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D3C7" w14:textId="1BA6616A" w:rsidR="00CE7ADB" w:rsidRPr="00896F31" w:rsidRDefault="005D6168" w:rsidP="00896F31">
      <w:pPr>
        <w:pStyle w:val="ListParagraph"/>
        <w:numPr>
          <w:ilvl w:val="0"/>
          <w:numId w:val="0"/>
        </w:numPr>
        <w:ind w:left="360"/>
        <w:jc w:val="center"/>
        <w:rPr>
          <w:rFonts w:cs="Arial"/>
        </w:rPr>
      </w:pPr>
      <w:r>
        <w:rPr>
          <w:noProof/>
        </w:rPr>
        <w:fldChar w:fldCharType="begin"/>
      </w:r>
      <w:r>
        <w:rPr>
          <w:noProof/>
        </w:rPr>
        <w:instrText xml:space="preserve"> INCLUDEPICTURE  "cid:image001.png@01D63DB2.A41B1680" \* MERGEFORMATINET </w:instrText>
      </w:r>
      <w:r>
        <w:rPr>
          <w:noProof/>
        </w:rPr>
        <w:fldChar w:fldCharType="separate"/>
      </w:r>
      <w:r w:rsidR="009C106E">
        <w:rPr>
          <w:noProof/>
        </w:rPr>
        <w:fldChar w:fldCharType="begin"/>
      </w:r>
      <w:r w:rsidR="009C106E">
        <w:rPr>
          <w:noProof/>
        </w:rPr>
        <w:instrText xml:space="preserve"> INCLUDEPICTURE  "cid:image001.png@01D63DB2.A41B1680" \* MERGEFORMATINET </w:instrText>
      </w:r>
      <w:r w:rsidR="009C106E">
        <w:rPr>
          <w:noProof/>
        </w:rPr>
        <w:fldChar w:fldCharType="separate"/>
      </w:r>
      <w:r w:rsidR="00364C8E">
        <w:rPr>
          <w:noProof/>
        </w:rPr>
        <w:fldChar w:fldCharType="begin"/>
      </w:r>
      <w:r w:rsidR="00364C8E">
        <w:rPr>
          <w:noProof/>
        </w:rPr>
        <w:instrText xml:space="preserve"> INCLUDEPICTURE  "cid:image001.png@01D63DB2.A41B1680" \* MERGEFORMATINET </w:instrText>
      </w:r>
      <w:r w:rsidR="00364C8E">
        <w:rPr>
          <w:noProof/>
        </w:rPr>
        <w:fldChar w:fldCharType="separate"/>
      </w:r>
      <w:r w:rsidR="00B02915">
        <w:rPr>
          <w:noProof/>
        </w:rPr>
        <w:fldChar w:fldCharType="begin"/>
      </w:r>
      <w:r w:rsidR="00B02915">
        <w:rPr>
          <w:noProof/>
        </w:rPr>
        <w:instrText xml:space="preserve"> INCLUDEPICTURE  "cid:image001.png@01D63DB2.A41B1680" \* MERGEFORMATINET </w:instrText>
      </w:r>
      <w:r w:rsidR="00B02915">
        <w:rPr>
          <w:noProof/>
        </w:rPr>
        <w:fldChar w:fldCharType="separate"/>
      </w:r>
      <w:r w:rsidR="00F51CB4">
        <w:rPr>
          <w:noProof/>
        </w:rPr>
        <w:fldChar w:fldCharType="begin"/>
      </w:r>
      <w:r w:rsidR="00F51CB4">
        <w:rPr>
          <w:noProof/>
        </w:rPr>
        <w:instrText xml:space="preserve"> INCLUDEPICTURE  "cid:image001.png@01D63DB2.A41B1680" \* MERGEFORMATINET </w:instrText>
      </w:r>
      <w:r w:rsidR="00F51CB4">
        <w:rPr>
          <w:noProof/>
        </w:rPr>
        <w:fldChar w:fldCharType="separate"/>
      </w:r>
      <w:r w:rsidR="00D260BC">
        <w:rPr>
          <w:noProof/>
        </w:rPr>
        <w:fldChar w:fldCharType="begin"/>
      </w:r>
      <w:r w:rsidR="00D260BC">
        <w:rPr>
          <w:noProof/>
        </w:rPr>
        <w:instrText xml:space="preserve"> INCLUDEPICTURE  "cid:image001.png@01D63DB2.A41B1680" \* MERGEFORMATINET </w:instrText>
      </w:r>
      <w:r w:rsidR="00D260BC">
        <w:rPr>
          <w:noProof/>
        </w:rPr>
        <w:fldChar w:fldCharType="separate"/>
      </w:r>
      <w:r w:rsidR="00906311">
        <w:rPr>
          <w:noProof/>
        </w:rPr>
        <w:fldChar w:fldCharType="begin"/>
      </w:r>
      <w:r w:rsidR="00906311">
        <w:rPr>
          <w:noProof/>
        </w:rPr>
        <w:instrText xml:space="preserve"> INCLUDEPICTURE  "cid:image001.png@01D63DB2.A41B1680" \* MERGEFORMATINET </w:instrText>
      </w:r>
      <w:r w:rsidR="00906311">
        <w:rPr>
          <w:noProof/>
        </w:rPr>
        <w:fldChar w:fldCharType="separate"/>
      </w:r>
      <w:r w:rsidR="00C63449">
        <w:rPr>
          <w:noProof/>
        </w:rPr>
        <w:fldChar w:fldCharType="begin"/>
      </w:r>
      <w:r w:rsidR="00C63449">
        <w:rPr>
          <w:noProof/>
        </w:rPr>
        <w:instrText xml:space="preserve"> INCLUDEPICTURE  "cid:image001.png@01D63DB2.A41B1680" \* MERGEFORMATINET </w:instrText>
      </w:r>
      <w:r w:rsidR="00C63449">
        <w:rPr>
          <w:noProof/>
        </w:rPr>
        <w:fldChar w:fldCharType="separate"/>
      </w:r>
      <w:r w:rsidR="0093347D">
        <w:rPr>
          <w:noProof/>
        </w:rPr>
        <w:fldChar w:fldCharType="begin"/>
      </w:r>
      <w:r w:rsidR="0093347D">
        <w:rPr>
          <w:noProof/>
        </w:rPr>
        <w:instrText xml:space="preserve"> INCLUDEPICTURE  "cid:image001.png@01D63DB2.A41B1680" \* MERGEFORMATINET </w:instrText>
      </w:r>
      <w:r w:rsidR="0093347D">
        <w:rPr>
          <w:noProof/>
        </w:rPr>
        <w:fldChar w:fldCharType="separate"/>
      </w:r>
      <w:r w:rsidR="00F14E37">
        <w:rPr>
          <w:noProof/>
        </w:rPr>
        <w:fldChar w:fldCharType="begin"/>
      </w:r>
      <w:r w:rsidR="00F14E37">
        <w:rPr>
          <w:noProof/>
        </w:rPr>
        <w:instrText xml:space="preserve"> INCLUDEPICTURE  "cid:image001.png@01D63DB2.A41B1680" \* MERGEFORMATINET </w:instrText>
      </w:r>
      <w:r w:rsidR="00F14E37">
        <w:rPr>
          <w:noProof/>
        </w:rPr>
        <w:fldChar w:fldCharType="separate"/>
      </w:r>
      <w:r w:rsidR="0076356B">
        <w:rPr>
          <w:noProof/>
        </w:rPr>
        <w:fldChar w:fldCharType="begin"/>
      </w:r>
      <w:r w:rsidR="0076356B">
        <w:rPr>
          <w:noProof/>
        </w:rPr>
        <w:instrText xml:space="preserve"> INCLUDEPICTURE  "cid:image001.png@01D63DB2.A41B1680" \* MERGEFORMATINET </w:instrText>
      </w:r>
      <w:r w:rsidR="0076356B">
        <w:rPr>
          <w:noProof/>
        </w:rPr>
        <w:fldChar w:fldCharType="separate"/>
      </w:r>
      <w:r w:rsidR="00435B5B">
        <w:rPr>
          <w:noProof/>
        </w:rPr>
        <w:fldChar w:fldCharType="begin"/>
      </w:r>
      <w:r w:rsidR="00435B5B">
        <w:rPr>
          <w:noProof/>
        </w:rPr>
        <w:instrText xml:space="preserve"> INCLUDEPICTURE  "cid:image001.png@01D63DB2.A41B1680" \* MERGEFORMATINET </w:instrText>
      </w:r>
      <w:r w:rsidR="00435B5B">
        <w:rPr>
          <w:noProof/>
        </w:rPr>
        <w:fldChar w:fldCharType="separate"/>
      </w:r>
      <w:r w:rsidR="00A678F7">
        <w:rPr>
          <w:noProof/>
        </w:rPr>
        <w:fldChar w:fldCharType="begin"/>
      </w:r>
      <w:r w:rsidR="00A678F7">
        <w:rPr>
          <w:noProof/>
        </w:rPr>
        <w:instrText xml:space="preserve"> INCLUDEPICTURE  "cid:image001.png@01D63DB2.A41B1680" \* MERGEFORMATINET </w:instrText>
      </w:r>
      <w:r w:rsidR="00A678F7">
        <w:rPr>
          <w:noProof/>
        </w:rPr>
        <w:fldChar w:fldCharType="separate"/>
      </w:r>
      <w:r w:rsidR="008F18F8">
        <w:rPr>
          <w:noProof/>
        </w:rPr>
        <w:fldChar w:fldCharType="begin"/>
      </w:r>
      <w:r w:rsidR="008F18F8">
        <w:rPr>
          <w:noProof/>
        </w:rPr>
        <w:instrText xml:space="preserve"> INCLUDEPICTURE  "cid:image001.png@01D63DB2.A41B1680" \* MERGEFORMATINET </w:instrText>
      </w:r>
      <w:r w:rsidR="008F18F8">
        <w:rPr>
          <w:noProof/>
        </w:rPr>
        <w:fldChar w:fldCharType="separate"/>
      </w:r>
      <w:r w:rsidR="00B72C30">
        <w:rPr>
          <w:noProof/>
        </w:rPr>
        <w:fldChar w:fldCharType="begin"/>
      </w:r>
      <w:r w:rsidR="00B72C30">
        <w:rPr>
          <w:noProof/>
        </w:rPr>
        <w:instrText xml:space="preserve"> INCLUDEPICTURE  "cid:image001.png@01D63DB2.A41B1680" \* MERGEFORMATINET </w:instrText>
      </w:r>
      <w:r w:rsidR="00B72C30">
        <w:rPr>
          <w:noProof/>
        </w:rPr>
        <w:fldChar w:fldCharType="separate"/>
      </w:r>
      <w:r w:rsidR="00465CF6">
        <w:rPr>
          <w:noProof/>
        </w:rPr>
        <w:fldChar w:fldCharType="begin"/>
      </w:r>
      <w:r w:rsidR="00465CF6">
        <w:rPr>
          <w:noProof/>
        </w:rPr>
        <w:instrText xml:space="preserve"> INCLUDEPICTURE  "cid:image001.png@01D63DB2.A41B1680" \* MERGEFORMATINET </w:instrText>
      </w:r>
      <w:r w:rsidR="00465CF6">
        <w:rPr>
          <w:noProof/>
        </w:rPr>
        <w:fldChar w:fldCharType="separate"/>
      </w:r>
      <w:r w:rsidR="002D0B4D">
        <w:rPr>
          <w:noProof/>
        </w:rPr>
        <w:fldChar w:fldCharType="begin"/>
      </w:r>
      <w:r w:rsidR="002D0B4D">
        <w:rPr>
          <w:noProof/>
        </w:rPr>
        <w:instrText xml:space="preserve"> INCLUDEPICTURE  "cid:image001.png@01D63DB2.A41B1680" \* MERGEFORMATINET </w:instrText>
      </w:r>
      <w:r w:rsidR="002D0B4D">
        <w:rPr>
          <w:noProof/>
        </w:rPr>
        <w:fldChar w:fldCharType="separate"/>
      </w:r>
      <w:r w:rsidR="00313E25">
        <w:rPr>
          <w:noProof/>
        </w:rPr>
        <w:fldChar w:fldCharType="begin"/>
      </w:r>
      <w:r w:rsidR="00313E25">
        <w:rPr>
          <w:noProof/>
        </w:rPr>
        <w:instrText xml:space="preserve"> INCLUDEPICTURE  "cid:image001.png@01D63DB2.A41B1680" \* MERGEFORMATINET </w:instrText>
      </w:r>
      <w:r w:rsidR="00313E25">
        <w:rPr>
          <w:noProof/>
        </w:rPr>
        <w:fldChar w:fldCharType="separate"/>
      </w:r>
      <w:r w:rsidR="004B1C44">
        <w:rPr>
          <w:noProof/>
        </w:rPr>
        <w:fldChar w:fldCharType="begin"/>
      </w:r>
      <w:r w:rsidR="004B1C44">
        <w:rPr>
          <w:noProof/>
        </w:rPr>
        <w:instrText xml:space="preserve"> INCLUDEPICTURE  "cid:image001.png@01D63DB2.A41B1680" \* MERGEFORMATINET </w:instrText>
      </w:r>
      <w:r w:rsidR="004B1C44">
        <w:rPr>
          <w:noProof/>
        </w:rPr>
        <w:fldChar w:fldCharType="separate"/>
      </w:r>
      <w:r w:rsidR="00F51160">
        <w:rPr>
          <w:noProof/>
        </w:rPr>
        <w:fldChar w:fldCharType="begin"/>
      </w:r>
      <w:r w:rsidR="00F51160">
        <w:rPr>
          <w:noProof/>
        </w:rPr>
        <w:instrText xml:space="preserve"> INCLUDEPICTURE  "cid:image001.png@01D63DB2.A41B1680" \* MERGEFORMATINET </w:instrText>
      </w:r>
      <w:r w:rsidR="00F51160">
        <w:rPr>
          <w:noProof/>
        </w:rPr>
        <w:fldChar w:fldCharType="separate"/>
      </w:r>
      <w:r w:rsidR="00943AB1">
        <w:rPr>
          <w:noProof/>
        </w:rPr>
        <w:fldChar w:fldCharType="begin"/>
      </w:r>
      <w:r w:rsidR="00943AB1">
        <w:rPr>
          <w:noProof/>
        </w:rPr>
        <w:instrText xml:space="preserve"> INCLUDEPICTURE  "cid:image001.png@01D63DB2.A41B1680" \* MERGEFORMATINET </w:instrText>
      </w:r>
      <w:r w:rsidR="00943AB1">
        <w:rPr>
          <w:noProof/>
        </w:rPr>
        <w:fldChar w:fldCharType="separate"/>
      </w:r>
      <w:r w:rsidR="00934842">
        <w:rPr>
          <w:noProof/>
        </w:rPr>
        <w:fldChar w:fldCharType="begin"/>
      </w:r>
      <w:r w:rsidR="00934842">
        <w:rPr>
          <w:noProof/>
        </w:rPr>
        <w:instrText xml:space="preserve"> INCLUDEPICTURE  "cid:image001.png@01D63DB2.A41B1680" \* MERGEFORMATINET </w:instrText>
      </w:r>
      <w:r w:rsidR="00934842">
        <w:rPr>
          <w:noProof/>
        </w:rPr>
        <w:fldChar w:fldCharType="separate"/>
      </w:r>
      <w:r w:rsidR="00BC3080">
        <w:rPr>
          <w:noProof/>
        </w:rPr>
        <w:fldChar w:fldCharType="begin"/>
      </w:r>
      <w:r w:rsidR="00BC3080">
        <w:rPr>
          <w:noProof/>
        </w:rPr>
        <w:instrText xml:space="preserve"> INCLUDEPICTURE  "cid:image001.png@01D63DB2.A41B1680" \* MERGEFORMATINET </w:instrText>
      </w:r>
      <w:r w:rsidR="00BC3080">
        <w:rPr>
          <w:noProof/>
        </w:rPr>
        <w:fldChar w:fldCharType="separate"/>
      </w:r>
      <w:r w:rsidR="00D065C8">
        <w:rPr>
          <w:noProof/>
        </w:rPr>
        <w:fldChar w:fldCharType="begin"/>
      </w:r>
      <w:r w:rsidR="00D065C8">
        <w:rPr>
          <w:noProof/>
        </w:rPr>
        <w:instrText xml:space="preserve"> INCLUDEPICTURE  "cid:image001.png@01D63DB2.A41B1680" \* MERGEFORMATINET </w:instrText>
      </w:r>
      <w:r w:rsidR="00D065C8">
        <w:rPr>
          <w:noProof/>
        </w:rPr>
        <w:fldChar w:fldCharType="separate"/>
      </w:r>
      <w:r w:rsidR="00FE55D6">
        <w:rPr>
          <w:noProof/>
        </w:rPr>
        <w:fldChar w:fldCharType="begin"/>
      </w:r>
      <w:r w:rsidR="00FE55D6">
        <w:rPr>
          <w:noProof/>
        </w:rPr>
        <w:instrText xml:space="preserve"> INCLUDEPICTURE  "cid:image001.png@01D63DB2.A41B1680" \* MERGEFORMATINET </w:instrText>
      </w:r>
      <w:r w:rsidR="00FE55D6">
        <w:rPr>
          <w:noProof/>
        </w:rPr>
        <w:fldChar w:fldCharType="separate"/>
      </w:r>
      <w:r w:rsidR="00000000">
        <w:rPr>
          <w:noProof/>
        </w:rPr>
        <w:fldChar w:fldCharType="begin"/>
      </w:r>
      <w:r w:rsidR="00000000">
        <w:rPr>
          <w:noProof/>
        </w:rPr>
        <w:instrText xml:space="preserve"> INCLUDEPICTURE  "cid:image001.png@01D63DB2.A41B1680" \* MERGEFORMATINET </w:instrText>
      </w:r>
      <w:r w:rsidR="00000000">
        <w:rPr>
          <w:noProof/>
        </w:rPr>
        <w:fldChar w:fldCharType="separate"/>
      </w:r>
      <w:r w:rsidR="00000000">
        <w:rPr>
          <w:noProof/>
        </w:rPr>
        <w:pict w14:anchorId="71F6C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88.5pt;visibility:visible">
            <v:imagedata r:id="rId11" r:href="rId12"/>
          </v:shape>
        </w:pict>
      </w:r>
      <w:r w:rsidR="00000000">
        <w:rPr>
          <w:noProof/>
        </w:rPr>
        <w:fldChar w:fldCharType="end"/>
      </w:r>
      <w:r w:rsidR="00FE55D6">
        <w:rPr>
          <w:noProof/>
        </w:rPr>
        <w:fldChar w:fldCharType="end"/>
      </w:r>
      <w:r w:rsidR="00D065C8">
        <w:rPr>
          <w:noProof/>
        </w:rPr>
        <w:fldChar w:fldCharType="end"/>
      </w:r>
      <w:r w:rsidR="00BC3080">
        <w:rPr>
          <w:noProof/>
        </w:rPr>
        <w:fldChar w:fldCharType="end"/>
      </w:r>
      <w:r w:rsidR="00934842">
        <w:rPr>
          <w:noProof/>
        </w:rPr>
        <w:fldChar w:fldCharType="end"/>
      </w:r>
      <w:r w:rsidR="00943AB1">
        <w:rPr>
          <w:noProof/>
        </w:rPr>
        <w:fldChar w:fldCharType="end"/>
      </w:r>
      <w:r w:rsidR="00F51160">
        <w:rPr>
          <w:noProof/>
        </w:rPr>
        <w:fldChar w:fldCharType="end"/>
      </w:r>
      <w:r w:rsidR="004B1C44">
        <w:rPr>
          <w:noProof/>
        </w:rPr>
        <w:fldChar w:fldCharType="end"/>
      </w:r>
      <w:r w:rsidR="00313E25">
        <w:rPr>
          <w:noProof/>
        </w:rPr>
        <w:fldChar w:fldCharType="end"/>
      </w:r>
      <w:r w:rsidR="002D0B4D">
        <w:rPr>
          <w:noProof/>
        </w:rPr>
        <w:fldChar w:fldCharType="end"/>
      </w:r>
      <w:r w:rsidR="00465CF6">
        <w:rPr>
          <w:noProof/>
        </w:rPr>
        <w:fldChar w:fldCharType="end"/>
      </w:r>
      <w:r w:rsidR="00B72C30">
        <w:rPr>
          <w:noProof/>
        </w:rPr>
        <w:fldChar w:fldCharType="end"/>
      </w:r>
      <w:r w:rsidR="008F18F8">
        <w:rPr>
          <w:noProof/>
        </w:rPr>
        <w:fldChar w:fldCharType="end"/>
      </w:r>
      <w:r w:rsidR="00A678F7">
        <w:rPr>
          <w:noProof/>
        </w:rPr>
        <w:fldChar w:fldCharType="end"/>
      </w:r>
      <w:r w:rsidR="00435B5B">
        <w:rPr>
          <w:noProof/>
        </w:rPr>
        <w:fldChar w:fldCharType="end"/>
      </w:r>
      <w:r w:rsidR="0076356B">
        <w:rPr>
          <w:noProof/>
        </w:rPr>
        <w:fldChar w:fldCharType="end"/>
      </w:r>
      <w:r w:rsidR="00F14E37">
        <w:rPr>
          <w:noProof/>
        </w:rPr>
        <w:fldChar w:fldCharType="end"/>
      </w:r>
      <w:r w:rsidR="0093347D">
        <w:rPr>
          <w:noProof/>
        </w:rPr>
        <w:fldChar w:fldCharType="end"/>
      </w:r>
      <w:r w:rsidR="00C63449">
        <w:rPr>
          <w:noProof/>
        </w:rPr>
        <w:fldChar w:fldCharType="end"/>
      </w:r>
      <w:r w:rsidR="00906311">
        <w:rPr>
          <w:noProof/>
        </w:rPr>
        <w:fldChar w:fldCharType="end"/>
      </w:r>
      <w:r w:rsidR="00D260BC">
        <w:rPr>
          <w:noProof/>
        </w:rPr>
        <w:fldChar w:fldCharType="end"/>
      </w:r>
      <w:r w:rsidR="00F51CB4">
        <w:rPr>
          <w:noProof/>
        </w:rPr>
        <w:fldChar w:fldCharType="end"/>
      </w:r>
      <w:r w:rsidR="00B02915">
        <w:rPr>
          <w:noProof/>
        </w:rPr>
        <w:fldChar w:fldCharType="end"/>
      </w:r>
      <w:r w:rsidR="00364C8E">
        <w:rPr>
          <w:noProof/>
        </w:rPr>
        <w:fldChar w:fldCharType="end"/>
      </w:r>
      <w:r w:rsidR="009C106E">
        <w:rPr>
          <w:noProof/>
        </w:rPr>
        <w:fldChar w:fldCharType="end"/>
      </w:r>
      <w:r>
        <w:rPr>
          <w:noProof/>
        </w:rPr>
        <w:fldChar w:fldCharType="end"/>
      </w:r>
    </w:p>
    <w:p w14:paraId="06FC7B86" w14:textId="77777777" w:rsidR="00CE7ADB" w:rsidRPr="00493DCB" w:rsidRDefault="00CE7ADB" w:rsidP="00CE7ADB">
      <w:pPr>
        <w:jc w:val="center"/>
        <w:rPr>
          <w:rFonts w:cs="Arial"/>
          <w:szCs w:val="22"/>
        </w:rPr>
      </w:pPr>
    </w:p>
    <w:p w14:paraId="1F1B6B78" w14:textId="77777777" w:rsidR="00CE7ADB" w:rsidRPr="00493DCB" w:rsidRDefault="00CE7ADB" w:rsidP="00CE7ADB">
      <w:pPr>
        <w:jc w:val="center"/>
        <w:rPr>
          <w:rFonts w:cs="Arial"/>
          <w:szCs w:val="22"/>
        </w:rPr>
      </w:pPr>
    </w:p>
    <w:p w14:paraId="79F69F60" w14:textId="77777777" w:rsidR="00CE7ADB" w:rsidRPr="000F1CAF" w:rsidRDefault="00172974" w:rsidP="000F1CAF">
      <w:pPr>
        <w:pStyle w:val="Title"/>
      </w:pPr>
      <w:r>
        <w:t>Ja</w:t>
      </w:r>
      <w:r w:rsidR="004411BB">
        <w:t>i</w:t>
      </w:r>
      <w:r>
        <w:t xml:space="preserve">me Masters, DFPS Executive </w:t>
      </w:r>
      <w:r w:rsidR="00CE7ADB" w:rsidRPr="000F1CAF">
        <w:t>Commissioner</w:t>
      </w:r>
    </w:p>
    <w:p w14:paraId="054D1C57" w14:textId="77777777" w:rsidR="000F1CAF" w:rsidRDefault="00CE7ADB" w:rsidP="000F1CAF">
      <w:pPr>
        <w:pStyle w:val="Title"/>
      </w:pPr>
      <w:r w:rsidRPr="00493DCB">
        <w:t>Open Enrollment</w:t>
      </w:r>
    </w:p>
    <w:p w14:paraId="7A44EFD2" w14:textId="77777777" w:rsidR="00CE7ADB" w:rsidRPr="00493DCB" w:rsidRDefault="00CE7ADB" w:rsidP="000F1CAF">
      <w:pPr>
        <w:pStyle w:val="Title"/>
        <w:rPr>
          <w:b w:val="0"/>
        </w:rPr>
      </w:pPr>
      <w:r w:rsidRPr="00493DCB">
        <w:t>for</w:t>
      </w:r>
    </w:p>
    <w:sdt>
      <w:sdtPr>
        <w:rPr>
          <w:rFonts w:cs="Times New Roman"/>
          <w:b/>
          <w:sz w:val="24"/>
        </w:rPr>
        <w:id w:val="1548880400"/>
        <w:placeholder>
          <w:docPart w:val="DefaultPlaceholder_1081868574"/>
        </w:placeholder>
      </w:sdtPr>
      <w:sdtContent>
        <w:p w14:paraId="41B150A9" w14:textId="79241922" w:rsidR="00CE7ADB" w:rsidRPr="00493DCB" w:rsidRDefault="006E1BE5" w:rsidP="00CE7ADB">
          <w:pPr>
            <w:pStyle w:val="BodyTextIndent2"/>
            <w:ind w:left="0"/>
            <w:jc w:val="center"/>
            <w:rPr>
              <w:rFonts w:cs="Times New Roman"/>
              <w:b/>
              <w:sz w:val="24"/>
            </w:rPr>
          </w:pPr>
          <w:r>
            <w:rPr>
              <w:rFonts w:cs="Times New Roman"/>
              <w:b/>
              <w:sz w:val="24"/>
            </w:rPr>
            <w:t>Mental Health Assessment Services</w:t>
          </w:r>
        </w:p>
      </w:sdtContent>
    </w:sdt>
    <w:p w14:paraId="4A704985" w14:textId="25CEA95C" w:rsidR="00CE7ADB" w:rsidRDefault="00CE7ADB" w:rsidP="000F1CAF">
      <w:pPr>
        <w:pStyle w:val="Title"/>
      </w:pPr>
      <w:r w:rsidRPr="00493DCB">
        <w:t xml:space="preserve">Enrollment Number:  </w:t>
      </w:r>
      <w:sdt>
        <w:sdtPr>
          <w:id w:val="283932462"/>
          <w:placeholder>
            <w:docPart w:val="DefaultPlaceholder_1081868574"/>
          </w:placeholder>
        </w:sdtPr>
        <w:sdtContent>
          <w:r w:rsidR="002F444B">
            <w:t>HHS0007975</w:t>
          </w:r>
        </w:sdtContent>
      </w:sdt>
    </w:p>
    <w:p w14:paraId="0443FF80" w14:textId="77777777" w:rsidR="00F14E37" w:rsidRPr="00F14E37" w:rsidRDefault="00F14E37" w:rsidP="00F14E37"/>
    <w:p w14:paraId="50C16342" w14:textId="77777777" w:rsidR="00CE7ADB" w:rsidRPr="00493DCB" w:rsidRDefault="00CE7ADB" w:rsidP="000F1CAF">
      <w:pPr>
        <w:pStyle w:val="Title"/>
      </w:pPr>
      <w:r w:rsidRPr="00493DCB">
        <w:t xml:space="preserve">Open Enrollment Period Begins on </w:t>
      </w:r>
      <w:sdt>
        <w:sdtPr>
          <w:id w:val="333034053"/>
          <w:placeholder>
            <w:docPart w:val="DefaultPlaceholder_1081868576"/>
          </w:placeholder>
          <w:date w:fullDate="2020-06-01T00:00:00Z">
            <w:dateFormat w:val="MMMM d, yyyy"/>
            <w:lid w:val="en-US"/>
            <w:storeMappedDataAs w:val="dateTime"/>
            <w:calendar w:val="gregorian"/>
          </w:date>
        </w:sdtPr>
        <w:sdtContent>
          <w:r w:rsidR="006E1BE5">
            <w:t>June 1, 2020</w:t>
          </w:r>
        </w:sdtContent>
      </w:sdt>
    </w:p>
    <w:p w14:paraId="2609C30E" w14:textId="6AA7E98E" w:rsidR="00CE7ADB" w:rsidRPr="00493DCB" w:rsidRDefault="00CE7ADB" w:rsidP="00CE7ADB">
      <w:pPr>
        <w:jc w:val="center"/>
        <w:rPr>
          <w:b/>
          <w:sz w:val="24"/>
        </w:rPr>
      </w:pPr>
      <w:r w:rsidRPr="000F1CAF">
        <w:rPr>
          <w:rStyle w:val="TitleChar"/>
        </w:rPr>
        <w:t xml:space="preserve">Open Enrollment Period Closes on </w:t>
      </w:r>
      <w:sdt>
        <w:sdtPr>
          <w:rPr>
            <w:rStyle w:val="TitleChar"/>
          </w:rPr>
          <w:id w:val="-93941752"/>
          <w:placeholder>
            <w:docPart w:val="DefaultPlaceholder_1081868576"/>
          </w:placeholder>
          <w:date w:fullDate="2025-06-09T00:00:00Z">
            <w:dateFormat w:val="MMMM d, yyyy"/>
            <w:lid w:val="en-US"/>
            <w:storeMappedDataAs w:val="dateTime"/>
            <w:calendar w:val="gregorian"/>
          </w:date>
        </w:sdtPr>
        <w:sdtEndPr>
          <w:rPr>
            <w:rStyle w:val="DefaultParagraphFont"/>
            <w:b w:val="0"/>
            <w:sz w:val="22"/>
          </w:rPr>
        </w:sdtEndPr>
        <w:sdtContent>
          <w:r w:rsidR="0033771D">
            <w:rPr>
              <w:rStyle w:val="TitleChar"/>
            </w:rPr>
            <w:t xml:space="preserve">June </w:t>
          </w:r>
          <w:r w:rsidR="001E4D6B">
            <w:rPr>
              <w:rStyle w:val="TitleChar"/>
            </w:rPr>
            <w:t>9</w:t>
          </w:r>
          <w:r w:rsidR="0033771D">
            <w:rPr>
              <w:rStyle w:val="TitleChar"/>
            </w:rPr>
            <w:t>, 2025</w:t>
          </w:r>
        </w:sdtContent>
      </w:sdt>
    </w:p>
    <w:p w14:paraId="0EB608DA" w14:textId="77777777" w:rsidR="00F14E37" w:rsidRDefault="00F14E37" w:rsidP="000F1CAF">
      <w:pPr>
        <w:pStyle w:val="Title"/>
      </w:pPr>
    </w:p>
    <w:p w14:paraId="5F8CAF06" w14:textId="63D6C256" w:rsidR="00CE7ADB" w:rsidRDefault="00CE7ADB" w:rsidP="000F1CAF">
      <w:pPr>
        <w:pStyle w:val="Title"/>
        <w:rPr>
          <w:b w:val="0"/>
        </w:rPr>
      </w:pPr>
      <w:r w:rsidRPr="00493DCB">
        <w:t>NIGP Class/Item Code:</w:t>
      </w:r>
      <w:r w:rsidR="000F1CAF">
        <w:br/>
      </w:r>
      <w:sdt>
        <w:sdtPr>
          <w:rPr>
            <w:b w:val="0"/>
          </w:rPr>
          <w:id w:val="-1502803120"/>
          <w:placeholder>
            <w:docPart w:val="DefaultPlaceholder_1081868574"/>
          </w:placeholder>
        </w:sdtPr>
        <w:sdtContent>
          <w:r w:rsidR="002F444B">
            <w:rPr>
              <w:b w:val="0"/>
            </w:rPr>
            <w:t>9</w:t>
          </w:r>
          <w:r w:rsidR="00D9074A">
            <w:rPr>
              <w:b w:val="0"/>
            </w:rPr>
            <w:t>52-</w:t>
          </w:r>
          <w:r w:rsidR="002F444B">
            <w:rPr>
              <w:b w:val="0"/>
            </w:rPr>
            <w:t>6</w:t>
          </w:r>
          <w:r w:rsidR="00D9074A">
            <w:rPr>
              <w:b w:val="0"/>
            </w:rPr>
            <w:t>2</w:t>
          </w:r>
          <w:r w:rsidR="007D5EF7">
            <w:rPr>
              <w:b w:val="0"/>
            </w:rPr>
            <w:t xml:space="preserve"> Mental Health Services: Vocational, Residential, Etc.</w:t>
          </w:r>
        </w:sdtContent>
      </w:sdt>
    </w:p>
    <w:p w14:paraId="1407756D" w14:textId="1678F835" w:rsidR="00F14E37" w:rsidRDefault="00F14E37" w:rsidP="00F14E37"/>
    <w:p w14:paraId="39D6C9D8" w14:textId="000A2CFA" w:rsidR="00F14E37" w:rsidRDefault="00F14E37" w:rsidP="00F14E37"/>
    <w:p w14:paraId="216C2D91" w14:textId="04D75312" w:rsidR="00F14E37" w:rsidRPr="0033771D" w:rsidRDefault="0033771D" w:rsidP="0033771D">
      <w:pPr>
        <w:jc w:val="right"/>
        <w:rPr>
          <w:sz w:val="16"/>
          <w:szCs w:val="16"/>
        </w:rPr>
      </w:pPr>
      <w:r>
        <w:tab/>
      </w:r>
      <w:r>
        <w:tab/>
      </w:r>
      <w:r>
        <w:tab/>
      </w:r>
      <w:r>
        <w:tab/>
      </w:r>
      <w:r>
        <w:tab/>
      </w:r>
      <w:r>
        <w:tab/>
      </w:r>
      <w:r w:rsidRPr="0033771D">
        <w:rPr>
          <w:color w:val="FF0000"/>
          <w:sz w:val="16"/>
          <w:szCs w:val="16"/>
        </w:rPr>
        <w:t xml:space="preserve">Addendum #7 – June </w:t>
      </w:r>
      <w:r w:rsidR="001E4D6B">
        <w:rPr>
          <w:color w:val="FF0000"/>
          <w:sz w:val="16"/>
          <w:szCs w:val="16"/>
        </w:rPr>
        <w:t>9</w:t>
      </w:r>
      <w:r w:rsidRPr="0033771D">
        <w:rPr>
          <w:color w:val="FF0000"/>
          <w:sz w:val="16"/>
          <w:szCs w:val="16"/>
        </w:rPr>
        <w:t>, 2025</w:t>
      </w:r>
    </w:p>
    <w:p w14:paraId="4366E794" w14:textId="1911C44E" w:rsidR="00F14E37" w:rsidRPr="002003D4" w:rsidRDefault="002003D4" w:rsidP="000703B9">
      <w:pPr>
        <w:jc w:val="right"/>
        <w:rPr>
          <w:color w:val="FF0000"/>
          <w:sz w:val="16"/>
          <w:szCs w:val="16"/>
        </w:rPr>
      </w:pPr>
      <w:r>
        <w:tab/>
      </w:r>
      <w:r>
        <w:tab/>
      </w:r>
      <w:r>
        <w:tab/>
      </w:r>
      <w:r>
        <w:tab/>
      </w:r>
      <w:r>
        <w:tab/>
      </w:r>
      <w:r>
        <w:tab/>
      </w:r>
      <w:r>
        <w:tab/>
      </w:r>
      <w:r>
        <w:tab/>
      </w:r>
      <w:r>
        <w:tab/>
        <w:t xml:space="preserve">   </w:t>
      </w:r>
      <w:r>
        <w:rPr>
          <w:color w:val="FF0000"/>
          <w:sz w:val="16"/>
          <w:szCs w:val="16"/>
        </w:rPr>
        <w:t xml:space="preserve"> Addendum #6- </w:t>
      </w:r>
      <w:r w:rsidR="0018329A">
        <w:rPr>
          <w:color w:val="FF0000"/>
          <w:sz w:val="16"/>
          <w:szCs w:val="16"/>
        </w:rPr>
        <w:t>J</w:t>
      </w:r>
      <w:r w:rsidR="000703B9">
        <w:rPr>
          <w:color w:val="FF0000"/>
          <w:sz w:val="16"/>
          <w:szCs w:val="16"/>
        </w:rPr>
        <w:t>uly</w:t>
      </w:r>
      <w:r>
        <w:rPr>
          <w:color w:val="FF0000"/>
          <w:sz w:val="16"/>
          <w:szCs w:val="16"/>
        </w:rPr>
        <w:t xml:space="preserve"> </w:t>
      </w:r>
      <w:r w:rsidR="000703B9">
        <w:rPr>
          <w:color w:val="FF0000"/>
          <w:sz w:val="16"/>
          <w:szCs w:val="16"/>
        </w:rPr>
        <w:t>14</w:t>
      </w:r>
      <w:r>
        <w:rPr>
          <w:color w:val="FF0000"/>
          <w:sz w:val="16"/>
          <w:szCs w:val="16"/>
        </w:rPr>
        <w:t>, 2022</w:t>
      </w:r>
    </w:p>
    <w:p w14:paraId="004229B1" w14:textId="582CFB8F" w:rsidR="000A310F" w:rsidRDefault="000A310F" w:rsidP="000703B9">
      <w:pPr>
        <w:jc w:val="right"/>
        <w:rPr>
          <w:color w:val="FF0000"/>
          <w:sz w:val="16"/>
          <w:szCs w:val="16"/>
        </w:rPr>
      </w:pPr>
      <w:r>
        <w:rPr>
          <w:color w:val="FF0000"/>
          <w:sz w:val="16"/>
          <w:szCs w:val="16"/>
        </w:rPr>
        <w:t>Addendum #5- August 31, 2021</w:t>
      </w:r>
    </w:p>
    <w:p w14:paraId="1986F5C6" w14:textId="201928E2" w:rsidR="00335153" w:rsidRPr="00F14E37" w:rsidRDefault="005F3640" w:rsidP="000703B9">
      <w:pPr>
        <w:jc w:val="right"/>
        <w:rPr>
          <w:color w:val="FF0000"/>
          <w:sz w:val="16"/>
          <w:szCs w:val="16"/>
        </w:rPr>
      </w:pPr>
      <w:r w:rsidRPr="00F14E37">
        <w:rPr>
          <w:color w:val="FF0000"/>
          <w:sz w:val="16"/>
          <w:szCs w:val="16"/>
        </w:rPr>
        <w:t xml:space="preserve">Addendum #4– May </w:t>
      </w:r>
      <w:r w:rsidR="00A87381" w:rsidRPr="00F14E37">
        <w:rPr>
          <w:color w:val="FF0000"/>
          <w:sz w:val="16"/>
          <w:szCs w:val="16"/>
        </w:rPr>
        <w:t>25</w:t>
      </w:r>
      <w:r w:rsidRPr="00F14E37">
        <w:rPr>
          <w:color w:val="FF0000"/>
          <w:sz w:val="16"/>
          <w:szCs w:val="16"/>
        </w:rPr>
        <w:t>, 2021</w:t>
      </w:r>
    </w:p>
    <w:p w14:paraId="4085C402" w14:textId="00E97CEB" w:rsidR="00335153" w:rsidRPr="00F14E37" w:rsidRDefault="002E174A" w:rsidP="000703B9">
      <w:pPr>
        <w:jc w:val="right"/>
        <w:rPr>
          <w:color w:val="FF0000"/>
          <w:sz w:val="16"/>
          <w:szCs w:val="16"/>
        </w:rPr>
      </w:pPr>
      <w:r w:rsidRPr="00F14E37">
        <w:rPr>
          <w:color w:val="FF0000"/>
          <w:sz w:val="16"/>
          <w:szCs w:val="16"/>
        </w:rPr>
        <w:t xml:space="preserve">Addendum#3- September </w:t>
      </w:r>
      <w:r w:rsidR="00385D12" w:rsidRPr="00F14E37">
        <w:rPr>
          <w:color w:val="FF0000"/>
          <w:sz w:val="16"/>
          <w:szCs w:val="16"/>
        </w:rPr>
        <w:t>1</w:t>
      </w:r>
      <w:r w:rsidRPr="00F14E37">
        <w:rPr>
          <w:color w:val="FF0000"/>
          <w:sz w:val="16"/>
          <w:szCs w:val="16"/>
        </w:rPr>
        <w:t>7, 2020</w:t>
      </w:r>
    </w:p>
    <w:p w14:paraId="0B730564" w14:textId="1869E34B" w:rsidR="00335153" w:rsidRPr="00F14E37" w:rsidRDefault="00335153" w:rsidP="000703B9">
      <w:pPr>
        <w:jc w:val="right"/>
        <w:rPr>
          <w:color w:val="FF0000"/>
          <w:sz w:val="16"/>
          <w:szCs w:val="16"/>
        </w:rPr>
      </w:pPr>
      <w:r w:rsidRPr="00F14E37">
        <w:rPr>
          <w:color w:val="FF0000"/>
          <w:sz w:val="16"/>
          <w:szCs w:val="16"/>
        </w:rPr>
        <w:t>Addendum#2- July 24, 2020</w:t>
      </w:r>
    </w:p>
    <w:p w14:paraId="459A895F" w14:textId="5494D9ED" w:rsidR="002E174A" w:rsidRPr="00F14E37" w:rsidRDefault="00335153" w:rsidP="000703B9">
      <w:pPr>
        <w:jc w:val="right"/>
        <w:rPr>
          <w:color w:val="FF0000"/>
          <w:sz w:val="16"/>
          <w:szCs w:val="16"/>
        </w:rPr>
      </w:pPr>
      <w:r w:rsidRPr="00F14E37">
        <w:rPr>
          <w:color w:val="FF0000"/>
          <w:sz w:val="16"/>
          <w:szCs w:val="16"/>
        </w:rPr>
        <w:t>Addendum#1- June 9, 2020</w:t>
      </w:r>
    </w:p>
    <w:p w14:paraId="33236933" w14:textId="77777777" w:rsidR="00CE7ADB" w:rsidRPr="00493DCB" w:rsidRDefault="00CE7ADB" w:rsidP="000703B9">
      <w:pPr>
        <w:jc w:val="right"/>
        <w:rPr>
          <w:b/>
          <w:sz w:val="24"/>
        </w:rPr>
      </w:pPr>
    </w:p>
    <w:p w14:paraId="70879235" w14:textId="77777777" w:rsidR="00CE7ADB" w:rsidRPr="00493DCB" w:rsidRDefault="00CE7ADB" w:rsidP="00CE7ADB">
      <w:pPr>
        <w:rPr>
          <w:rFonts w:cs="Arial"/>
          <w:sz w:val="24"/>
        </w:rPr>
        <w:sectPr w:rsidR="00CE7ADB" w:rsidRPr="00493DCB" w:rsidSect="00FF18ED">
          <w:headerReference w:type="default" r:id="rId13"/>
          <w:headerReference w:type="first" r:id="rId14"/>
          <w:footerReference w:type="first" r:id="rId15"/>
          <w:pgSz w:w="12240" w:h="15840" w:code="1"/>
          <w:pgMar w:top="1008" w:right="1440" w:bottom="1440" w:left="1440" w:header="720" w:footer="720" w:gutter="0"/>
          <w:cols w:space="720"/>
          <w:vAlign w:val="center"/>
          <w:titlePg/>
        </w:sectPr>
      </w:pPr>
    </w:p>
    <w:p w14:paraId="1C00DC70" w14:textId="77777777" w:rsidR="00CE7ADB" w:rsidRPr="00535CEA" w:rsidRDefault="00CE7ADB" w:rsidP="002A6D82">
      <w:pPr>
        <w:pStyle w:val="Heading1"/>
        <w:rPr>
          <w:rFonts w:eastAsiaTheme="majorEastAsia"/>
        </w:rPr>
      </w:pPr>
      <w:bookmarkStart w:id="0" w:name="_Toc484509599"/>
      <w:r w:rsidRPr="00535CEA">
        <w:lastRenderedPageBreak/>
        <w:t>GENERAL INFORMATION</w:t>
      </w:r>
      <w:bookmarkEnd w:id="0"/>
    </w:p>
    <w:p w14:paraId="68157ECA" w14:textId="5B6096CF" w:rsidR="00CE7ADB" w:rsidRDefault="00CE7ADB" w:rsidP="002A6D82">
      <w:pPr>
        <w:pStyle w:val="Heading2"/>
        <w:rPr>
          <w:b w:val="0"/>
        </w:rPr>
      </w:pPr>
      <w:bookmarkStart w:id="1" w:name="_Scope"/>
      <w:bookmarkEnd w:id="1"/>
      <w:r w:rsidRPr="002A6D82">
        <w:t>Introduction</w:t>
      </w:r>
      <w:r w:rsidR="00403590" w:rsidRPr="002A6D82">
        <w:t xml:space="preserve">.  </w:t>
      </w:r>
      <w:r w:rsidRPr="0046465C">
        <w:rPr>
          <w:b w:val="0"/>
        </w:rPr>
        <w:t xml:space="preserve">The Health and Human Services Commission (HHSC) on behalf of </w:t>
      </w:r>
      <w:r w:rsidR="00E550A8" w:rsidRPr="0046465C">
        <w:rPr>
          <w:b w:val="0"/>
        </w:rPr>
        <w:t>t</w:t>
      </w:r>
      <w:r w:rsidRPr="0046465C">
        <w:rPr>
          <w:b w:val="0"/>
        </w:rPr>
        <w:t>he Department of Family and Protective Services (DFPS</w:t>
      </w:r>
      <w:r w:rsidR="00C321CD">
        <w:rPr>
          <w:b w:val="0"/>
        </w:rPr>
        <w:t>)</w:t>
      </w:r>
      <w:r w:rsidRPr="0046465C">
        <w:rPr>
          <w:b w:val="0"/>
        </w:rPr>
        <w:t xml:space="preserve"> </w:t>
      </w:r>
      <w:sdt>
        <w:sdtPr>
          <w:rPr>
            <w:b w:val="0"/>
          </w:rPr>
          <w:alias w:val="Program Division"/>
          <w:tag w:val="Program Division"/>
          <w:id w:val="-2011984657"/>
          <w:placeholder>
            <w:docPart w:val="DefaultPlaceholder_1081868575"/>
          </w:placeholder>
          <w:dropDownList>
            <w:listItem w:value="Choose an item."/>
            <w:listItem w:displayText="Child Protective Services (CPS)" w:value="Child Protective Services (CPS)"/>
            <w:listItem w:displayText="Adult Protective Services (APS)" w:value="Adult Protective Services (APS)"/>
            <w:listItem w:displayText="Prevention and Early Intervention (PEI)" w:value="Prevention and Early Intervention (PEI)"/>
          </w:dropDownList>
        </w:sdtPr>
        <w:sdtContent>
          <w:r w:rsidR="00766551" w:rsidRPr="008454E0">
            <w:rPr>
              <w:b w:val="0"/>
            </w:rPr>
            <w:t>Adult Protective Services (APS)</w:t>
          </w:r>
        </w:sdtContent>
      </w:sdt>
      <w:r w:rsidRPr="00766551">
        <w:rPr>
          <w:b w:val="0"/>
        </w:rPr>
        <w:t xml:space="preserve"> is</w:t>
      </w:r>
      <w:r w:rsidRPr="0046465C">
        <w:rPr>
          <w:b w:val="0"/>
        </w:rPr>
        <w:t xml:space="preserve"> issuing </w:t>
      </w:r>
      <w:r w:rsidR="00725544">
        <w:rPr>
          <w:b w:val="0"/>
        </w:rPr>
        <w:t>an</w:t>
      </w:r>
      <w:r w:rsidR="00725544" w:rsidRPr="0046465C">
        <w:rPr>
          <w:b w:val="0"/>
        </w:rPr>
        <w:t xml:space="preserve"> </w:t>
      </w:r>
      <w:r w:rsidRPr="0046465C">
        <w:rPr>
          <w:b w:val="0"/>
        </w:rPr>
        <w:t xml:space="preserve">Open Enrollment to </w:t>
      </w:r>
      <w:r w:rsidR="00EE6444">
        <w:rPr>
          <w:b w:val="0"/>
        </w:rPr>
        <w:t xml:space="preserve">enroll </w:t>
      </w:r>
      <w:r w:rsidR="00B113F4">
        <w:rPr>
          <w:b w:val="0"/>
        </w:rPr>
        <w:t>C</w:t>
      </w:r>
      <w:r w:rsidR="00725544">
        <w:rPr>
          <w:b w:val="0"/>
        </w:rPr>
        <w:t xml:space="preserve">ontractors </w:t>
      </w:r>
      <w:r w:rsidR="00EE6444">
        <w:rPr>
          <w:b w:val="0"/>
        </w:rPr>
        <w:t>who will</w:t>
      </w:r>
      <w:r w:rsidR="00725544">
        <w:rPr>
          <w:b w:val="0"/>
        </w:rPr>
        <w:t xml:space="preserve"> provide </w:t>
      </w:r>
      <w:r w:rsidR="00EE6444">
        <w:rPr>
          <w:b w:val="0"/>
        </w:rPr>
        <w:t xml:space="preserve">qualified </w:t>
      </w:r>
      <w:r w:rsidR="00B113F4">
        <w:rPr>
          <w:b w:val="0"/>
        </w:rPr>
        <w:t xml:space="preserve">professionals </w:t>
      </w:r>
      <w:r w:rsidR="00725544">
        <w:rPr>
          <w:b w:val="0"/>
        </w:rPr>
        <w:t xml:space="preserve">to deliver Mental Health Assessment Services </w:t>
      </w:r>
      <w:r w:rsidR="00837241">
        <w:rPr>
          <w:b w:val="0"/>
        </w:rPr>
        <w:t xml:space="preserve">in DFPS Regions </w:t>
      </w:r>
      <w:r w:rsidR="00765D0A">
        <w:rPr>
          <w:b w:val="0"/>
        </w:rPr>
        <w:t>4</w:t>
      </w:r>
      <w:r w:rsidR="00424DA6">
        <w:rPr>
          <w:b w:val="0"/>
        </w:rPr>
        <w:t xml:space="preserve"> and</w:t>
      </w:r>
      <w:r w:rsidR="00837241">
        <w:rPr>
          <w:b w:val="0"/>
        </w:rPr>
        <w:t xml:space="preserve"> </w:t>
      </w:r>
      <w:r w:rsidR="00765D0A">
        <w:rPr>
          <w:b w:val="0"/>
        </w:rPr>
        <w:t>5</w:t>
      </w:r>
      <w:r w:rsidR="00725544">
        <w:rPr>
          <w:b w:val="0"/>
        </w:rPr>
        <w:t>. The</w:t>
      </w:r>
      <w:r w:rsidR="00B113F4">
        <w:rPr>
          <w:b w:val="0"/>
        </w:rPr>
        <w:t>se</w:t>
      </w:r>
      <w:r w:rsidR="00725544">
        <w:rPr>
          <w:b w:val="0"/>
        </w:rPr>
        <w:t xml:space="preserve"> services will</w:t>
      </w:r>
      <w:r w:rsidR="00E550A8" w:rsidRPr="0046465C">
        <w:rPr>
          <w:b w:val="0"/>
        </w:rPr>
        <w:t xml:space="preserve"> </w:t>
      </w:r>
      <w:r w:rsidR="00837241">
        <w:rPr>
          <w:b w:val="0"/>
        </w:rPr>
        <w:t xml:space="preserve">assist APS with determining whether there is </w:t>
      </w:r>
      <w:r w:rsidR="00766551">
        <w:rPr>
          <w:b w:val="0"/>
        </w:rPr>
        <w:t>abuse or neglect</w:t>
      </w:r>
      <w:r w:rsidR="00837241">
        <w:rPr>
          <w:b w:val="0"/>
        </w:rPr>
        <w:t xml:space="preserve"> as part o</w:t>
      </w:r>
      <w:r w:rsidR="00465F43">
        <w:rPr>
          <w:b w:val="0"/>
        </w:rPr>
        <w:t xml:space="preserve">f an APS client investigation. </w:t>
      </w:r>
      <w:r w:rsidR="00837241">
        <w:rPr>
          <w:b w:val="0"/>
        </w:rPr>
        <w:t xml:space="preserve">Also, </w:t>
      </w:r>
      <w:r w:rsidR="00AA728C">
        <w:rPr>
          <w:b w:val="0"/>
        </w:rPr>
        <w:t xml:space="preserve">as </w:t>
      </w:r>
      <w:r w:rsidR="00015DEE">
        <w:rPr>
          <w:b w:val="0"/>
        </w:rPr>
        <w:t>requested</w:t>
      </w:r>
      <w:r w:rsidR="00837241">
        <w:rPr>
          <w:b w:val="0"/>
        </w:rPr>
        <w:t xml:space="preserve"> by DFPS, an Applicant will provide court services</w:t>
      </w:r>
      <w:r w:rsidR="00015DEE">
        <w:rPr>
          <w:b w:val="0"/>
        </w:rPr>
        <w:t xml:space="preserve"> as it relates to this Open Enrollment</w:t>
      </w:r>
      <w:r w:rsidR="00837241">
        <w:rPr>
          <w:b w:val="0"/>
        </w:rPr>
        <w:t xml:space="preserve">. </w:t>
      </w:r>
    </w:p>
    <w:p w14:paraId="2002E082" w14:textId="1E31DF18" w:rsidR="002E174A" w:rsidRDefault="002E174A" w:rsidP="002E174A">
      <w:pPr>
        <w:pStyle w:val="ListParagraph"/>
        <w:numPr>
          <w:ilvl w:val="2"/>
          <w:numId w:val="41"/>
        </w:numPr>
      </w:pPr>
      <w:r>
        <w:t>Effective September 7, 2020, DFPS will not be accepting applications or entering into new contracts for DFPS Region 3.</w:t>
      </w:r>
    </w:p>
    <w:p w14:paraId="7A4854E3" w14:textId="1BD9F81B" w:rsidR="005F3640" w:rsidRDefault="005F3640" w:rsidP="002E174A">
      <w:pPr>
        <w:pStyle w:val="ListParagraph"/>
        <w:numPr>
          <w:ilvl w:val="2"/>
          <w:numId w:val="41"/>
        </w:numPr>
      </w:pPr>
      <w:r>
        <w:t xml:space="preserve">Effective May </w:t>
      </w:r>
      <w:r w:rsidR="00A87381">
        <w:t>25</w:t>
      </w:r>
      <w:r>
        <w:t>, 2021, DFPS will not be accepting applications or entering into new contracts for DFPS Region 8.</w:t>
      </w:r>
      <w:r w:rsidR="00A428AA">
        <w:t xml:space="preserve"> DFPS will be accepting applications and entering into new contracts for DFPS Region 4 and 5.</w:t>
      </w:r>
    </w:p>
    <w:p w14:paraId="140FF45C" w14:textId="5FC8C869" w:rsidR="002B1CA2" w:rsidRPr="002E174A" w:rsidRDefault="00316627" w:rsidP="002E174A">
      <w:pPr>
        <w:pStyle w:val="ListParagraph"/>
        <w:numPr>
          <w:ilvl w:val="2"/>
          <w:numId w:val="41"/>
        </w:numPr>
      </w:pPr>
      <w:r>
        <w:t xml:space="preserve">Effective </w:t>
      </w:r>
      <w:r w:rsidR="006B6923" w:rsidRPr="000703B9">
        <w:t>Ju</w:t>
      </w:r>
      <w:r w:rsidR="000703B9">
        <w:t>ly</w:t>
      </w:r>
      <w:r w:rsidR="006B6923" w:rsidRPr="000703B9">
        <w:t xml:space="preserve"> </w:t>
      </w:r>
      <w:r w:rsidR="000703B9">
        <w:t>14</w:t>
      </w:r>
      <w:r>
        <w:t xml:space="preserve">, 2022, DFPS will not be accepting applications or </w:t>
      </w:r>
      <w:proofErr w:type="gramStart"/>
      <w:r>
        <w:t>entering into</w:t>
      </w:r>
      <w:proofErr w:type="gramEnd"/>
      <w:r>
        <w:t xml:space="preserve"> new contracts for DFPS Region 11.</w:t>
      </w:r>
    </w:p>
    <w:p w14:paraId="1BADFDE0" w14:textId="4DCDCB76" w:rsidR="00403590" w:rsidRPr="0046465C" w:rsidRDefault="00CE7ADB" w:rsidP="002A6D82">
      <w:pPr>
        <w:pStyle w:val="Heading2"/>
        <w:rPr>
          <w:rFonts w:eastAsiaTheme="minorHAnsi"/>
          <w:b w:val="0"/>
        </w:rPr>
      </w:pPr>
      <w:bookmarkStart w:id="2" w:name="_Point_of_Contact"/>
      <w:bookmarkStart w:id="3" w:name="_Toc202672881"/>
      <w:bookmarkEnd w:id="2"/>
      <w:r w:rsidRPr="00403590">
        <w:t>Point of Contact</w:t>
      </w:r>
      <w:r w:rsidR="00403590" w:rsidRPr="00403590">
        <w:t xml:space="preserve">.  </w:t>
      </w:r>
      <w:r w:rsidRPr="0046465C">
        <w:rPr>
          <w:b w:val="0"/>
        </w:rPr>
        <w:t xml:space="preserve">The sole point of contact for </w:t>
      </w:r>
      <w:r w:rsidR="005F4FD7" w:rsidRPr="0046465C">
        <w:rPr>
          <w:b w:val="0"/>
        </w:rPr>
        <w:t>questions and communications for t</w:t>
      </w:r>
      <w:r w:rsidRPr="0046465C">
        <w:rPr>
          <w:b w:val="0"/>
        </w:rPr>
        <w:t>his Open Enrollment is</w:t>
      </w:r>
      <w:r w:rsidR="005F4FD7" w:rsidRPr="0046465C">
        <w:rPr>
          <w:rFonts w:eastAsia="Arial Unicode MS"/>
          <w:b w:val="0"/>
        </w:rPr>
        <w:t xml:space="preserve"> </w:t>
      </w:r>
      <w:sdt>
        <w:sdtPr>
          <w:rPr>
            <w:rFonts w:eastAsia="Arial Unicode MS"/>
            <w:b w:val="0"/>
          </w:rPr>
          <w:alias w:val="POC Name"/>
          <w:tag w:val="POC Name"/>
          <w:id w:val="572476690"/>
          <w:placeholder>
            <w:docPart w:val="DefaultPlaceholder_1081868574"/>
          </w:placeholder>
        </w:sdtPr>
        <w:sdtContent>
          <w:r w:rsidR="00615327">
            <w:rPr>
              <w:rFonts w:eastAsia="Arial Unicode MS"/>
              <w:b w:val="0"/>
            </w:rPr>
            <w:t>Desra Trahan</w:t>
          </w:r>
        </w:sdtContent>
      </w:sdt>
      <w:r w:rsidR="005F4FD7" w:rsidRPr="0046465C">
        <w:rPr>
          <w:rFonts w:eastAsia="Arial Unicode MS"/>
          <w:b w:val="0"/>
        </w:rPr>
        <w:t xml:space="preserve"> at </w:t>
      </w:r>
      <w:sdt>
        <w:sdtPr>
          <w:rPr>
            <w:rFonts w:eastAsia="Arial Unicode MS"/>
            <w:b w:val="0"/>
          </w:rPr>
          <w:alias w:val="POC Email"/>
          <w:tag w:val="POC Email"/>
          <w:id w:val="249399616"/>
          <w:placeholder>
            <w:docPart w:val="DefaultPlaceholder_1081868574"/>
          </w:placeholder>
        </w:sdtPr>
        <w:sdtEndPr>
          <w:rPr>
            <w:rStyle w:val="Hyperlink"/>
            <w:rFonts w:eastAsiaTheme="minorHAnsi"/>
            <w:color w:val="0563C1" w:themeColor="hyperlink"/>
            <w:u w:val="single"/>
          </w:rPr>
        </w:sdtEndPr>
        <w:sdtContent>
          <w:hyperlink r:id="rId16" w:history="1">
            <w:r w:rsidR="000B6109" w:rsidRPr="00AD3F6A">
              <w:rPr>
                <w:rStyle w:val="Hyperlink"/>
                <w:rFonts w:eastAsia="Arial Unicode MS"/>
                <w:b w:val="0"/>
              </w:rPr>
              <w:t>region12apscontracts@dfps.texas.gov</w:t>
            </w:r>
          </w:hyperlink>
          <w:r w:rsidR="00766551">
            <w:rPr>
              <w:rFonts w:eastAsia="Arial Unicode MS"/>
              <w:b w:val="0"/>
            </w:rPr>
            <w:t xml:space="preserve"> or 512-</w:t>
          </w:r>
          <w:r w:rsidR="00615327">
            <w:rPr>
              <w:rFonts w:eastAsia="Arial Unicode MS"/>
              <w:b w:val="0"/>
            </w:rPr>
            <w:t>496-7680</w:t>
          </w:r>
          <w:r w:rsidR="00766551">
            <w:rPr>
              <w:rFonts w:eastAsia="Arial Unicode MS"/>
              <w:b w:val="0"/>
            </w:rPr>
            <w:t>.</w:t>
          </w:r>
        </w:sdtContent>
      </w:sdt>
    </w:p>
    <w:p w14:paraId="3A339139" w14:textId="77777777" w:rsidR="00837241" w:rsidRPr="00F40FF9" w:rsidRDefault="00CE7ADB" w:rsidP="002A6D82">
      <w:pPr>
        <w:pStyle w:val="Heading2"/>
        <w:rPr>
          <w:b w:val="0"/>
        </w:rPr>
      </w:pPr>
      <w:r w:rsidRPr="00655C32">
        <w:t>Ope</w:t>
      </w:r>
      <w:r w:rsidR="000B1EFA" w:rsidRPr="00655C32">
        <w:t>n</w:t>
      </w:r>
      <w:r w:rsidRPr="00655C32">
        <w:t xml:space="preserve"> Enrollment HHS </w:t>
      </w:r>
      <w:r w:rsidR="009D181C" w:rsidRPr="00655C32">
        <w:t xml:space="preserve">and ESBD </w:t>
      </w:r>
      <w:r w:rsidRPr="00655C32">
        <w:t>Enrollment Posting, Amendments and Announcements</w:t>
      </w:r>
      <w:r w:rsidR="00655C32" w:rsidRPr="00655C32">
        <w:t xml:space="preserve">.  </w:t>
      </w:r>
    </w:p>
    <w:p w14:paraId="7CF142D4" w14:textId="4D9E2558" w:rsidR="00CE7ADB" w:rsidRPr="0065335C" w:rsidRDefault="00CE7ADB" w:rsidP="00F40FF9">
      <w:pPr>
        <w:pStyle w:val="Heading3"/>
        <w:spacing w:after="0"/>
      </w:pPr>
      <w:r w:rsidRPr="0065335C">
        <w:t xml:space="preserve">HHSC Procurement and Contracting Services (PCS) will post all official communication on behalf of DFPS for this Open Enrollment on the HHS Enrollment </w:t>
      </w:r>
      <w:r w:rsidR="00123C41" w:rsidRPr="0065335C">
        <w:t xml:space="preserve">and Electronic State Business Daily (ESBD) </w:t>
      </w:r>
      <w:r w:rsidRPr="0065335C">
        <w:t>site</w:t>
      </w:r>
      <w:r w:rsidR="00837241">
        <w:t xml:space="preserve">s:  </w:t>
      </w:r>
    </w:p>
    <w:p w14:paraId="5EE954E9" w14:textId="18066AA1" w:rsidR="00837241" w:rsidRPr="00F94F78" w:rsidRDefault="00000000" w:rsidP="00100518">
      <w:pPr>
        <w:pStyle w:val="ListParagraph"/>
        <w:numPr>
          <w:ilvl w:val="0"/>
          <w:numId w:val="15"/>
        </w:numPr>
        <w:spacing w:after="0"/>
        <w:ind w:left="1620" w:hanging="540"/>
        <w:rPr>
          <w:rFonts w:eastAsiaTheme="minorHAnsi"/>
        </w:rPr>
      </w:pPr>
      <w:hyperlink r:id="rId17" w:history="1">
        <w:r w:rsidR="00837241" w:rsidRPr="00F40FF9">
          <w:rPr>
            <w:rStyle w:val="Hyperlink"/>
            <w:rFonts w:eastAsiaTheme="minorHAnsi"/>
            <w:color w:val="auto"/>
            <w:u w:val="none"/>
          </w:rPr>
          <w:t>HHS Enrollment</w:t>
        </w:r>
      </w:hyperlink>
      <w:r w:rsidR="00837241" w:rsidRPr="00F94F78">
        <w:rPr>
          <w:rFonts w:eastAsiaTheme="minorHAnsi"/>
        </w:rPr>
        <w:t xml:space="preserve"> </w:t>
      </w:r>
      <w:r w:rsidR="00A31A60" w:rsidRPr="00F94F78">
        <w:rPr>
          <w:rFonts w:eastAsiaTheme="minorHAnsi"/>
        </w:rPr>
        <w:t xml:space="preserve">at </w:t>
      </w:r>
      <w:hyperlink r:id="rId18" w:history="1">
        <w:r w:rsidR="00A31A60" w:rsidRPr="00EE701E">
          <w:rPr>
            <w:rStyle w:val="Hyperlink"/>
            <w:rFonts w:eastAsiaTheme="minorHAnsi"/>
            <w:color w:val="auto"/>
            <w:u w:val="none"/>
          </w:rPr>
          <w:t>https://apps.hhs.texas.gov/pcs/openenrollment.cfm</w:t>
        </w:r>
      </w:hyperlink>
      <w:r w:rsidR="00837241" w:rsidRPr="00F94F78">
        <w:rPr>
          <w:rFonts w:eastAsiaTheme="minorHAnsi"/>
        </w:rPr>
        <w:t>; or</w:t>
      </w:r>
    </w:p>
    <w:p w14:paraId="5F65D6C6" w14:textId="698BC4E6" w:rsidR="002A6D82" w:rsidRPr="00F94F78" w:rsidRDefault="00000000" w:rsidP="00100518">
      <w:pPr>
        <w:pStyle w:val="ListParagraph"/>
        <w:numPr>
          <w:ilvl w:val="0"/>
          <w:numId w:val="15"/>
        </w:numPr>
        <w:spacing w:after="0"/>
        <w:ind w:left="1620" w:hanging="540"/>
        <w:rPr>
          <w:rFonts w:eastAsiaTheme="minorHAnsi"/>
        </w:rPr>
      </w:pPr>
      <w:hyperlink r:id="rId19" w:history="1">
        <w:r w:rsidR="00A31A60" w:rsidRPr="00F94F78">
          <w:rPr>
            <w:rStyle w:val="Hyperlink"/>
            <w:rFonts w:eastAsiaTheme="minorHAnsi"/>
            <w:color w:val="auto"/>
            <w:u w:val="none"/>
          </w:rPr>
          <w:t>ESBD</w:t>
        </w:r>
      </w:hyperlink>
      <w:r w:rsidR="00837241" w:rsidRPr="00F94F78">
        <w:rPr>
          <w:rFonts w:eastAsiaTheme="minorHAnsi"/>
        </w:rPr>
        <w:t xml:space="preserve"> </w:t>
      </w:r>
      <w:r w:rsidR="00A31A60" w:rsidRPr="00F94F78">
        <w:rPr>
          <w:rFonts w:eastAsiaTheme="minorHAnsi"/>
        </w:rPr>
        <w:t xml:space="preserve">at </w:t>
      </w:r>
      <w:hyperlink r:id="rId20" w:history="1">
        <w:r w:rsidR="00A31A60" w:rsidRPr="00F94F78">
          <w:rPr>
            <w:rStyle w:val="Hyperlink"/>
            <w:rFonts w:eastAsiaTheme="minorHAnsi"/>
            <w:color w:val="auto"/>
            <w:u w:val="none"/>
          </w:rPr>
          <w:t>http://www.txsmartbuy.com/sp</w:t>
        </w:r>
      </w:hyperlink>
      <w:r w:rsidR="00A31A60" w:rsidRPr="00F94F78">
        <w:rPr>
          <w:rFonts w:eastAsiaTheme="minorHAnsi"/>
        </w:rPr>
        <w:t>.</w:t>
      </w:r>
    </w:p>
    <w:p w14:paraId="60ED4E08" w14:textId="77777777" w:rsidR="00CE7ADB" w:rsidRPr="002A6D82" w:rsidRDefault="00CE7ADB" w:rsidP="00EE701E">
      <w:pPr>
        <w:pStyle w:val="Heading3"/>
        <w:spacing w:after="0"/>
        <w:ind w:left="1094" w:hanging="907"/>
      </w:pPr>
      <w:r w:rsidRPr="002A6D82">
        <w:t xml:space="preserve">DFPS reserves the right to revise this Open Enrollment at any time, including the closing date of this Open Enrollment. Applicants must comply with any changes, amendments, or clarifications posted to the HHS Enrollment </w:t>
      </w:r>
      <w:r w:rsidR="00123C41" w:rsidRPr="002A6D82">
        <w:t xml:space="preserve">and ESBD </w:t>
      </w:r>
      <w:r w:rsidR="00383D5C" w:rsidRPr="002A6D82">
        <w:t>site by HHSC PCS.</w:t>
      </w:r>
    </w:p>
    <w:p w14:paraId="0AD77C86" w14:textId="187E944D" w:rsidR="00CE7ADB" w:rsidRDefault="00CE7ADB" w:rsidP="002A6D82">
      <w:pPr>
        <w:pStyle w:val="Heading3"/>
      </w:pPr>
      <w:r w:rsidRPr="000B1EFA">
        <w:t>It is the responsibility of the potential Applicant to check the HHS Enrollment</w:t>
      </w:r>
      <w:r w:rsidR="00123C41" w:rsidRPr="000B1EFA">
        <w:t xml:space="preserve"> and ESBD</w:t>
      </w:r>
      <w:r w:rsidRPr="000B1EFA">
        <w:t xml:space="preserve"> site periodically for any updates to this Open Enrollment and to comply with these requirements. The Applicant’s failure to periodically check the HHS Enrollment </w:t>
      </w:r>
      <w:r w:rsidR="00123C41" w:rsidRPr="000B1EFA">
        <w:t xml:space="preserve">and ESBD </w:t>
      </w:r>
      <w:r w:rsidRPr="000B1EFA">
        <w:t>site will in no way release them from any responsibility or additional costs to meet the requirements of complying with the Open Enrollment and resulting Contract.</w:t>
      </w:r>
    </w:p>
    <w:p w14:paraId="4B0C1647" w14:textId="29BF8680" w:rsidR="00F14E37" w:rsidRDefault="00F14E37" w:rsidP="00F14E37"/>
    <w:p w14:paraId="339794C6" w14:textId="59333337" w:rsidR="00F14E37" w:rsidRDefault="00F14E37" w:rsidP="00F14E37"/>
    <w:p w14:paraId="1C40A32B" w14:textId="77777777" w:rsidR="00F14E37" w:rsidRPr="00F14E37" w:rsidRDefault="00F14E37" w:rsidP="00F14E37"/>
    <w:p w14:paraId="07D0DE93" w14:textId="77777777" w:rsidR="00CE7ADB" w:rsidRPr="000B1EFA" w:rsidRDefault="002A6D82" w:rsidP="002A6D82">
      <w:pPr>
        <w:pStyle w:val="Heading2"/>
      </w:pPr>
      <w:r>
        <w:t>Open Enrollment Schedule</w:t>
      </w: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CE7ADB" w:rsidRPr="005F4FD7" w14:paraId="17802716" w14:textId="77777777" w:rsidTr="002A6D82">
        <w:trPr>
          <w:tblHeader/>
        </w:trPr>
        <w:tc>
          <w:tcPr>
            <w:tcW w:w="8370" w:type="dxa"/>
            <w:gridSpan w:val="2"/>
            <w:shd w:val="clear" w:color="auto" w:fill="ACB9CA" w:themeFill="text2" w:themeFillTint="66"/>
          </w:tcPr>
          <w:p w14:paraId="72F76239" w14:textId="77777777" w:rsidR="00CE7ADB" w:rsidRPr="000B1EFA" w:rsidRDefault="00CE7ADB" w:rsidP="00CE7ADB">
            <w:pPr>
              <w:spacing w:before="40" w:after="40" w:line="259" w:lineRule="auto"/>
              <w:jc w:val="center"/>
              <w:rPr>
                <w:rFonts w:eastAsiaTheme="minorHAnsi"/>
                <w:b/>
                <w:szCs w:val="22"/>
              </w:rPr>
            </w:pPr>
            <w:r w:rsidRPr="000B1EFA">
              <w:rPr>
                <w:rFonts w:eastAsiaTheme="minorHAnsi"/>
                <w:b/>
                <w:szCs w:val="22"/>
              </w:rPr>
              <w:t>Table 1 - Procurement Schedule</w:t>
            </w:r>
          </w:p>
        </w:tc>
      </w:tr>
      <w:tr w:rsidR="00CE7ADB" w:rsidRPr="005F4FD7" w14:paraId="20341209" w14:textId="77777777" w:rsidTr="002A6D82">
        <w:tc>
          <w:tcPr>
            <w:tcW w:w="3780" w:type="dxa"/>
            <w:vAlign w:val="center"/>
          </w:tcPr>
          <w:p w14:paraId="2A682C91" w14:textId="77777777" w:rsidR="00CE7ADB" w:rsidRPr="000B1EFA" w:rsidRDefault="00CE7ADB" w:rsidP="00CE7ADB">
            <w:pPr>
              <w:spacing w:before="40" w:after="40" w:line="259" w:lineRule="auto"/>
              <w:jc w:val="center"/>
              <w:rPr>
                <w:rFonts w:eastAsiaTheme="minorHAnsi"/>
                <w:szCs w:val="22"/>
              </w:rPr>
            </w:pPr>
            <w:r w:rsidRPr="000B1EFA">
              <w:rPr>
                <w:rFonts w:eastAsiaTheme="minorHAnsi"/>
                <w:szCs w:val="22"/>
              </w:rPr>
              <w:t>Open Enrollment Period Opens</w:t>
            </w:r>
          </w:p>
        </w:tc>
        <w:tc>
          <w:tcPr>
            <w:tcW w:w="4590" w:type="dxa"/>
            <w:vAlign w:val="center"/>
          </w:tcPr>
          <w:sdt>
            <w:sdtPr>
              <w:rPr>
                <w:rFonts w:eastAsiaTheme="minorHAnsi"/>
                <w:b/>
                <w:i/>
                <w:szCs w:val="22"/>
              </w:rPr>
              <w:id w:val="16745376"/>
              <w:placeholder>
                <w:docPart w:val="DefaultPlaceholder_1081868576"/>
              </w:placeholder>
              <w:date w:fullDate="2020-06-01T00:00:00Z">
                <w:dateFormat w:val="MMMM d, yyyy"/>
                <w:lid w:val="en-US"/>
                <w:storeMappedDataAs w:val="dateTime"/>
                <w:calendar w:val="gregorian"/>
              </w:date>
            </w:sdtPr>
            <w:sdtContent>
              <w:p w14:paraId="79828BA4" w14:textId="77777777" w:rsidR="00CE7ADB" w:rsidRPr="000B1EFA" w:rsidRDefault="00766551" w:rsidP="00096540">
                <w:pPr>
                  <w:spacing w:line="259" w:lineRule="auto"/>
                  <w:jc w:val="center"/>
                  <w:rPr>
                    <w:rFonts w:eastAsiaTheme="minorHAnsi"/>
                    <w:b/>
                    <w:bCs/>
                    <w:i/>
                    <w:szCs w:val="22"/>
                  </w:rPr>
                </w:pPr>
                <w:r>
                  <w:rPr>
                    <w:rFonts w:eastAsiaTheme="minorHAnsi"/>
                    <w:b/>
                    <w:i/>
                    <w:szCs w:val="22"/>
                  </w:rPr>
                  <w:t>June 1, 2020</w:t>
                </w:r>
              </w:p>
            </w:sdtContent>
          </w:sdt>
        </w:tc>
      </w:tr>
      <w:tr w:rsidR="00CE7ADB" w:rsidRPr="005F4FD7" w14:paraId="4E01215E" w14:textId="77777777" w:rsidTr="002A6D82">
        <w:tc>
          <w:tcPr>
            <w:tcW w:w="3780" w:type="dxa"/>
            <w:vAlign w:val="center"/>
          </w:tcPr>
          <w:p w14:paraId="08A495B3" w14:textId="77777777" w:rsidR="00CE7ADB" w:rsidRPr="000B1EFA" w:rsidRDefault="00CE7ADB" w:rsidP="00CE7ADB">
            <w:pPr>
              <w:spacing w:before="40" w:after="40" w:line="259" w:lineRule="auto"/>
              <w:jc w:val="center"/>
              <w:rPr>
                <w:rFonts w:eastAsiaTheme="minorHAnsi"/>
                <w:szCs w:val="22"/>
              </w:rPr>
            </w:pPr>
            <w:r w:rsidRPr="000B1EFA">
              <w:rPr>
                <w:rFonts w:eastAsiaTheme="minorHAnsi"/>
                <w:szCs w:val="22"/>
              </w:rPr>
              <w:t>Open Enrollment Period Closes</w:t>
            </w:r>
          </w:p>
        </w:tc>
        <w:tc>
          <w:tcPr>
            <w:tcW w:w="4590" w:type="dxa"/>
            <w:vAlign w:val="center"/>
          </w:tcPr>
          <w:sdt>
            <w:sdtPr>
              <w:rPr>
                <w:rFonts w:eastAsiaTheme="minorHAnsi"/>
                <w:b/>
                <w:i/>
                <w:szCs w:val="22"/>
              </w:rPr>
              <w:id w:val="466706377"/>
              <w:placeholder>
                <w:docPart w:val="DefaultPlaceholder_1081868576"/>
              </w:placeholder>
              <w:date w:fullDate="2025-06-09T00:00:00Z">
                <w:dateFormat w:val="MMMM d, yyyy"/>
                <w:lid w:val="en-US"/>
                <w:storeMappedDataAs w:val="dateTime"/>
                <w:calendar w:val="gregorian"/>
              </w:date>
            </w:sdtPr>
            <w:sdtContent>
              <w:p w14:paraId="2D0FB0DF" w14:textId="1623F42A" w:rsidR="00CE7ADB" w:rsidRPr="000B1EFA" w:rsidRDefault="0033771D">
                <w:pPr>
                  <w:spacing w:before="40" w:after="40" w:line="259" w:lineRule="auto"/>
                  <w:jc w:val="center"/>
                  <w:rPr>
                    <w:rFonts w:eastAsiaTheme="minorHAnsi"/>
                    <w:b/>
                    <w:i/>
                    <w:szCs w:val="22"/>
                  </w:rPr>
                </w:pPr>
                <w:r>
                  <w:rPr>
                    <w:rFonts w:eastAsiaTheme="minorHAnsi"/>
                    <w:b/>
                    <w:i/>
                    <w:szCs w:val="22"/>
                  </w:rPr>
                  <w:t xml:space="preserve">June </w:t>
                </w:r>
                <w:r w:rsidR="001E4D6B">
                  <w:rPr>
                    <w:rFonts w:eastAsiaTheme="minorHAnsi"/>
                    <w:b/>
                    <w:i/>
                    <w:szCs w:val="22"/>
                  </w:rPr>
                  <w:t>9</w:t>
                </w:r>
                <w:r>
                  <w:rPr>
                    <w:rFonts w:eastAsiaTheme="minorHAnsi"/>
                    <w:b/>
                    <w:i/>
                    <w:szCs w:val="22"/>
                  </w:rPr>
                  <w:t>, 2025</w:t>
                </w:r>
              </w:p>
            </w:sdtContent>
          </w:sdt>
        </w:tc>
      </w:tr>
      <w:tr w:rsidR="00CE7ADB" w:rsidRPr="005F4FD7" w14:paraId="3BAA1F24" w14:textId="77777777" w:rsidTr="002A6D82">
        <w:tc>
          <w:tcPr>
            <w:tcW w:w="3780" w:type="dxa"/>
            <w:vAlign w:val="center"/>
          </w:tcPr>
          <w:p w14:paraId="1C6A027F" w14:textId="77777777" w:rsidR="00CE7ADB" w:rsidRPr="000B1EFA" w:rsidRDefault="00CE7ADB" w:rsidP="00CE7ADB">
            <w:pPr>
              <w:spacing w:before="40" w:after="40" w:line="259" w:lineRule="auto"/>
              <w:jc w:val="center"/>
              <w:rPr>
                <w:rFonts w:eastAsiaTheme="minorHAnsi"/>
                <w:szCs w:val="22"/>
              </w:rPr>
            </w:pPr>
            <w:r w:rsidRPr="000B1EFA">
              <w:rPr>
                <w:rFonts w:eastAsiaTheme="minorHAnsi"/>
                <w:szCs w:val="22"/>
              </w:rPr>
              <w:t>Anticipated Contract Start Date</w:t>
            </w:r>
          </w:p>
        </w:tc>
        <w:tc>
          <w:tcPr>
            <w:tcW w:w="4590" w:type="dxa"/>
            <w:vAlign w:val="center"/>
          </w:tcPr>
          <w:sdt>
            <w:sdtPr>
              <w:rPr>
                <w:rFonts w:eastAsiaTheme="minorHAnsi"/>
                <w:b/>
                <w:i/>
                <w:szCs w:val="22"/>
              </w:rPr>
              <w:id w:val="1825705183"/>
              <w:placeholder>
                <w:docPart w:val="DefaultPlaceholder_1081868574"/>
              </w:placeholder>
            </w:sdtPr>
            <w:sdtContent>
              <w:p w14:paraId="29EE7278" w14:textId="77777777" w:rsidR="00CE7ADB" w:rsidRPr="000B1EFA" w:rsidRDefault="00766551">
                <w:pPr>
                  <w:spacing w:line="259" w:lineRule="auto"/>
                  <w:jc w:val="center"/>
                  <w:rPr>
                    <w:rFonts w:eastAsiaTheme="minorHAnsi"/>
                    <w:b/>
                    <w:i/>
                    <w:szCs w:val="22"/>
                  </w:rPr>
                </w:pPr>
                <w:r>
                  <w:rPr>
                    <w:rFonts w:eastAsiaTheme="minorHAnsi"/>
                    <w:b/>
                    <w:i/>
                    <w:szCs w:val="22"/>
                  </w:rPr>
                  <w:t>September 1, 2020</w:t>
                </w:r>
              </w:p>
            </w:sdtContent>
          </w:sdt>
        </w:tc>
      </w:tr>
    </w:tbl>
    <w:p w14:paraId="08796EBD" w14:textId="77777777" w:rsidR="00EE3C5B" w:rsidRDefault="00EE3C5B" w:rsidP="008454E0"/>
    <w:p w14:paraId="359A0727" w14:textId="60C3BF10" w:rsidR="00CE7ADB" w:rsidRDefault="00CE7ADB" w:rsidP="002A6D82">
      <w:pPr>
        <w:pStyle w:val="Heading3"/>
      </w:pPr>
      <w:r w:rsidRPr="000B1EFA">
        <w:t xml:space="preserve">DFPS may </w:t>
      </w:r>
      <w:r w:rsidR="00B113F4">
        <w:t xml:space="preserve">modify this </w:t>
      </w:r>
      <w:r w:rsidRPr="000B1EFA">
        <w:t>Open Enrollment to meet DFPS’ and its clients’ needs</w:t>
      </w:r>
      <w:r w:rsidR="00B113F4">
        <w:t>, such as adding or deleting DFPS Regions.</w:t>
      </w:r>
      <w:r w:rsidRPr="000B1EFA">
        <w:t xml:space="preserve"> </w:t>
      </w:r>
    </w:p>
    <w:p w14:paraId="71112960" w14:textId="77777777" w:rsidR="00492707" w:rsidRPr="00492707" w:rsidRDefault="00492707" w:rsidP="00492707">
      <w:pPr>
        <w:pStyle w:val="Heading3"/>
      </w:pPr>
      <w:r>
        <w:t>All adjustments to this Open Enrollment will be posted on the HHS Enrollment and ESBD site (See Section 1.3).</w:t>
      </w:r>
    </w:p>
    <w:p w14:paraId="3A6D2948" w14:textId="77777777" w:rsidR="00CE7ADB" w:rsidRPr="008454E0" w:rsidRDefault="002A6D82" w:rsidP="002A6D82">
      <w:pPr>
        <w:pStyle w:val="Heading2"/>
        <w:rPr>
          <w:color w:val="FF0000"/>
        </w:rPr>
      </w:pPr>
      <w:r>
        <w:t>Open Enrollment Background</w:t>
      </w:r>
      <w:r w:rsidR="00EE3C5B">
        <w:t xml:space="preserve"> </w:t>
      </w:r>
    </w:p>
    <w:p w14:paraId="08D58E18" w14:textId="77777777" w:rsidR="00CE7ADB" w:rsidRPr="00655C32" w:rsidRDefault="00CE7ADB" w:rsidP="002A6D82">
      <w:pPr>
        <w:pStyle w:val="Heading3"/>
        <w:rPr>
          <w:rFonts w:eastAsia="Arial Unicode MS"/>
        </w:rPr>
      </w:pPr>
      <w:r w:rsidRPr="00655C32">
        <w:rPr>
          <w:b/>
        </w:rPr>
        <w:t>DFPS Mission</w:t>
      </w:r>
      <w:r w:rsidR="00655C32" w:rsidRPr="00655C32">
        <w:rPr>
          <w:b/>
        </w:rPr>
        <w:t xml:space="preserve">.  </w:t>
      </w:r>
      <w:r w:rsidRPr="00655C32">
        <w:rPr>
          <w:rFonts w:eastAsia="Arial Unicode MS"/>
        </w:rPr>
        <w:t>The mission of DFPS is to promote safe and healthy families and protect children and vulnerable adults from abuse, neglect, and exploitation.</w:t>
      </w:r>
    </w:p>
    <w:p w14:paraId="03B8E785" w14:textId="77777777" w:rsidR="00172974" w:rsidRDefault="00000000" w:rsidP="00172974">
      <w:pPr>
        <w:pStyle w:val="Heading3"/>
        <w:rPr>
          <w:b/>
        </w:rPr>
      </w:pPr>
      <w:sdt>
        <w:sdtPr>
          <w:rPr>
            <w:b/>
          </w:rPr>
          <w:alias w:val="Enter Program/Division"/>
          <w:tag w:val="Enter Program/Division"/>
          <w:id w:val="1326403173"/>
          <w:placeholder>
            <w:docPart w:val="DefaultPlaceholder_1081868574"/>
          </w:placeholder>
        </w:sdtPr>
        <w:sdtContent>
          <w:r w:rsidR="004C584F">
            <w:rPr>
              <w:b/>
            </w:rPr>
            <w:t>APS</w:t>
          </w:r>
        </w:sdtContent>
      </w:sdt>
      <w:r w:rsidR="004C584F">
        <w:rPr>
          <w:b/>
        </w:rPr>
        <w:t xml:space="preserve"> Mission</w:t>
      </w:r>
      <w:r w:rsidR="00172974" w:rsidRPr="00172974">
        <w:rPr>
          <w:b/>
        </w:rPr>
        <w:t xml:space="preserve">. </w:t>
      </w:r>
      <w:sdt>
        <w:sdtPr>
          <w:rPr>
            <w:b/>
          </w:rPr>
          <w:alias w:val="Detailed Purpose Here"/>
          <w:tag w:val="Detailed Purpose Here"/>
          <w:id w:val="1439570065"/>
          <w:placeholder>
            <w:docPart w:val="9FEB1BCEF9914B76BCD7D90147A0E552"/>
          </w:placeholder>
        </w:sdtPr>
        <w:sdtContent>
          <w:r w:rsidR="004C584F" w:rsidRPr="008454E0">
            <w:t>The mission of APS is to protect older adults and persons with disabilities from abuse, neglect, and exploitation by investigating and providing or arranging for services as needed to stop or prevent further harm.</w:t>
          </w:r>
        </w:sdtContent>
      </w:sdt>
    </w:p>
    <w:sdt>
      <w:sdtPr>
        <w:rPr>
          <w:b/>
        </w:rPr>
        <w:alias w:val="Addtl Info Here/Delete if Not Needed"/>
        <w:tag w:val="Addtl Info Here/Delete if Not Needed"/>
        <w:id w:val="-1786732009"/>
        <w:placeholder>
          <w:docPart w:val="DefaultPlaceholder_1081868574"/>
        </w:placeholder>
      </w:sdtPr>
      <w:sdtContent>
        <w:p w14:paraId="679680A7" w14:textId="77777777" w:rsidR="004411BB" w:rsidRPr="004C584F" w:rsidRDefault="004C584F">
          <w:pPr>
            <w:pStyle w:val="Heading3"/>
            <w:rPr>
              <w:b/>
            </w:rPr>
          </w:pPr>
          <w:r>
            <w:rPr>
              <w:b/>
            </w:rPr>
            <w:t xml:space="preserve">Program Purpose. </w:t>
          </w:r>
          <w:r w:rsidRPr="008454E0">
            <w:t xml:space="preserve">DFPS, through the </w:t>
          </w:r>
          <w:r>
            <w:t>APS program, protects persons</w:t>
          </w:r>
          <w:r w:rsidRPr="008454E0">
            <w:t xml:space="preserve"> age 65 or older and adults with mental, physical,</w:t>
          </w:r>
          <w:r>
            <w:t xml:space="preserve"> or developmental disabilities </w:t>
          </w:r>
          <w:r w:rsidRPr="008454E0">
            <w:t>or adults who have a physical or mental impairment th</w:t>
          </w:r>
          <w:r>
            <w:t xml:space="preserve">at substantially limits one or </w:t>
          </w:r>
          <w:r w:rsidRPr="008454E0">
            <w:t>more daily activities from abuse, neglect, and exp</w:t>
          </w:r>
          <w:r>
            <w:t>loitation by investigating and</w:t>
          </w:r>
          <w:r w:rsidRPr="008454E0">
            <w:t xml:space="preserve"> providing or arranging for services necessary to stop, alleviate or prevent further maltreatment.</w:t>
          </w:r>
          <w:r w:rsidR="00A5014B">
            <w:tab/>
          </w:r>
          <w:r w:rsidR="00A5014B">
            <w:tab/>
          </w:r>
        </w:p>
      </w:sdtContent>
    </w:sdt>
    <w:p w14:paraId="13D26E5F" w14:textId="0F4B2E14" w:rsidR="00A5014B" w:rsidRPr="008454E0" w:rsidRDefault="00A5014B" w:rsidP="008454E0">
      <w:pPr>
        <w:pStyle w:val="Heading3"/>
      </w:pPr>
      <w:r>
        <w:rPr>
          <w:b/>
        </w:rPr>
        <w:t>Licensed and Credentialed Professionals by DFPS Region</w:t>
      </w:r>
      <w:r>
        <w:rPr>
          <w:b/>
        </w:rPr>
        <w:br/>
      </w:r>
      <w:r w:rsidR="00A31A60">
        <w:t>For the following DFPS Regions, DFPS is seeking specific types of professionals to provide services</w:t>
      </w:r>
      <w:r w:rsidR="00F94F78">
        <w:t xml:space="preserve"> that are currently licensed and credentialed to provide services. </w:t>
      </w:r>
    </w:p>
    <w:tbl>
      <w:tblPr>
        <w:tblW w:w="6142" w:type="dxa"/>
        <w:tblInd w:w="1083" w:type="dxa"/>
        <w:tblLook w:val="04A0" w:firstRow="1" w:lastRow="0" w:firstColumn="1" w:lastColumn="0" w:noHBand="0" w:noVBand="1"/>
      </w:tblPr>
      <w:tblGrid>
        <w:gridCol w:w="369"/>
        <w:gridCol w:w="1269"/>
        <w:gridCol w:w="360"/>
        <w:gridCol w:w="9"/>
        <w:gridCol w:w="351"/>
        <w:gridCol w:w="360"/>
        <w:gridCol w:w="360"/>
        <w:gridCol w:w="360"/>
        <w:gridCol w:w="360"/>
        <w:gridCol w:w="360"/>
        <w:gridCol w:w="360"/>
        <w:gridCol w:w="369"/>
        <w:gridCol w:w="318"/>
        <w:gridCol w:w="544"/>
        <w:gridCol w:w="475"/>
      </w:tblGrid>
      <w:tr w:rsidR="00385D12" w:rsidRPr="002D10E9" w14:paraId="43C0441B" w14:textId="77777777" w:rsidTr="00385D12">
        <w:trPr>
          <w:trHeight w:val="270"/>
        </w:trPr>
        <w:tc>
          <w:tcPr>
            <w:tcW w:w="369" w:type="dxa"/>
            <w:tcBorders>
              <w:top w:val="single" w:sz="8" w:space="0" w:color="auto"/>
              <w:left w:val="single" w:sz="8" w:space="0" w:color="auto"/>
              <w:bottom w:val="single" w:sz="8" w:space="0" w:color="auto"/>
              <w:right w:val="single" w:sz="8" w:space="0" w:color="000000"/>
            </w:tcBorders>
          </w:tcPr>
          <w:p w14:paraId="370A7865" w14:textId="77777777" w:rsidR="00385D12" w:rsidRPr="002D10E9" w:rsidRDefault="00385D12" w:rsidP="005002C4">
            <w:pPr>
              <w:jc w:val="center"/>
              <w:rPr>
                <w:rFonts w:cs="Arial"/>
                <w:b/>
                <w:bCs/>
                <w:color w:val="000000"/>
                <w:sz w:val="16"/>
                <w:szCs w:val="16"/>
              </w:rPr>
            </w:pPr>
          </w:p>
        </w:tc>
        <w:tc>
          <w:tcPr>
            <w:tcW w:w="5773"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42392B6" w14:textId="697134FB" w:rsidR="00385D12" w:rsidRPr="002D10E9" w:rsidRDefault="00385D12" w:rsidP="005002C4">
            <w:pPr>
              <w:jc w:val="center"/>
              <w:rPr>
                <w:rFonts w:cs="Arial"/>
                <w:b/>
                <w:bCs/>
                <w:color w:val="000000"/>
                <w:sz w:val="16"/>
                <w:szCs w:val="16"/>
              </w:rPr>
            </w:pPr>
            <w:r w:rsidRPr="002D10E9">
              <w:rPr>
                <w:rFonts w:cs="Arial"/>
                <w:b/>
                <w:bCs/>
                <w:color w:val="000000"/>
                <w:sz w:val="16"/>
                <w:szCs w:val="16"/>
              </w:rPr>
              <w:t xml:space="preserve">Credentials by Region - Mental Health Assessments </w:t>
            </w:r>
          </w:p>
        </w:tc>
      </w:tr>
      <w:tr w:rsidR="00385D12" w:rsidRPr="002D10E9" w14:paraId="59ADCC26" w14:textId="77777777" w:rsidTr="000703B9">
        <w:trPr>
          <w:trHeight w:val="270"/>
        </w:trPr>
        <w:tc>
          <w:tcPr>
            <w:tcW w:w="1638" w:type="dxa"/>
            <w:gridSpan w:val="2"/>
            <w:vMerge w:val="restart"/>
            <w:tcBorders>
              <w:top w:val="nil"/>
              <w:left w:val="single" w:sz="8" w:space="0" w:color="auto"/>
              <w:right w:val="single" w:sz="4" w:space="0" w:color="auto"/>
            </w:tcBorders>
            <w:shd w:val="clear" w:color="auto" w:fill="auto"/>
            <w:noWrap/>
            <w:vAlign w:val="bottom"/>
          </w:tcPr>
          <w:p w14:paraId="4201A08B" w14:textId="77777777" w:rsidR="00385D12" w:rsidRPr="002D10E9" w:rsidRDefault="00385D12" w:rsidP="005002C4">
            <w:pPr>
              <w:jc w:val="center"/>
              <w:rPr>
                <w:rFonts w:cs="Arial"/>
                <w:color w:val="000000"/>
                <w:sz w:val="16"/>
                <w:szCs w:val="16"/>
              </w:rPr>
            </w:pPr>
            <w:r w:rsidRPr="002D10E9">
              <w:rPr>
                <w:rFonts w:cs="Arial"/>
                <w:color w:val="000000"/>
                <w:sz w:val="16"/>
                <w:szCs w:val="16"/>
              </w:rPr>
              <w:t> </w:t>
            </w:r>
          </w:p>
        </w:tc>
        <w:tc>
          <w:tcPr>
            <w:tcW w:w="369" w:type="dxa"/>
            <w:gridSpan w:val="2"/>
            <w:tcBorders>
              <w:top w:val="nil"/>
              <w:left w:val="nil"/>
              <w:right w:val="nil"/>
            </w:tcBorders>
          </w:tcPr>
          <w:p w14:paraId="157597BA" w14:textId="77777777" w:rsidR="00385D12" w:rsidRDefault="00385D12" w:rsidP="005002C4">
            <w:pPr>
              <w:jc w:val="center"/>
              <w:rPr>
                <w:rFonts w:cs="Arial"/>
                <w:color w:val="000000"/>
                <w:sz w:val="16"/>
                <w:szCs w:val="16"/>
              </w:rPr>
            </w:pPr>
          </w:p>
        </w:tc>
        <w:tc>
          <w:tcPr>
            <w:tcW w:w="4135" w:type="dxa"/>
            <w:gridSpan w:val="11"/>
            <w:tcBorders>
              <w:top w:val="nil"/>
              <w:left w:val="nil"/>
              <w:bottom w:val="single" w:sz="8" w:space="0" w:color="auto"/>
              <w:right w:val="single" w:sz="8" w:space="0" w:color="auto"/>
            </w:tcBorders>
            <w:shd w:val="clear" w:color="auto" w:fill="auto"/>
            <w:noWrap/>
            <w:vAlign w:val="bottom"/>
          </w:tcPr>
          <w:p w14:paraId="5378BB14" w14:textId="27B99428" w:rsidR="00385D12" w:rsidRPr="002D10E9" w:rsidRDefault="00385D12" w:rsidP="005002C4">
            <w:pPr>
              <w:jc w:val="center"/>
              <w:rPr>
                <w:rFonts w:cs="Arial"/>
                <w:color w:val="000000"/>
                <w:sz w:val="16"/>
                <w:szCs w:val="16"/>
              </w:rPr>
            </w:pPr>
            <w:r>
              <w:rPr>
                <w:rFonts w:cs="Arial"/>
                <w:color w:val="000000"/>
                <w:sz w:val="16"/>
                <w:szCs w:val="16"/>
              </w:rPr>
              <w:t>DFPS Regions</w:t>
            </w:r>
          </w:p>
        </w:tc>
      </w:tr>
      <w:tr w:rsidR="00385D12" w:rsidRPr="002D10E9" w14:paraId="51971FF2" w14:textId="77777777" w:rsidTr="000703B9">
        <w:trPr>
          <w:trHeight w:val="270"/>
        </w:trPr>
        <w:tc>
          <w:tcPr>
            <w:tcW w:w="1638" w:type="dxa"/>
            <w:gridSpan w:val="2"/>
            <w:vMerge/>
            <w:tcBorders>
              <w:left w:val="single" w:sz="8" w:space="0" w:color="auto"/>
              <w:bottom w:val="single" w:sz="8" w:space="0" w:color="auto"/>
              <w:right w:val="single" w:sz="4" w:space="0" w:color="auto"/>
            </w:tcBorders>
            <w:shd w:val="clear" w:color="auto" w:fill="auto"/>
            <w:noWrap/>
            <w:vAlign w:val="bottom"/>
            <w:hideMark/>
          </w:tcPr>
          <w:p w14:paraId="7B7DBE7E" w14:textId="77777777" w:rsidR="00385D12" w:rsidRPr="002D10E9" w:rsidRDefault="00385D12" w:rsidP="005002C4">
            <w:pPr>
              <w:jc w:val="center"/>
              <w:rPr>
                <w:rFonts w:cs="Arial"/>
                <w:color w:val="000000"/>
                <w:sz w:val="16"/>
                <w:szCs w:val="16"/>
              </w:rPr>
            </w:pPr>
          </w:p>
        </w:tc>
        <w:tc>
          <w:tcPr>
            <w:tcW w:w="360" w:type="dxa"/>
            <w:tcBorders>
              <w:top w:val="nil"/>
              <w:left w:val="nil"/>
              <w:bottom w:val="single" w:sz="8" w:space="0" w:color="auto"/>
              <w:right w:val="single" w:sz="4" w:space="0" w:color="auto"/>
            </w:tcBorders>
            <w:shd w:val="clear" w:color="auto" w:fill="auto"/>
            <w:noWrap/>
            <w:vAlign w:val="bottom"/>
            <w:hideMark/>
          </w:tcPr>
          <w:p w14:paraId="2201EF2C" w14:textId="77777777" w:rsidR="00385D12" w:rsidRPr="002D10E9" w:rsidRDefault="00385D12" w:rsidP="005002C4">
            <w:pPr>
              <w:jc w:val="center"/>
              <w:rPr>
                <w:rFonts w:cs="Arial"/>
                <w:color w:val="000000"/>
                <w:sz w:val="16"/>
                <w:szCs w:val="16"/>
              </w:rPr>
            </w:pPr>
            <w:r w:rsidRPr="002D10E9">
              <w:rPr>
                <w:rFonts w:cs="Arial"/>
                <w:color w:val="000000"/>
                <w:sz w:val="16"/>
                <w:szCs w:val="16"/>
              </w:rPr>
              <w:t>1</w:t>
            </w:r>
          </w:p>
        </w:tc>
        <w:tc>
          <w:tcPr>
            <w:tcW w:w="360" w:type="dxa"/>
            <w:gridSpan w:val="2"/>
            <w:tcBorders>
              <w:top w:val="nil"/>
              <w:left w:val="nil"/>
              <w:bottom w:val="single" w:sz="8" w:space="0" w:color="auto"/>
              <w:right w:val="single" w:sz="4" w:space="0" w:color="auto"/>
            </w:tcBorders>
            <w:shd w:val="clear" w:color="auto" w:fill="auto"/>
            <w:noWrap/>
            <w:vAlign w:val="bottom"/>
            <w:hideMark/>
          </w:tcPr>
          <w:p w14:paraId="3F412727" w14:textId="77777777" w:rsidR="00385D12" w:rsidRPr="002D10E9" w:rsidRDefault="00385D12" w:rsidP="005002C4">
            <w:pPr>
              <w:jc w:val="center"/>
              <w:rPr>
                <w:rFonts w:cs="Arial"/>
                <w:color w:val="000000"/>
                <w:sz w:val="16"/>
                <w:szCs w:val="16"/>
              </w:rPr>
            </w:pPr>
            <w:r w:rsidRPr="002D10E9">
              <w:rPr>
                <w:rFonts w:cs="Arial"/>
                <w:color w:val="000000"/>
                <w:sz w:val="16"/>
                <w:szCs w:val="16"/>
              </w:rPr>
              <w:t>2</w:t>
            </w:r>
          </w:p>
        </w:tc>
        <w:tc>
          <w:tcPr>
            <w:tcW w:w="360" w:type="dxa"/>
            <w:tcBorders>
              <w:top w:val="nil"/>
              <w:left w:val="nil"/>
              <w:bottom w:val="single" w:sz="8" w:space="0" w:color="auto"/>
              <w:right w:val="single" w:sz="4" w:space="0" w:color="auto"/>
            </w:tcBorders>
            <w:shd w:val="clear" w:color="auto" w:fill="auto"/>
            <w:noWrap/>
            <w:vAlign w:val="bottom"/>
            <w:hideMark/>
          </w:tcPr>
          <w:p w14:paraId="4187D78A" w14:textId="77777777" w:rsidR="00385D12" w:rsidRPr="002D10E9" w:rsidRDefault="00385D12" w:rsidP="005002C4">
            <w:pPr>
              <w:jc w:val="center"/>
              <w:rPr>
                <w:rFonts w:cs="Arial"/>
                <w:color w:val="000000"/>
                <w:sz w:val="16"/>
                <w:szCs w:val="16"/>
              </w:rPr>
            </w:pPr>
            <w:r w:rsidRPr="002D10E9">
              <w:rPr>
                <w:rFonts w:cs="Arial"/>
                <w:color w:val="000000"/>
                <w:sz w:val="16"/>
                <w:szCs w:val="16"/>
              </w:rPr>
              <w:t>3</w:t>
            </w:r>
          </w:p>
        </w:tc>
        <w:tc>
          <w:tcPr>
            <w:tcW w:w="360" w:type="dxa"/>
            <w:tcBorders>
              <w:top w:val="nil"/>
              <w:left w:val="nil"/>
              <w:bottom w:val="single" w:sz="8" w:space="0" w:color="auto"/>
              <w:right w:val="single" w:sz="4" w:space="0" w:color="auto"/>
            </w:tcBorders>
            <w:shd w:val="clear" w:color="auto" w:fill="auto"/>
            <w:noWrap/>
            <w:vAlign w:val="bottom"/>
            <w:hideMark/>
          </w:tcPr>
          <w:p w14:paraId="136490D8" w14:textId="77777777" w:rsidR="00385D12" w:rsidRPr="002D10E9" w:rsidRDefault="00385D12" w:rsidP="005002C4">
            <w:pPr>
              <w:jc w:val="center"/>
              <w:rPr>
                <w:rFonts w:cs="Arial"/>
                <w:color w:val="000000"/>
                <w:sz w:val="16"/>
                <w:szCs w:val="16"/>
              </w:rPr>
            </w:pPr>
            <w:r w:rsidRPr="002D10E9">
              <w:rPr>
                <w:rFonts w:cs="Arial"/>
                <w:color w:val="000000"/>
                <w:sz w:val="16"/>
                <w:szCs w:val="16"/>
              </w:rPr>
              <w:t>4</w:t>
            </w:r>
          </w:p>
        </w:tc>
        <w:tc>
          <w:tcPr>
            <w:tcW w:w="360" w:type="dxa"/>
            <w:tcBorders>
              <w:top w:val="nil"/>
              <w:left w:val="nil"/>
              <w:bottom w:val="single" w:sz="8" w:space="0" w:color="auto"/>
              <w:right w:val="single" w:sz="4" w:space="0" w:color="auto"/>
            </w:tcBorders>
            <w:shd w:val="clear" w:color="auto" w:fill="auto"/>
            <w:noWrap/>
            <w:vAlign w:val="bottom"/>
            <w:hideMark/>
          </w:tcPr>
          <w:p w14:paraId="14155B6E" w14:textId="77777777" w:rsidR="00385D12" w:rsidRPr="002D10E9" w:rsidRDefault="00385D12" w:rsidP="005002C4">
            <w:pPr>
              <w:jc w:val="center"/>
              <w:rPr>
                <w:rFonts w:cs="Arial"/>
                <w:color w:val="000000"/>
                <w:sz w:val="16"/>
                <w:szCs w:val="16"/>
              </w:rPr>
            </w:pPr>
            <w:r w:rsidRPr="002D10E9">
              <w:rPr>
                <w:rFonts w:cs="Arial"/>
                <w:color w:val="000000"/>
                <w:sz w:val="16"/>
                <w:szCs w:val="16"/>
              </w:rPr>
              <w:t>5</w:t>
            </w:r>
          </w:p>
        </w:tc>
        <w:tc>
          <w:tcPr>
            <w:tcW w:w="360" w:type="dxa"/>
            <w:tcBorders>
              <w:top w:val="nil"/>
              <w:left w:val="nil"/>
              <w:bottom w:val="single" w:sz="8" w:space="0" w:color="auto"/>
              <w:right w:val="nil"/>
            </w:tcBorders>
            <w:shd w:val="clear" w:color="auto" w:fill="auto"/>
            <w:noWrap/>
            <w:vAlign w:val="bottom"/>
            <w:hideMark/>
          </w:tcPr>
          <w:p w14:paraId="12613DD7" w14:textId="77777777" w:rsidR="00385D12" w:rsidRPr="002D10E9" w:rsidRDefault="00385D12" w:rsidP="005002C4">
            <w:pPr>
              <w:jc w:val="center"/>
              <w:rPr>
                <w:rFonts w:cs="Arial"/>
                <w:color w:val="000000"/>
                <w:sz w:val="16"/>
                <w:szCs w:val="16"/>
              </w:rPr>
            </w:pPr>
            <w:r w:rsidRPr="002D10E9">
              <w:rPr>
                <w:rFonts w:cs="Arial"/>
                <w:color w:val="000000"/>
                <w:sz w:val="16"/>
                <w:szCs w:val="16"/>
              </w:rPr>
              <w:t>6</w:t>
            </w:r>
          </w:p>
        </w:tc>
        <w:tc>
          <w:tcPr>
            <w:tcW w:w="360" w:type="dxa"/>
            <w:tcBorders>
              <w:top w:val="nil"/>
              <w:left w:val="single" w:sz="4" w:space="0" w:color="auto"/>
              <w:bottom w:val="single" w:sz="8" w:space="0" w:color="auto"/>
              <w:right w:val="single" w:sz="4" w:space="0" w:color="auto"/>
            </w:tcBorders>
            <w:shd w:val="clear" w:color="auto" w:fill="auto"/>
            <w:noWrap/>
            <w:vAlign w:val="bottom"/>
            <w:hideMark/>
          </w:tcPr>
          <w:p w14:paraId="378E2165" w14:textId="77777777" w:rsidR="00385D12" w:rsidRPr="002D10E9" w:rsidRDefault="00385D12" w:rsidP="005002C4">
            <w:pPr>
              <w:jc w:val="center"/>
              <w:rPr>
                <w:rFonts w:cs="Arial"/>
                <w:color w:val="000000"/>
                <w:sz w:val="16"/>
                <w:szCs w:val="16"/>
              </w:rPr>
            </w:pPr>
            <w:r w:rsidRPr="002D10E9">
              <w:rPr>
                <w:rFonts w:cs="Arial"/>
                <w:color w:val="000000"/>
                <w:sz w:val="16"/>
                <w:szCs w:val="16"/>
              </w:rPr>
              <w:t>7</w:t>
            </w:r>
          </w:p>
        </w:tc>
        <w:tc>
          <w:tcPr>
            <w:tcW w:w="360" w:type="dxa"/>
            <w:tcBorders>
              <w:top w:val="nil"/>
              <w:left w:val="nil"/>
              <w:bottom w:val="single" w:sz="8" w:space="0" w:color="auto"/>
              <w:right w:val="single" w:sz="4" w:space="0" w:color="auto"/>
            </w:tcBorders>
            <w:shd w:val="clear" w:color="auto" w:fill="auto"/>
            <w:noWrap/>
            <w:vAlign w:val="bottom"/>
            <w:hideMark/>
          </w:tcPr>
          <w:p w14:paraId="62A3F3AF" w14:textId="77777777" w:rsidR="00385D12" w:rsidRPr="002D10E9" w:rsidRDefault="00385D12" w:rsidP="005002C4">
            <w:pPr>
              <w:jc w:val="center"/>
              <w:rPr>
                <w:rFonts w:cs="Arial"/>
                <w:color w:val="000000"/>
                <w:sz w:val="16"/>
                <w:szCs w:val="16"/>
              </w:rPr>
            </w:pPr>
            <w:r w:rsidRPr="002D10E9">
              <w:rPr>
                <w:rFonts w:cs="Arial"/>
                <w:color w:val="000000"/>
                <w:sz w:val="16"/>
                <w:szCs w:val="16"/>
              </w:rPr>
              <w:t>8</w:t>
            </w:r>
          </w:p>
        </w:tc>
        <w:tc>
          <w:tcPr>
            <w:tcW w:w="369" w:type="dxa"/>
            <w:tcBorders>
              <w:top w:val="nil"/>
              <w:left w:val="nil"/>
              <w:bottom w:val="single" w:sz="8" w:space="0" w:color="auto"/>
              <w:right w:val="nil"/>
            </w:tcBorders>
          </w:tcPr>
          <w:p w14:paraId="5471D13E" w14:textId="77777777" w:rsidR="00385D12" w:rsidRPr="002D10E9" w:rsidRDefault="00385D12" w:rsidP="005002C4">
            <w:pPr>
              <w:jc w:val="center"/>
              <w:rPr>
                <w:rFonts w:cs="Arial"/>
                <w:color w:val="000000"/>
                <w:sz w:val="16"/>
                <w:szCs w:val="16"/>
              </w:rPr>
            </w:pPr>
          </w:p>
        </w:tc>
        <w:tc>
          <w:tcPr>
            <w:tcW w:w="236" w:type="dxa"/>
            <w:tcBorders>
              <w:top w:val="nil"/>
              <w:left w:val="nil"/>
              <w:bottom w:val="single" w:sz="8" w:space="0" w:color="auto"/>
              <w:right w:val="single" w:sz="4" w:space="0" w:color="auto"/>
            </w:tcBorders>
            <w:shd w:val="clear" w:color="auto" w:fill="auto"/>
            <w:noWrap/>
            <w:vAlign w:val="bottom"/>
            <w:hideMark/>
          </w:tcPr>
          <w:p w14:paraId="46C8722A" w14:textId="5B4A8233" w:rsidR="00385D12" w:rsidRPr="002D10E9" w:rsidRDefault="00385D12" w:rsidP="005002C4">
            <w:pPr>
              <w:jc w:val="center"/>
              <w:rPr>
                <w:rFonts w:cs="Arial"/>
                <w:color w:val="000000"/>
                <w:sz w:val="16"/>
                <w:szCs w:val="16"/>
              </w:rPr>
            </w:pPr>
            <w:r w:rsidRPr="002D10E9">
              <w:rPr>
                <w:rFonts w:cs="Arial"/>
                <w:color w:val="000000"/>
                <w:sz w:val="16"/>
                <w:szCs w:val="16"/>
              </w:rPr>
              <w:t>9</w:t>
            </w:r>
          </w:p>
        </w:tc>
        <w:tc>
          <w:tcPr>
            <w:tcW w:w="544" w:type="dxa"/>
            <w:tcBorders>
              <w:top w:val="nil"/>
              <w:left w:val="nil"/>
              <w:bottom w:val="single" w:sz="8" w:space="0" w:color="auto"/>
              <w:right w:val="single" w:sz="4" w:space="0" w:color="auto"/>
            </w:tcBorders>
            <w:shd w:val="clear" w:color="auto" w:fill="auto"/>
            <w:noWrap/>
            <w:vAlign w:val="bottom"/>
            <w:hideMark/>
          </w:tcPr>
          <w:p w14:paraId="12D09D30" w14:textId="77777777" w:rsidR="00385D12" w:rsidRPr="002D10E9" w:rsidRDefault="00385D12" w:rsidP="005002C4">
            <w:pPr>
              <w:jc w:val="center"/>
              <w:rPr>
                <w:rFonts w:cs="Arial"/>
                <w:color w:val="000000"/>
                <w:sz w:val="16"/>
                <w:szCs w:val="16"/>
              </w:rPr>
            </w:pPr>
            <w:r w:rsidRPr="002D10E9">
              <w:rPr>
                <w:rFonts w:cs="Arial"/>
                <w:color w:val="000000"/>
                <w:sz w:val="16"/>
                <w:szCs w:val="16"/>
              </w:rPr>
              <w:t>10</w:t>
            </w:r>
          </w:p>
        </w:tc>
        <w:tc>
          <w:tcPr>
            <w:tcW w:w="475" w:type="dxa"/>
            <w:tcBorders>
              <w:top w:val="nil"/>
              <w:left w:val="nil"/>
              <w:bottom w:val="single" w:sz="8" w:space="0" w:color="auto"/>
              <w:right w:val="single" w:sz="8" w:space="0" w:color="auto"/>
            </w:tcBorders>
            <w:shd w:val="clear" w:color="auto" w:fill="FFFFFF" w:themeFill="background1"/>
            <w:noWrap/>
            <w:vAlign w:val="bottom"/>
            <w:hideMark/>
          </w:tcPr>
          <w:p w14:paraId="682AEB70" w14:textId="51CDAEB3" w:rsidR="00385D12" w:rsidRPr="006B6923" w:rsidRDefault="006B6923" w:rsidP="005002C4">
            <w:pPr>
              <w:jc w:val="center"/>
              <w:rPr>
                <w:rFonts w:cs="Arial"/>
                <w:color w:val="000000"/>
                <w:sz w:val="16"/>
                <w:szCs w:val="16"/>
              </w:rPr>
            </w:pPr>
            <w:r>
              <w:rPr>
                <w:rFonts w:cs="Arial"/>
                <w:color w:val="000000"/>
                <w:sz w:val="16"/>
                <w:szCs w:val="16"/>
              </w:rPr>
              <w:t>11</w:t>
            </w:r>
          </w:p>
        </w:tc>
      </w:tr>
      <w:tr w:rsidR="00385D12" w:rsidRPr="002D10E9" w14:paraId="112DD7E5" w14:textId="77777777" w:rsidTr="000703B9">
        <w:trPr>
          <w:trHeight w:val="255"/>
        </w:trPr>
        <w:tc>
          <w:tcPr>
            <w:tcW w:w="1638" w:type="dxa"/>
            <w:gridSpan w:val="2"/>
            <w:tcBorders>
              <w:top w:val="nil"/>
              <w:left w:val="single" w:sz="8" w:space="0" w:color="auto"/>
              <w:bottom w:val="single" w:sz="4" w:space="0" w:color="auto"/>
              <w:right w:val="single" w:sz="4" w:space="0" w:color="auto"/>
            </w:tcBorders>
            <w:shd w:val="clear" w:color="auto" w:fill="auto"/>
            <w:noWrap/>
            <w:vAlign w:val="bottom"/>
            <w:hideMark/>
          </w:tcPr>
          <w:p w14:paraId="2DB17536" w14:textId="1DBE13CC" w:rsidR="00385D12" w:rsidRPr="002D10E9" w:rsidRDefault="00385D12" w:rsidP="005002C4">
            <w:pPr>
              <w:rPr>
                <w:rFonts w:cs="Arial"/>
                <w:color w:val="000000"/>
                <w:sz w:val="16"/>
                <w:szCs w:val="16"/>
              </w:rPr>
            </w:pPr>
            <w:r w:rsidRPr="002D10E9">
              <w:rPr>
                <w:rFonts w:cs="Arial"/>
                <w:color w:val="000000"/>
                <w:sz w:val="16"/>
                <w:szCs w:val="16"/>
              </w:rPr>
              <w:t>Psychologist</w:t>
            </w:r>
          </w:p>
        </w:tc>
        <w:tc>
          <w:tcPr>
            <w:tcW w:w="360" w:type="dxa"/>
            <w:tcBorders>
              <w:top w:val="nil"/>
              <w:left w:val="nil"/>
              <w:bottom w:val="single" w:sz="4" w:space="0" w:color="auto"/>
              <w:right w:val="single" w:sz="4" w:space="0" w:color="auto"/>
            </w:tcBorders>
            <w:shd w:val="clear" w:color="auto" w:fill="BFBFBF" w:themeFill="background1" w:themeFillShade="BF"/>
            <w:noWrap/>
            <w:vAlign w:val="bottom"/>
          </w:tcPr>
          <w:p w14:paraId="0BEA5A7C" w14:textId="77777777" w:rsidR="00385D12" w:rsidRPr="002D10E9" w:rsidRDefault="00385D12" w:rsidP="005002C4">
            <w:pPr>
              <w:rPr>
                <w:rFonts w:cs="Arial"/>
                <w:color w:val="000000"/>
                <w:sz w:val="16"/>
                <w:szCs w:val="16"/>
              </w:rPr>
            </w:pPr>
          </w:p>
        </w:tc>
        <w:tc>
          <w:tcPr>
            <w:tcW w:w="360"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14:paraId="389DED90" w14:textId="77777777" w:rsidR="00385D12" w:rsidRPr="002D10E9" w:rsidRDefault="00385D12" w:rsidP="005002C4">
            <w:pPr>
              <w:rPr>
                <w:rFonts w:cs="Arial"/>
                <w:color w:val="000000"/>
                <w:sz w:val="16"/>
                <w:szCs w:val="16"/>
              </w:rPr>
            </w:pPr>
          </w:p>
        </w:tc>
        <w:tc>
          <w:tcPr>
            <w:tcW w:w="360" w:type="dxa"/>
            <w:tcBorders>
              <w:top w:val="nil"/>
              <w:left w:val="nil"/>
              <w:bottom w:val="single" w:sz="4" w:space="0" w:color="auto"/>
              <w:right w:val="single" w:sz="4" w:space="0" w:color="auto"/>
            </w:tcBorders>
            <w:shd w:val="clear" w:color="auto" w:fill="BFBFBF" w:themeFill="background1" w:themeFillShade="BF"/>
            <w:noWrap/>
            <w:vAlign w:val="bottom"/>
            <w:hideMark/>
          </w:tcPr>
          <w:p w14:paraId="1DAF6EBA" w14:textId="07A4DC9F" w:rsidR="00385D12" w:rsidRPr="002D10E9" w:rsidRDefault="00385D12" w:rsidP="005002C4">
            <w:pPr>
              <w:rPr>
                <w:rFonts w:cs="Arial"/>
                <w:color w:val="000000"/>
                <w:sz w:val="16"/>
                <w:szCs w:val="16"/>
              </w:rPr>
            </w:pPr>
          </w:p>
        </w:tc>
        <w:tc>
          <w:tcPr>
            <w:tcW w:w="360" w:type="dxa"/>
            <w:tcBorders>
              <w:top w:val="nil"/>
              <w:left w:val="nil"/>
              <w:bottom w:val="single" w:sz="4" w:space="0" w:color="auto"/>
              <w:right w:val="single" w:sz="4" w:space="0" w:color="auto"/>
            </w:tcBorders>
            <w:shd w:val="clear" w:color="auto" w:fill="FFFFFF" w:themeFill="background1"/>
            <w:noWrap/>
            <w:vAlign w:val="bottom"/>
            <w:hideMark/>
          </w:tcPr>
          <w:p w14:paraId="6E379EFF" w14:textId="1B75A2AA" w:rsidR="00385D12" w:rsidRPr="002D10E9" w:rsidRDefault="00D22E97" w:rsidP="00D22E97">
            <w:pPr>
              <w:jc w:val="center"/>
              <w:rPr>
                <w:rFonts w:cs="Arial"/>
                <w:color w:val="000000"/>
                <w:sz w:val="16"/>
                <w:szCs w:val="16"/>
              </w:rPr>
            </w:pPr>
            <w:r>
              <w:rPr>
                <w:rFonts w:cs="Arial"/>
                <w:color w:val="000000"/>
                <w:sz w:val="16"/>
                <w:szCs w:val="16"/>
              </w:rPr>
              <w:t>X</w:t>
            </w:r>
          </w:p>
        </w:tc>
        <w:tc>
          <w:tcPr>
            <w:tcW w:w="360" w:type="dxa"/>
            <w:tcBorders>
              <w:top w:val="nil"/>
              <w:left w:val="nil"/>
              <w:bottom w:val="single" w:sz="4" w:space="0" w:color="auto"/>
              <w:right w:val="single" w:sz="4" w:space="0" w:color="auto"/>
            </w:tcBorders>
            <w:shd w:val="clear" w:color="auto" w:fill="FFFFFF" w:themeFill="background1"/>
            <w:noWrap/>
            <w:vAlign w:val="bottom"/>
            <w:hideMark/>
          </w:tcPr>
          <w:p w14:paraId="66DB9D23" w14:textId="6CDCA953" w:rsidR="00385D12" w:rsidRPr="002D10E9" w:rsidRDefault="00D22E97" w:rsidP="00D22E97">
            <w:pPr>
              <w:jc w:val="center"/>
              <w:rPr>
                <w:rFonts w:cs="Arial"/>
                <w:color w:val="000000"/>
                <w:sz w:val="16"/>
                <w:szCs w:val="16"/>
              </w:rPr>
            </w:pPr>
            <w:r>
              <w:rPr>
                <w:rFonts w:cs="Arial"/>
                <w:color w:val="000000"/>
                <w:sz w:val="16"/>
                <w:szCs w:val="16"/>
              </w:rPr>
              <w:t>X</w:t>
            </w:r>
          </w:p>
        </w:tc>
        <w:tc>
          <w:tcPr>
            <w:tcW w:w="360" w:type="dxa"/>
            <w:tcBorders>
              <w:top w:val="nil"/>
              <w:left w:val="nil"/>
              <w:bottom w:val="single" w:sz="4" w:space="0" w:color="auto"/>
              <w:right w:val="nil"/>
            </w:tcBorders>
            <w:shd w:val="clear" w:color="auto" w:fill="BFBFBF" w:themeFill="background1" w:themeFillShade="BF"/>
            <w:noWrap/>
            <w:vAlign w:val="bottom"/>
            <w:hideMark/>
          </w:tcPr>
          <w:p w14:paraId="12283557" w14:textId="3D646E9E" w:rsidR="00385D12" w:rsidRPr="002D10E9" w:rsidRDefault="00385D12" w:rsidP="005002C4">
            <w:pPr>
              <w:rPr>
                <w:rFonts w:cs="Arial"/>
                <w:color w:val="000000"/>
                <w:sz w:val="16"/>
                <w:szCs w:val="16"/>
              </w:rPr>
            </w:pPr>
            <w:r w:rsidRPr="002D10E9">
              <w:rPr>
                <w:rFonts w:cs="Arial"/>
                <w:color w:val="000000"/>
                <w:sz w:val="16"/>
                <w:szCs w:val="16"/>
              </w:rPr>
              <w:t> </w:t>
            </w:r>
          </w:p>
        </w:tc>
        <w:tc>
          <w:tcPr>
            <w:tcW w:w="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B92F41E" w14:textId="77777777" w:rsidR="00385D12" w:rsidRPr="002D10E9" w:rsidRDefault="00385D12" w:rsidP="005002C4">
            <w:pPr>
              <w:rPr>
                <w:rFonts w:cs="Arial"/>
                <w:color w:val="000000"/>
                <w:sz w:val="16"/>
                <w:szCs w:val="16"/>
              </w:rPr>
            </w:pPr>
          </w:p>
        </w:tc>
        <w:tc>
          <w:tcPr>
            <w:tcW w:w="360" w:type="dxa"/>
            <w:tcBorders>
              <w:top w:val="nil"/>
              <w:left w:val="nil"/>
              <w:bottom w:val="single" w:sz="4" w:space="0" w:color="auto"/>
              <w:right w:val="single" w:sz="4" w:space="0" w:color="auto"/>
            </w:tcBorders>
            <w:shd w:val="clear" w:color="auto" w:fill="BFBFBF" w:themeFill="background1" w:themeFillShade="BF"/>
            <w:noWrap/>
            <w:vAlign w:val="bottom"/>
          </w:tcPr>
          <w:p w14:paraId="3FABEE80" w14:textId="75224778" w:rsidR="00385D12" w:rsidRPr="002D10E9" w:rsidRDefault="00385D12" w:rsidP="005002C4">
            <w:pPr>
              <w:rPr>
                <w:rFonts w:cs="Arial"/>
                <w:color w:val="000000"/>
                <w:sz w:val="16"/>
                <w:szCs w:val="16"/>
              </w:rPr>
            </w:pPr>
          </w:p>
        </w:tc>
        <w:tc>
          <w:tcPr>
            <w:tcW w:w="369" w:type="dxa"/>
            <w:tcBorders>
              <w:top w:val="nil"/>
              <w:left w:val="nil"/>
              <w:bottom w:val="single" w:sz="4" w:space="0" w:color="auto"/>
              <w:right w:val="nil"/>
            </w:tcBorders>
            <w:shd w:val="clear" w:color="auto" w:fill="BFBFBF" w:themeFill="background1" w:themeFillShade="BF"/>
          </w:tcPr>
          <w:p w14:paraId="7FAF0860" w14:textId="77777777" w:rsidR="00385D12" w:rsidRPr="002D10E9" w:rsidRDefault="00385D12" w:rsidP="005002C4">
            <w:pPr>
              <w:rPr>
                <w:rFonts w:cs="Arial"/>
                <w:color w:val="000000"/>
                <w:sz w:val="16"/>
                <w:szCs w:val="16"/>
              </w:rPr>
            </w:pPr>
          </w:p>
        </w:tc>
        <w:tc>
          <w:tcPr>
            <w:tcW w:w="236" w:type="dxa"/>
            <w:tcBorders>
              <w:top w:val="nil"/>
              <w:left w:val="nil"/>
              <w:bottom w:val="single" w:sz="4" w:space="0" w:color="auto"/>
              <w:right w:val="single" w:sz="4" w:space="0" w:color="auto"/>
            </w:tcBorders>
            <w:shd w:val="clear" w:color="auto" w:fill="BFBFBF" w:themeFill="background1" w:themeFillShade="BF"/>
            <w:noWrap/>
            <w:vAlign w:val="bottom"/>
            <w:hideMark/>
          </w:tcPr>
          <w:p w14:paraId="41E988E7" w14:textId="2D7514E3" w:rsidR="00385D12" w:rsidRPr="002D10E9" w:rsidRDefault="00385D12" w:rsidP="005002C4">
            <w:pPr>
              <w:rPr>
                <w:rFonts w:cs="Arial"/>
                <w:color w:val="000000"/>
                <w:sz w:val="16"/>
                <w:szCs w:val="16"/>
              </w:rPr>
            </w:pPr>
          </w:p>
        </w:tc>
        <w:tc>
          <w:tcPr>
            <w:tcW w:w="54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735EF0B" w14:textId="77777777" w:rsidR="00385D12" w:rsidRPr="002D10E9" w:rsidRDefault="00385D12" w:rsidP="005002C4">
            <w:pPr>
              <w:rPr>
                <w:rFonts w:cs="Arial"/>
                <w:color w:val="000000"/>
                <w:sz w:val="16"/>
                <w:szCs w:val="16"/>
              </w:rPr>
            </w:pPr>
          </w:p>
        </w:tc>
        <w:tc>
          <w:tcPr>
            <w:tcW w:w="475" w:type="dxa"/>
            <w:tcBorders>
              <w:top w:val="nil"/>
              <w:left w:val="nil"/>
              <w:bottom w:val="single" w:sz="4" w:space="0" w:color="auto"/>
              <w:right w:val="single" w:sz="8" w:space="0" w:color="auto"/>
            </w:tcBorders>
            <w:shd w:val="clear" w:color="auto" w:fill="BFBFBF" w:themeFill="background1" w:themeFillShade="BF"/>
            <w:noWrap/>
            <w:vAlign w:val="bottom"/>
            <w:hideMark/>
          </w:tcPr>
          <w:p w14:paraId="2B204CC4" w14:textId="6F92185F" w:rsidR="00385D12" w:rsidRPr="002D10E9" w:rsidRDefault="00385D12" w:rsidP="005002C4">
            <w:pPr>
              <w:rPr>
                <w:rFonts w:cs="Arial"/>
                <w:color w:val="000000"/>
                <w:sz w:val="16"/>
                <w:szCs w:val="16"/>
              </w:rPr>
            </w:pPr>
          </w:p>
        </w:tc>
      </w:tr>
      <w:tr w:rsidR="00385D12" w:rsidRPr="002D10E9" w14:paraId="7707D946" w14:textId="77777777" w:rsidTr="000703B9">
        <w:trPr>
          <w:trHeight w:val="264"/>
        </w:trPr>
        <w:tc>
          <w:tcPr>
            <w:tcW w:w="1638" w:type="dxa"/>
            <w:gridSpan w:val="2"/>
            <w:tcBorders>
              <w:top w:val="nil"/>
              <w:left w:val="single" w:sz="8" w:space="0" w:color="auto"/>
              <w:bottom w:val="single" w:sz="4" w:space="0" w:color="auto"/>
              <w:right w:val="single" w:sz="4" w:space="0" w:color="auto"/>
            </w:tcBorders>
            <w:shd w:val="clear" w:color="auto" w:fill="auto"/>
            <w:noWrap/>
            <w:vAlign w:val="bottom"/>
            <w:hideMark/>
          </w:tcPr>
          <w:p w14:paraId="26C013C1" w14:textId="0C6F3CB6" w:rsidR="00385D12" w:rsidRPr="002D10E9" w:rsidRDefault="00385D12" w:rsidP="005002C4">
            <w:pPr>
              <w:rPr>
                <w:rFonts w:cs="Arial"/>
                <w:color w:val="000000"/>
                <w:sz w:val="16"/>
                <w:szCs w:val="16"/>
              </w:rPr>
            </w:pPr>
            <w:r w:rsidRPr="002D10E9">
              <w:rPr>
                <w:rFonts w:cs="Arial"/>
                <w:color w:val="000000"/>
                <w:sz w:val="16"/>
                <w:szCs w:val="16"/>
              </w:rPr>
              <w:t>Licensed Clinical Social Worker</w:t>
            </w:r>
          </w:p>
        </w:tc>
        <w:tc>
          <w:tcPr>
            <w:tcW w:w="360" w:type="dxa"/>
            <w:tcBorders>
              <w:top w:val="nil"/>
              <w:left w:val="nil"/>
              <w:bottom w:val="single" w:sz="4" w:space="0" w:color="auto"/>
              <w:right w:val="single" w:sz="4" w:space="0" w:color="auto"/>
            </w:tcBorders>
            <w:shd w:val="clear" w:color="auto" w:fill="BFBFBF" w:themeFill="background1" w:themeFillShade="BF"/>
            <w:noWrap/>
            <w:vAlign w:val="bottom"/>
            <w:hideMark/>
          </w:tcPr>
          <w:p w14:paraId="31C2A95B" w14:textId="77777777" w:rsidR="00385D12" w:rsidRPr="0099296B" w:rsidRDefault="00385D12" w:rsidP="005002C4">
            <w:pPr>
              <w:rPr>
                <w:rFonts w:cs="Arial"/>
                <w:color w:val="BFBFBF" w:themeColor="background1" w:themeShade="BF"/>
                <w:sz w:val="16"/>
                <w:szCs w:val="16"/>
              </w:rPr>
            </w:pPr>
          </w:p>
        </w:tc>
        <w:tc>
          <w:tcPr>
            <w:tcW w:w="360" w:type="dxa"/>
            <w:gridSpan w:val="2"/>
            <w:tcBorders>
              <w:top w:val="nil"/>
              <w:left w:val="nil"/>
              <w:bottom w:val="single" w:sz="4" w:space="0" w:color="auto"/>
              <w:right w:val="single" w:sz="4" w:space="0" w:color="auto"/>
            </w:tcBorders>
            <w:shd w:val="clear" w:color="000000" w:fill="BFBFBF"/>
            <w:noWrap/>
            <w:vAlign w:val="bottom"/>
            <w:hideMark/>
          </w:tcPr>
          <w:p w14:paraId="13E7E486" w14:textId="757126D1" w:rsidR="00385D12" w:rsidRPr="002D10E9" w:rsidRDefault="00385D12" w:rsidP="005002C4">
            <w:pPr>
              <w:rPr>
                <w:rFonts w:cs="Arial"/>
                <w:color w:val="000000"/>
                <w:sz w:val="16"/>
                <w:szCs w:val="16"/>
              </w:rPr>
            </w:pPr>
            <w:r w:rsidRPr="002D10E9">
              <w:rPr>
                <w:rFonts w:cs="Arial"/>
                <w:color w:val="000000"/>
                <w:sz w:val="16"/>
                <w:szCs w:val="16"/>
              </w:rPr>
              <w:t> </w:t>
            </w:r>
          </w:p>
        </w:tc>
        <w:tc>
          <w:tcPr>
            <w:tcW w:w="360" w:type="dxa"/>
            <w:tcBorders>
              <w:top w:val="nil"/>
              <w:left w:val="nil"/>
              <w:bottom w:val="single" w:sz="4" w:space="0" w:color="auto"/>
              <w:right w:val="single" w:sz="4" w:space="0" w:color="auto"/>
            </w:tcBorders>
            <w:shd w:val="clear" w:color="auto" w:fill="BFBFBF" w:themeFill="background1" w:themeFillShade="BF"/>
            <w:noWrap/>
            <w:vAlign w:val="bottom"/>
            <w:hideMark/>
          </w:tcPr>
          <w:p w14:paraId="4236A1B3" w14:textId="5AB07004" w:rsidR="00385D12" w:rsidRPr="002D10E9" w:rsidRDefault="00385D12" w:rsidP="005002C4">
            <w:pPr>
              <w:rPr>
                <w:rFonts w:cs="Arial"/>
                <w:color w:val="000000"/>
                <w:sz w:val="16"/>
                <w:szCs w:val="16"/>
              </w:rPr>
            </w:pPr>
          </w:p>
        </w:tc>
        <w:tc>
          <w:tcPr>
            <w:tcW w:w="360" w:type="dxa"/>
            <w:tcBorders>
              <w:top w:val="nil"/>
              <w:left w:val="nil"/>
              <w:bottom w:val="single" w:sz="4" w:space="0" w:color="auto"/>
              <w:right w:val="single" w:sz="4" w:space="0" w:color="auto"/>
            </w:tcBorders>
            <w:shd w:val="clear" w:color="auto" w:fill="FFFFFF" w:themeFill="background1"/>
            <w:noWrap/>
            <w:vAlign w:val="bottom"/>
            <w:hideMark/>
          </w:tcPr>
          <w:p w14:paraId="44E632A2" w14:textId="0AEE23B6" w:rsidR="00385D12" w:rsidRPr="002D10E9" w:rsidRDefault="00D22E97" w:rsidP="00D22E97">
            <w:pPr>
              <w:jc w:val="center"/>
              <w:rPr>
                <w:rFonts w:cs="Arial"/>
                <w:color w:val="000000"/>
                <w:sz w:val="16"/>
                <w:szCs w:val="16"/>
              </w:rPr>
            </w:pPr>
            <w:r>
              <w:rPr>
                <w:rFonts w:cs="Arial"/>
                <w:color w:val="000000"/>
                <w:sz w:val="16"/>
                <w:szCs w:val="16"/>
              </w:rPr>
              <w:t>X</w:t>
            </w:r>
          </w:p>
        </w:tc>
        <w:tc>
          <w:tcPr>
            <w:tcW w:w="360" w:type="dxa"/>
            <w:tcBorders>
              <w:top w:val="nil"/>
              <w:left w:val="nil"/>
              <w:bottom w:val="single" w:sz="4" w:space="0" w:color="auto"/>
              <w:right w:val="single" w:sz="4" w:space="0" w:color="auto"/>
            </w:tcBorders>
            <w:shd w:val="clear" w:color="auto" w:fill="FFFFFF" w:themeFill="background1"/>
            <w:noWrap/>
            <w:vAlign w:val="bottom"/>
            <w:hideMark/>
          </w:tcPr>
          <w:p w14:paraId="4E314C30" w14:textId="6858B56F" w:rsidR="00385D12" w:rsidRPr="002D10E9" w:rsidRDefault="00D22E97" w:rsidP="00D22E97">
            <w:pPr>
              <w:jc w:val="center"/>
              <w:rPr>
                <w:rFonts w:cs="Arial"/>
                <w:color w:val="000000"/>
                <w:sz w:val="16"/>
                <w:szCs w:val="16"/>
              </w:rPr>
            </w:pPr>
            <w:r>
              <w:rPr>
                <w:rFonts w:cs="Arial"/>
                <w:color w:val="000000"/>
                <w:sz w:val="16"/>
                <w:szCs w:val="16"/>
              </w:rPr>
              <w:t>X</w:t>
            </w:r>
          </w:p>
        </w:tc>
        <w:tc>
          <w:tcPr>
            <w:tcW w:w="360" w:type="dxa"/>
            <w:tcBorders>
              <w:top w:val="nil"/>
              <w:left w:val="nil"/>
              <w:bottom w:val="single" w:sz="4" w:space="0" w:color="auto"/>
              <w:right w:val="nil"/>
            </w:tcBorders>
            <w:shd w:val="clear" w:color="auto" w:fill="BFBFBF" w:themeFill="background1" w:themeFillShade="BF"/>
            <w:noWrap/>
            <w:vAlign w:val="bottom"/>
            <w:hideMark/>
          </w:tcPr>
          <w:p w14:paraId="5444B763" w14:textId="0E4803B6" w:rsidR="00385D12" w:rsidRPr="002D10E9" w:rsidRDefault="00385D12" w:rsidP="005002C4">
            <w:pPr>
              <w:rPr>
                <w:rFonts w:cs="Arial"/>
                <w:color w:val="000000"/>
                <w:sz w:val="16"/>
                <w:szCs w:val="16"/>
              </w:rPr>
            </w:pPr>
            <w:r w:rsidRPr="002D10E9">
              <w:rPr>
                <w:rFonts w:cs="Arial"/>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B3C24A8" w14:textId="7BC32186" w:rsidR="00385D12" w:rsidRPr="002D10E9" w:rsidRDefault="00385D12" w:rsidP="005002C4">
            <w:pPr>
              <w:rPr>
                <w:rFonts w:cs="Arial"/>
                <w:color w:val="000000"/>
                <w:sz w:val="16"/>
                <w:szCs w:val="16"/>
              </w:rPr>
            </w:pPr>
            <w:r w:rsidRPr="002D10E9">
              <w:rPr>
                <w:rFonts w:cs="Arial"/>
                <w:color w:val="000000"/>
                <w:sz w:val="16"/>
                <w:szCs w:val="16"/>
              </w:rPr>
              <w:t> </w:t>
            </w:r>
          </w:p>
        </w:tc>
        <w:tc>
          <w:tcPr>
            <w:tcW w:w="360" w:type="dxa"/>
            <w:tcBorders>
              <w:top w:val="nil"/>
              <w:left w:val="nil"/>
              <w:bottom w:val="single" w:sz="4" w:space="0" w:color="auto"/>
              <w:right w:val="single" w:sz="4" w:space="0" w:color="auto"/>
            </w:tcBorders>
            <w:shd w:val="clear" w:color="auto" w:fill="BFBFBF" w:themeFill="background1" w:themeFillShade="BF"/>
            <w:noWrap/>
            <w:vAlign w:val="bottom"/>
          </w:tcPr>
          <w:p w14:paraId="7D573D1C" w14:textId="3F1CAB13" w:rsidR="00385D12" w:rsidRPr="002D10E9" w:rsidRDefault="00385D12" w:rsidP="005002C4">
            <w:pPr>
              <w:rPr>
                <w:rFonts w:cs="Arial"/>
                <w:color w:val="000000"/>
                <w:sz w:val="16"/>
                <w:szCs w:val="16"/>
              </w:rPr>
            </w:pPr>
          </w:p>
        </w:tc>
        <w:tc>
          <w:tcPr>
            <w:tcW w:w="369" w:type="dxa"/>
            <w:tcBorders>
              <w:top w:val="nil"/>
              <w:left w:val="nil"/>
              <w:bottom w:val="single" w:sz="4" w:space="0" w:color="auto"/>
              <w:right w:val="nil"/>
            </w:tcBorders>
            <w:shd w:val="clear" w:color="auto" w:fill="BFBFBF" w:themeFill="background1" w:themeFillShade="BF"/>
          </w:tcPr>
          <w:p w14:paraId="75B0F3F2" w14:textId="77777777" w:rsidR="00385D12" w:rsidRPr="002D10E9" w:rsidRDefault="00385D12" w:rsidP="005002C4">
            <w:pPr>
              <w:rPr>
                <w:rFonts w:cs="Arial"/>
                <w:color w:val="000000"/>
                <w:sz w:val="16"/>
                <w:szCs w:val="16"/>
              </w:rPr>
            </w:pPr>
          </w:p>
        </w:tc>
        <w:tc>
          <w:tcPr>
            <w:tcW w:w="236" w:type="dxa"/>
            <w:tcBorders>
              <w:top w:val="nil"/>
              <w:left w:val="nil"/>
              <w:bottom w:val="single" w:sz="4" w:space="0" w:color="auto"/>
              <w:right w:val="single" w:sz="4" w:space="0" w:color="auto"/>
            </w:tcBorders>
            <w:shd w:val="clear" w:color="auto" w:fill="BFBFBF" w:themeFill="background1" w:themeFillShade="BF"/>
            <w:noWrap/>
            <w:vAlign w:val="bottom"/>
            <w:hideMark/>
          </w:tcPr>
          <w:p w14:paraId="16D05396" w14:textId="78E148C0" w:rsidR="00385D12" w:rsidRPr="002D10E9" w:rsidRDefault="00385D12" w:rsidP="005002C4">
            <w:pPr>
              <w:rPr>
                <w:rFonts w:cs="Arial"/>
                <w:color w:val="000000"/>
                <w:sz w:val="16"/>
                <w:szCs w:val="16"/>
              </w:rPr>
            </w:pPr>
            <w:r w:rsidRPr="002D10E9">
              <w:rPr>
                <w:rFonts w:cs="Arial"/>
                <w:color w:val="000000"/>
                <w:sz w:val="16"/>
                <w:szCs w:val="16"/>
              </w:rPr>
              <w:t> </w:t>
            </w:r>
          </w:p>
        </w:tc>
        <w:tc>
          <w:tcPr>
            <w:tcW w:w="544" w:type="dxa"/>
            <w:tcBorders>
              <w:top w:val="nil"/>
              <w:left w:val="nil"/>
              <w:bottom w:val="single" w:sz="4" w:space="0" w:color="auto"/>
              <w:right w:val="single" w:sz="4" w:space="0" w:color="auto"/>
            </w:tcBorders>
            <w:shd w:val="clear" w:color="auto" w:fill="BFBFBF" w:themeFill="background1" w:themeFillShade="BF"/>
            <w:noWrap/>
            <w:vAlign w:val="bottom"/>
            <w:hideMark/>
          </w:tcPr>
          <w:p w14:paraId="51235112" w14:textId="1F402430" w:rsidR="00385D12" w:rsidRPr="002D10E9" w:rsidRDefault="00385D12" w:rsidP="005002C4">
            <w:pPr>
              <w:rPr>
                <w:rFonts w:cs="Arial"/>
                <w:color w:val="000000"/>
                <w:sz w:val="16"/>
                <w:szCs w:val="16"/>
              </w:rPr>
            </w:pPr>
            <w:r w:rsidRPr="002D10E9">
              <w:rPr>
                <w:rFonts w:cs="Arial"/>
                <w:color w:val="000000"/>
                <w:sz w:val="16"/>
                <w:szCs w:val="16"/>
              </w:rPr>
              <w:t> </w:t>
            </w:r>
          </w:p>
        </w:tc>
        <w:tc>
          <w:tcPr>
            <w:tcW w:w="475" w:type="dxa"/>
            <w:tcBorders>
              <w:top w:val="nil"/>
              <w:left w:val="nil"/>
              <w:bottom w:val="single" w:sz="4" w:space="0" w:color="auto"/>
              <w:right w:val="single" w:sz="8" w:space="0" w:color="auto"/>
            </w:tcBorders>
            <w:shd w:val="clear" w:color="auto" w:fill="BFBFBF" w:themeFill="background1" w:themeFillShade="BF"/>
            <w:noWrap/>
            <w:vAlign w:val="bottom"/>
            <w:hideMark/>
          </w:tcPr>
          <w:p w14:paraId="52EA067D" w14:textId="52BDDAF0" w:rsidR="00385D12" w:rsidRPr="002D10E9" w:rsidRDefault="00385D12" w:rsidP="005002C4">
            <w:pPr>
              <w:rPr>
                <w:rFonts w:cs="Arial"/>
                <w:color w:val="000000"/>
                <w:sz w:val="16"/>
                <w:szCs w:val="16"/>
              </w:rPr>
            </w:pPr>
          </w:p>
        </w:tc>
      </w:tr>
      <w:tr w:rsidR="000703B9" w:rsidRPr="002D10E9" w14:paraId="3F592AAC" w14:textId="77777777" w:rsidTr="000703B9">
        <w:trPr>
          <w:trHeight w:val="240"/>
        </w:trPr>
        <w:tc>
          <w:tcPr>
            <w:tcW w:w="1638" w:type="dxa"/>
            <w:gridSpan w:val="2"/>
            <w:tcBorders>
              <w:top w:val="nil"/>
              <w:left w:val="single" w:sz="8" w:space="0" w:color="auto"/>
              <w:bottom w:val="single" w:sz="4" w:space="0" w:color="auto"/>
              <w:right w:val="single" w:sz="4" w:space="0" w:color="auto"/>
            </w:tcBorders>
            <w:shd w:val="clear" w:color="auto" w:fill="auto"/>
            <w:noWrap/>
            <w:vAlign w:val="bottom"/>
            <w:hideMark/>
          </w:tcPr>
          <w:p w14:paraId="032759E7" w14:textId="2278D448" w:rsidR="000703B9" w:rsidRPr="002D10E9" w:rsidRDefault="000703B9" w:rsidP="000703B9">
            <w:pPr>
              <w:rPr>
                <w:rFonts w:cs="Arial"/>
                <w:color w:val="000000"/>
                <w:sz w:val="16"/>
                <w:szCs w:val="16"/>
              </w:rPr>
            </w:pPr>
            <w:r w:rsidRPr="002D10E9">
              <w:rPr>
                <w:rFonts w:cs="Arial"/>
                <w:color w:val="000000"/>
                <w:sz w:val="16"/>
                <w:szCs w:val="16"/>
              </w:rPr>
              <w:t>Licensed Master Social Worker</w:t>
            </w:r>
          </w:p>
        </w:tc>
        <w:tc>
          <w:tcPr>
            <w:tcW w:w="360" w:type="dxa"/>
            <w:tcBorders>
              <w:top w:val="nil"/>
              <w:left w:val="nil"/>
              <w:bottom w:val="single" w:sz="4" w:space="0" w:color="auto"/>
              <w:right w:val="single" w:sz="4" w:space="0" w:color="auto"/>
            </w:tcBorders>
            <w:shd w:val="clear" w:color="000000" w:fill="BFBFBF"/>
            <w:noWrap/>
            <w:vAlign w:val="bottom"/>
            <w:hideMark/>
          </w:tcPr>
          <w:p w14:paraId="17B0B5FB" w14:textId="05109C3B" w:rsidR="000703B9" w:rsidRPr="002D10E9" w:rsidRDefault="000703B9" w:rsidP="000703B9">
            <w:pPr>
              <w:rPr>
                <w:rFonts w:cs="Arial"/>
                <w:color w:val="000000"/>
                <w:sz w:val="16"/>
                <w:szCs w:val="16"/>
              </w:rPr>
            </w:pPr>
            <w:r w:rsidRPr="002D10E9">
              <w:rPr>
                <w:rFonts w:cs="Arial"/>
                <w:color w:val="000000"/>
                <w:sz w:val="16"/>
                <w:szCs w:val="16"/>
              </w:rPr>
              <w:t> </w:t>
            </w:r>
          </w:p>
        </w:tc>
        <w:tc>
          <w:tcPr>
            <w:tcW w:w="360" w:type="dxa"/>
            <w:gridSpan w:val="2"/>
            <w:tcBorders>
              <w:top w:val="nil"/>
              <w:left w:val="nil"/>
              <w:bottom w:val="single" w:sz="4" w:space="0" w:color="auto"/>
              <w:right w:val="single" w:sz="4" w:space="0" w:color="auto"/>
            </w:tcBorders>
            <w:shd w:val="clear" w:color="000000" w:fill="BFBFBF"/>
            <w:noWrap/>
            <w:vAlign w:val="bottom"/>
            <w:hideMark/>
          </w:tcPr>
          <w:p w14:paraId="71422777" w14:textId="694644C5" w:rsidR="000703B9" w:rsidRPr="002D10E9" w:rsidRDefault="000703B9" w:rsidP="000703B9">
            <w:pPr>
              <w:rPr>
                <w:rFonts w:cs="Arial"/>
                <w:color w:val="000000"/>
                <w:sz w:val="16"/>
                <w:szCs w:val="16"/>
              </w:rPr>
            </w:pPr>
            <w:r w:rsidRPr="002D10E9">
              <w:rPr>
                <w:rFonts w:cs="Arial"/>
                <w:color w:val="000000"/>
                <w:sz w:val="16"/>
                <w:szCs w:val="16"/>
              </w:rPr>
              <w:t> </w:t>
            </w:r>
          </w:p>
        </w:tc>
        <w:tc>
          <w:tcPr>
            <w:tcW w:w="360" w:type="dxa"/>
            <w:tcBorders>
              <w:top w:val="nil"/>
              <w:left w:val="nil"/>
              <w:bottom w:val="single" w:sz="4" w:space="0" w:color="auto"/>
              <w:right w:val="single" w:sz="4" w:space="0" w:color="auto"/>
            </w:tcBorders>
            <w:shd w:val="clear" w:color="000000" w:fill="BFBFBF"/>
            <w:noWrap/>
            <w:vAlign w:val="bottom"/>
            <w:hideMark/>
          </w:tcPr>
          <w:p w14:paraId="11F0E370" w14:textId="178F51DE" w:rsidR="000703B9" w:rsidRPr="002D10E9" w:rsidRDefault="000703B9" w:rsidP="000703B9">
            <w:pPr>
              <w:rPr>
                <w:rFonts w:cs="Arial"/>
                <w:color w:val="000000"/>
                <w:sz w:val="16"/>
                <w:szCs w:val="16"/>
              </w:rPr>
            </w:pPr>
            <w:r w:rsidRPr="002D10E9">
              <w:rPr>
                <w:rFonts w:cs="Arial"/>
                <w:color w:val="000000"/>
                <w:sz w:val="16"/>
                <w:szCs w:val="16"/>
              </w:rPr>
              <w:t> </w:t>
            </w:r>
          </w:p>
        </w:tc>
        <w:tc>
          <w:tcPr>
            <w:tcW w:w="360" w:type="dxa"/>
            <w:tcBorders>
              <w:top w:val="nil"/>
              <w:left w:val="nil"/>
              <w:bottom w:val="single" w:sz="4" w:space="0" w:color="auto"/>
              <w:right w:val="single" w:sz="4" w:space="0" w:color="auto"/>
            </w:tcBorders>
            <w:shd w:val="clear" w:color="auto" w:fill="BFBFBF" w:themeFill="background1" w:themeFillShade="BF"/>
            <w:noWrap/>
            <w:vAlign w:val="bottom"/>
            <w:hideMark/>
          </w:tcPr>
          <w:p w14:paraId="6152060B" w14:textId="77777777" w:rsidR="000703B9" w:rsidRPr="002D10E9" w:rsidRDefault="000703B9" w:rsidP="000703B9">
            <w:pPr>
              <w:rPr>
                <w:rFonts w:cs="Arial"/>
                <w:color w:val="000000"/>
                <w:sz w:val="16"/>
                <w:szCs w:val="16"/>
              </w:rPr>
            </w:pPr>
          </w:p>
        </w:tc>
        <w:tc>
          <w:tcPr>
            <w:tcW w:w="360" w:type="dxa"/>
            <w:tcBorders>
              <w:top w:val="nil"/>
              <w:left w:val="nil"/>
              <w:bottom w:val="single" w:sz="4" w:space="0" w:color="auto"/>
              <w:right w:val="single" w:sz="4" w:space="0" w:color="auto"/>
            </w:tcBorders>
            <w:shd w:val="clear" w:color="auto" w:fill="BFBFBF" w:themeFill="background1" w:themeFillShade="BF"/>
            <w:noWrap/>
            <w:vAlign w:val="bottom"/>
            <w:hideMark/>
          </w:tcPr>
          <w:p w14:paraId="22BEC357" w14:textId="77777777" w:rsidR="000703B9" w:rsidRPr="002D10E9" w:rsidRDefault="000703B9" w:rsidP="000703B9">
            <w:pPr>
              <w:rPr>
                <w:rFonts w:cs="Arial"/>
                <w:color w:val="000000"/>
                <w:sz w:val="16"/>
                <w:szCs w:val="16"/>
              </w:rPr>
            </w:pPr>
          </w:p>
        </w:tc>
        <w:tc>
          <w:tcPr>
            <w:tcW w:w="360" w:type="dxa"/>
            <w:tcBorders>
              <w:top w:val="nil"/>
              <w:left w:val="nil"/>
              <w:bottom w:val="single" w:sz="4" w:space="0" w:color="auto"/>
              <w:right w:val="nil"/>
            </w:tcBorders>
            <w:shd w:val="clear" w:color="auto" w:fill="BFBFBF" w:themeFill="background1" w:themeFillShade="BF"/>
            <w:noWrap/>
            <w:vAlign w:val="bottom"/>
            <w:hideMark/>
          </w:tcPr>
          <w:p w14:paraId="0B58B74D" w14:textId="5085AE6A" w:rsidR="000703B9" w:rsidRPr="002D10E9" w:rsidRDefault="000703B9" w:rsidP="000703B9">
            <w:pPr>
              <w:rPr>
                <w:rFonts w:cs="Arial"/>
                <w:color w:val="000000"/>
                <w:sz w:val="16"/>
                <w:szCs w:val="16"/>
              </w:rPr>
            </w:pPr>
            <w:r w:rsidRPr="002D10E9">
              <w:rPr>
                <w:rFonts w:cs="Arial"/>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57CBE84" w14:textId="6C471CC3" w:rsidR="000703B9" w:rsidRPr="002D10E9" w:rsidRDefault="000703B9" w:rsidP="000703B9">
            <w:pPr>
              <w:rPr>
                <w:rFonts w:cs="Arial"/>
                <w:color w:val="000000"/>
                <w:sz w:val="16"/>
                <w:szCs w:val="16"/>
              </w:rPr>
            </w:pPr>
          </w:p>
        </w:tc>
        <w:tc>
          <w:tcPr>
            <w:tcW w:w="360" w:type="dxa"/>
            <w:tcBorders>
              <w:top w:val="nil"/>
              <w:left w:val="nil"/>
              <w:bottom w:val="single" w:sz="4" w:space="0" w:color="auto"/>
              <w:right w:val="single" w:sz="4" w:space="0" w:color="auto"/>
            </w:tcBorders>
            <w:shd w:val="clear" w:color="auto" w:fill="BFBFBF" w:themeFill="background1" w:themeFillShade="BF"/>
            <w:noWrap/>
            <w:vAlign w:val="bottom"/>
          </w:tcPr>
          <w:p w14:paraId="7DA5BAF8" w14:textId="49DBC1B5" w:rsidR="000703B9" w:rsidRPr="002D10E9" w:rsidRDefault="000703B9" w:rsidP="000703B9">
            <w:pPr>
              <w:rPr>
                <w:rFonts w:cs="Arial"/>
                <w:color w:val="000000"/>
                <w:sz w:val="16"/>
                <w:szCs w:val="16"/>
              </w:rPr>
            </w:pPr>
          </w:p>
        </w:tc>
        <w:tc>
          <w:tcPr>
            <w:tcW w:w="369" w:type="dxa"/>
            <w:tcBorders>
              <w:top w:val="nil"/>
              <w:left w:val="nil"/>
              <w:bottom w:val="single" w:sz="4" w:space="0" w:color="auto"/>
              <w:right w:val="nil"/>
            </w:tcBorders>
            <w:shd w:val="clear" w:color="auto" w:fill="BFBFBF" w:themeFill="background1" w:themeFillShade="BF"/>
          </w:tcPr>
          <w:p w14:paraId="207C7CA7" w14:textId="77777777" w:rsidR="000703B9" w:rsidRPr="002D10E9" w:rsidRDefault="000703B9" w:rsidP="000703B9">
            <w:pPr>
              <w:rPr>
                <w:rFonts w:cs="Arial"/>
                <w:color w:val="000000"/>
                <w:sz w:val="16"/>
                <w:szCs w:val="16"/>
              </w:rPr>
            </w:pPr>
          </w:p>
        </w:tc>
        <w:tc>
          <w:tcPr>
            <w:tcW w:w="236" w:type="dxa"/>
            <w:tcBorders>
              <w:top w:val="nil"/>
              <w:left w:val="nil"/>
              <w:bottom w:val="single" w:sz="4" w:space="0" w:color="auto"/>
              <w:right w:val="single" w:sz="4" w:space="0" w:color="auto"/>
            </w:tcBorders>
            <w:shd w:val="clear" w:color="auto" w:fill="BFBFBF" w:themeFill="background1" w:themeFillShade="BF"/>
            <w:noWrap/>
            <w:vAlign w:val="bottom"/>
            <w:hideMark/>
          </w:tcPr>
          <w:p w14:paraId="5A02C74F" w14:textId="208B710B" w:rsidR="000703B9" w:rsidRPr="002D10E9" w:rsidRDefault="000703B9" w:rsidP="000703B9">
            <w:pPr>
              <w:rPr>
                <w:rFonts w:cs="Arial"/>
                <w:color w:val="000000"/>
                <w:sz w:val="16"/>
                <w:szCs w:val="16"/>
              </w:rPr>
            </w:pPr>
            <w:r w:rsidRPr="002D10E9">
              <w:rPr>
                <w:rFonts w:cs="Arial"/>
                <w:color w:val="000000"/>
                <w:sz w:val="16"/>
                <w:szCs w:val="16"/>
              </w:rPr>
              <w:t> </w:t>
            </w:r>
          </w:p>
        </w:tc>
        <w:tc>
          <w:tcPr>
            <w:tcW w:w="544" w:type="dxa"/>
            <w:tcBorders>
              <w:top w:val="nil"/>
              <w:left w:val="nil"/>
              <w:bottom w:val="single" w:sz="4" w:space="0" w:color="auto"/>
              <w:right w:val="single" w:sz="4" w:space="0" w:color="auto"/>
            </w:tcBorders>
            <w:shd w:val="clear" w:color="auto" w:fill="BFBFBF" w:themeFill="background1" w:themeFillShade="BF"/>
            <w:noWrap/>
            <w:vAlign w:val="bottom"/>
            <w:hideMark/>
          </w:tcPr>
          <w:p w14:paraId="37A50E6C" w14:textId="1B9B4066" w:rsidR="000703B9" w:rsidRPr="002D10E9" w:rsidRDefault="000703B9" w:rsidP="000703B9">
            <w:pPr>
              <w:rPr>
                <w:rFonts w:cs="Arial"/>
                <w:color w:val="000000"/>
                <w:sz w:val="16"/>
                <w:szCs w:val="16"/>
              </w:rPr>
            </w:pPr>
            <w:r w:rsidRPr="002D10E9">
              <w:rPr>
                <w:rFonts w:cs="Arial"/>
                <w:color w:val="000000"/>
                <w:sz w:val="16"/>
                <w:szCs w:val="16"/>
              </w:rPr>
              <w:t> </w:t>
            </w:r>
          </w:p>
        </w:tc>
        <w:tc>
          <w:tcPr>
            <w:tcW w:w="475" w:type="dxa"/>
            <w:tcBorders>
              <w:top w:val="nil"/>
              <w:left w:val="nil"/>
              <w:bottom w:val="single" w:sz="4" w:space="0" w:color="auto"/>
              <w:right w:val="single" w:sz="8" w:space="0" w:color="auto"/>
            </w:tcBorders>
            <w:shd w:val="clear" w:color="auto" w:fill="BFBFBF" w:themeFill="background1" w:themeFillShade="BF"/>
            <w:noWrap/>
            <w:vAlign w:val="bottom"/>
            <w:hideMark/>
          </w:tcPr>
          <w:p w14:paraId="52270E37" w14:textId="58850EB7" w:rsidR="000703B9" w:rsidRPr="002D10E9" w:rsidRDefault="000703B9" w:rsidP="000703B9">
            <w:pPr>
              <w:rPr>
                <w:rFonts w:cs="Arial"/>
                <w:color w:val="000000"/>
                <w:sz w:val="16"/>
                <w:szCs w:val="16"/>
              </w:rPr>
            </w:pPr>
          </w:p>
        </w:tc>
      </w:tr>
      <w:tr w:rsidR="000703B9" w:rsidRPr="002D10E9" w14:paraId="681701DC" w14:textId="77777777" w:rsidTr="000703B9">
        <w:trPr>
          <w:trHeight w:val="240"/>
        </w:trPr>
        <w:tc>
          <w:tcPr>
            <w:tcW w:w="1638" w:type="dxa"/>
            <w:gridSpan w:val="2"/>
            <w:tcBorders>
              <w:top w:val="nil"/>
              <w:left w:val="single" w:sz="8" w:space="0" w:color="auto"/>
              <w:bottom w:val="single" w:sz="8" w:space="0" w:color="auto"/>
              <w:right w:val="single" w:sz="4" w:space="0" w:color="auto"/>
            </w:tcBorders>
            <w:shd w:val="clear" w:color="auto" w:fill="auto"/>
            <w:noWrap/>
            <w:vAlign w:val="bottom"/>
            <w:hideMark/>
          </w:tcPr>
          <w:p w14:paraId="5AC6E864" w14:textId="62D9FBC9" w:rsidR="000703B9" w:rsidRPr="002D10E9" w:rsidRDefault="000703B9" w:rsidP="000703B9">
            <w:pPr>
              <w:rPr>
                <w:rFonts w:cs="Arial"/>
                <w:color w:val="000000"/>
                <w:sz w:val="16"/>
                <w:szCs w:val="16"/>
              </w:rPr>
            </w:pPr>
            <w:r w:rsidRPr="002D10E9">
              <w:rPr>
                <w:rFonts w:cs="Arial"/>
                <w:color w:val="000000"/>
                <w:sz w:val="16"/>
                <w:szCs w:val="16"/>
              </w:rPr>
              <w:t>License Professional Counselor</w:t>
            </w:r>
          </w:p>
        </w:tc>
        <w:tc>
          <w:tcPr>
            <w:tcW w:w="360" w:type="dxa"/>
            <w:tcBorders>
              <w:top w:val="nil"/>
              <w:left w:val="nil"/>
              <w:bottom w:val="single" w:sz="8" w:space="0" w:color="auto"/>
              <w:right w:val="single" w:sz="4" w:space="0" w:color="auto"/>
            </w:tcBorders>
            <w:shd w:val="clear" w:color="000000" w:fill="BFBFBF"/>
            <w:noWrap/>
            <w:vAlign w:val="bottom"/>
            <w:hideMark/>
          </w:tcPr>
          <w:p w14:paraId="1BCE315A" w14:textId="78FF32AB" w:rsidR="000703B9" w:rsidRPr="002D10E9" w:rsidRDefault="000703B9" w:rsidP="000703B9">
            <w:pPr>
              <w:rPr>
                <w:rFonts w:cs="Arial"/>
                <w:color w:val="000000"/>
                <w:sz w:val="16"/>
                <w:szCs w:val="16"/>
              </w:rPr>
            </w:pPr>
            <w:r w:rsidRPr="002D10E9">
              <w:rPr>
                <w:rFonts w:cs="Arial"/>
                <w:color w:val="000000"/>
                <w:sz w:val="16"/>
                <w:szCs w:val="16"/>
              </w:rPr>
              <w:t> </w:t>
            </w:r>
          </w:p>
        </w:tc>
        <w:tc>
          <w:tcPr>
            <w:tcW w:w="360" w:type="dxa"/>
            <w:gridSpan w:val="2"/>
            <w:tcBorders>
              <w:top w:val="nil"/>
              <w:left w:val="nil"/>
              <w:bottom w:val="single" w:sz="8" w:space="0" w:color="auto"/>
              <w:right w:val="single" w:sz="4" w:space="0" w:color="auto"/>
            </w:tcBorders>
            <w:shd w:val="clear" w:color="000000" w:fill="BFBFBF"/>
            <w:noWrap/>
            <w:vAlign w:val="bottom"/>
            <w:hideMark/>
          </w:tcPr>
          <w:p w14:paraId="5048082F" w14:textId="3380FE09" w:rsidR="000703B9" w:rsidRPr="002D10E9" w:rsidRDefault="000703B9" w:rsidP="000703B9">
            <w:pPr>
              <w:rPr>
                <w:rFonts w:cs="Arial"/>
                <w:color w:val="000000"/>
                <w:sz w:val="16"/>
                <w:szCs w:val="16"/>
              </w:rPr>
            </w:pPr>
            <w:r w:rsidRPr="002D10E9">
              <w:rPr>
                <w:rFonts w:cs="Arial"/>
                <w:color w:val="000000"/>
                <w:sz w:val="16"/>
                <w:szCs w:val="16"/>
              </w:rPr>
              <w:t> </w:t>
            </w:r>
          </w:p>
        </w:tc>
        <w:tc>
          <w:tcPr>
            <w:tcW w:w="360" w:type="dxa"/>
            <w:tcBorders>
              <w:top w:val="nil"/>
              <w:left w:val="nil"/>
              <w:bottom w:val="single" w:sz="8" w:space="0" w:color="auto"/>
              <w:right w:val="single" w:sz="4" w:space="0" w:color="auto"/>
            </w:tcBorders>
            <w:shd w:val="clear" w:color="auto" w:fill="BFBFBF" w:themeFill="background1" w:themeFillShade="BF"/>
            <w:noWrap/>
            <w:vAlign w:val="bottom"/>
            <w:hideMark/>
          </w:tcPr>
          <w:p w14:paraId="766EDFA4" w14:textId="3DC62265" w:rsidR="000703B9" w:rsidRPr="002D10E9" w:rsidRDefault="000703B9" w:rsidP="000703B9">
            <w:pPr>
              <w:rPr>
                <w:rFonts w:cs="Arial"/>
                <w:color w:val="000000"/>
                <w:sz w:val="16"/>
                <w:szCs w:val="16"/>
              </w:rPr>
            </w:pPr>
          </w:p>
        </w:tc>
        <w:tc>
          <w:tcPr>
            <w:tcW w:w="360" w:type="dxa"/>
            <w:tcBorders>
              <w:top w:val="nil"/>
              <w:left w:val="nil"/>
              <w:bottom w:val="single" w:sz="8" w:space="0" w:color="auto"/>
              <w:right w:val="single" w:sz="4" w:space="0" w:color="auto"/>
            </w:tcBorders>
            <w:shd w:val="clear" w:color="000000" w:fill="BFBFBF"/>
            <w:noWrap/>
            <w:vAlign w:val="bottom"/>
            <w:hideMark/>
          </w:tcPr>
          <w:p w14:paraId="16869E5A" w14:textId="34946CC6" w:rsidR="000703B9" w:rsidRPr="002D10E9" w:rsidRDefault="000703B9" w:rsidP="000703B9">
            <w:pPr>
              <w:rPr>
                <w:rFonts w:cs="Arial"/>
                <w:color w:val="000000"/>
                <w:sz w:val="16"/>
                <w:szCs w:val="16"/>
              </w:rPr>
            </w:pPr>
            <w:r w:rsidRPr="002D10E9">
              <w:rPr>
                <w:rFonts w:cs="Arial"/>
                <w:color w:val="000000"/>
                <w:sz w:val="16"/>
                <w:szCs w:val="16"/>
              </w:rPr>
              <w:t> </w:t>
            </w:r>
          </w:p>
        </w:tc>
        <w:tc>
          <w:tcPr>
            <w:tcW w:w="360" w:type="dxa"/>
            <w:tcBorders>
              <w:top w:val="nil"/>
              <w:left w:val="nil"/>
              <w:bottom w:val="single" w:sz="8" w:space="0" w:color="auto"/>
              <w:right w:val="single" w:sz="4" w:space="0" w:color="auto"/>
            </w:tcBorders>
            <w:shd w:val="clear" w:color="000000" w:fill="BFBFBF"/>
            <w:noWrap/>
            <w:vAlign w:val="bottom"/>
            <w:hideMark/>
          </w:tcPr>
          <w:p w14:paraId="45759B44" w14:textId="3D1DC01F" w:rsidR="000703B9" w:rsidRPr="002D10E9" w:rsidRDefault="000703B9" w:rsidP="000703B9">
            <w:pPr>
              <w:rPr>
                <w:rFonts w:cs="Arial"/>
                <w:color w:val="000000"/>
                <w:sz w:val="16"/>
                <w:szCs w:val="16"/>
              </w:rPr>
            </w:pPr>
            <w:r w:rsidRPr="002D10E9">
              <w:rPr>
                <w:rFonts w:cs="Arial"/>
                <w:color w:val="000000"/>
                <w:sz w:val="16"/>
                <w:szCs w:val="16"/>
              </w:rPr>
              <w:t> </w:t>
            </w:r>
          </w:p>
        </w:tc>
        <w:tc>
          <w:tcPr>
            <w:tcW w:w="360" w:type="dxa"/>
            <w:tcBorders>
              <w:top w:val="nil"/>
              <w:left w:val="nil"/>
              <w:bottom w:val="single" w:sz="8" w:space="0" w:color="auto"/>
              <w:right w:val="nil"/>
            </w:tcBorders>
            <w:shd w:val="clear" w:color="auto" w:fill="BFBFBF" w:themeFill="background1" w:themeFillShade="BF"/>
            <w:noWrap/>
            <w:vAlign w:val="bottom"/>
            <w:hideMark/>
          </w:tcPr>
          <w:p w14:paraId="4BD25EDD" w14:textId="769E7DD3" w:rsidR="000703B9" w:rsidRPr="002D10E9" w:rsidRDefault="000703B9" w:rsidP="000703B9">
            <w:pPr>
              <w:rPr>
                <w:rFonts w:cs="Arial"/>
                <w:color w:val="000000"/>
                <w:sz w:val="16"/>
                <w:szCs w:val="16"/>
              </w:rPr>
            </w:pPr>
            <w:r w:rsidRPr="002D10E9">
              <w:rPr>
                <w:rFonts w:cs="Arial"/>
                <w:color w:val="000000"/>
                <w:sz w:val="16"/>
                <w:szCs w:val="16"/>
              </w:rPr>
              <w:t> </w:t>
            </w:r>
          </w:p>
        </w:tc>
        <w:tc>
          <w:tcPr>
            <w:tcW w:w="360" w:type="dxa"/>
            <w:tcBorders>
              <w:top w:val="nil"/>
              <w:left w:val="single" w:sz="4" w:space="0" w:color="auto"/>
              <w:bottom w:val="single" w:sz="8" w:space="0" w:color="auto"/>
              <w:right w:val="single" w:sz="4" w:space="0" w:color="auto"/>
            </w:tcBorders>
            <w:shd w:val="clear" w:color="auto" w:fill="BFBFBF" w:themeFill="background1" w:themeFillShade="BF"/>
            <w:noWrap/>
            <w:vAlign w:val="bottom"/>
            <w:hideMark/>
          </w:tcPr>
          <w:p w14:paraId="608E11FC" w14:textId="394E10B2" w:rsidR="000703B9" w:rsidRPr="002D10E9" w:rsidRDefault="000703B9" w:rsidP="000703B9">
            <w:pPr>
              <w:rPr>
                <w:rFonts w:cs="Arial"/>
                <w:color w:val="000000"/>
                <w:sz w:val="16"/>
                <w:szCs w:val="16"/>
              </w:rPr>
            </w:pPr>
          </w:p>
        </w:tc>
        <w:tc>
          <w:tcPr>
            <w:tcW w:w="360" w:type="dxa"/>
            <w:tcBorders>
              <w:top w:val="nil"/>
              <w:left w:val="nil"/>
              <w:bottom w:val="single" w:sz="8" w:space="0" w:color="auto"/>
              <w:right w:val="single" w:sz="4" w:space="0" w:color="auto"/>
            </w:tcBorders>
            <w:shd w:val="clear" w:color="auto" w:fill="BFBFBF" w:themeFill="background1" w:themeFillShade="BF"/>
            <w:noWrap/>
            <w:vAlign w:val="bottom"/>
            <w:hideMark/>
          </w:tcPr>
          <w:p w14:paraId="4554D83F" w14:textId="0EA31360" w:rsidR="000703B9" w:rsidRPr="002D10E9" w:rsidRDefault="000703B9" w:rsidP="000703B9">
            <w:pPr>
              <w:rPr>
                <w:rFonts w:cs="Arial"/>
                <w:color w:val="000000"/>
                <w:sz w:val="16"/>
                <w:szCs w:val="16"/>
              </w:rPr>
            </w:pPr>
          </w:p>
        </w:tc>
        <w:tc>
          <w:tcPr>
            <w:tcW w:w="369" w:type="dxa"/>
            <w:tcBorders>
              <w:top w:val="nil"/>
              <w:left w:val="nil"/>
              <w:bottom w:val="single" w:sz="8" w:space="0" w:color="auto"/>
              <w:right w:val="nil"/>
            </w:tcBorders>
            <w:shd w:val="clear" w:color="auto" w:fill="BFBFBF" w:themeFill="background1" w:themeFillShade="BF"/>
          </w:tcPr>
          <w:p w14:paraId="01D9C685" w14:textId="77777777" w:rsidR="000703B9" w:rsidRPr="002D10E9" w:rsidRDefault="000703B9" w:rsidP="000703B9">
            <w:pPr>
              <w:rPr>
                <w:rFonts w:cs="Arial"/>
                <w:color w:val="000000"/>
                <w:sz w:val="16"/>
                <w:szCs w:val="16"/>
              </w:rPr>
            </w:pPr>
          </w:p>
        </w:tc>
        <w:tc>
          <w:tcPr>
            <w:tcW w:w="236" w:type="dxa"/>
            <w:tcBorders>
              <w:top w:val="nil"/>
              <w:left w:val="nil"/>
              <w:bottom w:val="single" w:sz="8" w:space="0" w:color="auto"/>
              <w:right w:val="single" w:sz="4" w:space="0" w:color="auto"/>
            </w:tcBorders>
            <w:shd w:val="clear" w:color="auto" w:fill="BFBFBF" w:themeFill="background1" w:themeFillShade="BF"/>
            <w:noWrap/>
            <w:vAlign w:val="bottom"/>
            <w:hideMark/>
          </w:tcPr>
          <w:p w14:paraId="62F8D1B6" w14:textId="62C6DB59" w:rsidR="000703B9" w:rsidRPr="002D10E9" w:rsidRDefault="000703B9" w:rsidP="000703B9">
            <w:pPr>
              <w:rPr>
                <w:rFonts w:cs="Arial"/>
                <w:color w:val="000000"/>
                <w:sz w:val="16"/>
                <w:szCs w:val="16"/>
              </w:rPr>
            </w:pPr>
            <w:r w:rsidRPr="002D10E9">
              <w:rPr>
                <w:rFonts w:cs="Arial"/>
                <w:color w:val="000000"/>
                <w:sz w:val="16"/>
                <w:szCs w:val="16"/>
              </w:rPr>
              <w:t> </w:t>
            </w:r>
          </w:p>
        </w:tc>
        <w:tc>
          <w:tcPr>
            <w:tcW w:w="544" w:type="dxa"/>
            <w:tcBorders>
              <w:top w:val="nil"/>
              <w:left w:val="nil"/>
              <w:bottom w:val="single" w:sz="8" w:space="0" w:color="auto"/>
              <w:right w:val="single" w:sz="4" w:space="0" w:color="auto"/>
            </w:tcBorders>
            <w:shd w:val="clear" w:color="auto" w:fill="BFBFBF" w:themeFill="background1" w:themeFillShade="BF"/>
            <w:noWrap/>
            <w:vAlign w:val="bottom"/>
            <w:hideMark/>
          </w:tcPr>
          <w:p w14:paraId="7E921160" w14:textId="67C215CA" w:rsidR="000703B9" w:rsidRPr="002D10E9" w:rsidRDefault="000703B9" w:rsidP="000703B9">
            <w:pPr>
              <w:rPr>
                <w:rFonts w:cs="Arial"/>
                <w:color w:val="000000"/>
                <w:sz w:val="16"/>
                <w:szCs w:val="16"/>
              </w:rPr>
            </w:pPr>
          </w:p>
        </w:tc>
        <w:tc>
          <w:tcPr>
            <w:tcW w:w="475" w:type="dxa"/>
            <w:tcBorders>
              <w:top w:val="nil"/>
              <w:left w:val="nil"/>
              <w:bottom w:val="single" w:sz="8" w:space="0" w:color="auto"/>
              <w:right w:val="single" w:sz="8" w:space="0" w:color="auto"/>
            </w:tcBorders>
            <w:shd w:val="clear" w:color="auto" w:fill="BFBFBF" w:themeFill="background1" w:themeFillShade="BF"/>
            <w:noWrap/>
            <w:vAlign w:val="bottom"/>
            <w:hideMark/>
          </w:tcPr>
          <w:p w14:paraId="44B17D0C" w14:textId="0392610B" w:rsidR="000703B9" w:rsidRPr="002D10E9" w:rsidRDefault="000703B9" w:rsidP="000703B9">
            <w:pPr>
              <w:rPr>
                <w:rFonts w:cs="Arial"/>
                <w:color w:val="000000"/>
                <w:sz w:val="16"/>
                <w:szCs w:val="16"/>
              </w:rPr>
            </w:pPr>
          </w:p>
        </w:tc>
      </w:tr>
    </w:tbl>
    <w:p w14:paraId="26AEC4AA" w14:textId="77777777" w:rsidR="00A5014B" w:rsidRPr="00A5014B" w:rsidRDefault="00A5014B"/>
    <w:p w14:paraId="19BB7FA8" w14:textId="0DD4DA02" w:rsidR="00CE7ADB" w:rsidRDefault="00CE7ADB" w:rsidP="00CF3328">
      <w:pPr>
        <w:pStyle w:val="Heading2"/>
        <w:spacing w:after="0"/>
        <w:rPr>
          <w:rFonts w:eastAsiaTheme="minorHAnsi"/>
          <w:b w:val="0"/>
        </w:rPr>
      </w:pPr>
      <w:r w:rsidRPr="00655C32">
        <w:t>Eligible Applicants</w:t>
      </w:r>
      <w:r w:rsidR="00655C32" w:rsidRPr="00655C32">
        <w:t xml:space="preserve">.  </w:t>
      </w:r>
      <w:r w:rsidRPr="0065335C">
        <w:rPr>
          <w:rFonts w:eastAsiaTheme="minorHAnsi"/>
          <w:b w:val="0"/>
        </w:rPr>
        <w:t>To be eligible to receive a Contract award through this Open Enrollment, Applicants must comply with the following</w:t>
      </w:r>
      <w:r w:rsidR="00EC365E">
        <w:rPr>
          <w:rFonts w:eastAsiaTheme="minorHAnsi"/>
          <w:b w:val="0"/>
        </w:rPr>
        <w:t>.</w:t>
      </w:r>
    </w:p>
    <w:p w14:paraId="39BC30EE" w14:textId="77777777" w:rsidR="00385D12" w:rsidRPr="00385D12" w:rsidRDefault="00385D12" w:rsidP="00385D12"/>
    <w:p w14:paraId="491D17F6" w14:textId="0F08C6BB" w:rsidR="000B1EFA" w:rsidRDefault="00CE7ADB" w:rsidP="00CF3328">
      <w:pPr>
        <w:pStyle w:val="Heading3"/>
        <w:spacing w:after="0"/>
      </w:pPr>
      <w:r w:rsidRPr="00D50FAE">
        <w:t xml:space="preserve">Submit an </w:t>
      </w:r>
      <w:r w:rsidR="007D434F" w:rsidRPr="00D50FAE">
        <w:t xml:space="preserve">Application </w:t>
      </w:r>
      <w:r w:rsidRPr="00D50FAE">
        <w:t>and Required Forms (See Section 5.1)</w:t>
      </w:r>
      <w:r w:rsidR="00F94F78">
        <w:t xml:space="preserve"> to provide services in DFPS Regions </w:t>
      </w:r>
      <w:r w:rsidR="00B55A95">
        <w:t>4</w:t>
      </w:r>
      <w:r w:rsidR="002C3816">
        <w:t xml:space="preserve"> and 5.</w:t>
      </w:r>
      <w:r w:rsidR="00F94F78">
        <w:t xml:space="preserve"> For a map of DFPS Regions, see </w:t>
      </w:r>
      <w:hyperlink r:id="rId21" w:history="1">
        <w:r w:rsidR="00F94F78" w:rsidRPr="00F94F78">
          <w:rPr>
            <w:rStyle w:val="Hyperlink"/>
          </w:rPr>
          <w:t>http://www.dfps.state.tx.us/contact_us/map.asp</w:t>
        </w:r>
      </w:hyperlink>
      <w:r w:rsidR="00F94F78">
        <w:rPr>
          <w:rStyle w:val="Hyperlink"/>
        </w:rPr>
        <w:t>.</w:t>
      </w:r>
    </w:p>
    <w:p w14:paraId="4A425811" w14:textId="7606D0FE" w:rsidR="00F94F78" w:rsidRDefault="00F94F78" w:rsidP="00100518">
      <w:pPr>
        <w:pStyle w:val="ListParagraph"/>
        <w:numPr>
          <w:ilvl w:val="0"/>
          <w:numId w:val="16"/>
        </w:numPr>
      </w:pPr>
      <w:r>
        <w:t>If applying for multiple DFPS Regions, only one application is required.</w:t>
      </w:r>
    </w:p>
    <w:p w14:paraId="1F886058" w14:textId="7F2C9DC4" w:rsidR="00F94F78" w:rsidRPr="00F94F78" w:rsidRDefault="00F94F78" w:rsidP="00100518">
      <w:pPr>
        <w:pStyle w:val="ListParagraph"/>
        <w:numPr>
          <w:ilvl w:val="0"/>
          <w:numId w:val="16"/>
        </w:numPr>
        <w:spacing w:after="0"/>
      </w:pPr>
      <w:r w:rsidRPr="00821B43">
        <w:t xml:space="preserve">DFPS may adjust the </w:t>
      </w:r>
      <w:r>
        <w:t xml:space="preserve">Regions where it has contracts to provide these services </w:t>
      </w:r>
      <w:r w:rsidRPr="00821B43">
        <w:t xml:space="preserve">at any time.  </w:t>
      </w:r>
    </w:p>
    <w:p w14:paraId="7C2D2097" w14:textId="77777777" w:rsidR="00D50CC0" w:rsidRDefault="00D50CC0" w:rsidP="00D50CC0">
      <w:pPr>
        <w:pStyle w:val="Heading3"/>
      </w:pPr>
      <w:r>
        <w:t>Not be debarred from receiving any federal or state funds at the time of the contract award.</w:t>
      </w:r>
    </w:p>
    <w:p w14:paraId="6A483418" w14:textId="77777777" w:rsidR="00D50CC0" w:rsidRPr="00D50CC0" w:rsidRDefault="00D50CC0" w:rsidP="00D50CC0">
      <w:pPr>
        <w:pStyle w:val="Heading3"/>
      </w:pPr>
      <w:r>
        <w:t xml:space="preserve">Be legally authorized to do business in the State of Texas and determined to be “Active” by the Texas Comptroller of Public Accounts.  Applicants can check their status at: </w:t>
      </w:r>
      <w:hyperlink r:id="rId22" w:history="1">
        <w:r w:rsidRPr="00E12304">
          <w:rPr>
            <w:rStyle w:val="Hyperlink"/>
          </w:rPr>
          <w:t>https://mycpa.cpa.state.tx.us/coa/search.do</w:t>
        </w:r>
      </w:hyperlink>
      <w:r>
        <w:t>.</w:t>
      </w:r>
    </w:p>
    <w:p w14:paraId="6F0364A4" w14:textId="58C2EC00" w:rsidR="00CE7ADB" w:rsidRDefault="00000000" w:rsidP="002A6D82">
      <w:pPr>
        <w:pStyle w:val="Heading3"/>
      </w:pPr>
      <w:sdt>
        <w:sdtPr>
          <w:alias w:val="Add any Licensure or other Requirements Here"/>
          <w:tag w:val="Add any Licensure or other Requirements Here"/>
          <w:id w:val="-89939104"/>
          <w:placeholder>
            <w:docPart w:val="DefaultPlaceholder_1081868574"/>
          </w:placeholder>
        </w:sdtPr>
        <w:sdtContent>
          <w:r w:rsidR="00A5014B">
            <w:t xml:space="preserve">Be able to provide the professionals listed in Section 1.5.4 for the Region </w:t>
          </w:r>
          <w:r w:rsidR="00F94F78">
            <w:t xml:space="preserve">the Applicant is </w:t>
          </w:r>
          <w:r w:rsidR="001E7E3F">
            <w:t>applying</w:t>
          </w:r>
          <w:r w:rsidR="00A5014B">
            <w:t>.</w:t>
          </w:r>
        </w:sdtContent>
      </w:sdt>
    </w:p>
    <w:p w14:paraId="14CB4A55" w14:textId="41B7A248" w:rsidR="001B5D03" w:rsidRPr="001B5D03" w:rsidRDefault="008B7B39" w:rsidP="00F94F78">
      <w:pPr>
        <w:pStyle w:val="Heading3"/>
      </w:pPr>
      <w:r w:rsidRPr="00821B43">
        <w:t xml:space="preserve">Comply with </w:t>
      </w:r>
      <w:r w:rsidR="000C5835" w:rsidRPr="00821B43">
        <w:t>I</w:t>
      </w:r>
      <w:r w:rsidR="009053EF" w:rsidRPr="00821B43">
        <w:t xml:space="preserve">nsurance </w:t>
      </w:r>
      <w:r w:rsidR="00470B7D">
        <w:t xml:space="preserve">requirements in </w:t>
      </w:r>
      <w:r w:rsidR="00470B7D" w:rsidRPr="008454E0">
        <w:t xml:space="preserve">Section </w:t>
      </w:r>
      <w:r w:rsidR="001B5D03" w:rsidRPr="008454E0">
        <w:t>I</w:t>
      </w:r>
      <w:r w:rsidR="001B5D03">
        <w:t xml:space="preserve"> </w:t>
      </w:r>
      <w:r w:rsidR="001B5D03" w:rsidRPr="008454E0">
        <w:t>(H)</w:t>
      </w:r>
      <w:r w:rsidR="00470B7D" w:rsidRPr="008454E0">
        <w:t xml:space="preserve"> of Uniform Terms &amp; Conditions</w:t>
      </w:r>
      <w:r w:rsidR="00BC515B">
        <w:t xml:space="preserve"> (See Section 1.7.</w:t>
      </w:r>
      <w:r w:rsidR="00F94F78">
        <w:t>2</w:t>
      </w:r>
      <w:r w:rsidR="00BC515B">
        <w:t>)</w:t>
      </w:r>
      <w:r w:rsidR="00A31A60">
        <w:t xml:space="preserve"> </w:t>
      </w:r>
      <w:r w:rsidR="00F94F78">
        <w:t>a</w:t>
      </w:r>
      <w:hyperlink w:history="1"/>
      <w:r w:rsidR="001B5D03">
        <w:t xml:space="preserve">nd </w:t>
      </w:r>
      <w:r w:rsidR="00F94F78">
        <w:t>Section</w:t>
      </w:r>
      <w:r w:rsidR="000527A8">
        <w:t xml:space="preserve"> 2.12.</w:t>
      </w:r>
    </w:p>
    <w:p w14:paraId="55EF5F77" w14:textId="03ADE8C4" w:rsidR="00CE7ADB" w:rsidRDefault="00CE7ADB" w:rsidP="009179D2">
      <w:pPr>
        <w:pStyle w:val="Heading2"/>
        <w:spacing w:after="0"/>
      </w:pPr>
      <w:bookmarkStart w:id="4" w:name="_Toc106421432"/>
      <w:bookmarkStart w:id="5" w:name="_Toc457467857"/>
      <w:r w:rsidRPr="00821B43">
        <w:t>Open Enrollment Application</w:t>
      </w:r>
      <w:r w:rsidR="00F61DE2">
        <w:t xml:space="preserve"> Contract Documents</w:t>
      </w:r>
    </w:p>
    <w:p w14:paraId="41C75390" w14:textId="77777777" w:rsidR="00385D12" w:rsidRPr="00385D12" w:rsidRDefault="00385D12" w:rsidP="00385D12"/>
    <w:p w14:paraId="5B2E4819" w14:textId="77777777" w:rsidR="00CE7ADB" w:rsidRPr="00D74361" w:rsidRDefault="00CE7ADB">
      <w:pPr>
        <w:pStyle w:val="Heading3"/>
      </w:pPr>
      <w:r w:rsidRPr="007A301A">
        <w:t>The Applicant, if awarded a Contract for this Open Enrollment, will be referred to as a “Contractor,” and agrees to comply with this Open Enrollment</w:t>
      </w:r>
      <w:r w:rsidR="00EE3C5B" w:rsidRPr="007A301A">
        <w:t xml:space="preserve"> and the Parties will execute a Contract that is prepared by DFPS. </w:t>
      </w:r>
    </w:p>
    <w:p w14:paraId="1BAC6191" w14:textId="0F2E077C" w:rsidR="00EE3C5B" w:rsidRDefault="00933939" w:rsidP="00804D0C">
      <w:pPr>
        <w:pStyle w:val="Heading3"/>
      </w:pPr>
      <w:r>
        <w:t xml:space="preserve">The Contractor will comply with the </w:t>
      </w:r>
      <w:r w:rsidR="00D74361">
        <w:t xml:space="preserve">Open Enrollment </w:t>
      </w:r>
      <w:r w:rsidR="00804D0C" w:rsidRPr="00804D0C">
        <w:t>HHS0007975</w:t>
      </w:r>
      <w:r>
        <w:t xml:space="preserve"> and the </w:t>
      </w:r>
      <w:r w:rsidR="00EE3C5B">
        <w:t xml:space="preserve">DFPS Uniform Terms and Conditions </w:t>
      </w:r>
      <w:r w:rsidR="00EC365E">
        <w:t>at</w:t>
      </w:r>
      <w:r w:rsidR="00906663">
        <w:t xml:space="preserve"> </w:t>
      </w:r>
      <w:hyperlink r:id="rId23" w:history="1">
        <w:r w:rsidR="00E95E14" w:rsidRPr="00E06430">
          <w:rPr>
            <w:rStyle w:val="Hyperlink"/>
          </w:rPr>
          <w:t>https://www.dfps.state.tx.us/Doing_Business/forms.asp</w:t>
        </w:r>
      </w:hyperlink>
      <w:r w:rsidR="00906663">
        <w:t xml:space="preserve"> </w:t>
      </w:r>
      <w:r w:rsidR="00EC365E">
        <w:t xml:space="preserve"> </w:t>
      </w:r>
      <w:sdt>
        <w:sdtPr>
          <w:alias w:val="Public Site Here"/>
          <w:tag w:val="Public Site Here"/>
          <w:id w:val="-1674176714"/>
          <w:placeholder>
            <w:docPart w:val="DefaultPlaceholder_1081868574"/>
          </w:placeholder>
        </w:sdtPr>
        <w:sdtContent>
          <w:r>
            <w:t xml:space="preserve">. </w:t>
          </w:r>
        </w:sdtContent>
      </w:sdt>
    </w:p>
    <w:p w14:paraId="352E6E5A" w14:textId="15E0A5B1" w:rsidR="00D50CC0" w:rsidRPr="00D50CC0" w:rsidRDefault="00D50CC0" w:rsidP="00D50CC0">
      <w:pPr>
        <w:pStyle w:val="Heading3"/>
      </w:pPr>
      <w:r>
        <w:t xml:space="preserve">The Contract Term will begin on the date the Contract </w:t>
      </w:r>
      <w:r w:rsidR="00933939">
        <w:t xml:space="preserve">when it is fully executed </w:t>
      </w:r>
      <w:r>
        <w:t xml:space="preserve">or on </w:t>
      </w:r>
      <w:sdt>
        <w:sdtPr>
          <w:id w:val="-1105881394"/>
          <w:placeholder>
            <w:docPart w:val="DefaultPlaceholder_1081868576"/>
          </w:placeholder>
          <w:date w:fullDate="2020-09-01T00:00:00Z">
            <w:dateFormat w:val="MMMM d, yyyy"/>
            <w:lid w:val="en-US"/>
            <w:storeMappedDataAs w:val="dateTime"/>
            <w:calendar w:val="gregorian"/>
          </w:date>
        </w:sdtPr>
        <w:sdtContent>
          <w:r w:rsidR="004B05A4">
            <w:t>September 1, 2020</w:t>
          </w:r>
        </w:sdtContent>
      </w:sdt>
      <w:r>
        <w:t xml:space="preserve">, whichever is later, and will end on </w:t>
      </w:r>
      <w:sdt>
        <w:sdtPr>
          <w:id w:val="676007778"/>
          <w:placeholder>
            <w:docPart w:val="DefaultPlaceholder_1081868576"/>
          </w:placeholder>
          <w:date w:fullDate="2025-08-31T00:00:00Z">
            <w:dateFormat w:val="MMMM d, yyyy"/>
            <w:lid w:val="en-US"/>
            <w:storeMappedDataAs w:val="dateTime"/>
            <w:calendar w:val="gregorian"/>
          </w:date>
        </w:sdtPr>
        <w:sdtContent>
          <w:r w:rsidR="002E331C">
            <w:t>August 31, 2025</w:t>
          </w:r>
        </w:sdtContent>
      </w:sdt>
      <w:r w:rsidR="002E331C">
        <w:t>.</w:t>
      </w:r>
    </w:p>
    <w:p w14:paraId="514C3A2D" w14:textId="10542913" w:rsidR="00385D12" w:rsidRDefault="00CE7ADB" w:rsidP="002A6D82">
      <w:pPr>
        <w:pStyle w:val="Heading2"/>
        <w:rPr>
          <w:rFonts w:eastAsiaTheme="minorHAnsi"/>
          <w:b w:val="0"/>
        </w:rPr>
      </w:pPr>
      <w:bookmarkStart w:id="6" w:name="_Toc106421430"/>
      <w:bookmarkStart w:id="7" w:name="_Toc457467855"/>
      <w:r w:rsidRPr="00821B43">
        <w:t>Delegation of DFPS Authority</w:t>
      </w:r>
      <w:bookmarkEnd w:id="6"/>
      <w:bookmarkEnd w:id="7"/>
      <w:r w:rsidR="00655C32" w:rsidRPr="00655C32">
        <w:t xml:space="preserve">.  </w:t>
      </w:r>
      <w:r w:rsidRPr="0065335C">
        <w:rPr>
          <w:rFonts w:eastAsiaTheme="minorHAnsi"/>
          <w:b w:val="0"/>
        </w:rPr>
        <w:t>State and federal laws generally limit DFPS’ ability to delegate certain decisions and functions to a Contractor, including but not limited to policy-making and final decision-making authorities on the acceptance or rejection of services provided under a Contract.</w:t>
      </w:r>
    </w:p>
    <w:p w14:paraId="07B887DC" w14:textId="4D40C11D" w:rsidR="00385D12" w:rsidRDefault="00385D12" w:rsidP="00385D12">
      <w:pPr>
        <w:rPr>
          <w:rFonts w:eastAsiaTheme="minorHAnsi"/>
        </w:rPr>
      </w:pPr>
    </w:p>
    <w:p w14:paraId="39CA51CD" w14:textId="21B1060F" w:rsidR="00385D12" w:rsidRDefault="00385D12" w:rsidP="00385D12">
      <w:pPr>
        <w:rPr>
          <w:rFonts w:eastAsiaTheme="minorHAnsi"/>
        </w:rPr>
      </w:pPr>
    </w:p>
    <w:bookmarkEnd w:id="3"/>
    <w:bookmarkEnd w:id="4"/>
    <w:bookmarkEnd w:id="5"/>
    <w:p w14:paraId="782DCE66" w14:textId="77777777" w:rsidR="00385D12" w:rsidRDefault="00385D12">
      <w:pPr>
        <w:spacing w:after="160" w:line="259" w:lineRule="auto"/>
        <w:rPr>
          <w:b/>
          <w:sz w:val="24"/>
          <w:szCs w:val="22"/>
        </w:rPr>
      </w:pPr>
      <w:r>
        <w:br w:type="page"/>
      </w:r>
    </w:p>
    <w:p w14:paraId="722FE759" w14:textId="2D8C3DDB" w:rsidR="00CE7ADB" w:rsidRPr="002A6D82" w:rsidRDefault="00AC7860" w:rsidP="002A6D82">
      <w:pPr>
        <w:pStyle w:val="Heading1"/>
      </w:pPr>
      <w:r w:rsidRPr="002A6D82">
        <w:lastRenderedPageBreak/>
        <w:t>STATEMENT OF WORK</w:t>
      </w:r>
    </w:p>
    <w:p w14:paraId="32CB352C" w14:textId="57A2B6F6" w:rsidR="00967820" w:rsidRPr="00AE7944" w:rsidRDefault="00E47704" w:rsidP="00AE7944">
      <w:pPr>
        <w:pStyle w:val="Heading2"/>
        <w:rPr>
          <w:b w:val="0"/>
          <w:szCs w:val="22"/>
        </w:rPr>
      </w:pPr>
      <w:r>
        <w:t>Purpose</w:t>
      </w:r>
      <w:r w:rsidR="004B05A4">
        <w:t xml:space="preserve">. </w:t>
      </w:r>
      <w:r w:rsidR="00933939">
        <w:rPr>
          <w:b w:val="0"/>
        </w:rPr>
        <w:t>The Contractor will provide DFPS APS clients the professionals in the Regions in</w:t>
      </w:r>
      <w:r w:rsidR="00CF3328">
        <w:rPr>
          <w:b w:val="0"/>
        </w:rPr>
        <w:t>dicated in</w:t>
      </w:r>
      <w:r w:rsidR="00933939">
        <w:rPr>
          <w:b w:val="0"/>
        </w:rPr>
        <w:t xml:space="preserve"> their contract with DFPS. </w:t>
      </w:r>
      <w:r w:rsidR="000213D3" w:rsidRPr="00AE7944">
        <w:rPr>
          <w:b w:val="0"/>
        </w:rPr>
        <w:t xml:space="preserve"> </w:t>
      </w:r>
    </w:p>
    <w:p w14:paraId="38C3ABEE" w14:textId="229C45B9" w:rsidR="00A36DF4" w:rsidRDefault="008D27D4" w:rsidP="00CF3328">
      <w:pPr>
        <w:pStyle w:val="Heading2"/>
        <w:spacing w:after="0"/>
        <w:rPr>
          <w:rFonts w:eastAsia="Times New Roman" w:cs="Times New Roman"/>
          <w:b w:val="0"/>
          <w:szCs w:val="22"/>
        </w:rPr>
      </w:pPr>
      <w:r>
        <w:rPr>
          <w:rFonts w:eastAsia="Times New Roman" w:cs="Times New Roman"/>
          <w:szCs w:val="22"/>
        </w:rPr>
        <w:t xml:space="preserve">APS </w:t>
      </w:r>
      <w:r w:rsidR="004B05A4">
        <w:rPr>
          <w:rFonts w:eastAsia="Times New Roman" w:cs="Times New Roman"/>
          <w:szCs w:val="22"/>
        </w:rPr>
        <w:t>Client Characteristics</w:t>
      </w:r>
      <w:r w:rsidR="00AA728C">
        <w:rPr>
          <w:rFonts w:eastAsia="Times New Roman" w:cs="Times New Roman"/>
          <w:b w:val="0"/>
          <w:szCs w:val="22"/>
        </w:rPr>
        <w:t>.</w:t>
      </w:r>
      <w:r w:rsidR="00CF3328" w:rsidRPr="00CF3328">
        <w:rPr>
          <w:rFonts w:eastAsia="Times New Roman"/>
        </w:rPr>
        <w:t xml:space="preserve"> </w:t>
      </w:r>
      <w:r w:rsidR="00CF3328" w:rsidRPr="00CF3328">
        <w:rPr>
          <w:b w:val="0"/>
          <w:szCs w:val="22"/>
        </w:rPr>
        <w:t>DFPS will refer clients in an open APS case that are the alleged victims of physical and/or sexual abuse, medical, mental or physical neglect, or financial exploitation</w:t>
      </w:r>
      <w:r w:rsidR="00CF3328">
        <w:rPr>
          <w:rFonts w:eastAsia="Times New Roman" w:cs="Times New Roman"/>
          <w:b w:val="0"/>
          <w:szCs w:val="22"/>
        </w:rPr>
        <w:t xml:space="preserve"> and are:</w:t>
      </w:r>
    </w:p>
    <w:p w14:paraId="602B92D0" w14:textId="77777777" w:rsidR="00385D12" w:rsidRPr="00385D12" w:rsidRDefault="00385D12" w:rsidP="00385D12"/>
    <w:p w14:paraId="2F14D754" w14:textId="77777777" w:rsidR="008D27D4" w:rsidRDefault="00A36DF4" w:rsidP="008D27D4">
      <w:pPr>
        <w:pStyle w:val="Heading3"/>
        <w:spacing w:after="0"/>
      </w:pPr>
      <w:r>
        <w:t>Age 65 or older;</w:t>
      </w:r>
    </w:p>
    <w:p w14:paraId="71139A33" w14:textId="77777777" w:rsidR="008D27D4" w:rsidRDefault="00A36DF4" w:rsidP="008D27D4">
      <w:pPr>
        <w:pStyle w:val="Heading3"/>
        <w:spacing w:after="0"/>
      </w:pPr>
      <w:r w:rsidRPr="00A36DF4">
        <w:t>Age 18-64 or an emancipated minor with mental, physical, or developmental disabilities that substantially impairs the ability to live independently or provide for their own self-care or protection;</w:t>
      </w:r>
      <w:r w:rsidR="008D27D4">
        <w:t xml:space="preserve">   </w:t>
      </w:r>
    </w:p>
    <w:p w14:paraId="5F1ECC03" w14:textId="3D00F538" w:rsidR="00A36DF4" w:rsidRPr="00A36DF4" w:rsidRDefault="00A36DF4" w:rsidP="00CF3328">
      <w:pPr>
        <w:pStyle w:val="Heading3"/>
        <w:spacing w:after="0"/>
      </w:pPr>
      <w:r w:rsidRPr="00A36DF4">
        <w:t>Determined to be in a state of abuse, neglect, or financial exploitation</w:t>
      </w:r>
      <w:r w:rsidR="008D27D4">
        <w:t xml:space="preserve">; </w:t>
      </w:r>
    </w:p>
    <w:p w14:paraId="4AABB7DA" w14:textId="77777777" w:rsidR="008D27D4" w:rsidRDefault="00A36DF4" w:rsidP="00CF3328">
      <w:pPr>
        <w:pStyle w:val="Heading3"/>
        <w:spacing w:after="0"/>
      </w:pPr>
      <w:r w:rsidRPr="00A36DF4">
        <w:t>Have questionable capacity to consent</w:t>
      </w:r>
      <w:r w:rsidR="008D27D4">
        <w:t xml:space="preserve">;                                           </w:t>
      </w:r>
    </w:p>
    <w:p w14:paraId="3A44FDED" w14:textId="1FCC76D2" w:rsidR="00A36DF4" w:rsidRPr="008454E0" w:rsidRDefault="00A36DF4" w:rsidP="00CF3328">
      <w:pPr>
        <w:pStyle w:val="Heading3"/>
        <w:spacing w:after="0"/>
      </w:pPr>
      <w:r w:rsidRPr="008454E0">
        <w:t>Refuse to make adjustments to eliminate continued financial exploitation</w:t>
      </w:r>
      <w:r w:rsidR="008D27D4">
        <w:t xml:space="preserve">; </w:t>
      </w:r>
    </w:p>
    <w:p w14:paraId="03CE4957" w14:textId="0038339C" w:rsidR="00A36DF4" w:rsidRDefault="00A36DF4" w:rsidP="00CF3328">
      <w:pPr>
        <w:pStyle w:val="Heading3"/>
        <w:spacing w:after="0"/>
      </w:pPr>
      <w:r w:rsidRPr="00A36DF4">
        <w:t>Refuse to accept assistance to alleviate abuse</w:t>
      </w:r>
      <w:r w:rsidR="00CF3328">
        <w:t xml:space="preserve"> and/or </w:t>
      </w:r>
      <w:r w:rsidRPr="00A36DF4">
        <w:t>neglect</w:t>
      </w:r>
      <w:r w:rsidR="008D27D4">
        <w:t xml:space="preserve">; </w:t>
      </w:r>
    </w:p>
    <w:p w14:paraId="1BE032B9" w14:textId="77777777" w:rsidR="00A36DF4" w:rsidRPr="00A36DF4" w:rsidRDefault="00A36DF4" w:rsidP="00CF3328">
      <w:pPr>
        <w:pStyle w:val="Heading3"/>
        <w:spacing w:after="0"/>
      </w:pPr>
      <w:r w:rsidRPr="00A36DF4">
        <w:t>Have a lack of mental or medical care for a long period due to:</w:t>
      </w:r>
    </w:p>
    <w:p w14:paraId="0306ABD1" w14:textId="062CA92A" w:rsidR="003C56C3" w:rsidRPr="003C56C3" w:rsidRDefault="003C56C3" w:rsidP="00CF3328">
      <w:pPr>
        <w:pStyle w:val="ListParagraph"/>
        <w:numPr>
          <w:ilvl w:val="1"/>
          <w:numId w:val="5"/>
        </w:numPr>
        <w:spacing w:after="0"/>
        <w:ind w:left="1800"/>
      </w:pPr>
      <w:r>
        <w:t>N</w:t>
      </w:r>
      <w:r w:rsidRPr="003C56C3">
        <w:t xml:space="preserve">o connection with a health care system or provider; </w:t>
      </w:r>
    </w:p>
    <w:p w14:paraId="31FA24C7" w14:textId="77777777" w:rsidR="003C56C3" w:rsidRPr="003C56C3" w:rsidRDefault="003C56C3" w:rsidP="00CF3328">
      <w:pPr>
        <w:pStyle w:val="ListParagraph"/>
        <w:numPr>
          <w:ilvl w:val="1"/>
          <w:numId w:val="5"/>
        </w:numPr>
        <w:spacing w:after="0"/>
        <w:ind w:left="1800"/>
      </w:pPr>
      <w:r>
        <w:t>I</w:t>
      </w:r>
      <w:r w:rsidRPr="003C56C3">
        <w:t>nability to see his or her own licensed healthcare provider in a timely way because of scheduling difficulties or licensed healthcare providers being unavailable; or</w:t>
      </w:r>
    </w:p>
    <w:p w14:paraId="6461B472" w14:textId="7A62562D" w:rsidR="003C56C3" w:rsidRPr="003C56C3" w:rsidRDefault="003C56C3" w:rsidP="00CF3328">
      <w:pPr>
        <w:pStyle w:val="ListParagraph"/>
        <w:numPr>
          <w:ilvl w:val="1"/>
          <w:numId w:val="5"/>
        </w:numPr>
        <w:spacing w:after="0"/>
        <w:ind w:left="1800"/>
      </w:pPr>
      <w:r>
        <w:t>R</w:t>
      </w:r>
      <w:r w:rsidRPr="003C56C3">
        <w:t>eluctance to leave home to visit a doctor's office, clinic, or hospital</w:t>
      </w:r>
      <w:r w:rsidR="008D27D4">
        <w:t xml:space="preserve">; </w:t>
      </w:r>
    </w:p>
    <w:p w14:paraId="13545534" w14:textId="2991085D" w:rsidR="00A36DF4" w:rsidRDefault="003C56C3" w:rsidP="00CF3328">
      <w:pPr>
        <w:pStyle w:val="Heading3"/>
        <w:spacing w:after="0"/>
      </w:pPr>
      <w:r w:rsidRPr="003C56C3">
        <w:t>Persons suffering from a negligent act or omission</w:t>
      </w:r>
      <w:r w:rsidR="008D27D4">
        <w:t>; or</w:t>
      </w:r>
    </w:p>
    <w:p w14:paraId="255572ED" w14:textId="77777777" w:rsidR="00E47704" w:rsidRDefault="003C56C3" w:rsidP="00CF3328">
      <w:pPr>
        <w:pStyle w:val="Heading3"/>
        <w:spacing w:after="0"/>
      </w:pPr>
      <w:r w:rsidRPr="003C56C3">
        <w:t xml:space="preserve">Possible misdiagnosis, over-medication, or inadequate care by an individual responsible for providing services.  </w:t>
      </w:r>
    </w:p>
    <w:p w14:paraId="5A26A911" w14:textId="77777777" w:rsidR="00943BDA" w:rsidRDefault="00943BDA" w:rsidP="00943BDA">
      <w:pPr>
        <w:pStyle w:val="A"/>
        <w:numPr>
          <w:ilvl w:val="0"/>
          <w:numId w:val="0"/>
        </w:numPr>
        <w:ind w:left="2196"/>
      </w:pPr>
    </w:p>
    <w:p w14:paraId="60694A23" w14:textId="02AC0FC8" w:rsidR="008D27D4" w:rsidRDefault="008D27D4" w:rsidP="00CF3328">
      <w:pPr>
        <w:pStyle w:val="Heading2"/>
        <w:spacing w:after="0"/>
      </w:pPr>
      <w:r w:rsidRPr="00C1352B">
        <w:t>Service Authorization and Referral Process</w:t>
      </w:r>
      <w:r>
        <w:t xml:space="preserve">. </w:t>
      </w:r>
    </w:p>
    <w:p w14:paraId="1DE61372" w14:textId="77777777" w:rsidR="00385D12" w:rsidRPr="00385D12" w:rsidRDefault="00385D12" w:rsidP="00385D12"/>
    <w:p w14:paraId="424DFE27" w14:textId="77777777" w:rsidR="008D27D4" w:rsidRDefault="008D27D4" w:rsidP="008D27D4">
      <w:pPr>
        <w:pStyle w:val="Heading3"/>
      </w:pPr>
      <w:r>
        <w:t>DF</w:t>
      </w:r>
      <w:r w:rsidRPr="00C1352B">
        <w:t xml:space="preserve">PS Staff will authorize </w:t>
      </w:r>
      <w:r>
        <w:t xml:space="preserve">services by sending a Service Authorization (Form 2311) prior to the Contractor providing services. </w:t>
      </w:r>
    </w:p>
    <w:p w14:paraId="451BE50D" w14:textId="168988FE" w:rsidR="008D27D4" w:rsidRDefault="008D7062" w:rsidP="008D27D4">
      <w:pPr>
        <w:pStyle w:val="Heading3"/>
      </w:pPr>
      <w:r>
        <w:t xml:space="preserve"> </w:t>
      </w:r>
      <w:r w:rsidR="008D27D4">
        <w:t xml:space="preserve">DFPS can verbally authorize this service and DFPS will send the Service Authorization on the next business day. </w:t>
      </w:r>
    </w:p>
    <w:p w14:paraId="4178B93B" w14:textId="35593830" w:rsidR="008D27D4" w:rsidRDefault="008D27D4" w:rsidP="008D27D4">
      <w:pPr>
        <w:pStyle w:val="Heading3"/>
      </w:pPr>
      <w:r>
        <w:t xml:space="preserve">Contractor will provide the services as indicated </w:t>
      </w:r>
      <w:r w:rsidRPr="00C1352B">
        <w:t xml:space="preserve">on the </w:t>
      </w:r>
      <w:r>
        <w:t>Service Authorization</w:t>
      </w:r>
      <w:r w:rsidRPr="00C1352B">
        <w:t>.</w:t>
      </w:r>
      <w:r>
        <w:t xml:space="preserve"> DFPS will provide any case specific instructions on the Service Authorization.</w:t>
      </w:r>
    </w:p>
    <w:p w14:paraId="4B74BB79" w14:textId="77777777" w:rsidR="008D7062" w:rsidRDefault="008D7062" w:rsidP="008D7062">
      <w:pPr>
        <w:pStyle w:val="Heading3"/>
        <w:spacing w:after="0"/>
      </w:pPr>
      <w:r w:rsidRPr="005002C4">
        <w:t xml:space="preserve">Contractor must document the time and date that the Contractor received the </w:t>
      </w:r>
      <w:r>
        <w:t>Service Authorization</w:t>
      </w:r>
      <w:r w:rsidRPr="005002C4">
        <w:t xml:space="preserve"> consistent with the manner of receipt of the request by</w:t>
      </w:r>
      <w:r>
        <w:t xml:space="preserve"> either:  </w:t>
      </w:r>
    </w:p>
    <w:p w14:paraId="3F463329" w14:textId="77777777" w:rsidR="008D7062" w:rsidRDefault="008D7062" w:rsidP="00100518">
      <w:pPr>
        <w:pStyle w:val="Heading3"/>
        <w:numPr>
          <w:ilvl w:val="0"/>
          <w:numId w:val="20"/>
        </w:numPr>
        <w:spacing w:after="0"/>
      </w:pPr>
      <w:r>
        <w:t>M</w:t>
      </w:r>
      <w:r w:rsidRPr="005002C4">
        <w:t>aintaining the email</w:t>
      </w:r>
      <w:r>
        <w:t>;</w:t>
      </w:r>
    </w:p>
    <w:p w14:paraId="0CC74E61" w14:textId="280FA58A" w:rsidR="008D7062" w:rsidRDefault="008D7062" w:rsidP="00100518">
      <w:pPr>
        <w:pStyle w:val="Heading3"/>
        <w:numPr>
          <w:ilvl w:val="0"/>
          <w:numId w:val="20"/>
        </w:numPr>
        <w:spacing w:after="0"/>
      </w:pPr>
      <w:r>
        <w:t xml:space="preserve">If not sent by email, the time and date stamp; </w:t>
      </w:r>
      <w:r w:rsidRPr="005002C4">
        <w:t xml:space="preserve">or </w:t>
      </w:r>
    </w:p>
    <w:p w14:paraId="2C785CA6" w14:textId="77777777" w:rsidR="008D7062" w:rsidRDefault="008D7062" w:rsidP="00100518">
      <w:pPr>
        <w:pStyle w:val="ListParagraph"/>
        <w:numPr>
          <w:ilvl w:val="0"/>
          <w:numId w:val="20"/>
        </w:numPr>
        <w:spacing w:after="0"/>
      </w:pPr>
      <w:r>
        <w:t xml:space="preserve">If verbal request, documentation of the verbal request with date and time received. </w:t>
      </w:r>
    </w:p>
    <w:p w14:paraId="13D57E3E" w14:textId="730CC63D" w:rsidR="008D27D4" w:rsidRDefault="008D27D4" w:rsidP="008D7062">
      <w:pPr>
        <w:pStyle w:val="Heading3"/>
      </w:pPr>
      <w:r>
        <w:lastRenderedPageBreak/>
        <w:t>Unless indicated otherwise on the Service Authorization</w:t>
      </w:r>
      <w:r w:rsidR="00DB3C9A">
        <w:t xml:space="preserve">, services will be provided in the client’s home. Travel to and from the service location site is not reimbursed. </w:t>
      </w:r>
      <w:r>
        <w:t xml:space="preserve"> </w:t>
      </w:r>
    </w:p>
    <w:p w14:paraId="1F947D9D" w14:textId="1E84C134" w:rsidR="00421305" w:rsidRDefault="003C56C3" w:rsidP="00F60BE0">
      <w:pPr>
        <w:pStyle w:val="Heading2"/>
        <w:spacing w:after="0"/>
        <w:rPr>
          <w:b w:val="0"/>
        </w:rPr>
      </w:pPr>
      <w:r w:rsidRPr="003C56C3">
        <w:rPr>
          <w:rStyle w:val="Heading2Char"/>
          <w:b/>
        </w:rPr>
        <w:t>Mental Health Assessments</w:t>
      </w:r>
      <w:r w:rsidR="00421305">
        <w:rPr>
          <w:rStyle w:val="Heading2Char"/>
          <w:b/>
        </w:rPr>
        <w:t xml:space="preserve">. </w:t>
      </w:r>
      <w:r w:rsidR="00421305" w:rsidRPr="00421305">
        <w:rPr>
          <w:b w:val="0"/>
        </w:rPr>
        <w:t>The Contractor will conduct, document, and submit a complete written assessment</w:t>
      </w:r>
      <w:r w:rsidR="00DB3C9A">
        <w:rPr>
          <w:b w:val="0"/>
        </w:rPr>
        <w:t xml:space="preserve"> that </w:t>
      </w:r>
      <w:r w:rsidR="00D913D9">
        <w:rPr>
          <w:b w:val="0"/>
        </w:rPr>
        <w:t>is</w:t>
      </w:r>
      <w:r w:rsidR="00421305" w:rsidRPr="00421305">
        <w:rPr>
          <w:b w:val="0"/>
        </w:rPr>
        <w:t xml:space="preserve"> sufficient to respond to the </w:t>
      </w:r>
      <w:r w:rsidR="00DB3C9A">
        <w:rPr>
          <w:b w:val="0"/>
        </w:rPr>
        <w:t xml:space="preserve">client’s </w:t>
      </w:r>
      <w:r w:rsidR="00421305" w:rsidRPr="00421305">
        <w:rPr>
          <w:b w:val="0"/>
        </w:rPr>
        <w:t xml:space="preserve">issues </w:t>
      </w:r>
      <w:r w:rsidR="00D913D9">
        <w:rPr>
          <w:b w:val="0"/>
        </w:rPr>
        <w:t xml:space="preserve">that the professional is assessing </w:t>
      </w:r>
      <w:r w:rsidR="00421305" w:rsidRPr="00421305">
        <w:rPr>
          <w:b w:val="0"/>
        </w:rPr>
        <w:t xml:space="preserve">and </w:t>
      </w:r>
      <w:r w:rsidR="00DB3C9A">
        <w:rPr>
          <w:b w:val="0"/>
        </w:rPr>
        <w:t>substantiates the professional’s</w:t>
      </w:r>
      <w:r w:rsidR="00421305" w:rsidRPr="00421305">
        <w:rPr>
          <w:b w:val="0"/>
        </w:rPr>
        <w:t xml:space="preserve"> conclusions.</w:t>
      </w:r>
    </w:p>
    <w:p w14:paraId="65F4A8A0" w14:textId="77777777" w:rsidR="00385D12" w:rsidRPr="00385D12" w:rsidRDefault="00385D12" w:rsidP="00385D12"/>
    <w:p w14:paraId="519757C6" w14:textId="130679DF" w:rsidR="00574900" w:rsidRPr="00574900" w:rsidRDefault="00421305" w:rsidP="00CF3328">
      <w:pPr>
        <w:pStyle w:val="Heading3"/>
      </w:pPr>
      <w:r>
        <w:t>Face-to-Face interview</w:t>
      </w:r>
      <w:r w:rsidR="00466B19">
        <w:t xml:space="preserve"> with the </w:t>
      </w:r>
      <w:r w:rsidR="00D913D9">
        <w:t>client</w:t>
      </w:r>
      <w:r w:rsidR="00466B19">
        <w:t xml:space="preserve"> may</w:t>
      </w:r>
      <w:r>
        <w:t xml:space="preserve"> </w:t>
      </w:r>
      <w:r w:rsidR="00D913D9">
        <w:t>include</w:t>
      </w:r>
      <w:r w:rsidR="00466B19">
        <w:t xml:space="preserve"> </w:t>
      </w:r>
      <w:r>
        <w:t xml:space="preserve">a clinical interview, an assessment of </w:t>
      </w:r>
      <w:r w:rsidR="00D913D9">
        <w:t xml:space="preserve">their </w:t>
      </w:r>
      <w:r>
        <w:t>medical history, a mental status exam,</w:t>
      </w:r>
      <w:r w:rsidR="00D913D9">
        <w:t xml:space="preserve"> or</w:t>
      </w:r>
      <w:r>
        <w:t xml:space="preserve"> treatment recommendations</w:t>
      </w:r>
      <w:r w:rsidR="00466B19">
        <w:t xml:space="preserve">. </w:t>
      </w:r>
      <w:r w:rsidR="00D913D9">
        <w:t xml:space="preserve">The professional’s assessment must include the following or if not applicable, indicate such: </w:t>
      </w:r>
    </w:p>
    <w:p w14:paraId="7F5760FE" w14:textId="7B17CD0F" w:rsidR="00BE0460" w:rsidRPr="00BE0460" w:rsidRDefault="00B3330B" w:rsidP="00100518">
      <w:pPr>
        <w:pStyle w:val="Heading3"/>
        <w:numPr>
          <w:ilvl w:val="3"/>
          <w:numId w:val="6"/>
        </w:numPr>
        <w:spacing w:after="0"/>
      </w:pPr>
      <w:r>
        <w:t>D</w:t>
      </w:r>
      <w:r w:rsidR="00BE0460" w:rsidRPr="00BE0460">
        <w:t xml:space="preserve">ate the </w:t>
      </w:r>
      <w:r w:rsidR="00DB3C9A">
        <w:t>Service Authorization</w:t>
      </w:r>
      <w:r w:rsidR="00BE0460" w:rsidRPr="00BE0460">
        <w:t xml:space="preserve"> was received</w:t>
      </w:r>
      <w:r>
        <w:t xml:space="preserve">; </w:t>
      </w:r>
    </w:p>
    <w:p w14:paraId="67F4DF1E" w14:textId="77777777" w:rsidR="00D913D9" w:rsidRDefault="00D913D9" w:rsidP="00DB3C9A">
      <w:pPr>
        <w:pStyle w:val="A"/>
      </w:pPr>
      <w:r>
        <w:t xml:space="preserve">Date with the </w:t>
      </w:r>
      <w:r w:rsidR="00BE0460">
        <w:t>start</w:t>
      </w:r>
      <w:r w:rsidR="00DB3C9A">
        <w:t xml:space="preserve"> and </w:t>
      </w:r>
      <w:r w:rsidR="00BE0460">
        <w:t>end</w:t>
      </w:r>
      <w:r w:rsidR="00821A44">
        <w:t xml:space="preserve"> time</w:t>
      </w:r>
      <w:r>
        <w:t xml:space="preserve">; </w:t>
      </w:r>
    </w:p>
    <w:p w14:paraId="5630DDBE" w14:textId="0A734EDD" w:rsidR="00BE0460" w:rsidRDefault="00D913D9" w:rsidP="00DB3C9A">
      <w:pPr>
        <w:pStyle w:val="A"/>
      </w:pPr>
      <w:r>
        <w:t>L</w:t>
      </w:r>
      <w:r w:rsidR="00DB3C9A">
        <w:t>ocation;</w:t>
      </w:r>
    </w:p>
    <w:p w14:paraId="2BB7AA66" w14:textId="46D085A0" w:rsidR="00BE0460" w:rsidRDefault="00B3330B" w:rsidP="00067620">
      <w:pPr>
        <w:pStyle w:val="A"/>
      </w:pPr>
      <w:r>
        <w:t>D</w:t>
      </w:r>
      <w:r w:rsidR="00BE0460">
        <w:t xml:space="preserve">escription of the </w:t>
      </w:r>
      <w:r w:rsidR="00D913D9">
        <w:t xml:space="preserve">client’s </w:t>
      </w:r>
      <w:r w:rsidR="00BE0460">
        <w:t>current and historical medical and/or</w:t>
      </w:r>
      <w:r w:rsidR="00067620">
        <w:t xml:space="preserve"> m</w:t>
      </w:r>
      <w:r w:rsidR="00BE0460">
        <w:t>ental conditio</w:t>
      </w:r>
      <w:r w:rsidR="00D913D9">
        <w:t>n</w:t>
      </w:r>
      <w:r w:rsidR="00BE0460">
        <w:t>;</w:t>
      </w:r>
    </w:p>
    <w:p w14:paraId="4010E5DE" w14:textId="474B4D0D" w:rsidR="00BE0460" w:rsidRDefault="00B3330B" w:rsidP="00067620">
      <w:pPr>
        <w:pStyle w:val="A"/>
      </w:pPr>
      <w:r>
        <w:t>N</w:t>
      </w:r>
      <w:r w:rsidR="00BE0460">
        <w:t xml:space="preserve">ame of the tests that were performed as deemed necessary by the </w:t>
      </w:r>
      <w:r w:rsidR="00DB3C9A">
        <w:t>professional</w:t>
      </w:r>
      <w:r w:rsidR="00BE0460">
        <w:t xml:space="preserve"> or specified by </w:t>
      </w:r>
      <w:r w:rsidR="00551A98">
        <w:t>DFPS</w:t>
      </w:r>
      <w:r w:rsidR="00DB3C9A">
        <w:t xml:space="preserve"> Staff</w:t>
      </w:r>
      <w:r w:rsidR="00BE0460">
        <w:t>, which</w:t>
      </w:r>
      <w:r w:rsidR="00D913D9">
        <w:t xml:space="preserve"> includes </w:t>
      </w:r>
      <w:r w:rsidR="00BE0460">
        <w:t xml:space="preserve">the following: </w:t>
      </w:r>
    </w:p>
    <w:p w14:paraId="634F552E" w14:textId="6329DC2B" w:rsidR="00BE0460" w:rsidRDefault="00BE0460" w:rsidP="00BE0460">
      <w:pPr>
        <w:pStyle w:val="ListParagraph"/>
      </w:pPr>
      <w:r>
        <w:t>Memory Assessment</w:t>
      </w:r>
      <w:r w:rsidR="00B3330B">
        <w:t>;</w:t>
      </w:r>
    </w:p>
    <w:p w14:paraId="7583B640" w14:textId="57F04C10" w:rsidR="00BE0460" w:rsidRDefault="00BE0460" w:rsidP="00BE0460">
      <w:pPr>
        <w:pStyle w:val="ListParagraph"/>
      </w:pPr>
      <w:r>
        <w:t>Mood Assessment</w:t>
      </w:r>
      <w:r w:rsidR="00B3330B">
        <w:t xml:space="preserve">; </w:t>
      </w:r>
    </w:p>
    <w:p w14:paraId="58F3AEB5" w14:textId="38A2F7FA" w:rsidR="00BE0460" w:rsidRDefault="00BE0460" w:rsidP="00BE0460">
      <w:pPr>
        <w:pStyle w:val="ListParagraph"/>
      </w:pPr>
      <w:r>
        <w:t>Mobility Assessment</w:t>
      </w:r>
      <w:r w:rsidR="00B3330B">
        <w:t xml:space="preserve">; </w:t>
      </w:r>
    </w:p>
    <w:p w14:paraId="17824088" w14:textId="5F0FF674" w:rsidR="00BE0460" w:rsidRDefault="00BE0460" w:rsidP="00BE0460">
      <w:pPr>
        <w:pStyle w:val="ListParagraph"/>
      </w:pPr>
      <w:r>
        <w:t>Medication Review</w:t>
      </w:r>
      <w:r w:rsidR="00B3330B">
        <w:t>;</w:t>
      </w:r>
      <w:r>
        <w:t xml:space="preserve"> or</w:t>
      </w:r>
    </w:p>
    <w:p w14:paraId="7AF24EA9" w14:textId="77777777" w:rsidR="00164ACB" w:rsidRDefault="00BE0460" w:rsidP="00164ACB">
      <w:pPr>
        <w:pStyle w:val="ListParagraph"/>
        <w:spacing w:after="0"/>
      </w:pPr>
      <w:r>
        <w:t>Medical history;</w:t>
      </w:r>
    </w:p>
    <w:p w14:paraId="3CC09E82" w14:textId="2911F9D7" w:rsidR="00164ACB" w:rsidRDefault="00B3330B" w:rsidP="00067620">
      <w:pPr>
        <w:pStyle w:val="A"/>
      </w:pPr>
      <w:r>
        <w:t>I</w:t>
      </w:r>
      <w:r w:rsidR="00164ACB">
        <w:t>nterpretation of the test</w:t>
      </w:r>
      <w:r w:rsidR="00D913D9">
        <w:t xml:space="preserve"> (see Subsection E above) with a</w:t>
      </w:r>
      <w:r w:rsidR="00164ACB">
        <w:t xml:space="preserve"> narrative</w:t>
      </w:r>
      <w:r w:rsidR="00067620">
        <w:t xml:space="preserve"> </w:t>
      </w:r>
      <w:r w:rsidR="006D2BEE">
        <w:t>d</w:t>
      </w:r>
      <w:r w:rsidR="00164ACB">
        <w:t>escription</w:t>
      </w:r>
      <w:r w:rsidR="00D913D9">
        <w:t xml:space="preserve"> </w:t>
      </w:r>
      <w:r w:rsidR="00164ACB">
        <w:t xml:space="preserve">of the </w:t>
      </w:r>
      <w:r w:rsidR="00D913D9">
        <w:t xml:space="preserve">test’s </w:t>
      </w:r>
      <w:r w:rsidR="00164ACB">
        <w:t xml:space="preserve">findings; </w:t>
      </w:r>
    </w:p>
    <w:p w14:paraId="448DB778" w14:textId="17BB9336" w:rsidR="00164ACB" w:rsidRDefault="00D913D9" w:rsidP="00067620">
      <w:pPr>
        <w:pStyle w:val="A"/>
      </w:pPr>
      <w:r>
        <w:t>If applicable, r</w:t>
      </w:r>
      <w:r w:rsidR="00164ACB">
        <w:t>ecommendation</w:t>
      </w:r>
      <w:r>
        <w:t>s</w:t>
      </w:r>
      <w:r w:rsidR="00164ACB">
        <w:t xml:space="preserve"> for further testing or treatment</w:t>
      </w:r>
      <w:r>
        <w:t xml:space="preserve"> that includes an explanation as to why it should be performed; </w:t>
      </w:r>
    </w:p>
    <w:p w14:paraId="0BC4530F" w14:textId="72C493FA" w:rsidR="00164ACB" w:rsidRPr="00164ACB" w:rsidRDefault="00D913D9" w:rsidP="006D2BEE">
      <w:pPr>
        <w:pStyle w:val="A"/>
      </w:pPr>
      <w:r>
        <w:t xml:space="preserve">Whether the client </w:t>
      </w:r>
      <w:r w:rsidR="001710E5">
        <w:t>h</w:t>
      </w:r>
      <w:r>
        <w:t>as</w:t>
      </w:r>
      <w:r w:rsidR="00164ACB" w:rsidRPr="00164ACB">
        <w:t xml:space="preserve"> capacity to consent</w:t>
      </w:r>
      <w:r>
        <w:t xml:space="preserve"> to the assessment and/or testing</w:t>
      </w:r>
      <w:r w:rsidR="00164ACB" w:rsidRPr="00164ACB">
        <w:t>;</w:t>
      </w:r>
    </w:p>
    <w:p w14:paraId="05B31F79" w14:textId="3CC7D2FA" w:rsidR="00164ACB" w:rsidRDefault="00B3330B" w:rsidP="006D2BEE">
      <w:pPr>
        <w:pStyle w:val="A"/>
      </w:pPr>
      <w:r>
        <w:t>N</w:t>
      </w:r>
      <w:r w:rsidR="00164ACB">
        <w:t>ame and credentials o</w:t>
      </w:r>
      <w:r w:rsidR="006D2BEE">
        <w:t xml:space="preserve">f each </w:t>
      </w:r>
      <w:r w:rsidR="00D913D9">
        <w:t xml:space="preserve">professional </w:t>
      </w:r>
      <w:r w:rsidR="006D2BEE">
        <w:t>involved in the p</w:t>
      </w:r>
      <w:r w:rsidR="00164ACB">
        <w:t>reparation, administration, and interpretatio</w:t>
      </w:r>
      <w:r w:rsidR="00D913D9">
        <w:t>n of assessment and/or test</w:t>
      </w:r>
      <w:r w:rsidR="00164ACB">
        <w:t>;</w:t>
      </w:r>
    </w:p>
    <w:p w14:paraId="58F5A6F3" w14:textId="54297FF7" w:rsidR="00D913D9" w:rsidRDefault="008305D9" w:rsidP="006D2BEE">
      <w:pPr>
        <w:pStyle w:val="A"/>
      </w:pPr>
      <w:r>
        <w:t xml:space="preserve">Exhibit B (See Section 2.4.2), if applicable; and </w:t>
      </w:r>
    </w:p>
    <w:p w14:paraId="73144D47" w14:textId="63403AEA" w:rsidR="00AB0BDD" w:rsidRDefault="00D913D9" w:rsidP="008305D9">
      <w:pPr>
        <w:pStyle w:val="A"/>
      </w:pPr>
      <w:r>
        <w:t xml:space="preserve">Signature and date </w:t>
      </w:r>
      <w:r w:rsidR="00164ACB" w:rsidRPr="00CF3328">
        <w:t>the professional</w:t>
      </w:r>
      <w:r>
        <w:t xml:space="preserve"> completed all parts of the assessment. </w:t>
      </w:r>
    </w:p>
    <w:p w14:paraId="1BD50728" w14:textId="77777777" w:rsidR="008305D9" w:rsidRPr="00AB0BDD" w:rsidRDefault="008305D9" w:rsidP="008305D9">
      <w:pPr>
        <w:pStyle w:val="A"/>
        <w:numPr>
          <w:ilvl w:val="0"/>
          <w:numId w:val="0"/>
        </w:numPr>
        <w:ind w:left="2196"/>
      </w:pPr>
    </w:p>
    <w:p w14:paraId="2D6E6FA3" w14:textId="75F5FFED" w:rsidR="008305D9" w:rsidRDefault="00F45E98" w:rsidP="00385D12">
      <w:pPr>
        <w:pStyle w:val="Heading3"/>
        <w:spacing w:after="0"/>
      </w:pPr>
      <w:r w:rsidRPr="00F45E98">
        <w:rPr>
          <w:b/>
        </w:rPr>
        <w:t xml:space="preserve">Exhibit </w:t>
      </w:r>
      <w:r w:rsidR="00466B19">
        <w:rPr>
          <w:b/>
        </w:rPr>
        <w:t>B for Emergency Order for Protective Services</w:t>
      </w:r>
      <w:r w:rsidRPr="00F45E98">
        <w:rPr>
          <w:b/>
        </w:rPr>
        <w:t>.</w:t>
      </w:r>
      <w:r>
        <w:t xml:space="preserve"> </w:t>
      </w:r>
    </w:p>
    <w:p w14:paraId="79682653" w14:textId="77777777" w:rsidR="00385D12" w:rsidRPr="00385D12" w:rsidRDefault="00385D12" w:rsidP="00385D12"/>
    <w:p w14:paraId="1AC2C15E" w14:textId="35B98DE1" w:rsidR="008305D9" w:rsidRDefault="008305D9" w:rsidP="00385D12">
      <w:pPr>
        <w:pStyle w:val="Heading3"/>
        <w:numPr>
          <w:ilvl w:val="3"/>
          <w:numId w:val="4"/>
        </w:numPr>
        <w:spacing w:after="0"/>
        <w:ind w:left="2160" w:hanging="540"/>
      </w:pPr>
      <w:r>
        <w:t>As required by DFPS in the Service Authorization, t</w:t>
      </w:r>
      <w:r w:rsidR="00AB0BDD">
        <w:t>he professiona</w:t>
      </w:r>
      <w:r>
        <w:t xml:space="preserve">l required by DFPS will complete the Exhibit B provided to them by DFPS prior to seeking an emergency order for protective services to protect a client in a life-threatening, </w:t>
      </w:r>
      <w:r w:rsidR="008D7062">
        <w:lastRenderedPageBreak/>
        <w:t>emergency</w:t>
      </w:r>
      <w:r>
        <w:t xml:space="preserve"> when the client appears to be unable or unwilling to give consent.</w:t>
      </w:r>
    </w:p>
    <w:p w14:paraId="54E37A89" w14:textId="77777777" w:rsidR="008305D9" w:rsidRDefault="008305D9" w:rsidP="008305D9">
      <w:pPr>
        <w:pStyle w:val="Heading3"/>
        <w:numPr>
          <w:ilvl w:val="3"/>
          <w:numId w:val="4"/>
        </w:numPr>
        <w:ind w:left="2160" w:hanging="540"/>
      </w:pPr>
      <w:r>
        <w:t xml:space="preserve">Indicate whether the client </w:t>
      </w:r>
      <w:r w:rsidR="00F45E98">
        <w:t xml:space="preserve">lacks the capacity to consent to or refuse services. </w:t>
      </w:r>
    </w:p>
    <w:p w14:paraId="2D99157E" w14:textId="3ACD60F4" w:rsidR="00421305" w:rsidRPr="00421305" w:rsidRDefault="00F45E98" w:rsidP="008305D9">
      <w:pPr>
        <w:pStyle w:val="Heading3"/>
        <w:numPr>
          <w:ilvl w:val="3"/>
          <w:numId w:val="4"/>
        </w:numPr>
        <w:ind w:left="2160" w:hanging="540"/>
      </w:pPr>
      <w:r>
        <w:t xml:space="preserve">DFPS Staff will </w:t>
      </w:r>
      <w:r w:rsidR="00466B19">
        <w:t>only request</w:t>
      </w:r>
      <w:r w:rsidR="008305D9">
        <w:t xml:space="preserve"> a professional to complete </w:t>
      </w:r>
      <w:r w:rsidR="00972EFA">
        <w:t>an</w:t>
      </w:r>
      <w:r w:rsidR="00466B19">
        <w:t xml:space="preserve"> Exhibit B before seeking an emergency order for protective services</w:t>
      </w:r>
      <w:r w:rsidR="008305D9">
        <w:t xml:space="preserve"> and an assessment under Section 2.4.1 is conducted. </w:t>
      </w:r>
      <w:r>
        <w:t xml:space="preserve">    </w:t>
      </w:r>
    </w:p>
    <w:p w14:paraId="64DA587D" w14:textId="76868197" w:rsidR="00CC724C" w:rsidRDefault="003C56C3" w:rsidP="00197F32">
      <w:pPr>
        <w:pStyle w:val="Heading2"/>
        <w:spacing w:after="0"/>
      </w:pPr>
      <w:r w:rsidRPr="008454E0">
        <w:t>Missed</w:t>
      </w:r>
      <w:r w:rsidR="00B3330B">
        <w:t xml:space="preserve"> or Declined </w:t>
      </w:r>
      <w:r w:rsidRPr="008454E0">
        <w:t>Appointments</w:t>
      </w:r>
    </w:p>
    <w:p w14:paraId="212680E8" w14:textId="77777777" w:rsidR="00385D12" w:rsidRPr="00385D12" w:rsidRDefault="00385D12" w:rsidP="00385D12"/>
    <w:sdt>
      <w:sdtPr>
        <w:rPr>
          <w:b/>
        </w:rPr>
        <w:alias w:val="Insert Addtl Requirements"/>
        <w:tag w:val="Insert Addtl Requirements"/>
        <w:id w:val="-283570974"/>
        <w:placeholder>
          <w:docPart w:val="DefaultPlaceholder_1081868574"/>
        </w:placeholder>
      </w:sdtPr>
      <w:sdtEndPr>
        <w:rPr>
          <w:b w:val="0"/>
        </w:rPr>
      </w:sdtEndPr>
      <w:sdtContent>
        <w:p w14:paraId="2781ABD2" w14:textId="4D34F2C3" w:rsidR="00AA2C43" w:rsidRPr="00AA2C43" w:rsidRDefault="00AA2C43" w:rsidP="00AA2C43">
          <w:pPr>
            <w:pStyle w:val="Heading3"/>
          </w:pPr>
          <w:r w:rsidRPr="00AA2C43">
            <w:t xml:space="preserve">Missed and declined appointments </w:t>
          </w:r>
          <w:r w:rsidR="009B7E80">
            <w:t>are when</w:t>
          </w:r>
          <w:r w:rsidR="008305D9">
            <w:t xml:space="preserve"> time agreed to </w:t>
          </w:r>
          <w:r w:rsidRPr="00AA2C43">
            <w:t xml:space="preserve">by </w:t>
          </w:r>
          <w:r w:rsidR="009B7E80">
            <w:t>the</w:t>
          </w:r>
          <w:r w:rsidRPr="00AA2C43">
            <w:t xml:space="preserve"> </w:t>
          </w:r>
          <w:r w:rsidR="009B7E80">
            <w:t>Contractor and the client</w:t>
          </w:r>
          <w:r w:rsidRPr="00AA2C43">
            <w:t xml:space="preserve"> </w:t>
          </w:r>
          <w:r w:rsidR="009B7E80">
            <w:t>is</w:t>
          </w:r>
          <w:r w:rsidRPr="00AA2C43">
            <w:t xml:space="preserve"> </w:t>
          </w:r>
          <w:r w:rsidR="008305D9" w:rsidRPr="00AA2C43">
            <w:t>attempted but</w:t>
          </w:r>
          <w:r w:rsidRPr="00AA2C43">
            <w:t xml:space="preserve"> </w:t>
          </w:r>
          <w:r w:rsidR="009B7E80">
            <w:t>is unable to be completed because</w:t>
          </w:r>
          <w:r w:rsidRPr="00AA2C43">
            <w:t xml:space="preserve"> the client’s decline of services, uncooperativeness, inability to participate at the scheduled time, or the client not being present.   </w:t>
          </w:r>
        </w:p>
        <w:p w14:paraId="5D814947" w14:textId="5B4098D5" w:rsidR="00197F32" w:rsidRDefault="00AA2C43" w:rsidP="008305D9">
          <w:pPr>
            <w:pStyle w:val="Heading3"/>
          </w:pPr>
          <w:r>
            <w:t>It is possible that the</w:t>
          </w:r>
          <w:r w:rsidR="008305D9">
            <w:t xml:space="preserve"> c</w:t>
          </w:r>
          <w:r>
            <w:t xml:space="preserve">lient may not be able to provide access to the home </w:t>
          </w:r>
          <w:r w:rsidR="008305D9">
            <w:t xml:space="preserve">or location </w:t>
          </w:r>
          <w:r>
            <w:t>immediately upon making the service pr</w:t>
          </w:r>
          <w:r w:rsidR="008305D9">
            <w:t xml:space="preserve">ofessional arriving at the home or location. The professional is required to </w:t>
          </w:r>
          <w:r>
            <w:t xml:space="preserve">wait 15 minutes </w:t>
          </w:r>
          <w:r w:rsidR="008305D9">
            <w:t xml:space="preserve">at the home or location </w:t>
          </w:r>
          <w:r>
            <w:t xml:space="preserve">before </w:t>
          </w:r>
          <w:r w:rsidR="008305D9">
            <w:t>they can depart</w:t>
          </w:r>
          <w:r w:rsidR="00197F32">
            <w:t xml:space="preserve"> and bill DFPS for a missed appointment.  </w:t>
          </w:r>
        </w:p>
        <w:p w14:paraId="62CD7783" w14:textId="61D8CD39" w:rsidR="004B3FD3" w:rsidRPr="003C56C3" w:rsidRDefault="00AA2C43" w:rsidP="008305D9">
          <w:pPr>
            <w:pStyle w:val="Heading3"/>
          </w:pPr>
          <w:r>
            <w:t xml:space="preserve">The actual time waiting (not to exceed 15 minutes) and the time spent face to face conducting the Assessment is billable </w:t>
          </w:r>
          <w:r w:rsidR="00197F32">
            <w:t>if</w:t>
          </w:r>
          <w:r>
            <w:t xml:space="preserve"> it does not exceed the </w:t>
          </w:r>
          <w:r w:rsidR="00197F32">
            <w:t>three-hour</w:t>
          </w:r>
          <w:r>
            <w:t xml:space="preserve"> limit per assessment.  </w:t>
          </w:r>
        </w:p>
      </w:sdtContent>
    </w:sdt>
    <w:sdt>
      <w:sdtPr>
        <w:rPr>
          <w:b/>
        </w:rPr>
        <w:alias w:val="Additional Requirements"/>
        <w:tag w:val="Additional Requirements"/>
        <w:id w:val="575018475"/>
        <w:placeholder>
          <w:docPart w:val="DefaultPlaceholder_1081868574"/>
        </w:placeholder>
      </w:sdtPr>
      <w:sdtEndPr>
        <w:rPr>
          <w:b w:val="0"/>
        </w:rPr>
      </w:sdtEndPr>
      <w:sdtContent>
        <w:p w14:paraId="7F6ED093" w14:textId="77777777" w:rsidR="004B3FD3" w:rsidRPr="008454E0" w:rsidRDefault="00AA2C43" w:rsidP="008D7062">
          <w:pPr>
            <w:pStyle w:val="Heading3"/>
            <w:spacing w:after="0"/>
          </w:pPr>
          <w:r w:rsidRPr="00AA2C43">
            <w:t>The Contractor will notify the APS Specialist in writing within 24</w:t>
          </w:r>
          <w:r w:rsidR="00821A44">
            <w:t xml:space="preserve"> </w:t>
          </w:r>
          <w:r w:rsidRPr="00AA2C43">
            <w:t>hours of the missed or declined appointment.</w:t>
          </w:r>
          <w:r w:rsidR="00821A44">
            <w:t xml:space="preserve"> The report documentation     requirements are as follows:</w:t>
          </w:r>
        </w:p>
      </w:sdtContent>
    </w:sdt>
    <w:p w14:paraId="59449E7F" w14:textId="77777777" w:rsidR="00AA2C43" w:rsidRDefault="00AA2C43" w:rsidP="00100518">
      <w:pPr>
        <w:pStyle w:val="A"/>
        <w:numPr>
          <w:ilvl w:val="3"/>
          <w:numId w:val="7"/>
        </w:numPr>
      </w:pPr>
      <w:r>
        <w:t>The circumstances that resulted in the</w:t>
      </w:r>
      <w:r w:rsidR="00821A44">
        <w:t xml:space="preserve"> </w:t>
      </w:r>
      <w:r>
        <w:t>inability to conduct the assessment,</w:t>
      </w:r>
    </w:p>
    <w:p w14:paraId="38815B28" w14:textId="77777777" w:rsidR="00AA2C43" w:rsidRDefault="00AA2C43" w:rsidP="00821A44">
      <w:pPr>
        <w:pStyle w:val="A"/>
      </w:pPr>
      <w:r>
        <w:t>The location, date, and time of the</w:t>
      </w:r>
      <w:r w:rsidR="00821A44">
        <w:t xml:space="preserve"> </w:t>
      </w:r>
      <w:r>
        <w:t>scheduled appointment;</w:t>
      </w:r>
    </w:p>
    <w:p w14:paraId="5592F262" w14:textId="77777777" w:rsidR="00AA2C43" w:rsidRPr="00AA2C43" w:rsidRDefault="00AA2C43" w:rsidP="00821A44">
      <w:pPr>
        <w:pStyle w:val="A"/>
      </w:pPr>
      <w:r w:rsidRPr="00AA2C43">
        <w:t>The time of arrival and departure from the location of the</w:t>
      </w:r>
      <w:r w:rsidR="00821A44">
        <w:t xml:space="preserve"> s</w:t>
      </w:r>
      <w:r w:rsidRPr="00AA2C43">
        <w:t>cheduled appointment;</w:t>
      </w:r>
    </w:p>
    <w:p w14:paraId="0169862D" w14:textId="77777777" w:rsidR="00AA2C43" w:rsidRDefault="00AA2C43" w:rsidP="00821A44">
      <w:pPr>
        <w:pStyle w:val="A"/>
      </w:pPr>
      <w:r>
        <w:t>The signature, credential and date indicated</w:t>
      </w:r>
      <w:r w:rsidR="00821A44">
        <w:t xml:space="preserve"> </w:t>
      </w:r>
      <w:r>
        <w:t>by the professional who attempted the assessment;</w:t>
      </w:r>
    </w:p>
    <w:p w14:paraId="484D2764" w14:textId="77777777" w:rsidR="00AA2C43" w:rsidRDefault="00AA2C43" w:rsidP="005B2A16">
      <w:pPr>
        <w:pStyle w:val="A"/>
        <w:spacing w:after="120"/>
      </w:pPr>
      <w:r>
        <w:t xml:space="preserve">Method, date, and time notification sent to DFPS Staff. </w:t>
      </w:r>
    </w:p>
    <w:p w14:paraId="52ED0643" w14:textId="5D2C1248" w:rsidR="00C5007C" w:rsidRDefault="00C5007C" w:rsidP="008D7062">
      <w:pPr>
        <w:pStyle w:val="Heading2"/>
        <w:spacing w:after="0"/>
        <w:rPr>
          <w:b w:val="0"/>
        </w:rPr>
      </w:pPr>
      <w:r w:rsidRPr="009B7E80">
        <w:t>Cancelled Appointments.</w:t>
      </w:r>
      <w:r w:rsidRPr="00CF3328">
        <w:rPr>
          <w:b w:val="0"/>
        </w:rPr>
        <w:t xml:space="preserve"> Appointments</w:t>
      </w:r>
      <w:r w:rsidR="00EE05FC">
        <w:rPr>
          <w:b w:val="0"/>
        </w:rPr>
        <w:t xml:space="preserve"> are considered canceled when</w:t>
      </w:r>
      <w:r w:rsidR="00197F32">
        <w:rPr>
          <w:b w:val="0"/>
        </w:rPr>
        <w:t xml:space="preserve"> </w:t>
      </w:r>
      <w:r w:rsidRPr="00CF3328">
        <w:rPr>
          <w:b w:val="0"/>
        </w:rPr>
        <w:t>DFPS Staff ha</w:t>
      </w:r>
      <w:r w:rsidR="00972EFA">
        <w:rPr>
          <w:b w:val="0"/>
        </w:rPr>
        <w:t>ve</w:t>
      </w:r>
      <w:r w:rsidRPr="00CF3328">
        <w:rPr>
          <w:b w:val="0"/>
        </w:rPr>
        <w:t xml:space="preserve"> notif</w:t>
      </w:r>
      <w:r w:rsidR="00EE05FC">
        <w:rPr>
          <w:b w:val="0"/>
        </w:rPr>
        <w:t>ied</w:t>
      </w:r>
      <w:r w:rsidRPr="00CF3328">
        <w:rPr>
          <w:b w:val="0"/>
        </w:rPr>
        <w:t xml:space="preserve"> the Contractor</w:t>
      </w:r>
      <w:r w:rsidR="00197F32">
        <w:rPr>
          <w:b w:val="0"/>
        </w:rPr>
        <w:t xml:space="preserve"> either by phone or email</w:t>
      </w:r>
      <w:r w:rsidRPr="00CF3328">
        <w:rPr>
          <w:b w:val="0"/>
        </w:rPr>
        <w:t xml:space="preserve"> at least 24 hours prior to the appointment time</w:t>
      </w:r>
      <w:r w:rsidR="00EE05FC">
        <w:rPr>
          <w:b w:val="0"/>
        </w:rPr>
        <w:t>.</w:t>
      </w:r>
    </w:p>
    <w:p w14:paraId="7EC6315D" w14:textId="77777777" w:rsidR="00385D12" w:rsidRPr="00385D12" w:rsidRDefault="00385D12" w:rsidP="00385D12"/>
    <w:p w14:paraId="6E482369" w14:textId="14EC3884" w:rsidR="00C5007C" w:rsidRPr="00C5007C" w:rsidRDefault="00C5007C" w:rsidP="00385D12">
      <w:pPr>
        <w:pStyle w:val="Heading3"/>
        <w:widowControl w:val="0"/>
      </w:pPr>
      <w:r w:rsidRPr="00C5007C">
        <w:t xml:space="preserve">Contractor must document notifications of cancellation by APS </w:t>
      </w:r>
      <w:r w:rsidR="00551A98">
        <w:t>Specialist</w:t>
      </w:r>
      <w:r w:rsidR="00551A98" w:rsidRPr="00C5007C">
        <w:t xml:space="preserve"> </w:t>
      </w:r>
      <w:r w:rsidRPr="00C5007C">
        <w:t>in the client file.</w:t>
      </w:r>
    </w:p>
    <w:p w14:paraId="6083707F" w14:textId="4540E7BC" w:rsidR="00AA2C43" w:rsidRPr="00AA2C43" w:rsidRDefault="00C5007C" w:rsidP="00385D12">
      <w:pPr>
        <w:pStyle w:val="Heading3"/>
        <w:widowControl w:val="0"/>
      </w:pPr>
      <w:r w:rsidRPr="00C5007C">
        <w:t>Cancellations without 24</w:t>
      </w:r>
      <w:r w:rsidR="006206D6">
        <w:t>-</w:t>
      </w:r>
      <w:r w:rsidRPr="00C5007C">
        <w:t>hour notification will be reimbursable.</w:t>
      </w:r>
    </w:p>
    <w:p w14:paraId="067CB113" w14:textId="0F11B6DC" w:rsidR="005002C4" w:rsidRPr="00D16FEC" w:rsidRDefault="003C56C3" w:rsidP="00385D12">
      <w:pPr>
        <w:pStyle w:val="Heading2"/>
        <w:keepLines w:val="0"/>
        <w:rPr>
          <w:b w:val="0"/>
        </w:rPr>
      </w:pPr>
      <w:r>
        <w:t>Cour</w:t>
      </w:r>
      <w:r w:rsidR="006206D6">
        <w:t>t</w:t>
      </w:r>
      <w:r w:rsidR="00174FC7">
        <w:t xml:space="preserve"> </w:t>
      </w:r>
      <w:r>
        <w:t>Services</w:t>
      </w:r>
      <w:r w:rsidR="005002C4">
        <w:t xml:space="preserve">. </w:t>
      </w:r>
      <w:r w:rsidR="006206D6" w:rsidRPr="00D16FEC">
        <w:rPr>
          <w:b w:val="0"/>
        </w:rPr>
        <w:t>When required by DFPS, t</w:t>
      </w:r>
      <w:r w:rsidR="00C5007C" w:rsidRPr="00D16FEC">
        <w:rPr>
          <w:b w:val="0"/>
        </w:rPr>
        <w:t xml:space="preserve">he Contractor will provide expert </w:t>
      </w:r>
      <w:r w:rsidR="00197F32" w:rsidRPr="00D16FEC">
        <w:rPr>
          <w:b w:val="0"/>
        </w:rPr>
        <w:t>services in</w:t>
      </w:r>
      <w:r w:rsidR="00C5007C" w:rsidRPr="00D16FEC">
        <w:rPr>
          <w:b w:val="0"/>
        </w:rPr>
        <w:t xml:space="preserve"> court cases</w:t>
      </w:r>
      <w:r w:rsidR="006206D6" w:rsidRPr="00D16FEC">
        <w:rPr>
          <w:b w:val="0"/>
        </w:rPr>
        <w:t xml:space="preserve"> or proceedings that includes but is not limited to</w:t>
      </w:r>
      <w:r w:rsidR="00D16FEC" w:rsidRPr="00D16FEC">
        <w:rPr>
          <w:b w:val="0"/>
        </w:rPr>
        <w:t xml:space="preserve"> p</w:t>
      </w:r>
      <w:r w:rsidR="006206D6" w:rsidRPr="00D16FEC">
        <w:rPr>
          <w:b w:val="0"/>
        </w:rPr>
        <w:t xml:space="preserve">roviding testimony in court or a deposition related to services provided </w:t>
      </w:r>
      <w:r w:rsidR="006206D6" w:rsidRPr="00D16FEC">
        <w:rPr>
          <w:b w:val="0"/>
        </w:rPr>
        <w:lastRenderedPageBreak/>
        <w:t xml:space="preserve">under a Contract with DFPS. </w:t>
      </w:r>
    </w:p>
    <w:p w14:paraId="4CA34C52" w14:textId="0433E113" w:rsidR="008D27D4" w:rsidRDefault="008D27D4" w:rsidP="002D206C">
      <w:pPr>
        <w:pStyle w:val="Heading2"/>
        <w:spacing w:after="0"/>
        <w:rPr>
          <w:b w:val="0"/>
        </w:rPr>
      </w:pPr>
      <w:r>
        <w:t>Deadline to Deliver Services</w:t>
      </w:r>
      <w:r w:rsidR="002D206C">
        <w:t xml:space="preserve">. </w:t>
      </w:r>
      <w:r w:rsidR="002D206C">
        <w:rPr>
          <w:b w:val="0"/>
        </w:rPr>
        <w:t>As indicated on the Service Authorization, the Contractor must complete the assessment by the following deadlines.</w:t>
      </w:r>
    </w:p>
    <w:p w14:paraId="554E5477" w14:textId="77777777" w:rsidR="00385D12" w:rsidRPr="00385D12" w:rsidRDefault="00385D12" w:rsidP="00385D12"/>
    <w:p w14:paraId="2FB3C9E5" w14:textId="35A0DF94" w:rsidR="008D27D4" w:rsidRPr="001C4F0F" w:rsidRDefault="008D27D4" w:rsidP="008D27D4">
      <w:pPr>
        <w:pStyle w:val="Heading3"/>
        <w:rPr>
          <w:rFonts w:eastAsia="Times New Roman"/>
        </w:rPr>
      </w:pPr>
      <w:r>
        <w:t xml:space="preserve">Assessment. </w:t>
      </w:r>
      <w:r w:rsidRPr="003C08A5">
        <w:t xml:space="preserve">The Contractor must submit </w:t>
      </w:r>
      <w:r>
        <w:t>the</w:t>
      </w:r>
      <w:r w:rsidRPr="003C08A5">
        <w:t xml:space="preserve"> assessment within </w:t>
      </w:r>
      <w:r w:rsidR="00EE05FC">
        <w:t>seven</w:t>
      </w:r>
      <w:r w:rsidRPr="003C08A5">
        <w:t xml:space="preserve"> business days of </w:t>
      </w:r>
      <w:r>
        <w:t>receiving the Service Authorization</w:t>
      </w:r>
      <w:r w:rsidR="002D206C">
        <w:t xml:space="preserve">. </w:t>
      </w:r>
    </w:p>
    <w:p w14:paraId="138101C1" w14:textId="55DAAE48" w:rsidR="002D206C" w:rsidRPr="002D206C" w:rsidRDefault="008D27D4" w:rsidP="003E2D5F">
      <w:pPr>
        <w:pStyle w:val="Heading3"/>
        <w:spacing w:after="0"/>
        <w:rPr>
          <w:rFonts w:eastAsia="Times New Roman"/>
        </w:rPr>
      </w:pPr>
      <w:r>
        <w:t xml:space="preserve">Expedited Assessment. </w:t>
      </w:r>
      <w:r w:rsidR="002D206C">
        <w:t xml:space="preserve">The Contractor will work closely with the APS Specialist when an Expedited Assessment is </w:t>
      </w:r>
      <w:r w:rsidR="003E2D5F">
        <w:t>required,</w:t>
      </w:r>
      <w:r w:rsidR="002D206C">
        <w:t xml:space="preserve"> and it </w:t>
      </w:r>
      <w:r w:rsidRPr="003C08A5">
        <w:t>may include</w:t>
      </w:r>
      <w:r w:rsidR="002D206C">
        <w:t>:</w:t>
      </w:r>
      <w:r w:rsidRPr="003C08A5">
        <w:t xml:space="preserve"> </w:t>
      </w:r>
    </w:p>
    <w:p w14:paraId="199A6606" w14:textId="13DAC09D" w:rsidR="002D206C" w:rsidRDefault="002D206C" w:rsidP="00100518">
      <w:pPr>
        <w:pStyle w:val="A"/>
        <w:numPr>
          <w:ilvl w:val="3"/>
          <w:numId w:val="18"/>
        </w:numPr>
      </w:pPr>
      <w:r>
        <w:t>C</w:t>
      </w:r>
      <w:r w:rsidR="008D27D4" w:rsidRPr="003C08A5">
        <w:t>ompletion of a written opinion regarding capacity and recommendation for necessary treatment or testin</w:t>
      </w:r>
      <w:r>
        <w:t>g that is due immediately and while the professional is on-site; or</w:t>
      </w:r>
    </w:p>
    <w:p w14:paraId="4A1C1363" w14:textId="13933C3C" w:rsidR="002D206C" w:rsidRPr="002D206C" w:rsidRDefault="002D206C" w:rsidP="00100518">
      <w:pPr>
        <w:pStyle w:val="A"/>
        <w:numPr>
          <w:ilvl w:val="3"/>
          <w:numId w:val="18"/>
        </w:numPr>
      </w:pPr>
      <w:r>
        <w:t xml:space="preserve">Completion of an Exhibit B within one business day. The Contractor will complete the written assessment as provided above in Subsection 2.9.1. </w:t>
      </w:r>
    </w:p>
    <w:p w14:paraId="6D34CDDD" w14:textId="77777777" w:rsidR="00C5007C" w:rsidRPr="00C5007C" w:rsidRDefault="00C5007C" w:rsidP="00C5007C"/>
    <w:p w14:paraId="1DCA8DAD" w14:textId="390B4CC5" w:rsidR="000F733C" w:rsidRDefault="00E47704" w:rsidP="00486C05">
      <w:pPr>
        <w:pStyle w:val="Heading2"/>
        <w:spacing w:after="0"/>
      </w:pPr>
      <w:r>
        <w:t>Contract</w:t>
      </w:r>
      <w:r w:rsidR="003E2D5F">
        <w:t>or’s Professionals</w:t>
      </w:r>
      <w:r w:rsidR="008F29A1">
        <w:t xml:space="preserve">. </w:t>
      </w:r>
    </w:p>
    <w:p w14:paraId="018CFEDB" w14:textId="77777777" w:rsidR="00385D12" w:rsidRPr="00385D12" w:rsidRDefault="00385D12" w:rsidP="00385D12"/>
    <w:p w14:paraId="44A5EE90" w14:textId="308EE5EE" w:rsidR="003E2D5F" w:rsidRDefault="003E2D5F" w:rsidP="00D621AE">
      <w:pPr>
        <w:pStyle w:val="Heading3"/>
        <w:spacing w:after="0"/>
      </w:pPr>
      <w:r>
        <w:t xml:space="preserve">The Contractor is required to provide the professionals indicated in their contract for their </w:t>
      </w:r>
      <w:r w:rsidR="00B64692">
        <w:t>R</w:t>
      </w:r>
      <w:r>
        <w:t>egion as indicated in Section 1.5.4 and they must meet the following requirements</w:t>
      </w:r>
      <w:r w:rsidR="00C959AD">
        <w:t>:</w:t>
      </w:r>
    </w:p>
    <w:p w14:paraId="4E29D561" w14:textId="77777777" w:rsidR="00C959AD" w:rsidRDefault="003E2D5F" w:rsidP="00D621AE">
      <w:pPr>
        <w:pStyle w:val="A"/>
        <w:numPr>
          <w:ilvl w:val="3"/>
          <w:numId w:val="35"/>
        </w:numPr>
      </w:pPr>
      <w:r>
        <w:t>L</w:t>
      </w:r>
      <w:r w:rsidR="008F29A1" w:rsidRPr="008F29A1">
        <w:t>icensed</w:t>
      </w:r>
      <w:r w:rsidR="00B64692">
        <w:t xml:space="preserve"> and credentialed to provide the services in the Contractor’s contract </w:t>
      </w:r>
      <w:r>
        <w:t>in th</w:t>
      </w:r>
      <w:r w:rsidR="008F29A1" w:rsidRPr="008F29A1">
        <w:t>e State of Texas</w:t>
      </w:r>
      <w:r w:rsidR="00B64692">
        <w:t>;</w:t>
      </w:r>
    </w:p>
    <w:p w14:paraId="779F670A" w14:textId="77777777" w:rsidR="00C959AD" w:rsidRDefault="00B64692" w:rsidP="00CD466E">
      <w:pPr>
        <w:pStyle w:val="A"/>
        <w:numPr>
          <w:ilvl w:val="3"/>
          <w:numId w:val="19"/>
        </w:numPr>
      </w:pPr>
      <w:r>
        <w:t xml:space="preserve">Be in good standing with </w:t>
      </w:r>
      <w:r w:rsidR="003E2D5F">
        <w:t xml:space="preserve">professional’s </w:t>
      </w:r>
      <w:r>
        <w:t xml:space="preserve">applicable licensing agency; </w:t>
      </w:r>
    </w:p>
    <w:p w14:paraId="30046E80" w14:textId="77777777" w:rsidR="00C959AD" w:rsidRDefault="00E53195" w:rsidP="00830BED">
      <w:pPr>
        <w:pStyle w:val="A"/>
        <w:numPr>
          <w:ilvl w:val="3"/>
          <w:numId w:val="19"/>
        </w:numPr>
      </w:pPr>
      <w:r>
        <w:t xml:space="preserve">Provide services that complies with Cultural Competence Requirement in Section </w:t>
      </w:r>
      <w:r w:rsidR="00C959AD">
        <w:t xml:space="preserve">VII (Q) of the DFPS Vendor Uniform Terms and Conditions (see Section 1.7.2); </w:t>
      </w:r>
    </w:p>
    <w:p w14:paraId="1127C953" w14:textId="77777777" w:rsidR="00C959AD" w:rsidRDefault="00C959AD" w:rsidP="00830BED">
      <w:pPr>
        <w:pStyle w:val="A"/>
        <w:numPr>
          <w:ilvl w:val="3"/>
          <w:numId w:val="19"/>
        </w:numPr>
      </w:pPr>
      <w:r>
        <w:t>Be on-time for scheduled appointments;</w:t>
      </w:r>
    </w:p>
    <w:p w14:paraId="35F46CAF" w14:textId="77ADF971" w:rsidR="00015DEE" w:rsidRDefault="00C959AD" w:rsidP="00830BED">
      <w:pPr>
        <w:pStyle w:val="A"/>
        <w:numPr>
          <w:ilvl w:val="3"/>
          <w:numId w:val="19"/>
        </w:numPr>
      </w:pPr>
      <w:r>
        <w:t>Be unaccompanied at time of providing services;</w:t>
      </w:r>
      <w:r w:rsidR="00015DEE">
        <w:t xml:space="preserve"> and</w:t>
      </w:r>
    </w:p>
    <w:p w14:paraId="36307117" w14:textId="04F516A3" w:rsidR="00C959AD" w:rsidRDefault="00C959AD" w:rsidP="00990154">
      <w:pPr>
        <w:pStyle w:val="A"/>
        <w:numPr>
          <w:ilvl w:val="3"/>
          <w:numId w:val="19"/>
        </w:numPr>
      </w:pPr>
      <w:r>
        <w:t xml:space="preserve">Provide the client their complete attention during the time of the assessment or services as required by DFPS. </w:t>
      </w:r>
    </w:p>
    <w:p w14:paraId="649E0C27" w14:textId="57326657" w:rsidR="00C959AD" w:rsidRPr="00C959AD" w:rsidRDefault="00C959AD" w:rsidP="00C959AD">
      <w:pPr>
        <w:pStyle w:val="Heading3"/>
      </w:pPr>
      <w:r>
        <w:t xml:space="preserve">DFPS has the right to approve and/or terminate a Contractor’s professional from providing services. </w:t>
      </w:r>
    </w:p>
    <w:p w14:paraId="1CDA8A68" w14:textId="5FB4CC27" w:rsidR="00D16FEC" w:rsidRDefault="00D16FEC" w:rsidP="00B743EC">
      <w:pPr>
        <w:pStyle w:val="Heading3"/>
      </w:pPr>
      <w:r>
        <w:t xml:space="preserve">Client Record Documentation Requirements. </w:t>
      </w:r>
      <w:r w:rsidR="008D7062" w:rsidRPr="00385D12">
        <w:t xml:space="preserve">In compliance with </w:t>
      </w:r>
      <w:r w:rsidR="00B67B31" w:rsidRPr="006D4100">
        <w:t xml:space="preserve">Section </w:t>
      </w:r>
      <w:r w:rsidR="008D7062" w:rsidRPr="00385D12">
        <w:t>II of the DFPS Vendor Uniform Terms and Conditions, t</w:t>
      </w:r>
      <w:r w:rsidRPr="00385D12">
        <w:t>he Contractor must maintain individual client files that include</w:t>
      </w:r>
      <w:r w:rsidR="008D7062" w:rsidRPr="00385D12">
        <w:t xml:space="preserve"> the following if applicable to the client: </w:t>
      </w:r>
      <w:r w:rsidRPr="005002C4">
        <w:t xml:space="preserve"> </w:t>
      </w:r>
    </w:p>
    <w:p w14:paraId="20DBC469" w14:textId="7AA98965" w:rsidR="00D16FEC" w:rsidRPr="005002C4" w:rsidRDefault="00D16FEC" w:rsidP="00B743EC">
      <w:pPr>
        <w:pStyle w:val="Heading3"/>
        <w:numPr>
          <w:ilvl w:val="0"/>
          <w:numId w:val="43"/>
        </w:numPr>
      </w:pPr>
      <w:r w:rsidRPr="005002C4">
        <w:t xml:space="preserve">Service Authorization </w:t>
      </w:r>
      <w:r>
        <w:t xml:space="preserve">(DFPS </w:t>
      </w:r>
      <w:r w:rsidRPr="005002C4">
        <w:t xml:space="preserve">Form </w:t>
      </w:r>
      <w:r>
        <w:t>2311)</w:t>
      </w:r>
      <w:r w:rsidR="008D7062">
        <w:t xml:space="preserve"> and date and time it was received</w:t>
      </w:r>
      <w:r>
        <w:t>;</w:t>
      </w:r>
    </w:p>
    <w:p w14:paraId="2A0AC6EA" w14:textId="79568206" w:rsidR="00D16FEC" w:rsidRPr="005002C4" w:rsidRDefault="00D16FEC" w:rsidP="00B743EC">
      <w:pPr>
        <w:pStyle w:val="Heading3"/>
        <w:numPr>
          <w:ilvl w:val="0"/>
          <w:numId w:val="43"/>
        </w:numPr>
      </w:pPr>
      <w:r w:rsidRPr="005002C4">
        <w:t>Completed Assessment</w:t>
      </w:r>
      <w:r w:rsidR="008D7062">
        <w:t>;</w:t>
      </w:r>
    </w:p>
    <w:p w14:paraId="62954C23" w14:textId="7B1DCC8E" w:rsidR="00D16FEC" w:rsidRPr="00C1352B" w:rsidRDefault="00D16FEC" w:rsidP="00B743EC">
      <w:pPr>
        <w:pStyle w:val="Heading3"/>
        <w:numPr>
          <w:ilvl w:val="0"/>
          <w:numId w:val="43"/>
        </w:numPr>
      </w:pPr>
      <w:r w:rsidRPr="005002C4">
        <w:t xml:space="preserve">Exhibit </w:t>
      </w:r>
      <w:r>
        <w:t>B</w:t>
      </w:r>
      <w:r w:rsidR="00FD1916">
        <w:t xml:space="preserve"> if applicable</w:t>
      </w:r>
      <w:r w:rsidR="008D7062">
        <w:t xml:space="preserve">; </w:t>
      </w:r>
    </w:p>
    <w:p w14:paraId="5609F072" w14:textId="2356CF98" w:rsidR="008D7062" w:rsidRDefault="00D16FEC" w:rsidP="00B743EC">
      <w:pPr>
        <w:pStyle w:val="Heading3"/>
        <w:numPr>
          <w:ilvl w:val="0"/>
          <w:numId w:val="43"/>
        </w:numPr>
      </w:pPr>
      <w:r w:rsidRPr="00C1352B">
        <w:t xml:space="preserve">Documentation of any incidents of missed, canceled, or declined appointments </w:t>
      </w:r>
      <w:r w:rsidR="008D7062">
        <w:t>and</w:t>
      </w:r>
      <w:r w:rsidRPr="00C1352B">
        <w:t xml:space="preserve"> documentation of the notification to the APS Specialis</w:t>
      </w:r>
      <w:r>
        <w:t>t</w:t>
      </w:r>
      <w:r w:rsidR="008D7062">
        <w:t>; and</w:t>
      </w:r>
    </w:p>
    <w:p w14:paraId="0C9FDCCD" w14:textId="77777777" w:rsidR="008D7062" w:rsidRDefault="008D7062" w:rsidP="00B743EC">
      <w:pPr>
        <w:pStyle w:val="Heading3"/>
        <w:numPr>
          <w:ilvl w:val="0"/>
          <w:numId w:val="43"/>
        </w:numPr>
      </w:pPr>
      <w:r>
        <w:lastRenderedPageBreak/>
        <w:t xml:space="preserve">Court Services.  </w:t>
      </w:r>
    </w:p>
    <w:p w14:paraId="7B15F5E3" w14:textId="0F18EBAB" w:rsidR="00486C05" w:rsidRDefault="00486C05" w:rsidP="00914098">
      <w:pPr>
        <w:pStyle w:val="Heading2"/>
        <w:spacing w:after="0"/>
        <w:rPr>
          <w:b w:val="0"/>
        </w:rPr>
      </w:pPr>
      <w:r>
        <w:t>Contractor Requirements</w:t>
      </w:r>
      <w:r w:rsidR="008D7062">
        <w:t xml:space="preserve">. </w:t>
      </w:r>
      <w:r w:rsidR="00385D12" w:rsidRPr="00385D12">
        <w:rPr>
          <w:b w:val="0"/>
        </w:rPr>
        <w:t>T</w:t>
      </w:r>
      <w:r w:rsidRPr="00385D12">
        <w:rPr>
          <w:b w:val="0"/>
        </w:rPr>
        <w:t xml:space="preserve">he Contractor will comply with the following. </w:t>
      </w:r>
    </w:p>
    <w:p w14:paraId="4A15AF3A" w14:textId="77777777" w:rsidR="00385D12" w:rsidRPr="00385D12" w:rsidRDefault="00385D12" w:rsidP="00385D12"/>
    <w:p w14:paraId="0ED2A7F9" w14:textId="7C24BB10" w:rsidR="00486C05" w:rsidRDefault="00486C05" w:rsidP="00486C05">
      <w:pPr>
        <w:pStyle w:val="Heading3"/>
      </w:pPr>
      <w:r>
        <w:t xml:space="preserve">Background Check requirements </w:t>
      </w:r>
      <w:r w:rsidR="0065551E">
        <w:t>for all staff and professionals as required by</w:t>
      </w:r>
      <w:r>
        <w:t xml:space="preserve"> Section VII(C) in the DFPS Vendor Uniform Terms and Conditions (See Section 1.7.1). </w:t>
      </w:r>
    </w:p>
    <w:p w14:paraId="49C7E043" w14:textId="41547F4A" w:rsidR="0065551E" w:rsidRDefault="00486C05" w:rsidP="0065551E">
      <w:pPr>
        <w:pStyle w:val="Heading3"/>
      </w:pPr>
      <w:r>
        <w:t>Subcontractor requirements in Section VII(</w:t>
      </w:r>
      <w:r w:rsidR="0065551E">
        <w:t>T</w:t>
      </w:r>
      <w:r>
        <w:t>) in the DFPS Vendor Uniform Terms and Conditions (See Section 1.7.1)</w:t>
      </w:r>
      <w:r w:rsidR="0065551E">
        <w:t xml:space="preserve"> and submit at time of contract execution, their subcontractor policies and procedures that follow PCS-107.</w:t>
      </w:r>
    </w:p>
    <w:p w14:paraId="6E60C744" w14:textId="076A8FA7" w:rsidR="0065551E" w:rsidRDefault="0065551E" w:rsidP="0065551E">
      <w:pPr>
        <w:pStyle w:val="Heading3"/>
      </w:pPr>
      <w:r>
        <w:t xml:space="preserve">At time of contract execution and on an annual basis, a list of all professionals providing services. </w:t>
      </w:r>
      <w:r w:rsidR="00937116">
        <w:t>As additional professionals are added, Contractor will provide documentation that they meet licensure and credentialing requirements and comply with the Background Check Requirements (see Section 2.1</w:t>
      </w:r>
      <w:r w:rsidR="00C319B1">
        <w:t>0</w:t>
      </w:r>
      <w:r w:rsidR="00937116">
        <w:t xml:space="preserve">.1). </w:t>
      </w:r>
    </w:p>
    <w:p w14:paraId="2B365FC4" w14:textId="1433D9F3" w:rsidR="004E6F19" w:rsidRPr="004E6F19" w:rsidRDefault="0065551E" w:rsidP="004E6F19">
      <w:pPr>
        <w:pStyle w:val="Heading3"/>
      </w:pPr>
      <w:r>
        <w:t xml:space="preserve">Maintain all staff and professional staff records in accordance with </w:t>
      </w:r>
      <w:r w:rsidR="002E331C">
        <w:t>Section</w:t>
      </w:r>
      <w:r>
        <w:t xml:space="preserve"> II of the DFPS Vendor Uniform Terms and Conditions</w:t>
      </w:r>
      <w:r w:rsidR="00D16FEC">
        <w:t xml:space="preserve">. </w:t>
      </w:r>
    </w:p>
    <w:p w14:paraId="37084A3E" w14:textId="265C1376" w:rsidR="004E6F19" w:rsidRDefault="004E6F19" w:rsidP="00D22440">
      <w:pPr>
        <w:pStyle w:val="Heading2"/>
        <w:spacing w:before="121" w:after="0" w:line="240" w:lineRule="auto"/>
        <w:ind w:right="100"/>
        <w:rPr>
          <w:b w:val="0"/>
        </w:rPr>
      </w:pPr>
      <w:r>
        <w:t xml:space="preserve">Performance Measures. </w:t>
      </w:r>
      <w:r w:rsidR="00385D12" w:rsidRPr="00385D12">
        <w:rPr>
          <w:b w:val="0"/>
        </w:rPr>
        <w:t>T</w:t>
      </w:r>
      <w:r w:rsidRPr="00385D12">
        <w:rPr>
          <w:b w:val="0"/>
        </w:rPr>
        <w:t>he Contractor is required to report performance to ensure that the goals and outcomes for this contract can be measured to ensure that this contract’s program objectives can be measured.</w:t>
      </w:r>
    </w:p>
    <w:p w14:paraId="5EA5D9F0" w14:textId="77777777" w:rsidR="00385D12" w:rsidRPr="00385D12" w:rsidRDefault="00385D12" w:rsidP="00385D12"/>
    <w:p w14:paraId="3A33B18D" w14:textId="77777777" w:rsidR="004E6F19" w:rsidRDefault="004E6F19" w:rsidP="004E6F19">
      <w:pPr>
        <w:pStyle w:val="Heading3"/>
      </w:pPr>
      <w:r>
        <w:t xml:space="preserve">This Contract’s Goals are to: </w:t>
      </w:r>
    </w:p>
    <w:p w14:paraId="5BBF6CDD" w14:textId="41E5549E" w:rsidR="004E6F19" w:rsidRDefault="004E6F19" w:rsidP="00100518">
      <w:pPr>
        <w:pStyle w:val="Heading3"/>
        <w:numPr>
          <w:ilvl w:val="0"/>
          <w:numId w:val="26"/>
        </w:numPr>
      </w:pPr>
      <w:r>
        <w:t>M</w:t>
      </w:r>
      <w:r w:rsidRPr="00BE5DAF">
        <w:rPr>
          <w:rFonts w:eastAsia="Times New Roman"/>
        </w:rPr>
        <w:t>ental health assessments to support DFPS staff in making decisions about the presence</w:t>
      </w:r>
      <w:r>
        <w:t xml:space="preserve"> or </w:t>
      </w:r>
      <w:r w:rsidRPr="00BE5DAF">
        <w:rPr>
          <w:rFonts w:eastAsia="Times New Roman"/>
        </w:rPr>
        <w:t>absence of abus</w:t>
      </w:r>
      <w:r w:rsidR="00570637">
        <w:rPr>
          <w:rFonts w:eastAsia="Times New Roman"/>
        </w:rPr>
        <w:t>e</w:t>
      </w:r>
      <w:r>
        <w:t xml:space="preserve"> or</w:t>
      </w:r>
      <w:r w:rsidRPr="00BE5DAF">
        <w:rPr>
          <w:rFonts w:eastAsia="Times New Roman"/>
        </w:rPr>
        <w:t xml:space="preserve"> neglect during investigations</w:t>
      </w:r>
      <w:r>
        <w:t xml:space="preserve">; and </w:t>
      </w:r>
    </w:p>
    <w:p w14:paraId="5414F055" w14:textId="1CA1D592" w:rsidR="004E6F19" w:rsidRPr="00BE5DAF" w:rsidRDefault="004E6F19" w:rsidP="00100518">
      <w:pPr>
        <w:pStyle w:val="Heading3"/>
        <w:numPr>
          <w:ilvl w:val="0"/>
          <w:numId w:val="26"/>
        </w:numPr>
      </w:pPr>
      <w:r>
        <w:t xml:space="preserve">Provide </w:t>
      </w:r>
      <w:r w:rsidRPr="00BE5DAF">
        <w:rPr>
          <w:rFonts w:eastAsia="Times New Roman"/>
        </w:rPr>
        <w:t xml:space="preserve">Court </w:t>
      </w:r>
      <w:r>
        <w:t>S</w:t>
      </w:r>
      <w:r w:rsidRPr="00BE5DAF">
        <w:rPr>
          <w:rFonts w:eastAsia="Times New Roman"/>
        </w:rPr>
        <w:t>ervices</w:t>
      </w:r>
      <w:r>
        <w:t xml:space="preserve">, as necessary. </w:t>
      </w:r>
      <w:r w:rsidRPr="00BE5DAF">
        <w:rPr>
          <w:rFonts w:eastAsia="Times New Roman"/>
        </w:rPr>
        <w:t xml:space="preserve"> </w:t>
      </w:r>
    </w:p>
    <w:p w14:paraId="4254D57B" w14:textId="3507491E" w:rsidR="004E6F19" w:rsidRPr="00BE5DAF" w:rsidRDefault="004E6F19" w:rsidP="004E6F19">
      <w:pPr>
        <w:pStyle w:val="Heading3"/>
        <w:spacing w:after="0"/>
      </w:pPr>
      <w:r>
        <w:t>To report Performance Measures, t</w:t>
      </w:r>
      <w:r w:rsidRPr="00BE5DAF">
        <w:t>he Contractor will:</w:t>
      </w:r>
    </w:p>
    <w:p w14:paraId="4B8E990A" w14:textId="77777777" w:rsidR="004E6F19" w:rsidRPr="00BE5DAF" w:rsidRDefault="004E6F19" w:rsidP="00100518">
      <w:pPr>
        <w:pStyle w:val="ListParagraph"/>
        <w:numPr>
          <w:ilvl w:val="0"/>
          <w:numId w:val="25"/>
        </w:numPr>
        <w:tabs>
          <w:tab w:val="left" w:pos="1080"/>
        </w:tabs>
        <w:spacing w:after="0" w:line="240" w:lineRule="auto"/>
        <w:ind w:left="1800"/>
        <w:contextualSpacing w:val="0"/>
        <w:rPr>
          <w:b/>
          <w:bCs/>
        </w:rPr>
      </w:pPr>
      <w:r w:rsidRPr="00BE5DAF">
        <w:rPr>
          <w:bCs/>
        </w:rPr>
        <w:t>Date stamp or otherwise document the date received directly from DFPS on the Service Authorization.</w:t>
      </w:r>
    </w:p>
    <w:p w14:paraId="3891E7CE" w14:textId="0F713270" w:rsidR="004E6F19" w:rsidRPr="00BE5DAF" w:rsidRDefault="004E6F19" w:rsidP="00100518">
      <w:pPr>
        <w:pStyle w:val="ListParagraph"/>
        <w:numPr>
          <w:ilvl w:val="0"/>
          <w:numId w:val="25"/>
        </w:numPr>
        <w:spacing w:after="0" w:line="240" w:lineRule="auto"/>
        <w:ind w:left="1800"/>
        <w:contextualSpacing w:val="0"/>
        <w:rPr>
          <w:b/>
          <w:bCs/>
        </w:rPr>
      </w:pPr>
      <w:r w:rsidRPr="00BE5DAF">
        <w:rPr>
          <w:bCs/>
        </w:rPr>
        <w:t>Tally the total number of Service Authorizations received during a Performance Period. Each Service Authorization received for each client served is counted that may represent duplication of clients.</w:t>
      </w:r>
    </w:p>
    <w:p w14:paraId="50769523" w14:textId="77777777" w:rsidR="004E6F19" w:rsidRPr="00BE5DAF" w:rsidRDefault="004E6F19" w:rsidP="00100518">
      <w:pPr>
        <w:pStyle w:val="ListParagraph"/>
        <w:numPr>
          <w:ilvl w:val="0"/>
          <w:numId w:val="25"/>
        </w:numPr>
        <w:spacing w:after="0" w:line="240" w:lineRule="auto"/>
        <w:ind w:left="1800"/>
        <w:contextualSpacing w:val="0"/>
        <w:rPr>
          <w:b/>
          <w:bCs/>
        </w:rPr>
      </w:pPr>
      <w:r w:rsidRPr="00BE5DAF">
        <w:rPr>
          <w:bCs/>
        </w:rPr>
        <w:t>Tally the total number of Service Authorizations reported that resulted in a Service Delivery Plan being implemented within the required timeframe.</w:t>
      </w:r>
    </w:p>
    <w:p w14:paraId="70444E9B" w14:textId="49721121" w:rsidR="004E6F19" w:rsidRPr="00BE5DAF" w:rsidRDefault="004E6F19" w:rsidP="00385D12">
      <w:pPr>
        <w:pStyle w:val="ListParagraph"/>
        <w:widowControl w:val="0"/>
        <w:numPr>
          <w:ilvl w:val="0"/>
          <w:numId w:val="25"/>
        </w:numPr>
        <w:spacing w:after="0" w:line="240" w:lineRule="auto"/>
        <w:ind w:left="1800"/>
        <w:contextualSpacing w:val="0"/>
        <w:rPr>
          <w:b/>
          <w:bCs/>
        </w:rPr>
      </w:pPr>
      <w:r w:rsidRPr="00BE5DAF">
        <w:rPr>
          <w:bCs/>
        </w:rPr>
        <w:t xml:space="preserve">Report the Performance Measure data for each Performance Period using the web-based PMET (Performance Management Evaluation Tool) system. An account must be registered in the PMET system following the provision of the first service provided under this contract at </w:t>
      </w:r>
      <w:hyperlink r:id="rId24" w:history="1">
        <w:r w:rsidRPr="00BE5DAF">
          <w:rPr>
            <w:rStyle w:val="Hyperlink"/>
            <w:rFonts w:eastAsiaTheme="majorEastAsia"/>
            <w:bCs/>
          </w:rPr>
          <w:t>https://www.dfps.state.tx.us/application/PCSPMET</w:t>
        </w:r>
      </w:hyperlink>
      <w:r w:rsidRPr="00BE5DAF">
        <w:rPr>
          <w:bCs/>
        </w:rPr>
        <w:t xml:space="preserve">. The PMET User Guide is at </w:t>
      </w:r>
      <w:hyperlink r:id="rId25" w:history="1">
        <w:r w:rsidRPr="00BE5DAF">
          <w:rPr>
            <w:rStyle w:val="Hyperlink"/>
            <w:rFonts w:eastAsiaTheme="majorEastAsia"/>
            <w:bCs/>
          </w:rPr>
          <w:t>https://www.dfps.state.tx.us/application/PCSPMET/PMET%20User%20Guide.pdf</w:t>
        </w:r>
      </w:hyperlink>
      <w:r w:rsidRPr="00BE5DAF">
        <w:rPr>
          <w:bCs/>
        </w:rPr>
        <w:t xml:space="preserve">. </w:t>
      </w:r>
    </w:p>
    <w:p w14:paraId="078889EC" w14:textId="245D74A3" w:rsidR="004E6F19" w:rsidRPr="00BE5DAF" w:rsidRDefault="004E6F19" w:rsidP="00100518">
      <w:pPr>
        <w:pStyle w:val="ListParagraph"/>
        <w:numPr>
          <w:ilvl w:val="0"/>
          <w:numId w:val="25"/>
        </w:numPr>
        <w:spacing w:after="0" w:line="240" w:lineRule="auto"/>
        <w:ind w:left="1800"/>
        <w:contextualSpacing w:val="0"/>
        <w:rPr>
          <w:bCs/>
        </w:rPr>
      </w:pPr>
      <w:r w:rsidRPr="00BE5DAF">
        <w:rPr>
          <w:bCs/>
        </w:rPr>
        <w:lastRenderedPageBreak/>
        <w:t xml:space="preserve">Keep all records of Service Authorizations and Service Delivery Plans on file and available to DFPS upon request for the time period specified by DFPS for records maintenance (See Section II (A) of the DFPS Vendor Uniform Terms </w:t>
      </w:r>
      <w:r>
        <w:rPr>
          <w:bCs/>
        </w:rPr>
        <w:t>(see Section 1.7.2</w:t>
      </w:r>
      <w:r w:rsidRPr="00BE5DAF">
        <w:rPr>
          <w:bCs/>
        </w:rPr>
        <w:t xml:space="preserve">). The records must be maintained in a manner to allow for the testing of the validity of the results being reported. This means that required documentation must be maintained for each Performance Period, including a copy of the performance results which were reported in PMET to DFPS Contract Performance. </w:t>
      </w:r>
    </w:p>
    <w:tbl>
      <w:tblPr>
        <w:tblpPr w:leftFromText="180" w:rightFromText="180" w:vertAnchor="text"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48"/>
      </w:tblGrid>
      <w:tr w:rsidR="004E6F19" w:rsidRPr="00BE5DAF" w14:paraId="0B4A343A" w14:textId="77777777" w:rsidTr="00972EFA">
        <w:trPr>
          <w:trHeight w:val="332"/>
        </w:trPr>
        <w:tc>
          <w:tcPr>
            <w:tcW w:w="8748" w:type="dxa"/>
            <w:shd w:val="clear" w:color="auto" w:fill="auto"/>
            <w:vAlign w:val="center"/>
          </w:tcPr>
          <w:p w14:paraId="1C1FCEB8" w14:textId="77777777" w:rsidR="004E6F19" w:rsidRPr="00BE5DAF" w:rsidRDefault="004E6F19" w:rsidP="004E6F19">
            <w:pPr>
              <w:ind w:left="1800" w:hanging="360"/>
              <w:rPr>
                <w:szCs w:val="22"/>
              </w:rPr>
            </w:pPr>
            <w:r w:rsidRPr="00BE5DAF">
              <w:rPr>
                <w:b/>
                <w:bCs/>
                <w:szCs w:val="22"/>
              </w:rPr>
              <w:t xml:space="preserve">OUTCOME </w:t>
            </w:r>
            <w:r w:rsidRPr="00BE5DAF">
              <w:rPr>
                <w:b/>
                <w:szCs w:val="22"/>
              </w:rPr>
              <w:t>#1</w:t>
            </w:r>
            <w:r w:rsidRPr="00BE5DAF">
              <w:rPr>
                <w:szCs w:val="22"/>
              </w:rPr>
              <w:t>: Contractor delivers quality services in a professional and respectful manner.</w:t>
            </w:r>
          </w:p>
        </w:tc>
      </w:tr>
      <w:tr w:rsidR="004E6F19" w:rsidRPr="00BE5DAF" w14:paraId="0ED94662" w14:textId="77777777" w:rsidTr="00972EFA">
        <w:tc>
          <w:tcPr>
            <w:tcW w:w="8748" w:type="dxa"/>
            <w:shd w:val="clear" w:color="auto" w:fill="auto"/>
            <w:vAlign w:val="center"/>
          </w:tcPr>
          <w:p w14:paraId="38C23E35" w14:textId="77777777" w:rsidR="004E6F19" w:rsidRPr="00BE5DAF" w:rsidRDefault="004E6F19" w:rsidP="00972EFA">
            <w:pPr>
              <w:rPr>
                <w:szCs w:val="22"/>
              </w:rPr>
            </w:pPr>
            <w:r w:rsidRPr="00BE5DAF">
              <w:rPr>
                <w:b/>
                <w:bCs/>
                <w:szCs w:val="22"/>
              </w:rPr>
              <w:t>PERFORMANCE PERIOD</w:t>
            </w:r>
            <w:r w:rsidRPr="00BE5DAF">
              <w:rPr>
                <w:szCs w:val="22"/>
              </w:rPr>
              <w:t>: Contractor performance for this outcome is determined for one or more of the following semi-annual performance periods, wholly or partially, depending on the contract start and end dates:  September 1 through February 28/29; March 1 through August 31.</w:t>
            </w:r>
          </w:p>
        </w:tc>
      </w:tr>
      <w:tr w:rsidR="004E6F19" w:rsidRPr="00BE5DAF" w14:paraId="4EE6CA5A" w14:textId="77777777" w:rsidTr="00972EFA">
        <w:tc>
          <w:tcPr>
            <w:tcW w:w="8748" w:type="dxa"/>
            <w:shd w:val="clear" w:color="auto" w:fill="auto"/>
            <w:vAlign w:val="center"/>
          </w:tcPr>
          <w:p w14:paraId="406DC9E2" w14:textId="77777777" w:rsidR="004E6F19" w:rsidRPr="00BE5DAF" w:rsidRDefault="004E6F19" w:rsidP="00972EFA">
            <w:pPr>
              <w:autoSpaceDE w:val="0"/>
              <w:autoSpaceDN w:val="0"/>
              <w:adjustRightInd w:val="0"/>
              <w:rPr>
                <w:szCs w:val="22"/>
              </w:rPr>
            </w:pPr>
            <w:r w:rsidRPr="00BE5DAF">
              <w:rPr>
                <w:b/>
                <w:bCs/>
                <w:szCs w:val="22"/>
              </w:rPr>
              <w:t>INDICATOR</w:t>
            </w:r>
            <w:r w:rsidRPr="00BE5DAF">
              <w:rPr>
                <w:szCs w:val="22"/>
              </w:rPr>
              <w:t>: Percentage of unduplicated clients served without validated complaints</w:t>
            </w:r>
          </w:p>
        </w:tc>
      </w:tr>
      <w:tr w:rsidR="004E6F19" w:rsidRPr="00BE5DAF" w14:paraId="6A87DD86" w14:textId="77777777" w:rsidTr="00972EFA">
        <w:tc>
          <w:tcPr>
            <w:tcW w:w="8748" w:type="dxa"/>
            <w:shd w:val="clear" w:color="auto" w:fill="auto"/>
            <w:vAlign w:val="center"/>
          </w:tcPr>
          <w:p w14:paraId="06EDC414" w14:textId="77777777" w:rsidR="004E6F19" w:rsidRPr="00BE5DAF" w:rsidRDefault="004E6F19" w:rsidP="00972EFA">
            <w:pPr>
              <w:autoSpaceDE w:val="0"/>
              <w:autoSpaceDN w:val="0"/>
              <w:adjustRightInd w:val="0"/>
              <w:rPr>
                <w:szCs w:val="22"/>
              </w:rPr>
            </w:pPr>
            <w:r w:rsidRPr="00BE5DAF">
              <w:rPr>
                <w:b/>
                <w:bCs/>
                <w:szCs w:val="22"/>
              </w:rPr>
              <w:t>TARGET</w:t>
            </w:r>
            <w:r w:rsidRPr="00BE5DAF">
              <w:rPr>
                <w:szCs w:val="22"/>
              </w:rPr>
              <w:t>: 90%</w:t>
            </w:r>
          </w:p>
        </w:tc>
      </w:tr>
      <w:tr w:rsidR="004E6F19" w:rsidRPr="00BE5DAF" w14:paraId="31D01D81" w14:textId="77777777" w:rsidTr="00972EFA">
        <w:tc>
          <w:tcPr>
            <w:tcW w:w="8748" w:type="dxa"/>
            <w:shd w:val="clear" w:color="auto" w:fill="auto"/>
            <w:vAlign w:val="center"/>
          </w:tcPr>
          <w:p w14:paraId="794A4899" w14:textId="77777777" w:rsidR="004E6F19" w:rsidRPr="00BE5DAF" w:rsidRDefault="004E6F19" w:rsidP="00972EFA">
            <w:pPr>
              <w:rPr>
                <w:szCs w:val="22"/>
              </w:rPr>
            </w:pPr>
            <w:r w:rsidRPr="00BE5DAF">
              <w:rPr>
                <w:b/>
                <w:bCs/>
                <w:szCs w:val="22"/>
              </w:rPr>
              <w:t>PURPOSE</w:t>
            </w:r>
            <w:r w:rsidRPr="00BE5DAF">
              <w:rPr>
                <w:szCs w:val="22"/>
              </w:rPr>
              <w:t>: To evaluate the Contractor’s approach in service delivery</w:t>
            </w:r>
          </w:p>
        </w:tc>
      </w:tr>
      <w:tr w:rsidR="004E6F19" w:rsidRPr="00BE5DAF" w14:paraId="1E9C672C" w14:textId="77777777" w:rsidTr="00972EFA">
        <w:tc>
          <w:tcPr>
            <w:tcW w:w="8748" w:type="dxa"/>
            <w:shd w:val="clear" w:color="auto" w:fill="auto"/>
            <w:vAlign w:val="center"/>
          </w:tcPr>
          <w:p w14:paraId="1808A486" w14:textId="77777777" w:rsidR="004E6F19" w:rsidRPr="00BE5DAF" w:rsidRDefault="004E6F19" w:rsidP="00972EFA">
            <w:pPr>
              <w:rPr>
                <w:szCs w:val="22"/>
              </w:rPr>
            </w:pPr>
            <w:r w:rsidRPr="00BE5DAF">
              <w:rPr>
                <w:b/>
                <w:bCs/>
                <w:szCs w:val="22"/>
              </w:rPr>
              <w:t>DATA SOURCE</w:t>
            </w:r>
            <w:r w:rsidRPr="00BE5DAF">
              <w:rPr>
                <w:szCs w:val="22"/>
              </w:rPr>
              <w:t>: DFPS Contracts Complaint Data; DFPS IMPACT Data</w:t>
            </w:r>
          </w:p>
        </w:tc>
      </w:tr>
      <w:tr w:rsidR="004E6F19" w:rsidRPr="00BE5DAF" w14:paraId="2AE93E36" w14:textId="77777777" w:rsidTr="00972EFA">
        <w:tc>
          <w:tcPr>
            <w:tcW w:w="8748" w:type="dxa"/>
            <w:shd w:val="clear" w:color="auto" w:fill="auto"/>
            <w:vAlign w:val="center"/>
          </w:tcPr>
          <w:p w14:paraId="712EC931" w14:textId="77777777" w:rsidR="004E6F19" w:rsidRPr="00BE5DAF" w:rsidRDefault="004E6F19" w:rsidP="00972EFA">
            <w:pPr>
              <w:rPr>
                <w:szCs w:val="22"/>
              </w:rPr>
            </w:pPr>
            <w:r w:rsidRPr="00BE5DAF">
              <w:rPr>
                <w:b/>
                <w:bCs/>
                <w:szCs w:val="22"/>
              </w:rPr>
              <w:t>METHODOLOGY</w:t>
            </w:r>
            <w:r w:rsidRPr="00BE5DAF">
              <w:rPr>
                <w:szCs w:val="22"/>
              </w:rPr>
              <w:t>: The numerator is the total number of unduplicated clients served during the performance period minus the total number of validated complaints reported during the performance period. The denominator is the total number of unduplicated clients served during the performance period.  Divide the numerator by the denominator, multiply by 100 and state as a percentage.</w:t>
            </w:r>
          </w:p>
        </w:tc>
      </w:tr>
    </w:tbl>
    <w:p w14:paraId="51045630" w14:textId="77777777" w:rsidR="004E6F19" w:rsidRPr="00BE5DAF" w:rsidRDefault="004E6F19" w:rsidP="004E6F19">
      <w:pPr>
        <w:rPr>
          <w:szCs w:val="22"/>
        </w:rPr>
      </w:pPr>
    </w:p>
    <w:p w14:paraId="1DE360E1" w14:textId="77777777" w:rsidR="004E6F19" w:rsidRPr="004E6F19" w:rsidRDefault="004E6F19" w:rsidP="004E6F19"/>
    <w:p w14:paraId="25AF3196" w14:textId="77777777" w:rsidR="004E6F19" w:rsidRDefault="004E6F19" w:rsidP="004E6F19">
      <w:pPr>
        <w:pStyle w:val="Heading2"/>
        <w:numPr>
          <w:ilvl w:val="0"/>
          <w:numId w:val="0"/>
        </w:numPr>
        <w:spacing w:after="0"/>
        <w:ind w:left="720"/>
      </w:pPr>
    </w:p>
    <w:p w14:paraId="181E99FE" w14:textId="56F87C09" w:rsidR="004E6F19" w:rsidRDefault="004E6F19" w:rsidP="00893582">
      <w:pPr>
        <w:pStyle w:val="Heading2"/>
        <w:spacing w:after="0"/>
      </w:pPr>
      <w:r>
        <w:t xml:space="preserve">Insurance. </w:t>
      </w:r>
    </w:p>
    <w:p w14:paraId="15BB525E" w14:textId="77777777" w:rsidR="00385D12" w:rsidRPr="00385D12" w:rsidRDefault="00385D12" w:rsidP="00385D12"/>
    <w:p w14:paraId="690667A8" w14:textId="77777777" w:rsidR="004E6F19" w:rsidRDefault="004E6F19" w:rsidP="00123C49">
      <w:pPr>
        <w:pStyle w:val="Heading3"/>
        <w:spacing w:after="0"/>
      </w:pPr>
      <w:r>
        <w:t xml:space="preserve">The Contractor will provide DFPS documentation of insurance coverage that meets or exceeds the following requirements and will maintain this insurance coverage and comply with this Section throughout the Contract Term, including any renewals. </w:t>
      </w:r>
    </w:p>
    <w:p w14:paraId="35C395B0" w14:textId="77777777" w:rsidR="004E6F19" w:rsidRDefault="004E6F19" w:rsidP="00100518">
      <w:pPr>
        <w:pStyle w:val="ListParagraph"/>
        <w:numPr>
          <w:ilvl w:val="0"/>
          <w:numId w:val="23"/>
        </w:numPr>
        <w:ind w:left="1800"/>
      </w:pPr>
      <w:r>
        <w:t>Commercial General Liability - $300,000 per occurrence and $600,000 for aggregate;</w:t>
      </w:r>
    </w:p>
    <w:p w14:paraId="2B524BDE" w14:textId="289249D0" w:rsidR="004E6F19" w:rsidRDefault="004E6F19" w:rsidP="003D5FC0">
      <w:pPr>
        <w:pStyle w:val="ListParagraph"/>
        <w:numPr>
          <w:ilvl w:val="0"/>
          <w:numId w:val="23"/>
        </w:numPr>
        <w:ind w:left="1800"/>
      </w:pPr>
      <w:r>
        <w:t xml:space="preserve">Commercial Crime Policy with a 3rd Party Employee Dishonesty or “Client Property” endorsement - $25,000. </w:t>
      </w:r>
      <w:r w:rsidR="003D5FC0" w:rsidRPr="003D5FC0">
        <w:t>Business entities with no employees are not required to obtain Commercial Crime insurance.</w:t>
      </w:r>
    </w:p>
    <w:p w14:paraId="213E11D3" w14:textId="77777777" w:rsidR="00123C49" w:rsidRDefault="004E6F19" w:rsidP="00100518">
      <w:pPr>
        <w:pStyle w:val="ListParagraph"/>
        <w:numPr>
          <w:ilvl w:val="0"/>
          <w:numId w:val="23"/>
        </w:numPr>
        <w:spacing w:after="0"/>
        <w:ind w:left="1800"/>
      </w:pPr>
      <w:r>
        <w:t xml:space="preserve">Professional Liability - $1,000,000 per occurrence and $2,000,000 for aggregate. </w:t>
      </w:r>
    </w:p>
    <w:p w14:paraId="0B3F6DE2" w14:textId="3050685C" w:rsidR="004E6F19" w:rsidRDefault="004E6F19" w:rsidP="00123C49">
      <w:pPr>
        <w:pStyle w:val="Heading3"/>
      </w:pPr>
      <w:r>
        <w:t xml:space="preserve">This insurance coverage will be with insurance companies or equivalent providers that are rated for financial purposes “B” or higher by A.M. Best, as applicable. An insurance company or equivalent provider must be </w:t>
      </w:r>
      <w:r>
        <w:lastRenderedPageBreak/>
        <w:t xml:space="preserve">authorized or licensed to do business in the state where the Contractor is located. </w:t>
      </w:r>
    </w:p>
    <w:p w14:paraId="1B672124" w14:textId="17C04E6B" w:rsidR="004E6F19" w:rsidRDefault="004E6F19" w:rsidP="00123C49">
      <w:pPr>
        <w:pStyle w:val="Heading3"/>
      </w:pPr>
      <w:r>
        <w:t>Contractor will obtain a Certificate of Insurance or equivalent documentation (Insurance Document) with the types of coverage and limits carried by Contractor that meets the requirements in Subsection 1 above. The Certificate of Insurance must be issued to DFPS or designate DFPS as the Certificate Holder.</w:t>
      </w:r>
      <w:r w:rsidR="00893582">
        <w:t xml:space="preserve"> </w:t>
      </w:r>
      <w:r>
        <w:t>The Contractor will provide this Insurance Document to DFPS prior to Contract execution.</w:t>
      </w:r>
    </w:p>
    <w:p w14:paraId="5E6F11BB" w14:textId="478D0CCD" w:rsidR="004E6F19" w:rsidRDefault="001E1D2D" w:rsidP="00123C49">
      <w:pPr>
        <w:pStyle w:val="Heading3"/>
      </w:pPr>
      <w:r>
        <w:t>T</w:t>
      </w:r>
      <w:r w:rsidR="004E6F19">
        <w:t xml:space="preserve">he Contractor’s insurance coverage required by this Section is renewed, no longer current or there is a material change to the Insurance Document, then the Contractor will provide DFPS with a current Insurance Document. Furthermore, the Contractor agrees to provide this Insurance Document to DFPS in a manner that ensures DFPS </w:t>
      </w:r>
      <w:r w:rsidR="00893582">
        <w:t>always has a current Insurance Document on file</w:t>
      </w:r>
      <w:r w:rsidR="004E6F19">
        <w:t xml:space="preserve"> and will provide additional or requested documentation at any time to DFPS.</w:t>
      </w:r>
    </w:p>
    <w:p w14:paraId="660820DA" w14:textId="77777777" w:rsidR="004E6F19" w:rsidRDefault="004E6F19" w:rsidP="00123C49">
      <w:pPr>
        <w:pStyle w:val="Heading3"/>
      </w:pPr>
      <w:r>
        <w:t>When an equivalent insurance coverage or Self-Insurance Plan is submitted to satisfy the DFPS insurance requirements in Subsection 8 below, DFPS may request that additional information be provided by Contractor or Contractor's insurance company or equivalent provider.</w:t>
      </w:r>
    </w:p>
    <w:p w14:paraId="60E136F1" w14:textId="77777777" w:rsidR="004E6F19" w:rsidRDefault="004E6F19" w:rsidP="00123C49">
      <w:pPr>
        <w:pStyle w:val="Heading3"/>
      </w:pPr>
      <w:r>
        <w:t>DFPS has the sole discretion to determine whether an Insurance Document provided to DFPS will be accepted as documentation that the Contractor has met this Section’s requirements.</w:t>
      </w:r>
    </w:p>
    <w:p w14:paraId="06B991E4" w14:textId="1E293C93" w:rsidR="004E6F19" w:rsidRDefault="004E6F19" w:rsidP="00123C49">
      <w:pPr>
        <w:pStyle w:val="Heading3"/>
      </w:pPr>
      <w:r>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p>
    <w:p w14:paraId="4498E3DA" w14:textId="5598DC0E" w:rsidR="000527A8" w:rsidRDefault="008D7062" w:rsidP="00D36D8E">
      <w:pPr>
        <w:pStyle w:val="Heading2"/>
        <w:spacing w:after="0"/>
      </w:pPr>
      <w:r>
        <w:t xml:space="preserve">Contract Special Conditions. </w:t>
      </w:r>
      <w:r w:rsidR="000527A8" w:rsidRPr="00385D12">
        <w:rPr>
          <w:b w:val="0"/>
        </w:rPr>
        <w:t>The Contractor will comply with the following requirements.</w:t>
      </w:r>
      <w:r w:rsidR="000527A8">
        <w:t xml:space="preserve"> </w:t>
      </w:r>
    </w:p>
    <w:p w14:paraId="643ED5DB" w14:textId="77777777" w:rsidR="00385D12" w:rsidRPr="00385D12" w:rsidRDefault="00385D12" w:rsidP="00385D12"/>
    <w:p w14:paraId="2590F131" w14:textId="77777777" w:rsidR="000527A8" w:rsidRDefault="000527A8" w:rsidP="008D7062">
      <w:pPr>
        <w:pStyle w:val="Heading3"/>
      </w:pPr>
      <w:r>
        <w:t xml:space="preserve">Remedies. </w:t>
      </w:r>
      <w:r w:rsidR="008D7062">
        <w:t>In addition to any other remedy provided under this Contract or state or federal law, DFPS may impose the following.</w:t>
      </w:r>
    </w:p>
    <w:p w14:paraId="5C686F69" w14:textId="77777777" w:rsidR="000527A8" w:rsidRDefault="008D7062" w:rsidP="00100518">
      <w:pPr>
        <w:pStyle w:val="Heading3"/>
        <w:numPr>
          <w:ilvl w:val="0"/>
          <w:numId w:val="21"/>
        </w:numPr>
      </w:pPr>
      <w:r>
        <w:t xml:space="preserve">Corrective Action Plan (CAP). DFPS will provide the Contractor with a CAP that identifies areas of noncompliance, poor performance, or other deficiencies.  </w:t>
      </w:r>
    </w:p>
    <w:p w14:paraId="25BC9580" w14:textId="77777777" w:rsidR="000527A8" w:rsidRDefault="008D7062" w:rsidP="00100518">
      <w:pPr>
        <w:pStyle w:val="Heading3"/>
        <w:numPr>
          <w:ilvl w:val="0"/>
          <w:numId w:val="22"/>
        </w:numPr>
      </w:pPr>
      <w:r>
        <w:t xml:space="preserve">Contractor must respond in writing within the timeframes required in the CAP, address each identified defect, and provide an appropriately thorough response to DFPS for review and approval.  </w:t>
      </w:r>
    </w:p>
    <w:p w14:paraId="7D2C1E2E" w14:textId="6916AB75" w:rsidR="008D7062" w:rsidRDefault="008D7062" w:rsidP="00100518">
      <w:pPr>
        <w:pStyle w:val="Heading3"/>
        <w:numPr>
          <w:ilvl w:val="0"/>
          <w:numId w:val="22"/>
        </w:numPr>
        <w:spacing w:after="0"/>
      </w:pPr>
      <w:r>
        <w:t xml:space="preserve">Upon receipt of DFPS’s approval, the Contractor must implement and maintain compliance with the requirements of the CAP.  </w:t>
      </w:r>
    </w:p>
    <w:p w14:paraId="6F521C9C" w14:textId="0930FB94" w:rsidR="000527A8" w:rsidRDefault="008D7062" w:rsidP="00100518">
      <w:pPr>
        <w:pStyle w:val="ListParagraph"/>
        <w:numPr>
          <w:ilvl w:val="0"/>
          <w:numId w:val="21"/>
        </w:numPr>
      </w:pPr>
      <w:r>
        <w:lastRenderedPageBreak/>
        <w:t xml:space="preserve">Suspension. DFPS may suspend or remove all or any part of the Contract. </w:t>
      </w:r>
    </w:p>
    <w:p w14:paraId="2213B8DC" w14:textId="49482221" w:rsidR="008D7062" w:rsidRDefault="008D7062" w:rsidP="00100518">
      <w:pPr>
        <w:pStyle w:val="ListParagraph"/>
        <w:numPr>
          <w:ilvl w:val="0"/>
          <w:numId w:val="21"/>
        </w:numPr>
        <w:spacing w:after="0"/>
      </w:pPr>
      <w:r>
        <w:t xml:space="preserve">Removal of Staff. DFPS reserves the right to require Contractor to remove any employee, volunteer, or agent of the Contractor or any subcontractor from the provision of services under this contract or to prohibit any employee, volunteer, or agent of the Contractor or any subcontractor from having direct contact with DFPS referred clients or client records. </w:t>
      </w:r>
    </w:p>
    <w:p w14:paraId="2E913271" w14:textId="7C6D810C" w:rsidR="004E6F19" w:rsidRDefault="00893582" w:rsidP="004E6F19">
      <w:pPr>
        <w:pStyle w:val="Heading3"/>
      </w:pPr>
      <w:r>
        <w:t>Termination and End of Contract Term</w:t>
      </w:r>
      <w:r w:rsidR="008D7062">
        <w:t>.</w:t>
      </w:r>
      <w:r w:rsidR="000527A8">
        <w:t xml:space="preserve"> </w:t>
      </w:r>
      <w:r w:rsidR="008D7062">
        <w:t xml:space="preserve">In addition to the requirements in the </w:t>
      </w:r>
      <w:r w:rsidR="002E331C">
        <w:t xml:space="preserve">Section VI of the </w:t>
      </w:r>
      <w:r w:rsidR="008D7062">
        <w:t>Uniform Terms and Conditions</w:t>
      </w:r>
      <w:r w:rsidR="002E331C">
        <w:t xml:space="preserve"> (see Section 1.7.2)</w:t>
      </w:r>
      <w:r w:rsidR="008D7062">
        <w:t>, the following will apply.</w:t>
      </w:r>
    </w:p>
    <w:p w14:paraId="4DF7907F" w14:textId="77777777" w:rsidR="004E6F19" w:rsidRDefault="008D7062" w:rsidP="00100518">
      <w:pPr>
        <w:pStyle w:val="Heading3"/>
        <w:numPr>
          <w:ilvl w:val="0"/>
          <w:numId w:val="24"/>
        </w:numPr>
      </w:pPr>
      <w:r>
        <w:t>At the end of the Contract term or other contract termination, the Contractor will, in good faith and in reasonable cooperation with DFPS, aid in the transition to any new arrangement or provider of services</w:t>
      </w:r>
      <w:r w:rsidR="004E6F19">
        <w:t>.</w:t>
      </w:r>
    </w:p>
    <w:p w14:paraId="2F66A7FE" w14:textId="77777777" w:rsidR="004E6F19" w:rsidRDefault="008D7062" w:rsidP="00100518">
      <w:pPr>
        <w:pStyle w:val="Heading3"/>
        <w:numPr>
          <w:ilvl w:val="0"/>
          <w:numId w:val="24"/>
        </w:numPr>
      </w:pPr>
      <w:r>
        <w:t>In the event this is not possible to continue to provide services at the end of expiration of the Contract, the Contractor and DFPS will work together to ensure that services are continued or transitioned in accordance all terms and conditions of this Contract.</w:t>
      </w:r>
    </w:p>
    <w:p w14:paraId="48E068D5" w14:textId="0D394107" w:rsidR="00123C49" w:rsidRDefault="008D7062" w:rsidP="00EB199B">
      <w:pPr>
        <w:pStyle w:val="Heading3"/>
        <w:numPr>
          <w:ilvl w:val="0"/>
          <w:numId w:val="24"/>
        </w:numPr>
      </w:pPr>
      <w:r>
        <w:t>After being notified by DFPS, the Contractor will continue to provide authorized services after the date of Contract termination or Contract expiration in accordance with this Contract.</w:t>
      </w:r>
    </w:p>
    <w:p w14:paraId="68805F0A" w14:textId="1FCAF700" w:rsidR="00385D12" w:rsidRDefault="00385D12" w:rsidP="00385D12"/>
    <w:p w14:paraId="7EE2C0B4" w14:textId="7CBF1047" w:rsidR="009C0D33" w:rsidRDefault="009C0D33" w:rsidP="00187C2A">
      <w:pPr>
        <w:pStyle w:val="Heading1"/>
      </w:pPr>
      <w:r>
        <w:t>COMPENSATION</w:t>
      </w:r>
    </w:p>
    <w:p w14:paraId="2C4B91DE" w14:textId="1C440BA7" w:rsidR="00470B7D" w:rsidRPr="00581A7D" w:rsidRDefault="00E86422" w:rsidP="00581A7D">
      <w:pPr>
        <w:pStyle w:val="Heading2"/>
      </w:pPr>
      <w:r w:rsidRPr="00476642">
        <w:t>Method of Payment</w:t>
      </w:r>
      <w:r w:rsidRPr="00581A7D">
        <w:rPr>
          <w:b w:val="0"/>
        </w:rPr>
        <w:t xml:space="preserve">.  </w:t>
      </w:r>
      <w:r w:rsidR="00A85AD2" w:rsidRPr="00581A7D">
        <w:rPr>
          <w:b w:val="0"/>
        </w:rPr>
        <w:t xml:space="preserve">Payment will be a Fee-for-Service based on unit rates </w:t>
      </w:r>
      <w:r w:rsidR="000E6F5C">
        <w:rPr>
          <w:b w:val="0"/>
        </w:rPr>
        <w:t>and are documented in the contract executed by the Parties</w:t>
      </w:r>
      <w:r w:rsidR="00A85AD2" w:rsidRPr="00581A7D">
        <w:rPr>
          <w:b w:val="0"/>
        </w:rPr>
        <w:t xml:space="preserve">. </w:t>
      </w:r>
    </w:p>
    <w:p w14:paraId="5CD216B5" w14:textId="76B971E7" w:rsidR="000E6F5C" w:rsidRDefault="000E6F5C" w:rsidP="000E6F5C">
      <w:pPr>
        <w:pStyle w:val="Heading2"/>
        <w:spacing w:after="0"/>
      </w:pPr>
      <w:r w:rsidRPr="000E6F5C">
        <w:t xml:space="preserve">Payment Requirements. </w:t>
      </w:r>
    </w:p>
    <w:p w14:paraId="435396BE" w14:textId="77777777" w:rsidR="00385D12" w:rsidRPr="00385D12" w:rsidRDefault="00385D12" w:rsidP="00385D12"/>
    <w:p w14:paraId="2F273F2E" w14:textId="53E935EA" w:rsidR="000E6F5C" w:rsidRDefault="000E6F5C" w:rsidP="00100518">
      <w:pPr>
        <w:pStyle w:val="Heading2"/>
        <w:numPr>
          <w:ilvl w:val="2"/>
          <w:numId w:val="27"/>
        </w:numPr>
        <w:spacing w:after="0"/>
        <w:rPr>
          <w:b w:val="0"/>
        </w:rPr>
      </w:pPr>
      <w:r>
        <w:rPr>
          <w:b w:val="0"/>
        </w:rPr>
        <w:t xml:space="preserve">Assessment and Court Services. </w:t>
      </w:r>
      <w:r w:rsidR="00581A7D" w:rsidRPr="00581A7D">
        <w:rPr>
          <w:b w:val="0"/>
        </w:rPr>
        <w:t xml:space="preserve">The unit </w:t>
      </w:r>
      <w:r w:rsidR="00112A80">
        <w:rPr>
          <w:b w:val="0"/>
        </w:rPr>
        <w:t>rate</w:t>
      </w:r>
      <w:r w:rsidR="00581A7D" w:rsidRPr="00581A7D">
        <w:rPr>
          <w:b w:val="0"/>
        </w:rPr>
        <w:t xml:space="preserve"> is hourly, billed at 15</w:t>
      </w:r>
      <w:r w:rsidR="00123C49">
        <w:rPr>
          <w:b w:val="0"/>
        </w:rPr>
        <w:t>-</w:t>
      </w:r>
      <w:r w:rsidR="00581A7D" w:rsidRPr="00581A7D">
        <w:rPr>
          <w:b w:val="0"/>
        </w:rPr>
        <w:t xml:space="preserve">minute increments. The maximum number of units that can be claimed for a complete assessment is three hours.  </w:t>
      </w:r>
    </w:p>
    <w:p w14:paraId="16185113" w14:textId="09EF2390" w:rsidR="00112A80" w:rsidRDefault="00112A80" w:rsidP="00100518">
      <w:pPr>
        <w:pStyle w:val="Heading2"/>
        <w:numPr>
          <w:ilvl w:val="2"/>
          <w:numId w:val="27"/>
        </w:numPr>
        <w:spacing w:after="0"/>
        <w:rPr>
          <w:b w:val="0"/>
        </w:rPr>
      </w:pPr>
      <w:r>
        <w:rPr>
          <w:b w:val="0"/>
        </w:rPr>
        <w:t xml:space="preserve">Missed, Declined or Canceled Appointments. This is a flat fee. </w:t>
      </w:r>
    </w:p>
    <w:p w14:paraId="24F3450E" w14:textId="77777777" w:rsidR="00112A80" w:rsidRPr="00112A80" w:rsidRDefault="00112A80" w:rsidP="00100518">
      <w:pPr>
        <w:pStyle w:val="ListParagraph"/>
        <w:numPr>
          <w:ilvl w:val="0"/>
          <w:numId w:val="30"/>
        </w:numPr>
      </w:pPr>
      <w:r>
        <w:rPr>
          <w:rFonts w:cs="Helvetica"/>
        </w:rPr>
        <w:t xml:space="preserve">Cancelled appointments are ones that are cancelled </w:t>
      </w:r>
      <w:r w:rsidRPr="006F4379">
        <w:rPr>
          <w:rFonts w:cs="Helvetica"/>
        </w:rPr>
        <w:t xml:space="preserve">without a 24-hour notice.  </w:t>
      </w:r>
    </w:p>
    <w:p w14:paraId="3633F62C" w14:textId="26549E98" w:rsidR="00112A80" w:rsidRPr="00112A80" w:rsidRDefault="00112A80" w:rsidP="00EB199B">
      <w:pPr>
        <w:pStyle w:val="ListParagraph"/>
        <w:numPr>
          <w:ilvl w:val="0"/>
          <w:numId w:val="30"/>
        </w:numPr>
        <w:spacing w:after="0"/>
      </w:pPr>
      <w:r w:rsidRPr="006F4379">
        <w:rPr>
          <w:rFonts w:cs="Helvetica"/>
        </w:rPr>
        <w:t xml:space="preserve">The </w:t>
      </w:r>
      <w:r>
        <w:rPr>
          <w:rFonts w:cs="Helvetica"/>
        </w:rPr>
        <w:t xml:space="preserve">professional </w:t>
      </w:r>
      <w:r w:rsidRPr="006F4379">
        <w:rPr>
          <w:rFonts w:cs="Helvetica"/>
        </w:rPr>
        <w:t>must remain on site for 15 minutes</w:t>
      </w:r>
      <w:r>
        <w:rPr>
          <w:rFonts w:cs="Helvetica"/>
        </w:rPr>
        <w:t xml:space="preserve"> before it can be considered a missed appointment. </w:t>
      </w:r>
    </w:p>
    <w:p w14:paraId="77DE92FB" w14:textId="0AE53469" w:rsidR="00E86422" w:rsidRPr="000E6F5C" w:rsidRDefault="00581A7D" w:rsidP="00EB199B">
      <w:pPr>
        <w:pStyle w:val="Heading2"/>
        <w:numPr>
          <w:ilvl w:val="2"/>
          <w:numId w:val="27"/>
        </w:numPr>
        <w:spacing w:after="0"/>
        <w:rPr>
          <w:b w:val="0"/>
        </w:rPr>
      </w:pPr>
      <w:r w:rsidRPr="000E6F5C">
        <w:rPr>
          <w:b w:val="0"/>
        </w:rPr>
        <w:t>Contractor must not submit claims for the following, as it may result in nonpayment or recoupment by DFPS of payments made to the Contractor:</w:t>
      </w:r>
    </w:p>
    <w:p w14:paraId="30B9B061" w14:textId="77777777" w:rsidR="00581A7D" w:rsidRPr="00581A7D" w:rsidRDefault="00581A7D" w:rsidP="00100518">
      <w:pPr>
        <w:pStyle w:val="A"/>
        <w:numPr>
          <w:ilvl w:val="0"/>
          <w:numId w:val="28"/>
        </w:numPr>
      </w:pPr>
      <w:r w:rsidRPr="00581A7D">
        <w:t>Services or Service Type not provided;</w:t>
      </w:r>
    </w:p>
    <w:p w14:paraId="4754E656" w14:textId="77777777" w:rsidR="000E6F5C" w:rsidRDefault="00581A7D" w:rsidP="00100518">
      <w:pPr>
        <w:pStyle w:val="A"/>
        <w:numPr>
          <w:ilvl w:val="0"/>
          <w:numId w:val="28"/>
        </w:numPr>
      </w:pPr>
      <w:r w:rsidRPr="00581A7D">
        <w:lastRenderedPageBreak/>
        <w:t>Time required for travel to and from site of service delivery;</w:t>
      </w:r>
    </w:p>
    <w:p w14:paraId="2B0E935B" w14:textId="5CA1D428" w:rsidR="00581A7D" w:rsidRPr="00581A7D" w:rsidRDefault="00581A7D" w:rsidP="00100518">
      <w:pPr>
        <w:pStyle w:val="A"/>
        <w:numPr>
          <w:ilvl w:val="0"/>
          <w:numId w:val="28"/>
        </w:numPr>
      </w:pPr>
      <w:r w:rsidRPr="00581A7D">
        <w:t>Any non-billable service such as:</w:t>
      </w:r>
    </w:p>
    <w:p w14:paraId="07B9D23C" w14:textId="77777777" w:rsidR="000E6F5C" w:rsidRDefault="00581A7D" w:rsidP="00100518">
      <w:pPr>
        <w:pStyle w:val="1"/>
        <w:numPr>
          <w:ilvl w:val="0"/>
          <w:numId w:val="29"/>
        </w:numPr>
      </w:pPr>
      <w:r w:rsidRPr="00581A7D">
        <w:t>Services delivered in excess or inconsistent (frequency and limits) that is authorized in</w:t>
      </w:r>
      <w:r w:rsidR="000E6F5C">
        <w:t xml:space="preserve"> the Service Authorization</w:t>
      </w:r>
      <w:r w:rsidRPr="00581A7D">
        <w:t xml:space="preserve"> </w:t>
      </w:r>
      <w:r w:rsidR="000E6F5C">
        <w:t>(</w:t>
      </w:r>
      <w:r w:rsidRPr="00581A7D">
        <w:t>Form 2311</w:t>
      </w:r>
      <w:r w:rsidR="000E6F5C">
        <w:t>)</w:t>
      </w:r>
      <w:r w:rsidRPr="00581A7D">
        <w:t>;</w:t>
      </w:r>
    </w:p>
    <w:p w14:paraId="3EA6A8E1" w14:textId="3DB45D09" w:rsidR="000E6F5C" w:rsidRDefault="00581A7D" w:rsidP="00100518">
      <w:pPr>
        <w:pStyle w:val="1"/>
        <w:numPr>
          <w:ilvl w:val="0"/>
          <w:numId w:val="29"/>
        </w:numPr>
      </w:pPr>
      <w:r w:rsidRPr="00581A7D">
        <w:t>Services delivered in a licensed facility, if the facility is required by the license to provide those services</w:t>
      </w:r>
      <w:r w:rsidR="000E6F5C">
        <w:t xml:space="preserve"> that are duplicative</w:t>
      </w:r>
      <w:r w:rsidRPr="00581A7D">
        <w:t xml:space="preserve">; </w:t>
      </w:r>
    </w:p>
    <w:p w14:paraId="4A767BC0" w14:textId="77777777" w:rsidR="000E6F5C" w:rsidRDefault="00581A7D" w:rsidP="00100518">
      <w:pPr>
        <w:pStyle w:val="1"/>
        <w:numPr>
          <w:ilvl w:val="0"/>
          <w:numId w:val="29"/>
        </w:numPr>
      </w:pPr>
      <w:r w:rsidRPr="00581A7D">
        <w:t>Services or tasks that duplicate any services or tasks provided to the Client by another source.</w:t>
      </w:r>
    </w:p>
    <w:p w14:paraId="470B967F" w14:textId="77777777" w:rsidR="00112A80" w:rsidRDefault="00581A7D" w:rsidP="00100518">
      <w:pPr>
        <w:pStyle w:val="1"/>
        <w:numPr>
          <w:ilvl w:val="0"/>
          <w:numId w:val="29"/>
        </w:numPr>
      </w:pPr>
      <w:r w:rsidRPr="00581A7D">
        <w:t>Services delivered by a</w:t>
      </w:r>
      <w:r w:rsidR="000E6F5C">
        <w:t xml:space="preserve"> professional that does not meet the requirements</w:t>
      </w:r>
      <w:r w:rsidR="00112A80">
        <w:t xml:space="preserve"> of this Open Enrollment</w:t>
      </w:r>
      <w:r w:rsidRPr="00581A7D">
        <w:t xml:space="preserve"> not meeting the minimum qualifications;</w:t>
      </w:r>
    </w:p>
    <w:p w14:paraId="5AC04474" w14:textId="39F86FC9" w:rsidR="00581A7D" w:rsidRDefault="00581A7D" w:rsidP="00100518">
      <w:pPr>
        <w:pStyle w:val="1"/>
        <w:numPr>
          <w:ilvl w:val="0"/>
          <w:numId w:val="29"/>
        </w:numPr>
      </w:pPr>
      <w:r w:rsidRPr="00581A7D">
        <w:t>A</w:t>
      </w:r>
      <w:r w:rsidR="006F4379">
        <w:t>ny</w:t>
      </w:r>
      <w:r w:rsidRPr="00581A7D">
        <w:t xml:space="preserve"> service not supported by documentation in the client’s record, such as notations of the session’s start and end times, location, full dates, or signature of</w:t>
      </w:r>
      <w:r w:rsidR="00112A80">
        <w:t xml:space="preserve"> the professional</w:t>
      </w:r>
      <w:r w:rsidRPr="00581A7D">
        <w:t>.</w:t>
      </w:r>
    </w:p>
    <w:p w14:paraId="1D0EF65A" w14:textId="77777777" w:rsidR="00A65DEF" w:rsidRDefault="00A65DEF" w:rsidP="00A65DEF">
      <w:pPr>
        <w:pStyle w:val="A"/>
        <w:numPr>
          <w:ilvl w:val="0"/>
          <w:numId w:val="0"/>
        </w:numPr>
        <w:ind w:left="2196"/>
      </w:pPr>
    </w:p>
    <w:p w14:paraId="474193DC" w14:textId="461546A1" w:rsidR="009E2FA0" w:rsidRDefault="006F4379" w:rsidP="00DE69FC">
      <w:pPr>
        <w:pStyle w:val="Heading2"/>
        <w:spacing w:after="0"/>
      </w:pPr>
      <w:r>
        <w:t xml:space="preserve">Unit Rate. </w:t>
      </w:r>
      <w:r w:rsidRPr="006F4379">
        <w:rPr>
          <w:b w:val="0"/>
        </w:rPr>
        <w:t>Payment is based on a unit rate for each “unit of service</w:t>
      </w:r>
      <w:r w:rsidR="00830BED">
        <w:rPr>
          <w:b w:val="0"/>
        </w:rPr>
        <w:t>.</w:t>
      </w:r>
      <w:r w:rsidRPr="006F4379">
        <w:rPr>
          <w:b w:val="0"/>
        </w:rPr>
        <w:t>" The time and expense of travel to and from the site of service delivery or court related services are included in the unit rate.</w:t>
      </w:r>
      <w:r w:rsidR="00990154">
        <w:rPr>
          <w:b w:val="0"/>
        </w:rPr>
        <w:t xml:space="preserve"> </w:t>
      </w:r>
      <w:r w:rsidR="00990154" w:rsidRPr="00990154">
        <w:rPr>
          <w:b w:val="0"/>
        </w:rPr>
        <w:t>DFPS is not obligated to pay more than this rate for services delivered.</w:t>
      </w:r>
      <w:r w:rsidR="00DE69FC">
        <w:rPr>
          <w:b w:val="0"/>
        </w:rPr>
        <w:t xml:space="preserve"> </w:t>
      </w:r>
      <w:r w:rsidR="00990154">
        <w:t xml:space="preserve">Professionals will be paid at </w:t>
      </w:r>
      <w:r w:rsidR="00EB199B">
        <w:t>the following rates:</w:t>
      </w:r>
      <w:r w:rsidR="00DE69FC">
        <w:t xml:space="preserve"> </w:t>
      </w:r>
    </w:p>
    <w:p w14:paraId="39435D9D" w14:textId="77777777" w:rsidR="002E331C" w:rsidRPr="002E331C" w:rsidRDefault="002E331C" w:rsidP="005836EE"/>
    <w:p w14:paraId="27847650" w14:textId="0AA93D9A" w:rsidR="00DE69FC" w:rsidRPr="00EB199B" w:rsidRDefault="009E2FA0" w:rsidP="00D621AE">
      <w:pPr>
        <w:pStyle w:val="ListParagraph"/>
        <w:numPr>
          <w:ilvl w:val="2"/>
          <w:numId w:val="37"/>
        </w:numPr>
        <w:rPr>
          <w:rFonts w:ascii="Times New Roman" w:hAnsi="Times New Roman"/>
        </w:rPr>
      </w:pPr>
      <w:r w:rsidRPr="00EB199B">
        <w:rPr>
          <w:bCs/>
        </w:rPr>
        <w:t xml:space="preserve">Licensed </w:t>
      </w:r>
      <w:r w:rsidR="00830BED" w:rsidRPr="00EB199B">
        <w:rPr>
          <w:bCs/>
        </w:rPr>
        <w:t>P</w:t>
      </w:r>
      <w:r w:rsidRPr="00EB199B">
        <w:rPr>
          <w:bCs/>
        </w:rPr>
        <w:t xml:space="preserve">rofessional </w:t>
      </w:r>
      <w:r w:rsidR="00830BED" w:rsidRPr="00EB199B">
        <w:rPr>
          <w:bCs/>
        </w:rPr>
        <w:t>C</w:t>
      </w:r>
      <w:r w:rsidRPr="00EB199B">
        <w:rPr>
          <w:bCs/>
        </w:rPr>
        <w:t>ounselor</w:t>
      </w:r>
    </w:p>
    <w:p w14:paraId="129B31DF" w14:textId="701DC50D" w:rsidR="00DE69FC" w:rsidRPr="0051251C" w:rsidRDefault="00990154" w:rsidP="00D621AE">
      <w:pPr>
        <w:pStyle w:val="ListParagraph"/>
        <w:numPr>
          <w:ilvl w:val="0"/>
          <w:numId w:val="36"/>
        </w:numPr>
      </w:pPr>
      <w:r w:rsidRPr="00DE69FC">
        <w:t xml:space="preserve">$150 per hour for </w:t>
      </w:r>
      <w:r w:rsidR="00DE69FC">
        <w:t>F</w:t>
      </w:r>
      <w:r w:rsidRPr="00DE69FC">
        <w:t>ace-to-</w:t>
      </w:r>
      <w:r w:rsidR="00DE69FC">
        <w:t>F</w:t>
      </w:r>
      <w:r w:rsidRPr="00DE69FC">
        <w:t xml:space="preserve">ace </w:t>
      </w:r>
      <w:r w:rsidR="00DE69FC">
        <w:t>Assessment and Court Services</w:t>
      </w:r>
    </w:p>
    <w:p w14:paraId="6306E72F" w14:textId="13E604CC" w:rsidR="00DE69FC" w:rsidRPr="0051251C" w:rsidRDefault="00830BED" w:rsidP="00D621AE">
      <w:pPr>
        <w:pStyle w:val="ListParagraph"/>
        <w:numPr>
          <w:ilvl w:val="0"/>
          <w:numId w:val="36"/>
        </w:numPr>
      </w:pPr>
      <w:r w:rsidRPr="00DE69FC">
        <w:t xml:space="preserve">$75 flat fee for </w:t>
      </w:r>
      <w:r w:rsidR="00DE69FC">
        <w:t>M</w:t>
      </w:r>
      <w:r w:rsidRPr="00DE69FC">
        <w:t>issed</w:t>
      </w:r>
      <w:r w:rsidR="00DE69FC">
        <w:t>, C</w:t>
      </w:r>
      <w:r w:rsidRPr="00DE69FC">
        <w:t>anceled</w:t>
      </w:r>
      <w:r w:rsidR="00DE69FC">
        <w:t xml:space="preserve"> and Declined</w:t>
      </w:r>
      <w:r w:rsidRPr="00DE69FC">
        <w:t xml:space="preserve"> </w:t>
      </w:r>
      <w:r w:rsidR="00DE69FC">
        <w:t>A</w:t>
      </w:r>
      <w:r w:rsidRPr="00DE69FC">
        <w:t>ppointments</w:t>
      </w:r>
    </w:p>
    <w:p w14:paraId="41D5F645" w14:textId="77777777" w:rsidR="00DE69FC" w:rsidRDefault="00DE69FC" w:rsidP="00DE69FC">
      <w:pPr>
        <w:pStyle w:val="ListParagraph"/>
        <w:numPr>
          <w:ilvl w:val="0"/>
          <w:numId w:val="0"/>
        </w:numPr>
        <w:ind w:left="1440"/>
      </w:pPr>
    </w:p>
    <w:p w14:paraId="325F8F50" w14:textId="02F89218" w:rsidR="00830BED" w:rsidRPr="00EB199B" w:rsidRDefault="00DE69FC" w:rsidP="00D621AE">
      <w:pPr>
        <w:pStyle w:val="ListParagraph"/>
        <w:numPr>
          <w:ilvl w:val="0"/>
          <w:numId w:val="0"/>
        </w:numPr>
        <w:ind w:left="1440" w:hanging="720"/>
      </w:pPr>
      <w:r w:rsidRPr="00EB199B">
        <w:t>3.3.2</w:t>
      </w:r>
      <w:r w:rsidRPr="00EB199B">
        <w:tab/>
      </w:r>
      <w:r w:rsidR="00830BED" w:rsidRPr="00EB199B">
        <w:t>L</w:t>
      </w:r>
      <w:r w:rsidR="009E2FA0" w:rsidRPr="00EB199B">
        <w:t xml:space="preserve">icensed </w:t>
      </w:r>
      <w:r w:rsidR="00830BED" w:rsidRPr="00EB199B">
        <w:t>C</w:t>
      </w:r>
      <w:r w:rsidR="009E2FA0" w:rsidRPr="00EB199B">
        <w:t xml:space="preserve">linical </w:t>
      </w:r>
      <w:r w:rsidR="00830BED" w:rsidRPr="00EB199B">
        <w:t>S</w:t>
      </w:r>
      <w:r w:rsidR="009E2FA0" w:rsidRPr="00EB199B">
        <w:t xml:space="preserve">ocial </w:t>
      </w:r>
      <w:r w:rsidR="00830BED" w:rsidRPr="00EB199B">
        <w:t>W</w:t>
      </w:r>
      <w:r w:rsidR="009E2FA0" w:rsidRPr="00EB199B">
        <w:t>orker and</w:t>
      </w:r>
      <w:r w:rsidR="00830BED" w:rsidRPr="00EB199B">
        <w:t xml:space="preserve"> L</w:t>
      </w:r>
      <w:r w:rsidR="009E2FA0" w:rsidRPr="00EB199B">
        <w:t xml:space="preserve">icensed </w:t>
      </w:r>
      <w:r w:rsidR="00830BED" w:rsidRPr="00EB199B">
        <w:t>M</w:t>
      </w:r>
      <w:r w:rsidR="009E2FA0" w:rsidRPr="00EB199B">
        <w:t xml:space="preserve">aster </w:t>
      </w:r>
      <w:r w:rsidR="00830BED" w:rsidRPr="00EB199B">
        <w:t>S</w:t>
      </w:r>
      <w:r w:rsidR="009E2FA0" w:rsidRPr="00EB199B">
        <w:t xml:space="preserve">ocial </w:t>
      </w:r>
      <w:r w:rsidR="00830BED" w:rsidRPr="00EB199B">
        <w:t>W</w:t>
      </w:r>
      <w:r w:rsidR="009E2FA0" w:rsidRPr="00EB199B">
        <w:t>orker</w:t>
      </w:r>
    </w:p>
    <w:p w14:paraId="787A339C" w14:textId="150945A3" w:rsidR="00DE69FC" w:rsidRPr="0053309A" w:rsidRDefault="00DE69FC" w:rsidP="00DE69FC">
      <w:pPr>
        <w:pStyle w:val="ListParagraph"/>
        <w:numPr>
          <w:ilvl w:val="0"/>
          <w:numId w:val="38"/>
        </w:numPr>
      </w:pPr>
      <w:r>
        <w:t>175</w:t>
      </w:r>
      <w:r w:rsidRPr="0053309A">
        <w:t xml:space="preserve"> per hour for </w:t>
      </w:r>
      <w:r>
        <w:t>F</w:t>
      </w:r>
      <w:r w:rsidRPr="0053309A">
        <w:t>ace-to-</w:t>
      </w:r>
      <w:r>
        <w:t>F</w:t>
      </w:r>
      <w:r w:rsidRPr="0053309A">
        <w:t xml:space="preserve">ace </w:t>
      </w:r>
      <w:r>
        <w:t>Assessment and Court Services</w:t>
      </w:r>
    </w:p>
    <w:p w14:paraId="3524260E" w14:textId="5C8B78C8" w:rsidR="00830BED" w:rsidRPr="00D621AE" w:rsidRDefault="00DE69FC" w:rsidP="00D621AE">
      <w:pPr>
        <w:pStyle w:val="ListParagraph"/>
        <w:numPr>
          <w:ilvl w:val="0"/>
          <w:numId w:val="38"/>
        </w:numPr>
      </w:pPr>
      <w:r w:rsidRPr="0053309A">
        <w:t>$</w:t>
      </w:r>
      <w:r>
        <w:t>87.50</w:t>
      </w:r>
      <w:r w:rsidRPr="0053309A">
        <w:t xml:space="preserve"> flat fee for </w:t>
      </w:r>
      <w:r>
        <w:t>M</w:t>
      </w:r>
      <w:r w:rsidRPr="0053309A">
        <w:t>issed</w:t>
      </w:r>
      <w:r>
        <w:t>, C</w:t>
      </w:r>
      <w:r w:rsidRPr="0053309A">
        <w:t>anceled</w:t>
      </w:r>
      <w:r>
        <w:t xml:space="preserve"> and Declined</w:t>
      </w:r>
      <w:r w:rsidRPr="0053309A">
        <w:t xml:space="preserve"> </w:t>
      </w:r>
      <w:r>
        <w:t>A</w:t>
      </w:r>
      <w:r w:rsidRPr="0053309A">
        <w:t>ppointments</w:t>
      </w:r>
      <w:r w:rsidR="00830BED" w:rsidRPr="00D621AE">
        <w:t> </w:t>
      </w:r>
    </w:p>
    <w:p w14:paraId="46D4BC6E" w14:textId="6DA5676C" w:rsidR="00830BED" w:rsidRPr="00EB199B" w:rsidRDefault="00830BED" w:rsidP="00830BED">
      <w:r w:rsidRPr="00D621AE">
        <w:rPr>
          <w:b/>
          <w:bCs/>
        </w:rPr>
        <w:tab/>
      </w:r>
      <w:r w:rsidR="00DE69FC" w:rsidRPr="00EB199B">
        <w:rPr>
          <w:bCs/>
        </w:rPr>
        <w:t xml:space="preserve">3.3.3 </w:t>
      </w:r>
      <w:r w:rsidRPr="00EB199B">
        <w:rPr>
          <w:bCs/>
        </w:rPr>
        <w:t>Psychologist</w:t>
      </w:r>
    </w:p>
    <w:p w14:paraId="7940B054" w14:textId="7D7D811C" w:rsidR="00DE69FC" w:rsidRPr="0053309A" w:rsidRDefault="00DE69FC" w:rsidP="00DE69FC">
      <w:pPr>
        <w:pStyle w:val="ListParagraph"/>
        <w:numPr>
          <w:ilvl w:val="0"/>
          <w:numId w:val="39"/>
        </w:numPr>
      </w:pPr>
      <w:r w:rsidRPr="0053309A">
        <w:t>$</w:t>
      </w:r>
      <w:r>
        <w:t>200</w:t>
      </w:r>
      <w:r w:rsidRPr="0053309A">
        <w:t xml:space="preserve"> per hour for </w:t>
      </w:r>
      <w:r>
        <w:t>F</w:t>
      </w:r>
      <w:r w:rsidRPr="0053309A">
        <w:t>ace-to-</w:t>
      </w:r>
      <w:r>
        <w:t>F</w:t>
      </w:r>
      <w:r w:rsidRPr="0053309A">
        <w:t xml:space="preserve">ace </w:t>
      </w:r>
      <w:r>
        <w:t>Assessment and Court Services</w:t>
      </w:r>
    </w:p>
    <w:p w14:paraId="358F627F" w14:textId="083E6CC1" w:rsidR="006F4379" w:rsidRPr="00D621AE" w:rsidRDefault="00DE69FC" w:rsidP="00D621AE">
      <w:pPr>
        <w:pStyle w:val="ListParagraph"/>
        <w:numPr>
          <w:ilvl w:val="0"/>
          <w:numId w:val="39"/>
        </w:numPr>
      </w:pPr>
      <w:r w:rsidRPr="0053309A">
        <w:t>$</w:t>
      </w:r>
      <w:r>
        <w:t>100</w:t>
      </w:r>
      <w:r w:rsidRPr="0053309A">
        <w:t xml:space="preserve"> flat fee for </w:t>
      </w:r>
      <w:r>
        <w:t>M</w:t>
      </w:r>
      <w:r w:rsidRPr="0053309A">
        <w:t>issed</w:t>
      </w:r>
      <w:r>
        <w:t>, C</w:t>
      </w:r>
      <w:r w:rsidRPr="0053309A">
        <w:t>anceled</w:t>
      </w:r>
      <w:r>
        <w:t xml:space="preserve"> and Declined</w:t>
      </w:r>
      <w:r w:rsidRPr="0053309A">
        <w:t xml:space="preserve"> </w:t>
      </w:r>
      <w:r>
        <w:t>A</w:t>
      </w:r>
      <w:r w:rsidRPr="0053309A">
        <w:t>ppointme</w:t>
      </w:r>
      <w:r>
        <w:t>nts</w:t>
      </w:r>
      <w:r w:rsidRPr="0051251C" w:rsidDel="00DE69FC">
        <w:t xml:space="preserve"> </w:t>
      </w:r>
    </w:p>
    <w:p w14:paraId="07B37C05" w14:textId="4068907D" w:rsidR="00E86422" w:rsidRDefault="00E86422" w:rsidP="0085433B">
      <w:pPr>
        <w:pStyle w:val="Heading2"/>
        <w:spacing w:after="0"/>
        <w:rPr>
          <w:b w:val="0"/>
        </w:rPr>
      </w:pPr>
      <w:r w:rsidRPr="00476642">
        <w:t xml:space="preserve">Invoices. </w:t>
      </w:r>
      <w:r w:rsidRPr="00C40245">
        <w:rPr>
          <w:b w:val="0"/>
        </w:rPr>
        <w:t>No payment will be made without the submission of correct invoices</w:t>
      </w:r>
      <w:r w:rsidR="00F2315F" w:rsidRPr="00C40245">
        <w:rPr>
          <w:b w:val="0"/>
        </w:rPr>
        <w:t xml:space="preserve"> that </w:t>
      </w:r>
      <w:r w:rsidR="003861AE">
        <w:rPr>
          <w:b w:val="0"/>
        </w:rPr>
        <w:t>comply</w:t>
      </w:r>
      <w:r w:rsidR="00F2315F" w:rsidRPr="00C40245">
        <w:rPr>
          <w:b w:val="0"/>
        </w:rPr>
        <w:t xml:space="preserve"> with Texas Government Code 2251 (Texas Prompt Payment Act)</w:t>
      </w:r>
      <w:r w:rsidRPr="00C40245">
        <w:rPr>
          <w:b w:val="0"/>
        </w:rPr>
        <w:t xml:space="preserve">. Invoices must be received at the designated DFPS </w:t>
      </w:r>
      <w:r w:rsidR="00BF75F4">
        <w:rPr>
          <w:b w:val="0"/>
        </w:rPr>
        <w:t>Regional email box</w:t>
      </w:r>
      <w:r w:rsidRPr="00C40245">
        <w:rPr>
          <w:b w:val="0"/>
        </w:rPr>
        <w:t>.</w:t>
      </w:r>
    </w:p>
    <w:p w14:paraId="067BD5E5" w14:textId="77777777" w:rsidR="00385D12" w:rsidRPr="00385D12" w:rsidRDefault="00385D12" w:rsidP="00385D12"/>
    <w:p w14:paraId="02231F4D" w14:textId="42FB1728" w:rsidR="0085433B" w:rsidRDefault="0085433B" w:rsidP="0085433B">
      <w:pPr>
        <w:pStyle w:val="Heading3"/>
        <w:spacing w:after="0"/>
      </w:pPr>
      <w:r>
        <w:t xml:space="preserve">Invoicing Process </w:t>
      </w:r>
      <w:r w:rsidR="00112A80">
        <w:t xml:space="preserve">and Instructions. </w:t>
      </w:r>
    </w:p>
    <w:p w14:paraId="1BDD27BC" w14:textId="7C242965" w:rsidR="00112A80" w:rsidRDefault="00112A80" w:rsidP="00100518">
      <w:pPr>
        <w:pStyle w:val="ListParagraph"/>
        <w:numPr>
          <w:ilvl w:val="0"/>
          <w:numId w:val="31"/>
        </w:numPr>
      </w:pPr>
      <w:r>
        <w:t>T</w:t>
      </w:r>
      <w:r w:rsidR="0085433B">
        <w:t xml:space="preserve">he Contractor will submit to DFPS a total bill each month in the format </w:t>
      </w:r>
      <w:r w:rsidR="00123C49">
        <w:t xml:space="preserve">required </w:t>
      </w:r>
      <w:r>
        <w:t xml:space="preserve">by DFPS to </w:t>
      </w:r>
      <w:r w:rsidR="00BF75F4">
        <w:t xml:space="preserve">the </w:t>
      </w:r>
      <w:r>
        <w:t xml:space="preserve">Regional </w:t>
      </w:r>
      <w:r w:rsidR="00BF75F4">
        <w:t>email box</w:t>
      </w:r>
      <w:r>
        <w:t xml:space="preserve"> </w:t>
      </w:r>
      <w:r w:rsidR="00123C49">
        <w:t>and</w:t>
      </w:r>
      <w:r w:rsidR="0085433B">
        <w:t xml:space="preserve"> will accept payment in full the contracted unit rate.</w:t>
      </w:r>
    </w:p>
    <w:p w14:paraId="7791E68B" w14:textId="77777777" w:rsidR="00112A80" w:rsidRDefault="00112A80" w:rsidP="00100518">
      <w:pPr>
        <w:pStyle w:val="ListParagraph"/>
        <w:numPr>
          <w:ilvl w:val="0"/>
          <w:numId w:val="31"/>
        </w:numPr>
      </w:pPr>
      <w:r>
        <w:lastRenderedPageBreak/>
        <w:t xml:space="preserve">Invoices </w:t>
      </w:r>
      <w:r w:rsidR="0085433B" w:rsidRPr="0085433B">
        <w:t>must be developed specific to the month of service</w:t>
      </w:r>
      <w:r>
        <w:t xml:space="preserve"> and includes</w:t>
      </w:r>
      <w:r w:rsidR="0085433B" w:rsidRPr="0085433B">
        <w:t xml:space="preserve"> a completed and signed</w:t>
      </w:r>
      <w:r>
        <w:t xml:space="preserve"> and </w:t>
      </w:r>
      <w:r w:rsidR="0085433B" w:rsidRPr="0085433B">
        <w:t>dated Pre-bill For Delivered Services Report</w:t>
      </w:r>
      <w:r>
        <w:t xml:space="preserve">, </w:t>
      </w:r>
      <w:r w:rsidR="0085433B" w:rsidRPr="0085433B">
        <w:t>Purchase Voucher</w:t>
      </w:r>
      <w:r w:rsidR="00A65DEF">
        <w:t xml:space="preserve"> </w:t>
      </w:r>
      <w:r w:rsidR="0085433B">
        <w:t>(</w:t>
      </w:r>
      <w:r w:rsidR="0085433B" w:rsidRPr="0085433B">
        <w:t>Form 4116</w:t>
      </w:r>
      <w:r w:rsidR="0085433B">
        <w:t xml:space="preserve">), </w:t>
      </w:r>
      <w:r w:rsidR="0085433B" w:rsidRPr="0085433B">
        <w:t>when applicable a Delivered Services Input (Form 2016) and any other supporting documentat</w:t>
      </w:r>
      <w:r w:rsidR="009D5B52">
        <w:t xml:space="preserve">ion requested by </w:t>
      </w:r>
      <w:r w:rsidR="00197F32">
        <w:t>DFPS.</w:t>
      </w:r>
    </w:p>
    <w:p w14:paraId="192FFE3F" w14:textId="2516D263" w:rsidR="00197F32" w:rsidRPr="005002C4" w:rsidRDefault="00197F32" w:rsidP="00100518">
      <w:pPr>
        <w:pStyle w:val="ListParagraph"/>
        <w:numPr>
          <w:ilvl w:val="0"/>
          <w:numId w:val="31"/>
        </w:numPr>
        <w:spacing w:after="0"/>
      </w:pPr>
      <w:r>
        <w:t xml:space="preserve">For </w:t>
      </w:r>
      <w:r w:rsidRPr="005002C4">
        <w:t>Court Related Services</w:t>
      </w:r>
      <w:r>
        <w:t>, the Contractor must include:</w:t>
      </w:r>
    </w:p>
    <w:p w14:paraId="26EB3D37" w14:textId="77777777" w:rsidR="00197F32" w:rsidRDefault="00197F32" w:rsidP="00100518">
      <w:pPr>
        <w:pStyle w:val="A"/>
        <w:numPr>
          <w:ilvl w:val="0"/>
          <w:numId w:val="17"/>
        </w:numPr>
        <w:ind w:left="2520"/>
      </w:pPr>
      <w:r>
        <w:t>L</w:t>
      </w:r>
      <w:r w:rsidRPr="005002C4">
        <w:t>ocation, date, and time of the service;</w:t>
      </w:r>
    </w:p>
    <w:p w14:paraId="53EE8C8B" w14:textId="77777777" w:rsidR="00197F32" w:rsidRDefault="00197F32" w:rsidP="00100518">
      <w:pPr>
        <w:pStyle w:val="A"/>
        <w:numPr>
          <w:ilvl w:val="0"/>
          <w:numId w:val="17"/>
        </w:numPr>
        <w:ind w:left="2520"/>
      </w:pPr>
      <w:r>
        <w:t>T</w:t>
      </w:r>
      <w:r w:rsidRPr="005002C4">
        <w:t xml:space="preserve">ime of arrival and departure from the location where </w:t>
      </w:r>
      <w:r>
        <w:t>s</w:t>
      </w:r>
      <w:r w:rsidRPr="005002C4">
        <w:t>ervices were provided;</w:t>
      </w:r>
      <w:r>
        <w:t xml:space="preserve"> and </w:t>
      </w:r>
    </w:p>
    <w:p w14:paraId="1F80AFFF" w14:textId="1020C33C" w:rsidR="00197F32" w:rsidRDefault="00197F32" w:rsidP="00100518">
      <w:pPr>
        <w:pStyle w:val="A"/>
        <w:numPr>
          <w:ilvl w:val="0"/>
          <w:numId w:val="17"/>
        </w:numPr>
        <w:ind w:left="2520"/>
      </w:pPr>
      <w:r>
        <w:t>N</w:t>
      </w:r>
      <w:r w:rsidRPr="005002C4">
        <w:t>ame and credential of the professional who testified.</w:t>
      </w:r>
    </w:p>
    <w:p w14:paraId="4441A3C3" w14:textId="77777777" w:rsidR="009D5B52" w:rsidRDefault="0090540F" w:rsidP="00112A80">
      <w:pPr>
        <w:pStyle w:val="Heading3"/>
        <w:spacing w:after="0"/>
        <w:ind w:left="1260" w:hanging="720"/>
      </w:pPr>
      <w:r>
        <w:tab/>
      </w:r>
      <w:r w:rsidR="003E6CCB">
        <w:t>Pre-Bill</w:t>
      </w:r>
    </w:p>
    <w:p w14:paraId="54C2DD44" w14:textId="1254F95C" w:rsidR="00112A80" w:rsidRDefault="003E6CCB" w:rsidP="00100518">
      <w:pPr>
        <w:pStyle w:val="A"/>
        <w:numPr>
          <w:ilvl w:val="3"/>
          <w:numId w:val="11"/>
        </w:numPr>
        <w:ind w:left="1800" w:hanging="360"/>
      </w:pPr>
      <w:r w:rsidRPr="003E6CCB">
        <w:t>Each month, The Contractor will receive a DFPS pre-bill. This report lists all authorizations active during the previo</w:t>
      </w:r>
      <w:r w:rsidR="0090540F">
        <w:t>us month of service (applicable</w:t>
      </w:r>
      <w:r w:rsidR="009D5B52">
        <w:t xml:space="preserve"> </w:t>
      </w:r>
      <w:r w:rsidRPr="003E6CCB">
        <w:t>month shown in the upper right corner).</w:t>
      </w:r>
      <w:r w:rsidR="009D5B52">
        <w:t xml:space="preserve"> </w:t>
      </w:r>
    </w:p>
    <w:p w14:paraId="614EF1A4" w14:textId="223E8D63" w:rsidR="00161695" w:rsidRDefault="00161695" w:rsidP="00100518">
      <w:pPr>
        <w:pStyle w:val="A"/>
        <w:numPr>
          <w:ilvl w:val="3"/>
          <w:numId w:val="11"/>
        </w:numPr>
        <w:ind w:left="1800" w:hanging="360"/>
      </w:pPr>
      <w:r w:rsidRPr="00161695">
        <w:t xml:space="preserve">The Contractor will enter the following information on the pre-bill next </w:t>
      </w:r>
      <w:r w:rsidR="0090540F">
        <w:t>to the name of each client that</w:t>
      </w:r>
      <w:r w:rsidR="009D5B52">
        <w:t xml:space="preserve"> </w:t>
      </w:r>
      <w:r w:rsidRPr="00161695">
        <w:t>received services:</w:t>
      </w:r>
    </w:p>
    <w:p w14:paraId="007E7321" w14:textId="77777777" w:rsidR="00112A80" w:rsidRDefault="00161695" w:rsidP="00100518">
      <w:pPr>
        <w:pStyle w:val="1"/>
        <w:numPr>
          <w:ilvl w:val="0"/>
          <w:numId w:val="32"/>
        </w:numPr>
        <w:ind w:left="2160"/>
      </w:pPr>
      <w:r w:rsidRPr="00161695">
        <w:t>Appropriate Rate for type of service provided (refer to Fee Schedule) NOTE: If the client is listed more than once on the pre-bill, make the entry on the line consistent with the begin/end dates that cover the dates of service being billed;</w:t>
      </w:r>
    </w:p>
    <w:p w14:paraId="186337DB" w14:textId="77777777" w:rsidR="00112A80" w:rsidRDefault="00161695" w:rsidP="00100518">
      <w:pPr>
        <w:pStyle w:val="1"/>
        <w:numPr>
          <w:ilvl w:val="0"/>
          <w:numId w:val="32"/>
        </w:numPr>
        <w:ind w:left="2160"/>
      </w:pPr>
      <w:r w:rsidRPr="00161695">
        <w:t xml:space="preserve">Quantity (# of units provided: Assessments - not to exceed 3 units, claimed in quarter unit increments; </w:t>
      </w:r>
    </w:p>
    <w:p w14:paraId="69F90DA8" w14:textId="77777777" w:rsidR="00112A80" w:rsidRDefault="00161695" w:rsidP="00100518">
      <w:pPr>
        <w:pStyle w:val="1"/>
        <w:numPr>
          <w:ilvl w:val="0"/>
          <w:numId w:val="32"/>
        </w:numPr>
        <w:ind w:left="2160"/>
      </w:pPr>
      <w:r w:rsidRPr="00161695">
        <w:t>Court Related Services - actual # of hours spent testifying or waiting to testify, in quarter unit increments; 1 unit for missed/declined/applicable cancelled appointments);</w:t>
      </w:r>
    </w:p>
    <w:p w14:paraId="5BF34315" w14:textId="718689CB" w:rsidR="00112A80" w:rsidRDefault="00161695" w:rsidP="00100518">
      <w:pPr>
        <w:pStyle w:val="1"/>
        <w:numPr>
          <w:ilvl w:val="0"/>
          <w:numId w:val="32"/>
        </w:numPr>
        <w:ind w:left="2160"/>
      </w:pPr>
      <w:r w:rsidRPr="00161695">
        <w:t>Fee Paid (leave blank);</w:t>
      </w:r>
      <w:r w:rsidR="00112A80">
        <w:t xml:space="preserve"> and</w:t>
      </w:r>
    </w:p>
    <w:p w14:paraId="7F2C44B3" w14:textId="1B9A5917" w:rsidR="00161695" w:rsidRDefault="00161695" w:rsidP="00100518">
      <w:pPr>
        <w:pStyle w:val="1"/>
        <w:numPr>
          <w:ilvl w:val="0"/>
          <w:numId w:val="32"/>
        </w:numPr>
        <w:ind w:left="2160"/>
      </w:pPr>
      <w:r w:rsidRPr="00161695">
        <w:t>Amount: (total of “Applicable Rate” x “Quantity”)</w:t>
      </w:r>
    </w:p>
    <w:p w14:paraId="6BD2EEDA" w14:textId="06C2FCAE" w:rsidR="00161695" w:rsidRDefault="00161695" w:rsidP="00112A80">
      <w:pPr>
        <w:pStyle w:val="Heading3"/>
        <w:spacing w:after="0"/>
        <w:ind w:hanging="630"/>
      </w:pPr>
      <w:r>
        <w:t>Voucher</w:t>
      </w:r>
      <w:r w:rsidR="00112A80">
        <w:t xml:space="preserve">. </w:t>
      </w:r>
      <w:r w:rsidRPr="00161695">
        <w:t xml:space="preserve">The Contractor must complete State of Texas Purchase </w:t>
      </w:r>
      <w:r w:rsidR="00112A80">
        <w:tab/>
      </w:r>
      <w:r w:rsidR="00112A80">
        <w:tab/>
      </w:r>
      <w:r w:rsidRPr="00161695">
        <w:t>Voucher, Form 4116X by entering:</w:t>
      </w:r>
    </w:p>
    <w:p w14:paraId="16221C01" w14:textId="26E799E0" w:rsidR="00161695" w:rsidRDefault="00161695" w:rsidP="00100518">
      <w:pPr>
        <w:pStyle w:val="1"/>
        <w:numPr>
          <w:ilvl w:val="0"/>
          <w:numId w:val="33"/>
        </w:numPr>
        <w:ind w:left="1890" w:hanging="450"/>
      </w:pPr>
      <w:r w:rsidRPr="00161695">
        <w:t>Service Month and Year (#19),</w:t>
      </w:r>
    </w:p>
    <w:p w14:paraId="3599211D" w14:textId="77777777" w:rsidR="00161695" w:rsidRPr="00161695" w:rsidRDefault="00161695" w:rsidP="00100518">
      <w:pPr>
        <w:pStyle w:val="1"/>
        <w:numPr>
          <w:ilvl w:val="0"/>
          <w:numId w:val="33"/>
        </w:numPr>
        <w:ind w:left="1890" w:hanging="450"/>
      </w:pPr>
      <w:r w:rsidRPr="00161695">
        <w:t>Total Amount being claimed (#13 &amp; #23), and</w:t>
      </w:r>
    </w:p>
    <w:p w14:paraId="4E982BB4" w14:textId="23EFA9D6" w:rsidR="00161695" w:rsidRDefault="00161695" w:rsidP="00100518">
      <w:pPr>
        <w:pStyle w:val="1"/>
        <w:numPr>
          <w:ilvl w:val="0"/>
          <w:numId w:val="33"/>
        </w:numPr>
        <w:ind w:left="1890" w:hanging="450"/>
      </w:pPr>
      <w:r w:rsidRPr="002D10E9">
        <w:t xml:space="preserve">Name and Phone Number of </w:t>
      </w:r>
      <w:r w:rsidR="00404174" w:rsidRPr="002D10E9">
        <w:t>person</w:t>
      </w:r>
      <w:r w:rsidRPr="002D10E9">
        <w:t xml:space="preserve"> that </w:t>
      </w:r>
      <w:r w:rsidR="00404174">
        <w:t xml:space="preserve">is </w:t>
      </w:r>
      <w:r w:rsidRPr="002D10E9">
        <w:t xml:space="preserve">prepared the billing </w:t>
      </w:r>
      <w:r w:rsidR="0090540F">
        <w:t>(</w:t>
      </w:r>
      <w:r w:rsidRPr="002D10E9">
        <w:t xml:space="preserve">#24).  </w:t>
      </w:r>
    </w:p>
    <w:p w14:paraId="2EADCE8A" w14:textId="23FB536C" w:rsidR="001D16DC" w:rsidRDefault="00161695" w:rsidP="00404174">
      <w:pPr>
        <w:pStyle w:val="Heading3"/>
        <w:spacing w:after="0"/>
        <w:ind w:hanging="630"/>
      </w:pPr>
      <w:r>
        <w:t>Supplemental Claims</w:t>
      </w:r>
      <w:r w:rsidR="00404174">
        <w:t xml:space="preserve">. </w:t>
      </w:r>
      <w:r w:rsidRPr="00161695">
        <w:t xml:space="preserve">Claims for services provided in a prior month </w:t>
      </w:r>
      <w:r w:rsidR="00404174">
        <w:tab/>
      </w:r>
      <w:r w:rsidRPr="00161695">
        <w:t xml:space="preserve">and not yet billed or for Clients who received </w:t>
      </w:r>
      <w:r w:rsidR="00404174" w:rsidRPr="00161695">
        <w:t>services,</w:t>
      </w:r>
      <w:r w:rsidRPr="00161695">
        <w:t xml:space="preserve"> but the name </w:t>
      </w:r>
      <w:r w:rsidR="00404174">
        <w:tab/>
      </w:r>
      <w:r w:rsidRPr="00161695">
        <w:t>does not appear on the pre-bill</w:t>
      </w:r>
      <w:r w:rsidR="00D8563F">
        <w:t>.</w:t>
      </w:r>
    </w:p>
    <w:p w14:paraId="5CD962FE" w14:textId="77777777" w:rsidR="001D16DC" w:rsidRDefault="00161695" w:rsidP="00100518">
      <w:pPr>
        <w:pStyle w:val="A"/>
        <w:numPr>
          <w:ilvl w:val="3"/>
          <w:numId w:val="12"/>
        </w:numPr>
        <w:ind w:left="1890" w:hanging="450"/>
      </w:pPr>
      <w:r w:rsidRPr="00161695">
        <w:t xml:space="preserve">The Contractor follows the process for submitting a supplemental claim. </w:t>
      </w:r>
    </w:p>
    <w:p w14:paraId="1AB78277" w14:textId="7D3D9F4A" w:rsidR="00161695" w:rsidRDefault="00161695" w:rsidP="00100518">
      <w:pPr>
        <w:pStyle w:val="A"/>
        <w:numPr>
          <w:ilvl w:val="3"/>
          <w:numId w:val="12"/>
        </w:numPr>
        <w:ind w:left="1890" w:hanging="450"/>
      </w:pPr>
      <w:r w:rsidRPr="00161695">
        <w:t>The Contractor completes a Form 4116X see above, attaches a copy of the Form 2311 for each service being claimed, and completes a Delivered Services Input (Form 2016) entering the following information:</w:t>
      </w:r>
    </w:p>
    <w:p w14:paraId="0D14E10E" w14:textId="77777777" w:rsidR="00161695" w:rsidRDefault="00161695" w:rsidP="00100518">
      <w:pPr>
        <w:pStyle w:val="1"/>
        <w:numPr>
          <w:ilvl w:val="0"/>
          <w:numId w:val="34"/>
        </w:numPr>
        <w:ind w:left="2340" w:hanging="450"/>
      </w:pPr>
      <w:r w:rsidRPr="00161695">
        <w:t>Service Month/Year (in upper right);</w:t>
      </w:r>
    </w:p>
    <w:p w14:paraId="750A970C" w14:textId="77777777" w:rsidR="00161695" w:rsidRDefault="004C1CD8" w:rsidP="00100518">
      <w:pPr>
        <w:pStyle w:val="1"/>
        <w:numPr>
          <w:ilvl w:val="0"/>
          <w:numId w:val="34"/>
        </w:numPr>
        <w:ind w:left="2340" w:hanging="450"/>
      </w:pPr>
      <w:r w:rsidRPr="002D10E9">
        <w:t>Client Last Name;</w:t>
      </w:r>
    </w:p>
    <w:p w14:paraId="325193B5" w14:textId="77777777" w:rsidR="004C1CD8" w:rsidRPr="004C1CD8" w:rsidRDefault="004C1CD8" w:rsidP="00100518">
      <w:pPr>
        <w:pStyle w:val="1"/>
        <w:numPr>
          <w:ilvl w:val="0"/>
          <w:numId w:val="34"/>
        </w:numPr>
        <w:ind w:left="2340" w:hanging="450"/>
      </w:pPr>
      <w:r w:rsidRPr="004C1CD8">
        <w:t>Client First Name;</w:t>
      </w:r>
    </w:p>
    <w:p w14:paraId="7E9C5367" w14:textId="77777777" w:rsidR="004C1CD8" w:rsidRDefault="004C1CD8" w:rsidP="00100518">
      <w:pPr>
        <w:pStyle w:val="1"/>
        <w:numPr>
          <w:ilvl w:val="0"/>
          <w:numId w:val="34"/>
        </w:numPr>
        <w:ind w:left="2340" w:hanging="450"/>
      </w:pPr>
      <w:r w:rsidRPr="002D10E9">
        <w:t>Client Number (Same as Person I.D. on Form 2311);</w:t>
      </w:r>
    </w:p>
    <w:p w14:paraId="4E388FA7" w14:textId="77777777" w:rsidR="004C1CD8" w:rsidRDefault="004C1CD8" w:rsidP="00100518">
      <w:pPr>
        <w:pStyle w:val="1"/>
        <w:numPr>
          <w:ilvl w:val="0"/>
          <w:numId w:val="34"/>
        </w:numPr>
        <w:ind w:left="2340" w:hanging="450"/>
      </w:pPr>
      <w:r>
        <w:lastRenderedPageBreak/>
        <w:t xml:space="preserve">Service Code; </w:t>
      </w:r>
    </w:p>
    <w:p w14:paraId="6AEBCF9C" w14:textId="77777777" w:rsidR="004C1CD8" w:rsidRDefault="004C1CD8" w:rsidP="00100518">
      <w:pPr>
        <w:pStyle w:val="1"/>
        <w:numPr>
          <w:ilvl w:val="0"/>
          <w:numId w:val="34"/>
        </w:numPr>
        <w:ind w:left="2340" w:hanging="450"/>
      </w:pPr>
      <w:r>
        <w:t>Applicable Rate (From Fee Schedule);</w:t>
      </w:r>
    </w:p>
    <w:p w14:paraId="73887A9F" w14:textId="77777777" w:rsidR="004C1CD8" w:rsidRPr="004C1CD8" w:rsidRDefault="004C1CD8" w:rsidP="00100518">
      <w:pPr>
        <w:pStyle w:val="1"/>
        <w:numPr>
          <w:ilvl w:val="0"/>
          <w:numId w:val="34"/>
        </w:numPr>
        <w:ind w:left="2340" w:hanging="450"/>
      </w:pPr>
      <w:r w:rsidRPr="004C1CD8">
        <w:t>Quantity (# of units provided: Assessments - not to exceed 3 units, claimed in quarter unit increments; Court Related Services - actual # of hours spent testifying or waiting to testify, in quarter unit increments; 1 unit for missed/declined/applicable cancelled appointments);</w:t>
      </w:r>
    </w:p>
    <w:p w14:paraId="55D515C7" w14:textId="77777777" w:rsidR="004C1CD8" w:rsidRPr="004C1CD8" w:rsidRDefault="004C1CD8" w:rsidP="00100518">
      <w:pPr>
        <w:pStyle w:val="1"/>
        <w:numPr>
          <w:ilvl w:val="0"/>
          <w:numId w:val="34"/>
        </w:numPr>
        <w:ind w:left="2340" w:hanging="450"/>
      </w:pPr>
      <w:r w:rsidRPr="004C1CD8">
        <w:t>Amount (total of “Applicable Rate” x “Quantity”)</w:t>
      </w:r>
    </w:p>
    <w:p w14:paraId="6AB16269" w14:textId="77777777" w:rsidR="004C1CD8" w:rsidRDefault="004C1CD8" w:rsidP="00100518">
      <w:pPr>
        <w:pStyle w:val="1"/>
        <w:numPr>
          <w:ilvl w:val="0"/>
          <w:numId w:val="34"/>
        </w:numPr>
        <w:ind w:left="2340" w:hanging="450"/>
      </w:pPr>
      <w:r>
        <w:t>County;</w:t>
      </w:r>
    </w:p>
    <w:p w14:paraId="32193E4C" w14:textId="77777777" w:rsidR="004C1CD8" w:rsidRDefault="004C1CD8" w:rsidP="00100518">
      <w:pPr>
        <w:pStyle w:val="1"/>
        <w:numPr>
          <w:ilvl w:val="0"/>
          <w:numId w:val="34"/>
        </w:numPr>
        <w:ind w:left="2340" w:hanging="450"/>
      </w:pPr>
      <w:r>
        <w:t>Service Authorization Begin Date; and</w:t>
      </w:r>
    </w:p>
    <w:p w14:paraId="0D77AF85" w14:textId="77777777" w:rsidR="004C1CD8" w:rsidRDefault="004C1CD8" w:rsidP="00100518">
      <w:pPr>
        <w:pStyle w:val="1"/>
        <w:numPr>
          <w:ilvl w:val="0"/>
          <w:numId w:val="34"/>
        </w:numPr>
        <w:ind w:left="2340" w:hanging="450"/>
      </w:pPr>
      <w:r>
        <w:t>Service Authorization Term Date.</w:t>
      </w:r>
    </w:p>
    <w:p w14:paraId="50CBE240" w14:textId="5DDED4B2" w:rsidR="004C1CD8" w:rsidRDefault="004C1CD8" w:rsidP="00404174">
      <w:pPr>
        <w:pStyle w:val="Heading3"/>
        <w:spacing w:after="0"/>
      </w:pPr>
      <w:r>
        <w:t>Due Date</w:t>
      </w:r>
      <w:r w:rsidR="00404174">
        <w:t xml:space="preserve">.  </w:t>
      </w:r>
      <w:r w:rsidRPr="004C1CD8">
        <w:t>Invoices must be received at the designated DFPS</w:t>
      </w:r>
      <w:r w:rsidR="00ED41CF">
        <w:t xml:space="preserve"> Regional email box.</w:t>
      </w:r>
      <w:r w:rsidRPr="004C1CD8">
        <w:t xml:space="preserve"> Failure to submit invoices on time may be considered </w:t>
      </w:r>
      <w:r w:rsidR="005D555E">
        <w:t xml:space="preserve">a contract compliance issue and </w:t>
      </w:r>
      <w:r w:rsidRPr="004C1CD8">
        <w:t>may result in contract action up to terminating the contract. The Contractor</w:t>
      </w:r>
      <w:r w:rsidR="00404174">
        <w:t xml:space="preserve"> </w:t>
      </w:r>
      <w:r w:rsidRPr="004C1CD8">
        <w:t>must submit the following signed forms electro</w:t>
      </w:r>
      <w:r w:rsidR="005D555E">
        <w:t xml:space="preserve">nically and date by the 15th of </w:t>
      </w:r>
      <w:r w:rsidRPr="004C1CD8">
        <w:t>the month following the month of service delivery:</w:t>
      </w:r>
    </w:p>
    <w:p w14:paraId="4127E6C8" w14:textId="77777777" w:rsidR="00404174" w:rsidRDefault="004C1CD8" w:rsidP="00100518">
      <w:pPr>
        <w:pStyle w:val="A"/>
        <w:numPr>
          <w:ilvl w:val="3"/>
          <w:numId w:val="13"/>
        </w:numPr>
      </w:pPr>
      <w:r w:rsidRPr="004C1CD8">
        <w:t>Form 4116X (sign in box labeled “Vendor Certification”);</w:t>
      </w:r>
    </w:p>
    <w:p w14:paraId="10A282FF" w14:textId="77777777" w:rsidR="00404174" w:rsidRDefault="004C1CD8" w:rsidP="00100518">
      <w:pPr>
        <w:pStyle w:val="A"/>
        <w:numPr>
          <w:ilvl w:val="3"/>
          <w:numId w:val="13"/>
        </w:numPr>
      </w:pPr>
      <w:r w:rsidRPr="004C1CD8">
        <w:t>Pre-bil</w:t>
      </w:r>
      <w:r w:rsidR="00C409F0">
        <w:t>l (sign and date last page); and</w:t>
      </w:r>
    </w:p>
    <w:p w14:paraId="19ACD55C" w14:textId="57C9546F" w:rsidR="004C1CD8" w:rsidRDefault="004C1CD8" w:rsidP="00100518">
      <w:pPr>
        <w:pStyle w:val="A"/>
        <w:numPr>
          <w:ilvl w:val="3"/>
          <w:numId w:val="13"/>
        </w:numPr>
      </w:pPr>
      <w:r w:rsidRPr="004C1CD8">
        <w:t>When a supplemental is necessary, the Form 2016 (sign and date bottom of page).</w:t>
      </w:r>
    </w:p>
    <w:p w14:paraId="61B90089" w14:textId="77777777" w:rsidR="00385D12" w:rsidRDefault="00385D12" w:rsidP="00385D12">
      <w:pPr>
        <w:pStyle w:val="A"/>
        <w:numPr>
          <w:ilvl w:val="0"/>
          <w:numId w:val="0"/>
        </w:numPr>
        <w:ind w:left="2196"/>
      </w:pPr>
    </w:p>
    <w:p w14:paraId="1681E565" w14:textId="77777777" w:rsidR="005D555E" w:rsidRDefault="004C1CD8" w:rsidP="00C409F0">
      <w:pPr>
        <w:pStyle w:val="Heading3"/>
      </w:pPr>
      <w:r>
        <w:t>Provider Statement</w:t>
      </w:r>
    </w:p>
    <w:p w14:paraId="104A054C" w14:textId="77777777" w:rsidR="00161695" w:rsidRDefault="004C1CD8" w:rsidP="00404174">
      <w:pPr>
        <w:pStyle w:val="Heading3"/>
        <w:numPr>
          <w:ilvl w:val="0"/>
          <w:numId w:val="0"/>
        </w:numPr>
        <w:spacing w:after="0"/>
        <w:ind w:left="1080"/>
      </w:pPr>
      <w:r w:rsidRPr="004C1CD8">
        <w:t>The Contractor will receive a Provider Statement that identifies each client and the applicable service and dollar amount paid by DFPS for each specific payment issued to The Contracto</w:t>
      </w:r>
      <w:r w:rsidR="005D555E">
        <w:t xml:space="preserve">r. The Contractor is encouraged </w:t>
      </w:r>
      <w:r w:rsidRPr="004C1CD8">
        <w:t xml:space="preserve">to review the following information on the Provider Statement to reconcile their claim:  </w:t>
      </w:r>
    </w:p>
    <w:p w14:paraId="4AEC5BAF" w14:textId="77777777" w:rsidR="00404174" w:rsidRDefault="00C409F0" w:rsidP="00100518">
      <w:pPr>
        <w:pStyle w:val="A"/>
        <w:numPr>
          <w:ilvl w:val="3"/>
          <w:numId w:val="14"/>
        </w:numPr>
      </w:pPr>
      <w:r>
        <w:t>“</w:t>
      </w:r>
      <w:r w:rsidR="004C1CD8" w:rsidRPr="004C1CD8">
        <w:t>Invoice Number” on Pre-bill (in the upper right corner); and</w:t>
      </w:r>
    </w:p>
    <w:p w14:paraId="3273955F" w14:textId="5F43E671" w:rsidR="004C1CD8" w:rsidRDefault="004C1CD8" w:rsidP="00100518">
      <w:pPr>
        <w:pStyle w:val="A"/>
        <w:numPr>
          <w:ilvl w:val="3"/>
          <w:numId w:val="14"/>
        </w:numPr>
      </w:pPr>
      <w:r w:rsidRPr="004C1CD8">
        <w:t>The s</w:t>
      </w:r>
      <w:r>
        <w:t>ervices claimed and compensated.</w:t>
      </w:r>
    </w:p>
    <w:p w14:paraId="58300EBF" w14:textId="77777777" w:rsidR="00197F32" w:rsidRPr="005002C4" w:rsidRDefault="00197F32" w:rsidP="00197F32">
      <w:pPr>
        <w:pStyle w:val="Heading3"/>
        <w:spacing w:after="0"/>
      </w:pPr>
      <w:r w:rsidRPr="005002C4">
        <w:t>Contractor must include the following documentation to DFPS when billing for the provision of Court Related Services:</w:t>
      </w:r>
    </w:p>
    <w:p w14:paraId="5E7B3CE0" w14:textId="77777777" w:rsidR="00404174" w:rsidRDefault="00197F32" w:rsidP="00100518">
      <w:pPr>
        <w:pStyle w:val="A"/>
        <w:numPr>
          <w:ilvl w:val="3"/>
          <w:numId w:val="8"/>
        </w:numPr>
      </w:pPr>
      <w:r w:rsidRPr="005002C4">
        <w:t>The location, date, and time of the service;</w:t>
      </w:r>
    </w:p>
    <w:p w14:paraId="5C2C10E0" w14:textId="77777777" w:rsidR="00404174" w:rsidRDefault="00197F32" w:rsidP="00100518">
      <w:pPr>
        <w:pStyle w:val="A"/>
        <w:numPr>
          <w:ilvl w:val="3"/>
          <w:numId w:val="8"/>
        </w:numPr>
      </w:pPr>
      <w:r w:rsidRPr="005002C4">
        <w:t xml:space="preserve">The time of arrival and departure from the location where </w:t>
      </w:r>
      <w:r>
        <w:t>s</w:t>
      </w:r>
      <w:r w:rsidRPr="005002C4">
        <w:t>ervices were provided;</w:t>
      </w:r>
    </w:p>
    <w:p w14:paraId="278D980B" w14:textId="36404F39" w:rsidR="00187C2A" w:rsidRDefault="00197F32" w:rsidP="00100518">
      <w:pPr>
        <w:pStyle w:val="A"/>
        <w:numPr>
          <w:ilvl w:val="3"/>
          <w:numId w:val="8"/>
        </w:numPr>
      </w:pPr>
      <w:r w:rsidRPr="005002C4">
        <w:t>The name and credential of the professional who testified.</w:t>
      </w:r>
    </w:p>
    <w:p w14:paraId="7E0EAD0B" w14:textId="77777777" w:rsidR="00187C2A" w:rsidRPr="003C08A5" w:rsidRDefault="00187C2A" w:rsidP="00404174">
      <w:pPr>
        <w:pStyle w:val="Heading3"/>
        <w:spacing w:after="0"/>
      </w:pPr>
      <w:r w:rsidRPr="003C08A5">
        <w:t>The following claims will be subject to non-payment or collection if payment has already been made:</w:t>
      </w:r>
    </w:p>
    <w:p w14:paraId="69FE7D4A" w14:textId="77777777" w:rsidR="00404174" w:rsidRDefault="00187C2A" w:rsidP="00100518">
      <w:pPr>
        <w:pStyle w:val="A"/>
        <w:numPr>
          <w:ilvl w:val="3"/>
          <w:numId w:val="9"/>
        </w:numPr>
      </w:pPr>
      <w:r w:rsidRPr="003C08A5">
        <w:t xml:space="preserve">Service types not authorized; </w:t>
      </w:r>
    </w:p>
    <w:p w14:paraId="0B1E9C47" w14:textId="77777777" w:rsidR="00404174" w:rsidRDefault="00187C2A" w:rsidP="00100518">
      <w:pPr>
        <w:pStyle w:val="A"/>
        <w:numPr>
          <w:ilvl w:val="3"/>
          <w:numId w:val="9"/>
        </w:numPr>
      </w:pPr>
      <w:r w:rsidRPr="003C08A5">
        <w:t xml:space="preserve">Services delivered by a person not meeting the minimum qualifications; </w:t>
      </w:r>
    </w:p>
    <w:p w14:paraId="7DBEC2BC" w14:textId="77777777" w:rsidR="00404174" w:rsidRDefault="00187C2A" w:rsidP="00100518">
      <w:pPr>
        <w:pStyle w:val="A"/>
        <w:numPr>
          <w:ilvl w:val="3"/>
          <w:numId w:val="9"/>
        </w:numPr>
      </w:pPr>
      <w:r w:rsidRPr="003C08A5">
        <w:t xml:space="preserve">Service claims that exceed the </w:t>
      </w:r>
      <w:r w:rsidRPr="003A0238">
        <w:t>number of units)</w:t>
      </w:r>
      <w:r w:rsidRPr="003C08A5">
        <w:t xml:space="preserve"> or fall outside the timef</w:t>
      </w:r>
      <w:r>
        <w:t>rames specified on the Service Authorization</w:t>
      </w:r>
      <w:r w:rsidRPr="003C08A5">
        <w:t>;</w:t>
      </w:r>
    </w:p>
    <w:p w14:paraId="09F79EAC" w14:textId="77777777" w:rsidR="00404174" w:rsidRDefault="00187C2A" w:rsidP="00100518">
      <w:pPr>
        <w:pStyle w:val="A"/>
        <w:numPr>
          <w:ilvl w:val="3"/>
          <w:numId w:val="9"/>
        </w:numPr>
      </w:pPr>
      <w:r w:rsidRPr="003C08A5">
        <w:t>Services claimed and not provided;</w:t>
      </w:r>
    </w:p>
    <w:p w14:paraId="7863FC8E" w14:textId="55A42DE9" w:rsidR="00404174" w:rsidRDefault="00187C2A" w:rsidP="00100518">
      <w:pPr>
        <w:pStyle w:val="A"/>
        <w:numPr>
          <w:ilvl w:val="3"/>
          <w:numId w:val="9"/>
        </w:numPr>
      </w:pPr>
      <w:r w:rsidRPr="003C08A5">
        <w:lastRenderedPageBreak/>
        <w:t>Services claimed without adequate supporting documentation</w:t>
      </w:r>
      <w:r w:rsidR="00404174">
        <w:t>; and</w:t>
      </w:r>
    </w:p>
    <w:p w14:paraId="77244476" w14:textId="01D4AEAD" w:rsidR="00385D12" w:rsidRDefault="00187C2A" w:rsidP="00963709">
      <w:pPr>
        <w:pStyle w:val="A"/>
        <w:numPr>
          <w:ilvl w:val="3"/>
          <w:numId w:val="9"/>
        </w:numPr>
      </w:pPr>
      <w:r w:rsidRPr="003C08A5">
        <w:t>Contractor must follow any case specific instruction provided in the comments section of</w:t>
      </w:r>
      <w:r>
        <w:t xml:space="preserve"> the Service Authorization. </w:t>
      </w:r>
    </w:p>
    <w:p w14:paraId="79AA6667" w14:textId="19276EA3" w:rsidR="00963709" w:rsidRDefault="00963709" w:rsidP="00963709">
      <w:pPr>
        <w:pStyle w:val="A"/>
        <w:numPr>
          <w:ilvl w:val="0"/>
          <w:numId w:val="0"/>
        </w:numPr>
        <w:ind w:left="2196"/>
      </w:pPr>
    </w:p>
    <w:p w14:paraId="18CC2860" w14:textId="77777777" w:rsidR="00963709" w:rsidRPr="00963709" w:rsidRDefault="00963709" w:rsidP="00963709">
      <w:pPr>
        <w:pStyle w:val="A"/>
        <w:numPr>
          <w:ilvl w:val="0"/>
          <w:numId w:val="0"/>
        </w:numPr>
        <w:ind w:left="2196"/>
      </w:pPr>
    </w:p>
    <w:p w14:paraId="78414197" w14:textId="06AEB361" w:rsidR="00403590" w:rsidRPr="00476642" w:rsidRDefault="00403590" w:rsidP="00187C2A">
      <w:pPr>
        <w:pStyle w:val="Heading1"/>
      </w:pPr>
      <w:r w:rsidRPr="00476642">
        <w:t xml:space="preserve">APPLICATION SUBMISSION &amp; SCREENING </w:t>
      </w:r>
    </w:p>
    <w:p w14:paraId="7A7E2DA5" w14:textId="77777777" w:rsidR="001440D2" w:rsidRDefault="001440D2" w:rsidP="002A6D82">
      <w:pPr>
        <w:pStyle w:val="Heading2"/>
      </w:pPr>
      <w:r w:rsidRPr="00476642">
        <w:t>Open Enrollment Cancellation or Non-Award</w:t>
      </w:r>
      <w:r w:rsidR="00566041" w:rsidRPr="00476642">
        <w:t xml:space="preserve">.  </w:t>
      </w:r>
      <w:r w:rsidRPr="00C40245">
        <w:rPr>
          <w:b w:val="0"/>
        </w:rPr>
        <w:t>At its sole discretion, DFPS may cancel this Open Enrollment or make no contract awards.</w:t>
      </w:r>
    </w:p>
    <w:p w14:paraId="55AA1371" w14:textId="77777777" w:rsidR="001440D2" w:rsidRPr="001E2C72" w:rsidRDefault="001440D2" w:rsidP="002A6D82">
      <w:pPr>
        <w:pStyle w:val="Heading2"/>
      </w:pPr>
      <w:r w:rsidRPr="00476642">
        <w:t>Joint Applications</w:t>
      </w:r>
      <w:r w:rsidR="00566041" w:rsidRPr="00476642">
        <w:t xml:space="preserve">.  </w:t>
      </w:r>
      <w:r w:rsidRPr="00C40245">
        <w:rPr>
          <w:b w:val="0"/>
        </w:rPr>
        <w:t>DFPS will not consider joint or collaborative Applications that require it to contract with more than one Applicant in a single contract.</w:t>
      </w:r>
    </w:p>
    <w:p w14:paraId="78B8C3AB" w14:textId="77777777" w:rsidR="00AC64E8" w:rsidRPr="00F00200" w:rsidRDefault="001440D2" w:rsidP="008454E0">
      <w:pPr>
        <w:pStyle w:val="Heading2"/>
        <w:rPr>
          <w:b w:val="0"/>
        </w:rPr>
      </w:pPr>
      <w:r w:rsidRPr="000F1CAF">
        <w:t>Withdrawal of Applications</w:t>
      </w:r>
      <w:r w:rsidR="00566041" w:rsidRPr="000F1CAF">
        <w:t xml:space="preserve">.  </w:t>
      </w:r>
      <w:r w:rsidRPr="00C40245">
        <w:rPr>
          <w:b w:val="0"/>
        </w:rPr>
        <w:t>Applicants have the right to withdraw their Application from consideration at any time prior to Contract award, by submitting a written request for withdrawal to the DFPS Poin</w:t>
      </w:r>
      <w:r w:rsidR="000F1CAF" w:rsidRPr="00C40245">
        <w:rPr>
          <w:b w:val="0"/>
        </w:rPr>
        <w:t>t of Contact in Subsection 1.2.</w:t>
      </w:r>
    </w:p>
    <w:p w14:paraId="63376D5B" w14:textId="77777777" w:rsidR="001440D2" w:rsidRPr="008454E0" w:rsidRDefault="001440D2" w:rsidP="002A6D82">
      <w:pPr>
        <w:pStyle w:val="Heading2"/>
      </w:pPr>
      <w:r w:rsidRPr="008454E0">
        <w:t>Application Submission Instructions</w:t>
      </w:r>
      <w:r w:rsidR="00566041" w:rsidRPr="008454E0">
        <w:t xml:space="preserve">.  </w:t>
      </w:r>
      <w:r w:rsidRPr="008454E0">
        <w:rPr>
          <w:b w:val="0"/>
        </w:rPr>
        <w:t>Applicant will submit the Open Enrollment Application</w:t>
      </w:r>
      <w:r w:rsidR="004D3C95" w:rsidRPr="008454E0">
        <w:rPr>
          <w:b w:val="0"/>
        </w:rPr>
        <w:t xml:space="preserve"> and </w:t>
      </w:r>
      <w:r w:rsidRPr="008454E0">
        <w:rPr>
          <w:b w:val="0"/>
        </w:rPr>
        <w:t xml:space="preserve">Required Forms (See Section 5.1) to Point of Contract (See Section 1.2). </w:t>
      </w:r>
    </w:p>
    <w:p w14:paraId="606B2E2C" w14:textId="77777777" w:rsidR="00A66571" w:rsidRPr="008454E0" w:rsidRDefault="001440D2" w:rsidP="002A6D82">
      <w:pPr>
        <w:pStyle w:val="Heading2"/>
      </w:pPr>
      <w:r w:rsidRPr="008454E0">
        <w:t>Organization of Electronic Submission of Application</w:t>
      </w:r>
      <w:r w:rsidR="00566041" w:rsidRPr="008454E0">
        <w:t xml:space="preserve">.  </w:t>
      </w:r>
      <w:r w:rsidR="001C058A" w:rsidRPr="008454E0">
        <w:rPr>
          <w:b w:val="0"/>
        </w:rPr>
        <w:t xml:space="preserve">Applicant must organize the signed and scanned </w:t>
      </w:r>
      <w:r w:rsidR="00F6451A" w:rsidRPr="008454E0">
        <w:rPr>
          <w:b w:val="0"/>
        </w:rPr>
        <w:t>Ap</w:t>
      </w:r>
      <w:r w:rsidR="001C058A" w:rsidRPr="008454E0">
        <w:rPr>
          <w:b w:val="0"/>
        </w:rPr>
        <w:t xml:space="preserve">plication </w:t>
      </w:r>
      <w:r w:rsidR="00F6451A" w:rsidRPr="008454E0">
        <w:rPr>
          <w:b w:val="0"/>
        </w:rPr>
        <w:t>as provided for in Appendix B (See Section 5.1, Package 2).  The electronic copy of the Application packet must include all folders with the documents in the order listed</w:t>
      </w:r>
      <w:r w:rsidR="004D3C95" w:rsidRPr="008454E0">
        <w:rPr>
          <w:b w:val="0"/>
        </w:rPr>
        <w:t xml:space="preserve"> in Appendix B</w:t>
      </w:r>
      <w:r w:rsidR="00F6451A" w:rsidRPr="008454E0">
        <w:rPr>
          <w:b w:val="0"/>
        </w:rPr>
        <w:t>.</w:t>
      </w:r>
    </w:p>
    <w:p w14:paraId="0AD74054" w14:textId="77777777" w:rsidR="001440D2" w:rsidRDefault="001440D2" w:rsidP="002A6D82">
      <w:pPr>
        <w:pStyle w:val="Heading2"/>
      </w:pPr>
      <w:r w:rsidRPr="00476642">
        <w:t>Costs Incurred</w:t>
      </w:r>
      <w:r w:rsidR="00B33451" w:rsidRPr="00476642">
        <w:t xml:space="preserve">.  </w:t>
      </w:r>
      <w:r w:rsidRPr="00C40245">
        <w:rPr>
          <w:b w:val="0"/>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p>
    <w:p w14:paraId="7ECB9108" w14:textId="77777777" w:rsidR="001440D2" w:rsidRPr="00476642" w:rsidRDefault="001440D2" w:rsidP="002A6D82">
      <w:pPr>
        <w:pStyle w:val="Heading2"/>
      </w:pPr>
      <w:r w:rsidRPr="00476642">
        <w:t>Screening</w:t>
      </w:r>
      <w:r w:rsidR="00B33451" w:rsidRPr="00476642">
        <w:t xml:space="preserve">.  </w:t>
      </w:r>
      <w:r w:rsidRPr="00C40245">
        <w:rPr>
          <w:b w:val="0"/>
        </w:rPr>
        <w:t>DFPS will perform an initial screening of all Applications received to ensure that they meet minimum requirements. If minimum requirements are met, the Application will be assigned a contract manager to begin the contract process.</w:t>
      </w:r>
    </w:p>
    <w:p w14:paraId="6287DAC9" w14:textId="77777777" w:rsidR="001440D2" w:rsidRDefault="001440D2" w:rsidP="002A6D82">
      <w:pPr>
        <w:pStyle w:val="Heading2"/>
      </w:pPr>
      <w:r w:rsidRPr="00476642">
        <w:lastRenderedPageBreak/>
        <w:t>Additional Information</w:t>
      </w:r>
      <w:r w:rsidR="00B33451" w:rsidRPr="00476642">
        <w:t xml:space="preserve">.  </w:t>
      </w:r>
      <w:r w:rsidRPr="00C40245">
        <w:rPr>
          <w:b w:val="0"/>
        </w:rPr>
        <w:t xml:space="preserve">By </w:t>
      </w:r>
      <w:r w:rsidR="00AC64E8" w:rsidRPr="00C40245">
        <w:rPr>
          <w:b w:val="0"/>
        </w:rPr>
        <w:t>applying</w:t>
      </w:r>
      <w:r w:rsidRPr="00C40245">
        <w:rPr>
          <w:b w:val="0"/>
        </w:rPr>
        <w:t>, the Applicant grants DFPS the right to obtain information from any lawful source regarding the Applicant, its directors, officers, and employees:</w:t>
      </w:r>
    </w:p>
    <w:p w14:paraId="10E14D07" w14:textId="77777777" w:rsidR="001440D2" w:rsidRDefault="001440D2" w:rsidP="002A6D82">
      <w:pPr>
        <w:pStyle w:val="Heading3"/>
      </w:pPr>
      <w:r w:rsidRPr="00476642">
        <w:t>Past business history, practices, and conduct;</w:t>
      </w:r>
    </w:p>
    <w:p w14:paraId="2E54D09F" w14:textId="77777777" w:rsidR="001440D2" w:rsidRDefault="001440D2" w:rsidP="002A6D82">
      <w:pPr>
        <w:pStyle w:val="Heading3"/>
      </w:pPr>
      <w:r w:rsidRPr="00476642">
        <w:t xml:space="preserve">Ability to provide the services to meet the needs of the clients for whom the services are being purchased; </w:t>
      </w:r>
    </w:p>
    <w:p w14:paraId="06D43DC1" w14:textId="77777777" w:rsidR="001440D2" w:rsidRDefault="001440D2" w:rsidP="002A6D82">
      <w:pPr>
        <w:pStyle w:val="Heading3"/>
      </w:pPr>
      <w:r w:rsidRPr="00476642">
        <w:t>Indicators of probable Contractor performance under the contract such as past Contractor performance, the Contractor's financial resources ability to perform, and the Contractor's experience and responsibility.</w:t>
      </w:r>
    </w:p>
    <w:p w14:paraId="1751CE5C" w14:textId="1D09A67D" w:rsidR="00504979" w:rsidRDefault="001440D2" w:rsidP="002A6D82">
      <w:pPr>
        <w:pStyle w:val="Heading2"/>
        <w:rPr>
          <w:b w:val="0"/>
        </w:rPr>
      </w:pPr>
      <w:r w:rsidRPr="00476642">
        <w:t>Debriefing</w:t>
      </w:r>
      <w:r w:rsidR="00B33451" w:rsidRPr="00476642">
        <w:t xml:space="preserve">. </w:t>
      </w:r>
      <w:r w:rsidR="00403590">
        <w:t xml:space="preserve"> </w:t>
      </w:r>
      <w:r w:rsidRPr="00C40245">
        <w:rPr>
          <w:b w:val="0"/>
        </w:rPr>
        <w:t xml:space="preserve">Any Applicant who is not awarded a Contract may request a debriefing by submitting a </w:t>
      </w:r>
      <w:r w:rsidR="009234E9" w:rsidRPr="00C40245">
        <w:rPr>
          <w:b w:val="0"/>
        </w:rPr>
        <w:t>wri</w:t>
      </w:r>
      <w:r w:rsidRPr="00C40245">
        <w:rPr>
          <w:b w:val="0"/>
        </w:rPr>
        <w:t xml:space="preserve">tten request to the DFPS Point of Contact in Section 1.2. </w:t>
      </w:r>
      <w:r w:rsidR="009234E9" w:rsidRPr="00C40245">
        <w:rPr>
          <w:b w:val="0"/>
        </w:rPr>
        <w:t xml:space="preserve"> </w:t>
      </w:r>
      <w:r w:rsidRPr="00C40245">
        <w:rPr>
          <w:b w:val="0"/>
        </w:rPr>
        <w:t>The debriefing provides information to the Applicant on the strengths and weaknesses of their Application</w:t>
      </w:r>
      <w:r w:rsidRPr="00F00200">
        <w:rPr>
          <w:b w:val="0"/>
        </w:rPr>
        <w:t>.</w:t>
      </w:r>
    </w:p>
    <w:p w14:paraId="17320E4D" w14:textId="6B35B773" w:rsidR="00385D12" w:rsidRDefault="00385D12">
      <w:pPr>
        <w:spacing w:after="160" w:line="259" w:lineRule="auto"/>
        <w:rPr>
          <w:b/>
          <w:sz w:val="24"/>
          <w:szCs w:val="22"/>
        </w:rPr>
      </w:pPr>
    </w:p>
    <w:p w14:paraId="15E53E2A" w14:textId="56E7D70E" w:rsidR="001440D2" w:rsidRPr="00476642" w:rsidRDefault="00DC7786" w:rsidP="002A6D82">
      <w:pPr>
        <w:pStyle w:val="Heading1"/>
      </w:pPr>
      <w:r>
        <w:t>APPLICATION ATTACHMENT</w:t>
      </w:r>
      <w:r w:rsidR="001440D2" w:rsidRPr="00476642">
        <w:t xml:space="preserve"> </w:t>
      </w:r>
    </w:p>
    <w:p w14:paraId="168E9A64" w14:textId="01E7FACF" w:rsidR="00AC64E8" w:rsidRDefault="00DC7786" w:rsidP="00AC64E8">
      <w:pPr>
        <w:rPr>
          <w:rFonts w:eastAsiaTheme="majorEastAsia"/>
        </w:rPr>
      </w:pPr>
      <w:r>
        <w:rPr>
          <w:rFonts w:eastAsiaTheme="majorEastAsia"/>
        </w:rPr>
        <w:t>The required Application and Forms to apply for this Open Enrollment is located with the</w:t>
      </w:r>
      <w:r w:rsidR="001440D2" w:rsidRPr="00476642">
        <w:rPr>
          <w:rFonts w:eastAsiaTheme="majorEastAsia"/>
        </w:rPr>
        <w:t xml:space="preserve"> Open Enrollment are located on the HHS Enr</w:t>
      </w:r>
      <w:r w:rsidR="00A66571" w:rsidRPr="00476642">
        <w:rPr>
          <w:rFonts w:eastAsiaTheme="majorEastAsia"/>
        </w:rPr>
        <w:t>ollment</w:t>
      </w:r>
      <w:r w:rsidR="00D01D0B" w:rsidRPr="00476642">
        <w:rPr>
          <w:rFonts w:eastAsiaTheme="majorEastAsia"/>
        </w:rPr>
        <w:t xml:space="preserve"> or ESBD</w:t>
      </w:r>
      <w:r w:rsidR="00A66571" w:rsidRPr="00476642">
        <w:rPr>
          <w:rFonts w:eastAsiaTheme="majorEastAsia"/>
        </w:rPr>
        <w:t xml:space="preserve"> Site</w:t>
      </w:r>
      <w:r>
        <w:rPr>
          <w:rFonts w:eastAsiaTheme="majorEastAsia"/>
        </w:rPr>
        <w:t>s</w:t>
      </w:r>
      <w:r w:rsidR="00A66571" w:rsidRPr="00476642">
        <w:rPr>
          <w:rFonts w:eastAsiaTheme="majorEastAsia"/>
        </w:rPr>
        <w:t xml:space="preserve"> (</w:t>
      </w:r>
      <w:r>
        <w:rPr>
          <w:rFonts w:eastAsiaTheme="majorEastAsia"/>
        </w:rPr>
        <w:t>s</w:t>
      </w:r>
      <w:r w:rsidR="00A66571" w:rsidRPr="00476642">
        <w:rPr>
          <w:rFonts w:eastAsiaTheme="majorEastAsia"/>
        </w:rPr>
        <w:t>ee Section 1.3).</w:t>
      </w:r>
      <w:r w:rsidR="00AC64E8">
        <w:rPr>
          <w:rFonts w:eastAsiaTheme="majorEastAsia"/>
        </w:rPr>
        <w:t xml:space="preserve"> </w:t>
      </w:r>
    </w:p>
    <w:p w14:paraId="3B8D9850" w14:textId="421908FC" w:rsidR="00BF21EF" w:rsidRDefault="00BF21EF" w:rsidP="00AC64E8">
      <w:pPr>
        <w:rPr>
          <w:rFonts w:eastAsiaTheme="majorEastAsia"/>
        </w:rPr>
      </w:pPr>
    </w:p>
    <w:p w14:paraId="557A86CF" w14:textId="5892962E" w:rsidR="00BF21EF" w:rsidRDefault="00BF21EF" w:rsidP="00AC64E8">
      <w:pPr>
        <w:rPr>
          <w:rFonts w:eastAsiaTheme="majorEastAsia"/>
        </w:rPr>
      </w:pPr>
    </w:p>
    <w:p w14:paraId="0A983A88" w14:textId="0D0A2264" w:rsidR="00BF21EF" w:rsidRDefault="00BF21EF" w:rsidP="00AC64E8">
      <w:pPr>
        <w:rPr>
          <w:rFonts w:eastAsiaTheme="majorEastAsia"/>
        </w:rPr>
      </w:pPr>
    </w:p>
    <w:p w14:paraId="58D60588" w14:textId="259F1CE2" w:rsidR="00BF21EF" w:rsidRDefault="00BF21EF" w:rsidP="00AC64E8">
      <w:pPr>
        <w:rPr>
          <w:rFonts w:eastAsiaTheme="majorEastAsia"/>
        </w:rPr>
      </w:pPr>
    </w:p>
    <w:p w14:paraId="6423C1D9" w14:textId="4AD08111" w:rsidR="00BF21EF" w:rsidRDefault="00BF21EF" w:rsidP="00AC64E8">
      <w:pPr>
        <w:rPr>
          <w:rFonts w:eastAsiaTheme="majorEastAsia"/>
        </w:rPr>
      </w:pPr>
    </w:p>
    <w:p w14:paraId="3BF43DD8" w14:textId="77777777" w:rsidR="00BF21EF" w:rsidRDefault="00BF21EF" w:rsidP="00AC64E8">
      <w:pPr>
        <w:rPr>
          <w:rFonts w:eastAsiaTheme="majorEastAsia"/>
        </w:rPr>
      </w:pPr>
    </w:p>
    <w:sectPr w:rsidR="00BF21EF">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A8C6" w14:textId="77777777" w:rsidR="00542EFC" w:rsidRDefault="00542EFC" w:rsidP="00CE7ADB">
      <w:r>
        <w:separator/>
      </w:r>
    </w:p>
    <w:p w14:paraId="689F9183" w14:textId="77777777" w:rsidR="00542EFC" w:rsidRDefault="00542EFC"/>
    <w:p w14:paraId="4C9E49C6" w14:textId="77777777" w:rsidR="00542EFC" w:rsidRDefault="00542EFC" w:rsidP="002A6D82"/>
    <w:p w14:paraId="6F80FC15" w14:textId="77777777" w:rsidR="00542EFC" w:rsidRDefault="00542EFC" w:rsidP="002A6D82"/>
  </w:endnote>
  <w:endnote w:type="continuationSeparator" w:id="0">
    <w:p w14:paraId="1B2B6022" w14:textId="77777777" w:rsidR="00542EFC" w:rsidRDefault="00542EFC" w:rsidP="00CE7ADB">
      <w:r>
        <w:continuationSeparator/>
      </w:r>
    </w:p>
    <w:p w14:paraId="6A13B172" w14:textId="77777777" w:rsidR="00542EFC" w:rsidRDefault="00542EFC"/>
    <w:p w14:paraId="108B4BFE" w14:textId="77777777" w:rsidR="00542EFC" w:rsidRDefault="00542EFC" w:rsidP="002A6D82"/>
    <w:p w14:paraId="4AEF0020" w14:textId="77777777" w:rsidR="00542EFC" w:rsidRDefault="00542EFC" w:rsidP="002A6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78CD" w14:textId="5F916F80" w:rsidR="000703B9" w:rsidRPr="000703B9" w:rsidRDefault="002E174A">
    <w:pPr>
      <w:pStyle w:val="Footer"/>
      <w:rPr>
        <w:sz w:val="18"/>
        <w:szCs w:val="18"/>
      </w:rPr>
    </w:pPr>
    <w:r w:rsidRPr="000703B9">
      <w:rPr>
        <w:sz w:val="18"/>
        <w:szCs w:val="18"/>
      </w:rPr>
      <w:t xml:space="preserve">Revised </w:t>
    </w:r>
    <w:proofErr w:type="gramStart"/>
    <w:r w:rsidR="00385D12" w:rsidRPr="000703B9">
      <w:rPr>
        <w:sz w:val="18"/>
        <w:szCs w:val="18"/>
      </w:rPr>
      <w:t>0</w:t>
    </w:r>
    <w:r w:rsidR="0033771D">
      <w:rPr>
        <w:sz w:val="18"/>
        <w:szCs w:val="18"/>
      </w:rPr>
      <w:t>6/06</w:t>
    </w:r>
    <w:r w:rsidR="009163C8" w:rsidRPr="000703B9">
      <w:rPr>
        <w:sz w:val="18"/>
        <w:szCs w:val="18"/>
      </w:rPr>
      <w:t>/202</w:t>
    </w:r>
    <w:r w:rsidR="0033771D">
      <w:rPr>
        <w:sz w:val="18"/>
        <w:szCs w:val="18"/>
      </w:rPr>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FC97" w14:textId="77777777" w:rsidR="00542EFC" w:rsidRDefault="00542EFC" w:rsidP="00CE7ADB">
      <w:r>
        <w:separator/>
      </w:r>
    </w:p>
    <w:p w14:paraId="214E0559" w14:textId="77777777" w:rsidR="00542EFC" w:rsidRDefault="00542EFC"/>
    <w:p w14:paraId="492FEEAA" w14:textId="77777777" w:rsidR="00542EFC" w:rsidRDefault="00542EFC" w:rsidP="002A6D82"/>
    <w:p w14:paraId="4EE3C699" w14:textId="77777777" w:rsidR="00542EFC" w:rsidRDefault="00542EFC" w:rsidP="002A6D82"/>
  </w:footnote>
  <w:footnote w:type="continuationSeparator" w:id="0">
    <w:p w14:paraId="1DAA3F61" w14:textId="77777777" w:rsidR="00542EFC" w:rsidRDefault="00542EFC" w:rsidP="00CE7ADB">
      <w:r>
        <w:continuationSeparator/>
      </w:r>
    </w:p>
    <w:p w14:paraId="274E2B7B" w14:textId="77777777" w:rsidR="00542EFC" w:rsidRDefault="00542EFC"/>
    <w:p w14:paraId="7CE6CCD8" w14:textId="77777777" w:rsidR="00542EFC" w:rsidRDefault="00542EFC" w:rsidP="002A6D82"/>
    <w:p w14:paraId="3D4D7F64" w14:textId="77777777" w:rsidR="00542EFC" w:rsidRDefault="00542EFC" w:rsidP="002A6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28" w:type="dxa"/>
      <w:tblCellMar>
        <w:left w:w="58" w:type="dxa"/>
        <w:right w:w="115" w:type="dxa"/>
      </w:tblCellMar>
      <w:tblLook w:val="00A0" w:firstRow="1" w:lastRow="0" w:firstColumn="1" w:lastColumn="0" w:noHBand="0" w:noVBand="0"/>
    </w:tblPr>
    <w:tblGrid>
      <w:gridCol w:w="6711"/>
      <w:gridCol w:w="1232"/>
      <w:gridCol w:w="1404"/>
    </w:tblGrid>
    <w:tr w:rsidR="007F0311" w:rsidRPr="00836F16" w14:paraId="16F0DA12" w14:textId="77777777" w:rsidTr="00FF18ED">
      <w:trPr>
        <w:trHeight w:val="652"/>
      </w:trPr>
      <w:tc>
        <w:tcPr>
          <w:tcW w:w="6836" w:type="dxa"/>
          <w:vAlign w:val="bottom"/>
        </w:tcPr>
        <w:p w14:paraId="5BAD7B46" w14:textId="77777777" w:rsidR="007F0311" w:rsidRPr="00836F16" w:rsidRDefault="007F0311" w:rsidP="00FF18ED">
          <w:pPr>
            <w:pStyle w:val="BodyTextIndent2"/>
            <w:ind w:left="0"/>
            <w:rPr>
              <w:rFonts w:ascii="Times New Roman" w:hAnsi="Times New Roman" w:cs="Times New Roman"/>
              <w:sz w:val="18"/>
              <w:szCs w:val="18"/>
            </w:rPr>
          </w:pPr>
          <w:r w:rsidRPr="00836F16">
            <w:rPr>
              <w:rFonts w:ascii="Times New Roman" w:hAnsi="Times New Roman" w:cs="Times New Roman"/>
              <w:sz w:val="18"/>
              <w:szCs w:val="18"/>
            </w:rPr>
            <w:t xml:space="preserve">Texas Department of Family &amp; Protective Services </w:t>
          </w:r>
        </w:p>
        <w:p w14:paraId="295F1ACD" w14:textId="77777777" w:rsidR="007F0311" w:rsidRPr="00836F16" w:rsidRDefault="007F0311" w:rsidP="00FF18ED">
          <w:pPr>
            <w:pStyle w:val="BodyTextIndent2"/>
            <w:ind w:left="0"/>
            <w:rPr>
              <w:rFonts w:ascii="Times New Roman" w:hAnsi="Times New Roman" w:cs="Times New Roman"/>
              <w:sz w:val="18"/>
              <w:szCs w:val="18"/>
            </w:rPr>
          </w:pPr>
          <w:r w:rsidRPr="00836F16">
            <w:rPr>
              <w:rFonts w:ascii="Times New Roman" w:hAnsi="Times New Roman" w:cs="Times New Roman"/>
              <w:sz w:val="18"/>
              <w:szCs w:val="18"/>
            </w:rPr>
            <w:t>Intake Case Management Services (ICM)</w:t>
          </w:r>
        </w:p>
        <w:p w14:paraId="409401B1" w14:textId="77777777" w:rsidR="007F0311" w:rsidRPr="00836F16" w:rsidRDefault="007F0311" w:rsidP="00FF18ED">
          <w:pPr>
            <w:pStyle w:val="BodyTextIndent2"/>
            <w:ind w:left="0"/>
            <w:rPr>
              <w:rFonts w:ascii="Times New Roman" w:hAnsi="Times New Roman" w:cs="Times New Roman"/>
              <w:sz w:val="20"/>
              <w:szCs w:val="20"/>
            </w:rPr>
          </w:pPr>
          <w:r w:rsidRPr="00836F16">
            <w:rPr>
              <w:rFonts w:ascii="Times New Roman" w:hAnsi="Times New Roman" w:cs="Times New Roman"/>
              <w:sz w:val="18"/>
              <w:szCs w:val="18"/>
            </w:rPr>
            <w:t>Enrollment Number HHS0004823</w:t>
          </w:r>
        </w:p>
      </w:tc>
      <w:tc>
        <w:tcPr>
          <w:tcW w:w="1260" w:type="dxa"/>
          <w:tcMar>
            <w:left w:w="0" w:type="dxa"/>
            <w:right w:w="0" w:type="dxa"/>
          </w:tcMar>
          <w:vAlign w:val="bottom"/>
        </w:tcPr>
        <w:p w14:paraId="0911A744" w14:textId="77777777" w:rsidR="007F0311" w:rsidRPr="00836F16" w:rsidRDefault="007F0311" w:rsidP="00FF18ED">
          <w:pPr>
            <w:pStyle w:val="BodyTextIndent2"/>
            <w:ind w:left="0"/>
            <w:jc w:val="right"/>
            <w:rPr>
              <w:rFonts w:ascii="Times New Roman" w:hAnsi="Times New Roman" w:cs="Times New Roman"/>
              <w:sz w:val="20"/>
              <w:szCs w:val="20"/>
            </w:rPr>
          </w:pPr>
        </w:p>
      </w:tc>
      <w:tc>
        <w:tcPr>
          <w:tcW w:w="1424" w:type="dxa"/>
        </w:tcPr>
        <w:p w14:paraId="054A8584" w14:textId="77777777" w:rsidR="007F0311" w:rsidRPr="00836F16" w:rsidRDefault="007F0311" w:rsidP="00FF18ED">
          <w:pPr>
            <w:pStyle w:val="BodyTextIndent2"/>
            <w:ind w:left="0"/>
            <w:jc w:val="right"/>
            <w:rPr>
              <w:rFonts w:ascii="Times New Roman" w:hAnsi="Times New Roman" w:cs="Times New Roman"/>
              <w:sz w:val="18"/>
              <w:szCs w:val="18"/>
            </w:rPr>
          </w:pPr>
          <w:r w:rsidRPr="00836F16">
            <w:rPr>
              <w:rFonts w:ascii="Times New Roman" w:hAnsi="Times New Roman" w:cs="Times New Roman"/>
              <w:sz w:val="18"/>
              <w:szCs w:val="18"/>
            </w:rPr>
            <w:t xml:space="preserve">Page </w:t>
          </w:r>
          <w:r w:rsidRPr="00836F16">
            <w:rPr>
              <w:rFonts w:ascii="Times New Roman" w:hAnsi="Times New Roman" w:cs="Times New Roman"/>
              <w:sz w:val="18"/>
              <w:szCs w:val="18"/>
            </w:rPr>
            <w:fldChar w:fldCharType="begin"/>
          </w:r>
          <w:r w:rsidRPr="00836F16">
            <w:rPr>
              <w:rFonts w:ascii="Times New Roman" w:hAnsi="Times New Roman" w:cs="Times New Roman"/>
              <w:sz w:val="18"/>
              <w:szCs w:val="18"/>
            </w:rPr>
            <w:instrText xml:space="preserve"> PAGE </w:instrText>
          </w:r>
          <w:r w:rsidRPr="00836F16">
            <w:rPr>
              <w:rFonts w:ascii="Times New Roman" w:hAnsi="Times New Roman" w:cs="Times New Roman"/>
              <w:sz w:val="18"/>
              <w:szCs w:val="18"/>
            </w:rPr>
            <w:fldChar w:fldCharType="separate"/>
          </w:r>
          <w:r>
            <w:rPr>
              <w:rFonts w:ascii="Times New Roman" w:hAnsi="Times New Roman" w:cs="Times New Roman"/>
              <w:noProof/>
              <w:sz w:val="18"/>
              <w:szCs w:val="18"/>
            </w:rPr>
            <w:t>20</w:t>
          </w:r>
          <w:r w:rsidRPr="00836F16">
            <w:rPr>
              <w:rFonts w:ascii="Times New Roman" w:hAnsi="Times New Roman" w:cs="Times New Roman"/>
              <w:sz w:val="18"/>
              <w:szCs w:val="18"/>
            </w:rPr>
            <w:fldChar w:fldCharType="end"/>
          </w:r>
          <w:r w:rsidRPr="00836F16">
            <w:rPr>
              <w:rFonts w:ascii="Times New Roman" w:hAnsi="Times New Roman" w:cs="Times New Roman"/>
              <w:sz w:val="18"/>
              <w:szCs w:val="18"/>
            </w:rPr>
            <w:t xml:space="preserve"> of </w:t>
          </w:r>
          <w:r w:rsidRPr="00836F16">
            <w:rPr>
              <w:rFonts w:ascii="Times New Roman" w:hAnsi="Times New Roman" w:cs="Times New Roman"/>
              <w:sz w:val="18"/>
              <w:szCs w:val="18"/>
            </w:rPr>
            <w:fldChar w:fldCharType="begin"/>
          </w:r>
          <w:r w:rsidRPr="00836F16">
            <w:rPr>
              <w:rFonts w:ascii="Times New Roman" w:hAnsi="Times New Roman" w:cs="Times New Roman"/>
              <w:sz w:val="18"/>
              <w:szCs w:val="18"/>
            </w:rPr>
            <w:instrText xml:space="preserve"> NUMPAGES </w:instrText>
          </w:r>
          <w:r w:rsidRPr="00836F16">
            <w:rPr>
              <w:rFonts w:ascii="Times New Roman" w:hAnsi="Times New Roman" w:cs="Times New Roman"/>
              <w:sz w:val="18"/>
              <w:szCs w:val="18"/>
            </w:rPr>
            <w:fldChar w:fldCharType="separate"/>
          </w:r>
          <w:r>
            <w:rPr>
              <w:rFonts w:ascii="Times New Roman" w:hAnsi="Times New Roman" w:cs="Times New Roman"/>
              <w:noProof/>
              <w:sz w:val="18"/>
              <w:szCs w:val="18"/>
            </w:rPr>
            <w:t>1</w:t>
          </w:r>
          <w:r w:rsidRPr="00836F16">
            <w:rPr>
              <w:rFonts w:ascii="Times New Roman" w:hAnsi="Times New Roman" w:cs="Times New Roman"/>
              <w:sz w:val="18"/>
              <w:szCs w:val="18"/>
            </w:rPr>
            <w:fldChar w:fldCharType="end"/>
          </w:r>
        </w:p>
      </w:tc>
    </w:tr>
  </w:tbl>
  <w:p w14:paraId="30EA9219" w14:textId="77777777" w:rsidR="007F0311" w:rsidRPr="00007F4A" w:rsidRDefault="007F0311" w:rsidP="00FF18ED">
    <w:pPr>
      <w:pStyle w:val="Header"/>
      <w:rPr>
        <w:rFonts w:ascii="Arial" w:hAnsi="Arial" w:cs="Arial"/>
      </w:rPr>
    </w:pPr>
  </w:p>
  <w:p w14:paraId="31F38D58" w14:textId="77777777" w:rsidR="007F0311" w:rsidRDefault="007F0311" w:rsidP="00FF1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93AA" w14:textId="77777777" w:rsidR="007F0311" w:rsidRPr="00E550A8" w:rsidRDefault="007F0311" w:rsidP="00E550A8">
    <w:pPr>
      <w:pStyle w:val="Header"/>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28" w:type="dxa"/>
      <w:tblCellMar>
        <w:left w:w="58" w:type="dxa"/>
        <w:right w:w="115" w:type="dxa"/>
      </w:tblCellMar>
      <w:tblLook w:val="00A0" w:firstRow="1" w:lastRow="0" w:firstColumn="1" w:lastColumn="0" w:noHBand="0" w:noVBand="0"/>
    </w:tblPr>
    <w:tblGrid>
      <w:gridCol w:w="6713"/>
      <w:gridCol w:w="1232"/>
      <w:gridCol w:w="1402"/>
    </w:tblGrid>
    <w:tr w:rsidR="007F0311" w:rsidRPr="00063029" w14:paraId="34931DAD" w14:textId="77777777" w:rsidTr="00FF18ED">
      <w:trPr>
        <w:trHeight w:val="652"/>
      </w:trPr>
      <w:tc>
        <w:tcPr>
          <w:tcW w:w="6836" w:type="dxa"/>
          <w:vAlign w:val="bottom"/>
        </w:tcPr>
        <w:p w14:paraId="77C7EBD2" w14:textId="77777777" w:rsidR="00C46635" w:rsidRDefault="007F0311" w:rsidP="00AC64E8">
          <w:pPr>
            <w:pStyle w:val="BodyTextIndent2"/>
            <w:ind w:left="0"/>
            <w:rPr>
              <w:rFonts w:cs="Times New Roman"/>
              <w:sz w:val="18"/>
              <w:szCs w:val="18"/>
            </w:rPr>
          </w:pPr>
          <w:r w:rsidRPr="000B1EFA">
            <w:rPr>
              <w:rFonts w:cs="Times New Roman"/>
              <w:sz w:val="18"/>
              <w:szCs w:val="18"/>
            </w:rPr>
            <w:t xml:space="preserve">Texas Department of Family &amp; Protective Services </w:t>
          </w:r>
        </w:p>
        <w:p w14:paraId="5F515104" w14:textId="4BAEE221" w:rsidR="007F0311" w:rsidRPr="000B1EFA" w:rsidRDefault="00AA728C" w:rsidP="00AC64E8">
          <w:pPr>
            <w:pStyle w:val="BodyTextIndent2"/>
            <w:ind w:left="0"/>
            <w:rPr>
              <w:rFonts w:cs="Times New Roman"/>
              <w:sz w:val="18"/>
              <w:szCs w:val="18"/>
            </w:rPr>
          </w:pPr>
          <w:r>
            <w:rPr>
              <w:rFonts w:cs="Times New Roman"/>
              <w:sz w:val="18"/>
              <w:szCs w:val="18"/>
            </w:rPr>
            <w:t>Mental Health Assessment Open Enrollment</w:t>
          </w:r>
        </w:p>
        <w:p w14:paraId="4D9E0109" w14:textId="14A8FA8B" w:rsidR="007F0311" w:rsidRPr="00493DCB" w:rsidRDefault="007F0311" w:rsidP="00FF18ED">
          <w:pPr>
            <w:pStyle w:val="BodyTextIndent2"/>
            <w:ind w:left="0"/>
            <w:rPr>
              <w:rFonts w:cs="Times New Roman"/>
              <w:sz w:val="20"/>
              <w:szCs w:val="20"/>
            </w:rPr>
          </w:pPr>
          <w:r>
            <w:rPr>
              <w:rFonts w:cs="Times New Roman"/>
              <w:sz w:val="18"/>
              <w:szCs w:val="18"/>
            </w:rPr>
            <w:t xml:space="preserve">Open </w:t>
          </w:r>
          <w:r w:rsidRPr="000B1EFA">
            <w:rPr>
              <w:rFonts w:cs="Times New Roman"/>
              <w:sz w:val="18"/>
              <w:szCs w:val="18"/>
            </w:rPr>
            <w:t xml:space="preserve">Enrollment Number </w:t>
          </w:r>
          <w:r w:rsidR="00AA728C">
            <w:rPr>
              <w:rFonts w:cs="Times New Roman"/>
              <w:sz w:val="18"/>
              <w:szCs w:val="18"/>
            </w:rPr>
            <w:t>HHS0007975</w:t>
          </w:r>
        </w:p>
      </w:tc>
      <w:tc>
        <w:tcPr>
          <w:tcW w:w="1260" w:type="dxa"/>
          <w:tcMar>
            <w:left w:w="0" w:type="dxa"/>
            <w:right w:w="0" w:type="dxa"/>
          </w:tcMar>
          <w:vAlign w:val="bottom"/>
        </w:tcPr>
        <w:p w14:paraId="419A9667" w14:textId="77777777" w:rsidR="007F0311" w:rsidRPr="00493DCB" w:rsidRDefault="007F0311" w:rsidP="00FF18ED">
          <w:pPr>
            <w:pStyle w:val="BodyTextIndent2"/>
            <w:ind w:left="0"/>
            <w:jc w:val="right"/>
            <w:rPr>
              <w:rFonts w:cs="Times New Roman"/>
              <w:sz w:val="20"/>
              <w:szCs w:val="20"/>
            </w:rPr>
          </w:pPr>
        </w:p>
      </w:tc>
      <w:tc>
        <w:tcPr>
          <w:tcW w:w="1424" w:type="dxa"/>
        </w:tcPr>
        <w:p w14:paraId="6288C8FB" w14:textId="77777777" w:rsidR="007F0311" w:rsidRPr="00493DCB" w:rsidRDefault="007F0311">
          <w:pPr>
            <w:pStyle w:val="BodyTextIndent2"/>
            <w:ind w:left="0"/>
            <w:rPr>
              <w:rFonts w:cs="Times New Roman"/>
              <w:sz w:val="18"/>
              <w:szCs w:val="18"/>
            </w:rPr>
          </w:pPr>
          <w:r>
            <w:rPr>
              <w:rFonts w:cs="Times New Roman"/>
              <w:sz w:val="18"/>
              <w:szCs w:val="18"/>
            </w:rPr>
            <w:t xml:space="preserve"> </w:t>
          </w:r>
          <w:r w:rsidRPr="00493DCB">
            <w:rPr>
              <w:rFonts w:cs="Times New Roman"/>
              <w:sz w:val="18"/>
              <w:szCs w:val="18"/>
            </w:rPr>
            <w:t>P</w:t>
          </w:r>
          <w:r>
            <w:rPr>
              <w:rFonts w:cs="Times New Roman"/>
              <w:sz w:val="18"/>
              <w:szCs w:val="18"/>
            </w:rPr>
            <w:t>g.</w:t>
          </w:r>
          <w:r w:rsidRPr="00493DCB">
            <w:rPr>
              <w:rFonts w:cs="Times New Roman"/>
              <w:sz w:val="18"/>
              <w:szCs w:val="18"/>
            </w:rPr>
            <w:t xml:space="preserve"> </w:t>
          </w:r>
          <w:r w:rsidRPr="00493DCB">
            <w:rPr>
              <w:rFonts w:cs="Times New Roman"/>
              <w:sz w:val="18"/>
              <w:szCs w:val="18"/>
            </w:rPr>
            <w:fldChar w:fldCharType="begin"/>
          </w:r>
          <w:r w:rsidRPr="00493DCB">
            <w:rPr>
              <w:rFonts w:cs="Times New Roman"/>
              <w:sz w:val="18"/>
              <w:szCs w:val="18"/>
            </w:rPr>
            <w:instrText xml:space="preserve"> PAGE </w:instrText>
          </w:r>
          <w:r w:rsidRPr="00493DCB">
            <w:rPr>
              <w:rFonts w:cs="Times New Roman"/>
              <w:sz w:val="18"/>
              <w:szCs w:val="18"/>
            </w:rPr>
            <w:fldChar w:fldCharType="separate"/>
          </w:r>
          <w:r w:rsidR="002D0519">
            <w:rPr>
              <w:rFonts w:cs="Times New Roman"/>
              <w:noProof/>
              <w:sz w:val="18"/>
              <w:szCs w:val="18"/>
            </w:rPr>
            <w:t>4</w:t>
          </w:r>
          <w:r w:rsidRPr="00493DCB">
            <w:rPr>
              <w:rFonts w:cs="Times New Roman"/>
              <w:sz w:val="18"/>
              <w:szCs w:val="18"/>
            </w:rPr>
            <w:fldChar w:fldCharType="end"/>
          </w:r>
          <w:r w:rsidRPr="00493DCB">
            <w:rPr>
              <w:rFonts w:cs="Times New Roman"/>
              <w:sz w:val="18"/>
              <w:szCs w:val="18"/>
            </w:rPr>
            <w:t xml:space="preserve"> of</w:t>
          </w:r>
          <w:r>
            <w:rPr>
              <w:rFonts w:cs="Times New Roman"/>
              <w:sz w:val="18"/>
              <w:szCs w:val="18"/>
            </w:rPr>
            <w:t xml:space="preserve"> 20</w:t>
          </w:r>
        </w:p>
      </w:tc>
    </w:tr>
  </w:tbl>
  <w:p w14:paraId="0AE63D2F" w14:textId="77777777" w:rsidR="007F0311" w:rsidRPr="00007F4A" w:rsidRDefault="007F0311" w:rsidP="00FF18ED">
    <w:pPr>
      <w:pStyle w:val="Header"/>
      <w:rPr>
        <w:rFonts w:ascii="Arial" w:hAnsi="Arial" w:cs="Arial"/>
      </w:rPr>
    </w:pPr>
  </w:p>
  <w:p w14:paraId="3DC5E48E" w14:textId="77777777" w:rsidR="007F0311" w:rsidRDefault="007F0311" w:rsidP="00FF1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2E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6F3633"/>
    <w:multiLevelType w:val="hybridMultilevel"/>
    <w:tmpl w:val="E5522E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80F2F"/>
    <w:multiLevelType w:val="hybridMultilevel"/>
    <w:tmpl w:val="E5522E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4E5144"/>
    <w:multiLevelType w:val="hybridMultilevel"/>
    <w:tmpl w:val="D2EE9F0C"/>
    <w:lvl w:ilvl="0" w:tplc="0B46CF2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C014040"/>
    <w:multiLevelType w:val="hybridMultilevel"/>
    <w:tmpl w:val="43904BA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5E724B"/>
    <w:multiLevelType w:val="hybridMultilevel"/>
    <w:tmpl w:val="D0BAE9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75359"/>
    <w:multiLevelType w:val="hybridMultilevel"/>
    <w:tmpl w:val="4794710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364E90"/>
    <w:multiLevelType w:val="multilevel"/>
    <w:tmpl w:val="7646B9E8"/>
    <w:lvl w:ilvl="0">
      <w:start w:val="1"/>
      <w:numFmt w:val="decimal"/>
      <w:lvlText w:val="%1"/>
      <w:lvlJc w:val="left"/>
      <w:pPr>
        <w:ind w:left="792" w:hanging="792"/>
      </w:pPr>
      <w:rPr>
        <w:rFonts w:hint="default"/>
      </w:rPr>
    </w:lvl>
    <w:lvl w:ilvl="1">
      <w:start w:val="1"/>
      <w:numFmt w:val="decimal"/>
      <w:lvlText w:val="%1.%2"/>
      <w:lvlJc w:val="left"/>
      <w:pPr>
        <w:ind w:left="1368" w:hanging="1152"/>
      </w:pPr>
      <w:rPr>
        <w:rFonts w:hint="default"/>
      </w:rPr>
    </w:lvl>
    <w:lvl w:ilvl="2">
      <w:start w:val="1"/>
      <w:numFmt w:val="decimal"/>
      <w:lvlText w:val="%1.%2.%3"/>
      <w:lvlJc w:val="left"/>
      <w:pPr>
        <w:ind w:left="1584" w:hanging="1152"/>
      </w:pPr>
      <w:rPr>
        <w:rFonts w:hint="default"/>
      </w:rPr>
    </w:lvl>
    <w:lvl w:ilvl="3">
      <w:start w:val="1"/>
      <w:numFmt w:val="decimal"/>
      <w:lvlText w:val="%1.%2.%3.%4"/>
      <w:lvlJc w:val="left"/>
      <w:pPr>
        <w:ind w:left="2160" w:hanging="1512"/>
      </w:pPr>
      <w:rPr>
        <w:rFonts w:hint="default"/>
      </w:rPr>
    </w:lvl>
    <w:lvl w:ilvl="4">
      <w:start w:val="1"/>
      <w:numFmt w:val="decimal"/>
      <w:lvlText w:val="%1.%2.%3.%4.%5"/>
      <w:lvlJc w:val="left"/>
      <w:pPr>
        <w:ind w:left="2736" w:hanging="1872"/>
      </w:pPr>
      <w:rPr>
        <w:rFonts w:hint="default"/>
      </w:rPr>
    </w:lvl>
    <w:lvl w:ilvl="5">
      <w:start w:val="1"/>
      <w:numFmt w:val="decimal"/>
      <w:lvlText w:val="%1.%2.%3.%4.%5.%6"/>
      <w:lvlJc w:val="left"/>
      <w:pPr>
        <w:ind w:left="3312" w:hanging="2232"/>
      </w:pPr>
      <w:rPr>
        <w:rFonts w:hint="default"/>
      </w:rPr>
    </w:lvl>
    <w:lvl w:ilvl="6">
      <w:start w:val="1"/>
      <w:numFmt w:val="decimal"/>
      <w:lvlText w:val="%1.%2.%3.%4.%5.%6.%7"/>
      <w:lvlJc w:val="left"/>
      <w:pPr>
        <w:ind w:left="3528" w:hanging="2232"/>
      </w:pPr>
      <w:rPr>
        <w:rFonts w:hint="default"/>
      </w:rPr>
    </w:lvl>
    <w:lvl w:ilvl="7">
      <w:start w:val="1"/>
      <w:numFmt w:val="decimal"/>
      <w:lvlText w:val="%1.%2.%3.%4.%5.%6.%7.%8"/>
      <w:lvlJc w:val="left"/>
      <w:pPr>
        <w:ind w:left="4104" w:hanging="2592"/>
      </w:pPr>
      <w:rPr>
        <w:rFonts w:hint="default"/>
      </w:rPr>
    </w:lvl>
    <w:lvl w:ilvl="8">
      <w:start w:val="1"/>
      <w:numFmt w:val="decimal"/>
      <w:lvlText w:val="%1.%2.%3.%4.%5.%6.%7.%8.%9"/>
      <w:lvlJc w:val="left"/>
      <w:pPr>
        <w:ind w:left="4680" w:hanging="2952"/>
      </w:pPr>
      <w:rPr>
        <w:rFonts w:hint="default"/>
      </w:rPr>
    </w:lvl>
  </w:abstractNum>
  <w:abstractNum w:abstractNumId="8" w15:restartNumberingAfterBreak="0">
    <w:nsid w:val="1B705295"/>
    <w:multiLevelType w:val="hybridMultilevel"/>
    <w:tmpl w:val="3B1CEFB8"/>
    <w:lvl w:ilvl="0" w:tplc="1E16A244">
      <w:start w:val="1"/>
      <w:numFmt w:val="lowerLetter"/>
      <w:lvlText w:val="%1."/>
      <w:lvlJc w:val="left"/>
      <w:pPr>
        <w:ind w:left="2160" w:hanging="360"/>
      </w:pPr>
      <w:rPr>
        <w:b w:val="0"/>
      </w:rPr>
    </w:lvl>
    <w:lvl w:ilvl="1" w:tplc="34A86914">
      <w:start w:val="1"/>
      <w:numFmt w:val="decimal"/>
      <w:pStyle w:val="ListParagraph"/>
      <w:lvlText w:val="%2."/>
      <w:lvlJc w:val="left"/>
      <w:pPr>
        <w:ind w:left="2880" w:hanging="360"/>
      </w:pPr>
      <w:rPr>
        <w:rFonts w:ascii="Verdana" w:eastAsia="Times New Roman" w:hAnsi="Verdana" w:cs="Times New Roman"/>
      </w:rPr>
    </w:lvl>
    <w:lvl w:ilvl="2" w:tplc="04090017">
      <w:start w:val="1"/>
      <w:numFmt w:val="lowerLetter"/>
      <w:lvlText w:val="%3)"/>
      <w:lvlJc w:val="left"/>
      <w:pPr>
        <w:ind w:left="3600" w:hanging="180"/>
      </w:pPr>
    </w:lvl>
    <w:lvl w:ilvl="3" w:tplc="26AE6BE4">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E8877CE"/>
    <w:multiLevelType w:val="multilevel"/>
    <w:tmpl w:val="0409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1FF6C0E"/>
    <w:multiLevelType w:val="hybridMultilevel"/>
    <w:tmpl w:val="BA06FFC8"/>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97D29"/>
    <w:multiLevelType w:val="hybridMultilevel"/>
    <w:tmpl w:val="DCAAEE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6B1DF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BBE64B3"/>
    <w:multiLevelType w:val="hybridMultilevel"/>
    <w:tmpl w:val="F41C965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467A31"/>
    <w:multiLevelType w:val="hybridMultilevel"/>
    <w:tmpl w:val="C1BA85C8"/>
    <w:lvl w:ilvl="0" w:tplc="04090001">
      <w:start w:val="1"/>
      <w:numFmt w:val="bullet"/>
      <w:lvlText w:val=""/>
      <w:lvlJc w:val="left"/>
      <w:pPr>
        <w:ind w:left="1800" w:hanging="360"/>
      </w:pPr>
      <w:rPr>
        <w:rFonts w:ascii="Symbol" w:hAnsi="Symbol" w:hint="default"/>
        <w:b w:val="0"/>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8E40B7"/>
    <w:multiLevelType w:val="hybridMultilevel"/>
    <w:tmpl w:val="CA105C0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7BB426B"/>
    <w:multiLevelType w:val="hybridMultilevel"/>
    <w:tmpl w:val="0B78360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8A4B2C"/>
    <w:multiLevelType w:val="hybridMultilevel"/>
    <w:tmpl w:val="BF409B40"/>
    <w:lvl w:ilvl="0" w:tplc="7DB2ABF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BB5C18"/>
    <w:multiLevelType w:val="hybridMultilevel"/>
    <w:tmpl w:val="D9067B48"/>
    <w:lvl w:ilvl="0" w:tplc="149886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E110F2"/>
    <w:multiLevelType w:val="hybridMultilevel"/>
    <w:tmpl w:val="E5522E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7B5B50"/>
    <w:multiLevelType w:val="multilevel"/>
    <w:tmpl w:val="8340A536"/>
    <w:lvl w:ilvl="0">
      <w:start w:val="1"/>
      <w:numFmt w:val="decimal"/>
      <w:lvlText w:val="%1."/>
      <w:lvlJc w:val="left"/>
      <w:pPr>
        <w:ind w:left="360" w:hanging="360"/>
      </w:pPr>
      <w:rPr>
        <w:rFonts w:hint="default"/>
        <w:b/>
      </w:rPr>
    </w:lvl>
    <w:lvl w:ilvl="1">
      <w:start w:val="1"/>
      <w:numFmt w:val="decimal"/>
      <w:lvlText w:val="%1.%2."/>
      <w:lvlJc w:val="left"/>
      <w:pPr>
        <w:ind w:left="882" w:hanging="432"/>
      </w:pPr>
      <w:rPr>
        <w:rFonts w:hint="default"/>
        <w:b/>
        <w:color w:val="auto"/>
      </w:rPr>
    </w:lvl>
    <w:lvl w:ilvl="2">
      <w:start w:val="1"/>
      <w:numFmt w:val="decimal"/>
      <w:pStyle w:val="111"/>
      <w:lvlText w:val="%1.%2.%3."/>
      <w:lvlJc w:val="left"/>
      <w:pPr>
        <w:tabs>
          <w:tab w:val="num" w:pos="936"/>
        </w:tabs>
        <w:ind w:left="2448" w:hanging="1512"/>
      </w:pPr>
      <w:rPr>
        <w:rFonts w:ascii="Verdana" w:hAnsi="Verdana"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pStyle w:val="A"/>
      <w:lvlText w:val="%4."/>
      <w:lvlJc w:val="left"/>
      <w:pPr>
        <w:ind w:left="219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592" w:hanging="50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0073B1"/>
    <w:multiLevelType w:val="hybridMultilevel"/>
    <w:tmpl w:val="EA86C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D3669"/>
    <w:multiLevelType w:val="hybridMultilevel"/>
    <w:tmpl w:val="2EEC9162"/>
    <w:lvl w:ilvl="0" w:tplc="0409000F">
      <w:start w:val="1"/>
      <w:numFmt w:val="decimal"/>
      <w:lvlText w:val="%1."/>
      <w:lvlJc w:val="left"/>
      <w:pPr>
        <w:ind w:left="3680" w:hanging="360"/>
      </w:pPr>
    </w:lvl>
    <w:lvl w:ilvl="1" w:tplc="04090019" w:tentative="1">
      <w:start w:val="1"/>
      <w:numFmt w:val="lowerLetter"/>
      <w:lvlText w:val="%2."/>
      <w:lvlJc w:val="left"/>
      <w:pPr>
        <w:ind w:left="4400" w:hanging="360"/>
      </w:pPr>
    </w:lvl>
    <w:lvl w:ilvl="2" w:tplc="0409001B" w:tentative="1">
      <w:start w:val="1"/>
      <w:numFmt w:val="lowerRoman"/>
      <w:lvlText w:val="%3."/>
      <w:lvlJc w:val="right"/>
      <w:pPr>
        <w:ind w:left="5120" w:hanging="180"/>
      </w:pPr>
    </w:lvl>
    <w:lvl w:ilvl="3" w:tplc="0409000F" w:tentative="1">
      <w:start w:val="1"/>
      <w:numFmt w:val="decimal"/>
      <w:lvlText w:val="%4."/>
      <w:lvlJc w:val="left"/>
      <w:pPr>
        <w:ind w:left="5840" w:hanging="360"/>
      </w:pPr>
    </w:lvl>
    <w:lvl w:ilvl="4" w:tplc="04090019" w:tentative="1">
      <w:start w:val="1"/>
      <w:numFmt w:val="lowerLetter"/>
      <w:lvlText w:val="%5."/>
      <w:lvlJc w:val="left"/>
      <w:pPr>
        <w:ind w:left="6560" w:hanging="360"/>
      </w:pPr>
    </w:lvl>
    <w:lvl w:ilvl="5" w:tplc="0409001B" w:tentative="1">
      <w:start w:val="1"/>
      <w:numFmt w:val="lowerRoman"/>
      <w:lvlText w:val="%6."/>
      <w:lvlJc w:val="right"/>
      <w:pPr>
        <w:ind w:left="7280" w:hanging="180"/>
      </w:pPr>
    </w:lvl>
    <w:lvl w:ilvl="6" w:tplc="0409000F" w:tentative="1">
      <w:start w:val="1"/>
      <w:numFmt w:val="decimal"/>
      <w:lvlText w:val="%7."/>
      <w:lvlJc w:val="left"/>
      <w:pPr>
        <w:ind w:left="8000" w:hanging="360"/>
      </w:pPr>
    </w:lvl>
    <w:lvl w:ilvl="7" w:tplc="04090019" w:tentative="1">
      <w:start w:val="1"/>
      <w:numFmt w:val="lowerLetter"/>
      <w:lvlText w:val="%8."/>
      <w:lvlJc w:val="left"/>
      <w:pPr>
        <w:ind w:left="8720" w:hanging="360"/>
      </w:pPr>
    </w:lvl>
    <w:lvl w:ilvl="8" w:tplc="0409001B" w:tentative="1">
      <w:start w:val="1"/>
      <w:numFmt w:val="lowerRoman"/>
      <w:lvlText w:val="%9."/>
      <w:lvlJc w:val="right"/>
      <w:pPr>
        <w:ind w:left="9440" w:hanging="180"/>
      </w:pPr>
    </w:lvl>
  </w:abstractNum>
  <w:abstractNum w:abstractNumId="23" w15:restartNumberingAfterBreak="0">
    <w:nsid w:val="5690126C"/>
    <w:multiLevelType w:val="multilevel"/>
    <w:tmpl w:val="FA38C366"/>
    <w:lvl w:ilvl="0">
      <w:start w:val="3"/>
      <w:numFmt w:val="decimal"/>
      <w:lvlText w:val="%1"/>
      <w:lvlJc w:val="left"/>
      <w:pPr>
        <w:ind w:left="600" w:hanging="60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24" w15:restartNumberingAfterBreak="0">
    <w:nsid w:val="5B8B3C13"/>
    <w:multiLevelType w:val="hybridMultilevel"/>
    <w:tmpl w:val="E59E7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438E1"/>
    <w:multiLevelType w:val="hybridMultilevel"/>
    <w:tmpl w:val="95B82E8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08B0E85"/>
    <w:multiLevelType w:val="hybridMultilevel"/>
    <w:tmpl w:val="F9CA7110"/>
    <w:lvl w:ilvl="0" w:tplc="FAF2BC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4BF3D5C"/>
    <w:multiLevelType w:val="multilevel"/>
    <w:tmpl w:val="F5AA0716"/>
    <w:lvl w:ilvl="0">
      <w:start w:val="1"/>
      <w:numFmt w:val="decimal"/>
      <w:lvlText w:val="%1"/>
      <w:lvlJc w:val="left"/>
      <w:pPr>
        <w:ind w:left="31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26" w:hanging="576"/>
      </w:pPr>
      <w:rPr>
        <w:rFonts w:hint="default"/>
        <w:color w:val="auto"/>
      </w:rPr>
    </w:lvl>
    <w:lvl w:ilvl="2">
      <w:start w:val="1"/>
      <w:numFmt w:val="decimal"/>
      <w:lvlText w:val="%1.%2.%3"/>
      <w:lvlJc w:val="left"/>
      <w:pPr>
        <w:ind w:left="81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494" w:hanging="864"/>
      </w:pPr>
      <w:rPr>
        <w:rFonts w:ascii="Times New Roman" w:eastAsiaTheme="majorEastAsia" w:hAnsi="Times New Roman" w:cs="Times New Roman" w:hint="default"/>
        <w:b w:val="0"/>
        <w:color w:val="auto"/>
      </w:rPr>
    </w:lvl>
    <w:lvl w:ilvl="4">
      <w:start w:val="1"/>
      <w:numFmt w:val="lowerLetter"/>
      <w:pStyle w:val="Heading5"/>
      <w:lvlText w:val="%5."/>
      <w:lvlJc w:val="left"/>
      <w:pPr>
        <w:ind w:left="1008" w:hanging="1008"/>
      </w:pPr>
      <w:rPr>
        <w:rFonts w:ascii="Times New Roman" w:eastAsiaTheme="majorEastAsia" w:hAnsi="Times New Roman" w:cs="Times New Roman"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5E722F3"/>
    <w:multiLevelType w:val="hybridMultilevel"/>
    <w:tmpl w:val="E22C70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53EBD"/>
    <w:multiLevelType w:val="multilevel"/>
    <w:tmpl w:val="FA868E76"/>
    <w:lvl w:ilvl="0">
      <w:start w:val="1"/>
      <w:numFmt w:val="decimal"/>
      <w:pStyle w:val="Heading1"/>
      <w:lvlText w:val="%1."/>
      <w:lvlJc w:val="left"/>
      <w:pPr>
        <w:ind w:left="360" w:hanging="360"/>
      </w:pPr>
      <w:rPr>
        <w:b/>
      </w:rPr>
    </w:lvl>
    <w:lvl w:ilvl="1">
      <w:start w:val="1"/>
      <w:numFmt w:val="decimal"/>
      <w:pStyle w:val="Heading2"/>
      <w:lvlText w:val="%1.%2."/>
      <w:lvlJc w:val="left"/>
      <w:pPr>
        <w:ind w:left="432" w:hanging="432"/>
      </w:pPr>
      <w:rPr>
        <w:b/>
        <w:color w:val="auto"/>
      </w:rPr>
    </w:lvl>
    <w:lvl w:ilvl="2">
      <w:start w:val="1"/>
      <w:numFmt w:val="decimal"/>
      <w:pStyle w:val="Heading3"/>
      <w:lvlText w:val="%1.%2.%3."/>
      <w:lvlJc w:val="left"/>
      <w:pPr>
        <w:ind w:left="176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F33A7B"/>
    <w:multiLevelType w:val="hybridMultilevel"/>
    <w:tmpl w:val="84FE7B08"/>
    <w:lvl w:ilvl="0" w:tplc="04090015">
      <w:start w:val="1"/>
      <w:numFmt w:val="upperLetter"/>
      <w:lvlText w:val="%1."/>
      <w:lvlJc w:val="left"/>
      <w:pPr>
        <w:ind w:left="2916" w:hanging="360"/>
      </w:pPr>
    </w:lvl>
    <w:lvl w:ilvl="1" w:tplc="04090019" w:tentative="1">
      <w:start w:val="1"/>
      <w:numFmt w:val="lowerLetter"/>
      <w:lvlText w:val="%2."/>
      <w:lvlJc w:val="left"/>
      <w:pPr>
        <w:ind w:left="3636" w:hanging="360"/>
      </w:pPr>
    </w:lvl>
    <w:lvl w:ilvl="2" w:tplc="0409001B" w:tentative="1">
      <w:start w:val="1"/>
      <w:numFmt w:val="lowerRoman"/>
      <w:lvlText w:val="%3."/>
      <w:lvlJc w:val="right"/>
      <w:pPr>
        <w:ind w:left="4356" w:hanging="180"/>
      </w:pPr>
    </w:lvl>
    <w:lvl w:ilvl="3" w:tplc="0409000F">
      <w:start w:val="1"/>
      <w:numFmt w:val="decimal"/>
      <w:lvlText w:val="%4."/>
      <w:lvlJc w:val="left"/>
      <w:pPr>
        <w:ind w:left="5076" w:hanging="360"/>
      </w:pPr>
    </w:lvl>
    <w:lvl w:ilvl="4" w:tplc="04090019" w:tentative="1">
      <w:start w:val="1"/>
      <w:numFmt w:val="lowerLetter"/>
      <w:lvlText w:val="%5."/>
      <w:lvlJc w:val="left"/>
      <w:pPr>
        <w:ind w:left="5796" w:hanging="360"/>
      </w:pPr>
    </w:lvl>
    <w:lvl w:ilvl="5" w:tplc="0409001B" w:tentative="1">
      <w:start w:val="1"/>
      <w:numFmt w:val="lowerRoman"/>
      <w:lvlText w:val="%6."/>
      <w:lvlJc w:val="right"/>
      <w:pPr>
        <w:ind w:left="6516" w:hanging="180"/>
      </w:pPr>
    </w:lvl>
    <w:lvl w:ilvl="6" w:tplc="0409000F" w:tentative="1">
      <w:start w:val="1"/>
      <w:numFmt w:val="decimal"/>
      <w:lvlText w:val="%7."/>
      <w:lvlJc w:val="left"/>
      <w:pPr>
        <w:ind w:left="7236" w:hanging="360"/>
      </w:pPr>
    </w:lvl>
    <w:lvl w:ilvl="7" w:tplc="04090019" w:tentative="1">
      <w:start w:val="1"/>
      <w:numFmt w:val="lowerLetter"/>
      <w:lvlText w:val="%8."/>
      <w:lvlJc w:val="left"/>
      <w:pPr>
        <w:ind w:left="7956" w:hanging="360"/>
      </w:pPr>
    </w:lvl>
    <w:lvl w:ilvl="8" w:tplc="0409001B" w:tentative="1">
      <w:start w:val="1"/>
      <w:numFmt w:val="lowerRoman"/>
      <w:lvlText w:val="%9."/>
      <w:lvlJc w:val="right"/>
      <w:pPr>
        <w:ind w:left="8676" w:hanging="180"/>
      </w:pPr>
    </w:lvl>
  </w:abstractNum>
  <w:abstractNum w:abstractNumId="31" w15:restartNumberingAfterBreak="0">
    <w:nsid w:val="6AB159F7"/>
    <w:multiLevelType w:val="multilevel"/>
    <w:tmpl w:val="0B6EC252"/>
    <w:lvl w:ilvl="0">
      <w:start w:val="3"/>
      <w:numFmt w:val="decimal"/>
      <w:lvlText w:val="%1"/>
      <w:lvlJc w:val="left"/>
      <w:pPr>
        <w:ind w:left="645" w:hanging="645"/>
      </w:pPr>
      <w:rPr>
        <w:rFonts w:ascii="Verdana" w:hAnsi="Verdana" w:hint="default"/>
        <w:b/>
      </w:rPr>
    </w:lvl>
    <w:lvl w:ilvl="1">
      <w:start w:val="3"/>
      <w:numFmt w:val="decimal"/>
      <w:lvlText w:val="%1.%2"/>
      <w:lvlJc w:val="left"/>
      <w:pPr>
        <w:ind w:left="1080" w:hanging="720"/>
      </w:pPr>
      <w:rPr>
        <w:rFonts w:ascii="Verdana" w:hAnsi="Verdana" w:hint="default"/>
        <w:b/>
      </w:rPr>
    </w:lvl>
    <w:lvl w:ilvl="2">
      <w:start w:val="1"/>
      <w:numFmt w:val="decimal"/>
      <w:lvlText w:val="%1.%2.%3"/>
      <w:lvlJc w:val="left"/>
      <w:pPr>
        <w:ind w:left="1440" w:hanging="720"/>
      </w:pPr>
      <w:rPr>
        <w:rFonts w:ascii="Verdana" w:hAnsi="Verdana" w:hint="default"/>
        <w:b w:val="0"/>
      </w:rPr>
    </w:lvl>
    <w:lvl w:ilvl="3">
      <w:start w:val="1"/>
      <w:numFmt w:val="decimal"/>
      <w:lvlText w:val="%1.%2.%3.%4"/>
      <w:lvlJc w:val="left"/>
      <w:pPr>
        <w:ind w:left="2160" w:hanging="1080"/>
      </w:pPr>
      <w:rPr>
        <w:rFonts w:ascii="Verdana" w:hAnsi="Verdana" w:hint="default"/>
        <w:b/>
      </w:rPr>
    </w:lvl>
    <w:lvl w:ilvl="4">
      <w:start w:val="1"/>
      <w:numFmt w:val="decimal"/>
      <w:lvlText w:val="%1.%2.%3.%4.%5"/>
      <w:lvlJc w:val="left"/>
      <w:pPr>
        <w:ind w:left="2880" w:hanging="1440"/>
      </w:pPr>
      <w:rPr>
        <w:rFonts w:ascii="Verdana" w:hAnsi="Verdana" w:hint="default"/>
        <w:b/>
      </w:rPr>
    </w:lvl>
    <w:lvl w:ilvl="5">
      <w:start w:val="1"/>
      <w:numFmt w:val="decimal"/>
      <w:lvlText w:val="%1.%2.%3.%4.%5.%6"/>
      <w:lvlJc w:val="left"/>
      <w:pPr>
        <w:ind w:left="3600" w:hanging="1800"/>
      </w:pPr>
      <w:rPr>
        <w:rFonts w:ascii="Verdana" w:hAnsi="Verdana" w:hint="default"/>
        <w:b/>
      </w:rPr>
    </w:lvl>
    <w:lvl w:ilvl="6">
      <w:start w:val="1"/>
      <w:numFmt w:val="decimal"/>
      <w:lvlText w:val="%1.%2.%3.%4.%5.%6.%7"/>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num w:numId="1" w16cid:durableId="1710838377">
    <w:abstractNumId w:val="29"/>
  </w:num>
  <w:num w:numId="2" w16cid:durableId="859659366">
    <w:abstractNumId w:val="27"/>
  </w:num>
  <w:num w:numId="3" w16cid:durableId="1401321522">
    <w:abstractNumId w:val="9"/>
  </w:num>
  <w:num w:numId="4" w16cid:durableId="1295067207">
    <w:abstractNumId w:val="8"/>
  </w:num>
  <w:num w:numId="5" w16cid:durableId="1869835568">
    <w:abstractNumId w:val="14"/>
  </w:num>
  <w:num w:numId="6" w16cid:durableId="243145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0320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4423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28255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8312817">
    <w:abstractNumId w:val="20"/>
  </w:num>
  <w:num w:numId="11" w16cid:durableId="10998369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80287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1854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3858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1741806">
    <w:abstractNumId w:val="17"/>
  </w:num>
  <w:num w:numId="16" w16cid:durableId="370767399">
    <w:abstractNumId w:val="26"/>
  </w:num>
  <w:num w:numId="17" w16cid:durableId="1944918449">
    <w:abstractNumId w:val="11"/>
  </w:num>
  <w:num w:numId="18" w16cid:durableId="1366520564">
    <w:abstractNumId w:val="20"/>
    <w:lvlOverride w:ilvl="0">
      <w:startOverride w:val="1"/>
    </w:lvlOverride>
    <w:lvlOverride w:ilvl="1">
      <w:startOverride w:val="1"/>
    </w:lvlOverride>
    <w:lvlOverride w:ilvl="2">
      <w:startOverride w:val="1"/>
    </w:lvlOverride>
    <w:lvlOverride w:ilvl="3">
      <w:startOverride w:val="1"/>
    </w:lvlOverride>
  </w:num>
  <w:num w:numId="19" w16cid:durableId="1607469647">
    <w:abstractNumId w:val="20"/>
  </w:num>
  <w:num w:numId="20" w16cid:durableId="844592939">
    <w:abstractNumId w:val="13"/>
  </w:num>
  <w:num w:numId="21" w16cid:durableId="793795506">
    <w:abstractNumId w:val="16"/>
  </w:num>
  <w:num w:numId="22" w16cid:durableId="1738627370">
    <w:abstractNumId w:val="15"/>
  </w:num>
  <w:num w:numId="23" w16cid:durableId="995183710">
    <w:abstractNumId w:val="28"/>
  </w:num>
  <w:num w:numId="24" w16cid:durableId="1310015855">
    <w:abstractNumId w:val="25"/>
  </w:num>
  <w:num w:numId="25" w16cid:durableId="934248181">
    <w:abstractNumId w:val="10"/>
  </w:num>
  <w:num w:numId="26" w16cid:durableId="46220006">
    <w:abstractNumId w:val="4"/>
  </w:num>
  <w:num w:numId="27" w16cid:durableId="909580982">
    <w:abstractNumId w:val="23"/>
  </w:num>
  <w:num w:numId="28" w16cid:durableId="999386054">
    <w:abstractNumId w:val="30"/>
  </w:num>
  <w:num w:numId="29" w16cid:durableId="1327628589">
    <w:abstractNumId w:val="22"/>
  </w:num>
  <w:num w:numId="30" w16cid:durableId="778719704">
    <w:abstractNumId w:val="3"/>
  </w:num>
  <w:num w:numId="31" w16cid:durableId="949043000">
    <w:abstractNumId w:val="18"/>
  </w:num>
  <w:num w:numId="32" w16cid:durableId="2123839974">
    <w:abstractNumId w:val="21"/>
  </w:num>
  <w:num w:numId="33" w16cid:durableId="1927616652">
    <w:abstractNumId w:val="5"/>
  </w:num>
  <w:num w:numId="34" w16cid:durableId="521676205">
    <w:abstractNumId w:val="24"/>
  </w:num>
  <w:num w:numId="35" w16cid:durableId="11710281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5847584">
    <w:abstractNumId w:val="1"/>
  </w:num>
  <w:num w:numId="37" w16cid:durableId="778531765">
    <w:abstractNumId w:val="31"/>
  </w:num>
  <w:num w:numId="38" w16cid:durableId="1146356703">
    <w:abstractNumId w:val="19"/>
  </w:num>
  <w:num w:numId="39" w16cid:durableId="1852138821">
    <w:abstractNumId w:val="2"/>
  </w:num>
  <w:num w:numId="40" w16cid:durableId="324481536">
    <w:abstractNumId w:val="12"/>
  </w:num>
  <w:num w:numId="41" w16cid:durableId="511996536">
    <w:abstractNumId w:val="0"/>
  </w:num>
  <w:num w:numId="42" w16cid:durableId="1081484845">
    <w:abstractNumId w:val="7"/>
  </w:num>
  <w:num w:numId="43" w16cid:durableId="66462656">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DB"/>
    <w:rsid w:val="0001468E"/>
    <w:rsid w:val="00015DEE"/>
    <w:rsid w:val="00020EC8"/>
    <w:rsid w:val="000213D3"/>
    <w:rsid w:val="00024C5F"/>
    <w:rsid w:val="00043458"/>
    <w:rsid w:val="00052339"/>
    <w:rsid w:val="000527A8"/>
    <w:rsid w:val="00062015"/>
    <w:rsid w:val="00063029"/>
    <w:rsid w:val="000658BE"/>
    <w:rsid w:val="00067620"/>
    <w:rsid w:val="000703B9"/>
    <w:rsid w:val="00082377"/>
    <w:rsid w:val="00094839"/>
    <w:rsid w:val="00096540"/>
    <w:rsid w:val="000A1448"/>
    <w:rsid w:val="000A1839"/>
    <w:rsid w:val="000A310F"/>
    <w:rsid w:val="000A4C14"/>
    <w:rsid w:val="000A56A4"/>
    <w:rsid w:val="000B1EFA"/>
    <w:rsid w:val="000B5D2F"/>
    <w:rsid w:val="000B6109"/>
    <w:rsid w:val="000C16BF"/>
    <w:rsid w:val="000C5835"/>
    <w:rsid w:val="000D3826"/>
    <w:rsid w:val="000D3D50"/>
    <w:rsid w:val="000E29B0"/>
    <w:rsid w:val="000E6F5C"/>
    <w:rsid w:val="000E76BC"/>
    <w:rsid w:val="000E7DB0"/>
    <w:rsid w:val="000F1CAF"/>
    <w:rsid w:val="000F733C"/>
    <w:rsid w:val="00100518"/>
    <w:rsid w:val="001100EC"/>
    <w:rsid w:val="00112A80"/>
    <w:rsid w:val="00117138"/>
    <w:rsid w:val="00122DF0"/>
    <w:rsid w:val="00123C41"/>
    <w:rsid w:val="00123C49"/>
    <w:rsid w:val="001266E1"/>
    <w:rsid w:val="001440D2"/>
    <w:rsid w:val="001461E5"/>
    <w:rsid w:val="00147B0E"/>
    <w:rsid w:val="00157DE3"/>
    <w:rsid w:val="00161695"/>
    <w:rsid w:val="0016311E"/>
    <w:rsid w:val="00164ACB"/>
    <w:rsid w:val="001710E5"/>
    <w:rsid w:val="00172974"/>
    <w:rsid w:val="00174FC7"/>
    <w:rsid w:val="00175CFF"/>
    <w:rsid w:val="0018329A"/>
    <w:rsid w:val="00187C2A"/>
    <w:rsid w:val="00197F32"/>
    <w:rsid w:val="001A6B35"/>
    <w:rsid w:val="001B316C"/>
    <w:rsid w:val="001B5AB9"/>
    <w:rsid w:val="001B5D03"/>
    <w:rsid w:val="001C058A"/>
    <w:rsid w:val="001D16DC"/>
    <w:rsid w:val="001D547D"/>
    <w:rsid w:val="001D7E17"/>
    <w:rsid w:val="001E1D2D"/>
    <w:rsid w:val="001E2C72"/>
    <w:rsid w:val="001E4D6B"/>
    <w:rsid w:val="001E7E3F"/>
    <w:rsid w:val="002003D4"/>
    <w:rsid w:val="0020323C"/>
    <w:rsid w:val="002172F6"/>
    <w:rsid w:val="002211FD"/>
    <w:rsid w:val="0022448F"/>
    <w:rsid w:val="00227822"/>
    <w:rsid w:val="002402BC"/>
    <w:rsid w:val="00275E1D"/>
    <w:rsid w:val="002824EC"/>
    <w:rsid w:val="00287892"/>
    <w:rsid w:val="002A3062"/>
    <w:rsid w:val="002A6D82"/>
    <w:rsid w:val="002B1CA2"/>
    <w:rsid w:val="002B6D7F"/>
    <w:rsid w:val="002C3816"/>
    <w:rsid w:val="002C648F"/>
    <w:rsid w:val="002D0510"/>
    <w:rsid w:val="002D0519"/>
    <w:rsid w:val="002D0B4D"/>
    <w:rsid w:val="002D206C"/>
    <w:rsid w:val="002D6BD4"/>
    <w:rsid w:val="002E174A"/>
    <w:rsid w:val="002E331C"/>
    <w:rsid w:val="002E5579"/>
    <w:rsid w:val="002E70E6"/>
    <w:rsid w:val="002F27D4"/>
    <w:rsid w:val="002F444B"/>
    <w:rsid w:val="00310701"/>
    <w:rsid w:val="00313E25"/>
    <w:rsid w:val="00316627"/>
    <w:rsid w:val="00322F39"/>
    <w:rsid w:val="00333AE6"/>
    <w:rsid w:val="00335153"/>
    <w:rsid w:val="0033771D"/>
    <w:rsid w:val="00340438"/>
    <w:rsid w:val="00340DC8"/>
    <w:rsid w:val="00352FC4"/>
    <w:rsid w:val="0035597E"/>
    <w:rsid w:val="00364C8E"/>
    <w:rsid w:val="00367BF1"/>
    <w:rsid w:val="0037167D"/>
    <w:rsid w:val="00383D5C"/>
    <w:rsid w:val="00385D12"/>
    <w:rsid w:val="003861AE"/>
    <w:rsid w:val="00391D47"/>
    <w:rsid w:val="003A0238"/>
    <w:rsid w:val="003B1CBB"/>
    <w:rsid w:val="003B2E9C"/>
    <w:rsid w:val="003B6495"/>
    <w:rsid w:val="003C08A5"/>
    <w:rsid w:val="003C373B"/>
    <w:rsid w:val="003C4540"/>
    <w:rsid w:val="003C56C3"/>
    <w:rsid w:val="003D1BB4"/>
    <w:rsid w:val="003D3261"/>
    <w:rsid w:val="003D5FC0"/>
    <w:rsid w:val="003E1C78"/>
    <w:rsid w:val="003E2D5F"/>
    <w:rsid w:val="003E6CCB"/>
    <w:rsid w:val="00403590"/>
    <w:rsid w:val="00403B71"/>
    <w:rsid w:val="00404174"/>
    <w:rsid w:val="00404523"/>
    <w:rsid w:val="00410C71"/>
    <w:rsid w:val="00411D8D"/>
    <w:rsid w:val="00413602"/>
    <w:rsid w:val="00421305"/>
    <w:rsid w:val="00422E1D"/>
    <w:rsid w:val="00424DA6"/>
    <w:rsid w:val="00435B5B"/>
    <w:rsid w:val="004411BB"/>
    <w:rsid w:val="0045439B"/>
    <w:rsid w:val="00456CDB"/>
    <w:rsid w:val="0046465C"/>
    <w:rsid w:val="00465CF6"/>
    <w:rsid w:val="00465F43"/>
    <w:rsid w:val="00466B19"/>
    <w:rsid w:val="0047059B"/>
    <w:rsid w:val="00470B7D"/>
    <w:rsid w:val="0047135B"/>
    <w:rsid w:val="00476642"/>
    <w:rsid w:val="00476BF8"/>
    <w:rsid w:val="00481D73"/>
    <w:rsid w:val="00485EEE"/>
    <w:rsid w:val="00486C05"/>
    <w:rsid w:val="00492707"/>
    <w:rsid w:val="00493DCB"/>
    <w:rsid w:val="00497D2D"/>
    <w:rsid w:val="004B05A4"/>
    <w:rsid w:val="004B1C44"/>
    <w:rsid w:val="004B3FD3"/>
    <w:rsid w:val="004C1CD8"/>
    <w:rsid w:val="004C584F"/>
    <w:rsid w:val="004D1569"/>
    <w:rsid w:val="004D3C95"/>
    <w:rsid w:val="004E6F19"/>
    <w:rsid w:val="004E716B"/>
    <w:rsid w:val="004F5C9F"/>
    <w:rsid w:val="005002C4"/>
    <w:rsid w:val="00504979"/>
    <w:rsid w:val="0051251C"/>
    <w:rsid w:val="005134ED"/>
    <w:rsid w:val="00516FDE"/>
    <w:rsid w:val="00523CD5"/>
    <w:rsid w:val="0052710A"/>
    <w:rsid w:val="00535CEA"/>
    <w:rsid w:val="00542EFC"/>
    <w:rsid w:val="00551A98"/>
    <w:rsid w:val="00566041"/>
    <w:rsid w:val="00570637"/>
    <w:rsid w:val="00572F41"/>
    <w:rsid w:val="00574900"/>
    <w:rsid w:val="00574C78"/>
    <w:rsid w:val="00580C7B"/>
    <w:rsid w:val="00581A7D"/>
    <w:rsid w:val="005836EE"/>
    <w:rsid w:val="005B2A16"/>
    <w:rsid w:val="005B7BB3"/>
    <w:rsid w:val="005D555E"/>
    <w:rsid w:val="005D6168"/>
    <w:rsid w:val="005D66D4"/>
    <w:rsid w:val="005E043E"/>
    <w:rsid w:val="005F07F2"/>
    <w:rsid w:val="005F3640"/>
    <w:rsid w:val="005F4FD7"/>
    <w:rsid w:val="00605119"/>
    <w:rsid w:val="00615327"/>
    <w:rsid w:val="006206D6"/>
    <w:rsid w:val="00651BD2"/>
    <w:rsid w:val="0065335C"/>
    <w:rsid w:val="006543DF"/>
    <w:rsid w:val="0065551E"/>
    <w:rsid w:val="00655C32"/>
    <w:rsid w:val="00686760"/>
    <w:rsid w:val="006A30B7"/>
    <w:rsid w:val="006A4698"/>
    <w:rsid w:val="006A6B62"/>
    <w:rsid w:val="006B2EBD"/>
    <w:rsid w:val="006B6923"/>
    <w:rsid w:val="006D2BEE"/>
    <w:rsid w:val="006D4100"/>
    <w:rsid w:val="006E1BE5"/>
    <w:rsid w:val="006E6D34"/>
    <w:rsid w:val="006F4379"/>
    <w:rsid w:val="006F4AF3"/>
    <w:rsid w:val="0070704E"/>
    <w:rsid w:val="007121C6"/>
    <w:rsid w:val="0071625A"/>
    <w:rsid w:val="00717F19"/>
    <w:rsid w:val="00725544"/>
    <w:rsid w:val="0074514F"/>
    <w:rsid w:val="00746EE9"/>
    <w:rsid w:val="0076356B"/>
    <w:rsid w:val="00765D0A"/>
    <w:rsid w:val="00766551"/>
    <w:rsid w:val="00773C61"/>
    <w:rsid w:val="00775EBB"/>
    <w:rsid w:val="00776C48"/>
    <w:rsid w:val="00780B24"/>
    <w:rsid w:val="00793691"/>
    <w:rsid w:val="00796D64"/>
    <w:rsid w:val="007A20D8"/>
    <w:rsid w:val="007A301A"/>
    <w:rsid w:val="007B09CA"/>
    <w:rsid w:val="007D1406"/>
    <w:rsid w:val="007D2092"/>
    <w:rsid w:val="007D434F"/>
    <w:rsid w:val="007D49C1"/>
    <w:rsid w:val="007D5EF7"/>
    <w:rsid w:val="007D62DA"/>
    <w:rsid w:val="007E191A"/>
    <w:rsid w:val="007E5305"/>
    <w:rsid w:val="007F0311"/>
    <w:rsid w:val="007F4810"/>
    <w:rsid w:val="00804D0C"/>
    <w:rsid w:val="00815249"/>
    <w:rsid w:val="00821A44"/>
    <w:rsid w:val="00821B43"/>
    <w:rsid w:val="0082294C"/>
    <w:rsid w:val="008305D9"/>
    <w:rsid w:val="00830BED"/>
    <w:rsid w:val="00831D2C"/>
    <w:rsid w:val="00834F04"/>
    <w:rsid w:val="00836F16"/>
    <w:rsid w:val="00837241"/>
    <w:rsid w:val="0084306B"/>
    <w:rsid w:val="00844074"/>
    <w:rsid w:val="008454E0"/>
    <w:rsid w:val="00845CC9"/>
    <w:rsid w:val="008531F9"/>
    <w:rsid w:val="0085433B"/>
    <w:rsid w:val="0086013C"/>
    <w:rsid w:val="00893582"/>
    <w:rsid w:val="00896F31"/>
    <w:rsid w:val="008A2009"/>
    <w:rsid w:val="008A6C99"/>
    <w:rsid w:val="008B1718"/>
    <w:rsid w:val="008B374E"/>
    <w:rsid w:val="008B3E94"/>
    <w:rsid w:val="008B44E2"/>
    <w:rsid w:val="008B7B39"/>
    <w:rsid w:val="008D27D4"/>
    <w:rsid w:val="008D3571"/>
    <w:rsid w:val="008D5373"/>
    <w:rsid w:val="008D67F6"/>
    <w:rsid w:val="008D7062"/>
    <w:rsid w:val="008E02FA"/>
    <w:rsid w:val="008E13F5"/>
    <w:rsid w:val="008E3C61"/>
    <w:rsid w:val="008F1009"/>
    <w:rsid w:val="008F18F8"/>
    <w:rsid w:val="008F29A1"/>
    <w:rsid w:val="009053EF"/>
    <w:rsid w:val="0090540F"/>
    <w:rsid w:val="00905CF1"/>
    <w:rsid w:val="00906311"/>
    <w:rsid w:val="00906663"/>
    <w:rsid w:val="009163C8"/>
    <w:rsid w:val="009179D2"/>
    <w:rsid w:val="009234E9"/>
    <w:rsid w:val="00923902"/>
    <w:rsid w:val="00923DD3"/>
    <w:rsid w:val="0093347D"/>
    <w:rsid w:val="00933939"/>
    <w:rsid w:val="00934842"/>
    <w:rsid w:val="009361B6"/>
    <w:rsid w:val="00937116"/>
    <w:rsid w:val="00943AB1"/>
    <w:rsid w:val="00943BDA"/>
    <w:rsid w:val="009553DE"/>
    <w:rsid w:val="00963709"/>
    <w:rsid w:val="00967820"/>
    <w:rsid w:val="00972EFA"/>
    <w:rsid w:val="00982BD9"/>
    <w:rsid w:val="00990154"/>
    <w:rsid w:val="009A4B37"/>
    <w:rsid w:val="009B7E80"/>
    <w:rsid w:val="009C0999"/>
    <w:rsid w:val="009C0D33"/>
    <w:rsid w:val="009C106E"/>
    <w:rsid w:val="009C1A0E"/>
    <w:rsid w:val="009C6F78"/>
    <w:rsid w:val="009D181C"/>
    <w:rsid w:val="009D5B52"/>
    <w:rsid w:val="009E064C"/>
    <w:rsid w:val="009E2FA0"/>
    <w:rsid w:val="009E73C1"/>
    <w:rsid w:val="00A04FAE"/>
    <w:rsid w:val="00A10997"/>
    <w:rsid w:val="00A146AE"/>
    <w:rsid w:val="00A31A60"/>
    <w:rsid w:val="00A36DF4"/>
    <w:rsid w:val="00A428AA"/>
    <w:rsid w:val="00A5014B"/>
    <w:rsid w:val="00A5102A"/>
    <w:rsid w:val="00A52A97"/>
    <w:rsid w:val="00A61455"/>
    <w:rsid w:val="00A654C4"/>
    <w:rsid w:val="00A65CAC"/>
    <w:rsid w:val="00A65DEF"/>
    <w:rsid w:val="00A66571"/>
    <w:rsid w:val="00A678F7"/>
    <w:rsid w:val="00A70CD7"/>
    <w:rsid w:val="00A71D26"/>
    <w:rsid w:val="00A85AD2"/>
    <w:rsid w:val="00A8708B"/>
    <w:rsid w:val="00A87381"/>
    <w:rsid w:val="00A951B4"/>
    <w:rsid w:val="00AA2C43"/>
    <w:rsid w:val="00AA728C"/>
    <w:rsid w:val="00AB0BDD"/>
    <w:rsid w:val="00AC64E8"/>
    <w:rsid w:val="00AC7860"/>
    <w:rsid w:val="00AE7944"/>
    <w:rsid w:val="00AF2EB9"/>
    <w:rsid w:val="00B01981"/>
    <w:rsid w:val="00B02915"/>
    <w:rsid w:val="00B113F4"/>
    <w:rsid w:val="00B25AC0"/>
    <w:rsid w:val="00B32BE2"/>
    <w:rsid w:val="00B3330B"/>
    <w:rsid w:val="00B33451"/>
    <w:rsid w:val="00B35D71"/>
    <w:rsid w:val="00B55A95"/>
    <w:rsid w:val="00B572E7"/>
    <w:rsid w:val="00B61EC5"/>
    <w:rsid w:val="00B64692"/>
    <w:rsid w:val="00B67B31"/>
    <w:rsid w:val="00B72C30"/>
    <w:rsid w:val="00B743EC"/>
    <w:rsid w:val="00B95DD8"/>
    <w:rsid w:val="00BB453D"/>
    <w:rsid w:val="00BC3080"/>
    <w:rsid w:val="00BC4EEA"/>
    <w:rsid w:val="00BC515B"/>
    <w:rsid w:val="00BD4608"/>
    <w:rsid w:val="00BE0460"/>
    <w:rsid w:val="00BE26EB"/>
    <w:rsid w:val="00BF21EF"/>
    <w:rsid w:val="00BF75F4"/>
    <w:rsid w:val="00C0618A"/>
    <w:rsid w:val="00C1352B"/>
    <w:rsid w:val="00C302AE"/>
    <w:rsid w:val="00C308B9"/>
    <w:rsid w:val="00C319B1"/>
    <w:rsid w:val="00C321CD"/>
    <w:rsid w:val="00C3585F"/>
    <w:rsid w:val="00C363FA"/>
    <w:rsid w:val="00C37708"/>
    <w:rsid w:val="00C40245"/>
    <w:rsid w:val="00C409F0"/>
    <w:rsid w:val="00C46635"/>
    <w:rsid w:val="00C47277"/>
    <w:rsid w:val="00C5007C"/>
    <w:rsid w:val="00C52CBE"/>
    <w:rsid w:val="00C63449"/>
    <w:rsid w:val="00C67261"/>
    <w:rsid w:val="00C866A6"/>
    <w:rsid w:val="00C959AD"/>
    <w:rsid w:val="00CA2762"/>
    <w:rsid w:val="00CA4909"/>
    <w:rsid w:val="00CA6DA1"/>
    <w:rsid w:val="00CA70AD"/>
    <w:rsid w:val="00CC724C"/>
    <w:rsid w:val="00CD1341"/>
    <w:rsid w:val="00CD2913"/>
    <w:rsid w:val="00CD466E"/>
    <w:rsid w:val="00CE46E4"/>
    <w:rsid w:val="00CE7ADB"/>
    <w:rsid w:val="00CF3328"/>
    <w:rsid w:val="00D01D0B"/>
    <w:rsid w:val="00D04941"/>
    <w:rsid w:val="00D065C8"/>
    <w:rsid w:val="00D07090"/>
    <w:rsid w:val="00D115B6"/>
    <w:rsid w:val="00D16FEC"/>
    <w:rsid w:val="00D22E97"/>
    <w:rsid w:val="00D23973"/>
    <w:rsid w:val="00D260BC"/>
    <w:rsid w:val="00D334B3"/>
    <w:rsid w:val="00D4245F"/>
    <w:rsid w:val="00D44DBC"/>
    <w:rsid w:val="00D479A8"/>
    <w:rsid w:val="00D50376"/>
    <w:rsid w:val="00D50CC0"/>
    <w:rsid w:val="00D50FAE"/>
    <w:rsid w:val="00D621AE"/>
    <w:rsid w:val="00D66ABD"/>
    <w:rsid w:val="00D74361"/>
    <w:rsid w:val="00D84795"/>
    <w:rsid w:val="00D8563F"/>
    <w:rsid w:val="00D85B27"/>
    <w:rsid w:val="00D9074A"/>
    <w:rsid w:val="00D913D9"/>
    <w:rsid w:val="00DB03C0"/>
    <w:rsid w:val="00DB3C9A"/>
    <w:rsid w:val="00DC7786"/>
    <w:rsid w:val="00DD0CF3"/>
    <w:rsid w:val="00DE0FFF"/>
    <w:rsid w:val="00DE47AD"/>
    <w:rsid w:val="00DE69FC"/>
    <w:rsid w:val="00DF1BD1"/>
    <w:rsid w:val="00DF4868"/>
    <w:rsid w:val="00E02DF5"/>
    <w:rsid w:val="00E14838"/>
    <w:rsid w:val="00E2666A"/>
    <w:rsid w:val="00E354E2"/>
    <w:rsid w:val="00E4327E"/>
    <w:rsid w:val="00E47704"/>
    <w:rsid w:val="00E51358"/>
    <w:rsid w:val="00E53195"/>
    <w:rsid w:val="00E5421D"/>
    <w:rsid w:val="00E550A8"/>
    <w:rsid w:val="00E641E2"/>
    <w:rsid w:val="00E71111"/>
    <w:rsid w:val="00E726CB"/>
    <w:rsid w:val="00E773DD"/>
    <w:rsid w:val="00E838C0"/>
    <w:rsid w:val="00E86422"/>
    <w:rsid w:val="00E95E14"/>
    <w:rsid w:val="00EA7B1E"/>
    <w:rsid w:val="00EB199B"/>
    <w:rsid w:val="00EB34ED"/>
    <w:rsid w:val="00EB5427"/>
    <w:rsid w:val="00EB59BE"/>
    <w:rsid w:val="00EC365E"/>
    <w:rsid w:val="00EC4B72"/>
    <w:rsid w:val="00ED41CF"/>
    <w:rsid w:val="00ED69FB"/>
    <w:rsid w:val="00ED7CDB"/>
    <w:rsid w:val="00EE05FC"/>
    <w:rsid w:val="00EE3C5B"/>
    <w:rsid w:val="00EE6444"/>
    <w:rsid w:val="00EE701E"/>
    <w:rsid w:val="00F00200"/>
    <w:rsid w:val="00F03E5D"/>
    <w:rsid w:val="00F06591"/>
    <w:rsid w:val="00F0695C"/>
    <w:rsid w:val="00F14E37"/>
    <w:rsid w:val="00F2315F"/>
    <w:rsid w:val="00F26C21"/>
    <w:rsid w:val="00F274B8"/>
    <w:rsid w:val="00F30A3B"/>
    <w:rsid w:val="00F34B88"/>
    <w:rsid w:val="00F36271"/>
    <w:rsid w:val="00F37B44"/>
    <w:rsid w:val="00F40FF9"/>
    <w:rsid w:val="00F45C6C"/>
    <w:rsid w:val="00F45E98"/>
    <w:rsid w:val="00F51160"/>
    <w:rsid w:val="00F51CB4"/>
    <w:rsid w:val="00F60BE0"/>
    <w:rsid w:val="00F61DE2"/>
    <w:rsid w:val="00F6451A"/>
    <w:rsid w:val="00F7766D"/>
    <w:rsid w:val="00F778BD"/>
    <w:rsid w:val="00F9389F"/>
    <w:rsid w:val="00F93ECC"/>
    <w:rsid w:val="00F9430F"/>
    <w:rsid w:val="00F94F78"/>
    <w:rsid w:val="00FB46D6"/>
    <w:rsid w:val="00FB7BD2"/>
    <w:rsid w:val="00FD1916"/>
    <w:rsid w:val="00FD2D9A"/>
    <w:rsid w:val="00FD5031"/>
    <w:rsid w:val="00FE0E47"/>
    <w:rsid w:val="00FE18D4"/>
    <w:rsid w:val="00FE4922"/>
    <w:rsid w:val="00FE55D6"/>
    <w:rsid w:val="00FF18ED"/>
    <w:rsid w:val="00FF205C"/>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14CED"/>
  <w15:chartTrackingRefBased/>
  <w15:docId w15:val="{779FD3F2-E8E6-4AAD-93F2-5973F42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29"/>
    <w:pPr>
      <w:spacing w:after="0" w:line="240" w:lineRule="auto"/>
    </w:pPr>
    <w:rPr>
      <w:rFonts w:ascii="Verdana" w:eastAsia="Times New Roman" w:hAnsi="Verdana" w:cs="Times New Roman"/>
      <w:szCs w:val="24"/>
    </w:rPr>
  </w:style>
  <w:style w:type="paragraph" w:styleId="Heading1">
    <w:name w:val="heading 1"/>
    <w:basedOn w:val="ListParagraph"/>
    <w:next w:val="Normal"/>
    <w:link w:val="Heading1Char"/>
    <w:uiPriority w:val="9"/>
    <w:qFormat/>
    <w:rsid w:val="00535CEA"/>
    <w:pPr>
      <w:keepNext/>
      <w:keepLines/>
      <w:numPr>
        <w:ilvl w:val="0"/>
        <w:numId w:val="1"/>
      </w:numPr>
      <w:spacing w:after="240"/>
      <w:jc w:val="center"/>
      <w:outlineLvl w:val="0"/>
    </w:pPr>
    <w:rPr>
      <w:b/>
      <w:sz w:val="24"/>
    </w:rPr>
  </w:style>
  <w:style w:type="paragraph" w:styleId="Heading2">
    <w:name w:val="heading 2"/>
    <w:basedOn w:val="ListParagraph"/>
    <w:next w:val="Normal"/>
    <w:link w:val="Heading2Char"/>
    <w:unhideWhenUsed/>
    <w:qFormat/>
    <w:rsid w:val="002A6D82"/>
    <w:pPr>
      <w:keepLines/>
      <w:widowControl w:val="0"/>
      <w:numPr>
        <w:numId w:val="1"/>
      </w:numPr>
      <w:spacing w:after="240"/>
      <w:ind w:left="720" w:hanging="720"/>
      <w:contextualSpacing w:val="0"/>
      <w:outlineLvl w:val="1"/>
    </w:pPr>
    <w:rPr>
      <w:rFonts w:eastAsiaTheme="majorEastAsia" w:cstheme="majorBidi"/>
      <w:b/>
      <w:szCs w:val="26"/>
    </w:rPr>
  </w:style>
  <w:style w:type="paragraph" w:styleId="Heading3">
    <w:name w:val="heading 3"/>
    <w:basedOn w:val="ListParagraph"/>
    <w:next w:val="Normal"/>
    <w:link w:val="Heading3Char"/>
    <w:uiPriority w:val="9"/>
    <w:unhideWhenUsed/>
    <w:qFormat/>
    <w:rsid w:val="002A6D82"/>
    <w:pPr>
      <w:numPr>
        <w:ilvl w:val="2"/>
        <w:numId w:val="1"/>
      </w:numPr>
      <w:ind w:left="1080" w:hanging="900"/>
      <w:outlineLvl w:val="2"/>
    </w:pPr>
    <w:rPr>
      <w:rFonts w:eastAsiaTheme="majorEastAsia"/>
    </w:rPr>
  </w:style>
  <w:style w:type="paragraph" w:styleId="Heading4">
    <w:name w:val="heading 4"/>
    <w:basedOn w:val="ListParagraph"/>
    <w:next w:val="Normal"/>
    <w:link w:val="Heading4Char"/>
    <w:uiPriority w:val="99"/>
    <w:unhideWhenUsed/>
    <w:qFormat/>
    <w:rsid w:val="00EC365E"/>
    <w:pPr>
      <w:numPr>
        <w:ilvl w:val="0"/>
        <w:numId w:val="0"/>
      </w:numPr>
      <w:outlineLvl w:val="3"/>
    </w:pPr>
  </w:style>
  <w:style w:type="paragraph" w:styleId="Heading5">
    <w:name w:val="heading 5"/>
    <w:basedOn w:val="Normal"/>
    <w:next w:val="Normal"/>
    <w:link w:val="Heading5Char"/>
    <w:uiPriority w:val="99"/>
    <w:unhideWhenUsed/>
    <w:qFormat/>
    <w:rsid w:val="00DE47AD"/>
    <w:pPr>
      <w:keepNext/>
      <w:keepLines/>
      <w:numPr>
        <w:ilvl w:val="4"/>
        <w:numId w:val="2"/>
      </w:numPr>
      <w:spacing w:before="240" w:after="240" w:line="259" w:lineRule="auto"/>
      <w:outlineLvl w:val="4"/>
    </w:pPr>
    <w:rPr>
      <w:rFonts w:eastAsiaTheme="majorEastAsia" w:cstheme="majorBidi"/>
      <w:szCs w:val="22"/>
    </w:rPr>
  </w:style>
  <w:style w:type="paragraph" w:styleId="Heading6">
    <w:name w:val="heading 6"/>
    <w:aliases w:val="Heading 6v"/>
    <w:basedOn w:val="Normal"/>
    <w:next w:val="Normal"/>
    <w:link w:val="Heading6Char"/>
    <w:unhideWhenUsed/>
    <w:qFormat/>
    <w:rsid w:val="00DE47AD"/>
    <w:pPr>
      <w:keepNext/>
      <w:keepLines/>
      <w:numPr>
        <w:ilvl w:val="5"/>
        <w:numId w:val="2"/>
      </w:numPr>
      <w:spacing w:before="40" w:line="259" w:lineRule="auto"/>
      <w:outlineLvl w:val="5"/>
    </w:pPr>
    <w:rPr>
      <w:rFonts w:eastAsiaTheme="majorEastAsia" w:cstheme="majorBidi"/>
      <w:szCs w:val="22"/>
    </w:rPr>
  </w:style>
  <w:style w:type="paragraph" w:styleId="Heading7">
    <w:name w:val="heading 7"/>
    <w:basedOn w:val="Normal"/>
    <w:next w:val="Normal"/>
    <w:link w:val="Heading7Char"/>
    <w:unhideWhenUsed/>
    <w:qFormat/>
    <w:rsid w:val="00DE47AD"/>
    <w:pPr>
      <w:keepNext/>
      <w:keepLines/>
      <w:numPr>
        <w:ilvl w:val="6"/>
        <w:numId w:val="2"/>
      </w:numPr>
      <w:spacing w:before="40" w:line="259" w:lineRule="auto"/>
      <w:outlineLvl w:val="6"/>
    </w:pPr>
    <w:rPr>
      <w:rFonts w:eastAsiaTheme="majorEastAsia" w:cstheme="majorBidi"/>
      <w:iCs/>
      <w:szCs w:val="22"/>
    </w:rPr>
  </w:style>
  <w:style w:type="paragraph" w:styleId="Heading8">
    <w:name w:val="heading 8"/>
    <w:basedOn w:val="Normal"/>
    <w:next w:val="Normal"/>
    <w:link w:val="Heading8Char"/>
    <w:unhideWhenUsed/>
    <w:qFormat/>
    <w:rsid w:val="00DE47AD"/>
    <w:pPr>
      <w:keepNext/>
      <w:keepLines/>
      <w:numPr>
        <w:ilvl w:val="7"/>
        <w:numId w:val="2"/>
      </w:numPr>
      <w:spacing w:before="40" w:line="259" w:lineRule="auto"/>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DE47AD"/>
    <w:pPr>
      <w:keepNext/>
      <w:keepLines/>
      <w:numPr>
        <w:ilvl w:val="8"/>
        <w:numId w:val="2"/>
      </w:numPr>
      <w:spacing w:before="40" w:line="259" w:lineRule="auto"/>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CE7ADB"/>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HeaderChar">
    <w:name w:val="Header Char"/>
    <w:aliases w:val="Title page Char,h Char,hd Char,*Header Char,Headerv Char"/>
    <w:basedOn w:val="DefaultParagraphFont"/>
    <w:link w:val="Header"/>
    <w:uiPriority w:val="99"/>
    <w:rsid w:val="00CE7AD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CE7ADB"/>
    <w:pPr>
      <w:ind w:left="432"/>
    </w:pPr>
    <w:rPr>
      <w:rFonts w:cs="Arial"/>
    </w:rPr>
  </w:style>
  <w:style w:type="character" w:customStyle="1" w:styleId="BodyTextIndent2Char">
    <w:name w:val="Body Text Indent 2 Char"/>
    <w:basedOn w:val="DefaultParagraphFont"/>
    <w:link w:val="BodyTextIndent2"/>
    <w:uiPriority w:val="99"/>
    <w:rsid w:val="00CE7ADB"/>
    <w:rPr>
      <w:rFonts w:ascii="Arial" w:eastAsia="Times New Roman" w:hAnsi="Arial" w:cs="Arial"/>
      <w:sz w:val="24"/>
      <w:szCs w:val="24"/>
    </w:rPr>
  </w:style>
  <w:style w:type="paragraph" w:styleId="Footer">
    <w:name w:val="footer"/>
    <w:basedOn w:val="Normal"/>
    <w:link w:val="FooterChar"/>
    <w:uiPriority w:val="99"/>
    <w:unhideWhenUsed/>
    <w:rsid w:val="00CE7ADB"/>
    <w:pPr>
      <w:tabs>
        <w:tab w:val="center" w:pos="4680"/>
        <w:tab w:val="right" w:pos="9360"/>
      </w:tabs>
    </w:pPr>
  </w:style>
  <w:style w:type="character" w:customStyle="1" w:styleId="FooterChar">
    <w:name w:val="Footer Char"/>
    <w:basedOn w:val="DefaultParagraphFont"/>
    <w:link w:val="Footer"/>
    <w:uiPriority w:val="99"/>
    <w:rsid w:val="00CE7ADB"/>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CE7ADB"/>
    <w:pPr>
      <w:spacing w:after="120"/>
      <w:ind w:left="360"/>
    </w:pPr>
  </w:style>
  <w:style w:type="character" w:customStyle="1" w:styleId="BodyTextIndentChar">
    <w:name w:val="Body Text Indent Char"/>
    <w:basedOn w:val="DefaultParagraphFont"/>
    <w:link w:val="BodyTextIndent"/>
    <w:uiPriority w:val="99"/>
    <w:semiHidden/>
    <w:rsid w:val="00CE7ADB"/>
    <w:rPr>
      <w:rFonts w:ascii="Arial" w:eastAsia="Times New Roman" w:hAnsi="Arial" w:cs="Times New Roman"/>
      <w:sz w:val="24"/>
      <w:szCs w:val="24"/>
    </w:rPr>
  </w:style>
  <w:style w:type="paragraph" w:styleId="CommentText">
    <w:name w:val="annotation text"/>
    <w:basedOn w:val="Normal"/>
    <w:link w:val="CommentTextChar"/>
    <w:uiPriority w:val="99"/>
    <w:semiHidden/>
    <w:unhideWhenUsed/>
    <w:rsid w:val="00CE7ADB"/>
    <w:rPr>
      <w:sz w:val="20"/>
      <w:szCs w:val="20"/>
    </w:rPr>
  </w:style>
  <w:style w:type="character" w:customStyle="1" w:styleId="CommentTextChar">
    <w:name w:val="Comment Text Char"/>
    <w:basedOn w:val="DefaultParagraphFont"/>
    <w:link w:val="CommentText"/>
    <w:uiPriority w:val="99"/>
    <w:semiHidden/>
    <w:rsid w:val="00CE7ADB"/>
    <w:rPr>
      <w:rFonts w:ascii="Arial" w:eastAsia="Times New Roman" w:hAnsi="Arial" w:cs="Times New Roman"/>
      <w:sz w:val="20"/>
      <w:szCs w:val="20"/>
    </w:rPr>
  </w:style>
  <w:style w:type="character" w:styleId="CommentReference">
    <w:name w:val="annotation reference"/>
    <w:semiHidden/>
    <w:rsid w:val="00CE7ADB"/>
    <w:rPr>
      <w:sz w:val="18"/>
    </w:rPr>
  </w:style>
  <w:style w:type="paragraph" w:styleId="BalloonText">
    <w:name w:val="Balloon Text"/>
    <w:basedOn w:val="Normal"/>
    <w:link w:val="BalloonTextChar"/>
    <w:uiPriority w:val="99"/>
    <w:semiHidden/>
    <w:unhideWhenUsed/>
    <w:rsid w:val="00CE7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DB"/>
    <w:rPr>
      <w:rFonts w:ascii="Segoe UI" w:eastAsia="Times New Roman" w:hAnsi="Segoe UI" w:cs="Segoe UI"/>
      <w:sz w:val="18"/>
      <w:szCs w:val="18"/>
    </w:rPr>
  </w:style>
  <w:style w:type="paragraph" w:styleId="ListParagraph">
    <w:name w:val="List Paragraph"/>
    <w:basedOn w:val="Normal"/>
    <w:uiPriority w:val="34"/>
    <w:qFormat/>
    <w:rsid w:val="002A6D82"/>
    <w:pPr>
      <w:numPr>
        <w:ilvl w:val="1"/>
        <w:numId w:val="4"/>
      </w:numPr>
      <w:spacing w:after="160" w:line="259" w:lineRule="auto"/>
      <w:ind w:left="2520"/>
      <w:contextualSpacing/>
    </w:pPr>
    <w:rPr>
      <w:szCs w:val="22"/>
    </w:rPr>
  </w:style>
  <w:style w:type="character" w:styleId="Hyperlink">
    <w:name w:val="Hyperlink"/>
    <w:basedOn w:val="DefaultParagraphFont"/>
    <w:uiPriority w:val="99"/>
    <w:unhideWhenUsed/>
    <w:rsid w:val="00D4245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4245F"/>
    <w:rPr>
      <w:b/>
      <w:bCs/>
    </w:rPr>
  </w:style>
  <w:style w:type="character" w:customStyle="1" w:styleId="CommentSubjectChar">
    <w:name w:val="Comment Subject Char"/>
    <w:basedOn w:val="CommentTextChar"/>
    <w:link w:val="CommentSubject"/>
    <w:uiPriority w:val="99"/>
    <w:semiHidden/>
    <w:rsid w:val="00D4245F"/>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535CEA"/>
    <w:rPr>
      <w:rFonts w:ascii="Verdana" w:eastAsia="Times New Roman" w:hAnsi="Verdana" w:cs="Times New Roman"/>
      <w:b/>
      <w:sz w:val="24"/>
    </w:rPr>
  </w:style>
  <w:style w:type="character" w:customStyle="1" w:styleId="Heading2Char">
    <w:name w:val="Heading 2 Char"/>
    <w:basedOn w:val="DefaultParagraphFont"/>
    <w:link w:val="Heading2"/>
    <w:rsid w:val="002A6D82"/>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2A6D82"/>
    <w:rPr>
      <w:rFonts w:ascii="Verdana" w:eastAsiaTheme="majorEastAsia" w:hAnsi="Verdana" w:cs="Times New Roman"/>
    </w:rPr>
  </w:style>
  <w:style w:type="character" w:customStyle="1" w:styleId="Heading4Char">
    <w:name w:val="Heading 4 Char"/>
    <w:basedOn w:val="DefaultParagraphFont"/>
    <w:link w:val="Heading4"/>
    <w:uiPriority w:val="99"/>
    <w:rsid w:val="00EC365E"/>
    <w:rPr>
      <w:rFonts w:ascii="Verdana" w:eastAsia="Times New Roman" w:hAnsi="Verdana" w:cs="Times New Roman"/>
    </w:rPr>
  </w:style>
  <w:style w:type="character" w:customStyle="1" w:styleId="Heading5Char">
    <w:name w:val="Heading 5 Char"/>
    <w:basedOn w:val="DefaultParagraphFont"/>
    <w:link w:val="Heading5"/>
    <w:uiPriority w:val="99"/>
    <w:rsid w:val="00DE47AD"/>
    <w:rPr>
      <w:rFonts w:ascii="Verdana" w:eastAsiaTheme="majorEastAsia" w:hAnsi="Verdana" w:cstheme="majorBidi"/>
    </w:rPr>
  </w:style>
  <w:style w:type="character" w:customStyle="1" w:styleId="Heading6Char">
    <w:name w:val="Heading 6 Char"/>
    <w:aliases w:val="Heading 6v Char"/>
    <w:basedOn w:val="DefaultParagraphFont"/>
    <w:link w:val="Heading6"/>
    <w:rsid w:val="00DE47AD"/>
    <w:rPr>
      <w:rFonts w:ascii="Verdana" w:eastAsiaTheme="majorEastAsia" w:hAnsi="Verdana" w:cstheme="majorBidi"/>
    </w:rPr>
  </w:style>
  <w:style w:type="character" w:customStyle="1" w:styleId="Heading7Char">
    <w:name w:val="Heading 7 Char"/>
    <w:basedOn w:val="DefaultParagraphFont"/>
    <w:link w:val="Heading7"/>
    <w:rsid w:val="00DE47AD"/>
    <w:rPr>
      <w:rFonts w:ascii="Verdana" w:eastAsiaTheme="majorEastAsia" w:hAnsi="Verdana" w:cstheme="majorBidi"/>
      <w:iCs/>
    </w:rPr>
  </w:style>
  <w:style w:type="character" w:customStyle="1" w:styleId="Heading8Char">
    <w:name w:val="Heading 8 Char"/>
    <w:basedOn w:val="DefaultParagraphFont"/>
    <w:link w:val="Heading8"/>
    <w:rsid w:val="00DE47AD"/>
    <w:rPr>
      <w:rFonts w:ascii="Verdana" w:eastAsiaTheme="majorEastAsia" w:hAnsi="Verdana" w:cstheme="majorBidi"/>
      <w:color w:val="272727" w:themeColor="text1" w:themeTint="D8"/>
      <w:szCs w:val="21"/>
    </w:rPr>
  </w:style>
  <w:style w:type="character" w:customStyle="1" w:styleId="Heading9Char">
    <w:name w:val="Heading 9 Char"/>
    <w:basedOn w:val="DefaultParagraphFont"/>
    <w:link w:val="Heading9"/>
    <w:rsid w:val="00DE47AD"/>
    <w:rPr>
      <w:rFonts w:ascii="Verdana" w:eastAsiaTheme="majorEastAsia" w:hAnsi="Verdana" w:cstheme="majorBidi"/>
      <w:iCs/>
      <w:color w:val="272727" w:themeColor="text1" w:themeTint="D8"/>
      <w:szCs w:val="21"/>
    </w:rPr>
  </w:style>
  <w:style w:type="character" w:styleId="FollowedHyperlink">
    <w:name w:val="FollowedHyperlink"/>
    <w:basedOn w:val="DefaultParagraphFont"/>
    <w:uiPriority w:val="99"/>
    <w:semiHidden/>
    <w:unhideWhenUsed/>
    <w:rsid w:val="00C0618A"/>
    <w:rPr>
      <w:color w:val="954F72" w:themeColor="followedHyperlink"/>
      <w:u w:val="single"/>
    </w:rPr>
  </w:style>
  <w:style w:type="numbering" w:styleId="111111">
    <w:name w:val="Outline List 2"/>
    <w:basedOn w:val="NoList"/>
    <w:uiPriority w:val="99"/>
    <w:semiHidden/>
    <w:unhideWhenUsed/>
    <w:rsid w:val="00F45C6C"/>
    <w:pPr>
      <w:numPr>
        <w:numId w:val="3"/>
      </w:numPr>
    </w:pPr>
  </w:style>
  <w:style w:type="paragraph" w:styleId="Revision">
    <w:name w:val="Revision"/>
    <w:hidden/>
    <w:uiPriority w:val="99"/>
    <w:semiHidden/>
    <w:rsid w:val="00A654C4"/>
    <w:pPr>
      <w:spacing w:after="0" w:line="240" w:lineRule="auto"/>
    </w:pPr>
    <w:rPr>
      <w:rFonts w:ascii="Arial" w:eastAsia="Times New Roman" w:hAnsi="Arial" w:cs="Times New Roman"/>
      <w:sz w:val="24"/>
      <w:szCs w:val="24"/>
    </w:rPr>
  </w:style>
  <w:style w:type="paragraph" w:styleId="NoSpacing">
    <w:name w:val="No Spacing"/>
    <w:aliases w:val="Links"/>
    <w:uiPriority w:val="1"/>
    <w:qFormat/>
    <w:rsid w:val="00404523"/>
    <w:pPr>
      <w:spacing w:after="0" w:line="240" w:lineRule="auto"/>
    </w:pPr>
    <w:rPr>
      <w:rFonts w:ascii="Verdana" w:eastAsia="Times New Roman" w:hAnsi="Verdana" w:cs="Times New Roman"/>
      <w:szCs w:val="24"/>
    </w:rPr>
  </w:style>
  <w:style w:type="character" w:styleId="PlaceholderText">
    <w:name w:val="Placeholder Text"/>
    <w:basedOn w:val="DefaultParagraphFont"/>
    <w:uiPriority w:val="99"/>
    <w:semiHidden/>
    <w:rsid w:val="00096540"/>
    <w:rPr>
      <w:color w:val="808080"/>
    </w:rPr>
  </w:style>
  <w:style w:type="paragraph" w:styleId="Title">
    <w:name w:val="Title"/>
    <w:basedOn w:val="BodyTextIndent2"/>
    <w:next w:val="Normal"/>
    <w:link w:val="TitleChar"/>
    <w:uiPriority w:val="10"/>
    <w:qFormat/>
    <w:rsid w:val="000F1CAF"/>
    <w:pPr>
      <w:spacing w:before="480" w:after="480"/>
      <w:ind w:left="0"/>
      <w:jc w:val="center"/>
    </w:pPr>
    <w:rPr>
      <w:rFonts w:cs="Times New Roman"/>
      <w:b/>
      <w:sz w:val="24"/>
    </w:rPr>
  </w:style>
  <w:style w:type="character" w:customStyle="1" w:styleId="TitleChar">
    <w:name w:val="Title Char"/>
    <w:basedOn w:val="DefaultParagraphFont"/>
    <w:link w:val="Title"/>
    <w:uiPriority w:val="10"/>
    <w:rsid w:val="000F1CAF"/>
    <w:rPr>
      <w:rFonts w:ascii="Verdana" w:eastAsia="Times New Roman" w:hAnsi="Verdana" w:cs="Times New Roman"/>
      <w:b/>
      <w:sz w:val="24"/>
      <w:szCs w:val="24"/>
    </w:rPr>
  </w:style>
  <w:style w:type="character" w:customStyle="1" w:styleId="UnresolvedMention1">
    <w:name w:val="Unresolved Mention1"/>
    <w:basedOn w:val="DefaultParagraphFont"/>
    <w:uiPriority w:val="99"/>
    <w:semiHidden/>
    <w:unhideWhenUsed/>
    <w:rsid w:val="00EE3C5B"/>
    <w:rPr>
      <w:color w:val="605E5C"/>
      <w:shd w:val="clear" w:color="auto" w:fill="E1DFDD"/>
    </w:rPr>
  </w:style>
  <w:style w:type="paragraph" w:customStyle="1" w:styleId="111">
    <w:name w:val="1.1.1."/>
    <w:basedOn w:val="Normal"/>
    <w:rsid w:val="00896F31"/>
    <w:pPr>
      <w:numPr>
        <w:ilvl w:val="2"/>
        <w:numId w:val="10"/>
      </w:numPr>
    </w:pPr>
  </w:style>
  <w:style w:type="paragraph" w:customStyle="1" w:styleId="A">
    <w:name w:val="A."/>
    <w:basedOn w:val="Normal"/>
    <w:rsid w:val="00896F31"/>
    <w:pPr>
      <w:numPr>
        <w:ilvl w:val="3"/>
        <w:numId w:val="10"/>
      </w:numPr>
    </w:pPr>
  </w:style>
  <w:style w:type="paragraph" w:customStyle="1" w:styleId="1">
    <w:name w:val="1."/>
    <w:basedOn w:val="Normal"/>
    <w:rsid w:val="00896F31"/>
  </w:style>
  <w:style w:type="character" w:customStyle="1" w:styleId="UnresolvedMention2">
    <w:name w:val="Unresolved Mention2"/>
    <w:basedOn w:val="DefaultParagraphFont"/>
    <w:uiPriority w:val="99"/>
    <w:semiHidden/>
    <w:unhideWhenUsed/>
    <w:rsid w:val="00BC515B"/>
    <w:rPr>
      <w:color w:val="605E5C"/>
      <w:shd w:val="clear" w:color="auto" w:fill="E1DFDD"/>
    </w:rPr>
  </w:style>
  <w:style w:type="paragraph" w:styleId="BodyText">
    <w:name w:val="Body Text"/>
    <w:basedOn w:val="Normal"/>
    <w:link w:val="BodyTextChar"/>
    <w:uiPriority w:val="99"/>
    <w:semiHidden/>
    <w:unhideWhenUsed/>
    <w:rsid w:val="004E6F19"/>
    <w:pPr>
      <w:spacing w:after="120"/>
    </w:pPr>
  </w:style>
  <w:style w:type="character" w:customStyle="1" w:styleId="BodyTextChar">
    <w:name w:val="Body Text Char"/>
    <w:basedOn w:val="DefaultParagraphFont"/>
    <w:link w:val="BodyText"/>
    <w:uiPriority w:val="99"/>
    <w:semiHidden/>
    <w:rsid w:val="004E6F19"/>
    <w:rPr>
      <w:rFonts w:ascii="Verdana" w:eastAsia="Times New Roman" w:hAnsi="Verdana" w:cs="Times New Roman"/>
      <w:szCs w:val="24"/>
    </w:rPr>
  </w:style>
  <w:style w:type="character" w:styleId="UnresolvedMention">
    <w:name w:val="Unresolved Mention"/>
    <w:basedOn w:val="DefaultParagraphFont"/>
    <w:uiPriority w:val="99"/>
    <w:semiHidden/>
    <w:unhideWhenUsed/>
    <w:rsid w:val="00385D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7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s.hhs.texas.gov/pcs/openenrollment.cf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dfps.state.tx.us/contact_us/map.asp" TargetMode="External"/><Relationship Id="rId7" Type="http://schemas.openxmlformats.org/officeDocument/2006/relationships/settings" Target="settings.xml"/><Relationship Id="rId12" Type="http://schemas.openxmlformats.org/officeDocument/2006/relationships/image" Target="cid:image001.png@01D63DB2.A41B1680" TargetMode="External"/><Relationship Id="rId17" Type="http://schemas.openxmlformats.org/officeDocument/2006/relationships/hyperlink" Target="file:///C:\Users\NAJERAJ\AppData\Local\Microsoft\Windows\INetCache\Content.Outlook\ZPTN4Q0N\HHS%20Enrollment" TargetMode="External"/><Relationship Id="rId25" Type="http://schemas.openxmlformats.org/officeDocument/2006/relationships/hyperlink" Target="https://www.dfps.state.tx.us/application/PCSPMET/PMET%20User%20Guide.pdf" TargetMode="External"/><Relationship Id="rId2" Type="http://schemas.openxmlformats.org/officeDocument/2006/relationships/customXml" Target="../customXml/item2.xml"/><Relationship Id="rId16" Type="http://schemas.openxmlformats.org/officeDocument/2006/relationships/hyperlink" Target="mailto:region12apscontracts@dfps.texas.govs" TargetMode="External"/><Relationship Id="rId20" Type="http://schemas.openxmlformats.org/officeDocument/2006/relationships/hyperlink" Target="http://www.txsmartbuy.com/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fps.state.tx.us/application/PCSPME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fps.state.tx.us/Doing_Business/forms.asp"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file:///C:\Users\NAJERAJ\AppData\Local\Microsoft\Windows\INetCache\Content.Outlook\ZPTN4Q0N\ESB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mycpa.cpa.state.tx.us/coa/search.do"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BD81662-3AF5-4FEE-8F2A-C0E76955AC4F}"/>
      </w:docPartPr>
      <w:docPartBody>
        <w:p w:rsidR="00133432" w:rsidRDefault="00133432">
          <w:r w:rsidRPr="00457CFA">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C1DCF55E-1FC0-406F-A320-7AA05121B328}"/>
      </w:docPartPr>
      <w:docPartBody>
        <w:p w:rsidR="00133432" w:rsidRDefault="00133432">
          <w:r w:rsidRPr="00457CFA">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B3494E09-2936-4661-9711-985DF7F77E8B}"/>
      </w:docPartPr>
      <w:docPartBody>
        <w:p w:rsidR="00133432" w:rsidRDefault="00133432">
          <w:r w:rsidRPr="00457CFA">
            <w:rPr>
              <w:rStyle w:val="PlaceholderText"/>
            </w:rPr>
            <w:t>Choose an item.</w:t>
          </w:r>
        </w:p>
      </w:docPartBody>
    </w:docPart>
    <w:docPart>
      <w:docPartPr>
        <w:name w:val="9FEB1BCEF9914B76BCD7D90147A0E552"/>
        <w:category>
          <w:name w:val="General"/>
          <w:gallery w:val="placeholder"/>
        </w:category>
        <w:types>
          <w:type w:val="bbPlcHdr"/>
        </w:types>
        <w:behaviors>
          <w:behavior w:val="content"/>
        </w:behaviors>
        <w:guid w:val="{B4000017-6690-4725-9A50-67E2487CFA6F}"/>
      </w:docPartPr>
      <w:docPartBody>
        <w:p w:rsidR="00617D9C" w:rsidRDefault="000345C6" w:rsidP="000345C6">
          <w:pPr>
            <w:pStyle w:val="9FEB1BCEF9914B76BCD7D90147A0E552"/>
          </w:pPr>
          <w:r w:rsidRPr="00457C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32"/>
    <w:rsid w:val="00021D2B"/>
    <w:rsid w:val="0002751F"/>
    <w:rsid w:val="000345C6"/>
    <w:rsid w:val="000715DF"/>
    <w:rsid w:val="00083546"/>
    <w:rsid w:val="000A0EC0"/>
    <w:rsid w:val="000E2BA1"/>
    <w:rsid w:val="000F1A46"/>
    <w:rsid w:val="000F2876"/>
    <w:rsid w:val="000F5C53"/>
    <w:rsid w:val="000F6BB8"/>
    <w:rsid w:val="0013046D"/>
    <w:rsid w:val="00133432"/>
    <w:rsid w:val="00133D35"/>
    <w:rsid w:val="00165046"/>
    <w:rsid w:val="00200F4F"/>
    <w:rsid w:val="0020569E"/>
    <w:rsid w:val="00250424"/>
    <w:rsid w:val="00251395"/>
    <w:rsid w:val="00285C09"/>
    <w:rsid w:val="0037497A"/>
    <w:rsid w:val="003778C9"/>
    <w:rsid w:val="003C6E4C"/>
    <w:rsid w:val="004A5E5A"/>
    <w:rsid w:val="00500324"/>
    <w:rsid w:val="00537F62"/>
    <w:rsid w:val="005730D3"/>
    <w:rsid w:val="00587484"/>
    <w:rsid w:val="005B4C24"/>
    <w:rsid w:val="00617D9C"/>
    <w:rsid w:val="00627BE5"/>
    <w:rsid w:val="006966F3"/>
    <w:rsid w:val="007E47C4"/>
    <w:rsid w:val="007F12AF"/>
    <w:rsid w:val="008269FD"/>
    <w:rsid w:val="008363C4"/>
    <w:rsid w:val="00933BE1"/>
    <w:rsid w:val="00A50602"/>
    <w:rsid w:val="00A600D7"/>
    <w:rsid w:val="00AC10DD"/>
    <w:rsid w:val="00AF4E3C"/>
    <w:rsid w:val="00BC6888"/>
    <w:rsid w:val="00C15781"/>
    <w:rsid w:val="00C462ED"/>
    <w:rsid w:val="00C6214E"/>
    <w:rsid w:val="00CC4B7B"/>
    <w:rsid w:val="00D87CAE"/>
    <w:rsid w:val="00DB4444"/>
    <w:rsid w:val="00DD3485"/>
    <w:rsid w:val="00E45A24"/>
    <w:rsid w:val="00E82AF9"/>
    <w:rsid w:val="00EC237F"/>
    <w:rsid w:val="00EC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BB8"/>
    <w:rPr>
      <w:color w:val="808080"/>
    </w:rPr>
  </w:style>
  <w:style w:type="paragraph" w:customStyle="1" w:styleId="9FEB1BCEF9914B76BCD7D90147A0E552">
    <w:name w:val="9FEB1BCEF9914B76BCD7D90147A0E552"/>
    <w:rsid w:val="00034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FFEC7-C931-4FF9-BA40-75EDCB6E7F24}">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2.xml><?xml version="1.0" encoding="utf-8"?>
<ds:datastoreItem xmlns:ds="http://schemas.openxmlformats.org/officeDocument/2006/customXml" ds:itemID="{38B8589A-E051-4E3B-A15D-9048FD0F3FA9}">
  <ds:schemaRefs>
    <ds:schemaRef ds:uri="http://schemas.openxmlformats.org/officeDocument/2006/bibliography"/>
  </ds:schemaRefs>
</ds:datastoreItem>
</file>

<file path=customXml/itemProps3.xml><?xml version="1.0" encoding="utf-8"?>
<ds:datastoreItem xmlns:ds="http://schemas.openxmlformats.org/officeDocument/2006/customXml" ds:itemID="{21506257-78E1-4864-A788-4BFFDEF12CCF}">
  <ds:schemaRefs>
    <ds:schemaRef ds:uri="http://schemas.microsoft.com/sharepoint/v3/contenttype/forms"/>
  </ds:schemaRefs>
</ds:datastoreItem>
</file>

<file path=customXml/itemProps4.xml><?xml version="1.0" encoding="utf-8"?>
<ds:datastoreItem xmlns:ds="http://schemas.openxmlformats.org/officeDocument/2006/customXml" ds:itemID="{DF6DD231-3211-4C05-9B6B-1A8E00EB6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5418</Words>
  <Characters>30883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Conner,Julia B (DFPS)</dc:creator>
  <cp:keywords/>
  <dc:description/>
  <cp:lastModifiedBy>McKelvy,Mike (HHSC)</cp:lastModifiedBy>
  <cp:revision>3</cp:revision>
  <cp:lastPrinted>2019-06-19T15:12:00Z</cp:lastPrinted>
  <dcterms:created xsi:type="dcterms:W3CDTF">2025-06-09T19:08:00Z</dcterms:created>
  <dcterms:modified xsi:type="dcterms:W3CDTF">2025-06-09T19:19:00Z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