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89A1" w14:textId="77777777" w:rsidR="00173D25" w:rsidRPr="00FE7A90" w:rsidRDefault="00C168F7" w:rsidP="004B1238">
      <w:pPr>
        <w:rPr>
          <w:b/>
        </w:rPr>
      </w:pPr>
      <w:r>
        <w:rPr>
          <w:rFonts w:ascii="Copperplate Gothic Light" w:hAnsi="Copperplate Gothic Light"/>
          <w:color w:val="943634"/>
          <w:sz w:val="16"/>
          <w:szCs w:val="16"/>
        </w:rPr>
        <w:fldChar w:fldCharType="begin"/>
      </w:r>
      <w:r>
        <w:rPr>
          <w:rFonts w:ascii="Copperplate Gothic Light" w:hAnsi="Copperplate Gothic Light"/>
          <w:color w:val="943634"/>
          <w:sz w:val="16"/>
          <w:szCs w:val="16"/>
        </w:rPr>
        <w:instrText xml:space="preserve"> INCLUDEPICTURE  "cid:image001.png@01DB9743.B19DE680" \* MERGEFORMATINET </w:instrText>
      </w:r>
      <w:r>
        <w:rPr>
          <w:rFonts w:ascii="Copperplate Gothic Light" w:hAnsi="Copperplate Gothic Light"/>
          <w:color w:val="943634"/>
          <w:sz w:val="16"/>
          <w:szCs w:val="16"/>
        </w:rPr>
        <w:fldChar w:fldCharType="separate"/>
      </w:r>
      <w:r>
        <w:rPr>
          <w:rFonts w:ascii="Copperplate Gothic Light" w:hAnsi="Copperplate Gothic Light"/>
          <w:color w:val="943634"/>
          <w:sz w:val="16"/>
          <w:szCs w:val="16"/>
        </w:rPr>
        <w:pict w14:anchorId="568057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75pt;height:59.25pt">
            <v:imagedata r:id="rId8" r:href="rId9"/>
          </v:shape>
        </w:pict>
      </w:r>
      <w:r>
        <w:rPr>
          <w:rFonts w:ascii="Copperplate Gothic Light" w:hAnsi="Copperplate Gothic Light"/>
          <w:color w:val="943634"/>
          <w:sz w:val="16"/>
          <w:szCs w:val="16"/>
        </w:rPr>
        <w:fldChar w:fldCharType="end"/>
      </w:r>
      <w:r w:rsidR="00173D25" w:rsidRPr="00173D25">
        <w:rPr>
          <w:b/>
          <w:bCs/>
          <w:smallCaps/>
          <w:spacing w:val="-10"/>
          <w:sz w:val="31"/>
        </w:rPr>
        <w:t xml:space="preserve"> </w:t>
      </w:r>
      <w:r w:rsidR="007118B0">
        <w:rPr>
          <w:b/>
          <w:bCs/>
          <w:smallCaps/>
          <w:spacing w:val="-10"/>
          <w:sz w:val="31"/>
        </w:rPr>
        <w:t xml:space="preserve">                  </w:t>
      </w:r>
      <w:r w:rsidR="004B1238">
        <w:rPr>
          <w:b/>
          <w:bCs/>
          <w:smallCaps/>
          <w:spacing w:val="-10"/>
          <w:sz w:val="31"/>
        </w:rPr>
        <w:t>Heath and human services commission</w:t>
      </w:r>
    </w:p>
    <w:p w14:paraId="42FC8AF4" w14:textId="77777777" w:rsidR="005A6B51" w:rsidRPr="00FE7A90" w:rsidRDefault="00BD4825" w:rsidP="005A6B51">
      <w:pPr>
        <w:jc w:val="center"/>
        <w:rPr>
          <w:b/>
          <w:sz w:val="28"/>
          <w:szCs w:val="28"/>
          <w:u w:val="single"/>
        </w:rPr>
      </w:pPr>
      <w:r w:rsidRPr="00FE7A90">
        <w:rPr>
          <w:b/>
          <w:sz w:val="28"/>
          <w:szCs w:val="28"/>
          <w:u w:val="single"/>
        </w:rPr>
        <w:t>ADDENDA</w:t>
      </w:r>
    </w:p>
    <w:p w14:paraId="6D6B8595" w14:textId="77777777" w:rsidR="00173D25" w:rsidRPr="00FE7A90" w:rsidRDefault="00DF72C3" w:rsidP="000C44B5">
      <w:pPr>
        <w:pStyle w:val="Heading4"/>
        <w:tabs>
          <w:tab w:val="clear" w:pos="0"/>
        </w:tabs>
        <w:rPr>
          <w:sz w:val="24"/>
          <w:szCs w:val="24"/>
        </w:rPr>
      </w:pPr>
      <w:r w:rsidRPr="00FE7A90">
        <w:rPr>
          <w:sz w:val="24"/>
          <w:szCs w:val="24"/>
        </w:rPr>
        <w:t>To</w:t>
      </w:r>
    </w:p>
    <w:p w14:paraId="50F0A841" w14:textId="77777777" w:rsidR="000B678C" w:rsidRPr="00FE7A90" w:rsidRDefault="00621DEB" w:rsidP="000B678C">
      <w:pPr>
        <w:jc w:val="center"/>
        <w:rPr>
          <w:b/>
        </w:rPr>
      </w:pPr>
      <w:r w:rsidRPr="00FE7A90">
        <w:rPr>
          <w:b/>
        </w:rPr>
        <w:t>Open</w:t>
      </w:r>
      <w:r w:rsidR="000B678C" w:rsidRPr="00FE7A90">
        <w:rPr>
          <w:b/>
        </w:rPr>
        <w:t xml:space="preserve"> Enrollment </w:t>
      </w:r>
    </w:p>
    <w:p w14:paraId="3B739AA8" w14:textId="77777777" w:rsidR="00173D25" w:rsidRPr="00FE7A90" w:rsidRDefault="00AB3869" w:rsidP="00173D25">
      <w:pPr>
        <w:jc w:val="center"/>
        <w:rPr>
          <w:b/>
          <w:bCs/>
        </w:rPr>
      </w:pPr>
      <w:r w:rsidRPr="00AB3869">
        <w:rPr>
          <w:b/>
          <w:bCs/>
        </w:rPr>
        <w:t>HHS001</w:t>
      </w:r>
      <w:r w:rsidR="006C224A">
        <w:rPr>
          <w:b/>
          <w:bCs/>
        </w:rPr>
        <w:t>7137</w:t>
      </w:r>
    </w:p>
    <w:p w14:paraId="5D00FF16" w14:textId="77777777" w:rsidR="000B678C" w:rsidRPr="00FE7A90" w:rsidRDefault="000B678C" w:rsidP="000B678C">
      <w:pPr>
        <w:jc w:val="center"/>
        <w:rPr>
          <w:b/>
        </w:rPr>
      </w:pPr>
      <w:r w:rsidRPr="00FE7A90">
        <w:rPr>
          <w:b/>
        </w:rPr>
        <w:t>For</w:t>
      </w:r>
    </w:p>
    <w:p w14:paraId="0A46E9F4" w14:textId="77777777" w:rsidR="00904ED4" w:rsidRPr="00FE7A90" w:rsidRDefault="00904ED4" w:rsidP="000B678C">
      <w:pPr>
        <w:jc w:val="center"/>
        <w:rPr>
          <w:b/>
        </w:rPr>
      </w:pPr>
    </w:p>
    <w:p w14:paraId="5D89EBE3" w14:textId="77777777" w:rsidR="00904ED4" w:rsidRPr="00FE7A90" w:rsidRDefault="00AD1869" w:rsidP="00904ED4">
      <w:pPr>
        <w:pStyle w:val="BodyTextIndent2"/>
        <w:spacing w:after="0" w:line="240" w:lineRule="auto"/>
        <w:ind w:left="0"/>
        <w:jc w:val="center"/>
        <w:rPr>
          <w:b/>
        </w:rPr>
      </w:pPr>
      <w:r>
        <w:rPr>
          <w:b/>
        </w:rPr>
        <w:t xml:space="preserve">Health and Human Services Commission Medicaid/CHIP Division </w:t>
      </w:r>
      <w:r w:rsidR="00E441C2">
        <w:rPr>
          <w:b/>
        </w:rPr>
        <w:t>Health Information Exchange (HIE) Connectivity Project Strategy</w:t>
      </w:r>
      <w:r>
        <w:rPr>
          <w:b/>
        </w:rPr>
        <w:t xml:space="preserve"> 1: Medicaid Provider HIE Connectivity and Strategy 1A: Medicaid Hospital Data Maintenance</w:t>
      </w:r>
    </w:p>
    <w:p w14:paraId="0F2B50CA" w14:textId="77777777" w:rsidR="000B678C" w:rsidRPr="00FE7A90" w:rsidRDefault="000B678C" w:rsidP="000B678C">
      <w:pPr>
        <w:jc w:val="center"/>
        <w:rPr>
          <w:b/>
        </w:rPr>
      </w:pPr>
    </w:p>
    <w:p w14:paraId="0BC70963" w14:textId="77777777" w:rsidR="000B678C" w:rsidRPr="00FE7A90" w:rsidRDefault="000B678C" w:rsidP="000B678C">
      <w:pPr>
        <w:jc w:val="center"/>
        <w:rPr>
          <w:rFonts w:ascii="Verdana" w:hAnsi="Verdana"/>
          <w:b/>
        </w:rPr>
      </w:pPr>
    </w:p>
    <w:p w14:paraId="6DBFD0B0" w14:textId="77777777" w:rsidR="004B549A" w:rsidRPr="00FE7A90" w:rsidRDefault="004B549A" w:rsidP="004B549A">
      <w:pPr>
        <w:jc w:val="center"/>
        <w:rPr>
          <w:rFonts w:ascii="Verdana" w:hAnsi="Verdana"/>
          <w:b/>
        </w:rPr>
      </w:pPr>
    </w:p>
    <w:p w14:paraId="72B5D2D7" w14:textId="77777777" w:rsidR="000B678C" w:rsidRPr="00FE7A90" w:rsidRDefault="000B678C" w:rsidP="000B678C">
      <w:pPr>
        <w:jc w:val="center"/>
        <w:rPr>
          <w:rFonts w:ascii="Verdana" w:hAnsi="Verdana"/>
          <w:b/>
        </w:rPr>
      </w:pPr>
    </w:p>
    <w:p w14:paraId="44667951" w14:textId="77777777" w:rsidR="004B549A" w:rsidRPr="00FE7A90" w:rsidRDefault="004B549A" w:rsidP="000B678C">
      <w:pPr>
        <w:jc w:val="center"/>
        <w:rPr>
          <w:rFonts w:ascii="Verdana" w:hAnsi="Verdana"/>
          <w:b/>
        </w:rPr>
      </w:pPr>
    </w:p>
    <w:p w14:paraId="2A48F1F7" w14:textId="77777777" w:rsidR="004B549A" w:rsidRPr="00FE7A90" w:rsidRDefault="004B549A" w:rsidP="000B678C">
      <w:pPr>
        <w:jc w:val="center"/>
        <w:rPr>
          <w:rFonts w:ascii="Verdana" w:hAnsi="Verdana"/>
          <w:b/>
        </w:rPr>
      </w:pPr>
    </w:p>
    <w:p w14:paraId="4B776CE4" w14:textId="77777777" w:rsidR="000B678C" w:rsidRPr="00FE7A90" w:rsidRDefault="000B678C" w:rsidP="00173D25">
      <w:pPr>
        <w:jc w:val="center"/>
        <w:rPr>
          <w:rFonts w:ascii="Helvetica" w:hAnsi="Helvetica"/>
          <w:b/>
          <w:bCs/>
        </w:rPr>
      </w:pPr>
    </w:p>
    <w:p w14:paraId="3F9950B4" w14:textId="77777777" w:rsidR="00534710" w:rsidRPr="00FE7A90" w:rsidRDefault="00534710" w:rsidP="00173D25">
      <w:pPr>
        <w:jc w:val="center"/>
        <w:rPr>
          <w:rFonts w:ascii="Helvetica" w:hAnsi="Helvetica"/>
          <w:b/>
          <w:bCs/>
        </w:rPr>
      </w:pPr>
      <w:r w:rsidRPr="00FE7A90">
        <w:rPr>
          <w:rFonts w:ascii="Helvetica" w:hAnsi="Helvetica"/>
          <w:b/>
          <w:bCs/>
        </w:rPr>
        <w:t>________________________________________________</w:t>
      </w:r>
    </w:p>
    <w:p w14:paraId="77B9D61D" w14:textId="77777777" w:rsidR="00534710" w:rsidRPr="00FE7A90" w:rsidRDefault="00534710" w:rsidP="00173D25">
      <w:pPr>
        <w:jc w:val="center"/>
        <w:rPr>
          <w:rFonts w:ascii="Helvetica" w:hAnsi="Helvetica"/>
          <w:b/>
          <w:bCs/>
        </w:rPr>
      </w:pPr>
    </w:p>
    <w:p w14:paraId="2F5816BD" w14:textId="77777777" w:rsidR="00C67BD7" w:rsidRPr="00FE7A90" w:rsidRDefault="00534710" w:rsidP="00534710">
      <w:pPr>
        <w:rPr>
          <w:color w:val="000000"/>
          <w:sz w:val="22"/>
          <w:szCs w:val="22"/>
        </w:rPr>
      </w:pPr>
      <w:r w:rsidRPr="00FE7A90">
        <w:rPr>
          <w:color w:val="000000"/>
          <w:sz w:val="22"/>
          <w:szCs w:val="22"/>
        </w:rPr>
        <w:t xml:space="preserve">Notice is hereby given to prospective </w:t>
      </w:r>
      <w:r w:rsidR="000B678C" w:rsidRPr="00FE7A90">
        <w:rPr>
          <w:color w:val="000000"/>
          <w:sz w:val="22"/>
          <w:szCs w:val="22"/>
        </w:rPr>
        <w:t>applicants</w:t>
      </w:r>
      <w:r w:rsidRPr="00FE7A90">
        <w:rPr>
          <w:color w:val="000000"/>
          <w:sz w:val="22"/>
          <w:szCs w:val="22"/>
        </w:rPr>
        <w:t xml:space="preserve"> </w:t>
      </w:r>
      <w:proofErr w:type="gramStart"/>
      <w:r w:rsidRPr="00FE7A90">
        <w:rPr>
          <w:color w:val="000000"/>
          <w:sz w:val="22"/>
          <w:szCs w:val="22"/>
        </w:rPr>
        <w:t>to</w:t>
      </w:r>
      <w:proofErr w:type="gramEnd"/>
      <w:r w:rsidRPr="00FE7A90">
        <w:rPr>
          <w:color w:val="000000"/>
          <w:sz w:val="22"/>
          <w:szCs w:val="22"/>
        </w:rPr>
        <w:t xml:space="preserve"> the above referenced </w:t>
      </w:r>
      <w:r w:rsidR="00623479" w:rsidRPr="00FE7A90">
        <w:rPr>
          <w:color w:val="000000"/>
          <w:sz w:val="22"/>
          <w:szCs w:val="22"/>
        </w:rPr>
        <w:t>open enrollment</w:t>
      </w:r>
      <w:r w:rsidRPr="00FE7A90">
        <w:rPr>
          <w:color w:val="000000"/>
          <w:sz w:val="22"/>
          <w:szCs w:val="22"/>
        </w:rPr>
        <w:t xml:space="preserve"> that changes have been made to requirements or information in the </w:t>
      </w:r>
      <w:r w:rsidR="00623479" w:rsidRPr="00FE7A90">
        <w:rPr>
          <w:color w:val="000000"/>
          <w:sz w:val="22"/>
          <w:szCs w:val="22"/>
        </w:rPr>
        <w:t>open enrollment</w:t>
      </w:r>
      <w:r w:rsidRPr="00FE7A90">
        <w:rPr>
          <w:color w:val="000000"/>
          <w:sz w:val="22"/>
          <w:szCs w:val="22"/>
        </w:rPr>
        <w:t xml:space="preserve">, as noted in the addenda below. </w:t>
      </w:r>
    </w:p>
    <w:p w14:paraId="616D2268" w14:textId="77777777" w:rsidR="008045B4" w:rsidRPr="00FE7A90" w:rsidRDefault="008045B4" w:rsidP="00C67BD7">
      <w:pPr>
        <w:ind w:left="360"/>
        <w:rPr>
          <w:b/>
          <w:color w:val="000000"/>
          <w:sz w:val="22"/>
          <w:szCs w:val="22"/>
        </w:rPr>
      </w:pPr>
    </w:p>
    <w:p w14:paraId="32CDD024" w14:textId="77777777" w:rsidR="00534710" w:rsidRDefault="00C67BD7" w:rsidP="00C67BD7">
      <w:pPr>
        <w:ind w:left="360"/>
        <w:rPr>
          <w:color w:val="000000"/>
          <w:sz w:val="22"/>
          <w:szCs w:val="22"/>
        </w:rPr>
      </w:pPr>
      <w:r w:rsidRPr="00FE7A90">
        <w:rPr>
          <w:b/>
          <w:color w:val="000000"/>
          <w:sz w:val="22"/>
          <w:szCs w:val="22"/>
        </w:rPr>
        <w:t>(</w:t>
      </w:r>
      <w:r w:rsidR="00675C0A" w:rsidRPr="00FE7A90">
        <w:rPr>
          <w:b/>
          <w:color w:val="000000"/>
          <w:sz w:val="22"/>
          <w:szCs w:val="22"/>
        </w:rPr>
        <w:t>Note</w:t>
      </w:r>
      <w:r w:rsidR="00675C0A" w:rsidRPr="00FE7A90">
        <w:rPr>
          <w:color w:val="000000"/>
          <w:sz w:val="22"/>
          <w:szCs w:val="22"/>
        </w:rPr>
        <w:t xml:space="preserve">: </w:t>
      </w:r>
      <w:r w:rsidR="008045B4" w:rsidRPr="00FE7A90">
        <w:rPr>
          <w:color w:val="000000"/>
          <w:sz w:val="22"/>
          <w:szCs w:val="22"/>
        </w:rPr>
        <w:t>In the column with the heading "</w:t>
      </w:r>
      <w:r w:rsidR="00623479" w:rsidRPr="00FE7A90">
        <w:rPr>
          <w:color w:val="000000"/>
          <w:sz w:val="22"/>
          <w:szCs w:val="22"/>
          <w:u w:val="single"/>
        </w:rPr>
        <w:t>Open Enrollment</w:t>
      </w:r>
      <w:r w:rsidR="008045B4" w:rsidRPr="00FE7A90">
        <w:rPr>
          <w:color w:val="000000"/>
          <w:sz w:val="22"/>
          <w:szCs w:val="22"/>
          <w:u w:val="single"/>
        </w:rPr>
        <w:t xml:space="preserve"> Reference</w:t>
      </w:r>
      <w:r w:rsidR="008045B4" w:rsidRPr="00FE7A90">
        <w:rPr>
          <w:color w:val="000000"/>
          <w:sz w:val="22"/>
          <w:szCs w:val="22"/>
        </w:rPr>
        <w:t>", t</w:t>
      </w:r>
      <w:r w:rsidR="00675C0A" w:rsidRPr="00FE7A90">
        <w:rPr>
          <w:color w:val="000000"/>
          <w:sz w:val="22"/>
          <w:szCs w:val="22"/>
        </w:rPr>
        <w:t>he references to "Package" refer to the link</w:t>
      </w:r>
      <w:r w:rsidRPr="00FE7A90">
        <w:rPr>
          <w:color w:val="000000"/>
          <w:sz w:val="22"/>
          <w:szCs w:val="22"/>
        </w:rPr>
        <w:t>,</w:t>
      </w:r>
      <w:r w:rsidR="00675C0A" w:rsidRPr="00FE7A90">
        <w:rPr>
          <w:color w:val="000000"/>
          <w:sz w:val="22"/>
          <w:szCs w:val="22"/>
        </w:rPr>
        <w:t xml:space="preserve"> </w:t>
      </w:r>
      <w:r w:rsidRPr="00FE7A90">
        <w:rPr>
          <w:color w:val="000000"/>
          <w:sz w:val="22"/>
          <w:szCs w:val="22"/>
        </w:rPr>
        <w:t>as listed on the</w:t>
      </w:r>
      <w:r w:rsidR="00935413" w:rsidRPr="00FE7A90">
        <w:rPr>
          <w:color w:val="000000"/>
          <w:sz w:val="22"/>
          <w:szCs w:val="22"/>
        </w:rPr>
        <w:t xml:space="preserve"> HHSC Open Enrollment Opportunities webpage and</w:t>
      </w:r>
      <w:r w:rsidRPr="00FE7A90">
        <w:rPr>
          <w:color w:val="000000"/>
          <w:sz w:val="22"/>
          <w:szCs w:val="22"/>
        </w:rPr>
        <w:t xml:space="preserve"> Electronic State Business Daily (ESBD) posting of this </w:t>
      </w:r>
      <w:r w:rsidR="00623479" w:rsidRPr="00FE7A90">
        <w:rPr>
          <w:color w:val="000000"/>
          <w:sz w:val="22"/>
          <w:szCs w:val="22"/>
        </w:rPr>
        <w:t>open enrollment.</w:t>
      </w:r>
      <w:r w:rsidRPr="00FE7A90">
        <w:rPr>
          <w:color w:val="000000"/>
          <w:sz w:val="22"/>
          <w:szCs w:val="22"/>
        </w:rPr>
        <w:t>)</w:t>
      </w:r>
    </w:p>
    <w:p w14:paraId="1CB6BF2F" w14:textId="77777777" w:rsidR="001D75AC" w:rsidRDefault="001D75AC" w:rsidP="00C67BD7">
      <w:pPr>
        <w:ind w:left="360"/>
        <w:rPr>
          <w:color w:val="000000"/>
          <w:sz w:val="22"/>
          <w:szCs w:val="22"/>
        </w:rPr>
      </w:pPr>
    </w:p>
    <w:p w14:paraId="29D13A34" w14:textId="77777777" w:rsidR="001D75AC" w:rsidRDefault="001D75AC" w:rsidP="00C67BD7">
      <w:pPr>
        <w:ind w:left="360"/>
        <w:rPr>
          <w:color w:val="000000"/>
          <w:sz w:val="22"/>
          <w:szCs w:val="22"/>
        </w:rPr>
      </w:pPr>
    </w:p>
    <w:p w14:paraId="5AB2A558" w14:textId="77777777" w:rsidR="001D75AC" w:rsidRPr="00FE7A90" w:rsidRDefault="001D75AC" w:rsidP="00C67BD7">
      <w:pPr>
        <w:ind w:left="360"/>
        <w:rPr>
          <w:color w:val="000000"/>
          <w:sz w:val="22"/>
          <w:szCs w:val="22"/>
        </w:rPr>
      </w:pPr>
    </w:p>
    <w:p w14:paraId="127E139D" w14:textId="77777777" w:rsidR="007A579C" w:rsidRPr="00FE7A90" w:rsidRDefault="007A579C" w:rsidP="00C67BD7">
      <w:pPr>
        <w:ind w:left="360"/>
        <w:rPr>
          <w:color w:val="000000"/>
          <w:sz w:val="20"/>
          <w:szCs w:val="20"/>
        </w:rPr>
      </w:pPr>
    </w:p>
    <w:p w14:paraId="09C31E11" w14:textId="77777777" w:rsidR="00BC19F8" w:rsidRDefault="00BC19F8" w:rsidP="004B1238">
      <w:pPr>
        <w:rPr>
          <w:rFonts w:ascii="Verdana" w:hAnsi="Verdana"/>
          <w:color w:val="000000"/>
          <w:sz w:val="20"/>
          <w:szCs w:val="20"/>
        </w:rPr>
      </w:pPr>
    </w:p>
    <w:p w14:paraId="1D653637" w14:textId="77777777" w:rsidR="00CB7136" w:rsidRDefault="00CB7136" w:rsidP="00C67BD7">
      <w:pPr>
        <w:ind w:left="360"/>
        <w:rPr>
          <w:rFonts w:ascii="Verdana" w:hAnsi="Verdana"/>
          <w:color w:val="000000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3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918"/>
        <w:gridCol w:w="2790"/>
        <w:gridCol w:w="4590"/>
        <w:gridCol w:w="5400"/>
      </w:tblGrid>
      <w:tr w:rsidR="005361C1" w:rsidRPr="00FE7A90" w14:paraId="2417ACAD" w14:textId="77777777" w:rsidTr="004B1238">
        <w:tc>
          <w:tcPr>
            <w:tcW w:w="1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EDD8CC2" w14:textId="77777777" w:rsidR="005361C1" w:rsidRPr="00FE7A90" w:rsidRDefault="005361C1" w:rsidP="004B1238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Addendum #</w:t>
            </w:r>
            <w:r w:rsidR="00CE7C4F">
              <w:rPr>
                <w:b/>
                <w:bCs/>
              </w:rPr>
              <w:t>1</w:t>
            </w:r>
          </w:p>
          <w:p w14:paraId="246DD1D5" w14:textId="77777777" w:rsidR="005361C1" w:rsidRPr="00FE7A90" w:rsidRDefault="005361C1" w:rsidP="004B1238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</w:t>
            </w:r>
            <w:r w:rsidR="00CE7C4F">
              <w:rPr>
                <w:b/>
                <w:bCs/>
              </w:rPr>
              <w:t>y</w:t>
            </w:r>
            <w:r>
              <w:rPr>
                <w:b/>
                <w:bCs/>
              </w:rPr>
              <w:t xml:space="preserve"> </w:t>
            </w:r>
            <w:r w:rsidR="00CE7C4F">
              <w:rPr>
                <w:b/>
                <w:bCs/>
              </w:rPr>
              <w:t>28</w:t>
            </w:r>
            <w:r>
              <w:rPr>
                <w:b/>
                <w:bCs/>
              </w:rPr>
              <w:t>, 202</w:t>
            </w:r>
            <w:r w:rsidR="00CE7C4F">
              <w:rPr>
                <w:b/>
                <w:bCs/>
              </w:rPr>
              <w:t>6</w:t>
            </w:r>
          </w:p>
        </w:tc>
      </w:tr>
      <w:tr w:rsidR="005361C1" w:rsidRPr="00FE7A90" w14:paraId="4C607ED7" w14:textId="77777777" w:rsidTr="004B1238">
        <w:tc>
          <w:tcPr>
            <w:tcW w:w="13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tbl>
            <w:tblPr>
              <w:tblW w:w="140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BF" w:firstRow="1" w:lastRow="0" w:firstColumn="1" w:lastColumn="0" w:noHBand="0" w:noVBand="0"/>
            </w:tblPr>
            <w:tblGrid>
              <w:gridCol w:w="805"/>
              <w:gridCol w:w="2790"/>
              <w:gridCol w:w="4585"/>
              <w:gridCol w:w="5850"/>
            </w:tblGrid>
            <w:tr w:rsidR="005361C1" w:rsidRPr="00FE7A90" w14:paraId="015917B2" w14:textId="77777777" w:rsidTr="002704A8">
              <w:tc>
                <w:tcPr>
                  <w:tcW w:w="805" w:type="dxa"/>
                  <w:shd w:val="clear" w:color="auto" w:fill="FFFF99"/>
                </w:tcPr>
                <w:p w14:paraId="3B482996" w14:textId="77777777" w:rsidR="005361C1" w:rsidRPr="00FE7A90" w:rsidRDefault="005361C1" w:rsidP="004B1238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rPr>
                      <w:b/>
                      <w:bCs/>
                      <w:u w:val="single"/>
                    </w:rPr>
                  </w:pPr>
                  <w:r w:rsidRPr="00FE7A90">
                    <w:rPr>
                      <w:b/>
                      <w:bCs/>
                      <w:u w:val="single"/>
                    </w:rPr>
                    <w:t>Item</w:t>
                  </w:r>
                </w:p>
              </w:tc>
              <w:tc>
                <w:tcPr>
                  <w:tcW w:w="2790" w:type="dxa"/>
                  <w:shd w:val="clear" w:color="auto" w:fill="FFFF99"/>
                </w:tcPr>
                <w:p w14:paraId="5A7036EF" w14:textId="77777777" w:rsidR="005361C1" w:rsidRPr="00FE7A90" w:rsidRDefault="005361C1" w:rsidP="004B1238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jc w:val="center"/>
                    <w:rPr>
                      <w:b/>
                      <w:bCs/>
                      <w:u w:val="single"/>
                    </w:rPr>
                  </w:pPr>
                  <w:r w:rsidRPr="00FE7A90">
                    <w:rPr>
                      <w:b/>
                      <w:bCs/>
                      <w:u w:val="single"/>
                    </w:rPr>
                    <w:t>Open Enrollment</w:t>
                  </w:r>
                </w:p>
                <w:p w14:paraId="1DF847B1" w14:textId="77777777" w:rsidR="005361C1" w:rsidRPr="00FE7A90" w:rsidRDefault="005361C1" w:rsidP="004B1238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jc w:val="center"/>
                    <w:rPr>
                      <w:b/>
                      <w:bCs/>
                      <w:u w:val="single"/>
                    </w:rPr>
                  </w:pPr>
                  <w:r w:rsidRPr="00FE7A90">
                    <w:rPr>
                      <w:b/>
                      <w:bCs/>
                      <w:u w:val="single"/>
                    </w:rPr>
                    <w:t xml:space="preserve">Reference  </w:t>
                  </w:r>
                </w:p>
              </w:tc>
              <w:tc>
                <w:tcPr>
                  <w:tcW w:w="4585" w:type="dxa"/>
                  <w:shd w:val="clear" w:color="auto" w:fill="FFFF99"/>
                </w:tcPr>
                <w:p w14:paraId="58E3151C" w14:textId="77777777" w:rsidR="005361C1" w:rsidRPr="00FE7A90" w:rsidRDefault="005361C1" w:rsidP="004B1238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jc w:val="center"/>
                    <w:rPr>
                      <w:b/>
                      <w:bCs/>
                      <w:u w:val="single"/>
                    </w:rPr>
                  </w:pPr>
                  <w:r w:rsidRPr="00FE7A90">
                    <w:rPr>
                      <w:b/>
                      <w:bCs/>
                      <w:u w:val="single"/>
                    </w:rPr>
                    <w:t xml:space="preserve">Previous  </w:t>
                  </w:r>
                </w:p>
              </w:tc>
              <w:tc>
                <w:tcPr>
                  <w:tcW w:w="5850" w:type="dxa"/>
                  <w:shd w:val="clear" w:color="auto" w:fill="FFFF99"/>
                </w:tcPr>
                <w:p w14:paraId="1AADBBC6" w14:textId="77777777" w:rsidR="005361C1" w:rsidRPr="00FE7A90" w:rsidRDefault="005361C1" w:rsidP="004B1238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jc w:val="center"/>
                    <w:rPr>
                      <w:b/>
                      <w:bCs/>
                      <w:u w:val="single"/>
                    </w:rPr>
                  </w:pPr>
                  <w:r w:rsidRPr="00FE7A90">
                    <w:rPr>
                      <w:b/>
                      <w:bCs/>
                      <w:u w:val="single"/>
                    </w:rPr>
                    <w:t xml:space="preserve">Revised Language  </w:t>
                  </w:r>
                </w:p>
                <w:p w14:paraId="1609644A" w14:textId="77777777" w:rsidR="005361C1" w:rsidRPr="00FE7A90" w:rsidRDefault="005361C1" w:rsidP="004B1238">
                  <w:pPr>
                    <w:framePr w:hSpace="180" w:wrap="around" w:vAnchor="text" w:hAnchor="text" w:y="1"/>
                    <w:tabs>
                      <w:tab w:val="left" w:pos="3870"/>
                    </w:tabs>
                    <w:suppressOverlap/>
                    <w:jc w:val="center"/>
                    <w:rPr>
                      <w:b/>
                      <w:bCs/>
                      <w:u w:val="single"/>
                    </w:rPr>
                  </w:pPr>
                </w:p>
              </w:tc>
            </w:tr>
          </w:tbl>
          <w:p w14:paraId="51EEAC9A" w14:textId="77777777" w:rsidR="005361C1" w:rsidRPr="00FE7A90" w:rsidRDefault="005361C1" w:rsidP="004B1238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</w:p>
        </w:tc>
      </w:tr>
      <w:tr w:rsidR="005361C1" w:rsidRPr="00FE7A90" w14:paraId="49160280" w14:textId="77777777" w:rsidTr="004B1238">
        <w:trPr>
          <w:trHeight w:val="5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DCD1" w14:textId="77777777" w:rsidR="005361C1" w:rsidRPr="00FE7A90" w:rsidRDefault="005361C1" w:rsidP="004B1238">
            <w:pPr>
              <w:tabs>
                <w:tab w:val="left" w:pos="38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FE7A90">
              <w:rPr>
                <w:b/>
                <w:bCs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082E" w14:textId="77777777" w:rsidR="005361C1" w:rsidRPr="00FE7A90" w:rsidRDefault="005361C1" w:rsidP="004B123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FE7A90">
              <w:rPr>
                <w:rFonts w:ascii="Times New Roman" w:hAnsi="Times New Roman" w:cs="Times New Roman"/>
                <w:bCs/>
              </w:rPr>
              <w:t xml:space="preserve">Package 1 </w:t>
            </w:r>
          </w:p>
          <w:p w14:paraId="4A38A6C6" w14:textId="77777777" w:rsidR="005361C1" w:rsidRPr="00FE7A90" w:rsidRDefault="005361C1" w:rsidP="004B1238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FE7A90">
              <w:rPr>
                <w:rFonts w:ascii="Times New Roman" w:hAnsi="Times New Roman" w:cs="Times New Roman"/>
                <w:bCs/>
              </w:rPr>
              <w:t>(</w:t>
            </w:r>
            <w:r w:rsidR="004B1238">
              <w:rPr>
                <w:rFonts w:ascii="Times New Roman" w:hAnsi="Times New Roman" w:cs="Times New Roman"/>
                <w:bCs/>
              </w:rPr>
              <w:t xml:space="preserve">Open enrollment for: </w:t>
            </w:r>
          </w:p>
          <w:p w14:paraId="7A62E081" w14:textId="77777777" w:rsidR="005361C1" w:rsidRPr="00FE7A90" w:rsidRDefault="005361C1" w:rsidP="004B123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E4BA841" w14:textId="77777777" w:rsidR="005361C1" w:rsidRPr="00FE7A90" w:rsidRDefault="005361C1" w:rsidP="004B1238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94F6" w14:textId="77777777" w:rsidR="005361C1" w:rsidRPr="00BC19F8" w:rsidRDefault="00CE7C4F" w:rsidP="004B1238">
            <w:pPr>
              <w:tabs>
                <w:tab w:val="left" w:pos="72"/>
              </w:tabs>
              <w:ind w:left="72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Enrollment Period closes 6/04/2026</w:t>
            </w:r>
            <w:r w:rsidR="004B1238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679988EA" w14:textId="77777777" w:rsidR="005361C1" w:rsidRDefault="005361C1" w:rsidP="004B1238">
            <w:pPr>
              <w:tabs>
                <w:tab w:val="left" w:pos="72"/>
              </w:tabs>
              <w:rPr>
                <w:rFonts w:ascii="Times New Roman" w:hAnsi="Times New Roman" w:cs="Times New Roman"/>
                <w:bCs/>
              </w:rPr>
            </w:pPr>
          </w:p>
          <w:p w14:paraId="08267A6A" w14:textId="77777777" w:rsidR="005361C1" w:rsidRPr="00FE7A90" w:rsidRDefault="005361C1" w:rsidP="004B1238">
            <w:pPr>
              <w:tabs>
                <w:tab w:val="left" w:pos="72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DC38" w14:textId="77777777" w:rsidR="005361C1" w:rsidRDefault="00CE7C4F" w:rsidP="004B1238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Changing date of Enrollment Period to close on 7/06/2026</w:t>
            </w:r>
            <w:r w:rsidR="004B1238">
              <w:rPr>
                <w:rFonts w:ascii="Times New Roman" w:hAnsi="Times New Roman" w:cs="Times New Roman"/>
                <w:bCs/>
              </w:rPr>
              <w:t>.</w:t>
            </w:r>
          </w:p>
          <w:p w14:paraId="05373487" w14:textId="77777777" w:rsidR="005361C1" w:rsidRPr="00CB7136" w:rsidRDefault="005361C1" w:rsidP="004B1238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</w:p>
          <w:p w14:paraId="31E6CCE6" w14:textId="77777777" w:rsidR="005361C1" w:rsidRPr="00FE7A90" w:rsidRDefault="005361C1" w:rsidP="004B1238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</w:p>
          <w:p w14:paraId="7E4F73AF" w14:textId="77777777" w:rsidR="005361C1" w:rsidRPr="00FE7A90" w:rsidRDefault="005361C1" w:rsidP="004B1238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</w:p>
        </w:tc>
      </w:tr>
    </w:tbl>
    <w:p w14:paraId="6C6AC123" w14:textId="77777777" w:rsidR="00F0711A" w:rsidRDefault="00F0711A" w:rsidP="00C67BD7">
      <w:pPr>
        <w:ind w:left="360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F0711A" w:rsidSect="00F21CE0">
      <w:headerReference w:type="default" r:id="rId10"/>
      <w:footerReference w:type="default" r:id="rId11"/>
      <w:pgSz w:w="15840" w:h="12240" w:orient="landscape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5B992" w14:textId="77777777" w:rsidR="0093012D" w:rsidRDefault="0093012D">
      <w:r>
        <w:separator/>
      </w:r>
    </w:p>
  </w:endnote>
  <w:endnote w:type="continuationSeparator" w:id="0">
    <w:p w14:paraId="0C8EB8AA" w14:textId="77777777" w:rsidR="0093012D" w:rsidRDefault="0093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E8212" w14:textId="77777777" w:rsidR="005477FC" w:rsidRDefault="0087050D" w:rsidP="001D75AC">
    <w:pPr>
      <w:pStyle w:val="Footer"/>
    </w:pPr>
    <w:r>
      <w:rPr>
        <w:rStyle w:val="PageNumber"/>
        <w:sz w:val="20"/>
        <w:szCs w:val="20"/>
      </w:rPr>
      <w:t>R</w:t>
    </w:r>
    <w:r w:rsidR="006B32F3">
      <w:rPr>
        <w:rStyle w:val="PageNumber"/>
        <w:sz w:val="20"/>
        <w:szCs w:val="20"/>
      </w:rPr>
      <w:t>evised</w:t>
    </w:r>
    <w:r w:rsidR="005477FC">
      <w:rPr>
        <w:rStyle w:val="PageNumber"/>
        <w:sz w:val="20"/>
        <w:szCs w:val="20"/>
      </w:rPr>
      <w:t xml:space="preserve"> </w:t>
    </w:r>
    <w:r w:rsidR="0039426E">
      <w:rPr>
        <w:rStyle w:val="PageNumber"/>
        <w:sz w:val="20"/>
        <w:szCs w:val="20"/>
      </w:rPr>
      <w:t>0</w:t>
    </w:r>
    <w:r w:rsidR="008936DA">
      <w:rPr>
        <w:rStyle w:val="PageNumber"/>
        <w:sz w:val="20"/>
        <w:szCs w:val="20"/>
      </w:rPr>
      <w:t>5</w:t>
    </w:r>
    <w:r w:rsidR="0039426E">
      <w:rPr>
        <w:rStyle w:val="PageNumber"/>
        <w:sz w:val="20"/>
        <w:szCs w:val="20"/>
      </w:rPr>
      <w:t>/</w:t>
    </w:r>
    <w:r w:rsidR="008936DA">
      <w:rPr>
        <w:rStyle w:val="PageNumber"/>
        <w:sz w:val="20"/>
        <w:szCs w:val="20"/>
      </w:rPr>
      <w:t>28</w:t>
    </w:r>
    <w:r w:rsidR="001D75AC">
      <w:rPr>
        <w:rStyle w:val="PageNumber"/>
        <w:sz w:val="20"/>
        <w:szCs w:val="20"/>
      </w:rPr>
      <w:t>/202</w:t>
    </w:r>
    <w:r w:rsidR="008936DA">
      <w:rPr>
        <w:rStyle w:val="PageNumber"/>
        <w:sz w:val="20"/>
        <w:szCs w:val="20"/>
      </w:rPr>
      <w:t>6</w:t>
    </w:r>
    <w:r w:rsidR="001D75AC">
      <w:rPr>
        <w:rStyle w:val="PageNumber"/>
        <w:sz w:val="20"/>
        <w:szCs w:val="20"/>
      </w:rPr>
      <w:tab/>
    </w:r>
    <w:r w:rsidR="001D75AC">
      <w:rPr>
        <w:rStyle w:val="PageNumber"/>
        <w:sz w:val="20"/>
        <w:szCs w:val="20"/>
      </w:rPr>
      <w:tab/>
    </w:r>
    <w:r w:rsidR="001D75AC">
      <w:rPr>
        <w:rStyle w:val="PageNumber"/>
        <w:sz w:val="20"/>
        <w:szCs w:val="20"/>
      </w:rPr>
      <w:tab/>
    </w:r>
    <w:r w:rsidR="001D75AC">
      <w:rPr>
        <w:rStyle w:val="PageNumber"/>
        <w:sz w:val="20"/>
        <w:szCs w:val="20"/>
      </w:rPr>
      <w:tab/>
    </w:r>
    <w:r w:rsidR="001D75AC">
      <w:rPr>
        <w:rStyle w:val="PageNumber"/>
        <w:sz w:val="20"/>
        <w:szCs w:val="20"/>
      </w:rPr>
      <w:tab/>
    </w:r>
    <w:r w:rsidR="005477FC" w:rsidRPr="0026169D">
      <w:rPr>
        <w:rStyle w:val="PageNumber"/>
        <w:sz w:val="20"/>
        <w:szCs w:val="20"/>
      </w:rPr>
      <w:t xml:space="preserve">Page </w:t>
    </w:r>
    <w:r w:rsidR="005477FC" w:rsidRPr="0026169D">
      <w:rPr>
        <w:rStyle w:val="PageNumber"/>
        <w:sz w:val="20"/>
        <w:szCs w:val="20"/>
      </w:rPr>
      <w:fldChar w:fldCharType="begin"/>
    </w:r>
    <w:r w:rsidR="005477FC" w:rsidRPr="0026169D">
      <w:rPr>
        <w:rStyle w:val="PageNumber"/>
        <w:sz w:val="20"/>
        <w:szCs w:val="20"/>
      </w:rPr>
      <w:instrText xml:space="preserve"> PAGE </w:instrText>
    </w:r>
    <w:r w:rsidR="005477FC">
      <w:rPr>
        <w:rStyle w:val="PageNumber"/>
        <w:sz w:val="20"/>
        <w:szCs w:val="20"/>
      </w:rPr>
      <w:fldChar w:fldCharType="separate"/>
    </w:r>
    <w:r w:rsidR="00C13505">
      <w:rPr>
        <w:rStyle w:val="PageNumber"/>
        <w:noProof/>
        <w:sz w:val="20"/>
        <w:szCs w:val="20"/>
      </w:rPr>
      <w:t>2</w:t>
    </w:r>
    <w:r w:rsidR="005477FC" w:rsidRPr="0026169D">
      <w:rPr>
        <w:rStyle w:val="PageNumber"/>
        <w:sz w:val="20"/>
        <w:szCs w:val="20"/>
      </w:rPr>
      <w:fldChar w:fldCharType="end"/>
    </w:r>
    <w:r w:rsidR="005477FC" w:rsidRPr="0026169D">
      <w:rPr>
        <w:rStyle w:val="PageNumber"/>
        <w:sz w:val="20"/>
        <w:szCs w:val="20"/>
      </w:rPr>
      <w:t xml:space="preserve"> of </w:t>
    </w:r>
    <w:r w:rsidR="005477FC" w:rsidRPr="0026169D">
      <w:rPr>
        <w:rStyle w:val="PageNumber"/>
        <w:sz w:val="20"/>
        <w:szCs w:val="20"/>
      </w:rPr>
      <w:fldChar w:fldCharType="begin"/>
    </w:r>
    <w:r w:rsidR="005477FC" w:rsidRPr="0026169D">
      <w:rPr>
        <w:rStyle w:val="PageNumber"/>
        <w:sz w:val="20"/>
        <w:szCs w:val="20"/>
      </w:rPr>
      <w:instrText xml:space="preserve"> NUMPAGES </w:instrText>
    </w:r>
    <w:r w:rsidR="005477FC">
      <w:rPr>
        <w:rStyle w:val="PageNumber"/>
        <w:sz w:val="20"/>
        <w:szCs w:val="20"/>
      </w:rPr>
      <w:fldChar w:fldCharType="separate"/>
    </w:r>
    <w:r w:rsidR="00C13505">
      <w:rPr>
        <w:rStyle w:val="PageNumber"/>
        <w:noProof/>
        <w:sz w:val="20"/>
        <w:szCs w:val="20"/>
      </w:rPr>
      <w:t>2</w:t>
    </w:r>
    <w:r w:rsidR="005477FC" w:rsidRPr="0026169D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E67CA" w14:textId="77777777" w:rsidR="0093012D" w:rsidRDefault="0093012D">
      <w:r>
        <w:separator/>
      </w:r>
    </w:p>
  </w:footnote>
  <w:footnote w:type="continuationSeparator" w:id="0">
    <w:p w14:paraId="42D3E51D" w14:textId="77777777" w:rsidR="0093012D" w:rsidRDefault="00930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72CD" w14:textId="77777777" w:rsidR="005477FC" w:rsidRPr="00FE7A90" w:rsidRDefault="005477FC" w:rsidP="008657CE">
    <w:pPr>
      <w:pStyle w:val="BodyTextIndent2"/>
      <w:spacing w:after="0" w:line="240" w:lineRule="auto"/>
      <w:ind w:left="0"/>
      <w:jc w:val="right"/>
      <w:rPr>
        <w:b/>
      </w:rPr>
    </w:pPr>
    <w:r w:rsidRPr="00621DEB">
      <w:rPr>
        <w:b/>
        <w:color w:val="000000"/>
      </w:rPr>
      <w:t xml:space="preserve">Open Enrollment for </w:t>
    </w:r>
    <w:r w:rsidR="008936DA">
      <w:rPr>
        <w:b/>
        <w:color w:val="000000"/>
      </w:rPr>
      <w:t>Health Information Exchange (HIE) Connectivity Project Strategy</w:t>
    </w:r>
    <w:r w:rsidRPr="00FE7A90">
      <w:rPr>
        <w:b/>
        <w:color w:val="000000"/>
      </w:rPr>
      <w:t xml:space="preserve"> </w:t>
    </w:r>
    <w:r w:rsidRPr="00FE7A90">
      <w:rPr>
        <w:b/>
      </w:rPr>
      <w:t xml:space="preserve"> </w:t>
    </w:r>
  </w:p>
  <w:p w14:paraId="3A1CEF20" w14:textId="77777777" w:rsidR="005477FC" w:rsidRPr="00623479" w:rsidRDefault="005477FC" w:rsidP="00F21CE0">
    <w:pPr>
      <w:pStyle w:val="Header"/>
      <w:jc w:val="right"/>
      <w:rPr>
        <w:sz w:val="22"/>
        <w:szCs w:val="22"/>
      </w:rPr>
    </w:pPr>
    <w:r w:rsidRPr="00FE7A90">
      <w:rPr>
        <w:sz w:val="22"/>
        <w:szCs w:val="22"/>
      </w:rPr>
      <w:t xml:space="preserve">Procurement Number: </w:t>
    </w:r>
    <w:r w:rsidR="00BE2697" w:rsidRPr="00FE7A90">
      <w:rPr>
        <w:b/>
        <w:sz w:val="22"/>
        <w:szCs w:val="22"/>
      </w:rPr>
      <w:t>HHS</w:t>
    </w:r>
    <w:r w:rsidR="008936DA">
      <w:rPr>
        <w:b/>
        <w:sz w:val="22"/>
        <w:szCs w:val="22"/>
      </w:rPr>
      <w:t>0017137</w:t>
    </w:r>
    <w:r>
      <w:rPr>
        <w:b/>
        <w:sz w:val="22"/>
        <w:szCs w:val="22"/>
      </w:rPr>
      <w:t xml:space="preserve"> </w:t>
    </w:r>
    <w:r w:rsidRPr="00623479">
      <w:rPr>
        <w:sz w:val="22"/>
        <w:szCs w:val="22"/>
      </w:rPr>
      <w:t>Addenda</w:t>
    </w:r>
  </w:p>
  <w:p w14:paraId="030E7180" w14:textId="77777777" w:rsidR="005477FC" w:rsidRPr="00A36086" w:rsidRDefault="005477FC" w:rsidP="00F21CE0">
    <w:pPr>
      <w:pStyle w:val="Header"/>
      <w:jc w:val="right"/>
      <w:rPr>
        <w:sz w:val="16"/>
        <w:szCs w:val="16"/>
      </w:rPr>
    </w:pPr>
  </w:p>
  <w:p w14:paraId="5C24EAEE" w14:textId="77777777" w:rsidR="005477FC" w:rsidRPr="00623479" w:rsidRDefault="005477FC" w:rsidP="00F21CE0">
    <w:pPr>
      <w:pStyle w:val="Header"/>
      <w:jc w:val="right"/>
      <w:rPr>
        <w:sz w:val="22"/>
        <w:szCs w:val="22"/>
      </w:rPr>
    </w:pPr>
    <w:r w:rsidRPr="00623479">
      <w:rPr>
        <w:sz w:val="22"/>
        <w:szCs w:val="22"/>
      </w:rPr>
      <w:t xml:space="preserve">Page </w:t>
    </w:r>
    <w:r w:rsidRPr="00623479">
      <w:rPr>
        <w:sz w:val="22"/>
        <w:szCs w:val="22"/>
      </w:rPr>
      <w:fldChar w:fldCharType="begin"/>
    </w:r>
    <w:r w:rsidRPr="00623479">
      <w:rPr>
        <w:sz w:val="22"/>
        <w:szCs w:val="22"/>
      </w:rPr>
      <w:instrText xml:space="preserve"> PAGE </w:instrText>
    </w:r>
    <w:r w:rsidRPr="00623479">
      <w:rPr>
        <w:sz w:val="22"/>
        <w:szCs w:val="22"/>
      </w:rPr>
      <w:fldChar w:fldCharType="separate"/>
    </w:r>
    <w:r w:rsidR="00C13505">
      <w:rPr>
        <w:noProof/>
        <w:sz w:val="22"/>
        <w:szCs w:val="22"/>
      </w:rPr>
      <w:t>2</w:t>
    </w:r>
    <w:r w:rsidRPr="00623479">
      <w:rPr>
        <w:sz w:val="22"/>
        <w:szCs w:val="22"/>
      </w:rPr>
      <w:fldChar w:fldCharType="end"/>
    </w:r>
    <w:r w:rsidRPr="00623479">
      <w:rPr>
        <w:sz w:val="22"/>
        <w:szCs w:val="22"/>
      </w:rPr>
      <w:t xml:space="preserve"> of </w:t>
    </w:r>
    <w:r w:rsidRPr="00623479">
      <w:rPr>
        <w:sz w:val="22"/>
        <w:szCs w:val="22"/>
      </w:rPr>
      <w:fldChar w:fldCharType="begin"/>
    </w:r>
    <w:r w:rsidRPr="00623479">
      <w:rPr>
        <w:sz w:val="22"/>
        <w:szCs w:val="22"/>
      </w:rPr>
      <w:instrText xml:space="preserve"> NUMPAGES </w:instrText>
    </w:r>
    <w:r w:rsidRPr="00623479">
      <w:rPr>
        <w:sz w:val="22"/>
        <w:szCs w:val="22"/>
      </w:rPr>
      <w:fldChar w:fldCharType="separate"/>
    </w:r>
    <w:r w:rsidR="00C13505">
      <w:rPr>
        <w:noProof/>
        <w:sz w:val="22"/>
        <w:szCs w:val="22"/>
      </w:rPr>
      <w:t>2</w:t>
    </w:r>
    <w:r w:rsidRPr="00623479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4099"/>
    <w:multiLevelType w:val="hybridMultilevel"/>
    <w:tmpl w:val="92E4C3C4"/>
    <w:lvl w:ilvl="0" w:tplc="F02A1938">
      <w:start w:val="1"/>
      <w:numFmt w:val="upperLetter"/>
      <w:lvlText w:val="%1."/>
      <w:lvlJc w:val="left"/>
      <w:pPr>
        <w:ind w:left="81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2EC37B3"/>
    <w:multiLevelType w:val="hybridMultilevel"/>
    <w:tmpl w:val="29F4ED3E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47305"/>
    <w:multiLevelType w:val="multilevel"/>
    <w:tmpl w:val="90081D3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D122BE5"/>
    <w:multiLevelType w:val="hybridMultilevel"/>
    <w:tmpl w:val="92E4C3C4"/>
    <w:lvl w:ilvl="0" w:tplc="F02A1938">
      <w:start w:val="1"/>
      <w:numFmt w:val="upperLetter"/>
      <w:lvlText w:val="%1."/>
      <w:lvlJc w:val="left"/>
      <w:pPr>
        <w:ind w:left="81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FC82299"/>
    <w:multiLevelType w:val="hybridMultilevel"/>
    <w:tmpl w:val="DAFC7FA0"/>
    <w:lvl w:ilvl="0" w:tplc="FFFFFFFF">
      <w:start w:val="1"/>
      <w:numFmt w:val="decimal"/>
      <w:lvlText w:val="%1)"/>
      <w:lvlJc w:val="left"/>
      <w:pPr>
        <w:ind w:left="432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152" w:hanging="360"/>
      </w:pPr>
    </w:lvl>
    <w:lvl w:ilvl="2" w:tplc="FFFFFFFF" w:tentative="1">
      <w:start w:val="1"/>
      <w:numFmt w:val="lowerRoman"/>
      <w:lvlText w:val="%3."/>
      <w:lvlJc w:val="right"/>
      <w:pPr>
        <w:ind w:left="1872" w:hanging="180"/>
      </w:pPr>
    </w:lvl>
    <w:lvl w:ilvl="3" w:tplc="FFFFFFFF" w:tentative="1">
      <w:start w:val="1"/>
      <w:numFmt w:val="decimal"/>
      <w:lvlText w:val="%4."/>
      <w:lvlJc w:val="left"/>
      <w:pPr>
        <w:ind w:left="2592" w:hanging="360"/>
      </w:pPr>
    </w:lvl>
    <w:lvl w:ilvl="4" w:tplc="FFFFFFFF" w:tentative="1">
      <w:start w:val="1"/>
      <w:numFmt w:val="lowerLetter"/>
      <w:lvlText w:val="%5."/>
      <w:lvlJc w:val="left"/>
      <w:pPr>
        <w:ind w:left="3312" w:hanging="360"/>
      </w:pPr>
    </w:lvl>
    <w:lvl w:ilvl="5" w:tplc="FFFFFFFF" w:tentative="1">
      <w:start w:val="1"/>
      <w:numFmt w:val="lowerRoman"/>
      <w:lvlText w:val="%6."/>
      <w:lvlJc w:val="right"/>
      <w:pPr>
        <w:ind w:left="4032" w:hanging="180"/>
      </w:pPr>
    </w:lvl>
    <w:lvl w:ilvl="6" w:tplc="FFFFFFFF" w:tentative="1">
      <w:start w:val="1"/>
      <w:numFmt w:val="decimal"/>
      <w:lvlText w:val="%7."/>
      <w:lvlJc w:val="left"/>
      <w:pPr>
        <w:ind w:left="4752" w:hanging="360"/>
      </w:pPr>
    </w:lvl>
    <w:lvl w:ilvl="7" w:tplc="FFFFFFFF" w:tentative="1">
      <w:start w:val="1"/>
      <w:numFmt w:val="lowerLetter"/>
      <w:lvlText w:val="%8."/>
      <w:lvlJc w:val="left"/>
      <w:pPr>
        <w:ind w:left="5472" w:hanging="360"/>
      </w:pPr>
    </w:lvl>
    <w:lvl w:ilvl="8" w:tplc="FFFFFFFF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131D6E83"/>
    <w:multiLevelType w:val="hybridMultilevel"/>
    <w:tmpl w:val="44B41618"/>
    <w:lvl w:ilvl="0" w:tplc="52084CD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46179D1"/>
    <w:multiLevelType w:val="multilevel"/>
    <w:tmpl w:val="525E4F4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2F93FD2"/>
    <w:multiLevelType w:val="hybridMultilevel"/>
    <w:tmpl w:val="A6D49DEC"/>
    <w:lvl w:ilvl="0" w:tplc="9BCA17BE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E85E0622">
      <w:start w:val="1"/>
      <w:numFmt w:val="upperLetter"/>
      <w:lvlText w:val="%3."/>
      <w:lvlJc w:val="left"/>
      <w:pPr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66865A4"/>
    <w:multiLevelType w:val="hybridMultilevel"/>
    <w:tmpl w:val="92E4C3C4"/>
    <w:lvl w:ilvl="0" w:tplc="F02A1938">
      <w:start w:val="1"/>
      <w:numFmt w:val="upperLetter"/>
      <w:lvlText w:val="%1."/>
      <w:lvlJc w:val="left"/>
      <w:pPr>
        <w:ind w:left="81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7322B49"/>
    <w:multiLevelType w:val="multilevel"/>
    <w:tmpl w:val="3170E3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Style2"/>
      <w:lvlText w:val="%1.%2"/>
      <w:lvlJc w:val="left"/>
      <w:pPr>
        <w:ind w:left="3510" w:hanging="360"/>
      </w:pPr>
      <w:rPr>
        <w:rFonts w:hint="default"/>
        <w:b/>
        <w:strike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835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53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3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053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43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853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352" w:hanging="1800"/>
      </w:pPr>
      <w:rPr>
        <w:rFonts w:hint="default"/>
        <w:b/>
      </w:rPr>
    </w:lvl>
  </w:abstractNum>
  <w:abstractNum w:abstractNumId="10" w15:restartNumberingAfterBreak="0">
    <w:nsid w:val="38BE02D2"/>
    <w:multiLevelType w:val="multilevel"/>
    <w:tmpl w:val="DB862AF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8D45027"/>
    <w:multiLevelType w:val="hybridMultilevel"/>
    <w:tmpl w:val="3E304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169EF"/>
    <w:multiLevelType w:val="hybridMultilevel"/>
    <w:tmpl w:val="92E4C3C4"/>
    <w:lvl w:ilvl="0" w:tplc="F02A1938">
      <w:start w:val="1"/>
      <w:numFmt w:val="upperLetter"/>
      <w:lvlText w:val="%1."/>
      <w:lvlJc w:val="left"/>
      <w:pPr>
        <w:ind w:left="81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BF31A85"/>
    <w:multiLevelType w:val="hybridMultilevel"/>
    <w:tmpl w:val="2B826314"/>
    <w:lvl w:ilvl="0" w:tplc="04090019">
      <w:start w:val="1"/>
      <w:numFmt w:val="lowerLetter"/>
      <w:lvlText w:val="%1."/>
      <w:lvlJc w:val="left"/>
      <w:pPr>
        <w:ind w:left="81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40677FC0"/>
    <w:multiLevelType w:val="multilevel"/>
    <w:tmpl w:val="84345D3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E781546"/>
    <w:multiLevelType w:val="multilevel"/>
    <w:tmpl w:val="D24675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pStyle w:val="Style3"/>
      <w:lvlText w:val="%1.%2"/>
      <w:lvlJc w:val="left"/>
      <w:pPr>
        <w:ind w:left="63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Verdana" w:hAnsi="Verdana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253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3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053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435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853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352" w:hanging="1800"/>
      </w:pPr>
      <w:rPr>
        <w:rFonts w:hint="default"/>
        <w:b/>
      </w:rPr>
    </w:lvl>
  </w:abstractNum>
  <w:abstractNum w:abstractNumId="16" w15:restartNumberingAfterBreak="0">
    <w:nsid w:val="51171CA7"/>
    <w:multiLevelType w:val="hybridMultilevel"/>
    <w:tmpl w:val="A7448BC2"/>
    <w:lvl w:ilvl="0" w:tplc="9BCA17B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CBA6411"/>
    <w:multiLevelType w:val="hybridMultilevel"/>
    <w:tmpl w:val="A7448BC2"/>
    <w:lvl w:ilvl="0" w:tplc="9BCA17B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FD45BEB"/>
    <w:multiLevelType w:val="multilevel"/>
    <w:tmpl w:val="39C6E21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46D400D"/>
    <w:multiLevelType w:val="hybridMultilevel"/>
    <w:tmpl w:val="01706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0A41D5"/>
    <w:multiLevelType w:val="hybridMultilevel"/>
    <w:tmpl w:val="B0B0C4E6"/>
    <w:lvl w:ilvl="0" w:tplc="CE0AFE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975D62"/>
    <w:multiLevelType w:val="hybridMultilevel"/>
    <w:tmpl w:val="90744D82"/>
    <w:lvl w:ilvl="0" w:tplc="0B8A0F54">
      <w:start w:val="1"/>
      <w:numFmt w:val="upperLetter"/>
      <w:lvlText w:val="%1."/>
      <w:lvlJc w:val="left"/>
      <w:pPr>
        <w:ind w:left="1080" w:hanging="360"/>
      </w:pPr>
      <w:rPr>
        <w:rFonts w:ascii="Verdana" w:hAnsi="Verdana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027176168">
    <w:abstractNumId w:val="19"/>
  </w:num>
  <w:num w:numId="2" w16cid:durableId="1833401179">
    <w:abstractNumId w:val="15"/>
  </w:num>
  <w:num w:numId="3" w16cid:durableId="341785380">
    <w:abstractNumId w:val="3"/>
  </w:num>
  <w:num w:numId="4" w16cid:durableId="176117219">
    <w:abstractNumId w:val="10"/>
  </w:num>
  <w:num w:numId="5" w16cid:durableId="757288598">
    <w:abstractNumId w:val="6"/>
  </w:num>
  <w:num w:numId="6" w16cid:durableId="101920908">
    <w:abstractNumId w:val="5"/>
  </w:num>
  <w:num w:numId="7" w16cid:durableId="820579605">
    <w:abstractNumId w:val="2"/>
  </w:num>
  <w:num w:numId="8" w16cid:durableId="331033284">
    <w:abstractNumId w:val="14"/>
  </w:num>
  <w:num w:numId="9" w16cid:durableId="1660962332">
    <w:abstractNumId w:val="18"/>
  </w:num>
  <w:num w:numId="10" w16cid:durableId="195763563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922376112">
    <w:abstractNumId w:val="13"/>
  </w:num>
  <w:num w:numId="12" w16cid:durableId="157961536">
    <w:abstractNumId w:val="7"/>
  </w:num>
  <w:num w:numId="13" w16cid:durableId="1348557678">
    <w:abstractNumId w:val="12"/>
  </w:num>
  <w:num w:numId="14" w16cid:durableId="1251817615">
    <w:abstractNumId w:val="20"/>
  </w:num>
  <w:num w:numId="15" w16cid:durableId="2062290669">
    <w:abstractNumId w:val="0"/>
  </w:num>
  <w:num w:numId="16" w16cid:durableId="1272779603">
    <w:abstractNumId w:val="17"/>
  </w:num>
  <w:num w:numId="17" w16cid:durableId="2067755458">
    <w:abstractNumId w:val="16"/>
  </w:num>
  <w:num w:numId="18" w16cid:durableId="2086956159">
    <w:abstractNumId w:val="9"/>
  </w:num>
  <w:num w:numId="19" w16cid:durableId="296688378">
    <w:abstractNumId w:val="8"/>
  </w:num>
  <w:num w:numId="20" w16cid:durableId="406728766">
    <w:abstractNumId w:val="11"/>
  </w:num>
  <w:num w:numId="21" w16cid:durableId="1971285215">
    <w:abstractNumId w:val="21"/>
  </w:num>
  <w:num w:numId="22" w16cid:durableId="1998921732">
    <w:abstractNumId w:val="1"/>
  </w:num>
  <w:num w:numId="23" w16cid:durableId="190023941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E25"/>
    <w:rsid w:val="00000E2D"/>
    <w:rsid w:val="000045D1"/>
    <w:rsid w:val="00010686"/>
    <w:rsid w:val="00010ADD"/>
    <w:rsid w:val="00012045"/>
    <w:rsid w:val="00012BEB"/>
    <w:rsid w:val="00022A95"/>
    <w:rsid w:val="0003149F"/>
    <w:rsid w:val="00037E1C"/>
    <w:rsid w:val="00044A58"/>
    <w:rsid w:val="00046546"/>
    <w:rsid w:val="000515EB"/>
    <w:rsid w:val="00051E61"/>
    <w:rsid w:val="000522FE"/>
    <w:rsid w:val="00052DBE"/>
    <w:rsid w:val="0005468B"/>
    <w:rsid w:val="00056CD7"/>
    <w:rsid w:val="000571FE"/>
    <w:rsid w:val="00060753"/>
    <w:rsid w:val="00064443"/>
    <w:rsid w:val="00067CC7"/>
    <w:rsid w:val="000759C1"/>
    <w:rsid w:val="00082FD2"/>
    <w:rsid w:val="000843B1"/>
    <w:rsid w:val="00084E29"/>
    <w:rsid w:val="00085EBD"/>
    <w:rsid w:val="000867E2"/>
    <w:rsid w:val="00086B85"/>
    <w:rsid w:val="00091ADE"/>
    <w:rsid w:val="00091B5C"/>
    <w:rsid w:val="00093121"/>
    <w:rsid w:val="0009333E"/>
    <w:rsid w:val="00095ED7"/>
    <w:rsid w:val="0009729E"/>
    <w:rsid w:val="000973AB"/>
    <w:rsid w:val="000A3940"/>
    <w:rsid w:val="000A443F"/>
    <w:rsid w:val="000A7326"/>
    <w:rsid w:val="000A7B6D"/>
    <w:rsid w:val="000B2FCA"/>
    <w:rsid w:val="000B35BC"/>
    <w:rsid w:val="000B3D65"/>
    <w:rsid w:val="000B678C"/>
    <w:rsid w:val="000C11A9"/>
    <w:rsid w:val="000C44B5"/>
    <w:rsid w:val="000C4813"/>
    <w:rsid w:val="000C4BAC"/>
    <w:rsid w:val="000D037C"/>
    <w:rsid w:val="000D274D"/>
    <w:rsid w:val="000D2DA9"/>
    <w:rsid w:val="000D3A47"/>
    <w:rsid w:val="000D47E2"/>
    <w:rsid w:val="000D63B2"/>
    <w:rsid w:val="000D7E86"/>
    <w:rsid w:val="000E0726"/>
    <w:rsid w:val="000E3790"/>
    <w:rsid w:val="000E3B9F"/>
    <w:rsid w:val="000E3D04"/>
    <w:rsid w:val="000E64CE"/>
    <w:rsid w:val="000E6BE7"/>
    <w:rsid w:val="000F025B"/>
    <w:rsid w:val="000F23B7"/>
    <w:rsid w:val="000F6B97"/>
    <w:rsid w:val="00102F9A"/>
    <w:rsid w:val="001033F8"/>
    <w:rsid w:val="00107EDB"/>
    <w:rsid w:val="0011149C"/>
    <w:rsid w:val="001136A5"/>
    <w:rsid w:val="001139C1"/>
    <w:rsid w:val="001245E0"/>
    <w:rsid w:val="00125A4A"/>
    <w:rsid w:val="00127D6C"/>
    <w:rsid w:val="00135004"/>
    <w:rsid w:val="00135978"/>
    <w:rsid w:val="00140A9D"/>
    <w:rsid w:val="0014241E"/>
    <w:rsid w:val="00145F48"/>
    <w:rsid w:val="00146093"/>
    <w:rsid w:val="00146C82"/>
    <w:rsid w:val="001477DD"/>
    <w:rsid w:val="00151B6B"/>
    <w:rsid w:val="00160E08"/>
    <w:rsid w:val="00162282"/>
    <w:rsid w:val="00166065"/>
    <w:rsid w:val="001662F9"/>
    <w:rsid w:val="00172764"/>
    <w:rsid w:val="0017296E"/>
    <w:rsid w:val="00173D25"/>
    <w:rsid w:val="00176D84"/>
    <w:rsid w:val="00181984"/>
    <w:rsid w:val="00184116"/>
    <w:rsid w:val="001866EE"/>
    <w:rsid w:val="00187F5B"/>
    <w:rsid w:val="00190CF9"/>
    <w:rsid w:val="00190F23"/>
    <w:rsid w:val="0019326A"/>
    <w:rsid w:val="001959DE"/>
    <w:rsid w:val="001A3A65"/>
    <w:rsid w:val="001A45B3"/>
    <w:rsid w:val="001A53F5"/>
    <w:rsid w:val="001C0081"/>
    <w:rsid w:val="001C4121"/>
    <w:rsid w:val="001C7582"/>
    <w:rsid w:val="001D1128"/>
    <w:rsid w:val="001D1BF3"/>
    <w:rsid w:val="001D71E1"/>
    <w:rsid w:val="001D75AC"/>
    <w:rsid w:val="001E0C2C"/>
    <w:rsid w:val="001E3CD9"/>
    <w:rsid w:val="001E4247"/>
    <w:rsid w:val="001F071C"/>
    <w:rsid w:val="001F27F8"/>
    <w:rsid w:val="001F3929"/>
    <w:rsid w:val="001F39A0"/>
    <w:rsid w:val="001F3A17"/>
    <w:rsid w:val="001F53E2"/>
    <w:rsid w:val="001F57B9"/>
    <w:rsid w:val="0020129C"/>
    <w:rsid w:val="00204376"/>
    <w:rsid w:val="00206104"/>
    <w:rsid w:val="0021221A"/>
    <w:rsid w:val="002133DD"/>
    <w:rsid w:val="002155C6"/>
    <w:rsid w:val="00221C4A"/>
    <w:rsid w:val="00224AA4"/>
    <w:rsid w:val="00230801"/>
    <w:rsid w:val="0023130D"/>
    <w:rsid w:val="00232369"/>
    <w:rsid w:val="00233052"/>
    <w:rsid w:val="002331EE"/>
    <w:rsid w:val="00240167"/>
    <w:rsid w:val="00242251"/>
    <w:rsid w:val="00242825"/>
    <w:rsid w:val="002447E2"/>
    <w:rsid w:val="00254C01"/>
    <w:rsid w:val="00255773"/>
    <w:rsid w:val="0026169D"/>
    <w:rsid w:val="0026257D"/>
    <w:rsid w:val="00266151"/>
    <w:rsid w:val="002704A8"/>
    <w:rsid w:val="00270C18"/>
    <w:rsid w:val="00271C49"/>
    <w:rsid w:val="002742D0"/>
    <w:rsid w:val="00277D86"/>
    <w:rsid w:val="002805C8"/>
    <w:rsid w:val="002821F1"/>
    <w:rsid w:val="002864EF"/>
    <w:rsid w:val="00286B1E"/>
    <w:rsid w:val="00286F35"/>
    <w:rsid w:val="0028751A"/>
    <w:rsid w:val="00291D89"/>
    <w:rsid w:val="002921A7"/>
    <w:rsid w:val="002932BC"/>
    <w:rsid w:val="00293AE6"/>
    <w:rsid w:val="0029467A"/>
    <w:rsid w:val="00294DD2"/>
    <w:rsid w:val="002A1062"/>
    <w:rsid w:val="002A21BD"/>
    <w:rsid w:val="002B0DC7"/>
    <w:rsid w:val="002B10E4"/>
    <w:rsid w:val="002B381F"/>
    <w:rsid w:val="002B391A"/>
    <w:rsid w:val="002B3D1E"/>
    <w:rsid w:val="002B53C7"/>
    <w:rsid w:val="002B7F89"/>
    <w:rsid w:val="002C048F"/>
    <w:rsid w:val="002C0803"/>
    <w:rsid w:val="002C0C92"/>
    <w:rsid w:val="002C2EAB"/>
    <w:rsid w:val="002C6A14"/>
    <w:rsid w:val="002D154D"/>
    <w:rsid w:val="002D2D5E"/>
    <w:rsid w:val="002D4461"/>
    <w:rsid w:val="002D57F7"/>
    <w:rsid w:val="002D5FCD"/>
    <w:rsid w:val="002D6B87"/>
    <w:rsid w:val="002E0B99"/>
    <w:rsid w:val="002E3575"/>
    <w:rsid w:val="002E6988"/>
    <w:rsid w:val="002F05CE"/>
    <w:rsid w:val="002F0DDF"/>
    <w:rsid w:val="002F1BF7"/>
    <w:rsid w:val="002F1C9A"/>
    <w:rsid w:val="002F24D0"/>
    <w:rsid w:val="002F3771"/>
    <w:rsid w:val="002F47C7"/>
    <w:rsid w:val="002F4892"/>
    <w:rsid w:val="002F6335"/>
    <w:rsid w:val="002F65AA"/>
    <w:rsid w:val="002F78B5"/>
    <w:rsid w:val="002F7C8C"/>
    <w:rsid w:val="002F7D26"/>
    <w:rsid w:val="00303229"/>
    <w:rsid w:val="00303780"/>
    <w:rsid w:val="00310F84"/>
    <w:rsid w:val="00311BC0"/>
    <w:rsid w:val="00312472"/>
    <w:rsid w:val="00314DF6"/>
    <w:rsid w:val="00315FE5"/>
    <w:rsid w:val="00320879"/>
    <w:rsid w:val="0032427B"/>
    <w:rsid w:val="0033532E"/>
    <w:rsid w:val="0033606B"/>
    <w:rsid w:val="00337598"/>
    <w:rsid w:val="003422CC"/>
    <w:rsid w:val="00342E75"/>
    <w:rsid w:val="00344317"/>
    <w:rsid w:val="00344E61"/>
    <w:rsid w:val="00345221"/>
    <w:rsid w:val="00345389"/>
    <w:rsid w:val="00346EA3"/>
    <w:rsid w:val="00347DC1"/>
    <w:rsid w:val="00351079"/>
    <w:rsid w:val="003514CE"/>
    <w:rsid w:val="0035160E"/>
    <w:rsid w:val="00352118"/>
    <w:rsid w:val="0035224F"/>
    <w:rsid w:val="00352A90"/>
    <w:rsid w:val="00360A30"/>
    <w:rsid w:val="00366853"/>
    <w:rsid w:val="0036777F"/>
    <w:rsid w:val="00371372"/>
    <w:rsid w:val="00371AA7"/>
    <w:rsid w:val="00374486"/>
    <w:rsid w:val="0037697B"/>
    <w:rsid w:val="00380003"/>
    <w:rsid w:val="0038013B"/>
    <w:rsid w:val="00385F47"/>
    <w:rsid w:val="00386473"/>
    <w:rsid w:val="003904FF"/>
    <w:rsid w:val="0039085A"/>
    <w:rsid w:val="00390B77"/>
    <w:rsid w:val="0039426E"/>
    <w:rsid w:val="00395A44"/>
    <w:rsid w:val="003975AB"/>
    <w:rsid w:val="003A07C2"/>
    <w:rsid w:val="003A20C7"/>
    <w:rsid w:val="003B02B8"/>
    <w:rsid w:val="003B062B"/>
    <w:rsid w:val="003B08F6"/>
    <w:rsid w:val="003B2DA3"/>
    <w:rsid w:val="003B6275"/>
    <w:rsid w:val="003B6BD5"/>
    <w:rsid w:val="003B735B"/>
    <w:rsid w:val="003B7584"/>
    <w:rsid w:val="003C134F"/>
    <w:rsid w:val="003C3F71"/>
    <w:rsid w:val="003C4643"/>
    <w:rsid w:val="003C5716"/>
    <w:rsid w:val="003C5ECE"/>
    <w:rsid w:val="003C7107"/>
    <w:rsid w:val="003D0546"/>
    <w:rsid w:val="003D1F7C"/>
    <w:rsid w:val="003D38B9"/>
    <w:rsid w:val="003D46E9"/>
    <w:rsid w:val="003D678B"/>
    <w:rsid w:val="003D77AC"/>
    <w:rsid w:val="003E055A"/>
    <w:rsid w:val="003E0D6F"/>
    <w:rsid w:val="003E2ECA"/>
    <w:rsid w:val="003E662C"/>
    <w:rsid w:val="003F0BEF"/>
    <w:rsid w:val="003F0F1B"/>
    <w:rsid w:val="003F230D"/>
    <w:rsid w:val="003F4238"/>
    <w:rsid w:val="003F6CD7"/>
    <w:rsid w:val="003F7BBA"/>
    <w:rsid w:val="004128B4"/>
    <w:rsid w:val="00413C11"/>
    <w:rsid w:val="00414BB3"/>
    <w:rsid w:val="00420A80"/>
    <w:rsid w:val="00420B2D"/>
    <w:rsid w:val="00421CE0"/>
    <w:rsid w:val="00426054"/>
    <w:rsid w:val="0042733D"/>
    <w:rsid w:val="00430719"/>
    <w:rsid w:val="004307E0"/>
    <w:rsid w:val="00431486"/>
    <w:rsid w:val="004317AE"/>
    <w:rsid w:val="00431F10"/>
    <w:rsid w:val="0043212D"/>
    <w:rsid w:val="00434049"/>
    <w:rsid w:val="004415B5"/>
    <w:rsid w:val="00441FB9"/>
    <w:rsid w:val="00444639"/>
    <w:rsid w:val="00446315"/>
    <w:rsid w:val="00453C7E"/>
    <w:rsid w:val="004542E9"/>
    <w:rsid w:val="0045430F"/>
    <w:rsid w:val="00460B58"/>
    <w:rsid w:val="00460F47"/>
    <w:rsid w:val="004611CA"/>
    <w:rsid w:val="00462E8D"/>
    <w:rsid w:val="00466FB9"/>
    <w:rsid w:val="004707C2"/>
    <w:rsid w:val="004711CA"/>
    <w:rsid w:val="004718C1"/>
    <w:rsid w:val="00471E12"/>
    <w:rsid w:val="004730E4"/>
    <w:rsid w:val="004803C1"/>
    <w:rsid w:val="004808A7"/>
    <w:rsid w:val="00483DC4"/>
    <w:rsid w:val="00484759"/>
    <w:rsid w:val="00485381"/>
    <w:rsid w:val="00486026"/>
    <w:rsid w:val="00493097"/>
    <w:rsid w:val="00494DBD"/>
    <w:rsid w:val="004A129A"/>
    <w:rsid w:val="004A21E2"/>
    <w:rsid w:val="004A38ED"/>
    <w:rsid w:val="004A50A8"/>
    <w:rsid w:val="004B01AF"/>
    <w:rsid w:val="004B1238"/>
    <w:rsid w:val="004B1C60"/>
    <w:rsid w:val="004B549A"/>
    <w:rsid w:val="004C0179"/>
    <w:rsid w:val="004C26CD"/>
    <w:rsid w:val="004C2945"/>
    <w:rsid w:val="004D0BE9"/>
    <w:rsid w:val="004D1869"/>
    <w:rsid w:val="004D4406"/>
    <w:rsid w:val="004D54C2"/>
    <w:rsid w:val="004D6184"/>
    <w:rsid w:val="004D6CC9"/>
    <w:rsid w:val="004E45B4"/>
    <w:rsid w:val="004E5B3A"/>
    <w:rsid w:val="004E5F20"/>
    <w:rsid w:val="004E6B9F"/>
    <w:rsid w:val="004E6F36"/>
    <w:rsid w:val="004E72E5"/>
    <w:rsid w:val="004F14FF"/>
    <w:rsid w:val="004F27F8"/>
    <w:rsid w:val="004F2886"/>
    <w:rsid w:val="004F2F8D"/>
    <w:rsid w:val="004F4119"/>
    <w:rsid w:val="00500728"/>
    <w:rsid w:val="0050317A"/>
    <w:rsid w:val="005055D4"/>
    <w:rsid w:val="00511934"/>
    <w:rsid w:val="00512EFF"/>
    <w:rsid w:val="00512FC1"/>
    <w:rsid w:val="00514304"/>
    <w:rsid w:val="005146EF"/>
    <w:rsid w:val="00515050"/>
    <w:rsid w:val="00522369"/>
    <w:rsid w:val="0052531A"/>
    <w:rsid w:val="00526A86"/>
    <w:rsid w:val="00530410"/>
    <w:rsid w:val="00532190"/>
    <w:rsid w:val="00532E75"/>
    <w:rsid w:val="00534710"/>
    <w:rsid w:val="005361C1"/>
    <w:rsid w:val="00536C6A"/>
    <w:rsid w:val="005372E1"/>
    <w:rsid w:val="005423FE"/>
    <w:rsid w:val="005477FC"/>
    <w:rsid w:val="00551766"/>
    <w:rsid w:val="005546A5"/>
    <w:rsid w:val="00554A35"/>
    <w:rsid w:val="00556754"/>
    <w:rsid w:val="005617AE"/>
    <w:rsid w:val="005622DA"/>
    <w:rsid w:val="00562EB2"/>
    <w:rsid w:val="005638E5"/>
    <w:rsid w:val="00566172"/>
    <w:rsid w:val="00570C90"/>
    <w:rsid w:val="00580E56"/>
    <w:rsid w:val="00581488"/>
    <w:rsid w:val="0058191B"/>
    <w:rsid w:val="00581DC5"/>
    <w:rsid w:val="00582561"/>
    <w:rsid w:val="005830EC"/>
    <w:rsid w:val="00586393"/>
    <w:rsid w:val="005869D2"/>
    <w:rsid w:val="00586F89"/>
    <w:rsid w:val="00587EB8"/>
    <w:rsid w:val="00590102"/>
    <w:rsid w:val="005915BE"/>
    <w:rsid w:val="0059184D"/>
    <w:rsid w:val="005928FF"/>
    <w:rsid w:val="005935B8"/>
    <w:rsid w:val="00595BED"/>
    <w:rsid w:val="005A0F75"/>
    <w:rsid w:val="005A243F"/>
    <w:rsid w:val="005A29BF"/>
    <w:rsid w:val="005A34C4"/>
    <w:rsid w:val="005A6B51"/>
    <w:rsid w:val="005A71BC"/>
    <w:rsid w:val="005B4424"/>
    <w:rsid w:val="005B77A7"/>
    <w:rsid w:val="005C0A48"/>
    <w:rsid w:val="005C1430"/>
    <w:rsid w:val="005C21C2"/>
    <w:rsid w:val="005C5E01"/>
    <w:rsid w:val="005C60E5"/>
    <w:rsid w:val="005D11DE"/>
    <w:rsid w:val="005D3542"/>
    <w:rsid w:val="005D550F"/>
    <w:rsid w:val="005E0559"/>
    <w:rsid w:val="005E0ABF"/>
    <w:rsid w:val="005E0DA3"/>
    <w:rsid w:val="005E2566"/>
    <w:rsid w:val="005E407F"/>
    <w:rsid w:val="005E42B6"/>
    <w:rsid w:val="005E492A"/>
    <w:rsid w:val="005F2D24"/>
    <w:rsid w:val="005F45A4"/>
    <w:rsid w:val="005F47CE"/>
    <w:rsid w:val="005F5BFB"/>
    <w:rsid w:val="00604162"/>
    <w:rsid w:val="00605100"/>
    <w:rsid w:val="0060531E"/>
    <w:rsid w:val="006072DA"/>
    <w:rsid w:val="00607DC3"/>
    <w:rsid w:val="00610125"/>
    <w:rsid w:val="006126D8"/>
    <w:rsid w:val="0061338E"/>
    <w:rsid w:val="00617FD3"/>
    <w:rsid w:val="00621DEB"/>
    <w:rsid w:val="00623479"/>
    <w:rsid w:val="00623D2C"/>
    <w:rsid w:val="0062688E"/>
    <w:rsid w:val="0063000C"/>
    <w:rsid w:val="00630C65"/>
    <w:rsid w:val="0063250D"/>
    <w:rsid w:val="00633ECC"/>
    <w:rsid w:val="00637674"/>
    <w:rsid w:val="00640C33"/>
    <w:rsid w:val="00640F45"/>
    <w:rsid w:val="006414CF"/>
    <w:rsid w:val="00644252"/>
    <w:rsid w:val="00645C37"/>
    <w:rsid w:val="00645E03"/>
    <w:rsid w:val="00646DEF"/>
    <w:rsid w:val="006508AA"/>
    <w:rsid w:val="00654BF5"/>
    <w:rsid w:val="0065678C"/>
    <w:rsid w:val="00657C34"/>
    <w:rsid w:val="00660A1E"/>
    <w:rsid w:val="00660A50"/>
    <w:rsid w:val="00662EEE"/>
    <w:rsid w:val="00663557"/>
    <w:rsid w:val="0066511C"/>
    <w:rsid w:val="00665A9B"/>
    <w:rsid w:val="00665DE3"/>
    <w:rsid w:val="00673943"/>
    <w:rsid w:val="00674A24"/>
    <w:rsid w:val="00674EA6"/>
    <w:rsid w:val="00675396"/>
    <w:rsid w:val="00675C0A"/>
    <w:rsid w:val="00680DE3"/>
    <w:rsid w:val="006810F1"/>
    <w:rsid w:val="0068286C"/>
    <w:rsid w:val="0068508F"/>
    <w:rsid w:val="00687161"/>
    <w:rsid w:val="00687D18"/>
    <w:rsid w:val="00687F57"/>
    <w:rsid w:val="00690AAE"/>
    <w:rsid w:val="0069201E"/>
    <w:rsid w:val="00693773"/>
    <w:rsid w:val="00697B7D"/>
    <w:rsid w:val="006A5036"/>
    <w:rsid w:val="006A50AC"/>
    <w:rsid w:val="006B1363"/>
    <w:rsid w:val="006B153C"/>
    <w:rsid w:val="006B32F3"/>
    <w:rsid w:val="006B4A73"/>
    <w:rsid w:val="006B5492"/>
    <w:rsid w:val="006B7E60"/>
    <w:rsid w:val="006C224A"/>
    <w:rsid w:val="006C22E8"/>
    <w:rsid w:val="006C4A2F"/>
    <w:rsid w:val="006C4DDE"/>
    <w:rsid w:val="006C5ED8"/>
    <w:rsid w:val="006C6FDB"/>
    <w:rsid w:val="006C710B"/>
    <w:rsid w:val="006D016C"/>
    <w:rsid w:val="006D176F"/>
    <w:rsid w:val="006D3BDA"/>
    <w:rsid w:val="006E021B"/>
    <w:rsid w:val="006E2A56"/>
    <w:rsid w:val="006E33F2"/>
    <w:rsid w:val="006F0B10"/>
    <w:rsid w:val="006F761E"/>
    <w:rsid w:val="00707B7A"/>
    <w:rsid w:val="00711235"/>
    <w:rsid w:val="007118B0"/>
    <w:rsid w:val="00711EBD"/>
    <w:rsid w:val="0071599F"/>
    <w:rsid w:val="00715BEB"/>
    <w:rsid w:val="00721297"/>
    <w:rsid w:val="00722B0E"/>
    <w:rsid w:val="00724443"/>
    <w:rsid w:val="007260FD"/>
    <w:rsid w:val="007262A6"/>
    <w:rsid w:val="0073459E"/>
    <w:rsid w:val="0073721D"/>
    <w:rsid w:val="00737CE6"/>
    <w:rsid w:val="00741650"/>
    <w:rsid w:val="007431CC"/>
    <w:rsid w:val="00743FD5"/>
    <w:rsid w:val="0074495F"/>
    <w:rsid w:val="00747123"/>
    <w:rsid w:val="0075254C"/>
    <w:rsid w:val="00753669"/>
    <w:rsid w:val="00753992"/>
    <w:rsid w:val="0075477B"/>
    <w:rsid w:val="00756DDD"/>
    <w:rsid w:val="007651E4"/>
    <w:rsid w:val="007715C4"/>
    <w:rsid w:val="00775D83"/>
    <w:rsid w:val="0077608D"/>
    <w:rsid w:val="00781ED0"/>
    <w:rsid w:val="00782721"/>
    <w:rsid w:val="007830AF"/>
    <w:rsid w:val="007835A0"/>
    <w:rsid w:val="00787FF1"/>
    <w:rsid w:val="00791866"/>
    <w:rsid w:val="007922CB"/>
    <w:rsid w:val="007A05DB"/>
    <w:rsid w:val="007A579C"/>
    <w:rsid w:val="007A5A42"/>
    <w:rsid w:val="007A7B64"/>
    <w:rsid w:val="007B5548"/>
    <w:rsid w:val="007C0EA5"/>
    <w:rsid w:val="007C69A6"/>
    <w:rsid w:val="007D5104"/>
    <w:rsid w:val="007D5468"/>
    <w:rsid w:val="007D67B7"/>
    <w:rsid w:val="007D6E7A"/>
    <w:rsid w:val="007D743F"/>
    <w:rsid w:val="007E0F38"/>
    <w:rsid w:val="007E126F"/>
    <w:rsid w:val="007E21E8"/>
    <w:rsid w:val="007E58A5"/>
    <w:rsid w:val="007E5E29"/>
    <w:rsid w:val="007E78C6"/>
    <w:rsid w:val="007F20F2"/>
    <w:rsid w:val="007F3E12"/>
    <w:rsid w:val="007F40B4"/>
    <w:rsid w:val="007F7F0A"/>
    <w:rsid w:val="00800FF7"/>
    <w:rsid w:val="0080343E"/>
    <w:rsid w:val="008037D6"/>
    <w:rsid w:val="008045B4"/>
    <w:rsid w:val="00804A35"/>
    <w:rsid w:val="008123FD"/>
    <w:rsid w:val="00812BA1"/>
    <w:rsid w:val="00812FA2"/>
    <w:rsid w:val="00815000"/>
    <w:rsid w:val="00816FC5"/>
    <w:rsid w:val="008237D6"/>
    <w:rsid w:val="00823F46"/>
    <w:rsid w:val="008248BF"/>
    <w:rsid w:val="00831F4C"/>
    <w:rsid w:val="00832E46"/>
    <w:rsid w:val="008332BD"/>
    <w:rsid w:val="00834A11"/>
    <w:rsid w:val="008436C9"/>
    <w:rsid w:val="00844B58"/>
    <w:rsid w:val="00845531"/>
    <w:rsid w:val="00845EDE"/>
    <w:rsid w:val="00851A3E"/>
    <w:rsid w:val="00851FFD"/>
    <w:rsid w:val="00852BEE"/>
    <w:rsid w:val="00852DF7"/>
    <w:rsid w:val="00857ED3"/>
    <w:rsid w:val="008657CE"/>
    <w:rsid w:val="0087050D"/>
    <w:rsid w:val="0087757B"/>
    <w:rsid w:val="00877B7B"/>
    <w:rsid w:val="008830B3"/>
    <w:rsid w:val="00885E87"/>
    <w:rsid w:val="00887ED4"/>
    <w:rsid w:val="00891277"/>
    <w:rsid w:val="008936DA"/>
    <w:rsid w:val="00895424"/>
    <w:rsid w:val="00895658"/>
    <w:rsid w:val="00895F44"/>
    <w:rsid w:val="00896E82"/>
    <w:rsid w:val="008A0538"/>
    <w:rsid w:val="008A23A4"/>
    <w:rsid w:val="008A6F19"/>
    <w:rsid w:val="008A7BC2"/>
    <w:rsid w:val="008B1648"/>
    <w:rsid w:val="008B2305"/>
    <w:rsid w:val="008B3DDF"/>
    <w:rsid w:val="008B4200"/>
    <w:rsid w:val="008C1550"/>
    <w:rsid w:val="008C2FAD"/>
    <w:rsid w:val="008C4F7E"/>
    <w:rsid w:val="008C5472"/>
    <w:rsid w:val="008C64F6"/>
    <w:rsid w:val="008D341B"/>
    <w:rsid w:val="008D4878"/>
    <w:rsid w:val="008D7B48"/>
    <w:rsid w:val="008E15B8"/>
    <w:rsid w:val="008E3B56"/>
    <w:rsid w:val="008E47B0"/>
    <w:rsid w:val="008E7912"/>
    <w:rsid w:val="008F6676"/>
    <w:rsid w:val="0090285A"/>
    <w:rsid w:val="00904ED4"/>
    <w:rsid w:val="0091202B"/>
    <w:rsid w:val="009121E2"/>
    <w:rsid w:val="00913B86"/>
    <w:rsid w:val="009169F2"/>
    <w:rsid w:val="009230B6"/>
    <w:rsid w:val="009242F1"/>
    <w:rsid w:val="00924619"/>
    <w:rsid w:val="009248DB"/>
    <w:rsid w:val="00925687"/>
    <w:rsid w:val="00926421"/>
    <w:rsid w:val="00926E16"/>
    <w:rsid w:val="00927993"/>
    <w:rsid w:val="0093012D"/>
    <w:rsid w:val="00931B5E"/>
    <w:rsid w:val="00933E94"/>
    <w:rsid w:val="009347C2"/>
    <w:rsid w:val="00935413"/>
    <w:rsid w:val="009370AB"/>
    <w:rsid w:val="009409FC"/>
    <w:rsid w:val="00951BFD"/>
    <w:rsid w:val="009523EA"/>
    <w:rsid w:val="0095339B"/>
    <w:rsid w:val="00953572"/>
    <w:rsid w:val="00953A8F"/>
    <w:rsid w:val="00954458"/>
    <w:rsid w:val="00956468"/>
    <w:rsid w:val="00956824"/>
    <w:rsid w:val="00962D47"/>
    <w:rsid w:val="0096341C"/>
    <w:rsid w:val="009676EB"/>
    <w:rsid w:val="00971548"/>
    <w:rsid w:val="00971ADF"/>
    <w:rsid w:val="00972F09"/>
    <w:rsid w:val="00974016"/>
    <w:rsid w:val="0097712A"/>
    <w:rsid w:val="00980AC9"/>
    <w:rsid w:val="0098416E"/>
    <w:rsid w:val="00984403"/>
    <w:rsid w:val="00990249"/>
    <w:rsid w:val="00991C6C"/>
    <w:rsid w:val="00992EA7"/>
    <w:rsid w:val="0099353D"/>
    <w:rsid w:val="00994D73"/>
    <w:rsid w:val="009954AB"/>
    <w:rsid w:val="00996360"/>
    <w:rsid w:val="00997AB4"/>
    <w:rsid w:val="009A11B1"/>
    <w:rsid w:val="009A2ADD"/>
    <w:rsid w:val="009A3DDB"/>
    <w:rsid w:val="009A4A83"/>
    <w:rsid w:val="009A4F86"/>
    <w:rsid w:val="009A5906"/>
    <w:rsid w:val="009A5D8B"/>
    <w:rsid w:val="009B2934"/>
    <w:rsid w:val="009B2EE1"/>
    <w:rsid w:val="009C087D"/>
    <w:rsid w:val="009C0AE0"/>
    <w:rsid w:val="009C30E9"/>
    <w:rsid w:val="009C680D"/>
    <w:rsid w:val="009C736B"/>
    <w:rsid w:val="009D0648"/>
    <w:rsid w:val="009D0DD5"/>
    <w:rsid w:val="009D5DD0"/>
    <w:rsid w:val="009D6FE2"/>
    <w:rsid w:val="009E070D"/>
    <w:rsid w:val="009E1AFD"/>
    <w:rsid w:val="009E62AC"/>
    <w:rsid w:val="009F16A4"/>
    <w:rsid w:val="009F55DF"/>
    <w:rsid w:val="009F6D1C"/>
    <w:rsid w:val="009F7653"/>
    <w:rsid w:val="00A015AE"/>
    <w:rsid w:val="00A121B5"/>
    <w:rsid w:val="00A12608"/>
    <w:rsid w:val="00A13553"/>
    <w:rsid w:val="00A13DBD"/>
    <w:rsid w:val="00A14C08"/>
    <w:rsid w:val="00A14D0E"/>
    <w:rsid w:val="00A15176"/>
    <w:rsid w:val="00A15A6B"/>
    <w:rsid w:val="00A211D1"/>
    <w:rsid w:val="00A2314D"/>
    <w:rsid w:val="00A24A46"/>
    <w:rsid w:val="00A24D07"/>
    <w:rsid w:val="00A257DF"/>
    <w:rsid w:val="00A25965"/>
    <w:rsid w:val="00A26B11"/>
    <w:rsid w:val="00A303A0"/>
    <w:rsid w:val="00A329B3"/>
    <w:rsid w:val="00A357E0"/>
    <w:rsid w:val="00A36086"/>
    <w:rsid w:val="00A40A59"/>
    <w:rsid w:val="00A41022"/>
    <w:rsid w:val="00A43042"/>
    <w:rsid w:val="00A46250"/>
    <w:rsid w:val="00A5284C"/>
    <w:rsid w:val="00A5296F"/>
    <w:rsid w:val="00A540F6"/>
    <w:rsid w:val="00A604C1"/>
    <w:rsid w:val="00A608EC"/>
    <w:rsid w:val="00A60E8E"/>
    <w:rsid w:val="00A65AAB"/>
    <w:rsid w:val="00A73AB9"/>
    <w:rsid w:val="00A73F96"/>
    <w:rsid w:val="00A753BF"/>
    <w:rsid w:val="00A76CC4"/>
    <w:rsid w:val="00A76D4C"/>
    <w:rsid w:val="00A803D2"/>
    <w:rsid w:val="00A81239"/>
    <w:rsid w:val="00A82667"/>
    <w:rsid w:val="00A84447"/>
    <w:rsid w:val="00A85289"/>
    <w:rsid w:val="00A86121"/>
    <w:rsid w:val="00A86DAA"/>
    <w:rsid w:val="00A90E3F"/>
    <w:rsid w:val="00A911E4"/>
    <w:rsid w:val="00A9460B"/>
    <w:rsid w:val="00AA03CB"/>
    <w:rsid w:val="00AA0B50"/>
    <w:rsid w:val="00AB220E"/>
    <w:rsid w:val="00AB3869"/>
    <w:rsid w:val="00AB473B"/>
    <w:rsid w:val="00AB4818"/>
    <w:rsid w:val="00AB500C"/>
    <w:rsid w:val="00AC4346"/>
    <w:rsid w:val="00AC5671"/>
    <w:rsid w:val="00AC65AD"/>
    <w:rsid w:val="00AC7B7C"/>
    <w:rsid w:val="00AC7D9B"/>
    <w:rsid w:val="00AD1869"/>
    <w:rsid w:val="00AD2948"/>
    <w:rsid w:val="00AD6800"/>
    <w:rsid w:val="00AE1FD9"/>
    <w:rsid w:val="00AE36A9"/>
    <w:rsid w:val="00AE3791"/>
    <w:rsid w:val="00AE6659"/>
    <w:rsid w:val="00AE7B2C"/>
    <w:rsid w:val="00AF1C36"/>
    <w:rsid w:val="00AF352F"/>
    <w:rsid w:val="00AF6F8A"/>
    <w:rsid w:val="00AF7F26"/>
    <w:rsid w:val="00B00BB8"/>
    <w:rsid w:val="00B04E30"/>
    <w:rsid w:val="00B06363"/>
    <w:rsid w:val="00B16733"/>
    <w:rsid w:val="00B16932"/>
    <w:rsid w:val="00B211A4"/>
    <w:rsid w:val="00B21D6D"/>
    <w:rsid w:val="00B22AE3"/>
    <w:rsid w:val="00B23D72"/>
    <w:rsid w:val="00B24ACC"/>
    <w:rsid w:val="00B3143F"/>
    <w:rsid w:val="00B33FE1"/>
    <w:rsid w:val="00B42DA3"/>
    <w:rsid w:val="00B42DCC"/>
    <w:rsid w:val="00B42F0B"/>
    <w:rsid w:val="00B431DE"/>
    <w:rsid w:val="00B4464A"/>
    <w:rsid w:val="00B44E1F"/>
    <w:rsid w:val="00B44F6B"/>
    <w:rsid w:val="00B459A6"/>
    <w:rsid w:val="00B46041"/>
    <w:rsid w:val="00B51C2A"/>
    <w:rsid w:val="00B5393E"/>
    <w:rsid w:val="00B54546"/>
    <w:rsid w:val="00B61D1A"/>
    <w:rsid w:val="00B656DC"/>
    <w:rsid w:val="00B66C07"/>
    <w:rsid w:val="00B66C7A"/>
    <w:rsid w:val="00B71FC5"/>
    <w:rsid w:val="00B73546"/>
    <w:rsid w:val="00B757DF"/>
    <w:rsid w:val="00B8389E"/>
    <w:rsid w:val="00B84221"/>
    <w:rsid w:val="00B85FC1"/>
    <w:rsid w:val="00B864E9"/>
    <w:rsid w:val="00B86910"/>
    <w:rsid w:val="00B93520"/>
    <w:rsid w:val="00BA1BBA"/>
    <w:rsid w:val="00BA4490"/>
    <w:rsid w:val="00BA55B3"/>
    <w:rsid w:val="00BA6A90"/>
    <w:rsid w:val="00BA75A1"/>
    <w:rsid w:val="00BB00A3"/>
    <w:rsid w:val="00BB00CD"/>
    <w:rsid w:val="00BB101C"/>
    <w:rsid w:val="00BB379A"/>
    <w:rsid w:val="00BB3F15"/>
    <w:rsid w:val="00BB5CD3"/>
    <w:rsid w:val="00BB7363"/>
    <w:rsid w:val="00BC0B50"/>
    <w:rsid w:val="00BC19F8"/>
    <w:rsid w:val="00BC2F3F"/>
    <w:rsid w:val="00BC3FA7"/>
    <w:rsid w:val="00BC5157"/>
    <w:rsid w:val="00BC73AF"/>
    <w:rsid w:val="00BC7A52"/>
    <w:rsid w:val="00BD4825"/>
    <w:rsid w:val="00BE2697"/>
    <w:rsid w:val="00BE26E1"/>
    <w:rsid w:val="00BE2EFE"/>
    <w:rsid w:val="00BE3833"/>
    <w:rsid w:val="00BE681E"/>
    <w:rsid w:val="00BF020B"/>
    <w:rsid w:val="00BF0CB1"/>
    <w:rsid w:val="00BF18BB"/>
    <w:rsid w:val="00BF1A34"/>
    <w:rsid w:val="00BF4201"/>
    <w:rsid w:val="00BF51A8"/>
    <w:rsid w:val="00BF5FF9"/>
    <w:rsid w:val="00BF6451"/>
    <w:rsid w:val="00BF6ED0"/>
    <w:rsid w:val="00BF733E"/>
    <w:rsid w:val="00BF75B0"/>
    <w:rsid w:val="00C04102"/>
    <w:rsid w:val="00C05F6B"/>
    <w:rsid w:val="00C13505"/>
    <w:rsid w:val="00C168F7"/>
    <w:rsid w:val="00C21107"/>
    <w:rsid w:val="00C21C83"/>
    <w:rsid w:val="00C22BA5"/>
    <w:rsid w:val="00C25041"/>
    <w:rsid w:val="00C26469"/>
    <w:rsid w:val="00C27A10"/>
    <w:rsid w:val="00C27F15"/>
    <w:rsid w:val="00C31632"/>
    <w:rsid w:val="00C3359D"/>
    <w:rsid w:val="00C33D29"/>
    <w:rsid w:val="00C33EE9"/>
    <w:rsid w:val="00C343EB"/>
    <w:rsid w:val="00C354CD"/>
    <w:rsid w:val="00C36BA7"/>
    <w:rsid w:val="00C36BFB"/>
    <w:rsid w:val="00C374B9"/>
    <w:rsid w:val="00C375B0"/>
    <w:rsid w:val="00C37C17"/>
    <w:rsid w:val="00C40078"/>
    <w:rsid w:val="00C42413"/>
    <w:rsid w:val="00C44A39"/>
    <w:rsid w:val="00C50070"/>
    <w:rsid w:val="00C544D3"/>
    <w:rsid w:val="00C5653F"/>
    <w:rsid w:val="00C6151A"/>
    <w:rsid w:val="00C63DE1"/>
    <w:rsid w:val="00C66576"/>
    <w:rsid w:val="00C67BD7"/>
    <w:rsid w:val="00C70EC8"/>
    <w:rsid w:val="00C711E4"/>
    <w:rsid w:val="00C82406"/>
    <w:rsid w:val="00C84573"/>
    <w:rsid w:val="00C8775D"/>
    <w:rsid w:val="00C87976"/>
    <w:rsid w:val="00C9267E"/>
    <w:rsid w:val="00C94514"/>
    <w:rsid w:val="00C97FF5"/>
    <w:rsid w:val="00CA24E8"/>
    <w:rsid w:val="00CA54CC"/>
    <w:rsid w:val="00CA64E4"/>
    <w:rsid w:val="00CB150F"/>
    <w:rsid w:val="00CB232F"/>
    <w:rsid w:val="00CB6312"/>
    <w:rsid w:val="00CB7136"/>
    <w:rsid w:val="00CB7862"/>
    <w:rsid w:val="00CC15BE"/>
    <w:rsid w:val="00CC2919"/>
    <w:rsid w:val="00CC3F60"/>
    <w:rsid w:val="00CC6C19"/>
    <w:rsid w:val="00CC742E"/>
    <w:rsid w:val="00CD30E9"/>
    <w:rsid w:val="00CD43FF"/>
    <w:rsid w:val="00CD5547"/>
    <w:rsid w:val="00CD5DF8"/>
    <w:rsid w:val="00CD64AD"/>
    <w:rsid w:val="00CD6DE2"/>
    <w:rsid w:val="00CE02EE"/>
    <w:rsid w:val="00CE33F4"/>
    <w:rsid w:val="00CE7C4F"/>
    <w:rsid w:val="00CF3EA0"/>
    <w:rsid w:val="00D041E5"/>
    <w:rsid w:val="00D0576E"/>
    <w:rsid w:val="00D05DC1"/>
    <w:rsid w:val="00D07F73"/>
    <w:rsid w:val="00D12926"/>
    <w:rsid w:val="00D150C6"/>
    <w:rsid w:val="00D233EE"/>
    <w:rsid w:val="00D25A01"/>
    <w:rsid w:val="00D31A0E"/>
    <w:rsid w:val="00D34087"/>
    <w:rsid w:val="00D352B3"/>
    <w:rsid w:val="00D36494"/>
    <w:rsid w:val="00D366E9"/>
    <w:rsid w:val="00D400E7"/>
    <w:rsid w:val="00D4207A"/>
    <w:rsid w:val="00D4531D"/>
    <w:rsid w:val="00D47DBF"/>
    <w:rsid w:val="00D500C4"/>
    <w:rsid w:val="00D50C6D"/>
    <w:rsid w:val="00D51EF1"/>
    <w:rsid w:val="00D556F4"/>
    <w:rsid w:val="00D55908"/>
    <w:rsid w:val="00D56DAC"/>
    <w:rsid w:val="00D57237"/>
    <w:rsid w:val="00D60763"/>
    <w:rsid w:val="00D640D6"/>
    <w:rsid w:val="00D64DE0"/>
    <w:rsid w:val="00D655EE"/>
    <w:rsid w:val="00D708A9"/>
    <w:rsid w:val="00D80BE1"/>
    <w:rsid w:val="00D8534D"/>
    <w:rsid w:val="00D86C09"/>
    <w:rsid w:val="00D87ABB"/>
    <w:rsid w:val="00D90D31"/>
    <w:rsid w:val="00D93C82"/>
    <w:rsid w:val="00D93DD4"/>
    <w:rsid w:val="00D95760"/>
    <w:rsid w:val="00DA013E"/>
    <w:rsid w:val="00DA17DB"/>
    <w:rsid w:val="00DA5D17"/>
    <w:rsid w:val="00DA5D36"/>
    <w:rsid w:val="00DA5F8F"/>
    <w:rsid w:val="00DA6453"/>
    <w:rsid w:val="00DA695D"/>
    <w:rsid w:val="00DB1F63"/>
    <w:rsid w:val="00DB5F76"/>
    <w:rsid w:val="00DC0A03"/>
    <w:rsid w:val="00DC2C64"/>
    <w:rsid w:val="00DC36E8"/>
    <w:rsid w:val="00DD1090"/>
    <w:rsid w:val="00DD3510"/>
    <w:rsid w:val="00DD4A4C"/>
    <w:rsid w:val="00DD5589"/>
    <w:rsid w:val="00DD6610"/>
    <w:rsid w:val="00DE2D5D"/>
    <w:rsid w:val="00DE4677"/>
    <w:rsid w:val="00DE5B66"/>
    <w:rsid w:val="00DE788E"/>
    <w:rsid w:val="00DF137E"/>
    <w:rsid w:val="00DF2965"/>
    <w:rsid w:val="00DF2B57"/>
    <w:rsid w:val="00DF592E"/>
    <w:rsid w:val="00DF72C3"/>
    <w:rsid w:val="00E01DE5"/>
    <w:rsid w:val="00E03C57"/>
    <w:rsid w:val="00E04905"/>
    <w:rsid w:val="00E04FCB"/>
    <w:rsid w:val="00E05356"/>
    <w:rsid w:val="00E05B71"/>
    <w:rsid w:val="00E079FB"/>
    <w:rsid w:val="00E102BC"/>
    <w:rsid w:val="00E114F4"/>
    <w:rsid w:val="00E1192F"/>
    <w:rsid w:val="00E17A03"/>
    <w:rsid w:val="00E214BA"/>
    <w:rsid w:val="00E22BC0"/>
    <w:rsid w:val="00E2339E"/>
    <w:rsid w:val="00E246D1"/>
    <w:rsid w:val="00E25AF1"/>
    <w:rsid w:val="00E27053"/>
    <w:rsid w:val="00E27782"/>
    <w:rsid w:val="00E278D8"/>
    <w:rsid w:val="00E27AE3"/>
    <w:rsid w:val="00E40FAD"/>
    <w:rsid w:val="00E412F6"/>
    <w:rsid w:val="00E44123"/>
    <w:rsid w:val="00E441C2"/>
    <w:rsid w:val="00E4588F"/>
    <w:rsid w:val="00E45E27"/>
    <w:rsid w:val="00E53C55"/>
    <w:rsid w:val="00E61137"/>
    <w:rsid w:val="00E62AC8"/>
    <w:rsid w:val="00E6408B"/>
    <w:rsid w:val="00E659EC"/>
    <w:rsid w:val="00E66B9B"/>
    <w:rsid w:val="00E703D9"/>
    <w:rsid w:val="00E7245F"/>
    <w:rsid w:val="00E807D6"/>
    <w:rsid w:val="00E80894"/>
    <w:rsid w:val="00E8199D"/>
    <w:rsid w:val="00E84657"/>
    <w:rsid w:val="00E850C3"/>
    <w:rsid w:val="00E85667"/>
    <w:rsid w:val="00E8656B"/>
    <w:rsid w:val="00E90916"/>
    <w:rsid w:val="00E91C64"/>
    <w:rsid w:val="00E93ECC"/>
    <w:rsid w:val="00E954A8"/>
    <w:rsid w:val="00EA3C21"/>
    <w:rsid w:val="00EA74E9"/>
    <w:rsid w:val="00EB2E0A"/>
    <w:rsid w:val="00EB5326"/>
    <w:rsid w:val="00EC1EAD"/>
    <w:rsid w:val="00EC5EE3"/>
    <w:rsid w:val="00EC5F2E"/>
    <w:rsid w:val="00ED016E"/>
    <w:rsid w:val="00ED3E25"/>
    <w:rsid w:val="00EE02CE"/>
    <w:rsid w:val="00EE16CA"/>
    <w:rsid w:val="00EE17E9"/>
    <w:rsid w:val="00EE24F8"/>
    <w:rsid w:val="00EE5185"/>
    <w:rsid w:val="00EE759E"/>
    <w:rsid w:val="00EE7769"/>
    <w:rsid w:val="00EF023F"/>
    <w:rsid w:val="00EF1697"/>
    <w:rsid w:val="00EF3453"/>
    <w:rsid w:val="00EF353B"/>
    <w:rsid w:val="00EF6EC5"/>
    <w:rsid w:val="00EF77A1"/>
    <w:rsid w:val="00EF77BD"/>
    <w:rsid w:val="00F01CF6"/>
    <w:rsid w:val="00F04488"/>
    <w:rsid w:val="00F0711A"/>
    <w:rsid w:val="00F115AD"/>
    <w:rsid w:val="00F11F36"/>
    <w:rsid w:val="00F128A4"/>
    <w:rsid w:val="00F207E9"/>
    <w:rsid w:val="00F216DE"/>
    <w:rsid w:val="00F21CE0"/>
    <w:rsid w:val="00F25B5B"/>
    <w:rsid w:val="00F2615B"/>
    <w:rsid w:val="00F309F2"/>
    <w:rsid w:val="00F30FDE"/>
    <w:rsid w:val="00F3752B"/>
    <w:rsid w:val="00F37696"/>
    <w:rsid w:val="00F378AD"/>
    <w:rsid w:val="00F41D16"/>
    <w:rsid w:val="00F42A8E"/>
    <w:rsid w:val="00F42DB1"/>
    <w:rsid w:val="00F4343C"/>
    <w:rsid w:val="00F43C12"/>
    <w:rsid w:val="00F451A3"/>
    <w:rsid w:val="00F4692F"/>
    <w:rsid w:val="00F46CE5"/>
    <w:rsid w:val="00F534B0"/>
    <w:rsid w:val="00F536EE"/>
    <w:rsid w:val="00F53A96"/>
    <w:rsid w:val="00F53C8B"/>
    <w:rsid w:val="00F54085"/>
    <w:rsid w:val="00F54B9B"/>
    <w:rsid w:val="00F54C5D"/>
    <w:rsid w:val="00F54F2D"/>
    <w:rsid w:val="00F554CE"/>
    <w:rsid w:val="00F6057E"/>
    <w:rsid w:val="00F67BEE"/>
    <w:rsid w:val="00F7374E"/>
    <w:rsid w:val="00F73C7F"/>
    <w:rsid w:val="00F75E7B"/>
    <w:rsid w:val="00F763B4"/>
    <w:rsid w:val="00F77E6C"/>
    <w:rsid w:val="00F802C1"/>
    <w:rsid w:val="00F806CA"/>
    <w:rsid w:val="00F820B1"/>
    <w:rsid w:val="00F83915"/>
    <w:rsid w:val="00F92E63"/>
    <w:rsid w:val="00F943D6"/>
    <w:rsid w:val="00F95780"/>
    <w:rsid w:val="00F96006"/>
    <w:rsid w:val="00F97E64"/>
    <w:rsid w:val="00FA0CBC"/>
    <w:rsid w:val="00FA1460"/>
    <w:rsid w:val="00FA312C"/>
    <w:rsid w:val="00FA393D"/>
    <w:rsid w:val="00FA432F"/>
    <w:rsid w:val="00FA4AE3"/>
    <w:rsid w:val="00FA4C62"/>
    <w:rsid w:val="00FA4F8B"/>
    <w:rsid w:val="00FA538A"/>
    <w:rsid w:val="00FA7727"/>
    <w:rsid w:val="00FB5DFB"/>
    <w:rsid w:val="00FC1B05"/>
    <w:rsid w:val="00FC3C15"/>
    <w:rsid w:val="00FC48E9"/>
    <w:rsid w:val="00FD3535"/>
    <w:rsid w:val="00FE1119"/>
    <w:rsid w:val="00FE3068"/>
    <w:rsid w:val="00FE343A"/>
    <w:rsid w:val="00FE3DA3"/>
    <w:rsid w:val="00FE5BB9"/>
    <w:rsid w:val="00FE7546"/>
    <w:rsid w:val="00FE7A90"/>
    <w:rsid w:val="00FF18AF"/>
    <w:rsid w:val="00FF6D17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FD3C9B"/>
  <w15:chartTrackingRefBased/>
  <w15:docId w15:val="{C4AE8C42-F651-4C87-9C2C-3E47D30E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4B58"/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90CF9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6606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73D25"/>
    <w:pPr>
      <w:keepNext/>
      <w:tabs>
        <w:tab w:val="left" w:pos="0"/>
      </w:tabs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bCs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1660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8508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aliases w:val="Title page,h,hd,*Header,Headerv"/>
    <w:basedOn w:val="Normal"/>
    <w:link w:val="HeaderChar"/>
    <w:uiPriority w:val="99"/>
    <w:rsid w:val="00ED3E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ED3E2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3E25"/>
  </w:style>
  <w:style w:type="character" w:styleId="CommentReference">
    <w:name w:val="annotation reference"/>
    <w:semiHidden/>
    <w:rsid w:val="00AC434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C43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C4346"/>
    <w:rPr>
      <w:b/>
      <w:bCs/>
    </w:rPr>
  </w:style>
  <w:style w:type="paragraph" w:styleId="BalloonText">
    <w:name w:val="Balloon Text"/>
    <w:basedOn w:val="Normal"/>
    <w:link w:val="BalloonTextChar"/>
    <w:semiHidden/>
    <w:rsid w:val="00AC4346"/>
    <w:rPr>
      <w:rFonts w:ascii="Tahoma" w:hAnsi="Tahoma" w:cs="Tahoma"/>
      <w:sz w:val="16"/>
      <w:szCs w:val="16"/>
    </w:rPr>
  </w:style>
  <w:style w:type="paragraph" w:customStyle="1" w:styleId="xl26">
    <w:name w:val="xl26"/>
    <w:basedOn w:val="Normal"/>
    <w:rsid w:val="002F1BF7"/>
    <w:pPr>
      <w:spacing w:before="100" w:beforeAutospacing="1" w:after="100" w:afterAutospacing="1"/>
    </w:pPr>
    <w:rPr>
      <w:rFonts w:ascii="Univers (W1)" w:eastAsia="Arial Unicode MS" w:hAnsi="Univers (W1)" w:cs="Arial Unicode MS"/>
    </w:rPr>
  </w:style>
  <w:style w:type="paragraph" w:styleId="ListParagraph">
    <w:name w:val="List Paragraph"/>
    <w:basedOn w:val="Normal"/>
    <w:uiPriority w:val="34"/>
    <w:qFormat/>
    <w:rsid w:val="00707B7A"/>
    <w:pPr>
      <w:spacing w:after="200"/>
      <w:ind w:left="720"/>
      <w:contextualSpacing/>
    </w:pPr>
    <w:rPr>
      <w:rFonts w:ascii="Calibri" w:hAnsi="Calibri" w:cs="Times New Roman"/>
      <w:sz w:val="22"/>
      <w:szCs w:val="22"/>
    </w:rPr>
  </w:style>
  <w:style w:type="table" w:styleId="TableGrid">
    <w:name w:val="Table Grid"/>
    <w:basedOn w:val="TableNormal"/>
    <w:rsid w:val="00AE3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8534D"/>
    <w:rPr>
      <w:rFonts w:ascii="Comic Sans MS" w:eastAsia="Calibri" w:hAnsi="Comic Sans MS"/>
      <w:sz w:val="22"/>
      <w:szCs w:val="22"/>
    </w:rPr>
  </w:style>
  <w:style w:type="character" w:styleId="Hyperlink">
    <w:name w:val="Hyperlink"/>
    <w:uiPriority w:val="99"/>
    <w:rsid w:val="001D71E1"/>
    <w:rPr>
      <w:color w:val="0000FF"/>
      <w:u w:val="single"/>
    </w:rPr>
  </w:style>
  <w:style w:type="character" w:styleId="FollowedHyperlink">
    <w:name w:val="FollowedHyperlink"/>
    <w:rsid w:val="001D71E1"/>
    <w:rPr>
      <w:color w:val="606420"/>
      <w:u w:val="single"/>
    </w:rPr>
  </w:style>
  <w:style w:type="paragraph" w:styleId="BodyTextIndent">
    <w:name w:val="Body Text Indent"/>
    <w:basedOn w:val="Normal"/>
    <w:link w:val="BodyTextIndentChar"/>
    <w:rsid w:val="00927993"/>
    <w:pPr>
      <w:ind w:left="360"/>
    </w:pPr>
  </w:style>
  <w:style w:type="paragraph" w:customStyle="1" w:styleId="Body">
    <w:name w:val="Body"/>
    <w:link w:val="BodyChar"/>
    <w:rsid w:val="00DD5589"/>
    <w:rPr>
      <w:rFonts w:ascii="Helvetica" w:eastAsia="ヒラギノ角ゴ Pro W3" w:hAnsi="Helvetica"/>
      <w:color w:val="000000"/>
      <w:sz w:val="24"/>
    </w:rPr>
  </w:style>
  <w:style w:type="character" w:customStyle="1" w:styleId="BodyChar">
    <w:name w:val="Body Char"/>
    <w:link w:val="Body"/>
    <w:rsid w:val="00DD5589"/>
    <w:rPr>
      <w:rFonts w:ascii="Helvetica" w:eastAsia="ヒラギノ角ゴ Pro W3" w:hAnsi="Helvetica"/>
      <w:color w:val="000000"/>
      <w:sz w:val="24"/>
      <w:lang w:val="en-US" w:bidi="ar-SA"/>
    </w:rPr>
  </w:style>
  <w:style w:type="paragraph" w:styleId="BodyTextIndent2">
    <w:name w:val="Body Text Indent 2"/>
    <w:basedOn w:val="Normal"/>
    <w:link w:val="BodyTextIndent2Char"/>
    <w:rsid w:val="008657CE"/>
    <w:pPr>
      <w:spacing w:after="120" w:line="480" w:lineRule="auto"/>
      <w:ind w:left="360"/>
    </w:pPr>
  </w:style>
  <w:style w:type="paragraph" w:styleId="ListNumber">
    <w:name w:val="List Number"/>
    <w:basedOn w:val="Normal"/>
    <w:rsid w:val="008657CE"/>
    <w:pPr>
      <w:tabs>
        <w:tab w:val="num" w:pos="1080"/>
      </w:tabs>
      <w:spacing w:after="120"/>
      <w:ind w:left="1080" w:hanging="360"/>
    </w:pPr>
    <w:rPr>
      <w:rFonts w:cs="Times New Roman"/>
    </w:rPr>
  </w:style>
  <w:style w:type="character" w:customStyle="1" w:styleId="BodyTextIndentChar">
    <w:name w:val="Body Text Indent Char"/>
    <w:link w:val="BodyTextIndent"/>
    <w:rsid w:val="007D5104"/>
    <w:rPr>
      <w:rFonts w:ascii="Arial" w:hAnsi="Arial" w:cs="Arial"/>
      <w:sz w:val="24"/>
      <w:szCs w:val="24"/>
    </w:rPr>
  </w:style>
  <w:style w:type="paragraph" w:customStyle="1" w:styleId="Default">
    <w:name w:val="Default"/>
    <w:rsid w:val="00CD43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link w:val="Heading2"/>
    <w:semiHidden/>
    <w:rsid w:val="00190CF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erChar">
    <w:name w:val="Header Char"/>
    <w:aliases w:val="Title page Char,h Char,hd Char,*Header Char,Headerv Char"/>
    <w:link w:val="Header"/>
    <w:uiPriority w:val="99"/>
    <w:locked/>
    <w:rsid w:val="005477FC"/>
    <w:rPr>
      <w:rFonts w:ascii="Arial" w:hAnsi="Arial" w:cs="Arial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586F89"/>
    <w:rPr>
      <w:color w:val="605E5C"/>
      <w:shd w:val="clear" w:color="auto" w:fill="E1DFDD"/>
    </w:rPr>
  </w:style>
  <w:style w:type="paragraph" w:customStyle="1" w:styleId="Style3">
    <w:name w:val="Style3"/>
    <w:basedOn w:val="ListParagraph"/>
    <w:link w:val="Style3Char"/>
    <w:qFormat/>
    <w:rsid w:val="00896E82"/>
    <w:pPr>
      <w:widowControl w:val="0"/>
      <w:numPr>
        <w:ilvl w:val="1"/>
        <w:numId w:val="2"/>
      </w:numPr>
      <w:tabs>
        <w:tab w:val="left" w:pos="630"/>
      </w:tabs>
      <w:spacing w:before="29" w:after="0" w:line="271" w:lineRule="exact"/>
      <w:ind w:left="1356" w:right="-20" w:hanging="996"/>
    </w:pPr>
    <w:rPr>
      <w:rFonts w:ascii="Arial" w:eastAsia="Calibri" w:hAnsi="Arial" w:cs="Arial"/>
      <w:b/>
      <w:sz w:val="24"/>
      <w:szCs w:val="24"/>
    </w:rPr>
  </w:style>
  <w:style w:type="paragraph" w:customStyle="1" w:styleId="Style2">
    <w:name w:val="Style2"/>
    <w:basedOn w:val="Heading2"/>
    <w:link w:val="Style2Char"/>
    <w:qFormat/>
    <w:rsid w:val="0039426E"/>
    <w:pPr>
      <w:keepLines/>
      <w:numPr>
        <w:ilvl w:val="1"/>
        <w:numId w:val="18"/>
      </w:numPr>
      <w:spacing w:before="40" w:after="0" w:line="259" w:lineRule="auto"/>
    </w:pPr>
    <w:rPr>
      <w:b w:val="0"/>
      <w:bCs w:val="0"/>
      <w:i w:val="0"/>
      <w:iCs w:val="0"/>
      <w:color w:val="2E74B5"/>
      <w:sz w:val="26"/>
      <w:szCs w:val="26"/>
    </w:rPr>
  </w:style>
  <w:style w:type="character" w:customStyle="1" w:styleId="Style2Char">
    <w:name w:val="Style2 Char"/>
    <w:link w:val="Style2"/>
    <w:rsid w:val="0039426E"/>
    <w:rPr>
      <w:rFonts w:ascii="Calibri Light" w:hAnsi="Calibri Light"/>
      <w:color w:val="2E74B5"/>
      <w:sz w:val="26"/>
      <w:szCs w:val="26"/>
    </w:rPr>
  </w:style>
  <w:style w:type="character" w:customStyle="1" w:styleId="Heading3Char">
    <w:name w:val="Heading 3 Char"/>
    <w:link w:val="Heading3"/>
    <w:rsid w:val="001D75AC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rsid w:val="001D75AC"/>
    <w:rPr>
      <w:rFonts w:ascii="Arial" w:hAnsi="Arial" w:cs="Arial"/>
      <w:b/>
      <w:bCs/>
      <w:sz w:val="22"/>
    </w:rPr>
  </w:style>
  <w:style w:type="character" w:customStyle="1" w:styleId="Heading5Char">
    <w:name w:val="Heading 5 Char"/>
    <w:link w:val="Heading5"/>
    <w:rsid w:val="001D75AC"/>
    <w:rPr>
      <w:rFonts w:ascii="Arial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1D75AC"/>
    <w:rPr>
      <w:b/>
      <w:bCs/>
      <w:sz w:val="22"/>
      <w:szCs w:val="22"/>
    </w:rPr>
  </w:style>
  <w:style w:type="character" w:customStyle="1" w:styleId="FooterChar">
    <w:name w:val="Footer Char"/>
    <w:link w:val="Footer"/>
    <w:rsid w:val="001D75AC"/>
    <w:rPr>
      <w:rFonts w:ascii="Arial" w:hAnsi="Arial" w:cs="Arial"/>
      <w:sz w:val="24"/>
      <w:szCs w:val="24"/>
    </w:rPr>
  </w:style>
  <w:style w:type="character" w:customStyle="1" w:styleId="CommentTextChar">
    <w:name w:val="Comment Text Char"/>
    <w:link w:val="CommentText"/>
    <w:semiHidden/>
    <w:rsid w:val="001D75AC"/>
    <w:rPr>
      <w:rFonts w:ascii="Arial" w:hAnsi="Arial" w:cs="Arial"/>
    </w:rPr>
  </w:style>
  <w:style w:type="character" w:customStyle="1" w:styleId="CommentSubjectChar">
    <w:name w:val="Comment Subject Char"/>
    <w:link w:val="CommentSubject"/>
    <w:semiHidden/>
    <w:rsid w:val="001D75AC"/>
    <w:rPr>
      <w:rFonts w:ascii="Arial" w:hAnsi="Arial" w:cs="Arial"/>
      <w:b/>
      <w:bCs/>
    </w:rPr>
  </w:style>
  <w:style w:type="character" w:customStyle="1" w:styleId="BalloonTextChar">
    <w:name w:val="Balloon Text Char"/>
    <w:link w:val="BalloonText"/>
    <w:semiHidden/>
    <w:rsid w:val="001D75A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1D75AC"/>
    <w:rPr>
      <w:rFonts w:ascii="Arial" w:hAnsi="Arial" w:cs="Arial"/>
      <w:sz w:val="24"/>
      <w:szCs w:val="24"/>
    </w:rPr>
  </w:style>
  <w:style w:type="character" w:customStyle="1" w:styleId="Style3Char">
    <w:name w:val="Style3 Char"/>
    <w:link w:val="Style3"/>
    <w:rsid w:val="001D75AC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5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B9743.B19DE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C5D91-FE8A-41E0-93AA-07C093A76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 Procurement #530-09-0003</vt:lpstr>
    </vt:vector>
  </TitlesOfParts>
  <Company>DFPS</Company>
  <LinksUpToDate>false</LinksUpToDate>
  <CharactersWithSpaces>1141</CharactersWithSpaces>
  <SharedDoc>false</SharedDoc>
  <HLinks>
    <vt:vector size="6" baseType="variant">
      <vt:variant>
        <vt:i4>7012363</vt:i4>
      </vt:variant>
      <vt:variant>
        <vt:i4>2124</vt:i4>
      </vt:variant>
      <vt:variant>
        <vt:i4>1025</vt:i4>
      </vt:variant>
      <vt:variant>
        <vt:i4>1</vt:i4>
      </vt:variant>
      <vt:variant>
        <vt:lpwstr>cid:image001.png@01DB9743.B19DE680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Procurement #530-09-0003</dc:title>
  <dc:subject/>
  <dc:creator>Lauffer,Jessica (HHSC)</dc:creator>
  <cp:keywords/>
  <cp:lastModifiedBy>Brown,Michael A (HHSC)</cp:lastModifiedBy>
  <cp:revision>2</cp:revision>
  <cp:lastPrinted>2015-06-24T15:59:00Z</cp:lastPrinted>
  <dcterms:created xsi:type="dcterms:W3CDTF">2026-05-28T14:12:00Z</dcterms:created>
  <dcterms:modified xsi:type="dcterms:W3CDTF">2026-05-28T14:12:00Z</dcterms:modified>
</cp:coreProperties>
</file>