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E9B3" w14:textId="18F59ACA" w:rsidR="00173D25" w:rsidRPr="00FE7A90" w:rsidRDefault="00942A77" w:rsidP="007118B0">
      <w:pPr>
        <w:rPr>
          <w:b/>
        </w:rPr>
      </w:pPr>
      <w:r>
        <w:rPr>
          <w:noProof/>
          <w:sz w:val="28"/>
        </w:rPr>
        <w:drawing>
          <wp:inline distT="0" distB="0" distL="0" distR="0" wp14:anchorId="054F13EC" wp14:editId="7CB59F09">
            <wp:extent cx="108966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4C40462D" w14:textId="77777777" w:rsidR="00173D25" w:rsidRPr="00FE7A90" w:rsidRDefault="00173D25" w:rsidP="00ED3E25">
      <w:pPr>
        <w:jc w:val="center"/>
        <w:rPr>
          <w:b/>
        </w:rPr>
      </w:pPr>
    </w:p>
    <w:p w14:paraId="58D1177E" w14:textId="77777777" w:rsidR="005A6B51" w:rsidRPr="00FE7A90" w:rsidRDefault="00BD4825" w:rsidP="005A6B51">
      <w:pPr>
        <w:jc w:val="center"/>
        <w:rPr>
          <w:b/>
          <w:sz w:val="28"/>
          <w:szCs w:val="28"/>
          <w:u w:val="single"/>
        </w:rPr>
      </w:pPr>
      <w:r w:rsidRPr="00FE7A90">
        <w:rPr>
          <w:b/>
          <w:sz w:val="28"/>
          <w:szCs w:val="28"/>
          <w:u w:val="single"/>
        </w:rPr>
        <w:t>ADDENDA</w:t>
      </w:r>
    </w:p>
    <w:p w14:paraId="687F333C" w14:textId="77777777" w:rsidR="00173D25" w:rsidRPr="00FE7A90" w:rsidRDefault="00DF72C3" w:rsidP="000C44B5">
      <w:pPr>
        <w:pStyle w:val="Heading4"/>
        <w:tabs>
          <w:tab w:val="clear" w:pos="0"/>
        </w:tabs>
        <w:rPr>
          <w:sz w:val="24"/>
          <w:szCs w:val="24"/>
        </w:rPr>
      </w:pPr>
      <w:r w:rsidRPr="00FE7A90">
        <w:rPr>
          <w:sz w:val="24"/>
          <w:szCs w:val="24"/>
        </w:rPr>
        <w:t>To</w:t>
      </w:r>
    </w:p>
    <w:p w14:paraId="72DD654D" w14:textId="77777777" w:rsidR="000B678C" w:rsidRPr="00FE7A90" w:rsidRDefault="00621DEB" w:rsidP="000B678C">
      <w:pPr>
        <w:jc w:val="center"/>
        <w:rPr>
          <w:b/>
        </w:rPr>
      </w:pPr>
      <w:r w:rsidRPr="00FE7A90">
        <w:rPr>
          <w:b/>
        </w:rPr>
        <w:t>Open</w:t>
      </w:r>
      <w:r w:rsidR="000B678C" w:rsidRPr="00FE7A90">
        <w:rPr>
          <w:b/>
        </w:rPr>
        <w:t xml:space="preserve"> Enrollment </w:t>
      </w:r>
    </w:p>
    <w:p w14:paraId="32843961" w14:textId="7DF18412" w:rsidR="00173D25" w:rsidRPr="00FE7A90" w:rsidRDefault="00935413" w:rsidP="000C44B5">
      <w:pPr>
        <w:jc w:val="center"/>
        <w:rPr>
          <w:b/>
          <w:bCs/>
        </w:rPr>
      </w:pPr>
      <w:r w:rsidRPr="00FE7A90">
        <w:rPr>
          <w:b/>
          <w:bCs/>
        </w:rPr>
        <w:t>HHS00</w:t>
      </w:r>
      <w:r w:rsidR="00936877">
        <w:rPr>
          <w:b/>
          <w:bCs/>
        </w:rPr>
        <w:t>1</w:t>
      </w:r>
      <w:r w:rsidR="00DA4D10">
        <w:rPr>
          <w:b/>
          <w:bCs/>
        </w:rPr>
        <w:t>601</w:t>
      </w:r>
      <w:r w:rsidR="00BB5A06">
        <w:rPr>
          <w:b/>
          <w:bCs/>
        </w:rPr>
        <w:t>7</w:t>
      </w:r>
    </w:p>
    <w:p w14:paraId="159A0233" w14:textId="77777777" w:rsidR="00173D25" w:rsidRPr="00FE7A90" w:rsidRDefault="00173D25" w:rsidP="00173D25">
      <w:pPr>
        <w:jc w:val="center"/>
        <w:rPr>
          <w:b/>
          <w:bCs/>
        </w:rPr>
      </w:pPr>
    </w:p>
    <w:p w14:paraId="50532EB3" w14:textId="77777777" w:rsidR="000B678C" w:rsidRPr="00FE7A90" w:rsidRDefault="000B678C" w:rsidP="000B678C">
      <w:pPr>
        <w:jc w:val="center"/>
        <w:rPr>
          <w:b/>
        </w:rPr>
      </w:pPr>
      <w:r w:rsidRPr="00FE7A90">
        <w:rPr>
          <w:b/>
        </w:rPr>
        <w:t>For</w:t>
      </w:r>
    </w:p>
    <w:p w14:paraId="22337081" w14:textId="77777777" w:rsidR="00904ED4" w:rsidRPr="00FE7A90" w:rsidRDefault="00904ED4" w:rsidP="000B678C">
      <w:pPr>
        <w:jc w:val="center"/>
        <w:rPr>
          <w:b/>
        </w:rPr>
      </w:pPr>
    </w:p>
    <w:p w14:paraId="2A6FD8C9" w14:textId="78533B94" w:rsidR="00904ED4" w:rsidRPr="00FE7A90" w:rsidRDefault="00BB5A06" w:rsidP="00904ED4">
      <w:pPr>
        <w:pStyle w:val="BodyTextIndent2"/>
        <w:spacing w:after="0" w:line="240" w:lineRule="auto"/>
        <w:ind w:left="0"/>
        <w:jc w:val="center"/>
        <w:rPr>
          <w:b/>
        </w:rPr>
      </w:pPr>
      <w:r>
        <w:rPr>
          <w:b/>
        </w:rPr>
        <w:t>Out-of-</w:t>
      </w:r>
      <w:r w:rsidR="00DA4D10">
        <w:rPr>
          <w:b/>
        </w:rPr>
        <w:t>State Adoption</w:t>
      </w:r>
      <w:r w:rsidR="00FE7A90" w:rsidRPr="00FE7A90">
        <w:rPr>
          <w:b/>
        </w:rPr>
        <w:t xml:space="preserve"> Services</w:t>
      </w:r>
    </w:p>
    <w:p w14:paraId="1FDC5B48" w14:textId="77777777" w:rsidR="000B678C" w:rsidRPr="00FE7A90" w:rsidRDefault="000B678C" w:rsidP="000B678C">
      <w:pPr>
        <w:jc w:val="center"/>
        <w:rPr>
          <w:b/>
        </w:rPr>
      </w:pPr>
    </w:p>
    <w:p w14:paraId="63A69ED6" w14:textId="77777777" w:rsidR="000B678C" w:rsidRPr="00FE7A90" w:rsidRDefault="000B678C" w:rsidP="000B678C">
      <w:pPr>
        <w:jc w:val="center"/>
        <w:rPr>
          <w:rFonts w:ascii="Verdana" w:hAnsi="Verdana"/>
          <w:b/>
        </w:rPr>
      </w:pPr>
    </w:p>
    <w:p w14:paraId="0A28751A" w14:textId="77777777" w:rsidR="004B549A" w:rsidRPr="00FE7A90" w:rsidRDefault="004B549A" w:rsidP="004B549A">
      <w:pPr>
        <w:jc w:val="center"/>
        <w:rPr>
          <w:rFonts w:ascii="Verdana" w:hAnsi="Verdana"/>
          <w:b/>
        </w:rPr>
      </w:pPr>
    </w:p>
    <w:p w14:paraId="4D211580" w14:textId="77777777" w:rsidR="000B678C" w:rsidRPr="00FE7A90" w:rsidRDefault="000B678C" w:rsidP="000B678C">
      <w:pPr>
        <w:jc w:val="center"/>
        <w:rPr>
          <w:rFonts w:ascii="Verdana" w:hAnsi="Verdana"/>
          <w:b/>
        </w:rPr>
      </w:pPr>
    </w:p>
    <w:p w14:paraId="0942AC0A" w14:textId="10A97704" w:rsidR="004B549A" w:rsidRDefault="004B549A" w:rsidP="000B678C">
      <w:pPr>
        <w:jc w:val="center"/>
        <w:rPr>
          <w:rFonts w:ascii="Verdana" w:hAnsi="Verdana"/>
          <w:b/>
        </w:rPr>
      </w:pPr>
    </w:p>
    <w:p w14:paraId="50478010" w14:textId="6208B4B6" w:rsidR="002118DF" w:rsidRDefault="002118DF" w:rsidP="000B678C">
      <w:pPr>
        <w:jc w:val="center"/>
        <w:rPr>
          <w:rFonts w:ascii="Verdana" w:hAnsi="Verdana"/>
          <w:b/>
        </w:rPr>
      </w:pPr>
    </w:p>
    <w:p w14:paraId="03098E3A" w14:textId="77777777" w:rsidR="002118DF" w:rsidRPr="00FE7A90" w:rsidRDefault="002118DF" w:rsidP="000B678C">
      <w:pPr>
        <w:jc w:val="center"/>
        <w:rPr>
          <w:rFonts w:ascii="Verdana" w:hAnsi="Verdana"/>
          <w:b/>
        </w:rPr>
      </w:pPr>
    </w:p>
    <w:p w14:paraId="5DCEBB9F" w14:textId="77777777" w:rsidR="004B549A" w:rsidRPr="00FE7A90" w:rsidRDefault="004B549A" w:rsidP="000B678C">
      <w:pPr>
        <w:jc w:val="center"/>
        <w:rPr>
          <w:rFonts w:ascii="Verdana" w:hAnsi="Verdana"/>
          <w:b/>
        </w:rPr>
      </w:pPr>
    </w:p>
    <w:p w14:paraId="5F00A13F" w14:textId="77777777" w:rsidR="000B678C" w:rsidRPr="00FE7A90" w:rsidRDefault="000B678C" w:rsidP="00173D25">
      <w:pPr>
        <w:jc w:val="center"/>
        <w:rPr>
          <w:rFonts w:ascii="Helvetica" w:hAnsi="Helvetica"/>
          <w:b/>
          <w:bCs/>
        </w:rPr>
      </w:pPr>
    </w:p>
    <w:p w14:paraId="3636C99A"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6EE0D902" w14:textId="77777777" w:rsidR="00534710" w:rsidRPr="00FE7A90" w:rsidRDefault="00534710" w:rsidP="00173D25">
      <w:pPr>
        <w:jc w:val="center"/>
        <w:rPr>
          <w:rFonts w:ascii="Helvetica" w:hAnsi="Helvetica"/>
          <w:b/>
          <w:bCs/>
        </w:rPr>
      </w:pPr>
    </w:p>
    <w:p w14:paraId="42F2072E"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A0A4773" w14:textId="77777777" w:rsidR="008045B4" w:rsidRPr="00FE7A90" w:rsidRDefault="008045B4" w:rsidP="00C67BD7">
      <w:pPr>
        <w:ind w:left="360"/>
        <w:rPr>
          <w:b/>
          <w:color w:val="000000"/>
          <w:sz w:val="22"/>
          <w:szCs w:val="22"/>
        </w:rPr>
      </w:pPr>
    </w:p>
    <w:p w14:paraId="5763FB84" w14:textId="458F9ABA" w:rsidR="00534710" w:rsidRDefault="00C67BD7" w:rsidP="00C67BD7">
      <w:pPr>
        <w:ind w:left="360"/>
        <w:rPr>
          <w:color w:val="000000"/>
          <w:sz w:val="22"/>
          <w:szCs w:val="22"/>
        </w:rPr>
      </w:pPr>
      <w:r w:rsidRPr="00FE7A90">
        <w:rPr>
          <w:b/>
          <w:color w:val="000000"/>
          <w:sz w:val="22"/>
          <w:szCs w:val="22"/>
        </w:rPr>
        <w:lastRenderedPageBreak/>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w:t>
      </w:r>
      <w:r w:rsidRPr="00FE7A90">
        <w:rPr>
          <w:color w:val="000000"/>
          <w:sz w:val="22"/>
          <w:szCs w:val="22"/>
        </w:rPr>
        <w:t xml:space="preserve">posting of this </w:t>
      </w:r>
      <w:r w:rsidR="00623479" w:rsidRPr="00FE7A90">
        <w:rPr>
          <w:color w:val="000000"/>
          <w:sz w:val="22"/>
          <w:szCs w:val="22"/>
        </w:rPr>
        <w:t>open enrollment.</w:t>
      </w:r>
      <w:r w:rsidRPr="00FE7A90">
        <w:rPr>
          <w:color w:val="000000"/>
          <w:sz w:val="22"/>
          <w:szCs w:val="22"/>
        </w:rPr>
        <w:t>)</w:t>
      </w:r>
    </w:p>
    <w:p w14:paraId="30F01247" w14:textId="04FA0098" w:rsidR="002118DF" w:rsidRDefault="002118DF" w:rsidP="00C67BD7">
      <w:pPr>
        <w:ind w:left="360"/>
        <w:rPr>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2118DF" w:rsidRPr="007F0244" w14:paraId="4FB7A345"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p w14:paraId="33CA4359" w14:textId="0A07D889" w:rsidR="002118DF" w:rsidRPr="00CE6432" w:rsidRDefault="002118DF" w:rsidP="006F4C68">
            <w:pPr>
              <w:tabs>
                <w:tab w:val="left" w:pos="3870"/>
              </w:tabs>
              <w:jc w:val="center"/>
              <w:rPr>
                <w:b/>
                <w:bCs/>
                <w:color w:val="000000"/>
              </w:rPr>
            </w:pPr>
            <w:r w:rsidRPr="00CE6432">
              <w:rPr>
                <w:b/>
                <w:bCs/>
                <w:color w:val="000000"/>
              </w:rPr>
              <w:t>Addendum #</w:t>
            </w:r>
            <w:r w:rsidR="00936877">
              <w:rPr>
                <w:b/>
                <w:bCs/>
                <w:color w:val="000000"/>
              </w:rPr>
              <w:t>1</w:t>
            </w:r>
          </w:p>
          <w:p w14:paraId="71867EB4" w14:textId="4A8C74BB" w:rsidR="002118DF" w:rsidRPr="007F0244" w:rsidRDefault="00AD500D" w:rsidP="006F4C68">
            <w:pPr>
              <w:tabs>
                <w:tab w:val="left" w:pos="3870"/>
              </w:tabs>
              <w:jc w:val="center"/>
              <w:rPr>
                <w:b/>
                <w:bCs/>
                <w:color w:val="000000"/>
              </w:rPr>
            </w:pPr>
            <w:r>
              <w:rPr>
                <w:b/>
                <w:bCs/>
                <w:color w:val="000000"/>
              </w:rPr>
              <w:t>July 2</w:t>
            </w:r>
            <w:r w:rsidR="0045662E">
              <w:rPr>
                <w:b/>
                <w:bCs/>
                <w:color w:val="000000"/>
              </w:rPr>
              <w:t>3</w:t>
            </w:r>
            <w:r w:rsidR="00936877">
              <w:rPr>
                <w:b/>
                <w:bCs/>
                <w:color w:val="000000"/>
              </w:rPr>
              <w:t>, 2025</w:t>
            </w:r>
          </w:p>
        </w:tc>
      </w:tr>
      <w:tr w:rsidR="002118DF" w:rsidRPr="007F0244" w14:paraId="3340036F"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
              <w:gridCol w:w="2573"/>
              <w:gridCol w:w="4500"/>
              <w:gridCol w:w="5670"/>
            </w:tblGrid>
            <w:tr w:rsidR="002118DF" w:rsidRPr="00A475CF" w14:paraId="1FF4FBDC" w14:textId="77777777" w:rsidTr="006F4C68">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617"/>
                    <w:gridCol w:w="4470"/>
                    <w:gridCol w:w="5760"/>
                  </w:tblGrid>
                  <w:tr w:rsidR="002118DF" w:rsidRPr="00FE7A90" w14:paraId="62123818" w14:textId="77777777" w:rsidTr="00AD500D">
                    <w:tc>
                      <w:tcPr>
                        <w:tcW w:w="828" w:type="dxa"/>
                        <w:shd w:val="clear" w:color="auto" w:fill="FFFF99"/>
                      </w:tcPr>
                      <w:p w14:paraId="52FF6CDA" w14:textId="77777777" w:rsidR="002118DF" w:rsidRPr="00FE7A90" w:rsidRDefault="002118DF" w:rsidP="006F4C68">
                        <w:pPr>
                          <w:tabs>
                            <w:tab w:val="left" w:pos="3870"/>
                          </w:tabs>
                          <w:rPr>
                            <w:b/>
                            <w:bCs/>
                            <w:u w:val="single"/>
                          </w:rPr>
                        </w:pPr>
                        <w:r w:rsidRPr="00FE7A90">
                          <w:rPr>
                            <w:b/>
                            <w:bCs/>
                            <w:u w:val="single"/>
                          </w:rPr>
                          <w:t>Item</w:t>
                        </w:r>
                      </w:p>
                    </w:tc>
                    <w:tc>
                      <w:tcPr>
                        <w:tcW w:w="2617" w:type="dxa"/>
                        <w:shd w:val="clear" w:color="auto" w:fill="FFFF99"/>
                      </w:tcPr>
                      <w:p w14:paraId="2BFFB86B" w14:textId="77777777" w:rsidR="002118DF" w:rsidRPr="00FE7A90" w:rsidRDefault="002118DF" w:rsidP="006F4C68">
                        <w:pPr>
                          <w:tabs>
                            <w:tab w:val="left" w:pos="3870"/>
                          </w:tabs>
                          <w:jc w:val="center"/>
                          <w:rPr>
                            <w:b/>
                            <w:bCs/>
                            <w:u w:val="single"/>
                          </w:rPr>
                        </w:pPr>
                        <w:r w:rsidRPr="00FE7A90">
                          <w:rPr>
                            <w:b/>
                            <w:bCs/>
                            <w:u w:val="single"/>
                          </w:rPr>
                          <w:t>Open Enrollment</w:t>
                        </w:r>
                      </w:p>
                      <w:p w14:paraId="0C52B6D1" w14:textId="77777777" w:rsidR="002118DF" w:rsidRPr="00FE7A90" w:rsidRDefault="002118DF" w:rsidP="006F4C68">
                        <w:pPr>
                          <w:tabs>
                            <w:tab w:val="left" w:pos="3870"/>
                          </w:tabs>
                          <w:jc w:val="center"/>
                          <w:rPr>
                            <w:b/>
                            <w:bCs/>
                            <w:u w:val="single"/>
                          </w:rPr>
                        </w:pPr>
                        <w:r w:rsidRPr="00FE7A90">
                          <w:rPr>
                            <w:b/>
                            <w:bCs/>
                            <w:u w:val="single"/>
                          </w:rPr>
                          <w:t xml:space="preserve">Reference  </w:t>
                        </w:r>
                      </w:p>
                    </w:tc>
                    <w:tc>
                      <w:tcPr>
                        <w:tcW w:w="4470" w:type="dxa"/>
                        <w:shd w:val="clear" w:color="auto" w:fill="FFFF99"/>
                      </w:tcPr>
                      <w:p w14:paraId="5C3C3083" w14:textId="77777777" w:rsidR="002118DF" w:rsidRPr="00FE7A90" w:rsidRDefault="002118DF" w:rsidP="006F4C68">
                        <w:pPr>
                          <w:tabs>
                            <w:tab w:val="left" w:pos="3870"/>
                          </w:tabs>
                          <w:jc w:val="center"/>
                          <w:rPr>
                            <w:b/>
                            <w:bCs/>
                            <w:u w:val="single"/>
                          </w:rPr>
                        </w:pPr>
                        <w:r w:rsidRPr="00FE7A90">
                          <w:rPr>
                            <w:b/>
                            <w:bCs/>
                            <w:u w:val="single"/>
                          </w:rPr>
                          <w:t xml:space="preserve">Previous  </w:t>
                        </w:r>
                      </w:p>
                    </w:tc>
                    <w:tc>
                      <w:tcPr>
                        <w:tcW w:w="5760" w:type="dxa"/>
                        <w:shd w:val="clear" w:color="auto" w:fill="FFFF99"/>
                      </w:tcPr>
                      <w:p w14:paraId="0C1E0176" w14:textId="77777777" w:rsidR="002118DF" w:rsidRPr="00FE7A90" w:rsidRDefault="002118DF" w:rsidP="006F4C68">
                        <w:pPr>
                          <w:tabs>
                            <w:tab w:val="left" w:pos="3870"/>
                          </w:tabs>
                          <w:jc w:val="center"/>
                          <w:rPr>
                            <w:b/>
                            <w:bCs/>
                            <w:u w:val="single"/>
                          </w:rPr>
                        </w:pPr>
                        <w:r w:rsidRPr="00FE7A90">
                          <w:rPr>
                            <w:b/>
                            <w:bCs/>
                            <w:u w:val="single"/>
                          </w:rPr>
                          <w:t xml:space="preserve">Revised Language  </w:t>
                        </w:r>
                      </w:p>
                      <w:p w14:paraId="762AC69C" w14:textId="77777777" w:rsidR="002118DF" w:rsidRPr="00FE7A90" w:rsidRDefault="002118DF" w:rsidP="006F4C68">
                        <w:pPr>
                          <w:tabs>
                            <w:tab w:val="left" w:pos="3870"/>
                          </w:tabs>
                          <w:jc w:val="center"/>
                          <w:rPr>
                            <w:b/>
                            <w:bCs/>
                            <w:u w:val="single"/>
                          </w:rPr>
                        </w:pPr>
                      </w:p>
                    </w:tc>
                  </w:tr>
                </w:tbl>
                <w:p w14:paraId="6FFEE06F" w14:textId="77777777" w:rsidR="002118DF" w:rsidRPr="00A475CF" w:rsidRDefault="002118DF" w:rsidP="006F4C68">
                  <w:pPr>
                    <w:tabs>
                      <w:tab w:val="left" w:pos="3870"/>
                    </w:tabs>
                    <w:jc w:val="center"/>
                    <w:rPr>
                      <w:rFonts w:ascii="Verdana" w:hAnsi="Verdana"/>
                      <w:color w:val="000000"/>
                      <w:sz w:val="20"/>
                      <w:szCs w:val="20"/>
                    </w:rPr>
                  </w:pPr>
                </w:p>
              </w:tc>
            </w:tr>
            <w:tr w:rsidR="00CF5469" w14:paraId="2EBD4935"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3D1E320" w14:textId="5A3B7D7F" w:rsidR="00CF546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1</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603193F" w14:textId="41939C8E" w:rsidR="00CF5469" w:rsidRDefault="00CF5469"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6E9D67D" w14:textId="61240FAC" w:rsidR="00CF5469" w:rsidRPr="00CF5469" w:rsidRDefault="00FF7879" w:rsidP="00CF5469">
                  <w:pPr>
                    <w:tabs>
                      <w:tab w:val="left" w:pos="72"/>
                    </w:tabs>
                    <w:rPr>
                      <w:rFonts w:ascii="Times New Roman" w:hAnsi="Times New Roman" w:cs="Times New Roman"/>
                    </w:rPr>
                  </w:pPr>
                  <w:bookmarkStart w:id="0" w:name="_Toc39580276"/>
                  <w:bookmarkStart w:id="1" w:name="_Toc41668433"/>
                  <w:r>
                    <w:rPr>
                      <w:rFonts w:ascii="Times New Roman" w:hAnsi="Times New Roman" w:cs="Times New Roman"/>
                      <w:b/>
                    </w:rPr>
                    <w:t xml:space="preserve">1.3 </w:t>
                  </w:r>
                  <w:r w:rsidR="00CF5469" w:rsidRPr="00CF5469">
                    <w:rPr>
                      <w:rFonts w:ascii="Times New Roman" w:hAnsi="Times New Roman" w:cs="Times New Roman"/>
                      <w:b/>
                    </w:rPr>
                    <w:t xml:space="preserve">Open Enrollment HHS and ESBD Enrollment Posting, Amendments and Announcements.  </w:t>
                  </w:r>
                  <w:r w:rsidR="00CF5469" w:rsidRPr="00CF5469">
                    <w:rPr>
                      <w:rFonts w:ascii="Times New Roman" w:hAnsi="Times New Roman" w:cs="Times New Roman"/>
                    </w:rPr>
                    <w:t>HHSC Procurement and Contracting Services (PCS) will post all official communication on behalf of DFPS for this Open Enrollment on the HHS Enrollment and Electronic State Business Daily (ESBD) site at:</w:t>
                  </w:r>
                  <w:bookmarkEnd w:id="0"/>
                  <w:bookmarkEnd w:id="1"/>
                </w:p>
                <w:p w14:paraId="63D6709F" w14:textId="77777777" w:rsidR="00CF5469" w:rsidRPr="00CF5469" w:rsidRDefault="00CF5469" w:rsidP="00CF5469">
                  <w:pPr>
                    <w:tabs>
                      <w:tab w:val="left" w:pos="72"/>
                    </w:tabs>
                    <w:rPr>
                      <w:rFonts w:ascii="Times New Roman" w:hAnsi="Times New Roman" w:cs="Times New Roman"/>
                    </w:rPr>
                  </w:pPr>
                </w:p>
                <w:p w14:paraId="34AB5D3A" w14:textId="77777777" w:rsidR="00CF5469" w:rsidRPr="00CF5469" w:rsidRDefault="004D6EB8" w:rsidP="00CF5469">
                  <w:pPr>
                    <w:tabs>
                      <w:tab w:val="left" w:pos="72"/>
                    </w:tabs>
                    <w:rPr>
                      <w:rFonts w:ascii="Times New Roman" w:hAnsi="Times New Roman" w:cs="Times New Roman"/>
                    </w:rPr>
                  </w:pPr>
                  <w:hyperlink r:id="rId12" w:history="1">
                    <w:bookmarkStart w:id="2" w:name="_Toc39580632"/>
                    <w:bookmarkStart w:id="3" w:name="_Toc41668434"/>
                    <w:r w:rsidR="00CF5469" w:rsidRPr="00CF5469">
                      <w:rPr>
                        <w:rStyle w:val="Hyperlink"/>
                        <w:rFonts w:ascii="Times New Roman" w:hAnsi="Times New Roman" w:cs="Times New Roman"/>
                      </w:rPr>
                      <w:t>HHS Enrollment</w:t>
                    </w:r>
                  </w:hyperlink>
                  <w:r w:rsidR="00CF5469" w:rsidRPr="00CF5469">
                    <w:rPr>
                      <w:rFonts w:ascii="Times New Roman" w:hAnsi="Times New Roman" w:cs="Times New Roman"/>
                    </w:rPr>
                    <w:t xml:space="preserve">  (</w:t>
                  </w:r>
                  <w:hyperlink r:id="rId13" w:history="1">
                    <w:r w:rsidR="00CF5469" w:rsidRPr="00CF5469">
                      <w:rPr>
                        <w:rStyle w:val="Hyperlink"/>
                        <w:rFonts w:ascii="Times New Roman" w:hAnsi="Times New Roman" w:cs="Times New Roman"/>
                      </w:rPr>
                      <w:t>https://apps.hhs.texas.gov/pcs/openenrollment.cfm</w:t>
                    </w:r>
                  </w:hyperlink>
                  <w:r w:rsidR="00CF5469" w:rsidRPr="00CF5469">
                    <w:rPr>
                      <w:rFonts w:ascii="Times New Roman" w:hAnsi="Times New Roman" w:cs="Times New Roman"/>
                    </w:rPr>
                    <w:t>)</w:t>
                  </w:r>
                  <w:bookmarkEnd w:id="2"/>
                  <w:bookmarkEnd w:id="3"/>
                </w:p>
                <w:p w14:paraId="2D244F44" w14:textId="77777777" w:rsidR="00CF5469" w:rsidRPr="00CF5469" w:rsidRDefault="004D6EB8" w:rsidP="00CF5469">
                  <w:pPr>
                    <w:tabs>
                      <w:tab w:val="left" w:pos="72"/>
                    </w:tabs>
                    <w:rPr>
                      <w:rFonts w:ascii="Times New Roman" w:hAnsi="Times New Roman" w:cs="Times New Roman"/>
                    </w:rPr>
                  </w:pPr>
                  <w:hyperlink r:id="rId14" w:history="1">
                    <w:bookmarkStart w:id="4" w:name="_Toc39580151"/>
                    <w:bookmarkStart w:id="5" w:name="_Toc39580633"/>
                    <w:bookmarkStart w:id="6" w:name="_Toc41668435"/>
                    <w:r w:rsidR="00CF5469" w:rsidRPr="00CF5469">
                      <w:rPr>
                        <w:rStyle w:val="Hyperlink"/>
                        <w:rFonts w:ascii="Times New Roman" w:hAnsi="Times New Roman" w:cs="Times New Roman"/>
                      </w:rPr>
                      <w:t>ESBD</w:t>
                    </w:r>
                  </w:hyperlink>
                  <w:r w:rsidR="00CF5469" w:rsidRPr="00CF5469">
                    <w:rPr>
                      <w:rFonts w:ascii="Times New Roman" w:hAnsi="Times New Roman" w:cs="Times New Roman"/>
                    </w:rPr>
                    <w:t xml:space="preserve"> (</w:t>
                  </w:r>
                  <w:hyperlink r:id="rId15" w:history="1">
                    <w:r w:rsidR="00CF5469" w:rsidRPr="00CF5469">
                      <w:rPr>
                        <w:rStyle w:val="Hyperlink"/>
                        <w:rFonts w:ascii="Times New Roman" w:hAnsi="Times New Roman" w:cs="Times New Roman"/>
                      </w:rPr>
                      <w:t>http://www.txsmartbuy.com/sp</w:t>
                    </w:r>
                  </w:hyperlink>
                  <w:r w:rsidR="00CF5469" w:rsidRPr="00CF5469">
                    <w:rPr>
                      <w:rFonts w:ascii="Times New Roman" w:hAnsi="Times New Roman" w:cs="Times New Roman"/>
                    </w:rPr>
                    <w:t>)</w:t>
                  </w:r>
                  <w:bookmarkEnd w:id="4"/>
                  <w:bookmarkEnd w:id="5"/>
                  <w:bookmarkEnd w:id="6"/>
                  <w:r w:rsidR="00CF5469" w:rsidRPr="00CF5469">
                    <w:rPr>
                      <w:rFonts w:ascii="Times New Roman" w:hAnsi="Times New Roman" w:cs="Times New Roman"/>
                    </w:rPr>
                    <w:t xml:space="preserve"> </w:t>
                  </w:r>
                </w:p>
                <w:p w14:paraId="6501AB55" w14:textId="77777777" w:rsidR="00CF5469" w:rsidRPr="00CF5469" w:rsidRDefault="00CF5469" w:rsidP="003F458A">
                  <w:pPr>
                    <w:numPr>
                      <w:ilvl w:val="2"/>
                      <w:numId w:val="1"/>
                    </w:numPr>
                    <w:tabs>
                      <w:tab w:val="left" w:pos="72"/>
                    </w:tabs>
                    <w:rPr>
                      <w:rFonts w:ascii="Times New Roman" w:hAnsi="Times New Roman" w:cs="Times New Roman"/>
                    </w:rPr>
                  </w:pPr>
                  <w:bookmarkStart w:id="7" w:name="_Toc39580634"/>
                  <w:bookmarkStart w:id="8" w:name="_Toc41668436"/>
                  <w:r w:rsidRPr="00CF5469">
                    <w:rPr>
                      <w:rFonts w:ascii="Times New Roman" w:hAnsi="Times New Roman"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7"/>
                  <w:bookmarkEnd w:id="8"/>
                  <w:r w:rsidRPr="00CF5469">
                    <w:rPr>
                      <w:rFonts w:ascii="Times New Roman" w:hAnsi="Times New Roman" w:cs="Times New Roman"/>
                    </w:rPr>
                    <w:t xml:space="preserve"> </w:t>
                  </w:r>
                </w:p>
                <w:p w14:paraId="0C16CE99" w14:textId="77777777" w:rsidR="00CF5469" w:rsidRPr="00CF5469" w:rsidRDefault="00CF5469" w:rsidP="00CF5469">
                  <w:pPr>
                    <w:tabs>
                      <w:tab w:val="left" w:pos="72"/>
                    </w:tabs>
                    <w:rPr>
                      <w:rFonts w:ascii="Times New Roman" w:hAnsi="Times New Roman" w:cs="Times New Roman"/>
                    </w:rPr>
                  </w:pPr>
                </w:p>
                <w:p w14:paraId="62007A94" w14:textId="77777777" w:rsidR="00CF5469" w:rsidRPr="00CF5469" w:rsidRDefault="00CF5469" w:rsidP="003F458A">
                  <w:pPr>
                    <w:numPr>
                      <w:ilvl w:val="2"/>
                      <w:numId w:val="1"/>
                    </w:numPr>
                    <w:tabs>
                      <w:tab w:val="left" w:pos="72"/>
                    </w:tabs>
                    <w:rPr>
                      <w:rFonts w:ascii="Times New Roman" w:hAnsi="Times New Roman" w:cs="Times New Roman"/>
                    </w:rPr>
                  </w:pPr>
                  <w:bookmarkStart w:id="9" w:name="_Toc39580635"/>
                  <w:bookmarkStart w:id="10" w:name="_Toc41668437"/>
                  <w:r w:rsidRPr="00CF5469">
                    <w:rPr>
                      <w:rFonts w:ascii="Times New Roman" w:hAnsi="Times New Roman" w:cs="Times New Roman"/>
                    </w:rPr>
                    <w:lastRenderedPageBreak/>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bookmarkEnd w:id="9"/>
                  <w:bookmarkEnd w:id="10"/>
                </w:p>
                <w:p w14:paraId="0FEC3877" w14:textId="77777777" w:rsidR="00CF5469" w:rsidRDefault="00CF546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BE36001" w14:textId="7B8D4014" w:rsidR="008260E7" w:rsidRPr="008260E7" w:rsidRDefault="00FF7879" w:rsidP="008260E7">
                  <w:pPr>
                    <w:keepNext/>
                    <w:keepLines/>
                    <w:numPr>
                      <w:ilvl w:val="1"/>
                      <w:numId w:val="0"/>
                    </w:numPr>
                    <w:spacing w:before="40" w:line="259" w:lineRule="auto"/>
                    <w:ind w:left="540" w:hanging="540"/>
                    <w:outlineLvl w:val="1"/>
                    <w:rPr>
                      <w:rFonts w:ascii="Times New Roman" w:hAnsi="Times New Roman" w:cs="Times New Roman"/>
                    </w:rPr>
                  </w:pPr>
                  <w:r w:rsidRPr="001E77D9">
                    <w:rPr>
                      <w:rFonts w:ascii="Times New Roman" w:hAnsi="Times New Roman" w:cs="Times New Roman"/>
                      <w:b/>
                    </w:rPr>
                    <w:lastRenderedPageBreak/>
                    <w:t xml:space="preserve">1.3 </w:t>
                  </w:r>
                  <w:r w:rsidR="008260E7" w:rsidRPr="008260E7">
                    <w:rPr>
                      <w:rFonts w:ascii="Times New Roman" w:hAnsi="Times New Roman" w:cs="Times New Roman"/>
                      <w:b/>
                    </w:rPr>
                    <w:t xml:space="preserve">Open Enrollment HHS Enrollment Posting, Amendments and Announcements.  </w:t>
                  </w:r>
                  <w:r w:rsidR="008260E7" w:rsidRPr="008260E7">
                    <w:rPr>
                      <w:rFonts w:ascii="Times New Roman" w:hAnsi="Times New Roman" w:cs="Times New Roman"/>
                    </w:rPr>
                    <w:t>HHSC Procurement and Contracting Services (PCS) will post all official communication on behalf of DFPS for this Open Enrollment on the HHS Enrollment site at:</w:t>
                  </w:r>
                </w:p>
                <w:p w14:paraId="0CE709B7" w14:textId="77777777" w:rsidR="008260E7" w:rsidRPr="008260E7" w:rsidRDefault="008260E7" w:rsidP="008260E7">
                  <w:pPr>
                    <w:spacing w:line="256" w:lineRule="auto"/>
                    <w:ind w:left="720"/>
                    <w:contextualSpacing/>
                    <w:rPr>
                      <w:rFonts w:ascii="Times New Roman" w:eastAsia="Calibri" w:hAnsi="Times New Roman" w:cs="Times New Roman"/>
                    </w:rPr>
                  </w:pPr>
                </w:p>
                <w:p w14:paraId="166C74FE" w14:textId="77777777" w:rsidR="008260E7" w:rsidRPr="008260E7" w:rsidRDefault="004D6EB8" w:rsidP="008260E7">
                  <w:pPr>
                    <w:keepNext/>
                    <w:keepLines/>
                    <w:spacing w:before="40" w:line="259" w:lineRule="auto"/>
                    <w:ind w:firstLine="540"/>
                    <w:outlineLvl w:val="1"/>
                    <w:rPr>
                      <w:rFonts w:ascii="Times New Roman" w:eastAsia="Calibri" w:hAnsi="Times New Roman" w:cs="Times New Roman"/>
                    </w:rPr>
                  </w:pPr>
                  <w:hyperlink r:id="rId16" w:history="1">
                    <w:r w:rsidR="008260E7" w:rsidRPr="008260E7">
                      <w:rPr>
                        <w:rFonts w:ascii="Times New Roman" w:eastAsia="Calibri" w:hAnsi="Times New Roman" w:cs="Times New Roman"/>
                        <w:u w:val="single"/>
                      </w:rPr>
                      <w:t>HHS Enrollment</w:t>
                    </w:r>
                  </w:hyperlink>
                  <w:r w:rsidR="008260E7" w:rsidRPr="008260E7">
                    <w:rPr>
                      <w:rFonts w:ascii="Times New Roman" w:eastAsia="Calibri" w:hAnsi="Times New Roman" w:cs="Times New Roman"/>
                    </w:rPr>
                    <w:t xml:space="preserve">  (</w:t>
                  </w:r>
                  <w:hyperlink r:id="rId17" w:history="1">
                    <w:r w:rsidR="008260E7" w:rsidRPr="008260E7">
                      <w:rPr>
                        <w:rFonts w:ascii="Times New Roman" w:eastAsia="Calibri" w:hAnsi="Times New Roman" w:cs="Times New Roman"/>
                        <w:u w:val="single"/>
                      </w:rPr>
                      <w:t>https://apps.hhs.texas.gov/pcs/openenrollment.cfm</w:t>
                    </w:r>
                  </w:hyperlink>
                  <w:r w:rsidR="008260E7" w:rsidRPr="008260E7">
                    <w:rPr>
                      <w:rFonts w:ascii="Times New Roman" w:eastAsia="Calibri" w:hAnsi="Times New Roman" w:cs="Times New Roman"/>
                    </w:rPr>
                    <w:t>)</w:t>
                  </w:r>
                </w:p>
                <w:p w14:paraId="59D10100" w14:textId="79248B7D" w:rsidR="008260E7" w:rsidRPr="001E77D9" w:rsidRDefault="008260E7" w:rsidP="003F458A">
                  <w:pPr>
                    <w:pStyle w:val="ListParagraph"/>
                    <w:widowControl w:val="0"/>
                    <w:numPr>
                      <w:ilvl w:val="2"/>
                      <w:numId w:val="3"/>
                    </w:numPr>
                    <w:spacing w:before="240" w:after="240" w:line="259" w:lineRule="auto"/>
                    <w:outlineLvl w:val="1"/>
                    <w:rPr>
                      <w:rFonts w:ascii="Times New Roman" w:eastAsia="Calibri" w:hAnsi="Times New Roman"/>
                      <w:sz w:val="24"/>
                      <w:szCs w:val="24"/>
                    </w:rPr>
                  </w:pPr>
                  <w:r w:rsidRPr="001E77D9">
                    <w:rPr>
                      <w:rFonts w:ascii="Times New Roman" w:hAnsi="Times New Roman"/>
                      <w:sz w:val="24"/>
                      <w:szCs w:val="24"/>
                    </w:rPr>
                    <w:t xml:space="preserve">DFPS reserves the right to revise this Open Enrollment at any time, including the closing date of this Open Enrollment. Applicants must comply with any changes, amendments, or clarifications posted to the HHS Enrollment site by HHSC PCS. </w:t>
                  </w:r>
                </w:p>
                <w:p w14:paraId="422036D7" w14:textId="77777777" w:rsidR="008260E7" w:rsidRPr="008260E7" w:rsidRDefault="008260E7" w:rsidP="008260E7">
                  <w:pPr>
                    <w:widowControl w:val="0"/>
                    <w:spacing w:before="240" w:after="240"/>
                    <w:ind w:left="1080"/>
                    <w:contextualSpacing/>
                    <w:outlineLvl w:val="1"/>
                    <w:rPr>
                      <w:rFonts w:ascii="Times New Roman" w:eastAsia="Calibri" w:hAnsi="Times New Roman" w:cs="Times New Roman"/>
                    </w:rPr>
                  </w:pPr>
                </w:p>
                <w:p w14:paraId="68E4A7C6" w14:textId="77777777" w:rsidR="008260E7" w:rsidRPr="008260E7" w:rsidRDefault="008260E7" w:rsidP="003F458A">
                  <w:pPr>
                    <w:widowControl w:val="0"/>
                    <w:numPr>
                      <w:ilvl w:val="2"/>
                      <w:numId w:val="3"/>
                    </w:numPr>
                    <w:spacing w:before="240" w:after="240" w:line="259" w:lineRule="auto"/>
                    <w:contextualSpacing/>
                    <w:outlineLvl w:val="1"/>
                    <w:rPr>
                      <w:rFonts w:ascii="Times New Roman" w:hAnsi="Times New Roman" w:cs="Times New Roman"/>
                    </w:rPr>
                  </w:pPr>
                  <w:r w:rsidRPr="008260E7">
                    <w:rPr>
                      <w:rFonts w:ascii="Times New Roman" w:hAnsi="Times New Roman" w:cs="Times New Roman"/>
                    </w:rPr>
                    <w:t xml:space="preserve">It is the responsibility of the potential Applicant to check the HHS Enrollment site periodically for any updates to this Open Enrollment and to comply with these requirements.  The </w:t>
                  </w:r>
                  <w:r w:rsidRPr="008260E7">
                    <w:rPr>
                      <w:rFonts w:ascii="Times New Roman" w:hAnsi="Times New Roman" w:cs="Times New Roman"/>
                    </w:rPr>
                    <w:lastRenderedPageBreak/>
                    <w:t>Applicant’s failure to periodically check the HHS Enrollment site will in no way release them from any responsibility or additional costs to meet the requirements of complying with the Open Enrollment and resulting Contract.</w:t>
                  </w:r>
                </w:p>
                <w:p w14:paraId="743EF802" w14:textId="77777777" w:rsidR="00CF5469" w:rsidRPr="001E77D9" w:rsidRDefault="00CF5469" w:rsidP="007F3128">
                  <w:pPr>
                    <w:tabs>
                      <w:tab w:val="left" w:pos="72"/>
                    </w:tabs>
                    <w:rPr>
                      <w:rFonts w:ascii="Times New Roman" w:hAnsi="Times New Roman" w:cs="Times New Roman"/>
                    </w:rPr>
                  </w:pPr>
                </w:p>
              </w:tc>
            </w:tr>
            <w:tr w:rsidR="001E77D9" w14:paraId="5EF37546"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E5E1879" w14:textId="374A486E" w:rsidR="001E77D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lastRenderedPageBreak/>
                    <w:t>2</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ADDB645" w14:textId="3127107B" w:rsidR="001E77D9" w:rsidRDefault="00627481"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A751DF9" w14:textId="2C8BF114" w:rsidR="000E4BC2" w:rsidRPr="00B11BAE" w:rsidRDefault="000E4BC2" w:rsidP="003F458A">
                  <w:pPr>
                    <w:pStyle w:val="ListParagraph"/>
                    <w:widowControl w:val="0"/>
                    <w:numPr>
                      <w:ilvl w:val="2"/>
                      <w:numId w:val="4"/>
                    </w:numPr>
                    <w:spacing w:before="240" w:after="240" w:line="259" w:lineRule="auto"/>
                    <w:outlineLvl w:val="1"/>
                    <w:rPr>
                      <w:rFonts w:ascii="Times New Roman" w:eastAsia="Calibri" w:hAnsi="Times New Roman"/>
                      <w:sz w:val="24"/>
                      <w:szCs w:val="24"/>
                    </w:rPr>
                  </w:pPr>
                  <w:bookmarkStart w:id="11" w:name="_Toc39580638"/>
                  <w:bookmarkStart w:id="12" w:name="_Toc41668440"/>
                  <w:r w:rsidRPr="00B11BAE">
                    <w:rPr>
                      <w:rFonts w:ascii="Times New Roman" w:eastAsia="Calibri" w:hAnsi="Times New Roman"/>
                      <w:sz w:val="24"/>
                      <w:szCs w:val="24"/>
                    </w:rPr>
                    <w:t>All adjustments to this Open Enrollment will be posted on the HHS Enrollment and ESBD site (See Section 1.3).</w:t>
                  </w:r>
                  <w:bookmarkEnd w:id="11"/>
                  <w:bookmarkEnd w:id="12"/>
                </w:p>
                <w:p w14:paraId="66A64683" w14:textId="77777777" w:rsidR="001E77D9" w:rsidRDefault="001E77D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BD078E6" w14:textId="667EEC45" w:rsidR="00B11BAE" w:rsidRPr="00B11BAE" w:rsidRDefault="00B11BAE" w:rsidP="00B11BAE">
                  <w:pPr>
                    <w:widowControl w:val="0"/>
                    <w:spacing w:before="240" w:after="240"/>
                    <w:outlineLvl w:val="1"/>
                    <w:rPr>
                      <w:rFonts w:ascii="Times New Roman" w:hAnsi="Times New Roman" w:cs="Times New Roman"/>
                    </w:rPr>
                  </w:pPr>
                  <w:proofErr w:type="gramStart"/>
                  <w:r w:rsidRPr="00B11BAE">
                    <w:rPr>
                      <w:rFonts w:ascii="Times New Roman" w:hAnsi="Times New Roman" w:cs="Times New Roman"/>
                    </w:rPr>
                    <w:t>1.4.2  All</w:t>
                  </w:r>
                  <w:proofErr w:type="gramEnd"/>
                  <w:r w:rsidRPr="00B11BAE">
                    <w:rPr>
                      <w:rFonts w:ascii="Times New Roman" w:hAnsi="Times New Roman" w:cs="Times New Roman"/>
                    </w:rPr>
                    <w:t xml:space="preserve"> adjustments to this Open Enrollment will be posted on the HHS Enrollment site (See Section 1.3).</w:t>
                  </w:r>
                </w:p>
                <w:p w14:paraId="13EBFA71" w14:textId="77BADB87" w:rsidR="001E77D9" w:rsidRDefault="001E77D9" w:rsidP="007F3128">
                  <w:pPr>
                    <w:tabs>
                      <w:tab w:val="left" w:pos="72"/>
                    </w:tabs>
                    <w:rPr>
                      <w:rFonts w:ascii="Times New Roman" w:hAnsi="Times New Roman" w:cs="Times New Roman"/>
                    </w:rPr>
                  </w:pPr>
                </w:p>
              </w:tc>
            </w:tr>
            <w:tr w:rsidR="00B60ADE" w14:paraId="22245C60"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A046A6D" w14:textId="42AFFE60" w:rsidR="00B60ADE" w:rsidRDefault="00627481" w:rsidP="006F4C68">
                  <w:pPr>
                    <w:tabs>
                      <w:tab w:val="left" w:pos="3870"/>
                    </w:tabs>
                    <w:jc w:val="center"/>
                    <w:rPr>
                      <w:rFonts w:ascii="Times New Roman" w:hAnsi="Times New Roman" w:cs="Times New Roman"/>
                    </w:rPr>
                  </w:pPr>
                  <w:r>
                    <w:rPr>
                      <w:rFonts w:ascii="Times New Roman" w:hAnsi="Times New Roman" w:cs="Times New Roman"/>
                    </w:rPr>
                    <w:lastRenderedPageBreak/>
                    <w:t>3</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673AF1C" w14:textId="28487355" w:rsidR="00B60ADE" w:rsidRDefault="00627481"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136B3C59" w14:textId="14262B71" w:rsidR="00B60ADE" w:rsidRPr="00B60ADE" w:rsidRDefault="00467334" w:rsidP="00B60ADE">
                  <w:pPr>
                    <w:tabs>
                      <w:tab w:val="left" w:pos="72"/>
                    </w:tabs>
                    <w:rPr>
                      <w:rFonts w:ascii="Times New Roman" w:hAnsi="Times New Roman" w:cs="Times New Roman"/>
                    </w:rPr>
                  </w:pPr>
                  <w:bookmarkStart w:id="13" w:name="_Toc41668454"/>
                  <w:r>
                    <w:rPr>
                      <w:rFonts w:ascii="Times New Roman" w:hAnsi="Times New Roman" w:cs="Times New Roman"/>
                      <w:b/>
                    </w:rPr>
                    <w:t xml:space="preserve">1.7 </w:t>
                  </w:r>
                  <w:r w:rsidR="00B60ADE" w:rsidRPr="00B60ADE">
                    <w:rPr>
                      <w:rFonts w:ascii="Times New Roman" w:hAnsi="Times New Roman" w:cs="Times New Roman"/>
                      <w:b/>
                    </w:rPr>
                    <w:t>Open Enrollment Application Contract Documents</w:t>
                  </w:r>
                  <w:bookmarkEnd w:id="13"/>
                  <w:r w:rsidR="00B60ADE" w:rsidRPr="00B60ADE">
                    <w:rPr>
                      <w:rFonts w:ascii="Times New Roman" w:hAnsi="Times New Roman" w:cs="Times New Roman"/>
                      <w:b/>
                    </w:rPr>
                    <w:t>.</w:t>
                  </w:r>
                  <w:r w:rsidR="00B60ADE" w:rsidRPr="00B60ADE">
                    <w:rPr>
                      <w:rFonts w:ascii="Times New Roman" w:hAnsi="Times New Roman" w:cs="Times New Roman"/>
                    </w:rPr>
                    <w:t xml:space="preserve"> Applicant, if awarded a Contract for this Open Enrollment, will be referred to as a “Contractor,” and agrees to comply with this Open Enrollment, the Out-of-State Adoption Services Contract executed between the Parties, DFPS Vendor Uniform Terms and Conditions, and DFPS Vendor Supplemental and Special Conditions for Regional Contracts, which are located on the DFPS public website, Doing Business With DFPS, Contracting Forms:</w:t>
                  </w:r>
                </w:p>
                <w:p w14:paraId="13F6DF1A" w14:textId="77777777" w:rsidR="00B60ADE" w:rsidRPr="00B60ADE" w:rsidRDefault="00B60ADE" w:rsidP="00B60ADE">
                  <w:pPr>
                    <w:tabs>
                      <w:tab w:val="left" w:pos="72"/>
                    </w:tabs>
                    <w:rPr>
                      <w:rFonts w:ascii="Times New Roman" w:hAnsi="Times New Roman" w:cs="Times New Roman"/>
                    </w:rPr>
                  </w:pPr>
                </w:p>
                <w:p w14:paraId="00D9A7D7" w14:textId="77777777" w:rsidR="00B60ADE" w:rsidRPr="00B60ADE" w:rsidRDefault="004D6EB8" w:rsidP="00B60ADE">
                  <w:pPr>
                    <w:tabs>
                      <w:tab w:val="left" w:pos="72"/>
                    </w:tabs>
                    <w:rPr>
                      <w:rFonts w:ascii="Times New Roman" w:hAnsi="Times New Roman" w:cs="Times New Roman"/>
                    </w:rPr>
                  </w:pPr>
                  <w:hyperlink r:id="rId18" w:history="1">
                    <w:r w:rsidR="00B60ADE" w:rsidRPr="00B60ADE">
                      <w:rPr>
                        <w:rStyle w:val="Hyperlink"/>
                        <w:rFonts w:ascii="Times New Roman" w:hAnsi="Times New Roman" w:cs="Times New Roman"/>
                      </w:rPr>
                      <w:t>https://www.dfps.state.tx.us/Doing_Business/forms.asp</w:t>
                    </w:r>
                  </w:hyperlink>
                </w:p>
                <w:p w14:paraId="4F11CB5E" w14:textId="77777777" w:rsidR="00B60ADE" w:rsidRDefault="00B60ADE"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75D474C" w14:textId="2963E31E" w:rsidR="00467334" w:rsidRPr="00467334" w:rsidRDefault="00467334" w:rsidP="00467334">
                  <w:pPr>
                    <w:pStyle w:val="Style2"/>
                    <w:numPr>
                      <w:ilvl w:val="1"/>
                      <w:numId w:val="10"/>
                    </w:numPr>
                    <w:spacing w:before="0" w:line="240" w:lineRule="auto"/>
                    <w:contextualSpacing/>
                    <w:rPr>
                      <w:rFonts w:ascii="Times New Roman" w:hAnsi="Times New Roman"/>
                      <w:sz w:val="24"/>
                      <w:szCs w:val="24"/>
                    </w:rPr>
                  </w:pPr>
                  <w:r w:rsidRPr="00467334">
                    <w:rPr>
                      <w:rFonts w:ascii="Times New Roman" w:hAnsi="Times New Roman"/>
                      <w:b/>
                      <w:color w:val="auto"/>
                      <w:sz w:val="24"/>
                      <w:szCs w:val="24"/>
                    </w:rPr>
                    <w:t>Open Enrollment Application Contract Documents.</w:t>
                  </w:r>
                  <w:r w:rsidRPr="00467334">
                    <w:rPr>
                      <w:rFonts w:ascii="Times New Roman" w:hAnsi="Times New Roman"/>
                      <w:sz w:val="24"/>
                      <w:szCs w:val="24"/>
                    </w:rPr>
                    <w:t xml:space="preserve"> </w:t>
                  </w:r>
                  <w:r w:rsidRPr="00467334">
                    <w:rPr>
                      <w:rFonts w:ascii="Times New Roman" w:eastAsiaTheme="minorHAnsi" w:hAnsi="Times New Roman"/>
                      <w:color w:val="auto"/>
                      <w:sz w:val="24"/>
                      <w:szCs w:val="24"/>
                    </w:rPr>
                    <w:t>Applicant, if awarded a Contract for this Open Enrollment, will be referred to as a “Contractor,” and agrees to comply with this Open Enrollment, the Out-of-State Adoption Services Contract executed between the Parties, DFPS Vendor Uniform Terms and Conditions, and DFPS Vendor Supplemental and Special Conditions for Regional Contracts, which are located on the DFPS public website, Doing Business With DFPS, Contracting Forms:</w:t>
                  </w:r>
                </w:p>
                <w:p w14:paraId="7084FFC1" w14:textId="77777777" w:rsidR="00467334" w:rsidRPr="00467334" w:rsidRDefault="00467334" w:rsidP="00467334">
                  <w:pPr>
                    <w:pStyle w:val="Style2"/>
                    <w:numPr>
                      <w:ilvl w:val="0"/>
                      <w:numId w:val="0"/>
                    </w:numPr>
                    <w:spacing w:before="0" w:line="240" w:lineRule="auto"/>
                    <w:ind w:left="720"/>
                    <w:contextualSpacing/>
                    <w:rPr>
                      <w:rFonts w:ascii="Times New Roman" w:hAnsi="Times New Roman"/>
                      <w:sz w:val="24"/>
                      <w:szCs w:val="24"/>
                    </w:rPr>
                  </w:pPr>
                </w:p>
                <w:p w14:paraId="39548474" w14:textId="36B51335" w:rsidR="00467334" w:rsidRPr="00467334" w:rsidRDefault="004D6EB8" w:rsidP="00467334">
                  <w:pPr>
                    <w:pStyle w:val="Style2"/>
                    <w:numPr>
                      <w:ilvl w:val="0"/>
                      <w:numId w:val="0"/>
                    </w:numPr>
                    <w:spacing w:before="0" w:line="240" w:lineRule="auto"/>
                    <w:ind w:left="720"/>
                    <w:contextualSpacing/>
                    <w:rPr>
                      <w:rFonts w:ascii="Times New Roman" w:hAnsi="Times New Roman"/>
                      <w:sz w:val="24"/>
                      <w:szCs w:val="24"/>
                    </w:rPr>
                  </w:pPr>
                  <w:hyperlink r:id="rId19" w:history="1">
                    <w:r w:rsidR="0003621B" w:rsidRPr="00B3377E">
                      <w:rPr>
                        <w:rStyle w:val="Hyperlink"/>
                        <w:rFonts w:ascii="Times New Roman" w:eastAsiaTheme="minorHAnsi" w:hAnsi="Times New Roman"/>
                        <w:sz w:val="24"/>
                        <w:szCs w:val="24"/>
                      </w:rPr>
                      <w:t>https://www.dfps.texas.gov/Doing_Business/forms.asp</w:t>
                    </w:r>
                  </w:hyperlink>
                </w:p>
                <w:p w14:paraId="78B3BB46" w14:textId="77777777" w:rsidR="00B60ADE" w:rsidRDefault="00B60ADE" w:rsidP="007F3128">
                  <w:pPr>
                    <w:tabs>
                      <w:tab w:val="left" w:pos="72"/>
                    </w:tabs>
                    <w:rPr>
                      <w:rFonts w:ascii="Times New Roman" w:hAnsi="Times New Roman" w:cs="Times New Roman"/>
                    </w:rPr>
                  </w:pPr>
                </w:p>
              </w:tc>
            </w:tr>
            <w:tr w:rsidR="002118DF" w14:paraId="68F3200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146EF261" w14:textId="208E9074" w:rsidR="002118DF" w:rsidRPr="00543A35" w:rsidRDefault="00627481" w:rsidP="006F4C68">
                  <w:pPr>
                    <w:tabs>
                      <w:tab w:val="left" w:pos="3870"/>
                    </w:tabs>
                    <w:jc w:val="center"/>
                    <w:rPr>
                      <w:rFonts w:ascii="Times New Roman" w:hAnsi="Times New Roman" w:cs="Times New Roman"/>
                    </w:rPr>
                  </w:pPr>
                  <w:r>
                    <w:rPr>
                      <w:rFonts w:ascii="Times New Roman" w:hAnsi="Times New Roman" w:cs="Times New Roman"/>
                    </w:rPr>
                    <w:t>4</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039B1FA" w14:textId="071736ED" w:rsidR="002118DF" w:rsidRPr="00543A35" w:rsidRDefault="006324F8" w:rsidP="006324F8">
                  <w:pPr>
                    <w:pStyle w:val="Default"/>
                    <w:rPr>
                      <w:rFonts w:ascii="Times New Roman" w:hAnsi="Times New Roman" w:cs="Times New Roman"/>
                    </w:rPr>
                  </w:pPr>
                  <w:r>
                    <w:rPr>
                      <w:rFonts w:ascii="Times New Roman" w:hAnsi="Times New Roman" w:cs="Times New Roman"/>
                    </w:rPr>
                    <w:t xml:space="preserve">Open Enrollment </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1664096E" w14:textId="5BE66D70" w:rsidR="00DD190D" w:rsidRPr="00461DB9" w:rsidRDefault="00DD190D" w:rsidP="00461DB9">
                  <w:pPr>
                    <w:pStyle w:val="ListParagraph"/>
                    <w:numPr>
                      <w:ilvl w:val="0"/>
                      <w:numId w:val="13"/>
                    </w:numPr>
                    <w:tabs>
                      <w:tab w:val="left" w:pos="72"/>
                    </w:tabs>
                    <w:rPr>
                      <w:rFonts w:ascii="Times New Roman" w:hAnsi="Times New Roman"/>
                    </w:rPr>
                  </w:pPr>
                  <w:r w:rsidRPr="00461DB9">
                    <w:rPr>
                      <w:rFonts w:ascii="Times New Roman" w:hAnsi="Times New Roman"/>
                    </w:rPr>
                    <w:t>The Contractor will provide information and explain the benefits and resources available to the prospective adoptive parents through:</w:t>
                  </w:r>
                </w:p>
                <w:p w14:paraId="16CA7052" w14:textId="77777777" w:rsidR="00DD190D" w:rsidRPr="00DD190D" w:rsidRDefault="00DD190D" w:rsidP="00DD190D">
                  <w:pPr>
                    <w:tabs>
                      <w:tab w:val="left" w:pos="72"/>
                    </w:tabs>
                    <w:rPr>
                      <w:rFonts w:ascii="Times New Roman" w:hAnsi="Times New Roman" w:cs="Times New Roman"/>
                      <w:b/>
                    </w:rPr>
                  </w:pPr>
                </w:p>
                <w:p w14:paraId="6F43A578" w14:textId="77777777" w:rsidR="00DD190D" w:rsidRPr="00DD190D" w:rsidRDefault="00DD190D" w:rsidP="00DD190D">
                  <w:pPr>
                    <w:numPr>
                      <w:ilvl w:val="0"/>
                      <w:numId w:val="12"/>
                    </w:numPr>
                    <w:tabs>
                      <w:tab w:val="left" w:pos="72"/>
                    </w:tabs>
                    <w:rPr>
                      <w:rFonts w:ascii="Times New Roman" w:hAnsi="Times New Roman" w:cs="Times New Roman"/>
                    </w:rPr>
                  </w:pPr>
                  <w:r w:rsidRPr="00DD190D">
                    <w:rPr>
                      <w:rFonts w:ascii="Times New Roman" w:hAnsi="Times New Roman" w:cs="Times New Roman"/>
                    </w:rPr>
                    <w:t xml:space="preserve">The Texas Adoption Assistance Program, if the child(ren) meets </w:t>
                  </w:r>
                </w:p>
                <w:p w14:paraId="112FE8D4" w14:textId="77777777" w:rsidR="00DD190D" w:rsidRPr="00DD190D" w:rsidRDefault="00DD190D" w:rsidP="00DD190D">
                  <w:pPr>
                    <w:tabs>
                      <w:tab w:val="left" w:pos="72"/>
                    </w:tabs>
                    <w:rPr>
                      <w:rFonts w:ascii="Times New Roman" w:hAnsi="Times New Roman" w:cs="Times New Roman"/>
                      <w:u w:val="single"/>
                    </w:rPr>
                  </w:pPr>
                  <w:r w:rsidRPr="00DD190D">
                    <w:rPr>
                      <w:rFonts w:ascii="Times New Roman" w:hAnsi="Times New Roman" w:cs="Times New Roman"/>
                    </w:rPr>
                    <w:t xml:space="preserve">the criteria for eligibility, available at </w:t>
                  </w:r>
                  <w:hyperlink r:id="rId20" w:history="1">
                    <w:r w:rsidRPr="00DD190D">
                      <w:rPr>
                        <w:rStyle w:val="Hyperlink"/>
                        <w:rFonts w:ascii="Times New Roman" w:hAnsi="Times New Roman" w:cs="Times New Roman"/>
                      </w:rPr>
                      <w:t>http://www.dfps.state.tx.us/Child_Protection/Adoption/adoption_assistance.asp</w:t>
                    </w:r>
                  </w:hyperlink>
                  <w:r w:rsidRPr="00DD190D">
                    <w:rPr>
                      <w:rFonts w:ascii="Times New Roman" w:hAnsi="Times New Roman" w:cs="Times New Roman"/>
                    </w:rPr>
                    <w:t>;</w:t>
                  </w:r>
                </w:p>
                <w:p w14:paraId="7603C6C8" w14:textId="77777777" w:rsidR="00DD190D" w:rsidRPr="00DD190D" w:rsidRDefault="00DD190D" w:rsidP="00DD190D">
                  <w:pPr>
                    <w:numPr>
                      <w:ilvl w:val="0"/>
                      <w:numId w:val="12"/>
                    </w:numPr>
                    <w:tabs>
                      <w:tab w:val="left" w:pos="72"/>
                    </w:tabs>
                    <w:rPr>
                      <w:rFonts w:ascii="Times New Roman" w:hAnsi="Times New Roman" w:cs="Times New Roman"/>
                    </w:rPr>
                  </w:pPr>
                  <w:r w:rsidRPr="00DD190D">
                    <w:rPr>
                      <w:rFonts w:ascii="Times New Roman" w:hAnsi="Times New Roman" w:cs="Times New Roman"/>
                    </w:rPr>
                    <w:t xml:space="preserve">The Texas </w:t>
                  </w:r>
                  <w:hyperlink r:id="rId21" w:anchor="postadopt">
                    <w:r w:rsidRPr="00DD190D">
                      <w:rPr>
                        <w:rStyle w:val="Hyperlink"/>
                        <w:rFonts w:ascii="Times New Roman" w:hAnsi="Times New Roman" w:cs="Times New Roman"/>
                      </w:rPr>
                      <w:t>Post Adoption Services</w:t>
                    </w:r>
                  </w:hyperlink>
                  <w:r w:rsidRPr="00DD190D">
                    <w:rPr>
                      <w:rFonts w:ascii="Times New Roman" w:hAnsi="Times New Roman" w:cs="Times New Roman"/>
                    </w:rPr>
                    <w:t xml:space="preserve"> that provide an array of adoptive family support services available at </w:t>
                  </w:r>
                  <w:hyperlink r:id="rId22" w:anchor="postadopt" w:history="1">
                    <w:r w:rsidRPr="00DD190D">
                      <w:rPr>
                        <w:rStyle w:val="Hyperlink"/>
                        <w:rFonts w:ascii="Times New Roman" w:hAnsi="Times New Roman" w:cs="Times New Roman"/>
                      </w:rPr>
                      <w:t>https://www.dfps.state.tx.us/Child_Protection/Adoption/adoption_support.asp#postadopt</w:t>
                    </w:r>
                  </w:hyperlink>
                  <w:r w:rsidRPr="00DD190D">
                    <w:rPr>
                      <w:rFonts w:ascii="Times New Roman" w:hAnsi="Times New Roman" w:cs="Times New Roman"/>
                    </w:rPr>
                    <w:t xml:space="preserve">; </w:t>
                  </w:r>
                </w:p>
                <w:p w14:paraId="0908DB10" w14:textId="241B0A4A" w:rsidR="002118DF" w:rsidRPr="00543A35" w:rsidRDefault="002118DF" w:rsidP="00936877">
                  <w:pPr>
                    <w:tabs>
                      <w:tab w:val="left" w:pos="72"/>
                    </w:tabs>
                    <w:rPr>
                      <w:rFonts w:ascii="Times New Roman" w:hAnsi="Times New Roman" w:cs="Times New Roman"/>
                    </w:rPr>
                  </w:pPr>
                </w:p>
                <w:p w14:paraId="5A7BA501" w14:textId="33C8AFEF" w:rsidR="002118DF" w:rsidRPr="00543A35" w:rsidRDefault="002118DF" w:rsidP="002118DF">
                  <w:pPr>
                    <w:tabs>
                      <w:tab w:val="left" w:pos="72"/>
                    </w:tabs>
                    <w:rPr>
                      <w:rFonts w:ascii="Times New Roman" w:hAnsi="Times New Roman" w:cs="Times New Roman"/>
                    </w:rPr>
                  </w:pPr>
                  <w:r w:rsidRPr="00543A35">
                    <w:rPr>
                      <w:rFonts w:ascii="Times New Roman" w:hAnsi="Times New Roman" w:cs="Times New Roman"/>
                    </w:rPr>
                    <w:tab/>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B5F69F6" w14:textId="22160EFC" w:rsidR="00461DB9" w:rsidRPr="00461DB9" w:rsidRDefault="00461DB9" w:rsidP="00461DB9">
                  <w:pPr>
                    <w:pStyle w:val="ListParagraph"/>
                    <w:numPr>
                      <w:ilvl w:val="0"/>
                      <w:numId w:val="14"/>
                    </w:numPr>
                    <w:tabs>
                      <w:tab w:val="left" w:pos="72"/>
                    </w:tabs>
                    <w:rPr>
                      <w:rFonts w:ascii="Times New Roman" w:hAnsi="Times New Roman"/>
                    </w:rPr>
                  </w:pPr>
                  <w:r w:rsidRPr="00461DB9">
                    <w:rPr>
                      <w:rFonts w:ascii="Times New Roman" w:hAnsi="Times New Roman"/>
                    </w:rPr>
                    <w:lastRenderedPageBreak/>
                    <w:t>The Contractor will provide information and explain the benefits and resources available to the prospective adoptive parents through:</w:t>
                  </w:r>
                </w:p>
                <w:p w14:paraId="3670BFE2" w14:textId="77777777" w:rsidR="00461DB9" w:rsidRPr="00DD190D" w:rsidRDefault="00461DB9" w:rsidP="00461DB9">
                  <w:pPr>
                    <w:tabs>
                      <w:tab w:val="left" w:pos="72"/>
                    </w:tabs>
                    <w:rPr>
                      <w:rFonts w:ascii="Times New Roman" w:hAnsi="Times New Roman" w:cs="Times New Roman"/>
                      <w:b/>
                    </w:rPr>
                  </w:pPr>
                </w:p>
                <w:p w14:paraId="1E7E1FD0" w14:textId="01DE669B" w:rsidR="00461DB9" w:rsidRPr="004470B7" w:rsidRDefault="00461DB9" w:rsidP="004470B7">
                  <w:pPr>
                    <w:pStyle w:val="ListParagraph"/>
                    <w:numPr>
                      <w:ilvl w:val="0"/>
                      <w:numId w:val="17"/>
                    </w:numPr>
                    <w:tabs>
                      <w:tab w:val="left" w:pos="72"/>
                    </w:tabs>
                    <w:rPr>
                      <w:rFonts w:ascii="Times New Roman" w:hAnsi="Times New Roman"/>
                    </w:rPr>
                  </w:pPr>
                  <w:r w:rsidRPr="004470B7">
                    <w:rPr>
                      <w:rFonts w:ascii="Times New Roman" w:hAnsi="Times New Roman"/>
                    </w:rPr>
                    <w:t xml:space="preserve">The Texas Adoption Assistance Program, if the child(ren) meets </w:t>
                  </w:r>
                </w:p>
                <w:p w14:paraId="679738D0" w14:textId="1EDB9B33" w:rsidR="00461DB9" w:rsidRPr="00DD190D" w:rsidRDefault="00461DB9" w:rsidP="00461DB9">
                  <w:pPr>
                    <w:tabs>
                      <w:tab w:val="left" w:pos="72"/>
                    </w:tabs>
                    <w:rPr>
                      <w:rFonts w:ascii="Times New Roman" w:hAnsi="Times New Roman" w:cs="Times New Roman"/>
                      <w:u w:val="single"/>
                    </w:rPr>
                  </w:pPr>
                  <w:r w:rsidRPr="00DD190D">
                    <w:rPr>
                      <w:rFonts w:ascii="Times New Roman" w:hAnsi="Times New Roman" w:cs="Times New Roman"/>
                    </w:rPr>
                    <w:t xml:space="preserve">the criteria for eligibility, available at </w:t>
                  </w:r>
                  <w:hyperlink r:id="rId23" w:history="1">
                    <w:r w:rsidR="00AB5D3B" w:rsidRPr="00DD190D">
                      <w:rPr>
                        <w:rStyle w:val="Hyperlink"/>
                        <w:rFonts w:ascii="Times New Roman" w:hAnsi="Times New Roman" w:cs="Times New Roman"/>
                      </w:rPr>
                      <w:t>http://www.dfps.</w:t>
                    </w:r>
                    <w:r w:rsidR="00AB5D3B" w:rsidRPr="00B3377E">
                      <w:rPr>
                        <w:rStyle w:val="Hyperlink"/>
                        <w:rFonts w:ascii="Times New Roman" w:hAnsi="Times New Roman" w:cs="Times New Roman"/>
                      </w:rPr>
                      <w:t>texas.gov</w:t>
                    </w:r>
                    <w:r w:rsidR="00AB5D3B" w:rsidRPr="00DD190D">
                      <w:rPr>
                        <w:rStyle w:val="Hyperlink"/>
                        <w:rFonts w:ascii="Times New Roman" w:hAnsi="Times New Roman" w:cs="Times New Roman"/>
                      </w:rPr>
                      <w:t>/Child_Protection/Adoption/adoption_assistance.asp</w:t>
                    </w:r>
                  </w:hyperlink>
                  <w:r w:rsidRPr="00DD190D">
                    <w:rPr>
                      <w:rFonts w:ascii="Times New Roman" w:hAnsi="Times New Roman" w:cs="Times New Roman"/>
                    </w:rPr>
                    <w:t>;</w:t>
                  </w:r>
                </w:p>
                <w:p w14:paraId="491FEDD0" w14:textId="4959AD2D" w:rsidR="002118DF" w:rsidRPr="004470B7" w:rsidRDefault="00461DB9" w:rsidP="004470B7">
                  <w:pPr>
                    <w:pStyle w:val="ListParagraph"/>
                    <w:numPr>
                      <w:ilvl w:val="0"/>
                      <w:numId w:val="16"/>
                    </w:numPr>
                    <w:tabs>
                      <w:tab w:val="left" w:pos="3870"/>
                    </w:tabs>
                    <w:rPr>
                      <w:rFonts w:ascii="Times New Roman" w:hAnsi="Times New Roman"/>
                    </w:rPr>
                  </w:pPr>
                  <w:r w:rsidRPr="004470B7">
                    <w:rPr>
                      <w:rFonts w:ascii="Times New Roman" w:hAnsi="Times New Roman"/>
                    </w:rPr>
                    <w:t xml:space="preserve">The Texas </w:t>
                  </w:r>
                  <w:hyperlink r:id="rId24" w:anchor="postadopt">
                    <w:r w:rsidRPr="004470B7">
                      <w:rPr>
                        <w:rStyle w:val="Hyperlink"/>
                        <w:rFonts w:ascii="Times New Roman" w:hAnsi="Times New Roman"/>
                      </w:rPr>
                      <w:t>Post Adoption Services</w:t>
                    </w:r>
                  </w:hyperlink>
                  <w:r w:rsidRPr="004470B7">
                    <w:rPr>
                      <w:rFonts w:ascii="Times New Roman" w:hAnsi="Times New Roman"/>
                    </w:rPr>
                    <w:t xml:space="preserve"> that provide an array of adoptive family support services available at </w:t>
                  </w:r>
                  <w:hyperlink r:id="rId25" w:anchor="postadopt" w:history="1">
                    <w:r w:rsidR="00AB5D3B" w:rsidRPr="00B3377E">
                      <w:rPr>
                        <w:rStyle w:val="Hyperlink"/>
                        <w:rFonts w:ascii="Times New Roman" w:hAnsi="Times New Roman"/>
                      </w:rPr>
                      <w:t>https://www.dfps.texas.gov/Child_Protection/Adoption/adoption_support.asp#postadopt</w:t>
                    </w:r>
                  </w:hyperlink>
                </w:p>
              </w:tc>
            </w:tr>
            <w:tr w:rsidR="00131FAE" w14:paraId="2779D8EF"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CFC9F58" w14:textId="18487C66" w:rsidR="00131FAE" w:rsidRDefault="00627481" w:rsidP="006F4C68">
                  <w:pPr>
                    <w:tabs>
                      <w:tab w:val="left" w:pos="3870"/>
                    </w:tabs>
                    <w:jc w:val="center"/>
                    <w:rPr>
                      <w:rFonts w:ascii="Times New Roman" w:hAnsi="Times New Roman" w:cs="Times New Roman"/>
                    </w:rPr>
                  </w:pPr>
                  <w:r>
                    <w:rPr>
                      <w:rFonts w:ascii="Times New Roman" w:hAnsi="Times New Roman" w:cs="Times New Roman"/>
                    </w:rPr>
                    <w:lastRenderedPageBreak/>
                    <w:t>5</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279D4AD" w14:textId="77777777" w:rsidR="00131FAE" w:rsidRDefault="00131FAE"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79D8227" w14:textId="6199EB2F" w:rsidR="00131FAE" w:rsidRPr="00131FAE" w:rsidRDefault="00131FAE" w:rsidP="00131FAE">
                  <w:pPr>
                    <w:pStyle w:val="Style3"/>
                    <w:numPr>
                      <w:ilvl w:val="2"/>
                      <w:numId w:val="20"/>
                    </w:numPr>
                    <w:tabs>
                      <w:tab w:val="clear" w:pos="630"/>
                    </w:tabs>
                    <w:spacing w:before="0" w:line="240" w:lineRule="auto"/>
                    <w:ind w:right="0"/>
                    <w:rPr>
                      <w:rFonts w:ascii="Times New Roman" w:eastAsia="Arial" w:hAnsi="Times New Roman" w:cs="Times New Roman"/>
                      <w:spacing w:val="1"/>
                    </w:rPr>
                  </w:pPr>
                  <w:r w:rsidRPr="00131FAE">
                    <w:rPr>
                      <w:rFonts w:ascii="Times New Roman" w:eastAsia="Arial" w:hAnsi="Times New Roman" w:cs="Times New Roman"/>
                      <w:b w:val="0"/>
                    </w:rPr>
                    <w:t>The Co</w:t>
                  </w:r>
                  <w:r w:rsidRPr="00131FAE">
                    <w:rPr>
                      <w:rFonts w:ascii="Times New Roman" w:eastAsia="Arial" w:hAnsi="Times New Roman" w:cs="Times New Roman"/>
                      <w:b w:val="0"/>
                      <w:spacing w:val="1"/>
                    </w:rPr>
                    <w:t>n</w:t>
                  </w:r>
                  <w:r w:rsidRPr="00131FAE">
                    <w:rPr>
                      <w:rFonts w:ascii="Times New Roman" w:eastAsia="Arial" w:hAnsi="Times New Roman" w:cs="Times New Roman"/>
                      <w:b w:val="0"/>
                    </w:rPr>
                    <w:t>tract</w:t>
                  </w:r>
                  <w:r w:rsidRPr="00131FAE">
                    <w:rPr>
                      <w:rFonts w:ascii="Times New Roman" w:eastAsia="Arial" w:hAnsi="Times New Roman" w:cs="Times New Roman"/>
                      <w:b w:val="0"/>
                      <w:spacing w:val="1"/>
                    </w:rPr>
                    <w:t>o</w:t>
                  </w:r>
                  <w:r w:rsidRPr="00131FAE">
                    <w:rPr>
                      <w:rFonts w:ascii="Times New Roman" w:eastAsia="Arial" w:hAnsi="Times New Roman" w:cs="Times New Roman"/>
                      <w:b w:val="0"/>
                    </w:rPr>
                    <w:t>r</w:t>
                  </w:r>
                  <w:r w:rsidRPr="00131FAE">
                    <w:rPr>
                      <w:rFonts w:ascii="Times New Roman" w:eastAsia="Arial" w:hAnsi="Times New Roman" w:cs="Times New Roman"/>
                      <w:b w:val="0"/>
                      <w:spacing w:val="-3"/>
                    </w:rPr>
                    <w:t xml:space="preserve"> </w:t>
                  </w:r>
                  <w:r w:rsidRPr="00131FAE">
                    <w:rPr>
                      <w:rFonts w:ascii="Times New Roman" w:eastAsia="Arial" w:hAnsi="Times New Roman" w:cs="Times New Roman"/>
                      <w:b w:val="0"/>
                      <w:spacing w:val="1"/>
                    </w:rPr>
                    <w:t>mu</w:t>
                  </w:r>
                  <w:r w:rsidRPr="00131FAE">
                    <w:rPr>
                      <w:rFonts w:ascii="Times New Roman" w:eastAsia="Arial" w:hAnsi="Times New Roman" w:cs="Times New Roman"/>
                      <w:b w:val="0"/>
                      <w:spacing w:val="-2"/>
                    </w:rPr>
                    <w:t>s</w:t>
                  </w:r>
                  <w:r w:rsidRPr="00131FAE">
                    <w:rPr>
                      <w:rFonts w:ascii="Times New Roman" w:eastAsia="Arial" w:hAnsi="Times New Roman" w:cs="Times New Roman"/>
                      <w:b w:val="0"/>
                    </w:rPr>
                    <w:t>t</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rPr>
                    <w:t>c</w:t>
                  </w:r>
                  <w:r w:rsidRPr="00131FAE">
                    <w:rPr>
                      <w:rFonts w:ascii="Times New Roman" w:eastAsia="Arial" w:hAnsi="Times New Roman" w:cs="Times New Roman"/>
                      <w:b w:val="0"/>
                      <w:spacing w:val="-1"/>
                    </w:rPr>
                    <w:t>o</w:t>
                  </w:r>
                  <w:r w:rsidRPr="00131FAE">
                    <w:rPr>
                      <w:rFonts w:ascii="Times New Roman" w:eastAsia="Arial" w:hAnsi="Times New Roman" w:cs="Times New Roman"/>
                      <w:b w:val="0"/>
                      <w:spacing w:val="1"/>
                    </w:rPr>
                    <w:t>mp</w:t>
                  </w:r>
                  <w:r w:rsidRPr="00131FAE">
                    <w:rPr>
                      <w:rFonts w:ascii="Times New Roman" w:eastAsia="Arial" w:hAnsi="Times New Roman" w:cs="Times New Roman"/>
                      <w:b w:val="0"/>
                      <w:spacing w:val="-3"/>
                    </w:rPr>
                    <w:t>l</w:t>
                  </w:r>
                  <w:r w:rsidRPr="00131FAE">
                    <w:rPr>
                      <w:rFonts w:ascii="Times New Roman" w:eastAsia="Arial" w:hAnsi="Times New Roman" w:cs="Times New Roman"/>
                      <w:b w:val="0"/>
                      <w:spacing w:val="1"/>
                    </w:rPr>
                    <w:t>e</w:t>
                  </w:r>
                  <w:r w:rsidRPr="00131FAE">
                    <w:rPr>
                      <w:rFonts w:ascii="Times New Roman" w:eastAsia="Arial" w:hAnsi="Times New Roman" w:cs="Times New Roman"/>
                      <w:b w:val="0"/>
                    </w:rPr>
                    <w:t>te</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spacing w:val="-1"/>
                    </w:rPr>
                    <w:t>t</w:t>
                  </w:r>
                  <w:r w:rsidRPr="00131FAE">
                    <w:rPr>
                      <w:rFonts w:ascii="Times New Roman" w:eastAsia="Arial" w:hAnsi="Times New Roman" w:cs="Times New Roman"/>
                      <w:b w:val="0"/>
                      <w:spacing w:val="1"/>
                    </w:rPr>
                    <w:t>h</w:t>
                  </w:r>
                  <w:r w:rsidRPr="00131FAE">
                    <w:rPr>
                      <w:rFonts w:ascii="Times New Roman" w:eastAsia="Arial" w:hAnsi="Times New Roman" w:cs="Times New Roman"/>
                      <w:b w:val="0"/>
                    </w:rPr>
                    <w:t>e</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spacing w:val="1"/>
                    </w:rPr>
                    <w:t>p</w:t>
                  </w:r>
                  <w:r w:rsidRPr="00131FAE">
                    <w:rPr>
                      <w:rFonts w:ascii="Times New Roman" w:eastAsia="Arial" w:hAnsi="Times New Roman" w:cs="Times New Roman"/>
                      <w:b w:val="0"/>
                    </w:rPr>
                    <w:t>lac</w:t>
                  </w:r>
                  <w:r w:rsidRPr="00131FAE">
                    <w:rPr>
                      <w:rFonts w:ascii="Times New Roman" w:eastAsia="Arial" w:hAnsi="Times New Roman" w:cs="Times New Roman"/>
                      <w:b w:val="0"/>
                      <w:spacing w:val="-1"/>
                    </w:rPr>
                    <w:t>e</w:t>
                  </w:r>
                  <w:r w:rsidRPr="00131FAE">
                    <w:rPr>
                      <w:rFonts w:ascii="Times New Roman" w:eastAsia="Arial" w:hAnsi="Times New Roman" w:cs="Times New Roman"/>
                      <w:b w:val="0"/>
                      <w:spacing w:val="1"/>
                    </w:rPr>
                    <w:t>m</w:t>
                  </w:r>
                  <w:r w:rsidRPr="00131FAE">
                    <w:rPr>
                      <w:rFonts w:ascii="Times New Roman" w:eastAsia="Arial" w:hAnsi="Times New Roman" w:cs="Times New Roman"/>
                      <w:b w:val="0"/>
                      <w:spacing w:val="-1"/>
                    </w:rPr>
                    <w:t>e</w:t>
                  </w:r>
                  <w:r w:rsidRPr="00131FAE">
                    <w:rPr>
                      <w:rFonts w:ascii="Times New Roman" w:eastAsia="Arial" w:hAnsi="Times New Roman" w:cs="Times New Roman"/>
                      <w:b w:val="0"/>
                      <w:spacing w:val="1"/>
                    </w:rPr>
                    <w:t>n</w:t>
                  </w:r>
                  <w:r w:rsidRPr="00131FAE">
                    <w:rPr>
                      <w:rFonts w:ascii="Times New Roman" w:eastAsia="Arial" w:hAnsi="Times New Roman" w:cs="Times New Roman"/>
                      <w:b w:val="0"/>
                    </w:rPr>
                    <w:t>t</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spacing w:val="1"/>
                    </w:rPr>
                    <w:t>a</w:t>
                  </w:r>
                  <w:r w:rsidRPr="00131FAE">
                    <w:rPr>
                      <w:rFonts w:ascii="Times New Roman" w:eastAsia="Arial" w:hAnsi="Times New Roman" w:cs="Times New Roman"/>
                      <w:b w:val="0"/>
                    </w:rPr>
                    <w:t>c</w:t>
                  </w:r>
                  <w:r w:rsidRPr="00131FAE">
                    <w:rPr>
                      <w:rFonts w:ascii="Times New Roman" w:eastAsia="Arial" w:hAnsi="Times New Roman" w:cs="Times New Roman"/>
                      <w:b w:val="0"/>
                      <w:spacing w:val="-2"/>
                    </w:rPr>
                    <w:t>c</w:t>
                  </w:r>
                  <w:r w:rsidRPr="00131FAE">
                    <w:rPr>
                      <w:rFonts w:ascii="Times New Roman" w:eastAsia="Arial" w:hAnsi="Times New Roman" w:cs="Times New Roman"/>
                      <w:b w:val="0"/>
                      <w:spacing w:val="1"/>
                    </w:rPr>
                    <w:t>o</w:t>
                  </w:r>
                  <w:r w:rsidRPr="00131FAE">
                    <w:rPr>
                      <w:rFonts w:ascii="Times New Roman" w:eastAsia="Arial" w:hAnsi="Times New Roman" w:cs="Times New Roman"/>
                      <w:b w:val="0"/>
                    </w:rPr>
                    <w:t>rding</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spacing w:val="1"/>
                    </w:rPr>
                    <w:t>t</w:t>
                  </w:r>
                  <w:r w:rsidRPr="00131FAE">
                    <w:rPr>
                      <w:rFonts w:ascii="Times New Roman" w:eastAsia="Arial" w:hAnsi="Times New Roman" w:cs="Times New Roman"/>
                      <w:b w:val="0"/>
                    </w:rPr>
                    <w:t>o</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spacing w:val="-1"/>
                    </w:rPr>
                    <w:t>p</w:t>
                  </w:r>
                  <w:r w:rsidRPr="00131FAE">
                    <w:rPr>
                      <w:rFonts w:ascii="Times New Roman" w:eastAsia="Arial" w:hAnsi="Times New Roman" w:cs="Times New Roman"/>
                      <w:b w:val="0"/>
                      <w:spacing w:val="1"/>
                    </w:rPr>
                    <w:t>o</w:t>
                  </w:r>
                  <w:r w:rsidRPr="00131FAE">
                    <w:rPr>
                      <w:rFonts w:ascii="Times New Roman" w:eastAsia="Arial" w:hAnsi="Times New Roman" w:cs="Times New Roman"/>
                      <w:b w:val="0"/>
                    </w:rPr>
                    <w:t>l</w:t>
                  </w:r>
                  <w:r w:rsidRPr="00131FAE">
                    <w:rPr>
                      <w:rFonts w:ascii="Times New Roman" w:eastAsia="Arial" w:hAnsi="Times New Roman" w:cs="Times New Roman"/>
                      <w:b w:val="0"/>
                      <w:spacing w:val="-1"/>
                    </w:rPr>
                    <w:t>i</w:t>
                  </w:r>
                  <w:r w:rsidRPr="00131FAE">
                    <w:rPr>
                      <w:rFonts w:ascii="Times New Roman" w:eastAsia="Arial" w:hAnsi="Times New Roman" w:cs="Times New Roman"/>
                      <w:b w:val="0"/>
                    </w:rPr>
                    <w:t xml:space="preserve">cy </w:t>
                  </w:r>
                  <w:r w:rsidRPr="00131FAE">
                    <w:rPr>
                      <w:rFonts w:ascii="Times New Roman" w:eastAsia="Arial" w:hAnsi="Times New Roman" w:cs="Times New Roman"/>
                      <w:b w:val="0"/>
                      <w:spacing w:val="1"/>
                    </w:rPr>
                    <w:t>ou</w:t>
                  </w:r>
                  <w:r w:rsidRPr="00131FAE">
                    <w:rPr>
                      <w:rFonts w:ascii="Times New Roman" w:eastAsia="Arial" w:hAnsi="Times New Roman" w:cs="Times New Roman"/>
                      <w:b w:val="0"/>
                    </w:rPr>
                    <w:t>tlin</w:t>
                  </w:r>
                  <w:r w:rsidRPr="00131FAE">
                    <w:rPr>
                      <w:rFonts w:ascii="Times New Roman" w:eastAsia="Arial" w:hAnsi="Times New Roman" w:cs="Times New Roman"/>
                      <w:b w:val="0"/>
                      <w:spacing w:val="-1"/>
                    </w:rPr>
                    <w:t>e</w:t>
                  </w:r>
                  <w:r w:rsidRPr="00131FAE">
                    <w:rPr>
                      <w:rFonts w:ascii="Times New Roman" w:eastAsia="Arial" w:hAnsi="Times New Roman" w:cs="Times New Roman"/>
                      <w:b w:val="0"/>
                    </w:rPr>
                    <w:t>d</w:t>
                  </w:r>
                  <w:r w:rsidRPr="00131FAE">
                    <w:rPr>
                      <w:rFonts w:ascii="Times New Roman" w:eastAsia="Arial" w:hAnsi="Times New Roman" w:cs="Times New Roman"/>
                      <w:b w:val="0"/>
                      <w:spacing w:val="1"/>
                    </w:rPr>
                    <w:t xml:space="preserve"> </w:t>
                  </w:r>
                  <w:r w:rsidRPr="00131FAE">
                    <w:rPr>
                      <w:rFonts w:ascii="Times New Roman" w:eastAsia="Arial" w:hAnsi="Times New Roman" w:cs="Times New Roman"/>
                      <w:b w:val="0"/>
                    </w:rPr>
                    <w:t>in t</w:t>
                  </w:r>
                  <w:r w:rsidRPr="00131FAE">
                    <w:rPr>
                      <w:rFonts w:ascii="Times New Roman" w:eastAsia="Arial" w:hAnsi="Times New Roman" w:cs="Times New Roman"/>
                      <w:b w:val="0"/>
                      <w:spacing w:val="1"/>
                    </w:rPr>
                    <w:t>h</w:t>
                  </w:r>
                  <w:r w:rsidRPr="00131FAE">
                    <w:rPr>
                      <w:rFonts w:ascii="Times New Roman" w:eastAsia="Arial" w:hAnsi="Times New Roman" w:cs="Times New Roman"/>
                      <w:b w:val="0"/>
                    </w:rPr>
                    <w:t>e</w:t>
                  </w:r>
                  <w:r w:rsidRPr="00131FAE">
                    <w:rPr>
                      <w:rFonts w:ascii="Times New Roman" w:eastAsia="Arial" w:hAnsi="Times New Roman" w:cs="Times New Roman"/>
                    </w:rPr>
                    <w:t xml:space="preserve"> </w:t>
                  </w:r>
                  <w:r w:rsidRPr="00131FAE">
                    <w:rPr>
                      <w:rFonts w:ascii="Times New Roman" w:eastAsia="Arial" w:hAnsi="Times New Roman" w:cs="Times New Roman"/>
                      <w:b w:val="0"/>
                      <w:color w:val="0000FF"/>
                      <w:u w:val="single"/>
                    </w:rPr>
                    <w:t>CPS Handbook at https://www.dfps.texas.gov/handbooks/CPS/Files/CPS_pg_6900.asp#C</w:t>
                  </w:r>
                </w:p>
                <w:p w14:paraId="56E0C54A" w14:textId="77777777" w:rsidR="00131FAE" w:rsidRPr="00131FAE" w:rsidRDefault="00131FAE" w:rsidP="00131FAE">
                  <w:pPr>
                    <w:tabs>
                      <w:tab w:val="left" w:pos="72"/>
                    </w:tabs>
                    <w:rPr>
                      <w:rFonts w:ascii="Times New Roman" w:hAnsi="Times New Roman"/>
                      <w:b/>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E273EEE" w14:textId="49315816" w:rsidR="004659FE" w:rsidRPr="004659FE" w:rsidRDefault="004659FE" w:rsidP="004659FE">
                  <w:pPr>
                    <w:pStyle w:val="ListParagraph"/>
                    <w:keepNext/>
                    <w:keepLines/>
                    <w:numPr>
                      <w:ilvl w:val="2"/>
                      <w:numId w:val="21"/>
                    </w:numPr>
                    <w:spacing w:after="240" w:line="259" w:lineRule="auto"/>
                    <w:outlineLvl w:val="0"/>
                    <w:rPr>
                      <w:rFonts w:ascii="Times New Roman" w:hAnsi="Times New Roman"/>
                    </w:rPr>
                  </w:pPr>
                  <w:r w:rsidRPr="004659FE">
                    <w:rPr>
                      <w:rFonts w:ascii="Times New Roman" w:hAnsi="Times New Roman"/>
                    </w:rPr>
                    <w:t xml:space="preserve">The Contractor must complete the placement according to policy outlined in the </w:t>
                  </w:r>
                  <w:hyperlink r:id="rId26" w:anchor="CPS_6900" w:history="1">
                    <w:r w:rsidRPr="004659FE">
                      <w:rPr>
                        <w:rStyle w:val="Hyperlink"/>
                        <w:rFonts w:ascii="Times New Roman" w:hAnsi="Times New Roman"/>
                      </w:rPr>
                      <w:t>6900 Adoption Preparation and Support Services</w:t>
                    </w:r>
                  </w:hyperlink>
                </w:p>
                <w:p w14:paraId="07FD9CED" w14:textId="77777777" w:rsidR="00131FAE" w:rsidRPr="00131FAE" w:rsidRDefault="00131FAE" w:rsidP="00131FAE">
                  <w:pPr>
                    <w:keepNext/>
                    <w:keepLines/>
                    <w:spacing w:after="240" w:line="259" w:lineRule="auto"/>
                    <w:outlineLvl w:val="0"/>
                    <w:rPr>
                      <w:rFonts w:ascii="Times New Roman" w:hAnsi="Times New Roman"/>
                      <w:b/>
                      <w:bCs/>
                    </w:rPr>
                  </w:pPr>
                </w:p>
              </w:tc>
            </w:tr>
            <w:tr w:rsidR="00577955" w14:paraId="6AAEA322"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CA26E58" w14:textId="2FD908C2" w:rsidR="00577955" w:rsidRDefault="00627481" w:rsidP="006F4C68">
                  <w:pPr>
                    <w:tabs>
                      <w:tab w:val="left" w:pos="3870"/>
                    </w:tabs>
                    <w:jc w:val="center"/>
                    <w:rPr>
                      <w:rFonts w:ascii="Times New Roman" w:hAnsi="Times New Roman" w:cs="Times New Roman"/>
                    </w:rPr>
                  </w:pPr>
                  <w:r>
                    <w:rPr>
                      <w:rFonts w:ascii="Times New Roman" w:hAnsi="Times New Roman" w:cs="Times New Roman"/>
                    </w:rPr>
                    <w:t>6</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E70011E" w14:textId="77777777" w:rsidR="00577955" w:rsidRDefault="00577955"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ACC97D0" w14:textId="77777777" w:rsidR="00BE0BF8" w:rsidRDefault="00577955" w:rsidP="00577955">
                  <w:pPr>
                    <w:spacing w:after="160" w:line="259" w:lineRule="auto"/>
                    <w:contextualSpacing/>
                    <w:rPr>
                      <w:rFonts w:ascii="Times New Roman" w:eastAsia="Arial" w:hAnsi="Times New Roman" w:cs="Times New Roman"/>
                    </w:rPr>
                  </w:pPr>
                  <w:r>
                    <w:rPr>
                      <w:rFonts w:ascii="Times New Roman" w:eastAsia="Arial" w:hAnsi="Times New Roman" w:cs="Times New Roman"/>
                    </w:rPr>
                    <w:t>2.12.4</w:t>
                  </w:r>
                </w:p>
                <w:p w14:paraId="661C8929" w14:textId="6536B557" w:rsidR="00577955" w:rsidRPr="00577955" w:rsidRDefault="00BE0BF8" w:rsidP="00577955">
                  <w:pPr>
                    <w:spacing w:after="160" w:line="259" w:lineRule="auto"/>
                    <w:contextualSpacing/>
                    <w:rPr>
                      <w:rFonts w:ascii="Times New Roman" w:eastAsia="Arial" w:hAnsi="Times New Roman" w:cs="Times New Roman"/>
                      <w:b/>
                    </w:rPr>
                  </w:pPr>
                  <w:r>
                    <w:rPr>
                      <w:rFonts w:ascii="Times New Roman" w:eastAsia="Arial" w:hAnsi="Times New Roman" w:cs="Times New Roman"/>
                    </w:rPr>
                    <w:t xml:space="preserve">D. </w:t>
                  </w:r>
                  <w:r w:rsidR="00577955" w:rsidRPr="00577955">
                    <w:rPr>
                      <w:rFonts w:ascii="Times New Roman" w:eastAsia="Arial" w:hAnsi="Times New Roman" w:cs="Times New Roman"/>
                    </w:rPr>
                    <w:t>Resources for developing training on these topics can be found in:</w:t>
                  </w:r>
                </w:p>
                <w:p w14:paraId="6FC6CA53" w14:textId="77777777" w:rsidR="00577955" w:rsidRPr="00577955" w:rsidRDefault="00577955" w:rsidP="00577955">
                  <w:pPr>
                    <w:ind w:left="810"/>
                    <w:rPr>
                      <w:rFonts w:ascii="Times New Roman" w:eastAsia="Calibri" w:hAnsi="Times New Roman" w:cs="Times New Roman"/>
                      <w:u w:val="single"/>
                    </w:rPr>
                  </w:pPr>
                </w:p>
                <w:p w14:paraId="384CC997" w14:textId="77777777" w:rsidR="00577955" w:rsidRPr="00577955" w:rsidRDefault="004D6EB8" w:rsidP="00D77E44">
                  <w:pPr>
                    <w:numPr>
                      <w:ilvl w:val="0"/>
                      <w:numId w:val="23"/>
                    </w:numPr>
                    <w:spacing w:after="160" w:line="259" w:lineRule="auto"/>
                    <w:ind w:left="540" w:hanging="540"/>
                    <w:contextualSpacing/>
                    <w:rPr>
                      <w:rFonts w:ascii="Times New Roman" w:eastAsia="Calibri" w:hAnsi="Times New Roman" w:cs="Times New Roman"/>
                      <w:b/>
                      <w:color w:val="0000FF"/>
                    </w:rPr>
                  </w:pPr>
                  <w:hyperlink r:id="rId27">
                    <w:r w:rsidR="00577955" w:rsidRPr="00577955">
                      <w:rPr>
                        <w:rFonts w:ascii="Times New Roman" w:eastAsia="Arial" w:hAnsi="Times New Roman" w:cs="Times New Roman"/>
                        <w:color w:val="0000FF"/>
                        <w:u w:val="single"/>
                      </w:rPr>
                      <w:t>Special Needs Adoption Training Curricula Resources for</w:t>
                    </w:r>
                  </w:hyperlink>
                  <w:r w:rsidR="00577955" w:rsidRPr="00577955">
                    <w:rPr>
                      <w:rFonts w:ascii="Times New Roman" w:eastAsia="Arial" w:hAnsi="Times New Roman" w:cs="Times New Roman"/>
                      <w:u w:val="single"/>
                    </w:rPr>
                    <w:t xml:space="preserve"> </w:t>
                  </w:r>
                  <w:hyperlink r:id="rId28">
                    <w:r w:rsidR="00577955" w:rsidRPr="00577955">
                      <w:rPr>
                        <w:rFonts w:ascii="Times New Roman" w:eastAsia="Arial" w:hAnsi="Times New Roman" w:cs="Times New Roman"/>
                        <w:color w:val="0000FF"/>
                        <w:u w:val="single"/>
                      </w:rPr>
                      <w:t>Contractors</w:t>
                    </w:r>
                  </w:hyperlink>
                  <w:r w:rsidR="00577955" w:rsidRPr="00577955">
                    <w:rPr>
                      <w:rFonts w:ascii="Times New Roman" w:eastAsia="Arial" w:hAnsi="Times New Roman" w:cs="Times New Roman"/>
                      <w:color w:val="0000FF"/>
                      <w:u w:val="single"/>
                    </w:rPr>
                    <w:t xml:space="preserve"> </w:t>
                  </w:r>
                  <w:r w:rsidR="00577955" w:rsidRPr="00577955">
                    <w:rPr>
                      <w:rFonts w:ascii="Times New Roman" w:eastAsia="Arial" w:hAnsi="Times New Roman" w:cs="Times New Roman"/>
                    </w:rPr>
                    <w:t xml:space="preserve">which is posted on the DFPS Regional CPS Contracting Forms website: </w:t>
                  </w:r>
                </w:p>
                <w:p w14:paraId="74DE6E02" w14:textId="77777777" w:rsidR="00577955" w:rsidRPr="00577955" w:rsidRDefault="00577955" w:rsidP="00D77E44">
                  <w:pPr>
                    <w:widowControl w:val="0"/>
                    <w:tabs>
                      <w:tab w:val="left" w:pos="2620"/>
                    </w:tabs>
                    <w:ind w:left="540" w:hanging="540"/>
                    <w:contextualSpacing/>
                    <w:rPr>
                      <w:rFonts w:ascii="Times New Roman" w:eastAsia="Calibri" w:hAnsi="Times New Roman" w:cs="Times New Roman"/>
                      <w:b/>
                      <w:color w:val="0000FF"/>
                    </w:rPr>
                  </w:pPr>
                  <w:r w:rsidRPr="00577955">
                    <w:rPr>
                      <w:rFonts w:ascii="Times New Roman" w:eastAsia="Arial" w:hAnsi="Times New Roman" w:cs="Times New Roman"/>
                    </w:rPr>
                    <w:t xml:space="preserve"> </w:t>
                  </w:r>
                  <w:hyperlink r:id="rId29" w:anchor="Adoption_Services" w:history="1">
                    <w:r w:rsidRPr="00577955">
                      <w:rPr>
                        <w:rFonts w:ascii="Times New Roman" w:eastAsia="Calibri" w:hAnsi="Times New Roman" w:cs="Times New Roman"/>
                        <w:b/>
                        <w:color w:val="0000FF"/>
                      </w:rPr>
                      <w:t>https://www.dfps.state.tx.us/Doing_Business/Purchased_Client_Services/Regional_CPS_Contracts/forms.asp#Adoption_Services</w:t>
                    </w:r>
                  </w:hyperlink>
                </w:p>
                <w:p w14:paraId="142F3FDC" w14:textId="77777777" w:rsidR="00577955" w:rsidRPr="00577955" w:rsidRDefault="00577955" w:rsidP="00577955">
                  <w:pPr>
                    <w:widowControl w:val="0"/>
                    <w:tabs>
                      <w:tab w:val="left" w:pos="2620"/>
                    </w:tabs>
                    <w:ind w:left="2160" w:hanging="540"/>
                    <w:contextualSpacing/>
                    <w:rPr>
                      <w:rFonts w:ascii="Times New Roman" w:eastAsia="Arial" w:hAnsi="Times New Roman" w:cs="Times New Roman"/>
                      <w:color w:val="0563C1"/>
                      <w:u w:val="single"/>
                    </w:rPr>
                  </w:pPr>
                </w:p>
                <w:p w14:paraId="09E7C7A6" w14:textId="77777777" w:rsidR="00577955" w:rsidRPr="00577955" w:rsidRDefault="00577955" w:rsidP="00577955">
                  <w:pPr>
                    <w:pStyle w:val="Style3"/>
                    <w:tabs>
                      <w:tab w:val="clear" w:pos="630"/>
                    </w:tabs>
                    <w:spacing w:before="0" w:line="240" w:lineRule="auto"/>
                    <w:ind w:right="0"/>
                    <w:rPr>
                      <w:rFonts w:ascii="Times New Roman" w:eastAsia="Arial" w:hAnsi="Times New Roman" w:cs="Times New Roman"/>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1049913" w14:textId="77777777" w:rsidR="00D77E44" w:rsidRDefault="00D77E44" w:rsidP="00D77E44">
                  <w:pPr>
                    <w:spacing w:after="160" w:line="259" w:lineRule="auto"/>
                    <w:contextualSpacing/>
                    <w:rPr>
                      <w:rFonts w:ascii="Times New Roman" w:eastAsia="Arial" w:hAnsi="Times New Roman" w:cs="Times New Roman"/>
                    </w:rPr>
                  </w:pPr>
                  <w:r>
                    <w:rPr>
                      <w:rFonts w:ascii="Times New Roman" w:eastAsia="Arial" w:hAnsi="Times New Roman" w:cs="Times New Roman"/>
                    </w:rPr>
                    <w:t>2.12.4</w:t>
                  </w:r>
                </w:p>
                <w:p w14:paraId="78712EF0" w14:textId="77777777" w:rsidR="00D77E44" w:rsidRPr="00577955" w:rsidRDefault="00D77E44" w:rsidP="00D77E44">
                  <w:pPr>
                    <w:spacing w:after="160" w:line="259" w:lineRule="auto"/>
                    <w:contextualSpacing/>
                    <w:rPr>
                      <w:rFonts w:ascii="Times New Roman" w:eastAsia="Arial" w:hAnsi="Times New Roman" w:cs="Times New Roman"/>
                      <w:b/>
                    </w:rPr>
                  </w:pPr>
                  <w:r>
                    <w:rPr>
                      <w:rFonts w:ascii="Times New Roman" w:eastAsia="Arial" w:hAnsi="Times New Roman" w:cs="Times New Roman"/>
                    </w:rPr>
                    <w:t xml:space="preserve">D. </w:t>
                  </w:r>
                  <w:r w:rsidRPr="00577955">
                    <w:rPr>
                      <w:rFonts w:ascii="Times New Roman" w:eastAsia="Arial" w:hAnsi="Times New Roman" w:cs="Times New Roman"/>
                    </w:rPr>
                    <w:t>Resources for developing training on these topics can be found in:</w:t>
                  </w:r>
                </w:p>
                <w:p w14:paraId="2922A081" w14:textId="77777777" w:rsidR="00D77E44" w:rsidRPr="00577955" w:rsidRDefault="00D77E44" w:rsidP="00D77E44">
                  <w:pPr>
                    <w:ind w:left="810"/>
                    <w:rPr>
                      <w:rFonts w:ascii="Times New Roman" w:eastAsia="Calibri" w:hAnsi="Times New Roman" w:cs="Times New Roman"/>
                      <w:u w:val="single"/>
                    </w:rPr>
                  </w:pPr>
                </w:p>
                <w:p w14:paraId="30743D52" w14:textId="77777777" w:rsidR="00D77E44" w:rsidRPr="00577955" w:rsidRDefault="004D6EB8" w:rsidP="00D77E44">
                  <w:pPr>
                    <w:numPr>
                      <w:ilvl w:val="0"/>
                      <w:numId w:val="24"/>
                    </w:numPr>
                    <w:spacing w:after="160" w:line="259" w:lineRule="auto"/>
                    <w:contextualSpacing/>
                    <w:rPr>
                      <w:rFonts w:ascii="Times New Roman" w:eastAsia="Calibri" w:hAnsi="Times New Roman" w:cs="Times New Roman"/>
                      <w:b/>
                      <w:color w:val="0000FF"/>
                    </w:rPr>
                  </w:pPr>
                  <w:hyperlink r:id="rId30">
                    <w:r w:rsidR="00D77E44" w:rsidRPr="00577955">
                      <w:rPr>
                        <w:rFonts w:ascii="Times New Roman" w:eastAsia="Arial" w:hAnsi="Times New Roman" w:cs="Times New Roman"/>
                        <w:color w:val="0000FF"/>
                        <w:u w:val="single"/>
                      </w:rPr>
                      <w:t>Special Needs Adoption Training Curricula Resources for</w:t>
                    </w:r>
                  </w:hyperlink>
                  <w:r w:rsidR="00D77E44" w:rsidRPr="00577955">
                    <w:rPr>
                      <w:rFonts w:ascii="Times New Roman" w:eastAsia="Arial" w:hAnsi="Times New Roman" w:cs="Times New Roman"/>
                      <w:u w:val="single"/>
                    </w:rPr>
                    <w:t xml:space="preserve"> </w:t>
                  </w:r>
                  <w:hyperlink r:id="rId31">
                    <w:r w:rsidR="00D77E44" w:rsidRPr="00577955">
                      <w:rPr>
                        <w:rFonts w:ascii="Times New Roman" w:eastAsia="Arial" w:hAnsi="Times New Roman" w:cs="Times New Roman"/>
                        <w:color w:val="0000FF"/>
                        <w:u w:val="single"/>
                      </w:rPr>
                      <w:t>Contractors</w:t>
                    </w:r>
                  </w:hyperlink>
                  <w:r w:rsidR="00D77E44" w:rsidRPr="00577955">
                    <w:rPr>
                      <w:rFonts w:ascii="Times New Roman" w:eastAsia="Arial" w:hAnsi="Times New Roman" w:cs="Times New Roman"/>
                      <w:color w:val="0000FF"/>
                      <w:u w:val="single"/>
                    </w:rPr>
                    <w:t xml:space="preserve"> </w:t>
                  </w:r>
                  <w:r w:rsidR="00D77E44" w:rsidRPr="00577955">
                    <w:rPr>
                      <w:rFonts w:ascii="Times New Roman" w:eastAsia="Arial" w:hAnsi="Times New Roman" w:cs="Times New Roman"/>
                    </w:rPr>
                    <w:t xml:space="preserve">which is posted on the DFPS Regional CPS Contracting Forms website: </w:t>
                  </w:r>
                </w:p>
                <w:p w14:paraId="76613F10" w14:textId="77777777" w:rsidR="00D77E44" w:rsidRPr="00577955" w:rsidRDefault="00D77E44" w:rsidP="00D77E44">
                  <w:pPr>
                    <w:widowControl w:val="0"/>
                    <w:tabs>
                      <w:tab w:val="left" w:pos="2620"/>
                    </w:tabs>
                    <w:ind w:left="540" w:hanging="540"/>
                    <w:contextualSpacing/>
                    <w:rPr>
                      <w:rFonts w:ascii="Times New Roman" w:eastAsia="Calibri" w:hAnsi="Times New Roman" w:cs="Times New Roman"/>
                      <w:b/>
                      <w:color w:val="0000FF"/>
                    </w:rPr>
                  </w:pPr>
                  <w:r w:rsidRPr="00577955">
                    <w:rPr>
                      <w:rFonts w:ascii="Times New Roman" w:eastAsia="Arial" w:hAnsi="Times New Roman" w:cs="Times New Roman"/>
                    </w:rPr>
                    <w:t xml:space="preserve"> </w:t>
                  </w:r>
                  <w:hyperlink r:id="rId32" w:anchor="Adoption_Services" w:history="1">
                    <w:r w:rsidRPr="00577955">
                      <w:rPr>
                        <w:rFonts w:ascii="Times New Roman" w:eastAsia="Calibri" w:hAnsi="Times New Roman" w:cs="Times New Roman"/>
                        <w:b/>
                        <w:color w:val="0000FF"/>
                      </w:rPr>
                      <w:t>https://www.dfps.state.tx.us/Doing_Business/Purchased_Client_Services/Regional_CPS_Contracts/forms.asp#Adoption_Services</w:t>
                    </w:r>
                  </w:hyperlink>
                </w:p>
                <w:p w14:paraId="1BE2E66D" w14:textId="77777777" w:rsidR="00577955" w:rsidRPr="004659FE" w:rsidRDefault="00577955" w:rsidP="004659FE">
                  <w:pPr>
                    <w:pStyle w:val="ListParagraph"/>
                    <w:keepNext/>
                    <w:keepLines/>
                    <w:numPr>
                      <w:ilvl w:val="2"/>
                      <w:numId w:val="21"/>
                    </w:numPr>
                    <w:spacing w:after="240" w:line="259" w:lineRule="auto"/>
                    <w:outlineLvl w:val="0"/>
                    <w:rPr>
                      <w:rFonts w:ascii="Times New Roman" w:hAnsi="Times New Roman"/>
                    </w:rPr>
                  </w:pPr>
                </w:p>
              </w:tc>
            </w:tr>
            <w:tr w:rsidR="00DA72F6" w14:paraId="7651177F"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1BF51B10" w14:textId="3431BAB1" w:rsidR="00DA72F6" w:rsidRDefault="00627481" w:rsidP="006F4C68">
                  <w:pPr>
                    <w:tabs>
                      <w:tab w:val="left" w:pos="3870"/>
                    </w:tabs>
                    <w:jc w:val="center"/>
                    <w:rPr>
                      <w:rFonts w:ascii="Times New Roman" w:hAnsi="Times New Roman" w:cs="Times New Roman"/>
                    </w:rPr>
                  </w:pPr>
                  <w:r>
                    <w:rPr>
                      <w:rFonts w:ascii="Times New Roman" w:hAnsi="Times New Roman" w:cs="Times New Roman"/>
                    </w:rPr>
                    <w:lastRenderedPageBreak/>
                    <w:t>7</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251BEF1C" w14:textId="77777777" w:rsidR="00DA72F6" w:rsidRDefault="00DA72F6"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FFF467B" w14:textId="27407409" w:rsidR="00DA72F6" w:rsidRPr="0018660F" w:rsidRDefault="00DA72F6" w:rsidP="00645881">
                  <w:pPr>
                    <w:pStyle w:val="ListParagraph"/>
                    <w:numPr>
                      <w:ilvl w:val="2"/>
                      <w:numId w:val="26"/>
                    </w:numPr>
                    <w:tabs>
                      <w:tab w:val="left" w:pos="72"/>
                    </w:tabs>
                    <w:rPr>
                      <w:rFonts w:ascii="Times New Roman" w:hAnsi="Times New Roman"/>
                      <w:sz w:val="24"/>
                      <w:szCs w:val="24"/>
                    </w:rPr>
                  </w:pPr>
                  <w:r w:rsidRPr="0018660F">
                    <w:rPr>
                      <w:rFonts w:ascii="Times New Roman" w:hAnsi="Times New Roman"/>
                      <w:sz w:val="24"/>
                      <w:szCs w:val="24"/>
                    </w:rPr>
                    <w:t>Trauma-Informed Training</w:t>
                  </w:r>
                </w:p>
                <w:p w14:paraId="2F3FD70B" w14:textId="692539BF" w:rsidR="00DA72F6" w:rsidRPr="00DA72F6" w:rsidRDefault="00DA72F6" w:rsidP="00DA72F6">
                  <w:pPr>
                    <w:tabs>
                      <w:tab w:val="left" w:pos="72"/>
                    </w:tabs>
                    <w:rPr>
                      <w:rFonts w:ascii="Times New Roman" w:hAnsi="Times New Roman"/>
                    </w:rPr>
                  </w:pPr>
                  <w:r w:rsidRPr="00DA72F6">
                    <w:rPr>
                      <w:rFonts w:ascii="Times New Roman" w:hAnsi="Times New Roman"/>
                    </w:rPr>
                    <w:t xml:space="preserve">CPA staff providing direct services must complete the Trauma-Informed Care training which is a free resource for child welfare system caregivers, professionals, advocates, stakeholders and members of the public who are interested in learning about the impact of trauma. </w:t>
                  </w:r>
                </w:p>
                <w:p w14:paraId="3F298C4D" w14:textId="77777777" w:rsidR="00DA72F6" w:rsidRPr="00DA72F6" w:rsidRDefault="00DA72F6" w:rsidP="00DA72F6">
                  <w:pPr>
                    <w:tabs>
                      <w:tab w:val="left" w:pos="72"/>
                    </w:tabs>
                    <w:rPr>
                      <w:rFonts w:ascii="Times New Roman" w:hAnsi="Times New Roman"/>
                    </w:rPr>
                  </w:pPr>
                </w:p>
                <w:p w14:paraId="37F82E81" w14:textId="77777777" w:rsidR="00DA72F6" w:rsidRPr="00DA72F6" w:rsidRDefault="004D6EB8" w:rsidP="00DA72F6">
                  <w:pPr>
                    <w:tabs>
                      <w:tab w:val="left" w:pos="72"/>
                    </w:tabs>
                    <w:rPr>
                      <w:rFonts w:ascii="Times New Roman" w:hAnsi="Times New Roman"/>
                    </w:rPr>
                  </w:pPr>
                  <w:hyperlink r:id="rId33" w:history="1">
                    <w:r w:rsidR="00DA72F6" w:rsidRPr="00DA72F6">
                      <w:rPr>
                        <w:rStyle w:val="Hyperlink"/>
                        <w:rFonts w:ascii="Times New Roman" w:hAnsi="Times New Roman"/>
                      </w:rPr>
                      <w:t>https://www.dfps.state.tx.us/Training/Trauma_Informed_Care/default.asp</w:t>
                    </w:r>
                  </w:hyperlink>
                </w:p>
                <w:p w14:paraId="471CDE1C" w14:textId="77777777" w:rsidR="00DA72F6" w:rsidRPr="00DA72F6" w:rsidRDefault="00DA72F6" w:rsidP="00DA72F6">
                  <w:pPr>
                    <w:tabs>
                      <w:tab w:val="left" w:pos="72"/>
                    </w:tabs>
                    <w:rPr>
                      <w:rFonts w:ascii="Times New Roman" w:hAnsi="Times New Roman"/>
                    </w:rPr>
                  </w:pPr>
                </w:p>
                <w:p w14:paraId="3981AA72" w14:textId="77777777" w:rsidR="00DA72F6" w:rsidRPr="00DA72F6" w:rsidRDefault="00DA72F6" w:rsidP="00DA72F6">
                  <w:pPr>
                    <w:numPr>
                      <w:ilvl w:val="0"/>
                      <w:numId w:val="25"/>
                    </w:numPr>
                    <w:tabs>
                      <w:tab w:val="left" w:pos="72"/>
                    </w:tabs>
                    <w:rPr>
                      <w:rFonts w:ascii="Times New Roman" w:hAnsi="Times New Roman"/>
                    </w:rPr>
                  </w:pPr>
                  <w:r w:rsidRPr="00DA72F6">
                    <w:rPr>
                      <w:rFonts w:ascii="Times New Roman" w:hAnsi="Times New Roman"/>
                    </w:rPr>
                    <w:t xml:space="preserve">This training must be completed within three months after beginning direct services to CPS clients. </w:t>
                  </w:r>
                </w:p>
                <w:p w14:paraId="3BB0C4C9" w14:textId="77777777" w:rsidR="00DA72F6" w:rsidRPr="00DA72F6" w:rsidRDefault="00DA72F6" w:rsidP="00DA72F6">
                  <w:pPr>
                    <w:tabs>
                      <w:tab w:val="left" w:pos="72"/>
                    </w:tabs>
                    <w:rPr>
                      <w:rFonts w:ascii="Times New Roman" w:hAnsi="Times New Roman"/>
                      <w:b/>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0A3E9A5" w14:textId="069A7920" w:rsidR="0009788F" w:rsidRPr="0009788F" w:rsidRDefault="0009788F" w:rsidP="0009788F">
                  <w:pPr>
                    <w:pStyle w:val="ListParagraph"/>
                    <w:numPr>
                      <w:ilvl w:val="2"/>
                      <w:numId w:val="27"/>
                    </w:numPr>
                    <w:tabs>
                      <w:tab w:val="left" w:pos="72"/>
                    </w:tabs>
                    <w:rPr>
                      <w:rFonts w:ascii="Times New Roman" w:hAnsi="Times New Roman"/>
                    </w:rPr>
                  </w:pPr>
                  <w:r w:rsidRPr="0009788F">
                    <w:rPr>
                      <w:rFonts w:ascii="Times New Roman" w:hAnsi="Times New Roman"/>
                    </w:rPr>
                    <w:t>Trauma-Informed Training</w:t>
                  </w:r>
                </w:p>
                <w:p w14:paraId="4B4732F0" w14:textId="39DD3EF7" w:rsidR="0009788F" w:rsidRPr="00DA72F6" w:rsidRDefault="0009788F" w:rsidP="0009788F">
                  <w:pPr>
                    <w:tabs>
                      <w:tab w:val="left" w:pos="72"/>
                    </w:tabs>
                    <w:rPr>
                      <w:rFonts w:ascii="Times New Roman" w:hAnsi="Times New Roman"/>
                    </w:rPr>
                  </w:pPr>
                  <w:r w:rsidRPr="00DA72F6">
                    <w:rPr>
                      <w:rFonts w:ascii="Times New Roman" w:hAnsi="Times New Roman"/>
                    </w:rPr>
                    <w:t xml:space="preserve"> CPA staff providing direct services must complete the Trauma-Informed Care training which is a free resource for child welfare system caregivers, professionals, advocates, stakeholders and members of the public who are interested in learning about the impact of trauma. </w:t>
                  </w:r>
                </w:p>
                <w:p w14:paraId="0579EC6B" w14:textId="77777777" w:rsidR="0009788F" w:rsidRPr="00DA72F6" w:rsidRDefault="0009788F" w:rsidP="0009788F">
                  <w:pPr>
                    <w:tabs>
                      <w:tab w:val="left" w:pos="72"/>
                    </w:tabs>
                    <w:rPr>
                      <w:rFonts w:ascii="Times New Roman" w:hAnsi="Times New Roman"/>
                    </w:rPr>
                  </w:pPr>
                </w:p>
                <w:p w14:paraId="316F866F" w14:textId="5E34D11F" w:rsidR="0009788F" w:rsidRPr="00DA72F6" w:rsidRDefault="004D6EB8" w:rsidP="0009788F">
                  <w:pPr>
                    <w:tabs>
                      <w:tab w:val="left" w:pos="72"/>
                    </w:tabs>
                    <w:rPr>
                      <w:rFonts w:ascii="Times New Roman" w:hAnsi="Times New Roman"/>
                    </w:rPr>
                  </w:pPr>
                  <w:hyperlink r:id="rId34" w:history="1">
                    <w:r w:rsidR="0009788F" w:rsidRPr="00DA72F6">
                      <w:rPr>
                        <w:rStyle w:val="Hyperlink"/>
                        <w:rFonts w:ascii="Times New Roman" w:hAnsi="Times New Roman"/>
                      </w:rPr>
                      <w:t>https://www.dfps.</w:t>
                    </w:r>
                    <w:r w:rsidR="0009788F" w:rsidRPr="00B3377E">
                      <w:rPr>
                        <w:rStyle w:val="Hyperlink"/>
                        <w:rFonts w:ascii="Times New Roman" w:hAnsi="Times New Roman"/>
                      </w:rPr>
                      <w:t>texas.gov</w:t>
                    </w:r>
                    <w:r w:rsidR="0009788F" w:rsidRPr="00DA72F6">
                      <w:rPr>
                        <w:rStyle w:val="Hyperlink"/>
                        <w:rFonts w:ascii="Times New Roman" w:hAnsi="Times New Roman"/>
                      </w:rPr>
                      <w:t>/Training/Trauma_Informed_Care/default.asp</w:t>
                    </w:r>
                  </w:hyperlink>
                </w:p>
                <w:p w14:paraId="1E8527B1" w14:textId="77777777" w:rsidR="0009788F" w:rsidRPr="00DA72F6" w:rsidRDefault="0009788F" w:rsidP="0009788F">
                  <w:pPr>
                    <w:tabs>
                      <w:tab w:val="left" w:pos="72"/>
                    </w:tabs>
                    <w:rPr>
                      <w:rFonts w:ascii="Times New Roman" w:hAnsi="Times New Roman"/>
                    </w:rPr>
                  </w:pPr>
                </w:p>
                <w:p w14:paraId="75508332" w14:textId="41730EDE" w:rsidR="0009788F" w:rsidRPr="00A76029" w:rsidRDefault="0009788F" w:rsidP="00A76029">
                  <w:pPr>
                    <w:pStyle w:val="ListParagraph"/>
                    <w:numPr>
                      <w:ilvl w:val="0"/>
                      <w:numId w:val="29"/>
                    </w:numPr>
                    <w:tabs>
                      <w:tab w:val="left" w:pos="72"/>
                    </w:tabs>
                    <w:rPr>
                      <w:rFonts w:ascii="Times New Roman" w:hAnsi="Times New Roman"/>
                    </w:rPr>
                  </w:pPr>
                  <w:r w:rsidRPr="00A76029">
                    <w:rPr>
                      <w:rFonts w:ascii="Times New Roman" w:hAnsi="Times New Roman"/>
                    </w:rPr>
                    <w:t xml:space="preserve">This training must be completed within three months after beginning direct services to CPS clients. </w:t>
                  </w:r>
                </w:p>
                <w:p w14:paraId="077A3508" w14:textId="77777777" w:rsidR="00DA72F6" w:rsidRPr="0009788F" w:rsidRDefault="00DA72F6" w:rsidP="0009788F">
                  <w:pPr>
                    <w:keepNext/>
                    <w:keepLines/>
                    <w:spacing w:after="240" w:line="259" w:lineRule="auto"/>
                    <w:outlineLvl w:val="0"/>
                    <w:rPr>
                      <w:rFonts w:ascii="Times New Roman" w:hAnsi="Times New Roman"/>
                      <w:b/>
                      <w:bCs/>
                    </w:rPr>
                  </w:pPr>
                </w:p>
              </w:tc>
            </w:tr>
            <w:tr w:rsidR="005A6348" w14:paraId="06B55C00"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2C68A3F2" w14:textId="72D3E553" w:rsidR="005A6348" w:rsidRDefault="00627481" w:rsidP="006F4C68">
                  <w:pPr>
                    <w:tabs>
                      <w:tab w:val="left" w:pos="3870"/>
                    </w:tabs>
                    <w:jc w:val="center"/>
                    <w:rPr>
                      <w:rFonts w:ascii="Times New Roman" w:hAnsi="Times New Roman" w:cs="Times New Roman"/>
                    </w:rPr>
                  </w:pPr>
                  <w:r>
                    <w:rPr>
                      <w:rFonts w:ascii="Times New Roman" w:hAnsi="Times New Roman" w:cs="Times New Roman"/>
                    </w:rPr>
                    <w:t>8</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5664338" w14:textId="77777777" w:rsidR="005A6348" w:rsidRPr="00745859" w:rsidRDefault="005A6348"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C6869DA" w14:textId="1A198F70" w:rsidR="005A6348" w:rsidRPr="00745859" w:rsidRDefault="005A6348" w:rsidP="00745859">
                  <w:pPr>
                    <w:pStyle w:val="ListParagraph"/>
                    <w:numPr>
                      <w:ilvl w:val="2"/>
                      <w:numId w:val="28"/>
                    </w:numPr>
                    <w:tabs>
                      <w:tab w:val="left" w:pos="72"/>
                    </w:tabs>
                    <w:rPr>
                      <w:rFonts w:ascii="Times New Roman" w:hAnsi="Times New Roman"/>
                      <w:sz w:val="24"/>
                      <w:szCs w:val="24"/>
                    </w:rPr>
                  </w:pPr>
                  <w:r w:rsidRPr="00745859">
                    <w:rPr>
                      <w:rFonts w:ascii="Times New Roman" w:hAnsi="Times New Roman"/>
                      <w:sz w:val="24"/>
                      <w:szCs w:val="24"/>
                    </w:rPr>
                    <w:t xml:space="preserve">Items located at: </w:t>
                  </w:r>
                  <w:r w:rsidRPr="00745859">
                    <w:rPr>
                      <w:rFonts w:ascii="Times New Roman" w:hAnsi="Times New Roman"/>
                      <w:sz w:val="24"/>
                      <w:szCs w:val="24"/>
                      <w:u w:val="single"/>
                    </w:rPr>
                    <w:t>http://www.dfps.state.tx.us/Doing_Business/Purchased_Client_Services/Regional_CPS_Contracts/forms.asp</w:t>
                  </w:r>
                </w:p>
                <w:p w14:paraId="7F2DA00B" w14:textId="77777777" w:rsidR="005A6348" w:rsidRPr="00745859" w:rsidRDefault="005A6348" w:rsidP="005A6348">
                  <w:pPr>
                    <w:tabs>
                      <w:tab w:val="left" w:pos="72"/>
                    </w:tabs>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2CED375" w14:textId="6E67CADD" w:rsidR="00A76029" w:rsidRPr="00745859" w:rsidRDefault="00A76029" w:rsidP="00A76029">
                  <w:pPr>
                    <w:pStyle w:val="ListParagraph"/>
                    <w:numPr>
                      <w:ilvl w:val="2"/>
                      <w:numId w:val="28"/>
                    </w:numPr>
                    <w:tabs>
                      <w:tab w:val="left" w:pos="72"/>
                    </w:tabs>
                    <w:rPr>
                      <w:rFonts w:ascii="Times New Roman" w:hAnsi="Times New Roman"/>
                      <w:sz w:val="24"/>
                      <w:szCs w:val="24"/>
                    </w:rPr>
                  </w:pPr>
                  <w:r w:rsidRPr="00745859">
                    <w:rPr>
                      <w:rFonts w:ascii="Times New Roman" w:hAnsi="Times New Roman"/>
                      <w:sz w:val="24"/>
                      <w:szCs w:val="24"/>
                    </w:rPr>
                    <w:t xml:space="preserve">Items located at: </w:t>
                  </w:r>
                  <w:r w:rsidRPr="00745859">
                    <w:rPr>
                      <w:rFonts w:ascii="Times New Roman" w:hAnsi="Times New Roman"/>
                      <w:sz w:val="24"/>
                      <w:szCs w:val="24"/>
                      <w:u w:val="single"/>
                    </w:rPr>
                    <w:t>http://www.dfps.</w:t>
                  </w:r>
                  <w:r>
                    <w:rPr>
                      <w:rFonts w:ascii="Times New Roman" w:hAnsi="Times New Roman"/>
                      <w:sz w:val="24"/>
                      <w:szCs w:val="24"/>
                      <w:u w:val="single"/>
                    </w:rPr>
                    <w:t>texas.gov</w:t>
                  </w:r>
                  <w:r w:rsidRPr="00745859">
                    <w:rPr>
                      <w:rFonts w:ascii="Times New Roman" w:hAnsi="Times New Roman"/>
                      <w:sz w:val="24"/>
                      <w:szCs w:val="24"/>
                      <w:u w:val="single"/>
                    </w:rPr>
                    <w:t>/Doing_Business/Purchased_Client_Services/Regional_CPS_Contracts/forms.asp</w:t>
                  </w:r>
                </w:p>
                <w:p w14:paraId="1461CAFF" w14:textId="77777777" w:rsidR="005A6348" w:rsidRPr="00745859" w:rsidRDefault="005A6348" w:rsidP="00745859">
                  <w:pPr>
                    <w:keepNext/>
                    <w:keepLines/>
                    <w:spacing w:after="240" w:line="259" w:lineRule="auto"/>
                    <w:outlineLvl w:val="0"/>
                    <w:rPr>
                      <w:rFonts w:ascii="Times New Roman" w:hAnsi="Times New Roman"/>
                      <w:b/>
                      <w:bCs/>
                    </w:rPr>
                  </w:pPr>
                </w:p>
              </w:tc>
            </w:tr>
            <w:tr w:rsidR="00B41ED5" w14:paraId="534D7A43"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6D075416" w14:textId="2BD583EA" w:rsidR="00B41ED5" w:rsidRPr="00543A35" w:rsidRDefault="00627481" w:rsidP="006F4C68">
                  <w:pPr>
                    <w:tabs>
                      <w:tab w:val="left" w:pos="3870"/>
                    </w:tabs>
                    <w:jc w:val="center"/>
                    <w:rPr>
                      <w:rFonts w:ascii="Times New Roman" w:hAnsi="Times New Roman" w:cs="Times New Roman"/>
                    </w:rPr>
                  </w:pPr>
                  <w:r>
                    <w:rPr>
                      <w:rFonts w:ascii="Times New Roman" w:hAnsi="Times New Roman" w:cs="Times New Roman"/>
                    </w:rPr>
                    <w:t>9</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D31BFDC" w14:textId="47B92766" w:rsidR="00B41ED5" w:rsidRDefault="00443446"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F7B8C7E" w14:textId="25FF2BAE" w:rsidR="00844CBB" w:rsidRPr="00844CBB" w:rsidRDefault="00844CBB" w:rsidP="003F458A">
                  <w:pPr>
                    <w:pStyle w:val="ListParagraph"/>
                    <w:numPr>
                      <w:ilvl w:val="0"/>
                      <w:numId w:val="5"/>
                    </w:numPr>
                    <w:tabs>
                      <w:tab w:val="left" w:pos="72"/>
                    </w:tabs>
                    <w:rPr>
                      <w:rFonts w:ascii="Times New Roman" w:hAnsi="Times New Roman"/>
                      <w:b/>
                      <w:bCs/>
                      <w:sz w:val="24"/>
                      <w:szCs w:val="24"/>
                    </w:rPr>
                  </w:pPr>
                  <w:bookmarkStart w:id="14" w:name="_Toc41668547"/>
                  <w:r w:rsidRPr="00844CBB">
                    <w:rPr>
                      <w:rFonts w:ascii="Times New Roman" w:hAnsi="Times New Roman"/>
                      <w:b/>
                      <w:bCs/>
                      <w:sz w:val="24"/>
                      <w:szCs w:val="24"/>
                    </w:rPr>
                    <w:t>ATTACHMENTS TO THIS OPEN ENROLLMENT</w:t>
                  </w:r>
                  <w:bookmarkEnd w:id="14"/>
                </w:p>
                <w:p w14:paraId="71C99F07" w14:textId="2655A6C6" w:rsidR="00844CBB" w:rsidRPr="00844CBB" w:rsidRDefault="00844CBB" w:rsidP="00844CBB">
                  <w:pPr>
                    <w:tabs>
                      <w:tab w:val="left" w:pos="72"/>
                    </w:tabs>
                    <w:rPr>
                      <w:rFonts w:ascii="Times New Roman" w:hAnsi="Times New Roman" w:cs="Times New Roman"/>
                      <w:bCs/>
                    </w:rPr>
                  </w:pPr>
                  <w:r w:rsidRPr="00844CBB">
                    <w:rPr>
                      <w:rFonts w:ascii="Times New Roman" w:hAnsi="Times New Roman" w:cs="Times New Roman"/>
                      <w:bCs/>
                    </w:rPr>
                    <w:t xml:space="preserve">The following Attachments to this </w:t>
                  </w:r>
                  <w:bookmarkStart w:id="15" w:name="_Hlk37950683"/>
                  <w:r w:rsidR="003E5396">
                    <w:rPr>
                      <w:rFonts w:ascii="Times New Roman" w:hAnsi="Times New Roman" w:cs="Times New Roman"/>
                      <w:bCs/>
                    </w:rPr>
                    <w:t>Out-of</w:t>
                  </w:r>
                  <w:r w:rsidRPr="00844CBB">
                    <w:rPr>
                      <w:rFonts w:ascii="Times New Roman" w:hAnsi="Times New Roman" w:cs="Times New Roman"/>
                      <w:bCs/>
                    </w:rPr>
                    <w:t xml:space="preserve">-State Adoption </w:t>
                  </w:r>
                  <w:bookmarkEnd w:id="15"/>
                  <w:r w:rsidRPr="00844CBB">
                    <w:rPr>
                      <w:rFonts w:ascii="Times New Roman" w:hAnsi="Times New Roman" w:cs="Times New Roman"/>
                      <w:bCs/>
                    </w:rPr>
                    <w:t>Services Open Enrollment are located on the HHS Enrollment or ESBD Site (See Section 1.3).</w:t>
                  </w:r>
                </w:p>
                <w:p w14:paraId="089A3C1C" w14:textId="77777777" w:rsidR="00B41ED5" w:rsidRPr="00844CBB" w:rsidRDefault="00B41ED5"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61B6DAF" w14:textId="756EF821" w:rsidR="00844CBB" w:rsidRPr="00844CBB" w:rsidRDefault="00844CBB" w:rsidP="003F458A">
                  <w:pPr>
                    <w:pStyle w:val="ListParagraph"/>
                    <w:keepNext/>
                    <w:keepLines/>
                    <w:numPr>
                      <w:ilvl w:val="0"/>
                      <w:numId w:val="6"/>
                    </w:numPr>
                    <w:spacing w:after="240" w:line="259" w:lineRule="auto"/>
                    <w:outlineLvl w:val="0"/>
                    <w:rPr>
                      <w:rFonts w:ascii="Times New Roman" w:hAnsi="Times New Roman"/>
                      <w:b/>
                      <w:bCs/>
                      <w:sz w:val="24"/>
                      <w:szCs w:val="24"/>
                    </w:rPr>
                  </w:pPr>
                  <w:r w:rsidRPr="00844CBB">
                    <w:rPr>
                      <w:rFonts w:ascii="Times New Roman" w:hAnsi="Times New Roman"/>
                      <w:b/>
                      <w:bCs/>
                      <w:sz w:val="24"/>
                      <w:szCs w:val="24"/>
                    </w:rPr>
                    <w:lastRenderedPageBreak/>
                    <w:t>ATTACHMENTS TO THIS OPEN ENROLLMENT</w:t>
                  </w:r>
                </w:p>
                <w:p w14:paraId="354B7F4F" w14:textId="49DD6EC6" w:rsidR="00844CBB" w:rsidRPr="00844CBB" w:rsidRDefault="00844CBB" w:rsidP="00844CBB">
                  <w:pPr>
                    <w:rPr>
                      <w:rFonts w:ascii="Times New Roman" w:hAnsi="Times New Roman" w:cs="Times New Roman"/>
                      <w:bCs/>
                    </w:rPr>
                  </w:pPr>
                  <w:r w:rsidRPr="00844CBB">
                    <w:rPr>
                      <w:rFonts w:ascii="Times New Roman" w:hAnsi="Times New Roman" w:cs="Times New Roman"/>
                      <w:bCs/>
                    </w:rPr>
                    <w:t xml:space="preserve">The following Attachments to this </w:t>
                  </w:r>
                  <w:r w:rsidR="00627481">
                    <w:rPr>
                      <w:rFonts w:ascii="Times New Roman" w:hAnsi="Times New Roman" w:cs="Times New Roman"/>
                      <w:bCs/>
                    </w:rPr>
                    <w:t>Out-of</w:t>
                  </w:r>
                  <w:r w:rsidRPr="00844CBB">
                    <w:rPr>
                      <w:rFonts w:ascii="Times New Roman" w:hAnsi="Times New Roman" w:cs="Times New Roman"/>
                      <w:bCs/>
                    </w:rPr>
                    <w:t>-State Adoption Services Open Enrollment are located on the HHS Enrollment Site (See Section 1.3).</w:t>
                  </w:r>
                </w:p>
                <w:p w14:paraId="2000A1D7" w14:textId="77777777" w:rsidR="00B41ED5" w:rsidRPr="00844CBB" w:rsidRDefault="00B41ED5" w:rsidP="007F3128">
                  <w:pPr>
                    <w:tabs>
                      <w:tab w:val="left" w:pos="72"/>
                    </w:tabs>
                    <w:rPr>
                      <w:rFonts w:ascii="Times New Roman" w:hAnsi="Times New Roman" w:cs="Times New Roman"/>
                    </w:rPr>
                  </w:pPr>
                </w:p>
              </w:tc>
            </w:tr>
            <w:tr w:rsidR="00C9340E" w14:paraId="69188E82"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7D311102" w14:textId="30DB2F89" w:rsidR="00C9340E" w:rsidRDefault="00627481" w:rsidP="00C9340E">
                  <w:pPr>
                    <w:tabs>
                      <w:tab w:val="left" w:pos="3870"/>
                    </w:tabs>
                    <w:jc w:val="center"/>
                    <w:rPr>
                      <w:rFonts w:ascii="Times New Roman" w:hAnsi="Times New Roman" w:cs="Times New Roman"/>
                    </w:rPr>
                  </w:pPr>
                  <w:r>
                    <w:rPr>
                      <w:rFonts w:ascii="Times New Roman" w:hAnsi="Times New Roman" w:cs="Times New Roman"/>
                    </w:rPr>
                    <w:t>10</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E666FE4" w14:textId="7464C4DF" w:rsidR="00C9340E" w:rsidRPr="00C9340E" w:rsidRDefault="00C9340E" w:rsidP="00C9340E">
                  <w:pPr>
                    <w:pStyle w:val="Default"/>
                    <w:rPr>
                      <w:rFonts w:ascii="Times New Roman" w:hAnsi="Times New Roman" w:cs="Times New Roman"/>
                    </w:rPr>
                  </w:pPr>
                  <w:r w:rsidRPr="00C9340E">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F0FBEAA" w14:textId="77777777" w:rsidR="00C9340E" w:rsidRPr="00C9340E" w:rsidRDefault="00C9340E" w:rsidP="003F458A">
                  <w:pPr>
                    <w:pStyle w:val="ListParagraph"/>
                    <w:numPr>
                      <w:ilvl w:val="0"/>
                      <w:numId w:val="5"/>
                    </w:numPr>
                    <w:spacing w:before="65"/>
                    <w:ind w:right="-20"/>
                    <w:rPr>
                      <w:rFonts w:ascii="Times New Roman" w:eastAsia="Arial" w:hAnsi="Times New Roman"/>
                      <w:b/>
                      <w:sz w:val="24"/>
                      <w:szCs w:val="24"/>
                    </w:rPr>
                  </w:pPr>
                  <w:r w:rsidRPr="00C9340E">
                    <w:rPr>
                      <w:rFonts w:ascii="Times New Roman" w:eastAsia="Arial" w:hAnsi="Times New Roman"/>
                      <w:b/>
                      <w:sz w:val="24"/>
                      <w:szCs w:val="24"/>
                    </w:rPr>
                    <w:t>Definitions</w:t>
                  </w:r>
                </w:p>
                <w:p w14:paraId="4BA260D5" w14:textId="471A77C1" w:rsidR="00C9340E" w:rsidRPr="00C9340E" w:rsidRDefault="00C9340E" w:rsidP="00C9340E">
                  <w:pPr>
                    <w:spacing w:before="65"/>
                    <w:ind w:right="-20"/>
                    <w:rPr>
                      <w:rFonts w:ascii="Times New Roman" w:eastAsia="Arial" w:hAnsi="Times New Roman" w:cs="Times New Roman"/>
                      <w:bCs/>
                    </w:rPr>
                  </w:pPr>
                  <w:r w:rsidRPr="00C9340E">
                    <w:rPr>
                      <w:rFonts w:ascii="Times New Roman" w:eastAsia="Arial" w:hAnsi="Times New Roman" w:cs="Times New Roman"/>
                      <w:bCs/>
                    </w:rPr>
                    <w:t>Elec</w:t>
                  </w:r>
                  <w:r w:rsidRPr="00C9340E">
                    <w:rPr>
                      <w:rFonts w:ascii="Times New Roman" w:eastAsia="Arial" w:hAnsi="Times New Roman" w:cs="Times New Roman"/>
                      <w:bCs/>
                      <w:spacing w:val="1"/>
                    </w:rPr>
                    <w:t>t</w:t>
                  </w:r>
                  <w:r w:rsidRPr="00C9340E">
                    <w:rPr>
                      <w:rFonts w:ascii="Times New Roman" w:eastAsia="Arial" w:hAnsi="Times New Roman" w:cs="Times New Roman"/>
                      <w:bCs/>
                    </w:rPr>
                    <w:t>ro</w:t>
                  </w:r>
                  <w:r w:rsidRPr="00C9340E">
                    <w:rPr>
                      <w:rFonts w:ascii="Times New Roman" w:eastAsia="Arial" w:hAnsi="Times New Roman" w:cs="Times New Roman"/>
                      <w:bCs/>
                      <w:spacing w:val="1"/>
                    </w:rPr>
                    <w:t>n</w:t>
                  </w:r>
                  <w:r w:rsidRPr="00C9340E">
                    <w:rPr>
                      <w:rFonts w:ascii="Times New Roman" w:eastAsia="Arial" w:hAnsi="Times New Roman" w:cs="Times New Roman"/>
                      <w:bCs/>
                    </w:rPr>
                    <w:t xml:space="preserve">ic </w:t>
                  </w:r>
                  <w:r w:rsidRPr="00C9340E">
                    <w:rPr>
                      <w:rFonts w:ascii="Times New Roman" w:eastAsia="Arial" w:hAnsi="Times New Roman" w:cs="Times New Roman"/>
                      <w:bCs/>
                      <w:spacing w:val="-2"/>
                    </w:rPr>
                    <w:t>S</w:t>
                  </w:r>
                  <w:r w:rsidRPr="00C9340E">
                    <w:rPr>
                      <w:rFonts w:ascii="Times New Roman" w:eastAsia="Arial" w:hAnsi="Times New Roman" w:cs="Times New Roman"/>
                      <w:bCs/>
                    </w:rPr>
                    <w:t>t</w:t>
                  </w:r>
                  <w:r w:rsidRPr="00C9340E">
                    <w:rPr>
                      <w:rFonts w:ascii="Times New Roman" w:eastAsia="Arial" w:hAnsi="Times New Roman" w:cs="Times New Roman"/>
                      <w:bCs/>
                      <w:spacing w:val="1"/>
                    </w:rPr>
                    <w:t>a</w:t>
                  </w:r>
                  <w:r w:rsidRPr="00C9340E">
                    <w:rPr>
                      <w:rFonts w:ascii="Times New Roman" w:eastAsia="Arial" w:hAnsi="Times New Roman" w:cs="Times New Roman"/>
                      <w:bCs/>
                      <w:spacing w:val="-2"/>
                    </w:rPr>
                    <w:t>t</w:t>
                  </w:r>
                  <w:r w:rsidRPr="00C9340E">
                    <w:rPr>
                      <w:rFonts w:ascii="Times New Roman" w:eastAsia="Arial" w:hAnsi="Times New Roman" w:cs="Times New Roman"/>
                      <w:bCs/>
                    </w:rPr>
                    <w:t>e</w:t>
                  </w:r>
                  <w:r w:rsidRPr="00C9340E">
                    <w:rPr>
                      <w:rFonts w:ascii="Times New Roman" w:eastAsia="Arial" w:hAnsi="Times New Roman" w:cs="Times New Roman"/>
                      <w:bCs/>
                      <w:spacing w:val="1"/>
                    </w:rPr>
                    <w:t xml:space="preserve"> Bu</w:t>
                  </w:r>
                  <w:r w:rsidRPr="00C9340E">
                    <w:rPr>
                      <w:rFonts w:ascii="Times New Roman" w:eastAsia="Arial" w:hAnsi="Times New Roman" w:cs="Times New Roman"/>
                      <w:bCs/>
                    </w:rPr>
                    <w:t>s</w:t>
                  </w:r>
                  <w:r w:rsidRPr="00C9340E">
                    <w:rPr>
                      <w:rFonts w:ascii="Times New Roman" w:eastAsia="Arial" w:hAnsi="Times New Roman" w:cs="Times New Roman"/>
                      <w:bCs/>
                      <w:spacing w:val="-3"/>
                    </w:rPr>
                    <w:t>i</w:t>
                  </w:r>
                  <w:r w:rsidRPr="00C9340E">
                    <w:rPr>
                      <w:rFonts w:ascii="Times New Roman" w:eastAsia="Arial" w:hAnsi="Times New Roman" w:cs="Times New Roman"/>
                      <w:bCs/>
                      <w:spacing w:val="-1"/>
                    </w:rPr>
                    <w:t>n</w:t>
                  </w:r>
                  <w:r w:rsidRPr="00C9340E">
                    <w:rPr>
                      <w:rFonts w:ascii="Times New Roman" w:eastAsia="Arial" w:hAnsi="Times New Roman" w:cs="Times New Roman"/>
                      <w:bCs/>
                      <w:spacing w:val="1"/>
                    </w:rPr>
                    <w:t>e</w:t>
                  </w:r>
                  <w:r w:rsidRPr="00C9340E">
                    <w:rPr>
                      <w:rFonts w:ascii="Times New Roman" w:eastAsia="Arial" w:hAnsi="Times New Roman" w:cs="Times New Roman"/>
                      <w:bCs/>
                    </w:rPr>
                    <w:t>ss</w:t>
                  </w:r>
                </w:p>
                <w:p w14:paraId="1ADF5978" w14:textId="15EA3615" w:rsidR="00C9340E" w:rsidRPr="00C9340E" w:rsidRDefault="00C9340E" w:rsidP="00C9340E">
                  <w:pPr>
                    <w:rPr>
                      <w:rFonts w:ascii="Times New Roman" w:hAnsi="Times New Roman" w:cs="Times New Roman"/>
                    </w:rPr>
                  </w:pPr>
                  <w:r w:rsidRPr="00C9340E">
                    <w:rPr>
                      <w:rFonts w:ascii="Times New Roman" w:eastAsia="Arial" w:hAnsi="Times New Roman" w:cs="Times New Roman"/>
                      <w:bCs/>
                    </w:rPr>
                    <w:t>Daily</w:t>
                  </w:r>
                  <w:r w:rsidRPr="00C9340E">
                    <w:rPr>
                      <w:rFonts w:ascii="Times New Roman" w:eastAsia="Arial" w:hAnsi="Times New Roman" w:cs="Times New Roman"/>
                      <w:bCs/>
                      <w:spacing w:val="-3"/>
                    </w:rPr>
                    <w:t xml:space="preserve"> </w:t>
                  </w:r>
                  <w:r w:rsidRPr="00C9340E">
                    <w:rPr>
                      <w:rFonts w:ascii="Times New Roman" w:eastAsia="Arial" w:hAnsi="Times New Roman" w:cs="Times New Roman"/>
                      <w:bCs/>
                    </w:rPr>
                    <w:t>(</w:t>
                  </w:r>
                  <w:hyperlink r:id="rId35">
                    <w:r w:rsidRPr="00C9340E">
                      <w:rPr>
                        <w:rFonts w:ascii="Times New Roman" w:eastAsia="Arial" w:hAnsi="Times New Roman" w:cs="Times New Roman"/>
                        <w:bCs/>
                        <w:spacing w:val="1"/>
                      </w:rPr>
                      <w:t>ESB</w:t>
                    </w:r>
                    <w:r w:rsidRPr="00C9340E">
                      <w:rPr>
                        <w:rFonts w:ascii="Times New Roman" w:eastAsia="Arial" w:hAnsi="Times New Roman" w:cs="Times New Roman"/>
                        <w:bCs/>
                      </w:rPr>
                      <w:t>D</w:t>
                    </w:r>
                  </w:hyperlink>
                  <w:r w:rsidRPr="00C9340E">
                    <w:rPr>
                      <w:rFonts w:ascii="Times New Roman" w:eastAsia="Arial" w:hAnsi="Times New Roman" w:cs="Times New Roman"/>
                      <w:bCs/>
                      <w:color w:val="000000"/>
                    </w:rPr>
                    <w:t>)</w:t>
                  </w:r>
                  <w:r>
                    <w:rPr>
                      <w:rFonts w:ascii="Times New Roman" w:eastAsia="Arial" w:hAnsi="Times New Roman" w:cs="Times New Roman"/>
                      <w:bCs/>
                      <w:color w:val="000000"/>
                    </w:rPr>
                    <w:t xml:space="preserve"> - </w:t>
                  </w:r>
                  <w:r w:rsidRPr="00C9340E">
                    <w:rPr>
                      <w:rFonts w:ascii="Times New Roman" w:eastAsia="Arial" w:hAnsi="Times New Roman" w:cs="Times New Roman"/>
                      <w:bCs/>
                      <w:color w:val="000000"/>
                    </w:rPr>
                    <w:t>The electronic marketplace described in Texas Government Code, Section 2155.083, where state agency procurement opportunities over $25,000 are posted.</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7B7DEA2" w14:textId="77777777" w:rsidR="00C9340E" w:rsidRDefault="00C9340E" w:rsidP="003F458A">
                  <w:pPr>
                    <w:pStyle w:val="ListParagraph"/>
                    <w:numPr>
                      <w:ilvl w:val="0"/>
                      <w:numId w:val="7"/>
                    </w:numPr>
                    <w:rPr>
                      <w:rFonts w:ascii="Times New Roman" w:hAnsi="Times New Roman"/>
                    </w:rPr>
                  </w:pPr>
                  <w:r>
                    <w:rPr>
                      <w:rFonts w:ascii="Times New Roman" w:hAnsi="Times New Roman"/>
                    </w:rPr>
                    <w:t>Definitions</w:t>
                  </w:r>
                </w:p>
                <w:p w14:paraId="057809B1" w14:textId="3B9580D6" w:rsidR="00C9340E" w:rsidRPr="00C9340E" w:rsidRDefault="00C9340E" w:rsidP="00C9340E">
                  <w:pPr>
                    <w:rPr>
                      <w:rFonts w:ascii="Times New Roman" w:hAnsi="Times New Roman"/>
                    </w:rPr>
                  </w:pPr>
                  <w:r>
                    <w:rPr>
                      <w:rFonts w:ascii="Times New Roman" w:hAnsi="Times New Roman"/>
                    </w:rPr>
                    <w:t xml:space="preserve">Removed </w:t>
                  </w:r>
                </w:p>
              </w:tc>
            </w:tr>
            <w:tr w:rsidR="00C9340E" w14:paraId="5A1CF21E"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221643E" w14:textId="392FADCB" w:rsidR="00C9340E" w:rsidRPr="00543A35" w:rsidRDefault="00627481" w:rsidP="00C9340E">
                  <w:pPr>
                    <w:tabs>
                      <w:tab w:val="left" w:pos="3870"/>
                    </w:tabs>
                    <w:jc w:val="center"/>
                    <w:rPr>
                      <w:rFonts w:ascii="Times New Roman" w:hAnsi="Times New Roman" w:cs="Times New Roman"/>
                    </w:rPr>
                  </w:pPr>
                  <w:r>
                    <w:rPr>
                      <w:rFonts w:ascii="Times New Roman" w:hAnsi="Times New Roman" w:cs="Times New Roman"/>
                    </w:rPr>
                    <w:t>11</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E213012" w14:textId="2AFC2A1B"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DC09A26"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1EBF4FC8" w14:textId="77777777" w:rsidR="00C9340E" w:rsidRPr="00543A35" w:rsidRDefault="00C9340E" w:rsidP="00C9340E">
                  <w:pPr>
                    <w:rPr>
                      <w:rFonts w:ascii="Times New Roman" w:hAnsi="Times New Roman" w:cs="Times New Roman"/>
                    </w:rPr>
                  </w:pPr>
                </w:p>
                <w:p w14:paraId="30E64EBD" w14:textId="238775CF" w:rsidR="00C9340E" w:rsidRPr="00543A35" w:rsidRDefault="00C9340E" w:rsidP="00C9340E">
                  <w:pPr>
                    <w:rPr>
                      <w:rFonts w:ascii="Times New Roman" w:hAnsi="Times New Roman" w:cs="Times New Roman"/>
                    </w:rPr>
                  </w:pPr>
                  <w:r w:rsidRPr="00543A35">
                    <w:rPr>
                      <w:rFonts w:ascii="Times New Roman" w:hAnsi="Times New Roman" w:cs="Times New Roman"/>
                    </w:rPr>
                    <w:t>The following forms are located on the DFPS public website, Doing Business with DFPS, Contracting Forms: https://www.dfps.state.tx.us/Doing_Business/forms.asp</w:t>
                  </w:r>
                </w:p>
                <w:p w14:paraId="1062BB0F" w14:textId="6E9CBB0B"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00249B3"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0D39C124" w14:textId="77777777" w:rsidR="00C9340E" w:rsidRPr="00543A35" w:rsidRDefault="00C9340E" w:rsidP="00C9340E">
                  <w:pPr>
                    <w:rPr>
                      <w:rFonts w:ascii="Times New Roman" w:hAnsi="Times New Roman" w:cs="Times New Roman"/>
                    </w:rPr>
                  </w:pPr>
                </w:p>
                <w:p w14:paraId="72D218B0" w14:textId="10F55F5B"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forms are located on the DFPS public website, Doing Business with DFPS, Contracting Forms: </w:t>
                  </w:r>
                  <w:hyperlink r:id="rId36" w:history="1">
                    <w:r w:rsidRPr="00543A35">
                      <w:rPr>
                        <w:rStyle w:val="Hyperlink"/>
                        <w:rFonts w:ascii="Times New Roman" w:hAnsi="Times New Roman" w:cs="Times New Roman"/>
                      </w:rPr>
                      <w:t>https://www.dfps.texas.gov/Doing_Business/forms.asp</w:t>
                    </w:r>
                  </w:hyperlink>
                </w:p>
                <w:p w14:paraId="25B2DEE0" w14:textId="76A055A3" w:rsidR="00C9340E" w:rsidRPr="00543A35" w:rsidRDefault="00C9340E" w:rsidP="00C9340E">
                  <w:pPr>
                    <w:rPr>
                      <w:rFonts w:ascii="Times New Roman" w:hAnsi="Times New Roman" w:cs="Times New Roman"/>
                    </w:rPr>
                  </w:pPr>
                </w:p>
              </w:tc>
            </w:tr>
            <w:tr w:rsidR="00C9340E" w14:paraId="1192964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E9999C1" w14:textId="64D6F9D9" w:rsidR="00C9340E" w:rsidRPr="00543A35" w:rsidRDefault="00627481" w:rsidP="00C9340E">
                  <w:pPr>
                    <w:tabs>
                      <w:tab w:val="left" w:pos="3870"/>
                    </w:tabs>
                    <w:jc w:val="center"/>
                    <w:rPr>
                      <w:rFonts w:ascii="Times New Roman" w:hAnsi="Times New Roman" w:cs="Times New Roman"/>
                    </w:rPr>
                  </w:pPr>
                  <w:r>
                    <w:rPr>
                      <w:rFonts w:ascii="Times New Roman" w:hAnsi="Times New Roman" w:cs="Times New Roman"/>
                    </w:rPr>
                    <w:t>12</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5AC740E" w14:textId="7A87EF6A"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891F45F"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 is located on the DFPS public website, Doing Business with DFPS, Contracting Forms, Regional CPS Contracting Forms, General Documents:  </w:t>
                  </w:r>
                </w:p>
                <w:p w14:paraId="7258C31D" w14:textId="77777777" w:rsidR="00C9340E" w:rsidRPr="00543A35" w:rsidRDefault="004D6EB8" w:rsidP="00C9340E">
                  <w:pPr>
                    <w:rPr>
                      <w:rFonts w:ascii="Times New Roman" w:hAnsi="Times New Roman" w:cs="Times New Roman"/>
                    </w:rPr>
                  </w:pPr>
                  <w:hyperlink r:id="rId37" w:history="1">
                    <w:r w:rsidR="00C9340E" w:rsidRPr="00543A35">
                      <w:rPr>
                        <w:rStyle w:val="Hyperlink"/>
                        <w:rFonts w:ascii="Times New Roman" w:hAnsi="Times New Roman" w:cs="Times New Roman"/>
                      </w:rPr>
                      <w:t>https://www.dfps.state.tx.us/Doing_Business/Purchased_Client_Services/Regional_CPS_Contracts/forms.asp</w:t>
                    </w:r>
                  </w:hyperlink>
                </w:p>
                <w:p w14:paraId="03ED08FE" w14:textId="77777777"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80A62B1" w14:textId="77777777" w:rsidR="00C9340E" w:rsidRPr="00543A35" w:rsidRDefault="00C9340E" w:rsidP="00C9340E">
                  <w:pPr>
                    <w:pStyle w:val="Subtitle"/>
                    <w:jc w:val="left"/>
                    <w:rPr>
                      <w:rFonts w:ascii="Times New Roman" w:hAnsi="Times New Roman"/>
                      <w:b w:val="0"/>
                    </w:rPr>
                  </w:pPr>
                  <w:r w:rsidRPr="00543A35">
                    <w:rPr>
                      <w:rFonts w:ascii="Times New Roman" w:hAnsi="Times New Roman"/>
                      <w:b w:val="0"/>
                    </w:rPr>
                    <w:t xml:space="preserve">The following form is located on the DFPS public website, Doing Business with DFPS, Contracting Forms, Regional CPS Contracting Forms, General Documents:  </w:t>
                  </w:r>
                </w:p>
                <w:bookmarkStart w:id="16" w:name="_Hlk204088974"/>
                <w:p w14:paraId="377EABD3" w14:textId="16E97F89" w:rsidR="00C9340E" w:rsidRPr="00543A35" w:rsidRDefault="00C9340E" w:rsidP="00C9340E">
                  <w:pPr>
                    <w:rPr>
                      <w:rFonts w:ascii="Times New Roman" w:hAnsi="Times New Roman" w:cs="Times New Roman"/>
                    </w:rPr>
                  </w:pPr>
                  <w:r w:rsidRPr="00543A35">
                    <w:rPr>
                      <w:rFonts w:ascii="Times New Roman" w:hAnsi="Times New Roman" w:cs="Times New Roman"/>
                    </w:rPr>
                    <w:fldChar w:fldCharType="begin"/>
                  </w:r>
                  <w:r>
                    <w:rPr>
                      <w:rFonts w:ascii="Times New Roman" w:hAnsi="Times New Roman" w:cs="Times New Roman"/>
                    </w:rPr>
                    <w:instrText>HYPERLINK "https://www.dfps.texas.gov/Doing_Business/Purchased_Client_Services/Regional_CPS_Contracts/forms.asp"</w:instrText>
                  </w:r>
                  <w:r w:rsidRPr="00543A35">
                    <w:rPr>
                      <w:rFonts w:ascii="Times New Roman" w:hAnsi="Times New Roman" w:cs="Times New Roman"/>
                    </w:rPr>
                  </w:r>
                  <w:r w:rsidRPr="00543A35">
                    <w:rPr>
                      <w:rFonts w:ascii="Times New Roman" w:hAnsi="Times New Roman" w:cs="Times New Roman"/>
                    </w:rPr>
                    <w:fldChar w:fldCharType="separate"/>
                  </w:r>
                  <w:r>
                    <w:rPr>
                      <w:rStyle w:val="Hyperlink"/>
                      <w:rFonts w:ascii="Times New Roman" w:hAnsi="Times New Roman" w:cs="Times New Roman"/>
                    </w:rPr>
                    <w:t>https://www.dfps.texas.gov/Doing_Business/Purchased_Client_Services/Regional_CPS_Contracts/forms.asp</w:t>
                  </w:r>
                  <w:r w:rsidRPr="00543A35">
                    <w:rPr>
                      <w:rFonts w:ascii="Times New Roman" w:hAnsi="Times New Roman" w:cs="Times New Roman"/>
                    </w:rPr>
                    <w:fldChar w:fldCharType="end"/>
                  </w:r>
                  <w:bookmarkEnd w:id="16"/>
                </w:p>
              </w:tc>
            </w:tr>
          </w:tbl>
          <w:p w14:paraId="23815253" w14:textId="77777777" w:rsidR="002118DF" w:rsidRPr="007F0244" w:rsidRDefault="002118DF" w:rsidP="006F4C68">
            <w:pPr>
              <w:tabs>
                <w:tab w:val="left" w:pos="3870"/>
              </w:tabs>
              <w:jc w:val="center"/>
              <w:rPr>
                <w:b/>
                <w:bCs/>
                <w:color w:val="000000"/>
              </w:rPr>
            </w:pPr>
          </w:p>
        </w:tc>
      </w:tr>
    </w:tbl>
    <w:p w14:paraId="35F35908" w14:textId="77777777" w:rsidR="00F0711A" w:rsidRDefault="00F0711A" w:rsidP="00936877">
      <w:pPr>
        <w:ind w:left="360"/>
        <w:rPr>
          <w:rFonts w:ascii="Times New Roman" w:hAnsi="Times New Roman" w:cs="Times New Roman"/>
          <w:color w:val="000000"/>
          <w:sz w:val="20"/>
          <w:szCs w:val="20"/>
        </w:rPr>
      </w:pPr>
    </w:p>
    <w:sectPr w:rsidR="00F0711A" w:rsidSect="00F21CE0">
      <w:headerReference w:type="default" r:id="rId38"/>
      <w:footerReference w:type="default" r:id="rId39"/>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54F2" w14:textId="77777777" w:rsidR="0036475E" w:rsidRDefault="0036475E">
      <w:r>
        <w:separator/>
      </w:r>
    </w:p>
  </w:endnote>
  <w:endnote w:type="continuationSeparator" w:id="0">
    <w:p w14:paraId="37DBD319" w14:textId="77777777" w:rsidR="0036475E" w:rsidRDefault="0036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2537" w14:textId="24B10F14" w:rsidR="005477FC" w:rsidRPr="00084E29" w:rsidRDefault="00936877" w:rsidP="00084E29">
    <w:pPr>
      <w:pStyle w:val="Footer"/>
      <w:rPr>
        <w:rStyle w:val="PageNumber"/>
        <w:sz w:val="20"/>
        <w:szCs w:val="20"/>
      </w:rPr>
    </w:pPr>
    <w:r>
      <w:rPr>
        <w:rStyle w:val="PageNumber"/>
        <w:sz w:val="20"/>
        <w:szCs w:val="20"/>
      </w:rPr>
      <w:t>0</w:t>
    </w:r>
    <w:r w:rsidR="00DA4D10">
      <w:rPr>
        <w:rStyle w:val="PageNumber"/>
        <w:sz w:val="20"/>
        <w:szCs w:val="20"/>
      </w:rPr>
      <w:t>7</w:t>
    </w:r>
    <w:r>
      <w:rPr>
        <w:rStyle w:val="PageNumber"/>
        <w:sz w:val="20"/>
        <w:szCs w:val="20"/>
      </w:rPr>
      <w:t>-</w:t>
    </w:r>
    <w:r w:rsidR="00DA4D10">
      <w:rPr>
        <w:rStyle w:val="PageNumber"/>
        <w:sz w:val="20"/>
        <w:szCs w:val="20"/>
      </w:rPr>
      <w:t>2</w:t>
    </w:r>
    <w:r w:rsidR="00BB5A06">
      <w:rPr>
        <w:rStyle w:val="PageNumber"/>
        <w:sz w:val="20"/>
        <w:szCs w:val="20"/>
      </w:rPr>
      <w:t>3</w:t>
    </w:r>
    <w:r>
      <w:rPr>
        <w:rStyle w:val="PageNumber"/>
        <w:sz w:val="20"/>
        <w:szCs w:val="20"/>
      </w:rPr>
      <w:t>-2025</w:t>
    </w:r>
    <w:r w:rsidR="005477FC">
      <w:rPr>
        <w:rStyle w:val="PageNumber"/>
        <w:sz w:val="20"/>
        <w:szCs w:val="20"/>
      </w:rPr>
      <w:t xml:space="preserve"> </w:t>
    </w:r>
  </w:p>
  <w:p w14:paraId="2C6F66BB"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98C5" w14:textId="77777777" w:rsidR="0036475E" w:rsidRDefault="0036475E">
      <w:r>
        <w:separator/>
      </w:r>
    </w:p>
  </w:footnote>
  <w:footnote w:type="continuationSeparator" w:id="0">
    <w:p w14:paraId="644CD157" w14:textId="77777777" w:rsidR="0036475E" w:rsidRDefault="0036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D466" w14:textId="0F95CFAF"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BB5A06">
      <w:rPr>
        <w:b/>
        <w:color w:val="000000"/>
      </w:rPr>
      <w:t>Out-of</w:t>
    </w:r>
    <w:r w:rsidR="00DA4D10">
      <w:rPr>
        <w:b/>
        <w:color w:val="000000"/>
      </w:rPr>
      <w:t>-State Adoption</w:t>
    </w:r>
    <w:r w:rsidR="00FE7A90" w:rsidRPr="00FE7A90">
      <w:rPr>
        <w:b/>
        <w:color w:val="000000"/>
      </w:rPr>
      <w:t xml:space="preserve"> Services</w:t>
    </w:r>
    <w:r w:rsidRPr="00FE7A90">
      <w:rPr>
        <w:b/>
        <w:color w:val="000000"/>
      </w:rPr>
      <w:t xml:space="preserve"> </w:t>
    </w:r>
    <w:r w:rsidRPr="00FE7A90">
      <w:rPr>
        <w:b/>
      </w:rPr>
      <w:t xml:space="preserve"> </w:t>
    </w:r>
  </w:p>
  <w:p w14:paraId="2DB803FB" w14:textId="09BEC2C6" w:rsidR="005477FC" w:rsidRPr="00623479" w:rsidRDefault="005477FC" w:rsidP="00F21CE0">
    <w:pPr>
      <w:pStyle w:val="Header"/>
      <w:jc w:val="right"/>
      <w:rPr>
        <w:sz w:val="22"/>
        <w:szCs w:val="22"/>
      </w:rPr>
    </w:pPr>
    <w:r w:rsidRPr="00FE7A90">
      <w:rPr>
        <w:sz w:val="22"/>
        <w:szCs w:val="22"/>
      </w:rPr>
      <w:t xml:space="preserve">Procurement Number: </w:t>
    </w:r>
    <w:r w:rsidR="00936877">
      <w:rPr>
        <w:b/>
        <w:sz w:val="22"/>
        <w:szCs w:val="22"/>
      </w:rPr>
      <w:t>HHS001</w:t>
    </w:r>
    <w:r w:rsidR="00DA4D10">
      <w:rPr>
        <w:b/>
        <w:sz w:val="22"/>
        <w:szCs w:val="22"/>
      </w:rPr>
      <w:t>601</w:t>
    </w:r>
    <w:r w:rsidR="00BB5A06">
      <w:rPr>
        <w:b/>
        <w:sz w:val="22"/>
        <w:szCs w:val="22"/>
      </w:rPr>
      <w:t>7</w:t>
    </w:r>
    <w:r>
      <w:rPr>
        <w:b/>
        <w:sz w:val="22"/>
        <w:szCs w:val="22"/>
      </w:rPr>
      <w:t xml:space="preserve"> </w:t>
    </w:r>
    <w:r w:rsidRPr="00623479">
      <w:rPr>
        <w:sz w:val="22"/>
        <w:szCs w:val="22"/>
      </w:rPr>
      <w:t>Addenda</w:t>
    </w:r>
  </w:p>
  <w:p w14:paraId="077D6D23" w14:textId="77777777" w:rsidR="005477FC" w:rsidRPr="00A36086" w:rsidRDefault="005477FC" w:rsidP="00F21CE0">
    <w:pPr>
      <w:pStyle w:val="Header"/>
      <w:jc w:val="right"/>
      <w:rPr>
        <w:sz w:val="16"/>
        <w:szCs w:val="16"/>
      </w:rPr>
    </w:pPr>
  </w:p>
  <w:p w14:paraId="71D07DA0"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02D41F6"/>
    <w:multiLevelType w:val="multilevel"/>
    <w:tmpl w:val="97448DC2"/>
    <w:lvl w:ilvl="0">
      <w:start w:val="1"/>
      <w:numFmt w:val="decimal"/>
      <w:lvlText w:val="%1"/>
      <w:lvlJc w:val="left"/>
      <w:pPr>
        <w:ind w:left="580" w:hanging="58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2" w15:restartNumberingAfterBreak="0">
    <w:nsid w:val="13C7778A"/>
    <w:multiLevelType w:val="multilevel"/>
    <w:tmpl w:val="79BCA1CA"/>
    <w:lvl w:ilvl="0">
      <w:start w:val="1"/>
      <w:numFmt w:val="decimal"/>
      <w:lvlText w:val="%1"/>
      <w:lvlJc w:val="left"/>
      <w:pPr>
        <w:ind w:left="400" w:hanging="400"/>
      </w:pPr>
      <w:rPr>
        <w:rFonts w:hint="default"/>
        <w:b/>
        <w:color w:val="auto"/>
        <w:sz w:val="22"/>
      </w:rPr>
    </w:lvl>
    <w:lvl w:ilvl="1">
      <w:start w:val="7"/>
      <w:numFmt w:val="decimal"/>
      <w:lvlText w:val="%1.%2"/>
      <w:lvlJc w:val="left"/>
      <w:pPr>
        <w:ind w:left="3870" w:hanging="720"/>
      </w:pPr>
      <w:rPr>
        <w:rFonts w:hint="default"/>
        <w:b/>
        <w:color w:val="auto"/>
        <w:sz w:val="22"/>
      </w:rPr>
    </w:lvl>
    <w:lvl w:ilvl="2">
      <w:start w:val="1"/>
      <w:numFmt w:val="decimal"/>
      <w:lvlText w:val="%1.%2.%3"/>
      <w:lvlJc w:val="left"/>
      <w:pPr>
        <w:ind w:left="7380" w:hanging="1080"/>
      </w:pPr>
      <w:rPr>
        <w:rFonts w:hint="default"/>
        <w:b/>
        <w:color w:val="auto"/>
        <w:sz w:val="22"/>
      </w:rPr>
    </w:lvl>
    <w:lvl w:ilvl="3">
      <w:start w:val="1"/>
      <w:numFmt w:val="decimal"/>
      <w:lvlText w:val="%1.%2.%3.%4"/>
      <w:lvlJc w:val="left"/>
      <w:pPr>
        <w:ind w:left="10890" w:hanging="1440"/>
      </w:pPr>
      <w:rPr>
        <w:rFonts w:hint="default"/>
        <w:b/>
        <w:color w:val="auto"/>
        <w:sz w:val="22"/>
      </w:rPr>
    </w:lvl>
    <w:lvl w:ilvl="4">
      <w:start w:val="1"/>
      <w:numFmt w:val="decimal"/>
      <w:lvlText w:val="%1.%2.%3.%4.%5"/>
      <w:lvlJc w:val="left"/>
      <w:pPr>
        <w:ind w:left="14400" w:hanging="1800"/>
      </w:pPr>
      <w:rPr>
        <w:rFonts w:hint="default"/>
        <w:b/>
        <w:color w:val="auto"/>
        <w:sz w:val="22"/>
      </w:rPr>
    </w:lvl>
    <w:lvl w:ilvl="5">
      <w:start w:val="1"/>
      <w:numFmt w:val="decimal"/>
      <w:lvlText w:val="%1.%2.%3.%4.%5.%6"/>
      <w:lvlJc w:val="left"/>
      <w:pPr>
        <w:ind w:left="17550" w:hanging="1800"/>
      </w:pPr>
      <w:rPr>
        <w:rFonts w:hint="default"/>
        <w:b/>
        <w:color w:val="auto"/>
        <w:sz w:val="22"/>
      </w:rPr>
    </w:lvl>
    <w:lvl w:ilvl="6">
      <w:start w:val="1"/>
      <w:numFmt w:val="decimal"/>
      <w:lvlText w:val="%1.%2.%3.%4.%5.%6.%7"/>
      <w:lvlJc w:val="left"/>
      <w:pPr>
        <w:ind w:left="21060" w:hanging="2160"/>
      </w:pPr>
      <w:rPr>
        <w:rFonts w:hint="default"/>
        <w:b/>
        <w:color w:val="auto"/>
        <w:sz w:val="22"/>
      </w:rPr>
    </w:lvl>
    <w:lvl w:ilvl="7">
      <w:start w:val="1"/>
      <w:numFmt w:val="decimal"/>
      <w:lvlText w:val="%1.%2.%3.%4.%5.%6.%7.%8"/>
      <w:lvlJc w:val="left"/>
      <w:pPr>
        <w:ind w:left="24570" w:hanging="2520"/>
      </w:pPr>
      <w:rPr>
        <w:rFonts w:hint="default"/>
        <w:b/>
        <w:color w:val="auto"/>
        <w:sz w:val="22"/>
      </w:rPr>
    </w:lvl>
    <w:lvl w:ilvl="8">
      <w:start w:val="1"/>
      <w:numFmt w:val="decimal"/>
      <w:lvlText w:val="%1.%2.%3.%4.%5.%6.%7.%8.%9"/>
      <w:lvlJc w:val="left"/>
      <w:pPr>
        <w:ind w:left="28080" w:hanging="2880"/>
      </w:pPr>
      <w:rPr>
        <w:rFonts w:hint="default"/>
        <w:b/>
        <w:color w:val="auto"/>
        <w:sz w:val="22"/>
      </w:rPr>
    </w:lvl>
  </w:abstractNum>
  <w:abstractNum w:abstractNumId="3" w15:restartNumberingAfterBreak="0">
    <w:nsid w:val="1AA13742"/>
    <w:multiLevelType w:val="hybridMultilevel"/>
    <w:tmpl w:val="B600C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63EBE"/>
    <w:multiLevelType w:val="hybridMultilevel"/>
    <w:tmpl w:val="DAFC7FA0"/>
    <w:lvl w:ilvl="0" w:tplc="9BCA17BE">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0BC7667"/>
    <w:multiLevelType w:val="hybridMultilevel"/>
    <w:tmpl w:val="56B6F10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04121"/>
    <w:multiLevelType w:val="hybridMultilevel"/>
    <w:tmpl w:val="E834D460"/>
    <w:lvl w:ilvl="0" w:tplc="04090015">
      <w:start w:val="7"/>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B3C4C5D"/>
    <w:multiLevelType w:val="multilevel"/>
    <w:tmpl w:val="B476B24E"/>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F34636"/>
    <w:multiLevelType w:val="multilevel"/>
    <w:tmpl w:val="B1F4772A"/>
    <w:lvl w:ilvl="0">
      <w:start w:val="2"/>
      <w:numFmt w:val="decimal"/>
      <w:lvlText w:val="%1"/>
      <w:lvlJc w:val="left"/>
      <w:pPr>
        <w:ind w:left="600" w:hanging="600"/>
      </w:pPr>
      <w:rPr>
        <w:rFonts w:hint="default"/>
        <w:b w:val="0"/>
      </w:rPr>
    </w:lvl>
    <w:lvl w:ilvl="1">
      <w:start w:val="11"/>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D863B82"/>
    <w:multiLevelType w:val="hybridMultilevel"/>
    <w:tmpl w:val="B6824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11" w15:restartNumberingAfterBreak="0">
    <w:nsid w:val="2FD77AA9"/>
    <w:multiLevelType w:val="multilevel"/>
    <w:tmpl w:val="DF127B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F8675D"/>
    <w:multiLevelType w:val="hybridMultilevel"/>
    <w:tmpl w:val="240A1C6C"/>
    <w:lvl w:ilvl="0" w:tplc="6ED6A2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B1A62"/>
    <w:multiLevelType w:val="hybridMultilevel"/>
    <w:tmpl w:val="303834B4"/>
    <w:lvl w:ilvl="0" w:tplc="FFFFFFFF">
      <w:start w:val="1"/>
      <w:numFmt w:val="decimal"/>
      <w:lvlText w:val="%1)"/>
      <w:lvlJc w:val="left"/>
      <w:pPr>
        <w:ind w:left="360" w:hanging="360"/>
      </w:pPr>
      <w:rPr>
        <w:rFonts w:ascii="Verdana" w:hAnsi="Verdana" w:hint="default"/>
        <w:b w:val="0"/>
        <w:color w:val="auto"/>
        <w:sz w:val="22"/>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15" w15:restartNumberingAfterBreak="0">
    <w:nsid w:val="39C169EF"/>
    <w:multiLevelType w:val="hybridMultilevel"/>
    <w:tmpl w:val="5366F066"/>
    <w:lvl w:ilvl="0" w:tplc="22486E8C">
      <w:start w:val="1"/>
      <w:numFmt w:val="upperLetter"/>
      <w:lvlText w:val="%1."/>
      <w:lvlJc w:val="left"/>
      <w:pPr>
        <w:ind w:left="360" w:hanging="360"/>
      </w:pPr>
      <w:rPr>
        <w:b/>
        <w:bCs/>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25E9F"/>
    <w:multiLevelType w:val="multilevel"/>
    <w:tmpl w:val="AC6C4F1E"/>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20C"/>
    <w:multiLevelType w:val="multilevel"/>
    <w:tmpl w:val="9F68D4D4"/>
    <w:lvl w:ilvl="0">
      <w:start w:val="2"/>
      <w:numFmt w:val="decimal"/>
      <w:lvlText w:val="%1"/>
      <w:lvlJc w:val="left"/>
      <w:pPr>
        <w:ind w:left="720" w:hanging="720"/>
      </w:pPr>
      <w:rPr>
        <w:rFonts w:hint="default"/>
        <w:b w:val="0"/>
      </w:rPr>
    </w:lvl>
    <w:lvl w:ilvl="1">
      <w:start w:val="11"/>
      <w:numFmt w:val="decimal"/>
      <w:lvlText w:val="%1.%2"/>
      <w:lvlJc w:val="left"/>
      <w:pPr>
        <w:ind w:left="855" w:hanging="720"/>
      </w:pPr>
      <w:rPr>
        <w:rFonts w:hint="default"/>
        <w:b w:val="0"/>
      </w:rPr>
    </w:lvl>
    <w:lvl w:ilvl="2">
      <w:start w:val="2"/>
      <w:numFmt w:val="decimal"/>
      <w:lvlText w:val="%1.%2.%3"/>
      <w:lvlJc w:val="left"/>
      <w:pPr>
        <w:ind w:left="1350" w:hanging="1080"/>
      </w:pPr>
      <w:rPr>
        <w:rFonts w:hint="default"/>
        <w:b w:val="0"/>
      </w:rPr>
    </w:lvl>
    <w:lvl w:ilvl="3">
      <w:start w:val="1"/>
      <w:numFmt w:val="decimal"/>
      <w:lvlText w:val="%1.%2.%3.%4"/>
      <w:lvlJc w:val="left"/>
      <w:pPr>
        <w:ind w:left="1485" w:hanging="1080"/>
      </w:pPr>
      <w:rPr>
        <w:rFonts w:hint="default"/>
        <w:b w:val="0"/>
      </w:rPr>
    </w:lvl>
    <w:lvl w:ilvl="4">
      <w:start w:val="1"/>
      <w:numFmt w:val="decimal"/>
      <w:lvlText w:val="%1.%2.%3.%4.%5"/>
      <w:lvlJc w:val="left"/>
      <w:pPr>
        <w:ind w:left="1980" w:hanging="1440"/>
      </w:pPr>
      <w:rPr>
        <w:rFonts w:hint="default"/>
        <w:b w:val="0"/>
      </w:rPr>
    </w:lvl>
    <w:lvl w:ilvl="5">
      <w:start w:val="1"/>
      <w:numFmt w:val="decimal"/>
      <w:lvlText w:val="%1.%2.%3.%4.%5.%6"/>
      <w:lvlJc w:val="left"/>
      <w:pPr>
        <w:ind w:left="2475" w:hanging="1800"/>
      </w:pPr>
      <w:rPr>
        <w:rFonts w:hint="default"/>
        <w:b w:val="0"/>
      </w:rPr>
    </w:lvl>
    <w:lvl w:ilvl="6">
      <w:start w:val="1"/>
      <w:numFmt w:val="decimal"/>
      <w:lvlText w:val="%1.%2.%3.%4.%5.%6.%7"/>
      <w:lvlJc w:val="left"/>
      <w:pPr>
        <w:ind w:left="2970" w:hanging="2160"/>
      </w:pPr>
      <w:rPr>
        <w:rFonts w:hint="default"/>
        <w:b w:val="0"/>
      </w:rPr>
    </w:lvl>
    <w:lvl w:ilvl="7">
      <w:start w:val="1"/>
      <w:numFmt w:val="decimal"/>
      <w:lvlText w:val="%1.%2.%3.%4.%5.%6.%7.%8"/>
      <w:lvlJc w:val="left"/>
      <w:pPr>
        <w:ind w:left="3105" w:hanging="2160"/>
      </w:pPr>
      <w:rPr>
        <w:rFonts w:hint="default"/>
        <w:b w:val="0"/>
      </w:rPr>
    </w:lvl>
    <w:lvl w:ilvl="8">
      <w:start w:val="1"/>
      <w:numFmt w:val="decimal"/>
      <w:lvlText w:val="%1.%2.%3.%4.%5.%6.%7.%8.%9"/>
      <w:lvlJc w:val="left"/>
      <w:pPr>
        <w:ind w:left="3600" w:hanging="2520"/>
      </w:pPr>
      <w:rPr>
        <w:rFonts w:hint="default"/>
        <w:b w:val="0"/>
      </w:rPr>
    </w:lvl>
  </w:abstractNum>
  <w:abstractNum w:abstractNumId="18" w15:restartNumberingAfterBreak="0">
    <w:nsid w:val="486F15BD"/>
    <w:multiLevelType w:val="multilevel"/>
    <w:tmpl w:val="AC6C4F1E"/>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1E729E"/>
    <w:multiLevelType w:val="hybridMultilevel"/>
    <w:tmpl w:val="42320D12"/>
    <w:lvl w:ilvl="0" w:tplc="0409000F">
      <w:start w:val="5"/>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21" w15:restartNumberingAfterBreak="0">
    <w:nsid w:val="525F4068"/>
    <w:multiLevelType w:val="hybridMultilevel"/>
    <w:tmpl w:val="92E4C3C4"/>
    <w:lvl w:ilvl="0" w:tplc="F02A1938">
      <w:start w:val="1"/>
      <w:numFmt w:val="upperLetter"/>
      <w:lvlText w:val="%1."/>
      <w:lvlJc w:val="left"/>
      <w:pPr>
        <w:ind w:left="360" w:hanging="360"/>
      </w:pPr>
      <w:rPr>
        <w:b w:val="0"/>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22" w15:restartNumberingAfterBreak="0">
    <w:nsid w:val="55881C13"/>
    <w:multiLevelType w:val="multilevel"/>
    <w:tmpl w:val="76FC4480"/>
    <w:lvl w:ilvl="0">
      <w:start w:val="1"/>
      <w:numFmt w:val="decimal"/>
      <w:lvlText w:val="%1"/>
      <w:lvlJc w:val="left"/>
      <w:pPr>
        <w:ind w:left="400" w:hanging="400"/>
      </w:pPr>
      <w:rPr>
        <w:rFonts w:hint="default"/>
        <w:b/>
        <w:color w:val="auto"/>
        <w:sz w:val="22"/>
      </w:rPr>
    </w:lvl>
    <w:lvl w:ilvl="1">
      <w:start w:val="7"/>
      <w:numFmt w:val="decimal"/>
      <w:lvlText w:val="%1.%2"/>
      <w:lvlJc w:val="left"/>
      <w:pPr>
        <w:ind w:left="3870" w:hanging="720"/>
      </w:pPr>
      <w:rPr>
        <w:rFonts w:hint="default"/>
        <w:b/>
        <w:color w:val="auto"/>
        <w:sz w:val="22"/>
      </w:rPr>
    </w:lvl>
    <w:lvl w:ilvl="2">
      <w:start w:val="1"/>
      <w:numFmt w:val="decimal"/>
      <w:lvlText w:val="%1.%2.%3"/>
      <w:lvlJc w:val="left"/>
      <w:pPr>
        <w:ind w:left="7380" w:hanging="1080"/>
      </w:pPr>
      <w:rPr>
        <w:rFonts w:hint="default"/>
        <w:b/>
        <w:color w:val="auto"/>
        <w:sz w:val="22"/>
      </w:rPr>
    </w:lvl>
    <w:lvl w:ilvl="3">
      <w:start w:val="1"/>
      <w:numFmt w:val="decimal"/>
      <w:lvlText w:val="%1.%2.%3.%4"/>
      <w:lvlJc w:val="left"/>
      <w:pPr>
        <w:ind w:left="10890" w:hanging="1440"/>
      </w:pPr>
      <w:rPr>
        <w:rFonts w:hint="default"/>
        <w:b/>
        <w:color w:val="auto"/>
        <w:sz w:val="22"/>
      </w:rPr>
    </w:lvl>
    <w:lvl w:ilvl="4">
      <w:start w:val="1"/>
      <w:numFmt w:val="decimal"/>
      <w:lvlText w:val="%1.%2.%3.%4.%5"/>
      <w:lvlJc w:val="left"/>
      <w:pPr>
        <w:ind w:left="14400" w:hanging="1800"/>
      </w:pPr>
      <w:rPr>
        <w:rFonts w:hint="default"/>
        <w:b/>
        <w:color w:val="auto"/>
        <w:sz w:val="22"/>
      </w:rPr>
    </w:lvl>
    <w:lvl w:ilvl="5">
      <w:start w:val="1"/>
      <w:numFmt w:val="decimal"/>
      <w:lvlText w:val="%1.%2.%3.%4.%5.%6"/>
      <w:lvlJc w:val="left"/>
      <w:pPr>
        <w:ind w:left="17550" w:hanging="1800"/>
      </w:pPr>
      <w:rPr>
        <w:rFonts w:hint="default"/>
        <w:b/>
        <w:color w:val="auto"/>
        <w:sz w:val="22"/>
      </w:rPr>
    </w:lvl>
    <w:lvl w:ilvl="6">
      <w:start w:val="1"/>
      <w:numFmt w:val="decimal"/>
      <w:lvlText w:val="%1.%2.%3.%4.%5.%6.%7"/>
      <w:lvlJc w:val="left"/>
      <w:pPr>
        <w:ind w:left="21060" w:hanging="2160"/>
      </w:pPr>
      <w:rPr>
        <w:rFonts w:hint="default"/>
        <w:b/>
        <w:color w:val="auto"/>
        <w:sz w:val="22"/>
      </w:rPr>
    </w:lvl>
    <w:lvl w:ilvl="7">
      <w:start w:val="1"/>
      <w:numFmt w:val="decimal"/>
      <w:lvlText w:val="%1.%2.%3.%4.%5.%6.%7.%8"/>
      <w:lvlJc w:val="left"/>
      <w:pPr>
        <w:ind w:left="24570" w:hanging="2520"/>
      </w:pPr>
      <w:rPr>
        <w:rFonts w:hint="default"/>
        <w:b/>
        <w:color w:val="auto"/>
        <w:sz w:val="22"/>
      </w:rPr>
    </w:lvl>
    <w:lvl w:ilvl="8">
      <w:start w:val="1"/>
      <w:numFmt w:val="decimal"/>
      <w:lvlText w:val="%1.%2.%3.%4.%5.%6.%7.%8.%9"/>
      <w:lvlJc w:val="left"/>
      <w:pPr>
        <w:ind w:left="28080" w:hanging="2880"/>
      </w:pPr>
      <w:rPr>
        <w:rFonts w:hint="default"/>
        <w:b/>
        <w:color w:val="auto"/>
        <w:sz w:val="22"/>
      </w:rPr>
    </w:lvl>
  </w:abstractNum>
  <w:abstractNum w:abstractNumId="23" w15:restartNumberingAfterBreak="0">
    <w:nsid w:val="565A05D5"/>
    <w:multiLevelType w:val="hybridMultilevel"/>
    <w:tmpl w:val="303834B4"/>
    <w:lvl w:ilvl="0" w:tplc="4A061952">
      <w:start w:val="1"/>
      <w:numFmt w:val="decimal"/>
      <w:lvlText w:val="%1)"/>
      <w:lvlJc w:val="left"/>
      <w:pPr>
        <w:ind w:left="1170" w:hanging="360"/>
      </w:pPr>
      <w:rPr>
        <w:rFonts w:ascii="Verdana" w:hAnsi="Verdana" w:hint="default"/>
        <w:b w:val="0"/>
        <w:color w:val="auto"/>
        <w:sz w:val="22"/>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65E2407"/>
    <w:multiLevelType w:val="multilevel"/>
    <w:tmpl w:val="AC6C4F1E"/>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855E17"/>
    <w:multiLevelType w:val="hybridMultilevel"/>
    <w:tmpl w:val="001EEBB0"/>
    <w:lvl w:ilvl="0" w:tplc="269A2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B14744"/>
    <w:multiLevelType w:val="multilevel"/>
    <w:tmpl w:val="5FFEFB84"/>
    <w:lvl w:ilvl="0">
      <w:start w:val="1"/>
      <w:numFmt w:val="decimal"/>
      <w:lvlText w:val="%1"/>
      <w:lvlJc w:val="left"/>
      <w:pPr>
        <w:ind w:left="400" w:hanging="400"/>
      </w:pPr>
      <w:rPr>
        <w:rFonts w:hint="default"/>
        <w:b/>
        <w:color w:val="auto"/>
        <w:sz w:val="22"/>
      </w:rPr>
    </w:lvl>
    <w:lvl w:ilvl="1">
      <w:start w:val="7"/>
      <w:numFmt w:val="decimal"/>
      <w:lvlText w:val="%1.%2"/>
      <w:lvlJc w:val="left"/>
      <w:pPr>
        <w:ind w:left="1120" w:hanging="720"/>
      </w:pPr>
      <w:rPr>
        <w:rFonts w:hint="default"/>
        <w:b/>
        <w:color w:val="auto"/>
        <w:sz w:val="22"/>
      </w:rPr>
    </w:lvl>
    <w:lvl w:ilvl="2">
      <w:start w:val="1"/>
      <w:numFmt w:val="decimal"/>
      <w:lvlText w:val="%1.%2.%3"/>
      <w:lvlJc w:val="left"/>
      <w:pPr>
        <w:ind w:left="1880" w:hanging="1080"/>
      </w:pPr>
      <w:rPr>
        <w:rFonts w:hint="default"/>
        <w:b/>
        <w:color w:val="auto"/>
        <w:sz w:val="22"/>
      </w:rPr>
    </w:lvl>
    <w:lvl w:ilvl="3">
      <w:start w:val="1"/>
      <w:numFmt w:val="decimal"/>
      <w:lvlText w:val="%1.%2.%3.%4"/>
      <w:lvlJc w:val="left"/>
      <w:pPr>
        <w:ind w:left="2640" w:hanging="1440"/>
      </w:pPr>
      <w:rPr>
        <w:rFonts w:hint="default"/>
        <w:b/>
        <w:color w:val="auto"/>
        <w:sz w:val="22"/>
      </w:rPr>
    </w:lvl>
    <w:lvl w:ilvl="4">
      <w:start w:val="1"/>
      <w:numFmt w:val="decimal"/>
      <w:lvlText w:val="%1.%2.%3.%4.%5"/>
      <w:lvlJc w:val="left"/>
      <w:pPr>
        <w:ind w:left="3400" w:hanging="1800"/>
      </w:pPr>
      <w:rPr>
        <w:rFonts w:hint="default"/>
        <w:b/>
        <w:color w:val="auto"/>
        <w:sz w:val="22"/>
      </w:rPr>
    </w:lvl>
    <w:lvl w:ilvl="5">
      <w:start w:val="1"/>
      <w:numFmt w:val="decimal"/>
      <w:lvlText w:val="%1.%2.%3.%4.%5.%6"/>
      <w:lvlJc w:val="left"/>
      <w:pPr>
        <w:ind w:left="3800" w:hanging="1800"/>
      </w:pPr>
      <w:rPr>
        <w:rFonts w:hint="default"/>
        <w:b/>
        <w:color w:val="auto"/>
        <w:sz w:val="22"/>
      </w:rPr>
    </w:lvl>
    <w:lvl w:ilvl="6">
      <w:start w:val="1"/>
      <w:numFmt w:val="decimal"/>
      <w:lvlText w:val="%1.%2.%3.%4.%5.%6.%7"/>
      <w:lvlJc w:val="left"/>
      <w:pPr>
        <w:ind w:left="4560" w:hanging="2160"/>
      </w:pPr>
      <w:rPr>
        <w:rFonts w:hint="default"/>
        <w:b/>
        <w:color w:val="auto"/>
        <w:sz w:val="22"/>
      </w:rPr>
    </w:lvl>
    <w:lvl w:ilvl="7">
      <w:start w:val="1"/>
      <w:numFmt w:val="decimal"/>
      <w:lvlText w:val="%1.%2.%3.%4.%5.%6.%7.%8"/>
      <w:lvlJc w:val="left"/>
      <w:pPr>
        <w:ind w:left="5320" w:hanging="2520"/>
      </w:pPr>
      <w:rPr>
        <w:rFonts w:hint="default"/>
        <w:b/>
        <w:color w:val="auto"/>
        <w:sz w:val="22"/>
      </w:rPr>
    </w:lvl>
    <w:lvl w:ilvl="8">
      <w:start w:val="1"/>
      <w:numFmt w:val="decimal"/>
      <w:lvlText w:val="%1.%2.%3.%4.%5.%6.%7.%8.%9"/>
      <w:lvlJc w:val="left"/>
      <w:pPr>
        <w:ind w:left="6080" w:hanging="2880"/>
      </w:pPr>
      <w:rPr>
        <w:rFonts w:hint="default"/>
        <w:b/>
        <w:color w:val="auto"/>
        <w:sz w:val="22"/>
      </w:rPr>
    </w:lvl>
  </w:abstractNum>
  <w:abstractNum w:abstractNumId="27" w15:restartNumberingAfterBreak="0">
    <w:nsid w:val="7F320051"/>
    <w:multiLevelType w:val="hybridMultilevel"/>
    <w:tmpl w:val="0B621F9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7724F"/>
    <w:multiLevelType w:val="hybridMultilevel"/>
    <w:tmpl w:val="0DDAE76E"/>
    <w:lvl w:ilvl="0" w:tplc="C946165A">
      <w:start w:val="6"/>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534305">
    <w:abstractNumId w:val="10"/>
  </w:num>
  <w:num w:numId="2" w16cid:durableId="401295775">
    <w:abstractNumId w:val="14"/>
  </w:num>
  <w:num w:numId="3" w16cid:durableId="1611552133">
    <w:abstractNumId w:val="1"/>
  </w:num>
  <w:num w:numId="4" w16cid:durableId="259146009">
    <w:abstractNumId w:val="11"/>
  </w:num>
  <w:num w:numId="5" w16cid:durableId="927420218">
    <w:abstractNumId w:val="19"/>
  </w:num>
  <w:num w:numId="6" w16cid:durableId="574978070">
    <w:abstractNumId w:val="12"/>
  </w:num>
  <w:num w:numId="7" w16cid:durableId="2106346043">
    <w:abstractNumId w:val="28"/>
  </w:num>
  <w:num w:numId="8" w16cid:durableId="381558659">
    <w:abstractNumId w:val="22"/>
  </w:num>
  <w:num w:numId="9" w16cid:durableId="755252507">
    <w:abstractNumId w:val="2"/>
  </w:num>
  <w:num w:numId="10" w16cid:durableId="1248728173">
    <w:abstractNumId w:val="26"/>
  </w:num>
  <w:num w:numId="11" w16cid:durableId="2049792282">
    <w:abstractNumId w:val="21"/>
  </w:num>
  <w:num w:numId="12" w16cid:durableId="1028608314">
    <w:abstractNumId w:val="4"/>
  </w:num>
  <w:num w:numId="13" w16cid:durableId="1218781982">
    <w:abstractNumId w:val="6"/>
  </w:num>
  <w:num w:numId="14" w16cid:durableId="1750343981">
    <w:abstractNumId w:val="27"/>
  </w:num>
  <w:num w:numId="15" w16cid:durableId="887490390">
    <w:abstractNumId w:val="25"/>
  </w:num>
  <w:num w:numId="16" w16cid:durableId="198973428">
    <w:abstractNumId w:val="5"/>
  </w:num>
  <w:num w:numId="17" w16cid:durableId="251470548">
    <w:abstractNumId w:val="3"/>
  </w:num>
  <w:num w:numId="18" w16cid:durableId="1934699627">
    <w:abstractNumId w:val="20"/>
  </w:num>
  <w:num w:numId="19" w16cid:durableId="634526116">
    <w:abstractNumId w:val="17"/>
  </w:num>
  <w:num w:numId="20" w16cid:durableId="255557124">
    <w:abstractNumId w:val="8"/>
  </w:num>
  <w:num w:numId="21" w16cid:durableId="1821575651">
    <w:abstractNumId w:val="7"/>
  </w:num>
  <w:num w:numId="22" w16cid:durableId="354504726">
    <w:abstractNumId w:val="15"/>
  </w:num>
  <w:num w:numId="23" w16cid:durableId="172762831">
    <w:abstractNumId w:val="23"/>
  </w:num>
  <w:num w:numId="24" w16cid:durableId="1648391048">
    <w:abstractNumId w:val="13"/>
  </w:num>
  <w:num w:numId="25" w16cid:durableId="887180207">
    <w:abstractNumId w:val="0"/>
  </w:num>
  <w:num w:numId="26" w16cid:durableId="1132793724">
    <w:abstractNumId w:val="16"/>
  </w:num>
  <w:num w:numId="27" w16cid:durableId="795295191">
    <w:abstractNumId w:val="18"/>
  </w:num>
  <w:num w:numId="28" w16cid:durableId="1698963048">
    <w:abstractNumId w:val="24"/>
  </w:num>
  <w:num w:numId="29" w16cid:durableId="7321214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3149F"/>
    <w:rsid w:val="0003621B"/>
    <w:rsid w:val="00037E1C"/>
    <w:rsid w:val="00044A58"/>
    <w:rsid w:val="00046546"/>
    <w:rsid w:val="000515EB"/>
    <w:rsid w:val="00051E61"/>
    <w:rsid w:val="000522FE"/>
    <w:rsid w:val="00052DBE"/>
    <w:rsid w:val="0005468B"/>
    <w:rsid w:val="00056CD7"/>
    <w:rsid w:val="000571FE"/>
    <w:rsid w:val="00060753"/>
    <w:rsid w:val="00064443"/>
    <w:rsid w:val="00067CC7"/>
    <w:rsid w:val="000759C1"/>
    <w:rsid w:val="00082FD2"/>
    <w:rsid w:val="000841AC"/>
    <w:rsid w:val="000843B1"/>
    <w:rsid w:val="00084E29"/>
    <w:rsid w:val="00085EBD"/>
    <w:rsid w:val="000867E2"/>
    <w:rsid w:val="00086B85"/>
    <w:rsid w:val="00091B5C"/>
    <w:rsid w:val="00093121"/>
    <w:rsid w:val="0009333E"/>
    <w:rsid w:val="00095ED7"/>
    <w:rsid w:val="0009729E"/>
    <w:rsid w:val="000973AB"/>
    <w:rsid w:val="0009788F"/>
    <w:rsid w:val="000A2493"/>
    <w:rsid w:val="000A3940"/>
    <w:rsid w:val="000A443F"/>
    <w:rsid w:val="000A7326"/>
    <w:rsid w:val="000A7B6D"/>
    <w:rsid w:val="000B16E0"/>
    <w:rsid w:val="000B2FCA"/>
    <w:rsid w:val="000B35BC"/>
    <w:rsid w:val="000B3D65"/>
    <w:rsid w:val="000B678C"/>
    <w:rsid w:val="000C11A9"/>
    <w:rsid w:val="000C44B5"/>
    <w:rsid w:val="000C4813"/>
    <w:rsid w:val="000C4BAC"/>
    <w:rsid w:val="000D037C"/>
    <w:rsid w:val="000D1348"/>
    <w:rsid w:val="000D274D"/>
    <w:rsid w:val="000D2DA9"/>
    <w:rsid w:val="000D3A47"/>
    <w:rsid w:val="000D47E2"/>
    <w:rsid w:val="000D63B2"/>
    <w:rsid w:val="000D7E86"/>
    <w:rsid w:val="000E0726"/>
    <w:rsid w:val="000E3790"/>
    <w:rsid w:val="000E3B9F"/>
    <w:rsid w:val="000E4BC2"/>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1FAE"/>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0476"/>
    <w:rsid w:val="00181984"/>
    <w:rsid w:val="00184116"/>
    <w:rsid w:val="0018660F"/>
    <w:rsid w:val="001866EE"/>
    <w:rsid w:val="00187F5B"/>
    <w:rsid w:val="00190CF9"/>
    <w:rsid w:val="00190F23"/>
    <w:rsid w:val="0019326A"/>
    <w:rsid w:val="001959DE"/>
    <w:rsid w:val="001A3A65"/>
    <w:rsid w:val="001A45B3"/>
    <w:rsid w:val="001A53F5"/>
    <w:rsid w:val="001C0081"/>
    <w:rsid w:val="001C4121"/>
    <w:rsid w:val="001C731B"/>
    <w:rsid w:val="001C7582"/>
    <w:rsid w:val="001D1128"/>
    <w:rsid w:val="001D1BF3"/>
    <w:rsid w:val="001D71E1"/>
    <w:rsid w:val="001E0C2C"/>
    <w:rsid w:val="001E3CD9"/>
    <w:rsid w:val="001E4247"/>
    <w:rsid w:val="001E77D9"/>
    <w:rsid w:val="001F071C"/>
    <w:rsid w:val="001F27F8"/>
    <w:rsid w:val="001F3929"/>
    <w:rsid w:val="001F39A0"/>
    <w:rsid w:val="001F3A17"/>
    <w:rsid w:val="001F57B9"/>
    <w:rsid w:val="0020129C"/>
    <w:rsid w:val="00204376"/>
    <w:rsid w:val="00206104"/>
    <w:rsid w:val="002118DF"/>
    <w:rsid w:val="0021221A"/>
    <w:rsid w:val="002133DD"/>
    <w:rsid w:val="002155C6"/>
    <w:rsid w:val="00221C4A"/>
    <w:rsid w:val="00224AA4"/>
    <w:rsid w:val="00230801"/>
    <w:rsid w:val="0023130D"/>
    <w:rsid w:val="00232369"/>
    <w:rsid w:val="00233052"/>
    <w:rsid w:val="002331EE"/>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475E"/>
    <w:rsid w:val="00366853"/>
    <w:rsid w:val="0036777F"/>
    <w:rsid w:val="00371372"/>
    <w:rsid w:val="00371AA7"/>
    <w:rsid w:val="00374486"/>
    <w:rsid w:val="0037697B"/>
    <w:rsid w:val="00380003"/>
    <w:rsid w:val="0038013B"/>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6E9"/>
    <w:rsid w:val="003D678B"/>
    <w:rsid w:val="003D77AC"/>
    <w:rsid w:val="003E0D6F"/>
    <w:rsid w:val="003E2ECA"/>
    <w:rsid w:val="003E5396"/>
    <w:rsid w:val="003E662C"/>
    <w:rsid w:val="003F0BEF"/>
    <w:rsid w:val="003F0F1B"/>
    <w:rsid w:val="003F230D"/>
    <w:rsid w:val="003F4238"/>
    <w:rsid w:val="003F458A"/>
    <w:rsid w:val="003F6CD7"/>
    <w:rsid w:val="003F7BBA"/>
    <w:rsid w:val="004128B4"/>
    <w:rsid w:val="00413C11"/>
    <w:rsid w:val="00414BB3"/>
    <w:rsid w:val="00415644"/>
    <w:rsid w:val="00420A80"/>
    <w:rsid w:val="00420B2D"/>
    <w:rsid w:val="00421CE0"/>
    <w:rsid w:val="00426054"/>
    <w:rsid w:val="00430719"/>
    <w:rsid w:val="004307E0"/>
    <w:rsid w:val="00431486"/>
    <w:rsid w:val="004317AE"/>
    <w:rsid w:val="00431F10"/>
    <w:rsid w:val="0043212D"/>
    <w:rsid w:val="00434049"/>
    <w:rsid w:val="004415B5"/>
    <w:rsid w:val="00441FB9"/>
    <w:rsid w:val="00443446"/>
    <w:rsid w:val="00444639"/>
    <w:rsid w:val="00446315"/>
    <w:rsid w:val="004470B7"/>
    <w:rsid w:val="004542E9"/>
    <w:rsid w:val="0045430F"/>
    <w:rsid w:val="0045662E"/>
    <w:rsid w:val="00460B58"/>
    <w:rsid w:val="00460F47"/>
    <w:rsid w:val="004611CA"/>
    <w:rsid w:val="00461DB9"/>
    <w:rsid w:val="00462E8D"/>
    <w:rsid w:val="004659FE"/>
    <w:rsid w:val="00467334"/>
    <w:rsid w:val="00467CFF"/>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50A8"/>
    <w:rsid w:val="004B01AF"/>
    <w:rsid w:val="004B1C60"/>
    <w:rsid w:val="004B549A"/>
    <w:rsid w:val="004C0179"/>
    <w:rsid w:val="004C26CD"/>
    <w:rsid w:val="004C2945"/>
    <w:rsid w:val="004D0BE9"/>
    <w:rsid w:val="004D1869"/>
    <w:rsid w:val="004D4406"/>
    <w:rsid w:val="004D54C2"/>
    <w:rsid w:val="004D6184"/>
    <w:rsid w:val="004D6CC9"/>
    <w:rsid w:val="004D6EB8"/>
    <w:rsid w:val="004E45B4"/>
    <w:rsid w:val="004E5B3A"/>
    <w:rsid w:val="004E5F20"/>
    <w:rsid w:val="004E6B9F"/>
    <w:rsid w:val="004E6F36"/>
    <w:rsid w:val="004E72E5"/>
    <w:rsid w:val="004F14FF"/>
    <w:rsid w:val="004F27F8"/>
    <w:rsid w:val="004F2886"/>
    <w:rsid w:val="004F2F8D"/>
    <w:rsid w:val="004F4119"/>
    <w:rsid w:val="00500728"/>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3A35"/>
    <w:rsid w:val="005477FC"/>
    <w:rsid w:val="00551766"/>
    <w:rsid w:val="00554A35"/>
    <w:rsid w:val="00556754"/>
    <w:rsid w:val="005617AE"/>
    <w:rsid w:val="005622DA"/>
    <w:rsid w:val="00562EB2"/>
    <w:rsid w:val="005638E5"/>
    <w:rsid w:val="00566172"/>
    <w:rsid w:val="00570C90"/>
    <w:rsid w:val="00573E52"/>
    <w:rsid w:val="00577955"/>
    <w:rsid w:val="00580E56"/>
    <w:rsid w:val="00581488"/>
    <w:rsid w:val="0058191B"/>
    <w:rsid w:val="00581DC5"/>
    <w:rsid w:val="00582561"/>
    <w:rsid w:val="005830EC"/>
    <w:rsid w:val="00586393"/>
    <w:rsid w:val="005869D2"/>
    <w:rsid w:val="00586F89"/>
    <w:rsid w:val="00587EB8"/>
    <w:rsid w:val="00590102"/>
    <w:rsid w:val="005915BE"/>
    <w:rsid w:val="0059184D"/>
    <w:rsid w:val="00595BED"/>
    <w:rsid w:val="005A0F75"/>
    <w:rsid w:val="005A29BF"/>
    <w:rsid w:val="005A34C4"/>
    <w:rsid w:val="005A6348"/>
    <w:rsid w:val="005A6B51"/>
    <w:rsid w:val="005A71BC"/>
    <w:rsid w:val="005B4424"/>
    <w:rsid w:val="005B77A7"/>
    <w:rsid w:val="005C0A48"/>
    <w:rsid w:val="005C1430"/>
    <w:rsid w:val="005C21C2"/>
    <w:rsid w:val="005C5E01"/>
    <w:rsid w:val="005C60E5"/>
    <w:rsid w:val="005C7908"/>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27481"/>
    <w:rsid w:val="0063000C"/>
    <w:rsid w:val="00630C65"/>
    <w:rsid w:val="006324F8"/>
    <w:rsid w:val="0063250D"/>
    <w:rsid w:val="00633ECC"/>
    <w:rsid w:val="00637674"/>
    <w:rsid w:val="00640C33"/>
    <w:rsid w:val="00640F45"/>
    <w:rsid w:val="006414CF"/>
    <w:rsid w:val="00644252"/>
    <w:rsid w:val="00645881"/>
    <w:rsid w:val="00645C37"/>
    <w:rsid w:val="00645E03"/>
    <w:rsid w:val="00646DEF"/>
    <w:rsid w:val="00654BF5"/>
    <w:rsid w:val="0065678C"/>
    <w:rsid w:val="00657C34"/>
    <w:rsid w:val="00660A1E"/>
    <w:rsid w:val="00660A50"/>
    <w:rsid w:val="00662EEE"/>
    <w:rsid w:val="00663557"/>
    <w:rsid w:val="0066511C"/>
    <w:rsid w:val="00665A9B"/>
    <w:rsid w:val="00665DE3"/>
    <w:rsid w:val="00666EB4"/>
    <w:rsid w:val="00673943"/>
    <w:rsid w:val="00674A24"/>
    <w:rsid w:val="00674EA6"/>
    <w:rsid w:val="00675396"/>
    <w:rsid w:val="00675C0A"/>
    <w:rsid w:val="00680DE3"/>
    <w:rsid w:val="00681192"/>
    <w:rsid w:val="0068286C"/>
    <w:rsid w:val="0068508F"/>
    <w:rsid w:val="00687D18"/>
    <w:rsid w:val="00687F57"/>
    <w:rsid w:val="00690AAE"/>
    <w:rsid w:val="0069201E"/>
    <w:rsid w:val="00693773"/>
    <w:rsid w:val="00697B7D"/>
    <w:rsid w:val="006A5036"/>
    <w:rsid w:val="006A50AC"/>
    <w:rsid w:val="006B1363"/>
    <w:rsid w:val="006B153C"/>
    <w:rsid w:val="006B4A73"/>
    <w:rsid w:val="006B5492"/>
    <w:rsid w:val="006B7E60"/>
    <w:rsid w:val="006C22E8"/>
    <w:rsid w:val="006C4A2F"/>
    <w:rsid w:val="006C4DDE"/>
    <w:rsid w:val="006C5ED8"/>
    <w:rsid w:val="006C6FDB"/>
    <w:rsid w:val="006C710B"/>
    <w:rsid w:val="006D176F"/>
    <w:rsid w:val="006D3BDA"/>
    <w:rsid w:val="006D40D7"/>
    <w:rsid w:val="006E021B"/>
    <w:rsid w:val="006E2A56"/>
    <w:rsid w:val="006E33F2"/>
    <w:rsid w:val="006F0B10"/>
    <w:rsid w:val="006F4236"/>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5859"/>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0244"/>
    <w:rsid w:val="007F20F2"/>
    <w:rsid w:val="007F3128"/>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260E7"/>
    <w:rsid w:val="00831F4C"/>
    <w:rsid w:val="00832E46"/>
    <w:rsid w:val="008332BD"/>
    <w:rsid w:val="00834A11"/>
    <w:rsid w:val="00840F31"/>
    <w:rsid w:val="008436C9"/>
    <w:rsid w:val="00844B58"/>
    <w:rsid w:val="00844CBB"/>
    <w:rsid w:val="00845531"/>
    <w:rsid w:val="00845EDE"/>
    <w:rsid w:val="00851A3E"/>
    <w:rsid w:val="00851FFD"/>
    <w:rsid w:val="00852BEE"/>
    <w:rsid w:val="00852DF7"/>
    <w:rsid w:val="00857ED3"/>
    <w:rsid w:val="008657CE"/>
    <w:rsid w:val="0087757B"/>
    <w:rsid w:val="00877B7B"/>
    <w:rsid w:val="008830B3"/>
    <w:rsid w:val="00885E87"/>
    <w:rsid w:val="00887ED4"/>
    <w:rsid w:val="00891277"/>
    <w:rsid w:val="00895424"/>
    <w:rsid w:val="00895658"/>
    <w:rsid w:val="00895F44"/>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202B"/>
    <w:rsid w:val="009121E2"/>
    <w:rsid w:val="00913B86"/>
    <w:rsid w:val="0091602A"/>
    <w:rsid w:val="009169F2"/>
    <w:rsid w:val="009208B0"/>
    <w:rsid w:val="00921788"/>
    <w:rsid w:val="009230B6"/>
    <w:rsid w:val="009242F1"/>
    <w:rsid w:val="00924619"/>
    <w:rsid w:val="009248DB"/>
    <w:rsid w:val="00925687"/>
    <w:rsid w:val="00926421"/>
    <w:rsid w:val="00926E16"/>
    <w:rsid w:val="00927993"/>
    <w:rsid w:val="00933E94"/>
    <w:rsid w:val="009347C2"/>
    <w:rsid w:val="00935413"/>
    <w:rsid w:val="00936877"/>
    <w:rsid w:val="009370AB"/>
    <w:rsid w:val="009409FC"/>
    <w:rsid w:val="00942A77"/>
    <w:rsid w:val="00951BFD"/>
    <w:rsid w:val="009523EA"/>
    <w:rsid w:val="0095339B"/>
    <w:rsid w:val="00953572"/>
    <w:rsid w:val="00953A8F"/>
    <w:rsid w:val="00954458"/>
    <w:rsid w:val="00956468"/>
    <w:rsid w:val="00956824"/>
    <w:rsid w:val="00962D47"/>
    <w:rsid w:val="0096341C"/>
    <w:rsid w:val="00966FD9"/>
    <w:rsid w:val="009676EB"/>
    <w:rsid w:val="00971548"/>
    <w:rsid w:val="00971ADF"/>
    <w:rsid w:val="00972F09"/>
    <w:rsid w:val="00974016"/>
    <w:rsid w:val="0097712A"/>
    <w:rsid w:val="00980AC9"/>
    <w:rsid w:val="0098416E"/>
    <w:rsid w:val="00990249"/>
    <w:rsid w:val="00991C6C"/>
    <w:rsid w:val="00992EA7"/>
    <w:rsid w:val="00994D73"/>
    <w:rsid w:val="00996360"/>
    <w:rsid w:val="00997AB4"/>
    <w:rsid w:val="009A11B1"/>
    <w:rsid w:val="009A2ADD"/>
    <w:rsid w:val="009A3DDB"/>
    <w:rsid w:val="009A4A83"/>
    <w:rsid w:val="009A4F86"/>
    <w:rsid w:val="009A5906"/>
    <w:rsid w:val="009A5D8B"/>
    <w:rsid w:val="009B2934"/>
    <w:rsid w:val="009B2EE1"/>
    <w:rsid w:val="009B70AA"/>
    <w:rsid w:val="009C087D"/>
    <w:rsid w:val="009C0AE0"/>
    <w:rsid w:val="009C30E9"/>
    <w:rsid w:val="009C680D"/>
    <w:rsid w:val="009C736B"/>
    <w:rsid w:val="009D0648"/>
    <w:rsid w:val="009D0DD5"/>
    <w:rsid w:val="009D5DD0"/>
    <w:rsid w:val="009D6FE2"/>
    <w:rsid w:val="009E070D"/>
    <w:rsid w:val="009E1AFD"/>
    <w:rsid w:val="009E2506"/>
    <w:rsid w:val="009E62AC"/>
    <w:rsid w:val="009F16A4"/>
    <w:rsid w:val="009F55DF"/>
    <w:rsid w:val="009F6D1C"/>
    <w:rsid w:val="009F7653"/>
    <w:rsid w:val="00A015AE"/>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475CF"/>
    <w:rsid w:val="00A5284C"/>
    <w:rsid w:val="00A5296F"/>
    <w:rsid w:val="00A540F6"/>
    <w:rsid w:val="00A604C1"/>
    <w:rsid w:val="00A608EC"/>
    <w:rsid w:val="00A60E8E"/>
    <w:rsid w:val="00A65AAB"/>
    <w:rsid w:val="00A73AB9"/>
    <w:rsid w:val="00A73F96"/>
    <w:rsid w:val="00A753BF"/>
    <w:rsid w:val="00A76029"/>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B5D3B"/>
    <w:rsid w:val="00AC4346"/>
    <w:rsid w:val="00AC5671"/>
    <w:rsid w:val="00AC65AD"/>
    <w:rsid w:val="00AC7D9B"/>
    <w:rsid w:val="00AD2948"/>
    <w:rsid w:val="00AD500D"/>
    <w:rsid w:val="00AD6800"/>
    <w:rsid w:val="00AE1FD9"/>
    <w:rsid w:val="00AE36A9"/>
    <w:rsid w:val="00AE3791"/>
    <w:rsid w:val="00AE6659"/>
    <w:rsid w:val="00AE7B2C"/>
    <w:rsid w:val="00AF1C36"/>
    <w:rsid w:val="00AF7F26"/>
    <w:rsid w:val="00B00BB8"/>
    <w:rsid w:val="00B04E30"/>
    <w:rsid w:val="00B06363"/>
    <w:rsid w:val="00B075AF"/>
    <w:rsid w:val="00B11BAE"/>
    <w:rsid w:val="00B16932"/>
    <w:rsid w:val="00B211A4"/>
    <w:rsid w:val="00B21D6D"/>
    <w:rsid w:val="00B22AE3"/>
    <w:rsid w:val="00B24ACC"/>
    <w:rsid w:val="00B3143F"/>
    <w:rsid w:val="00B33FE1"/>
    <w:rsid w:val="00B41ED5"/>
    <w:rsid w:val="00B42DA3"/>
    <w:rsid w:val="00B42DCC"/>
    <w:rsid w:val="00B42F0B"/>
    <w:rsid w:val="00B431DE"/>
    <w:rsid w:val="00B4464A"/>
    <w:rsid w:val="00B44E1F"/>
    <w:rsid w:val="00B44F6B"/>
    <w:rsid w:val="00B46041"/>
    <w:rsid w:val="00B46CC3"/>
    <w:rsid w:val="00B51C2A"/>
    <w:rsid w:val="00B5393E"/>
    <w:rsid w:val="00B54546"/>
    <w:rsid w:val="00B60ADE"/>
    <w:rsid w:val="00B61D1A"/>
    <w:rsid w:val="00B62F74"/>
    <w:rsid w:val="00B656DC"/>
    <w:rsid w:val="00B66C07"/>
    <w:rsid w:val="00B66C7A"/>
    <w:rsid w:val="00B71FC5"/>
    <w:rsid w:val="00B721FD"/>
    <w:rsid w:val="00B73546"/>
    <w:rsid w:val="00B757DF"/>
    <w:rsid w:val="00B8389E"/>
    <w:rsid w:val="00B84221"/>
    <w:rsid w:val="00B84F05"/>
    <w:rsid w:val="00B85FC1"/>
    <w:rsid w:val="00B864E9"/>
    <w:rsid w:val="00B86910"/>
    <w:rsid w:val="00B93520"/>
    <w:rsid w:val="00B968FC"/>
    <w:rsid w:val="00BA03C9"/>
    <w:rsid w:val="00BA1BBA"/>
    <w:rsid w:val="00BA4490"/>
    <w:rsid w:val="00BA55B3"/>
    <w:rsid w:val="00BA6A90"/>
    <w:rsid w:val="00BB00A3"/>
    <w:rsid w:val="00BB00CD"/>
    <w:rsid w:val="00BB101C"/>
    <w:rsid w:val="00BB379A"/>
    <w:rsid w:val="00BB3F15"/>
    <w:rsid w:val="00BB5A06"/>
    <w:rsid w:val="00BB5CD3"/>
    <w:rsid w:val="00BB7363"/>
    <w:rsid w:val="00BC0B50"/>
    <w:rsid w:val="00BC2F3F"/>
    <w:rsid w:val="00BC3FA7"/>
    <w:rsid w:val="00BC5157"/>
    <w:rsid w:val="00BC73AF"/>
    <w:rsid w:val="00BC7A52"/>
    <w:rsid w:val="00BD4825"/>
    <w:rsid w:val="00BE0BF8"/>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07E4D"/>
    <w:rsid w:val="00C13505"/>
    <w:rsid w:val="00C21107"/>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6576"/>
    <w:rsid w:val="00C67BD7"/>
    <w:rsid w:val="00C70EC8"/>
    <w:rsid w:val="00C711E4"/>
    <w:rsid w:val="00C82406"/>
    <w:rsid w:val="00C84573"/>
    <w:rsid w:val="00C8775D"/>
    <w:rsid w:val="00C87976"/>
    <w:rsid w:val="00C9267E"/>
    <w:rsid w:val="00C9340E"/>
    <w:rsid w:val="00C94514"/>
    <w:rsid w:val="00C96BAF"/>
    <w:rsid w:val="00C97FF5"/>
    <w:rsid w:val="00CA24E8"/>
    <w:rsid w:val="00CA54CC"/>
    <w:rsid w:val="00CA64E4"/>
    <w:rsid w:val="00CB150F"/>
    <w:rsid w:val="00CB232F"/>
    <w:rsid w:val="00CB6312"/>
    <w:rsid w:val="00CB7136"/>
    <w:rsid w:val="00CB7862"/>
    <w:rsid w:val="00CC15BE"/>
    <w:rsid w:val="00CC2919"/>
    <w:rsid w:val="00CC3F60"/>
    <w:rsid w:val="00CC742E"/>
    <w:rsid w:val="00CD30E9"/>
    <w:rsid w:val="00CD43FF"/>
    <w:rsid w:val="00CD5547"/>
    <w:rsid w:val="00CD5DF8"/>
    <w:rsid w:val="00CD64AD"/>
    <w:rsid w:val="00CD6DE2"/>
    <w:rsid w:val="00CE02EE"/>
    <w:rsid w:val="00CE33F4"/>
    <w:rsid w:val="00CE6432"/>
    <w:rsid w:val="00CF3EA0"/>
    <w:rsid w:val="00CF5469"/>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77E44"/>
    <w:rsid w:val="00D80BE1"/>
    <w:rsid w:val="00D8534D"/>
    <w:rsid w:val="00D86C09"/>
    <w:rsid w:val="00D87ABB"/>
    <w:rsid w:val="00D90D31"/>
    <w:rsid w:val="00D93C82"/>
    <w:rsid w:val="00D93DD4"/>
    <w:rsid w:val="00D951F3"/>
    <w:rsid w:val="00D95760"/>
    <w:rsid w:val="00DA013E"/>
    <w:rsid w:val="00DA17DB"/>
    <w:rsid w:val="00DA4D10"/>
    <w:rsid w:val="00DA5D17"/>
    <w:rsid w:val="00DA5D36"/>
    <w:rsid w:val="00DA5F8F"/>
    <w:rsid w:val="00DA6453"/>
    <w:rsid w:val="00DA695D"/>
    <w:rsid w:val="00DA72F6"/>
    <w:rsid w:val="00DB1F63"/>
    <w:rsid w:val="00DB5F76"/>
    <w:rsid w:val="00DC0A03"/>
    <w:rsid w:val="00DC2C64"/>
    <w:rsid w:val="00DC36E8"/>
    <w:rsid w:val="00DD190D"/>
    <w:rsid w:val="00DD3510"/>
    <w:rsid w:val="00DD4A4C"/>
    <w:rsid w:val="00DD5589"/>
    <w:rsid w:val="00DD6610"/>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E27"/>
    <w:rsid w:val="00E53C55"/>
    <w:rsid w:val="00E61137"/>
    <w:rsid w:val="00E62AC8"/>
    <w:rsid w:val="00E6408B"/>
    <w:rsid w:val="00E659EC"/>
    <w:rsid w:val="00E66B9B"/>
    <w:rsid w:val="00E703D9"/>
    <w:rsid w:val="00E7245F"/>
    <w:rsid w:val="00E807D6"/>
    <w:rsid w:val="00E80894"/>
    <w:rsid w:val="00E8199D"/>
    <w:rsid w:val="00E83786"/>
    <w:rsid w:val="00E84657"/>
    <w:rsid w:val="00E850C3"/>
    <w:rsid w:val="00E85667"/>
    <w:rsid w:val="00E8656B"/>
    <w:rsid w:val="00E90916"/>
    <w:rsid w:val="00E91C64"/>
    <w:rsid w:val="00E93ECC"/>
    <w:rsid w:val="00E954A8"/>
    <w:rsid w:val="00EA3C21"/>
    <w:rsid w:val="00EA74E9"/>
    <w:rsid w:val="00EB2E0A"/>
    <w:rsid w:val="00EB5326"/>
    <w:rsid w:val="00EC0C83"/>
    <w:rsid w:val="00EC1EAD"/>
    <w:rsid w:val="00EC5EE3"/>
    <w:rsid w:val="00EC5F2E"/>
    <w:rsid w:val="00ED0049"/>
    <w:rsid w:val="00ED016E"/>
    <w:rsid w:val="00ED3E25"/>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028"/>
    <w:rsid w:val="00F3752B"/>
    <w:rsid w:val="00F37696"/>
    <w:rsid w:val="00F378AD"/>
    <w:rsid w:val="00F41D16"/>
    <w:rsid w:val="00F42A8E"/>
    <w:rsid w:val="00F42DB1"/>
    <w:rsid w:val="00F4343C"/>
    <w:rsid w:val="00F43C12"/>
    <w:rsid w:val="00F451A3"/>
    <w:rsid w:val="00F4571A"/>
    <w:rsid w:val="00F4692F"/>
    <w:rsid w:val="00F46CE5"/>
    <w:rsid w:val="00F536EE"/>
    <w:rsid w:val="00F53A96"/>
    <w:rsid w:val="00F53C8B"/>
    <w:rsid w:val="00F54085"/>
    <w:rsid w:val="00F54B9B"/>
    <w:rsid w:val="00F54F2D"/>
    <w:rsid w:val="00F554CE"/>
    <w:rsid w:val="00F6057E"/>
    <w:rsid w:val="00F67BEE"/>
    <w:rsid w:val="00F7374E"/>
    <w:rsid w:val="00F73C7F"/>
    <w:rsid w:val="00F75E7B"/>
    <w:rsid w:val="00F763B4"/>
    <w:rsid w:val="00F77E6C"/>
    <w:rsid w:val="00F802C1"/>
    <w:rsid w:val="00F806CA"/>
    <w:rsid w:val="00F820B1"/>
    <w:rsid w:val="00F83915"/>
    <w:rsid w:val="00F92E63"/>
    <w:rsid w:val="00F9370D"/>
    <w:rsid w:val="00F943D6"/>
    <w:rsid w:val="00F95780"/>
    <w:rsid w:val="00F96006"/>
    <w:rsid w:val="00F97E64"/>
    <w:rsid w:val="00FA0CBC"/>
    <w:rsid w:val="00FA1460"/>
    <w:rsid w:val="00FA312C"/>
    <w:rsid w:val="00FA393D"/>
    <w:rsid w:val="00FA432F"/>
    <w:rsid w:val="00FA4AE3"/>
    <w:rsid w:val="00FA4C62"/>
    <w:rsid w:val="00FA4F8B"/>
    <w:rsid w:val="00FA4FD3"/>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574"/>
    <w:rsid w:val="00FF18AF"/>
    <w:rsid w:val="00FF6D17"/>
    <w:rsid w:val="00FF749B"/>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2241"/>
  <w15:chartTrackingRefBased/>
  <w15:docId w15:val="{FB5E5EA8-3AF4-4551-8117-ACAC20B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88F"/>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link w:val="FooterChar"/>
    <w:uiPriority w:val="99"/>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link w:val="ListParagraphChar"/>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character" w:customStyle="1" w:styleId="FooterChar">
    <w:name w:val="Footer Char"/>
    <w:basedOn w:val="DefaultParagraphFont"/>
    <w:link w:val="Footer"/>
    <w:uiPriority w:val="99"/>
    <w:rsid w:val="00942A77"/>
    <w:rPr>
      <w:rFonts w:ascii="Arial" w:hAnsi="Arial" w:cs="Arial"/>
      <w:sz w:val="24"/>
      <w:szCs w:val="24"/>
    </w:rPr>
  </w:style>
  <w:style w:type="paragraph" w:styleId="Revision">
    <w:name w:val="Revision"/>
    <w:hidden/>
    <w:uiPriority w:val="99"/>
    <w:semiHidden/>
    <w:rsid w:val="00942A77"/>
    <w:rPr>
      <w:rFonts w:ascii="Arial" w:hAnsi="Arial" w:cs="Arial"/>
      <w:sz w:val="24"/>
      <w:szCs w:val="24"/>
    </w:rPr>
  </w:style>
  <w:style w:type="paragraph" w:styleId="Subtitle">
    <w:name w:val="Subtitle"/>
    <w:basedOn w:val="Normal"/>
    <w:link w:val="SubtitleChar"/>
    <w:qFormat/>
    <w:rsid w:val="00543A35"/>
    <w:pPr>
      <w:overflowPunct w:val="0"/>
      <w:autoSpaceDE w:val="0"/>
      <w:autoSpaceDN w:val="0"/>
      <w:adjustRightInd w:val="0"/>
      <w:jc w:val="center"/>
      <w:textAlignment w:val="baseline"/>
    </w:pPr>
    <w:rPr>
      <w:rFonts w:ascii="Century Gothic" w:hAnsi="Century Gothic" w:cs="Times New Roman"/>
      <w:b/>
      <w:szCs w:val="20"/>
    </w:rPr>
  </w:style>
  <w:style w:type="character" w:customStyle="1" w:styleId="SubtitleChar">
    <w:name w:val="Subtitle Char"/>
    <w:basedOn w:val="DefaultParagraphFont"/>
    <w:link w:val="Subtitle"/>
    <w:rsid w:val="00543A35"/>
    <w:rPr>
      <w:rFonts w:ascii="Century Gothic" w:hAnsi="Century Gothic"/>
      <w:b/>
      <w:sz w:val="24"/>
    </w:rPr>
  </w:style>
  <w:style w:type="character" w:customStyle="1" w:styleId="ListParagraphChar">
    <w:name w:val="List Paragraph Char"/>
    <w:basedOn w:val="DefaultParagraphFont"/>
    <w:link w:val="ListParagraph"/>
    <w:uiPriority w:val="34"/>
    <w:locked/>
    <w:rsid w:val="00CF5469"/>
    <w:rPr>
      <w:rFonts w:ascii="Calibri" w:hAnsi="Calibri"/>
      <w:sz w:val="22"/>
      <w:szCs w:val="22"/>
    </w:rPr>
  </w:style>
  <w:style w:type="paragraph" w:customStyle="1" w:styleId="Style2">
    <w:name w:val="Style2"/>
    <w:basedOn w:val="Heading2"/>
    <w:link w:val="Style2Char"/>
    <w:qFormat/>
    <w:rsid w:val="00CF5469"/>
    <w:pPr>
      <w:keepLines/>
      <w:numPr>
        <w:ilvl w:val="1"/>
        <w:numId w:val="2"/>
      </w:numPr>
      <w:spacing w:before="40" w:after="0" w:line="259" w:lineRule="auto"/>
    </w:pPr>
    <w:rPr>
      <w:b w:val="0"/>
      <w:bCs w:val="0"/>
      <w:i w:val="0"/>
      <w:iCs w:val="0"/>
      <w:color w:val="2E74B5"/>
      <w:sz w:val="26"/>
      <w:szCs w:val="26"/>
    </w:rPr>
  </w:style>
  <w:style w:type="character" w:customStyle="1" w:styleId="Style2Char">
    <w:name w:val="Style2 Char"/>
    <w:basedOn w:val="DefaultParagraphFont"/>
    <w:link w:val="Style2"/>
    <w:rsid w:val="00CF5469"/>
    <w:rPr>
      <w:rFonts w:ascii="Calibri Light" w:hAnsi="Calibri Light"/>
      <w:color w:val="2E74B5"/>
      <w:sz w:val="26"/>
      <w:szCs w:val="26"/>
    </w:rPr>
  </w:style>
  <w:style w:type="paragraph" w:customStyle="1" w:styleId="Style3">
    <w:name w:val="Style3"/>
    <w:basedOn w:val="ListParagraph"/>
    <w:link w:val="Style3Char"/>
    <w:qFormat/>
    <w:rsid w:val="00131FAE"/>
    <w:pPr>
      <w:widowControl w:val="0"/>
      <w:tabs>
        <w:tab w:val="left" w:pos="630"/>
      </w:tabs>
      <w:spacing w:before="29" w:after="0" w:line="271" w:lineRule="exact"/>
      <w:ind w:left="0" w:right="-20"/>
    </w:pPr>
    <w:rPr>
      <w:rFonts w:ascii="Arial" w:eastAsiaTheme="minorHAnsi" w:hAnsi="Arial" w:cs="Arial"/>
      <w:b/>
      <w:sz w:val="24"/>
      <w:szCs w:val="24"/>
    </w:rPr>
  </w:style>
  <w:style w:type="character" w:customStyle="1" w:styleId="Style3Char">
    <w:name w:val="Style3 Char"/>
    <w:basedOn w:val="DefaultParagraphFont"/>
    <w:link w:val="Style3"/>
    <w:rsid w:val="00131FAE"/>
    <w:rPr>
      <w:rFonts w:ascii="Arial" w:eastAsiaTheme="minorHAns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895971007">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199510048">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05431531">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hhs.texas.gov/pcs/openenrollment.cfm" TargetMode="External"/><Relationship Id="rId18" Type="http://schemas.openxmlformats.org/officeDocument/2006/relationships/hyperlink" Target="https://www.dfps.state.tx.us/Doing_Business/forms.asp" TargetMode="External"/><Relationship Id="rId26" Type="http://schemas.openxmlformats.org/officeDocument/2006/relationships/hyperlink" Target="https://www.dfps.texas.gov/handbooks/CPS/Files/CPS_pg_6900.asp" TargetMode="External"/><Relationship Id="rId39" Type="http://schemas.openxmlformats.org/officeDocument/2006/relationships/footer" Target="footer1.xml"/><Relationship Id="rId21" Type="http://schemas.openxmlformats.org/officeDocument/2006/relationships/hyperlink" Target="https://www.dfps.state.tx.us/Adoption_and_Foster_Care/About_Adoption/assist.asp" TargetMode="External"/><Relationship Id="rId34" Type="http://schemas.openxmlformats.org/officeDocument/2006/relationships/hyperlink" Target="https://www.dfps.texas.gov/Training/Trauma_Informed_Care/default.as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HHS%20Enrollment" TargetMode="External"/><Relationship Id="rId20" Type="http://schemas.openxmlformats.org/officeDocument/2006/relationships/hyperlink" Target="http://www.dfps.state.tx.us/Child_Protection/Adoption/adoption_assistance.asp" TargetMode="External"/><Relationship Id="rId29" Type="http://schemas.openxmlformats.org/officeDocument/2006/relationships/hyperlink" Target="https://www.dfps.state.tx.us/Doing_Business/Purchased_Client_Services/Regional_CPS_Contracts/forms.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fps.texas.gov/Child_Protection/Adoption/adoption_support.asp" TargetMode="External"/><Relationship Id="rId32" Type="http://schemas.openxmlformats.org/officeDocument/2006/relationships/hyperlink" Target="https://www.dfps.state.tx.us/Doing_Business/Purchased_Client_Services/Regional_CPS_Contracts/forms.asp" TargetMode="External"/><Relationship Id="rId37" Type="http://schemas.openxmlformats.org/officeDocument/2006/relationships/hyperlink" Target="https://www.dfps.state.tx.us/Doing_Business/Purchased_Client_Services/Regional_CPS_Contracts/forms.as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xsmartbuy.com/sp" TargetMode="External"/><Relationship Id="rId23" Type="http://schemas.openxmlformats.org/officeDocument/2006/relationships/hyperlink" Target="http://www.dfps.texas.gov/Child_Protection/Adoption/adoption_assistance.asp" TargetMode="External"/><Relationship Id="rId28" Type="http://schemas.openxmlformats.org/officeDocument/2006/relationships/hyperlink" Target="http://www.dfps.state.tx.us/Training/Trauma_Informed_Care/default.asp" TargetMode="External"/><Relationship Id="rId36" Type="http://schemas.openxmlformats.org/officeDocument/2006/relationships/hyperlink" Target="https://www.dfps.texas.gov/Doing_Business/forms.asp" TargetMode="External"/><Relationship Id="rId10" Type="http://schemas.openxmlformats.org/officeDocument/2006/relationships/endnotes" Target="endnotes.xml"/><Relationship Id="rId19" Type="http://schemas.openxmlformats.org/officeDocument/2006/relationships/hyperlink" Target="https://www.dfps.texas.gov/Doing_Business/forms.asp" TargetMode="External"/><Relationship Id="rId31" Type="http://schemas.openxmlformats.org/officeDocument/2006/relationships/hyperlink" Target="http://www.dfps.state.tx.us/Training/Trauma_Informed_Care/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illial6\AppData\Local\Microsoft\Windows\INetCache\Content.Outlook\BHVFUC3W\ESBD" TargetMode="External"/><Relationship Id="rId22" Type="http://schemas.openxmlformats.org/officeDocument/2006/relationships/hyperlink" Target="https://www.dfps.state.tx.us/Child_Protection/Adoption/adoption_support.asp" TargetMode="External"/><Relationship Id="rId27" Type="http://schemas.openxmlformats.org/officeDocument/2006/relationships/hyperlink" Target="http://www.dfps.state.tx.us/Training/Trauma_Informed_Care/default.asp" TargetMode="External"/><Relationship Id="rId30" Type="http://schemas.openxmlformats.org/officeDocument/2006/relationships/hyperlink" Target="http://www.dfps.state.tx.us/Training/Trauma_Informed_Care/default.asp" TargetMode="External"/><Relationship Id="rId35" Type="http://schemas.openxmlformats.org/officeDocument/2006/relationships/hyperlink" Target="http://esbd.cpa.state.tx.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illial6\AppData\Local\Microsoft\Windows\INetCache\Content.Outlook\BHVFUC3W\HHS%20Enrollment" TargetMode="External"/><Relationship Id="rId17" Type="http://schemas.openxmlformats.org/officeDocument/2006/relationships/hyperlink" Target="https://apps.hhs.texas.gov/pcs/openenrollment.cfm" TargetMode="External"/><Relationship Id="rId25" Type="http://schemas.openxmlformats.org/officeDocument/2006/relationships/hyperlink" Target="https://www.dfps.texas.gov/Child_Protection/Adoption/adoption_support.asp" TargetMode="External"/><Relationship Id="rId33" Type="http://schemas.openxmlformats.org/officeDocument/2006/relationships/hyperlink" Target="https://www.dfps.state.tx.us/Training/Trauma_Informed_Care/default.as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6A157-860C-41A2-8227-B3C193D3878C}">
  <ds:schemaRefs>
    <ds:schemaRef ds:uri="http://schemas.openxmlformats.org/officeDocument/2006/bibliography"/>
  </ds:schemaRefs>
</ds:datastoreItem>
</file>

<file path=customXml/itemProps2.xml><?xml version="1.0" encoding="utf-8"?>
<ds:datastoreItem xmlns:ds="http://schemas.openxmlformats.org/officeDocument/2006/customXml" ds:itemID="{C8F2D90C-44C3-40CC-A49E-49EC17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508C-6DB7-4138-83C7-302E0D3F9B7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4.xml><?xml version="1.0" encoding="utf-8"?>
<ds:datastoreItem xmlns:ds="http://schemas.openxmlformats.org/officeDocument/2006/customXml" ds:itemID="{4BC823D2-5A0F-404F-AD32-5809EF045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10292</Characters>
  <Application>Microsoft Office Word</Application>
  <DocSecurity>4</DocSecurity>
  <Lines>85</Lines>
  <Paragraphs>22</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11378</CharactersWithSpaces>
  <SharedDoc>false</SharedDoc>
  <HLinks>
    <vt:vector size="12" baseType="variant">
      <vt:variant>
        <vt:i4>5374054</vt:i4>
      </vt:variant>
      <vt:variant>
        <vt:i4>3</vt:i4>
      </vt:variant>
      <vt:variant>
        <vt:i4>0</vt:i4>
      </vt:variant>
      <vt:variant>
        <vt:i4>5</vt:i4>
      </vt:variant>
      <vt:variant>
        <vt:lpwstr>mailto:delayne.williams@dfps.texas.gov</vt:lpwstr>
      </vt:variant>
      <vt:variant>
        <vt:lpwstr/>
      </vt:variant>
      <vt:variant>
        <vt:i4>6422528</vt:i4>
      </vt:variant>
      <vt:variant>
        <vt:i4>0</vt:i4>
      </vt:variant>
      <vt:variant>
        <vt:i4>0</vt:i4>
      </vt:variant>
      <vt:variant>
        <vt:i4>5</vt:i4>
      </vt:variant>
      <vt:variant>
        <vt:lpwstr>mailto:delayne.williams@dfps.state.tx.us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2</cp:revision>
  <cp:lastPrinted>2015-06-24T15:59:00Z</cp:lastPrinted>
  <dcterms:created xsi:type="dcterms:W3CDTF">2025-07-24T11:23:00Z</dcterms:created>
  <dcterms:modified xsi:type="dcterms:W3CDTF">2025-07-24T11:23:00Z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