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E9B3" w14:textId="18F59ACA" w:rsidR="00173D25" w:rsidRPr="00FE7A90" w:rsidRDefault="00942A77" w:rsidP="007118B0">
      <w:pPr>
        <w:rPr>
          <w:b/>
        </w:rPr>
      </w:pPr>
      <w:r>
        <w:rPr>
          <w:noProof/>
          <w:sz w:val="28"/>
        </w:rPr>
        <w:drawing>
          <wp:inline distT="0" distB="0" distL="0" distR="0" wp14:anchorId="054F13EC" wp14:editId="6839C33A">
            <wp:extent cx="108966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4C40462D" w14:textId="77777777" w:rsidR="00173D25" w:rsidRPr="00FE7A90" w:rsidRDefault="00173D25" w:rsidP="00ED3E25">
      <w:pPr>
        <w:jc w:val="center"/>
        <w:rPr>
          <w:b/>
        </w:rPr>
      </w:pPr>
    </w:p>
    <w:p w14:paraId="58D1177E" w14:textId="77777777" w:rsidR="005A6B51" w:rsidRPr="00FE7A90" w:rsidRDefault="00BD4825" w:rsidP="005A6B51">
      <w:pPr>
        <w:jc w:val="center"/>
        <w:rPr>
          <w:b/>
          <w:sz w:val="28"/>
          <w:szCs w:val="28"/>
          <w:u w:val="single"/>
        </w:rPr>
      </w:pPr>
      <w:r w:rsidRPr="00FE7A90">
        <w:rPr>
          <w:b/>
          <w:sz w:val="28"/>
          <w:szCs w:val="28"/>
          <w:u w:val="single"/>
        </w:rPr>
        <w:t>ADDENDA</w:t>
      </w:r>
    </w:p>
    <w:p w14:paraId="687F333C" w14:textId="77777777" w:rsidR="00173D25" w:rsidRPr="00FE7A90" w:rsidRDefault="00DF72C3" w:rsidP="000C44B5">
      <w:pPr>
        <w:pStyle w:val="Heading4"/>
        <w:tabs>
          <w:tab w:val="clear" w:pos="0"/>
        </w:tabs>
        <w:rPr>
          <w:sz w:val="24"/>
          <w:szCs w:val="24"/>
        </w:rPr>
      </w:pPr>
      <w:r w:rsidRPr="00FE7A90">
        <w:rPr>
          <w:sz w:val="24"/>
          <w:szCs w:val="24"/>
        </w:rPr>
        <w:t>To</w:t>
      </w:r>
    </w:p>
    <w:p w14:paraId="72DD654D" w14:textId="77777777" w:rsidR="000B678C" w:rsidRPr="00FE7A90" w:rsidRDefault="00621DEB" w:rsidP="000B678C">
      <w:pPr>
        <w:jc w:val="center"/>
        <w:rPr>
          <w:b/>
        </w:rPr>
      </w:pPr>
      <w:r w:rsidRPr="00FE7A90">
        <w:rPr>
          <w:b/>
        </w:rPr>
        <w:t>Open</w:t>
      </w:r>
      <w:r w:rsidR="000B678C" w:rsidRPr="00FE7A90">
        <w:rPr>
          <w:b/>
        </w:rPr>
        <w:t xml:space="preserve"> Enrollment </w:t>
      </w:r>
    </w:p>
    <w:p w14:paraId="32843961" w14:textId="7AD679F0" w:rsidR="00173D25" w:rsidRPr="00FE7A90" w:rsidRDefault="00935413" w:rsidP="000C44B5">
      <w:pPr>
        <w:jc w:val="center"/>
        <w:rPr>
          <w:b/>
          <w:bCs/>
        </w:rPr>
      </w:pPr>
      <w:r w:rsidRPr="00FE7A90">
        <w:rPr>
          <w:b/>
          <w:bCs/>
        </w:rPr>
        <w:t>HHS00</w:t>
      </w:r>
      <w:r w:rsidR="00936877">
        <w:rPr>
          <w:b/>
          <w:bCs/>
        </w:rPr>
        <w:t>1</w:t>
      </w:r>
      <w:r w:rsidR="00DA4D10">
        <w:rPr>
          <w:b/>
          <w:bCs/>
        </w:rPr>
        <w:t>6016</w:t>
      </w:r>
    </w:p>
    <w:p w14:paraId="159A0233" w14:textId="77777777" w:rsidR="00173D25" w:rsidRPr="00FE7A90" w:rsidRDefault="00173D25" w:rsidP="00173D25">
      <w:pPr>
        <w:jc w:val="center"/>
        <w:rPr>
          <w:b/>
          <w:bCs/>
        </w:rPr>
      </w:pPr>
    </w:p>
    <w:p w14:paraId="50532EB3" w14:textId="77777777" w:rsidR="000B678C" w:rsidRPr="00FE7A90" w:rsidRDefault="000B678C" w:rsidP="000B678C">
      <w:pPr>
        <w:jc w:val="center"/>
        <w:rPr>
          <w:b/>
        </w:rPr>
      </w:pPr>
      <w:r w:rsidRPr="00FE7A90">
        <w:rPr>
          <w:b/>
        </w:rPr>
        <w:t>For</w:t>
      </w:r>
    </w:p>
    <w:p w14:paraId="22337081" w14:textId="77777777" w:rsidR="00904ED4" w:rsidRPr="00FE7A90" w:rsidRDefault="00904ED4" w:rsidP="000B678C">
      <w:pPr>
        <w:jc w:val="center"/>
        <w:rPr>
          <w:b/>
        </w:rPr>
      </w:pPr>
    </w:p>
    <w:p w14:paraId="2A6FD8C9" w14:textId="180A0203" w:rsidR="00904ED4" w:rsidRPr="00FE7A90" w:rsidRDefault="00DA4D10" w:rsidP="00904ED4">
      <w:pPr>
        <w:pStyle w:val="BodyTextIndent2"/>
        <w:spacing w:after="0" w:line="240" w:lineRule="auto"/>
        <w:ind w:left="0"/>
        <w:jc w:val="center"/>
        <w:rPr>
          <w:b/>
        </w:rPr>
      </w:pPr>
      <w:r>
        <w:rPr>
          <w:b/>
        </w:rPr>
        <w:t>In-State Adoption</w:t>
      </w:r>
      <w:r w:rsidR="00FE7A90" w:rsidRPr="00FE7A90">
        <w:rPr>
          <w:b/>
        </w:rPr>
        <w:t xml:space="preserve"> Services</w:t>
      </w:r>
    </w:p>
    <w:p w14:paraId="1FDC5B48" w14:textId="77777777" w:rsidR="000B678C" w:rsidRPr="00FE7A90" w:rsidRDefault="000B678C" w:rsidP="000B678C">
      <w:pPr>
        <w:jc w:val="center"/>
        <w:rPr>
          <w:b/>
        </w:rPr>
      </w:pPr>
    </w:p>
    <w:p w14:paraId="63A69ED6" w14:textId="77777777" w:rsidR="000B678C" w:rsidRPr="00FE7A90" w:rsidRDefault="000B678C" w:rsidP="000B678C">
      <w:pPr>
        <w:jc w:val="center"/>
        <w:rPr>
          <w:rFonts w:ascii="Verdana" w:hAnsi="Verdana"/>
          <w:b/>
        </w:rPr>
      </w:pPr>
    </w:p>
    <w:p w14:paraId="0A28751A" w14:textId="77777777" w:rsidR="004B549A" w:rsidRPr="00FE7A90" w:rsidRDefault="004B549A" w:rsidP="004B549A">
      <w:pPr>
        <w:jc w:val="center"/>
        <w:rPr>
          <w:rFonts w:ascii="Verdana" w:hAnsi="Verdana"/>
          <w:b/>
        </w:rPr>
      </w:pPr>
    </w:p>
    <w:p w14:paraId="4D211580" w14:textId="77777777" w:rsidR="000B678C" w:rsidRPr="00FE7A90" w:rsidRDefault="000B678C" w:rsidP="000B678C">
      <w:pPr>
        <w:jc w:val="center"/>
        <w:rPr>
          <w:rFonts w:ascii="Verdana" w:hAnsi="Verdana"/>
          <w:b/>
        </w:rPr>
      </w:pPr>
    </w:p>
    <w:p w14:paraId="0942AC0A" w14:textId="10A97704" w:rsidR="004B549A" w:rsidRDefault="004B549A" w:rsidP="000B678C">
      <w:pPr>
        <w:jc w:val="center"/>
        <w:rPr>
          <w:rFonts w:ascii="Verdana" w:hAnsi="Verdana"/>
          <w:b/>
        </w:rPr>
      </w:pPr>
    </w:p>
    <w:p w14:paraId="50478010" w14:textId="6208B4B6" w:rsidR="002118DF" w:rsidRDefault="002118DF" w:rsidP="000B678C">
      <w:pPr>
        <w:jc w:val="center"/>
        <w:rPr>
          <w:rFonts w:ascii="Verdana" w:hAnsi="Verdana"/>
          <w:b/>
        </w:rPr>
      </w:pPr>
    </w:p>
    <w:p w14:paraId="03098E3A" w14:textId="77777777" w:rsidR="002118DF" w:rsidRPr="00FE7A90" w:rsidRDefault="002118DF" w:rsidP="000B678C">
      <w:pPr>
        <w:jc w:val="center"/>
        <w:rPr>
          <w:rFonts w:ascii="Verdana" w:hAnsi="Verdana"/>
          <w:b/>
        </w:rPr>
      </w:pPr>
    </w:p>
    <w:p w14:paraId="5DCEBB9F" w14:textId="77777777" w:rsidR="004B549A" w:rsidRPr="00FE7A90" w:rsidRDefault="004B549A" w:rsidP="000B678C">
      <w:pPr>
        <w:jc w:val="center"/>
        <w:rPr>
          <w:rFonts w:ascii="Verdana" w:hAnsi="Verdana"/>
          <w:b/>
        </w:rPr>
      </w:pPr>
    </w:p>
    <w:p w14:paraId="5F00A13F" w14:textId="77777777" w:rsidR="000B678C" w:rsidRPr="00FE7A90" w:rsidRDefault="000B678C" w:rsidP="00173D25">
      <w:pPr>
        <w:jc w:val="center"/>
        <w:rPr>
          <w:rFonts w:ascii="Helvetica" w:hAnsi="Helvetica"/>
          <w:b/>
          <w:bCs/>
        </w:rPr>
      </w:pPr>
    </w:p>
    <w:p w14:paraId="3636C99A"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6EE0D902" w14:textId="77777777" w:rsidR="00534710" w:rsidRPr="00FE7A90" w:rsidRDefault="00534710" w:rsidP="00173D25">
      <w:pPr>
        <w:jc w:val="center"/>
        <w:rPr>
          <w:rFonts w:ascii="Helvetica" w:hAnsi="Helvetica"/>
          <w:b/>
          <w:bCs/>
        </w:rPr>
      </w:pPr>
    </w:p>
    <w:p w14:paraId="42F2072E"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A0A4773" w14:textId="77777777" w:rsidR="008045B4" w:rsidRPr="00FE7A90" w:rsidRDefault="008045B4" w:rsidP="00C67BD7">
      <w:pPr>
        <w:ind w:left="360"/>
        <w:rPr>
          <w:b/>
          <w:color w:val="000000"/>
          <w:sz w:val="22"/>
          <w:szCs w:val="22"/>
        </w:rPr>
      </w:pPr>
    </w:p>
    <w:p w14:paraId="5763FB84" w14:textId="458F9ABA" w:rsidR="00534710" w:rsidRDefault="00C67BD7" w:rsidP="00C67BD7">
      <w:pPr>
        <w:ind w:left="360"/>
        <w:rPr>
          <w:color w:val="000000"/>
          <w:sz w:val="22"/>
          <w:szCs w:val="22"/>
        </w:rPr>
      </w:pPr>
      <w:r w:rsidRPr="00FE7A90">
        <w:rPr>
          <w:b/>
          <w:color w:val="000000"/>
          <w:sz w:val="22"/>
          <w:szCs w:val="22"/>
        </w:rPr>
        <w:lastRenderedPageBreak/>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w:t>
      </w:r>
      <w:r w:rsidRPr="00FE7A90">
        <w:rPr>
          <w:color w:val="000000"/>
          <w:sz w:val="22"/>
          <w:szCs w:val="22"/>
        </w:rPr>
        <w:t xml:space="preserve">posting of this </w:t>
      </w:r>
      <w:r w:rsidR="00623479" w:rsidRPr="00FE7A90">
        <w:rPr>
          <w:color w:val="000000"/>
          <w:sz w:val="22"/>
          <w:szCs w:val="22"/>
        </w:rPr>
        <w:t>open enrollment.</w:t>
      </w:r>
      <w:r w:rsidRPr="00FE7A90">
        <w:rPr>
          <w:color w:val="000000"/>
          <w:sz w:val="22"/>
          <w:szCs w:val="22"/>
        </w:rPr>
        <w:t>)</w:t>
      </w:r>
    </w:p>
    <w:p w14:paraId="67CA16F6" w14:textId="77777777" w:rsidR="00B73A58" w:rsidRDefault="00B73A58" w:rsidP="00C67BD7">
      <w:pPr>
        <w:ind w:left="360"/>
        <w:rPr>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98"/>
      </w:tblGrid>
      <w:tr w:rsidR="00B73A58" w:rsidRPr="007F0244" w14:paraId="1525C958" w14:textId="77777777" w:rsidTr="00517FFE">
        <w:tc>
          <w:tcPr>
            <w:tcW w:w="13698" w:type="dxa"/>
            <w:tcBorders>
              <w:top w:val="single" w:sz="4" w:space="0" w:color="auto"/>
              <w:left w:val="single" w:sz="4" w:space="0" w:color="auto"/>
              <w:bottom w:val="single" w:sz="4" w:space="0" w:color="auto"/>
              <w:right w:val="single" w:sz="4" w:space="0" w:color="auto"/>
            </w:tcBorders>
            <w:shd w:val="clear" w:color="auto" w:fill="C0C0C0"/>
          </w:tcPr>
          <w:p w14:paraId="037FFC86" w14:textId="472061BE" w:rsidR="00B73A58" w:rsidRPr="00CE6432" w:rsidRDefault="00B73A58" w:rsidP="00517FFE">
            <w:pPr>
              <w:tabs>
                <w:tab w:val="left" w:pos="3870"/>
              </w:tabs>
              <w:jc w:val="center"/>
              <w:rPr>
                <w:b/>
                <w:bCs/>
                <w:color w:val="000000"/>
              </w:rPr>
            </w:pPr>
            <w:r w:rsidRPr="00CE6432">
              <w:rPr>
                <w:b/>
                <w:bCs/>
                <w:color w:val="000000"/>
              </w:rPr>
              <w:t>Addendum #</w:t>
            </w:r>
            <w:r w:rsidR="00C17F5B">
              <w:rPr>
                <w:b/>
                <w:bCs/>
                <w:color w:val="000000"/>
              </w:rPr>
              <w:t>2</w:t>
            </w:r>
          </w:p>
          <w:p w14:paraId="60075A73" w14:textId="6D50C702" w:rsidR="00B73A58" w:rsidRPr="007F0244" w:rsidRDefault="00C17F5B" w:rsidP="00517FFE">
            <w:pPr>
              <w:tabs>
                <w:tab w:val="left" w:pos="3870"/>
              </w:tabs>
              <w:jc w:val="center"/>
              <w:rPr>
                <w:b/>
                <w:bCs/>
                <w:color w:val="000000"/>
              </w:rPr>
            </w:pPr>
            <w:r>
              <w:rPr>
                <w:b/>
                <w:bCs/>
                <w:color w:val="000000"/>
              </w:rPr>
              <w:t>August 5</w:t>
            </w:r>
            <w:r w:rsidR="00B73A58">
              <w:rPr>
                <w:b/>
                <w:bCs/>
                <w:color w:val="000000"/>
              </w:rPr>
              <w:t>, 2025</w:t>
            </w:r>
          </w:p>
        </w:tc>
      </w:tr>
      <w:tr w:rsidR="00B73A58" w:rsidRPr="007F0244" w14:paraId="095E5739" w14:textId="77777777" w:rsidTr="00517FFE">
        <w:tc>
          <w:tcPr>
            <w:tcW w:w="13698" w:type="dxa"/>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
              <w:gridCol w:w="2610"/>
              <w:gridCol w:w="4463"/>
              <w:gridCol w:w="5670"/>
            </w:tblGrid>
            <w:tr w:rsidR="00B73A58" w:rsidRPr="00A475CF" w14:paraId="0AEE7E6E" w14:textId="77777777" w:rsidTr="00517FF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
                    <w:gridCol w:w="2617"/>
                    <w:gridCol w:w="4470"/>
                    <w:gridCol w:w="5760"/>
                  </w:tblGrid>
                  <w:tr w:rsidR="00B73A58" w:rsidRPr="00FE7A90" w14:paraId="7698AC87" w14:textId="77777777" w:rsidTr="00C17F5B">
                    <w:tc>
                      <w:tcPr>
                        <w:tcW w:w="893" w:type="dxa"/>
                        <w:shd w:val="clear" w:color="auto" w:fill="FFFF99"/>
                      </w:tcPr>
                      <w:p w14:paraId="65A9E718" w14:textId="77777777" w:rsidR="00B73A58" w:rsidRPr="00FE7A90" w:rsidRDefault="00B73A58" w:rsidP="00517FFE">
                        <w:pPr>
                          <w:tabs>
                            <w:tab w:val="left" w:pos="3870"/>
                          </w:tabs>
                          <w:rPr>
                            <w:b/>
                            <w:bCs/>
                            <w:u w:val="single"/>
                          </w:rPr>
                        </w:pPr>
                        <w:r w:rsidRPr="00FE7A90">
                          <w:rPr>
                            <w:b/>
                            <w:bCs/>
                            <w:u w:val="single"/>
                          </w:rPr>
                          <w:t>Item</w:t>
                        </w:r>
                      </w:p>
                    </w:tc>
                    <w:tc>
                      <w:tcPr>
                        <w:tcW w:w="2617" w:type="dxa"/>
                        <w:shd w:val="clear" w:color="auto" w:fill="FFFF99"/>
                      </w:tcPr>
                      <w:p w14:paraId="4213716A" w14:textId="77777777" w:rsidR="00B73A58" w:rsidRPr="00FE7A90" w:rsidRDefault="00B73A58" w:rsidP="00517FFE">
                        <w:pPr>
                          <w:tabs>
                            <w:tab w:val="left" w:pos="3870"/>
                          </w:tabs>
                          <w:jc w:val="center"/>
                          <w:rPr>
                            <w:b/>
                            <w:bCs/>
                            <w:u w:val="single"/>
                          </w:rPr>
                        </w:pPr>
                        <w:r w:rsidRPr="00FE7A90">
                          <w:rPr>
                            <w:b/>
                            <w:bCs/>
                            <w:u w:val="single"/>
                          </w:rPr>
                          <w:t>Open Enrollment</w:t>
                        </w:r>
                      </w:p>
                      <w:p w14:paraId="7EF2C659" w14:textId="77777777" w:rsidR="00B73A58" w:rsidRPr="00FE7A90" w:rsidRDefault="00B73A58" w:rsidP="00517FFE">
                        <w:pPr>
                          <w:tabs>
                            <w:tab w:val="left" w:pos="3870"/>
                          </w:tabs>
                          <w:jc w:val="center"/>
                          <w:rPr>
                            <w:b/>
                            <w:bCs/>
                            <w:u w:val="single"/>
                          </w:rPr>
                        </w:pPr>
                        <w:r w:rsidRPr="00FE7A90">
                          <w:rPr>
                            <w:b/>
                            <w:bCs/>
                            <w:u w:val="single"/>
                          </w:rPr>
                          <w:t xml:space="preserve">Reference  </w:t>
                        </w:r>
                      </w:p>
                    </w:tc>
                    <w:tc>
                      <w:tcPr>
                        <w:tcW w:w="4470" w:type="dxa"/>
                        <w:shd w:val="clear" w:color="auto" w:fill="FFFF99"/>
                      </w:tcPr>
                      <w:p w14:paraId="42B0322D" w14:textId="77777777" w:rsidR="00B73A58" w:rsidRPr="00FE7A90" w:rsidRDefault="00B73A58" w:rsidP="00517FFE">
                        <w:pPr>
                          <w:tabs>
                            <w:tab w:val="left" w:pos="3870"/>
                          </w:tabs>
                          <w:jc w:val="center"/>
                          <w:rPr>
                            <w:b/>
                            <w:bCs/>
                            <w:u w:val="single"/>
                          </w:rPr>
                        </w:pPr>
                        <w:r w:rsidRPr="00FE7A90">
                          <w:rPr>
                            <w:b/>
                            <w:bCs/>
                            <w:u w:val="single"/>
                          </w:rPr>
                          <w:t xml:space="preserve">Previous  </w:t>
                        </w:r>
                      </w:p>
                    </w:tc>
                    <w:tc>
                      <w:tcPr>
                        <w:tcW w:w="5760" w:type="dxa"/>
                        <w:shd w:val="clear" w:color="auto" w:fill="FFFF99"/>
                      </w:tcPr>
                      <w:p w14:paraId="7C81CD46" w14:textId="77777777" w:rsidR="00B73A58" w:rsidRPr="00FE7A90" w:rsidRDefault="00B73A58" w:rsidP="00517FFE">
                        <w:pPr>
                          <w:tabs>
                            <w:tab w:val="left" w:pos="3870"/>
                          </w:tabs>
                          <w:jc w:val="center"/>
                          <w:rPr>
                            <w:b/>
                            <w:bCs/>
                            <w:u w:val="single"/>
                          </w:rPr>
                        </w:pPr>
                        <w:r w:rsidRPr="00FE7A90">
                          <w:rPr>
                            <w:b/>
                            <w:bCs/>
                            <w:u w:val="single"/>
                          </w:rPr>
                          <w:t xml:space="preserve">Revised Language  </w:t>
                        </w:r>
                      </w:p>
                      <w:p w14:paraId="1AACE9F9" w14:textId="77777777" w:rsidR="00B73A58" w:rsidRPr="00FE7A90" w:rsidRDefault="00B73A58" w:rsidP="00517FFE">
                        <w:pPr>
                          <w:tabs>
                            <w:tab w:val="left" w:pos="3870"/>
                          </w:tabs>
                          <w:jc w:val="center"/>
                          <w:rPr>
                            <w:b/>
                            <w:bCs/>
                            <w:u w:val="single"/>
                          </w:rPr>
                        </w:pPr>
                      </w:p>
                    </w:tc>
                  </w:tr>
                </w:tbl>
                <w:p w14:paraId="5A1FA44A" w14:textId="77777777" w:rsidR="00B73A58" w:rsidRPr="00A475CF" w:rsidRDefault="00B73A58" w:rsidP="00517FFE">
                  <w:pPr>
                    <w:tabs>
                      <w:tab w:val="left" w:pos="3870"/>
                    </w:tabs>
                    <w:jc w:val="center"/>
                    <w:rPr>
                      <w:rFonts w:ascii="Verdana" w:hAnsi="Verdana"/>
                      <w:color w:val="000000"/>
                      <w:sz w:val="20"/>
                      <w:szCs w:val="20"/>
                    </w:rPr>
                  </w:pPr>
                </w:p>
              </w:tc>
            </w:tr>
            <w:tr w:rsidR="00B73A58" w14:paraId="73EF7D2D" w14:textId="77777777" w:rsidTr="00B73A58">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744C5894" w14:textId="1B148D14" w:rsidR="00B73A58" w:rsidRPr="00543A35" w:rsidRDefault="00B73A58" w:rsidP="00517FFE">
                  <w:pPr>
                    <w:tabs>
                      <w:tab w:val="left" w:pos="3870"/>
                    </w:tabs>
                    <w:jc w:val="center"/>
                    <w:rPr>
                      <w:rFonts w:ascii="Times New Roman" w:hAnsi="Times New Roman" w:cs="Times New Roman"/>
                    </w:rPr>
                  </w:pPr>
                  <w:r>
                    <w:rPr>
                      <w:rFonts w:ascii="Times New Roman" w:hAnsi="Times New Roman" w:cs="Times New Roman"/>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2FEF0C58" w14:textId="3C27678F" w:rsidR="00B73A58" w:rsidRDefault="00B73A58" w:rsidP="00517FFE">
                  <w:pPr>
                    <w:pStyle w:val="Default"/>
                    <w:rPr>
                      <w:rFonts w:ascii="Times New Roman" w:hAnsi="Times New Roman" w:cs="Times New Roman"/>
                    </w:rPr>
                  </w:pPr>
                  <w:r>
                    <w:rPr>
                      <w:rFonts w:ascii="Times New Roman" w:hAnsi="Times New Roman" w:cs="Times New Roman"/>
                    </w:rPr>
                    <w:t>Open Enrollment</w:t>
                  </w:r>
                </w:p>
              </w:tc>
              <w:tc>
                <w:tcPr>
                  <w:tcW w:w="4463" w:type="dxa"/>
                  <w:tcBorders>
                    <w:top w:val="single" w:sz="4" w:space="0" w:color="auto"/>
                    <w:left w:val="single" w:sz="4" w:space="0" w:color="auto"/>
                    <w:bottom w:val="single" w:sz="4" w:space="0" w:color="auto"/>
                    <w:right w:val="single" w:sz="4" w:space="0" w:color="auto"/>
                  </w:tcBorders>
                  <w:shd w:val="clear" w:color="auto" w:fill="FFFFFF"/>
                </w:tcPr>
                <w:p w14:paraId="68F53946" w14:textId="77777777" w:rsidR="00B73A58" w:rsidRDefault="00B73A58" w:rsidP="00517FFE">
                  <w:pPr>
                    <w:tabs>
                      <w:tab w:val="left" w:pos="72"/>
                    </w:tabs>
                    <w:rPr>
                      <w:rFonts w:ascii="Times New Roman" w:hAnsi="Times New Roman" w:cs="Times New Roman"/>
                    </w:rPr>
                  </w:pPr>
                </w:p>
                <w:p w14:paraId="619ADDDB" w14:textId="068BBC7C" w:rsidR="00B73A58" w:rsidRDefault="00B73A58" w:rsidP="00517FFE">
                  <w:pPr>
                    <w:tabs>
                      <w:tab w:val="left" w:pos="72"/>
                    </w:tabs>
                    <w:rPr>
                      <w:rFonts w:ascii="Times New Roman" w:hAnsi="Times New Roman" w:cs="Times New Roman"/>
                    </w:rPr>
                  </w:pPr>
                  <w:r>
                    <w:rPr>
                      <w:rFonts w:ascii="Times New Roman" w:hAnsi="Times New Roman" w:cs="Times New Roman"/>
                    </w:rPr>
                    <w:t>N/A</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D3DFDFE" w14:textId="0B3F3B46" w:rsidR="00B73A58" w:rsidRDefault="00B73A58" w:rsidP="00517FFE">
                  <w:pPr>
                    <w:widowControl w:val="0"/>
                    <w:spacing w:before="240" w:after="240"/>
                    <w:outlineLvl w:val="1"/>
                    <w:rPr>
                      <w:rFonts w:ascii="Times New Roman" w:hAnsi="Times New Roman" w:cs="Times New Roman"/>
                    </w:rPr>
                  </w:pPr>
                  <w:r>
                    <w:rPr>
                      <w:rFonts w:ascii="Times New Roman" w:hAnsi="Times New Roman" w:cs="Times New Roman"/>
                    </w:rPr>
                    <w:t>New Section Added:</w:t>
                  </w:r>
                </w:p>
                <w:p w14:paraId="4D8FBF26" w14:textId="3F569C05" w:rsidR="00B73A58" w:rsidRPr="00B73A58" w:rsidRDefault="00B73A58" w:rsidP="00C17F5B">
                  <w:pPr>
                    <w:pStyle w:val="ListParagraph"/>
                    <w:widowControl w:val="0"/>
                    <w:numPr>
                      <w:ilvl w:val="2"/>
                      <w:numId w:val="8"/>
                    </w:numPr>
                    <w:spacing w:before="240" w:after="240"/>
                    <w:outlineLvl w:val="1"/>
                    <w:rPr>
                      <w:rFonts w:ascii="Times New Roman" w:hAnsi="Times New Roman"/>
                    </w:rPr>
                  </w:pPr>
                  <w:r w:rsidRPr="00B73A58">
                    <w:rPr>
                      <w:rFonts w:ascii="Times New Roman" w:hAnsi="Times New Roman"/>
                    </w:rPr>
                    <w:t xml:space="preserve">The Contractor must review and sign the DFPS Vendor Certifications and Affirmations (Form 4543). See Appendix B of the Application. </w:t>
                  </w:r>
                </w:p>
                <w:p w14:paraId="6A976878" w14:textId="77777777" w:rsidR="00B73A58" w:rsidRPr="00B11BAE" w:rsidRDefault="00B73A58" w:rsidP="00517FFE">
                  <w:pPr>
                    <w:widowControl w:val="0"/>
                    <w:spacing w:before="240" w:after="240"/>
                    <w:outlineLvl w:val="1"/>
                    <w:rPr>
                      <w:rFonts w:ascii="Times New Roman" w:hAnsi="Times New Roman" w:cs="Times New Roman"/>
                    </w:rPr>
                  </w:pPr>
                </w:p>
                <w:p w14:paraId="1E45B9A4" w14:textId="77777777" w:rsidR="00B73A58" w:rsidRDefault="00B73A58" w:rsidP="00517FFE">
                  <w:pPr>
                    <w:tabs>
                      <w:tab w:val="left" w:pos="72"/>
                    </w:tabs>
                    <w:rPr>
                      <w:rFonts w:ascii="Times New Roman" w:hAnsi="Times New Roman" w:cs="Times New Roman"/>
                    </w:rPr>
                  </w:pPr>
                </w:p>
              </w:tc>
            </w:tr>
            <w:tr w:rsidR="00B73A58" w14:paraId="7A1F3B9B" w14:textId="77777777" w:rsidTr="00B73A58">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45A214D1" w14:textId="3410856D" w:rsidR="00B73A58" w:rsidRPr="00543A35" w:rsidRDefault="00B73A58" w:rsidP="00517FFE">
                  <w:pPr>
                    <w:tabs>
                      <w:tab w:val="left" w:pos="3870"/>
                    </w:tabs>
                    <w:jc w:val="center"/>
                    <w:rPr>
                      <w:rFonts w:ascii="Times New Roman" w:hAnsi="Times New Roman" w:cs="Times New Roman"/>
                    </w:rPr>
                  </w:pPr>
                  <w:r>
                    <w:rPr>
                      <w:rFonts w:ascii="Times New Roman" w:hAnsi="Times New Roman" w:cs="Times New Roman"/>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6057E4C" w14:textId="0D792B63" w:rsidR="00B73A58" w:rsidRPr="00543A35" w:rsidRDefault="00B73A58" w:rsidP="00517FFE">
                  <w:pPr>
                    <w:pStyle w:val="Default"/>
                    <w:rPr>
                      <w:rFonts w:ascii="Times New Roman" w:hAnsi="Times New Roman" w:cs="Times New Roman"/>
                    </w:rPr>
                  </w:pPr>
                  <w:r>
                    <w:rPr>
                      <w:rFonts w:ascii="Times New Roman" w:hAnsi="Times New Roman" w:cs="Times New Roman"/>
                    </w:rPr>
                    <w:t>Application and Required Forms</w:t>
                  </w:r>
                  <w:r>
                    <w:rPr>
                      <w:rFonts w:ascii="Times New Roman" w:hAnsi="Times New Roman" w:cs="Times New Roman"/>
                    </w:rPr>
                    <w:t xml:space="preserve"> </w:t>
                  </w:r>
                </w:p>
              </w:tc>
              <w:tc>
                <w:tcPr>
                  <w:tcW w:w="4463" w:type="dxa"/>
                  <w:tcBorders>
                    <w:top w:val="single" w:sz="4" w:space="0" w:color="auto"/>
                    <w:left w:val="single" w:sz="4" w:space="0" w:color="auto"/>
                    <w:bottom w:val="single" w:sz="4" w:space="0" w:color="auto"/>
                    <w:right w:val="single" w:sz="4" w:space="0" w:color="auto"/>
                  </w:tcBorders>
                  <w:shd w:val="clear" w:color="auto" w:fill="FFFFFF"/>
                </w:tcPr>
                <w:p w14:paraId="743A15E0" w14:textId="7C0100BD" w:rsidR="00B73A58" w:rsidRPr="00B73A58" w:rsidRDefault="00B73A58" w:rsidP="00C17F5B">
                  <w:pPr>
                    <w:pStyle w:val="ListParagraph"/>
                    <w:numPr>
                      <w:ilvl w:val="0"/>
                      <w:numId w:val="10"/>
                    </w:numPr>
                    <w:tabs>
                      <w:tab w:val="left" w:pos="72"/>
                    </w:tabs>
                    <w:rPr>
                      <w:rFonts w:ascii="Times New Roman" w:hAnsi="Times New Roman"/>
                      <w:b/>
                      <w:u w:val="single"/>
                    </w:rPr>
                  </w:pPr>
                  <w:r w:rsidRPr="00B73A58">
                    <w:rPr>
                      <w:rFonts w:ascii="Times New Roman" w:hAnsi="Times New Roman"/>
                      <w:b/>
                      <w:u w:val="single"/>
                    </w:rPr>
                    <w:t>EXECUTIVE ORDER 48 COMPLIANCE</w:t>
                  </w:r>
                </w:p>
                <w:p w14:paraId="73662F34" w14:textId="77777777" w:rsidR="00B73A58" w:rsidRPr="00B73A58" w:rsidRDefault="00B73A58" w:rsidP="00B73A58">
                  <w:pPr>
                    <w:tabs>
                      <w:tab w:val="left" w:pos="72"/>
                    </w:tabs>
                    <w:rPr>
                      <w:rFonts w:ascii="Times New Roman" w:hAnsi="Times New Roman" w:cs="Times New Roman"/>
                      <w:b/>
                      <w:u w:val="single"/>
                    </w:rPr>
                  </w:pPr>
                </w:p>
                <w:p w14:paraId="322DCF68" w14:textId="77777777" w:rsidR="00B73A58" w:rsidRPr="00B73A58" w:rsidRDefault="00B73A58" w:rsidP="00B73A58">
                  <w:pPr>
                    <w:tabs>
                      <w:tab w:val="left" w:pos="72"/>
                    </w:tabs>
                    <w:rPr>
                      <w:rFonts w:ascii="Times New Roman" w:hAnsi="Times New Roman" w:cs="Times New Roman"/>
                      <w:bCs/>
                    </w:rPr>
                  </w:pPr>
                  <w:r w:rsidRPr="00B73A58">
                    <w:rPr>
                      <w:rFonts w:ascii="Times New Roman" w:hAnsi="Times New Roman" w:cs="Times New Roman"/>
                      <w:bCs/>
                    </w:rPr>
                    <w:t xml:space="preserve">On November 19, 2024, Governor Greg Abbott issued </w:t>
                  </w:r>
                  <w:hyperlink r:id="rId12" w:history="1">
                    <w:r w:rsidRPr="00B73A58">
                      <w:rPr>
                        <w:rStyle w:val="Hyperlink"/>
                        <w:rFonts w:ascii="Times New Roman" w:hAnsi="Times New Roman" w:cs="Times New Roman"/>
                        <w:bCs/>
                      </w:rPr>
                      <w:t>Executive Order No. GA-48</w:t>
                    </w:r>
                  </w:hyperlink>
                  <w:r w:rsidRPr="00B73A58">
                    <w:rPr>
                      <w:rFonts w:ascii="Times New Roman" w:hAnsi="Times New Roman" w:cs="Times New Roman"/>
                      <w:bCs/>
                    </w:rPr>
                    <w:t xml:space="preserve"> relating to the hardening of state government (EO 48). </w:t>
                  </w:r>
                </w:p>
                <w:p w14:paraId="227AA9D1" w14:textId="77777777" w:rsidR="00B73A58" w:rsidRPr="00B73A58" w:rsidRDefault="00B73A58" w:rsidP="00B73A58">
                  <w:pPr>
                    <w:tabs>
                      <w:tab w:val="left" w:pos="72"/>
                    </w:tabs>
                    <w:rPr>
                      <w:rFonts w:ascii="Times New Roman" w:hAnsi="Times New Roman" w:cs="Times New Roman"/>
                      <w:bCs/>
                    </w:rPr>
                  </w:pPr>
                </w:p>
                <w:p w14:paraId="56D17304" w14:textId="77777777" w:rsidR="00B73A58" w:rsidRPr="00B73A58" w:rsidRDefault="00B73A58" w:rsidP="00B73A58">
                  <w:pPr>
                    <w:tabs>
                      <w:tab w:val="left" w:pos="72"/>
                    </w:tabs>
                    <w:rPr>
                      <w:rFonts w:ascii="Times New Roman" w:hAnsi="Times New Roman" w:cs="Times New Roman"/>
                      <w:bCs/>
                    </w:rPr>
                  </w:pPr>
                  <w:r w:rsidRPr="00B73A58">
                    <w:rPr>
                      <w:rFonts w:ascii="Times New Roman" w:hAnsi="Times New Roman" w:cs="Times New Roman"/>
                      <w:bCs/>
                    </w:rPr>
                    <w:t xml:space="preserve">By submitting this application, the Applicant certifies that it is not, and, if applicable, any of its holding companies or subsidiaries, is not: </w:t>
                  </w:r>
                </w:p>
                <w:p w14:paraId="3C365438" w14:textId="77777777" w:rsidR="00B73A58" w:rsidRPr="00B73A58" w:rsidRDefault="00B73A58" w:rsidP="00B73A58">
                  <w:pPr>
                    <w:tabs>
                      <w:tab w:val="left" w:pos="72"/>
                    </w:tabs>
                    <w:rPr>
                      <w:rFonts w:ascii="Times New Roman" w:hAnsi="Times New Roman" w:cs="Times New Roman"/>
                      <w:bCs/>
                    </w:rPr>
                  </w:pPr>
                </w:p>
                <w:p w14:paraId="0B49B42D" w14:textId="77777777" w:rsidR="00B73A58" w:rsidRPr="00B73A58" w:rsidRDefault="00B73A58" w:rsidP="00C17F5B">
                  <w:pPr>
                    <w:numPr>
                      <w:ilvl w:val="0"/>
                      <w:numId w:val="9"/>
                    </w:numPr>
                    <w:tabs>
                      <w:tab w:val="left" w:pos="72"/>
                    </w:tabs>
                    <w:rPr>
                      <w:rFonts w:ascii="Times New Roman" w:hAnsi="Times New Roman" w:cs="Times New Roman"/>
                      <w:bCs/>
                    </w:rPr>
                  </w:pPr>
                  <w:r w:rsidRPr="00B73A58">
                    <w:rPr>
                      <w:rFonts w:ascii="Times New Roman" w:hAnsi="Times New Roman" w:cs="Times New Roman"/>
                      <w:bCs/>
                    </w:rPr>
                    <w:lastRenderedPageBreak/>
                    <w:t>Listed in Section 889 of the 2019 National Defense Authorization Act (NDAA);</w:t>
                  </w:r>
                </w:p>
                <w:p w14:paraId="2591CEEF" w14:textId="77777777" w:rsidR="00B73A58" w:rsidRPr="00B73A58" w:rsidRDefault="00B73A58" w:rsidP="00C17F5B">
                  <w:pPr>
                    <w:numPr>
                      <w:ilvl w:val="0"/>
                      <w:numId w:val="9"/>
                    </w:numPr>
                    <w:tabs>
                      <w:tab w:val="left" w:pos="72"/>
                    </w:tabs>
                    <w:rPr>
                      <w:rFonts w:ascii="Times New Roman" w:hAnsi="Times New Roman" w:cs="Times New Roman"/>
                      <w:bCs/>
                    </w:rPr>
                  </w:pPr>
                  <w:r w:rsidRPr="00B73A58">
                    <w:rPr>
                      <w:rFonts w:ascii="Times New Roman" w:hAnsi="Times New Roman" w:cs="Times New Roman"/>
                      <w:bCs/>
                    </w:rPr>
                    <w:t>Listed in Section 1260H of the 2021 NDAA;</w:t>
                  </w:r>
                </w:p>
                <w:p w14:paraId="65BC5D38" w14:textId="77777777" w:rsidR="00B73A58" w:rsidRPr="00B73A58" w:rsidRDefault="00B73A58" w:rsidP="00C17F5B">
                  <w:pPr>
                    <w:numPr>
                      <w:ilvl w:val="0"/>
                      <w:numId w:val="9"/>
                    </w:numPr>
                    <w:tabs>
                      <w:tab w:val="left" w:pos="72"/>
                    </w:tabs>
                    <w:rPr>
                      <w:rFonts w:ascii="Times New Roman" w:hAnsi="Times New Roman" w:cs="Times New Roman"/>
                      <w:bCs/>
                    </w:rPr>
                  </w:pPr>
                  <w:r w:rsidRPr="00B73A58">
                    <w:rPr>
                      <w:rFonts w:ascii="Times New Roman" w:hAnsi="Times New Roman" w:cs="Times New Roman"/>
                      <w:bCs/>
                    </w:rPr>
                    <w:t>Owned by the government of a country on the U.S. Department of Commerce’s foreign adversaries list under 15 C.F.R. § 791.4; or</w:t>
                  </w:r>
                </w:p>
                <w:p w14:paraId="0651289B" w14:textId="77777777" w:rsidR="00B73A58" w:rsidRPr="00B73A58" w:rsidRDefault="00B73A58" w:rsidP="00C17F5B">
                  <w:pPr>
                    <w:numPr>
                      <w:ilvl w:val="0"/>
                      <w:numId w:val="9"/>
                    </w:numPr>
                    <w:tabs>
                      <w:tab w:val="left" w:pos="72"/>
                    </w:tabs>
                    <w:rPr>
                      <w:rFonts w:ascii="Times New Roman" w:hAnsi="Times New Roman" w:cs="Times New Roman"/>
                      <w:bCs/>
                    </w:rPr>
                  </w:pPr>
                  <w:r w:rsidRPr="00B73A58">
                    <w:rPr>
                      <w:rFonts w:ascii="Times New Roman" w:hAnsi="Times New Roman" w:cs="Times New Roman"/>
                      <w:bCs/>
                    </w:rPr>
                    <w:t>Controlled by any governing or regulatory body located in a country on the U.S. Department of Commerce’s foreign adversaries list under 15 C.F.R. § 791.4.</w:t>
                  </w:r>
                </w:p>
                <w:p w14:paraId="728F6E10" w14:textId="77777777" w:rsidR="00B73A58" w:rsidRPr="00B73A58" w:rsidRDefault="00B73A58" w:rsidP="00B73A58">
                  <w:pPr>
                    <w:tabs>
                      <w:tab w:val="left" w:pos="72"/>
                    </w:tabs>
                    <w:rPr>
                      <w:rFonts w:ascii="Times New Roman" w:hAnsi="Times New Roman" w:cs="Times New Roman"/>
                      <w:bCs/>
                    </w:rPr>
                  </w:pPr>
                </w:p>
                <w:p w14:paraId="037E5F04" w14:textId="77777777" w:rsidR="00B73A58" w:rsidRPr="00B73A58" w:rsidRDefault="00B73A58" w:rsidP="00B73A58">
                  <w:pPr>
                    <w:tabs>
                      <w:tab w:val="left" w:pos="72"/>
                    </w:tabs>
                    <w:rPr>
                      <w:rFonts w:ascii="Times New Roman" w:hAnsi="Times New Roman" w:cs="Times New Roman"/>
                      <w:bCs/>
                    </w:rPr>
                  </w:pPr>
                  <w:r w:rsidRPr="00B73A58">
                    <w:rPr>
                      <w:rFonts w:ascii="Times New Roman" w:hAnsi="Times New Roman" w:cs="Times New Roman"/>
                      <w:bCs/>
                    </w:rPr>
                    <w:t xml:space="preserve">In addition, the Applicant must provide DFPS with a copy of its corporate structure, which should include any owners, holding companies, and subsidiaries, and any relevant documents to show that it does not meet any of the above-listed criteria. </w:t>
                  </w:r>
                </w:p>
                <w:p w14:paraId="372F114F" w14:textId="242B7647" w:rsidR="00B73A58" w:rsidRPr="00543A35" w:rsidRDefault="00B73A58" w:rsidP="00517FFE">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3D0C7C8" w14:textId="13041F48" w:rsidR="00B73A58" w:rsidRPr="00B73A58" w:rsidRDefault="00B73A58" w:rsidP="00C17F5B">
                  <w:pPr>
                    <w:pStyle w:val="ListParagraph"/>
                    <w:numPr>
                      <w:ilvl w:val="0"/>
                      <w:numId w:val="11"/>
                    </w:numPr>
                    <w:rPr>
                      <w:rFonts w:ascii="Times New Roman" w:hAnsi="Times New Roman"/>
                      <w:b/>
                      <w:u w:val="single"/>
                    </w:rPr>
                  </w:pPr>
                  <w:r w:rsidRPr="00B73A58">
                    <w:rPr>
                      <w:rFonts w:ascii="Times New Roman" w:hAnsi="Times New Roman"/>
                      <w:b/>
                      <w:u w:val="single"/>
                    </w:rPr>
                    <w:lastRenderedPageBreak/>
                    <w:t>DFPS VENDOR CERTIFICATIONS AND AFFIRMATIONS</w:t>
                  </w:r>
                </w:p>
                <w:p w14:paraId="5B8D347F" w14:textId="77777777" w:rsidR="00B73A58" w:rsidRPr="00B73A58" w:rsidRDefault="00B73A58" w:rsidP="00B73A58">
                  <w:pPr>
                    <w:rPr>
                      <w:rFonts w:ascii="Times New Roman" w:hAnsi="Times New Roman" w:cs="Times New Roman"/>
                      <w:bCs/>
                      <w:sz w:val="22"/>
                      <w:szCs w:val="22"/>
                    </w:rPr>
                  </w:pPr>
                  <w:r w:rsidRPr="00B73A58">
                    <w:rPr>
                      <w:rFonts w:ascii="Times New Roman" w:hAnsi="Times New Roman" w:cs="Times New Roman"/>
                      <w:bCs/>
                      <w:sz w:val="22"/>
                      <w:szCs w:val="22"/>
                    </w:rPr>
                    <w:t xml:space="preserve">The Applicant must review and sign the DFPS Vendor Certifications and Affirmations (Form 4543), which are incorporated by reference to the Contract. See Appendix B.  </w:t>
                  </w:r>
                </w:p>
                <w:p w14:paraId="4B4D9378" w14:textId="2FE448FC" w:rsidR="00B73A58" w:rsidRPr="00543A35" w:rsidRDefault="00B73A58" w:rsidP="00517FFE">
                  <w:pPr>
                    <w:tabs>
                      <w:tab w:val="left" w:pos="3870"/>
                    </w:tabs>
                    <w:rPr>
                      <w:rFonts w:ascii="Times New Roman" w:hAnsi="Times New Roman" w:cs="Times New Roman"/>
                    </w:rPr>
                  </w:pPr>
                </w:p>
              </w:tc>
            </w:tr>
            <w:tr w:rsidR="00B73A58" w14:paraId="6DB10C5C" w14:textId="77777777" w:rsidTr="00B73A58">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4980433D" w14:textId="78DB7F76" w:rsidR="00B73A58" w:rsidRDefault="00B73A58" w:rsidP="00517FFE">
                  <w:pPr>
                    <w:tabs>
                      <w:tab w:val="left" w:pos="3870"/>
                    </w:tabs>
                    <w:jc w:val="center"/>
                    <w:rPr>
                      <w:rFonts w:ascii="Times New Roman" w:hAnsi="Times New Roman" w:cs="Times New Roman"/>
                    </w:rPr>
                  </w:pPr>
                  <w:r>
                    <w:rPr>
                      <w:rFonts w:ascii="Times New Roman" w:hAnsi="Times New Roman" w:cs="Times New Roman"/>
                    </w:rPr>
                    <w:t>3</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58A0699A" w14:textId="77777777" w:rsidR="00B73A58" w:rsidRDefault="00B73A58" w:rsidP="00517FFE">
                  <w:pPr>
                    <w:pStyle w:val="Default"/>
                    <w:rPr>
                      <w:rFonts w:ascii="Times New Roman" w:hAnsi="Times New Roman" w:cs="Times New Roman"/>
                    </w:rPr>
                  </w:pPr>
                </w:p>
              </w:tc>
              <w:tc>
                <w:tcPr>
                  <w:tcW w:w="4463" w:type="dxa"/>
                  <w:tcBorders>
                    <w:top w:val="single" w:sz="4" w:space="0" w:color="auto"/>
                    <w:left w:val="single" w:sz="4" w:space="0" w:color="auto"/>
                    <w:bottom w:val="single" w:sz="4" w:space="0" w:color="auto"/>
                    <w:right w:val="single" w:sz="4" w:space="0" w:color="auto"/>
                  </w:tcBorders>
                  <w:shd w:val="clear" w:color="auto" w:fill="FFFFFF"/>
                </w:tcPr>
                <w:p w14:paraId="008EB84E" w14:textId="77777777" w:rsidR="00C17F5B" w:rsidRPr="00C17F5B" w:rsidRDefault="00C17F5B" w:rsidP="00C17F5B">
                  <w:pPr>
                    <w:tabs>
                      <w:tab w:val="left" w:pos="72"/>
                    </w:tabs>
                    <w:rPr>
                      <w:rFonts w:ascii="Times New Roman" w:hAnsi="Times New Roman"/>
                      <w:b/>
                      <w:u w:val="single"/>
                    </w:rPr>
                  </w:pPr>
                  <w:r w:rsidRPr="00C17F5B">
                    <w:rPr>
                      <w:rFonts w:ascii="Times New Roman" w:hAnsi="Times New Roman"/>
                      <w:b/>
                      <w:u w:val="single"/>
                    </w:rPr>
                    <w:t>Appendix B – Required Forms</w:t>
                  </w:r>
                </w:p>
                <w:p w14:paraId="7E413D9B" w14:textId="77777777" w:rsidR="00C17F5B" w:rsidRPr="00C17F5B" w:rsidRDefault="00C17F5B" w:rsidP="00C17F5B">
                  <w:pPr>
                    <w:tabs>
                      <w:tab w:val="left" w:pos="72"/>
                    </w:tabs>
                    <w:rPr>
                      <w:rFonts w:ascii="Times New Roman" w:hAnsi="Times New Roman"/>
                      <w:b/>
                      <w:u w:val="single"/>
                    </w:rPr>
                  </w:pPr>
                </w:p>
                <w:p w14:paraId="27E56922"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File Folder 1</w:t>
                  </w:r>
                  <w:proofErr w:type="gramStart"/>
                  <w:r w:rsidRPr="00C17F5B">
                    <w:rPr>
                      <w:rFonts w:ascii="Times New Roman" w:hAnsi="Times New Roman"/>
                      <w:bCs/>
                    </w:rPr>
                    <w:t>:  Application</w:t>
                  </w:r>
                  <w:proofErr w:type="gramEnd"/>
                </w:p>
                <w:p w14:paraId="26FF0C1A" w14:textId="77777777" w:rsidR="00C17F5B" w:rsidRPr="00C17F5B" w:rsidRDefault="00C17F5B" w:rsidP="00C17F5B">
                  <w:pPr>
                    <w:tabs>
                      <w:tab w:val="left" w:pos="72"/>
                    </w:tabs>
                    <w:rPr>
                      <w:rFonts w:ascii="Times New Roman" w:hAnsi="Times New Roman"/>
                      <w:bCs/>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5043"/>
                    <w:gridCol w:w="1710"/>
                  </w:tblGrid>
                  <w:tr w:rsidR="00C17F5B" w:rsidRPr="00C17F5B" w14:paraId="2E0A052C" w14:textId="77777777" w:rsidTr="00517FFE">
                    <w:tc>
                      <w:tcPr>
                        <w:tcW w:w="1707" w:type="dxa"/>
                        <w:shd w:val="clear" w:color="auto" w:fill="BFBFBF"/>
                      </w:tcPr>
                      <w:p w14:paraId="2180179D"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Electronic File Name</w:t>
                        </w:r>
                      </w:p>
                    </w:tc>
                    <w:tc>
                      <w:tcPr>
                        <w:tcW w:w="5043" w:type="dxa"/>
                        <w:shd w:val="clear" w:color="auto" w:fill="BFBFBF"/>
                      </w:tcPr>
                      <w:p w14:paraId="4A16B787"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Description</w:t>
                        </w:r>
                      </w:p>
                      <w:p w14:paraId="648B998C" w14:textId="77777777" w:rsidR="00C17F5B" w:rsidRPr="00C17F5B" w:rsidRDefault="00C17F5B" w:rsidP="00C17F5B">
                        <w:pPr>
                          <w:tabs>
                            <w:tab w:val="left" w:pos="72"/>
                          </w:tabs>
                          <w:rPr>
                            <w:rFonts w:ascii="Times New Roman" w:hAnsi="Times New Roman"/>
                            <w:bCs/>
                          </w:rPr>
                        </w:pPr>
                      </w:p>
                    </w:tc>
                    <w:tc>
                      <w:tcPr>
                        <w:tcW w:w="1710" w:type="dxa"/>
                        <w:shd w:val="clear" w:color="auto" w:fill="BFBFBF"/>
                      </w:tcPr>
                      <w:p w14:paraId="5A8E7217"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 xml:space="preserve">Required or </w:t>
                        </w:r>
                      </w:p>
                      <w:p w14:paraId="25BBBB37"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r w:rsidR="00C17F5B" w:rsidRPr="00C17F5B" w14:paraId="20AFDC07" w14:textId="77777777" w:rsidTr="00517FFE">
                    <w:tc>
                      <w:tcPr>
                        <w:tcW w:w="1707" w:type="dxa"/>
                        <w:shd w:val="clear" w:color="auto" w:fill="auto"/>
                        <w:vAlign w:val="center"/>
                      </w:tcPr>
                      <w:p w14:paraId="51753ACE"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Application</w:t>
                        </w:r>
                      </w:p>
                    </w:tc>
                    <w:tc>
                      <w:tcPr>
                        <w:tcW w:w="5043" w:type="dxa"/>
                        <w:shd w:val="clear" w:color="auto" w:fill="auto"/>
                      </w:tcPr>
                      <w:p w14:paraId="195DD82A"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Application for Enrollment</w:t>
                        </w:r>
                      </w:p>
                    </w:tc>
                    <w:tc>
                      <w:tcPr>
                        <w:tcW w:w="1710" w:type="dxa"/>
                      </w:tcPr>
                      <w:p w14:paraId="403A893E"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Required</w:t>
                        </w:r>
                      </w:p>
                    </w:tc>
                  </w:tr>
                  <w:tr w:rsidR="00C17F5B" w:rsidRPr="00C17F5B" w14:paraId="0D207EF2" w14:textId="77777777" w:rsidTr="00517FFE">
                    <w:tc>
                      <w:tcPr>
                        <w:tcW w:w="1707" w:type="dxa"/>
                        <w:shd w:val="clear" w:color="auto" w:fill="auto"/>
                      </w:tcPr>
                      <w:p w14:paraId="1598BD7B"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Insurance</w:t>
                        </w:r>
                      </w:p>
                    </w:tc>
                    <w:tc>
                      <w:tcPr>
                        <w:tcW w:w="5043" w:type="dxa"/>
                        <w:shd w:val="clear" w:color="auto" w:fill="auto"/>
                      </w:tcPr>
                      <w:p w14:paraId="1FA9CF5C"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 xml:space="preserve">Insurance Documentation </w:t>
                        </w:r>
                      </w:p>
                    </w:tc>
                    <w:tc>
                      <w:tcPr>
                        <w:tcW w:w="1710" w:type="dxa"/>
                      </w:tcPr>
                      <w:p w14:paraId="5084AE53"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Required</w:t>
                        </w:r>
                      </w:p>
                    </w:tc>
                  </w:tr>
                  <w:tr w:rsidR="00C17F5B" w:rsidRPr="00C17F5B" w14:paraId="5D5037E6" w14:textId="77777777" w:rsidTr="00517FFE">
                    <w:tc>
                      <w:tcPr>
                        <w:tcW w:w="1707" w:type="dxa"/>
                        <w:shd w:val="clear" w:color="auto" w:fill="auto"/>
                        <w:vAlign w:val="center"/>
                      </w:tcPr>
                      <w:p w14:paraId="32B2C6C2"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lastRenderedPageBreak/>
                          <w:t>DBA</w:t>
                        </w:r>
                      </w:p>
                    </w:tc>
                    <w:tc>
                      <w:tcPr>
                        <w:tcW w:w="5043" w:type="dxa"/>
                        <w:shd w:val="clear" w:color="auto" w:fill="auto"/>
                      </w:tcPr>
                      <w:p w14:paraId="0F7FC6D6"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Assumed Name Certificate Attachment</w:t>
                        </w:r>
                      </w:p>
                    </w:tc>
                    <w:tc>
                      <w:tcPr>
                        <w:tcW w:w="1710" w:type="dxa"/>
                      </w:tcPr>
                      <w:p w14:paraId="33FBC8B9"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r w:rsidR="00C17F5B" w:rsidRPr="00C17F5B" w14:paraId="07B30200" w14:textId="77777777" w:rsidTr="00517FFE">
                    <w:tc>
                      <w:tcPr>
                        <w:tcW w:w="1707" w:type="dxa"/>
                        <w:shd w:val="clear" w:color="auto" w:fill="auto"/>
                      </w:tcPr>
                      <w:p w14:paraId="697D5276" w14:textId="77777777" w:rsidR="00C17F5B" w:rsidRPr="00C17F5B" w:rsidDel="00DB2249" w:rsidRDefault="00C17F5B" w:rsidP="00C17F5B">
                        <w:pPr>
                          <w:tabs>
                            <w:tab w:val="left" w:pos="72"/>
                          </w:tabs>
                          <w:rPr>
                            <w:rFonts w:ascii="Times New Roman" w:hAnsi="Times New Roman"/>
                            <w:bCs/>
                          </w:rPr>
                        </w:pPr>
                        <w:r w:rsidRPr="00C17F5B">
                          <w:rPr>
                            <w:rFonts w:ascii="Times New Roman" w:hAnsi="Times New Roman"/>
                            <w:bCs/>
                          </w:rPr>
                          <w:t>Incorporation</w:t>
                        </w:r>
                      </w:p>
                    </w:tc>
                    <w:tc>
                      <w:tcPr>
                        <w:tcW w:w="5043" w:type="dxa"/>
                        <w:shd w:val="clear" w:color="auto" w:fill="auto"/>
                      </w:tcPr>
                      <w:p w14:paraId="07D165E4"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Certificate of Incorporation Attachment</w:t>
                        </w:r>
                      </w:p>
                    </w:tc>
                    <w:tc>
                      <w:tcPr>
                        <w:tcW w:w="1710" w:type="dxa"/>
                      </w:tcPr>
                      <w:p w14:paraId="073E9A52"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r w:rsidR="00C17F5B" w:rsidRPr="00C17F5B" w14:paraId="4B433355" w14:textId="77777777" w:rsidTr="00517FFE">
                    <w:tc>
                      <w:tcPr>
                        <w:tcW w:w="1707" w:type="dxa"/>
                        <w:shd w:val="clear" w:color="auto" w:fill="auto"/>
                      </w:tcPr>
                      <w:p w14:paraId="7960750A"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LLC</w:t>
                        </w:r>
                      </w:p>
                    </w:tc>
                    <w:tc>
                      <w:tcPr>
                        <w:tcW w:w="5043" w:type="dxa"/>
                        <w:shd w:val="clear" w:color="auto" w:fill="auto"/>
                      </w:tcPr>
                      <w:p w14:paraId="047705EF"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LLC Articles of Formation Attachment</w:t>
                        </w:r>
                      </w:p>
                    </w:tc>
                    <w:tc>
                      <w:tcPr>
                        <w:tcW w:w="1710" w:type="dxa"/>
                      </w:tcPr>
                      <w:p w14:paraId="652B5AB1"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r w:rsidR="00C17F5B" w:rsidRPr="00C17F5B" w14:paraId="3D374A8E" w14:textId="77777777" w:rsidTr="00517FFE">
                    <w:tc>
                      <w:tcPr>
                        <w:tcW w:w="1707" w:type="dxa"/>
                        <w:shd w:val="clear" w:color="auto" w:fill="auto"/>
                      </w:tcPr>
                      <w:p w14:paraId="6C152775" w14:textId="77777777" w:rsidR="00C17F5B" w:rsidRPr="00C17F5B" w:rsidDel="00DB2249" w:rsidRDefault="00C17F5B" w:rsidP="00C17F5B">
                        <w:pPr>
                          <w:tabs>
                            <w:tab w:val="left" w:pos="72"/>
                          </w:tabs>
                          <w:rPr>
                            <w:rFonts w:ascii="Times New Roman" w:hAnsi="Times New Roman"/>
                            <w:bCs/>
                          </w:rPr>
                        </w:pPr>
                        <w:r w:rsidRPr="00C17F5B">
                          <w:rPr>
                            <w:rFonts w:ascii="Times New Roman" w:hAnsi="Times New Roman"/>
                            <w:bCs/>
                          </w:rPr>
                          <w:t xml:space="preserve">Partnership </w:t>
                        </w:r>
                      </w:p>
                    </w:tc>
                    <w:tc>
                      <w:tcPr>
                        <w:tcW w:w="5043" w:type="dxa"/>
                        <w:shd w:val="clear" w:color="auto" w:fill="auto"/>
                      </w:tcPr>
                      <w:p w14:paraId="02979CB5"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Partnership Agreement Attachment</w:t>
                        </w:r>
                      </w:p>
                    </w:tc>
                    <w:tc>
                      <w:tcPr>
                        <w:tcW w:w="1710" w:type="dxa"/>
                      </w:tcPr>
                      <w:p w14:paraId="0D638022"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r w:rsidR="00C17F5B" w:rsidRPr="00C17F5B" w14:paraId="225163C1" w14:textId="77777777" w:rsidTr="00517FFE">
                    <w:tc>
                      <w:tcPr>
                        <w:tcW w:w="1707" w:type="dxa"/>
                        <w:shd w:val="clear" w:color="auto" w:fill="auto"/>
                      </w:tcPr>
                      <w:p w14:paraId="0D340EE4"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Partners</w:t>
                        </w:r>
                      </w:p>
                    </w:tc>
                    <w:tc>
                      <w:tcPr>
                        <w:tcW w:w="5043" w:type="dxa"/>
                        <w:shd w:val="clear" w:color="auto" w:fill="auto"/>
                      </w:tcPr>
                      <w:p w14:paraId="212C0A7C"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Names and addresses and for each partner</w:t>
                        </w:r>
                      </w:p>
                    </w:tc>
                    <w:tc>
                      <w:tcPr>
                        <w:tcW w:w="1710" w:type="dxa"/>
                      </w:tcPr>
                      <w:p w14:paraId="319AFFBB"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r w:rsidR="00C17F5B" w:rsidRPr="00C17F5B" w14:paraId="04217196" w14:textId="77777777" w:rsidTr="00517FFE">
                    <w:tc>
                      <w:tcPr>
                        <w:tcW w:w="1707" w:type="dxa"/>
                        <w:shd w:val="clear" w:color="auto" w:fill="auto"/>
                      </w:tcPr>
                      <w:p w14:paraId="276CAD25" w14:textId="77777777" w:rsidR="00C17F5B" w:rsidRPr="00C17F5B" w:rsidDel="00DB2249" w:rsidRDefault="00C17F5B" w:rsidP="00C17F5B">
                        <w:pPr>
                          <w:tabs>
                            <w:tab w:val="left" w:pos="72"/>
                          </w:tabs>
                          <w:rPr>
                            <w:rFonts w:ascii="Times New Roman" w:hAnsi="Times New Roman"/>
                            <w:bCs/>
                          </w:rPr>
                        </w:pPr>
                        <w:r w:rsidRPr="00C17F5B">
                          <w:rPr>
                            <w:rFonts w:ascii="Times New Roman" w:hAnsi="Times New Roman"/>
                            <w:bCs/>
                          </w:rPr>
                          <w:t xml:space="preserve">HUB </w:t>
                        </w:r>
                      </w:p>
                    </w:tc>
                    <w:tc>
                      <w:tcPr>
                        <w:tcW w:w="5043" w:type="dxa"/>
                        <w:shd w:val="clear" w:color="auto" w:fill="auto"/>
                      </w:tcPr>
                      <w:p w14:paraId="0F3B299B"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HUB Certification Form</w:t>
                        </w:r>
                      </w:p>
                    </w:tc>
                    <w:tc>
                      <w:tcPr>
                        <w:tcW w:w="1710" w:type="dxa"/>
                      </w:tcPr>
                      <w:p w14:paraId="6BB7C585" w14:textId="77777777" w:rsidR="00C17F5B" w:rsidRPr="00C17F5B" w:rsidRDefault="00C17F5B" w:rsidP="00C17F5B">
                        <w:pPr>
                          <w:tabs>
                            <w:tab w:val="left" w:pos="72"/>
                          </w:tabs>
                          <w:rPr>
                            <w:rFonts w:ascii="Times New Roman" w:hAnsi="Times New Roman"/>
                            <w:bCs/>
                          </w:rPr>
                        </w:pPr>
                        <w:r w:rsidRPr="00C17F5B">
                          <w:rPr>
                            <w:rFonts w:ascii="Times New Roman" w:hAnsi="Times New Roman"/>
                            <w:bCs/>
                          </w:rPr>
                          <w:t>If applicable</w:t>
                        </w:r>
                      </w:p>
                    </w:tc>
                  </w:tr>
                </w:tbl>
                <w:p w14:paraId="1D002F1C" w14:textId="77777777" w:rsidR="00B73A58" w:rsidRPr="00B73A58" w:rsidRDefault="00B73A58" w:rsidP="00B73A58">
                  <w:pPr>
                    <w:tabs>
                      <w:tab w:val="left" w:pos="72"/>
                    </w:tabs>
                    <w:rPr>
                      <w:rFonts w:ascii="Times New Roman" w:hAnsi="Times New Roman"/>
                      <w:b/>
                      <w:u w:val="single"/>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D8B73FE" w14:textId="77777777" w:rsidR="00C17F5B" w:rsidRPr="00C17F5B" w:rsidRDefault="00C17F5B" w:rsidP="00C17F5B">
                  <w:pPr>
                    <w:rPr>
                      <w:rFonts w:ascii="Times New Roman" w:hAnsi="Times New Roman" w:cs="Times New Roman"/>
                      <w:b/>
                      <w:sz w:val="22"/>
                      <w:szCs w:val="22"/>
                    </w:rPr>
                  </w:pPr>
                  <w:r w:rsidRPr="00C17F5B">
                    <w:rPr>
                      <w:rFonts w:ascii="Times New Roman" w:hAnsi="Times New Roman" w:cs="Times New Roman"/>
                      <w:b/>
                      <w:sz w:val="22"/>
                      <w:szCs w:val="22"/>
                    </w:rPr>
                    <w:lastRenderedPageBreak/>
                    <w:t>Appendix B – Required Forms</w:t>
                  </w:r>
                </w:p>
                <w:p w14:paraId="19EDC44D" w14:textId="77777777" w:rsidR="00C17F5B" w:rsidRPr="00C17F5B" w:rsidRDefault="00C17F5B" w:rsidP="00C17F5B">
                  <w:pPr>
                    <w:rPr>
                      <w:rFonts w:ascii="Times New Roman" w:hAnsi="Times New Roman" w:cs="Times New Roman"/>
                      <w:sz w:val="22"/>
                      <w:szCs w:val="22"/>
                    </w:rPr>
                  </w:pPr>
                </w:p>
                <w:p w14:paraId="51906D1A"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File Folder 1</w:t>
                  </w:r>
                  <w:proofErr w:type="gramStart"/>
                  <w:r w:rsidRPr="00C17F5B">
                    <w:rPr>
                      <w:rFonts w:ascii="Times New Roman" w:hAnsi="Times New Roman" w:cs="Times New Roman"/>
                      <w:sz w:val="22"/>
                      <w:szCs w:val="22"/>
                    </w:rPr>
                    <w:t>:  Application</w:t>
                  </w:r>
                  <w:proofErr w:type="gramEnd"/>
                </w:p>
                <w:p w14:paraId="2CB661F4" w14:textId="77777777" w:rsidR="00C17F5B" w:rsidRPr="00C17F5B" w:rsidRDefault="00C17F5B" w:rsidP="00C17F5B">
                  <w:pPr>
                    <w:rPr>
                      <w:rFonts w:ascii="Times New Roman" w:hAnsi="Times New Roman" w:cs="Times New Roman"/>
                      <w:sz w:val="22"/>
                      <w:szCs w:val="22"/>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5043"/>
                    <w:gridCol w:w="1710"/>
                  </w:tblGrid>
                  <w:tr w:rsidR="00C17F5B" w:rsidRPr="00C17F5B" w14:paraId="359DD599" w14:textId="77777777" w:rsidTr="00517FFE">
                    <w:tc>
                      <w:tcPr>
                        <w:tcW w:w="1707" w:type="dxa"/>
                        <w:shd w:val="clear" w:color="auto" w:fill="BFBFBF"/>
                      </w:tcPr>
                      <w:p w14:paraId="6BD88982"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Electronic File Name</w:t>
                        </w:r>
                      </w:p>
                    </w:tc>
                    <w:tc>
                      <w:tcPr>
                        <w:tcW w:w="5043" w:type="dxa"/>
                        <w:shd w:val="clear" w:color="auto" w:fill="BFBFBF"/>
                      </w:tcPr>
                      <w:p w14:paraId="6D201F15"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Description</w:t>
                        </w:r>
                      </w:p>
                      <w:p w14:paraId="04556756" w14:textId="77777777" w:rsidR="00C17F5B" w:rsidRPr="00C17F5B" w:rsidRDefault="00C17F5B" w:rsidP="00C17F5B">
                        <w:pPr>
                          <w:rPr>
                            <w:rFonts w:ascii="Times New Roman" w:hAnsi="Times New Roman" w:cs="Times New Roman"/>
                            <w:sz w:val="22"/>
                            <w:szCs w:val="22"/>
                          </w:rPr>
                        </w:pPr>
                      </w:p>
                    </w:tc>
                    <w:tc>
                      <w:tcPr>
                        <w:tcW w:w="1710" w:type="dxa"/>
                        <w:shd w:val="clear" w:color="auto" w:fill="BFBFBF"/>
                      </w:tcPr>
                      <w:p w14:paraId="5B6A07B6"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 xml:space="preserve">Required or </w:t>
                        </w:r>
                      </w:p>
                      <w:p w14:paraId="0DB6B72C"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If Applicable</w:t>
                        </w:r>
                      </w:p>
                    </w:tc>
                  </w:tr>
                  <w:tr w:rsidR="00C17F5B" w:rsidRPr="00C17F5B" w14:paraId="35A6D693" w14:textId="77777777" w:rsidTr="00517FFE">
                    <w:tc>
                      <w:tcPr>
                        <w:tcW w:w="1707" w:type="dxa"/>
                        <w:shd w:val="clear" w:color="auto" w:fill="auto"/>
                        <w:vAlign w:val="center"/>
                      </w:tcPr>
                      <w:p w14:paraId="0318146B"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Application</w:t>
                        </w:r>
                      </w:p>
                    </w:tc>
                    <w:tc>
                      <w:tcPr>
                        <w:tcW w:w="5043" w:type="dxa"/>
                        <w:shd w:val="clear" w:color="auto" w:fill="auto"/>
                      </w:tcPr>
                      <w:p w14:paraId="4DD40B70"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Application for Enrollment</w:t>
                        </w:r>
                      </w:p>
                    </w:tc>
                    <w:tc>
                      <w:tcPr>
                        <w:tcW w:w="1710" w:type="dxa"/>
                      </w:tcPr>
                      <w:p w14:paraId="5AC794DD"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Required</w:t>
                        </w:r>
                      </w:p>
                    </w:tc>
                  </w:tr>
                  <w:tr w:rsidR="00C17F5B" w:rsidRPr="00C17F5B" w14:paraId="3AEDBE14" w14:textId="77777777" w:rsidTr="00517FFE">
                    <w:tc>
                      <w:tcPr>
                        <w:tcW w:w="1707" w:type="dxa"/>
                        <w:shd w:val="clear" w:color="auto" w:fill="auto"/>
                      </w:tcPr>
                      <w:p w14:paraId="5C829BA5"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Insurance</w:t>
                        </w:r>
                      </w:p>
                    </w:tc>
                    <w:tc>
                      <w:tcPr>
                        <w:tcW w:w="5043" w:type="dxa"/>
                        <w:shd w:val="clear" w:color="auto" w:fill="auto"/>
                      </w:tcPr>
                      <w:p w14:paraId="1999E568"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 xml:space="preserve">Insurance Documentation </w:t>
                        </w:r>
                      </w:p>
                    </w:tc>
                    <w:tc>
                      <w:tcPr>
                        <w:tcW w:w="1710" w:type="dxa"/>
                      </w:tcPr>
                      <w:p w14:paraId="40027FCD"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Required</w:t>
                        </w:r>
                      </w:p>
                    </w:tc>
                  </w:tr>
                  <w:tr w:rsidR="00C17F5B" w:rsidRPr="00C17F5B" w14:paraId="39DAF32F" w14:textId="77777777" w:rsidTr="00517FFE">
                    <w:tc>
                      <w:tcPr>
                        <w:tcW w:w="1707" w:type="dxa"/>
                        <w:shd w:val="clear" w:color="auto" w:fill="auto"/>
                      </w:tcPr>
                      <w:p w14:paraId="4DA1E09A"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lastRenderedPageBreak/>
                          <w:t>Certifications and Affirmations</w:t>
                        </w:r>
                      </w:p>
                    </w:tc>
                    <w:tc>
                      <w:tcPr>
                        <w:tcW w:w="5043" w:type="dxa"/>
                        <w:shd w:val="clear" w:color="auto" w:fill="auto"/>
                      </w:tcPr>
                      <w:p w14:paraId="56325DE5"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Texas Department of Family and Protective Services Vendor Certifications and Affirmations (Form 4543)</w:t>
                        </w:r>
                      </w:p>
                    </w:tc>
                    <w:tc>
                      <w:tcPr>
                        <w:tcW w:w="1710" w:type="dxa"/>
                        <w:shd w:val="clear" w:color="auto" w:fill="auto"/>
                      </w:tcPr>
                      <w:p w14:paraId="6548EDE2"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Required</w:t>
                        </w:r>
                      </w:p>
                    </w:tc>
                  </w:tr>
                  <w:tr w:rsidR="00C17F5B" w:rsidRPr="00C17F5B" w14:paraId="69CA5215" w14:textId="77777777" w:rsidTr="00517FFE">
                    <w:tc>
                      <w:tcPr>
                        <w:tcW w:w="1707" w:type="dxa"/>
                        <w:shd w:val="clear" w:color="auto" w:fill="auto"/>
                        <w:vAlign w:val="center"/>
                      </w:tcPr>
                      <w:p w14:paraId="1FB0241F"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DBA</w:t>
                        </w:r>
                      </w:p>
                    </w:tc>
                    <w:tc>
                      <w:tcPr>
                        <w:tcW w:w="5043" w:type="dxa"/>
                        <w:shd w:val="clear" w:color="auto" w:fill="auto"/>
                      </w:tcPr>
                      <w:p w14:paraId="43668F21"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Assumed Name Certificate Attachment</w:t>
                        </w:r>
                      </w:p>
                    </w:tc>
                    <w:tc>
                      <w:tcPr>
                        <w:tcW w:w="1710" w:type="dxa"/>
                      </w:tcPr>
                      <w:p w14:paraId="508DC4F9"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If applicable</w:t>
                        </w:r>
                      </w:p>
                    </w:tc>
                  </w:tr>
                  <w:tr w:rsidR="00C17F5B" w:rsidRPr="00C17F5B" w14:paraId="4192BDAC" w14:textId="77777777" w:rsidTr="00517FFE">
                    <w:tc>
                      <w:tcPr>
                        <w:tcW w:w="1707" w:type="dxa"/>
                        <w:shd w:val="clear" w:color="auto" w:fill="auto"/>
                      </w:tcPr>
                      <w:p w14:paraId="11BBD05D" w14:textId="77777777" w:rsidR="00C17F5B" w:rsidRPr="00C17F5B" w:rsidDel="00DB2249"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Incorporation</w:t>
                        </w:r>
                      </w:p>
                    </w:tc>
                    <w:tc>
                      <w:tcPr>
                        <w:tcW w:w="5043" w:type="dxa"/>
                        <w:shd w:val="clear" w:color="auto" w:fill="auto"/>
                      </w:tcPr>
                      <w:p w14:paraId="6D35465D"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Certificate of Incorporation Attachment</w:t>
                        </w:r>
                      </w:p>
                    </w:tc>
                    <w:tc>
                      <w:tcPr>
                        <w:tcW w:w="1710" w:type="dxa"/>
                      </w:tcPr>
                      <w:p w14:paraId="2FD96209"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If applicable</w:t>
                        </w:r>
                      </w:p>
                    </w:tc>
                  </w:tr>
                  <w:tr w:rsidR="00C17F5B" w:rsidRPr="00C17F5B" w14:paraId="35C6B88C" w14:textId="77777777" w:rsidTr="00517FFE">
                    <w:tc>
                      <w:tcPr>
                        <w:tcW w:w="1707" w:type="dxa"/>
                        <w:shd w:val="clear" w:color="auto" w:fill="auto"/>
                      </w:tcPr>
                      <w:p w14:paraId="3583577C"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LLC</w:t>
                        </w:r>
                      </w:p>
                    </w:tc>
                    <w:tc>
                      <w:tcPr>
                        <w:tcW w:w="5043" w:type="dxa"/>
                        <w:shd w:val="clear" w:color="auto" w:fill="auto"/>
                      </w:tcPr>
                      <w:p w14:paraId="0AC00E63"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LLC Articles of Formation Attachment</w:t>
                        </w:r>
                      </w:p>
                    </w:tc>
                    <w:tc>
                      <w:tcPr>
                        <w:tcW w:w="1710" w:type="dxa"/>
                      </w:tcPr>
                      <w:p w14:paraId="04F49362"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If applicable</w:t>
                        </w:r>
                      </w:p>
                    </w:tc>
                  </w:tr>
                  <w:tr w:rsidR="00C17F5B" w:rsidRPr="00C17F5B" w14:paraId="206878AF" w14:textId="77777777" w:rsidTr="00517FFE">
                    <w:tc>
                      <w:tcPr>
                        <w:tcW w:w="1707" w:type="dxa"/>
                        <w:shd w:val="clear" w:color="auto" w:fill="auto"/>
                      </w:tcPr>
                      <w:p w14:paraId="23A29134" w14:textId="77777777" w:rsidR="00C17F5B" w:rsidRPr="00C17F5B" w:rsidDel="00DB2249"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 xml:space="preserve">Partnership </w:t>
                        </w:r>
                      </w:p>
                    </w:tc>
                    <w:tc>
                      <w:tcPr>
                        <w:tcW w:w="5043" w:type="dxa"/>
                        <w:shd w:val="clear" w:color="auto" w:fill="auto"/>
                      </w:tcPr>
                      <w:p w14:paraId="2EA9302A"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Partnership Agreement Attachment</w:t>
                        </w:r>
                      </w:p>
                    </w:tc>
                    <w:tc>
                      <w:tcPr>
                        <w:tcW w:w="1710" w:type="dxa"/>
                      </w:tcPr>
                      <w:p w14:paraId="2BA97E8C"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If applicable</w:t>
                        </w:r>
                      </w:p>
                    </w:tc>
                  </w:tr>
                  <w:tr w:rsidR="00C17F5B" w:rsidRPr="00C17F5B" w14:paraId="629AAE4F" w14:textId="77777777" w:rsidTr="00517FFE">
                    <w:tc>
                      <w:tcPr>
                        <w:tcW w:w="1707" w:type="dxa"/>
                        <w:shd w:val="clear" w:color="auto" w:fill="auto"/>
                      </w:tcPr>
                      <w:p w14:paraId="62EA9169"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Partners</w:t>
                        </w:r>
                      </w:p>
                    </w:tc>
                    <w:tc>
                      <w:tcPr>
                        <w:tcW w:w="5043" w:type="dxa"/>
                        <w:shd w:val="clear" w:color="auto" w:fill="auto"/>
                      </w:tcPr>
                      <w:p w14:paraId="5BD9600E"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Names and addresses and for each partner</w:t>
                        </w:r>
                      </w:p>
                    </w:tc>
                    <w:tc>
                      <w:tcPr>
                        <w:tcW w:w="1710" w:type="dxa"/>
                      </w:tcPr>
                      <w:p w14:paraId="3D46DD0A"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If applicable</w:t>
                        </w:r>
                      </w:p>
                    </w:tc>
                  </w:tr>
                  <w:tr w:rsidR="00C17F5B" w:rsidRPr="00C17F5B" w14:paraId="52D68EC9" w14:textId="77777777" w:rsidTr="00517FFE">
                    <w:tc>
                      <w:tcPr>
                        <w:tcW w:w="1707" w:type="dxa"/>
                        <w:shd w:val="clear" w:color="auto" w:fill="auto"/>
                      </w:tcPr>
                      <w:p w14:paraId="631DF932" w14:textId="77777777" w:rsidR="00C17F5B" w:rsidRPr="00C17F5B" w:rsidDel="00DB2249"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 xml:space="preserve">HUB </w:t>
                        </w:r>
                      </w:p>
                    </w:tc>
                    <w:tc>
                      <w:tcPr>
                        <w:tcW w:w="5043" w:type="dxa"/>
                        <w:shd w:val="clear" w:color="auto" w:fill="auto"/>
                      </w:tcPr>
                      <w:p w14:paraId="0FEDCD9B" w14:textId="77777777" w:rsidR="00C17F5B" w:rsidRPr="00C17F5B" w:rsidRDefault="00C17F5B" w:rsidP="00C17F5B">
                        <w:pPr>
                          <w:rPr>
                            <w:rFonts w:ascii="Times New Roman" w:hAnsi="Times New Roman" w:cs="Times New Roman"/>
                            <w:sz w:val="22"/>
                            <w:szCs w:val="22"/>
                          </w:rPr>
                        </w:pPr>
                        <w:r w:rsidRPr="00C17F5B">
                          <w:rPr>
                            <w:rFonts w:ascii="Times New Roman" w:hAnsi="Times New Roman" w:cs="Times New Roman"/>
                            <w:sz w:val="22"/>
                            <w:szCs w:val="22"/>
                          </w:rPr>
                          <w:t>HUB Certification Form</w:t>
                        </w:r>
                      </w:p>
                    </w:tc>
                    <w:tc>
                      <w:tcPr>
                        <w:tcW w:w="1710" w:type="dxa"/>
                      </w:tcPr>
                      <w:p w14:paraId="30F57000" w14:textId="77777777" w:rsidR="00C17F5B" w:rsidRPr="00C17F5B" w:rsidRDefault="00C17F5B" w:rsidP="00C17F5B">
                        <w:pPr>
                          <w:rPr>
                            <w:rFonts w:ascii="Times New Roman" w:hAnsi="Times New Roman" w:cs="Times New Roman"/>
                            <w:bCs/>
                            <w:sz w:val="22"/>
                            <w:szCs w:val="22"/>
                          </w:rPr>
                        </w:pPr>
                        <w:r w:rsidRPr="00C17F5B">
                          <w:rPr>
                            <w:rFonts w:ascii="Times New Roman" w:hAnsi="Times New Roman" w:cs="Times New Roman"/>
                            <w:bCs/>
                            <w:sz w:val="22"/>
                            <w:szCs w:val="22"/>
                          </w:rPr>
                          <w:t>If applicable</w:t>
                        </w:r>
                      </w:p>
                    </w:tc>
                  </w:tr>
                </w:tbl>
                <w:p w14:paraId="2B1C09CF" w14:textId="77777777" w:rsidR="00B73A58" w:rsidRPr="00B73A58" w:rsidRDefault="00B73A58" w:rsidP="00B73A58">
                  <w:pPr>
                    <w:rPr>
                      <w:rFonts w:ascii="Times New Roman" w:hAnsi="Times New Roman"/>
                      <w:b/>
                      <w:u w:val="single"/>
                    </w:rPr>
                  </w:pPr>
                </w:p>
              </w:tc>
            </w:tr>
          </w:tbl>
          <w:p w14:paraId="3009F73B" w14:textId="77777777" w:rsidR="00B73A58" w:rsidRPr="007F0244" w:rsidRDefault="00B73A58" w:rsidP="00517FFE">
            <w:pPr>
              <w:tabs>
                <w:tab w:val="left" w:pos="3870"/>
              </w:tabs>
              <w:jc w:val="center"/>
              <w:rPr>
                <w:b/>
                <w:bCs/>
                <w:color w:val="000000"/>
              </w:rPr>
            </w:pPr>
          </w:p>
        </w:tc>
      </w:tr>
    </w:tbl>
    <w:p w14:paraId="7C5928D2" w14:textId="77777777" w:rsidR="00B73A58" w:rsidRDefault="00B73A58" w:rsidP="00C67BD7">
      <w:pPr>
        <w:ind w:left="360"/>
        <w:rPr>
          <w:color w:val="000000"/>
          <w:sz w:val="22"/>
          <w:szCs w:val="22"/>
        </w:rPr>
      </w:pPr>
    </w:p>
    <w:p w14:paraId="30F01247" w14:textId="04FA0098" w:rsidR="002118DF" w:rsidRDefault="002118DF" w:rsidP="00C67BD7">
      <w:pPr>
        <w:ind w:left="360"/>
        <w:rPr>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98"/>
      </w:tblGrid>
      <w:tr w:rsidR="002118DF" w:rsidRPr="007F0244" w14:paraId="4FB7A345"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p w14:paraId="33CA4359" w14:textId="0A07D889" w:rsidR="002118DF" w:rsidRPr="00CE6432" w:rsidRDefault="002118DF" w:rsidP="006F4C68">
            <w:pPr>
              <w:tabs>
                <w:tab w:val="left" w:pos="3870"/>
              </w:tabs>
              <w:jc w:val="center"/>
              <w:rPr>
                <w:b/>
                <w:bCs/>
                <w:color w:val="000000"/>
              </w:rPr>
            </w:pPr>
            <w:r w:rsidRPr="00CE6432">
              <w:rPr>
                <w:b/>
                <w:bCs/>
                <w:color w:val="000000"/>
              </w:rPr>
              <w:t>Addendum #</w:t>
            </w:r>
            <w:r w:rsidR="00936877">
              <w:rPr>
                <w:b/>
                <w:bCs/>
                <w:color w:val="000000"/>
              </w:rPr>
              <w:t>1</w:t>
            </w:r>
          </w:p>
          <w:p w14:paraId="71867EB4" w14:textId="6B1952EF" w:rsidR="002118DF" w:rsidRPr="007F0244" w:rsidRDefault="00AD500D" w:rsidP="006F4C68">
            <w:pPr>
              <w:tabs>
                <w:tab w:val="left" w:pos="3870"/>
              </w:tabs>
              <w:jc w:val="center"/>
              <w:rPr>
                <w:b/>
                <w:bCs/>
                <w:color w:val="000000"/>
              </w:rPr>
            </w:pPr>
            <w:r>
              <w:rPr>
                <w:b/>
                <w:bCs/>
                <w:color w:val="000000"/>
              </w:rPr>
              <w:t>July 22</w:t>
            </w:r>
            <w:r w:rsidR="00936877">
              <w:rPr>
                <w:b/>
                <w:bCs/>
                <w:color w:val="000000"/>
              </w:rPr>
              <w:t>, 2025</w:t>
            </w:r>
          </w:p>
        </w:tc>
      </w:tr>
      <w:tr w:rsidR="002118DF" w:rsidRPr="007F0244" w14:paraId="3340036F"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
              <w:gridCol w:w="2573"/>
              <w:gridCol w:w="4500"/>
              <w:gridCol w:w="5670"/>
            </w:tblGrid>
            <w:tr w:rsidR="002118DF" w:rsidRPr="00A475CF" w14:paraId="1FF4FBDC" w14:textId="77777777" w:rsidTr="006F4C68">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617"/>
                    <w:gridCol w:w="4470"/>
                    <w:gridCol w:w="5760"/>
                  </w:tblGrid>
                  <w:tr w:rsidR="002118DF" w:rsidRPr="00FE7A90" w14:paraId="62123818" w14:textId="77777777" w:rsidTr="00AD500D">
                    <w:tc>
                      <w:tcPr>
                        <w:tcW w:w="828" w:type="dxa"/>
                        <w:shd w:val="clear" w:color="auto" w:fill="FFFF99"/>
                      </w:tcPr>
                      <w:p w14:paraId="52FF6CDA" w14:textId="77777777" w:rsidR="002118DF" w:rsidRPr="00FE7A90" w:rsidRDefault="002118DF" w:rsidP="006F4C68">
                        <w:pPr>
                          <w:tabs>
                            <w:tab w:val="left" w:pos="3870"/>
                          </w:tabs>
                          <w:rPr>
                            <w:b/>
                            <w:bCs/>
                            <w:u w:val="single"/>
                          </w:rPr>
                        </w:pPr>
                        <w:r w:rsidRPr="00FE7A90">
                          <w:rPr>
                            <w:b/>
                            <w:bCs/>
                            <w:u w:val="single"/>
                          </w:rPr>
                          <w:t>Item</w:t>
                        </w:r>
                      </w:p>
                    </w:tc>
                    <w:tc>
                      <w:tcPr>
                        <w:tcW w:w="2617" w:type="dxa"/>
                        <w:shd w:val="clear" w:color="auto" w:fill="FFFF99"/>
                      </w:tcPr>
                      <w:p w14:paraId="2BFFB86B" w14:textId="77777777" w:rsidR="002118DF" w:rsidRPr="00FE7A90" w:rsidRDefault="002118DF" w:rsidP="006F4C68">
                        <w:pPr>
                          <w:tabs>
                            <w:tab w:val="left" w:pos="3870"/>
                          </w:tabs>
                          <w:jc w:val="center"/>
                          <w:rPr>
                            <w:b/>
                            <w:bCs/>
                            <w:u w:val="single"/>
                          </w:rPr>
                        </w:pPr>
                        <w:r w:rsidRPr="00FE7A90">
                          <w:rPr>
                            <w:b/>
                            <w:bCs/>
                            <w:u w:val="single"/>
                          </w:rPr>
                          <w:t>Open Enrollment</w:t>
                        </w:r>
                      </w:p>
                      <w:p w14:paraId="0C52B6D1" w14:textId="77777777" w:rsidR="002118DF" w:rsidRPr="00FE7A90" w:rsidRDefault="002118DF" w:rsidP="006F4C68">
                        <w:pPr>
                          <w:tabs>
                            <w:tab w:val="left" w:pos="3870"/>
                          </w:tabs>
                          <w:jc w:val="center"/>
                          <w:rPr>
                            <w:b/>
                            <w:bCs/>
                            <w:u w:val="single"/>
                          </w:rPr>
                        </w:pPr>
                        <w:r w:rsidRPr="00FE7A90">
                          <w:rPr>
                            <w:b/>
                            <w:bCs/>
                            <w:u w:val="single"/>
                          </w:rPr>
                          <w:t xml:space="preserve">Reference  </w:t>
                        </w:r>
                      </w:p>
                    </w:tc>
                    <w:tc>
                      <w:tcPr>
                        <w:tcW w:w="4470" w:type="dxa"/>
                        <w:shd w:val="clear" w:color="auto" w:fill="FFFF99"/>
                      </w:tcPr>
                      <w:p w14:paraId="5C3C3083" w14:textId="77777777" w:rsidR="002118DF" w:rsidRPr="00FE7A90" w:rsidRDefault="002118DF" w:rsidP="006F4C68">
                        <w:pPr>
                          <w:tabs>
                            <w:tab w:val="left" w:pos="3870"/>
                          </w:tabs>
                          <w:jc w:val="center"/>
                          <w:rPr>
                            <w:b/>
                            <w:bCs/>
                            <w:u w:val="single"/>
                          </w:rPr>
                        </w:pPr>
                        <w:r w:rsidRPr="00FE7A90">
                          <w:rPr>
                            <w:b/>
                            <w:bCs/>
                            <w:u w:val="single"/>
                          </w:rPr>
                          <w:t xml:space="preserve">Previous  </w:t>
                        </w:r>
                      </w:p>
                    </w:tc>
                    <w:tc>
                      <w:tcPr>
                        <w:tcW w:w="5760" w:type="dxa"/>
                        <w:shd w:val="clear" w:color="auto" w:fill="FFFF99"/>
                      </w:tcPr>
                      <w:p w14:paraId="0C1E0176" w14:textId="77777777" w:rsidR="002118DF" w:rsidRPr="00FE7A90" w:rsidRDefault="002118DF" w:rsidP="006F4C68">
                        <w:pPr>
                          <w:tabs>
                            <w:tab w:val="left" w:pos="3870"/>
                          </w:tabs>
                          <w:jc w:val="center"/>
                          <w:rPr>
                            <w:b/>
                            <w:bCs/>
                            <w:u w:val="single"/>
                          </w:rPr>
                        </w:pPr>
                        <w:r w:rsidRPr="00FE7A90">
                          <w:rPr>
                            <w:b/>
                            <w:bCs/>
                            <w:u w:val="single"/>
                          </w:rPr>
                          <w:t xml:space="preserve">Revised Language  </w:t>
                        </w:r>
                      </w:p>
                      <w:p w14:paraId="762AC69C" w14:textId="77777777" w:rsidR="002118DF" w:rsidRPr="00FE7A90" w:rsidRDefault="002118DF" w:rsidP="006F4C68">
                        <w:pPr>
                          <w:tabs>
                            <w:tab w:val="left" w:pos="3870"/>
                          </w:tabs>
                          <w:jc w:val="center"/>
                          <w:rPr>
                            <w:b/>
                            <w:bCs/>
                            <w:u w:val="single"/>
                          </w:rPr>
                        </w:pPr>
                      </w:p>
                    </w:tc>
                  </w:tr>
                </w:tbl>
                <w:p w14:paraId="6FFEE06F" w14:textId="77777777" w:rsidR="002118DF" w:rsidRPr="00A475CF" w:rsidRDefault="002118DF" w:rsidP="006F4C68">
                  <w:pPr>
                    <w:tabs>
                      <w:tab w:val="left" w:pos="3870"/>
                    </w:tabs>
                    <w:jc w:val="center"/>
                    <w:rPr>
                      <w:rFonts w:ascii="Verdana" w:hAnsi="Verdana"/>
                      <w:color w:val="000000"/>
                      <w:sz w:val="20"/>
                      <w:szCs w:val="20"/>
                    </w:rPr>
                  </w:pPr>
                </w:p>
              </w:tc>
            </w:tr>
            <w:tr w:rsidR="00CF5469" w14:paraId="2EBD4935"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3D1E320" w14:textId="5A3B7D7F" w:rsidR="00CF5469"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1</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1603193F" w14:textId="41939C8E" w:rsidR="00CF5469" w:rsidRDefault="00CF5469"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6E9D67D" w14:textId="61240FAC" w:rsidR="00CF5469" w:rsidRPr="00CF5469" w:rsidRDefault="00FF7879" w:rsidP="00CF5469">
                  <w:pPr>
                    <w:tabs>
                      <w:tab w:val="left" w:pos="72"/>
                    </w:tabs>
                    <w:rPr>
                      <w:rFonts w:ascii="Times New Roman" w:hAnsi="Times New Roman" w:cs="Times New Roman"/>
                    </w:rPr>
                  </w:pPr>
                  <w:bookmarkStart w:id="0" w:name="_Toc39580276"/>
                  <w:bookmarkStart w:id="1" w:name="_Toc41668433"/>
                  <w:r>
                    <w:rPr>
                      <w:rFonts w:ascii="Times New Roman" w:hAnsi="Times New Roman" w:cs="Times New Roman"/>
                      <w:b/>
                    </w:rPr>
                    <w:t xml:space="preserve">1.3 </w:t>
                  </w:r>
                  <w:r w:rsidR="00CF5469" w:rsidRPr="00CF5469">
                    <w:rPr>
                      <w:rFonts w:ascii="Times New Roman" w:hAnsi="Times New Roman" w:cs="Times New Roman"/>
                      <w:b/>
                    </w:rPr>
                    <w:t xml:space="preserve">Open Enrollment HHS and ESBD Enrollment Posting, Amendments and Announcements.  </w:t>
                  </w:r>
                  <w:r w:rsidR="00CF5469" w:rsidRPr="00CF5469">
                    <w:rPr>
                      <w:rFonts w:ascii="Times New Roman" w:hAnsi="Times New Roman" w:cs="Times New Roman"/>
                    </w:rPr>
                    <w:t>HHSC Procurement and Contracting Services (PCS) will post all official communication on behalf of DFPS for this Open Enrollment on the HHS Enrollment and Electronic State Business Daily (ESBD) site at:</w:t>
                  </w:r>
                  <w:bookmarkEnd w:id="0"/>
                  <w:bookmarkEnd w:id="1"/>
                </w:p>
                <w:p w14:paraId="63D6709F" w14:textId="77777777" w:rsidR="00CF5469" w:rsidRPr="00CF5469" w:rsidRDefault="00CF5469" w:rsidP="00CF5469">
                  <w:pPr>
                    <w:tabs>
                      <w:tab w:val="left" w:pos="72"/>
                    </w:tabs>
                    <w:rPr>
                      <w:rFonts w:ascii="Times New Roman" w:hAnsi="Times New Roman" w:cs="Times New Roman"/>
                    </w:rPr>
                  </w:pPr>
                </w:p>
                <w:p w14:paraId="34AB5D3A" w14:textId="77777777" w:rsidR="00CF5469" w:rsidRPr="00CF5469" w:rsidRDefault="00CF5469" w:rsidP="00CF5469">
                  <w:pPr>
                    <w:tabs>
                      <w:tab w:val="left" w:pos="72"/>
                    </w:tabs>
                    <w:rPr>
                      <w:rFonts w:ascii="Times New Roman" w:hAnsi="Times New Roman" w:cs="Times New Roman"/>
                    </w:rPr>
                  </w:pPr>
                  <w:hyperlink r:id="rId13" w:history="1">
                    <w:bookmarkStart w:id="2" w:name="_Toc39580632"/>
                    <w:bookmarkStart w:id="3" w:name="_Toc41668434"/>
                    <w:r w:rsidRPr="00CF5469">
                      <w:rPr>
                        <w:rStyle w:val="Hyperlink"/>
                        <w:rFonts w:ascii="Times New Roman" w:hAnsi="Times New Roman" w:cs="Times New Roman"/>
                      </w:rPr>
                      <w:t>HHS Enrollment</w:t>
                    </w:r>
                  </w:hyperlink>
                  <w:r w:rsidRPr="00CF5469">
                    <w:rPr>
                      <w:rFonts w:ascii="Times New Roman" w:hAnsi="Times New Roman" w:cs="Times New Roman"/>
                    </w:rPr>
                    <w:t xml:space="preserve">  (</w:t>
                  </w:r>
                  <w:hyperlink r:id="rId14" w:history="1">
                    <w:r w:rsidRPr="00CF5469">
                      <w:rPr>
                        <w:rStyle w:val="Hyperlink"/>
                        <w:rFonts w:ascii="Times New Roman" w:hAnsi="Times New Roman" w:cs="Times New Roman"/>
                      </w:rPr>
                      <w:t>https://apps.hhs.texas.gov/pcs/openenrollment.cfm</w:t>
                    </w:r>
                  </w:hyperlink>
                  <w:r w:rsidRPr="00CF5469">
                    <w:rPr>
                      <w:rFonts w:ascii="Times New Roman" w:hAnsi="Times New Roman" w:cs="Times New Roman"/>
                    </w:rPr>
                    <w:t>)</w:t>
                  </w:r>
                  <w:bookmarkEnd w:id="2"/>
                  <w:bookmarkEnd w:id="3"/>
                </w:p>
                <w:p w14:paraId="2D244F44" w14:textId="77777777" w:rsidR="00CF5469" w:rsidRPr="00CF5469" w:rsidRDefault="00CF5469" w:rsidP="00CF5469">
                  <w:pPr>
                    <w:tabs>
                      <w:tab w:val="left" w:pos="72"/>
                    </w:tabs>
                    <w:rPr>
                      <w:rFonts w:ascii="Times New Roman" w:hAnsi="Times New Roman" w:cs="Times New Roman"/>
                    </w:rPr>
                  </w:pPr>
                  <w:hyperlink r:id="rId15" w:history="1">
                    <w:bookmarkStart w:id="4" w:name="_Toc39580151"/>
                    <w:bookmarkStart w:id="5" w:name="_Toc39580633"/>
                    <w:bookmarkStart w:id="6" w:name="_Toc41668435"/>
                    <w:r w:rsidRPr="00CF5469">
                      <w:rPr>
                        <w:rStyle w:val="Hyperlink"/>
                        <w:rFonts w:ascii="Times New Roman" w:hAnsi="Times New Roman" w:cs="Times New Roman"/>
                      </w:rPr>
                      <w:t>ESBD</w:t>
                    </w:r>
                  </w:hyperlink>
                  <w:r w:rsidRPr="00CF5469">
                    <w:rPr>
                      <w:rFonts w:ascii="Times New Roman" w:hAnsi="Times New Roman" w:cs="Times New Roman"/>
                    </w:rPr>
                    <w:t xml:space="preserve"> (</w:t>
                  </w:r>
                  <w:hyperlink r:id="rId16" w:history="1">
                    <w:r w:rsidRPr="00CF5469">
                      <w:rPr>
                        <w:rStyle w:val="Hyperlink"/>
                        <w:rFonts w:ascii="Times New Roman" w:hAnsi="Times New Roman" w:cs="Times New Roman"/>
                      </w:rPr>
                      <w:t>http://www.txsmartbuy.com/sp</w:t>
                    </w:r>
                  </w:hyperlink>
                  <w:r w:rsidRPr="00CF5469">
                    <w:rPr>
                      <w:rFonts w:ascii="Times New Roman" w:hAnsi="Times New Roman" w:cs="Times New Roman"/>
                    </w:rPr>
                    <w:t>)</w:t>
                  </w:r>
                  <w:bookmarkEnd w:id="4"/>
                  <w:bookmarkEnd w:id="5"/>
                  <w:bookmarkEnd w:id="6"/>
                  <w:r w:rsidRPr="00CF5469">
                    <w:rPr>
                      <w:rFonts w:ascii="Times New Roman" w:hAnsi="Times New Roman" w:cs="Times New Roman"/>
                    </w:rPr>
                    <w:t xml:space="preserve"> </w:t>
                  </w:r>
                </w:p>
                <w:p w14:paraId="6501AB55" w14:textId="77777777" w:rsidR="00CF5469" w:rsidRPr="00CF5469" w:rsidRDefault="00CF5469" w:rsidP="00C17F5B">
                  <w:pPr>
                    <w:numPr>
                      <w:ilvl w:val="2"/>
                      <w:numId w:val="1"/>
                    </w:numPr>
                    <w:tabs>
                      <w:tab w:val="left" w:pos="72"/>
                    </w:tabs>
                    <w:rPr>
                      <w:rFonts w:ascii="Times New Roman" w:hAnsi="Times New Roman" w:cs="Times New Roman"/>
                    </w:rPr>
                  </w:pPr>
                  <w:bookmarkStart w:id="7" w:name="_Toc39580634"/>
                  <w:bookmarkStart w:id="8" w:name="_Toc41668436"/>
                  <w:r w:rsidRPr="00CF5469">
                    <w:rPr>
                      <w:rFonts w:ascii="Times New Roman" w:hAnsi="Times New Roman" w:cs="Times New Roman"/>
                    </w:rPr>
                    <w:t xml:space="preserve">DFPS reserves the right to revise this Open Enrollment at any time, including the closing date </w:t>
                  </w:r>
                  <w:r w:rsidRPr="00CF5469">
                    <w:rPr>
                      <w:rFonts w:ascii="Times New Roman" w:hAnsi="Times New Roman" w:cs="Times New Roman"/>
                    </w:rPr>
                    <w:lastRenderedPageBreak/>
                    <w:t>of this Open Enrollment. Applicants must comply with any changes, amendments, or clarifications posted to the HHS Enrollment and ESBD site by HHSC PCS.</w:t>
                  </w:r>
                  <w:bookmarkEnd w:id="7"/>
                  <w:bookmarkEnd w:id="8"/>
                  <w:r w:rsidRPr="00CF5469">
                    <w:rPr>
                      <w:rFonts w:ascii="Times New Roman" w:hAnsi="Times New Roman" w:cs="Times New Roman"/>
                    </w:rPr>
                    <w:t xml:space="preserve"> </w:t>
                  </w:r>
                </w:p>
                <w:p w14:paraId="0C16CE99" w14:textId="77777777" w:rsidR="00CF5469" w:rsidRPr="00CF5469" w:rsidRDefault="00CF5469" w:rsidP="00CF5469">
                  <w:pPr>
                    <w:tabs>
                      <w:tab w:val="left" w:pos="72"/>
                    </w:tabs>
                    <w:rPr>
                      <w:rFonts w:ascii="Times New Roman" w:hAnsi="Times New Roman" w:cs="Times New Roman"/>
                    </w:rPr>
                  </w:pPr>
                </w:p>
                <w:p w14:paraId="62007A94" w14:textId="77777777" w:rsidR="00CF5469" w:rsidRPr="00CF5469" w:rsidRDefault="00CF5469" w:rsidP="00C17F5B">
                  <w:pPr>
                    <w:numPr>
                      <w:ilvl w:val="2"/>
                      <w:numId w:val="1"/>
                    </w:numPr>
                    <w:tabs>
                      <w:tab w:val="left" w:pos="72"/>
                    </w:tabs>
                    <w:rPr>
                      <w:rFonts w:ascii="Times New Roman" w:hAnsi="Times New Roman" w:cs="Times New Roman"/>
                    </w:rPr>
                  </w:pPr>
                  <w:bookmarkStart w:id="9" w:name="_Toc39580635"/>
                  <w:bookmarkStart w:id="10" w:name="_Toc41668437"/>
                  <w:r w:rsidRPr="00CF5469">
                    <w:rPr>
                      <w:rFonts w:ascii="Times New Roman" w:hAnsi="Times New Roman" w:cs="Times New Roman"/>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bookmarkEnd w:id="9"/>
                  <w:bookmarkEnd w:id="10"/>
                </w:p>
                <w:p w14:paraId="0FEC3877" w14:textId="77777777" w:rsidR="00CF5469" w:rsidRDefault="00CF5469"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BE36001" w14:textId="7B8D4014" w:rsidR="008260E7" w:rsidRPr="008260E7" w:rsidRDefault="00FF7879" w:rsidP="008260E7">
                  <w:pPr>
                    <w:keepNext/>
                    <w:keepLines/>
                    <w:numPr>
                      <w:ilvl w:val="1"/>
                      <w:numId w:val="0"/>
                    </w:numPr>
                    <w:spacing w:before="40" w:line="259" w:lineRule="auto"/>
                    <w:ind w:left="540" w:hanging="540"/>
                    <w:outlineLvl w:val="1"/>
                    <w:rPr>
                      <w:rFonts w:ascii="Times New Roman" w:hAnsi="Times New Roman" w:cs="Times New Roman"/>
                    </w:rPr>
                  </w:pPr>
                  <w:r w:rsidRPr="001E77D9">
                    <w:rPr>
                      <w:rFonts w:ascii="Times New Roman" w:hAnsi="Times New Roman" w:cs="Times New Roman"/>
                      <w:b/>
                    </w:rPr>
                    <w:lastRenderedPageBreak/>
                    <w:t xml:space="preserve">1.3 </w:t>
                  </w:r>
                  <w:r w:rsidR="008260E7" w:rsidRPr="008260E7">
                    <w:rPr>
                      <w:rFonts w:ascii="Times New Roman" w:hAnsi="Times New Roman" w:cs="Times New Roman"/>
                      <w:b/>
                    </w:rPr>
                    <w:t xml:space="preserve">Open Enrollment HHS Enrollment Posting, Amendments and Announcements.  </w:t>
                  </w:r>
                  <w:r w:rsidR="008260E7" w:rsidRPr="008260E7">
                    <w:rPr>
                      <w:rFonts w:ascii="Times New Roman" w:hAnsi="Times New Roman" w:cs="Times New Roman"/>
                    </w:rPr>
                    <w:t>HHSC Procurement and Contracting Services (PCS) will post all official communication on behalf of DFPS for this Open Enrollment on the HHS Enrollment site at:</w:t>
                  </w:r>
                </w:p>
                <w:p w14:paraId="0CE709B7" w14:textId="77777777" w:rsidR="008260E7" w:rsidRPr="008260E7" w:rsidRDefault="008260E7" w:rsidP="008260E7">
                  <w:pPr>
                    <w:spacing w:line="256" w:lineRule="auto"/>
                    <w:ind w:left="720"/>
                    <w:contextualSpacing/>
                    <w:rPr>
                      <w:rFonts w:ascii="Times New Roman" w:eastAsia="Calibri" w:hAnsi="Times New Roman" w:cs="Times New Roman"/>
                    </w:rPr>
                  </w:pPr>
                </w:p>
                <w:p w14:paraId="166C74FE" w14:textId="77777777" w:rsidR="008260E7" w:rsidRPr="008260E7" w:rsidRDefault="008260E7" w:rsidP="008260E7">
                  <w:pPr>
                    <w:keepNext/>
                    <w:keepLines/>
                    <w:spacing w:before="40" w:line="259" w:lineRule="auto"/>
                    <w:ind w:firstLine="540"/>
                    <w:outlineLvl w:val="1"/>
                    <w:rPr>
                      <w:rFonts w:ascii="Times New Roman" w:eastAsia="Calibri" w:hAnsi="Times New Roman" w:cs="Times New Roman"/>
                    </w:rPr>
                  </w:pPr>
                  <w:hyperlink r:id="rId17" w:history="1">
                    <w:r w:rsidRPr="008260E7">
                      <w:rPr>
                        <w:rFonts w:ascii="Times New Roman" w:eastAsia="Calibri" w:hAnsi="Times New Roman" w:cs="Times New Roman"/>
                        <w:u w:val="single"/>
                      </w:rPr>
                      <w:t>HHS Enrollment</w:t>
                    </w:r>
                  </w:hyperlink>
                  <w:r w:rsidRPr="008260E7">
                    <w:rPr>
                      <w:rFonts w:ascii="Times New Roman" w:eastAsia="Calibri" w:hAnsi="Times New Roman" w:cs="Times New Roman"/>
                    </w:rPr>
                    <w:t xml:space="preserve">  (</w:t>
                  </w:r>
                  <w:hyperlink r:id="rId18" w:history="1">
                    <w:r w:rsidRPr="008260E7">
                      <w:rPr>
                        <w:rFonts w:ascii="Times New Roman" w:eastAsia="Calibri" w:hAnsi="Times New Roman" w:cs="Times New Roman"/>
                        <w:u w:val="single"/>
                      </w:rPr>
                      <w:t>https://apps.hhs.texas.gov/pcs/openenrollment.cfm</w:t>
                    </w:r>
                  </w:hyperlink>
                  <w:r w:rsidRPr="008260E7">
                    <w:rPr>
                      <w:rFonts w:ascii="Times New Roman" w:eastAsia="Calibri" w:hAnsi="Times New Roman" w:cs="Times New Roman"/>
                    </w:rPr>
                    <w:t>)</w:t>
                  </w:r>
                </w:p>
                <w:p w14:paraId="59D10100" w14:textId="79248B7D" w:rsidR="008260E7" w:rsidRPr="001E77D9" w:rsidRDefault="008260E7" w:rsidP="00C17F5B">
                  <w:pPr>
                    <w:pStyle w:val="ListParagraph"/>
                    <w:widowControl w:val="0"/>
                    <w:numPr>
                      <w:ilvl w:val="2"/>
                      <w:numId w:val="3"/>
                    </w:numPr>
                    <w:spacing w:before="240" w:after="240" w:line="259" w:lineRule="auto"/>
                    <w:outlineLvl w:val="1"/>
                    <w:rPr>
                      <w:rFonts w:ascii="Times New Roman" w:eastAsia="Calibri" w:hAnsi="Times New Roman"/>
                      <w:sz w:val="24"/>
                      <w:szCs w:val="24"/>
                    </w:rPr>
                  </w:pPr>
                  <w:r w:rsidRPr="001E77D9">
                    <w:rPr>
                      <w:rFonts w:ascii="Times New Roman" w:hAnsi="Times New Roman"/>
                      <w:sz w:val="24"/>
                      <w:szCs w:val="24"/>
                    </w:rPr>
                    <w:t xml:space="preserve">DFPS reserves the right to revise this Open Enrollment at any time, including the closing date of this Open Enrollment. Applicants must comply with any changes, amendments, or clarifications posted to the HHS Enrollment site </w:t>
                  </w:r>
                  <w:r w:rsidRPr="001E77D9">
                    <w:rPr>
                      <w:rFonts w:ascii="Times New Roman" w:hAnsi="Times New Roman"/>
                      <w:sz w:val="24"/>
                      <w:szCs w:val="24"/>
                    </w:rPr>
                    <w:lastRenderedPageBreak/>
                    <w:t xml:space="preserve">by HHSC PCS. </w:t>
                  </w:r>
                </w:p>
                <w:p w14:paraId="422036D7" w14:textId="77777777" w:rsidR="008260E7" w:rsidRPr="008260E7" w:rsidRDefault="008260E7" w:rsidP="008260E7">
                  <w:pPr>
                    <w:widowControl w:val="0"/>
                    <w:spacing w:before="240" w:after="240"/>
                    <w:ind w:left="1080"/>
                    <w:contextualSpacing/>
                    <w:outlineLvl w:val="1"/>
                    <w:rPr>
                      <w:rFonts w:ascii="Times New Roman" w:eastAsia="Calibri" w:hAnsi="Times New Roman" w:cs="Times New Roman"/>
                    </w:rPr>
                  </w:pPr>
                </w:p>
                <w:p w14:paraId="68E4A7C6" w14:textId="77777777" w:rsidR="008260E7" w:rsidRPr="008260E7" w:rsidRDefault="008260E7" w:rsidP="00C17F5B">
                  <w:pPr>
                    <w:widowControl w:val="0"/>
                    <w:numPr>
                      <w:ilvl w:val="2"/>
                      <w:numId w:val="3"/>
                    </w:numPr>
                    <w:spacing w:before="240" w:after="240" w:line="259" w:lineRule="auto"/>
                    <w:contextualSpacing/>
                    <w:outlineLvl w:val="1"/>
                    <w:rPr>
                      <w:rFonts w:ascii="Times New Roman" w:hAnsi="Times New Roman" w:cs="Times New Roman"/>
                    </w:rPr>
                  </w:pPr>
                  <w:r w:rsidRPr="008260E7">
                    <w:rPr>
                      <w:rFonts w:ascii="Times New Roman" w:hAnsi="Times New Roman" w:cs="Times New Roman"/>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p>
                <w:p w14:paraId="743EF802" w14:textId="77777777" w:rsidR="00CF5469" w:rsidRPr="001E77D9" w:rsidRDefault="00CF5469" w:rsidP="007F3128">
                  <w:pPr>
                    <w:tabs>
                      <w:tab w:val="left" w:pos="72"/>
                    </w:tabs>
                    <w:rPr>
                      <w:rFonts w:ascii="Times New Roman" w:hAnsi="Times New Roman" w:cs="Times New Roman"/>
                    </w:rPr>
                  </w:pPr>
                </w:p>
              </w:tc>
            </w:tr>
            <w:tr w:rsidR="001E77D9" w14:paraId="5EF37546"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3E5E1879" w14:textId="374A486E" w:rsidR="001E77D9"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2</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3ADDB645" w14:textId="77777777" w:rsidR="001E77D9" w:rsidRDefault="001E77D9" w:rsidP="006324F8">
                  <w:pPr>
                    <w:pStyle w:val="Default"/>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A751DF9" w14:textId="2C8BF114" w:rsidR="000E4BC2" w:rsidRPr="00B11BAE" w:rsidRDefault="000E4BC2" w:rsidP="00C17F5B">
                  <w:pPr>
                    <w:pStyle w:val="ListParagraph"/>
                    <w:widowControl w:val="0"/>
                    <w:numPr>
                      <w:ilvl w:val="2"/>
                      <w:numId w:val="7"/>
                    </w:numPr>
                    <w:spacing w:before="240" w:after="240" w:line="259" w:lineRule="auto"/>
                    <w:outlineLvl w:val="1"/>
                    <w:rPr>
                      <w:rFonts w:ascii="Times New Roman" w:eastAsia="Calibri" w:hAnsi="Times New Roman"/>
                      <w:sz w:val="24"/>
                      <w:szCs w:val="24"/>
                    </w:rPr>
                  </w:pPr>
                  <w:bookmarkStart w:id="11" w:name="_Toc39580638"/>
                  <w:bookmarkStart w:id="12" w:name="_Toc41668440"/>
                  <w:r w:rsidRPr="00B11BAE">
                    <w:rPr>
                      <w:rFonts w:ascii="Times New Roman" w:eastAsia="Calibri" w:hAnsi="Times New Roman"/>
                      <w:sz w:val="24"/>
                      <w:szCs w:val="24"/>
                    </w:rPr>
                    <w:t>All adjustments to this Open Enrollment will be posted on the HHS Enrollment and ESBD site (See Section 1.3).</w:t>
                  </w:r>
                  <w:bookmarkEnd w:id="11"/>
                  <w:bookmarkEnd w:id="12"/>
                </w:p>
                <w:p w14:paraId="66A64683" w14:textId="77777777" w:rsidR="001E77D9" w:rsidRDefault="001E77D9"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BD078E6" w14:textId="667EEC45" w:rsidR="00B11BAE" w:rsidRPr="00B11BAE" w:rsidRDefault="00B11BAE" w:rsidP="00B11BAE">
                  <w:pPr>
                    <w:widowControl w:val="0"/>
                    <w:spacing w:before="240" w:after="240"/>
                    <w:outlineLvl w:val="1"/>
                    <w:rPr>
                      <w:rFonts w:ascii="Times New Roman" w:hAnsi="Times New Roman" w:cs="Times New Roman"/>
                    </w:rPr>
                  </w:pPr>
                  <w:proofErr w:type="gramStart"/>
                  <w:r w:rsidRPr="00B11BAE">
                    <w:rPr>
                      <w:rFonts w:ascii="Times New Roman" w:hAnsi="Times New Roman" w:cs="Times New Roman"/>
                    </w:rPr>
                    <w:lastRenderedPageBreak/>
                    <w:t>1.4.2  All</w:t>
                  </w:r>
                  <w:proofErr w:type="gramEnd"/>
                  <w:r w:rsidRPr="00B11BAE">
                    <w:rPr>
                      <w:rFonts w:ascii="Times New Roman" w:hAnsi="Times New Roman" w:cs="Times New Roman"/>
                    </w:rPr>
                    <w:t xml:space="preserve"> adjustments to this Open Enrollment will be posted on the HHS Enrollment site (See Section 1.3).</w:t>
                  </w:r>
                </w:p>
                <w:p w14:paraId="13EBFA71" w14:textId="77BADB87" w:rsidR="001E77D9" w:rsidRDefault="001E77D9" w:rsidP="007F3128">
                  <w:pPr>
                    <w:tabs>
                      <w:tab w:val="left" w:pos="72"/>
                    </w:tabs>
                    <w:rPr>
                      <w:rFonts w:ascii="Times New Roman" w:hAnsi="Times New Roman" w:cs="Times New Roman"/>
                    </w:rPr>
                  </w:pPr>
                </w:p>
              </w:tc>
            </w:tr>
            <w:tr w:rsidR="002118DF" w14:paraId="68F3200C"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146EF261" w14:textId="091F5B98" w:rsidR="002118DF"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3</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0039B1FA" w14:textId="071736ED" w:rsidR="002118DF" w:rsidRPr="00543A35" w:rsidRDefault="006324F8" w:rsidP="006324F8">
                  <w:pPr>
                    <w:pStyle w:val="Default"/>
                    <w:rPr>
                      <w:rFonts w:ascii="Times New Roman" w:hAnsi="Times New Roman" w:cs="Times New Roman"/>
                    </w:rPr>
                  </w:pPr>
                  <w:r>
                    <w:rPr>
                      <w:rFonts w:ascii="Times New Roman" w:hAnsi="Times New Roman" w:cs="Times New Roman"/>
                    </w:rPr>
                    <w:t xml:space="preserve">Open Enrollment </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6C2DB8AD" w14:textId="77777777" w:rsidR="007F3128" w:rsidRDefault="00ED0049" w:rsidP="007F3128">
                  <w:pPr>
                    <w:tabs>
                      <w:tab w:val="left" w:pos="72"/>
                    </w:tabs>
                    <w:rPr>
                      <w:rFonts w:ascii="Times New Roman" w:hAnsi="Times New Roman" w:cs="Times New Roman"/>
                    </w:rPr>
                  </w:pPr>
                  <w:r>
                    <w:rPr>
                      <w:rFonts w:ascii="Times New Roman" w:hAnsi="Times New Roman" w:cs="Times New Roman"/>
                    </w:rPr>
                    <w:t>Section 2.15.4 Trauma</w:t>
                  </w:r>
                  <w:r w:rsidR="009208B0">
                    <w:rPr>
                      <w:rFonts w:ascii="Times New Roman" w:hAnsi="Times New Roman" w:cs="Times New Roman"/>
                    </w:rPr>
                    <w:t>-</w:t>
                  </w:r>
                  <w:r>
                    <w:rPr>
                      <w:rFonts w:ascii="Times New Roman" w:hAnsi="Times New Roman" w:cs="Times New Roman"/>
                    </w:rPr>
                    <w:t xml:space="preserve">Informed Training </w:t>
                  </w:r>
                </w:p>
                <w:p w14:paraId="33EE25C9" w14:textId="77777777" w:rsidR="007F3128" w:rsidRDefault="007F3128" w:rsidP="007F3128">
                  <w:pPr>
                    <w:tabs>
                      <w:tab w:val="left" w:pos="72"/>
                    </w:tabs>
                    <w:rPr>
                      <w:rFonts w:ascii="Times New Roman" w:hAnsi="Times New Roman" w:cs="Times New Roman"/>
                    </w:rPr>
                  </w:pPr>
                </w:p>
                <w:p w14:paraId="320FD2E9" w14:textId="3112A91A" w:rsidR="007F3128" w:rsidRPr="007F3128" w:rsidRDefault="007F3128" w:rsidP="007F3128">
                  <w:pPr>
                    <w:tabs>
                      <w:tab w:val="left" w:pos="72"/>
                    </w:tabs>
                    <w:rPr>
                      <w:rFonts w:ascii="Times New Roman" w:hAnsi="Times New Roman" w:cs="Times New Roman"/>
                      <w:b/>
                    </w:rPr>
                  </w:pPr>
                  <w:r>
                    <w:rPr>
                      <w:rFonts w:ascii="Times New Roman" w:hAnsi="Times New Roman" w:cs="Times New Roman"/>
                    </w:rPr>
                    <w:t xml:space="preserve">B. </w:t>
                  </w:r>
                  <w:r w:rsidRPr="007F3128">
                    <w:rPr>
                      <w:rFonts w:ascii="Times New Roman" w:hAnsi="Times New Roman" w:cs="Times New Roman"/>
                    </w:rPr>
                    <w:t xml:space="preserve">Training may be accessed on the following DFPS website: </w:t>
                  </w:r>
                  <w:hyperlink r:id="rId19" w:history="1">
                    <w:r w:rsidRPr="007F3128">
                      <w:rPr>
                        <w:rStyle w:val="Hyperlink"/>
                        <w:rFonts w:ascii="Times New Roman" w:hAnsi="Times New Roman" w:cs="Times New Roman"/>
                        <w:b/>
                      </w:rPr>
                      <w:t>http://www.dfps.state.tx.us/training/trauma_informed_care/</w:t>
                    </w:r>
                  </w:hyperlink>
                </w:p>
                <w:p w14:paraId="0908DB10" w14:textId="241B0A4A" w:rsidR="002118DF" w:rsidRPr="00543A35" w:rsidRDefault="002118DF" w:rsidP="00936877">
                  <w:pPr>
                    <w:tabs>
                      <w:tab w:val="left" w:pos="72"/>
                    </w:tabs>
                    <w:rPr>
                      <w:rFonts w:ascii="Times New Roman" w:hAnsi="Times New Roman" w:cs="Times New Roman"/>
                    </w:rPr>
                  </w:pPr>
                </w:p>
                <w:p w14:paraId="5A7BA501" w14:textId="33C8AFEF" w:rsidR="002118DF" w:rsidRPr="00543A35" w:rsidRDefault="002118DF" w:rsidP="002118DF">
                  <w:pPr>
                    <w:tabs>
                      <w:tab w:val="left" w:pos="72"/>
                    </w:tabs>
                    <w:rPr>
                      <w:rFonts w:ascii="Times New Roman" w:hAnsi="Times New Roman" w:cs="Times New Roman"/>
                    </w:rPr>
                  </w:pPr>
                  <w:r w:rsidRPr="00543A35">
                    <w:rPr>
                      <w:rFonts w:ascii="Times New Roman" w:hAnsi="Times New Roman" w:cs="Times New Roman"/>
                    </w:rPr>
                    <w:tab/>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943190B" w14:textId="77777777" w:rsidR="007F3128" w:rsidRDefault="007F3128" w:rsidP="007F3128">
                  <w:pPr>
                    <w:tabs>
                      <w:tab w:val="left" w:pos="72"/>
                    </w:tabs>
                    <w:rPr>
                      <w:rFonts w:ascii="Times New Roman" w:hAnsi="Times New Roman" w:cs="Times New Roman"/>
                    </w:rPr>
                  </w:pPr>
                  <w:r>
                    <w:rPr>
                      <w:rFonts w:ascii="Times New Roman" w:hAnsi="Times New Roman" w:cs="Times New Roman"/>
                    </w:rPr>
                    <w:t xml:space="preserve">Section 2.15.4 Trauma-Informed Training </w:t>
                  </w:r>
                </w:p>
                <w:p w14:paraId="6E247643" w14:textId="77777777" w:rsidR="007F3128" w:rsidRDefault="007F3128" w:rsidP="007F3128">
                  <w:pPr>
                    <w:tabs>
                      <w:tab w:val="left" w:pos="72"/>
                    </w:tabs>
                    <w:rPr>
                      <w:rFonts w:ascii="Times New Roman" w:hAnsi="Times New Roman" w:cs="Times New Roman"/>
                    </w:rPr>
                  </w:pPr>
                </w:p>
                <w:p w14:paraId="491FEDD0" w14:textId="66364222" w:rsidR="002118DF" w:rsidRPr="00543A35" w:rsidRDefault="007F3128" w:rsidP="00936877">
                  <w:pPr>
                    <w:tabs>
                      <w:tab w:val="left" w:pos="3870"/>
                    </w:tabs>
                    <w:rPr>
                      <w:rFonts w:ascii="Times New Roman" w:hAnsi="Times New Roman" w:cs="Times New Roman"/>
                    </w:rPr>
                  </w:pPr>
                  <w:r>
                    <w:rPr>
                      <w:rFonts w:ascii="Times New Roman" w:hAnsi="Times New Roman" w:cs="Times New Roman"/>
                    </w:rPr>
                    <w:t xml:space="preserve">B. </w:t>
                  </w:r>
                  <w:r w:rsidRPr="007F3128">
                    <w:rPr>
                      <w:rFonts w:ascii="Times New Roman" w:hAnsi="Times New Roman" w:cs="Times New Roman"/>
                    </w:rPr>
                    <w:t xml:space="preserve">Training may be accessed on the following DFPS website: </w:t>
                  </w:r>
                  <w:hyperlink r:id="rId20" w:history="1">
                    <w:r w:rsidR="00B41ED5">
                      <w:rPr>
                        <w:rStyle w:val="Hyperlink"/>
                        <w:rFonts w:ascii="Times New Roman" w:hAnsi="Times New Roman" w:cs="Times New Roman"/>
                        <w:b/>
                      </w:rPr>
                      <w:t>https://www.dfps.texas.gov/training/trauma_informed_care/</w:t>
                    </w:r>
                  </w:hyperlink>
                </w:p>
              </w:tc>
            </w:tr>
            <w:tr w:rsidR="00B41ED5" w14:paraId="534D7A43"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6D075416" w14:textId="421FF569" w:rsidR="00B41ED5" w:rsidRPr="00543A35" w:rsidRDefault="00844CBB" w:rsidP="006F4C68">
                  <w:pPr>
                    <w:tabs>
                      <w:tab w:val="left" w:pos="3870"/>
                    </w:tabs>
                    <w:jc w:val="center"/>
                    <w:rPr>
                      <w:rFonts w:ascii="Times New Roman" w:hAnsi="Times New Roman" w:cs="Times New Roman"/>
                    </w:rPr>
                  </w:pPr>
                  <w:r>
                    <w:rPr>
                      <w:rFonts w:ascii="Times New Roman" w:hAnsi="Times New Roman" w:cs="Times New Roman"/>
                    </w:rPr>
                    <w:t>4</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D31BFDC" w14:textId="47B92766" w:rsidR="00B41ED5" w:rsidRDefault="00443446" w:rsidP="006324F8">
                  <w:pPr>
                    <w:pStyle w:val="Default"/>
                    <w:rPr>
                      <w:rFonts w:ascii="Times New Roman" w:hAnsi="Times New Roman" w:cs="Times New Roman"/>
                    </w:rPr>
                  </w:pPr>
                  <w:r>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6F7B8C7E" w14:textId="25FF2BAE" w:rsidR="00844CBB" w:rsidRPr="00844CBB" w:rsidRDefault="00844CBB" w:rsidP="00C17F5B">
                  <w:pPr>
                    <w:pStyle w:val="ListParagraph"/>
                    <w:numPr>
                      <w:ilvl w:val="0"/>
                      <w:numId w:val="4"/>
                    </w:numPr>
                    <w:tabs>
                      <w:tab w:val="left" w:pos="72"/>
                    </w:tabs>
                    <w:rPr>
                      <w:rFonts w:ascii="Times New Roman" w:hAnsi="Times New Roman"/>
                      <w:b/>
                      <w:bCs/>
                      <w:sz w:val="24"/>
                      <w:szCs w:val="24"/>
                    </w:rPr>
                  </w:pPr>
                  <w:bookmarkStart w:id="13" w:name="_Toc41668547"/>
                  <w:r w:rsidRPr="00844CBB">
                    <w:rPr>
                      <w:rFonts w:ascii="Times New Roman" w:hAnsi="Times New Roman"/>
                      <w:b/>
                      <w:bCs/>
                      <w:sz w:val="24"/>
                      <w:szCs w:val="24"/>
                    </w:rPr>
                    <w:t>ATTACHMENTS TO THIS OPEN ENROLLMENT</w:t>
                  </w:r>
                  <w:bookmarkEnd w:id="13"/>
                </w:p>
                <w:p w14:paraId="71C99F07" w14:textId="77777777" w:rsidR="00844CBB" w:rsidRPr="00844CBB" w:rsidRDefault="00844CBB" w:rsidP="00844CBB">
                  <w:pPr>
                    <w:tabs>
                      <w:tab w:val="left" w:pos="72"/>
                    </w:tabs>
                    <w:rPr>
                      <w:rFonts w:ascii="Times New Roman" w:hAnsi="Times New Roman" w:cs="Times New Roman"/>
                      <w:bCs/>
                    </w:rPr>
                  </w:pPr>
                  <w:r w:rsidRPr="00844CBB">
                    <w:rPr>
                      <w:rFonts w:ascii="Times New Roman" w:hAnsi="Times New Roman" w:cs="Times New Roman"/>
                      <w:bCs/>
                    </w:rPr>
                    <w:t xml:space="preserve">The following Attachments to this </w:t>
                  </w:r>
                  <w:bookmarkStart w:id="14" w:name="_Hlk37950683"/>
                  <w:r w:rsidRPr="00844CBB">
                    <w:rPr>
                      <w:rFonts w:ascii="Times New Roman" w:hAnsi="Times New Roman" w:cs="Times New Roman"/>
                      <w:bCs/>
                    </w:rPr>
                    <w:t xml:space="preserve">In-State Adoption </w:t>
                  </w:r>
                  <w:bookmarkEnd w:id="14"/>
                  <w:r w:rsidRPr="00844CBB">
                    <w:rPr>
                      <w:rFonts w:ascii="Times New Roman" w:hAnsi="Times New Roman" w:cs="Times New Roman"/>
                      <w:bCs/>
                    </w:rPr>
                    <w:t>Services Open Enrollment are located on the HHS Enrollment or ESBD Site (See Section 1.3).</w:t>
                  </w:r>
                </w:p>
                <w:p w14:paraId="089A3C1C" w14:textId="77777777" w:rsidR="00B41ED5" w:rsidRPr="00844CBB" w:rsidRDefault="00B41ED5" w:rsidP="007F3128">
                  <w:pPr>
                    <w:tabs>
                      <w:tab w:val="left" w:pos="72"/>
                    </w:tabs>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61B6DAF" w14:textId="756EF821" w:rsidR="00844CBB" w:rsidRPr="00844CBB" w:rsidRDefault="00844CBB" w:rsidP="00C17F5B">
                  <w:pPr>
                    <w:pStyle w:val="ListParagraph"/>
                    <w:keepNext/>
                    <w:keepLines/>
                    <w:numPr>
                      <w:ilvl w:val="0"/>
                      <w:numId w:val="5"/>
                    </w:numPr>
                    <w:spacing w:after="240" w:line="259" w:lineRule="auto"/>
                    <w:outlineLvl w:val="0"/>
                    <w:rPr>
                      <w:rFonts w:ascii="Times New Roman" w:hAnsi="Times New Roman"/>
                      <w:b/>
                      <w:bCs/>
                      <w:sz w:val="24"/>
                      <w:szCs w:val="24"/>
                    </w:rPr>
                  </w:pPr>
                  <w:r w:rsidRPr="00844CBB">
                    <w:rPr>
                      <w:rFonts w:ascii="Times New Roman" w:hAnsi="Times New Roman"/>
                      <w:b/>
                      <w:bCs/>
                      <w:sz w:val="24"/>
                      <w:szCs w:val="24"/>
                    </w:rPr>
                    <w:t>ATTACHMENTS TO THIS OPEN ENROLLMENT</w:t>
                  </w:r>
                </w:p>
                <w:p w14:paraId="354B7F4F" w14:textId="56DC3DCB" w:rsidR="00844CBB" w:rsidRPr="00844CBB" w:rsidRDefault="00844CBB" w:rsidP="00844CBB">
                  <w:pPr>
                    <w:rPr>
                      <w:rFonts w:ascii="Times New Roman" w:hAnsi="Times New Roman" w:cs="Times New Roman"/>
                      <w:bCs/>
                    </w:rPr>
                  </w:pPr>
                  <w:r w:rsidRPr="00844CBB">
                    <w:rPr>
                      <w:rFonts w:ascii="Times New Roman" w:hAnsi="Times New Roman" w:cs="Times New Roman"/>
                      <w:bCs/>
                    </w:rPr>
                    <w:t>The following Attachments to this In-State Adoption Services Open Enrollment are located on the HHS Enrollment Site (See Section 1.3).</w:t>
                  </w:r>
                </w:p>
                <w:p w14:paraId="2000A1D7" w14:textId="77777777" w:rsidR="00B41ED5" w:rsidRPr="00844CBB" w:rsidRDefault="00B41ED5" w:rsidP="007F3128">
                  <w:pPr>
                    <w:tabs>
                      <w:tab w:val="left" w:pos="72"/>
                    </w:tabs>
                    <w:rPr>
                      <w:rFonts w:ascii="Times New Roman" w:hAnsi="Times New Roman" w:cs="Times New Roman"/>
                    </w:rPr>
                  </w:pPr>
                </w:p>
              </w:tc>
            </w:tr>
            <w:tr w:rsidR="00C9340E" w14:paraId="69188E82"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7D311102" w14:textId="6E200ECE" w:rsidR="00C9340E" w:rsidRDefault="00C9340E" w:rsidP="00C9340E">
                  <w:pPr>
                    <w:tabs>
                      <w:tab w:val="left" w:pos="3870"/>
                    </w:tabs>
                    <w:jc w:val="center"/>
                    <w:rPr>
                      <w:rFonts w:ascii="Times New Roman" w:hAnsi="Times New Roman" w:cs="Times New Roman"/>
                    </w:rPr>
                  </w:pPr>
                  <w:r>
                    <w:rPr>
                      <w:rFonts w:ascii="Times New Roman" w:hAnsi="Times New Roman" w:cs="Times New Roman"/>
                    </w:rPr>
                    <w:t>5</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5E666FE4" w14:textId="7464C4DF" w:rsidR="00C9340E" w:rsidRPr="00C9340E" w:rsidRDefault="00C9340E" w:rsidP="00C9340E">
                  <w:pPr>
                    <w:pStyle w:val="Default"/>
                    <w:rPr>
                      <w:rFonts w:ascii="Times New Roman" w:hAnsi="Times New Roman" w:cs="Times New Roman"/>
                    </w:rPr>
                  </w:pPr>
                  <w:r w:rsidRPr="00C9340E">
                    <w:rPr>
                      <w:rFonts w:ascii="Times New Roman" w:hAnsi="Times New Roman" w:cs="Times New Roman"/>
                    </w:rPr>
                    <w:t>Open Enrollment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F0FBEAA" w14:textId="77777777" w:rsidR="00C9340E" w:rsidRPr="00C9340E" w:rsidRDefault="00C9340E" w:rsidP="00C17F5B">
                  <w:pPr>
                    <w:pStyle w:val="ListParagraph"/>
                    <w:numPr>
                      <w:ilvl w:val="0"/>
                      <w:numId w:val="4"/>
                    </w:numPr>
                    <w:spacing w:before="65"/>
                    <w:ind w:right="-20"/>
                    <w:rPr>
                      <w:rFonts w:ascii="Times New Roman" w:eastAsia="Arial" w:hAnsi="Times New Roman"/>
                      <w:b/>
                      <w:sz w:val="24"/>
                      <w:szCs w:val="24"/>
                    </w:rPr>
                  </w:pPr>
                  <w:r w:rsidRPr="00C9340E">
                    <w:rPr>
                      <w:rFonts w:ascii="Times New Roman" w:eastAsia="Arial" w:hAnsi="Times New Roman"/>
                      <w:b/>
                      <w:sz w:val="24"/>
                      <w:szCs w:val="24"/>
                    </w:rPr>
                    <w:t>Definitions</w:t>
                  </w:r>
                </w:p>
                <w:p w14:paraId="4BA260D5" w14:textId="471A77C1" w:rsidR="00C9340E" w:rsidRPr="00C9340E" w:rsidRDefault="00C9340E" w:rsidP="00C9340E">
                  <w:pPr>
                    <w:spacing w:before="65"/>
                    <w:ind w:right="-20"/>
                    <w:rPr>
                      <w:rFonts w:ascii="Times New Roman" w:eastAsia="Arial" w:hAnsi="Times New Roman" w:cs="Times New Roman"/>
                      <w:bCs/>
                    </w:rPr>
                  </w:pPr>
                  <w:r w:rsidRPr="00C9340E">
                    <w:rPr>
                      <w:rFonts w:ascii="Times New Roman" w:eastAsia="Arial" w:hAnsi="Times New Roman" w:cs="Times New Roman"/>
                      <w:bCs/>
                    </w:rPr>
                    <w:t>Elec</w:t>
                  </w:r>
                  <w:r w:rsidRPr="00C9340E">
                    <w:rPr>
                      <w:rFonts w:ascii="Times New Roman" w:eastAsia="Arial" w:hAnsi="Times New Roman" w:cs="Times New Roman"/>
                      <w:bCs/>
                      <w:spacing w:val="1"/>
                    </w:rPr>
                    <w:t>t</w:t>
                  </w:r>
                  <w:r w:rsidRPr="00C9340E">
                    <w:rPr>
                      <w:rFonts w:ascii="Times New Roman" w:eastAsia="Arial" w:hAnsi="Times New Roman" w:cs="Times New Roman"/>
                      <w:bCs/>
                    </w:rPr>
                    <w:t>ro</w:t>
                  </w:r>
                  <w:r w:rsidRPr="00C9340E">
                    <w:rPr>
                      <w:rFonts w:ascii="Times New Roman" w:eastAsia="Arial" w:hAnsi="Times New Roman" w:cs="Times New Roman"/>
                      <w:bCs/>
                      <w:spacing w:val="1"/>
                    </w:rPr>
                    <w:t>n</w:t>
                  </w:r>
                  <w:r w:rsidRPr="00C9340E">
                    <w:rPr>
                      <w:rFonts w:ascii="Times New Roman" w:eastAsia="Arial" w:hAnsi="Times New Roman" w:cs="Times New Roman"/>
                      <w:bCs/>
                    </w:rPr>
                    <w:t xml:space="preserve">ic </w:t>
                  </w:r>
                  <w:r w:rsidRPr="00C9340E">
                    <w:rPr>
                      <w:rFonts w:ascii="Times New Roman" w:eastAsia="Arial" w:hAnsi="Times New Roman" w:cs="Times New Roman"/>
                      <w:bCs/>
                      <w:spacing w:val="-2"/>
                    </w:rPr>
                    <w:t>S</w:t>
                  </w:r>
                  <w:r w:rsidRPr="00C9340E">
                    <w:rPr>
                      <w:rFonts w:ascii="Times New Roman" w:eastAsia="Arial" w:hAnsi="Times New Roman" w:cs="Times New Roman"/>
                      <w:bCs/>
                    </w:rPr>
                    <w:t>t</w:t>
                  </w:r>
                  <w:r w:rsidRPr="00C9340E">
                    <w:rPr>
                      <w:rFonts w:ascii="Times New Roman" w:eastAsia="Arial" w:hAnsi="Times New Roman" w:cs="Times New Roman"/>
                      <w:bCs/>
                      <w:spacing w:val="1"/>
                    </w:rPr>
                    <w:t>a</w:t>
                  </w:r>
                  <w:r w:rsidRPr="00C9340E">
                    <w:rPr>
                      <w:rFonts w:ascii="Times New Roman" w:eastAsia="Arial" w:hAnsi="Times New Roman" w:cs="Times New Roman"/>
                      <w:bCs/>
                      <w:spacing w:val="-2"/>
                    </w:rPr>
                    <w:t>t</w:t>
                  </w:r>
                  <w:r w:rsidRPr="00C9340E">
                    <w:rPr>
                      <w:rFonts w:ascii="Times New Roman" w:eastAsia="Arial" w:hAnsi="Times New Roman" w:cs="Times New Roman"/>
                      <w:bCs/>
                    </w:rPr>
                    <w:t>e</w:t>
                  </w:r>
                  <w:r w:rsidRPr="00C9340E">
                    <w:rPr>
                      <w:rFonts w:ascii="Times New Roman" w:eastAsia="Arial" w:hAnsi="Times New Roman" w:cs="Times New Roman"/>
                      <w:bCs/>
                      <w:spacing w:val="1"/>
                    </w:rPr>
                    <w:t xml:space="preserve"> Bu</w:t>
                  </w:r>
                  <w:r w:rsidRPr="00C9340E">
                    <w:rPr>
                      <w:rFonts w:ascii="Times New Roman" w:eastAsia="Arial" w:hAnsi="Times New Roman" w:cs="Times New Roman"/>
                      <w:bCs/>
                    </w:rPr>
                    <w:t>s</w:t>
                  </w:r>
                  <w:r w:rsidRPr="00C9340E">
                    <w:rPr>
                      <w:rFonts w:ascii="Times New Roman" w:eastAsia="Arial" w:hAnsi="Times New Roman" w:cs="Times New Roman"/>
                      <w:bCs/>
                      <w:spacing w:val="-3"/>
                    </w:rPr>
                    <w:t>i</w:t>
                  </w:r>
                  <w:r w:rsidRPr="00C9340E">
                    <w:rPr>
                      <w:rFonts w:ascii="Times New Roman" w:eastAsia="Arial" w:hAnsi="Times New Roman" w:cs="Times New Roman"/>
                      <w:bCs/>
                      <w:spacing w:val="-1"/>
                    </w:rPr>
                    <w:t>n</w:t>
                  </w:r>
                  <w:r w:rsidRPr="00C9340E">
                    <w:rPr>
                      <w:rFonts w:ascii="Times New Roman" w:eastAsia="Arial" w:hAnsi="Times New Roman" w:cs="Times New Roman"/>
                      <w:bCs/>
                      <w:spacing w:val="1"/>
                    </w:rPr>
                    <w:t>e</w:t>
                  </w:r>
                  <w:r w:rsidRPr="00C9340E">
                    <w:rPr>
                      <w:rFonts w:ascii="Times New Roman" w:eastAsia="Arial" w:hAnsi="Times New Roman" w:cs="Times New Roman"/>
                      <w:bCs/>
                    </w:rPr>
                    <w:t>ss</w:t>
                  </w:r>
                </w:p>
                <w:p w14:paraId="1ADF5978" w14:textId="15EA3615" w:rsidR="00C9340E" w:rsidRPr="00C9340E" w:rsidRDefault="00C9340E" w:rsidP="00C9340E">
                  <w:pPr>
                    <w:rPr>
                      <w:rFonts w:ascii="Times New Roman" w:hAnsi="Times New Roman" w:cs="Times New Roman"/>
                    </w:rPr>
                  </w:pPr>
                  <w:r w:rsidRPr="00C9340E">
                    <w:rPr>
                      <w:rFonts w:ascii="Times New Roman" w:eastAsia="Arial" w:hAnsi="Times New Roman" w:cs="Times New Roman"/>
                      <w:bCs/>
                    </w:rPr>
                    <w:t>Daily</w:t>
                  </w:r>
                  <w:r w:rsidRPr="00C9340E">
                    <w:rPr>
                      <w:rFonts w:ascii="Times New Roman" w:eastAsia="Arial" w:hAnsi="Times New Roman" w:cs="Times New Roman"/>
                      <w:bCs/>
                      <w:spacing w:val="-3"/>
                    </w:rPr>
                    <w:t xml:space="preserve"> </w:t>
                  </w:r>
                  <w:r w:rsidRPr="00C9340E">
                    <w:rPr>
                      <w:rFonts w:ascii="Times New Roman" w:eastAsia="Arial" w:hAnsi="Times New Roman" w:cs="Times New Roman"/>
                      <w:bCs/>
                    </w:rPr>
                    <w:t>(</w:t>
                  </w:r>
                  <w:hyperlink r:id="rId21">
                    <w:r w:rsidRPr="00C9340E">
                      <w:rPr>
                        <w:rFonts w:ascii="Times New Roman" w:eastAsia="Arial" w:hAnsi="Times New Roman" w:cs="Times New Roman"/>
                        <w:bCs/>
                        <w:spacing w:val="1"/>
                      </w:rPr>
                      <w:t>ESB</w:t>
                    </w:r>
                    <w:r w:rsidRPr="00C9340E">
                      <w:rPr>
                        <w:rFonts w:ascii="Times New Roman" w:eastAsia="Arial" w:hAnsi="Times New Roman" w:cs="Times New Roman"/>
                        <w:bCs/>
                      </w:rPr>
                      <w:t>D</w:t>
                    </w:r>
                  </w:hyperlink>
                  <w:r w:rsidRPr="00C9340E">
                    <w:rPr>
                      <w:rFonts w:ascii="Times New Roman" w:eastAsia="Arial" w:hAnsi="Times New Roman" w:cs="Times New Roman"/>
                      <w:bCs/>
                      <w:color w:val="000000"/>
                    </w:rPr>
                    <w:t>)</w:t>
                  </w:r>
                  <w:r>
                    <w:rPr>
                      <w:rFonts w:ascii="Times New Roman" w:eastAsia="Arial" w:hAnsi="Times New Roman" w:cs="Times New Roman"/>
                      <w:bCs/>
                      <w:color w:val="000000"/>
                    </w:rPr>
                    <w:t xml:space="preserve"> - </w:t>
                  </w:r>
                  <w:r w:rsidRPr="00C9340E">
                    <w:rPr>
                      <w:rFonts w:ascii="Times New Roman" w:eastAsia="Arial" w:hAnsi="Times New Roman" w:cs="Times New Roman"/>
                      <w:bCs/>
                      <w:color w:val="000000"/>
                    </w:rPr>
                    <w:t>The electronic marketplace described in Texas Government Code, Section 2155.083, where state agency procurement opportunities over $25,000 are posted.</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7B7DEA2" w14:textId="77777777" w:rsidR="00C9340E" w:rsidRDefault="00C9340E" w:rsidP="00C17F5B">
                  <w:pPr>
                    <w:pStyle w:val="ListParagraph"/>
                    <w:numPr>
                      <w:ilvl w:val="0"/>
                      <w:numId w:val="6"/>
                    </w:numPr>
                    <w:rPr>
                      <w:rFonts w:ascii="Times New Roman" w:hAnsi="Times New Roman"/>
                    </w:rPr>
                  </w:pPr>
                  <w:r>
                    <w:rPr>
                      <w:rFonts w:ascii="Times New Roman" w:hAnsi="Times New Roman"/>
                    </w:rPr>
                    <w:t>Definitions</w:t>
                  </w:r>
                </w:p>
                <w:p w14:paraId="057809B1" w14:textId="3B9580D6" w:rsidR="00C9340E" w:rsidRPr="00C9340E" w:rsidRDefault="00C9340E" w:rsidP="00C9340E">
                  <w:pPr>
                    <w:rPr>
                      <w:rFonts w:ascii="Times New Roman" w:hAnsi="Times New Roman"/>
                    </w:rPr>
                  </w:pPr>
                  <w:r>
                    <w:rPr>
                      <w:rFonts w:ascii="Times New Roman" w:hAnsi="Times New Roman"/>
                    </w:rPr>
                    <w:t xml:space="preserve">Removed </w:t>
                  </w:r>
                </w:p>
              </w:tc>
            </w:tr>
            <w:tr w:rsidR="00C9340E" w14:paraId="5A1CF21E"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221643E" w14:textId="0D51F825" w:rsidR="00C9340E" w:rsidRPr="00543A35" w:rsidRDefault="00C9340E" w:rsidP="00C9340E">
                  <w:pPr>
                    <w:tabs>
                      <w:tab w:val="left" w:pos="3870"/>
                    </w:tabs>
                    <w:jc w:val="center"/>
                    <w:rPr>
                      <w:rFonts w:ascii="Times New Roman" w:hAnsi="Times New Roman" w:cs="Times New Roman"/>
                    </w:rPr>
                  </w:pPr>
                  <w:r>
                    <w:rPr>
                      <w:rFonts w:ascii="Times New Roman" w:hAnsi="Times New Roman" w:cs="Times New Roman"/>
                    </w:rPr>
                    <w:lastRenderedPageBreak/>
                    <w:t>6</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7E213012" w14:textId="2AFC2A1B" w:rsidR="00C9340E" w:rsidRPr="00543A35" w:rsidRDefault="00C9340E" w:rsidP="00C9340E">
                  <w:pPr>
                    <w:pStyle w:val="Default"/>
                    <w:rPr>
                      <w:rFonts w:ascii="Times New Roman" w:hAnsi="Times New Roman" w:cs="Times New Roman"/>
                    </w:rPr>
                  </w:pPr>
                  <w:r w:rsidRPr="00543A35">
                    <w:rPr>
                      <w:rFonts w:ascii="Times New Roman" w:hAnsi="Times New Roman" w:cs="Times New Roman"/>
                    </w:rPr>
                    <w:t>Application</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DC09A26"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File Folder 2: Required Forms</w:t>
                  </w:r>
                </w:p>
                <w:p w14:paraId="1EBF4FC8" w14:textId="77777777" w:rsidR="00C9340E" w:rsidRPr="00543A35" w:rsidRDefault="00C9340E" w:rsidP="00C9340E">
                  <w:pPr>
                    <w:rPr>
                      <w:rFonts w:ascii="Times New Roman" w:hAnsi="Times New Roman" w:cs="Times New Roman"/>
                    </w:rPr>
                  </w:pPr>
                </w:p>
                <w:p w14:paraId="30E64EBD" w14:textId="238775CF" w:rsidR="00C9340E" w:rsidRPr="00543A35" w:rsidRDefault="00C9340E" w:rsidP="00C9340E">
                  <w:pPr>
                    <w:rPr>
                      <w:rFonts w:ascii="Times New Roman" w:hAnsi="Times New Roman" w:cs="Times New Roman"/>
                    </w:rPr>
                  </w:pPr>
                  <w:r w:rsidRPr="00543A35">
                    <w:rPr>
                      <w:rFonts w:ascii="Times New Roman" w:hAnsi="Times New Roman" w:cs="Times New Roman"/>
                    </w:rPr>
                    <w:t>The following forms are located on the DFPS public website, Doing Business with DFPS, Contracting Forms: https://www.dfps.state.tx.us/Doing_Business/forms.asp</w:t>
                  </w:r>
                </w:p>
                <w:p w14:paraId="1062BB0F" w14:textId="6E9CBB0B" w:rsidR="00C9340E" w:rsidRPr="00543A35" w:rsidRDefault="00C9340E" w:rsidP="00C9340E">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00249B3"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File Folder 2: Required Forms</w:t>
                  </w:r>
                </w:p>
                <w:p w14:paraId="0D39C124" w14:textId="77777777" w:rsidR="00C9340E" w:rsidRPr="00543A35" w:rsidRDefault="00C9340E" w:rsidP="00C9340E">
                  <w:pPr>
                    <w:rPr>
                      <w:rFonts w:ascii="Times New Roman" w:hAnsi="Times New Roman" w:cs="Times New Roman"/>
                    </w:rPr>
                  </w:pPr>
                </w:p>
                <w:p w14:paraId="72D218B0" w14:textId="10F55F5B" w:rsidR="00C9340E" w:rsidRPr="00543A35" w:rsidRDefault="00C9340E" w:rsidP="00C9340E">
                  <w:pPr>
                    <w:rPr>
                      <w:rFonts w:ascii="Times New Roman" w:hAnsi="Times New Roman" w:cs="Times New Roman"/>
                    </w:rPr>
                  </w:pPr>
                  <w:r w:rsidRPr="00543A35">
                    <w:rPr>
                      <w:rFonts w:ascii="Times New Roman" w:hAnsi="Times New Roman" w:cs="Times New Roman"/>
                    </w:rPr>
                    <w:t xml:space="preserve">The following forms are located on the DFPS public website, Doing Business with DFPS, Contracting Forms: </w:t>
                  </w:r>
                  <w:hyperlink r:id="rId22" w:history="1">
                    <w:r w:rsidRPr="00543A35">
                      <w:rPr>
                        <w:rStyle w:val="Hyperlink"/>
                        <w:rFonts w:ascii="Times New Roman" w:hAnsi="Times New Roman" w:cs="Times New Roman"/>
                      </w:rPr>
                      <w:t>https://www.dfps.texas.gov/Doing_Business/forms.asp</w:t>
                    </w:r>
                  </w:hyperlink>
                </w:p>
                <w:p w14:paraId="25B2DEE0" w14:textId="76A055A3" w:rsidR="00C9340E" w:rsidRPr="00543A35" w:rsidRDefault="00C9340E" w:rsidP="00C9340E">
                  <w:pPr>
                    <w:rPr>
                      <w:rFonts w:ascii="Times New Roman" w:hAnsi="Times New Roman" w:cs="Times New Roman"/>
                    </w:rPr>
                  </w:pPr>
                </w:p>
              </w:tc>
            </w:tr>
            <w:tr w:rsidR="00C9340E" w14:paraId="1192964C" w14:textId="77777777" w:rsidTr="00AD500D">
              <w:trPr>
                <w:trHeight w:val="1457"/>
              </w:trPr>
              <w:tc>
                <w:tcPr>
                  <w:tcW w:w="955" w:type="dxa"/>
                  <w:tcBorders>
                    <w:top w:val="single" w:sz="4" w:space="0" w:color="auto"/>
                    <w:left w:val="single" w:sz="4" w:space="0" w:color="auto"/>
                    <w:bottom w:val="single" w:sz="4" w:space="0" w:color="auto"/>
                    <w:right w:val="single" w:sz="4" w:space="0" w:color="auto"/>
                  </w:tcBorders>
                  <w:shd w:val="clear" w:color="auto" w:fill="FFFFFF"/>
                </w:tcPr>
                <w:p w14:paraId="5E9999C1" w14:textId="2A8EC37B" w:rsidR="00C9340E" w:rsidRPr="00543A35" w:rsidRDefault="00C9340E" w:rsidP="00C9340E">
                  <w:pPr>
                    <w:tabs>
                      <w:tab w:val="left" w:pos="3870"/>
                    </w:tabs>
                    <w:jc w:val="center"/>
                    <w:rPr>
                      <w:rFonts w:ascii="Times New Roman" w:hAnsi="Times New Roman" w:cs="Times New Roman"/>
                    </w:rPr>
                  </w:pPr>
                  <w:r>
                    <w:rPr>
                      <w:rFonts w:ascii="Times New Roman" w:hAnsi="Times New Roman" w:cs="Times New Roman"/>
                    </w:rPr>
                    <w:t>7</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14:paraId="45AC740E" w14:textId="7A87EF6A" w:rsidR="00C9340E" w:rsidRPr="00543A35" w:rsidRDefault="00C9340E" w:rsidP="00C9340E">
                  <w:pPr>
                    <w:pStyle w:val="Default"/>
                    <w:rPr>
                      <w:rFonts w:ascii="Times New Roman" w:hAnsi="Times New Roman" w:cs="Times New Roman"/>
                    </w:rPr>
                  </w:pPr>
                  <w:r w:rsidRPr="00543A35">
                    <w:rPr>
                      <w:rFonts w:ascii="Times New Roman" w:hAnsi="Times New Roman" w:cs="Times New Roman"/>
                    </w:rPr>
                    <w:t>Application</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891F45F" w14:textId="77777777" w:rsidR="00C9340E" w:rsidRPr="00543A35" w:rsidRDefault="00C9340E" w:rsidP="00C9340E">
                  <w:pPr>
                    <w:rPr>
                      <w:rFonts w:ascii="Times New Roman" w:hAnsi="Times New Roman" w:cs="Times New Roman"/>
                    </w:rPr>
                  </w:pPr>
                  <w:r w:rsidRPr="00543A35">
                    <w:rPr>
                      <w:rFonts w:ascii="Times New Roman" w:hAnsi="Times New Roman" w:cs="Times New Roman"/>
                    </w:rPr>
                    <w:t xml:space="preserve">The following form is located on the DFPS public website, Doing Business with DFPS, Contracting Forms, Regional CPS Contracting Forms, General Documents:  </w:t>
                  </w:r>
                </w:p>
                <w:p w14:paraId="7258C31D" w14:textId="77777777" w:rsidR="00C9340E" w:rsidRPr="00543A35" w:rsidRDefault="00C9340E" w:rsidP="00C9340E">
                  <w:pPr>
                    <w:rPr>
                      <w:rFonts w:ascii="Times New Roman" w:hAnsi="Times New Roman" w:cs="Times New Roman"/>
                    </w:rPr>
                  </w:pPr>
                  <w:hyperlink r:id="rId23" w:history="1">
                    <w:r w:rsidRPr="00543A35">
                      <w:rPr>
                        <w:rStyle w:val="Hyperlink"/>
                        <w:rFonts w:ascii="Times New Roman" w:hAnsi="Times New Roman" w:cs="Times New Roman"/>
                      </w:rPr>
                      <w:t>https://www.dfps.state.tx.us/Doing_Business/Purchased_Client_Services/Regional_CPS_Contracts/forms.asp</w:t>
                    </w:r>
                  </w:hyperlink>
                </w:p>
                <w:p w14:paraId="03ED08FE" w14:textId="77777777" w:rsidR="00C9340E" w:rsidRPr="00543A35" w:rsidRDefault="00C9340E" w:rsidP="00C9340E">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80A62B1" w14:textId="77777777" w:rsidR="00C9340E" w:rsidRPr="00543A35" w:rsidRDefault="00C9340E" w:rsidP="00C9340E">
                  <w:pPr>
                    <w:pStyle w:val="Subtitle"/>
                    <w:jc w:val="left"/>
                    <w:rPr>
                      <w:rFonts w:ascii="Times New Roman" w:hAnsi="Times New Roman"/>
                      <w:b w:val="0"/>
                    </w:rPr>
                  </w:pPr>
                  <w:r w:rsidRPr="00543A35">
                    <w:rPr>
                      <w:rFonts w:ascii="Times New Roman" w:hAnsi="Times New Roman"/>
                      <w:b w:val="0"/>
                    </w:rPr>
                    <w:t xml:space="preserve">The following form is located on the DFPS public website, Doing Business with DFPS, Contracting Forms, Regional CPS Contracting Forms, General Documents:  </w:t>
                  </w:r>
                </w:p>
                <w:bookmarkStart w:id="15" w:name="_Hlk204088974"/>
                <w:p w14:paraId="377EABD3" w14:textId="16E97F89" w:rsidR="00C9340E" w:rsidRPr="00543A35" w:rsidRDefault="00C9340E" w:rsidP="00C9340E">
                  <w:pPr>
                    <w:rPr>
                      <w:rFonts w:ascii="Times New Roman" w:hAnsi="Times New Roman" w:cs="Times New Roman"/>
                    </w:rPr>
                  </w:pPr>
                  <w:r w:rsidRPr="00543A35">
                    <w:rPr>
                      <w:rFonts w:ascii="Times New Roman" w:hAnsi="Times New Roman" w:cs="Times New Roman"/>
                    </w:rPr>
                    <w:fldChar w:fldCharType="begin"/>
                  </w:r>
                  <w:r>
                    <w:rPr>
                      <w:rFonts w:ascii="Times New Roman" w:hAnsi="Times New Roman" w:cs="Times New Roman"/>
                    </w:rPr>
                    <w:instrText>HYPERLINK "https://www.dfps.texas.gov/Doing_Business/Purchased_Client_Services/Regional_CPS_Contracts/forms.asp"</w:instrText>
                  </w:r>
                  <w:r w:rsidRPr="00543A35">
                    <w:rPr>
                      <w:rFonts w:ascii="Times New Roman" w:hAnsi="Times New Roman" w:cs="Times New Roman"/>
                    </w:rPr>
                  </w:r>
                  <w:r w:rsidRPr="00543A35">
                    <w:rPr>
                      <w:rFonts w:ascii="Times New Roman" w:hAnsi="Times New Roman" w:cs="Times New Roman"/>
                    </w:rPr>
                    <w:fldChar w:fldCharType="separate"/>
                  </w:r>
                  <w:r>
                    <w:rPr>
                      <w:rStyle w:val="Hyperlink"/>
                      <w:rFonts w:ascii="Times New Roman" w:hAnsi="Times New Roman" w:cs="Times New Roman"/>
                    </w:rPr>
                    <w:t>https://www.dfps.texas.gov/Doing_Business/Purchased_Client_Services/Regional_CPS_Contracts/forms.asp</w:t>
                  </w:r>
                  <w:r w:rsidRPr="00543A35">
                    <w:rPr>
                      <w:rFonts w:ascii="Times New Roman" w:hAnsi="Times New Roman" w:cs="Times New Roman"/>
                    </w:rPr>
                    <w:fldChar w:fldCharType="end"/>
                  </w:r>
                  <w:bookmarkEnd w:id="15"/>
                </w:p>
              </w:tc>
            </w:tr>
          </w:tbl>
          <w:p w14:paraId="23815253" w14:textId="77777777" w:rsidR="002118DF" w:rsidRPr="007F0244" w:rsidRDefault="002118DF" w:rsidP="006F4C68">
            <w:pPr>
              <w:tabs>
                <w:tab w:val="left" w:pos="3870"/>
              </w:tabs>
              <w:jc w:val="center"/>
              <w:rPr>
                <w:b/>
                <w:bCs/>
                <w:color w:val="000000"/>
              </w:rPr>
            </w:pPr>
          </w:p>
        </w:tc>
      </w:tr>
    </w:tbl>
    <w:p w14:paraId="35F35908" w14:textId="77777777" w:rsidR="00F0711A" w:rsidRDefault="00F0711A" w:rsidP="00936877">
      <w:pPr>
        <w:ind w:left="360"/>
        <w:rPr>
          <w:rFonts w:ascii="Times New Roman" w:hAnsi="Times New Roman" w:cs="Times New Roman"/>
          <w:color w:val="000000"/>
          <w:sz w:val="20"/>
          <w:szCs w:val="20"/>
        </w:rPr>
      </w:pPr>
    </w:p>
    <w:sectPr w:rsidR="00F0711A" w:rsidSect="00F21CE0">
      <w:headerReference w:type="default" r:id="rId24"/>
      <w:footerReference w:type="default" r:id="rId25"/>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B48E" w14:textId="77777777" w:rsidR="009D358B" w:rsidRDefault="009D358B">
      <w:r>
        <w:separator/>
      </w:r>
    </w:p>
  </w:endnote>
  <w:endnote w:type="continuationSeparator" w:id="0">
    <w:p w14:paraId="5CFB5D71" w14:textId="77777777" w:rsidR="009D358B" w:rsidRDefault="009D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2537" w14:textId="09D825F7" w:rsidR="005477FC" w:rsidRPr="00084E29" w:rsidRDefault="00936877" w:rsidP="00084E29">
    <w:pPr>
      <w:pStyle w:val="Footer"/>
      <w:rPr>
        <w:rStyle w:val="PageNumber"/>
        <w:sz w:val="20"/>
        <w:szCs w:val="20"/>
      </w:rPr>
    </w:pPr>
    <w:r>
      <w:rPr>
        <w:rStyle w:val="PageNumber"/>
        <w:sz w:val="20"/>
        <w:szCs w:val="20"/>
      </w:rPr>
      <w:t>0</w:t>
    </w:r>
    <w:r w:rsidR="00C17F5B">
      <w:rPr>
        <w:rStyle w:val="PageNumber"/>
        <w:sz w:val="20"/>
        <w:szCs w:val="20"/>
      </w:rPr>
      <w:t>8</w:t>
    </w:r>
    <w:r>
      <w:rPr>
        <w:rStyle w:val="PageNumber"/>
        <w:sz w:val="20"/>
        <w:szCs w:val="20"/>
      </w:rPr>
      <w:t>-</w:t>
    </w:r>
    <w:r w:rsidR="00C17F5B">
      <w:rPr>
        <w:rStyle w:val="PageNumber"/>
        <w:sz w:val="20"/>
        <w:szCs w:val="20"/>
      </w:rPr>
      <w:t>05</w:t>
    </w:r>
    <w:r>
      <w:rPr>
        <w:rStyle w:val="PageNumber"/>
        <w:sz w:val="20"/>
        <w:szCs w:val="20"/>
      </w:rPr>
      <w:t>-2025</w:t>
    </w:r>
    <w:r w:rsidR="005477FC">
      <w:rPr>
        <w:rStyle w:val="PageNumber"/>
        <w:sz w:val="20"/>
        <w:szCs w:val="20"/>
      </w:rPr>
      <w:t xml:space="preserve"> </w:t>
    </w:r>
  </w:p>
  <w:p w14:paraId="2C6F66BB"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5414" w14:textId="77777777" w:rsidR="009D358B" w:rsidRDefault="009D358B">
      <w:r>
        <w:separator/>
      </w:r>
    </w:p>
  </w:footnote>
  <w:footnote w:type="continuationSeparator" w:id="0">
    <w:p w14:paraId="7CC0326E" w14:textId="77777777" w:rsidR="009D358B" w:rsidRDefault="009D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D466" w14:textId="194666A8"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DA4D10">
      <w:rPr>
        <w:b/>
        <w:color w:val="000000"/>
      </w:rPr>
      <w:t>In-State Adoption</w:t>
    </w:r>
    <w:r w:rsidR="00FE7A90" w:rsidRPr="00FE7A90">
      <w:rPr>
        <w:b/>
        <w:color w:val="000000"/>
      </w:rPr>
      <w:t xml:space="preserve"> Services</w:t>
    </w:r>
    <w:r w:rsidRPr="00FE7A90">
      <w:rPr>
        <w:b/>
        <w:color w:val="000000"/>
      </w:rPr>
      <w:t xml:space="preserve"> </w:t>
    </w:r>
    <w:r w:rsidRPr="00FE7A90">
      <w:rPr>
        <w:b/>
      </w:rPr>
      <w:t xml:space="preserve"> </w:t>
    </w:r>
  </w:p>
  <w:p w14:paraId="2DB803FB" w14:textId="3015A396" w:rsidR="005477FC" w:rsidRPr="00623479" w:rsidRDefault="005477FC" w:rsidP="00F21CE0">
    <w:pPr>
      <w:pStyle w:val="Header"/>
      <w:jc w:val="right"/>
      <w:rPr>
        <w:sz w:val="22"/>
        <w:szCs w:val="22"/>
      </w:rPr>
    </w:pPr>
    <w:r w:rsidRPr="00FE7A90">
      <w:rPr>
        <w:sz w:val="22"/>
        <w:szCs w:val="22"/>
      </w:rPr>
      <w:t xml:space="preserve">Procurement Number: </w:t>
    </w:r>
    <w:r w:rsidR="00936877">
      <w:rPr>
        <w:b/>
        <w:sz w:val="22"/>
        <w:szCs w:val="22"/>
      </w:rPr>
      <w:t>HHS001</w:t>
    </w:r>
    <w:r w:rsidR="00DA4D10">
      <w:rPr>
        <w:b/>
        <w:sz w:val="22"/>
        <w:szCs w:val="22"/>
      </w:rPr>
      <w:t>6016</w:t>
    </w:r>
    <w:r>
      <w:rPr>
        <w:b/>
        <w:sz w:val="22"/>
        <w:szCs w:val="22"/>
      </w:rPr>
      <w:t xml:space="preserve"> </w:t>
    </w:r>
    <w:r w:rsidRPr="00623479">
      <w:rPr>
        <w:sz w:val="22"/>
        <w:szCs w:val="22"/>
      </w:rPr>
      <w:t>Addenda</w:t>
    </w:r>
  </w:p>
  <w:p w14:paraId="077D6D23" w14:textId="77777777" w:rsidR="005477FC" w:rsidRPr="00A36086" w:rsidRDefault="005477FC" w:rsidP="00F21CE0">
    <w:pPr>
      <w:pStyle w:val="Header"/>
      <w:jc w:val="right"/>
      <w:rPr>
        <w:sz w:val="16"/>
        <w:szCs w:val="16"/>
      </w:rPr>
    </w:pPr>
  </w:p>
  <w:p w14:paraId="71D07DA0"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FDE"/>
    <w:multiLevelType w:val="hybridMultilevel"/>
    <w:tmpl w:val="96A261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41F6"/>
    <w:multiLevelType w:val="multilevel"/>
    <w:tmpl w:val="97448DC2"/>
    <w:lvl w:ilvl="0">
      <w:start w:val="1"/>
      <w:numFmt w:val="decimal"/>
      <w:lvlText w:val="%1"/>
      <w:lvlJc w:val="left"/>
      <w:pPr>
        <w:ind w:left="580" w:hanging="58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2" w15:restartNumberingAfterBreak="0">
    <w:nsid w:val="105B20EC"/>
    <w:multiLevelType w:val="multilevel"/>
    <w:tmpl w:val="741230F6"/>
    <w:lvl w:ilvl="0">
      <w:start w:val="1"/>
      <w:numFmt w:val="decimal"/>
      <w:lvlText w:val="%1"/>
      <w:lvlJc w:val="left"/>
      <w:pPr>
        <w:ind w:left="630" w:hanging="630"/>
      </w:pPr>
      <w:rPr>
        <w:rFonts w:hint="default"/>
      </w:rPr>
    </w:lvl>
    <w:lvl w:ilvl="1">
      <w:start w:val="7"/>
      <w:numFmt w:val="decimal"/>
      <w:lvlText w:val="%1.%2"/>
      <w:lvlJc w:val="left"/>
      <w:pPr>
        <w:ind w:left="1215" w:hanging="720"/>
      </w:pPr>
      <w:rPr>
        <w:rFonts w:hint="default"/>
      </w:rPr>
    </w:lvl>
    <w:lvl w:ilvl="2">
      <w:start w:val="3"/>
      <w:numFmt w:val="decimal"/>
      <w:lvlText w:val="%1.%2.%3"/>
      <w:lvlJc w:val="left"/>
      <w:pPr>
        <w:ind w:left="2070" w:hanging="108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4275" w:hanging="1800"/>
      </w:pPr>
      <w:rPr>
        <w:rFonts w:hint="default"/>
      </w:rPr>
    </w:lvl>
    <w:lvl w:ilvl="6">
      <w:start w:val="1"/>
      <w:numFmt w:val="decimal"/>
      <w:lvlText w:val="%1.%2.%3.%4.%5.%6.%7"/>
      <w:lvlJc w:val="left"/>
      <w:pPr>
        <w:ind w:left="5130" w:hanging="2160"/>
      </w:pPr>
      <w:rPr>
        <w:rFonts w:hint="default"/>
      </w:rPr>
    </w:lvl>
    <w:lvl w:ilvl="7">
      <w:start w:val="1"/>
      <w:numFmt w:val="decimal"/>
      <w:lvlText w:val="%1.%2.%3.%4.%5.%6.%7.%8"/>
      <w:lvlJc w:val="left"/>
      <w:pPr>
        <w:ind w:left="5985" w:hanging="2520"/>
      </w:pPr>
      <w:rPr>
        <w:rFonts w:hint="default"/>
      </w:rPr>
    </w:lvl>
    <w:lvl w:ilvl="8">
      <w:start w:val="1"/>
      <w:numFmt w:val="decimal"/>
      <w:lvlText w:val="%1.%2.%3.%4.%5.%6.%7.%8.%9"/>
      <w:lvlJc w:val="left"/>
      <w:pPr>
        <w:ind w:left="6480" w:hanging="2520"/>
      </w:pPr>
      <w:rPr>
        <w:rFonts w:hint="default"/>
      </w:rPr>
    </w:lvl>
  </w:abstractNum>
  <w:abstractNum w:abstractNumId="3" w15:restartNumberingAfterBreak="0">
    <w:nsid w:val="140952AF"/>
    <w:multiLevelType w:val="hybridMultilevel"/>
    <w:tmpl w:val="BE6E3D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722EC"/>
    <w:multiLevelType w:val="hybridMultilevel"/>
    <w:tmpl w:val="27BCE4A6"/>
    <w:lvl w:ilvl="0" w:tplc="21AE91DC">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6" w15:restartNumberingAfterBreak="0">
    <w:nsid w:val="30F8675D"/>
    <w:multiLevelType w:val="hybridMultilevel"/>
    <w:tmpl w:val="240A1C6C"/>
    <w:lvl w:ilvl="0" w:tplc="6ED6A2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8" w15:restartNumberingAfterBreak="0">
    <w:nsid w:val="4B1E729E"/>
    <w:multiLevelType w:val="hybridMultilevel"/>
    <w:tmpl w:val="42320D12"/>
    <w:lvl w:ilvl="0" w:tplc="0409000F">
      <w:start w:val="5"/>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7A0B4E90"/>
    <w:multiLevelType w:val="multilevel"/>
    <w:tmpl w:val="5210955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F7724F"/>
    <w:multiLevelType w:val="hybridMultilevel"/>
    <w:tmpl w:val="0DDAE76E"/>
    <w:lvl w:ilvl="0" w:tplc="C946165A">
      <w:start w:val="6"/>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534305">
    <w:abstractNumId w:val="5"/>
  </w:num>
  <w:num w:numId="2" w16cid:durableId="401295775">
    <w:abstractNumId w:val="7"/>
  </w:num>
  <w:num w:numId="3" w16cid:durableId="1611552133">
    <w:abstractNumId w:val="1"/>
  </w:num>
  <w:num w:numId="4" w16cid:durableId="927420218">
    <w:abstractNumId w:val="8"/>
  </w:num>
  <w:num w:numId="5" w16cid:durableId="574978070">
    <w:abstractNumId w:val="6"/>
  </w:num>
  <w:num w:numId="6" w16cid:durableId="2106346043">
    <w:abstractNumId w:val="10"/>
  </w:num>
  <w:num w:numId="7" w16cid:durableId="1423720747">
    <w:abstractNumId w:val="2"/>
  </w:num>
  <w:num w:numId="8" w16cid:durableId="583220892">
    <w:abstractNumId w:val="9"/>
  </w:num>
  <w:num w:numId="9" w16cid:durableId="1988123410">
    <w:abstractNumId w:val="4"/>
  </w:num>
  <w:num w:numId="10" w16cid:durableId="1162086869">
    <w:abstractNumId w:val="3"/>
  </w:num>
  <w:num w:numId="11" w16cid:durableId="18802860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3149F"/>
    <w:rsid w:val="00037E1C"/>
    <w:rsid w:val="00044A58"/>
    <w:rsid w:val="00046546"/>
    <w:rsid w:val="000515EB"/>
    <w:rsid w:val="00051E61"/>
    <w:rsid w:val="000522FE"/>
    <w:rsid w:val="00052DBE"/>
    <w:rsid w:val="0005468B"/>
    <w:rsid w:val="00056CD7"/>
    <w:rsid w:val="000571FE"/>
    <w:rsid w:val="00060753"/>
    <w:rsid w:val="00064443"/>
    <w:rsid w:val="00067CC7"/>
    <w:rsid w:val="000759C1"/>
    <w:rsid w:val="00082FD2"/>
    <w:rsid w:val="000841AC"/>
    <w:rsid w:val="000843B1"/>
    <w:rsid w:val="00084E29"/>
    <w:rsid w:val="00085EBD"/>
    <w:rsid w:val="000867E2"/>
    <w:rsid w:val="00086B85"/>
    <w:rsid w:val="00091B5C"/>
    <w:rsid w:val="00093121"/>
    <w:rsid w:val="0009333E"/>
    <w:rsid w:val="00095ED7"/>
    <w:rsid w:val="0009729E"/>
    <w:rsid w:val="000973AB"/>
    <w:rsid w:val="000A3940"/>
    <w:rsid w:val="000A443F"/>
    <w:rsid w:val="000A7326"/>
    <w:rsid w:val="000A7B6D"/>
    <w:rsid w:val="000B16E0"/>
    <w:rsid w:val="000B2FCA"/>
    <w:rsid w:val="000B35BC"/>
    <w:rsid w:val="000B3D65"/>
    <w:rsid w:val="000B678C"/>
    <w:rsid w:val="000C11A9"/>
    <w:rsid w:val="000C44B5"/>
    <w:rsid w:val="000C4813"/>
    <w:rsid w:val="000C4BAC"/>
    <w:rsid w:val="000C6293"/>
    <w:rsid w:val="000D037C"/>
    <w:rsid w:val="000D1348"/>
    <w:rsid w:val="000D274D"/>
    <w:rsid w:val="000D2DA9"/>
    <w:rsid w:val="000D3A47"/>
    <w:rsid w:val="000D47E2"/>
    <w:rsid w:val="000D63B2"/>
    <w:rsid w:val="000D7E86"/>
    <w:rsid w:val="000E0726"/>
    <w:rsid w:val="000E3790"/>
    <w:rsid w:val="000E3B9F"/>
    <w:rsid w:val="000E4BC2"/>
    <w:rsid w:val="000E64CE"/>
    <w:rsid w:val="000E6BE7"/>
    <w:rsid w:val="000F025B"/>
    <w:rsid w:val="000F23B7"/>
    <w:rsid w:val="000F6B97"/>
    <w:rsid w:val="00102F9A"/>
    <w:rsid w:val="001033F8"/>
    <w:rsid w:val="00107EDB"/>
    <w:rsid w:val="0011149C"/>
    <w:rsid w:val="001136A5"/>
    <w:rsid w:val="001139C1"/>
    <w:rsid w:val="001245E0"/>
    <w:rsid w:val="00125A4A"/>
    <w:rsid w:val="00127D6C"/>
    <w:rsid w:val="00135004"/>
    <w:rsid w:val="00135978"/>
    <w:rsid w:val="00140A9D"/>
    <w:rsid w:val="0014241E"/>
    <w:rsid w:val="00145F48"/>
    <w:rsid w:val="00146093"/>
    <w:rsid w:val="00146C82"/>
    <w:rsid w:val="001477DD"/>
    <w:rsid w:val="00151B6B"/>
    <w:rsid w:val="00160E08"/>
    <w:rsid w:val="00162282"/>
    <w:rsid w:val="00166065"/>
    <w:rsid w:val="001662F9"/>
    <w:rsid w:val="00172764"/>
    <w:rsid w:val="0017296E"/>
    <w:rsid w:val="00173D25"/>
    <w:rsid w:val="00176D84"/>
    <w:rsid w:val="00180476"/>
    <w:rsid w:val="00181984"/>
    <w:rsid w:val="00184116"/>
    <w:rsid w:val="001866EE"/>
    <w:rsid w:val="00187F5B"/>
    <w:rsid w:val="00190CF9"/>
    <w:rsid w:val="00190F23"/>
    <w:rsid w:val="0019326A"/>
    <w:rsid w:val="001959DE"/>
    <w:rsid w:val="001A3A65"/>
    <w:rsid w:val="001A45B3"/>
    <w:rsid w:val="001A53F5"/>
    <w:rsid w:val="001C0081"/>
    <w:rsid w:val="001C4121"/>
    <w:rsid w:val="001C5D4C"/>
    <w:rsid w:val="001C7582"/>
    <w:rsid w:val="001D1128"/>
    <w:rsid w:val="001D1BF3"/>
    <w:rsid w:val="001D71E1"/>
    <w:rsid w:val="001E0C2C"/>
    <w:rsid w:val="001E3CD9"/>
    <w:rsid w:val="001E4247"/>
    <w:rsid w:val="001E77D9"/>
    <w:rsid w:val="001F071C"/>
    <w:rsid w:val="001F27F8"/>
    <w:rsid w:val="001F3929"/>
    <w:rsid w:val="001F39A0"/>
    <w:rsid w:val="001F3A17"/>
    <w:rsid w:val="001F57B9"/>
    <w:rsid w:val="0020129C"/>
    <w:rsid w:val="00204376"/>
    <w:rsid w:val="00206104"/>
    <w:rsid w:val="002118DF"/>
    <w:rsid w:val="0021221A"/>
    <w:rsid w:val="002133DD"/>
    <w:rsid w:val="002155C6"/>
    <w:rsid w:val="00221C4A"/>
    <w:rsid w:val="00224AA4"/>
    <w:rsid w:val="00230801"/>
    <w:rsid w:val="0023130D"/>
    <w:rsid w:val="00232369"/>
    <w:rsid w:val="00233052"/>
    <w:rsid w:val="002331EE"/>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475E"/>
    <w:rsid w:val="00366853"/>
    <w:rsid w:val="0036777F"/>
    <w:rsid w:val="00371372"/>
    <w:rsid w:val="00371AA7"/>
    <w:rsid w:val="00374486"/>
    <w:rsid w:val="0037697B"/>
    <w:rsid w:val="00380003"/>
    <w:rsid w:val="0038013B"/>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6E9"/>
    <w:rsid w:val="003D678B"/>
    <w:rsid w:val="003D77AC"/>
    <w:rsid w:val="003E0D6F"/>
    <w:rsid w:val="003E2ECA"/>
    <w:rsid w:val="003E662C"/>
    <w:rsid w:val="003F0BEF"/>
    <w:rsid w:val="003F0F1B"/>
    <w:rsid w:val="003F230D"/>
    <w:rsid w:val="003F4238"/>
    <w:rsid w:val="003F6CD7"/>
    <w:rsid w:val="003F7BBA"/>
    <w:rsid w:val="004128B4"/>
    <w:rsid w:val="00413C11"/>
    <w:rsid w:val="00414BB3"/>
    <w:rsid w:val="00420A80"/>
    <w:rsid w:val="00420B2D"/>
    <w:rsid w:val="00421CE0"/>
    <w:rsid w:val="00426054"/>
    <w:rsid w:val="00430719"/>
    <w:rsid w:val="004307E0"/>
    <w:rsid w:val="00431486"/>
    <w:rsid w:val="004317AE"/>
    <w:rsid w:val="00431F10"/>
    <w:rsid w:val="0043212D"/>
    <w:rsid w:val="00434049"/>
    <w:rsid w:val="004415B5"/>
    <w:rsid w:val="00441FB9"/>
    <w:rsid w:val="00443446"/>
    <w:rsid w:val="00444639"/>
    <w:rsid w:val="00446315"/>
    <w:rsid w:val="004542E9"/>
    <w:rsid w:val="0045430F"/>
    <w:rsid w:val="00460B58"/>
    <w:rsid w:val="00460F47"/>
    <w:rsid w:val="004611CA"/>
    <w:rsid w:val="00462E8D"/>
    <w:rsid w:val="00467CFF"/>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50A8"/>
    <w:rsid w:val="004B01AF"/>
    <w:rsid w:val="004B1C60"/>
    <w:rsid w:val="004B549A"/>
    <w:rsid w:val="004C0179"/>
    <w:rsid w:val="004C26CD"/>
    <w:rsid w:val="004C2945"/>
    <w:rsid w:val="004D0BE9"/>
    <w:rsid w:val="004D1869"/>
    <w:rsid w:val="004D4406"/>
    <w:rsid w:val="004D54C2"/>
    <w:rsid w:val="004D6184"/>
    <w:rsid w:val="004D6CC9"/>
    <w:rsid w:val="004E45B4"/>
    <w:rsid w:val="004E5B3A"/>
    <w:rsid w:val="004E5F20"/>
    <w:rsid w:val="004E6B9F"/>
    <w:rsid w:val="004E6F36"/>
    <w:rsid w:val="004E72E5"/>
    <w:rsid w:val="004F14FF"/>
    <w:rsid w:val="004F27F8"/>
    <w:rsid w:val="004F2886"/>
    <w:rsid w:val="004F2F8D"/>
    <w:rsid w:val="004F4119"/>
    <w:rsid w:val="00500728"/>
    <w:rsid w:val="0050317A"/>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3A35"/>
    <w:rsid w:val="005477FC"/>
    <w:rsid w:val="00551766"/>
    <w:rsid w:val="00554A35"/>
    <w:rsid w:val="00556754"/>
    <w:rsid w:val="005617AE"/>
    <w:rsid w:val="005622DA"/>
    <w:rsid w:val="00562EB2"/>
    <w:rsid w:val="005638E5"/>
    <w:rsid w:val="00566172"/>
    <w:rsid w:val="00570C90"/>
    <w:rsid w:val="00573E52"/>
    <w:rsid w:val="00580E56"/>
    <w:rsid w:val="00581488"/>
    <w:rsid w:val="0058191B"/>
    <w:rsid w:val="00581DC5"/>
    <w:rsid w:val="00582561"/>
    <w:rsid w:val="005830EC"/>
    <w:rsid w:val="00586393"/>
    <w:rsid w:val="005869D2"/>
    <w:rsid w:val="00586F89"/>
    <w:rsid w:val="00587EB8"/>
    <w:rsid w:val="00590102"/>
    <w:rsid w:val="005915BE"/>
    <w:rsid w:val="0059184D"/>
    <w:rsid w:val="00595BED"/>
    <w:rsid w:val="005A0F75"/>
    <w:rsid w:val="005A29BF"/>
    <w:rsid w:val="005A34C4"/>
    <w:rsid w:val="005A6B51"/>
    <w:rsid w:val="005A71BC"/>
    <w:rsid w:val="005B4424"/>
    <w:rsid w:val="005B77A7"/>
    <w:rsid w:val="005C0A48"/>
    <w:rsid w:val="005C1430"/>
    <w:rsid w:val="005C21C2"/>
    <w:rsid w:val="005C5E01"/>
    <w:rsid w:val="005C60E5"/>
    <w:rsid w:val="005C7908"/>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D2C"/>
    <w:rsid w:val="0062688E"/>
    <w:rsid w:val="0063000C"/>
    <w:rsid w:val="00630C65"/>
    <w:rsid w:val="006324F8"/>
    <w:rsid w:val="0063250D"/>
    <w:rsid w:val="00633ECC"/>
    <w:rsid w:val="00637674"/>
    <w:rsid w:val="00640C33"/>
    <w:rsid w:val="00640F45"/>
    <w:rsid w:val="006414CF"/>
    <w:rsid w:val="00644252"/>
    <w:rsid w:val="00645C37"/>
    <w:rsid w:val="00645E03"/>
    <w:rsid w:val="00646DEF"/>
    <w:rsid w:val="00654BF5"/>
    <w:rsid w:val="0065678C"/>
    <w:rsid w:val="00657C34"/>
    <w:rsid w:val="00660A1E"/>
    <w:rsid w:val="00660A50"/>
    <w:rsid w:val="00662EEE"/>
    <w:rsid w:val="00663557"/>
    <w:rsid w:val="0066511C"/>
    <w:rsid w:val="00665A9B"/>
    <w:rsid w:val="00665DE3"/>
    <w:rsid w:val="00666EB4"/>
    <w:rsid w:val="00673943"/>
    <w:rsid w:val="00674A24"/>
    <w:rsid w:val="00674EA6"/>
    <w:rsid w:val="00675396"/>
    <w:rsid w:val="00675C0A"/>
    <w:rsid w:val="00680DE3"/>
    <w:rsid w:val="0068286C"/>
    <w:rsid w:val="0068508F"/>
    <w:rsid w:val="00687D18"/>
    <w:rsid w:val="00687F57"/>
    <w:rsid w:val="00690AAE"/>
    <w:rsid w:val="0069201E"/>
    <w:rsid w:val="00693773"/>
    <w:rsid w:val="00697B7D"/>
    <w:rsid w:val="006A5036"/>
    <w:rsid w:val="006A50AC"/>
    <w:rsid w:val="006B1363"/>
    <w:rsid w:val="006B153C"/>
    <w:rsid w:val="006B4A73"/>
    <w:rsid w:val="006B5492"/>
    <w:rsid w:val="006B7E60"/>
    <w:rsid w:val="006C22E8"/>
    <w:rsid w:val="006C4A2F"/>
    <w:rsid w:val="006C4DDE"/>
    <w:rsid w:val="006C5ED8"/>
    <w:rsid w:val="006C6FDB"/>
    <w:rsid w:val="006C710B"/>
    <w:rsid w:val="006D176F"/>
    <w:rsid w:val="006D3BDA"/>
    <w:rsid w:val="006D40D7"/>
    <w:rsid w:val="006E021B"/>
    <w:rsid w:val="006E2A56"/>
    <w:rsid w:val="006E33F2"/>
    <w:rsid w:val="006F0B10"/>
    <w:rsid w:val="006F4236"/>
    <w:rsid w:val="006F761E"/>
    <w:rsid w:val="00707B7A"/>
    <w:rsid w:val="00711235"/>
    <w:rsid w:val="007118B0"/>
    <w:rsid w:val="00711EBD"/>
    <w:rsid w:val="0071599F"/>
    <w:rsid w:val="00715BEB"/>
    <w:rsid w:val="00721297"/>
    <w:rsid w:val="00722B0E"/>
    <w:rsid w:val="00724443"/>
    <w:rsid w:val="007260FD"/>
    <w:rsid w:val="007262A6"/>
    <w:rsid w:val="0073459E"/>
    <w:rsid w:val="0073721D"/>
    <w:rsid w:val="00737CE6"/>
    <w:rsid w:val="00741650"/>
    <w:rsid w:val="007431CC"/>
    <w:rsid w:val="00743FD5"/>
    <w:rsid w:val="0074495F"/>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0244"/>
    <w:rsid w:val="007F20F2"/>
    <w:rsid w:val="007F3128"/>
    <w:rsid w:val="007F3E12"/>
    <w:rsid w:val="007F40B4"/>
    <w:rsid w:val="007F5F35"/>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260E7"/>
    <w:rsid w:val="00831F4C"/>
    <w:rsid w:val="00832E46"/>
    <w:rsid w:val="008332BD"/>
    <w:rsid w:val="00834A11"/>
    <w:rsid w:val="00840F31"/>
    <w:rsid w:val="008436C9"/>
    <w:rsid w:val="00844B58"/>
    <w:rsid w:val="00844CBB"/>
    <w:rsid w:val="00845531"/>
    <w:rsid w:val="00845EDE"/>
    <w:rsid w:val="00851A3E"/>
    <w:rsid w:val="00851FFD"/>
    <w:rsid w:val="00852BEE"/>
    <w:rsid w:val="00852DF7"/>
    <w:rsid w:val="00857ED3"/>
    <w:rsid w:val="008657CE"/>
    <w:rsid w:val="0087757B"/>
    <w:rsid w:val="00877B7B"/>
    <w:rsid w:val="008830B3"/>
    <w:rsid w:val="00885E87"/>
    <w:rsid w:val="00887ED4"/>
    <w:rsid w:val="00891277"/>
    <w:rsid w:val="00895424"/>
    <w:rsid w:val="00895658"/>
    <w:rsid w:val="00895F44"/>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202B"/>
    <w:rsid w:val="009121E2"/>
    <w:rsid w:val="00913B86"/>
    <w:rsid w:val="0091602A"/>
    <w:rsid w:val="009169F2"/>
    <w:rsid w:val="009208B0"/>
    <w:rsid w:val="00921788"/>
    <w:rsid w:val="009230B6"/>
    <w:rsid w:val="009242F1"/>
    <w:rsid w:val="00924619"/>
    <w:rsid w:val="009248DB"/>
    <w:rsid w:val="00925687"/>
    <w:rsid w:val="00926421"/>
    <w:rsid w:val="00926E16"/>
    <w:rsid w:val="00927993"/>
    <w:rsid w:val="00933E94"/>
    <w:rsid w:val="009347C2"/>
    <w:rsid w:val="00935413"/>
    <w:rsid w:val="00936877"/>
    <w:rsid w:val="009370AB"/>
    <w:rsid w:val="009409FC"/>
    <w:rsid w:val="00942A77"/>
    <w:rsid w:val="00951BFD"/>
    <w:rsid w:val="009523EA"/>
    <w:rsid w:val="0095339B"/>
    <w:rsid w:val="00953572"/>
    <w:rsid w:val="00953A8F"/>
    <w:rsid w:val="00954458"/>
    <w:rsid w:val="00956468"/>
    <w:rsid w:val="00956824"/>
    <w:rsid w:val="00962D47"/>
    <w:rsid w:val="0096341C"/>
    <w:rsid w:val="009676EB"/>
    <w:rsid w:val="00971548"/>
    <w:rsid w:val="00971ADF"/>
    <w:rsid w:val="00972F09"/>
    <w:rsid w:val="00974016"/>
    <w:rsid w:val="0097712A"/>
    <w:rsid w:val="00980AC9"/>
    <w:rsid w:val="0098416E"/>
    <w:rsid w:val="00990249"/>
    <w:rsid w:val="00991C6C"/>
    <w:rsid w:val="00992EA7"/>
    <w:rsid w:val="00994D73"/>
    <w:rsid w:val="00996360"/>
    <w:rsid w:val="00997AB4"/>
    <w:rsid w:val="009A11B1"/>
    <w:rsid w:val="009A2ADD"/>
    <w:rsid w:val="009A3DDB"/>
    <w:rsid w:val="009A4A83"/>
    <w:rsid w:val="009A4F86"/>
    <w:rsid w:val="009A5906"/>
    <w:rsid w:val="009A5D8B"/>
    <w:rsid w:val="009B2934"/>
    <w:rsid w:val="009B2EE1"/>
    <w:rsid w:val="009B70AA"/>
    <w:rsid w:val="009C087D"/>
    <w:rsid w:val="009C0AE0"/>
    <w:rsid w:val="009C30E9"/>
    <w:rsid w:val="009C680D"/>
    <w:rsid w:val="009C736B"/>
    <w:rsid w:val="009D0648"/>
    <w:rsid w:val="009D0DD5"/>
    <w:rsid w:val="009D358B"/>
    <w:rsid w:val="009D5DD0"/>
    <w:rsid w:val="009D6FE2"/>
    <w:rsid w:val="009E070D"/>
    <w:rsid w:val="009E1AFD"/>
    <w:rsid w:val="009E2506"/>
    <w:rsid w:val="009E62AC"/>
    <w:rsid w:val="009F16A4"/>
    <w:rsid w:val="009F55DF"/>
    <w:rsid w:val="009F6D1C"/>
    <w:rsid w:val="009F7653"/>
    <w:rsid w:val="00A015AE"/>
    <w:rsid w:val="00A121B5"/>
    <w:rsid w:val="00A12608"/>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475CF"/>
    <w:rsid w:val="00A5284C"/>
    <w:rsid w:val="00A5296F"/>
    <w:rsid w:val="00A540F6"/>
    <w:rsid w:val="00A604C1"/>
    <w:rsid w:val="00A608EC"/>
    <w:rsid w:val="00A60E8E"/>
    <w:rsid w:val="00A65AAB"/>
    <w:rsid w:val="00A73AB9"/>
    <w:rsid w:val="00A73F96"/>
    <w:rsid w:val="00A753BF"/>
    <w:rsid w:val="00A76CC4"/>
    <w:rsid w:val="00A76D4C"/>
    <w:rsid w:val="00A803D2"/>
    <w:rsid w:val="00A82667"/>
    <w:rsid w:val="00A84447"/>
    <w:rsid w:val="00A85289"/>
    <w:rsid w:val="00A86121"/>
    <w:rsid w:val="00A86DAA"/>
    <w:rsid w:val="00A90E3F"/>
    <w:rsid w:val="00A911E4"/>
    <w:rsid w:val="00A9460B"/>
    <w:rsid w:val="00AA03CB"/>
    <w:rsid w:val="00AA0B50"/>
    <w:rsid w:val="00AB220E"/>
    <w:rsid w:val="00AB473B"/>
    <w:rsid w:val="00AB4818"/>
    <w:rsid w:val="00AB500C"/>
    <w:rsid w:val="00AC4346"/>
    <w:rsid w:val="00AC5671"/>
    <w:rsid w:val="00AC65AD"/>
    <w:rsid w:val="00AC7D9B"/>
    <w:rsid w:val="00AD2948"/>
    <w:rsid w:val="00AD500D"/>
    <w:rsid w:val="00AD6800"/>
    <w:rsid w:val="00AE1FD9"/>
    <w:rsid w:val="00AE36A9"/>
    <w:rsid w:val="00AE3791"/>
    <w:rsid w:val="00AE6659"/>
    <w:rsid w:val="00AE7B2C"/>
    <w:rsid w:val="00AF1C36"/>
    <w:rsid w:val="00AF7F26"/>
    <w:rsid w:val="00B00BB8"/>
    <w:rsid w:val="00B04E30"/>
    <w:rsid w:val="00B06363"/>
    <w:rsid w:val="00B075AF"/>
    <w:rsid w:val="00B11BAE"/>
    <w:rsid w:val="00B16932"/>
    <w:rsid w:val="00B211A4"/>
    <w:rsid w:val="00B21D6D"/>
    <w:rsid w:val="00B22AE3"/>
    <w:rsid w:val="00B24ACC"/>
    <w:rsid w:val="00B3143F"/>
    <w:rsid w:val="00B33FE1"/>
    <w:rsid w:val="00B41ED5"/>
    <w:rsid w:val="00B42DA3"/>
    <w:rsid w:val="00B42DCC"/>
    <w:rsid w:val="00B42F0B"/>
    <w:rsid w:val="00B431DE"/>
    <w:rsid w:val="00B4464A"/>
    <w:rsid w:val="00B44E1F"/>
    <w:rsid w:val="00B44F6B"/>
    <w:rsid w:val="00B46041"/>
    <w:rsid w:val="00B51C2A"/>
    <w:rsid w:val="00B5393E"/>
    <w:rsid w:val="00B54546"/>
    <w:rsid w:val="00B61D1A"/>
    <w:rsid w:val="00B62F74"/>
    <w:rsid w:val="00B656DC"/>
    <w:rsid w:val="00B66C07"/>
    <w:rsid w:val="00B66C7A"/>
    <w:rsid w:val="00B71FC5"/>
    <w:rsid w:val="00B721FD"/>
    <w:rsid w:val="00B73546"/>
    <w:rsid w:val="00B73A58"/>
    <w:rsid w:val="00B757DF"/>
    <w:rsid w:val="00B8389E"/>
    <w:rsid w:val="00B84221"/>
    <w:rsid w:val="00B84F05"/>
    <w:rsid w:val="00B85FC1"/>
    <w:rsid w:val="00B864E9"/>
    <w:rsid w:val="00B86910"/>
    <w:rsid w:val="00B93520"/>
    <w:rsid w:val="00B968FC"/>
    <w:rsid w:val="00BA03C9"/>
    <w:rsid w:val="00BA1BBA"/>
    <w:rsid w:val="00BA4490"/>
    <w:rsid w:val="00BA55B3"/>
    <w:rsid w:val="00BA6A90"/>
    <w:rsid w:val="00BB00A3"/>
    <w:rsid w:val="00BB00CD"/>
    <w:rsid w:val="00BB101C"/>
    <w:rsid w:val="00BB379A"/>
    <w:rsid w:val="00BB3F15"/>
    <w:rsid w:val="00BB5CD3"/>
    <w:rsid w:val="00BB7363"/>
    <w:rsid w:val="00BC0B50"/>
    <w:rsid w:val="00BC2F3F"/>
    <w:rsid w:val="00BC3FA7"/>
    <w:rsid w:val="00BC5157"/>
    <w:rsid w:val="00BC73AF"/>
    <w:rsid w:val="00BC7A52"/>
    <w:rsid w:val="00BD4825"/>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07E4D"/>
    <w:rsid w:val="00C13505"/>
    <w:rsid w:val="00C17F5B"/>
    <w:rsid w:val="00C21107"/>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6576"/>
    <w:rsid w:val="00C67BD7"/>
    <w:rsid w:val="00C70EC8"/>
    <w:rsid w:val="00C711E4"/>
    <w:rsid w:val="00C82406"/>
    <w:rsid w:val="00C84573"/>
    <w:rsid w:val="00C8775D"/>
    <w:rsid w:val="00C87976"/>
    <w:rsid w:val="00C9267E"/>
    <w:rsid w:val="00C9340E"/>
    <w:rsid w:val="00C94514"/>
    <w:rsid w:val="00C96BAF"/>
    <w:rsid w:val="00C97FF5"/>
    <w:rsid w:val="00CA24E8"/>
    <w:rsid w:val="00CA54CC"/>
    <w:rsid w:val="00CA64E4"/>
    <w:rsid w:val="00CB150F"/>
    <w:rsid w:val="00CB232F"/>
    <w:rsid w:val="00CB6312"/>
    <w:rsid w:val="00CB7136"/>
    <w:rsid w:val="00CB7862"/>
    <w:rsid w:val="00CC15BE"/>
    <w:rsid w:val="00CC2919"/>
    <w:rsid w:val="00CC3F60"/>
    <w:rsid w:val="00CC742E"/>
    <w:rsid w:val="00CD30E9"/>
    <w:rsid w:val="00CD43FF"/>
    <w:rsid w:val="00CD5547"/>
    <w:rsid w:val="00CD5DF8"/>
    <w:rsid w:val="00CD64AD"/>
    <w:rsid w:val="00CD6DE2"/>
    <w:rsid w:val="00CE02EE"/>
    <w:rsid w:val="00CE33F4"/>
    <w:rsid w:val="00CE6432"/>
    <w:rsid w:val="00CF3EA0"/>
    <w:rsid w:val="00CF5469"/>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80BE1"/>
    <w:rsid w:val="00D8534D"/>
    <w:rsid w:val="00D86C09"/>
    <w:rsid w:val="00D87ABB"/>
    <w:rsid w:val="00D90D31"/>
    <w:rsid w:val="00D93C82"/>
    <w:rsid w:val="00D93DD4"/>
    <w:rsid w:val="00D951F3"/>
    <w:rsid w:val="00D95760"/>
    <w:rsid w:val="00DA013E"/>
    <w:rsid w:val="00DA17DB"/>
    <w:rsid w:val="00DA4D10"/>
    <w:rsid w:val="00DA5D17"/>
    <w:rsid w:val="00DA5D36"/>
    <w:rsid w:val="00DA5F8F"/>
    <w:rsid w:val="00DA6453"/>
    <w:rsid w:val="00DA695D"/>
    <w:rsid w:val="00DB1F63"/>
    <w:rsid w:val="00DB5F76"/>
    <w:rsid w:val="00DC0A03"/>
    <w:rsid w:val="00DC2C64"/>
    <w:rsid w:val="00DC36E8"/>
    <w:rsid w:val="00DD3510"/>
    <w:rsid w:val="00DD4A4C"/>
    <w:rsid w:val="00DD5589"/>
    <w:rsid w:val="00DD6610"/>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E27"/>
    <w:rsid w:val="00E53C55"/>
    <w:rsid w:val="00E61137"/>
    <w:rsid w:val="00E62AC8"/>
    <w:rsid w:val="00E6408B"/>
    <w:rsid w:val="00E659EC"/>
    <w:rsid w:val="00E66B9B"/>
    <w:rsid w:val="00E703D9"/>
    <w:rsid w:val="00E7245F"/>
    <w:rsid w:val="00E807D6"/>
    <w:rsid w:val="00E80894"/>
    <w:rsid w:val="00E8199D"/>
    <w:rsid w:val="00E83786"/>
    <w:rsid w:val="00E84657"/>
    <w:rsid w:val="00E850C3"/>
    <w:rsid w:val="00E85667"/>
    <w:rsid w:val="00E8656B"/>
    <w:rsid w:val="00E90916"/>
    <w:rsid w:val="00E91C64"/>
    <w:rsid w:val="00E93ECC"/>
    <w:rsid w:val="00E954A8"/>
    <w:rsid w:val="00EA3C21"/>
    <w:rsid w:val="00EA74E9"/>
    <w:rsid w:val="00EB2E0A"/>
    <w:rsid w:val="00EB5326"/>
    <w:rsid w:val="00EC0C83"/>
    <w:rsid w:val="00EC1EAD"/>
    <w:rsid w:val="00EC5EE3"/>
    <w:rsid w:val="00EC5F2E"/>
    <w:rsid w:val="00ED0049"/>
    <w:rsid w:val="00ED016E"/>
    <w:rsid w:val="00ED3E25"/>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028"/>
    <w:rsid w:val="00F3752B"/>
    <w:rsid w:val="00F37696"/>
    <w:rsid w:val="00F378AD"/>
    <w:rsid w:val="00F41D16"/>
    <w:rsid w:val="00F42A8E"/>
    <w:rsid w:val="00F42DB1"/>
    <w:rsid w:val="00F4343C"/>
    <w:rsid w:val="00F43C12"/>
    <w:rsid w:val="00F451A3"/>
    <w:rsid w:val="00F4692F"/>
    <w:rsid w:val="00F46CE5"/>
    <w:rsid w:val="00F536EE"/>
    <w:rsid w:val="00F53A96"/>
    <w:rsid w:val="00F53C8B"/>
    <w:rsid w:val="00F54085"/>
    <w:rsid w:val="00F54B9B"/>
    <w:rsid w:val="00F54F2D"/>
    <w:rsid w:val="00F554CE"/>
    <w:rsid w:val="00F6057E"/>
    <w:rsid w:val="00F67BEE"/>
    <w:rsid w:val="00F7374E"/>
    <w:rsid w:val="00F73C7F"/>
    <w:rsid w:val="00F75E7B"/>
    <w:rsid w:val="00F763B4"/>
    <w:rsid w:val="00F77E6C"/>
    <w:rsid w:val="00F802C1"/>
    <w:rsid w:val="00F806CA"/>
    <w:rsid w:val="00F820B1"/>
    <w:rsid w:val="00F83915"/>
    <w:rsid w:val="00F92E63"/>
    <w:rsid w:val="00F9370D"/>
    <w:rsid w:val="00F943D6"/>
    <w:rsid w:val="00F95780"/>
    <w:rsid w:val="00F96006"/>
    <w:rsid w:val="00F97E64"/>
    <w:rsid w:val="00FA0CBC"/>
    <w:rsid w:val="00FA1460"/>
    <w:rsid w:val="00FA312C"/>
    <w:rsid w:val="00FA393D"/>
    <w:rsid w:val="00FA432F"/>
    <w:rsid w:val="00FA4AE3"/>
    <w:rsid w:val="00FA4C62"/>
    <w:rsid w:val="00FA4F8B"/>
    <w:rsid w:val="00FA4FD3"/>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574"/>
    <w:rsid w:val="00FF18AF"/>
    <w:rsid w:val="00FF6D17"/>
    <w:rsid w:val="00FF749B"/>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02241"/>
  <w15:chartTrackingRefBased/>
  <w15:docId w15:val="{FB5E5EA8-3AF4-4551-8117-ACAC20B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A58"/>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link w:val="FooterChar"/>
    <w:uiPriority w:val="99"/>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link w:val="ListParagraphChar"/>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character" w:customStyle="1" w:styleId="FooterChar">
    <w:name w:val="Footer Char"/>
    <w:basedOn w:val="DefaultParagraphFont"/>
    <w:link w:val="Footer"/>
    <w:uiPriority w:val="99"/>
    <w:rsid w:val="00942A77"/>
    <w:rPr>
      <w:rFonts w:ascii="Arial" w:hAnsi="Arial" w:cs="Arial"/>
      <w:sz w:val="24"/>
      <w:szCs w:val="24"/>
    </w:rPr>
  </w:style>
  <w:style w:type="paragraph" w:styleId="Revision">
    <w:name w:val="Revision"/>
    <w:hidden/>
    <w:uiPriority w:val="99"/>
    <w:semiHidden/>
    <w:rsid w:val="00942A77"/>
    <w:rPr>
      <w:rFonts w:ascii="Arial" w:hAnsi="Arial" w:cs="Arial"/>
      <w:sz w:val="24"/>
      <w:szCs w:val="24"/>
    </w:rPr>
  </w:style>
  <w:style w:type="paragraph" w:styleId="Subtitle">
    <w:name w:val="Subtitle"/>
    <w:basedOn w:val="Normal"/>
    <w:link w:val="SubtitleChar"/>
    <w:qFormat/>
    <w:rsid w:val="00543A35"/>
    <w:pPr>
      <w:overflowPunct w:val="0"/>
      <w:autoSpaceDE w:val="0"/>
      <w:autoSpaceDN w:val="0"/>
      <w:adjustRightInd w:val="0"/>
      <w:jc w:val="center"/>
      <w:textAlignment w:val="baseline"/>
    </w:pPr>
    <w:rPr>
      <w:rFonts w:ascii="Century Gothic" w:hAnsi="Century Gothic" w:cs="Times New Roman"/>
      <w:b/>
      <w:szCs w:val="20"/>
    </w:rPr>
  </w:style>
  <w:style w:type="character" w:customStyle="1" w:styleId="SubtitleChar">
    <w:name w:val="Subtitle Char"/>
    <w:basedOn w:val="DefaultParagraphFont"/>
    <w:link w:val="Subtitle"/>
    <w:rsid w:val="00543A35"/>
    <w:rPr>
      <w:rFonts w:ascii="Century Gothic" w:hAnsi="Century Gothic"/>
      <w:b/>
      <w:sz w:val="24"/>
    </w:rPr>
  </w:style>
  <w:style w:type="character" w:customStyle="1" w:styleId="ListParagraphChar">
    <w:name w:val="List Paragraph Char"/>
    <w:basedOn w:val="DefaultParagraphFont"/>
    <w:link w:val="ListParagraph"/>
    <w:uiPriority w:val="34"/>
    <w:locked/>
    <w:rsid w:val="00CF5469"/>
    <w:rPr>
      <w:rFonts w:ascii="Calibri" w:hAnsi="Calibri"/>
      <w:sz w:val="22"/>
      <w:szCs w:val="22"/>
    </w:rPr>
  </w:style>
  <w:style w:type="paragraph" w:customStyle="1" w:styleId="Style2">
    <w:name w:val="Style2"/>
    <w:basedOn w:val="Heading2"/>
    <w:link w:val="Style2Char"/>
    <w:qFormat/>
    <w:rsid w:val="00CF5469"/>
    <w:pPr>
      <w:keepLines/>
      <w:numPr>
        <w:ilvl w:val="1"/>
        <w:numId w:val="2"/>
      </w:numPr>
      <w:spacing w:before="40" w:after="0" w:line="259" w:lineRule="auto"/>
    </w:pPr>
    <w:rPr>
      <w:b w:val="0"/>
      <w:bCs w:val="0"/>
      <w:i w:val="0"/>
      <w:iCs w:val="0"/>
      <w:color w:val="2E74B5"/>
      <w:sz w:val="26"/>
      <w:szCs w:val="26"/>
    </w:rPr>
  </w:style>
  <w:style w:type="character" w:customStyle="1" w:styleId="Style2Char">
    <w:name w:val="Style2 Char"/>
    <w:basedOn w:val="DefaultParagraphFont"/>
    <w:link w:val="Style2"/>
    <w:rsid w:val="00CF5469"/>
    <w:rPr>
      <w:rFonts w:ascii="Calibri Light" w:hAnsi="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895971007">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199510048">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05431531">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illial6\AppData\Local\Microsoft\Windows\INetCache\Content.Outlook\BHVFUC3W\HHS%20Enrollment" TargetMode="External"/><Relationship Id="rId18" Type="http://schemas.openxmlformats.org/officeDocument/2006/relationships/hyperlink" Target="https://apps.hhs.texas.gov/pcs/openenrollment.cf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sbd.cpa.state.tx.us/" TargetMode="External"/><Relationship Id="rId7" Type="http://schemas.openxmlformats.org/officeDocument/2006/relationships/settings" Target="settings.xml"/><Relationship Id="rId12" Type="http://schemas.openxmlformats.org/officeDocument/2006/relationships/hyperlink" Target="https://gov.texas.gov/uploads/files/press/EO-GA-48_Hardening_State_Government_FINAL_11-19-2024.pdf" TargetMode="External"/><Relationship Id="rId17" Type="http://schemas.openxmlformats.org/officeDocument/2006/relationships/hyperlink" Target="file:///C:\Users\willial6\AppData\Local\Microsoft\Windows\INetCache\Content.Outlook\BHVFUC3W\HHS%20Enroll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xsmartbuy.com/sp" TargetMode="External"/><Relationship Id="rId20" Type="http://schemas.openxmlformats.org/officeDocument/2006/relationships/hyperlink" Target="https://www.dfps.texas.gov/training/trauma_informed_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illial6\AppData\Local\Microsoft\Windows\INetCache\Content.Outlook\BHVFUC3W\ESBD" TargetMode="External"/><Relationship Id="rId23" Type="http://schemas.openxmlformats.org/officeDocument/2006/relationships/hyperlink" Target="https://www.dfps.state.tx.us/Doing_Business/Purchased_Client_Services/Regional_CPS_Contracts/forms.asp" TargetMode="External"/><Relationship Id="rId10" Type="http://schemas.openxmlformats.org/officeDocument/2006/relationships/endnotes" Target="endnotes.xml"/><Relationship Id="rId19" Type="http://schemas.openxmlformats.org/officeDocument/2006/relationships/hyperlink" Target="http://www.dfps.state.tx.us/training/trauma_informed_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hhs.texas.gov/pcs/openenrollment.cfm" TargetMode="External"/><Relationship Id="rId22" Type="http://schemas.openxmlformats.org/officeDocument/2006/relationships/hyperlink" Target="https://www.dfps.texas.gov/Doing_Business/forms.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D90C-44C3-40CC-A49E-49EC17EA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508C-6DB7-4138-83C7-302E0D3F9B75}">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4BC823D2-5A0F-404F-AD32-5809EF045281}">
  <ds:schemaRefs>
    <ds:schemaRef ds:uri="http://schemas.microsoft.com/sharepoint/v3/contenttype/forms"/>
  </ds:schemaRefs>
</ds:datastoreItem>
</file>

<file path=customXml/itemProps4.xml><?xml version="1.0" encoding="utf-8"?>
<ds:datastoreItem xmlns:ds="http://schemas.openxmlformats.org/officeDocument/2006/customXml" ds:itemID="{3F36A157-860C-41A2-8227-B3C193D3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8780</CharactersWithSpaces>
  <SharedDoc>false</SharedDoc>
  <HLinks>
    <vt:vector size="12" baseType="variant">
      <vt:variant>
        <vt:i4>5374054</vt:i4>
      </vt:variant>
      <vt:variant>
        <vt:i4>3</vt:i4>
      </vt:variant>
      <vt:variant>
        <vt:i4>0</vt:i4>
      </vt:variant>
      <vt:variant>
        <vt:i4>5</vt:i4>
      </vt:variant>
      <vt:variant>
        <vt:lpwstr>mailto:delayne.williams@dfps.texas.gov</vt:lpwstr>
      </vt:variant>
      <vt:variant>
        <vt:lpwstr/>
      </vt:variant>
      <vt:variant>
        <vt:i4>6422528</vt:i4>
      </vt:variant>
      <vt:variant>
        <vt:i4>0</vt:i4>
      </vt:variant>
      <vt:variant>
        <vt:i4>0</vt:i4>
      </vt:variant>
      <vt:variant>
        <vt:i4>5</vt:i4>
      </vt:variant>
      <vt:variant>
        <vt:lpwstr>mailto:delayne.williams@dfps.state.tx.us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Williams,Lee (DFPS)</cp:lastModifiedBy>
  <cp:revision>3</cp:revision>
  <cp:lastPrinted>2015-06-24T15:59:00Z</cp:lastPrinted>
  <dcterms:created xsi:type="dcterms:W3CDTF">2025-08-06T20:37:00Z</dcterms:created>
  <dcterms:modified xsi:type="dcterms:W3CDTF">2025-08-06T20:37:00Z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