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BD88D" w14:textId="77777777" w:rsidR="00126A42" w:rsidRDefault="00F90747">
      <w:pPr>
        <w:pStyle w:val="Title"/>
        <w:spacing w:before="65"/>
        <w:ind w:right="17"/>
      </w:pPr>
      <w:r>
        <w:t>Form</w:t>
      </w:r>
      <w:r>
        <w:rPr>
          <w:spacing w:val="1"/>
        </w:rPr>
        <w:t xml:space="preserve"> </w:t>
      </w:r>
      <w:r>
        <w:t>C</w:t>
      </w:r>
      <w:r>
        <w:rPr>
          <w:spacing w:val="-1"/>
        </w:rPr>
        <w:t xml:space="preserve"> </w:t>
      </w:r>
      <w:r>
        <w:t>– Experience</w:t>
      </w:r>
      <w:r>
        <w:rPr>
          <w:spacing w:val="-2"/>
        </w:rPr>
        <w:t xml:space="preserve"> </w:t>
      </w:r>
      <w:r>
        <w:t xml:space="preserve">and </w:t>
      </w:r>
      <w:r>
        <w:rPr>
          <w:spacing w:val="-2"/>
        </w:rPr>
        <w:t>Capacity</w:t>
      </w:r>
    </w:p>
    <w:p w14:paraId="634F6D37" w14:textId="26DCB430" w:rsidR="00126A42" w:rsidRDefault="00F90747">
      <w:pPr>
        <w:pStyle w:val="Title"/>
      </w:pPr>
      <w:r>
        <w:t>RFA HHS00</w:t>
      </w:r>
      <w:r w:rsidR="00942380" w:rsidRPr="00942380">
        <w:t>15907</w:t>
      </w:r>
      <w:r>
        <w:t xml:space="preserve"> – Early Childhood Intervention</w:t>
      </w:r>
      <w:r>
        <w:rPr>
          <w:spacing w:val="3"/>
        </w:rPr>
        <w:t xml:space="preserve"> </w:t>
      </w:r>
      <w:r>
        <w:t>Program</w:t>
      </w:r>
      <w:r>
        <w:rPr>
          <w:spacing w:val="1"/>
        </w:rPr>
        <w:t xml:space="preserve"> </w:t>
      </w:r>
      <w:r>
        <w:rPr>
          <w:spacing w:val="-2"/>
        </w:rPr>
        <w:t>(ECI)</w:t>
      </w:r>
      <w:r w:rsidR="009A01FA">
        <w:rPr>
          <w:spacing w:val="-2"/>
        </w:rPr>
        <w:t xml:space="preserve"> Targeted</w:t>
      </w:r>
    </w:p>
    <w:p w14:paraId="791DC892" w14:textId="77777777" w:rsidR="00126A42" w:rsidRDefault="00126A42">
      <w:pPr>
        <w:pStyle w:val="BodyText"/>
        <w:rPr>
          <w:b/>
          <w:sz w:val="20"/>
        </w:rPr>
      </w:pPr>
    </w:p>
    <w:tbl>
      <w:tblPr>
        <w:tblStyle w:val="TableGrid"/>
        <w:tblW w:w="0" w:type="auto"/>
        <w:tblLook w:val="04A0" w:firstRow="1" w:lastRow="0" w:firstColumn="1" w:lastColumn="0" w:noHBand="0" w:noVBand="1"/>
      </w:tblPr>
      <w:tblGrid>
        <w:gridCol w:w="2855"/>
        <w:gridCol w:w="6715"/>
      </w:tblGrid>
      <w:tr w:rsidR="00B95DD0" w14:paraId="29C53633" w14:textId="77777777" w:rsidTr="00B95DD0">
        <w:tc>
          <w:tcPr>
            <w:tcW w:w="2898" w:type="dxa"/>
          </w:tcPr>
          <w:p w14:paraId="10FEE19A" w14:textId="2774BBFC" w:rsidR="00B95DD0" w:rsidRPr="00B95DD0" w:rsidRDefault="00B95DD0">
            <w:pPr>
              <w:pStyle w:val="BodyText"/>
              <w:spacing w:before="97"/>
              <w:rPr>
                <w:b/>
                <w:sz w:val="24"/>
                <w:szCs w:val="24"/>
              </w:rPr>
            </w:pPr>
            <w:r w:rsidRPr="00B95DD0">
              <w:rPr>
                <w:b/>
                <w:sz w:val="24"/>
                <w:szCs w:val="24"/>
              </w:rPr>
              <w:t xml:space="preserve">Legal Name of Applicant: </w:t>
            </w:r>
          </w:p>
        </w:tc>
        <w:tc>
          <w:tcPr>
            <w:tcW w:w="6898" w:type="dxa"/>
          </w:tcPr>
          <w:p w14:paraId="1419A64D" w14:textId="77777777" w:rsidR="00B95DD0" w:rsidRDefault="00B95DD0">
            <w:pPr>
              <w:pStyle w:val="BodyText"/>
              <w:spacing w:before="97"/>
              <w:rPr>
                <w:b/>
                <w:sz w:val="20"/>
              </w:rPr>
            </w:pPr>
          </w:p>
          <w:p w14:paraId="1D2183AD" w14:textId="77777777" w:rsidR="00B95DD0" w:rsidRDefault="00B95DD0">
            <w:pPr>
              <w:pStyle w:val="BodyText"/>
              <w:spacing w:before="97"/>
              <w:rPr>
                <w:b/>
                <w:sz w:val="20"/>
              </w:rPr>
            </w:pPr>
          </w:p>
        </w:tc>
      </w:tr>
    </w:tbl>
    <w:p w14:paraId="6D8E8B2B" w14:textId="77777777" w:rsidR="00126A42" w:rsidRDefault="00126A42">
      <w:pPr>
        <w:pStyle w:val="BodyText"/>
        <w:spacing w:before="21"/>
        <w:rPr>
          <w:b/>
        </w:rPr>
      </w:pPr>
    </w:p>
    <w:p w14:paraId="107DEFDA" w14:textId="77777777" w:rsidR="00126A42" w:rsidRDefault="00F90747">
      <w:pPr>
        <w:pStyle w:val="BodyText"/>
        <w:ind w:left="3218" w:right="3033" w:hanging="80"/>
      </w:pPr>
      <w:r>
        <w:t>Applicant’s</w:t>
      </w:r>
      <w:r>
        <w:rPr>
          <w:spacing w:val="-11"/>
        </w:rPr>
        <w:t xml:space="preserve"> </w:t>
      </w:r>
      <w:r>
        <w:t>Experience</w:t>
      </w:r>
      <w:r>
        <w:rPr>
          <w:spacing w:val="-12"/>
        </w:rPr>
        <w:t xml:space="preserve"> </w:t>
      </w:r>
      <w:r>
        <w:t>and</w:t>
      </w:r>
      <w:r>
        <w:rPr>
          <w:spacing w:val="-12"/>
        </w:rPr>
        <w:t xml:space="preserve"> </w:t>
      </w:r>
      <w:r>
        <w:t>Capacity (3 pages maximum for this section)</w:t>
      </w:r>
    </w:p>
    <w:p w14:paraId="4A674228" w14:textId="77777777" w:rsidR="00126A42" w:rsidRDefault="00126A42">
      <w:pPr>
        <w:pStyle w:val="BodyText"/>
      </w:pPr>
    </w:p>
    <w:p w14:paraId="7661C8B4" w14:textId="77777777" w:rsidR="00126A42" w:rsidRDefault="00F90747">
      <w:pPr>
        <w:pStyle w:val="BodyText"/>
        <w:ind w:left="100" w:right="114"/>
        <w:jc w:val="both"/>
      </w:pPr>
      <w:r>
        <w:t>The response should provide enough information to demonstrate that Applicant’s organization has the experience and capacity to successfully fulfill the responsibilities of this contract, is experienced with similar tasks, and is aware of issues and opportunities associated with meeting the needs of families of children with developmental delays or disabilities. The response must include the following:</w:t>
      </w:r>
    </w:p>
    <w:p w14:paraId="205D88DE" w14:textId="77777777" w:rsidR="00126A42" w:rsidRDefault="00F90747">
      <w:pPr>
        <w:pStyle w:val="ListParagraph"/>
        <w:numPr>
          <w:ilvl w:val="0"/>
          <w:numId w:val="1"/>
        </w:numPr>
        <w:tabs>
          <w:tab w:val="left" w:pos="729"/>
          <w:tab w:val="left" w:pos="731"/>
        </w:tabs>
        <w:spacing w:before="253"/>
        <w:ind w:right="114"/>
        <w:jc w:val="both"/>
      </w:pPr>
      <w:r>
        <w:t>Describe your agency’s experience, including the number of years, providing developmental services to children with developmental delays and disabilities and their families and/or related services your agency provides that demonstrate your ability to provide and manage the services requested by this RFA.</w:t>
      </w:r>
    </w:p>
    <w:p w14:paraId="3F5880A5" w14:textId="77777777" w:rsidR="00126A42" w:rsidRDefault="00126A42">
      <w:pPr>
        <w:pStyle w:val="BodyText"/>
      </w:pPr>
    </w:p>
    <w:p w14:paraId="414C052B" w14:textId="77777777" w:rsidR="00126A42" w:rsidRDefault="00F90747">
      <w:pPr>
        <w:pStyle w:val="ListParagraph"/>
        <w:numPr>
          <w:ilvl w:val="0"/>
          <w:numId w:val="1"/>
        </w:numPr>
        <w:tabs>
          <w:tab w:val="left" w:pos="729"/>
          <w:tab w:val="left" w:pos="731"/>
        </w:tabs>
        <w:ind w:right="111"/>
        <w:jc w:val="both"/>
      </w:pPr>
      <w:r>
        <w:t>Describe</w:t>
      </w:r>
      <w:r>
        <w:rPr>
          <w:spacing w:val="-14"/>
        </w:rPr>
        <w:t xml:space="preserve"> </w:t>
      </w:r>
      <w:r>
        <w:t>the</w:t>
      </w:r>
      <w:r>
        <w:rPr>
          <w:spacing w:val="-13"/>
        </w:rPr>
        <w:t xml:space="preserve"> </w:t>
      </w:r>
      <w:r>
        <w:t>administrative</w:t>
      </w:r>
      <w:r>
        <w:rPr>
          <w:spacing w:val="-14"/>
        </w:rPr>
        <w:t xml:space="preserve"> </w:t>
      </w:r>
      <w:r>
        <w:t>support</w:t>
      </w:r>
      <w:r>
        <w:rPr>
          <w:spacing w:val="-11"/>
        </w:rPr>
        <w:t xml:space="preserve"> </w:t>
      </w:r>
      <w:r>
        <w:t>your</w:t>
      </w:r>
      <w:r>
        <w:rPr>
          <w:spacing w:val="-11"/>
        </w:rPr>
        <w:t xml:space="preserve"> </w:t>
      </w:r>
      <w:r>
        <w:t>agency</w:t>
      </w:r>
      <w:r>
        <w:rPr>
          <w:spacing w:val="-12"/>
        </w:rPr>
        <w:t xml:space="preserve"> </w:t>
      </w:r>
      <w:r>
        <w:t>will</w:t>
      </w:r>
      <w:r>
        <w:rPr>
          <w:spacing w:val="-11"/>
        </w:rPr>
        <w:t xml:space="preserve"> </w:t>
      </w:r>
      <w:r>
        <w:t>provide</w:t>
      </w:r>
      <w:r>
        <w:rPr>
          <w:spacing w:val="-14"/>
        </w:rPr>
        <w:t xml:space="preserve"> </w:t>
      </w:r>
      <w:r>
        <w:t>to</w:t>
      </w:r>
      <w:r>
        <w:rPr>
          <w:spacing w:val="-12"/>
        </w:rPr>
        <w:t xml:space="preserve"> </w:t>
      </w:r>
      <w:r>
        <w:t>support</w:t>
      </w:r>
      <w:r>
        <w:rPr>
          <w:spacing w:val="-11"/>
        </w:rPr>
        <w:t xml:space="preserve"> </w:t>
      </w:r>
      <w:r>
        <w:t>ECI,</w:t>
      </w:r>
      <w:r>
        <w:rPr>
          <w:spacing w:val="-12"/>
        </w:rPr>
        <w:t xml:space="preserve"> </w:t>
      </w:r>
      <w:r>
        <w:t>including</w:t>
      </w:r>
      <w:r>
        <w:rPr>
          <w:spacing w:val="-12"/>
        </w:rPr>
        <w:t xml:space="preserve"> </w:t>
      </w:r>
      <w:r>
        <w:t>office</w:t>
      </w:r>
      <w:r>
        <w:rPr>
          <w:spacing w:val="-14"/>
        </w:rPr>
        <w:t xml:space="preserve"> </w:t>
      </w:r>
      <w:r>
        <w:t>space, support staff, technology, billing, etc. to ensure administrative functions are effective for your proposed service area.</w:t>
      </w:r>
      <w:r>
        <w:rPr>
          <w:spacing w:val="40"/>
        </w:rPr>
        <w:t xml:space="preserve"> </w:t>
      </w:r>
      <w:r>
        <w:t>Include your agency's experience in successfully providing administrative support</w:t>
      </w:r>
      <w:r>
        <w:rPr>
          <w:spacing w:val="-6"/>
        </w:rPr>
        <w:t xml:space="preserve"> </w:t>
      </w:r>
      <w:r>
        <w:t>to</w:t>
      </w:r>
      <w:r>
        <w:rPr>
          <w:spacing w:val="-7"/>
        </w:rPr>
        <w:t xml:space="preserve"> </w:t>
      </w:r>
      <w:r>
        <w:t>complex</w:t>
      </w:r>
      <w:r>
        <w:rPr>
          <w:spacing w:val="-4"/>
        </w:rPr>
        <w:t xml:space="preserve"> </w:t>
      </w:r>
      <w:r>
        <w:t>programs</w:t>
      </w:r>
      <w:r>
        <w:rPr>
          <w:spacing w:val="-5"/>
        </w:rPr>
        <w:t xml:space="preserve"> </w:t>
      </w:r>
      <w:r>
        <w:t>and</w:t>
      </w:r>
      <w:r>
        <w:rPr>
          <w:spacing w:val="-7"/>
        </w:rPr>
        <w:t xml:space="preserve"> </w:t>
      </w:r>
      <w:r>
        <w:t>your</w:t>
      </w:r>
      <w:r>
        <w:rPr>
          <w:spacing w:val="-6"/>
        </w:rPr>
        <w:t xml:space="preserve"> </w:t>
      </w:r>
      <w:r>
        <w:t>plans</w:t>
      </w:r>
      <w:r>
        <w:rPr>
          <w:spacing w:val="-6"/>
        </w:rPr>
        <w:t xml:space="preserve"> </w:t>
      </w:r>
      <w:r>
        <w:t>to</w:t>
      </w:r>
      <w:r>
        <w:rPr>
          <w:spacing w:val="-7"/>
        </w:rPr>
        <w:t xml:space="preserve"> </w:t>
      </w:r>
      <w:r>
        <w:t>scale</w:t>
      </w:r>
      <w:r>
        <w:rPr>
          <w:spacing w:val="-9"/>
        </w:rPr>
        <w:t xml:space="preserve"> </w:t>
      </w:r>
      <w:r>
        <w:t>up</w:t>
      </w:r>
      <w:r>
        <w:rPr>
          <w:spacing w:val="-5"/>
        </w:rPr>
        <w:t xml:space="preserve"> </w:t>
      </w:r>
      <w:r>
        <w:t>or</w:t>
      </w:r>
      <w:r>
        <w:rPr>
          <w:spacing w:val="-6"/>
        </w:rPr>
        <w:t xml:space="preserve"> </w:t>
      </w:r>
      <w:r>
        <w:t>sustain</w:t>
      </w:r>
      <w:r>
        <w:rPr>
          <w:spacing w:val="-7"/>
        </w:rPr>
        <w:t xml:space="preserve"> </w:t>
      </w:r>
      <w:r>
        <w:t>administrative</w:t>
      </w:r>
      <w:r>
        <w:rPr>
          <w:spacing w:val="-7"/>
        </w:rPr>
        <w:t xml:space="preserve"> </w:t>
      </w:r>
      <w:r>
        <w:t>support</w:t>
      </w:r>
      <w:r>
        <w:rPr>
          <w:spacing w:val="-2"/>
        </w:rPr>
        <w:t xml:space="preserve"> </w:t>
      </w:r>
      <w:r>
        <w:t>necessary for ECI.</w:t>
      </w:r>
    </w:p>
    <w:p w14:paraId="1C6F2A8D" w14:textId="77777777" w:rsidR="00126A42" w:rsidRDefault="00126A42">
      <w:pPr>
        <w:pStyle w:val="BodyText"/>
        <w:spacing w:before="1"/>
      </w:pPr>
    </w:p>
    <w:p w14:paraId="6FC01439" w14:textId="77777777" w:rsidR="00126A42" w:rsidRDefault="00F90747">
      <w:pPr>
        <w:pStyle w:val="ListParagraph"/>
        <w:numPr>
          <w:ilvl w:val="0"/>
          <w:numId w:val="1"/>
        </w:numPr>
        <w:tabs>
          <w:tab w:val="left" w:pos="729"/>
          <w:tab w:val="left" w:pos="731"/>
        </w:tabs>
        <w:spacing w:before="1"/>
        <w:jc w:val="both"/>
      </w:pPr>
      <w:r>
        <w:t>Describe your agency’s staffing plan to support ECI services. Include the proposed staff-to-family ratio.</w:t>
      </w:r>
      <w:r>
        <w:rPr>
          <w:spacing w:val="-7"/>
        </w:rPr>
        <w:t xml:space="preserve"> </w:t>
      </w:r>
      <w:r>
        <w:t>Provide</w:t>
      </w:r>
      <w:r>
        <w:rPr>
          <w:spacing w:val="-9"/>
        </w:rPr>
        <w:t xml:space="preserve"> </w:t>
      </w:r>
      <w:r>
        <w:t>a</w:t>
      </w:r>
      <w:r>
        <w:rPr>
          <w:spacing w:val="-9"/>
        </w:rPr>
        <w:t xml:space="preserve"> </w:t>
      </w:r>
      <w:r>
        <w:t>justification</w:t>
      </w:r>
      <w:r>
        <w:rPr>
          <w:spacing w:val="-10"/>
        </w:rPr>
        <w:t xml:space="preserve"> </w:t>
      </w:r>
      <w:r>
        <w:t>or</w:t>
      </w:r>
      <w:r>
        <w:rPr>
          <w:spacing w:val="-9"/>
        </w:rPr>
        <w:t xml:space="preserve"> </w:t>
      </w:r>
      <w:r>
        <w:t>assessment</w:t>
      </w:r>
      <w:r>
        <w:rPr>
          <w:spacing w:val="-9"/>
        </w:rPr>
        <w:t xml:space="preserve"> </w:t>
      </w:r>
      <w:r>
        <w:t>for</w:t>
      </w:r>
      <w:r>
        <w:rPr>
          <w:spacing w:val="-9"/>
        </w:rPr>
        <w:t xml:space="preserve"> </w:t>
      </w:r>
      <w:r>
        <w:t>how</w:t>
      </w:r>
      <w:r>
        <w:rPr>
          <w:spacing w:val="-8"/>
        </w:rPr>
        <w:t xml:space="preserve"> </w:t>
      </w:r>
      <w:r>
        <w:t>you</w:t>
      </w:r>
      <w:r>
        <w:rPr>
          <w:spacing w:val="-10"/>
        </w:rPr>
        <w:t xml:space="preserve"> </w:t>
      </w:r>
      <w:r>
        <w:t>determined</w:t>
      </w:r>
      <w:r>
        <w:rPr>
          <w:spacing w:val="-10"/>
        </w:rPr>
        <w:t xml:space="preserve"> </w:t>
      </w:r>
      <w:r>
        <w:t>the</w:t>
      </w:r>
      <w:r>
        <w:rPr>
          <w:spacing w:val="-7"/>
        </w:rPr>
        <w:t xml:space="preserve"> </w:t>
      </w:r>
      <w:r>
        <w:t>plan</w:t>
      </w:r>
      <w:r>
        <w:rPr>
          <w:spacing w:val="-5"/>
        </w:rPr>
        <w:t xml:space="preserve"> </w:t>
      </w:r>
      <w:r>
        <w:t>is</w:t>
      </w:r>
      <w:r>
        <w:rPr>
          <w:spacing w:val="-6"/>
        </w:rPr>
        <w:t xml:space="preserve"> </w:t>
      </w:r>
      <w:r>
        <w:t>sufficient</w:t>
      </w:r>
      <w:r>
        <w:rPr>
          <w:spacing w:val="-9"/>
        </w:rPr>
        <w:t xml:space="preserve"> </w:t>
      </w:r>
      <w:r>
        <w:t>to</w:t>
      </w:r>
      <w:r>
        <w:rPr>
          <w:spacing w:val="-10"/>
        </w:rPr>
        <w:t xml:space="preserve"> </w:t>
      </w:r>
      <w:r>
        <w:t>serve</w:t>
      </w:r>
      <w:r>
        <w:rPr>
          <w:spacing w:val="-7"/>
        </w:rPr>
        <w:t xml:space="preserve"> </w:t>
      </w:r>
      <w:r>
        <w:t xml:space="preserve">the proposed caseload, including how your proposed staff to family ratio will be adequate to meet families’ needs. Include how many of each of the following types of staff, at a minimum, will provide ECI services, indicating both agency staff and contracted personnel: Early Intervention Specialists, Service Coordinators, Physical Therapists, Speech Language Pathologists, and Occupational Therapists. At times children and families served by ECI will require other services, such as nutrition, nursing, etc. Describe how you will ensure the needs for these other services are </w:t>
      </w:r>
      <w:r>
        <w:rPr>
          <w:spacing w:val="-4"/>
        </w:rPr>
        <w:t>met.</w:t>
      </w:r>
    </w:p>
    <w:p w14:paraId="36D4C6F8" w14:textId="77777777" w:rsidR="00126A42" w:rsidRDefault="00126A42">
      <w:pPr>
        <w:pStyle w:val="BodyText"/>
      </w:pPr>
    </w:p>
    <w:p w14:paraId="1BE1E01A" w14:textId="77777777" w:rsidR="00126A42" w:rsidRDefault="00F90747">
      <w:pPr>
        <w:pStyle w:val="ListParagraph"/>
        <w:numPr>
          <w:ilvl w:val="0"/>
          <w:numId w:val="1"/>
        </w:numPr>
        <w:tabs>
          <w:tab w:val="left" w:pos="729"/>
          <w:tab w:val="left" w:pos="731"/>
        </w:tabs>
        <w:jc w:val="both"/>
      </w:pPr>
      <w:r>
        <w:t>Explain how your agency will coordinate with other programs and resources in the community, including</w:t>
      </w:r>
      <w:r>
        <w:rPr>
          <w:spacing w:val="-8"/>
        </w:rPr>
        <w:t xml:space="preserve"> </w:t>
      </w:r>
      <w:r>
        <w:t>other</w:t>
      </w:r>
      <w:r>
        <w:rPr>
          <w:spacing w:val="-10"/>
        </w:rPr>
        <w:t xml:space="preserve"> </w:t>
      </w:r>
      <w:r>
        <w:t>services</w:t>
      </w:r>
      <w:r>
        <w:rPr>
          <w:spacing w:val="-10"/>
        </w:rPr>
        <w:t xml:space="preserve"> </w:t>
      </w:r>
      <w:r>
        <w:t>your</w:t>
      </w:r>
      <w:r>
        <w:rPr>
          <w:spacing w:val="-7"/>
        </w:rPr>
        <w:t xml:space="preserve"> </w:t>
      </w:r>
      <w:r>
        <w:t>entity</w:t>
      </w:r>
      <w:r>
        <w:rPr>
          <w:spacing w:val="-10"/>
        </w:rPr>
        <w:t xml:space="preserve"> </w:t>
      </w:r>
      <w:r>
        <w:t>provides,</w:t>
      </w:r>
      <w:r>
        <w:rPr>
          <w:spacing w:val="-7"/>
        </w:rPr>
        <w:t xml:space="preserve"> </w:t>
      </w:r>
      <w:r>
        <w:t>to</w:t>
      </w:r>
      <w:r>
        <w:rPr>
          <w:spacing w:val="-10"/>
        </w:rPr>
        <w:t xml:space="preserve"> </w:t>
      </w:r>
      <w:r>
        <w:t>maximize</w:t>
      </w:r>
      <w:r>
        <w:rPr>
          <w:spacing w:val="-10"/>
        </w:rPr>
        <w:t xml:space="preserve"> </w:t>
      </w:r>
      <w:r>
        <w:t>services</w:t>
      </w:r>
      <w:r>
        <w:rPr>
          <w:spacing w:val="-10"/>
        </w:rPr>
        <w:t xml:space="preserve"> </w:t>
      </w:r>
      <w:r>
        <w:t>to</w:t>
      </w:r>
      <w:r>
        <w:rPr>
          <w:spacing w:val="-10"/>
        </w:rPr>
        <w:t xml:space="preserve"> </w:t>
      </w:r>
      <w:r>
        <w:t>children</w:t>
      </w:r>
      <w:r>
        <w:rPr>
          <w:spacing w:val="-7"/>
        </w:rPr>
        <w:t xml:space="preserve"> </w:t>
      </w:r>
      <w:r>
        <w:t>and</w:t>
      </w:r>
      <w:r>
        <w:rPr>
          <w:spacing w:val="-8"/>
        </w:rPr>
        <w:t xml:space="preserve"> </w:t>
      </w:r>
      <w:r>
        <w:t>families.</w:t>
      </w:r>
      <w:r>
        <w:rPr>
          <w:spacing w:val="-10"/>
        </w:rPr>
        <w:t xml:space="preserve"> </w:t>
      </w:r>
      <w:r>
        <w:t xml:space="preserve">Include a description of your existing community partnerships and how you use them to serve those in the </w:t>
      </w:r>
      <w:r>
        <w:rPr>
          <w:spacing w:val="-2"/>
        </w:rPr>
        <w:t>community.</w:t>
      </w:r>
    </w:p>
    <w:p w14:paraId="435F0E47" w14:textId="77777777" w:rsidR="00126A42" w:rsidRDefault="00126A42">
      <w:pPr>
        <w:pStyle w:val="BodyText"/>
        <w:spacing w:before="2"/>
      </w:pPr>
    </w:p>
    <w:p w14:paraId="30B3828D" w14:textId="77777777" w:rsidR="00126A42" w:rsidRDefault="00F90747">
      <w:pPr>
        <w:pStyle w:val="ListParagraph"/>
        <w:numPr>
          <w:ilvl w:val="0"/>
          <w:numId w:val="1"/>
        </w:numPr>
        <w:tabs>
          <w:tab w:val="left" w:pos="729"/>
          <w:tab w:val="left" w:pos="731"/>
        </w:tabs>
        <w:spacing w:line="237" w:lineRule="auto"/>
        <w:ind w:right="116"/>
        <w:jc w:val="both"/>
        <w:rPr>
          <w:sz w:val="24"/>
        </w:rPr>
      </w:pPr>
      <w:r>
        <w:t>Describe</w:t>
      </w:r>
      <w:r>
        <w:rPr>
          <w:spacing w:val="-13"/>
        </w:rPr>
        <w:t xml:space="preserve"> </w:t>
      </w:r>
      <w:r>
        <w:t>how</w:t>
      </w:r>
      <w:r>
        <w:rPr>
          <w:spacing w:val="-13"/>
        </w:rPr>
        <w:t xml:space="preserve"> </w:t>
      </w:r>
      <w:r>
        <w:t>your</w:t>
      </w:r>
      <w:r>
        <w:rPr>
          <w:spacing w:val="-11"/>
        </w:rPr>
        <w:t xml:space="preserve"> </w:t>
      </w:r>
      <w:r>
        <w:t>agency</w:t>
      </w:r>
      <w:r>
        <w:rPr>
          <w:spacing w:val="-14"/>
        </w:rPr>
        <w:t xml:space="preserve"> </w:t>
      </w:r>
      <w:r>
        <w:t>will</w:t>
      </w:r>
      <w:r>
        <w:rPr>
          <w:spacing w:val="-13"/>
        </w:rPr>
        <w:t xml:space="preserve"> </w:t>
      </w:r>
      <w:r>
        <w:t>provide</w:t>
      </w:r>
      <w:r>
        <w:rPr>
          <w:spacing w:val="-12"/>
        </w:rPr>
        <w:t xml:space="preserve"> </w:t>
      </w:r>
      <w:r>
        <w:t>staff</w:t>
      </w:r>
      <w:r>
        <w:rPr>
          <w:spacing w:val="-11"/>
        </w:rPr>
        <w:t xml:space="preserve"> </w:t>
      </w:r>
      <w:r>
        <w:t>oversight</w:t>
      </w:r>
      <w:r>
        <w:rPr>
          <w:spacing w:val="-13"/>
        </w:rPr>
        <w:t xml:space="preserve"> </w:t>
      </w:r>
      <w:r>
        <w:t>and</w:t>
      </w:r>
      <w:r>
        <w:rPr>
          <w:spacing w:val="-12"/>
        </w:rPr>
        <w:t xml:space="preserve"> </w:t>
      </w:r>
      <w:r>
        <w:t>training</w:t>
      </w:r>
      <w:r>
        <w:rPr>
          <w:spacing w:val="-12"/>
        </w:rPr>
        <w:t xml:space="preserve"> </w:t>
      </w:r>
      <w:r>
        <w:t>of</w:t>
      </w:r>
      <w:r>
        <w:rPr>
          <w:spacing w:val="-13"/>
        </w:rPr>
        <w:t xml:space="preserve"> </w:t>
      </w:r>
      <w:r>
        <w:t>supervisors</w:t>
      </w:r>
      <w:r>
        <w:rPr>
          <w:spacing w:val="-14"/>
        </w:rPr>
        <w:t xml:space="preserve"> </w:t>
      </w:r>
      <w:r>
        <w:t>and</w:t>
      </w:r>
      <w:r>
        <w:rPr>
          <w:spacing w:val="-12"/>
        </w:rPr>
        <w:t xml:space="preserve"> </w:t>
      </w:r>
      <w:r>
        <w:t>staff</w:t>
      </w:r>
      <w:r>
        <w:rPr>
          <w:spacing w:val="-14"/>
        </w:rPr>
        <w:t xml:space="preserve"> </w:t>
      </w:r>
      <w:r>
        <w:t>to</w:t>
      </w:r>
      <w:r>
        <w:rPr>
          <w:spacing w:val="-12"/>
        </w:rPr>
        <w:t xml:space="preserve"> </w:t>
      </w:r>
      <w:r>
        <w:t>ensure efficient administrative operations, provision of quality services and ongoing development of ECI personnel. Include a description of processes your agency currently uses to</w:t>
      </w:r>
      <w:r>
        <w:rPr>
          <w:spacing w:val="-1"/>
        </w:rPr>
        <w:t xml:space="preserve"> </w:t>
      </w:r>
      <w:r>
        <w:t>ensure compliance and oversight of requirements.</w:t>
      </w:r>
    </w:p>
    <w:p w14:paraId="71A41D02" w14:textId="77777777" w:rsidR="00126A42" w:rsidRDefault="00126A42">
      <w:pPr>
        <w:pStyle w:val="BodyText"/>
        <w:spacing w:before="185"/>
      </w:pPr>
    </w:p>
    <w:p w14:paraId="3FF9C200" w14:textId="77777777" w:rsidR="00126A42" w:rsidRDefault="00F90747">
      <w:pPr>
        <w:pStyle w:val="ListParagraph"/>
        <w:numPr>
          <w:ilvl w:val="0"/>
          <w:numId w:val="1"/>
        </w:numPr>
        <w:tabs>
          <w:tab w:val="left" w:pos="729"/>
          <w:tab w:val="left" w:pos="731"/>
        </w:tabs>
        <w:ind w:right="114"/>
        <w:jc w:val="both"/>
      </w:pPr>
      <w:r>
        <w:t>Describe the methods your agency uses to attract and retain qualified service providers, staff and contracted personnel.</w:t>
      </w:r>
      <w:r>
        <w:rPr>
          <w:spacing w:val="40"/>
        </w:rPr>
        <w:t xml:space="preserve"> </w:t>
      </w:r>
      <w:r>
        <w:t xml:space="preserve">Include tangible steps your agency will use to support recruitment and retention, and any supporting data you have on successful initiatives your agency has used in the </w:t>
      </w:r>
      <w:r>
        <w:rPr>
          <w:spacing w:val="-2"/>
        </w:rPr>
        <w:t>past.</w:t>
      </w:r>
    </w:p>
    <w:p w14:paraId="6B943F9B" w14:textId="77777777" w:rsidR="00126A42" w:rsidRDefault="00126A42">
      <w:pPr>
        <w:pStyle w:val="BodyText"/>
        <w:rPr>
          <w:sz w:val="20"/>
        </w:rPr>
      </w:pPr>
    </w:p>
    <w:p w14:paraId="315913B2" w14:textId="77777777" w:rsidR="00126A42" w:rsidRDefault="00126A42">
      <w:pPr>
        <w:pStyle w:val="BodyText"/>
        <w:spacing w:before="43"/>
        <w:rPr>
          <w:sz w:val="20"/>
        </w:rPr>
      </w:pPr>
    </w:p>
    <w:p w14:paraId="41556D34" w14:textId="1A2431B7" w:rsidR="00126A42" w:rsidRDefault="00F90747">
      <w:pPr>
        <w:tabs>
          <w:tab w:val="left" w:pos="4270"/>
        </w:tabs>
        <w:spacing w:line="264" w:lineRule="exact"/>
        <w:ind w:right="107"/>
        <w:jc w:val="center"/>
        <w:rPr>
          <w:sz w:val="20"/>
        </w:rPr>
      </w:pPr>
      <w:r>
        <w:rPr>
          <w:sz w:val="20"/>
        </w:rPr>
        <w:t>Early</w:t>
      </w:r>
      <w:r>
        <w:rPr>
          <w:spacing w:val="-7"/>
          <w:sz w:val="20"/>
        </w:rPr>
        <w:t xml:space="preserve"> </w:t>
      </w:r>
      <w:r>
        <w:rPr>
          <w:sz w:val="20"/>
        </w:rPr>
        <w:t>Childhood</w:t>
      </w:r>
      <w:r>
        <w:rPr>
          <w:spacing w:val="-6"/>
          <w:sz w:val="20"/>
        </w:rPr>
        <w:t xml:space="preserve"> </w:t>
      </w:r>
      <w:r>
        <w:rPr>
          <w:sz w:val="20"/>
        </w:rPr>
        <w:t>Intervention</w:t>
      </w:r>
      <w:r>
        <w:rPr>
          <w:spacing w:val="-8"/>
          <w:sz w:val="20"/>
        </w:rPr>
        <w:t xml:space="preserve"> </w:t>
      </w:r>
      <w:r>
        <w:rPr>
          <w:sz w:val="20"/>
        </w:rPr>
        <w:t>(ECI)</w:t>
      </w:r>
      <w:r>
        <w:rPr>
          <w:spacing w:val="-7"/>
          <w:sz w:val="20"/>
        </w:rPr>
        <w:t xml:space="preserve"> </w:t>
      </w:r>
      <w:r w:rsidR="009A01FA">
        <w:rPr>
          <w:spacing w:val="-2"/>
          <w:sz w:val="20"/>
        </w:rPr>
        <w:t>Targeted</w:t>
      </w:r>
      <w:r>
        <w:rPr>
          <w:sz w:val="20"/>
        </w:rPr>
        <w:tab/>
      </w:r>
      <w:r>
        <w:rPr>
          <w:position w:val="5"/>
          <w:sz w:val="20"/>
        </w:rPr>
        <w:t>Page</w:t>
      </w:r>
      <w:r>
        <w:rPr>
          <w:spacing w:val="-1"/>
          <w:position w:val="5"/>
          <w:sz w:val="20"/>
        </w:rPr>
        <w:t xml:space="preserve"> </w:t>
      </w:r>
      <w:r>
        <w:rPr>
          <w:color w:val="000000"/>
          <w:position w:val="5"/>
          <w:sz w:val="20"/>
          <w:shd w:val="clear" w:color="auto" w:fill="E6E6E6"/>
        </w:rPr>
        <w:t>1</w:t>
      </w:r>
      <w:r>
        <w:rPr>
          <w:color w:val="000000"/>
          <w:position w:val="5"/>
          <w:sz w:val="20"/>
        </w:rPr>
        <w:t xml:space="preserve"> of </w:t>
      </w:r>
      <w:r>
        <w:rPr>
          <w:color w:val="000000"/>
          <w:spacing w:val="-10"/>
          <w:position w:val="5"/>
          <w:sz w:val="20"/>
          <w:shd w:val="clear" w:color="auto" w:fill="E6E6E6"/>
        </w:rPr>
        <w:t>1</w:t>
      </w:r>
      <w:r>
        <w:rPr>
          <w:color w:val="000000"/>
          <w:spacing w:val="80"/>
          <w:position w:val="5"/>
          <w:sz w:val="20"/>
          <w:shd w:val="clear" w:color="auto" w:fill="E6E6E6"/>
        </w:rPr>
        <w:t xml:space="preserve"> </w:t>
      </w:r>
    </w:p>
    <w:p w14:paraId="054B400E" w14:textId="0AC4008A" w:rsidR="00126A42" w:rsidRDefault="00F90747">
      <w:pPr>
        <w:pStyle w:val="BodyText"/>
        <w:spacing w:line="237" w:lineRule="exact"/>
        <w:ind w:left="247" w:right="107"/>
        <w:jc w:val="center"/>
      </w:pPr>
      <w:r>
        <w:t>RFA</w:t>
      </w:r>
      <w:r>
        <w:rPr>
          <w:spacing w:val="-2"/>
        </w:rPr>
        <w:t xml:space="preserve"> HHS00</w:t>
      </w:r>
      <w:r w:rsidR="00942380" w:rsidRPr="00942380">
        <w:rPr>
          <w:spacing w:val="-2"/>
        </w:rPr>
        <w:t>15907</w:t>
      </w:r>
    </w:p>
    <w:sectPr w:rsidR="00126A42">
      <w:type w:val="continuous"/>
      <w:pgSz w:w="12240" w:h="15840"/>
      <w:pgMar w:top="68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C4E"/>
    <w:multiLevelType w:val="hybridMultilevel"/>
    <w:tmpl w:val="1146EAE8"/>
    <w:lvl w:ilvl="0" w:tplc="6C2C71C0">
      <w:start w:val="1"/>
      <w:numFmt w:val="decimal"/>
      <w:lvlText w:val="%1)"/>
      <w:lvlJc w:val="left"/>
      <w:pPr>
        <w:ind w:left="731" w:hanging="632"/>
        <w:jc w:val="left"/>
      </w:pPr>
      <w:rPr>
        <w:rFonts w:hint="default"/>
        <w:spacing w:val="0"/>
        <w:w w:val="100"/>
        <w:lang w:val="en-US" w:eastAsia="en-US" w:bidi="ar-SA"/>
      </w:rPr>
    </w:lvl>
    <w:lvl w:ilvl="1" w:tplc="304C2F94">
      <w:numFmt w:val="bullet"/>
      <w:lvlText w:val="•"/>
      <w:lvlJc w:val="left"/>
      <w:pPr>
        <w:ind w:left="1624" w:hanging="632"/>
      </w:pPr>
      <w:rPr>
        <w:rFonts w:hint="default"/>
        <w:lang w:val="en-US" w:eastAsia="en-US" w:bidi="ar-SA"/>
      </w:rPr>
    </w:lvl>
    <w:lvl w:ilvl="2" w:tplc="B6F8CC8E">
      <w:numFmt w:val="bullet"/>
      <w:lvlText w:val="•"/>
      <w:lvlJc w:val="left"/>
      <w:pPr>
        <w:ind w:left="2508" w:hanging="632"/>
      </w:pPr>
      <w:rPr>
        <w:rFonts w:hint="default"/>
        <w:lang w:val="en-US" w:eastAsia="en-US" w:bidi="ar-SA"/>
      </w:rPr>
    </w:lvl>
    <w:lvl w:ilvl="3" w:tplc="07A833A2">
      <w:numFmt w:val="bullet"/>
      <w:lvlText w:val="•"/>
      <w:lvlJc w:val="left"/>
      <w:pPr>
        <w:ind w:left="3392" w:hanging="632"/>
      </w:pPr>
      <w:rPr>
        <w:rFonts w:hint="default"/>
        <w:lang w:val="en-US" w:eastAsia="en-US" w:bidi="ar-SA"/>
      </w:rPr>
    </w:lvl>
    <w:lvl w:ilvl="4" w:tplc="559A56E8">
      <w:numFmt w:val="bullet"/>
      <w:lvlText w:val="•"/>
      <w:lvlJc w:val="left"/>
      <w:pPr>
        <w:ind w:left="4276" w:hanging="632"/>
      </w:pPr>
      <w:rPr>
        <w:rFonts w:hint="default"/>
        <w:lang w:val="en-US" w:eastAsia="en-US" w:bidi="ar-SA"/>
      </w:rPr>
    </w:lvl>
    <w:lvl w:ilvl="5" w:tplc="8E9EC13E">
      <w:numFmt w:val="bullet"/>
      <w:lvlText w:val="•"/>
      <w:lvlJc w:val="left"/>
      <w:pPr>
        <w:ind w:left="5160" w:hanging="632"/>
      </w:pPr>
      <w:rPr>
        <w:rFonts w:hint="default"/>
        <w:lang w:val="en-US" w:eastAsia="en-US" w:bidi="ar-SA"/>
      </w:rPr>
    </w:lvl>
    <w:lvl w:ilvl="6" w:tplc="F10E5C60">
      <w:numFmt w:val="bullet"/>
      <w:lvlText w:val="•"/>
      <w:lvlJc w:val="left"/>
      <w:pPr>
        <w:ind w:left="6044" w:hanging="632"/>
      </w:pPr>
      <w:rPr>
        <w:rFonts w:hint="default"/>
        <w:lang w:val="en-US" w:eastAsia="en-US" w:bidi="ar-SA"/>
      </w:rPr>
    </w:lvl>
    <w:lvl w:ilvl="7" w:tplc="610C8554">
      <w:numFmt w:val="bullet"/>
      <w:lvlText w:val="•"/>
      <w:lvlJc w:val="left"/>
      <w:pPr>
        <w:ind w:left="6928" w:hanging="632"/>
      </w:pPr>
      <w:rPr>
        <w:rFonts w:hint="default"/>
        <w:lang w:val="en-US" w:eastAsia="en-US" w:bidi="ar-SA"/>
      </w:rPr>
    </w:lvl>
    <w:lvl w:ilvl="8" w:tplc="78A0F75C">
      <w:numFmt w:val="bullet"/>
      <w:lvlText w:val="•"/>
      <w:lvlJc w:val="left"/>
      <w:pPr>
        <w:ind w:left="7812" w:hanging="632"/>
      </w:pPr>
      <w:rPr>
        <w:rFonts w:hint="default"/>
        <w:lang w:val="en-US" w:eastAsia="en-US" w:bidi="ar-SA"/>
      </w:rPr>
    </w:lvl>
  </w:abstractNum>
  <w:num w:numId="1" w16cid:durableId="361248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A42"/>
    <w:rsid w:val="00126A42"/>
    <w:rsid w:val="00942380"/>
    <w:rsid w:val="009A01FA"/>
    <w:rsid w:val="00B95DD0"/>
    <w:rsid w:val="00C60346"/>
    <w:rsid w:val="00D37357"/>
    <w:rsid w:val="00F90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E35C"/>
  <w15:docId w15:val="{E12616DB-00F4-416D-AB40-18B86147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right="11"/>
      <w:jc w:val="center"/>
    </w:pPr>
    <w:rPr>
      <w:b/>
      <w:bCs/>
      <w:sz w:val="24"/>
      <w:szCs w:val="24"/>
    </w:rPr>
  </w:style>
  <w:style w:type="paragraph" w:styleId="ListParagraph">
    <w:name w:val="List Paragraph"/>
    <w:basedOn w:val="Normal"/>
    <w:uiPriority w:val="1"/>
    <w:qFormat/>
    <w:pPr>
      <w:ind w:left="731" w:right="113" w:hanging="632"/>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F90747"/>
    <w:rPr>
      <w:sz w:val="16"/>
      <w:szCs w:val="16"/>
    </w:rPr>
  </w:style>
  <w:style w:type="paragraph" w:styleId="CommentText">
    <w:name w:val="annotation text"/>
    <w:basedOn w:val="Normal"/>
    <w:link w:val="CommentTextChar"/>
    <w:uiPriority w:val="99"/>
    <w:unhideWhenUsed/>
    <w:rsid w:val="00F90747"/>
    <w:rPr>
      <w:sz w:val="20"/>
      <w:szCs w:val="20"/>
    </w:rPr>
  </w:style>
  <w:style w:type="character" w:customStyle="1" w:styleId="CommentTextChar">
    <w:name w:val="Comment Text Char"/>
    <w:basedOn w:val="DefaultParagraphFont"/>
    <w:link w:val="CommentText"/>
    <w:uiPriority w:val="99"/>
    <w:rsid w:val="00F907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0747"/>
    <w:rPr>
      <w:b/>
      <w:bCs/>
    </w:rPr>
  </w:style>
  <w:style w:type="character" w:customStyle="1" w:styleId="CommentSubjectChar">
    <w:name w:val="Comment Subject Char"/>
    <w:basedOn w:val="CommentTextChar"/>
    <w:link w:val="CommentSubject"/>
    <w:uiPriority w:val="99"/>
    <w:semiHidden/>
    <w:rsid w:val="00F90747"/>
    <w:rPr>
      <w:rFonts w:ascii="Times New Roman" w:eastAsia="Times New Roman" w:hAnsi="Times New Roman" w:cs="Times New Roman"/>
      <w:b/>
      <w:bCs/>
      <w:sz w:val="20"/>
      <w:szCs w:val="20"/>
    </w:rPr>
  </w:style>
  <w:style w:type="table" w:styleId="TableGrid">
    <w:name w:val="Table Grid"/>
    <w:basedOn w:val="TableNormal"/>
    <w:uiPriority w:val="39"/>
    <w:rsid w:val="00B95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463</Words>
  <Characters>2642</Characters>
  <Application>Microsoft Office Word</Application>
  <DocSecurity>0</DocSecurity>
  <Lines>22</Lines>
  <Paragraphs>6</Paragraphs>
  <ScaleCrop>false</ScaleCrop>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Duke,Travis (HHSC)</dc:creator>
  <cp:lastModifiedBy>Boyd,Michelle (HHSC)</cp:lastModifiedBy>
  <cp:revision>2</cp:revision>
  <dcterms:created xsi:type="dcterms:W3CDTF">2025-03-24T18:57:00Z</dcterms:created>
  <dcterms:modified xsi:type="dcterms:W3CDTF">2025-03-24T18:57:00Z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2024-09-17T00:00:00Z</vt:filetime>
  </property>
  <property fmtid="{D5CDD505-2E9C-101B-9397-08002B2CF9AE}" pid="3" name="Creator">
    <vt:lpwstr>Microsoft® Word for Microsoft 365</vt:lpwstr>
  </property>
  <property fmtid="{D5CDD505-2E9C-101B-9397-08002B2CF9AE}" pid="4" name="LastSaved">
    <vt:filetime>2024-11-06T00:00:00Z</vt:filetime>
  </property>
  <property fmtid="{D5CDD505-2E9C-101B-9397-08002B2CF9AE}" pid="5" name="Producer">
    <vt:lpwstr>Microsoft® Word for Microsoft 365</vt:lpwstr>
  </property>
</Properties>
</file>