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B52445" w:rsidRPr="00065728" w14:paraId="4B5B3099" w14:textId="77777777" w:rsidTr="00D06AEB">
        <w:tc>
          <w:tcPr>
            <w:tcW w:w="3145" w:type="dxa"/>
          </w:tcPr>
          <w:p w14:paraId="067711AA" w14:textId="45495FC6" w:rsidR="00B52445" w:rsidRPr="00065728" w:rsidRDefault="00B52445" w:rsidP="000079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A83B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pplicant</w:t>
            </w: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Name </w:t>
            </w:r>
          </w:p>
        </w:tc>
        <w:tc>
          <w:tcPr>
            <w:tcW w:w="6385" w:type="dxa"/>
            <w:shd w:val="clear" w:color="auto" w:fill="E2EFD9" w:themeFill="accent6" w:themeFillTint="33"/>
          </w:tcPr>
          <w:p w14:paraId="20ED5178" w14:textId="77777777" w:rsidR="00B52445" w:rsidRPr="00065728" w:rsidRDefault="00B52445" w:rsidP="00D06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445" w:rsidRPr="00065728" w14:paraId="7F66AF82" w14:textId="77777777" w:rsidTr="00D06AEB">
        <w:tc>
          <w:tcPr>
            <w:tcW w:w="3145" w:type="dxa"/>
          </w:tcPr>
          <w:p w14:paraId="04644CC8" w14:textId="026F25E1" w:rsidR="00B52445" w:rsidRPr="00065728" w:rsidRDefault="004018CA" w:rsidP="000079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Proposed </w:t>
            </w:r>
            <w:r w:rsidR="00B52445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Project Name</w:t>
            </w:r>
          </w:p>
        </w:tc>
        <w:tc>
          <w:tcPr>
            <w:tcW w:w="6385" w:type="dxa"/>
            <w:shd w:val="clear" w:color="auto" w:fill="E2EFD9" w:themeFill="accent6" w:themeFillTint="33"/>
          </w:tcPr>
          <w:p w14:paraId="16E2370D" w14:textId="77777777" w:rsidR="00B52445" w:rsidRPr="00065728" w:rsidRDefault="00B52445" w:rsidP="00D06AE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72030C4" w14:textId="77777777" w:rsidR="00E34915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39A4FBC3" w14:textId="77777777" w:rsidR="00E34915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69A9602A" w14:textId="332B6E77" w:rsidR="00CD3A48" w:rsidRPr="00065728" w:rsidRDefault="6C2C183A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789BF1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Instructions:</w:t>
      </w:r>
      <w:r w:rsidRPr="789BF1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All </w:t>
      </w:r>
      <w:r w:rsidR="00A83B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Pr="789BF1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pplicants must respond to questions in Table 1. Non-profit </w:t>
      </w:r>
      <w:r w:rsidR="00A83B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Pr="789BF1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pplicants must also respond to questions in Table 2.</w:t>
      </w:r>
    </w:p>
    <w:p w14:paraId="0E4F523D" w14:textId="77777777" w:rsidR="00E34915" w:rsidRPr="00065728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597B5127" w14:textId="608D294B" w:rsidR="00256DBE" w:rsidRPr="00065728" w:rsidRDefault="00256DBE" w:rsidP="00256DBE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1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4849"/>
        <w:gridCol w:w="4225"/>
      </w:tblGrid>
      <w:tr w:rsidR="00970F96" w:rsidRPr="00065728" w14:paraId="7B9527C6" w14:textId="77777777" w:rsidTr="789BF1B9">
        <w:trPr>
          <w:trHeight w:val="300"/>
        </w:trPr>
        <w:tc>
          <w:tcPr>
            <w:tcW w:w="5305" w:type="dxa"/>
            <w:gridSpan w:val="2"/>
            <w:shd w:val="clear" w:color="auto" w:fill="000000" w:themeFill="text1"/>
          </w:tcPr>
          <w:p w14:paraId="3A04D2AC" w14:textId="4FB93932" w:rsidR="00970F96" w:rsidRPr="00970F96" w:rsidRDefault="00970F96" w:rsidP="00970F96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4225" w:type="dxa"/>
            <w:shd w:val="clear" w:color="auto" w:fill="000000" w:themeFill="text1"/>
          </w:tcPr>
          <w:p w14:paraId="6612D57E" w14:textId="317B1758" w:rsidR="00970F96" w:rsidRPr="00970F96" w:rsidRDefault="00970F96" w:rsidP="00970F96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F39CE" w:rsidRPr="00065728" w14:paraId="290ED39E" w14:textId="77777777" w:rsidTr="789BF1B9">
        <w:trPr>
          <w:trHeight w:val="300"/>
        </w:trPr>
        <w:tc>
          <w:tcPr>
            <w:tcW w:w="456" w:type="dxa"/>
          </w:tcPr>
          <w:p w14:paraId="57CCB771" w14:textId="6E3B21F4" w:rsidR="000F39CE" w:rsidRPr="00A97423" w:rsidRDefault="000F39C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49" w:type="dxa"/>
          </w:tcPr>
          <w:p w14:paraId="3610A709" w14:textId="0BE78A7D" w:rsidR="000F39CE" w:rsidRPr="00065728" w:rsidRDefault="6EDB1D79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Briefly describe </w:t>
            </w:r>
            <w:r w:rsidR="1C43362B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4690E8E5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’s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accounting system and accounting processes.</w:t>
            </w:r>
          </w:p>
        </w:tc>
        <w:tc>
          <w:tcPr>
            <w:tcW w:w="4225" w:type="dxa"/>
          </w:tcPr>
          <w:p w14:paraId="37E4CA67" w14:textId="30D9CA4E" w:rsidR="002F338B" w:rsidRPr="00065728" w:rsidRDefault="002F338B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76671696" w14:textId="77777777" w:rsidTr="789BF1B9">
        <w:trPr>
          <w:trHeight w:val="300"/>
        </w:trPr>
        <w:tc>
          <w:tcPr>
            <w:tcW w:w="456" w:type="dxa"/>
          </w:tcPr>
          <w:p w14:paraId="6742C4DD" w14:textId="578F7B01" w:rsidR="000F39CE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49" w:type="dxa"/>
          </w:tcPr>
          <w:p w14:paraId="07874049" w14:textId="2FC6A8D4" w:rsidR="000F39CE" w:rsidRPr="00A97423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accounting system computerized, manual, or a combination of both?</w:t>
            </w:r>
          </w:p>
        </w:tc>
        <w:tc>
          <w:tcPr>
            <w:tcW w:w="4225" w:type="dxa"/>
            <w:vAlign w:val="center"/>
          </w:tcPr>
          <w:p w14:paraId="51D21FE6" w14:textId="77777777" w:rsidR="000F39CE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Computerized </w:t>
            </w:r>
          </w:p>
          <w:p w14:paraId="6F7B7C1C" w14:textId="77777777" w:rsidR="00D70F30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Manual </w:t>
            </w:r>
          </w:p>
          <w:p w14:paraId="6AB9D682" w14:textId="14A9FA5A" w:rsidR="00D70F30" w:rsidRPr="00065728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Combination of both</w:t>
            </w:r>
          </w:p>
        </w:tc>
      </w:tr>
      <w:tr w:rsidR="000F39CE" w:rsidRPr="00065728" w14:paraId="37B1B655" w14:textId="77777777" w:rsidTr="789BF1B9">
        <w:trPr>
          <w:trHeight w:val="300"/>
        </w:trPr>
        <w:tc>
          <w:tcPr>
            <w:tcW w:w="456" w:type="dxa"/>
          </w:tcPr>
          <w:p w14:paraId="6B978AAE" w14:textId="299B6BA1" w:rsidR="000F39CE" w:rsidRDefault="00970F96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849" w:type="dxa"/>
          </w:tcPr>
          <w:p w14:paraId="2FB01A71" w14:textId="6DA650D0" w:rsidR="000F39CE" w:rsidRPr="00970F96" w:rsidRDefault="00103D5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Please provide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name and version of the financial software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used if</w:t>
            </w:r>
            <w:r w:rsidR="00F46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</w:t>
            </w:r>
            <w:r w:rsidR="00603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9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Applicant 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accounting system is computerized. This information will help </w:t>
            </w:r>
            <w:r w:rsidR="00EA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HHSC 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better understand and navigate your financial records efficiently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11F323D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3A7F044A" w14:textId="77777777" w:rsidTr="789BF1B9">
        <w:trPr>
          <w:trHeight w:val="300"/>
        </w:trPr>
        <w:tc>
          <w:tcPr>
            <w:tcW w:w="456" w:type="dxa"/>
          </w:tcPr>
          <w:p w14:paraId="6AB86AF9" w14:textId="7933FCAE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849" w:type="dxa"/>
          </w:tcPr>
          <w:p w14:paraId="3FECB8CF" w14:textId="6D8E0931" w:rsidR="000F39CE" w:rsidRPr="006E6ABF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different types of transactions (e.g., cash disbursements, cash receipts, revenues) recorded and posted to the general ledger?</w:t>
            </w:r>
          </w:p>
        </w:tc>
        <w:tc>
          <w:tcPr>
            <w:tcW w:w="4225" w:type="dxa"/>
          </w:tcPr>
          <w:p w14:paraId="777ABBAE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BA1F92D" w14:textId="77777777" w:rsidTr="789BF1B9">
        <w:trPr>
          <w:trHeight w:val="300"/>
        </w:trPr>
        <w:tc>
          <w:tcPr>
            <w:tcW w:w="456" w:type="dxa"/>
          </w:tcPr>
          <w:p w14:paraId="13F2F577" w14:textId="7D037B95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849" w:type="dxa"/>
          </w:tcPr>
          <w:p w14:paraId="6ABF91CC" w14:textId="5372A245" w:rsidR="000F39CE" w:rsidRPr="001A7750" w:rsidRDefault="0DC57010" w:rsidP="00BB560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Grantees' expenditure and match reports are due </w:t>
            </w:r>
            <w:r w:rsidR="30B8E2C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on or before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the</w:t>
            </w:r>
            <w:r w:rsidR="000E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last C</w:t>
            </w:r>
            <w:r w:rsidR="156B36C5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alendar </w:t>
            </w:r>
            <w:r w:rsidR="000E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="30B8E2C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ay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of each month throughout the</w:t>
            </w:r>
            <w:r w:rsidR="00A83B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36C0D35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Grant Term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What is </w:t>
            </w:r>
            <w:r w:rsidR="59AAAB5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Applicant’s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process to ensure reimbursement requests/information (for both </w:t>
            </w:r>
            <w:r w:rsidR="7F2BAD6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applicant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and any partner organizations) will meet reporting requirements </w:t>
            </w:r>
            <w:r w:rsidR="2476B9B1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on time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52492875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AD9D86C" w14:textId="77777777" w:rsidTr="789BF1B9">
        <w:trPr>
          <w:trHeight w:val="300"/>
        </w:trPr>
        <w:tc>
          <w:tcPr>
            <w:tcW w:w="456" w:type="dxa"/>
          </w:tcPr>
          <w:p w14:paraId="6C377B79" w14:textId="1921776B" w:rsidR="000F39CE" w:rsidRDefault="001A77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49" w:type="dxa"/>
          </w:tcPr>
          <w:p w14:paraId="2788B1FE" w14:textId="0BBB17B4" w:rsidR="000F39CE" w:rsidRPr="00A029FC" w:rsidRDefault="51C8876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By what date do</w:t>
            </w:r>
            <w:r w:rsidR="5FF63D2A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74E4D95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1C43362B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close the General Ledger? (e.g., "GL is closed no later than the 10th </w:t>
            </w:r>
            <w:r w:rsidR="000E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  <w:r w:rsidR="03A7D36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alendar ay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of each month")</w:t>
            </w:r>
          </w:p>
        </w:tc>
        <w:tc>
          <w:tcPr>
            <w:tcW w:w="4225" w:type="dxa"/>
          </w:tcPr>
          <w:p w14:paraId="4221197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7D06DBA" w14:textId="77777777" w:rsidTr="789BF1B9">
        <w:trPr>
          <w:trHeight w:val="300"/>
        </w:trPr>
        <w:tc>
          <w:tcPr>
            <w:tcW w:w="456" w:type="dxa"/>
          </w:tcPr>
          <w:p w14:paraId="4F1BC7E7" w14:textId="2691D87C" w:rsidR="000F39CE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849" w:type="dxa"/>
          </w:tcPr>
          <w:p w14:paraId="77D0BCE9" w14:textId="4EDCF407" w:rsidR="000F39CE" w:rsidRPr="0028494F" w:rsidRDefault="0028494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transactions organized, maintained</w:t>
            </w:r>
            <w:r w:rsidR="00A83B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summarized in financial reports?</w:t>
            </w:r>
          </w:p>
        </w:tc>
        <w:tc>
          <w:tcPr>
            <w:tcW w:w="4225" w:type="dxa"/>
          </w:tcPr>
          <w:p w14:paraId="1DEC283D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78E5052" w14:textId="77777777" w:rsidTr="789BF1B9">
        <w:trPr>
          <w:trHeight w:val="300"/>
        </w:trPr>
        <w:tc>
          <w:tcPr>
            <w:tcW w:w="456" w:type="dxa"/>
          </w:tcPr>
          <w:p w14:paraId="43EB2125" w14:textId="1ECA363E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849" w:type="dxa"/>
          </w:tcPr>
          <w:p w14:paraId="2E635552" w14:textId="594AB4FA" w:rsidR="000F39CE" w:rsidRPr="0012629C" w:rsidRDefault="008F9B8F" w:rsidP="001262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Program and fiscal guidelines are based on Uniform Administrative Requirements, Cost Principles, and Audit Requirements for Federal Awards (2 CFR 200) and State of Texas Grant Management Standards (</w:t>
            </w:r>
            <w:r w:rsidR="590BCC92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Tx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GMS). Is the staff who will be responsible for </w:t>
            </w:r>
            <w:r w:rsidR="178BF9A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financial management of 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</w:t>
            </w:r>
            <w:r w:rsidR="6A686A4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is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award familiar with these documents?</w:t>
            </w:r>
          </w:p>
        </w:tc>
        <w:tc>
          <w:tcPr>
            <w:tcW w:w="4225" w:type="dxa"/>
          </w:tcPr>
          <w:p w14:paraId="78991D67" w14:textId="5A3A9876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509FE51" w14:textId="5A012DFA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  <w:p w14:paraId="33CCEC34" w14:textId="7A4DBC3E" w:rsidR="000F39CE" w:rsidRPr="00065728" w:rsidRDefault="000F39CE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128EE397" w14:textId="77777777" w:rsidTr="789BF1B9">
        <w:trPr>
          <w:trHeight w:val="300"/>
        </w:trPr>
        <w:tc>
          <w:tcPr>
            <w:tcW w:w="456" w:type="dxa"/>
          </w:tcPr>
          <w:p w14:paraId="35C4468F" w14:textId="133B8100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849" w:type="dxa"/>
          </w:tcPr>
          <w:p w14:paraId="45D3999D" w14:textId="109E2CDB" w:rsidR="000F39CE" w:rsidRPr="00A97423" w:rsidRDefault="05C97314" w:rsidP="001C3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Does 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have written accounting policies that address procurement of goods and services?</w:t>
            </w:r>
          </w:p>
        </w:tc>
        <w:tc>
          <w:tcPr>
            <w:tcW w:w="4225" w:type="dxa"/>
          </w:tcPr>
          <w:p w14:paraId="3CE3D970" w14:textId="77777777" w:rsidR="001C3F0E" w:rsidRDefault="001C3F0E" w:rsidP="001C3F0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B908AE" w14:textId="74257C38" w:rsidR="000F39CE" w:rsidRPr="00065728" w:rsidRDefault="001C3F0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</w:tc>
      </w:tr>
      <w:tr w:rsidR="0028494F" w:rsidRPr="00065728" w14:paraId="54264BBE" w14:textId="77777777" w:rsidTr="789BF1B9">
        <w:trPr>
          <w:trHeight w:val="300"/>
        </w:trPr>
        <w:tc>
          <w:tcPr>
            <w:tcW w:w="456" w:type="dxa"/>
          </w:tcPr>
          <w:p w14:paraId="63CCCAA7" w14:textId="7D5C3E11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49" w:type="dxa"/>
          </w:tcPr>
          <w:p w14:paraId="42874355" w14:textId="1F2B8BC0" w:rsidR="0028494F" w:rsidRPr="00537EC4" w:rsidRDefault="1874950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Does 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0173D4F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’s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accounting system identify and segregate: Allowable and unallowable costs; Direct and Indirect expenses; Grant costs and non-grant costs; and allocation of indirect costs?</w:t>
            </w:r>
          </w:p>
        </w:tc>
        <w:tc>
          <w:tcPr>
            <w:tcW w:w="4225" w:type="dxa"/>
          </w:tcPr>
          <w:p w14:paraId="334149C1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A2EE579" w14:textId="6AB7487A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07AAF105" w14:textId="77777777" w:rsidTr="789BF1B9">
        <w:trPr>
          <w:trHeight w:val="300"/>
        </w:trPr>
        <w:tc>
          <w:tcPr>
            <w:tcW w:w="456" w:type="dxa"/>
          </w:tcPr>
          <w:p w14:paraId="127EC04B" w14:textId="2A4DCAD3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49" w:type="dxa"/>
          </w:tcPr>
          <w:p w14:paraId="23A3C81A" w14:textId="3BE1725A" w:rsidR="0028494F" w:rsidRPr="002A79D0" w:rsidRDefault="2A70951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If </w:t>
            </w:r>
            <w:r w:rsidR="0086A53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has more than one State of Texas contract, is </w:t>
            </w:r>
            <w:r w:rsidR="0086A53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30B361A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’s</w:t>
            </w:r>
            <w:r w:rsidR="0086A53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accounting system capable of identifying receipt and expenditures of program funds and program income separately for each State of Texas </w:t>
            </w:r>
            <w:r w:rsidR="00A83B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contract/g</w:t>
            </w:r>
            <w:r w:rsidR="0086A53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rant </w:t>
            </w:r>
            <w:r w:rsidR="00A83B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086A53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greement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14646895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D405287" w14:textId="6B0CE40F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59513D37" w14:textId="77777777" w:rsidTr="789BF1B9">
        <w:trPr>
          <w:trHeight w:val="300"/>
        </w:trPr>
        <w:tc>
          <w:tcPr>
            <w:tcW w:w="456" w:type="dxa"/>
          </w:tcPr>
          <w:p w14:paraId="042EC0E4" w14:textId="7BAC153B" w:rsidR="0028494F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49" w:type="dxa"/>
          </w:tcPr>
          <w:p w14:paraId="10AAA726" w14:textId="52ECB78B" w:rsidR="0028494F" w:rsidRPr="0060178F" w:rsidRDefault="481411AD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Are individual cost elements in </w:t>
            </w:r>
            <w:r w:rsidR="6154699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7D90CA2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’s</w:t>
            </w:r>
            <w:r w:rsidR="6154699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chart of accounts reconciled to cost categories in the approved organization budget?</w:t>
            </w:r>
          </w:p>
        </w:tc>
        <w:tc>
          <w:tcPr>
            <w:tcW w:w="4225" w:type="dxa"/>
          </w:tcPr>
          <w:p w14:paraId="0AB1429A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7DDB18BE" w14:textId="4D54BB34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2D9A81BD" w14:textId="77777777" w:rsidTr="789BF1B9">
        <w:trPr>
          <w:trHeight w:val="300"/>
        </w:trPr>
        <w:tc>
          <w:tcPr>
            <w:tcW w:w="456" w:type="dxa"/>
          </w:tcPr>
          <w:p w14:paraId="7F84189B" w14:textId="1D1EA4C2" w:rsidR="0028494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49" w:type="dxa"/>
          </w:tcPr>
          <w:p w14:paraId="09B0E002" w14:textId="7A3761E0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accounting records supported by source documentation (invoices, receipts, approvals, receiving reports, canceled checks, etc.) and on file for easy retrieval?</w:t>
            </w:r>
          </w:p>
        </w:tc>
        <w:tc>
          <w:tcPr>
            <w:tcW w:w="4225" w:type="dxa"/>
          </w:tcPr>
          <w:p w14:paraId="0FB99AF4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8E5D34" w14:textId="5E7A48B2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0AABB50A" w14:textId="77777777" w:rsidTr="789BF1B9">
        <w:trPr>
          <w:trHeight w:val="300"/>
        </w:trPr>
        <w:tc>
          <w:tcPr>
            <w:tcW w:w="456" w:type="dxa"/>
          </w:tcPr>
          <w:p w14:paraId="75FD3EDD" w14:textId="1DB2E794" w:rsidR="002A79D0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49" w:type="dxa"/>
          </w:tcPr>
          <w:p w14:paraId="0F61A52A" w14:textId="5E123A8F" w:rsidR="002A79D0" w:rsidRPr="009B528D" w:rsidRDefault="7773DEF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Does </w:t>
            </w:r>
            <w:r w:rsidR="5F6BC33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Applicant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have written personnel policies?</w:t>
            </w:r>
          </w:p>
        </w:tc>
        <w:tc>
          <w:tcPr>
            <w:tcW w:w="4225" w:type="dxa"/>
          </w:tcPr>
          <w:p w14:paraId="400EEB4A" w14:textId="77777777" w:rsidR="009B528D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009FFEB" w14:textId="17655DD0" w:rsidR="002A79D0" w:rsidRPr="00065728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314F0DFE" w14:textId="77777777" w:rsidTr="789BF1B9">
        <w:trPr>
          <w:trHeight w:val="300"/>
        </w:trPr>
        <w:tc>
          <w:tcPr>
            <w:tcW w:w="456" w:type="dxa"/>
          </w:tcPr>
          <w:p w14:paraId="66AD69D7" w14:textId="48CFFB13" w:rsidR="002A79D0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49" w:type="dxa"/>
          </w:tcPr>
          <w:p w14:paraId="25C252F8" w14:textId="361D7324" w:rsidR="002A79D0" w:rsidRPr="002573FE" w:rsidRDefault="1F40511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Does </w:t>
            </w:r>
            <w:r w:rsidR="5F6BC33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have written job descriptions with set salary levels for each employee?</w:t>
            </w:r>
          </w:p>
        </w:tc>
        <w:tc>
          <w:tcPr>
            <w:tcW w:w="4225" w:type="dxa"/>
          </w:tcPr>
          <w:p w14:paraId="55625305" w14:textId="77777777" w:rsidR="002573FE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AF5C338" w14:textId="3817CCF2" w:rsidR="002A79D0" w:rsidRPr="00065728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49080AF1" w14:textId="77777777" w:rsidTr="789BF1B9">
        <w:trPr>
          <w:trHeight w:val="300"/>
        </w:trPr>
        <w:tc>
          <w:tcPr>
            <w:tcW w:w="456" w:type="dxa"/>
          </w:tcPr>
          <w:p w14:paraId="5C79BFA5" w14:textId="4E73F3B3" w:rsidR="002A79D0" w:rsidRDefault="0078508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49" w:type="dxa"/>
          </w:tcPr>
          <w:p w14:paraId="45B9FE80" w14:textId="75C50B0B" w:rsidR="00785088" w:rsidRPr="00E5079D" w:rsidRDefault="358FF65D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Tx</w:t>
            </w:r>
            <w:r w:rsidR="5C2EBED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GMS requires any staff paid from State grant funds, such as this program, to keep </w:t>
            </w:r>
            <w:r w:rsidR="1ABB80F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records that </w:t>
            </w:r>
            <w:r w:rsidR="13543F50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accurately </w:t>
            </w:r>
            <w:r w:rsidR="1ABB80F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reflect</w:t>
            </w:r>
            <w:r w:rsidR="13543F50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the work performed</w:t>
            </w:r>
            <w:r w:rsidR="5CCDA77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(see TxGMS Appendix 7 (Selected Items of Cost</w:t>
            </w:r>
            <w:r w:rsidR="7EF3B02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Supplement Chart, Chapter 783 Supplement for State Grant Programs</w:t>
            </w:r>
            <w:r w:rsidR="7E86EAD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Compensation-Personal Services)</w:t>
            </w:r>
            <w:r w:rsidR="2573169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5C2EBED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557331A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Does </w:t>
            </w:r>
            <w:r w:rsidR="706ACD51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557331A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maintain </w:t>
            </w:r>
            <w:r w:rsidR="7E86EAD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records</w:t>
            </w:r>
            <w:r w:rsidR="557331A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that meet the criteria</w:t>
            </w:r>
            <w:r w:rsidR="17AA366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outlined in TxGMS Appendix 7</w:t>
            </w:r>
            <w:r w:rsidR="557331A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4ADC9631" w14:textId="77777777" w:rsidR="001B229C" w:rsidRDefault="001B229C" w:rsidP="001B2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0B655204" w14:textId="0E9AB5A9" w:rsidR="001B229C" w:rsidRPr="00065728" w:rsidRDefault="001B229C" w:rsidP="00EE6D5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573FE" w:rsidRPr="00065728" w14:paraId="1A619A94" w14:textId="77777777" w:rsidTr="789BF1B9">
        <w:trPr>
          <w:trHeight w:val="300"/>
        </w:trPr>
        <w:tc>
          <w:tcPr>
            <w:tcW w:w="456" w:type="dxa"/>
          </w:tcPr>
          <w:p w14:paraId="6246285E" w14:textId="71B98D5F" w:rsidR="002573FE" w:rsidRDefault="00EE6D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49" w:type="dxa"/>
          </w:tcPr>
          <w:p w14:paraId="72A7D5B9" w14:textId="76A0D7D4" w:rsidR="00DB62BD" w:rsidRDefault="00DB62BD" w:rsidP="00DB62BD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Volunteer services furnished by third-party professional and technical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personnel, consultants, and other skilled and unskilled labor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 be counted as cost sharing</w:t>
            </w:r>
            <w:r w:rsidR="00EC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matching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if the service is an integral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 necessary part of an approved project or program. Rates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third-party volunteer services must be consistent with those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paid for similar work by the local government. In those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instances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which the required skills are not found in the local government,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rates must be consistent with those paid for similar work in the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labor market in which the local government competes for the kind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services involved. In either case, paid fringe benefits that are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reasonable, necessary, allocable, and otherwise allowable may 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included in the valuation.</w:t>
            </w:r>
          </w:p>
          <w:p w14:paraId="38878D31" w14:textId="1384D1D6" w:rsidR="004660E0" w:rsidRPr="001B229C" w:rsidRDefault="630F4C39" w:rsidP="789BF1B9">
            <w:pPr>
              <w:tabs>
                <w:tab w:val="left" w:pos="810"/>
              </w:tabs>
              <w:rPr>
                <w:rFonts w:eastAsia="Times New Roman" w:cs="Times New Roman"/>
                <w:color w:val="000000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If </w:t>
            </w:r>
            <w:r w:rsidR="4261BED2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</w:t>
            </w:r>
            <w:r w:rsidR="49FF547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pplication says </w:t>
            </w:r>
            <w:r w:rsidR="77843BE5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will use volunteer time as</w:t>
            </w:r>
            <w:r w:rsidR="00852E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cost sharing</w:t>
            </w:r>
            <w:r w:rsidR="00EC5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match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6C0B9D3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Tx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GMS</w:t>
            </w:r>
            <w:proofErr w:type="spellEnd"/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requires </w:t>
            </w:r>
            <w:r w:rsidR="6C0B9D3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records that accurately reflect the work performed (see TxGMS Appendix 7 (Selected Items of Cost Supplement Chart, Chapter 783 Supplement for State Grant Programs, Compensation-Personal Services)</w:t>
            </w:r>
            <w:r w:rsidR="2573169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6C0B9D3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Does </w:t>
            </w:r>
            <w:r w:rsidR="77843BE5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Applicant </w:t>
            </w:r>
            <w:r w:rsidR="6C0B9D3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maintain records that meet the criteria outlined in TxGMS Appendix 7</w:t>
            </w:r>
            <w:r w:rsidR="5C944DB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73650D9D" w14:textId="77777777" w:rsidR="004660E0" w:rsidRDefault="004660E0" w:rsidP="004660E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lastRenderedPageBreak/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450C5DB1" w14:textId="06C82A10" w:rsidR="004660E0" w:rsidRDefault="004660E0" w:rsidP="004660E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  <w:p w14:paraId="086059E3" w14:textId="77777777" w:rsidR="004660E0" w:rsidRDefault="004660E0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4071FC" w14:textId="067317AF" w:rsidR="004660E0" w:rsidRPr="00065728" w:rsidRDefault="004660E0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73FE" w:rsidRPr="00065728" w14:paraId="598EA60C" w14:textId="77777777" w:rsidTr="789BF1B9">
        <w:trPr>
          <w:trHeight w:val="300"/>
        </w:trPr>
        <w:tc>
          <w:tcPr>
            <w:tcW w:w="456" w:type="dxa"/>
          </w:tcPr>
          <w:p w14:paraId="44ECBBAA" w14:textId="66FAB08B" w:rsidR="002573FE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49" w:type="dxa"/>
          </w:tcPr>
          <w:p w14:paraId="48E84166" w14:textId="33D3F610" w:rsidR="002573FE" w:rsidRPr="00943027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payroll checks prepared after receipt of approved time/attendance records and are payroll checks based on those records?</w:t>
            </w:r>
          </w:p>
        </w:tc>
        <w:tc>
          <w:tcPr>
            <w:tcW w:w="4225" w:type="dxa"/>
          </w:tcPr>
          <w:p w14:paraId="238027C3" w14:textId="77777777" w:rsidR="00943027" w:rsidRDefault="00943027" w:rsidP="00943027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1121D254" w14:textId="7ED7EDB1" w:rsidR="002573FE" w:rsidRPr="00065728" w:rsidRDefault="00943027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573FE" w:rsidRPr="00065728" w14:paraId="090F7DB7" w14:textId="77777777" w:rsidTr="789BF1B9">
        <w:trPr>
          <w:trHeight w:val="300"/>
        </w:trPr>
        <w:tc>
          <w:tcPr>
            <w:tcW w:w="456" w:type="dxa"/>
          </w:tcPr>
          <w:p w14:paraId="277112FF" w14:textId="28DF60B0" w:rsidR="002573FE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49" w:type="dxa"/>
          </w:tcPr>
          <w:p w14:paraId="37F27B9B" w14:textId="0EFA981F" w:rsidR="002573FE" w:rsidRPr="00464790" w:rsidRDefault="0046479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time/attendance record the basis of calculation of costs recorded in the general ledger for each cost objective?</w:t>
            </w:r>
          </w:p>
        </w:tc>
        <w:tc>
          <w:tcPr>
            <w:tcW w:w="4225" w:type="dxa"/>
          </w:tcPr>
          <w:p w14:paraId="767C0F91" w14:textId="77777777" w:rsidR="00464790" w:rsidRDefault="00464790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C7CC146" w14:textId="106E15D4" w:rsidR="002573FE" w:rsidRPr="00065728" w:rsidRDefault="00464790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464790" w:rsidRPr="00065728" w14:paraId="4BD04746" w14:textId="77777777" w:rsidTr="789BF1B9">
        <w:trPr>
          <w:trHeight w:val="300"/>
        </w:trPr>
        <w:tc>
          <w:tcPr>
            <w:tcW w:w="456" w:type="dxa"/>
          </w:tcPr>
          <w:p w14:paraId="5FD4A9C3" w14:textId="5B4BBE9A" w:rsidR="00464790" w:rsidRDefault="00093F3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49" w:type="dxa"/>
          </w:tcPr>
          <w:p w14:paraId="7C817C9F" w14:textId="533BC650" w:rsidR="00464790" w:rsidRPr="00093F38" w:rsidRDefault="00093F3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written procedures in place to determine allowability, allocability, and reasonableness of costs?</w:t>
            </w:r>
          </w:p>
        </w:tc>
        <w:tc>
          <w:tcPr>
            <w:tcW w:w="4225" w:type="dxa"/>
          </w:tcPr>
          <w:p w14:paraId="5B23A21A" w14:textId="77777777" w:rsidR="00093F38" w:rsidRDefault="00093F38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0E96D75A" w14:textId="010E9EFC" w:rsidR="00464790" w:rsidRPr="00065728" w:rsidRDefault="00093F38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E845E6" w:rsidRPr="00065728" w14:paraId="02C7ABE8" w14:textId="77777777" w:rsidTr="789BF1B9">
        <w:trPr>
          <w:trHeight w:val="300"/>
        </w:trPr>
        <w:tc>
          <w:tcPr>
            <w:tcW w:w="9530" w:type="dxa"/>
            <w:gridSpan w:val="3"/>
          </w:tcPr>
          <w:p w14:paraId="6972BE4B" w14:textId="77777777" w:rsidR="00B44822" w:rsidRPr="00B44822" w:rsidRDefault="00B44822" w:rsidP="00B44822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4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REQUIRED ATTACHMENTS</w:t>
            </w:r>
          </w:p>
          <w:p w14:paraId="0F7CC172" w14:textId="77777777" w:rsidR="00B44822" w:rsidRDefault="00B44822" w:rsidP="00B4482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265B6D" w14:textId="6972AEEB" w:rsidR="00B44822" w:rsidRDefault="00B44822" w:rsidP="00B4482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B4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ttach the following documents to your </w:t>
            </w:r>
            <w:proofErr w:type="gramStart"/>
            <w:r w:rsidR="000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B4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pplication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14:paraId="63D5FF00" w14:textId="690F4E2E" w:rsidR="00B44822" w:rsidRPr="00B44822" w:rsidRDefault="3B493DDA" w:rsidP="789BF1B9">
            <w:pPr>
              <w:pStyle w:val="ListParagraph"/>
              <w:numPr>
                <w:ilvl w:val="0"/>
                <w:numId w:val="18"/>
              </w:numPr>
              <w:tabs>
                <w:tab w:val="left" w:pos="810"/>
              </w:tabs>
              <w:ind w:left="337"/>
              <w:rPr>
                <w:rFonts w:eastAsia="Times New Roman" w:cs="Times New Roman"/>
                <w:color w:val="000000"/>
              </w:rPr>
            </w:pPr>
            <w:r w:rsidRPr="789BF1B9">
              <w:rPr>
                <w:rFonts w:eastAsia="Times New Roman" w:cs="Times New Roman"/>
                <w:color w:val="000000" w:themeColor="text1"/>
              </w:rPr>
              <w:t xml:space="preserve">Financial Statements for the most recently completed fiscal year or </w:t>
            </w:r>
            <w:r w:rsidR="00BE12F4">
              <w:rPr>
                <w:rFonts w:eastAsia="Times New Roman" w:cs="Times New Roman"/>
                <w:color w:val="000000" w:themeColor="text1"/>
              </w:rPr>
              <w:t>most recent</w:t>
            </w:r>
            <w:r w:rsidRPr="789BF1B9">
              <w:rPr>
                <w:rFonts w:eastAsia="Times New Roman" w:cs="Times New Roman"/>
                <w:color w:val="000000" w:themeColor="text1"/>
              </w:rPr>
              <w:t xml:space="preserve"> period of 12 months -- Label as </w:t>
            </w:r>
            <w:r w:rsidRPr="789BF1B9">
              <w:rPr>
                <w:rFonts w:eastAsia="Times New Roman" w:cs="Times New Roman"/>
                <w:b/>
                <w:bCs/>
                <w:color w:val="000000" w:themeColor="text1"/>
              </w:rPr>
              <w:t>Attachment C-1</w:t>
            </w:r>
            <w:r w:rsidRPr="789BF1B9">
              <w:rPr>
                <w:rFonts w:eastAsia="Times New Roman" w:cs="Times New Roman"/>
                <w:color w:val="000000" w:themeColor="text1"/>
              </w:rPr>
              <w:t xml:space="preserve">; and </w:t>
            </w:r>
          </w:p>
          <w:p w14:paraId="38DB2EAD" w14:textId="785742EA" w:rsidR="00E845E6" w:rsidRPr="00B44822" w:rsidRDefault="3B493DDA" w:rsidP="789BF1B9">
            <w:pPr>
              <w:pStyle w:val="ListParagraph"/>
              <w:numPr>
                <w:ilvl w:val="0"/>
                <w:numId w:val="18"/>
              </w:numPr>
              <w:tabs>
                <w:tab w:val="left" w:pos="810"/>
              </w:tabs>
              <w:ind w:left="337"/>
              <w:rPr>
                <w:rFonts w:eastAsia="Times New Roman" w:cs="Times New Roman"/>
                <w:color w:val="000000"/>
              </w:rPr>
            </w:pPr>
            <w:r w:rsidRPr="789BF1B9">
              <w:rPr>
                <w:rFonts w:eastAsia="Times New Roman" w:cs="Times New Roman"/>
                <w:color w:val="000000" w:themeColor="text1"/>
              </w:rPr>
              <w:t>Most recently audited financial report (within the past two</w:t>
            </w:r>
            <w:r w:rsidR="000675A5">
              <w:rPr>
                <w:rFonts w:eastAsia="Times New Roman" w:cs="Times New Roman"/>
                <w:color w:val="000000" w:themeColor="text1"/>
              </w:rPr>
              <w:t xml:space="preserve"> (2)</w:t>
            </w:r>
            <w:r w:rsidRPr="789BF1B9">
              <w:rPr>
                <w:rFonts w:eastAsia="Times New Roman" w:cs="Times New Roman"/>
                <w:color w:val="000000" w:themeColor="text1"/>
              </w:rPr>
              <w:t xml:space="preserve"> years) including all supplements, management discussions and analysis, actuarial opinions, and other documents as applicable -- Label as </w:t>
            </w:r>
            <w:r w:rsidRPr="789BF1B9">
              <w:rPr>
                <w:rFonts w:eastAsia="Times New Roman" w:cs="Times New Roman"/>
                <w:b/>
                <w:bCs/>
                <w:color w:val="000000" w:themeColor="text1"/>
              </w:rPr>
              <w:t>Attachment C-2</w:t>
            </w:r>
            <w:r w:rsidRPr="789BF1B9">
              <w:rPr>
                <w:rFonts w:eastAsia="Times New Roman" w:cs="Times New Roman"/>
                <w:color w:val="000000" w:themeColor="text1"/>
              </w:rPr>
              <w:t>.</w:t>
            </w:r>
          </w:p>
          <w:p w14:paraId="2BEEC9FD" w14:textId="411FF47D" w:rsidR="00E845E6" w:rsidRDefault="00E845E6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29D4578" w14:textId="77777777" w:rsidR="00E845E6" w:rsidRDefault="00E845E6" w:rsidP="005D09D0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E457692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364014FA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78785BAD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78261D7D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55DCBB14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465DC9E8" w14:textId="77777777" w:rsidR="000675A5" w:rsidRDefault="000675A5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Cs w:val="24"/>
        </w:rPr>
        <w:br w:type="page"/>
      </w:r>
    </w:p>
    <w:p w14:paraId="48C6AD11" w14:textId="2843A6AC" w:rsidR="00093F38" w:rsidRPr="00065728" w:rsidRDefault="00093F38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  <w:r w:rsidRPr="00065728">
        <w:rPr>
          <w:rFonts w:ascii="Times New Roman" w:hAnsi="Times New Roman" w:cs="Times New Roman"/>
          <w:b/>
          <w:bCs/>
          <w:color w:val="FF0000"/>
          <w:szCs w:val="24"/>
        </w:rPr>
        <w:lastRenderedPageBreak/>
        <w:t xml:space="preserve">FOR NON-PROFIT ENTITIES ONLY </w:t>
      </w:r>
    </w:p>
    <w:p w14:paraId="63251614" w14:textId="77777777" w:rsidR="004E0B31" w:rsidRPr="00065728" w:rsidRDefault="004E0B31" w:rsidP="004E0B31">
      <w:pPr>
        <w:pStyle w:val="FORMtext2"/>
        <w:rPr>
          <w:rFonts w:ascii="Times New Roman" w:hAnsi="Times New Roman" w:cs="Times New Roman"/>
          <w:b/>
          <w:color w:val="FF0000"/>
          <w:szCs w:val="24"/>
        </w:rPr>
      </w:pPr>
    </w:p>
    <w:p w14:paraId="04D84138" w14:textId="223C9C82" w:rsidR="00093F38" w:rsidRPr="00065728" w:rsidRDefault="00093F38" w:rsidP="00093F38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5304"/>
        <w:gridCol w:w="3770"/>
      </w:tblGrid>
      <w:tr w:rsidR="00093F38" w:rsidRPr="00065728" w14:paraId="399B5EE9" w14:textId="77777777" w:rsidTr="789BF1B9">
        <w:tc>
          <w:tcPr>
            <w:tcW w:w="5760" w:type="dxa"/>
            <w:gridSpan w:val="2"/>
            <w:shd w:val="clear" w:color="auto" w:fill="000000" w:themeFill="text1"/>
          </w:tcPr>
          <w:p w14:paraId="774AAD2C" w14:textId="77777777" w:rsidR="00093F38" w:rsidRPr="00970F96" w:rsidRDefault="00093F38" w:rsidP="00D06AEB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3770" w:type="dxa"/>
            <w:shd w:val="clear" w:color="auto" w:fill="000000" w:themeFill="text1"/>
          </w:tcPr>
          <w:p w14:paraId="06E27B28" w14:textId="77777777" w:rsidR="00093F38" w:rsidRPr="00970F96" w:rsidRDefault="00093F38" w:rsidP="00D06AEB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93F38" w:rsidRPr="00065728" w14:paraId="3D8C68BC" w14:textId="77777777" w:rsidTr="789BF1B9">
        <w:tc>
          <w:tcPr>
            <w:tcW w:w="456" w:type="dxa"/>
          </w:tcPr>
          <w:p w14:paraId="10255459" w14:textId="7AA7F3DB" w:rsidR="00093F38" w:rsidRDefault="00093F38" w:rsidP="00D06AEB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</w:tcPr>
          <w:p w14:paraId="03218558" w14:textId="0D250800" w:rsidR="00093F38" w:rsidRPr="00093F38" w:rsidRDefault="63E7E2D7" w:rsidP="00D06AEB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According to </w:t>
            </w:r>
            <w:r w:rsidR="6080B4D4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13A7C41B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’s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most recent audit or balance sheet, are the total current assets greater than the liabilities?</w:t>
            </w:r>
          </w:p>
        </w:tc>
        <w:tc>
          <w:tcPr>
            <w:tcW w:w="3770" w:type="dxa"/>
          </w:tcPr>
          <w:p w14:paraId="38053E7C" w14:textId="77777777" w:rsidR="00093F38" w:rsidRDefault="00093F38" w:rsidP="00D06AEB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C3AF9C2" w14:textId="77777777" w:rsidR="00093F38" w:rsidRPr="00065728" w:rsidRDefault="00093F38" w:rsidP="00D06AEB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093F38" w:rsidRPr="00065728" w14:paraId="329D735F" w14:textId="77777777" w:rsidTr="789BF1B9">
        <w:tc>
          <w:tcPr>
            <w:tcW w:w="456" w:type="dxa"/>
          </w:tcPr>
          <w:p w14:paraId="3D98DB38" w14:textId="18430BF3" w:rsidR="00093F38" w:rsidRDefault="00093F38" w:rsidP="00D06AEB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</w:tcPr>
          <w:p w14:paraId="2C1ECED5" w14:textId="4B70C454" w:rsidR="00093F38" w:rsidRPr="00093F38" w:rsidRDefault="00E845E6" w:rsidP="00D06AEB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total amount requested for this funding opportunity greater than 25% of your organization's current total annual budget?</w:t>
            </w:r>
          </w:p>
        </w:tc>
        <w:tc>
          <w:tcPr>
            <w:tcW w:w="3770" w:type="dxa"/>
          </w:tcPr>
          <w:p w14:paraId="39313C50" w14:textId="77777777" w:rsidR="00B44822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4F192E7" w14:textId="30E3A094" w:rsidR="00093F38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r>
            <w:r w:rsidR="00F73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</w:tbl>
    <w:p w14:paraId="2F7AD0ED" w14:textId="77777777" w:rsidR="000A59F8" w:rsidRPr="00065728" w:rsidRDefault="000A59F8" w:rsidP="00C61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59F8" w:rsidRPr="00065728" w:rsidSect="00156E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D878D" w14:textId="77777777" w:rsidR="005E2EC8" w:rsidRDefault="005E2EC8" w:rsidP="00404C8F">
      <w:pPr>
        <w:spacing w:after="0" w:line="240" w:lineRule="auto"/>
      </w:pPr>
      <w:r>
        <w:separator/>
      </w:r>
    </w:p>
  </w:endnote>
  <w:endnote w:type="continuationSeparator" w:id="0">
    <w:p w14:paraId="1BC0A6B9" w14:textId="77777777" w:rsidR="005E2EC8" w:rsidRDefault="005E2EC8" w:rsidP="00404C8F">
      <w:pPr>
        <w:spacing w:after="0" w:line="240" w:lineRule="auto"/>
      </w:pPr>
      <w:r>
        <w:continuationSeparator/>
      </w:r>
    </w:p>
  </w:endnote>
  <w:endnote w:type="continuationNotice" w:id="1">
    <w:p w14:paraId="5B1B55CD" w14:textId="77777777" w:rsidR="005E2EC8" w:rsidRDefault="005E2E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E8A5C" w14:textId="77777777" w:rsidR="00824C26" w:rsidRDefault="00824C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80665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142E53" w14:textId="6EF2EBDD" w:rsidR="009330D6" w:rsidRDefault="009330D6">
        <w:pPr>
          <w:pStyle w:val="Footer"/>
          <w:jc w:val="right"/>
        </w:pPr>
        <w:r>
          <w:rPr>
            <w:color w:val="2B579A"/>
            <w:shd w:val="clear" w:color="auto" w:fill="E6E6E6"/>
          </w:rPr>
          <w:fldChar w:fldCharType="begin"/>
        </w:r>
        <w:r>
          <w:instrText xml:space="preserve"> PAGE   \* MERGEFORMAT </w:instrText>
        </w:r>
        <w:r>
          <w:rPr>
            <w:color w:val="2B579A"/>
            <w:shd w:val="clear" w:color="auto" w:fill="E6E6E6"/>
          </w:rPr>
          <w:fldChar w:fldCharType="separate"/>
        </w:r>
        <w:r>
          <w:rPr>
            <w:noProof/>
          </w:rPr>
          <w:t>2</w:t>
        </w:r>
        <w:r>
          <w:rPr>
            <w:noProof/>
            <w:color w:val="2B579A"/>
            <w:shd w:val="clear" w:color="auto" w:fill="E6E6E6"/>
          </w:rPr>
          <w:fldChar w:fldCharType="end"/>
        </w:r>
      </w:p>
    </w:sdtContent>
  </w:sdt>
  <w:p w14:paraId="0418070A" w14:textId="00833EF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E43D3" w14:textId="77777777" w:rsidR="00824C26" w:rsidRDefault="00824C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256C1" w14:textId="77777777" w:rsidR="005E2EC8" w:rsidRDefault="005E2EC8" w:rsidP="00404C8F">
      <w:pPr>
        <w:spacing w:after="0" w:line="240" w:lineRule="auto"/>
      </w:pPr>
      <w:r>
        <w:separator/>
      </w:r>
    </w:p>
  </w:footnote>
  <w:footnote w:type="continuationSeparator" w:id="0">
    <w:p w14:paraId="57552880" w14:textId="77777777" w:rsidR="005E2EC8" w:rsidRDefault="005E2EC8" w:rsidP="00404C8F">
      <w:pPr>
        <w:spacing w:after="0" w:line="240" w:lineRule="auto"/>
      </w:pPr>
      <w:r>
        <w:continuationSeparator/>
      </w:r>
    </w:p>
  </w:footnote>
  <w:footnote w:type="continuationNotice" w:id="1">
    <w:p w14:paraId="7F73A9B9" w14:textId="77777777" w:rsidR="005E2EC8" w:rsidRDefault="005E2E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5F672" w14:textId="77777777" w:rsidR="00824C26" w:rsidRDefault="00824C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3DAFF" w14:textId="77777777" w:rsidR="00824C26" w:rsidRPr="00824C26" w:rsidRDefault="00824C26" w:rsidP="00824C26">
    <w:pPr>
      <w:pStyle w:val="Header"/>
      <w:tabs>
        <w:tab w:val="clear" w:pos="4680"/>
      </w:tabs>
      <w:rPr>
        <w:rFonts w:ascii="Times New Roman" w:hAnsi="Times New Roman" w:cs="Times New Roman"/>
        <w:sz w:val="20"/>
        <w:szCs w:val="20"/>
      </w:rPr>
    </w:pPr>
    <w:r w:rsidRPr="00824C26">
      <w:rPr>
        <w:rFonts w:ascii="Times New Roman" w:hAnsi="Times New Roman" w:cs="Times New Roman"/>
        <w:sz w:val="20"/>
        <w:szCs w:val="20"/>
      </w:rPr>
      <w:t>FORM D, FINANCIAL CONTROLS</w:t>
    </w:r>
  </w:p>
  <w:p w14:paraId="6BEEF90D" w14:textId="1A0455E8" w:rsidR="009330D6" w:rsidRPr="00824C26" w:rsidRDefault="00404C8F" w:rsidP="00404C8F">
    <w:pPr>
      <w:pStyle w:val="Header"/>
      <w:tabs>
        <w:tab w:val="clear" w:pos="4680"/>
      </w:tabs>
      <w:rPr>
        <w:rFonts w:ascii="Times New Roman" w:hAnsi="Times New Roman" w:cs="Times New Roman"/>
        <w:sz w:val="20"/>
        <w:szCs w:val="20"/>
      </w:rPr>
    </w:pPr>
    <w:r w:rsidRPr="00824C26">
      <w:rPr>
        <w:rFonts w:ascii="Times New Roman" w:hAnsi="Times New Roman" w:cs="Times New Roman"/>
        <w:noProof/>
        <w:color w:val="2B579A"/>
        <w:sz w:val="20"/>
        <w:szCs w:val="20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6B704A5B" wp14:editId="61209422">
          <wp:simplePos x="0" y="0"/>
          <wp:positionH relativeFrom="column">
            <wp:posOffset>4311503</wp:posOffset>
          </wp:positionH>
          <wp:positionV relativeFrom="paragraph">
            <wp:posOffset>-45085</wp:posOffset>
          </wp:positionV>
          <wp:extent cx="1728322" cy="533986"/>
          <wp:effectExtent l="0" t="0" r="5715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330D6" w:rsidRPr="00824C26">
      <w:rPr>
        <w:rFonts w:ascii="Times New Roman" w:hAnsi="Times New Roman" w:cs="Times New Roman"/>
        <w:sz w:val="20"/>
        <w:szCs w:val="20"/>
      </w:rPr>
      <w:t>RFA HHS001</w:t>
    </w:r>
    <w:r w:rsidR="00D90324" w:rsidRPr="00824C26">
      <w:rPr>
        <w:rFonts w:ascii="Times New Roman" w:hAnsi="Times New Roman" w:cs="Times New Roman"/>
        <w:sz w:val="20"/>
        <w:szCs w:val="20"/>
      </w:rPr>
      <w:t>5318</w:t>
    </w:r>
  </w:p>
  <w:p w14:paraId="2DF92F19" w14:textId="77777777" w:rsidR="00404C8F" w:rsidRDefault="00404C8F" w:rsidP="00404C8F">
    <w:pPr>
      <w:pStyle w:val="Header"/>
      <w:pBdr>
        <w:bottom w:val="single" w:sz="12" w:space="1" w:color="auto"/>
      </w:pBdr>
      <w:tabs>
        <w:tab w:val="clear" w:pos="4680"/>
      </w:tabs>
    </w:pPr>
  </w:p>
  <w:p w14:paraId="2BDFF4F5" w14:textId="77777777" w:rsidR="00404C8F" w:rsidRDefault="00404C8F" w:rsidP="00404C8F">
    <w:pPr>
      <w:pStyle w:val="Header"/>
      <w:tabs>
        <w:tab w:val="clear" w:pos="468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382A1" w14:textId="77777777" w:rsidR="00824C26" w:rsidRDefault="00824C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D0D"/>
    <w:multiLevelType w:val="hybridMultilevel"/>
    <w:tmpl w:val="A2004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F75CE"/>
    <w:multiLevelType w:val="hybridMultilevel"/>
    <w:tmpl w:val="3D60E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11AA"/>
    <w:multiLevelType w:val="hybridMultilevel"/>
    <w:tmpl w:val="01B49334"/>
    <w:lvl w:ilvl="0" w:tplc="09043D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B036D"/>
    <w:multiLevelType w:val="hybridMultilevel"/>
    <w:tmpl w:val="9C3ADB68"/>
    <w:lvl w:ilvl="0" w:tplc="F710D6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1192D"/>
    <w:multiLevelType w:val="hybridMultilevel"/>
    <w:tmpl w:val="1904F3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270EE"/>
    <w:multiLevelType w:val="hybridMultilevel"/>
    <w:tmpl w:val="A8321AAE"/>
    <w:lvl w:ilvl="0" w:tplc="F050C70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7059D"/>
    <w:multiLevelType w:val="hybridMultilevel"/>
    <w:tmpl w:val="F3E67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B253B"/>
    <w:multiLevelType w:val="hybridMultilevel"/>
    <w:tmpl w:val="E3E0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379EF"/>
    <w:multiLevelType w:val="hybridMultilevel"/>
    <w:tmpl w:val="31E2F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B4030"/>
    <w:multiLevelType w:val="hybridMultilevel"/>
    <w:tmpl w:val="4D148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062C7"/>
    <w:multiLevelType w:val="hybridMultilevel"/>
    <w:tmpl w:val="6666B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E6FA9"/>
    <w:multiLevelType w:val="hybridMultilevel"/>
    <w:tmpl w:val="AB80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07A11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72D1F"/>
    <w:multiLevelType w:val="hybridMultilevel"/>
    <w:tmpl w:val="B680E2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12C28"/>
    <w:multiLevelType w:val="hybridMultilevel"/>
    <w:tmpl w:val="9A868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B6B18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49473">
    <w:abstractNumId w:val="11"/>
  </w:num>
  <w:num w:numId="2" w16cid:durableId="1652324237">
    <w:abstractNumId w:val="12"/>
  </w:num>
  <w:num w:numId="3" w16cid:durableId="1578175632">
    <w:abstractNumId w:val="10"/>
  </w:num>
  <w:num w:numId="4" w16cid:durableId="268585757">
    <w:abstractNumId w:val="0"/>
  </w:num>
  <w:num w:numId="5" w16cid:durableId="803354840">
    <w:abstractNumId w:val="1"/>
  </w:num>
  <w:num w:numId="6" w16cid:durableId="118378532">
    <w:abstractNumId w:val="7"/>
  </w:num>
  <w:num w:numId="7" w16cid:durableId="2106925764">
    <w:abstractNumId w:val="2"/>
  </w:num>
  <w:num w:numId="8" w16cid:durableId="675423820">
    <w:abstractNumId w:val="3"/>
  </w:num>
  <w:num w:numId="9" w16cid:durableId="1080908565">
    <w:abstractNumId w:val="6"/>
  </w:num>
  <w:num w:numId="10" w16cid:durableId="1517115319">
    <w:abstractNumId w:val="14"/>
  </w:num>
  <w:num w:numId="11" w16cid:durableId="822047080">
    <w:abstractNumId w:val="4"/>
  </w:num>
  <w:num w:numId="12" w16cid:durableId="505556692">
    <w:abstractNumId w:val="13"/>
  </w:num>
  <w:num w:numId="13" w16cid:durableId="1439835951">
    <w:abstractNumId w:val="5"/>
  </w:num>
  <w:num w:numId="14" w16cid:durableId="734166747">
    <w:abstractNumId w:val="15"/>
  </w:num>
  <w:num w:numId="15" w16cid:durableId="1399479824">
    <w:abstractNumId w:val="16"/>
  </w:num>
  <w:num w:numId="16" w16cid:durableId="854228971">
    <w:abstractNumId w:val="18"/>
  </w:num>
  <w:num w:numId="17" w16cid:durableId="640698684">
    <w:abstractNumId w:val="9"/>
  </w:num>
  <w:num w:numId="18" w16cid:durableId="813178523">
    <w:abstractNumId w:val="8"/>
  </w:num>
  <w:num w:numId="19" w16cid:durableId="3188523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sLQws7AwM7OwNDZX0lEKTi0uzszPAykwqgUAQFh/BSwAAAA="/>
  </w:docVars>
  <w:rsids>
    <w:rsidRoot w:val="00404C8F"/>
    <w:rsid w:val="00005812"/>
    <w:rsid w:val="00007947"/>
    <w:rsid w:val="0001457D"/>
    <w:rsid w:val="00036F61"/>
    <w:rsid w:val="00041591"/>
    <w:rsid w:val="00042750"/>
    <w:rsid w:val="00055353"/>
    <w:rsid w:val="000559F5"/>
    <w:rsid w:val="000627F3"/>
    <w:rsid w:val="00065728"/>
    <w:rsid w:val="000675A5"/>
    <w:rsid w:val="00080A00"/>
    <w:rsid w:val="00093F38"/>
    <w:rsid w:val="000A1953"/>
    <w:rsid w:val="000A59F8"/>
    <w:rsid w:val="000E657F"/>
    <w:rsid w:val="000F39CE"/>
    <w:rsid w:val="000F79BF"/>
    <w:rsid w:val="00103D51"/>
    <w:rsid w:val="001074FB"/>
    <w:rsid w:val="001234E4"/>
    <w:rsid w:val="00124A27"/>
    <w:rsid w:val="0012629C"/>
    <w:rsid w:val="0014556C"/>
    <w:rsid w:val="00153017"/>
    <w:rsid w:val="00156E06"/>
    <w:rsid w:val="001704BE"/>
    <w:rsid w:val="00175152"/>
    <w:rsid w:val="0018451E"/>
    <w:rsid w:val="0019425C"/>
    <w:rsid w:val="001A7750"/>
    <w:rsid w:val="001B11E0"/>
    <w:rsid w:val="001B229C"/>
    <w:rsid w:val="001B2D50"/>
    <w:rsid w:val="001C3F0E"/>
    <w:rsid w:val="001F742B"/>
    <w:rsid w:val="00200578"/>
    <w:rsid w:val="002170A3"/>
    <w:rsid w:val="00231E81"/>
    <w:rsid w:val="00244FD9"/>
    <w:rsid w:val="00256DBE"/>
    <w:rsid w:val="002573FE"/>
    <w:rsid w:val="00257566"/>
    <w:rsid w:val="0028494F"/>
    <w:rsid w:val="002A440E"/>
    <w:rsid w:val="002A4B61"/>
    <w:rsid w:val="002A79D0"/>
    <w:rsid w:val="002B5ED9"/>
    <w:rsid w:val="002C5643"/>
    <w:rsid w:val="002D0D87"/>
    <w:rsid w:val="002D50DB"/>
    <w:rsid w:val="002F338B"/>
    <w:rsid w:val="002F7F12"/>
    <w:rsid w:val="00306CF5"/>
    <w:rsid w:val="00320E08"/>
    <w:rsid w:val="00334F7E"/>
    <w:rsid w:val="00351C67"/>
    <w:rsid w:val="00356A8F"/>
    <w:rsid w:val="003777A6"/>
    <w:rsid w:val="00391860"/>
    <w:rsid w:val="003A0362"/>
    <w:rsid w:val="003A077E"/>
    <w:rsid w:val="003A2AD7"/>
    <w:rsid w:val="003B3CCA"/>
    <w:rsid w:val="003D05A2"/>
    <w:rsid w:val="003D3677"/>
    <w:rsid w:val="003D391B"/>
    <w:rsid w:val="00400B12"/>
    <w:rsid w:val="004018CA"/>
    <w:rsid w:val="00404C8F"/>
    <w:rsid w:val="00433489"/>
    <w:rsid w:val="004532B3"/>
    <w:rsid w:val="00464790"/>
    <w:rsid w:val="004660E0"/>
    <w:rsid w:val="0046715C"/>
    <w:rsid w:val="00472BA5"/>
    <w:rsid w:val="004917B7"/>
    <w:rsid w:val="004A3163"/>
    <w:rsid w:val="004C1E1E"/>
    <w:rsid w:val="004C741A"/>
    <w:rsid w:val="004D20DF"/>
    <w:rsid w:val="004E0B31"/>
    <w:rsid w:val="005027BE"/>
    <w:rsid w:val="00522C0F"/>
    <w:rsid w:val="005302C2"/>
    <w:rsid w:val="00537EC4"/>
    <w:rsid w:val="005822C7"/>
    <w:rsid w:val="005A2017"/>
    <w:rsid w:val="005A4F26"/>
    <w:rsid w:val="005B68B9"/>
    <w:rsid w:val="005C2A77"/>
    <w:rsid w:val="005D09D0"/>
    <w:rsid w:val="005E09F3"/>
    <w:rsid w:val="005E2EC8"/>
    <w:rsid w:val="005E319A"/>
    <w:rsid w:val="00600828"/>
    <w:rsid w:val="0060178F"/>
    <w:rsid w:val="0060392F"/>
    <w:rsid w:val="00622CF1"/>
    <w:rsid w:val="006246ED"/>
    <w:rsid w:val="006303AC"/>
    <w:rsid w:val="00670FAF"/>
    <w:rsid w:val="006A3BE7"/>
    <w:rsid w:val="006A5C38"/>
    <w:rsid w:val="006A606A"/>
    <w:rsid w:val="006B0594"/>
    <w:rsid w:val="006E6ABF"/>
    <w:rsid w:val="006F4002"/>
    <w:rsid w:val="00700DAD"/>
    <w:rsid w:val="0070388B"/>
    <w:rsid w:val="00717DA6"/>
    <w:rsid w:val="00742012"/>
    <w:rsid w:val="00785088"/>
    <w:rsid w:val="00786C02"/>
    <w:rsid w:val="00791A22"/>
    <w:rsid w:val="00794484"/>
    <w:rsid w:val="007A7671"/>
    <w:rsid w:val="007B134F"/>
    <w:rsid w:val="007B1E29"/>
    <w:rsid w:val="007C5658"/>
    <w:rsid w:val="007E191A"/>
    <w:rsid w:val="007E4A01"/>
    <w:rsid w:val="007F5CEC"/>
    <w:rsid w:val="007F60E2"/>
    <w:rsid w:val="007F7333"/>
    <w:rsid w:val="00806D6B"/>
    <w:rsid w:val="00815477"/>
    <w:rsid w:val="00823495"/>
    <w:rsid w:val="00824C26"/>
    <w:rsid w:val="00841E6C"/>
    <w:rsid w:val="008462D8"/>
    <w:rsid w:val="00852EB4"/>
    <w:rsid w:val="0085788F"/>
    <w:rsid w:val="00863AA2"/>
    <w:rsid w:val="0086A538"/>
    <w:rsid w:val="00873333"/>
    <w:rsid w:val="00886D01"/>
    <w:rsid w:val="008962F8"/>
    <w:rsid w:val="008A59B3"/>
    <w:rsid w:val="008F3D9F"/>
    <w:rsid w:val="008F9B8F"/>
    <w:rsid w:val="00912920"/>
    <w:rsid w:val="009201DE"/>
    <w:rsid w:val="00925E24"/>
    <w:rsid w:val="009330D6"/>
    <w:rsid w:val="00941AAE"/>
    <w:rsid w:val="00943027"/>
    <w:rsid w:val="00947C4C"/>
    <w:rsid w:val="009506C4"/>
    <w:rsid w:val="009517DF"/>
    <w:rsid w:val="00955551"/>
    <w:rsid w:val="00956541"/>
    <w:rsid w:val="00962AAB"/>
    <w:rsid w:val="00970F96"/>
    <w:rsid w:val="00973776"/>
    <w:rsid w:val="00975F91"/>
    <w:rsid w:val="009A0B24"/>
    <w:rsid w:val="009A2BD8"/>
    <w:rsid w:val="009B528D"/>
    <w:rsid w:val="00A011B4"/>
    <w:rsid w:val="00A029FC"/>
    <w:rsid w:val="00A41CBE"/>
    <w:rsid w:val="00A54447"/>
    <w:rsid w:val="00A776C4"/>
    <w:rsid w:val="00A83B12"/>
    <w:rsid w:val="00A97423"/>
    <w:rsid w:val="00AA0431"/>
    <w:rsid w:val="00AA5076"/>
    <w:rsid w:val="00AB0BD0"/>
    <w:rsid w:val="00AD3031"/>
    <w:rsid w:val="00AD3691"/>
    <w:rsid w:val="00AF0343"/>
    <w:rsid w:val="00AF0D36"/>
    <w:rsid w:val="00AF63B1"/>
    <w:rsid w:val="00B04BBD"/>
    <w:rsid w:val="00B21C34"/>
    <w:rsid w:val="00B31F64"/>
    <w:rsid w:val="00B32380"/>
    <w:rsid w:val="00B37C1E"/>
    <w:rsid w:val="00B44822"/>
    <w:rsid w:val="00B520FF"/>
    <w:rsid w:val="00B52445"/>
    <w:rsid w:val="00B553E0"/>
    <w:rsid w:val="00B558F3"/>
    <w:rsid w:val="00B709DA"/>
    <w:rsid w:val="00B81E38"/>
    <w:rsid w:val="00BB5602"/>
    <w:rsid w:val="00BE12F4"/>
    <w:rsid w:val="00BF0631"/>
    <w:rsid w:val="00BF2140"/>
    <w:rsid w:val="00C27000"/>
    <w:rsid w:val="00C42648"/>
    <w:rsid w:val="00C52E63"/>
    <w:rsid w:val="00C61512"/>
    <w:rsid w:val="00C62198"/>
    <w:rsid w:val="00C649EF"/>
    <w:rsid w:val="00C878B2"/>
    <w:rsid w:val="00C9117A"/>
    <w:rsid w:val="00CC6A73"/>
    <w:rsid w:val="00CD3A48"/>
    <w:rsid w:val="00CD7E1A"/>
    <w:rsid w:val="00CE5A67"/>
    <w:rsid w:val="00CF0302"/>
    <w:rsid w:val="00D06AEB"/>
    <w:rsid w:val="00D205C8"/>
    <w:rsid w:val="00D3342E"/>
    <w:rsid w:val="00D657D9"/>
    <w:rsid w:val="00D70F30"/>
    <w:rsid w:val="00D90324"/>
    <w:rsid w:val="00DB62BD"/>
    <w:rsid w:val="00DC7DD6"/>
    <w:rsid w:val="00DE1718"/>
    <w:rsid w:val="00DF7C1B"/>
    <w:rsid w:val="00E13611"/>
    <w:rsid w:val="00E32914"/>
    <w:rsid w:val="00E34915"/>
    <w:rsid w:val="00E5079D"/>
    <w:rsid w:val="00E635AB"/>
    <w:rsid w:val="00E76C63"/>
    <w:rsid w:val="00E82DE6"/>
    <w:rsid w:val="00E845E6"/>
    <w:rsid w:val="00E93FF8"/>
    <w:rsid w:val="00EA6ECA"/>
    <w:rsid w:val="00EC36DF"/>
    <w:rsid w:val="00EC53E3"/>
    <w:rsid w:val="00EC5D8D"/>
    <w:rsid w:val="00ED433C"/>
    <w:rsid w:val="00EE6D50"/>
    <w:rsid w:val="00EF22EB"/>
    <w:rsid w:val="00EF6521"/>
    <w:rsid w:val="00F12D53"/>
    <w:rsid w:val="00F255ED"/>
    <w:rsid w:val="00F35408"/>
    <w:rsid w:val="00F46D1C"/>
    <w:rsid w:val="00F60E90"/>
    <w:rsid w:val="00F650AA"/>
    <w:rsid w:val="00F67A14"/>
    <w:rsid w:val="00F71ABF"/>
    <w:rsid w:val="00F7253D"/>
    <w:rsid w:val="00F73441"/>
    <w:rsid w:val="00FD44D9"/>
    <w:rsid w:val="0173D4FE"/>
    <w:rsid w:val="0337F8B4"/>
    <w:rsid w:val="03A7D368"/>
    <w:rsid w:val="05C97314"/>
    <w:rsid w:val="0DC57010"/>
    <w:rsid w:val="12FDAC34"/>
    <w:rsid w:val="13543F50"/>
    <w:rsid w:val="136C0D35"/>
    <w:rsid w:val="13A7C41B"/>
    <w:rsid w:val="156B36C5"/>
    <w:rsid w:val="178BF9AC"/>
    <w:rsid w:val="17AA3669"/>
    <w:rsid w:val="18749504"/>
    <w:rsid w:val="1ABB80FC"/>
    <w:rsid w:val="1C43362B"/>
    <w:rsid w:val="1DB670FD"/>
    <w:rsid w:val="1ED09D17"/>
    <w:rsid w:val="1F405111"/>
    <w:rsid w:val="2476B9B1"/>
    <w:rsid w:val="2573169C"/>
    <w:rsid w:val="2A70951A"/>
    <w:rsid w:val="2BA1DF55"/>
    <w:rsid w:val="30B361AE"/>
    <w:rsid w:val="30B8E2C3"/>
    <w:rsid w:val="358FF65D"/>
    <w:rsid w:val="35DF9432"/>
    <w:rsid w:val="3AB30555"/>
    <w:rsid w:val="3B493DDA"/>
    <w:rsid w:val="4261BED2"/>
    <w:rsid w:val="44C84F3C"/>
    <w:rsid w:val="4690E8E5"/>
    <w:rsid w:val="4761C854"/>
    <w:rsid w:val="481411AD"/>
    <w:rsid w:val="49FF547E"/>
    <w:rsid w:val="507734D8"/>
    <w:rsid w:val="51C88761"/>
    <w:rsid w:val="52130539"/>
    <w:rsid w:val="557331A7"/>
    <w:rsid w:val="58794CF9"/>
    <w:rsid w:val="590BCC92"/>
    <w:rsid w:val="59AAAB58"/>
    <w:rsid w:val="5C2EBED3"/>
    <w:rsid w:val="5C944DB9"/>
    <w:rsid w:val="5CCDA779"/>
    <w:rsid w:val="5F6BC337"/>
    <w:rsid w:val="5FF63D2A"/>
    <w:rsid w:val="6080B4D4"/>
    <w:rsid w:val="6154699E"/>
    <w:rsid w:val="630F4C39"/>
    <w:rsid w:val="63E7E2D7"/>
    <w:rsid w:val="663B645B"/>
    <w:rsid w:val="6A686A43"/>
    <w:rsid w:val="6C0B9D33"/>
    <w:rsid w:val="6C2C183A"/>
    <w:rsid w:val="6EDB1D79"/>
    <w:rsid w:val="706ACD51"/>
    <w:rsid w:val="74E4D95C"/>
    <w:rsid w:val="7773DEFA"/>
    <w:rsid w:val="77843BE5"/>
    <w:rsid w:val="77B7A430"/>
    <w:rsid w:val="789BF1B9"/>
    <w:rsid w:val="79537491"/>
    <w:rsid w:val="7B578670"/>
    <w:rsid w:val="7D90CA27"/>
    <w:rsid w:val="7E86EAD9"/>
    <w:rsid w:val="7EEC178E"/>
    <w:rsid w:val="7EF3B023"/>
    <w:rsid w:val="7F2BA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B3F418"/>
  <w15:chartTrackingRefBased/>
  <w15:docId w15:val="{7378C748-6F5B-404E-95CE-C4E2E0CF0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paragraph" w:customStyle="1" w:styleId="FORMtitle">
    <w:name w:val="FORM title"/>
    <w:basedOn w:val="Normal"/>
    <w:link w:val="FORMtitleChar"/>
    <w:rsid w:val="0018451E"/>
    <w:pPr>
      <w:keepNext/>
      <w:widowControl w:val="0"/>
      <w:spacing w:after="0" w:line="240" w:lineRule="auto"/>
    </w:pPr>
    <w:rPr>
      <w:rFonts w:ascii="Arial Black" w:eastAsia="Times New Roman" w:hAnsi="Arial Black" w:cs="Arial"/>
      <w:b/>
      <w:bCs/>
      <w:color w:val="000000"/>
      <w:sz w:val="24"/>
      <w:szCs w:val="24"/>
    </w:rPr>
  </w:style>
  <w:style w:type="character" w:customStyle="1" w:styleId="FORMtitleChar">
    <w:name w:val="FORM title Char"/>
    <w:link w:val="FORMtitle"/>
    <w:locked/>
    <w:rsid w:val="0018451E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italic">
    <w:name w:val="FORM text italic"/>
    <w:basedOn w:val="BodyText"/>
    <w:link w:val="FORMtextitalicChar"/>
    <w:rsid w:val="0018451E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18451E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szCs w:val="18"/>
    </w:rPr>
  </w:style>
  <w:style w:type="character" w:customStyle="1" w:styleId="FORMtextitalicChar">
    <w:name w:val="FORM text italic Char"/>
    <w:link w:val="FORMtextitalic"/>
    <w:locked/>
    <w:rsid w:val="0018451E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845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451E"/>
  </w:style>
  <w:style w:type="paragraph" w:styleId="BodyText2">
    <w:name w:val="Body Text 2"/>
    <w:basedOn w:val="Normal"/>
    <w:link w:val="BodyText2Char"/>
    <w:uiPriority w:val="99"/>
    <w:semiHidden/>
    <w:unhideWhenUsed/>
    <w:rsid w:val="001845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8451E"/>
  </w:style>
  <w:style w:type="character" w:customStyle="1" w:styleId="font141">
    <w:name w:val="font14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31">
    <w:name w:val="font131"/>
    <w:basedOn w:val="DefaultParagraphFont"/>
    <w:rsid w:val="00A9742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51">
    <w:name w:val="font15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normaltextrun">
    <w:name w:val="normaltextrun"/>
    <w:basedOn w:val="DefaultParagraphFont"/>
    <w:rsid w:val="00F71ABF"/>
  </w:style>
  <w:style w:type="character" w:customStyle="1" w:styleId="eop">
    <w:name w:val="eop"/>
    <w:basedOn w:val="DefaultParagraphFont"/>
    <w:rsid w:val="00F71ABF"/>
  </w:style>
  <w:style w:type="paragraph" w:styleId="Revision">
    <w:name w:val="Revision"/>
    <w:hidden/>
    <w:uiPriority w:val="99"/>
    <w:semiHidden/>
    <w:rsid w:val="006A3B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3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3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30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0D6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9569F58D93143A78E7A00323A269D" ma:contentTypeVersion="4" ma:contentTypeDescription="Create a new document." ma:contentTypeScope="" ma:versionID="dbdaccbe73711f4ba070b7641f230b7b">
  <xsd:schema xmlns:xsd="http://www.w3.org/2001/XMLSchema" xmlns:xs="http://www.w3.org/2001/XMLSchema" xmlns:p="http://schemas.microsoft.com/office/2006/metadata/properties" xmlns:ns2="1df191d0-e6b9-4da2-ab2a-21db708deb1a" targetNamespace="http://schemas.microsoft.com/office/2006/metadata/properties" ma:root="true" ma:fieldsID="46f8c7a34e7046a5fe3689d0b0955d7f" ns2:_="">
    <xsd:import namespace="1df191d0-e6b9-4da2-ab2a-21db708deb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191d0-e6b9-4da2-ab2a-21db708de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89057-8C51-47AF-8C9F-80BB5A98C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197C7-AEAA-4748-948E-00D923CC6E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5656DC-092E-4E54-AAB4-F70386235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191d0-e6b9-4da2-ab2a-21db708de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3522D9-E0F8-4255-B958-E097731A4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Links>
    <vt:vector size="12" baseType="variant">
      <vt:variant>
        <vt:i4>3735627</vt:i4>
      </vt:variant>
      <vt:variant>
        <vt:i4>3</vt:i4>
      </vt:variant>
      <vt:variant>
        <vt:i4>0</vt:i4>
      </vt:variant>
      <vt:variant>
        <vt:i4>5</vt:i4>
      </vt:variant>
      <vt:variant>
        <vt:lpwstr>mailto:Libby.Burleson-Porras@hhs.texas.gov</vt:lpwstr>
      </vt:variant>
      <vt:variant>
        <vt:lpwstr/>
      </vt:variant>
      <vt:variant>
        <vt:i4>4849775</vt:i4>
      </vt:variant>
      <vt:variant>
        <vt:i4>0</vt:i4>
      </vt:variant>
      <vt:variant>
        <vt:i4>0</vt:i4>
      </vt:variant>
      <vt:variant>
        <vt:i4>5</vt:i4>
      </vt:variant>
      <vt:variant>
        <vt:lpwstr>mailto:Elizabeth.Pearson01@hhs.texas.gov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Logan,Barbara (HHSC)</cp:lastModifiedBy>
  <cp:revision>5</cp:revision>
  <dcterms:created xsi:type="dcterms:W3CDTF">2024-11-19T22:02:00Z</dcterms:created>
  <dcterms:modified xsi:type="dcterms:W3CDTF">2024-11-27T14:34:00Z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0x010100F8B9569F58D93143A78E7A00323A269D</vt:lpwstr>
  </property>
  <property fmtid="{D5CDD505-2E9C-101B-9397-08002B2CF9AE}" pid="3" name="MediaServiceImageTags">
    <vt:lpwstr/>
  </property>
  <property fmtid="{D5CDD505-2E9C-101B-9397-08002B2CF9AE}" pid="4" name="GrammarlyDocumentId">
    <vt:lpwstr>3143c01e2483080d0a996d349f1c16acc918772037f0e701a4086a913de27783</vt:lpwstr>
  </property>
  <property fmtid="{D5CDD505-2E9C-101B-9397-08002B2CF9AE}" pid="5" name="Order">
    <vt:r8>5500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