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6154E" w14:textId="77777777" w:rsidR="00E54CD6" w:rsidRDefault="00E54CD6" w:rsidP="001D3352">
      <w:pPr>
        <w:rPr>
          <w:noProof/>
          <w:sz w:val="22"/>
          <w:szCs w:val="22"/>
        </w:rPr>
      </w:pPr>
      <w:bookmarkStart w:id="0" w:name="_Toc43120079"/>
      <w:bookmarkStart w:id="1" w:name="_Toc45618799"/>
      <w:bookmarkStart w:id="2" w:name="_Toc47323026"/>
      <w:bookmarkStart w:id="3" w:name="_Toc47323325"/>
      <w:bookmarkStart w:id="4" w:name="_Toc49596530"/>
      <w:bookmarkStart w:id="5" w:name="_Toc416188744"/>
    </w:p>
    <w:p w14:paraId="1626154F" w14:textId="77777777" w:rsidR="00E54CD6" w:rsidRDefault="00E54CD6" w:rsidP="001D3352">
      <w:pPr>
        <w:rPr>
          <w:noProof/>
          <w:sz w:val="22"/>
          <w:szCs w:val="22"/>
        </w:rPr>
      </w:pPr>
    </w:p>
    <w:p w14:paraId="16261550" w14:textId="77777777" w:rsidR="00E54CD6" w:rsidRDefault="00E54CD6" w:rsidP="001D3352">
      <w:pPr>
        <w:rPr>
          <w:noProof/>
          <w:sz w:val="22"/>
          <w:szCs w:val="22"/>
        </w:rPr>
      </w:pPr>
    </w:p>
    <w:p w14:paraId="16261551" w14:textId="77777777" w:rsidR="00E54CD6" w:rsidRDefault="00E54CD6" w:rsidP="001D3352">
      <w:pPr>
        <w:rPr>
          <w:noProof/>
          <w:sz w:val="22"/>
          <w:szCs w:val="22"/>
        </w:rPr>
      </w:pPr>
    </w:p>
    <w:p w14:paraId="16261552" w14:textId="77777777" w:rsidR="001D3352" w:rsidRPr="00D45D81" w:rsidRDefault="00A96970" w:rsidP="001D3352">
      <w:pPr>
        <w:rPr>
          <w:noProof/>
          <w:sz w:val="22"/>
          <w:szCs w:val="22"/>
        </w:rPr>
      </w:pPr>
      <w:r w:rsidRPr="00D45D81">
        <w:rPr>
          <w:noProof/>
        </w:rPr>
        <w:drawing>
          <wp:inline distT="0" distB="0" distL="0" distR="0" wp14:anchorId="16261610" wp14:editId="16261611">
            <wp:extent cx="5657850" cy="1533525"/>
            <wp:effectExtent l="0" t="0" r="0" b="9525"/>
            <wp:docPr id="3" name="Picture 3" descr="hh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hs-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7850" cy="1533525"/>
                    </a:xfrm>
                    <a:prstGeom prst="rect">
                      <a:avLst/>
                    </a:prstGeom>
                    <a:noFill/>
                    <a:ln>
                      <a:noFill/>
                    </a:ln>
                  </pic:spPr>
                </pic:pic>
              </a:graphicData>
            </a:graphic>
          </wp:inline>
        </w:drawing>
      </w:r>
    </w:p>
    <w:p w14:paraId="16261553" w14:textId="77777777" w:rsidR="001D3352" w:rsidRPr="00D45D81" w:rsidRDefault="001D3352" w:rsidP="001D3352">
      <w:pPr>
        <w:rPr>
          <w:sz w:val="22"/>
          <w:szCs w:val="22"/>
        </w:rPr>
      </w:pPr>
    </w:p>
    <w:p w14:paraId="16261554" w14:textId="77777777" w:rsidR="001D3352" w:rsidRPr="00D45D81" w:rsidRDefault="001D3352" w:rsidP="001D3352">
      <w:pPr>
        <w:jc w:val="center"/>
        <w:rPr>
          <w:b/>
          <w:bCs/>
          <w:sz w:val="32"/>
          <w:szCs w:val="32"/>
        </w:rPr>
      </w:pPr>
      <w:r w:rsidRPr="00D45D81">
        <w:rPr>
          <w:b/>
          <w:bCs/>
          <w:sz w:val="32"/>
          <w:szCs w:val="32"/>
        </w:rPr>
        <w:t xml:space="preserve">Health and Human Services </w:t>
      </w:r>
      <w:r w:rsidR="0081155E" w:rsidRPr="00D45D81">
        <w:rPr>
          <w:b/>
          <w:bCs/>
          <w:sz w:val="32"/>
          <w:szCs w:val="32"/>
        </w:rPr>
        <w:t>(HHS)</w:t>
      </w:r>
    </w:p>
    <w:p w14:paraId="16261555" w14:textId="77777777" w:rsidR="001D3352" w:rsidRPr="00D45D81" w:rsidRDefault="00A45AF7" w:rsidP="001D3352">
      <w:pPr>
        <w:jc w:val="center"/>
        <w:rPr>
          <w:b/>
          <w:bCs/>
          <w:sz w:val="32"/>
          <w:szCs w:val="32"/>
        </w:rPr>
      </w:pPr>
      <w:r w:rsidRPr="00D45D81">
        <w:rPr>
          <w:b/>
          <w:bCs/>
          <w:sz w:val="32"/>
          <w:szCs w:val="32"/>
        </w:rPr>
        <w:t>Additional Provisions</w:t>
      </w:r>
      <w:r w:rsidR="00C64F01" w:rsidRPr="00D45D81">
        <w:rPr>
          <w:b/>
          <w:bCs/>
          <w:sz w:val="32"/>
          <w:szCs w:val="32"/>
        </w:rPr>
        <w:t xml:space="preserve"> – Grant</w:t>
      </w:r>
      <w:r w:rsidR="0003225C" w:rsidRPr="00D45D81">
        <w:rPr>
          <w:b/>
          <w:bCs/>
          <w:sz w:val="32"/>
          <w:szCs w:val="32"/>
        </w:rPr>
        <w:t xml:space="preserve"> Funding</w:t>
      </w:r>
    </w:p>
    <w:p w14:paraId="16261556" w14:textId="77777777" w:rsidR="001D3352" w:rsidRPr="00D45D81" w:rsidRDefault="00A45AF7" w:rsidP="001D3352">
      <w:pPr>
        <w:jc w:val="center"/>
        <w:rPr>
          <w:b/>
          <w:bCs/>
          <w:sz w:val="32"/>
          <w:szCs w:val="32"/>
        </w:rPr>
      </w:pPr>
      <w:r w:rsidRPr="00D45D81">
        <w:rPr>
          <w:b/>
          <w:bCs/>
          <w:sz w:val="32"/>
          <w:szCs w:val="32"/>
        </w:rPr>
        <w:t>Version 1.0</w:t>
      </w:r>
    </w:p>
    <w:p w14:paraId="16261558" w14:textId="77777777" w:rsidR="001D3352" w:rsidRPr="00D45D81" w:rsidRDefault="001D3352" w:rsidP="001D3352">
      <w:pPr>
        <w:rPr>
          <w:sz w:val="22"/>
          <w:szCs w:val="22"/>
        </w:rPr>
      </w:pPr>
    </w:p>
    <w:p w14:paraId="16261559" w14:textId="77777777" w:rsidR="001D3352" w:rsidRPr="00D45D81" w:rsidRDefault="001D3352" w:rsidP="001D3352">
      <w:pPr>
        <w:rPr>
          <w:sz w:val="22"/>
          <w:szCs w:val="22"/>
        </w:rPr>
      </w:pPr>
    </w:p>
    <w:p w14:paraId="1626155A" w14:textId="77777777" w:rsidR="001029F4" w:rsidRPr="00D45D81" w:rsidRDefault="001029F4" w:rsidP="001029F4">
      <w:pPr>
        <w:rPr>
          <w:sz w:val="22"/>
          <w:szCs w:val="22"/>
        </w:rPr>
      </w:pPr>
    </w:p>
    <w:p w14:paraId="1626155B" w14:textId="77777777" w:rsidR="001029F4" w:rsidRPr="00D45D81" w:rsidRDefault="001029F4" w:rsidP="001029F4">
      <w:pPr>
        <w:rPr>
          <w:sz w:val="22"/>
          <w:szCs w:val="22"/>
        </w:rPr>
        <w:sectPr w:rsidR="001029F4" w:rsidRPr="00D45D81" w:rsidSect="001029F4">
          <w:headerReference w:type="default" r:id="rId13"/>
          <w:footerReference w:type="default" r:id="rId14"/>
          <w:pgSz w:w="12240" w:h="15840" w:code="1"/>
          <w:pgMar w:top="1440" w:right="1440" w:bottom="1440" w:left="1440" w:header="720" w:footer="720" w:gutter="0"/>
          <w:pgNumType w:fmt="lowerRoman" w:start="1"/>
          <w:cols w:space="720"/>
        </w:sectPr>
      </w:pPr>
    </w:p>
    <w:p w14:paraId="1626155C" w14:textId="77777777" w:rsidR="0081155E" w:rsidRPr="00D45D81" w:rsidRDefault="0081155E" w:rsidP="00170286">
      <w:pPr>
        <w:pStyle w:val="TOC1"/>
      </w:pPr>
      <w:r w:rsidRPr="00D45D81">
        <w:lastRenderedPageBreak/>
        <w:t>Table of Contents</w:t>
      </w:r>
    </w:p>
    <w:p w14:paraId="1626155D" w14:textId="77777777" w:rsidR="0081155E" w:rsidRPr="00D45D81" w:rsidRDefault="0081155E" w:rsidP="00170286">
      <w:pPr>
        <w:pStyle w:val="TOC1"/>
      </w:pPr>
    </w:p>
    <w:p w14:paraId="64CB0E45" w14:textId="168AFA34" w:rsidR="00170286" w:rsidRDefault="00D30328" w:rsidP="00170286">
      <w:pPr>
        <w:pStyle w:val="TOC1"/>
        <w:rPr>
          <w:rFonts w:asciiTheme="minorHAnsi" w:eastAsiaTheme="minorEastAsia" w:hAnsiTheme="minorHAnsi" w:cstheme="minorBidi"/>
          <w:noProof/>
          <w:kern w:val="2"/>
          <w:sz w:val="22"/>
          <w:szCs w:val="22"/>
          <w14:ligatures w14:val="standardContextual"/>
        </w:rPr>
      </w:pPr>
      <w:r w:rsidRPr="00D45D81">
        <w:rPr>
          <w:sz w:val="22"/>
          <w:szCs w:val="22"/>
          <w:u w:val="single"/>
        </w:rPr>
        <w:fldChar w:fldCharType="begin"/>
      </w:r>
      <w:r w:rsidRPr="00D45D81">
        <w:rPr>
          <w:sz w:val="22"/>
          <w:szCs w:val="22"/>
          <w:u w:val="single"/>
        </w:rPr>
        <w:instrText xml:space="preserve"> TOC \o "1-3" \h \z \u </w:instrText>
      </w:r>
      <w:r w:rsidRPr="00D45D81">
        <w:rPr>
          <w:sz w:val="22"/>
          <w:szCs w:val="22"/>
          <w:u w:val="single"/>
        </w:rPr>
        <w:fldChar w:fldCharType="separate"/>
      </w:r>
      <w:hyperlink w:anchor="_Toc183159074" w:history="1">
        <w:r w:rsidR="00170286" w:rsidRPr="00FB4297">
          <w:rPr>
            <w:rStyle w:val="Hyperlink"/>
            <w:noProof/>
          </w:rPr>
          <w:t>1.</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Turnover Plan</w:t>
        </w:r>
        <w:r w:rsidR="00170286">
          <w:rPr>
            <w:noProof/>
            <w:webHidden/>
          </w:rPr>
          <w:tab/>
        </w:r>
        <w:r w:rsidR="00170286">
          <w:rPr>
            <w:noProof/>
            <w:webHidden/>
          </w:rPr>
          <w:fldChar w:fldCharType="begin"/>
        </w:r>
        <w:r w:rsidR="00170286">
          <w:rPr>
            <w:noProof/>
            <w:webHidden/>
          </w:rPr>
          <w:instrText xml:space="preserve"> PAGEREF _Toc183159074 \h </w:instrText>
        </w:r>
        <w:r w:rsidR="00170286">
          <w:rPr>
            <w:noProof/>
            <w:webHidden/>
          </w:rPr>
        </w:r>
        <w:r w:rsidR="00170286">
          <w:rPr>
            <w:noProof/>
            <w:webHidden/>
          </w:rPr>
          <w:fldChar w:fldCharType="separate"/>
        </w:r>
        <w:r w:rsidR="00170286">
          <w:rPr>
            <w:noProof/>
            <w:webHidden/>
          </w:rPr>
          <w:t>3</w:t>
        </w:r>
        <w:r w:rsidR="00170286">
          <w:rPr>
            <w:noProof/>
            <w:webHidden/>
          </w:rPr>
          <w:fldChar w:fldCharType="end"/>
        </w:r>
      </w:hyperlink>
    </w:p>
    <w:p w14:paraId="5CEF5178" w14:textId="5C935BF4"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75" w:history="1">
        <w:r w:rsidR="00170286" w:rsidRPr="00FB4297">
          <w:rPr>
            <w:rStyle w:val="Hyperlink"/>
            <w:noProof/>
          </w:rPr>
          <w:t>2.</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Turnover Assistance</w:t>
        </w:r>
        <w:r w:rsidR="00170286">
          <w:rPr>
            <w:noProof/>
            <w:webHidden/>
          </w:rPr>
          <w:tab/>
        </w:r>
        <w:r w:rsidR="00170286">
          <w:rPr>
            <w:noProof/>
            <w:webHidden/>
          </w:rPr>
          <w:fldChar w:fldCharType="begin"/>
        </w:r>
        <w:r w:rsidR="00170286">
          <w:rPr>
            <w:noProof/>
            <w:webHidden/>
          </w:rPr>
          <w:instrText xml:space="preserve"> PAGEREF _Toc183159075 \h </w:instrText>
        </w:r>
        <w:r w:rsidR="00170286">
          <w:rPr>
            <w:noProof/>
            <w:webHidden/>
          </w:rPr>
        </w:r>
        <w:r w:rsidR="00170286">
          <w:rPr>
            <w:noProof/>
            <w:webHidden/>
          </w:rPr>
          <w:fldChar w:fldCharType="separate"/>
        </w:r>
        <w:r w:rsidR="00170286">
          <w:rPr>
            <w:noProof/>
            <w:webHidden/>
          </w:rPr>
          <w:t>3</w:t>
        </w:r>
        <w:r w:rsidR="00170286">
          <w:rPr>
            <w:noProof/>
            <w:webHidden/>
          </w:rPr>
          <w:fldChar w:fldCharType="end"/>
        </w:r>
      </w:hyperlink>
    </w:p>
    <w:p w14:paraId="641551B7" w14:textId="08831BB0"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76" w:history="1">
        <w:r w:rsidR="00170286" w:rsidRPr="00FB4297">
          <w:rPr>
            <w:rStyle w:val="Hyperlink"/>
            <w:rFonts w:eastAsia="Verdana"/>
            <w:noProof/>
          </w:rPr>
          <w:t>3.</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rFonts w:eastAsia="Verdana"/>
            <w:noProof/>
          </w:rPr>
          <w:t>Trademark License</w:t>
        </w:r>
        <w:r w:rsidR="00170286">
          <w:rPr>
            <w:noProof/>
            <w:webHidden/>
          </w:rPr>
          <w:tab/>
        </w:r>
        <w:r w:rsidR="00170286">
          <w:rPr>
            <w:noProof/>
            <w:webHidden/>
          </w:rPr>
          <w:fldChar w:fldCharType="begin"/>
        </w:r>
        <w:r w:rsidR="00170286">
          <w:rPr>
            <w:noProof/>
            <w:webHidden/>
          </w:rPr>
          <w:instrText xml:space="preserve"> PAGEREF _Toc183159076 \h </w:instrText>
        </w:r>
        <w:r w:rsidR="00170286">
          <w:rPr>
            <w:noProof/>
            <w:webHidden/>
          </w:rPr>
        </w:r>
        <w:r w:rsidR="00170286">
          <w:rPr>
            <w:noProof/>
            <w:webHidden/>
          </w:rPr>
          <w:fldChar w:fldCharType="separate"/>
        </w:r>
        <w:r w:rsidR="00170286">
          <w:rPr>
            <w:noProof/>
            <w:webHidden/>
          </w:rPr>
          <w:t>3</w:t>
        </w:r>
        <w:r w:rsidR="00170286">
          <w:rPr>
            <w:noProof/>
            <w:webHidden/>
          </w:rPr>
          <w:fldChar w:fldCharType="end"/>
        </w:r>
      </w:hyperlink>
    </w:p>
    <w:p w14:paraId="20ECD39E" w14:textId="0E984E3D"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77" w:history="1">
        <w:r w:rsidR="00170286" w:rsidRPr="00FB4297">
          <w:rPr>
            <w:rStyle w:val="Hyperlink"/>
            <w:rFonts w:eastAsia="Verdana"/>
            <w:noProof/>
          </w:rPr>
          <w:t>4.</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rFonts w:eastAsia="Verdana"/>
            <w:noProof/>
          </w:rPr>
          <w:t>Trademark Ownership</w:t>
        </w:r>
        <w:r w:rsidR="00170286">
          <w:rPr>
            <w:noProof/>
            <w:webHidden/>
          </w:rPr>
          <w:tab/>
        </w:r>
        <w:r w:rsidR="00170286">
          <w:rPr>
            <w:noProof/>
            <w:webHidden/>
          </w:rPr>
          <w:fldChar w:fldCharType="begin"/>
        </w:r>
        <w:r w:rsidR="00170286">
          <w:rPr>
            <w:noProof/>
            <w:webHidden/>
          </w:rPr>
          <w:instrText xml:space="preserve"> PAGEREF _Toc183159077 \h </w:instrText>
        </w:r>
        <w:r w:rsidR="00170286">
          <w:rPr>
            <w:noProof/>
            <w:webHidden/>
          </w:rPr>
        </w:r>
        <w:r w:rsidR="00170286">
          <w:rPr>
            <w:noProof/>
            <w:webHidden/>
          </w:rPr>
          <w:fldChar w:fldCharType="separate"/>
        </w:r>
        <w:r w:rsidR="00170286">
          <w:rPr>
            <w:noProof/>
            <w:webHidden/>
          </w:rPr>
          <w:t>4</w:t>
        </w:r>
        <w:r w:rsidR="00170286">
          <w:rPr>
            <w:noProof/>
            <w:webHidden/>
          </w:rPr>
          <w:fldChar w:fldCharType="end"/>
        </w:r>
      </w:hyperlink>
    </w:p>
    <w:p w14:paraId="387F0AB9" w14:textId="4078AE6D"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78" w:history="1">
        <w:r w:rsidR="00170286" w:rsidRPr="00FB4297">
          <w:rPr>
            <w:rStyle w:val="Hyperlink"/>
            <w:noProof/>
          </w:rPr>
          <w:t>5.</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Electrical Items</w:t>
        </w:r>
        <w:r w:rsidR="00170286">
          <w:rPr>
            <w:noProof/>
            <w:webHidden/>
          </w:rPr>
          <w:tab/>
        </w:r>
        <w:r w:rsidR="00170286">
          <w:rPr>
            <w:noProof/>
            <w:webHidden/>
          </w:rPr>
          <w:fldChar w:fldCharType="begin"/>
        </w:r>
        <w:r w:rsidR="00170286">
          <w:rPr>
            <w:noProof/>
            <w:webHidden/>
          </w:rPr>
          <w:instrText xml:space="preserve"> PAGEREF _Toc183159078 \h </w:instrText>
        </w:r>
        <w:r w:rsidR="00170286">
          <w:rPr>
            <w:noProof/>
            <w:webHidden/>
          </w:rPr>
        </w:r>
        <w:r w:rsidR="00170286">
          <w:rPr>
            <w:noProof/>
            <w:webHidden/>
          </w:rPr>
          <w:fldChar w:fldCharType="separate"/>
        </w:r>
        <w:r w:rsidR="00170286">
          <w:rPr>
            <w:noProof/>
            <w:webHidden/>
          </w:rPr>
          <w:t>4</w:t>
        </w:r>
        <w:r w:rsidR="00170286">
          <w:rPr>
            <w:noProof/>
            <w:webHidden/>
          </w:rPr>
          <w:fldChar w:fldCharType="end"/>
        </w:r>
      </w:hyperlink>
    </w:p>
    <w:p w14:paraId="7CCB2921" w14:textId="017920A9"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79" w:history="1">
        <w:r w:rsidR="00170286" w:rsidRPr="00FB4297">
          <w:rPr>
            <w:rStyle w:val="Hyperlink"/>
            <w:noProof/>
          </w:rPr>
          <w:t>6.</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Disaster Services</w:t>
        </w:r>
        <w:r w:rsidR="00170286">
          <w:rPr>
            <w:noProof/>
            <w:webHidden/>
          </w:rPr>
          <w:tab/>
        </w:r>
        <w:r w:rsidR="00170286">
          <w:rPr>
            <w:noProof/>
            <w:webHidden/>
          </w:rPr>
          <w:fldChar w:fldCharType="begin"/>
        </w:r>
        <w:r w:rsidR="00170286">
          <w:rPr>
            <w:noProof/>
            <w:webHidden/>
          </w:rPr>
          <w:instrText xml:space="preserve"> PAGEREF _Toc183159079 \h </w:instrText>
        </w:r>
        <w:r w:rsidR="00170286">
          <w:rPr>
            <w:noProof/>
            <w:webHidden/>
          </w:rPr>
        </w:r>
        <w:r w:rsidR="00170286">
          <w:rPr>
            <w:noProof/>
            <w:webHidden/>
          </w:rPr>
          <w:fldChar w:fldCharType="separate"/>
        </w:r>
        <w:r w:rsidR="00170286">
          <w:rPr>
            <w:noProof/>
            <w:webHidden/>
          </w:rPr>
          <w:t>4</w:t>
        </w:r>
        <w:r w:rsidR="00170286">
          <w:rPr>
            <w:noProof/>
            <w:webHidden/>
          </w:rPr>
          <w:fldChar w:fldCharType="end"/>
        </w:r>
      </w:hyperlink>
    </w:p>
    <w:p w14:paraId="18F5D399" w14:textId="791D5D9F"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0" w:history="1">
        <w:r w:rsidR="00170286" w:rsidRPr="00FB4297">
          <w:rPr>
            <w:rStyle w:val="Hyperlink"/>
            <w:noProof/>
          </w:rPr>
          <w:t>7.</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Notice of a License Action</w:t>
        </w:r>
        <w:r w:rsidR="00170286">
          <w:rPr>
            <w:noProof/>
            <w:webHidden/>
          </w:rPr>
          <w:tab/>
        </w:r>
        <w:r w:rsidR="00170286">
          <w:rPr>
            <w:noProof/>
            <w:webHidden/>
          </w:rPr>
          <w:fldChar w:fldCharType="begin"/>
        </w:r>
        <w:r w:rsidR="00170286">
          <w:rPr>
            <w:noProof/>
            <w:webHidden/>
          </w:rPr>
          <w:instrText xml:space="preserve"> PAGEREF _Toc183159080 \h </w:instrText>
        </w:r>
        <w:r w:rsidR="00170286">
          <w:rPr>
            <w:noProof/>
            <w:webHidden/>
          </w:rPr>
        </w:r>
        <w:r w:rsidR="00170286">
          <w:rPr>
            <w:noProof/>
            <w:webHidden/>
          </w:rPr>
          <w:fldChar w:fldCharType="separate"/>
        </w:r>
        <w:r w:rsidR="00170286">
          <w:rPr>
            <w:noProof/>
            <w:webHidden/>
          </w:rPr>
          <w:t>4</w:t>
        </w:r>
        <w:r w:rsidR="00170286">
          <w:rPr>
            <w:noProof/>
            <w:webHidden/>
          </w:rPr>
          <w:fldChar w:fldCharType="end"/>
        </w:r>
      </w:hyperlink>
    </w:p>
    <w:p w14:paraId="29C34AC2" w14:textId="06702021"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1" w:history="1">
        <w:r w:rsidR="00170286" w:rsidRPr="00FB4297">
          <w:rPr>
            <w:rStyle w:val="Hyperlink"/>
            <w:noProof/>
          </w:rPr>
          <w:t>8.</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Education to Persons in Residential Facilities</w:t>
        </w:r>
        <w:r w:rsidR="00170286">
          <w:rPr>
            <w:noProof/>
            <w:webHidden/>
          </w:rPr>
          <w:tab/>
        </w:r>
        <w:r w:rsidR="00170286">
          <w:rPr>
            <w:noProof/>
            <w:webHidden/>
          </w:rPr>
          <w:fldChar w:fldCharType="begin"/>
        </w:r>
        <w:r w:rsidR="00170286">
          <w:rPr>
            <w:noProof/>
            <w:webHidden/>
          </w:rPr>
          <w:instrText xml:space="preserve"> PAGEREF _Toc183159081 \h </w:instrText>
        </w:r>
        <w:r w:rsidR="00170286">
          <w:rPr>
            <w:noProof/>
            <w:webHidden/>
          </w:rPr>
        </w:r>
        <w:r w:rsidR="00170286">
          <w:rPr>
            <w:noProof/>
            <w:webHidden/>
          </w:rPr>
          <w:fldChar w:fldCharType="separate"/>
        </w:r>
        <w:r w:rsidR="00170286">
          <w:rPr>
            <w:noProof/>
            <w:webHidden/>
          </w:rPr>
          <w:t>4</w:t>
        </w:r>
        <w:r w:rsidR="00170286">
          <w:rPr>
            <w:noProof/>
            <w:webHidden/>
          </w:rPr>
          <w:fldChar w:fldCharType="end"/>
        </w:r>
      </w:hyperlink>
    </w:p>
    <w:p w14:paraId="4417B477" w14:textId="392FD541"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2" w:history="1">
        <w:r w:rsidR="00170286" w:rsidRPr="00FB4297">
          <w:rPr>
            <w:rStyle w:val="Hyperlink"/>
            <w:noProof/>
          </w:rPr>
          <w:t>9.</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Consent to Medical, Dental, Psychological, and Surgical Treatment of a Child</w:t>
        </w:r>
        <w:r w:rsidR="00170286">
          <w:rPr>
            <w:noProof/>
            <w:webHidden/>
          </w:rPr>
          <w:tab/>
        </w:r>
        <w:r w:rsidR="00170286">
          <w:rPr>
            <w:noProof/>
            <w:webHidden/>
          </w:rPr>
          <w:fldChar w:fldCharType="begin"/>
        </w:r>
        <w:r w:rsidR="00170286">
          <w:rPr>
            <w:noProof/>
            <w:webHidden/>
          </w:rPr>
          <w:instrText xml:space="preserve"> PAGEREF _Toc183159082 \h </w:instrText>
        </w:r>
        <w:r w:rsidR="00170286">
          <w:rPr>
            <w:noProof/>
            <w:webHidden/>
          </w:rPr>
        </w:r>
        <w:r w:rsidR="00170286">
          <w:rPr>
            <w:noProof/>
            <w:webHidden/>
          </w:rPr>
          <w:fldChar w:fldCharType="separate"/>
        </w:r>
        <w:r w:rsidR="00170286">
          <w:rPr>
            <w:noProof/>
            <w:webHidden/>
          </w:rPr>
          <w:t>5</w:t>
        </w:r>
        <w:r w:rsidR="00170286">
          <w:rPr>
            <w:noProof/>
            <w:webHidden/>
          </w:rPr>
          <w:fldChar w:fldCharType="end"/>
        </w:r>
      </w:hyperlink>
    </w:p>
    <w:p w14:paraId="5C7317B7" w14:textId="152025AD"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3" w:history="1">
        <w:r w:rsidR="00170286" w:rsidRPr="00FB4297">
          <w:rPr>
            <w:rStyle w:val="Hyperlink"/>
            <w:noProof/>
          </w:rPr>
          <w:t>10.</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Telemedicine/Telehealth Services</w:t>
        </w:r>
        <w:r w:rsidR="00170286">
          <w:rPr>
            <w:noProof/>
            <w:webHidden/>
          </w:rPr>
          <w:tab/>
        </w:r>
        <w:r w:rsidR="00170286">
          <w:rPr>
            <w:noProof/>
            <w:webHidden/>
          </w:rPr>
          <w:fldChar w:fldCharType="begin"/>
        </w:r>
        <w:r w:rsidR="00170286">
          <w:rPr>
            <w:noProof/>
            <w:webHidden/>
          </w:rPr>
          <w:instrText xml:space="preserve"> PAGEREF _Toc183159083 \h </w:instrText>
        </w:r>
        <w:r w:rsidR="00170286">
          <w:rPr>
            <w:noProof/>
            <w:webHidden/>
          </w:rPr>
        </w:r>
        <w:r w:rsidR="00170286">
          <w:rPr>
            <w:noProof/>
            <w:webHidden/>
          </w:rPr>
          <w:fldChar w:fldCharType="separate"/>
        </w:r>
        <w:r w:rsidR="00170286">
          <w:rPr>
            <w:noProof/>
            <w:webHidden/>
          </w:rPr>
          <w:t>5</w:t>
        </w:r>
        <w:r w:rsidR="00170286">
          <w:rPr>
            <w:noProof/>
            <w:webHidden/>
          </w:rPr>
          <w:fldChar w:fldCharType="end"/>
        </w:r>
      </w:hyperlink>
    </w:p>
    <w:p w14:paraId="4661A331" w14:textId="0CE6237F"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4" w:history="1">
        <w:r w:rsidR="00170286" w:rsidRPr="00FB4297">
          <w:rPr>
            <w:rStyle w:val="Hyperlink"/>
            <w:noProof/>
          </w:rPr>
          <w:t>11.</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Services and Information for Persons with Limited English Proficiency</w:t>
        </w:r>
        <w:r w:rsidR="00170286">
          <w:rPr>
            <w:noProof/>
            <w:webHidden/>
          </w:rPr>
          <w:tab/>
        </w:r>
        <w:r w:rsidR="00170286">
          <w:rPr>
            <w:noProof/>
            <w:webHidden/>
          </w:rPr>
          <w:fldChar w:fldCharType="begin"/>
        </w:r>
        <w:r w:rsidR="00170286">
          <w:rPr>
            <w:noProof/>
            <w:webHidden/>
          </w:rPr>
          <w:instrText xml:space="preserve"> PAGEREF _Toc183159084 \h </w:instrText>
        </w:r>
        <w:r w:rsidR="00170286">
          <w:rPr>
            <w:noProof/>
            <w:webHidden/>
          </w:rPr>
        </w:r>
        <w:r w:rsidR="00170286">
          <w:rPr>
            <w:noProof/>
            <w:webHidden/>
          </w:rPr>
          <w:fldChar w:fldCharType="separate"/>
        </w:r>
        <w:r w:rsidR="00170286">
          <w:rPr>
            <w:noProof/>
            <w:webHidden/>
          </w:rPr>
          <w:t>5</w:t>
        </w:r>
        <w:r w:rsidR="00170286">
          <w:rPr>
            <w:noProof/>
            <w:webHidden/>
          </w:rPr>
          <w:fldChar w:fldCharType="end"/>
        </w:r>
      </w:hyperlink>
    </w:p>
    <w:p w14:paraId="2ABE753B" w14:textId="2EB3895B"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5" w:history="1">
        <w:r w:rsidR="00170286" w:rsidRPr="00FB4297">
          <w:rPr>
            <w:rStyle w:val="Hyperlink"/>
            <w:noProof/>
          </w:rPr>
          <w:t>12.</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HIV/AIDS Model Workplace Guidelines</w:t>
        </w:r>
        <w:r w:rsidR="00170286">
          <w:rPr>
            <w:noProof/>
            <w:webHidden/>
          </w:rPr>
          <w:tab/>
        </w:r>
        <w:r w:rsidR="00170286">
          <w:rPr>
            <w:noProof/>
            <w:webHidden/>
          </w:rPr>
          <w:fldChar w:fldCharType="begin"/>
        </w:r>
        <w:r w:rsidR="00170286">
          <w:rPr>
            <w:noProof/>
            <w:webHidden/>
          </w:rPr>
          <w:instrText xml:space="preserve"> PAGEREF _Toc183159085 \h </w:instrText>
        </w:r>
        <w:r w:rsidR="00170286">
          <w:rPr>
            <w:noProof/>
            <w:webHidden/>
          </w:rPr>
        </w:r>
        <w:r w:rsidR="00170286">
          <w:rPr>
            <w:noProof/>
            <w:webHidden/>
          </w:rPr>
          <w:fldChar w:fldCharType="separate"/>
        </w:r>
        <w:r w:rsidR="00170286">
          <w:rPr>
            <w:noProof/>
            <w:webHidden/>
          </w:rPr>
          <w:t>6</w:t>
        </w:r>
        <w:r w:rsidR="00170286">
          <w:rPr>
            <w:noProof/>
            <w:webHidden/>
          </w:rPr>
          <w:fldChar w:fldCharType="end"/>
        </w:r>
      </w:hyperlink>
    </w:p>
    <w:p w14:paraId="67A41785" w14:textId="3618A9F1"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6" w:history="1">
        <w:r w:rsidR="00170286" w:rsidRPr="00FB4297">
          <w:rPr>
            <w:rStyle w:val="Hyperlink"/>
            <w:noProof/>
          </w:rPr>
          <w:t>13.</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Medical Records Retention</w:t>
        </w:r>
        <w:r w:rsidR="00170286">
          <w:rPr>
            <w:noProof/>
            <w:webHidden/>
          </w:rPr>
          <w:tab/>
        </w:r>
        <w:r w:rsidR="00170286">
          <w:rPr>
            <w:noProof/>
            <w:webHidden/>
          </w:rPr>
          <w:fldChar w:fldCharType="begin"/>
        </w:r>
        <w:r w:rsidR="00170286">
          <w:rPr>
            <w:noProof/>
            <w:webHidden/>
          </w:rPr>
          <w:instrText xml:space="preserve"> PAGEREF _Toc183159086 \h </w:instrText>
        </w:r>
        <w:r w:rsidR="00170286">
          <w:rPr>
            <w:noProof/>
            <w:webHidden/>
          </w:rPr>
        </w:r>
        <w:r w:rsidR="00170286">
          <w:rPr>
            <w:noProof/>
            <w:webHidden/>
          </w:rPr>
          <w:fldChar w:fldCharType="separate"/>
        </w:r>
        <w:r w:rsidR="00170286">
          <w:rPr>
            <w:noProof/>
            <w:webHidden/>
          </w:rPr>
          <w:t>6</w:t>
        </w:r>
        <w:r w:rsidR="00170286">
          <w:rPr>
            <w:noProof/>
            <w:webHidden/>
          </w:rPr>
          <w:fldChar w:fldCharType="end"/>
        </w:r>
      </w:hyperlink>
    </w:p>
    <w:p w14:paraId="1D274746" w14:textId="1CD56DE9"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7" w:history="1">
        <w:r w:rsidR="00170286" w:rsidRPr="00FB4297">
          <w:rPr>
            <w:rStyle w:val="Hyperlink"/>
            <w:noProof/>
          </w:rPr>
          <w:t>14.</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Interim Extension Amendment</w:t>
        </w:r>
        <w:r w:rsidR="00170286">
          <w:rPr>
            <w:noProof/>
            <w:webHidden/>
          </w:rPr>
          <w:tab/>
        </w:r>
        <w:r w:rsidR="00170286">
          <w:rPr>
            <w:noProof/>
            <w:webHidden/>
          </w:rPr>
          <w:fldChar w:fldCharType="begin"/>
        </w:r>
        <w:r w:rsidR="00170286">
          <w:rPr>
            <w:noProof/>
            <w:webHidden/>
          </w:rPr>
          <w:instrText xml:space="preserve"> PAGEREF _Toc183159087 \h </w:instrText>
        </w:r>
        <w:r w:rsidR="00170286">
          <w:rPr>
            <w:noProof/>
            <w:webHidden/>
          </w:rPr>
        </w:r>
        <w:r w:rsidR="00170286">
          <w:rPr>
            <w:noProof/>
            <w:webHidden/>
          </w:rPr>
          <w:fldChar w:fldCharType="separate"/>
        </w:r>
        <w:r w:rsidR="00170286">
          <w:rPr>
            <w:noProof/>
            <w:webHidden/>
          </w:rPr>
          <w:t>6</w:t>
        </w:r>
        <w:r w:rsidR="00170286">
          <w:rPr>
            <w:noProof/>
            <w:webHidden/>
          </w:rPr>
          <w:fldChar w:fldCharType="end"/>
        </w:r>
      </w:hyperlink>
    </w:p>
    <w:p w14:paraId="06E608DF" w14:textId="2B8BA5B5"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8" w:history="1">
        <w:r w:rsidR="00170286" w:rsidRPr="00FB4297">
          <w:rPr>
            <w:rStyle w:val="Hyperlink"/>
            <w:noProof/>
          </w:rPr>
          <w:t>15.</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Project Commencement</w:t>
        </w:r>
        <w:r w:rsidR="00170286">
          <w:rPr>
            <w:noProof/>
            <w:webHidden/>
          </w:rPr>
          <w:tab/>
        </w:r>
        <w:r w:rsidR="00170286">
          <w:rPr>
            <w:noProof/>
            <w:webHidden/>
          </w:rPr>
          <w:fldChar w:fldCharType="begin"/>
        </w:r>
        <w:r w:rsidR="00170286">
          <w:rPr>
            <w:noProof/>
            <w:webHidden/>
          </w:rPr>
          <w:instrText xml:space="preserve"> PAGEREF _Toc183159088 \h </w:instrText>
        </w:r>
        <w:r w:rsidR="00170286">
          <w:rPr>
            <w:noProof/>
            <w:webHidden/>
          </w:rPr>
        </w:r>
        <w:r w:rsidR="00170286">
          <w:rPr>
            <w:noProof/>
            <w:webHidden/>
          </w:rPr>
          <w:fldChar w:fldCharType="separate"/>
        </w:r>
        <w:r w:rsidR="00170286">
          <w:rPr>
            <w:noProof/>
            <w:webHidden/>
          </w:rPr>
          <w:t>6</w:t>
        </w:r>
        <w:r w:rsidR="00170286">
          <w:rPr>
            <w:noProof/>
            <w:webHidden/>
          </w:rPr>
          <w:fldChar w:fldCharType="end"/>
        </w:r>
      </w:hyperlink>
    </w:p>
    <w:p w14:paraId="41EF0E94" w14:textId="00EBF198"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89" w:history="1">
        <w:r w:rsidR="00170286" w:rsidRPr="00FB4297">
          <w:rPr>
            <w:rStyle w:val="Hyperlink"/>
            <w:noProof/>
          </w:rPr>
          <w:t>16.</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Duplication of Funding</w:t>
        </w:r>
        <w:r w:rsidR="00170286">
          <w:rPr>
            <w:noProof/>
            <w:webHidden/>
          </w:rPr>
          <w:tab/>
        </w:r>
        <w:r w:rsidR="00170286">
          <w:rPr>
            <w:noProof/>
            <w:webHidden/>
          </w:rPr>
          <w:fldChar w:fldCharType="begin"/>
        </w:r>
        <w:r w:rsidR="00170286">
          <w:rPr>
            <w:noProof/>
            <w:webHidden/>
          </w:rPr>
          <w:instrText xml:space="preserve"> PAGEREF _Toc183159089 \h </w:instrText>
        </w:r>
        <w:r w:rsidR="00170286">
          <w:rPr>
            <w:noProof/>
            <w:webHidden/>
          </w:rPr>
        </w:r>
        <w:r w:rsidR="00170286">
          <w:rPr>
            <w:noProof/>
            <w:webHidden/>
          </w:rPr>
          <w:fldChar w:fldCharType="separate"/>
        </w:r>
        <w:r w:rsidR="00170286">
          <w:rPr>
            <w:noProof/>
            <w:webHidden/>
          </w:rPr>
          <w:t>6</w:t>
        </w:r>
        <w:r w:rsidR="00170286">
          <w:rPr>
            <w:noProof/>
            <w:webHidden/>
          </w:rPr>
          <w:fldChar w:fldCharType="end"/>
        </w:r>
      </w:hyperlink>
    </w:p>
    <w:p w14:paraId="0B0F2D1E" w14:textId="2021A112"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90" w:history="1">
        <w:r w:rsidR="00170286" w:rsidRPr="00FB4297">
          <w:rPr>
            <w:rStyle w:val="Hyperlink"/>
            <w:noProof/>
          </w:rPr>
          <w:t>17.</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Notice of Criminal Activity and Disciplinary Actions</w:t>
        </w:r>
        <w:r w:rsidR="00170286">
          <w:rPr>
            <w:noProof/>
            <w:webHidden/>
          </w:rPr>
          <w:tab/>
        </w:r>
        <w:r w:rsidR="00170286">
          <w:rPr>
            <w:noProof/>
            <w:webHidden/>
          </w:rPr>
          <w:fldChar w:fldCharType="begin"/>
        </w:r>
        <w:r w:rsidR="00170286">
          <w:rPr>
            <w:noProof/>
            <w:webHidden/>
          </w:rPr>
          <w:instrText xml:space="preserve"> PAGEREF _Toc183159090 \h </w:instrText>
        </w:r>
        <w:r w:rsidR="00170286">
          <w:rPr>
            <w:noProof/>
            <w:webHidden/>
          </w:rPr>
        </w:r>
        <w:r w:rsidR="00170286">
          <w:rPr>
            <w:noProof/>
            <w:webHidden/>
          </w:rPr>
          <w:fldChar w:fldCharType="separate"/>
        </w:r>
        <w:r w:rsidR="00170286">
          <w:rPr>
            <w:noProof/>
            <w:webHidden/>
          </w:rPr>
          <w:t>7</w:t>
        </w:r>
        <w:r w:rsidR="00170286">
          <w:rPr>
            <w:noProof/>
            <w:webHidden/>
          </w:rPr>
          <w:fldChar w:fldCharType="end"/>
        </w:r>
      </w:hyperlink>
    </w:p>
    <w:p w14:paraId="60429A35" w14:textId="76842C5C"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91" w:history="1">
        <w:r w:rsidR="00170286" w:rsidRPr="00FB4297">
          <w:rPr>
            <w:rStyle w:val="Hyperlink"/>
            <w:noProof/>
          </w:rPr>
          <w:t>18.</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Notice of Grant Agreement Action</w:t>
        </w:r>
        <w:r w:rsidR="00170286">
          <w:rPr>
            <w:noProof/>
            <w:webHidden/>
          </w:rPr>
          <w:tab/>
        </w:r>
        <w:r w:rsidR="00170286">
          <w:rPr>
            <w:noProof/>
            <w:webHidden/>
          </w:rPr>
          <w:fldChar w:fldCharType="begin"/>
        </w:r>
        <w:r w:rsidR="00170286">
          <w:rPr>
            <w:noProof/>
            <w:webHidden/>
          </w:rPr>
          <w:instrText xml:space="preserve"> PAGEREF _Toc183159091 \h </w:instrText>
        </w:r>
        <w:r w:rsidR="00170286">
          <w:rPr>
            <w:noProof/>
            <w:webHidden/>
          </w:rPr>
        </w:r>
        <w:r w:rsidR="00170286">
          <w:rPr>
            <w:noProof/>
            <w:webHidden/>
          </w:rPr>
          <w:fldChar w:fldCharType="separate"/>
        </w:r>
        <w:r w:rsidR="00170286">
          <w:rPr>
            <w:noProof/>
            <w:webHidden/>
          </w:rPr>
          <w:t>7</w:t>
        </w:r>
        <w:r w:rsidR="00170286">
          <w:rPr>
            <w:noProof/>
            <w:webHidden/>
          </w:rPr>
          <w:fldChar w:fldCharType="end"/>
        </w:r>
      </w:hyperlink>
    </w:p>
    <w:p w14:paraId="7622D9F0" w14:textId="14E5D4EA"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92" w:history="1">
        <w:r w:rsidR="00170286" w:rsidRPr="00FB4297">
          <w:rPr>
            <w:rStyle w:val="Hyperlink"/>
            <w:noProof/>
          </w:rPr>
          <w:t>19.</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Notice of Bankruptcy</w:t>
        </w:r>
        <w:r w:rsidR="00170286">
          <w:rPr>
            <w:noProof/>
            <w:webHidden/>
          </w:rPr>
          <w:tab/>
        </w:r>
        <w:r w:rsidR="00170286">
          <w:rPr>
            <w:noProof/>
            <w:webHidden/>
          </w:rPr>
          <w:fldChar w:fldCharType="begin"/>
        </w:r>
        <w:r w:rsidR="00170286">
          <w:rPr>
            <w:noProof/>
            <w:webHidden/>
          </w:rPr>
          <w:instrText xml:space="preserve"> PAGEREF _Toc183159092 \h </w:instrText>
        </w:r>
        <w:r w:rsidR="00170286">
          <w:rPr>
            <w:noProof/>
            <w:webHidden/>
          </w:rPr>
        </w:r>
        <w:r w:rsidR="00170286">
          <w:rPr>
            <w:noProof/>
            <w:webHidden/>
          </w:rPr>
          <w:fldChar w:fldCharType="separate"/>
        </w:r>
        <w:r w:rsidR="00170286">
          <w:rPr>
            <w:noProof/>
            <w:webHidden/>
          </w:rPr>
          <w:t>7</w:t>
        </w:r>
        <w:r w:rsidR="00170286">
          <w:rPr>
            <w:noProof/>
            <w:webHidden/>
          </w:rPr>
          <w:fldChar w:fldCharType="end"/>
        </w:r>
      </w:hyperlink>
    </w:p>
    <w:p w14:paraId="320FC19A" w14:textId="0516E197"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93" w:history="1">
        <w:r w:rsidR="00170286" w:rsidRPr="00FB4297">
          <w:rPr>
            <w:rStyle w:val="Hyperlink"/>
            <w:noProof/>
          </w:rPr>
          <w:t>20.</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Notice of Change of Contact Person or Key Personnel</w:t>
        </w:r>
        <w:r w:rsidR="00170286">
          <w:rPr>
            <w:noProof/>
            <w:webHidden/>
          </w:rPr>
          <w:tab/>
        </w:r>
        <w:r w:rsidR="00170286">
          <w:rPr>
            <w:noProof/>
            <w:webHidden/>
          </w:rPr>
          <w:fldChar w:fldCharType="begin"/>
        </w:r>
        <w:r w:rsidR="00170286">
          <w:rPr>
            <w:noProof/>
            <w:webHidden/>
          </w:rPr>
          <w:instrText xml:space="preserve"> PAGEREF _Toc183159093 \h </w:instrText>
        </w:r>
        <w:r w:rsidR="00170286">
          <w:rPr>
            <w:noProof/>
            <w:webHidden/>
          </w:rPr>
        </w:r>
        <w:r w:rsidR="00170286">
          <w:rPr>
            <w:noProof/>
            <w:webHidden/>
          </w:rPr>
          <w:fldChar w:fldCharType="separate"/>
        </w:r>
        <w:r w:rsidR="00170286">
          <w:rPr>
            <w:noProof/>
            <w:webHidden/>
          </w:rPr>
          <w:t>7</w:t>
        </w:r>
        <w:r w:rsidR="00170286">
          <w:rPr>
            <w:noProof/>
            <w:webHidden/>
          </w:rPr>
          <w:fldChar w:fldCharType="end"/>
        </w:r>
      </w:hyperlink>
    </w:p>
    <w:p w14:paraId="2182FCB3" w14:textId="2882194A" w:rsidR="00170286" w:rsidRDefault="006425FB" w:rsidP="00170286">
      <w:pPr>
        <w:pStyle w:val="TOC1"/>
        <w:rPr>
          <w:rFonts w:asciiTheme="minorHAnsi" w:eastAsiaTheme="minorEastAsia" w:hAnsiTheme="minorHAnsi" w:cstheme="minorBidi"/>
          <w:noProof/>
          <w:kern w:val="2"/>
          <w:sz w:val="22"/>
          <w:szCs w:val="22"/>
          <w14:ligatures w14:val="standardContextual"/>
        </w:rPr>
      </w:pPr>
      <w:hyperlink w:anchor="_Toc183159094" w:history="1">
        <w:r w:rsidR="00170286" w:rsidRPr="00FB4297">
          <w:rPr>
            <w:rStyle w:val="Hyperlink"/>
            <w:noProof/>
          </w:rPr>
          <w:t>21.</w:t>
        </w:r>
        <w:r w:rsidR="00170286">
          <w:rPr>
            <w:rFonts w:asciiTheme="minorHAnsi" w:eastAsiaTheme="minorEastAsia" w:hAnsiTheme="minorHAnsi" w:cstheme="minorBidi"/>
            <w:noProof/>
            <w:kern w:val="2"/>
            <w:sz w:val="22"/>
            <w:szCs w:val="22"/>
            <w14:ligatures w14:val="standardContextual"/>
          </w:rPr>
          <w:tab/>
        </w:r>
        <w:r w:rsidR="00170286" w:rsidRPr="00FB4297">
          <w:rPr>
            <w:rStyle w:val="Hyperlink"/>
            <w:noProof/>
          </w:rPr>
          <w:t>Notice of Insolvency, Incapacity, or Outstanding Unpaid Obligations</w:t>
        </w:r>
        <w:r w:rsidR="00170286">
          <w:rPr>
            <w:noProof/>
            <w:webHidden/>
          </w:rPr>
          <w:tab/>
        </w:r>
        <w:r w:rsidR="00170286">
          <w:rPr>
            <w:noProof/>
            <w:webHidden/>
          </w:rPr>
          <w:fldChar w:fldCharType="begin"/>
        </w:r>
        <w:r w:rsidR="00170286">
          <w:rPr>
            <w:noProof/>
            <w:webHidden/>
          </w:rPr>
          <w:instrText xml:space="preserve"> PAGEREF _Toc183159094 \h </w:instrText>
        </w:r>
        <w:r w:rsidR="00170286">
          <w:rPr>
            <w:noProof/>
            <w:webHidden/>
          </w:rPr>
        </w:r>
        <w:r w:rsidR="00170286">
          <w:rPr>
            <w:noProof/>
            <w:webHidden/>
          </w:rPr>
          <w:fldChar w:fldCharType="separate"/>
        </w:r>
        <w:r w:rsidR="00170286">
          <w:rPr>
            <w:noProof/>
            <w:webHidden/>
          </w:rPr>
          <w:t>7</w:t>
        </w:r>
        <w:r w:rsidR="00170286">
          <w:rPr>
            <w:noProof/>
            <w:webHidden/>
          </w:rPr>
          <w:fldChar w:fldCharType="end"/>
        </w:r>
      </w:hyperlink>
    </w:p>
    <w:p w14:paraId="16261575" w14:textId="77777777" w:rsidR="001029F4" w:rsidRPr="00D45D81" w:rsidRDefault="00D30328" w:rsidP="00790201">
      <w:pPr>
        <w:rPr>
          <w:b/>
          <w:sz w:val="22"/>
          <w:szCs w:val="22"/>
          <w:u w:val="single"/>
        </w:rPr>
        <w:sectPr w:rsidR="001029F4" w:rsidRPr="00D45D81" w:rsidSect="00433FC9">
          <w:footerReference w:type="default" r:id="rId15"/>
          <w:pgSz w:w="12240" w:h="15840" w:code="1"/>
          <w:pgMar w:top="1440" w:right="1440" w:bottom="1440" w:left="1440" w:header="720" w:footer="720" w:gutter="0"/>
          <w:pgNumType w:fmt="lowerRoman"/>
          <w:cols w:space="720"/>
        </w:sectPr>
      </w:pPr>
      <w:r w:rsidRPr="00D45D81">
        <w:rPr>
          <w:rFonts w:cstheme="minorHAnsi"/>
          <w:b/>
          <w:bCs/>
          <w:caps/>
          <w:sz w:val="22"/>
          <w:szCs w:val="22"/>
          <w:u w:val="single"/>
        </w:rPr>
        <w:fldChar w:fldCharType="end"/>
      </w:r>
    </w:p>
    <w:p w14:paraId="16261579" w14:textId="77777777" w:rsidR="00CF65DA" w:rsidRPr="00D45D81" w:rsidRDefault="00676D96" w:rsidP="00057DC8">
      <w:pPr>
        <w:jc w:val="center"/>
        <w:rPr>
          <w:b/>
          <w:sz w:val="28"/>
          <w:szCs w:val="28"/>
          <w:u w:val="single"/>
        </w:rPr>
      </w:pPr>
      <w:r w:rsidRPr="00D45D81">
        <w:rPr>
          <w:b/>
          <w:sz w:val="28"/>
          <w:szCs w:val="28"/>
          <w:u w:val="single"/>
        </w:rPr>
        <w:lastRenderedPageBreak/>
        <w:t>ADDITIONAL PROVISIONS</w:t>
      </w:r>
    </w:p>
    <w:p w14:paraId="1626157A" w14:textId="77777777" w:rsidR="00DD5543" w:rsidRPr="00D45D81" w:rsidRDefault="00DD5543" w:rsidP="00FD27CA">
      <w:pPr>
        <w:jc w:val="both"/>
        <w:rPr>
          <w:u w:val="single"/>
        </w:rPr>
      </w:pPr>
    </w:p>
    <w:p w14:paraId="1626157B" w14:textId="5687A007" w:rsidR="00EC06B7" w:rsidRPr="00FD27CA" w:rsidRDefault="00CF65DA" w:rsidP="00FD27CA">
      <w:pPr>
        <w:jc w:val="both"/>
      </w:pPr>
      <w:r w:rsidRPr="00FD27CA">
        <w:t>The terms</w:t>
      </w:r>
      <w:r w:rsidR="00655BD5" w:rsidRPr="00FD27CA">
        <w:t xml:space="preserve"> and conditions</w:t>
      </w:r>
      <w:r w:rsidRPr="00FD27CA">
        <w:t xml:space="preserve"> of </w:t>
      </w:r>
      <w:r w:rsidR="00BA5949" w:rsidRPr="00FD27CA">
        <w:t>these Additional Provisions</w:t>
      </w:r>
      <w:r w:rsidRPr="00FD27CA">
        <w:t xml:space="preserve"> are </w:t>
      </w:r>
      <w:r w:rsidR="00655BD5" w:rsidRPr="00FD27CA">
        <w:t xml:space="preserve">incorporated into and made a part of the </w:t>
      </w:r>
      <w:r w:rsidR="002D6DAE" w:rsidRPr="00FD27CA">
        <w:t>Grant Agreement</w:t>
      </w:r>
      <w:r w:rsidR="00655BD5" w:rsidRPr="00FD27CA">
        <w:t>.</w:t>
      </w:r>
      <w:r w:rsidR="00AB2196" w:rsidRPr="00FD27CA">
        <w:t xml:space="preserve"> </w:t>
      </w:r>
      <w:r w:rsidR="00CF3413" w:rsidRPr="00FD27CA">
        <w:t>Terms included</w:t>
      </w:r>
      <w:r w:rsidR="00D871E8" w:rsidRPr="00FD27CA">
        <w:t xml:space="preserve"> in these </w:t>
      </w:r>
      <w:r w:rsidR="00BA5949" w:rsidRPr="00FD27CA">
        <w:t xml:space="preserve">Additional </w:t>
      </w:r>
      <w:r w:rsidR="00D34312" w:rsidRPr="00FD27CA">
        <w:t>Provisions</w:t>
      </w:r>
      <w:r w:rsidR="00D871E8" w:rsidRPr="00FD27CA">
        <w:t xml:space="preserve"> and not otherwise defined have the meanings assigned to them in </w:t>
      </w:r>
      <w:r w:rsidR="00AB2196" w:rsidRPr="00FD27CA">
        <w:t>HHS Uniform Terms and Conditions</w:t>
      </w:r>
      <w:r w:rsidR="00FD27CA" w:rsidRPr="00FD27CA">
        <w:t>.</w:t>
      </w:r>
      <w:r w:rsidR="00AB2196" w:rsidRPr="00FD27CA">
        <w:t xml:space="preserve"> </w:t>
      </w:r>
      <w:bookmarkStart w:id="6" w:name="_Toc466696328"/>
      <w:bookmarkStart w:id="7" w:name="_Toc43120080"/>
      <w:bookmarkStart w:id="8" w:name="_Toc45618800"/>
      <w:bookmarkStart w:id="9" w:name="_Toc47323027"/>
      <w:bookmarkStart w:id="10" w:name="_Toc47323326"/>
      <w:bookmarkStart w:id="11" w:name="_Toc49596531"/>
      <w:bookmarkStart w:id="12" w:name="_Toc415142915"/>
      <w:bookmarkStart w:id="13" w:name="_Toc415143088"/>
      <w:bookmarkStart w:id="14" w:name="_Toc415143263"/>
      <w:bookmarkStart w:id="15" w:name="_Toc415143434"/>
      <w:bookmarkStart w:id="16" w:name="_Toc415143603"/>
      <w:bookmarkStart w:id="17" w:name="_Toc416188745"/>
      <w:bookmarkEnd w:id="0"/>
      <w:bookmarkEnd w:id="1"/>
      <w:bookmarkEnd w:id="2"/>
      <w:bookmarkEnd w:id="3"/>
      <w:bookmarkEnd w:id="4"/>
      <w:bookmarkEnd w:id="5"/>
    </w:p>
    <w:p w14:paraId="1626157C" w14:textId="77777777" w:rsidR="001E0FA6" w:rsidRPr="00FD27CA" w:rsidRDefault="001E0FA6" w:rsidP="00FD27CA">
      <w:pPr>
        <w:pStyle w:val="Heading1"/>
        <w:numPr>
          <w:ilvl w:val="0"/>
          <w:numId w:val="10"/>
        </w:numPr>
        <w:spacing w:before="120"/>
        <w:ind w:left="360"/>
        <w:jc w:val="both"/>
        <w:rPr>
          <w:rFonts w:ascii="Times New Roman" w:hAnsi="Times New Roman"/>
          <w:sz w:val="24"/>
        </w:rPr>
      </w:pPr>
      <w:bookmarkStart w:id="18" w:name="_Toc442781186"/>
      <w:bookmarkStart w:id="19" w:name="_Toc13568985"/>
      <w:bookmarkStart w:id="20" w:name="_Toc183159074"/>
      <w:bookmarkEnd w:id="6"/>
      <w:bookmarkEnd w:id="7"/>
      <w:bookmarkEnd w:id="8"/>
      <w:bookmarkEnd w:id="9"/>
      <w:bookmarkEnd w:id="10"/>
      <w:bookmarkEnd w:id="11"/>
      <w:bookmarkEnd w:id="12"/>
      <w:bookmarkEnd w:id="13"/>
      <w:bookmarkEnd w:id="14"/>
      <w:bookmarkEnd w:id="15"/>
      <w:bookmarkEnd w:id="16"/>
      <w:bookmarkEnd w:id="17"/>
      <w:r w:rsidRPr="00FD27CA">
        <w:rPr>
          <w:rFonts w:ascii="Times New Roman" w:hAnsi="Times New Roman"/>
          <w:sz w:val="24"/>
        </w:rPr>
        <w:t>Turnover Plan</w:t>
      </w:r>
      <w:bookmarkEnd w:id="18"/>
      <w:bookmarkEnd w:id="19"/>
      <w:bookmarkEnd w:id="20"/>
    </w:p>
    <w:p w14:paraId="1626157D" w14:textId="52BCC8D0" w:rsidR="001E0FA6" w:rsidRPr="00FD27CA" w:rsidRDefault="00DE01B9" w:rsidP="00FD27CA">
      <w:pPr>
        <w:ind w:left="360"/>
        <w:jc w:val="both"/>
      </w:pPr>
      <w:r w:rsidRPr="00FD27CA">
        <w:t>System Agency</w:t>
      </w:r>
      <w:r w:rsidR="00074EDE" w:rsidRPr="00FD27CA">
        <w:t>, in its sole discretion,</w:t>
      </w:r>
      <w:r w:rsidR="000D2556" w:rsidRPr="00FD27CA">
        <w:t xml:space="preserve"> may require </w:t>
      </w:r>
      <w:r w:rsidR="00CF7D2B" w:rsidRPr="00FD27CA">
        <w:t>Grantee</w:t>
      </w:r>
      <w:r w:rsidR="000D2556" w:rsidRPr="00FD27CA">
        <w:t xml:space="preserve"> to develop </w:t>
      </w:r>
      <w:r w:rsidR="00074EDE" w:rsidRPr="00FD27CA">
        <w:t xml:space="preserve">and submit </w:t>
      </w:r>
      <w:r w:rsidR="000D2556" w:rsidRPr="00FD27CA">
        <w:t xml:space="preserve">a Turnover Plan at any time during the term of the </w:t>
      </w:r>
      <w:r w:rsidR="00790201" w:rsidRPr="00FD27CA">
        <w:t>Grant Agreement</w:t>
      </w:r>
      <w:r w:rsidR="000D2556" w:rsidRPr="00FD27CA">
        <w:t xml:space="preserve">.  </w:t>
      </w:r>
      <w:r w:rsidR="00CF7D2B" w:rsidRPr="00FD27CA">
        <w:t>Grantee</w:t>
      </w:r>
      <w:r w:rsidR="000D2556" w:rsidRPr="00FD27CA">
        <w:t xml:space="preserve"> must submit </w:t>
      </w:r>
      <w:r w:rsidR="00EA268B" w:rsidRPr="00FD27CA">
        <w:t xml:space="preserve">the </w:t>
      </w:r>
      <w:r w:rsidR="000D2556" w:rsidRPr="00FD27CA">
        <w:t xml:space="preserve">Turnover Plan to </w:t>
      </w:r>
      <w:r w:rsidRPr="00FD27CA">
        <w:t xml:space="preserve">System Agency </w:t>
      </w:r>
      <w:r w:rsidR="000D2556" w:rsidRPr="00FD27CA">
        <w:t xml:space="preserve">for review and approval.  The Turnover Plan must describe </w:t>
      </w:r>
      <w:r w:rsidR="00CF7D2B" w:rsidRPr="00FD27CA">
        <w:t>Grantee</w:t>
      </w:r>
      <w:r w:rsidR="000D2556" w:rsidRPr="00FD27CA">
        <w:t>’s policies and procedures that will ensure:</w:t>
      </w:r>
    </w:p>
    <w:p w14:paraId="1626157E" w14:textId="77777777" w:rsidR="000D2556" w:rsidRPr="00FD27CA" w:rsidRDefault="000D2556" w:rsidP="00FD27CA">
      <w:pPr>
        <w:pStyle w:val="ListParagraph"/>
        <w:numPr>
          <w:ilvl w:val="0"/>
          <w:numId w:val="7"/>
        </w:numPr>
        <w:ind w:left="900"/>
        <w:jc w:val="both"/>
      </w:pPr>
      <w:r w:rsidRPr="00FD27CA">
        <w:t xml:space="preserve">The least disruption in the </w:t>
      </w:r>
      <w:r w:rsidR="00A06BEE" w:rsidRPr="00FD27CA">
        <w:t>implementation and performance of grant-funded activities</w:t>
      </w:r>
      <w:r w:rsidR="009C5AAB" w:rsidRPr="00FD27CA">
        <w:t xml:space="preserve"> </w:t>
      </w:r>
      <w:r w:rsidRPr="00FD27CA">
        <w:t>during Turnover; and</w:t>
      </w:r>
    </w:p>
    <w:p w14:paraId="1626157F" w14:textId="2F70A6E2" w:rsidR="000D2556" w:rsidRPr="00FD27CA" w:rsidRDefault="000D2556" w:rsidP="00FD27CA">
      <w:pPr>
        <w:pStyle w:val="ListParagraph"/>
        <w:numPr>
          <w:ilvl w:val="0"/>
          <w:numId w:val="7"/>
        </w:numPr>
        <w:ind w:left="900"/>
        <w:jc w:val="both"/>
      </w:pPr>
      <w:r w:rsidRPr="00FD27CA">
        <w:t xml:space="preserve">Full cooperation with </w:t>
      </w:r>
      <w:r w:rsidR="00DE01B9" w:rsidRPr="00FD27CA">
        <w:t xml:space="preserve">System Agency </w:t>
      </w:r>
      <w:r w:rsidRPr="00FD27CA">
        <w:t xml:space="preserve">or its designee in transferring the </w:t>
      </w:r>
      <w:r w:rsidR="00D1013D" w:rsidRPr="00FD27CA">
        <w:t>performance and</w:t>
      </w:r>
      <w:r w:rsidR="009C5AAB" w:rsidRPr="00FD27CA">
        <w:t xml:space="preserve"> obligations of the </w:t>
      </w:r>
      <w:r w:rsidR="00790201" w:rsidRPr="00FD27CA">
        <w:t>Grant Agreement</w:t>
      </w:r>
      <w:r w:rsidRPr="00FD27CA">
        <w:t>.</w:t>
      </w:r>
    </w:p>
    <w:p w14:paraId="16261580" w14:textId="77777777" w:rsidR="001D7C91" w:rsidRPr="00FD27CA" w:rsidRDefault="001D7C91" w:rsidP="00FD27CA">
      <w:pPr>
        <w:pStyle w:val="Heading1"/>
        <w:numPr>
          <w:ilvl w:val="0"/>
          <w:numId w:val="10"/>
        </w:numPr>
        <w:spacing w:before="120"/>
        <w:ind w:left="360"/>
        <w:jc w:val="both"/>
        <w:rPr>
          <w:rFonts w:ascii="Times New Roman" w:hAnsi="Times New Roman"/>
          <w:sz w:val="24"/>
        </w:rPr>
      </w:pPr>
      <w:bookmarkStart w:id="21" w:name="_Toc442781187"/>
      <w:bookmarkStart w:id="22" w:name="_Toc13568986"/>
      <w:bookmarkStart w:id="23" w:name="_Toc183159075"/>
      <w:r w:rsidRPr="00FD27CA">
        <w:rPr>
          <w:rFonts w:ascii="Times New Roman" w:hAnsi="Times New Roman"/>
          <w:sz w:val="24"/>
        </w:rPr>
        <w:t>Turnover Assistance</w:t>
      </w:r>
      <w:bookmarkEnd w:id="21"/>
      <w:bookmarkEnd w:id="22"/>
      <w:bookmarkEnd w:id="23"/>
    </w:p>
    <w:p w14:paraId="16261581" w14:textId="33E04B7E" w:rsidR="00A304E4" w:rsidRPr="00FD27CA" w:rsidRDefault="00CF7D2B" w:rsidP="00FD27CA">
      <w:pPr>
        <w:ind w:left="360"/>
        <w:jc w:val="both"/>
        <w:rPr>
          <w:lang w:eastAsia="x-none"/>
        </w:rPr>
      </w:pPr>
      <w:r w:rsidRPr="00FD27CA">
        <w:rPr>
          <w:lang w:eastAsia="x-none"/>
        </w:rPr>
        <w:t>Grantee</w:t>
      </w:r>
      <w:r w:rsidR="001D7C91" w:rsidRPr="00FD27CA">
        <w:rPr>
          <w:lang w:eastAsia="x-none"/>
        </w:rPr>
        <w:t xml:space="preserve"> </w:t>
      </w:r>
      <w:r w:rsidR="009C5AAB" w:rsidRPr="00FD27CA">
        <w:rPr>
          <w:lang w:eastAsia="x-none"/>
        </w:rPr>
        <w:t xml:space="preserve">will </w:t>
      </w:r>
      <w:r w:rsidR="001D7C91" w:rsidRPr="00FD27CA">
        <w:rPr>
          <w:lang w:eastAsia="x-none"/>
        </w:rPr>
        <w:t xml:space="preserve">provide any </w:t>
      </w:r>
      <w:r w:rsidR="001D7C91" w:rsidRPr="00FD27CA">
        <w:rPr>
          <w:lang w:val="x-none" w:eastAsia="x-none"/>
        </w:rPr>
        <w:t xml:space="preserve">assistance </w:t>
      </w:r>
      <w:r w:rsidR="001D7C91" w:rsidRPr="00FD27CA">
        <w:rPr>
          <w:lang w:eastAsia="x-none"/>
        </w:rPr>
        <w:t xml:space="preserve">and actions </w:t>
      </w:r>
      <w:r w:rsidR="001D7C91" w:rsidRPr="00FD27CA">
        <w:rPr>
          <w:lang w:val="x-none" w:eastAsia="x-none"/>
        </w:rPr>
        <w:t xml:space="preserve">reasonably necessary to enable </w:t>
      </w:r>
      <w:r w:rsidR="00DE01B9" w:rsidRPr="00FD27CA">
        <w:rPr>
          <w:lang w:eastAsia="x-none"/>
        </w:rPr>
        <w:t>System Agency</w:t>
      </w:r>
      <w:r w:rsidR="00DE01B9" w:rsidRPr="00FD27CA">
        <w:rPr>
          <w:lang w:val="x-none" w:eastAsia="x-none"/>
        </w:rPr>
        <w:t xml:space="preserve"> </w:t>
      </w:r>
      <w:r w:rsidR="001D7C91" w:rsidRPr="00FD27CA">
        <w:rPr>
          <w:lang w:val="x-none" w:eastAsia="x-none"/>
        </w:rPr>
        <w:t xml:space="preserve">or its designee to effectively close out the </w:t>
      </w:r>
      <w:r w:rsidR="00790201" w:rsidRPr="00FD27CA">
        <w:rPr>
          <w:lang w:val="x-none" w:eastAsia="x-none"/>
        </w:rPr>
        <w:t>Grant Agreement</w:t>
      </w:r>
      <w:r w:rsidR="001D7C91" w:rsidRPr="00FD27CA">
        <w:rPr>
          <w:lang w:val="x-none" w:eastAsia="x-none"/>
        </w:rPr>
        <w:t xml:space="preserve"> and </w:t>
      </w:r>
      <w:r w:rsidR="00A32448" w:rsidRPr="00FD27CA">
        <w:rPr>
          <w:lang w:eastAsia="x-none"/>
        </w:rPr>
        <w:t>transfer</w:t>
      </w:r>
      <w:r w:rsidR="00A32448" w:rsidRPr="00FD27CA">
        <w:rPr>
          <w:lang w:val="x-none" w:eastAsia="x-none"/>
        </w:rPr>
        <w:t xml:space="preserve"> </w:t>
      </w:r>
      <w:r w:rsidR="001D7C91" w:rsidRPr="00FD27CA">
        <w:rPr>
          <w:lang w:val="x-none" w:eastAsia="x-none"/>
        </w:rPr>
        <w:t xml:space="preserve">the </w:t>
      </w:r>
      <w:r w:rsidR="00D1013D" w:rsidRPr="00FD27CA">
        <w:rPr>
          <w:lang w:eastAsia="x-none"/>
        </w:rPr>
        <w:t>performance and</w:t>
      </w:r>
      <w:r w:rsidR="009C5AAB" w:rsidRPr="00FD27CA">
        <w:rPr>
          <w:lang w:eastAsia="x-none"/>
        </w:rPr>
        <w:t xml:space="preserve"> obligations of the </w:t>
      </w:r>
      <w:r w:rsidR="00790201" w:rsidRPr="00FD27CA">
        <w:rPr>
          <w:lang w:eastAsia="x-none"/>
        </w:rPr>
        <w:t>Grant Agreement</w:t>
      </w:r>
      <w:r w:rsidR="009C5AAB" w:rsidRPr="00FD27CA">
        <w:rPr>
          <w:lang w:eastAsia="x-none"/>
        </w:rPr>
        <w:t xml:space="preserve"> </w:t>
      </w:r>
      <w:r w:rsidR="001D7C91" w:rsidRPr="00FD27CA">
        <w:rPr>
          <w:lang w:val="x-none" w:eastAsia="x-none"/>
        </w:rPr>
        <w:t xml:space="preserve">to another </w:t>
      </w:r>
      <w:r w:rsidR="00A06BEE" w:rsidRPr="00FD27CA">
        <w:rPr>
          <w:lang w:eastAsia="x-none"/>
        </w:rPr>
        <w:t>Grantee</w:t>
      </w:r>
      <w:r w:rsidR="00AB3309" w:rsidRPr="00FD27CA">
        <w:rPr>
          <w:lang w:eastAsia="x-none"/>
        </w:rPr>
        <w:t xml:space="preserve"> or to System Agency</w:t>
      </w:r>
      <w:r w:rsidR="00EF4D5B" w:rsidRPr="00FD27CA">
        <w:rPr>
          <w:lang w:eastAsia="x-none"/>
        </w:rPr>
        <w:t xml:space="preserve"> if necessary</w:t>
      </w:r>
      <w:r w:rsidR="001D7C91" w:rsidRPr="00FD27CA">
        <w:rPr>
          <w:lang w:val="x-none" w:eastAsia="x-none"/>
        </w:rPr>
        <w:t>.</w:t>
      </w:r>
      <w:r w:rsidR="001D7C91" w:rsidRPr="00FD27CA">
        <w:rPr>
          <w:lang w:eastAsia="x-none"/>
        </w:rPr>
        <w:t xml:space="preserve"> </w:t>
      </w:r>
      <w:r w:rsidRPr="00FD27CA">
        <w:rPr>
          <w:lang w:eastAsia="x-none"/>
        </w:rPr>
        <w:t>Grantee</w:t>
      </w:r>
      <w:r w:rsidR="001D7C91" w:rsidRPr="00FD27CA">
        <w:rPr>
          <w:lang w:eastAsia="x-none"/>
        </w:rPr>
        <w:t xml:space="preserve"> agrees that this obligation </w:t>
      </w:r>
      <w:r w:rsidR="009F4D7F" w:rsidRPr="00FD27CA">
        <w:rPr>
          <w:lang w:eastAsia="x-none"/>
        </w:rPr>
        <w:t>survives</w:t>
      </w:r>
      <w:r w:rsidR="001D7C91" w:rsidRPr="00FD27CA">
        <w:rPr>
          <w:lang w:eastAsia="x-none"/>
        </w:rPr>
        <w:t xml:space="preserve"> the termination, regardless of </w:t>
      </w:r>
      <w:r w:rsidR="00E529D9" w:rsidRPr="00FD27CA">
        <w:rPr>
          <w:lang w:eastAsia="x-none"/>
        </w:rPr>
        <w:t xml:space="preserve">whether </w:t>
      </w:r>
      <w:r w:rsidR="001D7C91" w:rsidRPr="00FD27CA">
        <w:rPr>
          <w:lang w:eastAsia="x-none"/>
        </w:rPr>
        <w:t xml:space="preserve">for cause or convenience, or the expiration of the </w:t>
      </w:r>
      <w:r w:rsidR="00790201" w:rsidRPr="00FD27CA">
        <w:rPr>
          <w:lang w:eastAsia="x-none"/>
        </w:rPr>
        <w:t>Grant Agreement</w:t>
      </w:r>
      <w:r w:rsidR="001D7C91" w:rsidRPr="00FD27CA">
        <w:rPr>
          <w:lang w:eastAsia="x-none"/>
        </w:rPr>
        <w:t xml:space="preserve"> and remains in effect until completed to the </w:t>
      </w:r>
      <w:r w:rsidR="009F4D7F" w:rsidRPr="00FD27CA">
        <w:rPr>
          <w:lang w:eastAsia="x-none"/>
        </w:rPr>
        <w:t>satisfaction</w:t>
      </w:r>
      <w:r w:rsidR="001D7C91" w:rsidRPr="00FD27CA">
        <w:rPr>
          <w:lang w:eastAsia="x-none"/>
        </w:rPr>
        <w:t xml:space="preserve"> of </w:t>
      </w:r>
      <w:r w:rsidR="00DE01B9" w:rsidRPr="00FD27CA">
        <w:rPr>
          <w:lang w:eastAsia="x-none"/>
        </w:rPr>
        <w:t>System Agency</w:t>
      </w:r>
      <w:r w:rsidR="001D7C91" w:rsidRPr="00FD27CA">
        <w:rPr>
          <w:lang w:eastAsia="x-none"/>
        </w:rPr>
        <w:t>.</w:t>
      </w:r>
    </w:p>
    <w:p w14:paraId="16261582" w14:textId="77777777" w:rsidR="00CD22A1" w:rsidRPr="00FD27CA" w:rsidRDefault="00CD22A1" w:rsidP="00FD27CA">
      <w:pPr>
        <w:pStyle w:val="Heading1"/>
        <w:numPr>
          <w:ilvl w:val="0"/>
          <w:numId w:val="10"/>
        </w:numPr>
        <w:spacing w:before="120"/>
        <w:ind w:left="360"/>
        <w:jc w:val="both"/>
        <w:rPr>
          <w:rFonts w:ascii="Times New Roman" w:eastAsia="Verdana" w:hAnsi="Times New Roman"/>
          <w:sz w:val="24"/>
        </w:rPr>
      </w:pPr>
      <w:bookmarkStart w:id="24" w:name="_Toc13569002"/>
      <w:bookmarkStart w:id="25" w:name="_Toc183159076"/>
      <w:bookmarkStart w:id="26" w:name="_Hlk13566783"/>
      <w:r w:rsidRPr="00FD27CA">
        <w:rPr>
          <w:rFonts w:ascii="Times New Roman" w:eastAsia="Verdana" w:hAnsi="Times New Roman"/>
          <w:sz w:val="24"/>
        </w:rPr>
        <w:t>Trademark License</w:t>
      </w:r>
      <w:bookmarkEnd w:id="24"/>
      <w:bookmarkEnd w:id="25"/>
    </w:p>
    <w:p w14:paraId="16261583" w14:textId="14151720" w:rsidR="00CD22A1" w:rsidRPr="00FD27CA" w:rsidRDefault="00DE01B9" w:rsidP="00FD27CA">
      <w:pPr>
        <w:spacing w:before="120" w:after="120"/>
        <w:ind w:left="360"/>
        <w:jc w:val="both"/>
        <w:rPr>
          <w:rFonts w:eastAsia="Verdana"/>
          <w:color w:val="000000"/>
        </w:rPr>
      </w:pPr>
      <w:r w:rsidRPr="00FD27CA">
        <w:rPr>
          <w:rFonts w:eastAsia="Verdana"/>
          <w:color w:val="000000"/>
        </w:rPr>
        <w:t xml:space="preserve">System Agency </w:t>
      </w:r>
      <w:r w:rsidR="00CD22A1" w:rsidRPr="00FD27CA">
        <w:rPr>
          <w:rFonts w:eastAsia="Verdana"/>
          <w:color w:val="000000"/>
        </w:rPr>
        <w:t xml:space="preserve">grants to </w:t>
      </w:r>
      <w:r w:rsidR="00CF7D2B" w:rsidRPr="00FD27CA">
        <w:rPr>
          <w:rFonts w:eastAsia="Verdana"/>
          <w:color w:val="000000"/>
        </w:rPr>
        <w:t>Grantee</w:t>
      </w:r>
      <w:r w:rsidR="00CD22A1" w:rsidRPr="00FD27CA">
        <w:rPr>
          <w:rFonts w:eastAsia="Verdana"/>
          <w:color w:val="000000"/>
        </w:rPr>
        <w:t xml:space="preserve">, for the term of the </w:t>
      </w:r>
      <w:r w:rsidR="00790201" w:rsidRPr="00FD27CA">
        <w:rPr>
          <w:rFonts w:eastAsia="Verdana"/>
          <w:color w:val="000000"/>
        </w:rPr>
        <w:t>Grant Agreement</w:t>
      </w:r>
      <w:r w:rsidR="00CD22A1" w:rsidRPr="00FD27CA">
        <w:rPr>
          <w:rFonts w:eastAsia="Verdana"/>
          <w:color w:val="000000"/>
        </w:rPr>
        <w:t xml:space="preserve">, a limited non-exclusive, royalty-free, non-assignable, non-transferable license to reproduce </w:t>
      </w:r>
      <w:r w:rsidR="001D229F" w:rsidRPr="00FD27CA">
        <w:rPr>
          <w:rFonts w:eastAsia="Verdana"/>
          <w:color w:val="000000"/>
        </w:rPr>
        <w:t xml:space="preserve">System Agency’s </w:t>
      </w:r>
      <w:r w:rsidR="00CD22A1" w:rsidRPr="00FD27CA">
        <w:rPr>
          <w:rFonts w:eastAsia="Verdana"/>
          <w:color w:val="000000"/>
        </w:rPr>
        <w:t xml:space="preserve">trademarks on published materials in the United States related to the performance of the </w:t>
      </w:r>
      <w:r w:rsidR="00790201" w:rsidRPr="00FD27CA">
        <w:rPr>
          <w:rFonts w:eastAsia="Verdana"/>
          <w:color w:val="000000"/>
        </w:rPr>
        <w:t>Grant Agreement</w:t>
      </w:r>
      <w:r w:rsidR="00CD22A1" w:rsidRPr="00FD27CA">
        <w:rPr>
          <w:rFonts w:eastAsia="Verdana"/>
          <w:color w:val="000000"/>
        </w:rPr>
        <w:t>, provided that such license is expressly conditional upon, and subject to, the following:</w:t>
      </w:r>
    </w:p>
    <w:p w14:paraId="16261584" w14:textId="0748FAB6" w:rsidR="00CD22A1" w:rsidRPr="00FD27CA" w:rsidRDefault="00CF7D2B" w:rsidP="00FD27CA">
      <w:pPr>
        <w:pStyle w:val="ListParagraph"/>
        <w:widowControl w:val="0"/>
        <w:numPr>
          <w:ilvl w:val="1"/>
          <w:numId w:val="6"/>
        </w:numPr>
        <w:ind w:left="1080" w:hanging="216"/>
        <w:jc w:val="both"/>
        <w:rPr>
          <w:rFonts w:eastAsia="Verdana"/>
          <w:color w:val="000000"/>
        </w:rPr>
      </w:pPr>
      <w:r w:rsidRPr="00FD27CA">
        <w:rPr>
          <w:rFonts w:eastAsia="Verdana"/>
          <w:color w:val="000000"/>
        </w:rPr>
        <w:t>Grantee</w:t>
      </w:r>
      <w:r w:rsidR="00CD22A1" w:rsidRPr="00FD27CA">
        <w:rPr>
          <w:rFonts w:eastAsia="Verdana"/>
          <w:color w:val="000000"/>
        </w:rPr>
        <w:t xml:space="preserve"> is in compliance with all provisions of the </w:t>
      </w:r>
      <w:r w:rsidR="00790201" w:rsidRPr="00FD27CA">
        <w:rPr>
          <w:rFonts w:eastAsia="Verdana"/>
          <w:color w:val="000000"/>
        </w:rPr>
        <w:t>Grant Agreement</w:t>
      </w:r>
      <w:r w:rsidR="00CD22A1" w:rsidRPr="00FD27CA">
        <w:rPr>
          <w:rFonts w:eastAsia="Verdana"/>
          <w:color w:val="000000"/>
        </w:rPr>
        <w:t xml:space="preserve">; </w:t>
      </w:r>
    </w:p>
    <w:p w14:paraId="16261585" w14:textId="042D3289" w:rsidR="00CD22A1" w:rsidRPr="00FD27CA" w:rsidRDefault="00CF7D2B" w:rsidP="00FD27CA">
      <w:pPr>
        <w:widowControl w:val="0"/>
        <w:numPr>
          <w:ilvl w:val="1"/>
          <w:numId w:val="6"/>
        </w:numPr>
        <w:ind w:left="1080" w:hanging="216"/>
        <w:jc w:val="both"/>
        <w:rPr>
          <w:rFonts w:eastAsia="Verdana"/>
          <w:color w:val="000000"/>
        </w:rPr>
      </w:pPr>
      <w:r w:rsidRPr="00FD27CA">
        <w:rPr>
          <w:rFonts w:eastAsia="Verdana"/>
          <w:color w:val="000000"/>
        </w:rPr>
        <w:t>Grantee</w:t>
      </w:r>
      <w:r w:rsidR="00CD22A1" w:rsidRPr="00FD27CA">
        <w:rPr>
          <w:rFonts w:eastAsia="Verdana"/>
          <w:color w:val="000000"/>
        </w:rPr>
        <w:t xml:space="preserve">’s use of the trademarks is strictly in accordance with the quality standards and in conformance with the reproduction requirements set forth in </w:t>
      </w:r>
      <w:r w:rsidR="00796295" w:rsidRPr="00FD27CA">
        <w:rPr>
          <w:rFonts w:eastAsia="Verdana"/>
          <w:color w:val="000000"/>
        </w:rPr>
        <w:t>this Grant Agreement</w:t>
      </w:r>
      <w:r w:rsidR="00CD22A1" w:rsidRPr="00FD27CA">
        <w:rPr>
          <w:rFonts w:eastAsia="Verdana"/>
          <w:color w:val="000000"/>
        </w:rPr>
        <w:t xml:space="preserve"> or as otherwise communicated by </w:t>
      </w:r>
      <w:r w:rsidR="00DE01B9" w:rsidRPr="00FD27CA">
        <w:rPr>
          <w:rFonts w:eastAsia="Verdana"/>
          <w:color w:val="000000"/>
        </w:rPr>
        <w:t>System Agency</w:t>
      </w:r>
      <w:r w:rsidR="00CD22A1" w:rsidRPr="00FD27CA">
        <w:rPr>
          <w:rFonts w:eastAsia="Verdana"/>
          <w:color w:val="000000"/>
        </w:rPr>
        <w:t xml:space="preserve">; </w:t>
      </w:r>
    </w:p>
    <w:p w14:paraId="16261586" w14:textId="54F869BD" w:rsidR="00CD22A1" w:rsidRPr="00FD27CA" w:rsidRDefault="00CF7D2B" w:rsidP="00FD27CA">
      <w:pPr>
        <w:widowControl w:val="0"/>
        <w:numPr>
          <w:ilvl w:val="1"/>
          <w:numId w:val="6"/>
        </w:numPr>
        <w:ind w:left="1080" w:hanging="216"/>
        <w:jc w:val="both"/>
        <w:rPr>
          <w:rFonts w:eastAsia="Verdana"/>
          <w:color w:val="000000"/>
        </w:rPr>
      </w:pPr>
      <w:r w:rsidRPr="00FD27CA">
        <w:rPr>
          <w:rFonts w:eastAsia="Verdana"/>
          <w:color w:val="000000"/>
        </w:rPr>
        <w:t>Grantee</w:t>
      </w:r>
      <w:r w:rsidR="00CD22A1" w:rsidRPr="00FD27CA">
        <w:rPr>
          <w:rFonts w:eastAsia="Verdana"/>
          <w:color w:val="000000"/>
        </w:rPr>
        <w:t xml:space="preserve"> takes no action to damage the goodwill associated with the trademarks, and refrains from any attempt to contest, attack, dispute, challenge, cancel and/or oppose </w:t>
      </w:r>
      <w:r w:rsidR="00DE01B9" w:rsidRPr="00FD27CA">
        <w:rPr>
          <w:rFonts w:eastAsia="Verdana"/>
          <w:color w:val="000000"/>
        </w:rPr>
        <w:t xml:space="preserve">System Agency’s </w:t>
      </w:r>
      <w:r w:rsidR="00CD22A1" w:rsidRPr="00FD27CA">
        <w:rPr>
          <w:rFonts w:eastAsia="Verdana"/>
          <w:color w:val="000000"/>
        </w:rPr>
        <w:t xml:space="preserve">right, title and interest in the trademarks or their validity; </w:t>
      </w:r>
    </w:p>
    <w:p w14:paraId="16261587" w14:textId="0D1D5FC8" w:rsidR="00CD22A1" w:rsidRPr="00FD27CA" w:rsidRDefault="00CF7D2B" w:rsidP="00FD27CA">
      <w:pPr>
        <w:widowControl w:val="0"/>
        <w:numPr>
          <w:ilvl w:val="1"/>
          <w:numId w:val="6"/>
        </w:numPr>
        <w:ind w:left="1080" w:hanging="216"/>
        <w:jc w:val="both"/>
        <w:rPr>
          <w:rFonts w:eastAsia="Verdana"/>
          <w:color w:val="000000"/>
        </w:rPr>
      </w:pPr>
      <w:r w:rsidRPr="00FD27CA">
        <w:rPr>
          <w:rFonts w:eastAsia="Verdana"/>
          <w:color w:val="000000"/>
        </w:rPr>
        <w:t>Grantee</w:t>
      </w:r>
      <w:r w:rsidR="00CD22A1" w:rsidRPr="00FD27CA">
        <w:rPr>
          <w:rFonts w:eastAsia="Verdana"/>
          <w:color w:val="000000"/>
        </w:rPr>
        <w:t xml:space="preserve"> makes no attempt to sublicense any rights under this trademark license; and </w:t>
      </w:r>
    </w:p>
    <w:p w14:paraId="16261588" w14:textId="3AF039FF" w:rsidR="00CD22A1" w:rsidRPr="00FD27CA" w:rsidRDefault="00CF7D2B" w:rsidP="00FD27CA">
      <w:pPr>
        <w:widowControl w:val="0"/>
        <w:numPr>
          <w:ilvl w:val="1"/>
          <w:numId w:val="6"/>
        </w:numPr>
        <w:ind w:left="1080" w:hanging="216"/>
        <w:jc w:val="both"/>
        <w:rPr>
          <w:rFonts w:eastAsia="Verdana"/>
          <w:color w:val="000000"/>
        </w:rPr>
      </w:pPr>
      <w:r w:rsidRPr="00FD27CA">
        <w:rPr>
          <w:rFonts w:eastAsia="Verdana"/>
          <w:color w:val="000000"/>
        </w:rPr>
        <w:t>Grantee</w:t>
      </w:r>
      <w:r w:rsidR="00CD22A1" w:rsidRPr="00FD27CA">
        <w:rPr>
          <w:rFonts w:eastAsia="Verdana"/>
          <w:color w:val="000000"/>
        </w:rPr>
        <w:t xml:space="preserve"> complies with any marking requests </w:t>
      </w:r>
      <w:r w:rsidR="00DE01B9" w:rsidRPr="00FD27CA">
        <w:rPr>
          <w:rFonts w:eastAsia="Verdana"/>
          <w:color w:val="000000"/>
        </w:rPr>
        <w:t xml:space="preserve">System Agency </w:t>
      </w:r>
      <w:r w:rsidR="00CD22A1" w:rsidRPr="00FD27CA">
        <w:rPr>
          <w:rFonts w:eastAsia="Verdana"/>
          <w:color w:val="000000"/>
        </w:rPr>
        <w:t xml:space="preserve">may make in relation to the trademarks, including without limitation to use the phrase “Registered Trademark”, the registered trademark symbol “®” for registered trademarks, and the symbol “™” for unregistered trademarks. </w:t>
      </w:r>
    </w:p>
    <w:p w14:paraId="16261589" w14:textId="77777777" w:rsidR="00CD22A1" w:rsidRPr="00FD27CA" w:rsidRDefault="00CD22A1" w:rsidP="00FD27CA">
      <w:pPr>
        <w:pStyle w:val="Heading1"/>
        <w:numPr>
          <w:ilvl w:val="0"/>
          <w:numId w:val="10"/>
        </w:numPr>
        <w:spacing w:before="120"/>
        <w:ind w:left="360"/>
        <w:jc w:val="both"/>
        <w:rPr>
          <w:rFonts w:ascii="Times New Roman" w:eastAsia="Verdana" w:hAnsi="Times New Roman"/>
          <w:sz w:val="24"/>
        </w:rPr>
      </w:pPr>
      <w:bookmarkStart w:id="27" w:name="_Toc13569003"/>
      <w:bookmarkStart w:id="28" w:name="_Toc183159077"/>
      <w:bookmarkEnd w:id="26"/>
      <w:r w:rsidRPr="00FD27CA">
        <w:rPr>
          <w:rFonts w:ascii="Times New Roman" w:eastAsia="Verdana" w:hAnsi="Times New Roman"/>
          <w:sz w:val="24"/>
        </w:rPr>
        <w:lastRenderedPageBreak/>
        <w:t>Trademark Ownership</w:t>
      </w:r>
      <w:bookmarkEnd w:id="27"/>
      <w:bookmarkEnd w:id="28"/>
    </w:p>
    <w:p w14:paraId="1626158A" w14:textId="2CEDCA46" w:rsidR="00CD22A1" w:rsidRPr="00FD27CA" w:rsidRDefault="00CF7D2B" w:rsidP="00FD27CA">
      <w:pPr>
        <w:spacing w:before="120" w:after="120"/>
        <w:ind w:left="360"/>
        <w:jc w:val="both"/>
        <w:rPr>
          <w:rFonts w:eastAsia="Verdana"/>
          <w:color w:val="000000"/>
        </w:rPr>
      </w:pPr>
      <w:r w:rsidRPr="00FD27CA">
        <w:rPr>
          <w:rFonts w:eastAsia="Verdana"/>
          <w:color w:val="000000"/>
        </w:rPr>
        <w:t>Grantee</w:t>
      </w:r>
      <w:r w:rsidR="00CD22A1" w:rsidRPr="00FD27CA">
        <w:rPr>
          <w:rFonts w:eastAsia="Verdana"/>
          <w:color w:val="000000"/>
        </w:rPr>
        <w:t xml:space="preserve"> acknowledges and agrees that the trademarks remain the exclusive property of </w:t>
      </w:r>
      <w:r w:rsidR="001D229F" w:rsidRPr="00FD27CA">
        <w:rPr>
          <w:rFonts w:eastAsia="Verdana"/>
          <w:color w:val="000000"/>
        </w:rPr>
        <w:t>System Agency</w:t>
      </w:r>
      <w:r w:rsidR="00CD22A1" w:rsidRPr="00FD27CA">
        <w:rPr>
          <w:rFonts w:eastAsia="Verdana"/>
          <w:color w:val="000000"/>
        </w:rPr>
        <w:t xml:space="preserve">, that all right, title and interest in and to the trademarks is exclusively held by </w:t>
      </w:r>
      <w:r w:rsidR="001D229F" w:rsidRPr="00FD27CA">
        <w:rPr>
          <w:rFonts w:eastAsia="Verdana"/>
          <w:color w:val="000000"/>
        </w:rPr>
        <w:t>System Agency</w:t>
      </w:r>
      <w:r w:rsidR="00CD22A1" w:rsidRPr="00FD27CA">
        <w:rPr>
          <w:rFonts w:eastAsia="Verdana"/>
          <w:color w:val="000000"/>
        </w:rPr>
        <w:t xml:space="preserve">, and all goodwill associated with such trademarks inures solely to </w:t>
      </w:r>
      <w:r w:rsidR="001D229F" w:rsidRPr="00FD27CA">
        <w:rPr>
          <w:rFonts w:eastAsia="Verdana"/>
          <w:color w:val="000000"/>
        </w:rPr>
        <w:t>System Agency</w:t>
      </w:r>
      <w:r w:rsidR="00CD22A1" w:rsidRPr="00FD27CA">
        <w:rPr>
          <w:rFonts w:eastAsia="Verdana"/>
          <w:color w:val="000000"/>
        </w:rPr>
        <w:t>.</w:t>
      </w:r>
    </w:p>
    <w:p w14:paraId="1626158B" w14:textId="77777777" w:rsidR="009613B2" w:rsidRPr="00FD27CA" w:rsidRDefault="009613B2" w:rsidP="00FD27CA">
      <w:pPr>
        <w:pStyle w:val="Heading1"/>
        <w:numPr>
          <w:ilvl w:val="0"/>
          <w:numId w:val="10"/>
        </w:numPr>
        <w:spacing w:before="120"/>
        <w:ind w:left="360"/>
        <w:jc w:val="both"/>
        <w:rPr>
          <w:rFonts w:ascii="Times New Roman" w:hAnsi="Times New Roman"/>
          <w:color w:val="auto"/>
          <w:sz w:val="24"/>
        </w:rPr>
      </w:pPr>
      <w:bookmarkStart w:id="29" w:name="_Toc13569005"/>
      <w:bookmarkStart w:id="30" w:name="_Toc183159078"/>
      <w:r w:rsidRPr="00FD27CA">
        <w:rPr>
          <w:rFonts w:ascii="Times New Roman" w:hAnsi="Times New Roman"/>
          <w:color w:val="auto"/>
          <w:sz w:val="24"/>
        </w:rPr>
        <w:t>Electrical Items</w:t>
      </w:r>
      <w:bookmarkEnd w:id="29"/>
      <w:bookmarkEnd w:id="30"/>
    </w:p>
    <w:p w14:paraId="1626158C" w14:textId="3975A2B7" w:rsidR="009613B2" w:rsidRPr="00FD27CA" w:rsidRDefault="009613B2" w:rsidP="00FD27CA">
      <w:pPr>
        <w:spacing w:before="120" w:after="120"/>
        <w:ind w:left="360"/>
        <w:jc w:val="both"/>
        <w:rPr>
          <w:color w:val="000000"/>
        </w:rPr>
      </w:pPr>
      <w:r w:rsidRPr="00FD27CA">
        <w:rPr>
          <w:color w:val="000000"/>
        </w:rPr>
        <w:t>All electrical items</w:t>
      </w:r>
      <w:r w:rsidR="004951B7" w:rsidRPr="00FD27CA">
        <w:rPr>
          <w:color w:val="000000"/>
        </w:rPr>
        <w:t xml:space="preserve"> purchased under this Grant Agreement or used in the performance </w:t>
      </w:r>
      <w:r w:rsidR="00E279DB" w:rsidRPr="00FD27CA">
        <w:rPr>
          <w:color w:val="000000"/>
        </w:rPr>
        <w:t xml:space="preserve">of </w:t>
      </w:r>
      <w:r w:rsidR="004951B7" w:rsidRPr="00FD27CA">
        <w:rPr>
          <w:color w:val="000000"/>
        </w:rPr>
        <w:t>approved and eligible grant-funded activities</w:t>
      </w:r>
      <w:r w:rsidRPr="00FD27CA">
        <w:rPr>
          <w:color w:val="000000"/>
        </w:rPr>
        <w:t xml:space="preserve"> must meet all applicable </w:t>
      </w:r>
      <w:r w:rsidR="00AB3309" w:rsidRPr="00FD27CA">
        <w:rPr>
          <w:color w:val="000000"/>
        </w:rPr>
        <w:t>Occupational Safety and Health Administration (</w:t>
      </w:r>
      <w:r w:rsidRPr="00FD27CA">
        <w:rPr>
          <w:color w:val="000000"/>
        </w:rPr>
        <w:t>OSHA</w:t>
      </w:r>
      <w:r w:rsidR="00AB3309" w:rsidRPr="00FD27CA">
        <w:rPr>
          <w:color w:val="000000"/>
        </w:rPr>
        <w:t>)</w:t>
      </w:r>
      <w:r w:rsidRPr="00FD27CA">
        <w:rPr>
          <w:color w:val="000000"/>
        </w:rPr>
        <w:t xml:space="preserve"> standards and regulations, and bear the appropriate listing from Underwriters Laboratory (UL), Factory Mutual Resource Corporation (FMRC), or National Electrical Manufacturers Association (NEMA). </w:t>
      </w:r>
    </w:p>
    <w:p w14:paraId="1626158D" w14:textId="77777777" w:rsidR="00EB22F6" w:rsidRPr="00FD27CA" w:rsidRDefault="00EB22F6" w:rsidP="00FD27CA">
      <w:pPr>
        <w:pStyle w:val="Heading1"/>
        <w:numPr>
          <w:ilvl w:val="0"/>
          <w:numId w:val="10"/>
        </w:numPr>
        <w:spacing w:before="120"/>
        <w:ind w:left="360"/>
        <w:jc w:val="both"/>
        <w:rPr>
          <w:rFonts w:ascii="Times New Roman" w:hAnsi="Times New Roman"/>
          <w:sz w:val="24"/>
        </w:rPr>
      </w:pPr>
      <w:bookmarkStart w:id="31" w:name="_Toc13569014"/>
      <w:bookmarkStart w:id="32" w:name="_Toc56575319"/>
      <w:bookmarkStart w:id="33" w:name="_Toc183159079"/>
      <w:r w:rsidRPr="00FD27CA">
        <w:rPr>
          <w:rFonts w:ascii="Times New Roman" w:hAnsi="Times New Roman"/>
          <w:sz w:val="24"/>
        </w:rPr>
        <w:t>Disaster Services</w:t>
      </w:r>
      <w:bookmarkEnd w:id="31"/>
      <w:bookmarkEnd w:id="32"/>
      <w:bookmarkEnd w:id="33"/>
    </w:p>
    <w:p w14:paraId="1626158E" w14:textId="47BB73F6" w:rsidR="00EB22F6" w:rsidRPr="00FD27CA" w:rsidRDefault="00EB22F6" w:rsidP="00FD27CA">
      <w:pPr>
        <w:pStyle w:val="BodyText"/>
        <w:spacing w:line="238" w:lineRule="auto"/>
        <w:ind w:left="360" w:firstLine="0"/>
        <w:jc w:val="both"/>
        <w:rPr>
          <w:sz w:val="24"/>
        </w:rPr>
      </w:pPr>
      <w:r w:rsidRPr="00FD27CA">
        <w:rPr>
          <w:sz w:val="24"/>
        </w:rPr>
        <w:t xml:space="preserve">In the event of a local, state, or federal emergency, including natural, man-made, criminal, terrorist, and/or bioterrorism events, declared as a state disaster by the Governor, or a federal disaster </w:t>
      </w:r>
      <w:r w:rsidR="00A90C65" w:rsidRPr="00FD27CA">
        <w:rPr>
          <w:sz w:val="24"/>
          <w:lang w:val="en-US"/>
        </w:rPr>
        <w:t xml:space="preserve">declared </w:t>
      </w:r>
      <w:r w:rsidRPr="00FD27CA">
        <w:rPr>
          <w:sz w:val="24"/>
        </w:rPr>
        <w:t xml:space="preserve">by the appropriate federal official, </w:t>
      </w:r>
      <w:r w:rsidR="0097275F" w:rsidRPr="00FD27CA">
        <w:rPr>
          <w:sz w:val="24"/>
        </w:rPr>
        <w:t>Grantee</w:t>
      </w:r>
      <w:r w:rsidRPr="00FD27CA">
        <w:rPr>
          <w:sz w:val="24"/>
        </w:rPr>
        <w:t xml:space="preserve"> may be called upon to assist the System Agency in providing the following services: </w:t>
      </w:r>
    </w:p>
    <w:p w14:paraId="1626158F" w14:textId="77777777" w:rsidR="00EB22F6" w:rsidRPr="00FD27CA" w:rsidRDefault="00EB22F6" w:rsidP="00FD27CA">
      <w:pPr>
        <w:pStyle w:val="BodyText"/>
        <w:widowControl w:val="0"/>
        <w:numPr>
          <w:ilvl w:val="0"/>
          <w:numId w:val="8"/>
        </w:numPr>
        <w:tabs>
          <w:tab w:val="left" w:pos="1080"/>
        </w:tabs>
        <w:ind w:left="1080" w:hanging="216"/>
        <w:jc w:val="both"/>
        <w:rPr>
          <w:sz w:val="24"/>
        </w:rPr>
      </w:pPr>
      <w:r w:rsidRPr="00FD27CA">
        <w:rPr>
          <w:sz w:val="24"/>
        </w:rPr>
        <w:t>Community evacuation;</w:t>
      </w:r>
    </w:p>
    <w:p w14:paraId="16261590" w14:textId="77777777" w:rsidR="00EB22F6" w:rsidRPr="00FD27CA" w:rsidRDefault="00EB22F6" w:rsidP="00FD27CA">
      <w:pPr>
        <w:pStyle w:val="BodyText"/>
        <w:widowControl w:val="0"/>
        <w:numPr>
          <w:ilvl w:val="0"/>
          <w:numId w:val="8"/>
        </w:numPr>
        <w:tabs>
          <w:tab w:val="left" w:pos="1080"/>
        </w:tabs>
        <w:spacing w:before="1"/>
        <w:ind w:left="1080" w:hanging="216"/>
        <w:jc w:val="both"/>
        <w:rPr>
          <w:sz w:val="24"/>
        </w:rPr>
      </w:pPr>
      <w:r w:rsidRPr="00FD27CA">
        <w:rPr>
          <w:sz w:val="24"/>
        </w:rPr>
        <w:t>Health and medical assistance;</w:t>
      </w:r>
    </w:p>
    <w:p w14:paraId="16261591"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Assessment of health and medical needs;</w:t>
      </w:r>
    </w:p>
    <w:p w14:paraId="16261592"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Health surveillance;</w:t>
      </w:r>
    </w:p>
    <w:p w14:paraId="16261593" w14:textId="77777777" w:rsidR="00EB22F6" w:rsidRPr="00FD27CA" w:rsidRDefault="00EB22F6" w:rsidP="00FD27CA">
      <w:pPr>
        <w:pStyle w:val="BodyText"/>
        <w:widowControl w:val="0"/>
        <w:numPr>
          <w:ilvl w:val="0"/>
          <w:numId w:val="8"/>
        </w:numPr>
        <w:tabs>
          <w:tab w:val="left" w:pos="1080"/>
        </w:tabs>
        <w:spacing w:before="2"/>
        <w:ind w:left="1080" w:hanging="216"/>
        <w:jc w:val="both"/>
        <w:rPr>
          <w:sz w:val="24"/>
        </w:rPr>
      </w:pPr>
      <w:r w:rsidRPr="00FD27CA">
        <w:rPr>
          <w:sz w:val="24"/>
        </w:rPr>
        <w:t>Medical care personnel;</w:t>
      </w:r>
    </w:p>
    <w:p w14:paraId="16261594"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Health and medical equipment and supplies;</w:t>
      </w:r>
    </w:p>
    <w:p w14:paraId="16261595" w14:textId="77777777" w:rsidR="00EB22F6" w:rsidRPr="00FD27CA" w:rsidRDefault="00EB22F6" w:rsidP="00FD27CA">
      <w:pPr>
        <w:pStyle w:val="BodyText"/>
        <w:widowControl w:val="0"/>
        <w:numPr>
          <w:ilvl w:val="0"/>
          <w:numId w:val="8"/>
        </w:numPr>
        <w:tabs>
          <w:tab w:val="left" w:pos="1080"/>
        </w:tabs>
        <w:spacing w:before="1"/>
        <w:ind w:left="1080" w:hanging="216"/>
        <w:jc w:val="both"/>
        <w:rPr>
          <w:sz w:val="24"/>
        </w:rPr>
      </w:pPr>
      <w:r w:rsidRPr="00FD27CA">
        <w:rPr>
          <w:sz w:val="24"/>
        </w:rPr>
        <w:t>Patient evacuation;</w:t>
      </w:r>
    </w:p>
    <w:p w14:paraId="16261596"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In-hospital care and hospital facility status;</w:t>
      </w:r>
    </w:p>
    <w:p w14:paraId="16261597" w14:textId="77777777" w:rsidR="00EB22F6" w:rsidRPr="00FD27CA" w:rsidRDefault="00EB22F6" w:rsidP="00FD27CA">
      <w:pPr>
        <w:pStyle w:val="BodyText"/>
        <w:widowControl w:val="0"/>
        <w:numPr>
          <w:ilvl w:val="0"/>
          <w:numId w:val="8"/>
        </w:numPr>
        <w:tabs>
          <w:tab w:val="left" w:pos="1080"/>
        </w:tabs>
        <w:spacing w:before="1"/>
        <w:ind w:left="1080" w:hanging="216"/>
        <w:jc w:val="both"/>
        <w:rPr>
          <w:sz w:val="24"/>
        </w:rPr>
      </w:pPr>
      <w:r w:rsidRPr="00FD27CA">
        <w:rPr>
          <w:sz w:val="24"/>
        </w:rPr>
        <w:t>Food, drug and medical device safety;</w:t>
      </w:r>
    </w:p>
    <w:p w14:paraId="16261598"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Worker health and safety;</w:t>
      </w:r>
    </w:p>
    <w:p w14:paraId="16261599"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Mental health and substance abuse;</w:t>
      </w:r>
    </w:p>
    <w:p w14:paraId="1626159A" w14:textId="77777777" w:rsidR="00EB22F6" w:rsidRPr="00FD27CA" w:rsidRDefault="00EB22F6" w:rsidP="00FD27CA">
      <w:pPr>
        <w:pStyle w:val="BodyText"/>
        <w:widowControl w:val="0"/>
        <w:numPr>
          <w:ilvl w:val="0"/>
          <w:numId w:val="8"/>
        </w:numPr>
        <w:tabs>
          <w:tab w:val="left" w:pos="1080"/>
        </w:tabs>
        <w:spacing w:before="1"/>
        <w:ind w:left="1080" w:hanging="216"/>
        <w:jc w:val="both"/>
        <w:rPr>
          <w:sz w:val="24"/>
        </w:rPr>
      </w:pPr>
      <w:r w:rsidRPr="00FD27CA">
        <w:rPr>
          <w:sz w:val="24"/>
        </w:rPr>
        <w:t>Public health information;</w:t>
      </w:r>
    </w:p>
    <w:p w14:paraId="1626159B" w14:textId="77777777" w:rsidR="00EB22F6" w:rsidRPr="00FD27CA" w:rsidRDefault="00EB22F6" w:rsidP="00FD27CA">
      <w:pPr>
        <w:pStyle w:val="BodyText"/>
        <w:widowControl w:val="0"/>
        <w:numPr>
          <w:ilvl w:val="0"/>
          <w:numId w:val="8"/>
        </w:numPr>
        <w:tabs>
          <w:tab w:val="left" w:pos="1080"/>
        </w:tabs>
        <w:spacing w:line="252" w:lineRule="exact"/>
        <w:ind w:left="1080" w:hanging="216"/>
        <w:jc w:val="both"/>
        <w:rPr>
          <w:sz w:val="24"/>
        </w:rPr>
      </w:pPr>
      <w:r w:rsidRPr="00FD27CA">
        <w:rPr>
          <w:sz w:val="24"/>
        </w:rPr>
        <w:t>Vector control and veterinary services; and</w:t>
      </w:r>
    </w:p>
    <w:p w14:paraId="1626159C" w14:textId="77777777" w:rsidR="00EB22F6" w:rsidRPr="00FD27CA" w:rsidRDefault="00EB22F6" w:rsidP="00FD27CA">
      <w:pPr>
        <w:pStyle w:val="BodyText"/>
        <w:widowControl w:val="0"/>
        <w:numPr>
          <w:ilvl w:val="0"/>
          <w:numId w:val="8"/>
        </w:numPr>
        <w:tabs>
          <w:tab w:val="left" w:pos="1080"/>
        </w:tabs>
        <w:spacing w:before="1"/>
        <w:ind w:left="1080" w:hanging="216"/>
        <w:jc w:val="both"/>
        <w:rPr>
          <w:sz w:val="24"/>
        </w:rPr>
      </w:pPr>
      <w:r w:rsidRPr="00FD27CA">
        <w:rPr>
          <w:sz w:val="24"/>
        </w:rPr>
        <w:t>Victim identification and mortuary services.</w:t>
      </w:r>
    </w:p>
    <w:p w14:paraId="1626159D" w14:textId="77777777" w:rsidR="00CF3413" w:rsidRPr="00FD27CA" w:rsidRDefault="00CF3413" w:rsidP="00FD27CA">
      <w:pPr>
        <w:pStyle w:val="Heading1"/>
        <w:numPr>
          <w:ilvl w:val="0"/>
          <w:numId w:val="10"/>
        </w:numPr>
        <w:spacing w:before="120"/>
        <w:ind w:left="360"/>
        <w:jc w:val="both"/>
        <w:rPr>
          <w:rFonts w:ascii="Times New Roman" w:hAnsi="Times New Roman"/>
          <w:sz w:val="24"/>
        </w:rPr>
      </w:pPr>
      <w:bookmarkStart w:id="34" w:name="_Toc183159080"/>
      <w:bookmarkStart w:id="35" w:name="_Toc13569023"/>
      <w:r w:rsidRPr="00FD27CA">
        <w:rPr>
          <w:rFonts w:ascii="Times New Roman" w:hAnsi="Times New Roman"/>
          <w:sz w:val="24"/>
        </w:rPr>
        <w:t>Notice of a License Action</w:t>
      </w:r>
      <w:bookmarkEnd w:id="34"/>
    </w:p>
    <w:p w14:paraId="1626159E" w14:textId="2F632CFF" w:rsidR="00CF3413" w:rsidRPr="00FD27CA" w:rsidRDefault="00CF7D2B" w:rsidP="00FD27CA">
      <w:pPr>
        <w:pStyle w:val="BodyText"/>
        <w:ind w:left="360" w:firstLine="0"/>
        <w:jc w:val="both"/>
        <w:rPr>
          <w:sz w:val="24"/>
        </w:rPr>
      </w:pPr>
      <w:r w:rsidRPr="00FD27CA">
        <w:rPr>
          <w:sz w:val="24"/>
        </w:rPr>
        <w:t>Grantee</w:t>
      </w:r>
      <w:r w:rsidR="00FD27CA" w:rsidRPr="00FD27CA" w:rsidDel="00FD27CA">
        <w:rPr>
          <w:sz w:val="24"/>
        </w:rPr>
        <w:t xml:space="preserve"> </w:t>
      </w:r>
      <w:r w:rsidR="00FD27CA" w:rsidRPr="00FD27CA">
        <w:rPr>
          <w:sz w:val="24"/>
          <w:lang w:val="en-US"/>
        </w:rPr>
        <w:t>s</w:t>
      </w:r>
      <w:r w:rsidR="00CF3413" w:rsidRPr="00FD27CA">
        <w:rPr>
          <w:sz w:val="24"/>
        </w:rPr>
        <w:t xml:space="preserve">hall notify </w:t>
      </w:r>
      <w:r w:rsidR="00EB30C6" w:rsidRPr="00FD27CA">
        <w:rPr>
          <w:sz w:val="24"/>
          <w:lang w:val="en-US"/>
        </w:rPr>
        <w:t xml:space="preserve">the </w:t>
      </w:r>
      <w:r w:rsidR="00CF3413" w:rsidRPr="00FD27CA">
        <w:rPr>
          <w:sz w:val="24"/>
          <w:lang w:val="en-US"/>
        </w:rPr>
        <w:t xml:space="preserve">assigned </w:t>
      </w:r>
      <w:r w:rsidR="00EA1424" w:rsidRPr="00FD27CA">
        <w:rPr>
          <w:sz w:val="24"/>
          <w:lang w:val="en-US"/>
        </w:rPr>
        <w:t xml:space="preserve">System Agency </w:t>
      </w:r>
      <w:r w:rsidR="00CF3413" w:rsidRPr="00FD27CA">
        <w:rPr>
          <w:sz w:val="24"/>
        </w:rPr>
        <w:t xml:space="preserve">contract manager </w:t>
      </w:r>
      <w:r w:rsidR="00BA622A" w:rsidRPr="00FD27CA">
        <w:rPr>
          <w:sz w:val="24"/>
          <w:lang w:val="en-US"/>
        </w:rPr>
        <w:t xml:space="preserve">in writing </w:t>
      </w:r>
      <w:r w:rsidR="00CF3413" w:rsidRPr="00FD27CA">
        <w:rPr>
          <w:sz w:val="24"/>
        </w:rPr>
        <w:t xml:space="preserve">of any action impacting </w:t>
      </w:r>
      <w:r w:rsidRPr="00FD27CA">
        <w:rPr>
          <w:sz w:val="24"/>
          <w:lang w:val="en-US"/>
        </w:rPr>
        <w:t>Grantee</w:t>
      </w:r>
      <w:r w:rsidR="00CF3413" w:rsidRPr="00FD27CA">
        <w:rPr>
          <w:sz w:val="24"/>
          <w:lang w:val="en-US"/>
        </w:rPr>
        <w:t>’s</w:t>
      </w:r>
      <w:r w:rsidR="00CF3413" w:rsidRPr="00FD27CA">
        <w:rPr>
          <w:sz w:val="24"/>
        </w:rPr>
        <w:t xml:space="preserve"> license to provide services under this </w:t>
      </w:r>
      <w:r w:rsidR="00790201" w:rsidRPr="00FD27CA">
        <w:rPr>
          <w:sz w:val="24"/>
        </w:rPr>
        <w:t>Grant Agreement</w:t>
      </w:r>
      <w:r w:rsidR="00CF3413" w:rsidRPr="00FD27CA">
        <w:rPr>
          <w:sz w:val="24"/>
        </w:rPr>
        <w:t xml:space="preserve"> within five </w:t>
      </w:r>
      <w:r w:rsidR="00FF0542" w:rsidRPr="00FD27CA">
        <w:rPr>
          <w:sz w:val="24"/>
          <w:lang w:val="en-US"/>
        </w:rPr>
        <w:t xml:space="preserve">business </w:t>
      </w:r>
      <w:r w:rsidR="00CF3413" w:rsidRPr="00FD27CA">
        <w:rPr>
          <w:sz w:val="24"/>
        </w:rPr>
        <w:t>days of becoming aware of the action and include the following:</w:t>
      </w:r>
    </w:p>
    <w:p w14:paraId="1626159F" w14:textId="77777777" w:rsidR="00CF3413" w:rsidRPr="00FD27CA" w:rsidRDefault="00CF3413" w:rsidP="00FD27CA">
      <w:pPr>
        <w:pStyle w:val="BodyText"/>
        <w:widowControl w:val="0"/>
        <w:numPr>
          <w:ilvl w:val="0"/>
          <w:numId w:val="9"/>
        </w:numPr>
        <w:tabs>
          <w:tab w:val="left" w:pos="1170"/>
        </w:tabs>
        <w:ind w:left="1080" w:hanging="216"/>
        <w:jc w:val="both"/>
        <w:rPr>
          <w:sz w:val="24"/>
        </w:rPr>
      </w:pPr>
      <w:r w:rsidRPr="00FD27CA">
        <w:rPr>
          <w:sz w:val="24"/>
        </w:rPr>
        <w:t>Reason for such action;</w:t>
      </w:r>
    </w:p>
    <w:p w14:paraId="162615A0" w14:textId="77777777" w:rsidR="00CF3413" w:rsidRPr="00FD27CA" w:rsidRDefault="00CF3413" w:rsidP="00FD27CA">
      <w:pPr>
        <w:pStyle w:val="BodyText"/>
        <w:widowControl w:val="0"/>
        <w:numPr>
          <w:ilvl w:val="0"/>
          <w:numId w:val="9"/>
        </w:numPr>
        <w:tabs>
          <w:tab w:val="left" w:pos="832"/>
        </w:tabs>
        <w:ind w:left="1080" w:hanging="216"/>
        <w:jc w:val="both"/>
        <w:rPr>
          <w:sz w:val="24"/>
        </w:rPr>
      </w:pPr>
      <w:r w:rsidRPr="00FD27CA">
        <w:rPr>
          <w:sz w:val="24"/>
        </w:rPr>
        <w:t>Name and contact information of the local, state or federal department or agency or entity;</w:t>
      </w:r>
    </w:p>
    <w:p w14:paraId="162615A1" w14:textId="77777777" w:rsidR="00CF3413" w:rsidRPr="00FD27CA" w:rsidRDefault="00CF3413" w:rsidP="00FD27CA">
      <w:pPr>
        <w:pStyle w:val="BodyText"/>
        <w:widowControl w:val="0"/>
        <w:numPr>
          <w:ilvl w:val="0"/>
          <w:numId w:val="9"/>
        </w:numPr>
        <w:tabs>
          <w:tab w:val="left" w:pos="832"/>
        </w:tabs>
        <w:ind w:left="1080" w:hanging="216"/>
        <w:jc w:val="both"/>
        <w:rPr>
          <w:sz w:val="24"/>
        </w:rPr>
      </w:pPr>
      <w:r w:rsidRPr="00FD27CA">
        <w:rPr>
          <w:sz w:val="24"/>
        </w:rPr>
        <w:t>Date of the license action; and</w:t>
      </w:r>
    </w:p>
    <w:p w14:paraId="162615A2" w14:textId="77777777" w:rsidR="004256D9" w:rsidRPr="00FD27CA" w:rsidRDefault="004256D9" w:rsidP="00FD27CA">
      <w:pPr>
        <w:pStyle w:val="BodyText"/>
        <w:widowControl w:val="0"/>
        <w:numPr>
          <w:ilvl w:val="0"/>
          <w:numId w:val="9"/>
        </w:numPr>
        <w:tabs>
          <w:tab w:val="left" w:pos="832"/>
        </w:tabs>
        <w:ind w:left="1080" w:hanging="216"/>
        <w:jc w:val="both"/>
        <w:rPr>
          <w:sz w:val="24"/>
        </w:rPr>
      </w:pPr>
      <w:r w:rsidRPr="00FD27CA">
        <w:rPr>
          <w:sz w:val="24"/>
        </w:rPr>
        <w:t>License or case reference number.</w:t>
      </w:r>
    </w:p>
    <w:p w14:paraId="162615A3" w14:textId="77777777" w:rsidR="002F06B2" w:rsidRPr="00FD27CA" w:rsidRDefault="002F06B2" w:rsidP="00FD27CA">
      <w:pPr>
        <w:pStyle w:val="Heading1"/>
        <w:numPr>
          <w:ilvl w:val="0"/>
          <w:numId w:val="10"/>
        </w:numPr>
        <w:spacing w:before="120"/>
        <w:ind w:left="360"/>
        <w:jc w:val="both"/>
        <w:rPr>
          <w:rFonts w:ascii="Times New Roman" w:hAnsi="Times New Roman"/>
          <w:sz w:val="24"/>
          <w:lang w:val="en-US"/>
        </w:rPr>
      </w:pPr>
      <w:bookmarkStart w:id="36" w:name="_Toc183159081"/>
      <w:r w:rsidRPr="00FD27CA">
        <w:rPr>
          <w:rFonts w:ascii="Times New Roman" w:hAnsi="Times New Roman"/>
          <w:sz w:val="24"/>
          <w:lang w:val="en-US"/>
        </w:rPr>
        <w:t>Education to Persons in Residential Facilities</w:t>
      </w:r>
      <w:bookmarkEnd w:id="36"/>
    </w:p>
    <w:p w14:paraId="162615A4" w14:textId="0AC1F028" w:rsidR="00830BF0" w:rsidRPr="00FD27CA" w:rsidRDefault="00CF7D2B" w:rsidP="00FD27CA">
      <w:pPr>
        <w:pStyle w:val="BodyText"/>
        <w:numPr>
          <w:ilvl w:val="2"/>
          <w:numId w:val="10"/>
        </w:numPr>
        <w:ind w:left="720" w:hanging="360"/>
        <w:jc w:val="both"/>
        <w:rPr>
          <w:sz w:val="24"/>
        </w:rPr>
      </w:pPr>
      <w:r w:rsidRPr="00FD27CA">
        <w:rPr>
          <w:sz w:val="24"/>
        </w:rPr>
        <w:t>Grantee</w:t>
      </w:r>
      <w:r w:rsidR="00830BF0" w:rsidRPr="00FD27CA">
        <w:rPr>
          <w:sz w:val="24"/>
        </w:rPr>
        <w:t xml:space="preserve"> shall ensure that all persons, who are housed in System Agency licensed or funded residential facilities and are 22 years of age or younger, have access to educational services as required by Texas Education Code § 29.012.</w:t>
      </w:r>
    </w:p>
    <w:p w14:paraId="162615A5" w14:textId="68740FFD" w:rsidR="00830BF0" w:rsidRPr="00FD27CA" w:rsidRDefault="00CF7D2B" w:rsidP="00FD27CA">
      <w:pPr>
        <w:pStyle w:val="BodyText"/>
        <w:numPr>
          <w:ilvl w:val="2"/>
          <w:numId w:val="10"/>
        </w:numPr>
        <w:ind w:left="720" w:hanging="360"/>
        <w:jc w:val="both"/>
        <w:rPr>
          <w:sz w:val="24"/>
        </w:rPr>
      </w:pPr>
      <w:r w:rsidRPr="00FD27CA">
        <w:rPr>
          <w:sz w:val="24"/>
        </w:rPr>
        <w:lastRenderedPageBreak/>
        <w:t>Grantee</w:t>
      </w:r>
      <w:r w:rsidR="00830BF0" w:rsidRPr="00FD27CA">
        <w:rPr>
          <w:sz w:val="24"/>
        </w:rPr>
        <w:t xml:space="preserve"> shall notify the local education agency or local early intervention program not later than the third calendar day after the date a person who is 22 years of age or younger is placed in </w:t>
      </w:r>
      <w:r w:rsidRPr="00FD27CA">
        <w:rPr>
          <w:sz w:val="24"/>
        </w:rPr>
        <w:t>Grantee</w:t>
      </w:r>
      <w:r w:rsidR="00830BF0" w:rsidRPr="00FD27CA">
        <w:rPr>
          <w:sz w:val="24"/>
        </w:rPr>
        <w:t>’s residential facility.</w:t>
      </w:r>
    </w:p>
    <w:p w14:paraId="162615A6" w14:textId="77777777" w:rsidR="002F06B2" w:rsidRPr="00FD27CA" w:rsidRDefault="00EA6C5E" w:rsidP="00FD27CA">
      <w:pPr>
        <w:pStyle w:val="Heading1"/>
        <w:numPr>
          <w:ilvl w:val="0"/>
          <w:numId w:val="10"/>
        </w:numPr>
        <w:spacing w:before="120"/>
        <w:ind w:left="360"/>
        <w:jc w:val="both"/>
        <w:rPr>
          <w:rFonts w:ascii="Times New Roman" w:hAnsi="Times New Roman"/>
          <w:sz w:val="24"/>
          <w:lang w:val="en-US"/>
        </w:rPr>
      </w:pPr>
      <w:bookmarkStart w:id="37" w:name="_Toc183159082"/>
      <w:r w:rsidRPr="00FD27CA">
        <w:rPr>
          <w:rFonts w:ascii="Times New Roman" w:hAnsi="Times New Roman"/>
          <w:sz w:val="24"/>
          <w:lang w:val="en-US"/>
        </w:rPr>
        <w:t>Consent to Medical, Dental, Psychological, and Surgical Treatment of a Child</w:t>
      </w:r>
      <w:bookmarkEnd w:id="37"/>
    </w:p>
    <w:p w14:paraId="162615A7" w14:textId="47965D56" w:rsidR="008C0D4A" w:rsidRPr="00FD27CA" w:rsidRDefault="008C0D4A" w:rsidP="00FD27CA">
      <w:pPr>
        <w:ind w:left="360"/>
        <w:jc w:val="both"/>
      </w:pPr>
      <w:r w:rsidRPr="00FD27CA">
        <w:t xml:space="preserve">Unless a federal law applies, before a </w:t>
      </w:r>
      <w:r w:rsidR="00CF7D2B" w:rsidRPr="00FD27CA">
        <w:t>Grantee</w:t>
      </w:r>
      <w:r w:rsidRPr="00FD27CA">
        <w:t xml:space="preserve"> or its </w:t>
      </w:r>
      <w:r w:rsidR="00CF7D2B" w:rsidRPr="00FD27CA">
        <w:t>sub</w:t>
      </w:r>
      <w:r w:rsidRPr="00FD27CA">
        <w:t xml:space="preserve">contractor can provide medical, dental, psychological or surgical </w:t>
      </w:r>
      <w:r w:rsidRPr="00A80A2A">
        <w:t>treatment to a minor without parental consent, informed consent must be obtained as required</w:t>
      </w:r>
      <w:r w:rsidRPr="00FD27CA">
        <w:t xml:space="preserve"> by Texas Family Code Chapter 32.</w:t>
      </w:r>
    </w:p>
    <w:p w14:paraId="162615A8" w14:textId="77777777" w:rsidR="001D5AF3" w:rsidRPr="00C96A6F" w:rsidRDefault="00EA6C5E" w:rsidP="00FD27CA">
      <w:pPr>
        <w:pStyle w:val="Heading1"/>
        <w:numPr>
          <w:ilvl w:val="0"/>
          <w:numId w:val="10"/>
        </w:numPr>
        <w:spacing w:before="120"/>
        <w:ind w:left="360"/>
        <w:jc w:val="both"/>
        <w:rPr>
          <w:rFonts w:ascii="Times New Roman" w:hAnsi="Times New Roman"/>
          <w:sz w:val="24"/>
          <w:lang w:val="en-US"/>
        </w:rPr>
      </w:pPr>
      <w:bookmarkStart w:id="38" w:name="_Toc183159083"/>
      <w:r w:rsidRPr="00C96A6F">
        <w:rPr>
          <w:rFonts w:ascii="Times New Roman" w:hAnsi="Times New Roman"/>
          <w:sz w:val="24"/>
          <w:lang w:val="en-US"/>
        </w:rPr>
        <w:t>Telemedicine/Tele</w:t>
      </w:r>
      <w:r w:rsidR="00EB41FB" w:rsidRPr="00C96A6F">
        <w:rPr>
          <w:rFonts w:ascii="Times New Roman" w:hAnsi="Times New Roman"/>
          <w:sz w:val="24"/>
          <w:lang w:val="en-US"/>
        </w:rPr>
        <w:t>health</w:t>
      </w:r>
      <w:r w:rsidRPr="00C96A6F">
        <w:rPr>
          <w:rFonts w:ascii="Times New Roman" w:hAnsi="Times New Roman"/>
          <w:sz w:val="24"/>
          <w:lang w:val="en-US"/>
        </w:rPr>
        <w:t xml:space="preserve"> Services</w:t>
      </w:r>
      <w:bookmarkEnd w:id="38"/>
    </w:p>
    <w:p w14:paraId="162615AB" w14:textId="0FDA3D93" w:rsidR="008C0D4A" w:rsidRPr="00FD27CA" w:rsidRDefault="008C0D4A" w:rsidP="00FD27CA">
      <w:pPr>
        <w:pStyle w:val="BodyText"/>
        <w:spacing w:after="60" w:line="238" w:lineRule="auto"/>
        <w:ind w:left="360" w:firstLine="0"/>
        <w:jc w:val="both"/>
        <w:rPr>
          <w:sz w:val="24"/>
        </w:rPr>
      </w:pPr>
      <w:r w:rsidRPr="00FD27CA">
        <w:rPr>
          <w:sz w:val="24"/>
        </w:rPr>
        <w:t xml:space="preserve">If </w:t>
      </w:r>
      <w:r w:rsidR="00CF7D2B" w:rsidRPr="00FD27CA">
        <w:rPr>
          <w:sz w:val="24"/>
        </w:rPr>
        <w:t>Grantee</w:t>
      </w:r>
      <w:r w:rsidRPr="00FD27CA">
        <w:rPr>
          <w:sz w:val="24"/>
        </w:rPr>
        <w:t xml:space="preserve"> or its </w:t>
      </w:r>
      <w:r w:rsidR="00CF7D2B" w:rsidRPr="00FD27CA">
        <w:rPr>
          <w:sz w:val="24"/>
          <w:lang w:val="en-US"/>
        </w:rPr>
        <w:t>subc</w:t>
      </w:r>
      <w:r w:rsidRPr="00FD27CA">
        <w:rPr>
          <w:sz w:val="24"/>
        </w:rPr>
        <w:t xml:space="preserve">ontractor </w:t>
      </w:r>
      <w:r w:rsidR="00E279DB" w:rsidRPr="00FD27CA">
        <w:rPr>
          <w:sz w:val="24"/>
          <w:lang w:val="en-US"/>
        </w:rPr>
        <w:t xml:space="preserve">provides grant-funded </w:t>
      </w:r>
      <w:r w:rsidRPr="00FD27CA">
        <w:rPr>
          <w:sz w:val="24"/>
        </w:rPr>
        <w:t>telemedicine/tele</w:t>
      </w:r>
      <w:r w:rsidR="00EB41FB" w:rsidRPr="00FD27CA">
        <w:rPr>
          <w:sz w:val="24"/>
          <w:lang w:val="en-US"/>
        </w:rPr>
        <w:t>health</w:t>
      </w:r>
      <w:r w:rsidR="00E279DB" w:rsidRPr="00FD27CA">
        <w:rPr>
          <w:sz w:val="24"/>
          <w:lang w:val="en-US"/>
        </w:rPr>
        <w:t xml:space="preserve"> services,</w:t>
      </w:r>
      <w:r w:rsidR="00BA622A" w:rsidRPr="00FD27CA">
        <w:rPr>
          <w:sz w:val="24"/>
          <w:lang w:val="en-US"/>
        </w:rPr>
        <w:t xml:space="preserve"> </w:t>
      </w:r>
      <w:r w:rsidRPr="00FD27CA">
        <w:rPr>
          <w:sz w:val="24"/>
        </w:rPr>
        <w:t xml:space="preserve">these services shall be in accordance with the </w:t>
      </w:r>
      <w:r w:rsidR="00CF7D2B" w:rsidRPr="00FD27CA">
        <w:rPr>
          <w:sz w:val="24"/>
        </w:rPr>
        <w:t>Grantee</w:t>
      </w:r>
      <w:r w:rsidR="00FD27CA" w:rsidRPr="00FD27CA">
        <w:rPr>
          <w:sz w:val="24"/>
          <w:lang w:val="en-US"/>
        </w:rPr>
        <w:t>’</w:t>
      </w:r>
      <w:r w:rsidRPr="00FD27CA">
        <w:rPr>
          <w:sz w:val="24"/>
        </w:rPr>
        <w:t>s written procedures</w:t>
      </w:r>
      <w:r w:rsidR="00E279DB" w:rsidRPr="00FD27CA">
        <w:rPr>
          <w:sz w:val="24"/>
          <w:lang w:val="en-US"/>
        </w:rPr>
        <w:t xml:space="preserve">, </w:t>
      </w:r>
      <w:r w:rsidR="00CA0BAD" w:rsidRPr="00FD27CA">
        <w:rPr>
          <w:sz w:val="24"/>
          <w:lang w:val="en-US"/>
        </w:rPr>
        <w:t>applicable law,</w:t>
      </w:r>
      <w:r w:rsidRPr="00FD27CA">
        <w:rPr>
          <w:sz w:val="24"/>
        </w:rPr>
        <w:t xml:space="preserve"> </w:t>
      </w:r>
      <w:r w:rsidR="00CA0BAD" w:rsidRPr="00FD27CA">
        <w:rPr>
          <w:sz w:val="24"/>
          <w:lang w:val="en-US"/>
        </w:rPr>
        <w:t xml:space="preserve">the Grantee’s or subcontractor’s licensing board rules, and </w:t>
      </w:r>
      <w:r w:rsidRPr="00FD27CA">
        <w:rPr>
          <w:sz w:val="24"/>
        </w:rPr>
        <w:t>System Agency equipment standards, if applicable</w:t>
      </w:r>
      <w:r w:rsidR="000573C6" w:rsidRPr="00FD27CA">
        <w:rPr>
          <w:sz w:val="24"/>
          <w:lang w:val="en-US"/>
        </w:rPr>
        <w:t>. Grantee’s</w:t>
      </w:r>
      <w:r w:rsidRPr="00FD27CA">
        <w:rPr>
          <w:sz w:val="24"/>
        </w:rPr>
        <w:t xml:space="preserve"> procedures for providing telemedicine</w:t>
      </w:r>
      <w:r w:rsidR="00EB41FB" w:rsidRPr="00FD27CA">
        <w:rPr>
          <w:sz w:val="24"/>
          <w:lang w:val="en-US"/>
        </w:rPr>
        <w:t>/telehealth</w:t>
      </w:r>
      <w:r w:rsidRPr="00FD27CA">
        <w:rPr>
          <w:sz w:val="24"/>
        </w:rPr>
        <w:t xml:space="preserve"> service must include the following requirements:</w:t>
      </w:r>
    </w:p>
    <w:p w14:paraId="162615AC" w14:textId="77777777" w:rsidR="008C0D4A" w:rsidRPr="00FD27CA" w:rsidRDefault="00CA0BAD" w:rsidP="00FD27CA">
      <w:pPr>
        <w:pStyle w:val="BodyText"/>
        <w:widowControl w:val="0"/>
        <w:numPr>
          <w:ilvl w:val="0"/>
          <w:numId w:val="13"/>
        </w:numPr>
        <w:spacing w:line="252" w:lineRule="exact"/>
        <w:ind w:left="1080"/>
        <w:jc w:val="both"/>
        <w:rPr>
          <w:sz w:val="24"/>
        </w:rPr>
      </w:pPr>
      <w:r w:rsidRPr="00FD27CA">
        <w:rPr>
          <w:sz w:val="24"/>
          <w:lang w:val="en-US"/>
        </w:rPr>
        <w:t>Consider any contraindications to the use of telemedicine/telehealth</w:t>
      </w:r>
      <w:r w:rsidR="008C0D4A" w:rsidRPr="00FD27CA">
        <w:rPr>
          <w:sz w:val="24"/>
        </w:rPr>
        <w:t>;</w:t>
      </w:r>
    </w:p>
    <w:p w14:paraId="162615AD" w14:textId="77777777" w:rsidR="008C0D4A" w:rsidRPr="00FD27CA" w:rsidRDefault="008C0D4A" w:rsidP="00FD27CA">
      <w:pPr>
        <w:pStyle w:val="BodyText"/>
        <w:widowControl w:val="0"/>
        <w:numPr>
          <w:ilvl w:val="0"/>
          <w:numId w:val="13"/>
        </w:numPr>
        <w:spacing w:line="254" w:lineRule="exact"/>
        <w:ind w:left="1080" w:right="756"/>
        <w:jc w:val="both"/>
        <w:rPr>
          <w:sz w:val="24"/>
        </w:rPr>
      </w:pPr>
      <w:r w:rsidRPr="00FD27CA">
        <w:rPr>
          <w:sz w:val="24"/>
        </w:rPr>
        <w:t>Qualified staff members to ensure the safety of the individual being served by telemedicine</w:t>
      </w:r>
      <w:r w:rsidR="00EB41FB" w:rsidRPr="00FD27CA">
        <w:rPr>
          <w:sz w:val="24"/>
          <w:lang w:val="en-US"/>
        </w:rPr>
        <w:t>/telehealth</w:t>
      </w:r>
      <w:r w:rsidRPr="00FD27CA">
        <w:rPr>
          <w:sz w:val="24"/>
        </w:rPr>
        <w:t xml:space="preserve"> at the remote site;</w:t>
      </w:r>
    </w:p>
    <w:p w14:paraId="162615AE" w14:textId="77777777" w:rsidR="008C0D4A" w:rsidRPr="00FD27CA" w:rsidRDefault="008C0D4A" w:rsidP="00FD27CA">
      <w:pPr>
        <w:pStyle w:val="BodyText"/>
        <w:widowControl w:val="0"/>
        <w:numPr>
          <w:ilvl w:val="0"/>
          <w:numId w:val="13"/>
        </w:numPr>
        <w:spacing w:line="249" w:lineRule="exact"/>
        <w:ind w:left="1080"/>
        <w:jc w:val="both"/>
        <w:rPr>
          <w:sz w:val="24"/>
        </w:rPr>
      </w:pPr>
      <w:r w:rsidRPr="00FD27CA">
        <w:rPr>
          <w:sz w:val="24"/>
        </w:rPr>
        <w:t>Safeguards to ensure confidentiality and privacy in accordance with state and federal laws;</w:t>
      </w:r>
    </w:p>
    <w:p w14:paraId="162615AF" w14:textId="77777777" w:rsidR="008C0D4A" w:rsidRPr="00FD27CA" w:rsidRDefault="008C0D4A" w:rsidP="00FD27CA">
      <w:pPr>
        <w:pStyle w:val="BodyText"/>
        <w:widowControl w:val="0"/>
        <w:numPr>
          <w:ilvl w:val="0"/>
          <w:numId w:val="13"/>
        </w:numPr>
        <w:ind w:left="1080"/>
        <w:jc w:val="both"/>
        <w:rPr>
          <w:sz w:val="24"/>
        </w:rPr>
      </w:pPr>
      <w:r w:rsidRPr="00FD27CA">
        <w:rPr>
          <w:sz w:val="24"/>
        </w:rPr>
        <w:t>Use by credentialed licensed providers providing clinical care within the scope of their licenses;</w:t>
      </w:r>
    </w:p>
    <w:p w14:paraId="162615B0" w14:textId="77777777" w:rsidR="008C0D4A" w:rsidRPr="00FD27CA" w:rsidRDefault="008C0D4A" w:rsidP="00FD27CA">
      <w:pPr>
        <w:pStyle w:val="BodyText"/>
        <w:widowControl w:val="0"/>
        <w:numPr>
          <w:ilvl w:val="0"/>
          <w:numId w:val="13"/>
        </w:numPr>
        <w:spacing w:line="252" w:lineRule="exact"/>
        <w:ind w:left="1080" w:right="232"/>
        <w:jc w:val="both"/>
        <w:rPr>
          <w:sz w:val="24"/>
        </w:rPr>
      </w:pPr>
      <w:r w:rsidRPr="00FD27CA">
        <w:rPr>
          <w:sz w:val="24"/>
        </w:rPr>
        <w:t>Demonstrated competency in the operations of the system by all staff members who are involved in the operation of the system and provision of the services prior to initiating the protocol;</w:t>
      </w:r>
    </w:p>
    <w:p w14:paraId="162615B1" w14:textId="77777777" w:rsidR="008C0D4A" w:rsidRPr="00FD27CA" w:rsidRDefault="008C0D4A" w:rsidP="00FD27CA">
      <w:pPr>
        <w:pStyle w:val="BodyText"/>
        <w:widowControl w:val="0"/>
        <w:numPr>
          <w:ilvl w:val="0"/>
          <w:numId w:val="13"/>
        </w:numPr>
        <w:spacing w:line="252" w:lineRule="exact"/>
        <w:ind w:left="1080"/>
        <w:jc w:val="both"/>
        <w:rPr>
          <w:sz w:val="24"/>
        </w:rPr>
      </w:pPr>
      <w:r w:rsidRPr="00FD27CA">
        <w:rPr>
          <w:sz w:val="24"/>
        </w:rPr>
        <w:t>Priority in scheduling the system for clinical care of individuals;</w:t>
      </w:r>
    </w:p>
    <w:p w14:paraId="162615B2" w14:textId="77777777" w:rsidR="008C0D4A" w:rsidRPr="00FD27CA" w:rsidRDefault="008C0D4A" w:rsidP="00FD27CA">
      <w:pPr>
        <w:pStyle w:val="BodyText"/>
        <w:widowControl w:val="0"/>
        <w:numPr>
          <w:ilvl w:val="0"/>
          <w:numId w:val="13"/>
        </w:numPr>
        <w:spacing w:line="252" w:lineRule="exact"/>
        <w:ind w:left="1080"/>
        <w:jc w:val="both"/>
        <w:rPr>
          <w:sz w:val="24"/>
        </w:rPr>
      </w:pPr>
      <w:r w:rsidRPr="00FD27CA">
        <w:rPr>
          <w:sz w:val="24"/>
        </w:rPr>
        <w:t>Quality oversight and monitoring of satisfaction of the individuals served; and</w:t>
      </w:r>
    </w:p>
    <w:p w14:paraId="162615B3" w14:textId="77777777" w:rsidR="008C0D4A" w:rsidRPr="00FD27CA" w:rsidRDefault="008C0D4A" w:rsidP="00FD27CA">
      <w:pPr>
        <w:pStyle w:val="BodyText"/>
        <w:widowControl w:val="0"/>
        <w:numPr>
          <w:ilvl w:val="0"/>
          <w:numId w:val="13"/>
        </w:numPr>
        <w:spacing w:line="252" w:lineRule="exact"/>
        <w:ind w:left="1080"/>
        <w:jc w:val="both"/>
        <w:rPr>
          <w:sz w:val="24"/>
          <w:lang w:val="en-US"/>
        </w:rPr>
      </w:pPr>
      <w:r w:rsidRPr="00FD27CA">
        <w:rPr>
          <w:sz w:val="24"/>
          <w:lang w:val="en-US"/>
        </w:rPr>
        <w:t>Management of information and documentation for telemedicine</w:t>
      </w:r>
      <w:r w:rsidR="00EB41FB" w:rsidRPr="00FD27CA">
        <w:rPr>
          <w:sz w:val="24"/>
          <w:lang w:val="en-US"/>
        </w:rPr>
        <w:t>/telehealth</w:t>
      </w:r>
      <w:r w:rsidRPr="00FD27CA">
        <w:rPr>
          <w:sz w:val="24"/>
          <w:lang w:val="en-US"/>
        </w:rPr>
        <w:t xml:space="preserve"> services that ensures timely access to accurate information between the two sites. Telemedicine</w:t>
      </w:r>
      <w:r w:rsidR="00EB41FB" w:rsidRPr="00FD27CA">
        <w:rPr>
          <w:sz w:val="24"/>
          <w:lang w:val="en-US"/>
        </w:rPr>
        <w:t>/telehealth</w:t>
      </w:r>
      <w:r w:rsidRPr="00FD27CA">
        <w:rPr>
          <w:sz w:val="24"/>
          <w:lang w:val="en-US"/>
        </w:rPr>
        <w:t xml:space="preserve"> Services does not include chemical dependency treatment services provided by electronic means under 25 Texas Administrative Code Rule §448.911.</w:t>
      </w:r>
    </w:p>
    <w:p w14:paraId="162615B4" w14:textId="77777777" w:rsidR="002F06B2" w:rsidRPr="00FD27CA" w:rsidRDefault="00EA6C5E" w:rsidP="00FD27CA">
      <w:pPr>
        <w:pStyle w:val="Heading1"/>
        <w:numPr>
          <w:ilvl w:val="0"/>
          <w:numId w:val="10"/>
        </w:numPr>
        <w:spacing w:before="120"/>
        <w:ind w:left="360"/>
        <w:jc w:val="both"/>
        <w:rPr>
          <w:rFonts w:ascii="Times New Roman" w:hAnsi="Times New Roman"/>
          <w:sz w:val="24"/>
          <w:lang w:val="en-US"/>
        </w:rPr>
      </w:pPr>
      <w:bookmarkStart w:id="39" w:name="_Toc183159084"/>
      <w:r w:rsidRPr="00FD27CA">
        <w:rPr>
          <w:rFonts w:ascii="Times New Roman" w:hAnsi="Times New Roman"/>
          <w:sz w:val="24"/>
          <w:lang w:val="en-US"/>
        </w:rPr>
        <w:t>Services and Information for Persons with Limited English Proficiency</w:t>
      </w:r>
      <w:bookmarkEnd w:id="39"/>
    </w:p>
    <w:p w14:paraId="162615B5" w14:textId="4278F08B" w:rsidR="008C0D4A" w:rsidRPr="00FD27CA" w:rsidRDefault="00CF7D2B" w:rsidP="00FD27CA">
      <w:pPr>
        <w:pStyle w:val="BodyText"/>
        <w:widowControl w:val="0"/>
        <w:numPr>
          <w:ilvl w:val="2"/>
          <w:numId w:val="10"/>
        </w:numPr>
        <w:tabs>
          <w:tab w:val="left" w:pos="1080"/>
        </w:tabs>
        <w:ind w:left="720" w:hanging="360"/>
        <w:jc w:val="both"/>
        <w:rPr>
          <w:sz w:val="24"/>
        </w:rPr>
      </w:pPr>
      <w:r w:rsidRPr="00FD27CA">
        <w:rPr>
          <w:sz w:val="24"/>
        </w:rPr>
        <w:t>Grantee</w:t>
      </w:r>
      <w:r w:rsidR="008C0D4A" w:rsidRPr="00FD27CA">
        <w:rPr>
          <w:sz w:val="24"/>
        </w:rPr>
        <w:t xml:space="preserve"> shall take reasonable steps to provide services and information both orally and in writing, in appropriate languages other than English, to ensure that persons with limited English proficiency are effectively informed and can have meaningful access to programs, benefits and activities.</w:t>
      </w:r>
      <w:r w:rsidR="00D906B9" w:rsidRPr="00FD27CA">
        <w:rPr>
          <w:sz w:val="24"/>
          <w:lang w:val="en-US"/>
        </w:rPr>
        <w:t xml:space="preserve"> Meaningful access may entail providing language assistance services, including oral interpretation and written translation, if necessary. More information can be found </w:t>
      </w:r>
      <w:r w:rsidR="00D906B9" w:rsidRPr="00FD27CA">
        <w:rPr>
          <w:sz w:val="24"/>
        </w:rPr>
        <w:t xml:space="preserve">at </w:t>
      </w:r>
      <w:hyperlink r:id="rId16" w:history="1">
        <w:r w:rsidR="00D906B9" w:rsidRPr="00FD27CA">
          <w:rPr>
            <w:sz w:val="24"/>
          </w:rPr>
          <w:t>https://www.lep.gov/</w:t>
        </w:r>
      </w:hyperlink>
      <w:r w:rsidR="00D906B9" w:rsidRPr="00FD27CA">
        <w:rPr>
          <w:sz w:val="24"/>
        </w:rPr>
        <w:t>.</w:t>
      </w:r>
    </w:p>
    <w:p w14:paraId="162615B6" w14:textId="34B0CA8E" w:rsidR="008C0D4A" w:rsidRPr="00FD27CA" w:rsidRDefault="008E1286" w:rsidP="00FD27CA">
      <w:pPr>
        <w:pStyle w:val="BodyText"/>
        <w:widowControl w:val="0"/>
        <w:tabs>
          <w:tab w:val="left" w:pos="1080"/>
        </w:tabs>
        <w:spacing w:line="252" w:lineRule="exact"/>
        <w:ind w:left="720" w:hanging="360"/>
        <w:jc w:val="both"/>
        <w:rPr>
          <w:sz w:val="24"/>
        </w:rPr>
      </w:pPr>
      <w:r w:rsidRPr="00FD27CA">
        <w:rPr>
          <w:sz w:val="24"/>
          <w:lang w:val="en-US"/>
        </w:rPr>
        <w:t>B</w:t>
      </w:r>
      <w:r w:rsidR="008C0D4A" w:rsidRPr="00FD27CA">
        <w:rPr>
          <w:sz w:val="24"/>
          <w:lang w:val="en-US"/>
        </w:rPr>
        <w:t>.</w:t>
      </w:r>
      <w:r w:rsidR="008C0D4A" w:rsidRPr="00FD27CA">
        <w:rPr>
          <w:sz w:val="24"/>
          <w:lang w:val="en-US"/>
        </w:rPr>
        <w:tab/>
      </w:r>
      <w:r w:rsidR="00CF7D2B" w:rsidRPr="00FD27CA">
        <w:rPr>
          <w:sz w:val="24"/>
        </w:rPr>
        <w:t>Grantee</w:t>
      </w:r>
      <w:r w:rsidR="008C0D4A" w:rsidRPr="00FD27CA">
        <w:rPr>
          <w:sz w:val="24"/>
        </w:rPr>
        <w:t xml:space="preserve"> shall identify and document on the client records the primary language/dialect of a client who has limited English proficiency and the need for translation or interpretation services and shall not require a client to provide or pay for the services of a translator or interpreter.</w:t>
      </w:r>
    </w:p>
    <w:p w14:paraId="162615B7" w14:textId="7D577D0D" w:rsidR="00D906B9" w:rsidRPr="00FD27CA" w:rsidRDefault="008E1286" w:rsidP="00FD27CA">
      <w:pPr>
        <w:pStyle w:val="BodyText"/>
        <w:tabs>
          <w:tab w:val="left" w:pos="1080"/>
        </w:tabs>
        <w:ind w:left="720" w:hanging="360"/>
        <w:jc w:val="both"/>
        <w:rPr>
          <w:sz w:val="24"/>
        </w:rPr>
      </w:pPr>
      <w:r w:rsidRPr="00FD27CA">
        <w:rPr>
          <w:sz w:val="24"/>
          <w:lang w:val="en-US"/>
        </w:rPr>
        <w:t>C</w:t>
      </w:r>
      <w:r w:rsidR="008C0D4A" w:rsidRPr="00FD27CA">
        <w:rPr>
          <w:sz w:val="24"/>
          <w:lang w:val="en-US"/>
        </w:rPr>
        <w:t>.</w:t>
      </w:r>
      <w:r w:rsidR="008C0D4A" w:rsidRPr="00FD27CA">
        <w:rPr>
          <w:sz w:val="24"/>
          <w:lang w:val="en-US"/>
        </w:rPr>
        <w:tab/>
      </w:r>
      <w:r w:rsidR="00CF7D2B" w:rsidRPr="00FD27CA">
        <w:rPr>
          <w:sz w:val="24"/>
        </w:rPr>
        <w:t>Grantee</w:t>
      </w:r>
      <w:r w:rsidR="008C0D4A" w:rsidRPr="00FD27CA">
        <w:rPr>
          <w:sz w:val="24"/>
        </w:rPr>
        <w:t xml:space="preserve"> shall make every effort to avoid use of any persons under the age of 18 or any family member or friend of the client as an interpreter for essential communications with a client with limited English proficiency, unless the client has requested that person and </w:t>
      </w:r>
      <w:r w:rsidR="008C0D4A" w:rsidRPr="00FD27CA">
        <w:rPr>
          <w:sz w:val="24"/>
        </w:rPr>
        <w:lastRenderedPageBreak/>
        <w:t>using the person would not compromise the effectiveness of services or violate the client’s confidentiality and the client is advised that a free interpreter is available.</w:t>
      </w:r>
    </w:p>
    <w:p w14:paraId="162615B8" w14:textId="77777777" w:rsidR="00D906B9" w:rsidRPr="00FD27CA" w:rsidRDefault="00D906B9" w:rsidP="00FD27CA">
      <w:pPr>
        <w:pStyle w:val="BodyText"/>
        <w:widowControl w:val="0"/>
        <w:tabs>
          <w:tab w:val="left" w:pos="1080"/>
        </w:tabs>
        <w:ind w:left="720" w:hanging="360"/>
        <w:jc w:val="both"/>
        <w:rPr>
          <w:sz w:val="24"/>
        </w:rPr>
      </w:pPr>
    </w:p>
    <w:p w14:paraId="162615C3" w14:textId="77777777" w:rsidR="002F06B2" w:rsidRPr="00FD27CA" w:rsidRDefault="00EA6C5E" w:rsidP="00FD27CA">
      <w:pPr>
        <w:pStyle w:val="Heading1"/>
        <w:numPr>
          <w:ilvl w:val="0"/>
          <w:numId w:val="10"/>
        </w:numPr>
        <w:spacing w:before="120"/>
        <w:ind w:left="360"/>
        <w:jc w:val="both"/>
        <w:rPr>
          <w:rFonts w:ascii="Times New Roman" w:hAnsi="Times New Roman"/>
          <w:sz w:val="24"/>
          <w:lang w:val="en-US"/>
        </w:rPr>
      </w:pPr>
      <w:bookmarkStart w:id="40" w:name="_Toc183159085"/>
      <w:r w:rsidRPr="00FD27CA">
        <w:rPr>
          <w:rFonts w:ascii="Times New Roman" w:hAnsi="Times New Roman"/>
          <w:sz w:val="24"/>
          <w:lang w:val="en-US"/>
        </w:rPr>
        <w:t>HIV/AIDS Model Workplace Guidelines</w:t>
      </w:r>
      <w:bookmarkEnd w:id="40"/>
    </w:p>
    <w:p w14:paraId="162615C4" w14:textId="52F457E8" w:rsidR="003874D9" w:rsidRPr="00FD27CA" w:rsidRDefault="00CF7D2B" w:rsidP="00FD27CA">
      <w:pPr>
        <w:pStyle w:val="BodyText"/>
        <w:numPr>
          <w:ilvl w:val="2"/>
          <w:numId w:val="10"/>
        </w:numPr>
        <w:tabs>
          <w:tab w:val="left" w:pos="1552"/>
        </w:tabs>
        <w:spacing w:line="237" w:lineRule="auto"/>
        <w:ind w:left="720" w:hanging="360"/>
        <w:jc w:val="both"/>
        <w:rPr>
          <w:sz w:val="24"/>
        </w:rPr>
      </w:pPr>
      <w:r w:rsidRPr="00FD27CA">
        <w:rPr>
          <w:sz w:val="24"/>
        </w:rPr>
        <w:t>Grantee</w:t>
      </w:r>
      <w:r w:rsidR="003874D9" w:rsidRPr="00FD27CA">
        <w:rPr>
          <w:sz w:val="24"/>
        </w:rPr>
        <w:t xml:space="preserve"> shall implement </w:t>
      </w:r>
      <w:r w:rsidR="001C3D00" w:rsidRPr="00FD27CA">
        <w:rPr>
          <w:sz w:val="24"/>
          <w:lang w:val="en-US"/>
        </w:rPr>
        <w:t>DSHS</w:t>
      </w:r>
      <w:r w:rsidR="003874D9" w:rsidRPr="00FD27CA">
        <w:rPr>
          <w:sz w:val="24"/>
        </w:rPr>
        <w:t xml:space="preserve">’s </w:t>
      </w:r>
      <w:r w:rsidR="001C3D00" w:rsidRPr="00FD27CA">
        <w:rPr>
          <w:sz w:val="24"/>
          <w:lang w:val="en-US"/>
        </w:rPr>
        <w:t>HIV-STD</w:t>
      </w:r>
      <w:r w:rsidR="003874D9" w:rsidRPr="00FD27CA">
        <w:rPr>
          <w:sz w:val="24"/>
        </w:rPr>
        <w:t xml:space="preserve"> </w:t>
      </w:r>
      <w:r w:rsidR="001C3D00" w:rsidRPr="00FD27CA">
        <w:rPr>
          <w:sz w:val="24"/>
        </w:rPr>
        <w:t>Policy No. 090.021</w:t>
      </w:r>
      <w:r w:rsidR="001C3D00" w:rsidRPr="00FD27CA">
        <w:rPr>
          <w:sz w:val="24"/>
          <w:lang w:val="en-US"/>
        </w:rPr>
        <w:t>, HIV/</w:t>
      </w:r>
      <w:r w:rsidR="003874D9" w:rsidRPr="00FD27CA">
        <w:rPr>
          <w:sz w:val="24"/>
        </w:rPr>
        <w:t>AIDS Model Workplace Guidelines for Business</w:t>
      </w:r>
      <w:r w:rsidR="001C3D00" w:rsidRPr="00FD27CA">
        <w:rPr>
          <w:sz w:val="24"/>
          <w:lang w:val="en-US"/>
        </w:rPr>
        <w:t>es</w:t>
      </w:r>
      <w:r w:rsidR="001C3D00" w:rsidRPr="00FD27CA">
        <w:rPr>
          <w:sz w:val="24"/>
        </w:rPr>
        <w:t>, State Agencies,</w:t>
      </w:r>
      <w:r w:rsidR="001C3D00" w:rsidRPr="00FD27CA">
        <w:rPr>
          <w:sz w:val="24"/>
          <w:lang w:val="en-US"/>
        </w:rPr>
        <w:t xml:space="preserve"> and State Contractors, accessible</w:t>
      </w:r>
      <w:r w:rsidR="003874D9" w:rsidRPr="00FD27CA">
        <w:rPr>
          <w:sz w:val="24"/>
        </w:rPr>
        <w:t xml:space="preserve"> at </w:t>
      </w:r>
      <w:hyperlink r:id="rId17" w:history="1">
        <w:r w:rsidR="003874D9" w:rsidRPr="00FD27CA">
          <w:rPr>
            <w:rStyle w:val="Hyperlink"/>
            <w:sz w:val="24"/>
          </w:rPr>
          <w:t>http://www.dshs.state.tx.us/hivstd/policy/policies.shtm</w:t>
        </w:r>
      </w:hyperlink>
      <w:r w:rsidR="003874D9" w:rsidRPr="00FD27CA">
        <w:rPr>
          <w:sz w:val="24"/>
        </w:rPr>
        <w:t xml:space="preserve">. </w:t>
      </w:r>
    </w:p>
    <w:p w14:paraId="162615C5" w14:textId="02DD2E42" w:rsidR="003874D9" w:rsidRPr="00FD27CA" w:rsidRDefault="00CF7D2B" w:rsidP="00FD27CA">
      <w:pPr>
        <w:pStyle w:val="BodyText"/>
        <w:numPr>
          <w:ilvl w:val="2"/>
          <w:numId w:val="10"/>
        </w:numPr>
        <w:tabs>
          <w:tab w:val="left" w:pos="1552"/>
        </w:tabs>
        <w:spacing w:line="237" w:lineRule="auto"/>
        <w:ind w:left="720" w:hanging="360"/>
        <w:jc w:val="both"/>
        <w:rPr>
          <w:sz w:val="24"/>
        </w:rPr>
      </w:pPr>
      <w:r w:rsidRPr="00FD27CA">
        <w:rPr>
          <w:sz w:val="24"/>
        </w:rPr>
        <w:t>Grantee</w:t>
      </w:r>
      <w:r w:rsidR="003874D9" w:rsidRPr="00FD27CA">
        <w:rPr>
          <w:sz w:val="24"/>
        </w:rPr>
        <w:t xml:space="preserve"> shall also educate employees and clients concerning HIV and its related conditions, including AIDS, in accordance with the Texas Health &amp; Safety Code §§ 85.112-114.  </w:t>
      </w:r>
    </w:p>
    <w:p w14:paraId="162615C6" w14:textId="77777777" w:rsidR="002F06B2" w:rsidRPr="00FD27CA" w:rsidRDefault="00EA6C5E" w:rsidP="00FD27CA">
      <w:pPr>
        <w:pStyle w:val="Heading1"/>
        <w:numPr>
          <w:ilvl w:val="0"/>
          <w:numId w:val="10"/>
        </w:numPr>
        <w:spacing w:before="120"/>
        <w:ind w:left="360"/>
        <w:jc w:val="both"/>
        <w:rPr>
          <w:rFonts w:ascii="Times New Roman" w:hAnsi="Times New Roman"/>
          <w:sz w:val="24"/>
          <w:lang w:val="en-US"/>
        </w:rPr>
      </w:pPr>
      <w:bookmarkStart w:id="41" w:name="_Toc183159086"/>
      <w:r w:rsidRPr="00FD27CA">
        <w:rPr>
          <w:rFonts w:ascii="Times New Roman" w:hAnsi="Times New Roman"/>
          <w:sz w:val="24"/>
          <w:lang w:val="en-US"/>
        </w:rPr>
        <w:t>Medical Records Retention</w:t>
      </w:r>
      <w:bookmarkEnd w:id="41"/>
    </w:p>
    <w:p w14:paraId="162615C7" w14:textId="7A445EAF" w:rsidR="00EB30C6" w:rsidRPr="00FD27CA" w:rsidRDefault="00CF7D2B" w:rsidP="00FD27CA">
      <w:pPr>
        <w:pStyle w:val="BodyText"/>
        <w:tabs>
          <w:tab w:val="left" w:pos="832"/>
        </w:tabs>
        <w:ind w:left="360" w:firstLine="0"/>
        <w:jc w:val="both"/>
        <w:rPr>
          <w:sz w:val="24"/>
        </w:rPr>
      </w:pPr>
      <w:r w:rsidRPr="00FD27CA">
        <w:rPr>
          <w:sz w:val="24"/>
        </w:rPr>
        <w:t>Grantee</w:t>
      </w:r>
      <w:r w:rsidR="004A210E" w:rsidRPr="00FD27CA">
        <w:rPr>
          <w:sz w:val="24"/>
        </w:rPr>
        <w:t xml:space="preserve"> shall retain medical records in accordance with 22 TAC §165.1(b) or other applicable statutes, rules and regulations governing medical information.</w:t>
      </w:r>
    </w:p>
    <w:p w14:paraId="162615C8" w14:textId="77777777" w:rsidR="002F06B2" w:rsidRPr="00FD27CA" w:rsidRDefault="00EA6C5E" w:rsidP="00FD27CA">
      <w:pPr>
        <w:pStyle w:val="Heading1"/>
        <w:numPr>
          <w:ilvl w:val="0"/>
          <w:numId w:val="10"/>
        </w:numPr>
        <w:spacing w:before="120"/>
        <w:ind w:left="360"/>
        <w:jc w:val="both"/>
        <w:rPr>
          <w:rFonts w:ascii="Times New Roman" w:hAnsi="Times New Roman"/>
          <w:sz w:val="24"/>
          <w:lang w:val="en-US"/>
        </w:rPr>
      </w:pPr>
      <w:bookmarkStart w:id="42" w:name="_Toc183159087"/>
      <w:r w:rsidRPr="00FD27CA">
        <w:rPr>
          <w:rFonts w:ascii="Times New Roman" w:hAnsi="Times New Roman"/>
          <w:sz w:val="24"/>
          <w:lang w:val="en-US"/>
        </w:rPr>
        <w:t>Interim Exten</w:t>
      </w:r>
      <w:r w:rsidR="00AE642E" w:rsidRPr="00FD27CA">
        <w:rPr>
          <w:rFonts w:ascii="Times New Roman" w:hAnsi="Times New Roman"/>
          <w:sz w:val="24"/>
          <w:lang w:val="en-US"/>
        </w:rPr>
        <w:t>s</w:t>
      </w:r>
      <w:r w:rsidRPr="00FD27CA">
        <w:rPr>
          <w:rFonts w:ascii="Times New Roman" w:hAnsi="Times New Roman"/>
          <w:sz w:val="24"/>
          <w:lang w:val="en-US"/>
        </w:rPr>
        <w:t>ion Amendment</w:t>
      </w:r>
      <w:bookmarkEnd w:id="42"/>
    </w:p>
    <w:p w14:paraId="162615C9" w14:textId="63733AE1" w:rsidR="009177B7" w:rsidRPr="00FD27CA" w:rsidRDefault="009177B7" w:rsidP="00FD27CA">
      <w:pPr>
        <w:pStyle w:val="ListParagraph"/>
        <w:numPr>
          <w:ilvl w:val="0"/>
          <w:numId w:val="15"/>
        </w:numPr>
        <w:jc w:val="both"/>
        <w:rPr>
          <w:lang w:eastAsia="x-none"/>
        </w:rPr>
      </w:pPr>
      <w:r w:rsidRPr="00FD27CA">
        <w:t xml:space="preserve">Prior to or on the expiration date of this </w:t>
      </w:r>
      <w:r w:rsidR="00790201" w:rsidRPr="00FD27CA">
        <w:t>Grant Agreement</w:t>
      </w:r>
      <w:r w:rsidRPr="00FD27CA">
        <w:t xml:space="preserve">, the Parties agree that this </w:t>
      </w:r>
      <w:r w:rsidR="00790201" w:rsidRPr="00FD27CA">
        <w:t>Grant Agreement</w:t>
      </w:r>
      <w:r w:rsidRPr="00FD27CA">
        <w:t xml:space="preserve"> can be extended as provided under this </w:t>
      </w:r>
      <w:r w:rsidR="001F3E2B" w:rsidRPr="00FD27CA">
        <w:t>section</w:t>
      </w:r>
      <w:r w:rsidRPr="00FD27CA">
        <w:t>.</w:t>
      </w:r>
    </w:p>
    <w:p w14:paraId="162615CA" w14:textId="56A6C5AB" w:rsidR="009177B7" w:rsidRPr="00FD27CA" w:rsidRDefault="009177B7" w:rsidP="00FD27CA">
      <w:pPr>
        <w:pStyle w:val="BodyText"/>
        <w:widowControl w:val="0"/>
        <w:numPr>
          <w:ilvl w:val="0"/>
          <w:numId w:val="15"/>
        </w:numPr>
        <w:tabs>
          <w:tab w:val="left" w:pos="832"/>
        </w:tabs>
        <w:jc w:val="both"/>
        <w:rPr>
          <w:sz w:val="24"/>
        </w:rPr>
      </w:pPr>
      <w:r w:rsidRPr="00FD27CA">
        <w:rPr>
          <w:sz w:val="24"/>
        </w:rPr>
        <w:t xml:space="preserve">The System Agency shall provide written notice of interim extension amendment to the </w:t>
      </w:r>
      <w:r w:rsidR="00CF7D2B" w:rsidRPr="00FD27CA">
        <w:rPr>
          <w:sz w:val="24"/>
        </w:rPr>
        <w:t>Grantee</w:t>
      </w:r>
      <w:r w:rsidRPr="00FD27CA">
        <w:rPr>
          <w:sz w:val="24"/>
        </w:rPr>
        <w:t xml:space="preserve"> under one of the following circumstances:</w:t>
      </w:r>
    </w:p>
    <w:p w14:paraId="162615CB" w14:textId="77777777" w:rsidR="009177B7" w:rsidRPr="00FD27CA" w:rsidRDefault="009177B7" w:rsidP="00FD27CA">
      <w:pPr>
        <w:pStyle w:val="BodyText"/>
        <w:widowControl w:val="0"/>
        <w:numPr>
          <w:ilvl w:val="1"/>
          <w:numId w:val="15"/>
        </w:numPr>
        <w:tabs>
          <w:tab w:val="left" w:pos="1192"/>
        </w:tabs>
        <w:ind w:left="1080"/>
        <w:jc w:val="both"/>
        <w:rPr>
          <w:sz w:val="24"/>
        </w:rPr>
      </w:pPr>
      <w:r w:rsidRPr="00FD27CA">
        <w:rPr>
          <w:sz w:val="24"/>
        </w:rPr>
        <w:t>Continue provision of services in response to a disaster declared by the governor; or</w:t>
      </w:r>
    </w:p>
    <w:p w14:paraId="162615CC" w14:textId="77777777" w:rsidR="009177B7" w:rsidRPr="00FD27CA" w:rsidRDefault="009177B7" w:rsidP="00FD27CA">
      <w:pPr>
        <w:pStyle w:val="BodyText"/>
        <w:widowControl w:val="0"/>
        <w:numPr>
          <w:ilvl w:val="1"/>
          <w:numId w:val="15"/>
        </w:numPr>
        <w:tabs>
          <w:tab w:val="left" w:pos="1192"/>
        </w:tabs>
        <w:spacing w:line="252" w:lineRule="exact"/>
        <w:ind w:left="1080"/>
        <w:jc w:val="both"/>
        <w:rPr>
          <w:sz w:val="24"/>
        </w:rPr>
      </w:pPr>
      <w:r w:rsidRPr="00FD27CA">
        <w:rPr>
          <w:sz w:val="24"/>
        </w:rPr>
        <w:t>To ensure that services are provided to clients without interruption.</w:t>
      </w:r>
    </w:p>
    <w:p w14:paraId="162615CD" w14:textId="77777777" w:rsidR="009177B7" w:rsidRPr="00FD27CA" w:rsidRDefault="009177B7" w:rsidP="00FD27CA">
      <w:pPr>
        <w:pStyle w:val="BodyText"/>
        <w:widowControl w:val="0"/>
        <w:numPr>
          <w:ilvl w:val="0"/>
          <w:numId w:val="15"/>
        </w:numPr>
        <w:tabs>
          <w:tab w:val="left" w:pos="832"/>
        </w:tabs>
        <w:spacing w:line="252" w:lineRule="exact"/>
        <w:jc w:val="both"/>
        <w:rPr>
          <w:sz w:val="24"/>
        </w:rPr>
      </w:pPr>
      <w:r w:rsidRPr="00FD27CA">
        <w:rPr>
          <w:sz w:val="24"/>
        </w:rPr>
        <w:t>The System Agency will provide written notice of the interim extension amendment that specifies the reason for it and period of time for the extension.</w:t>
      </w:r>
    </w:p>
    <w:p w14:paraId="162615CE" w14:textId="56D899C0" w:rsidR="009177B7" w:rsidRPr="00FD27CA" w:rsidRDefault="00CF7D2B" w:rsidP="00FD27CA">
      <w:pPr>
        <w:pStyle w:val="BodyText"/>
        <w:widowControl w:val="0"/>
        <w:numPr>
          <w:ilvl w:val="0"/>
          <w:numId w:val="15"/>
        </w:numPr>
        <w:tabs>
          <w:tab w:val="left" w:pos="832"/>
        </w:tabs>
        <w:jc w:val="both"/>
        <w:rPr>
          <w:sz w:val="24"/>
        </w:rPr>
      </w:pPr>
      <w:r w:rsidRPr="00FD27CA">
        <w:rPr>
          <w:sz w:val="24"/>
        </w:rPr>
        <w:t>Grantee</w:t>
      </w:r>
      <w:r w:rsidR="009177B7" w:rsidRPr="00FD27CA">
        <w:rPr>
          <w:sz w:val="24"/>
        </w:rPr>
        <w:t xml:space="preserve"> will provide and invoice for services in the same manner that is stated in the </w:t>
      </w:r>
      <w:r w:rsidR="00790201" w:rsidRPr="00FD27CA">
        <w:rPr>
          <w:sz w:val="24"/>
        </w:rPr>
        <w:t>Grant Agreement</w:t>
      </w:r>
      <w:r w:rsidR="009177B7" w:rsidRPr="00FD27CA">
        <w:rPr>
          <w:sz w:val="24"/>
        </w:rPr>
        <w:t>.</w:t>
      </w:r>
    </w:p>
    <w:p w14:paraId="162615CF" w14:textId="4E8F2F6B" w:rsidR="009177B7" w:rsidRPr="00FD27CA" w:rsidRDefault="009177B7" w:rsidP="00FD27CA">
      <w:pPr>
        <w:pStyle w:val="BodyText"/>
        <w:widowControl w:val="0"/>
        <w:numPr>
          <w:ilvl w:val="0"/>
          <w:numId w:val="15"/>
        </w:numPr>
        <w:tabs>
          <w:tab w:val="left" w:pos="832"/>
        </w:tabs>
        <w:spacing w:line="252" w:lineRule="exact"/>
        <w:jc w:val="both"/>
        <w:rPr>
          <w:sz w:val="24"/>
        </w:rPr>
      </w:pPr>
      <w:r w:rsidRPr="00FD27CA">
        <w:rPr>
          <w:sz w:val="24"/>
        </w:rPr>
        <w:t xml:space="preserve">An interim extension under </w:t>
      </w:r>
      <w:r w:rsidR="009E01CB" w:rsidRPr="00FD27CA">
        <w:rPr>
          <w:sz w:val="24"/>
          <w:lang w:val="en-US"/>
        </w:rPr>
        <w:t>subsection (B)(i) of this section</w:t>
      </w:r>
      <w:r w:rsidRPr="00FD27CA">
        <w:rPr>
          <w:sz w:val="24"/>
        </w:rPr>
        <w:t xml:space="preserve"> shall extend the term of the </w:t>
      </w:r>
      <w:r w:rsidR="00790201" w:rsidRPr="00FD27CA">
        <w:rPr>
          <w:sz w:val="24"/>
        </w:rPr>
        <w:t>Grant Agreement</w:t>
      </w:r>
      <w:r w:rsidRPr="00FD27CA">
        <w:rPr>
          <w:sz w:val="24"/>
        </w:rPr>
        <w:t xml:space="preserve"> not longer than 30 days after governor's disaster declaration is declared unless the Parties agree to a shorter period of time.</w:t>
      </w:r>
    </w:p>
    <w:p w14:paraId="162615D0" w14:textId="77777777" w:rsidR="009177B7" w:rsidRPr="00FD27CA" w:rsidRDefault="009177B7" w:rsidP="00FD27CA">
      <w:pPr>
        <w:pStyle w:val="ListParagraph"/>
        <w:numPr>
          <w:ilvl w:val="0"/>
          <w:numId w:val="15"/>
        </w:numPr>
        <w:jc w:val="both"/>
        <w:rPr>
          <w:lang w:eastAsia="x-none"/>
        </w:rPr>
      </w:pPr>
      <w:r w:rsidRPr="00FD27CA">
        <w:t xml:space="preserve">An interim extension under </w:t>
      </w:r>
      <w:r w:rsidR="009E01CB" w:rsidRPr="00FD27CA">
        <w:t>subsection (B)(i) of this section</w:t>
      </w:r>
      <w:r w:rsidRPr="00FD27CA">
        <w:t xml:space="preserve"> shall be a one-time extension for a period of time determined by the System Agency.</w:t>
      </w:r>
    </w:p>
    <w:p w14:paraId="162615ED" w14:textId="77777777" w:rsidR="00472F2D" w:rsidRPr="00FD27CA" w:rsidRDefault="00472F2D" w:rsidP="00FD27CA">
      <w:pPr>
        <w:pStyle w:val="ListParagraph"/>
        <w:ind w:left="1192"/>
        <w:jc w:val="both"/>
      </w:pPr>
    </w:p>
    <w:p w14:paraId="162615EE" w14:textId="77777777" w:rsidR="00472F2D" w:rsidRPr="00FD27CA" w:rsidRDefault="00472F2D" w:rsidP="00FD27CA">
      <w:pPr>
        <w:pStyle w:val="Heading1"/>
        <w:numPr>
          <w:ilvl w:val="0"/>
          <w:numId w:val="10"/>
        </w:numPr>
        <w:spacing w:before="120"/>
        <w:ind w:left="360"/>
        <w:jc w:val="both"/>
        <w:rPr>
          <w:rFonts w:ascii="Times New Roman" w:hAnsi="Times New Roman"/>
          <w:sz w:val="24"/>
          <w:lang w:val="en-US"/>
        </w:rPr>
      </w:pPr>
      <w:bookmarkStart w:id="43" w:name="_Toc183159088"/>
      <w:r w:rsidRPr="00FD27CA">
        <w:rPr>
          <w:rFonts w:ascii="Times New Roman" w:hAnsi="Times New Roman"/>
          <w:sz w:val="24"/>
          <w:lang w:val="en-US"/>
        </w:rPr>
        <w:t>Project Commencement</w:t>
      </w:r>
      <w:bookmarkEnd w:id="43"/>
    </w:p>
    <w:p w14:paraId="162615EF" w14:textId="151B4CF7" w:rsidR="00472F2D" w:rsidRPr="00FD27CA" w:rsidRDefault="006A790E" w:rsidP="00FD27CA">
      <w:pPr>
        <w:ind w:left="360"/>
        <w:jc w:val="both"/>
        <w:rPr>
          <w:lang w:eastAsia="x-none"/>
        </w:rPr>
      </w:pPr>
      <w:r w:rsidRPr="00FD27CA">
        <w:rPr>
          <w:lang w:eastAsia="x-none"/>
        </w:rPr>
        <w:t>The Grantee shall begin the</w:t>
      </w:r>
      <w:r w:rsidR="00472F2D" w:rsidRPr="00FD27CA">
        <w:rPr>
          <w:lang w:eastAsia="x-none"/>
        </w:rPr>
        <w:t xml:space="preserve"> grant-funded project </w:t>
      </w:r>
      <w:r w:rsidR="00B83D2A" w:rsidRPr="00FD27CA">
        <w:rPr>
          <w:lang w:eastAsia="x-none"/>
        </w:rPr>
        <w:t>on</w:t>
      </w:r>
      <w:r w:rsidR="00FD27CA" w:rsidRPr="00FD27CA">
        <w:rPr>
          <w:lang w:eastAsia="x-none"/>
        </w:rPr>
        <w:t xml:space="preserve"> the Effective Date of the Grant Agreement</w:t>
      </w:r>
      <w:r w:rsidR="00AD0161" w:rsidRPr="00FD27CA">
        <w:rPr>
          <w:lang w:eastAsia="x-none"/>
        </w:rPr>
        <w:t xml:space="preserve"> </w:t>
      </w:r>
      <w:r w:rsidRPr="00FD27CA">
        <w:rPr>
          <w:lang w:eastAsia="x-none"/>
        </w:rPr>
        <w:t>unless otherwise approved by System Agency. If project commencement is delayed,</w:t>
      </w:r>
      <w:r w:rsidR="00472F2D" w:rsidRPr="00FD27CA">
        <w:rPr>
          <w:lang w:eastAsia="x-none"/>
        </w:rPr>
        <w:t xml:space="preserve"> the Grantee must submit in writing to the assigned contract manager, the steps taken to initiate the project, the reasons for the delay, and the expected start date. System Agency </w:t>
      </w:r>
      <w:r w:rsidRPr="00FD27CA">
        <w:rPr>
          <w:lang w:eastAsia="x-none"/>
        </w:rPr>
        <w:t xml:space="preserve">may require Grantee to take immediate </w:t>
      </w:r>
      <w:r w:rsidR="00472F2D" w:rsidRPr="00FD27CA">
        <w:rPr>
          <w:lang w:eastAsia="x-none"/>
        </w:rPr>
        <w:t>remedial or corrective action</w:t>
      </w:r>
      <w:r w:rsidRPr="00FD27CA">
        <w:rPr>
          <w:lang w:eastAsia="x-none"/>
        </w:rPr>
        <w:t xml:space="preserve"> in response to any delay</w:t>
      </w:r>
      <w:r w:rsidR="00472F2D" w:rsidRPr="00FD27CA">
        <w:rPr>
          <w:lang w:eastAsia="x-none"/>
        </w:rPr>
        <w:t xml:space="preserve">. </w:t>
      </w:r>
    </w:p>
    <w:p w14:paraId="162615F0" w14:textId="77777777" w:rsidR="007B1065" w:rsidRPr="00FD27CA" w:rsidRDefault="007B1065" w:rsidP="00FD27CA">
      <w:pPr>
        <w:ind w:left="360"/>
        <w:jc w:val="both"/>
        <w:rPr>
          <w:lang w:eastAsia="x-none"/>
        </w:rPr>
      </w:pPr>
    </w:p>
    <w:p w14:paraId="162615F1" w14:textId="77777777" w:rsidR="007B1065" w:rsidRPr="00FD27CA" w:rsidRDefault="007B1065" w:rsidP="00FD27CA">
      <w:pPr>
        <w:pStyle w:val="Heading1"/>
        <w:numPr>
          <w:ilvl w:val="0"/>
          <w:numId w:val="10"/>
        </w:numPr>
        <w:spacing w:before="120"/>
        <w:ind w:left="360"/>
        <w:jc w:val="both"/>
        <w:rPr>
          <w:rFonts w:ascii="Times New Roman" w:hAnsi="Times New Roman"/>
          <w:sz w:val="24"/>
          <w:lang w:val="en-US"/>
        </w:rPr>
      </w:pPr>
      <w:bookmarkStart w:id="44" w:name="_Toc183159089"/>
      <w:r w:rsidRPr="00FD27CA">
        <w:rPr>
          <w:rFonts w:ascii="Times New Roman" w:hAnsi="Times New Roman"/>
          <w:sz w:val="24"/>
          <w:lang w:val="en-US"/>
        </w:rPr>
        <w:t>Duplication of Funding</w:t>
      </w:r>
      <w:bookmarkEnd w:id="44"/>
    </w:p>
    <w:p w14:paraId="162615F3" w14:textId="523F01A2" w:rsidR="00966A10" w:rsidRPr="00FD27CA" w:rsidRDefault="00966A10" w:rsidP="00A80A2A">
      <w:pPr>
        <w:ind w:left="360"/>
        <w:jc w:val="both"/>
        <w:rPr>
          <w:lang w:eastAsia="x-none"/>
        </w:rPr>
      </w:pPr>
      <w:r w:rsidRPr="00FD27CA">
        <w:rPr>
          <w:lang w:eastAsia="x-none"/>
        </w:rPr>
        <w:t>I</w:t>
      </w:r>
      <w:r w:rsidR="007B1065" w:rsidRPr="00FD27CA">
        <w:rPr>
          <w:lang w:eastAsia="x-none"/>
        </w:rPr>
        <w:t xml:space="preserve">f Grantee receives any funding that is duplicative of funding received under this Grant Agreement that cannot be used for new or expanded eligible grant activities, Grantee will notify the assigned contract manager as soon as possible. System Agency may issue an amendment modifying budget and/or project activities to eliminate duplication. Additionally, Grantee understands that duplicative funding that cannot be re-programmed to support new or </w:t>
      </w:r>
      <w:r w:rsidR="007B1065" w:rsidRPr="00FD27CA">
        <w:rPr>
          <w:lang w:eastAsia="x-none"/>
        </w:rPr>
        <w:lastRenderedPageBreak/>
        <w:t>expanded grant-funded activities within the program’s scope may be de-obligated from this Grant Agreement</w:t>
      </w:r>
      <w:r w:rsidRPr="00FD27CA">
        <w:rPr>
          <w:lang w:eastAsia="x-none"/>
        </w:rPr>
        <w:t xml:space="preserve"> and returned to System Agency.</w:t>
      </w:r>
    </w:p>
    <w:p w14:paraId="162615F6" w14:textId="77777777" w:rsidR="00F4285F" w:rsidRPr="00FD27CA" w:rsidRDefault="00F4285F" w:rsidP="00FD27CA">
      <w:pPr>
        <w:pStyle w:val="Heading1"/>
        <w:numPr>
          <w:ilvl w:val="0"/>
          <w:numId w:val="10"/>
        </w:numPr>
        <w:spacing w:before="120"/>
        <w:ind w:left="360"/>
        <w:jc w:val="both"/>
        <w:rPr>
          <w:rFonts w:ascii="Times New Roman" w:hAnsi="Times New Roman"/>
          <w:sz w:val="24"/>
        </w:rPr>
      </w:pPr>
      <w:bookmarkStart w:id="45" w:name="_Toc183159090"/>
      <w:r w:rsidRPr="00FD27CA">
        <w:rPr>
          <w:rFonts w:ascii="Times New Roman" w:hAnsi="Times New Roman"/>
          <w:sz w:val="24"/>
        </w:rPr>
        <w:t>Notice of Criminal Activity and Disciplinary Actions</w:t>
      </w:r>
      <w:bookmarkEnd w:id="45"/>
    </w:p>
    <w:p w14:paraId="162615F7" w14:textId="349BAE6B" w:rsidR="00F4285F" w:rsidRPr="00FD27CA" w:rsidRDefault="00F4285F" w:rsidP="00FD27CA">
      <w:pPr>
        <w:pStyle w:val="ListParagraph"/>
        <w:numPr>
          <w:ilvl w:val="0"/>
          <w:numId w:val="39"/>
        </w:numPr>
        <w:jc w:val="both"/>
      </w:pPr>
      <w:r w:rsidRPr="00FD27CA">
        <w:t>Grantee shall</w:t>
      </w:r>
      <w:r w:rsidR="00C30038" w:rsidRPr="00FD27CA">
        <w:t xml:space="preserve"> immediately</w:t>
      </w:r>
      <w:r w:rsidRPr="00FD27CA">
        <w:t xml:space="preserve"> report in writing to its assigned System Agency contract manager when Grantee learns of or has any reason to believe it or any person with ownership or controlling interest in Grantee, or their agent, employee, subcontractor or volunteer who is providing services under this Grant Agreement has</w:t>
      </w:r>
      <w:r w:rsidR="0004310F" w:rsidRPr="00FD27CA">
        <w:t xml:space="preserve"> b</w:t>
      </w:r>
      <w:r w:rsidRPr="00FD27CA">
        <w:t xml:space="preserve">een placed on community supervision, received deferred adjudication, or been indicted for or convicted of a criminal offense relating to involvement in any financial matter, federal or state program or felony sex crime.  </w:t>
      </w:r>
    </w:p>
    <w:p w14:paraId="162615F8" w14:textId="537F103E" w:rsidR="00F4285F" w:rsidRPr="00FD27CA" w:rsidRDefault="00F4285F" w:rsidP="00FD27CA">
      <w:pPr>
        <w:pStyle w:val="ListParagraph"/>
        <w:numPr>
          <w:ilvl w:val="0"/>
          <w:numId w:val="39"/>
        </w:numPr>
        <w:jc w:val="both"/>
      </w:pPr>
      <w:r w:rsidRPr="00FD27CA">
        <w:t>Grantee shall not permit any person who engaged, or was alleged to have engaged, in any activity subject to reporting under this section to perform direct client services or have direct contact with clients, unless otherwise directed in writing by the System Agency.</w:t>
      </w:r>
    </w:p>
    <w:p w14:paraId="162615F9" w14:textId="4C9EFE67" w:rsidR="00F36E9B" w:rsidRPr="00FD27CA" w:rsidRDefault="00F36E9B" w:rsidP="00FD27CA">
      <w:pPr>
        <w:pStyle w:val="Heading1"/>
        <w:numPr>
          <w:ilvl w:val="0"/>
          <w:numId w:val="10"/>
        </w:numPr>
        <w:spacing w:before="120"/>
        <w:ind w:left="360"/>
        <w:jc w:val="both"/>
        <w:rPr>
          <w:rFonts w:ascii="Times New Roman" w:hAnsi="Times New Roman"/>
          <w:sz w:val="24"/>
        </w:rPr>
      </w:pPr>
      <w:bookmarkStart w:id="46" w:name="_Toc183159091"/>
      <w:r w:rsidRPr="00FD27CA">
        <w:rPr>
          <w:rFonts w:ascii="Times New Roman" w:hAnsi="Times New Roman"/>
          <w:sz w:val="24"/>
        </w:rPr>
        <w:t xml:space="preserve">Notice of </w:t>
      </w:r>
      <w:r w:rsidRPr="00FD27CA">
        <w:rPr>
          <w:rFonts w:ascii="Times New Roman" w:hAnsi="Times New Roman"/>
          <w:sz w:val="24"/>
          <w:lang w:val="en-US"/>
        </w:rPr>
        <w:t>Grant Agreement</w:t>
      </w:r>
      <w:r w:rsidRPr="00FD27CA">
        <w:rPr>
          <w:rFonts w:ascii="Times New Roman" w:hAnsi="Times New Roman"/>
          <w:sz w:val="24"/>
        </w:rPr>
        <w:t xml:space="preserve"> Action</w:t>
      </w:r>
      <w:bookmarkEnd w:id="46"/>
    </w:p>
    <w:p w14:paraId="162615FA" w14:textId="3449803E" w:rsidR="00F36E9B" w:rsidRPr="00FD27CA" w:rsidRDefault="00F36E9B" w:rsidP="00FD27CA">
      <w:pPr>
        <w:pStyle w:val="BodyText"/>
        <w:spacing w:line="247" w:lineRule="exact"/>
        <w:ind w:left="360" w:firstLine="0"/>
        <w:jc w:val="both"/>
        <w:rPr>
          <w:sz w:val="24"/>
        </w:rPr>
      </w:pPr>
      <w:r w:rsidRPr="00FD27CA">
        <w:rPr>
          <w:sz w:val="24"/>
        </w:rPr>
        <w:t xml:space="preserve">Grantee shall notify </w:t>
      </w:r>
      <w:r w:rsidRPr="00FD27CA">
        <w:rPr>
          <w:sz w:val="24"/>
          <w:lang w:val="en-US"/>
        </w:rPr>
        <w:t xml:space="preserve">the </w:t>
      </w:r>
      <w:r w:rsidRPr="00FD27CA">
        <w:rPr>
          <w:sz w:val="24"/>
        </w:rPr>
        <w:t>assigned</w:t>
      </w:r>
      <w:r w:rsidRPr="00FD27CA">
        <w:rPr>
          <w:sz w:val="24"/>
          <w:lang w:val="en-US"/>
        </w:rPr>
        <w:t xml:space="preserve"> System Agency</w:t>
      </w:r>
      <w:r w:rsidRPr="00FD27CA">
        <w:rPr>
          <w:sz w:val="24"/>
        </w:rPr>
        <w:t xml:space="preserve"> contract manager if Grantee has any grant agreement or </w:t>
      </w:r>
      <w:r w:rsidRPr="00FD27CA">
        <w:rPr>
          <w:sz w:val="24"/>
          <w:lang w:val="en-US"/>
        </w:rPr>
        <w:t>c</w:t>
      </w:r>
      <w:r w:rsidRPr="00FD27CA">
        <w:rPr>
          <w:sz w:val="24"/>
        </w:rPr>
        <w:t>ontract suspended or terminated for cause by any local, state or federal department or agency or nonprofit entity within five</w:t>
      </w:r>
      <w:r w:rsidR="00EB3D29" w:rsidRPr="00FD27CA">
        <w:rPr>
          <w:sz w:val="24"/>
          <w:lang w:val="en-US"/>
        </w:rPr>
        <w:t xml:space="preserve"> business</w:t>
      </w:r>
      <w:r w:rsidRPr="00FD27CA">
        <w:rPr>
          <w:sz w:val="24"/>
        </w:rPr>
        <w:t xml:space="preserve"> days of becoming aware of the action and include the following:</w:t>
      </w:r>
    </w:p>
    <w:p w14:paraId="162615FB" w14:textId="77777777" w:rsidR="00F36E9B" w:rsidRPr="00FD27CA" w:rsidRDefault="00F36E9B" w:rsidP="00FD27CA">
      <w:pPr>
        <w:pStyle w:val="BodyText"/>
        <w:widowControl w:val="0"/>
        <w:numPr>
          <w:ilvl w:val="0"/>
          <w:numId w:val="11"/>
        </w:numPr>
        <w:tabs>
          <w:tab w:val="left" w:pos="1080"/>
        </w:tabs>
        <w:ind w:left="1080"/>
        <w:jc w:val="both"/>
        <w:rPr>
          <w:sz w:val="24"/>
        </w:rPr>
      </w:pPr>
      <w:r w:rsidRPr="00FD27CA">
        <w:rPr>
          <w:sz w:val="24"/>
        </w:rPr>
        <w:t>Reason for such action;</w:t>
      </w:r>
    </w:p>
    <w:p w14:paraId="162615FC" w14:textId="77777777" w:rsidR="00F36E9B" w:rsidRPr="00FD27CA" w:rsidRDefault="00F36E9B" w:rsidP="00FD27CA">
      <w:pPr>
        <w:pStyle w:val="BodyText"/>
        <w:widowControl w:val="0"/>
        <w:numPr>
          <w:ilvl w:val="0"/>
          <w:numId w:val="11"/>
        </w:numPr>
        <w:tabs>
          <w:tab w:val="left" w:pos="1080"/>
        </w:tabs>
        <w:spacing w:line="252" w:lineRule="exact"/>
        <w:ind w:left="1080"/>
        <w:jc w:val="both"/>
        <w:rPr>
          <w:sz w:val="24"/>
        </w:rPr>
      </w:pPr>
      <w:r w:rsidRPr="00FD27CA">
        <w:rPr>
          <w:sz w:val="24"/>
        </w:rPr>
        <w:t>Name and contact information of the local, state or federal department or agency or entity;</w:t>
      </w:r>
    </w:p>
    <w:p w14:paraId="162615FD" w14:textId="77777777" w:rsidR="00F36E9B" w:rsidRPr="00FD27CA" w:rsidRDefault="00823E99" w:rsidP="00FD27CA">
      <w:pPr>
        <w:pStyle w:val="BodyText"/>
        <w:widowControl w:val="0"/>
        <w:numPr>
          <w:ilvl w:val="0"/>
          <w:numId w:val="11"/>
        </w:numPr>
        <w:tabs>
          <w:tab w:val="left" w:pos="1080"/>
        </w:tabs>
        <w:ind w:left="1080"/>
        <w:jc w:val="both"/>
        <w:rPr>
          <w:sz w:val="24"/>
        </w:rPr>
      </w:pPr>
      <w:r w:rsidRPr="00FD27CA">
        <w:rPr>
          <w:sz w:val="24"/>
          <w:lang w:val="en-US"/>
        </w:rPr>
        <w:t>Effective start d</w:t>
      </w:r>
      <w:r w:rsidR="00F36E9B" w:rsidRPr="00FD27CA">
        <w:rPr>
          <w:sz w:val="24"/>
        </w:rPr>
        <w:t>ate of the grant agreement/contract;</w:t>
      </w:r>
    </w:p>
    <w:p w14:paraId="162615FE" w14:textId="77777777" w:rsidR="00F36E9B" w:rsidRPr="00FD27CA" w:rsidRDefault="00F36E9B" w:rsidP="00FD27CA">
      <w:pPr>
        <w:pStyle w:val="BodyText"/>
        <w:widowControl w:val="0"/>
        <w:numPr>
          <w:ilvl w:val="0"/>
          <w:numId w:val="11"/>
        </w:numPr>
        <w:tabs>
          <w:tab w:val="left" w:pos="1080"/>
        </w:tabs>
        <w:spacing w:line="252" w:lineRule="exact"/>
        <w:ind w:left="1080"/>
        <w:jc w:val="both"/>
        <w:rPr>
          <w:sz w:val="24"/>
        </w:rPr>
      </w:pPr>
      <w:r w:rsidRPr="00FD27CA">
        <w:rPr>
          <w:sz w:val="24"/>
        </w:rPr>
        <w:t>Date of suspension or termination; and</w:t>
      </w:r>
    </w:p>
    <w:p w14:paraId="162615FF" w14:textId="02C9A497" w:rsidR="00F36E9B" w:rsidRPr="00FD27CA" w:rsidRDefault="00F36E9B" w:rsidP="00FD27CA">
      <w:pPr>
        <w:pStyle w:val="BodyText"/>
        <w:widowControl w:val="0"/>
        <w:numPr>
          <w:ilvl w:val="0"/>
          <w:numId w:val="11"/>
        </w:numPr>
        <w:tabs>
          <w:tab w:val="left" w:pos="1080"/>
        </w:tabs>
        <w:ind w:left="1080"/>
        <w:jc w:val="both"/>
        <w:rPr>
          <w:sz w:val="24"/>
        </w:rPr>
      </w:pPr>
      <w:r w:rsidRPr="00FD27CA">
        <w:rPr>
          <w:sz w:val="24"/>
        </w:rPr>
        <w:t>Grant agreement or case reference number.</w:t>
      </w:r>
    </w:p>
    <w:p w14:paraId="16261600" w14:textId="77777777" w:rsidR="00F36E9B" w:rsidRPr="00FD27CA" w:rsidRDefault="00F36E9B" w:rsidP="00FD27CA">
      <w:pPr>
        <w:pStyle w:val="Heading1"/>
        <w:numPr>
          <w:ilvl w:val="0"/>
          <w:numId w:val="10"/>
        </w:numPr>
        <w:spacing w:before="120"/>
        <w:ind w:left="360"/>
        <w:jc w:val="both"/>
        <w:rPr>
          <w:rFonts w:ascii="Times New Roman" w:hAnsi="Times New Roman"/>
          <w:sz w:val="24"/>
          <w:lang w:val="en-US"/>
        </w:rPr>
      </w:pPr>
      <w:bookmarkStart w:id="47" w:name="_Toc183159092"/>
      <w:r w:rsidRPr="00FD27CA">
        <w:rPr>
          <w:rFonts w:ascii="Times New Roman" w:hAnsi="Times New Roman"/>
          <w:sz w:val="24"/>
          <w:lang w:val="en-US"/>
        </w:rPr>
        <w:t>Notice of Bankruptcy</w:t>
      </w:r>
      <w:bookmarkEnd w:id="47"/>
    </w:p>
    <w:p w14:paraId="16261601" w14:textId="21B58092" w:rsidR="00F36E9B" w:rsidRPr="00FD27CA" w:rsidRDefault="00F36E9B" w:rsidP="00FD27CA">
      <w:pPr>
        <w:pStyle w:val="BodyText"/>
        <w:ind w:left="360" w:firstLine="0"/>
        <w:jc w:val="both"/>
        <w:rPr>
          <w:sz w:val="24"/>
        </w:rPr>
      </w:pPr>
      <w:r w:rsidRPr="00FD27CA">
        <w:rPr>
          <w:sz w:val="24"/>
        </w:rPr>
        <w:t xml:space="preserve">Grantee shall notify in writing </w:t>
      </w:r>
      <w:r w:rsidRPr="00FD27CA">
        <w:rPr>
          <w:sz w:val="24"/>
          <w:lang w:val="en-US"/>
        </w:rPr>
        <w:t>the</w:t>
      </w:r>
      <w:r w:rsidRPr="00FD27CA">
        <w:rPr>
          <w:sz w:val="24"/>
        </w:rPr>
        <w:t xml:space="preserve"> assigned </w:t>
      </w:r>
      <w:r w:rsidRPr="00FD27CA">
        <w:rPr>
          <w:sz w:val="24"/>
          <w:lang w:val="en-US"/>
        </w:rPr>
        <w:t xml:space="preserve">System Agency </w:t>
      </w:r>
      <w:r w:rsidRPr="00FD27CA">
        <w:rPr>
          <w:sz w:val="24"/>
        </w:rPr>
        <w:t>contract manager of its plan to seek bankruptcy protection within five</w:t>
      </w:r>
      <w:r w:rsidR="00EB3D29" w:rsidRPr="00FD27CA">
        <w:rPr>
          <w:sz w:val="24"/>
          <w:lang w:val="en-US"/>
        </w:rPr>
        <w:t xml:space="preserve"> business</w:t>
      </w:r>
      <w:r w:rsidRPr="00FD27CA">
        <w:rPr>
          <w:sz w:val="24"/>
        </w:rPr>
        <w:t xml:space="preserve"> days of such action by Grantee.</w:t>
      </w:r>
    </w:p>
    <w:p w14:paraId="16261602" w14:textId="77777777" w:rsidR="00F36E9B" w:rsidRPr="00FD27CA" w:rsidRDefault="00F36E9B" w:rsidP="00FD27CA">
      <w:pPr>
        <w:pStyle w:val="Heading1"/>
        <w:numPr>
          <w:ilvl w:val="0"/>
          <w:numId w:val="10"/>
        </w:numPr>
        <w:spacing w:before="120"/>
        <w:ind w:left="360"/>
        <w:jc w:val="both"/>
        <w:rPr>
          <w:rFonts w:ascii="Times New Roman" w:hAnsi="Times New Roman"/>
          <w:sz w:val="24"/>
          <w:lang w:val="en-US"/>
        </w:rPr>
      </w:pPr>
      <w:bookmarkStart w:id="48" w:name="_Toc183159093"/>
      <w:r w:rsidRPr="00FD27CA">
        <w:rPr>
          <w:rFonts w:ascii="Times New Roman" w:hAnsi="Times New Roman"/>
          <w:sz w:val="24"/>
          <w:lang w:val="en-US"/>
        </w:rPr>
        <w:t>Notice of Change of Contact Person or Key Personnel</w:t>
      </w:r>
      <w:bookmarkEnd w:id="48"/>
    </w:p>
    <w:p w14:paraId="16261603" w14:textId="11898C0E" w:rsidR="00E91A65" w:rsidRPr="00FD27CA" w:rsidRDefault="00F36E9B" w:rsidP="00FD27CA">
      <w:pPr>
        <w:ind w:left="360"/>
        <w:jc w:val="both"/>
      </w:pPr>
      <w:r w:rsidRPr="00FD27CA">
        <w:t>The Grantee shall notify in writing the assigned System Agency contract manager within ten</w:t>
      </w:r>
      <w:r w:rsidR="00EB3D29" w:rsidRPr="00FD27CA">
        <w:t xml:space="preserve"> business</w:t>
      </w:r>
      <w:r w:rsidRPr="00FD27CA">
        <w:t xml:space="preserve"> days of any change to the Grantee’s Contact Person or Key Personnel.</w:t>
      </w:r>
    </w:p>
    <w:p w14:paraId="16261604" w14:textId="77777777" w:rsidR="00BF4D3F" w:rsidRPr="00FD27CA" w:rsidRDefault="00BF4D3F" w:rsidP="00FD27CA">
      <w:pPr>
        <w:ind w:right="90"/>
        <w:jc w:val="both"/>
      </w:pPr>
    </w:p>
    <w:p w14:paraId="16261606" w14:textId="77777777" w:rsidR="00364C43" w:rsidRPr="00FD27CA" w:rsidRDefault="00364C43" w:rsidP="00FD27CA">
      <w:pPr>
        <w:pStyle w:val="Heading1"/>
        <w:numPr>
          <w:ilvl w:val="0"/>
          <w:numId w:val="10"/>
        </w:numPr>
        <w:spacing w:before="120"/>
        <w:ind w:left="360"/>
        <w:jc w:val="both"/>
        <w:rPr>
          <w:rFonts w:ascii="Times New Roman" w:hAnsi="Times New Roman"/>
          <w:sz w:val="24"/>
        </w:rPr>
      </w:pPr>
      <w:bookmarkStart w:id="49" w:name="_Toc183159094"/>
      <w:r w:rsidRPr="00FD27CA">
        <w:rPr>
          <w:rFonts w:ascii="Times New Roman" w:hAnsi="Times New Roman"/>
          <w:sz w:val="24"/>
        </w:rPr>
        <w:t>Notice of Insolvency</w:t>
      </w:r>
      <w:r w:rsidRPr="00FD27CA">
        <w:rPr>
          <w:rFonts w:ascii="Times New Roman" w:hAnsi="Times New Roman"/>
          <w:sz w:val="24"/>
          <w:lang w:val="en-US"/>
        </w:rPr>
        <w:t>, Incapacity, or Outstanding Unpaid Obligations</w:t>
      </w:r>
      <w:bookmarkEnd w:id="49"/>
    </w:p>
    <w:p w14:paraId="16261607" w14:textId="6E36E33E" w:rsidR="00BF4D3F" w:rsidRPr="00FD27CA" w:rsidRDefault="00364C43" w:rsidP="00FD27CA">
      <w:pPr>
        <w:ind w:left="360"/>
        <w:jc w:val="both"/>
      </w:pPr>
      <w:r w:rsidRPr="00FD27CA">
        <w:t xml:space="preserve">Grantee shall notify in writing its assigned System Agency contract manager of any insolvency, incapacity, or outstanding unpaid obligations of Grantee owed to the Internal Revenue Service or the State of Texas, or any agency or political subdivision of the State of Texas within five </w:t>
      </w:r>
      <w:r w:rsidR="00F53A0E" w:rsidRPr="00FD27CA">
        <w:t xml:space="preserve">business </w:t>
      </w:r>
      <w:r w:rsidRPr="00FD27CA">
        <w:t>days of the date of Grantee’s becoming aware of such.</w:t>
      </w:r>
    </w:p>
    <w:p w14:paraId="16261609" w14:textId="77777777" w:rsidR="002F06B2" w:rsidRPr="00D45D81" w:rsidRDefault="002F06B2" w:rsidP="002F06B2">
      <w:pPr>
        <w:rPr>
          <w:lang w:val="x-none" w:eastAsia="x-none"/>
        </w:rPr>
      </w:pPr>
    </w:p>
    <w:bookmarkEnd w:id="35"/>
    <w:p w14:paraId="1626160E" w14:textId="77777777" w:rsidR="003E731C" w:rsidRPr="00D45D81" w:rsidRDefault="003E731C" w:rsidP="005633CC">
      <w:pPr>
        <w:pStyle w:val="BodyText"/>
        <w:widowControl w:val="0"/>
        <w:tabs>
          <w:tab w:val="left" w:pos="832"/>
        </w:tabs>
        <w:ind w:left="720" w:firstLine="0"/>
        <w:jc w:val="center"/>
        <w:rPr>
          <w:sz w:val="24"/>
        </w:rPr>
      </w:pPr>
    </w:p>
    <w:p w14:paraId="1626160F" w14:textId="77777777" w:rsidR="0025645D" w:rsidRPr="004C4C1B" w:rsidRDefault="0025645D" w:rsidP="005633CC">
      <w:pPr>
        <w:jc w:val="center"/>
      </w:pPr>
      <w:r w:rsidRPr="00D45D81">
        <w:rPr>
          <w:b/>
        </w:rPr>
        <w:t>REMAINDER OF PAGE INTENTIONALLY LEFT BLANK</w:t>
      </w:r>
    </w:p>
    <w:sectPr w:rsidR="0025645D" w:rsidRPr="004C4C1B" w:rsidSect="009B600E">
      <w:footerReference w:type="default" r:id="rId1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9AEB" w14:textId="77777777" w:rsidR="00313BFA" w:rsidRDefault="00313BFA">
      <w:r>
        <w:separator/>
      </w:r>
    </w:p>
    <w:p w14:paraId="7DD60155" w14:textId="77777777" w:rsidR="00313BFA" w:rsidRDefault="00313BFA"/>
  </w:endnote>
  <w:endnote w:type="continuationSeparator" w:id="0">
    <w:p w14:paraId="51A59914" w14:textId="77777777" w:rsidR="00313BFA" w:rsidRDefault="00313BFA">
      <w:r>
        <w:continuationSeparator/>
      </w:r>
    </w:p>
    <w:p w14:paraId="58EE8675" w14:textId="77777777" w:rsidR="00313BFA" w:rsidRDefault="00313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741756"/>
      <w:docPartObj>
        <w:docPartGallery w:val="Page Numbers (Bottom of Page)"/>
        <w:docPartUnique/>
      </w:docPartObj>
    </w:sdtPr>
    <w:sdtEndPr/>
    <w:sdtContent>
      <w:sdt>
        <w:sdtPr>
          <w:rPr>
            <w:sz w:val="18"/>
            <w:szCs w:val="18"/>
          </w:rPr>
          <w:id w:val="986745288"/>
          <w:docPartObj>
            <w:docPartGallery w:val="Page Numbers (Top of Page)"/>
            <w:docPartUnique/>
          </w:docPartObj>
        </w:sdtPr>
        <w:sdtEndPr/>
        <w:sdtContent>
          <w:p w14:paraId="1626161A" w14:textId="77777777" w:rsidR="00832BEA" w:rsidRPr="003A091E" w:rsidRDefault="00832BEA" w:rsidP="00620226">
            <w:pPr>
              <w:pStyle w:val="Footer"/>
              <w:jc w:val="center"/>
              <w:rPr>
                <w:sz w:val="18"/>
                <w:szCs w:val="18"/>
              </w:rPr>
            </w:pPr>
          </w:p>
          <w:p w14:paraId="1626161E" w14:textId="77777777" w:rsidR="00832BEA" w:rsidRPr="003A091E" w:rsidRDefault="00832BEA" w:rsidP="00620226">
            <w:pPr>
              <w:pStyle w:val="Footer"/>
              <w:jc w:val="center"/>
              <w:rPr>
                <w:sz w:val="18"/>
                <w:szCs w:val="18"/>
              </w:rPr>
            </w:pPr>
            <w:r w:rsidRPr="003A091E">
              <w:rPr>
                <w:sz w:val="18"/>
                <w:szCs w:val="18"/>
              </w:rPr>
              <w:t xml:space="preserve">Page </w:t>
            </w:r>
            <w:r w:rsidRPr="003A091E">
              <w:rPr>
                <w:bCs/>
                <w:sz w:val="18"/>
                <w:szCs w:val="18"/>
              </w:rPr>
              <w:fldChar w:fldCharType="begin"/>
            </w:r>
            <w:r w:rsidRPr="003A091E">
              <w:rPr>
                <w:bCs/>
                <w:sz w:val="18"/>
                <w:szCs w:val="18"/>
              </w:rPr>
              <w:instrText xml:space="preserve"> PAGE  \* Arabic  \* MERGEFORMAT </w:instrText>
            </w:r>
            <w:r w:rsidRPr="003A091E">
              <w:rPr>
                <w:bCs/>
                <w:sz w:val="18"/>
                <w:szCs w:val="18"/>
              </w:rPr>
              <w:fldChar w:fldCharType="separate"/>
            </w:r>
            <w:r w:rsidRPr="003A091E">
              <w:rPr>
                <w:bCs/>
                <w:noProof/>
                <w:sz w:val="18"/>
                <w:szCs w:val="18"/>
              </w:rPr>
              <w:t>1</w:t>
            </w:r>
            <w:r w:rsidRPr="003A091E">
              <w:rPr>
                <w:bCs/>
                <w:sz w:val="18"/>
                <w:szCs w:val="18"/>
              </w:rPr>
              <w:fldChar w:fldCharType="end"/>
            </w:r>
            <w:r w:rsidRPr="003A091E">
              <w:rPr>
                <w:sz w:val="18"/>
                <w:szCs w:val="18"/>
              </w:rPr>
              <w:t xml:space="preserve"> of </w:t>
            </w:r>
            <w:r w:rsidRPr="003A091E">
              <w:rPr>
                <w:bCs/>
                <w:sz w:val="18"/>
                <w:szCs w:val="18"/>
              </w:rPr>
              <w:fldChar w:fldCharType="begin"/>
            </w:r>
            <w:r w:rsidRPr="003A091E">
              <w:rPr>
                <w:bCs/>
                <w:sz w:val="18"/>
                <w:szCs w:val="18"/>
              </w:rPr>
              <w:instrText xml:space="preserve"> NUMPAGES  \* Arabic  \* MERGEFORMAT </w:instrText>
            </w:r>
            <w:r w:rsidRPr="003A091E">
              <w:rPr>
                <w:bCs/>
                <w:sz w:val="18"/>
                <w:szCs w:val="18"/>
              </w:rPr>
              <w:fldChar w:fldCharType="separate"/>
            </w:r>
            <w:r w:rsidRPr="003A091E">
              <w:rPr>
                <w:bCs/>
                <w:noProof/>
                <w:sz w:val="18"/>
                <w:szCs w:val="18"/>
              </w:rPr>
              <w:t>2</w:t>
            </w:r>
            <w:r w:rsidRPr="003A091E">
              <w:rPr>
                <w:bCs/>
                <w:sz w:val="18"/>
                <w:szCs w:val="18"/>
              </w:rPr>
              <w:fldChar w:fldCharType="end"/>
            </w:r>
          </w:p>
        </w:sdtContent>
      </w:sdt>
    </w:sdtContent>
  </w:sdt>
  <w:p w14:paraId="1626161F" w14:textId="77777777" w:rsidR="00832BEA" w:rsidRDefault="00832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1623" w14:textId="77777777" w:rsidR="00832BEA" w:rsidRPr="003A091E" w:rsidRDefault="00832BEA" w:rsidP="00FB313C">
    <w:pPr>
      <w:pStyle w:val="Footer"/>
      <w:jc w:val="center"/>
      <w:rPr>
        <w:iCs/>
        <w:sz w:val="20"/>
        <w:szCs w:val="20"/>
      </w:rPr>
    </w:pPr>
    <w:r w:rsidRPr="003A091E">
      <w:rPr>
        <w:sz w:val="18"/>
        <w:szCs w:val="18"/>
      </w:rPr>
      <w:t xml:space="preserve">Page </w:t>
    </w:r>
    <w:r w:rsidRPr="003A091E">
      <w:rPr>
        <w:bCs/>
        <w:sz w:val="18"/>
        <w:szCs w:val="18"/>
      </w:rPr>
      <w:fldChar w:fldCharType="begin"/>
    </w:r>
    <w:r w:rsidRPr="003A091E">
      <w:rPr>
        <w:bCs/>
        <w:sz w:val="18"/>
        <w:szCs w:val="18"/>
      </w:rPr>
      <w:instrText xml:space="preserve"> PAGE  \* Arabic  \* MERGEFORMAT </w:instrText>
    </w:r>
    <w:r w:rsidRPr="003A091E">
      <w:rPr>
        <w:bCs/>
        <w:sz w:val="18"/>
        <w:szCs w:val="18"/>
      </w:rPr>
      <w:fldChar w:fldCharType="separate"/>
    </w:r>
    <w:r w:rsidRPr="003A091E">
      <w:rPr>
        <w:bCs/>
        <w:sz w:val="18"/>
        <w:szCs w:val="18"/>
      </w:rPr>
      <w:t>1</w:t>
    </w:r>
    <w:r w:rsidRPr="003A091E">
      <w:rPr>
        <w:bCs/>
        <w:sz w:val="18"/>
        <w:szCs w:val="18"/>
      </w:rPr>
      <w:fldChar w:fldCharType="end"/>
    </w:r>
    <w:r w:rsidRPr="003A091E">
      <w:rPr>
        <w:sz w:val="18"/>
        <w:szCs w:val="18"/>
      </w:rPr>
      <w:t xml:space="preserve"> of </w:t>
    </w:r>
    <w:r w:rsidRPr="003A091E">
      <w:rPr>
        <w:bCs/>
        <w:sz w:val="18"/>
        <w:szCs w:val="18"/>
      </w:rPr>
      <w:fldChar w:fldCharType="begin"/>
    </w:r>
    <w:r w:rsidRPr="003A091E">
      <w:rPr>
        <w:bCs/>
        <w:sz w:val="18"/>
        <w:szCs w:val="18"/>
      </w:rPr>
      <w:instrText xml:space="preserve"> NUMPAGES  \* Arabic  \* MERGEFORMAT </w:instrText>
    </w:r>
    <w:r w:rsidRPr="003A091E">
      <w:rPr>
        <w:bCs/>
        <w:sz w:val="18"/>
        <w:szCs w:val="18"/>
      </w:rPr>
      <w:fldChar w:fldCharType="separate"/>
    </w:r>
    <w:r w:rsidRPr="003A091E">
      <w:rPr>
        <w:bCs/>
        <w:sz w:val="18"/>
        <w:szCs w:val="18"/>
      </w:rPr>
      <w:t>11</w:t>
    </w:r>
    <w:r w:rsidRPr="003A091E">
      <w:rP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33722870"/>
      <w:docPartObj>
        <w:docPartGallery w:val="Page Numbers (Bottom of Page)"/>
        <w:docPartUnique/>
      </w:docPartObj>
    </w:sdtPr>
    <w:sdtEndPr/>
    <w:sdtContent>
      <w:sdt>
        <w:sdtPr>
          <w:rPr>
            <w:sz w:val="18"/>
            <w:szCs w:val="18"/>
          </w:rPr>
          <w:id w:val="764045439"/>
          <w:docPartObj>
            <w:docPartGallery w:val="Page Numbers (Top of Page)"/>
            <w:docPartUnique/>
          </w:docPartObj>
        </w:sdtPr>
        <w:sdtEndPr/>
        <w:sdtContent>
          <w:p w14:paraId="16261624" w14:textId="77777777" w:rsidR="00832BEA" w:rsidRDefault="00832BEA">
            <w:pPr>
              <w:pStyle w:val="Footer"/>
              <w:jc w:val="center"/>
              <w:rPr>
                <w:sz w:val="18"/>
                <w:szCs w:val="18"/>
              </w:rPr>
            </w:pPr>
          </w:p>
          <w:p w14:paraId="16261628" w14:textId="77777777" w:rsidR="00832BEA" w:rsidRPr="003A091E" w:rsidRDefault="00832BEA" w:rsidP="009B600E">
            <w:pPr>
              <w:pStyle w:val="Footer"/>
              <w:jc w:val="center"/>
              <w:rPr>
                <w:iCs/>
                <w:sz w:val="20"/>
                <w:szCs w:val="20"/>
              </w:rPr>
            </w:pPr>
            <w:r w:rsidRPr="003A091E">
              <w:rPr>
                <w:sz w:val="18"/>
                <w:szCs w:val="18"/>
              </w:rPr>
              <w:t xml:space="preserve">Page </w:t>
            </w:r>
            <w:r w:rsidRPr="003A091E">
              <w:rPr>
                <w:bCs/>
                <w:sz w:val="18"/>
                <w:szCs w:val="18"/>
              </w:rPr>
              <w:fldChar w:fldCharType="begin"/>
            </w:r>
            <w:r w:rsidRPr="003A091E">
              <w:rPr>
                <w:bCs/>
                <w:sz w:val="18"/>
                <w:szCs w:val="18"/>
              </w:rPr>
              <w:instrText xml:space="preserve"> PAGE  \* Arabic  \* MERGEFORMAT </w:instrText>
            </w:r>
            <w:r w:rsidRPr="003A091E">
              <w:rPr>
                <w:bCs/>
                <w:sz w:val="18"/>
                <w:szCs w:val="18"/>
              </w:rPr>
              <w:fldChar w:fldCharType="separate"/>
            </w:r>
            <w:r w:rsidRPr="003A091E">
              <w:rPr>
                <w:bCs/>
                <w:sz w:val="18"/>
                <w:szCs w:val="18"/>
              </w:rPr>
              <w:t>2</w:t>
            </w:r>
            <w:r w:rsidRPr="003A091E">
              <w:rPr>
                <w:bCs/>
                <w:sz w:val="18"/>
                <w:szCs w:val="18"/>
              </w:rPr>
              <w:fldChar w:fldCharType="end"/>
            </w:r>
            <w:r w:rsidRPr="003A091E">
              <w:rPr>
                <w:sz w:val="18"/>
                <w:szCs w:val="18"/>
              </w:rPr>
              <w:t xml:space="preserve"> of </w:t>
            </w:r>
            <w:r w:rsidRPr="003A091E">
              <w:rPr>
                <w:bCs/>
                <w:sz w:val="18"/>
                <w:szCs w:val="18"/>
              </w:rPr>
              <w:fldChar w:fldCharType="begin"/>
            </w:r>
            <w:r w:rsidRPr="003A091E">
              <w:rPr>
                <w:bCs/>
                <w:sz w:val="18"/>
                <w:szCs w:val="18"/>
              </w:rPr>
              <w:instrText xml:space="preserve"> NUMPAGES  \* Arabic  \* MERGEFORMAT </w:instrText>
            </w:r>
            <w:r w:rsidRPr="003A091E">
              <w:rPr>
                <w:bCs/>
                <w:sz w:val="18"/>
                <w:szCs w:val="18"/>
              </w:rPr>
              <w:fldChar w:fldCharType="separate"/>
            </w:r>
            <w:r w:rsidRPr="003A091E">
              <w:rPr>
                <w:bCs/>
                <w:sz w:val="18"/>
                <w:szCs w:val="18"/>
              </w:rPr>
              <w:t>12</w:t>
            </w:r>
            <w:r w:rsidRPr="003A091E">
              <w:rPr>
                <w:bCs/>
                <w:sz w:val="18"/>
                <w:szCs w:val="18"/>
              </w:rPr>
              <w:fldChar w:fldCharType="end"/>
            </w:r>
          </w:p>
          <w:p w14:paraId="16261629" w14:textId="77777777" w:rsidR="00832BEA" w:rsidRPr="00C728B5" w:rsidRDefault="006425FB">
            <w:pPr>
              <w:pStyle w:val="Footer"/>
              <w:jc w:val="center"/>
              <w:rPr>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A4123" w14:textId="77777777" w:rsidR="00313BFA" w:rsidRDefault="00313BFA">
      <w:r>
        <w:separator/>
      </w:r>
    </w:p>
    <w:p w14:paraId="0D21A54C" w14:textId="77777777" w:rsidR="00313BFA" w:rsidRDefault="00313BFA"/>
  </w:footnote>
  <w:footnote w:type="continuationSeparator" w:id="0">
    <w:p w14:paraId="49982D18" w14:textId="77777777" w:rsidR="00313BFA" w:rsidRDefault="00313BFA">
      <w:r>
        <w:continuationSeparator/>
      </w:r>
    </w:p>
    <w:p w14:paraId="6E06BB5F" w14:textId="77777777" w:rsidR="00313BFA" w:rsidRDefault="00313B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62A05" w14:textId="77777777" w:rsidR="00B63666" w:rsidRPr="00117D86" w:rsidRDefault="00B63666" w:rsidP="00B63666">
    <w:pPr>
      <w:pStyle w:val="Header"/>
      <w:jc w:val="right"/>
      <w:rPr>
        <w:sz w:val="20"/>
        <w:szCs w:val="20"/>
      </w:rPr>
    </w:pPr>
    <w:r w:rsidRPr="00117D86">
      <w:rPr>
        <w:sz w:val="20"/>
        <w:szCs w:val="20"/>
      </w:rPr>
      <w:t>RFA No. HHS0015302 – Grant for HHSC Children’s Autism Program</w:t>
    </w:r>
  </w:p>
  <w:p w14:paraId="7767053D" w14:textId="3E8274A7" w:rsidR="00B63666" w:rsidRPr="00117D86" w:rsidRDefault="00B63666" w:rsidP="00B63666">
    <w:pPr>
      <w:pStyle w:val="Header"/>
      <w:jc w:val="right"/>
      <w:rPr>
        <w:sz w:val="20"/>
        <w:szCs w:val="20"/>
      </w:rPr>
    </w:pPr>
    <w:r>
      <w:rPr>
        <w:sz w:val="20"/>
        <w:szCs w:val="20"/>
      </w:rPr>
      <w:t>Exhibit E</w:t>
    </w:r>
  </w:p>
  <w:p w14:paraId="64F24CE1" w14:textId="42F0CBE1" w:rsidR="00D45D81" w:rsidRPr="00D45D81" w:rsidRDefault="00D45D81" w:rsidP="00D45D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FBE69E4"/>
    <w:lvl w:ilvl="0">
      <w:start w:val="1"/>
      <w:numFmt w:val="decimal"/>
      <w:pStyle w:val="ListNumber2"/>
      <w:lvlText w:val="%1."/>
      <w:lvlJc w:val="left"/>
      <w:pPr>
        <w:tabs>
          <w:tab w:val="num" w:pos="720"/>
        </w:tabs>
        <w:ind w:left="720" w:hanging="360"/>
      </w:pPr>
    </w:lvl>
  </w:abstractNum>
  <w:abstractNum w:abstractNumId="1" w15:restartNumberingAfterBreak="0">
    <w:nsid w:val="04DF1F04"/>
    <w:multiLevelType w:val="hybridMultilevel"/>
    <w:tmpl w:val="280EED56"/>
    <w:lvl w:ilvl="0" w:tplc="C3DAF332">
      <w:start w:val="1"/>
      <w:numFmt w:val="lowerLetter"/>
      <w:lvlText w:val="%1."/>
      <w:lvlJc w:val="left"/>
      <w:pPr>
        <w:ind w:left="0" w:hanging="360"/>
      </w:pPr>
      <w:rPr>
        <w:rFonts w:ascii="Times New Roman" w:eastAsia="Times New Roman" w:hAnsi="Times New Roman" w:cs="Times New Roman" w:hint="default"/>
        <w:sz w:val="22"/>
        <w:szCs w:val="22"/>
      </w:rPr>
    </w:lvl>
    <w:lvl w:ilvl="1" w:tplc="64C692E8">
      <w:start w:val="1"/>
      <w:numFmt w:val="decimal"/>
      <w:lvlText w:val="%2."/>
      <w:lvlJc w:val="left"/>
      <w:pPr>
        <w:ind w:left="0" w:hanging="360"/>
      </w:pPr>
      <w:rPr>
        <w:rFonts w:ascii="Times New Roman" w:eastAsia="Times New Roman" w:hAnsi="Times New Roman" w:cs="Times New Roman" w:hint="default"/>
        <w:sz w:val="22"/>
        <w:szCs w:val="22"/>
      </w:rPr>
    </w:lvl>
    <w:lvl w:ilvl="2" w:tplc="44329212">
      <w:start w:val="1"/>
      <w:numFmt w:val="bullet"/>
      <w:lvlText w:val="•"/>
      <w:lvlJc w:val="left"/>
      <w:pPr>
        <w:ind w:left="0" w:firstLine="0"/>
      </w:pPr>
    </w:lvl>
    <w:lvl w:ilvl="3" w:tplc="5B8EE8E0">
      <w:start w:val="1"/>
      <w:numFmt w:val="bullet"/>
      <w:lvlText w:val="•"/>
      <w:lvlJc w:val="left"/>
      <w:pPr>
        <w:ind w:left="0" w:firstLine="0"/>
      </w:pPr>
    </w:lvl>
    <w:lvl w:ilvl="4" w:tplc="844E1334">
      <w:start w:val="1"/>
      <w:numFmt w:val="bullet"/>
      <w:lvlText w:val="•"/>
      <w:lvlJc w:val="left"/>
      <w:pPr>
        <w:ind w:left="0" w:firstLine="0"/>
      </w:pPr>
    </w:lvl>
    <w:lvl w:ilvl="5" w:tplc="2F24F58C">
      <w:start w:val="1"/>
      <w:numFmt w:val="bullet"/>
      <w:lvlText w:val="•"/>
      <w:lvlJc w:val="left"/>
      <w:pPr>
        <w:ind w:left="0" w:firstLine="0"/>
      </w:pPr>
    </w:lvl>
    <w:lvl w:ilvl="6" w:tplc="7E24957E">
      <w:start w:val="1"/>
      <w:numFmt w:val="bullet"/>
      <w:lvlText w:val="•"/>
      <w:lvlJc w:val="left"/>
      <w:pPr>
        <w:ind w:left="0" w:firstLine="0"/>
      </w:pPr>
    </w:lvl>
    <w:lvl w:ilvl="7" w:tplc="6942795C">
      <w:start w:val="1"/>
      <w:numFmt w:val="bullet"/>
      <w:lvlText w:val="•"/>
      <w:lvlJc w:val="left"/>
      <w:pPr>
        <w:ind w:left="0" w:firstLine="0"/>
      </w:pPr>
    </w:lvl>
    <w:lvl w:ilvl="8" w:tplc="5B26272C">
      <w:start w:val="1"/>
      <w:numFmt w:val="bullet"/>
      <w:lvlText w:val="•"/>
      <w:lvlJc w:val="left"/>
      <w:pPr>
        <w:ind w:left="0" w:firstLine="0"/>
      </w:pPr>
    </w:lvl>
  </w:abstractNum>
  <w:abstractNum w:abstractNumId="2" w15:restartNumberingAfterBreak="0">
    <w:nsid w:val="07DD4972"/>
    <w:multiLevelType w:val="hybridMultilevel"/>
    <w:tmpl w:val="C7A0BA0A"/>
    <w:lvl w:ilvl="0" w:tplc="162637F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06B0BF7"/>
    <w:multiLevelType w:val="hybridMultilevel"/>
    <w:tmpl w:val="3B7692BC"/>
    <w:lvl w:ilvl="0" w:tplc="AD3ED05E">
      <w:start w:val="1"/>
      <w:numFmt w:val="lowerRoman"/>
      <w:lvlText w:val="%1."/>
      <w:lvlJc w:val="left"/>
      <w:pPr>
        <w:ind w:left="1620" w:hanging="720"/>
      </w:pPr>
      <w:rPr>
        <w:rFonts w:hint="default"/>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4" w15:restartNumberingAfterBreak="0">
    <w:nsid w:val="166149BF"/>
    <w:multiLevelType w:val="hybridMultilevel"/>
    <w:tmpl w:val="DDBE66B0"/>
    <w:lvl w:ilvl="0" w:tplc="A9A4744A">
      <w:start w:val="1"/>
      <w:numFmt w:val="lowerLetter"/>
      <w:lvlText w:val="%1."/>
      <w:lvlJc w:val="left"/>
      <w:pPr>
        <w:ind w:left="0" w:hanging="360"/>
      </w:pPr>
      <w:rPr>
        <w:rFonts w:ascii="Times New Roman" w:eastAsia="Times New Roman" w:hAnsi="Times New Roman" w:cs="Times New Roman"/>
        <w:sz w:val="22"/>
        <w:szCs w:val="22"/>
      </w:rPr>
    </w:lvl>
    <w:lvl w:ilvl="1" w:tplc="E7369416">
      <w:start w:val="1"/>
      <w:numFmt w:val="lowerLetter"/>
      <w:lvlText w:val="%2."/>
      <w:lvlJc w:val="left"/>
      <w:pPr>
        <w:ind w:left="0" w:hanging="360"/>
      </w:pPr>
      <w:rPr>
        <w:rFonts w:ascii="Times New Roman" w:eastAsia="Times New Roman" w:hAnsi="Times New Roman" w:cs="Times New Roman"/>
        <w:sz w:val="22"/>
        <w:szCs w:val="22"/>
      </w:rPr>
    </w:lvl>
    <w:lvl w:ilvl="2" w:tplc="8F4AA52C">
      <w:start w:val="1"/>
      <w:numFmt w:val="lowerRoman"/>
      <w:lvlText w:val="%3."/>
      <w:lvlJc w:val="left"/>
      <w:pPr>
        <w:ind w:left="0" w:hanging="476"/>
      </w:pPr>
      <w:rPr>
        <w:rFonts w:ascii="Times New Roman" w:eastAsia="Times New Roman" w:hAnsi="Times New Roman" w:cs="Times New Roman" w:hint="default"/>
        <w:spacing w:val="1"/>
        <w:sz w:val="22"/>
        <w:szCs w:val="22"/>
      </w:rPr>
    </w:lvl>
    <w:lvl w:ilvl="3" w:tplc="094856B4">
      <w:start w:val="1"/>
      <w:numFmt w:val="bullet"/>
      <w:lvlText w:val="•"/>
      <w:lvlJc w:val="left"/>
      <w:pPr>
        <w:ind w:left="0" w:firstLine="0"/>
      </w:pPr>
    </w:lvl>
    <w:lvl w:ilvl="4" w:tplc="B5D2B948">
      <w:start w:val="1"/>
      <w:numFmt w:val="bullet"/>
      <w:lvlText w:val="•"/>
      <w:lvlJc w:val="left"/>
      <w:pPr>
        <w:ind w:left="0" w:firstLine="0"/>
      </w:pPr>
    </w:lvl>
    <w:lvl w:ilvl="5" w:tplc="7D0E2448">
      <w:start w:val="1"/>
      <w:numFmt w:val="bullet"/>
      <w:lvlText w:val="•"/>
      <w:lvlJc w:val="left"/>
      <w:pPr>
        <w:ind w:left="0" w:firstLine="0"/>
      </w:pPr>
    </w:lvl>
    <w:lvl w:ilvl="6" w:tplc="2A102120">
      <w:start w:val="1"/>
      <w:numFmt w:val="bullet"/>
      <w:lvlText w:val="•"/>
      <w:lvlJc w:val="left"/>
      <w:pPr>
        <w:ind w:left="0" w:firstLine="0"/>
      </w:pPr>
    </w:lvl>
    <w:lvl w:ilvl="7" w:tplc="2C9A56C8">
      <w:start w:val="1"/>
      <w:numFmt w:val="bullet"/>
      <w:lvlText w:val="•"/>
      <w:lvlJc w:val="left"/>
      <w:pPr>
        <w:ind w:left="0" w:firstLine="0"/>
      </w:pPr>
    </w:lvl>
    <w:lvl w:ilvl="8" w:tplc="A1D4E844">
      <w:start w:val="1"/>
      <w:numFmt w:val="bullet"/>
      <w:lvlText w:val="•"/>
      <w:lvlJc w:val="left"/>
      <w:pPr>
        <w:ind w:left="0" w:firstLine="0"/>
      </w:pPr>
    </w:lvl>
  </w:abstractNum>
  <w:abstractNum w:abstractNumId="5" w15:restartNumberingAfterBreak="0">
    <w:nsid w:val="16AD1881"/>
    <w:multiLevelType w:val="hybridMultilevel"/>
    <w:tmpl w:val="A4C6E102"/>
    <w:lvl w:ilvl="0" w:tplc="4B5A2BEE">
      <w:start w:val="3"/>
      <w:numFmt w:val="upperLetter"/>
      <w:lvlText w:val="%1."/>
      <w:lvlJc w:val="left"/>
      <w:pPr>
        <w:ind w:left="472" w:hanging="360"/>
      </w:pPr>
      <w:rPr>
        <w:rFonts w:hint="default"/>
        <w:sz w:val="28"/>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6" w15:restartNumberingAfterBreak="0">
    <w:nsid w:val="16D6500A"/>
    <w:multiLevelType w:val="hybridMultilevel"/>
    <w:tmpl w:val="C864336A"/>
    <w:lvl w:ilvl="0" w:tplc="E530F56E">
      <w:start w:val="1"/>
      <w:numFmt w:val="lowerLetter"/>
      <w:lvlText w:val="%1."/>
      <w:lvlJc w:val="left"/>
      <w:pPr>
        <w:ind w:left="0" w:hanging="360"/>
      </w:pPr>
      <w:rPr>
        <w:rFonts w:ascii="Times New Roman" w:eastAsia="Times New Roman" w:hAnsi="Times New Roman" w:cs="Times New Roman" w:hint="default"/>
        <w:sz w:val="22"/>
        <w:szCs w:val="22"/>
      </w:rPr>
    </w:lvl>
    <w:lvl w:ilvl="1" w:tplc="343E9468">
      <w:start w:val="1"/>
      <w:numFmt w:val="decimal"/>
      <w:lvlText w:val="%2."/>
      <w:lvlJc w:val="left"/>
      <w:pPr>
        <w:ind w:left="0" w:hanging="360"/>
      </w:pPr>
      <w:rPr>
        <w:rFonts w:ascii="Times New Roman" w:eastAsia="Times New Roman" w:hAnsi="Times New Roman" w:cs="Times New Roman" w:hint="default"/>
        <w:sz w:val="22"/>
        <w:szCs w:val="22"/>
      </w:rPr>
    </w:lvl>
    <w:lvl w:ilvl="2" w:tplc="C6041A34">
      <w:start w:val="1"/>
      <w:numFmt w:val="bullet"/>
      <w:lvlText w:val="•"/>
      <w:lvlJc w:val="left"/>
      <w:pPr>
        <w:ind w:left="0" w:firstLine="0"/>
      </w:pPr>
    </w:lvl>
    <w:lvl w:ilvl="3" w:tplc="AB267B98">
      <w:start w:val="1"/>
      <w:numFmt w:val="bullet"/>
      <w:lvlText w:val="•"/>
      <w:lvlJc w:val="left"/>
      <w:pPr>
        <w:ind w:left="0" w:firstLine="0"/>
      </w:pPr>
    </w:lvl>
    <w:lvl w:ilvl="4" w:tplc="F2040C54">
      <w:start w:val="1"/>
      <w:numFmt w:val="bullet"/>
      <w:lvlText w:val="•"/>
      <w:lvlJc w:val="left"/>
      <w:pPr>
        <w:ind w:left="0" w:firstLine="0"/>
      </w:pPr>
    </w:lvl>
    <w:lvl w:ilvl="5" w:tplc="3D74E59A">
      <w:start w:val="1"/>
      <w:numFmt w:val="bullet"/>
      <w:lvlText w:val="•"/>
      <w:lvlJc w:val="left"/>
      <w:pPr>
        <w:ind w:left="0" w:firstLine="0"/>
      </w:pPr>
    </w:lvl>
    <w:lvl w:ilvl="6" w:tplc="DFF41186">
      <w:start w:val="1"/>
      <w:numFmt w:val="bullet"/>
      <w:lvlText w:val="•"/>
      <w:lvlJc w:val="left"/>
      <w:pPr>
        <w:ind w:left="0" w:firstLine="0"/>
      </w:pPr>
    </w:lvl>
    <w:lvl w:ilvl="7" w:tplc="A16C40CE">
      <w:start w:val="1"/>
      <w:numFmt w:val="bullet"/>
      <w:lvlText w:val="•"/>
      <w:lvlJc w:val="left"/>
      <w:pPr>
        <w:ind w:left="0" w:firstLine="0"/>
      </w:pPr>
    </w:lvl>
    <w:lvl w:ilvl="8" w:tplc="76204012">
      <w:start w:val="1"/>
      <w:numFmt w:val="bullet"/>
      <w:lvlText w:val="•"/>
      <w:lvlJc w:val="left"/>
      <w:pPr>
        <w:ind w:left="0" w:firstLine="0"/>
      </w:pPr>
    </w:lvl>
  </w:abstractNum>
  <w:abstractNum w:abstractNumId="7" w15:restartNumberingAfterBreak="0">
    <w:nsid w:val="18733B41"/>
    <w:multiLevelType w:val="hybridMultilevel"/>
    <w:tmpl w:val="C7360120"/>
    <w:lvl w:ilvl="0" w:tplc="8C5885FA">
      <w:start w:val="1"/>
      <w:numFmt w:val="lowerLetter"/>
      <w:lvlText w:val="%1."/>
      <w:lvlJc w:val="left"/>
      <w:pPr>
        <w:ind w:left="0" w:hanging="360"/>
      </w:pPr>
      <w:rPr>
        <w:rFonts w:ascii="Times New Roman" w:eastAsia="Times New Roman" w:hAnsi="Times New Roman" w:cs="Times New Roman" w:hint="default"/>
        <w:sz w:val="22"/>
        <w:szCs w:val="22"/>
      </w:rPr>
    </w:lvl>
    <w:lvl w:ilvl="1" w:tplc="541E685A">
      <w:start w:val="1"/>
      <w:numFmt w:val="bullet"/>
      <w:lvlText w:val="•"/>
      <w:lvlJc w:val="left"/>
      <w:pPr>
        <w:ind w:left="0" w:firstLine="0"/>
      </w:pPr>
    </w:lvl>
    <w:lvl w:ilvl="2" w:tplc="E586E1C2">
      <w:start w:val="1"/>
      <w:numFmt w:val="bullet"/>
      <w:lvlText w:val="•"/>
      <w:lvlJc w:val="left"/>
      <w:pPr>
        <w:ind w:left="0" w:firstLine="0"/>
      </w:pPr>
    </w:lvl>
    <w:lvl w:ilvl="3" w:tplc="520CFA96">
      <w:start w:val="1"/>
      <w:numFmt w:val="bullet"/>
      <w:lvlText w:val="•"/>
      <w:lvlJc w:val="left"/>
      <w:pPr>
        <w:ind w:left="0" w:firstLine="0"/>
      </w:pPr>
    </w:lvl>
    <w:lvl w:ilvl="4" w:tplc="F8380DC6">
      <w:start w:val="1"/>
      <w:numFmt w:val="bullet"/>
      <w:lvlText w:val="•"/>
      <w:lvlJc w:val="left"/>
      <w:pPr>
        <w:ind w:left="0" w:firstLine="0"/>
      </w:pPr>
    </w:lvl>
    <w:lvl w:ilvl="5" w:tplc="A294B564">
      <w:start w:val="1"/>
      <w:numFmt w:val="bullet"/>
      <w:lvlText w:val="•"/>
      <w:lvlJc w:val="left"/>
      <w:pPr>
        <w:ind w:left="0" w:firstLine="0"/>
      </w:pPr>
    </w:lvl>
    <w:lvl w:ilvl="6" w:tplc="48C89550">
      <w:start w:val="1"/>
      <w:numFmt w:val="bullet"/>
      <w:lvlText w:val="•"/>
      <w:lvlJc w:val="left"/>
      <w:pPr>
        <w:ind w:left="0" w:firstLine="0"/>
      </w:pPr>
    </w:lvl>
    <w:lvl w:ilvl="7" w:tplc="9D901030">
      <w:start w:val="1"/>
      <w:numFmt w:val="bullet"/>
      <w:lvlText w:val="•"/>
      <w:lvlJc w:val="left"/>
      <w:pPr>
        <w:ind w:left="0" w:firstLine="0"/>
      </w:pPr>
    </w:lvl>
    <w:lvl w:ilvl="8" w:tplc="5F688E0C">
      <w:start w:val="1"/>
      <w:numFmt w:val="bullet"/>
      <w:lvlText w:val="•"/>
      <w:lvlJc w:val="left"/>
      <w:pPr>
        <w:ind w:left="0" w:firstLine="0"/>
      </w:pPr>
    </w:lvl>
  </w:abstractNum>
  <w:abstractNum w:abstractNumId="8" w15:restartNumberingAfterBreak="0">
    <w:nsid w:val="19434801"/>
    <w:multiLevelType w:val="hybridMultilevel"/>
    <w:tmpl w:val="5C280224"/>
    <w:lvl w:ilvl="0" w:tplc="0409000F">
      <w:start w:val="1"/>
      <w:numFmt w:val="decimal"/>
      <w:lvlText w:val="%1."/>
      <w:lvlJc w:val="left"/>
      <w:pPr>
        <w:ind w:left="450" w:hanging="360"/>
      </w:pPr>
      <w:rPr>
        <w:rFonts w:hint="default"/>
      </w:rPr>
    </w:lvl>
    <w:lvl w:ilvl="1" w:tplc="0409000F">
      <w:start w:val="1"/>
      <w:numFmt w:val="decimal"/>
      <w:lvlText w:val="%2."/>
      <w:lvlJc w:val="left"/>
      <w:pPr>
        <w:ind w:left="1170" w:hanging="360"/>
      </w:pPr>
    </w:lvl>
    <w:lvl w:ilvl="2" w:tplc="04090015">
      <w:start w:val="1"/>
      <w:numFmt w:val="upperLetter"/>
      <w:lvlText w:val="%3."/>
      <w:lvlJc w:val="lef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2E088A4">
      <w:start w:val="1"/>
      <w:numFmt w:val="lowerRoman"/>
      <w:lvlText w:val="%9."/>
      <w:lvlJc w:val="right"/>
      <w:pPr>
        <w:ind w:left="6210" w:hanging="180"/>
      </w:pPr>
      <w:rPr>
        <w:rFonts w:ascii="Times New Roman" w:eastAsia="Times New Roman" w:hAnsi="Times New Roman" w:cs="Times New Roman"/>
      </w:rPr>
    </w:lvl>
  </w:abstractNum>
  <w:abstractNum w:abstractNumId="9" w15:restartNumberingAfterBreak="0">
    <w:nsid w:val="1C9E181C"/>
    <w:multiLevelType w:val="hybridMultilevel"/>
    <w:tmpl w:val="41E41B08"/>
    <w:lvl w:ilvl="0" w:tplc="B1FCAA1C">
      <w:start w:val="1"/>
      <w:numFmt w:val="decimal"/>
      <w:lvlText w:val="%1."/>
      <w:lvlJc w:val="left"/>
      <w:pPr>
        <w:ind w:left="1440" w:hanging="360"/>
      </w:pPr>
      <w:rPr>
        <w:rFonts w:ascii="Times New Roman" w:eastAsia="Times New Roman" w:hAnsi="Times New Roman" w:cs="Times New Roman"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D95246B"/>
    <w:multiLevelType w:val="hybridMultilevel"/>
    <w:tmpl w:val="40EABA7C"/>
    <w:lvl w:ilvl="0" w:tplc="D7A8EE94">
      <w:start w:val="4"/>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1FBC2E9A"/>
    <w:multiLevelType w:val="hybridMultilevel"/>
    <w:tmpl w:val="F6B8A886"/>
    <w:lvl w:ilvl="0" w:tplc="CBB67C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7546EFC"/>
    <w:multiLevelType w:val="hybridMultilevel"/>
    <w:tmpl w:val="A920C0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D4153"/>
    <w:multiLevelType w:val="hybridMultilevel"/>
    <w:tmpl w:val="9BDE379A"/>
    <w:lvl w:ilvl="0" w:tplc="B1FCAA1C">
      <w:start w:val="1"/>
      <w:numFmt w:val="decimal"/>
      <w:lvlText w:val="%1."/>
      <w:lvlJc w:val="left"/>
      <w:pPr>
        <w:ind w:left="0" w:hanging="360"/>
      </w:pPr>
      <w:rPr>
        <w:rFonts w:ascii="Times New Roman" w:eastAsia="Times New Roman" w:hAnsi="Times New Roman"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6853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Before3ptAfter3pt"/>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52166B"/>
    <w:multiLevelType w:val="hybridMultilevel"/>
    <w:tmpl w:val="5074C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9D3B16"/>
    <w:multiLevelType w:val="multilevel"/>
    <w:tmpl w:val="0409001F"/>
    <w:lvl w:ilvl="0">
      <w:start w:val="1"/>
      <w:numFmt w:val="decimal"/>
      <w:lvlText w:val="%1."/>
      <w:lvlJc w:val="left"/>
      <w:pPr>
        <w:tabs>
          <w:tab w:val="num" w:pos="360"/>
        </w:tabs>
        <w:ind w:left="360" w:hanging="360"/>
      </w:pPr>
    </w:lvl>
    <w:lvl w:ilvl="1">
      <w:start w:val="1"/>
      <w:numFmt w:val="decimal"/>
      <w:pStyle w:val="StyleHeading2Before6ptAfter6pt"/>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E4A5B61"/>
    <w:multiLevelType w:val="hybridMultilevel"/>
    <w:tmpl w:val="B4188454"/>
    <w:lvl w:ilvl="0" w:tplc="30242B64">
      <w:start w:val="1"/>
      <w:numFmt w:val="lowerLetter"/>
      <w:lvlText w:val="%1."/>
      <w:lvlJc w:val="left"/>
      <w:pPr>
        <w:ind w:left="0" w:hanging="360"/>
      </w:pPr>
      <w:rPr>
        <w:rFonts w:ascii="Times New Roman" w:eastAsia="Times New Roman" w:hAnsi="Times New Roman" w:cs="Times New Roman" w:hint="default"/>
        <w:sz w:val="22"/>
        <w:szCs w:val="22"/>
      </w:rPr>
    </w:lvl>
    <w:lvl w:ilvl="1" w:tplc="225EEA66">
      <w:start w:val="1"/>
      <w:numFmt w:val="bullet"/>
      <w:lvlText w:val="•"/>
      <w:lvlJc w:val="left"/>
      <w:pPr>
        <w:ind w:left="0" w:firstLine="0"/>
      </w:pPr>
    </w:lvl>
    <w:lvl w:ilvl="2" w:tplc="E272E752">
      <w:start w:val="1"/>
      <w:numFmt w:val="bullet"/>
      <w:lvlText w:val="•"/>
      <w:lvlJc w:val="left"/>
      <w:pPr>
        <w:ind w:left="0" w:firstLine="0"/>
      </w:pPr>
    </w:lvl>
    <w:lvl w:ilvl="3" w:tplc="C112534C">
      <w:start w:val="1"/>
      <w:numFmt w:val="bullet"/>
      <w:lvlText w:val="•"/>
      <w:lvlJc w:val="left"/>
      <w:pPr>
        <w:ind w:left="0" w:firstLine="0"/>
      </w:pPr>
    </w:lvl>
    <w:lvl w:ilvl="4" w:tplc="F37A519A">
      <w:start w:val="1"/>
      <w:numFmt w:val="bullet"/>
      <w:lvlText w:val="•"/>
      <w:lvlJc w:val="left"/>
      <w:pPr>
        <w:ind w:left="0" w:firstLine="0"/>
      </w:pPr>
    </w:lvl>
    <w:lvl w:ilvl="5" w:tplc="1C122C2A">
      <w:start w:val="1"/>
      <w:numFmt w:val="bullet"/>
      <w:lvlText w:val="•"/>
      <w:lvlJc w:val="left"/>
      <w:pPr>
        <w:ind w:left="0" w:firstLine="0"/>
      </w:pPr>
    </w:lvl>
    <w:lvl w:ilvl="6" w:tplc="8FA2B188">
      <w:start w:val="1"/>
      <w:numFmt w:val="bullet"/>
      <w:lvlText w:val="•"/>
      <w:lvlJc w:val="left"/>
      <w:pPr>
        <w:ind w:left="0" w:firstLine="0"/>
      </w:pPr>
    </w:lvl>
    <w:lvl w:ilvl="7" w:tplc="20B2B308">
      <w:start w:val="1"/>
      <w:numFmt w:val="bullet"/>
      <w:lvlText w:val="•"/>
      <w:lvlJc w:val="left"/>
      <w:pPr>
        <w:ind w:left="0" w:firstLine="0"/>
      </w:pPr>
    </w:lvl>
    <w:lvl w:ilvl="8" w:tplc="B9962960">
      <w:start w:val="1"/>
      <w:numFmt w:val="bullet"/>
      <w:lvlText w:val="•"/>
      <w:lvlJc w:val="left"/>
      <w:pPr>
        <w:ind w:left="0" w:firstLine="0"/>
      </w:pPr>
    </w:lvl>
  </w:abstractNum>
  <w:abstractNum w:abstractNumId="18" w15:restartNumberingAfterBreak="0">
    <w:nsid w:val="454661EC"/>
    <w:multiLevelType w:val="hybridMultilevel"/>
    <w:tmpl w:val="3BBC0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EE7448"/>
    <w:multiLevelType w:val="hybridMultilevel"/>
    <w:tmpl w:val="71C4CA92"/>
    <w:lvl w:ilvl="0" w:tplc="0409001B">
      <w:start w:val="1"/>
      <w:numFmt w:val="lowerRoman"/>
      <w:lvlText w:val="%1."/>
      <w:lvlJc w:val="right"/>
      <w:pPr>
        <w:ind w:left="832" w:hanging="360"/>
      </w:pPr>
      <w:rPr>
        <w:sz w:val="22"/>
        <w:szCs w:val="22"/>
      </w:rPr>
    </w:lvl>
    <w:lvl w:ilvl="1" w:tplc="225EEA66">
      <w:start w:val="1"/>
      <w:numFmt w:val="bullet"/>
      <w:lvlText w:val="•"/>
      <w:lvlJc w:val="left"/>
      <w:pPr>
        <w:ind w:left="832" w:firstLine="0"/>
      </w:pPr>
    </w:lvl>
    <w:lvl w:ilvl="2" w:tplc="E272E752">
      <w:start w:val="1"/>
      <w:numFmt w:val="bullet"/>
      <w:lvlText w:val="•"/>
      <w:lvlJc w:val="left"/>
      <w:pPr>
        <w:ind w:left="832" w:firstLine="0"/>
      </w:pPr>
    </w:lvl>
    <w:lvl w:ilvl="3" w:tplc="C112534C">
      <w:start w:val="1"/>
      <w:numFmt w:val="bullet"/>
      <w:lvlText w:val="•"/>
      <w:lvlJc w:val="left"/>
      <w:pPr>
        <w:ind w:left="832" w:firstLine="0"/>
      </w:pPr>
    </w:lvl>
    <w:lvl w:ilvl="4" w:tplc="F37A519A">
      <w:start w:val="1"/>
      <w:numFmt w:val="bullet"/>
      <w:lvlText w:val="•"/>
      <w:lvlJc w:val="left"/>
      <w:pPr>
        <w:ind w:left="832" w:firstLine="0"/>
      </w:pPr>
    </w:lvl>
    <w:lvl w:ilvl="5" w:tplc="1C122C2A">
      <w:start w:val="1"/>
      <w:numFmt w:val="bullet"/>
      <w:lvlText w:val="•"/>
      <w:lvlJc w:val="left"/>
      <w:pPr>
        <w:ind w:left="832" w:firstLine="0"/>
      </w:pPr>
    </w:lvl>
    <w:lvl w:ilvl="6" w:tplc="8FA2B188">
      <w:start w:val="1"/>
      <w:numFmt w:val="bullet"/>
      <w:lvlText w:val="•"/>
      <w:lvlJc w:val="left"/>
      <w:pPr>
        <w:ind w:left="832" w:firstLine="0"/>
      </w:pPr>
    </w:lvl>
    <w:lvl w:ilvl="7" w:tplc="20B2B308">
      <w:start w:val="1"/>
      <w:numFmt w:val="bullet"/>
      <w:lvlText w:val="•"/>
      <w:lvlJc w:val="left"/>
      <w:pPr>
        <w:ind w:left="832" w:firstLine="0"/>
      </w:pPr>
    </w:lvl>
    <w:lvl w:ilvl="8" w:tplc="B9962960">
      <w:start w:val="1"/>
      <w:numFmt w:val="bullet"/>
      <w:lvlText w:val="•"/>
      <w:lvlJc w:val="left"/>
      <w:pPr>
        <w:ind w:left="832" w:firstLine="0"/>
      </w:pPr>
    </w:lvl>
  </w:abstractNum>
  <w:abstractNum w:abstractNumId="20" w15:restartNumberingAfterBreak="0">
    <w:nsid w:val="4EDB60E1"/>
    <w:multiLevelType w:val="multilevel"/>
    <w:tmpl w:val="A320A650"/>
    <w:lvl w:ilvl="0">
      <w:start w:val="1"/>
      <w:numFmt w:val="upperRoman"/>
      <w:pStyle w:val="Heading1"/>
      <w:lvlText w:val="Article %1."/>
      <w:lvlJc w:val="left"/>
      <w:pPr>
        <w:ind w:left="3240" w:firstLine="0"/>
      </w:pPr>
      <w:rPr>
        <w:rFonts w:hint="default"/>
        <w:sz w:val="28"/>
        <w:szCs w:val="28"/>
      </w:rPr>
    </w:lvl>
    <w:lvl w:ilvl="1">
      <w:start w:val="1"/>
      <w:numFmt w:val="decimalZero"/>
      <w:pStyle w:val="Heading2"/>
      <w:isLgl/>
      <w:lvlText w:val="%1.%2"/>
      <w:lvlJc w:val="left"/>
      <w:pPr>
        <w:ind w:left="180" w:firstLine="0"/>
      </w:pPr>
      <w:rPr>
        <w:rFonts w:hint="default"/>
        <w:color w:val="auto"/>
      </w:rPr>
    </w:lvl>
    <w:lvl w:ilvl="2">
      <w:start w:val="1"/>
      <w:numFmt w:val="upp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1" w15:restartNumberingAfterBreak="0">
    <w:nsid w:val="4F110503"/>
    <w:multiLevelType w:val="hybridMultilevel"/>
    <w:tmpl w:val="02003A64"/>
    <w:lvl w:ilvl="0" w:tplc="83E206F4">
      <w:start w:val="1"/>
      <w:numFmt w:val="lowerRoman"/>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FA2325"/>
    <w:multiLevelType w:val="hybridMultilevel"/>
    <w:tmpl w:val="969200AE"/>
    <w:lvl w:ilvl="0" w:tplc="C0E6F28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D21212"/>
    <w:multiLevelType w:val="hybridMultilevel"/>
    <w:tmpl w:val="DBEA1B0E"/>
    <w:lvl w:ilvl="0" w:tplc="5166168A">
      <w:start w:val="1"/>
      <w:numFmt w:val="lowerRoman"/>
      <w:lvlText w:val="%1."/>
      <w:lvlJc w:val="right"/>
      <w:pPr>
        <w:ind w:left="832" w:hanging="360"/>
      </w:pPr>
      <w:rPr>
        <w:rFonts w:ascii="Times New Roman" w:eastAsia="Arial Unicode MS" w:hAnsi="Times New Roman" w:cs="Times New Roman"/>
        <w:sz w:val="22"/>
        <w:szCs w:val="22"/>
      </w:rPr>
    </w:lvl>
    <w:lvl w:ilvl="1" w:tplc="541E685A">
      <w:start w:val="1"/>
      <w:numFmt w:val="bullet"/>
      <w:lvlText w:val="•"/>
      <w:lvlJc w:val="left"/>
      <w:pPr>
        <w:ind w:left="832" w:firstLine="0"/>
      </w:pPr>
    </w:lvl>
    <w:lvl w:ilvl="2" w:tplc="E586E1C2">
      <w:start w:val="1"/>
      <w:numFmt w:val="bullet"/>
      <w:lvlText w:val="•"/>
      <w:lvlJc w:val="left"/>
      <w:pPr>
        <w:ind w:left="832" w:firstLine="0"/>
      </w:pPr>
    </w:lvl>
    <w:lvl w:ilvl="3" w:tplc="520CFA96">
      <w:start w:val="1"/>
      <w:numFmt w:val="bullet"/>
      <w:lvlText w:val="•"/>
      <w:lvlJc w:val="left"/>
      <w:pPr>
        <w:ind w:left="832" w:firstLine="0"/>
      </w:pPr>
    </w:lvl>
    <w:lvl w:ilvl="4" w:tplc="F8380DC6">
      <w:start w:val="1"/>
      <w:numFmt w:val="bullet"/>
      <w:lvlText w:val="•"/>
      <w:lvlJc w:val="left"/>
      <w:pPr>
        <w:ind w:left="832" w:firstLine="0"/>
      </w:pPr>
    </w:lvl>
    <w:lvl w:ilvl="5" w:tplc="A294B564">
      <w:start w:val="1"/>
      <w:numFmt w:val="bullet"/>
      <w:lvlText w:val="•"/>
      <w:lvlJc w:val="left"/>
      <w:pPr>
        <w:ind w:left="832" w:firstLine="0"/>
      </w:pPr>
    </w:lvl>
    <w:lvl w:ilvl="6" w:tplc="48C89550">
      <w:start w:val="1"/>
      <w:numFmt w:val="bullet"/>
      <w:lvlText w:val="•"/>
      <w:lvlJc w:val="left"/>
      <w:pPr>
        <w:ind w:left="832" w:firstLine="0"/>
      </w:pPr>
    </w:lvl>
    <w:lvl w:ilvl="7" w:tplc="9D901030">
      <w:start w:val="1"/>
      <w:numFmt w:val="bullet"/>
      <w:lvlText w:val="•"/>
      <w:lvlJc w:val="left"/>
      <w:pPr>
        <w:ind w:left="832" w:firstLine="0"/>
      </w:pPr>
    </w:lvl>
    <w:lvl w:ilvl="8" w:tplc="5F688E0C">
      <w:start w:val="1"/>
      <w:numFmt w:val="bullet"/>
      <w:lvlText w:val="•"/>
      <w:lvlJc w:val="left"/>
      <w:pPr>
        <w:ind w:left="832" w:firstLine="0"/>
      </w:pPr>
    </w:lvl>
  </w:abstractNum>
  <w:abstractNum w:abstractNumId="24" w15:restartNumberingAfterBreak="0">
    <w:nsid w:val="5CD927C5"/>
    <w:multiLevelType w:val="hybridMultilevel"/>
    <w:tmpl w:val="991E863E"/>
    <w:lvl w:ilvl="0" w:tplc="2350133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4527CD7"/>
    <w:multiLevelType w:val="multilevel"/>
    <w:tmpl w:val="5468A6B0"/>
    <w:lvl w:ilvl="0">
      <w:start w:val="2"/>
      <w:numFmt w:val="decimal"/>
      <w:lvlText w:val="%1"/>
      <w:lvlJc w:val="left"/>
      <w:pPr>
        <w:ind w:left="420" w:hanging="420"/>
      </w:pPr>
      <w:rPr>
        <w:rFonts w:hint="default"/>
      </w:rPr>
    </w:lvl>
    <w:lvl w:ilvl="1">
      <w:start w:val="1"/>
      <w:numFmt w:val="decimalZero"/>
      <w:pStyle w:val="abSectionHeader"/>
      <w:lvlText w:val="%1.%2"/>
      <w:lvlJc w:val="left"/>
      <w:pPr>
        <w:ind w:left="870" w:hanging="4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48475DC"/>
    <w:multiLevelType w:val="hybridMultilevel"/>
    <w:tmpl w:val="95C2D30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E3BAC"/>
    <w:multiLevelType w:val="hybridMultilevel"/>
    <w:tmpl w:val="50D42534"/>
    <w:lvl w:ilvl="0" w:tplc="A74CA99C">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4E7AE9"/>
    <w:multiLevelType w:val="hybridMultilevel"/>
    <w:tmpl w:val="2818A54E"/>
    <w:lvl w:ilvl="0" w:tplc="35068FCE">
      <w:start w:val="1"/>
      <w:numFmt w:val="lowerLetter"/>
      <w:lvlText w:val="%1."/>
      <w:lvlJc w:val="left"/>
      <w:pPr>
        <w:ind w:left="0" w:hanging="360"/>
      </w:pPr>
      <w:rPr>
        <w:rFonts w:ascii="Times New Roman" w:eastAsia="Times New Roman" w:hAnsi="Times New Roman" w:cs="Times New Roman" w:hint="default"/>
        <w:sz w:val="22"/>
        <w:szCs w:val="22"/>
      </w:rPr>
    </w:lvl>
    <w:lvl w:ilvl="1" w:tplc="4D3C9008">
      <w:start w:val="1"/>
      <w:numFmt w:val="bullet"/>
      <w:lvlText w:val="•"/>
      <w:lvlJc w:val="left"/>
      <w:pPr>
        <w:ind w:left="0" w:firstLine="0"/>
      </w:pPr>
    </w:lvl>
    <w:lvl w:ilvl="2" w:tplc="ED1E30A8">
      <w:start w:val="1"/>
      <w:numFmt w:val="bullet"/>
      <w:lvlText w:val="•"/>
      <w:lvlJc w:val="left"/>
      <w:pPr>
        <w:ind w:left="0" w:firstLine="0"/>
      </w:pPr>
    </w:lvl>
    <w:lvl w:ilvl="3" w:tplc="037281C6">
      <w:start w:val="1"/>
      <w:numFmt w:val="bullet"/>
      <w:lvlText w:val="•"/>
      <w:lvlJc w:val="left"/>
      <w:pPr>
        <w:ind w:left="0" w:firstLine="0"/>
      </w:pPr>
    </w:lvl>
    <w:lvl w:ilvl="4" w:tplc="ED686A28">
      <w:start w:val="1"/>
      <w:numFmt w:val="bullet"/>
      <w:lvlText w:val="•"/>
      <w:lvlJc w:val="left"/>
      <w:pPr>
        <w:ind w:left="0" w:firstLine="0"/>
      </w:pPr>
    </w:lvl>
    <w:lvl w:ilvl="5" w:tplc="126AF2B8">
      <w:start w:val="1"/>
      <w:numFmt w:val="bullet"/>
      <w:lvlText w:val="•"/>
      <w:lvlJc w:val="left"/>
      <w:pPr>
        <w:ind w:left="0" w:firstLine="0"/>
      </w:pPr>
    </w:lvl>
    <w:lvl w:ilvl="6" w:tplc="2B3633CA">
      <w:start w:val="1"/>
      <w:numFmt w:val="bullet"/>
      <w:lvlText w:val="•"/>
      <w:lvlJc w:val="left"/>
      <w:pPr>
        <w:ind w:left="0" w:firstLine="0"/>
      </w:pPr>
    </w:lvl>
    <w:lvl w:ilvl="7" w:tplc="2C1A2E5A">
      <w:start w:val="1"/>
      <w:numFmt w:val="bullet"/>
      <w:lvlText w:val="•"/>
      <w:lvlJc w:val="left"/>
      <w:pPr>
        <w:ind w:left="0" w:firstLine="0"/>
      </w:pPr>
    </w:lvl>
    <w:lvl w:ilvl="8" w:tplc="837A4218">
      <w:start w:val="1"/>
      <w:numFmt w:val="bullet"/>
      <w:lvlText w:val="•"/>
      <w:lvlJc w:val="left"/>
      <w:pPr>
        <w:ind w:left="0" w:firstLine="0"/>
      </w:pPr>
    </w:lvl>
  </w:abstractNum>
  <w:abstractNum w:abstractNumId="29" w15:restartNumberingAfterBreak="0">
    <w:nsid w:val="6E9D3B09"/>
    <w:multiLevelType w:val="hybridMultilevel"/>
    <w:tmpl w:val="DF38FFEA"/>
    <w:lvl w:ilvl="0" w:tplc="F1DE6740">
      <w:start w:val="1"/>
      <w:numFmt w:val="upperLetter"/>
      <w:lvlText w:val="%1."/>
      <w:lvlJc w:val="left"/>
      <w:pPr>
        <w:ind w:left="720" w:hanging="360"/>
      </w:pPr>
      <w:rPr>
        <w:rFonts w:ascii="Times New Roman" w:eastAsia="Times New Roman" w:hAnsi="Times New Roman" w:cs="Times New Roman"/>
      </w:rPr>
    </w:lvl>
    <w:lvl w:ilvl="1" w:tplc="89C4B78C">
      <w:start w:val="1"/>
      <w:numFmt w:val="lowerRoman"/>
      <w:lvlText w:val="%2."/>
      <w:lvlJc w:val="left"/>
      <w:pPr>
        <w:ind w:left="1440" w:hanging="360"/>
      </w:pPr>
      <w:rPr>
        <w:rFonts w:ascii="Times New Roman" w:eastAsia="Arial Unicode MS" w:hAnsi="Times New Roman" w:cs="Times New Roman"/>
      </w:rPr>
    </w:lvl>
    <w:lvl w:ilvl="2" w:tplc="5A004A04">
      <w:start w:val="1"/>
      <w:numFmt w:val="lowerLetter"/>
      <w:lvlText w:val="%3."/>
      <w:lvlJc w:val="left"/>
      <w:pPr>
        <w:ind w:left="2340" w:hanging="360"/>
      </w:pPr>
      <w:rPr>
        <w:rFonts w:hint="default"/>
        <w:sz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D63D22"/>
    <w:multiLevelType w:val="hybridMultilevel"/>
    <w:tmpl w:val="745C7326"/>
    <w:lvl w:ilvl="0" w:tplc="F5AEA490">
      <w:start w:val="1"/>
      <w:numFmt w:val="lowerLetter"/>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CA05FE"/>
    <w:multiLevelType w:val="hybridMultilevel"/>
    <w:tmpl w:val="D8720B86"/>
    <w:lvl w:ilvl="0" w:tplc="64F45E14">
      <w:start w:val="1"/>
      <w:numFmt w:val="lowerRoman"/>
      <w:lvlText w:val="%1."/>
      <w:lvlJc w:val="left"/>
      <w:pPr>
        <w:ind w:left="0" w:hanging="360"/>
      </w:pPr>
      <w:rPr>
        <w:rFonts w:ascii="Times New Roman" w:eastAsia="Arial Unicode MS" w:hAnsi="Times New Roman" w:cs="Times New Roman"/>
        <w:sz w:val="22"/>
        <w:szCs w:val="22"/>
      </w:rPr>
    </w:lvl>
    <w:lvl w:ilvl="1" w:tplc="142070FC">
      <w:start w:val="1"/>
      <w:numFmt w:val="bullet"/>
      <w:lvlText w:val="•"/>
      <w:lvlJc w:val="left"/>
      <w:pPr>
        <w:ind w:left="0" w:firstLine="0"/>
      </w:pPr>
    </w:lvl>
    <w:lvl w:ilvl="2" w:tplc="FB860E38">
      <w:start w:val="1"/>
      <w:numFmt w:val="bullet"/>
      <w:lvlText w:val="•"/>
      <w:lvlJc w:val="left"/>
      <w:pPr>
        <w:ind w:left="0" w:firstLine="0"/>
      </w:pPr>
    </w:lvl>
    <w:lvl w:ilvl="3" w:tplc="D4520218">
      <w:start w:val="1"/>
      <w:numFmt w:val="bullet"/>
      <w:lvlText w:val="•"/>
      <w:lvlJc w:val="left"/>
      <w:pPr>
        <w:ind w:left="0" w:firstLine="0"/>
      </w:pPr>
    </w:lvl>
    <w:lvl w:ilvl="4" w:tplc="9C40DECA">
      <w:start w:val="1"/>
      <w:numFmt w:val="bullet"/>
      <w:lvlText w:val="•"/>
      <w:lvlJc w:val="left"/>
      <w:pPr>
        <w:ind w:left="0" w:firstLine="0"/>
      </w:pPr>
    </w:lvl>
    <w:lvl w:ilvl="5" w:tplc="AA143B64">
      <w:start w:val="1"/>
      <w:numFmt w:val="bullet"/>
      <w:lvlText w:val="•"/>
      <w:lvlJc w:val="left"/>
      <w:pPr>
        <w:ind w:left="0" w:firstLine="0"/>
      </w:pPr>
    </w:lvl>
    <w:lvl w:ilvl="6" w:tplc="C0947DB0">
      <w:start w:val="1"/>
      <w:numFmt w:val="bullet"/>
      <w:lvlText w:val="•"/>
      <w:lvlJc w:val="left"/>
      <w:pPr>
        <w:ind w:left="0" w:firstLine="0"/>
      </w:pPr>
    </w:lvl>
    <w:lvl w:ilvl="7" w:tplc="591875D0">
      <w:start w:val="1"/>
      <w:numFmt w:val="bullet"/>
      <w:lvlText w:val="•"/>
      <w:lvlJc w:val="left"/>
      <w:pPr>
        <w:ind w:left="0" w:firstLine="0"/>
      </w:pPr>
    </w:lvl>
    <w:lvl w:ilvl="8" w:tplc="36B29F94">
      <w:start w:val="1"/>
      <w:numFmt w:val="bullet"/>
      <w:lvlText w:val="•"/>
      <w:lvlJc w:val="left"/>
      <w:pPr>
        <w:ind w:left="0" w:firstLine="0"/>
      </w:pPr>
    </w:lvl>
  </w:abstractNum>
  <w:abstractNum w:abstractNumId="32" w15:restartNumberingAfterBreak="0">
    <w:nsid w:val="7AF846E6"/>
    <w:multiLevelType w:val="hybridMultilevel"/>
    <w:tmpl w:val="70B0A120"/>
    <w:lvl w:ilvl="0" w:tplc="09D45FC8">
      <w:start w:val="2"/>
      <w:numFmt w:val="upperLetter"/>
      <w:lvlText w:val="%1."/>
      <w:lvlJc w:val="left"/>
      <w:pPr>
        <w:ind w:left="54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33184D"/>
    <w:multiLevelType w:val="hybridMultilevel"/>
    <w:tmpl w:val="60C27248"/>
    <w:lvl w:ilvl="0" w:tplc="D3FAA5FC">
      <w:start w:val="1"/>
      <w:numFmt w:val="lowerRoman"/>
      <w:lvlText w:val="%1."/>
      <w:lvlJc w:val="left"/>
      <w:pPr>
        <w:ind w:left="0" w:hanging="360"/>
      </w:pPr>
      <w:rPr>
        <w:rFonts w:ascii="Times New Roman" w:eastAsia="Arial Unicode MS" w:hAnsi="Times New Roman" w:cs="Times New Roman"/>
        <w:spacing w:val="-3"/>
        <w:sz w:val="22"/>
        <w:szCs w:val="22"/>
      </w:rPr>
    </w:lvl>
    <w:lvl w:ilvl="1" w:tplc="7F765706">
      <w:start w:val="1"/>
      <w:numFmt w:val="bullet"/>
      <w:lvlText w:val="•"/>
      <w:lvlJc w:val="left"/>
      <w:pPr>
        <w:ind w:left="0" w:firstLine="0"/>
      </w:pPr>
    </w:lvl>
    <w:lvl w:ilvl="2" w:tplc="D66A31F8">
      <w:start w:val="1"/>
      <w:numFmt w:val="bullet"/>
      <w:lvlText w:val="•"/>
      <w:lvlJc w:val="left"/>
      <w:pPr>
        <w:ind w:left="0" w:firstLine="0"/>
      </w:pPr>
    </w:lvl>
    <w:lvl w:ilvl="3" w:tplc="3DCAE3CA">
      <w:start w:val="1"/>
      <w:numFmt w:val="bullet"/>
      <w:lvlText w:val="•"/>
      <w:lvlJc w:val="left"/>
      <w:pPr>
        <w:ind w:left="0" w:firstLine="0"/>
      </w:pPr>
    </w:lvl>
    <w:lvl w:ilvl="4" w:tplc="72F485BA">
      <w:start w:val="1"/>
      <w:numFmt w:val="bullet"/>
      <w:lvlText w:val="•"/>
      <w:lvlJc w:val="left"/>
      <w:pPr>
        <w:ind w:left="0" w:firstLine="0"/>
      </w:pPr>
    </w:lvl>
    <w:lvl w:ilvl="5" w:tplc="9B2C5AD2">
      <w:start w:val="1"/>
      <w:numFmt w:val="bullet"/>
      <w:lvlText w:val="•"/>
      <w:lvlJc w:val="left"/>
      <w:pPr>
        <w:ind w:left="0" w:firstLine="0"/>
      </w:pPr>
    </w:lvl>
    <w:lvl w:ilvl="6" w:tplc="A63E065C">
      <w:start w:val="1"/>
      <w:numFmt w:val="bullet"/>
      <w:lvlText w:val="•"/>
      <w:lvlJc w:val="left"/>
      <w:pPr>
        <w:ind w:left="0" w:firstLine="0"/>
      </w:pPr>
    </w:lvl>
    <w:lvl w:ilvl="7" w:tplc="49221F7C">
      <w:start w:val="1"/>
      <w:numFmt w:val="bullet"/>
      <w:lvlText w:val="•"/>
      <w:lvlJc w:val="left"/>
      <w:pPr>
        <w:ind w:left="0" w:firstLine="0"/>
      </w:pPr>
    </w:lvl>
    <w:lvl w:ilvl="8" w:tplc="634EFC2A">
      <w:start w:val="1"/>
      <w:numFmt w:val="bullet"/>
      <w:lvlText w:val="•"/>
      <w:lvlJc w:val="left"/>
      <w:pPr>
        <w:ind w:left="0" w:firstLine="0"/>
      </w:pPr>
    </w:lvl>
  </w:abstractNum>
  <w:abstractNum w:abstractNumId="34" w15:restartNumberingAfterBreak="0">
    <w:nsid w:val="7EC82183"/>
    <w:multiLevelType w:val="hybridMultilevel"/>
    <w:tmpl w:val="E286B102"/>
    <w:lvl w:ilvl="0" w:tplc="0409001B">
      <w:start w:val="1"/>
      <w:numFmt w:val="lowerRoman"/>
      <w:lvlText w:val="%1."/>
      <w:lvlJc w:val="right"/>
      <w:pPr>
        <w:ind w:left="1080" w:hanging="360"/>
      </w:pPr>
    </w:lvl>
    <w:lvl w:ilvl="1" w:tplc="4302FF16">
      <w:start w:val="1"/>
      <w:numFmt w:val="lowerRoman"/>
      <w:lvlText w:val="%2."/>
      <w:lvlJc w:val="right"/>
      <w:pPr>
        <w:ind w:left="1800" w:hanging="360"/>
      </w:pPr>
      <w:rPr>
        <w:rFonts w:ascii="Times New Roman" w:eastAsia="Verdana" w:hAnsi="Times New Roman" w:cs="Times New Roman"/>
      </w:rPr>
    </w:lvl>
    <w:lvl w:ilvl="2" w:tplc="38EC41B2">
      <w:start w:val="1"/>
      <w:numFmt w:val="lowerLetter"/>
      <w:lvlText w:val="%3."/>
      <w:lvlJc w:val="left"/>
      <w:pPr>
        <w:ind w:left="2700" w:hanging="360"/>
      </w:pPr>
      <w:rPr>
        <w:rFonts w:hint="default"/>
        <w:sz w:val="24"/>
        <w:szCs w:val="24"/>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F996ADC"/>
    <w:multiLevelType w:val="hybridMultilevel"/>
    <w:tmpl w:val="6126885A"/>
    <w:lvl w:ilvl="0" w:tplc="617C2AEC">
      <w:start w:val="1"/>
      <w:numFmt w:val="lowerRoman"/>
      <w:lvlText w:val="%1."/>
      <w:lvlJc w:val="left"/>
      <w:pPr>
        <w:ind w:left="0" w:hanging="360"/>
      </w:pPr>
      <w:rPr>
        <w:rFonts w:ascii="Times New Roman" w:eastAsia="Arial Unicode MS" w:hAnsi="Times New Roman" w:cs="Times New Roman"/>
        <w:sz w:val="22"/>
        <w:szCs w:val="22"/>
      </w:rPr>
    </w:lvl>
    <w:lvl w:ilvl="1" w:tplc="CF080A7C">
      <w:start w:val="1"/>
      <w:numFmt w:val="bullet"/>
      <w:lvlText w:val="•"/>
      <w:lvlJc w:val="left"/>
      <w:pPr>
        <w:ind w:left="0" w:firstLine="0"/>
      </w:pPr>
    </w:lvl>
    <w:lvl w:ilvl="2" w:tplc="A2CAD0B6">
      <w:start w:val="1"/>
      <w:numFmt w:val="bullet"/>
      <w:lvlText w:val="•"/>
      <w:lvlJc w:val="left"/>
      <w:pPr>
        <w:ind w:left="0" w:firstLine="0"/>
      </w:pPr>
    </w:lvl>
    <w:lvl w:ilvl="3" w:tplc="6E90E8CA">
      <w:start w:val="1"/>
      <w:numFmt w:val="bullet"/>
      <w:lvlText w:val="•"/>
      <w:lvlJc w:val="left"/>
      <w:pPr>
        <w:ind w:left="0" w:firstLine="0"/>
      </w:pPr>
    </w:lvl>
    <w:lvl w:ilvl="4" w:tplc="49C698C0">
      <w:start w:val="1"/>
      <w:numFmt w:val="bullet"/>
      <w:lvlText w:val="•"/>
      <w:lvlJc w:val="left"/>
      <w:pPr>
        <w:ind w:left="0" w:firstLine="0"/>
      </w:pPr>
    </w:lvl>
    <w:lvl w:ilvl="5" w:tplc="7F86C804">
      <w:start w:val="1"/>
      <w:numFmt w:val="bullet"/>
      <w:lvlText w:val="•"/>
      <w:lvlJc w:val="left"/>
      <w:pPr>
        <w:ind w:left="0" w:firstLine="0"/>
      </w:pPr>
    </w:lvl>
    <w:lvl w:ilvl="6" w:tplc="FB4AFAD2">
      <w:start w:val="1"/>
      <w:numFmt w:val="bullet"/>
      <w:lvlText w:val="•"/>
      <w:lvlJc w:val="left"/>
      <w:pPr>
        <w:ind w:left="0" w:firstLine="0"/>
      </w:pPr>
    </w:lvl>
    <w:lvl w:ilvl="7" w:tplc="12442DFE">
      <w:start w:val="1"/>
      <w:numFmt w:val="bullet"/>
      <w:lvlText w:val="•"/>
      <w:lvlJc w:val="left"/>
      <w:pPr>
        <w:ind w:left="0" w:firstLine="0"/>
      </w:pPr>
    </w:lvl>
    <w:lvl w:ilvl="8" w:tplc="E86AAB5C">
      <w:start w:val="1"/>
      <w:numFmt w:val="bullet"/>
      <w:lvlText w:val="•"/>
      <w:lvlJc w:val="left"/>
      <w:pPr>
        <w:ind w:left="0" w:firstLine="0"/>
      </w:pPr>
    </w:lvl>
  </w:abstractNum>
  <w:num w:numId="1" w16cid:durableId="557478073">
    <w:abstractNumId w:val="16"/>
  </w:num>
  <w:num w:numId="2" w16cid:durableId="1819299969">
    <w:abstractNumId w:val="14"/>
  </w:num>
  <w:num w:numId="3" w16cid:durableId="2074811029">
    <w:abstractNumId w:val="0"/>
  </w:num>
  <w:num w:numId="4" w16cid:durableId="429593828">
    <w:abstractNumId w:val="25"/>
  </w:num>
  <w:num w:numId="5" w16cid:durableId="1881160237">
    <w:abstractNumId w:val="20"/>
  </w:num>
  <w:num w:numId="6" w16cid:durableId="1134297625">
    <w:abstractNumId w:val="34"/>
  </w:num>
  <w:num w:numId="7" w16cid:durableId="1312641536">
    <w:abstractNumId w:val="27"/>
  </w:num>
  <w:num w:numId="8" w16cid:durableId="1818255853">
    <w:abstractNumId w:val="19"/>
  </w:num>
  <w:num w:numId="9" w16cid:durableId="947540876">
    <w:abstractNumId w:val="23"/>
  </w:num>
  <w:num w:numId="10" w16cid:durableId="98373175">
    <w:abstractNumId w:val="8"/>
  </w:num>
  <w:num w:numId="11" w16cid:durableId="1241519291">
    <w:abstractNumId w:val="31"/>
    <w:lvlOverride w:ilvl="0">
      <w:startOverride w:val="1"/>
    </w:lvlOverride>
    <w:lvlOverride w:ilvl="1"/>
    <w:lvlOverride w:ilvl="2"/>
    <w:lvlOverride w:ilvl="3"/>
    <w:lvlOverride w:ilvl="4"/>
    <w:lvlOverride w:ilvl="5"/>
    <w:lvlOverride w:ilvl="6"/>
    <w:lvlOverride w:ilvl="7"/>
    <w:lvlOverride w:ilvl="8"/>
  </w:num>
  <w:num w:numId="12" w16cid:durableId="1807312876">
    <w:abstractNumId w:val="17"/>
    <w:lvlOverride w:ilvl="0">
      <w:startOverride w:val="1"/>
    </w:lvlOverride>
    <w:lvlOverride w:ilvl="1"/>
    <w:lvlOverride w:ilvl="2"/>
    <w:lvlOverride w:ilvl="3"/>
    <w:lvlOverride w:ilvl="4"/>
    <w:lvlOverride w:ilvl="5"/>
    <w:lvlOverride w:ilvl="6"/>
    <w:lvlOverride w:ilvl="7"/>
    <w:lvlOverride w:ilvl="8"/>
  </w:num>
  <w:num w:numId="13" w16cid:durableId="1782681">
    <w:abstractNumId w:val="35"/>
    <w:lvlOverride w:ilvl="0">
      <w:startOverride w:val="1"/>
    </w:lvlOverride>
    <w:lvlOverride w:ilvl="1"/>
    <w:lvlOverride w:ilvl="2"/>
    <w:lvlOverride w:ilvl="3"/>
    <w:lvlOverride w:ilvl="4"/>
    <w:lvlOverride w:ilvl="5"/>
    <w:lvlOverride w:ilvl="6"/>
    <w:lvlOverride w:ilvl="7"/>
    <w:lvlOverride w:ilvl="8"/>
  </w:num>
  <w:num w:numId="14" w16cid:durableId="1698311923">
    <w:abstractNumId w:val="33"/>
    <w:lvlOverride w:ilvl="0">
      <w:startOverride w:val="1"/>
    </w:lvlOverride>
    <w:lvlOverride w:ilvl="1"/>
    <w:lvlOverride w:ilvl="2"/>
    <w:lvlOverride w:ilvl="3"/>
    <w:lvlOverride w:ilvl="4"/>
    <w:lvlOverride w:ilvl="5"/>
    <w:lvlOverride w:ilvl="6"/>
    <w:lvlOverride w:ilvl="7"/>
    <w:lvlOverride w:ilvl="8"/>
  </w:num>
  <w:num w:numId="15" w16cid:durableId="445546402">
    <w:abstractNumId w:val="29"/>
  </w:num>
  <w:num w:numId="16" w16cid:durableId="1085371704">
    <w:abstractNumId w:val="21"/>
  </w:num>
  <w:num w:numId="17" w16cid:durableId="863858759">
    <w:abstractNumId w:val="22"/>
  </w:num>
  <w:num w:numId="18" w16cid:durableId="37273109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528033946">
    <w:abstractNumId w:val="28"/>
    <w:lvlOverride w:ilvl="0">
      <w:startOverride w:val="1"/>
    </w:lvlOverride>
    <w:lvlOverride w:ilvl="1"/>
    <w:lvlOverride w:ilvl="2"/>
    <w:lvlOverride w:ilvl="3"/>
    <w:lvlOverride w:ilvl="4"/>
    <w:lvlOverride w:ilvl="5"/>
    <w:lvlOverride w:ilvl="6"/>
    <w:lvlOverride w:ilvl="7"/>
    <w:lvlOverride w:ilvl="8"/>
  </w:num>
  <w:num w:numId="20" w16cid:durableId="867908446">
    <w:abstractNumId w:val="7"/>
    <w:lvlOverride w:ilvl="0">
      <w:startOverride w:val="1"/>
    </w:lvlOverride>
    <w:lvlOverride w:ilvl="1"/>
    <w:lvlOverride w:ilvl="2"/>
    <w:lvlOverride w:ilvl="3"/>
    <w:lvlOverride w:ilvl="4"/>
    <w:lvlOverride w:ilvl="5"/>
    <w:lvlOverride w:ilvl="6"/>
    <w:lvlOverride w:ilvl="7"/>
    <w:lvlOverride w:ilvl="8"/>
  </w:num>
  <w:num w:numId="21" w16cid:durableId="203491218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620769874">
    <w:abstractNumId w:val="15"/>
  </w:num>
  <w:num w:numId="23" w16cid:durableId="55419905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16cid:durableId="457381243">
    <w:abstractNumId w:val="30"/>
  </w:num>
  <w:num w:numId="25" w16cid:durableId="1034965487">
    <w:abstractNumId w:val="4"/>
  </w:num>
  <w:num w:numId="26" w16cid:durableId="67776588">
    <w:abstractNumId w:val="5"/>
  </w:num>
  <w:num w:numId="27" w16cid:durableId="45449013">
    <w:abstractNumId w:val="10"/>
  </w:num>
  <w:num w:numId="28" w16cid:durableId="392049309">
    <w:abstractNumId w:val="13"/>
  </w:num>
  <w:num w:numId="29" w16cid:durableId="1726752807">
    <w:abstractNumId w:val="9"/>
  </w:num>
  <w:num w:numId="30" w16cid:durableId="16771480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96623682">
    <w:abstractNumId w:val="26"/>
  </w:num>
  <w:num w:numId="32" w16cid:durableId="940726477">
    <w:abstractNumId w:val="18"/>
  </w:num>
  <w:num w:numId="33" w16cid:durableId="704986513">
    <w:abstractNumId w:val="2"/>
  </w:num>
  <w:num w:numId="34" w16cid:durableId="2105757798">
    <w:abstractNumId w:val="11"/>
  </w:num>
  <w:num w:numId="35" w16cid:durableId="2107916828">
    <w:abstractNumId w:val="3"/>
  </w:num>
  <w:num w:numId="36" w16cid:durableId="1609848703">
    <w:abstractNumId w:val="32"/>
  </w:num>
  <w:num w:numId="37" w16cid:durableId="1902057143">
    <w:abstractNumId w:val="20"/>
  </w:num>
  <w:num w:numId="38" w16cid:durableId="171071558">
    <w:abstractNumId w:val="20"/>
  </w:num>
  <w:num w:numId="39" w16cid:durableId="11641287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rawingGridVerticalSpacing w:val="136"/>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escription" w:val="T/O Delivery Procedure"/>
    <w:docVar w:name="QDocsRefNo" w:val="Contracts/UU/107.1"/>
    <w:docVar w:name="RefNo" w:val="90.1"/>
    <w:docVar w:name="SavedByQDocs" w:val="True"/>
  </w:docVars>
  <w:rsids>
    <w:rsidRoot w:val="009E11FE"/>
    <w:rsid w:val="00000646"/>
    <w:rsid w:val="00000B59"/>
    <w:rsid w:val="00001D48"/>
    <w:rsid w:val="000022E8"/>
    <w:rsid w:val="00005AD8"/>
    <w:rsid w:val="000064F9"/>
    <w:rsid w:val="000071B9"/>
    <w:rsid w:val="00007721"/>
    <w:rsid w:val="00007857"/>
    <w:rsid w:val="0001244F"/>
    <w:rsid w:val="0001449D"/>
    <w:rsid w:val="00014EBE"/>
    <w:rsid w:val="00022776"/>
    <w:rsid w:val="00023377"/>
    <w:rsid w:val="00024250"/>
    <w:rsid w:val="00024FA3"/>
    <w:rsid w:val="00024FF5"/>
    <w:rsid w:val="0002599A"/>
    <w:rsid w:val="0002746F"/>
    <w:rsid w:val="00027E8F"/>
    <w:rsid w:val="000301DD"/>
    <w:rsid w:val="0003023B"/>
    <w:rsid w:val="000312E4"/>
    <w:rsid w:val="0003225C"/>
    <w:rsid w:val="0003283F"/>
    <w:rsid w:val="00034471"/>
    <w:rsid w:val="00034CDA"/>
    <w:rsid w:val="00034E9D"/>
    <w:rsid w:val="00037FED"/>
    <w:rsid w:val="00040334"/>
    <w:rsid w:val="000410F1"/>
    <w:rsid w:val="000419AE"/>
    <w:rsid w:val="00042CB1"/>
    <w:rsid w:val="00042D5A"/>
    <w:rsid w:val="00042FAF"/>
    <w:rsid w:val="0004310F"/>
    <w:rsid w:val="000434D3"/>
    <w:rsid w:val="000441E3"/>
    <w:rsid w:val="00047E15"/>
    <w:rsid w:val="00047FE4"/>
    <w:rsid w:val="00052426"/>
    <w:rsid w:val="00052B5F"/>
    <w:rsid w:val="00052F1F"/>
    <w:rsid w:val="00052F2E"/>
    <w:rsid w:val="000539ED"/>
    <w:rsid w:val="00053C44"/>
    <w:rsid w:val="000540B5"/>
    <w:rsid w:val="000552AC"/>
    <w:rsid w:val="00056B08"/>
    <w:rsid w:val="000573C6"/>
    <w:rsid w:val="00057DB5"/>
    <w:rsid w:val="00057DC8"/>
    <w:rsid w:val="00060BB4"/>
    <w:rsid w:val="0006113F"/>
    <w:rsid w:val="0006173C"/>
    <w:rsid w:val="00062297"/>
    <w:rsid w:val="000641C9"/>
    <w:rsid w:val="00064952"/>
    <w:rsid w:val="00064BA5"/>
    <w:rsid w:val="000657DF"/>
    <w:rsid w:val="000658E0"/>
    <w:rsid w:val="0006615F"/>
    <w:rsid w:val="00073397"/>
    <w:rsid w:val="00074AB1"/>
    <w:rsid w:val="00074EDE"/>
    <w:rsid w:val="000750C1"/>
    <w:rsid w:val="00076449"/>
    <w:rsid w:val="00077D7C"/>
    <w:rsid w:val="0008093B"/>
    <w:rsid w:val="000824D6"/>
    <w:rsid w:val="000825F8"/>
    <w:rsid w:val="000871C7"/>
    <w:rsid w:val="00087F66"/>
    <w:rsid w:val="00091CE6"/>
    <w:rsid w:val="00092D46"/>
    <w:rsid w:val="00094D73"/>
    <w:rsid w:val="00094FFF"/>
    <w:rsid w:val="00095D46"/>
    <w:rsid w:val="00095E9F"/>
    <w:rsid w:val="00097552"/>
    <w:rsid w:val="000A13CC"/>
    <w:rsid w:val="000A2AB1"/>
    <w:rsid w:val="000A2E06"/>
    <w:rsid w:val="000A3741"/>
    <w:rsid w:val="000A4060"/>
    <w:rsid w:val="000A48F2"/>
    <w:rsid w:val="000A4C40"/>
    <w:rsid w:val="000A4D61"/>
    <w:rsid w:val="000A5993"/>
    <w:rsid w:val="000A662F"/>
    <w:rsid w:val="000A75C2"/>
    <w:rsid w:val="000B0CDC"/>
    <w:rsid w:val="000B1822"/>
    <w:rsid w:val="000B1A4A"/>
    <w:rsid w:val="000B252C"/>
    <w:rsid w:val="000B3C9B"/>
    <w:rsid w:val="000B402D"/>
    <w:rsid w:val="000B5A81"/>
    <w:rsid w:val="000B5D68"/>
    <w:rsid w:val="000B6278"/>
    <w:rsid w:val="000B6290"/>
    <w:rsid w:val="000B79D5"/>
    <w:rsid w:val="000C0B39"/>
    <w:rsid w:val="000C17C7"/>
    <w:rsid w:val="000C5915"/>
    <w:rsid w:val="000C62DC"/>
    <w:rsid w:val="000D08F9"/>
    <w:rsid w:val="000D1127"/>
    <w:rsid w:val="000D2556"/>
    <w:rsid w:val="000D2AE0"/>
    <w:rsid w:val="000D2E23"/>
    <w:rsid w:val="000D44C8"/>
    <w:rsid w:val="000D6403"/>
    <w:rsid w:val="000D7CCA"/>
    <w:rsid w:val="000E09E0"/>
    <w:rsid w:val="000E249D"/>
    <w:rsid w:val="000E2818"/>
    <w:rsid w:val="000E32F5"/>
    <w:rsid w:val="000E3C86"/>
    <w:rsid w:val="000E4B6B"/>
    <w:rsid w:val="000E55F8"/>
    <w:rsid w:val="000E7F3C"/>
    <w:rsid w:val="000F0565"/>
    <w:rsid w:val="000F09E5"/>
    <w:rsid w:val="000F345D"/>
    <w:rsid w:val="000F793C"/>
    <w:rsid w:val="001023D4"/>
    <w:rsid w:val="001029F4"/>
    <w:rsid w:val="0010333B"/>
    <w:rsid w:val="0010340A"/>
    <w:rsid w:val="00103BFE"/>
    <w:rsid w:val="001041F1"/>
    <w:rsid w:val="00105EE4"/>
    <w:rsid w:val="001106F8"/>
    <w:rsid w:val="001108CC"/>
    <w:rsid w:val="001114B8"/>
    <w:rsid w:val="0011164A"/>
    <w:rsid w:val="00111DBC"/>
    <w:rsid w:val="00112482"/>
    <w:rsid w:val="00112553"/>
    <w:rsid w:val="00112702"/>
    <w:rsid w:val="00112C30"/>
    <w:rsid w:val="00112D90"/>
    <w:rsid w:val="0011303C"/>
    <w:rsid w:val="0011443C"/>
    <w:rsid w:val="001202C5"/>
    <w:rsid w:val="001223F7"/>
    <w:rsid w:val="00125557"/>
    <w:rsid w:val="0012580E"/>
    <w:rsid w:val="00125C5C"/>
    <w:rsid w:val="00125DBD"/>
    <w:rsid w:val="00126273"/>
    <w:rsid w:val="0013049C"/>
    <w:rsid w:val="00130E7F"/>
    <w:rsid w:val="001319A5"/>
    <w:rsid w:val="00133DCD"/>
    <w:rsid w:val="00133E81"/>
    <w:rsid w:val="0013412E"/>
    <w:rsid w:val="00134C1A"/>
    <w:rsid w:val="00135340"/>
    <w:rsid w:val="001356E1"/>
    <w:rsid w:val="001369F6"/>
    <w:rsid w:val="001377B5"/>
    <w:rsid w:val="001401A0"/>
    <w:rsid w:val="00142114"/>
    <w:rsid w:val="001432AC"/>
    <w:rsid w:val="001438F3"/>
    <w:rsid w:val="00145199"/>
    <w:rsid w:val="0014652D"/>
    <w:rsid w:val="00146B48"/>
    <w:rsid w:val="00146ED5"/>
    <w:rsid w:val="00147678"/>
    <w:rsid w:val="00150CE3"/>
    <w:rsid w:val="00152380"/>
    <w:rsid w:val="001523D7"/>
    <w:rsid w:val="00152DBE"/>
    <w:rsid w:val="0015749D"/>
    <w:rsid w:val="00157C32"/>
    <w:rsid w:val="00157E74"/>
    <w:rsid w:val="0016045E"/>
    <w:rsid w:val="00160BF2"/>
    <w:rsid w:val="00160F63"/>
    <w:rsid w:val="00161052"/>
    <w:rsid w:val="00161575"/>
    <w:rsid w:val="001616D3"/>
    <w:rsid w:val="00164733"/>
    <w:rsid w:val="00164B88"/>
    <w:rsid w:val="001660FC"/>
    <w:rsid w:val="00170286"/>
    <w:rsid w:val="00170AC2"/>
    <w:rsid w:val="00171449"/>
    <w:rsid w:val="00173827"/>
    <w:rsid w:val="00174EA6"/>
    <w:rsid w:val="001763AD"/>
    <w:rsid w:val="00176B5E"/>
    <w:rsid w:val="001776BA"/>
    <w:rsid w:val="00177B31"/>
    <w:rsid w:val="001810A8"/>
    <w:rsid w:val="00181111"/>
    <w:rsid w:val="00183562"/>
    <w:rsid w:val="00183C6D"/>
    <w:rsid w:val="0018510C"/>
    <w:rsid w:val="00185121"/>
    <w:rsid w:val="001857EC"/>
    <w:rsid w:val="00187CB2"/>
    <w:rsid w:val="001909A0"/>
    <w:rsid w:val="00191F11"/>
    <w:rsid w:val="0019326C"/>
    <w:rsid w:val="00193393"/>
    <w:rsid w:val="00194188"/>
    <w:rsid w:val="001943BD"/>
    <w:rsid w:val="001951F0"/>
    <w:rsid w:val="001952AB"/>
    <w:rsid w:val="001964E0"/>
    <w:rsid w:val="001967C9"/>
    <w:rsid w:val="00196A45"/>
    <w:rsid w:val="001979FD"/>
    <w:rsid w:val="001A40AE"/>
    <w:rsid w:val="001A42DC"/>
    <w:rsid w:val="001A5265"/>
    <w:rsid w:val="001A5CDB"/>
    <w:rsid w:val="001A757E"/>
    <w:rsid w:val="001B14AF"/>
    <w:rsid w:val="001B313E"/>
    <w:rsid w:val="001B419D"/>
    <w:rsid w:val="001B436A"/>
    <w:rsid w:val="001B54BF"/>
    <w:rsid w:val="001B5AD2"/>
    <w:rsid w:val="001B6C1D"/>
    <w:rsid w:val="001B73A1"/>
    <w:rsid w:val="001B77EB"/>
    <w:rsid w:val="001B7DF7"/>
    <w:rsid w:val="001C27F6"/>
    <w:rsid w:val="001C2FD5"/>
    <w:rsid w:val="001C3663"/>
    <w:rsid w:val="001C3D00"/>
    <w:rsid w:val="001D0AAC"/>
    <w:rsid w:val="001D1B99"/>
    <w:rsid w:val="001D1F29"/>
    <w:rsid w:val="001D229F"/>
    <w:rsid w:val="001D2EF2"/>
    <w:rsid w:val="001D3352"/>
    <w:rsid w:val="001D3DEE"/>
    <w:rsid w:val="001D4AD9"/>
    <w:rsid w:val="001D551B"/>
    <w:rsid w:val="001D591E"/>
    <w:rsid w:val="001D5AF3"/>
    <w:rsid w:val="001D6351"/>
    <w:rsid w:val="001D7C91"/>
    <w:rsid w:val="001E0FA6"/>
    <w:rsid w:val="001E3BFB"/>
    <w:rsid w:val="001E54E8"/>
    <w:rsid w:val="001E6384"/>
    <w:rsid w:val="001E6C6D"/>
    <w:rsid w:val="001E75F0"/>
    <w:rsid w:val="001F0418"/>
    <w:rsid w:val="001F044D"/>
    <w:rsid w:val="001F2963"/>
    <w:rsid w:val="001F2B88"/>
    <w:rsid w:val="001F2F0F"/>
    <w:rsid w:val="001F3E2B"/>
    <w:rsid w:val="00200C34"/>
    <w:rsid w:val="00200F4D"/>
    <w:rsid w:val="002010A0"/>
    <w:rsid w:val="002018C5"/>
    <w:rsid w:val="002021E0"/>
    <w:rsid w:val="00202277"/>
    <w:rsid w:val="00203646"/>
    <w:rsid w:val="00203761"/>
    <w:rsid w:val="00203A29"/>
    <w:rsid w:val="00206338"/>
    <w:rsid w:val="002123B2"/>
    <w:rsid w:val="002132A0"/>
    <w:rsid w:val="00214466"/>
    <w:rsid w:val="00214D19"/>
    <w:rsid w:val="00215128"/>
    <w:rsid w:val="00215D32"/>
    <w:rsid w:val="00217607"/>
    <w:rsid w:val="002176B3"/>
    <w:rsid w:val="00220DC2"/>
    <w:rsid w:val="00220DFB"/>
    <w:rsid w:val="00222E8D"/>
    <w:rsid w:val="002254B3"/>
    <w:rsid w:val="00226399"/>
    <w:rsid w:val="00226FCB"/>
    <w:rsid w:val="002272E1"/>
    <w:rsid w:val="00230586"/>
    <w:rsid w:val="00231375"/>
    <w:rsid w:val="0023261A"/>
    <w:rsid w:val="00233DD6"/>
    <w:rsid w:val="00234829"/>
    <w:rsid w:val="002356C5"/>
    <w:rsid w:val="0023585B"/>
    <w:rsid w:val="00236358"/>
    <w:rsid w:val="00237380"/>
    <w:rsid w:val="00241929"/>
    <w:rsid w:val="00241F1A"/>
    <w:rsid w:val="00242D2D"/>
    <w:rsid w:val="00245037"/>
    <w:rsid w:val="00245A25"/>
    <w:rsid w:val="00245E75"/>
    <w:rsid w:val="00252AD8"/>
    <w:rsid w:val="00254E30"/>
    <w:rsid w:val="0025645D"/>
    <w:rsid w:val="002603BE"/>
    <w:rsid w:val="0026077C"/>
    <w:rsid w:val="00262AA2"/>
    <w:rsid w:val="002649A8"/>
    <w:rsid w:val="002651A6"/>
    <w:rsid w:val="002659B3"/>
    <w:rsid w:val="0026653A"/>
    <w:rsid w:val="00267707"/>
    <w:rsid w:val="00267AEA"/>
    <w:rsid w:val="0027021A"/>
    <w:rsid w:val="00270347"/>
    <w:rsid w:val="00270F95"/>
    <w:rsid w:val="0027513C"/>
    <w:rsid w:val="002778B8"/>
    <w:rsid w:val="00281E51"/>
    <w:rsid w:val="0028278F"/>
    <w:rsid w:val="0028347A"/>
    <w:rsid w:val="00283D9D"/>
    <w:rsid w:val="00284EC2"/>
    <w:rsid w:val="002852D8"/>
    <w:rsid w:val="002860E9"/>
    <w:rsid w:val="002862C4"/>
    <w:rsid w:val="00286761"/>
    <w:rsid w:val="00287D7A"/>
    <w:rsid w:val="00290D5B"/>
    <w:rsid w:val="002915BE"/>
    <w:rsid w:val="002919F4"/>
    <w:rsid w:val="002921D3"/>
    <w:rsid w:val="002930AF"/>
    <w:rsid w:val="002949A6"/>
    <w:rsid w:val="00296581"/>
    <w:rsid w:val="002A1B48"/>
    <w:rsid w:val="002A1C0F"/>
    <w:rsid w:val="002A2302"/>
    <w:rsid w:val="002A31CE"/>
    <w:rsid w:val="002A3C0C"/>
    <w:rsid w:val="002A47D9"/>
    <w:rsid w:val="002A4DFD"/>
    <w:rsid w:val="002A584B"/>
    <w:rsid w:val="002A6394"/>
    <w:rsid w:val="002A708C"/>
    <w:rsid w:val="002B0C40"/>
    <w:rsid w:val="002B0D1A"/>
    <w:rsid w:val="002B1E85"/>
    <w:rsid w:val="002B1FBA"/>
    <w:rsid w:val="002B32B8"/>
    <w:rsid w:val="002B7EB2"/>
    <w:rsid w:val="002C037E"/>
    <w:rsid w:val="002C23EE"/>
    <w:rsid w:val="002C2C5F"/>
    <w:rsid w:val="002C2D04"/>
    <w:rsid w:val="002C32B5"/>
    <w:rsid w:val="002C3584"/>
    <w:rsid w:val="002C3C31"/>
    <w:rsid w:val="002C413F"/>
    <w:rsid w:val="002C4F66"/>
    <w:rsid w:val="002C4FE7"/>
    <w:rsid w:val="002C5F96"/>
    <w:rsid w:val="002C6155"/>
    <w:rsid w:val="002D10BC"/>
    <w:rsid w:val="002D1EE2"/>
    <w:rsid w:val="002D1F9C"/>
    <w:rsid w:val="002D2405"/>
    <w:rsid w:val="002D2EE6"/>
    <w:rsid w:val="002D31B4"/>
    <w:rsid w:val="002D3BC9"/>
    <w:rsid w:val="002D4948"/>
    <w:rsid w:val="002D4FD2"/>
    <w:rsid w:val="002D5A35"/>
    <w:rsid w:val="002D6B54"/>
    <w:rsid w:val="002D6DAE"/>
    <w:rsid w:val="002E13A6"/>
    <w:rsid w:val="002E3AEB"/>
    <w:rsid w:val="002E3B7D"/>
    <w:rsid w:val="002E3D54"/>
    <w:rsid w:val="002E5F59"/>
    <w:rsid w:val="002E7DB1"/>
    <w:rsid w:val="002F00EC"/>
    <w:rsid w:val="002F06B2"/>
    <w:rsid w:val="002F2293"/>
    <w:rsid w:val="002F335A"/>
    <w:rsid w:val="002F3B93"/>
    <w:rsid w:val="002F4094"/>
    <w:rsid w:val="002F4184"/>
    <w:rsid w:val="002F4CF7"/>
    <w:rsid w:val="002F7430"/>
    <w:rsid w:val="00300CE2"/>
    <w:rsid w:val="00300E07"/>
    <w:rsid w:val="00301055"/>
    <w:rsid w:val="00302585"/>
    <w:rsid w:val="003028C6"/>
    <w:rsid w:val="00302BC2"/>
    <w:rsid w:val="003039F0"/>
    <w:rsid w:val="00306467"/>
    <w:rsid w:val="00306F2A"/>
    <w:rsid w:val="003071DE"/>
    <w:rsid w:val="00313B55"/>
    <w:rsid w:val="00313BFA"/>
    <w:rsid w:val="0031543A"/>
    <w:rsid w:val="003174D7"/>
    <w:rsid w:val="00317B00"/>
    <w:rsid w:val="00317E43"/>
    <w:rsid w:val="003206D5"/>
    <w:rsid w:val="00322790"/>
    <w:rsid w:val="003243B7"/>
    <w:rsid w:val="00324626"/>
    <w:rsid w:val="00324D96"/>
    <w:rsid w:val="00325688"/>
    <w:rsid w:val="00325E15"/>
    <w:rsid w:val="00325EF0"/>
    <w:rsid w:val="00327F73"/>
    <w:rsid w:val="003301A6"/>
    <w:rsid w:val="003308D9"/>
    <w:rsid w:val="00331DF4"/>
    <w:rsid w:val="003335F3"/>
    <w:rsid w:val="00333EB9"/>
    <w:rsid w:val="00335BB2"/>
    <w:rsid w:val="00336112"/>
    <w:rsid w:val="003404A1"/>
    <w:rsid w:val="00343214"/>
    <w:rsid w:val="00343C89"/>
    <w:rsid w:val="00344AEC"/>
    <w:rsid w:val="00347CBB"/>
    <w:rsid w:val="00347EA2"/>
    <w:rsid w:val="00352809"/>
    <w:rsid w:val="00352CA0"/>
    <w:rsid w:val="00353165"/>
    <w:rsid w:val="003559B5"/>
    <w:rsid w:val="00355E57"/>
    <w:rsid w:val="00356C85"/>
    <w:rsid w:val="00360A51"/>
    <w:rsid w:val="00361F76"/>
    <w:rsid w:val="00362555"/>
    <w:rsid w:val="00362A91"/>
    <w:rsid w:val="00363C0B"/>
    <w:rsid w:val="00363D91"/>
    <w:rsid w:val="00364C43"/>
    <w:rsid w:val="0036625F"/>
    <w:rsid w:val="00366D6C"/>
    <w:rsid w:val="00367240"/>
    <w:rsid w:val="00367739"/>
    <w:rsid w:val="00370233"/>
    <w:rsid w:val="00370636"/>
    <w:rsid w:val="00370731"/>
    <w:rsid w:val="00370839"/>
    <w:rsid w:val="0037229D"/>
    <w:rsid w:val="003726BD"/>
    <w:rsid w:val="0037409F"/>
    <w:rsid w:val="0037414E"/>
    <w:rsid w:val="00375865"/>
    <w:rsid w:val="00376347"/>
    <w:rsid w:val="00376DD7"/>
    <w:rsid w:val="00376E39"/>
    <w:rsid w:val="00377078"/>
    <w:rsid w:val="00383713"/>
    <w:rsid w:val="00385007"/>
    <w:rsid w:val="003874D9"/>
    <w:rsid w:val="00387F6E"/>
    <w:rsid w:val="00390C45"/>
    <w:rsid w:val="003915A1"/>
    <w:rsid w:val="003916B1"/>
    <w:rsid w:val="003916B3"/>
    <w:rsid w:val="003925E0"/>
    <w:rsid w:val="00393207"/>
    <w:rsid w:val="0039412F"/>
    <w:rsid w:val="003942FA"/>
    <w:rsid w:val="00394C74"/>
    <w:rsid w:val="00396D8A"/>
    <w:rsid w:val="003A091E"/>
    <w:rsid w:val="003A1400"/>
    <w:rsid w:val="003A174E"/>
    <w:rsid w:val="003A17FB"/>
    <w:rsid w:val="003A206A"/>
    <w:rsid w:val="003A256F"/>
    <w:rsid w:val="003A2F00"/>
    <w:rsid w:val="003A5A0B"/>
    <w:rsid w:val="003A6960"/>
    <w:rsid w:val="003A6FDC"/>
    <w:rsid w:val="003B209D"/>
    <w:rsid w:val="003B41AA"/>
    <w:rsid w:val="003B5603"/>
    <w:rsid w:val="003B7508"/>
    <w:rsid w:val="003C2155"/>
    <w:rsid w:val="003C2879"/>
    <w:rsid w:val="003C4A59"/>
    <w:rsid w:val="003C4C7F"/>
    <w:rsid w:val="003C6BD6"/>
    <w:rsid w:val="003D23BA"/>
    <w:rsid w:val="003D385C"/>
    <w:rsid w:val="003D3E40"/>
    <w:rsid w:val="003D459E"/>
    <w:rsid w:val="003D51AD"/>
    <w:rsid w:val="003D56E3"/>
    <w:rsid w:val="003D7BDD"/>
    <w:rsid w:val="003E0677"/>
    <w:rsid w:val="003E0A99"/>
    <w:rsid w:val="003E0B57"/>
    <w:rsid w:val="003E0DC8"/>
    <w:rsid w:val="003E11E6"/>
    <w:rsid w:val="003E1677"/>
    <w:rsid w:val="003E28B3"/>
    <w:rsid w:val="003E2E44"/>
    <w:rsid w:val="003E509F"/>
    <w:rsid w:val="003E5776"/>
    <w:rsid w:val="003E6C74"/>
    <w:rsid w:val="003E731C"/>
    <w:rsid w:val="003E73AB"/>
    <w:rsid w:val="003F0EA4"/>
    <w:rsid w:val="003F197C"/>
    <w:rsid w:val="003F2E32"/>
    <w:rsid w:val="003F46D4"/>
    <w:rsid w:val="003F4D11"/>
    <w:rsid w:val="003F5001"/>
    <w:rsid w:val="003F68F0"/>
    <w:rsid w:val="004005A5"/>
    <w:rsid w:val="00404C41"/>
    <w:rsid w:val="004068C6"/>
    <w:rsid w:val="0040784B"/>
    <w:rsid w:val="0041132A"/>
    <w:rsid w:val="00411E39"/>
    <w:rsid w:val="00412561"/>
    <w:rsid w:val="004158CF"/>
    <w:rsid w:val="00417A73"/>
    <w:rsid w:val="00417E9B"/>
    <w:rsid w:val="004203E1"/>
    <w:rsid w:val="004217C2"/>
    <w:rsid w:val="004219E4"/>
    <w:rsid w:val="00421BB4"/>
    <w:rsid w:val="0042389C"/>
    <w:rsid w:val="004256D9"/>
    <w:rsid w:val="004263D4"/>
    <w:rsid w:val="0042679C"/>
    <w:rsid w:val="00426B5D"/>
    <w:rsid w:val="00427693"/>
    <w:rsid w:val="00430C6C"/>
    <w:rsid w:val="00432545"/>
    <w:rsid w:val="00433FC9"/>
    <w:rsid w:val="00434BCE"/>
    <w:rsid w:val="00434C40"/>
    <w:rsid w:val="00435168"/>
    <w:rsid w:val="00436668"/>
    <w:rsid w:val="00440231"/>
    <w:rsid w:val="00440F66"/>
    <w:rsid w:val="00441319"/>
    <w:rsid w:val="00441E51"/>
    <w:rsid w:val="00444AC4"/>
    <w:rsid w:val="004453E1"/>
    <w:rsid w:val="004502D7"/>
    <w:rsid w:val="0045148A"/>
    <w:rsid w:val="0045323A"/>
    <w:rsid w:val="00454C80"/>
    <w:rsid w:val="00454DA3"/>
    <w:rsid w:val="0045749B"/>
    <w:rsid w:val="00457F00"/>
    <w:rsid w:val="004619CC"/>
    <w:rsid w:val="00461A00"/>
    <w:rsid w:val="004627F6"/>
    <w:rsid w:val="004638B5"/>
    <w:rsid w:val="00464114"/>
    <w:rsid w:val="00464694"/>
    <w:rsid w:val="0046735F"/>
    <w:rsid w:val="004717FA"/>
    <w:rsid w:val="00472E26"/>
    <w:rsid w:val="00472F2D"/>
    <w:rsid w:val="0047317E"/>
    <w:rsid w:val="004734D6"/>
    <w:rsid w:val="0047383A"/>
    <w:rsid w:val="00473D13"/>
    <w:rsid w:val="0047463C"/>
    <w:rsid w:val="004747D1"/>
    <w:rsid w:val="00474B6B"/>
    <w:rsid w:val="00475838"/>
    <w:rsid w:val="00475B31"/>
    <w:rsid w:val="00476774"/>
    <w:rsid w:val="0048212F"/>
    <w:rsid w:val="0048289D"/>
    <w:rsid w:val="004831B4"/>
    <w:rsid w:val="0048386A"/>
    <w:rsid w:val="00484B19"/>
    <w:rsid w:val="00484E48"/>
    <w:rsid w:val="00485320"/>
    <w:rsid w:val="00485383"/>
    <w:rsid w:val="0048626D"/>
    <w:rsid w:val="00486A51"/>
    <w:rsid w:val="00487D65"/>
    <w:rsid w:val="0049077C"/>
    <w:rsid w:val="00493057"/>
    <w:rsid w:val="0049321B"/>
    <w:rsid w:val="004936DD"/>
    <w:rsid w:val="0049376B"/>
    <w:rsid w:val="004940CE"/>
    <w:rsid w:val="00494AC4"/>
    <w:rsid w:val="004951B7"/>
    <w:rsid w:val="00496166"/>
    <w:rsid w:val="00496491"/>
    <w:rsid w:val="004972D1"/>
    <w:rsid w:val="004A14BC"/>
    <w:rsid w:val="004A1AAB"/>
    <w:rsid w:val="004A210E"/>
    <w:rsid w:val="004A34B1"/>
    <w:rsid w:val="004A7C5B"/>
    <w:rsid w:val="004A7DFE"/>
    <w:rsid w:val="004B1792"/>
    <w:rsid w:val="004B1C68"/>
    <w:rsid w:val="004B22F1"/>
    <w:rsid w:val="004B31FB"/>
    <w:rsid w:val="004B32BF"/>
    <w:rsid w:val="004B369E"/>
    <w:rsid w:val="004B4E95"/>
    <w:rsid w:val="004B60D0"/>
    <w:rsid w:val="004B6436"/>
    <w:rsid w:val="004C1350"/>
    <w:rsid w:val="004C14AE"/>
    <w:rsid w:val="004C1AAD"/>
    <w:rsid w:val="004C4B74"/>
    <w:rsid w:val="004C4C1B"/>
    <w:rsid w:val="004C54FF"/>
    <w:rsid w:val="004C5F3E"/>
    <w:rsid w:val="004D2AD0"/>
    <w:rsid w:val="004D2B60"/>
    <w:rsid w:val="004D2C03"/>
    <w:rsid w:val="004D43A9"/>
    <w:rsid w:val="004D5E91"/>
    <w:rsid w:val="004D649B"/>
    <w:rsid w:val="004D68BF"/>
    <w:rsid w:val="004D783A"/>
    <w:rsid w:val="004D7A86"/>
    <w:rsid w:val="004D7D32"/>
    <w:rsid w:val="004E0B27"/>
    <w:rsid w:val="004E34A8"/>
    <w:rsid w:val="004E3DC9"/>
    <w:rsid w:val="004E4B6B"/>
    <w:rsid w:val="004E610A"/>
    <w:rsid w:val="004F27E7"/>
    <w:rsid w:val="004F413C"/>
    <w:rsid w:val="004F55BF"/>
    <w:rsid w:val="004F6F24"/>
    <w:rsid w:val="004F7958"/>
    <w:rsid w:val="0050052C"/>
    <w:rsid w:val="005021F4"/>
    <w:rsid w:val="00502CF2"/>
    <w:rsid w:val="00504A17"/>
    <w:rsid w:val="00504EE4"/>
    <w:rsid w:val="00507E54"/>
    <w:rsid w:val="00510E35"/>
    <w:rsid w:val="005121D1"/>
    <w:rsid w:val="005127E2"/>
    <w:rsid w:val="0051425E"/>
    <w:rsid w:val="005145A3"/>
    <w:rsid w:val="0051508A"/>
    <w:rsid w:val="00515F3D"/>
    <w:rsid w:val="00520637"/>
    <w:rsid w:val="00523556"/>
    <w:rsid w:val="0052439F"/>
    <w:rsid w:val="00525B92"/>
    <w:rsid w:val="00526455"/>
    <w:rsid w:val="00526E36"/>
    <w:rsid w:val="00526F7D"/>
    <w:rsid w:val="00533801"/>
    <w:rsid w:val="00533E2E"/>
    <w:rsid w:val="00533E90"/>
    <w:rsid w:val="005348CA"/>
    <w:rsid w:val="005355AF"/>
    <w:rsid w:val="00537111"/>
    <w:rsid w:val="0053725A"/>
    <w:rsid w:val="0054056C"/>
    <w:rsid w:val="005409AC"/>
    <w:rsid w:val="005410F4"/>
    <w:rsid w:val="00541D42"/>
    <w:rsid w:val="00546E53"/>
    <w:rsid w:val="00547724"/>
    <w:rsid w:val="00550030"/>
    <w:rsid w:val="00550A72"/>
    <w:rsid w:val="005515D0"/>
    <w:rsid w:val="00552582"/>
    <w:rsid w:val="005527F6"/>
    <w:rsid w:val="00553E9E"/>
    <w:rsid w:val="00554087"/>
    <w:rsid w:val="00554226"/>
    <w:rsid w:val="00554FF8"/>
    <w:rsid w:val="00556ACA"/>
    <w:rsid w:val="005633CC"/>
    <w:rsid w:val="00564346"/>
    <w:rsid w:val="00565069"/>
    <w:rsid w:val="005650F0"/>
    <w:rsid w:val="00566315"/>
    <w:rsid w:val="00573463"/>
    <w:rsid w:val="00573684"/>
    <w:rsid w:val="005742FF"/>
    <w:rsid w:val="00576E7D"/>
    <w:rsid w:val="005778AB"/>
    <w:rsid w:val="00582091"/>
    <w:rsid w:val="0058215C"/>
    <w:rsid w:val="00582F27"/>
    <w:rsid w:val="00583FBB"/>
    <w:rsid w:val="00584D16"/>
    <w:rsid w:val="00586BA4"/>
    <w:rsid w:val="00587EF1"/>
    <w:rsid w:val="0059144C"/>
    <w:rsid w:val="00591B56"/>
    <w:rsid w:val="0059202F"/>
    <w:rsid w:val="005933B0"/>
    <w:rsid w:val="00594796"/>
    <w:rsid w:val="00594821"/>
    <w:rsid w:val="00595FD8"/>
    <w:rsid w:val="00597C1E"/>
    <w:rsid w:val="005A180A"/>
    <w:rsid w:val="005A1D84"/>
    <w:rsid w:val="005A3262"/>
    <w:rsid w:val="005A37EC"/>
    <w:rsid w:val="005A3AA8"/>
    <w:rsid w:val="005A5218"/>
    <w:rsid w:val="005A74D5"/>
    <w:rsid w:val="005B1C76"/>
    <w:rsid w:val="005B1F1E"/>
    <w:rsid w:val="005B3B87"/>
    <w:rsid w:val="005B3C9A"/>
    <w:rsid w:val="005B4265"/>
    <w:rsid w:val="005B581D"/>
    <w:rsid w:val="005B6111"/>
    <w:rsid w:val="005C1C2F"/>
    <w:rsid w:val="005C3344"/>
    <w:rsid w:val="005C4842"/>
    <w:rsid w:val="005C5834"/>
    <w:rsid w:val="005C6E05"/>
    <w:rsid w:val="005C754E"/>
    <w:rsid w:val="005C7658"/>
    <w:rsid w:val="005D05BE"/>
    <w:rsid w:val="005D0ECD"/>
    <w:rsid w:val="005D2933"/>
    <w:rsid w:val="005E0D77"/>
    <w:rsid w:val="005E11CE"/>
    <w:rsid w:val="005E142F"/>
    <w:rsid w:val="005E1D42"/>
    <w:rsid w:val="005E202A"/>
    <w:rsid w:val="005E21CD"/>
    <w:rsid w:val="005E2B39"/>
    <w:rsid w:val="005E3815"/>
    <w:rsid w:val="005E444F"/>
    <w:rsid w:val="005E4AEC"/>
    <w:rsid w:val="005E7620"/>
    <w:rsid w:val="005E7EB1"/>
    <w:rsid w:val="005F0877"/>
    <w:rsid w:val="005F0A39"/>
    <w:rsid w:val="005F1B3D"/>
    <w:rsid w:val="005F233B"/>
    <w:rsid w:val="005F2773"/>
    <w:rsid w:val="005F3536"/>
    <w:rsid w:val="005F377C"/>
    <w:rsid w:val="005F4367"/>
    <w:rsid w:val="005F4927"/>
    <w:rsid w:val="005F79E4"/>
    <w:rsid w:val="00600009"/>
    <w:rsid w:val="00601BCB"/>
    <w:rsid w:val="00601EDE"/>
    <w:rsid w:val="0060343D"/>
    <w:rsid w:val="00603B31"/>
    <w:rsid w:val="006070E5"/>
    <w:rsid w:val="006079C9"/>
    <w:rsid w:val="00610060"/>
    <w:rsid w:val="00610959"/>
    <w:rsid w:val="00610DB7"/>
    <w:rsid w:val="00611161"/>
    <w:rsid w:val="0061155E"/>
    <w:rsid w:val="00613C0C"/>
    <w:rsid w:val="00613DC1"/>
    <w:rsid w:val="00614D28"/>
    <w:rsid w:val="006151D6"/>
    <w:rsid w:val="00615CA8"/>
    <w:rsid w:val="006164A6"/>
    <w:rsid w:val="00616EC8"/>
    <w:rsid w:val="00617352"/>
    <w:rsid w:val="00620226"/>
    <w:rsid w:val="00620D9B"/>
    <w:rsid w:val="00621ED6"/>
    <w:rsid w:val="00622C33"/>
    <w:rsid w:val="006240AF"/>
    <w:rsid w:val="006274D1"/>
    <w:rsid w:val="006320E5"/>
    <w:rsid w:val="00632335"/>
    <w:rsid w:val="0063376C"/>
    <w:rsid w:val="00633EB2"/>
    <w:rsid w:val="006347FC"/>
    <w:rsid w:val="006353B7"/>
    <w:rsid w:val="00636EDC"/>
    <w:rsid w:val="00637115"/>
    <w:rsid w:val="0063789D"/>
    <w:rsid w:val="00640692"/>
    <w:rsid w:val="00640AF2"/>
    <w:rsid w:val="0064126D"/>
    <w:rsid w:val="00641574"/>
    <w:rsid w:val="00641F4A"/>
    <w:rsid w:val="006425FB"/>
    <w:rsid w:val="00642BD0"/>
    <w:rsid w:val="0064354D"/>
    <w:rsid w:val="00644A0E"/>
    <w:rsid w:val="006475B3"/>
    <w:rsid w:val="0064772B"/>
    <w:rsid w:val="00650D7B"/>
    <w:rsid w:val="00651631"/>
    <w:rsid w:val="0065214E"/>
    <w:rsid w:val="0065262A"/>
    <w:rsid w:val="00652D2D"/>
    <w:rsid w:val="00654D08"/>
    <w:rsid w:val="0065541E"/>
    <w:rsid w:val="006558A5"/>
    <w:rsid w:val="00655BD5"/>
    <w:rsid w:val="00656707"/>
    <w:rsid w:val="00656928"/>
    <w:rsid w:val="00656B8D"/>
    <w:rsid w:val="006571E4"/>
    <w:rsid w:val="00657274"/>
    <w:rsid w:val="006574E4"/>
    <w:rsid w:val="006574FC"/>
    <w:rsid w:val="00657A96"/>
    <w:rsid w:val="00657FBF"/>
    <w:rsid w:val="00660551"/>
    <w:rsid w:val="00661870"/>
    <w:rsid w:val="00661F4C"/>
    <w:rsid w:val="00661F6A"/>
    <w:rsid w:val="00663107"/>
    <w:rsid w:val="00664DAD"/>
    <w:rsid w:val="00664DFD"/>
    <w:rsid w:val="00665B86"/>
    <w:rsid w:val="00666BBC"/>
    <w:rsid w:val="006723CA"/>
    <w:rsid w:val="0067315B"/>
    <w:rsid w:val="0067495A"/>
    <w:rsid w:val="0067677C"/>
    <w:rsid w:val="00676D96"/>
    <w:rsid w:val="00680139"/>
    <w:rsid w:val="006805C1"/>
    <w:rsid w:val="00681513"/>
    <w:rsid w:val="0068195B"/>
    <w:rsid w:val="00681CC1"/>
    <w:rsid w:val="006840F2"/>
    <w:rsid w:val="006873E8"/>
    <w:rsid w:val="00687591"/>
    <w:rsid w:val="006901D5"/>
    <w:rsid w:val="00690372"/>
    <w:rsid w:val="00690B54"/>
    <w:rsid w:val="006910B8"/>
    <w:rsid w:val="00694488"/>
    <w:rsid w:val="006946EF"/>
    <w:rsid w:val="00694D55"/>
    <w:rsid w:val="00695349"/>
    <w:rsid w:val="006958E8"/>
    <w:rsid w:val="00696077"/>
    <w:rsid w:val="006A1272"/>
    <w:rsid w:val="006A250D"/>
    <w:rsid w:val="006A3454"/>
    <w:rsid w:val="006A5870"/>
    <w:rsid w:val="006A73A4"/>
    <w:rsid w:val="006A790E"/>
    <w:rsid w:val="006B1613"/>
    <w:rsid w:val="006B1874"/>
    <w:rsid w:val="006B1C7E"/>
    <w:rsid w:val="006B38BB"/>
    <w:rsid w:val="006B3D9A"/>
    <w:rsid w:val="006B6CEF"/>
    <w:rsid w:val="006B7FA3"/>
    <w:rsid w:val="006C0F4F"/>
    <w:rsid w:val="006C104E"/>
    <w:rsid w:val="006C490E"/>
    <w:rsid w:val="006C4B9C"/>
    <w:rsid w:val="006C68B2"/>
    <w:rsid w:val="006D0969"/>
    <w:rsid w:val="006D0CC4"/>
    <w:rsid w:val="006D1016"/>
    <w:rsid w:val="006D28AE"/>
    <w:rsid w:val="006D57B4"/>
    <w:rsid w:val="006E0A0D"/>
    <w:rsid w:val="006E1B36"/>
    <w:rsid w:val="006E39E3"/>
    <w:rsid w:val="006E3CD8"/>
    <w:rsid w:val="006E6B2D"/>
    <w:rsid w:val="006E6D51"/>
    <w:rsid w:val="006E73E2"/>
    <w:rsid w:val="006F206D"/>
    <w:rsid w:val="006F7D00"/>
    <w:rsid w:val="00700493"/>
    <w:rsid w:val="0070083B"/>
    <w:rsid w:val="00701AAC"/>
    <w:rsid w:val="00703ADB"/>
    <w:rsid w:val="00707310"/>
    <w:rsid w:val="00707E59"/>
    <w:rsid w:val="00710CC4"/>
    <w:rsid w:val="007127E4"/>
    <w:rsid w:val="007132B2"/>
    <w:rsid w:val="00713F96"/>
    <w:rsid w:val="0071457C"/>
    <w:rsid w:val="00714E7E"/>
    <w:rsid w:val="007163E4"/>
    <w:rsid w:val="0071640D"/>
    <w:rsid w:val="007207BE"/>
    <w:rsid w:val="0072125C"/>
    <w:rsid w:val="0072186C"/>
    <w:rsid w:val="00723865"/>
    <w:rsid w:val="00724FE4"/>
    <w:rsid w:val="00726D45"/>
    <w:rsid w:val="00727D6A"/>
    <w:rsid w:val="00730CB4"/>
    <w:rsid w:val="00730FC6"/>
    <w:rsid w:val="0073116C"/>
    <w:rsid w:val="00732136"/>
    <w:rsid w:val="00732E62"/>
    <w:rsid w:val="0073305B"/>
    <w:rsid w:val="00733452"/>
    <w:rsid w:val="00733D25"/>
    <w:rsid w:val="00734173"/>
    <w:rsid w:val="007352A9"/>
    <w:rsid w:val="007370D2"/>
    <w:rsid w:val="00737C9A"/>
    <w:rsid w:val="007408E4"/>
    <w:rsid w:val="00741022"/>
    <w:rsid w:val="007412DC"/>
    <w:rsid w:val="00742D14"/>
    <w:rsid w:val="00744A22"/>
    <w:rsid w:val="0074789B"/>
    <w:rsid w:val="00747A2F"/>
    <w:rsid w:val="00753ADA"/>
    <w:rsid w:val="00754F88"/>
    <w:rsid w:val="00756A15"/>
    <w:rsid w:val="007574C7"/>
    <w:rsid w:val="00757597"/>
    <w:rsid w:val="00760538"/>
    <w:rsid w:val="00761A38"/>
    <w:rsid w:val="0076315A"/>
    <w:rsid w:val="007636CA"/>
    <w:rsid w:val="00763947"/>
    <w:rsid w:val="00763CD7"/>
    <w:rsid w:val="00763F68"/>
    <w:rsid w:val="0076439A"/>
    <w:rsid w:val="00764B1D"/>
    <w:rsid w:val="00764CA4"/>
    <w:rsid w:val="007660B7"/>
    <w:rsid w:val="00770A32"/>
    <w:rsid w:val="007720F2"/>
    <w:rsid w:val="00772A76"/>
    <w:rsid w:val="0077365A"/>
    <w:rsid w:val="00775686"/>
    <w:rsid w:val="00776048"/>
    <w:rsid w:val="0077778B"/>
    <w:rsid w:val="007812A4"/>
    <w:rsid w:val="00783A07"/>
    <w:rsid w:val="00784483"/>
    <w:rsid w:val="007844EF"/>
    <w:rsid w:val="00784F0E"/>
    <w:rsid w:val="007855DF"/>
    <w:rsid w:val="00786EEE"/>
    <w:rsid w:val="0078735F"/>
    <w:rsid w:val="00787AD4"/>
    <w:rsid w:val="00790201"/>
    <w:rsid w:val="00791913"/>
    <w:rsid w:val="00791B67"/>
    <w:rsid w:val="0079258B"/>
    <w:rsid w:val="0079430B"/>
    <w:rsid w:val="00795A97"/>
    <w:rsid w:val="00796295"/>
    <w:rsid w:val="00796AEB"/>
    <w:rsid w:val="007A2214"/>
    <w:rsid w:val="007A308A"/>
    <w:rsid w:val="007A3B19"/>
    <w:rsid w:val="007A434F"/>
    <w:rsid w:val="007A48B1"/>
    <w:rsid w:val="007A53A2"/>
    <w:rsid w:val="007A565E"/>
    <w:rsid w:val="007A660F"/>
    <w:rsid w:val="007A705F"/>
    <w:rsid w:val="007B0518"/>
    <w:rsid w:val="007B1065"/>
    <w:rsid w:val="007B1E51"/>
    <w:rsid w:val="007B2840"/>
    <w:rsid w:val="007B2FCE"/>
    <w:rsid w:val="007B3C4F"/>
    <w:rsid w:val="007B40DB"/>
    <w:rsid w:val="007B64CC"/>
    <w:rsid w:val="007B717D"/>
    <w:rsid w:val="007C0FAC"/>
    <w:rsid w:val="007C105B"/>
    <w:rsid w:val="007C25B1"/>
    <w:rsid w:val="007C2C5E"/>
    <w:rsid w:val="007C5363"/>
    <w:rsid w:val="007C54BA"/>
    <w:rsid w:val="007C64F5"/>
    <w:rsid w:val="007C6F2F"/>
    <w:rsid w:val="007D0F0E"/>
    <w:rsid w:val="007D1D9E"/>
    <w:rsid w:val="007D1F10"/>
    <w:rsid w:val="007D1F17"/>
    <w:rsid w:val="007D4388"/>
    <w:rsid w:val="007D57A7"/>
    <w:rsid w:val="007D5DDE"/>
    <w:rsid w:val="007D6008"/>
    <w:rsid w:val="007D60DE"/>
    <w:rsid w:val="007D650B"/>
    <w:rsid w:val="007D707A"/>
    <w:rsid w:val="007D7DD8"/>
    <w:rsid w:val="007E018C"/>
    <w:rsid w:val="007E0A77"/>
    <w:rsid w:val="007E1C92"/>
    <w:rsid w:val="007E43BC"/>
    <w:rsid w:val="007E6100"/>
    <w:rsid w:val="007E73B0"/>
    <w:rsid w:val="007F1681"/>
    <w:rsid w:val="007F1D86"/>
    <w:rsid w:val="007F2F0A"/>
    <w:rsid w:val="007F3ABF"/>
    <w:rsid w:val="007F43C9"/>
    <w:rsid w:val="007F51AF"/>
    <w:rsid w:val="007F62D9"/>
    <w:rsid w:val="007F6576"/>
    <w:rsid w:val="007F69DF"/>
    <w:rsid w:val="007F72BE"/>
    <w:rsid w:val="007F74C1"/>
    <w:rsid w:val="0080008F"/>
    <w:rsid w:val="00800D1E"/>
    <w:rsid w:val="008010CB"/>
    <w:rsid w:val="00801A3C"/>
    <w:rsid w:val="00802489"/>
    <w:rsid w:val="00803429"/>
    <w:rsid w:val="00804A7F"/>
    <w:rsid w:val="00804C24"/>
    <w:rsid w:val="0080583F"/>
    <w:rsid w:val="00810B04"/>
    <w:rsid w:val="00811445"/>
    <w:rsid w:val="0081155E"/>
    <w:rsid w:val="0081280C"/>
    <w:rsid w:val="00812BC2"/>
    <w:rsid w:val="00812DD0"/>
    <w:rsid w:val="008146CF"/>
    <w:rsid w:val="008151A8"/>
    <w:rsid w:val="008154BC"/>
    <w:rsid w:val="008162F4"/>
    <w:rsid w:val="00817908"/>
    <w:rsid w:val="00817924"/>
    <w:rsid w:val="00817D85"/>
    <w:rsid w:val="008202DF"/>
    <w:rsid w:val="00820A6A"/>
    <w:rsid w:val="0082167E"/>
    <w:rsid w:val="00822AF4"/>
    <w:rsid w:val="0082340C"/>
    <w:rsid w:val="00823E99"/>
    <w:rsid w:val="00824827"/>
    <w:rsid w:val="00824C18"/>
    <w:rsid w:val="00825CEC"/>
    <w:rsid w:val="00826B2C"/>
    <w:rsid w:val="00830BF0"/>
    <w:rsid w:val="00832BEA"/>
    <w:rsid w:val="00835170"/>
    <w:rsid w:val="00835C1D"/>
    <w:rsid w:val="00835FFB"/>
    <w:rsid w:val="008368E3"/>
    <w:rsid w:val="00840089"/>
    <w:rsid w:val="00840FAF"/>
    <w:rsid w:val="008411FA"/>
    <w:rsid w:val="0084380F"/>
    <w:rsid w:val="00844954"/>
    <w:rsid w:val="00846FF3"/>
    <w:rsid w:val="0084790D"/>
    <w:rsid w:val="0085042C"/>
    <w:rsid w:val="00851176"/>
    <w:rsid w:val="008541A4"/>
    <w:rsid w:val="00854AD2"/>
    <w:rsid w:val="008550AF"/>
    <w:rsid w:val="0085793D"/>
    <w:rsid w:val="0086103C"/>
    <w:rsid w:val="00862394"/>
    <w:rsid w:val="008628CC"/>
    <w:rsid w:val="00862C30"/>
    <w:rsid w:val="00862C65"/>
    <w:rsid w:val="00863132"/>
    <w:rsid w:val="00863458"/>
    <w:rsid w:val="00864E10"/>
    <w:rsid w:val="008705D7"/>
    <w:rsid w:val="00871264"/>
    <w:rsid w:val="008715B5"/>
    <w:rsid w:val="008728B4"/>
    <w:rsid w:val="00873DCB"/>
    <w:rsid w:val="0087657F"/>
    <w:rsid w:val="00876DEF"/>
    <w:rsid w:val="00880E6F"/>
    <w:rsid w:val="008812BC"/>
    <w:rsid w:val="00882299"/>
    <w:rsid w:val="00882878"/>
    <w:rsid w:val="00882A7F"/>
    <w:rsid w:val="0088313A"/>
    <w:rsid w:val="008838C3"/>
    <w:rsid w:val="00883D15"/>
    <w:rsid w:val="00883DFB"/>
    <w:rsid w:val="00884483"/>
    <w:rsid w:val="0088641A"/>
    <w:rsid w:val="00886ED6"/>
    <w:rsid w:val="008874D0"/>
    <w:rsid w:val="00890A33"/>
    <w:rsid w:val="00890F37"/>
    <w:rsid w:val="00891BD7"/>
    <w:rsid w:val="00891BD9"/>
    <w:rsid w:val="00892055"/>
    <w:rsid w:val="00892A3C"/>
    <w:rsid w:val="0089352E"/>
    <w:rsid w:val="00895180"/>
    <w:rsid w:val="00895506"/>
    <w:rsid w:val="008955E1"/>
    <w:rsid w:val="00895E81"/>
    <w:rsid w:val="008A142C"/>
    <w:rsid w:val="008A247F"/>
    <w:rsid w:val="008A6A7C"/>
    <w:rsid w:val="008A7216"/>
    <w:rsid w:val="008B05F7"/>
    <w:rsid w:val="008B1104"/>
    <w:rsid w:val="008B1149"/>
    <w:rsid w:val="008B1979"/>
    <w:rsid w:val="008B1E93"/>
    <w:rsid w:val="008B20BA"/>
    <w:rsid w:val="008B2A76"/>
    <w:rsid w:val="008B33B1"/>
    <w:rsid w:val="008B5C3A"/>
    <w:rsid w:val="008C0D4A"/>
    <w:rsid w:val="008C1BEC"/>
    <w:rsid w:val="008C288A"/>
    <w:rsid w:val="008C4913"/>
    <w:rsid w:val="008C4C3E"/>
    <w:rsid w:val="008C51B8"/>
    <w:rsid w:val="008D21A9"/>
    <w:rsid w:val="008D2C70"/>
    <w:rsid w:val="008D3394"/>
    <w:rsid w:val="008D39D3"/>
    <w:rsid w:val="008D4CE0"/>
    <w:rsid w:val="008E0F1B"/>
    <w:rsid w:val="008E1286"/>
    <w:rsid w:val="008E25C2"/>
    <w:rsid w:val="008E3CF2"/>
    <w:rsid w:val="008E4EBD"/>
    <w:rsid w:val="008E546F"/>
    <w:rsid w:val="008E6F7F"/>
    <w:rsid w:val="008F00BF"/>
    <w:rsid w:val="008F36B4"/>
    <w:rsid w:val="008F6A9D"/>
    <w:rsid w:val="008F71E2"/>
    <w:rsid w:val="0090007C"/>
    <w:rsid w:val="00901573"/>
    <w:rsid w:val="0090356B"/>
    <w:rsid w:val="00904A47"/>
    <w:rsid w:val="00904C12"/>
    <w:rsid w:val="00905C6F"/>
    <w:rsid w:val="00905F35"/>
    <w:rsid w:val="0090758C"/>
    <w:rsid w:val="00907AD6"/>
    <w:rsid w:val="009140EE"/>
    <w:rsid w:val="00914498"/>
    <w:rsid w:val="00915ECA"/>
    <w:rsid w:val="00916488"/>
    <w:rsid w:val="00916AD4"/>
    <w:rsid w:val="009177B7"/>
    <w:rsid w:val="00920F38"/>
    <w:rsid w:val="009229BE"/>
    <w:rsid w:val="00922D12"/>
    <w:rsid w:val="009231D8"/>
    <w:rsid w:val="0092446D"/>
    <w:rsid w:val="00925664"/>
    <w:rsid w:val="00925D75"/>
    <w:rsid w:val="00927B0E"/>
    <w:rsid w:val="0093071B"/>
    <w:rsid w:val="00933010"/>
    <w:rsid w:val="00933E6F"/>
    <w:rsid w:val="009360D7"/>
    <w:rsid w:val="009368A1"/>
    <w:rsid w:val="00936A82"/>
    <w:rsid w:val="009404EC"/>
    <w:rsid w:val="00941493"/>
    <w:rsid w:val="00941ECF"/>
    <w:rsid w:val="00943781"/>
    <w:rsid w:val="0094474B"/>
    <w:rsid w:val="009475BB"/>
    <w:rsid w:val="00952DF4"/>
    <w:rsid w:val="009532CE"/>
    <w:rsid w:val="009535DC"/>
    <w:rsid w:val="00953A9A"/>
    <w:rsid w:val="00953F5F"/>
    <w:rsid w:val="00954B65"/>
    <w:rsid w:val="00955040"/>
    <w:rsid w:val="009555D5"/>
    <w:rsid w:val="00956B69"/>
    <w:rsid w:val="00957539"/>
    <w:rsid w:val="00960881"/>
    <w:rsid w:val="009609C1"/>
    <w:rsid w:val="00960C06"/>
    <w:rsid w:val="009613B2"/>
    <w:rsid w:val="00962331"/>
    <w:rsid w:val="0096313A"/>
    <w:rsid w:val="0096530D"/>
    <w:rsid w:val="00965FBD"/>
    <w:rsid w:val="0096694B"/>
    <w:rsid w:val="00966A10"/>
    <w:rsid w:val="0096782C"/>
    <w:rsid w:val="00967DE8"/>
    <w:rsid w:val="009705A9"/>
    <w:rsid w:val="0097275F"/>
    <w:rsid w:val="00977AEB"/>
    <w:rsid w:val="0098022D"/>
    <w:rsid w:val="00981B1B"/>
    <w:rsid w:val="00981F11"/>
    <w:rsid w:val="0098223D"/>
    <w:rsid w:val="009825CA"/>
    <w:rsid w:val="009827A0"/>
    <w:rsid w:val="00985A43"/>
    <w:rsid w:val="0098666C"/>
    <w:rsid w:val="00987CA6"/>
    <w:rsid w:val="009920F8"/>
    <w:rsid w:val="0099243F"/>
    <w:rsid w:val="00992ADF"/>
    <w:rsid w:val="00992B36"/>
    <w:rsid w:val="00992B8E"/>
    <w:rsid w:val="009948A8"/>
    <w:rsid w:val="00995171"/>
    <w:rsid w:val="0099546E"/>
    <w:rsid w:val="00996022"/>
    <w:rsid w:val="009A18DA"/>
    <w:rsid w:val="009A2FE4"/>
    <w:rsid w:val="009A3094"/>
    <w:rsid w:val="009A3259"/>
    <w:rsid w:val="009A558D"/>
    <w:rsid w:val="009A7174"/>
    <w:rsid w:val="009B030E"/>
    <w:rsid w:val="009B03DA"/>
    <w:rsid w:val="009B0411"/>
    <w:rsid w:val="009B1F82"/>
    <w:rsid w:val="009B2247"/>
    <w:rsid w:val="009B3DBA"/>
    <w:rsid w:val="009B50EE"/>
    <w:rsid w:val="009B5309"/>
    <w:rsid w:val="009B600E"/>
    <w:rsid w:val="009B637E"/>
    <w:rsid w:val="009B7B79"/>
    <w:rsid w:val="009B7F00"/>
    <w:rsid w:val="009C173F"/>
    <w:rsid w:val="009C38B7"/>
    <w:rsid w:val="009C44A4"/>
    <w:rsid w:val="009C5744"/>
    <w:rsid w:val="009C5AAB"/>
    <w:rsid w:val="009C5BE9"/>
    <w:rsid w:val="009C69B4"/>
    <w:rsid w:val="009D12DD"/>
    <w:rsid w:val="009D3979"/>
    <w:rsid w:val="009D42B1"/>
    <w:rsid w:val="009D493D"/>
    <w:rsid w:val="009D58E8"/>
    <w:rsid w:val="009D6FBC"/>
    <w:rsid w:val="009D78F9"/>
    <w:rsid w:val="009E01CB"/>
    <w:rsid w:val="009E0D47"/>
    <w:rsid w:val="009E11FE"/>
    <w:rsid w:val="009E1798"/>
    <w:rsid w:val="009E24CE"/>
    <w:rsid w:val="009E2A8C"/>
    <w:rsid w:val="009E375D"/>
    <w:rsid w:val="009E4024"/>
    <w:rsid w:val="009E5074"/>
    <w:rsid w:val="009E5947"/>
    <w:rsid w:val="009E7065"/>
    <w:rsid w:val="009E7C5C"/>
    <w:rsid w:val="009F0668"/>
    <w:rsid w:val="009F2AC5"/>
    <w:rsid w:val="009F395A"/>
    <w:rsid w:val="009F4D7F"/>
    <w:rsid w:val="009F7B18"/>
    <w:rsid w:val="00A00371"/>
    <w:rsid w:val="00A00D75"/>
    <w:rsid w:val="00A0183A"/>
    <w:rsid w:val="00A02D09"/>
    <w:rsid w:val="00A03E23"/>
    <w:rsid w:val="00A04E60"/>
    <w:rsid w:val="00A05545"/>
    <w:rsid w:val="00A069B5"/>
    <w:rsid w:val="00A06BEE"/>
    <w:rsid w:val="00A07D8E"/>
    <w:rsid w:val="00A10347"/>
    <w:rsid w:val="00A12F6B"/>
    <w:rsid w:val="00A153A9"/>
    <w:rsid w:val="00A153DC"/>
    <w:rsid w:val="00A157FE"/>
    <w:rsid w:val="00A15D96"/>
    <w:rsid w:val="00A16FE4"/>
    <w:rsid w:val="00A24085"/>
    <w:rsid w:val="00A24C86"/>
    <w:rsid w:val="00A24E0E"/>
    <w:rsid w:val="00A257BE"/>
    <w:rsid w:val="00A27843"/>
    <w:rsid w:val="00A27D44"/>
    <w:rsid w:val="00A302C7"/>
    <w:rsid w:val="00A30415"/>
    <w:rsid w:val="00A304E4"/>
    <w:rsid w:val="00A30A5B"/>
    <w:rsid w:val="00A32448"/>
    <w:rsid w:val="00A32F82"/>
    <w:rsid w:val="00A33AD0"/>
    <w:rsid w:val="00A33FE7"/>
    <w:rsid w:val="00A34A08"/>
    <w:rsid w:val="00A34A8A"/>
    <w:rsid w:val="00A36206"/>
    <w:rsid w:val="00A419A8"/>
    <w:rsid w:val="00A41E92"/>
    <w:rsid w:val="00A43E17"/>
    <w:rsid w:val="00A4438C"/>
    <w:rsid w:val="00A449F8"/>
    <w:rsid w:val="00A45AF7"/>
    <w:rsid w:val="00A461B4"/>
    <w:rsid w:val="00A4710C"/>
    <w:rsid w:val="00A47750"/>
    <w:rsid w:val="00A47D99"/>
    <w:rsid w:val="00A47FD7"/>
    <w:rsid w:val="00A5181A"/>
    <w:rsid w:val="00A52F1C"/>
    <w:rsid w:val="00A53E9D"/>
    <w:rsid w:val="00A54F69"/>
    <w:rsid w:val="00A55237"/>
    <w:rsid w:val="00A579AD"/>
    <w:rsid w:val="00A57D73"/>
    <w:rsid w:val="00A6004B"/>
    <w:rsid w:val="00A60F27"/>
    <w:rsid w:val="00A60FB9"/>
    <w:rsid w:val="00A61C2F"/>
    <w:rsid w:val="00A62F90"/>
    <w:rsid w:val="00A6730B"/>
    <w:rsid w:val="00A67519"/>
    <w:rsid w:val="00A73DFF"/>
    <w:rsid w:val="00A74E73"/>
    <w:rsid w:val="00A763C0"/>
    <w:rsid w:val="00A7646C"/>
    <w:rsid w:val="00A77E3B"/>
    <w:rsid w:val="00A801E0"/>
    <w:rsid w:val="00A80A2A"/>
    <w:rsid w:val="00A81AED"/>
    <w:rsid w:val="00A82532"/>
    <w:rsid w:val="00A83C26"/>
    <w:rsid w:val="00A85BC0"/>
    <w:rsid w:val="00A86DF3"/>
    <w:rsid w:val="00A87414"/>
    <w:rsid w:val="00A90C65"/>
    <w:rsid w:val="00A9130D"/>
    <w:rsid w:val="00A91726"/>
    <w:rsid w:val="00A9272D"/>
    <w:rsid w:val="00A92C95"/>
    <w:rsid w:val="00A9436C"/>
    <w:rsid w:val="00A949DA"/>
    <w:rsid w:val="00A96970"/>
    <w:rsid w:val="00AA1A95"/>
    <w:rsid w:val="00AA2B5A"/>
    <w:rsid w:val="00AA3109"/>
    <w:rsid w:val="00AA3523"/>
    <w:rsid w:val="00AA393B"/>
    <w:rsid w:val="00AA3E39"/>
    <w:rsid w:val="00AA43A4"/>
    <w:rsid w:val="00AA4884"/>
    <w:rsid w:val="00AA4A3E"/>
    <w:rsid w:val="00AA55CE"/>
    <w:rsid w:val="00AA62B8"/>
    <w:rsid w:val="00AA6603"/>
    <w:rsid w:val="00AA7C07"/>
    <w:rsid w:val="00AB1D3C"/>
    <w:rsid w:val="00AB2165"/>
    <w:rsid w:val="00AB2196"/>
    <w:rsid w:val="00AB2780"/>
    <w:rsid w:val="00AB2A10"/>
    <w:rsid w:val="00AB3309"/>
    <w:rsid w:val="00AB3D63"/>
    <w:rsid w:val="00AB4F03"/>
    <w:rsid w:val="00AB5806"/>
    <w:rsid w:val="00AB7894"/>
    <w:rsid w:val="00AC11BC"/>
    <w:rsid w:val="00AC362E"/>
    <w:rsid w:val="00AC428B"/>
    <w:rsid w:val="00AC7870"/>
    <w:rsid w:val="00AC7ED0"/>
    <w:rsid w:val="00AD0161"/>
    <w:rsid w:val="00AD0247"/>
    <w:rsid w:val="00AD2E8D"/>
    <w:rsid w:val="00AD40AB"/>
    <w:rsid w:val="00AD4DD3"/>
    <w:rsid w:val="00AD5039"/>
    <w:rsid w:val="00AD52FE"/>
    <w:rsid w:val="00AD73B8"/>
    <w:rsid w:val="00AD76E2"/>
    <w:rsid w:val="00AD76E5"/>
    <w:rsid w:val="00AD7DF0"/>
    <w:rsid w:val="00AE00E8"/>
    <w:rsid w:val="00AE0787"/>
    <w:rsid w:val="00AE11AB"/>
    <w:rsid w:val="00AE16D5"/>
    <w:rsid w:val="00AE1E9A"/>
    <w:rsid w:val="00AE21EC"/>
    <w:rsid w:val="00AE3E6F"/>
    <w:rsid w:val="00AE59ED"/>
    <w:rsid w:val="00AE642E"/>
    <w:rsid w:val="00AE6DE2"/>
    <w:rsid w:val="00AE7009"/>
    <w:rsid w:val="00AF69DB"/>
    <w:rsid w:val="00AF71AC"/>
    <w:rsid w:val="00AF775C"/>
    <w:rsid w:val="00AF77BC"/>
    <w:rsid w:val="00B01745"/>
    <w:rsid w:val="00B032B2"/>
    <w:rsid w:val="00B04560"/>
    <w:rsid w:val="00B04DC6"/>
    <w:rsid w:val="00B06215"/>
    <w:rsid w:val="00B11F74"/>
    <w:rsid w:val="00B11F8E"/>
    <w:rsid w:val="00B12E19"/>
    <w:rsid w:val="00B1320F"/>
    <w:rsid w:val="00B140CE"/>
    <w:rsid w:val="00B16945"/>
    <w:rsid w:val="00B16DBC"/>
    <w:rsid w:val="00B17366"/>
    <w:rsid w:val="00B201EA"/>
    <w:rsid w:val="00B20244"/>
    <w:rsid w:val="00B20857"/>
    <w:rsid w:val="00B2179C"/>
    <w:rsid w:val="00B21FD5"/>
    <w:rsid w:val="00B22171"/>
    <w:rsid w:val="00B223B7"/>
    <w:rsid w:val="00B231C6"/>
    <w:rsid w:val="00B236B0"/>
    <w:rsid w:val="00B241EF"/>
    <w:rsid w:val="00B2481B"/>
    <w:rsid w:val="00B25C38"/>
    <w:rsid w:val="00B25E13"/>
    <w:rsid w:val="00B31B5C"/>
    <w:rsid w:val="00B32384"/>
    <w:rsid w:val="00B33B29"/>
    <w:rsid w:val="00B33FDC"/>
    <w:rsid w:val="00B351DD"/>
    <w:rsid w:val="00B3643C"/>
    <w:rsid w:val="00B36DAC"/>
    <w:rsid w:val="00B37171"/>
    <w:rsid w:val="00B415D2"/>
    <w:rsid w:val="00B41C92"/>
    <w:rsid w:val="00B4262F"/>
    <w:rsid w:val="00B4388C"/>
    <w:rsid w:val="00B43A69"/>
    <w:rsid w:val="00B44917"/>
    <w:rsid w:val="00B46E37"/>
    <w:rsid w:val="00B47BE6"/>
    <w:rsid w:val="00B55EA1"/>
    <w:rsid w:val="00B565BC"/>
    <w:rsid w:val="00B56AA0"/>
    <w:rsid w:val="00B56E4E"/>
    <w:rsid w:val="00B6202C"/>
    <w:rsid w:val="00B62A65"/>
    <w:rsid w:val="00B62F33"/>
    <w:rsid w:val="00B63666"/>
    <w:rsid w:val="00B66B4F"/>
    <w:rsid w:val="00B6700C"/>
    <w:rsid w:val="00B67132"/>
    <w:rsid w:val="00B672ED"/>
    <w:rsid w:val="00B71305"/>
    <w:rsid w:val="00B714DD"/>
    <w:rsid w:val="00B7210C"/>
    <w:rsid w:val="00B73BC6"/>
    <w:rsid w:val="00B73C74"/>
    <w:rsid w:val="00B7416C"/>
    <w:rsid w:val="00B74FBF"/>
    <w:rsid w:val="00B808D1"/>
    <w:rsid w:val="00B80F4A"/>
    <w:rsid w:val="00B83D2A"/>
    <w:rsid w:val="00B8485F"/>
    <w:rsid w:val="00B85377"/>
    <w:rsid w:val="00B85FE0"/>
    <w:rsid w:val="00B906AF"/>
    <w:rsid w:val="00B90DE6"/>
    <w:rsid w:val="00B913B6"/>
    <w:rsid w:val="00B92A20"/>
    <w:rsid w:val="00B93770"/>
    <w:rsid w:val="00B94019"/>
    <w:rsid w:val="00B9413A"/>
    <w:rsid w:val="00B9527E"/>
    <w:rsid w:val="00B96FA0"/>
    <w:rsid w:val="00B97B75"/>
    <w:rsid w:val="00BA00D9"/>
    <w:rsid w:val="00BA0E6D"/>
    <w:rsid w:val="00BA15C5"/>
    <w:rsid w:val="00BA1B2F"/>
    <w:rsid w:val="00BA2115"/>
    <w:rsid w:val="00BA38AA"/>
    <w:rsid w:val="00BA4B3D"/>
    <w:rsid w:val="00BA5949"/>
    <w:rsid w:val="00BA5A04"/>
    <w:rsid w:val="00BA6001"/>
    <w:rsid w:val="00BA622A"/>
    <w:rsid w:val="00BA732E"/>
    <w:rsid w:val="00BB0236"/>
    <w:rsid w:val="00BB0BD3"/>
    <w:rsid w:val="00BB1803"/>
    <w:rsid w:val="00BB2CC5"/>
    <w:rsid w:val="00BB3921"/>
    <w:rsid w:val="00BB531C"/>
    <w:rsid w:val="00BC0409"/>
    <w:rsid w:val="00BC1B57"/>
    <w:rsid w:val="00BC1CBA"/>
    <w:rsid w:val="00BC28EA"/>
    <w:rsid w:val="00BC3A46"/>
    <w:rsid w:val="00BC51C6"/>
    <w:rsid w:val="00BC5622"/>
    <w:rsid w:val="00BC5924"/>
    <w:rsid w:val="00BC5D93"/>
    <w:rsid w:val="00BC61DD"/>
    <w:rsid w:val="00BC7451"/>
    <w:rsid w:val="00BD1958"/>
    <w:rsid w:val="00BD1F27"/>
    <w:rsid w:val="00BD5AD7"/>
    <w:rsid w:val="00BD7147"/>
    <w:rsid w:val="00BE004B"/>
    <w:rsid w:val="00BE0265"/>
    <w:rsid w:val="00BE0525"/>
    <w:rsid w:val="00BE0A2F"/>
    <w:rsid w:val="00BE21F2"/>
    <w:rsid w:val="00BE54BA"/>
    <w:rsid w:val="00BE5B9B"/>
    <w:rsid w:val="00BE66F0"/>
    <w:rsid w:val="00BE69FA"/>
    <w:rsid w:val="00BE6BA9"/>
    <w:rsid w:val="00BE6CCC"/>
    <w:rsid w:val="00BE71C7"/>
    <w:rsid w:val="00BE73DA"/>
    <w:rsid w:val="00BF2EA4"/>
    <w:rsid w:val="00BF305D"/>
    <w:rsid w:val="00BF4452"/>
    <w:rsid w:val="00BF49F0"/>
    <w:rsid w:val="00BF4C77"/>
    <w:rsid w:val="00BF4D3F"/>
    <w:rsid w:val="00BF5A58"/>
    <w:rsid w:val="00BF5F58"/>
    <w:rsid w:val="00BF7188"/>
    <w:rsid w:val="00C00510"/>
    <w:rsid w:val="00C00A9F"/>
    <w:rsid w:val="00C04FAE"/>
    <w:rsid w:val="00C1023A"/>
    <w:rsid w:val="00C10346"/>
    <w:rsid w:val="00C120C2"/>
    <w:rsid w:val="00C125E7"/>
    <w:rsid w:val="00C1566A"/>
    <w:rsid w:val="00C1781D"/>
    <w:rsid w:val="00C2001A"/>
    <w:rsid w:val="00C2044A"/>
    <w:rsid w:val="00C212EC"/>
    <w:rsid w:val="00C21369"/>
    <w:rsid w:val="00C2483F"/>
    <w:rsid w:val="00C24A97"/>
    <w:rsid w:val="00C27B91"/>
    <w:rsid w:val="00C30038"/>
    <w:rsid w:val="00C30738"/>
    <w:rsid w:val="00C31127"/>
    <w:rsid w:val="00C3116F"/>
    <w:rsid w:val="00C32A62"/>
    <w:rsid w:val="00C32C8D"/>
    <w:rsid w:val="00C33AC5"/>
    <w:rsid w:val="00C34110"/>
    <w:rsid w:val="00C35762"/>
    <w:rsid w:val="00C35ADC"/>
    <w:rsid w:val="00C36D01"/>
    <w:rsid w:val="00C378C3"/>
    <w:rsid w:val="00C37E47"/>
    <w:rsid w:val="00C4012A"/>
    <w:rsid w:val="00C40B98"/>
    <w:rsid w:val="00C420DE"/>
    <w:rsid w:val="00C45173"/>
    <w:rsid w:val="00C45826"/>
    <w:rsid w:val="00C4691C"/>
    <w:rsid w:val="00C47010"/>
    <w:rsid w:val="00C47147"/>
    <w:rsid w:val="00C50343"/>
    <w:rsid w:val="00C53C36"/>
    <w:rsid w:val="00C54780"/>
    <w:rsid w:val="00C5492F"/>
    <w:rsid w:val="00C559AC"/>
    <w:rsid w:val="00C55CDF"/>
    <w:rsid w:val="00C57BCD"/>
    <w:rsid w:val="00C613A5"/>
    <w:rsid w:val="00C643BA"/>
    <w:rsid w:val="00C64F01"/>
    <w:rsid w:val="00C65993"/>
    <w:rsid w:val="00C66183"/>
    <w:rsid w:val="00C71602"/>
    <w:rsid w:val="00C726FA"/>
    <w:rsid w:val="00C728B5"/>
    <w:rsid w:val="00C73BB6"/>
    <w:rsid w:val="00C742DE"/>
    <w:rsid w:val="00C7559A"/>
    <w:rsid w:val="00C75809"/>
    <w:rsid w:val="00C7589A"/>
    <w:rsid w:val="00C764FA"/>
    <w:rsid w:val="00C80E31"/>
    <w:rsid w:val="00C81132"/>
    <w:rsid w:val="00C81940"/>
    <w:rsid w:val="00C81B64"/>
    <w:rsid w:val="00C83648"/>
    <w:rsid w:val="00C853CC"/>
    <w:rsid w:val="00C85F81"/>
    <w:rsid w:val="00C87411"/>
    <w:rsid w:val="00C9032D"/>
    <w:rsid w:val="00C90476"/>
    <w:rsid w:val="00C91FF6"/>
    <w:rsid w:val="00C93C3A"/>
    <w:rsid w:val="00C945C1"/>
    <w:rsid w:val="00C951A5"/>
    <w:rsid w:val="00C956D9"/>
    <w:rsid w:val="00C9627A"/>
    <w:rsid w:val="00C96A6F"/>
    <w:rsid w:val="00C97D4C"/>
    <w:rsid w:val="00CA002B"/>
    <w:rsid w:val="00CA0BAD"/>
    <w:rsid w:val="00CA0D02"/>
    <w:rsid w:val="00CA0E20"/>
    <w:rsid w:val="00CA1332"/>
    <w:rsid w:val="00CA2809"/>
    <w:rsid w:val="00CA2827"/>
    <w:rsid w:val="00CA2CA9"/>
    <w:rsid w:val="00CA49CD"/>
    <w:rsid w:val="00CA58DF"/>
    <w:rsid w:val="00CA6144"/>
    <w:rsid w:val="00CA65BB"/>
    <w:rsid w:val="00CB1EEA"/>
    <w:rsid w:val="00CB2AD3"/>
    <w:rsid w:val="00CB471A"/>
    <w:rsid w:val="00CB5BC0"/>
    <w:rsid w:val="00CB6406"/>
    <w:rsid w:val="00CB6F11"/>
    <w:rsid w:val="00CB6F98"/>
    <w:rsid w:val="00CC0451"/>
    <w:rsid w:val="00CC1578"/>
    <w:rsid w:val="00CC1C77"/>
    <w:rsid w:val="00CC207B"/>
    <w:rsid w:val="00CC42AA"/>
    <w:rsid w:val="00CC4913"/>
    <w:rsid w:val="00CC5829"/>
    <w:rsid w:val="00CC5B6F"/>
    <w:rsid w:val="00CC5CB1"/>
    <w:rsid w:val="00CC74E6"/>
    <w:rsid w:val="00CC75BC"/>
    <w:rsid w:val="00CD14CC"/>
    <w:rsid w:val="00CD16D3"/>
    <w:rsid w:val="00CD1925"/>
    <w:rsid w:val="00CD1B0A"/>
    <w:rsid w:val="00CD1E77"/>
    <w:rsid w:val="00CD22A1"/>
    <w:rsid w:val="00CD2BE2"/>
    <w:rsid w:val="00CD2C9A"/>
    <w:rsid w:val="00CD374B"/>
    <w:rsid w:val="00CD6356"/>
    <w:rsid w:val="00CD6A9C"/>
    <w:rsid w:val="00CD7C07"/>
    <w:rsid w:val="00CD7D06"/>
    <w:rsid w:val="00CE0021"/>
    <w:rsid w:val="00CE0066"/>
    <w:rsid w:val="00CE0382"/>
    <w:rsid w:val="00CE0693"/>
    <w:rsid w:val="00CE13CD"/>
    <w:rsid w:val="00CE170C"/>
    <w:rsid w:val="00CE2A05"/>
    <w:rsid w:val="00CE2FFB"/>
    <w:rsid w:val="00CE32A3"/>
    <w:rsid w:val="00CE3943"/>
    <w:rsid w:val="00CE5C1F"/>
    <w:rsid w:val="00CF11E1"/>
    <w:rsid w:val="00CF2571"/>
    <w:rsid w:val="00CF262C"/>
    <w:rsid w:val="00CF3323"/>
    <w:rsid w:val="00CF3413"/>
    <w:rsid w:val="00CF47D2"/>
    <w:rsid w:val="00CF47E7"/>
    <w:rsid w:val="00CF4EE0"/>
    <w:rsid w:val="00CF521B"/>
    <w:rsid w:val="00CF590E"/>
    <w:rsid w:val="00CF65DA"/>
    <w:rsid w:val="00CF668D"/>
    <w:rsid w:val="00CF6E20"/>
    <w:rsid w:val="00CF72D3"/>
    <w:rsid w:val="00CF7B84"/>
    <w:rsid w:val="00CF7D2B"/>
    <w:rsid w:val="00D0081F"/>
    <w:rsid w:val="00D01CDE"/>
    <w:rsid w:val="00D01EA8"/>
    <w:rsid w:val="00D01F1C"/>
    <w:rsid w:val="00D023A6"/>
    <w:rsid w:val="00D02C32"/>
    <w:rsid w:val="00D0504B"/>
    <w:rsid w:val="00D063CB"/>
    <w:rsid w:val="00D07626"/>
    <w:rsid w:val="00D1013D"/>
    <w:rsid w:val="00D10828"/>
    <w:rsid w:val="00D129A5"/>
    <w:rsid w:val="00D14794"/>
    <w:rsid w:val="00D20BAE"/>
    <w:rsid w:val="00D20E32"/>
    <w:rsid w:val="00D22265"/>
    <w:rsid w:val="00D222B3"/>
    <w:rsid w:val="00D22EBA"/>
    <w:rsid w:val="00D2347E"/>
    <w:rsid w:val="00D2352D"/>
    <w:rsid w:val="00D23A7A"/>
    <w:rsid w:val="00D26291"/>
    <w:rsid w:val="00D27C8F"/>
    <w:rsid w:val="00D30328"/>
    <w:rsid w:val="00D314BF"/>
    <w:rsid w:val="00D326ED"/>
    <w:rsid w:val="00D34312"/>
    <w:rsid w:val="00D346EA"/>
    <w:rsid w:val="00D348AA"/>
    <w:rsid w:val="00D36A71"/>
    <w:rsid w:val="00D40782"/>
    <w:rsid w:val="00D410EA"/>
    <w:rsid w:val="00D41599"/>
    <w:rsid w:val="00D433BC"/>
    <w:rsid w:val="00D43EA6"/>
    <w:rsid w:val="00D440A5"/>
    <w:rsid w:val="00D45D81"/>
    <w:rsid w:val="00D46CE2"/>
    <w:rsid w:val="00D47031"/>
    <w:rsid w:val="00D4775D"/>
    <w:rsid w:val="00D51745"/>
    <w:rsid w:val="00D548C7"/>
    <w:rsid w:val="00D54E59"/>
    <w:rsid w:val="00D57E5D"/>
    <w:rsid w:val="00D60025"/>
    <w:rsid w:val="00D60590"/>
    <w:rsid w:val="00D638E7"/>
    <w:rsid w:val="00D63976"/>
    <w:rsid w:val="00D642AE"/>
    <w:rsid w:val="00D64CD7"/>
    <w:rsid w:val="00D65561"/>
    <w:rsid w:val="00D6597A"/>
    <w:rsid w:val="00D65A58"/>
    <w:rsid w:val="00D67577"/>
    <w:rsid w:val="00D70387"/>
    <w:rsid w:val="00D7152B"/>
    <w:rsid w:val="00D71CDC"/>
    <w:rsid w:val="00D72662"/>
    <w:rsid w:val="00D7299B"/>
    <w:rsid w:val="00D7356D"/>
    <w:rsid w:val="00D7606D"/>
    <w:rsid w:val="00D809D1"/>
    <w:rsid w:val="00D80A30"/>
    <w:rsid w:val="00D81FCF"/>
    <w:rsid w:val="00D83332"/>
    <w:rsid w:val="00D8478C"/>
    <w:rsid w:val="00D85303"/>
    <w:rsid w:val="00D868C9"/>
    <w:rsid w:val="00D871E8"/>
    <w:rsid w:val="00D87D19"/>
    <w:rsid w:val="00D90569"/>
    <w:rsid w:val="00D906B9"/>
    <w:rsid w:val="00D912DF"/>
    <w:rsid w:val="00D91414"/>
    <w:rsid w:val="00D9143D"/>
    <w:rsid w:val="00D922C4"/>
    <w:rsid w:val="00D92F67"/>
    <w:rsid w:val="00D94331"/>
    <w:rsid w:val="00DA029B"/>
    <w:rsid w:val="00DA0945"/>
    <w:rsid w:val="00DA30D7"/>
    <w:rsid w:val="00DA36A9"/>
    <w:rsid w:val="00DA3940"/>
    <w:rsid w:val="00DA3B64"/>
    <w:rsid w:val="00DA41B3"/>
    <w:rsid w:val="00DA5028"/>
    <w:rsid w:val="00DA502A"/>
    <w:rsid w:val="00DA61FE"/>
    <w:rsid w:val="00DA643D"/>
    <w:rsid w:val="00DA7E17"/>
    <w:rsid w:val="00DB090E"/>
    <w:rsid w:val="00DB193A"/>
    <w:rsid w:val="00DB30CD"/>
    <w:rsid w:val="00DB3843"/>
    <w:rsid w:val="00DB3CCC"/>
    <w:rsid w:val="00DC01D1"/>
    <w:rsid w:val="00DC1DBD"/>
    <w:rsid w:val="00DC221C"/>
    <w:rsid w:val="00DC25E8"/>
    <w:rsid w:val="00DC3930"/>
    <w:rsid w:val="00DC4D8A"/>
    <w:rsid w:val="00DC555C"/>
    <w:rsid w:val="00DC55F9"/>
    <w:rsid w:val="00DC5C90"/>
    <w:rsid w:val="00DC62C0"/>
    <w:rsid w:val="00DC6EFE"/>
    <w:rsid w:val="00DC7342"/>
    <w:rsid w:val="00DC7C12"/>
    <w:rsid w:val="00DD0C02"/>
    <w:rsid w:val="00DD287F"/>
    <w:rsid w:val="00DD3B91"/>
    <w:rsid w:val="00DD5543"/>
    <w:rsid w:val="00DD6F1F"/>
    <w:rsid w:val="00DD740A"/>
    <w:rsid w:val="00DE01B9"/>
    <w:rsid w:val="00DE08C3"/>
    <w:rsid w:val="00DE1856"/>
    <w:rsid w:val="00DE1CEE"/>
    <w:rsid w:val="00DE3355"/>
    <w:rsid w:val="00DE351F"/>
    <w:rsid w:val="00DE368C"/>
    <w:rsid w:val="00DE4359"/>
    <w:rsid w:val="00DE54A6"/>
    <w:rsid w:val="00DE5FE4"/>
    <w:rsid w:val="00DE6A24"/>
    <w:rsid w:val="00DE7082"/>
    <w:rsid w:val="00DE7F8E"/>
    <w:rsid w:val="00DF04A4"/>
    <w:rsid w:val="00DF0F3E"/>
    <w:rsid w:val="00DF1B12"/>
    <w:rsid w:val="00DF1B7C"/>
    <w:rsid w:val="00DF2753"/>
    <w:rsid w:val="00DF34B8"/>
    <w:rsid w:val="00DF362D"/>
    <w:rsid w:val="00DF5F88"/>
    <w:rsid w:val="00DF79DA"/>
    <w:rsid w:val="00DF7DDA"/>
    <w:rsid w:val="00E00032"/>
    <w:rsid w:val="00E023C6"/>
    <w:rsid w:val="00E1087B"/>
    <w:rsid w:val="00E10F1C"/>
    <w:rsid w:val="00E11B95"/>
    <w:rsid w:val="00E12548"/>
    <w:rsid w:val="00E13451"/>
    <w:rsid w:val="00E13E9F"/>
    <w:rsid w:val="00E14F02"/>
    <w:rsid w:val="00E16D56"/>
    <w:rsid w:val="00E20B2A"/>
    <w:rsid w:val="00E22220"/>
    <w:rsid w:val="00E238F0"/>
    <w:rsid w:val="00E240E5"/>
    <w:rsid w:val="00E24D12"/>
    <w:rsid w:val="00E279DB"/>
    <w:rsid w:val="00E27E04"/>
    <w:rsid w:val="00E314C8"/>
    <w:rsid w:val="00E31C20"/>
    <w:rsid w:val="00E31DE5"/>
    <w:rsid w:val="00E31F8E"/>
    <w:rsid w:val="00E330D4"/>
    <w:rsid w:val="00E3335F"/>
    <w:rsid w:val="00E334F3"/>
    <w:rsid w:val="00E378CF"/>
    <w:rsid w:val="00E41315"/>
    <w:rsid w:val="00E440D2"/>
    <w:rsid w:val="00E44AE8"/>
    <w:rsid w:val="00E44DCD"/>
    <w:rsid w:val="00E4574C"/>
    <w:rsid w:val="00E47517"/>
    <w:rsid w:val="00E47718"/>
    <w:rsid w:val="00E47B58"/>
    <w:rsid w:val="00E50C34"/>
    <w:rsid w:val="00E519C9"/>
    <w:rsid w:val="00E529D9"/>
    <w:rsid w:val="00E537F0"/>
    <w:rsid w:val="00E54CD6"/>
    <w:rsid w:val="00E60645"/>
    <w:rsid w:val="00E61D46"/>
    <w:rsid w:val="00E623E1"/>
    <w:rsid w:val="00E629E2"/>
    <w:rsid w:val="00E63EBA"/>
    <w:rsid w:val="00E64919"/>
    <w:rsid w:val="00E64951"/>
    <w:rsid w:val="00E67368"/>
    <w:rsid w:val="00E705F4"/>
    <w:rsid w:val="00E70C0E"/>
    <w:rsid w:val="00E73CFB"/>
    <w:rsid w:val="00E73F85"/>
    <w:rsid w:val="00E74C1A"/>
    <w:rsid w:val="00E77F63"/>
    <w:rsid w:val="00E80061"/>
    <w:rsid w:val="00E80090"/>
    <w:rsid w:val="00E80F5D"/>
    <w:rsid w:val="00E8221E"/>
    <w:rsid w:val="00E825E8"/>
    <w:rsid w:val="00E836D7"/>
    <w:rsid w:val="00E84426"/>
    <w:rsid w:val="00E84C60"/>
    <w:rsid w:val="00E852BE"/>
    <w:rsid w:val="00E9169C"/>
    <w:rsid w:val="00E91A65"/>
    <w:rsid w:val="00E9244B"/>
    <w:rsid w:val="00E92ACC"/>
    <w:rsid w:val="00E9474E"/>
    <w:rsid w:val="00E953AC"/>
    <w:rsid w:val="00E9547F"/>
    <w:rsid w:val="00E95550"/>
    <w:rsid w:val="00E97150"/>
    <w:rsid w:val="00EA05F7"/>
    <w:rsid w:val="00EA1424"/>
    <w:rsid w:val="00EA190A"/>
    <w:rsid w:val="00EA2340"/>
    <w:rsid w:val="00EA249B"/>
    <w:rsid w:val="00EA268B"/>
    <w:rsid w:val="00EA4259"/>
    <w:rsid w:val="00EA4743"/>
    <w:rsid w:val="00EA688F"/>
    <w:rsid w:val="00EA6BF5"/>
    <w:rsid w:val="00EA6C5E"/>
    <w:rsid w:val="00EB0F68"/>
    <w:rsid w:val="00EB1825"/>
    <w:rsid w:val="00EB22F6"/>
    <w:rsid w:val="00EB30C6"/>
    <w:rsid w:val="00EB3104"/>
    <w:rsid w:val="00EB3D29"/>
    <w:rsid w:val="00EB41FB"/>
    <w:rsid w:val="00EC0285"/>
    <w:rsid w:val="00EC06B7"/>
    <w:rsid w:val="00EC1D26"/>
    <w:rsid w:val="00EC26A9"/>
    <w:rsid w:val="00EC2A1F"/>
    <w:rsid w:val="00EC445B"/>
    <w:rsid w:val="00EC52AB"/>
    <w:rsid w:val="00EC5A75"/>
    <w:rsid w:val="00EC5B87"/>
    <w:rsid w:val="00EC653F"/>
    <w:rsid w:val="00EC7C0C"/>
    <w:rsid w:val="00ED0237"/>
    <w:rsid w:val="00ED053E"/>
    <w:rsid w:val="00ED2E20"/>
    <w:rsid w:val="00ED2F45"/>
    <w:rsid w:val="00ED38A3"/>
    <w:rsid w:val="00ED3A3B"/>
    <w:rsid w:val="00ED41B5"/>
    <w:rsid w:val="00ED4364"/>
    <w:rsid w:val="00ED4727"/>
    <w:rsid w:val="00ED6702"/>
    <w:rsid w:val="00EE02CA"/>
    <w:rsid w:val="00EE06C7"/>
    <w:rsid w:val="00EE20A3"/>
    <w:rsid w:val="00EE3EB2"/>
    <w:rsid w:val="00EE4C83"/>
    <w:rsid w:val="00EE5A6A"/>
    <w:rsid w:val="00EE627A"/>
    <w:rsid w:val="00EE710E"/>
    <w:rsid w:val="00EE75C3"/>
    <w:rsid w:val="00EF1228"/>
    <w:rsid w:val="00EF3453"/>
    <w:rsid w:val="00EF4565"/>
    <w:rsid w:val="00EF4D5B"/>
    <w:rsid w:val="00EF5600"/>
    <w:rsid w:val="00EF7370"/>
    <w:rsid w:val="00F015E2"/>
    <w:rsid w:val="00F01DA8"/>
    <w:rsid w:val="00F01E4A"/>
    <w:rsid w:val="00F02A63"/>
    <w:rsid w:val="00F037D7"/>
    <w:rsid w:val="00F04C24"/>
    <w:rsid w:val="00F06C3A"/>
    <w:rsid w:val="00F1224D"/>
    <w:rsid w:val="00F127B7"/>
    <w:rsid w:val="00F12D1B"/>
    <w:rsid w:val="00F131AF"/>
    <w:rsid w:val="00F137AE"/>
    <w:rsid w:val="00F13B0F"/>
    <w:rsid w:val="00F13BA2"/>
    <w:rsid w:val="00F13BF4"/>
    <w:rsid w:val="00F144CA"/>
    <w:rsid w:val="00F1651F"/>
    <w:rsid w:val="00F17494"/>
    <w:rsid w:val="00F1767F"/>
    <w:rsid w:val="00F22842"/>
    <w:rsid w:val="00F23EFA"/>
    <w:rsid w:val="00F32428"/>
    <w:rsid w:val="00F32D06"/>
    <w:rsid w:val="00F34A3E"/>
    <w:rsid w:val="00F35285"/>
    <w:rsid w:val="00F36227"/>
    <w:rsid w:val="00F36CFC"/>
    <w:rsid w:val="00F36E81"/>
    <w:rsid w:val="00F36E9B"/>
    <w:rsid w:val="00F401D5"/>
    <w:rsid w:val="00F4107B"/>
    <w:rsid w:val="00F4256E"/>
    <w:rsid w:val="00F4285F"/>
    <w:rsid w:val="00F431B6"/>
    <w:rsid w:val="00F4463F"/>
    <w:rsid w:val="00F44AC8"/>
    <w:rsid w:val="00F45369"/>
    <w:rsid w:val="00F46A0B"/>
    <w:rsid w:val="00F46C23"/>
    <w:rsid w:val="00F47FBA"/>
    <w:rsid w:val="00F5081A"/>
    <w:rsid w:val="00F50D27"/>
    <w:rsid w:val="00F51F14"/>
    <w:rsid w:val="00F53A0E"/>
    <w:rsid w:val="00F5568F"/>
    <w:rsid w:val="00F56454"/>
    <w:rsid w:val="00F56FF4"/>
    <w:rsid w:val="00F579A7"/>
    <w:rsid w:val="00F60998"/>
    <w:rsid w:val="00F61B5C"/>
    <w:rsid w:val="00F62902"/>
    <w:rsid w:val="00F64634"/>
    <w:rsid w:val="00F65BDA"/>
    <w:rsid w:val="00F6675A"/>
    <w:rsid w:val="00F667A7"/>
    <w:rsid w:val="00F67D62"/>
    <w:rsid w:val="00F67E07"/>
    <w:rsid w:val="00F67E79"/>
    <w:rsid w:val="00F722E9"/>
    <w:rsid w:val="00F73B84"/>
    <w:rsid w:val="00F753C3"/>
    <w:rsid w:val="00F76ACC"/>
    <w:rsid w:val="00F76B58"/>
    <w:rsid w:val="00F8024B"/>
    <w:rsid w:val="00F8056F"/>
    <w:rsid w:val="00F80B49"/>
    <w:rsid w:val="00F80D2A"/>
    <w:rsid w:val="00F8162A"/>
    <w:rsid w:val="00F81CA6"/>
    <w:rsid w:val="00F820F3"/>
    <w:rsid w:val="00F832E3"/>
    <w:rsid w:val="00F83A1F"/>
    <w:rsid w:val="00F83B69"/>
    <w:rsid w:val="00F83DD8"/>
    <w:rsid w:val="00F84310"/>
    <w:rsid w:val="00F84BF8"/>
    <w:rsid w:val="00F85271"/>
    <w:rsid w:val="00F8686A"/>
    <w:rsid w:val="00F86BFC"/>
    <w:rsid w:val="00F90672"/>
    <w:rsid w:val="00F90F3D"/>
    <w:rsid w:val="00F9199B"/>
    <w:rsid w:val="00F92182"/>
    <w:rsid w:val="00F929F4"/>
    <w:rsid w:val="00F95BA8"/>
    <w:rsid w:val="00F97E76"/>
    <w:rsid w:val="00FA3B5C"/>
    <w:rsid w:val="00FA542A"/>
    <w:rsid w:val="00FA70D0"/>
    <w:rsid w:val="00FA7142"/>
    <w:rsid w:val="00FB0440"/>
    <w:rsid w:val="00FB1129"/>
    <w:rsid w:val="00FB146B"/>
    <w:rsid w:val="00FB18D2"/>
    <w:rsid w:val="00FB313C"/>
    <w:rsid w:val="00FB45FC"/>
    <w:rsid w:val="00FB5BEA"/>
    <w:rsid w:val="00FB70FB"/>
    <w:rsid w:val="00FC07B8"/>
    <w:rsid w:val="00FC2EA4"/>
    <w:rsid w:val="00FC2F75"/>
    <w:rsid w:val="00FC4BEE"/>
    <w:rsid w:val="00FC4C85"/>
    <w:rsid w:val="00FC5260"/>
    <w:rsid w:val="00FC575B"/>
    <w:rsid w:val="00FD2024"/>
    <w:rsid w:val="00FD27CA"/>
    <w:rsid w:val="00FD3982"/>
    <w:rsid w:val="00FD3D1F"/>
    <w:rsid w:val="00FD45C5"/>
    <w:rsid w:val="00FE18E9"/>
    <w:rsid w:val="00FE2140"/>
    <w:rsid w:val="00FE2E0A"/>
    <w:rsid w:val="00FE38E4"/>
    <w:rsid w:val="00FE39CE"/>
    <w:rsid w:val="00FE4357"/>
    <w:rsid w:val="00FE51AA"/>
    <w:rsid w:val="00FE5601"/>
    <w:rsid w:val="00FE6872"/>
    <w:rsid w:val="00FE68F2"/>
    <w:rsid w:val="00FE723D"/>
    <w:rsid w:val="00FF0542"/>
    <w:rsid w:val="00FF0B73"/>
    <w:rsid w:val="00FF117F"/>
    <w:rsid w:val="00FF16E6"/>
    <w:rsid w:val="00FF277A"/>
    <w:rsid w:val="00FF337D"/>
    <w:rsid w:val="00FF3AB5"/>
    <w:rsid w:val="00FF5496"/>
    <w:rsid w:val="00FF79A6"/>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26154E"/>
  <w15:docId w15:val="{9CE217B2-DEE2-452A-B6E3-1597CA9B7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3E39"/>
    <w:rPr>
      <w:sz w:val="24"/>
      <w:szCs w:val="24"/>
    </w:rPr>
  </w:style>
  <w:style w:type="paragraph" w:styleId="Heading1">
    <w:name w:val="heading 1"/>
    <w:basedOn w:val="Normal"/>
    <w:next w:val="Normal"/>
    <w:link w:val="Heading1Char"/>
    <w:uiPriority w:val="1"/>
    <w:qFormat/>
    <w:rsid w:val="001E6384"/>
    <w:pPr>
      <w:keepNext/>
      <w:numPr>
        <w:numId w:val="5"/>
      </w:numPr>
      <w:autoSpaceDE w:val="0"/>
      <w:autoSpaceDN w:val="0"/>
      <w:adjustRightInd w:val="0"/>
      <w:spacing w:before="360" w:after="120"/>
      <w:jc w:val="center"/>
      <w:outlineLvl w:val="0"/>
    </w:pPr>
    <w:rPr>
      <w:rFonts w:ascii="Times New Roman Bold" w:hAnsi="Times New Roman Bold"/>
      <w:b/>
      <w:bCs/>
      <w:smallCaps/>
      <w:color w:val="000000"/>
      <w:sz w:val="28"/>
      <w:lang w:val="x-none" w:eastAsia="x-none"/>
    </w:rPr>
  </w:style>
  <w:style w:type="paragraph" w:styleId="Heading2">
    <w:name w:val="heading 2"/>
    <w:basedOn w:val="Normal"/>
    <w:next w:val="Normal"/>
    <w:link w:val="Heading2Char"/>
    <w:uiPriority w:val="9"/>
    <w:qFormat/>
    <w:rsid w:val="008B1979"/>
    <w:pPr>
      <w:numPr>
        <w:ilvl w:val="1"/>
        <w:numId w:val="5"/>
      </w:numPr>
      <w:autoSpaceDE w:val="0"/>
      <w:autoSpaceDN w:val="0"/>
      <w:adjustRightInd w:val="0"/>
      <w:outlineLvl w:val="1"/>
    </w:pPr>
    <w:rPr>
      <w:b/>
      <w:bCs/>
      <w:color w:val="000000"/>
      <w:lang w:eastAsia="x-none"/>
    </w:rPr>
  </w:style>
  <w:style w:type="paragraph" w:styleId="Heading3">
    <w:name w:val="heading 3"/>
    <w:basedOn w:val="Normal"/>
    <w:next w:val="Normal"/>
    <w:link w:val="Heading3Char"/>
    <w:uiPriority w:val="9"/>
    <w:qFormat/>
    <w:rsid w:val="00171449"/>
    <w:pPr>
      <w:keepNext/>
      <w:numPr>
        <w:ilvl w:val="2"/>
        <w:numId w:val="5"/>
      </w:numPr>
      <w:autoSpaceDE w:val="0"/>
      <w:autoSpaceDN w:val="0"/>
      <w:adjustRightInd w:val="0"/>
      <w:spacing w:after="120"/>
      <w:jc w:val="both"/>
      <w:outlineLvl w:val="2"/>
    </w:pPr>
    <w:rPr>
      <w:bCs/>
      <w:color w:val="000000"/>
      <w:szCs w:val="20"/>
      <w:lang w:val="x-none" w:eastAsia="x-none"/>
    </w:rPr>
  </w:style>
  <w:style w:type="paragraph" w:styleId="Heading4">
    <w:name w:val="heading 4"/>
    <w:basedOn w:val="Normal"/>
    <w:next w:val="Normal"/>
    <w:link w:val="Heading4Char"/>
    <w:uiPriority w:val="9"/>
    <w:qFormat/>
    <w:pPr>
      <w:keepNext/>
      <w:numPr>
        <w:ilvl w:val="3"/>
        <w:numId w:val="5"/>
      </w:numPr>
      <w:spacing w:before="240" w:after="60"/>
      <w:outlineLvl w:val="3"/>
    </w:pPr>
    <w:rPr>
      <w:b/>
      <w:bCs/>
      <w:sz w:val="28"/>
      <w:szCs w:val="28"/>
    </w:rPr>
  </w:style>
  <w:style w:type="paragraph" w:styleId="Heading5">
    <w:name w:val="heading 5"/>
    <w:basedOn w:val="Normal"/>
    <w:next w:val="Normal"/>
    <w:link w:val="Heading5Char"/>
    <w:uiPriority w:val="9"/>
    <w:qFormat/>
    <w:pPr>
      <w:numPr>
        <w:ilvl w:val="4"/>
        <w:numId w:val="5"/>
      </w:numPr>
      <w:spacing w:before="240" w:after="60"/>
      <w:outlineLvl w:val="4"/>
    </w:pPr>
    <w:rPr>
      <w:b/>
      <w:bCs/>
      <w:i/>
      <w:iCs/>
      <w:sz w:val="26"/>
      <w:szCs w:val="26"/>
    </w:rPr>
  </w:style>
  <w:style w:type="paragraph" w:styleId="Heading6">
    <w:name w:val="heading 6"/>
    <w:basedOn w:val="Normal"/>
    <w:next w:val="Normal"/>
    <w:qFormat/>
    <w:pPr>
      <w:numPr>
        <w:ilvl w:val="5"/>
        <w:numId w:val="5"/>
      </w:numPr>
      <w:spacing w:before="240" w:after="60"/>
      <w:outlineLvl w:val="5"/>
    </w:pPr>
    <w:rPr>
      <w:b/>
      <w:bCs/>
      <w:sz w:val="22"/>
      <w:szCs w:val="22"/>
    </w:rPr>
  </w:style>
  <w:style w:type="paragraph" w:styleId="Heading7">
    <w:name w:val="heading 7"/>
    <w:basedOn w:val="Normal"/>
    <w:next w:val="Normal"/>
    <w:qFormat/>
    <w:pPr>
      <w:numPr>
        <w:ilvl w:val="6"/>
        <w:numId w:val="5"/>
      </w:numPr>
      <w:spacing w:before="240" w:after="60"/>
      <w:outlineLvl w:val="6"/>
    </w:pPr>
  </w:style>
  <w:style w:type="paragraph" w:styleId="Heading8">
    <w:name w:val="heading 8"/>
    <w:basedOn w:val="Normal"/>
    <w:next w:val="Normal"/>
    <w:qFormat/>
    <w:pPr>
      <w:numPr>
        <w:ilvl w:val="7"/>
        <w:numId w:val="5"/>
      </w:numPr>
      <w:spacing w:before="240" w:after="60"/>
      <w:outlineLvl w:val="7"/>
    </w:pPr>
    <w:rPr>
      <w:i/>
      <w:iCs/>
    </w:rPr>
  </w:style>
  <w:style w:type="paragraph" w:styleId="Heading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E6384"/>
    <w:rPr>
      <w:rFonts w:ascii="Times New Roman Bold" w:hAnsi="Times New Roman Bold"/>
      <w:b/>
      <w:bCs/>
      <w:smallCaps/>
      <w:color w:val="000000"/>
      <w:sz w:val="28"/>
      <w:szCs w:val="24"/>
      <w:lang w:val="x-none" w:eastAsia="x-none"/>
    </w:rPr>
  </w:style>
  <w:style w:type="character" w:customStyle="1" w:styleId="Heading2Char">
    <w:name w:val="Heading 2 Char"/>
    <w:link w:val="Heading2"/>
    <w:uiPriority w:val="9"/>
    <w:rsid w:val="008B1979"/>
    <w:rPr>
      <w:b/>
      <w:bCs/>
      <w:color w:val="000000"/>
      <w:sz w:val="24"/>
      <w:szCs w:val="24"/>
      <w:lang w:eastAsia="x-none"/>
    </w:rPr>
  </w:style>
  <w:style w:type="character" w:customStyle="1" w:styleId="Heading3Char">
    <w:name w:val="Heading 3 Char"/>
    <w:link w:val="Heading3"/>
    <w:uiPriority w:val="9"/>
    <w:rsid w:val="00171449"/>
    <w:rPr>
      <w:bCs/>
      <w:color w:val="000000"/>
      <w:sz w:val="24"/>
      <w:lang w:val="x-none" w:eastAsia="x-non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qFormat/>
    <w:rsid w:val="00170286"/>
    <w:pPr>
      <w:tabs>
        <w:tab w:val="left" w:pos="480"/>
        <w:tab w:val="left" w:pos="1200"/>
        <w:tab w:val="right" w:leader="dot" w:pos="9350"/>
      </w:tabs>
      <w:spacing w:before="120" w:after="120"/>
      <w:ind w:left="475" w:hanging="475"/>
    </w:pPr>
    <w:rPr>
      <w:rFonts w:cstheme="minorHAnsi"/>
      <w:b/>
      <w:bCs/>
      <w:caps/>
      <w:szCs w:val="32"/>
    </w:rPr>
  </w:style>
  <w:style w:type="paragraph" w:styleId="BodyText">
    <w:name w:val="Body Text"/>
    <w:basedOn w:val="Normal"/>
    <w:link w:val="BodyTextChar"/>
    <w:uiPriority w:val="1"/>
    <w:qFormat/>
    <w:pPr>
      <w:ind w:firstLine="400"/>
    </w:pPr>
    <w:rPr>
      <w:rFonts w:eastAsia="Arial Unicode MS"/>
      <w:sz w:val="18"/>
      <w:lang w:val="x-none" w:eastAsia="x-none"/>
    </w:rPr>
  </w:style>
  <w:style w:type="character" w:customStyle="1" w:styleId="BodyTextChar">
    <w:name w:val="Body Text Char"/>
    <w:link w:val="BodyText"/>
    <w:uiPriority w:val="1"/>
    <w:rsid w:val="0039412F"/>
    <w:rPr>
      <w:rFonts w:ascii="Arial" w:eastAsia="Arial Unicode MS" w:hAnsi="Arial"/>
      <w:sz w:val="18"/>
      <w:szCs w:val="24"/>
    </w:rPr>
  </w:style>
  <w:style w:type="paragraph" w:styleId="TOC2">
    <w:name w:val="toc 2"/>
    <w:basedOn w:val="Normal"/>
    <w:next w:val="Normal"/>
    <w:autoRedefine/>
    <w:uiPriority w:val="1"/>
    <w:qFormat/>
    <w:pPr>
      <w:ind w:left="240"/>
    </w:pPr>
    <w:rPr>
      <w:rFonts w:asciiTheme="minorHAnsi" w:hAnsiTheme="minorHAnsi" w:cstheme="minorHAnsi"/>
      <w:smallCaps/>
      <w:sz w:val="20"/>
      <w:szCs w:val="20"/>
    </w:rPr>
  </w:style>
  <w:style w:type="paragraph" w:styleId="TOC3">
    <w:name w:val="toc 3"/>
    <w:basedOn w:val="Normal"/>
    <w:next w:val="Normal"/>
    <w:autoRedefine/>
    <w:uiPriority w:val="1"/>
    <w:qFormat/>
    <w:pPr>
      <w:ind w:left="480"/>
    </w:pPr>
    <w:rPr>
      <w:rFonts w:asciiTheme="minorHAnsi" w:hAnsiTheme="minorHAnsi" w:cstheme="minorHAnsi"/>
      <w:i/>
      <w:iCs/>
      <w:sz w:val="20"/>
      <w:szCs w:val="20"/>
    </w:rPr>
  </w:style>
  <w:style w:type="paragraph" w:styleId="TOC4">
    <w:name w:val="toc 4"/>
    <w:basedOn w:val="Normal"/>
    <w:next w:val="Normal"/>
    <w:autoRedefine/>
    <w:uiPriority w:val="39"/>
    <w:pPr>
      <w:ind w:left="720"/>
    </w:pPr>
    <w:rPr>
      <w:rFonts w:asciiTheme="minorHAnsi" w:hAnsiTheme="minorHAnsi" w:cstheme="minorHAnsi"/>
      <w:sz w:val="18"/>
      <w:szCs w:val="18"/>
    </w:rPr>
  </w:style>
  <w:style w:type="paragraph" w:styleId="TOC5">
    <w:name w:val="toc 5"/>
    <w:basedOn w:val="Normal"/>
    <w:next w:val="Normal"/>
    <w:autoRedefine/>
    <w:uiPriority w:val="39"/>
    <w:pPr>
      <w:ind w:left="960"/>
    </w:pPr>
    <w:rPr>
      <w:rFonts w:asciiTheme="minorHAnsi" w:hAnsiTheme="minorHAnsi" w:cstheme="minorHAnsi"/>
      <w:sz w:val="18"/>
      <w:szCs w:val="18"/>
    </w:rPr>
  </w:style>
  <w:style w:type="paragraph" w:styleId="TOC6">
    <w:name w:val="toc 6"/>
    <w:basedOn w:val="Normal"/>
    <w:next w:val="Normal"/>
    <w:autoRedefine/>
    <w:uiPriority w:val="39"/>
    <w:pPr>
      <w:ind w:left="1200"/>
    </w:pPr>
    <w:rPr>
      <w:rFonts w:asciiTheme="minorHAnsi" w:hAnsiTheme="minorHAnsi" w:cstheme="minorHAnsi"/>
      <w:sz w:val="18"/>
      <w:szCs w:val="18"/>
    </w:rPr>
  </w:style>
  <w:style w:type="paragraph" w:styleId="TOC7">
    <w:name w:val="toc 7"/>
    <w:basedOn w:val="Normal"/>
    <w:next w:val="Normal"/>
    <w:autoRedefine/>
    <w:uiPriority w:val="39"/>
    <w:pPr>
      <w:ind w:left="1440"/>
    </w:pPr>
    <w:rPr>
      <w:rFonts w:asciiTheme="minorHAnsi" w:hAnsiTheme="minorHAnsi" w:cstheme="minorHAnsi"/>
      <w:sz w:val="18"/>
      <w:szCs w:val="18"/>
    </w:rPr>
  </w:style>
  <w:style w:type="paragraph" w:styleId="TOC8">
    <w:name w:val="toc 8"/>
    <w:basedOn w:val="Normal"/>
    <w:next w:val="Normal"/>
    <w:autoRedefine/>
    <w:uiPriority w:val="39"/>
    <w:pPr>
      <w:ind w:left="1680"/>
    </w:pPr>
    <w:rPr>
      <w:rFonts w:asciiTheme="minorHAnsi" w:hAnsiTheme="minorHAnsi" w:cstheme="minorHAnsi"/>
      <w:sz w:val="18"/>
      <w:szCs w:val="18"/>
    </w:rPr>
  </w:style>
  <w:style w:type="paragraph" w:styleId="TOC9">
    <w:name w:val="toc 9"/>
    <w:basedOn w:val="Normal"/>
    <w:next w:val="Normal"/>
    <w:autoRedefine/>
    <w:uiPriority w:val="39"/>
    <w:pPr>
      <w:ind w:left="1920"/>
    </w:pPr>
    <w:rPr>
      <w:rFonts w:asciiTheme="minorHAnsi" w:hAnsiTheme="minorHAnsi" w:cstheme="minorHAnsi"/>
      <w:sz w:val="18"/>
      <w:szCs w:val="18"/>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ListNumber2">
    <w:name w:val="List Number 2"/>
    <w:basedOn w:val="Normal"/>
    <w:pPr>
      <w:numPr>
        <w:numId w:val="3"/>
      </w:numPr>
      <w:jc w:val="center"/>
    </w:pPr>
    <w:rPr>
      <w:rFonts w:cs="Arial"/>
      <w:sz w:val="18"/>
      <w:szCs w:val="20"/>
    </w:rPr>
  </w:style>
  <w:style w:type="paragraph" w:styleId="BodyTextIndent">
    <w:name w:val="Body Text Indent"/>
    <w:basedOn w:val="Normal"/>
    <w:link w:val="BodyTextIndentChar"/>
    <w:pPr>
      <w:spacing w:before="120" w:after="120"/>
      <w:ind w:left="720" w:firstLine="360"/>
      <w:jc w:val="center"/>
    </w:pPr>
    <w:rPr>
      <w:sz w:val="22"/>
      <w:szCs w:val="20"/>
      <w:lang w:val="x-none" w:eastAsia="x-none"/>
    </w:rPr>
  </w:style>
  <w:style w:type="character" w:customStyle="1" w:styleId="BodyTextIndentChar">
    <w:name w:val="Body Text Indent Char"/>
    <w:link w:val="BodyTextIndent"/>
    <w:rsid w:val="00FD3D1F"/>
    <w:rPr>
      <w:rFonts w:ascii="Arial" w:hAnsi="Arial" w:cs="Arial"/>
      <w:sz w:val="22"/>
    </w:rPr>
  </w:style>
  <w:style w:type="paragraph" w:styleId="ListBullet">
    <w:name w:val="List Bullet"/>
    <w:basedOn w:val="Normal"/>
    <w:autoRedefine/>
    <w:rsid w:val="00895180"/>
    <w:pPr>
      <w:widowControl w:val="0"/>
      <w:ind w:left="720"/>
    </w:pPr>
    <w:rPr>
      <w:rFonts w:cs="Arial"/>
    </w:rPr>
  </w:style>
  <w:style w:type="character" w:styleId="CommentReference">
    <w:name w:val="annotation reference"/>
    <w:uiPriority w:val="99"/>
    <w:semiHidden/>
    <w:rPr>
      <w:sz w:val="16"/>
    </w:rPr>
  </w:style>
  <w:style w:type="paragraph" w:styleId="BalloonText">
    <w:name w:val="Balloon Text"/>
    <w:basedOn w:val="Normal"/>
    <w:link w:val="BalloonTextChar"/>
    <w:uiPriority w:val="99"/>
    <w:semiHidden/>
    <w:rsid w:val="00EF7370"/>
    <w:rPr>
      <w:rFonts w:ascii="Tahoma" w:hAnsi="Tahoma" w:cs="Tahoma"/>
      <w:sz w:val="16"/>
      <w:szCs w:val="16"/>
    </w:rPr>
  </w:style>
  <w:style w:type="paragraph" w:styleId="BlockText">
    <w:name w:val="Block Text"/>
    <w:basedOn w:val="Normal"/>
    <w:pPr>
      <w:spacing w:after="120"/>
      <w:ind w:left="1440" w:right="1440"/>
    </w:pPr>
  </w:style>
  <w:style w:type="paragraph" w:styleId="BodyTextFirstIndent2">
    <w:name w:val="Body Text First Indent 2"/>
    <w:basedOn w:val="BodyTextIndent"/>
    <w:pPr>
      <w:spacing w:before="0"/>
      <w:ind w:left="360" w:firstLine="210"/>
      <w:jc w:val="left"/>
    </w:pPr>
    <w:rPr>
      <w:sz w:val="20"/>
      <w:szCs w:val="24"/>
    </w:rPr>
  </w:style>
  <w:style w:type="paragraph" w:styleId="BodyTextFirstIndent">
    <w:name w:val="Body Text First Indent"/>
    <w:basedOn w:val="BodyText"/>
    <w:pPr>
      <w:spacing w:after="120"/>
      <w:ind w:firstLine="210"/>
    </w:pPr>
    <w:rPr>
      <w:rFonts w:eastAsia="Times New Roman"/>
      <w:sz w:val="20"/>
    </w:rPr>
  </w:style>
  <w:style w:type="character" w:styleId="Strong">
    <w:name w:val="Strong"/>
    <w:qFormat/>
    <w:rsid w:val="00EF7370"/>
    <w:rPr>
      <w:b/>
      <w:bCs/>
    </w:rPr>
  </w:style>
  <w:style w:type="paragraph" w:customStyle="1" w:styleId="StyleHeading2Before6ptAfter6pt">
    <w:name w:val="Style Heading 2 + Before:  6 pt After:  6 pt"/>
    <w:basedOn w:val="Heading2"/>
    <w:autoRedefine/>
    <w:rsid w:val="00EF7370"/>
    <w:pPr>
      <w:numPr>
        <w:numId w:val="1"/>
      </w:numPr>
      <w:spacing w:before="120" w:after="120"/>
      <w:ind w:left="0" w:firstLine="0"/>
    </w:pPr>
    <w:rPr>
      <w:iCs/>
      <w:szCs w:val="20"/>
    </w:rPr>
  </w:style>
  <w:style w:type="paragraph" w:customStyle="1" w:styleId="StyleHeading3Before3ptAfter3pt">
    <w:name w:val="Style Heading 3 + Before:  3 pt After:  3 pt"/>
    <w:basedOn w:val="Heading3"/>
    <w:autoRedefine/>
    <w:rsid w:val="00325EF0"/>
    <w:pPr>
      <w:numPr>
        <w:numId w:val="2"/>
      </w:numPr>
      <w:spacing w:before="60" w:after="60"/>
      <w:ind w:left="72" w:firstLine="0"/>
    </w:pPr>
    <w:rPr>
      <w:bCs w:val="0"/>
      <w:iCs/>
    </w:rPr>
  </w:style>
  <w:style w:type="paragraph" w:styleId="CommentText">
    <w:name w:val="annotation text"/>
    <w:basedOn w:val="Normal"/>
    <w:link w:val="CommentTextChar"/>
    <w:uiPriority w:val="99"/>
    <w:rsid w:val="0052439F"/>
    <w:rPr>
      <w:szCs w:val="20"/>
      <w:lang w:val="x-none" w:eastAsia="x-none"/>
    </w:rPr>
  </w:style>
  <w:style w:type="character" w:customStyle="1" w:styleId="CommentTextChar">
    <w:name w:val="Comment Text Char"/>
    <w:link w:val="CommentText"/>
    <w:uiPriority w:val="99"/>
    <w:rsid w:val="0052439F"/>
    <w:rPr>
      <w:rFonts w:ascii="Arial" w:hAnsi="Arial"/>
    </w:rPr>
  </w:style>
  <w:style w:type="paragraph" w:styleId="CommentSubject">
    <w:name w:val="annotation subject"/>
    <w:basedOn w:val="CommentText"/>
    <w:next w:val="CommentText"/>
    <w:link w:val="CommentSubjectChar"/>
    <w:uiPriority w:val="99"/>
    <w:rsid w:val="0052439F"/>
    <w:rPr>
      <w:b/>
      <w:bCs/>
    </w:rPr>
  </w:style>
  <w:style w:type="character" w:customStyle="1" w:styleId="CommentSubjectChar">
    <w:name w:val="Comment Subject Char"/>
    <w:link w:val="CommentSubject"/>
    <w:uiPriority w:val="99"/>
    <w:rsid w:val="0052439F"/>
    <w:rPr>
      <w:rFonts w:ascii="Arial" w:hAnsi="Arial"/>
      <w:b/>
      <w:bCs/>
    </w:rPr>
  </w:style>
  <w:style w:type="paragraph" w:customStyle="1" w:styleId="ColorfulShading-Accent11">
    <w:name w:val="Colorful Shading - Accent 11"/>
    <w:hidden/>
    <w:uiPriority w:val="99"/>
    <w:semiHidden/>
    <w:rsid w:val="00FF277A"/>
    <w:rPr>
      <w:rFonts w:ascii="Arial" w:hAnsi="Arial"/>
      <w:szCs w:val="24"/>
    </w:rPr>
  </w:style>
  <w:style w:type="paragraph" w:styleId="PlainText">
    <w:name w:val="Plain Text"/>
    <w:basedOn w:val="Normal"/>
    <w:link w:val="PlainTextChar"/>
    <w:uiPriority w:val="99"/>
    <w:unhideWhenUsed/>
    <w:rsid w:val="00BD1958"/>
    <w:rPr>
      <w:rFonts w:ascii="Consolas" w:hAnsi="Consolas"/>
      <w:sz w:val="21"/>
      <w:szCs w:val="21"/>
      <w:lang w:val="x-none" w:eastAsia="x-none"/>
    </w:rPr>
  </w:style>
  <w:style w:type="character" w:customStyle="1" w:styleId="PlainTextChar">
    <w:name w:val="Plain Text Char"/>
    <w:link w:val="PlainText"/>
    <w:uiPriority w:val="99"/>
    <w:rsid w:val="00BD1958"/>
    <w:rPr>
      <w:rFonts w:ascii="Consolas" w:hAnsi="Consolas"/>
      <w:sz w:val="21"/>
      <w:szCs w:val="21"/>
    </w:rPr>
  </w:style>
  <w:style w:type="paragraph" w:customStyle="1" w:styleId="ColorfulList-Accent11">
    <w:name w:val="Colorful List - Accent 11"/>
    <w:basedOn w:val="Normal"/>
    <w:uiPriority w:val="34"/>
    <w:qFormat/>
    <w:rsid w:val="00554087"/>
    <w:pPr>
      <w:ind w:left="720"/>
      <w:contextualSpacing/>
    </w:pPr>
    <w:rPr>
      <w:szCs w:val="22"/>
    </w:rPr>
  </w:style>
  <w:style w:type="character" w:customStyle="1" w:styleId="p">
    <w:name w:val="p"/>
    <w:rsid w:val="00F35285"/>
  </w:style>
  <w:style w:type="character" w:customStyle="1" w:styleId="apple-converted-space">
    <w:name w:val="apple-converted-space"/>
    <w:rsid w:val="00F35285"/>
  </w:style>
  <w:style w:type="character" w:customStyle="1" w:styleId="e-03">
    <w:name w:val="e-03"/>
    <w:rsid w:val="00F35285"/>
  </w:style>
  <w:style w:type="paragraph" w:styleId="ListParagraph">
    <w:name w:val="List Paragraph"/>
    <w:basedOn w:val="Normal"/>
    <w:uiPriority w:val="1"/>
    <w:qFormat/>
    <w:rsid w:val="0002599A"/>
    <w:pPr>
      <w:ind w:left="720"/>
    </w:pPr>
  </w:style>
  <w:style w:type="paragraph" w:customStyle="1" w:styleId="Style1">
    <w:name w:val="Style1"/>
    <w:basedOn w:val="BodyText"/>
    <w:link w:val="Style1Char"/>
    <w:rsid w:val="00283D9D"/>
    <w:pPr>
      <w:spacing w:after="120"/>
      <w:ind w:firstLine="450"/>
      <w:jc w:val="both"/>
    </w:pPr>
    <w:rPr>
      <w:sz w:val="20"/>
      <w:szCs w:val="20"/>
    </w:rPr>
  </w:style>
  <w:style w:type="character" w:customStyle="1" w:styleId="Style1Char">
    <w:name w:val="Style1 Char"/>
    <w:basedOn w:val="BodyTextChar"/>
    <w:link w:val="Style1"/>
    <w:rsid w:val="00283D9D"/>
    <w:rPr>
      <w:rFonts w:ascii="Arial" w:eastAsia="Arial Unicode MS" w:hAnsi="Arial"/>
      <w:sz w:val="18"/>
      <w:szCs w:val="24"/>
    </w:rPr>
  </w:style>
  <w:style w:type="paragraph" w:customStyle="1" w:styleId="Style2">
    <w:name w:val="Style2"/>
    <w:basedOn w:val="Heading3"/>
    <w:link w:val="Style2Char"/>
    <w:qFormat/>
    <w:rsid w:val="00171449"/>
    <w:pPr>
      <w:numPr>
        <w:ilvl w:val="0"/>
        <w:numId w:val="0"/>
      </w:numPr>
      <w:ind w:left="1170" w:hanging="450"/>
    </w:pPr>
  </w:style>
  <w:style w:type="character" w:customStyle="1" w:styleId="Style2Char">
    <w:name w:val="Style2 Char"/>
    <w:basedOn w:val="Heading3Char"/>
    <w:link w:val="Style2"/>
    <w:rsid w:val="00171449"/>
    <w:rPr>
      <w:bCs/>
      <w:color w:val="000000"/>
      <w:sz w:val="24"/>
      <w:lang w:val="x-none" w:eastAsia="x-none"/>
    </w:rPr>
  </w:style>
  <w:style w:type="paragraph" w:customStyle="1" w:styleId="Style3">
    <w:name w:val="Style3"/>
    <w:basedOn w:val="Style2"/>
    <w:link w:val="Style3Char"/>
    <w:qFormat/>
    <w:rsid w:val="00283D9D"/>
    <w:pPr>
      <w:numPr>
        <w:ilvl w:val="6"/>
      </w:numPr>
      <w:ind w:left="1440" w:hanging="180"/>
    </w:pPr>
  </w:style>
  <w:style w:type="character" w:customStyle="1" w:styleId="Style3Char">
    <w:name w:val="Style3 Char"/>
    <w:basedOn w:val="Style2Char"/>
    <w:link w:val="Style3"/>
    <w:rsid w:val="00283D9D"/>
    <w:rPr>
      <w:bCs/>
      <w:color w:val="000000"/>
      <w:sz w:val="24"/>
      <w:lang w:val="x-none" w:eastAsia="x-none"/>
    </w:rPr>
  </w:style>
  <w:style w:type="paragraph" w:customStyle="1" w:styleId="Style4">
    <w:name w:val="Style4"/>
    <w:basedOn w:val="Style3"/>
    <w:link w:val="Style4Char"/>
    <w:qFormat/>
    <w:rsid w:val="00701AAC"/>
    <w:pPr>
      <w:numPr>
        <w:ilvl w:val="7"/>
      </w:numPr>
      <w:tabs>
        <w:tab w:val="left" w:pos="1710"/>
      </w:tabs>
      <w:ind w:left="1710" w:hanging="270"/>
    </w:pPr>
  </w:style>
  <w:style w:type="character" w:customStyle="1" w:styleId="Style4Char">
    <w:name w:val="Style4 Char"/>
    <w:basedOn w:val="Style3Char"/>
    <w:link w:val="Style4"/>
    <w:rsid w:val="00701AAC"/>
    <w:rPr>
      <w:bCs/>
      <w:color w:val="000000"/>
      <w:sz w:val="24"/>
      <w:lang w:val="x-none" w:eastAsia="x-none"/>
    </w:rPr>
  </w:style>
  <w:style w:type="paragraph" w:styleId="Revision">
    <w:name w:val="Revision"/>
    <w:hidden/>
    <w:uiPriority w:val="99"/>
    <w:semiHidden/>
    <w:rsid w:val="00D922C4"/>
    <w:rPr>
      <w:rFonts w:ascii="Arial" w:hAnsi="Arial"/>
      <w:szCs w:val="24"/>
    </w:rPr>
  </w:style>
  <w:style w:type="paragraph" w:customStyle="1" w:styleId="adSectionbody">
    <w:name w:val="ad. Section body"/>
    <w:basedOn w:val="BodyText"/>
    <w:link w:val="adSectionbodyChar"/>
    <w:qFormat/>
    <w:rsid w:val="00DA502A"/>
    <w:pPr>
      <w:ind w:left="540" w:firstLine="0"/>
      <w:jc w:val="both"/>
    </w:pPr>
    <w:rPr>
      <w:rFonts w:eastAsia="Calibri"/>
      <w:sz w:val="24"/>
    </w:rPr>
  </w:style>
  <w:style w:type="character" w:customStyle="1" w:styleId="adSectionbodyChar">
    <w:name w:val="ad. Section body Char"/>
    <w:link w:val="adSectionbody"/>
    <w:rsid w:val="00DA502A"/>
    <w:rPr>
      <w:rFonts w:eastAsia="Calibri"/>
      <w:sz w:val="24"/>
      <w:szCs w:val="24"/>
    </w:rPr>
  </w:style>
  <w:style w:type="paragraph" w:customStyle="1" w:styleId="abSectionHeader">
    <w:name w:val="ab Section Header"/>
    <w:basedOn w:val="Heading2"/>
    <w:link w:val="abSectionHeaderChar"/>
    <w:autoRedefine/>
    <w:qFormat/>
    <w:rsid w:val="00DA502A"/>
    <w:pPr>
      <w:numPr>
        <w:numId w:val="4"/>
      </w:numPr>
      <w:tabs>
        <w:tab w:val="left" w:pos="990"/>
      </w:tabs>
      <w:spacing w:before="120" w:after="120"/>
      <w:ind w:left="864" w:hanging="418"/>
      <w:jc w:val="both"/>
    </w:pPr>
    <w:rPr>
      <w:color w:val="auto"/>
    </w:rPr>
  </w:style>
  <w:style w:type="character" w:customStyle="1" w:styleId="abSectionHeaderChar">
    <w:name w:val="ab Section Header Char"/>
    <w:link w:val="abSectionHeader"/>
    <w:rsid w:val="00DA502A"/>
    <w:rPr>
      <w:b/>
      <w:bCs/>
      <w:sz w:val="24"/>
      <w:szCs w:val="24"/>
      <w:lang w:eastAsia="x-none"/>
    </w:rPr>
  </w:style>
  <w:style w:type="paragraph" w:styleId="TOCHeading">
    <w:name w:val="TOC Heading"/>
    <w:basedOn w:val="TOC1"/>
    <w:next w:val="Normal"/>
    <w:uiPriority w:val="39"/>
    <w:unhideWhenUsed/>
    <w:qFormat/>
    <w:rsid w:val="00BA15C5"/>
    <w:rPr>
      <w:sz w:val="22"/>
    </w:rPr>
  </w:style>
  <w:style w:type="paragraph" w:customStyle="1" w:styleId="left">
    <w:name w:val="left"/>
    <w:basedOn w:val="Normal"/>
    <w:rsid w:val="00FF5496"/>
    <w:pPr>
      <w:spacing w:before="100" w:beforeAutospacing="1" w:after="100" w:afterAutospacing="1"/>
    </w:pPr>
  </w:style>
  <w:style w:type="character" w:customStyle="1" w:styleId="HeaderChar">
    <w:name w:val="Header Char"/>
    <w:basedOn w:val="DefaultParagraphFont"/>
    <w:link w:val="Header"/>
    <w:uiPriority w:val="99"/>
    <w:rsid w:val="00C728B5"/>
    <w:rPr>
      <w:sz w:val="24"/>
      <w:szCs w:val="24"/>
    </w:rPr>
  </w:style>
  <w:style w:type="character" w:customStyle="1" w:styleId="FooterChar">
    <w:name w:val="Footer Char"/>
    <w:basedOn w:val="DefaultParagraphFont"/>
    <w:link w:val="Footer"/>
    <w:uiPriority w:val="99"/>
    <w:rsid w:val="00C728B5"/>
    <w:rPr>
      <w:sz w:val="24"/>
      <w:szCs w:val="24"/>
    </w:rPr>
  </w:style>
  <w:style w:type="paragraph" w:customStyle="1" w:styleId="Instructions">
    <w:name w:val="Instructions"/>
    <w:basedOn w:val="Normal"/>
    <w:link w:val="InstructionsChar"/>
    <w:qFormat/>
    <w:rsid w:val="007D57A7"/>
    <w:pPr>
      <w:spacing w:after="160" w:line="259" w:lineRule="auto"/>
    </w:pPr>
    <w:rPr>
      <w:rFonts w:eastAsiaTheme="minorHAnsi" w:cstheme="minorBidi"/>
      <w:color w:val="C00000"/>
      <w:sz w:val="32"/>
      <w:szCs w:val="32"/>
    </w:rPr>
  </w:style>
  <w:style w:type="character" w:customStyle="1" w:styleId="InstructionsChar">
    <w:name w:val="Instructions Char"/>
    <w:basedOn w:val="DefaultParagraphFont"/>
    <w:link w:val="Instructions"/>
    <w:rsid w:val="007D57A7"/>
    <w:rPr>
      <w:rFonts w:eastAsiaTheme="minorHAnsi" w:cstheme="minorBidi"/>
      <w:color w:val="C00000"/>
      <w:sz w:val="32"/>
      <w:szCs w:val="32"/>
    </w:rPr>
  </w:style>
  <w:style w:type="numbering" w:customStyle="1" w:styleId="NoList1">
    <w:name w:val="No List1"/>
    <w:next w:val="NoList"/>
    <w:uiPriority w:val="99"/>
    <w:semiHidden/>
    <w:unhideWhenUsed/>
    <w:rsid w:val="005A180A"/>
  </w:style>
  <w:style w:type="paragraph" w:styleId="NoSpacing">
    <w:name w:val="No Spacing"/>
    <w:uiPriority w:val="1"/>
    <w:qFormat/>
    <w:rsid w:val="005A180A"/>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semiHidden/>
    <w:rsid w:val="005A180A"/>
    <w:rPr>
      <w:rFonts w:ascii="Tahoma" w:hAnsi="Tahoma" w:cs="Tahoma"/>
      <w:sz w:val="16"/>
      <w:szCs w:val="16"/>
    </w:rPr>
  </w:style>
  <w:style w:type="character" w:customStyle="1" w:styleId="Heading4Char">
    <w:name w:val="Heading 4 Char"/>
    <w:basedOn w:val="DefaultParagraphFont"/>
    <w:link w:val="Heading4"/>
    <w:uiPriority w:val="9"/>
    <w:rsid w:val="005A180A"/>
    <w:rPr>
      <w:b/>
      <w:bCs/>
      <w:sz w:val="28"/>
      <w:szCs w:val="28"/>
    </w:rPr>
  </w:style>
  <w:style w:type="character" w:customStyle="1" w:styleId="Heading5Char">
    <w:name w:val="Heading 5 Char"/>
    <w:basedOn w:val="DefaultParagraphFont"/>
    <w:link w:val="Heading5"/>
    <w:uiPriority w:val="9"/>
    <w:rsid w:val="005A180A"/>
    <w:rPr>
      <w:b/>
      <w:bCs/>
      <w:i/>
      <w:iCs/>
      <w:sz w:val="26"/>
      <w:szCs w:val="26"/>
    </w:rPr>
  </w:style>
  <w:style w:type="paragraph" w:customStyle="1" w:styleId="TableParagraph">
    <w:name w:val="Table Paragraph"/>
    <w:basedOn w:val="Normal"/>
    <w:uiPriority w:val="1"/>
    <w:qFormat/>
    <w:rsid w:val="005A180A"/>
    <w:pPr>
      <w:widowControl w:val="0"/>
    </w:pPr>
    <w:rPr>
      <w:rFonts w:eastAsia="Calibri"/>
      <w:sz w:val="22"/>
      <w:szCs w:val="22"/>
    </w:rPr>
  </w:style>
  <w:style w:type="paragraph" w:customStyle="1" w:styleId="memo">
    <w:name w:val="memo"/>
    <w:basedOn w:val="Normal"/>
    <w:rsid w:val="005A180A"/>
    <w:pPr>
      <w:tabs>
        <w:tab w:val="center" w:pos="4680"/>
      </w:tabs>
      <w:autoSpaceDE w:val="0"/>
      <w:autoSpaceDN w:val="0"/>
      <w:adjustRightInd w:val="0"/>
      <w:jc w:val="both"/>
    </w:pPr>
  </w:style>
  <w:style w:type="character" w:styleId="UnresolvedMention">
    <w:name w:val="Unresolved Mention"/>
    <w:basedOn w:val="DefaultParagraphFont"/>
    <w:uiPriority w:val="99"/>
    <w:semiHidden/>
    <w:unhideWhenUsed/>
    <w:rsid w:val="005A180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18771">
      <w:bodyDiv w:val="1"/>
      <w:marLeft w:val="0"/>
      <w:marRight w:val="0"/>
      <w:marTop w:val="0"/>
      <w:marBottom w:val="0"/>
      <w:divBdr>
        <w:top w:val="none" w:sz="0" w:space="0" w:color="auto"/>
        <w:left w:val="none" w:sz="0" w:space="0" w:color="auto"/>
        <w:bottom w:val="none" w:sz="0" w:space="0" w:color="auto"/>
        <w:right w:val="none" w:sz="0" w:space="0" w:color="auto"/>
      </w:divBdr>
    </w:div>
    <w:div w:id="421725984">
      <w:bodyDiv w:val="1"/>
      <w:marLeft w:val="0"/>
      <w:marRight w:val="0"/>
      <w:marTop w:val="0"/>
      <w:marBottom w:val="0"/>
      <w:divBdr>
        <w:top w:val="none" w:sz="0" w:space="0" w:color="auto"/>
        <w:left w:val="none" w:sz="0" w:space="0" w:color="auto"/>
        <w:bottom w:val="none" w:sz="0" w:space="0" w:color="auto"/>
        <w:right w:val="none" w:sz="0" w:space="0" w:color="auto"/>
      </w:divBdr>
    </w:div>
    <w:div w:id="586499182">
      <w:bodyDiv w:val="1"/>
      <w:marLeft w:val="0"/>
      <w:marRight w:val="0"/>
      <w:marTop w:val="0"/>
      <w:marBottom w:val="0"/>
      <w:divBdr>
        <w:top w:val="none" w:sz="0" w:space="0" w:color="auto"/>
        <w:left w:val="none" w:sz="0" w:space="0" w:color="auto"/>
        <w:bottom w:val="none" w:sz="0" w:space="0" w:color="auto"/>
        <w:right w:val="none" w:sz="0" w:space="0" w:color="auto"/>
      </w:divBdr>
    </w:div>
    <w:div w:id="957489484">
      <w:bodyDiv w:val="1"/>
      <w:marLeft w:val="0"/>
      <w:marRight w:val="0"/>
      <w:marTop w:val="0"/>
      <w:marBottom w:val="0"/>
      <w:divBdr>
        <w:top w:val="none" w:sz="0" w:space="0" w:color="auto"/>
        <w:left w:val="none" w:sz="0" w:space="0" w:color="auto"/>
        <w:bottom w:val="none" w:sz="0" w:space="0" w:color="auto"/>
        <w:right w:val="none" w:sz="0" w:space="0" w:color="auto"/>
      </w:divBdr>
    </w:div>
    <w:div w:id="991106597">
      <w:bodyDiv w:val="1"/>
      <w:marLeft w:val="0"/>
      <w:marRight w:val="0"/>
      <w:marTop w:val="0"/>
      <w:marBottom w:val="0"/>
      <w:divBdr>
        <w:top w:val="none" w:sz="0" w:space="0" w:color="auto"/>
        <w:left w:val="none" w:sz="0" w:space="0" w:color="auto"/>
        <w:bottom w:val="none" w:sz="0" w:space="0" w:color="auto"/>
        <w:right w:val="none" w:sz="0" w:space="0" w:color="auto"/>
      </w:divBdr>
    </w:div>
    <w:div w:id="1097941063">
      <w:bodyDiv w:val="1"/>
      <w:marLeft w:val="0"/>
      <w:marRight w:val="0"/>
      <w:marTop w:val="0"/>
      <w:marBottom w:val="0"/>
      <w:divBdr>
        <w:top w:val="none" w:sz="0" w:space="0" w:color="auto"/>
        <w:left w:val="none" w:sz="0" w:space="0" w:color="auto"/>
        <w:bottom w:val="none" w:sz="0" w:space="0" w:color="auto"/>
        <w:right w:val="none" w:sz="0" w:space="0" w:color="auto"/>
      </w:divBdr>
    </w:div>
    <w:div w:id="1157721586">
      <w:bodyDiv w:val="1"/>
      <w:marLeft w:val="0"/>
      <w:marRight w:val="0"/>
      <w:marTop w:val="0"/>
      <w:marBottom w:val="0"/>
      <w:divBdr>
        <w:top w:val="none" w:sz="0" w:space="0" w:color="auto"/>
        <w:left w:val="none" w:sz="0" w:space="0" w:color="auto"/>
        <w:bottom w:val="none" w:sz="0" w:space="0" w:color="auto"/>
        <w:right w:val="none" w:sz="0" w:space="0" w:color="auto"/>
      </w:divBdr>
    </w:div>
    <w:div w:id="1181699351">
      <w:bodyDiv w:val="1"/>
      <w:marLeft w:val="0"/>
      <w:marRight w:val="0"/>
      <w:marTop w:val="0"/>
      <w:marBottom w:val="0"/>
      <w:divBdr>
        <w:top w:val="none" w:sz="0" w:space="0" w:color="auto"/>
        <w:left w:val="none" w:sz="0" w:space="0" w:color="auto"/>
        <w:bottom w:val="none" w:sz="0" w:space="0" w:color="auto"/>
        <w:right w:val="none" w:sz="0" w:space="0" w:color="auto"/>
      </w:divBdr>
    </w:div>
    <w:div w:id="1432822864">
      <w:bodyDiv w:val="1"/>
      <w:marLeft w:val="0"/>
      <w:marRight w:val="0"/>
      <w:marTop w:val="0"/>
      <w:marBottom w:val="0"/>
      <w:divBdr>
        <w:top w:val="none" w:sz="0" w:space="0" w:color="auto"/>
        <w:left w:val="none" w:sz="0" w:space="0" w:color="auto"/>
        <w:bottom w:val="none" w:sz="0" w:space="0" w:color="auto"/>
        <w:right w:val="none" w:sz="0" w:space="0" w:color="auto"/>
      </w:divBdr>
    </w:div>
    <w:div w:id="1610507686">
      <w:bodyDiv w:val="1"/>
      <w:marLeft w:val="0"/>
      <w:marRight w:val="0"/>
      <w:marTop w:val="0"/>
      <w:marBottom w:val="0"/>
      <w:divBdr>
        <w:top w:val="none" w:sz="0" w:space="0" w:color="auto"/>
        <w:left w:val="none" w:sz="0" w:space="0" w:color="auto"/>
        <w:bottom w:val="none" w:sz="0" w:space="0" w:color="auto"/>
        <w:right w:val="none" w:sz="0" w:space="0" w:color="auto"/>
      </w:divBdr>
    </w:div>
    <w:div w:id="1611933427">
      <w:bodyDiv w:val="1"/>
      <w:marLeft w:val="0"/>
      <w:marRight w:val="0"/>
      <w:marTop w:val="0"/>
      <w:marBottom w:val="0"/>
      <w:divBdr>
        <w:top w:val="none" w:sz="0" w:space="0" w:color="auto"/>
        <w:left w:val="none" w:sz="0" w:space="0" w:color="auto"/>
        <w:bottom w:val="none" w:sz="0" w:space="0" w:color="auto"/>
        <w:right w:val="none" w:sz="0" w:space="0" w:color="auto"/>
      </w:divBdr>
    </w:div>
    <w:div w:id="1617979415">
      <w:bodyDiv w:val="1"/>
      <w:marLeft w:val="0"/>
      <w:marRight w:val="0"/>
      <w:marTop w:val="0"/>
      <w:marBottom w:val="0"/>
      <w:divBdr>
        <w:top w:val="none" w:sz="0" w:space="0" w:color="auto"/>
        <w:left w:val="none" w:sz="0" w:space="0" w:color="auto"/>
        <w:bottom w:val="none" w:sz="0" w:space="0" w:color="auto"/>
        <w:right w:val="none" w:sz="0" w:space="0" w:color="auto"/>
      </w:divBdr>
    </w:div>
    <w:div w:id="1776441848">
      <w:bodyDiv w:val="1"/>
      <w:marLeft w:val="0"/>
      <w:marRight w:val="0"/>
      <w:marTop w:val="0"/>
      <w:marBottom w:val="0"/>
      <w:divBdr>
        <w:top w:val="none" w:sz="0" w:space="0" w:color="auto"/>
        <w:left w:val="none" w:sz="0" w:space="0" w:color="auto"/>
        <w:bottom w:val="none" w:sz="0" w:space="0" w:color="auto"/>
        <w:right w:val="none" w:sz="0" w:space="0" w:color="auto"/>
      </w:divBdr>
    </w:div>
    <w:div w:id="1850094126">
      <w:bodyDiv w:val="1"/>
      <w:marLeft w:val="0"/>
      <w:marRight w:val="0"/>
      <w:marTop w:val="0"/>
      <w:marBottom w:val="0"/>
      <w:divBdr>
        <w:top w:val="none" w:sz="0" w:space="0" w:color="auto"/>
        <w:left w:val="none" w:sz="0" w:space="0" w:color="auto"/>
        <w:bottom w:val="none" w:sz="0" w:space="0" w:color="auto"/>
        <w:right w:val="none" w:sz="0" w:space="0" w:color="auto"/>
      </w:divBdr>
    </w:div>
    <w:div w:id="199872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dshs.state.tx.us/hivstd/policy/policies.shtm" TargetMode="External"/><Relationship Id="rId2" Type="http://schemas.openxmlformats.org/officeDocument/2006/relationships/customXml" Target="../customXml/item2.xml"/><Relationship Id="rId16" Type="http://schemas.openxmlformats.org/officeDocument/2006/relationships/hyperlink" Target="https://www.lep.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itle2NameWF xmlns="34bb7726-9ef7-4898-ae1b-6acc55af3a64">false</Title2NameWF>
    <Archive xmlns="34bb7726-9ef7-4898-ae1b-6acc55af3a64">No</Archive>
    <_dlc_DocId xmlns="59449955-a894-43e7-b68e-86a554c5aca7">HDFWNPPSYWJF-662591728-906</_dlc_DocId>
    <_dlc_DocIdUrl xmlns="59449955-a894-43e7-b68e-86a554c5aca7">
      <Url>https://txhhs.sharepoint.com/sites/PCS_PF/_layouts/15/DocIdRedir.aspx?ID=HDFWNPPSYWJF-662591728-906</Url>
      <Description>HDFWNPPSYWJF-662591728-906</Description>
    </_dlc_DocIdUrl>
    <BusinessUnit xmlns="37a0eb49-9fbf-4935-ad8c-9950fecf3584"/>
    <POPNumber xmlns="34bb7726-9ef7-4898-ae1b-6acc55af3a64" xsi:nil="true"/>
    <ResourceType xmlns="37a0eb49-9fbf-4935-ad8c-9950fecf3584" xsi:nil="true"/>
    <Status xmlns="596001d7-6ac8-4f91-ba60-4d3c502db569" xsi:nil="true"/>
    <FormRange xmlns="34bb7726-9ef7-4898-ae1b-6acc55af3a64" xsi:nil="true"/>
    <Number xmlns="37a0eb49-9fbf-4935-ad8c-9950fecf3584" xsi:nil="true"/>
    <LastRevisionDate xmlns="37a0eb49-9fbf-4935-ad8c-9950fecf3584" xsi:nil="true"/>
    <Description0 xmlns="37a0eb49-9fbf-4935-ad8c-9950fecf3584" xsi:nil="true"/>
    <Category xmlns="37a0eb49-9fbf-4935-ad8c-9950fecf358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9DC09F74EB2245A8514AC5FC613002" ma:contentTypeVersion="23" ma:contentTypeDescription="Create a new document." ma:contentTypeScope="" ma:versionID="80ce330d2cc3ae39574a79e8c5caa7e0">
  <xsd:schema xmlns:xsd="http://www.w3.org/2001/XMLSchema" xmlns:xs="http://www.w3.org/2001/XMLSchema" xmlns:p="http://schemas.microsoft.com/office/2006/metadata/properties" xmlns:ns2="59449955-a894-43e7-b68e-86a554c5aca7" xmlns:ns3="37a0eb49-9fbf-4935-ad8c-9950fecf3584" xmlns:ns4="34bb7726-9ef7-4898-ae1b-6acc55af3a64" xmlns:ns5="596001d7-6ac8-4f91-ba60-4d3c502db569" targetNamespace="http://schemas.microsoft.com/office/2006/metadata/properties" ma:root="true" ma:fieldsID="1dbabef32a4aafb065126df74ba9ea3a" ns2:_="" ns3:_="" ns4:_="" ns5:_="">
    <xsd:import namespace="59449955-a894-43e7-b68e-86a554c5aca7"/>
    <xsd:import namespace="37a0eb49-9fbf-4935-ad8c-9950fecf3584"/>
    <xsd:import namespace="34bb7726-9ef7-4898-ae1b-6acc55af3a64"/>
    <xsd:import namespace="596001d7-6ac8-4f91-ba60-4d3c502db569"/>
    <xsd:element name="properties">
      <xsd:complexType>
        <xsd:sequence>
          <xsd:element name="documentManagement">
            <xsd:complexType>
              <xsd:all>
                <xsd:element ref="ns2:_dlc_DocId" minOccurs="0"/>
                <xsd:element ref="ns2:_dlc_DocIdUrl" minOccurs="0"/>
                <xsd:element ref="ns2:_dlc_DocIdPersistId" minOccurs="0"/>
                <xsd:element ref="ns3:Description0" minOccurs="0"/>
                <xsd:element ref="ns3:Number" minOccurs="0"/>
                <xsd:element ref="ns3:Category" minOccurs="0"/>
                <xsd:element ref="ns3:BusinessUnit" minOccurs="0"/>
                <xsd:element ref="ns3:LastRevisionDate" minOccurs="0"/>
                <xsd:element ref="ns3:ResourceType" minOccurs="0"/>
                <xsd:element ref="ns4:MediaServiceMetadata" minOccurs="0"/>
                <xsd:element ref="ns4:MediaServiceFastMetadata" minOccurs="0"/>
                <xsd:element ref="ns4:POPNumber" minOccurs="0"/>
                <xsd:element ref="ns4:FormRange" minOccurs="0"/>
                <xsd:element ref="ns4:MediaServiceAutoKeyPoints" minOccurs="0"/>
                <xsd:element ref="ns4:MediaServiceKeyPoints" minOccurs="0"/>
                <xsd:element ref="ns4:Title2NameWF" minOccurs="0"/>
                <xsd:element ref="ns4:Archive" minOccurs="0"/>
                <xsd:element ref="ns5:Status"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449955-a894-43e7-b68e-86a554c5aca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a0eb49-9fbf-4935-ad8c-9950fecf3584" elementFormDefault="qualified">
    <xsd:import namespace="http://schemas.microsoft.com/office/2006/documentManagement/types"/>
    <xsd:import namespace="http://schemas.microsoft.com/office/infopath/2007/PartnerControls"/>
    <xsd:element name="Description0" ma:index="11" nillable="true" ma:displayName="Description" ma:internalName="Description0">
      <xsd:simpleType>
        <xsd:restriction base="dms:Note">
          <xsd:maxLength value="255"/>
        </xsd:restriction>
      </xsd:simpleType>
    </xsd:element>
    <xsd:element name="Number" ma:index="12" nillable="true" ma:displayName="Number" ma:description="Policy Number" ma:internalName="Number">
      <xsd:simpleType>
        <xsd:restriction base="dms:Text">
          <xsd:maxLength value="255"/>
        </xsd:restriction>
      </xsd:simpleType>
    </xsd:element>
    <xsd:element name="Category" ma:index="13" nillable="true" ma:displayName="Category" ma:format="Dropdown" ma:internalName="Category">
      <xsd:simpleType>
        <xsd:restriction base="dms:Choice">
          <xsd:enumeration value="General Operating Procedures"/>
          <xsd:enumeration value="Strategic Direction, Communication and Customer Service"/>
          <xsd:enumeration value="Procurement Support"/>
          <xsd:enumeration value="Historically Underutilized Business (HUB)"/>
          <xsd:enumeration value="Office Policies and Procedures"/>
          <xsd:enumeration value="Contract Management"/>
          <xsd:enumeration value="Purchasing"/>
          <xsd:enumeration value="Reports and Reporting"/>
          <xsd:enumeration value="Staffing and Staff Development"/>
          <xsd:enumeration value="CAPPS Template Library"/>
        </xsd:restriction>
      </xsd:simpleType>
    </xsd:element>
    <xsd:element name="BusinessUnit" ma:index="14" nillable="true" ma:displayName="BusinessUnit" ma:internalName="BusinessUnit">
      <xsd:complexType>
        <xsd:complexContent>
          <xsd:extension base="dms:MultiChoice">
            <xsd:sequence>
              <xsd:element name="Value" maxOccurs="unbounded" minOccurs="0" nillable="true">
                <xsd:simpleType>
                  <xsd:restriction base="dms:Choice">
                    <xsd:enumeration value="All PCS"/>
                    <xsd:enumeration value="Complex"/>
                    <xsd:enumeration value="Construction"/>
                    <xsd:enumeration value="Contract Management Support"/>
                    <xsd:enumeration value="External Reporting"/>
                    <xsd:enumeration value="Goods"/>
                    <xsd:enumeration value="Grants"/>
                    <xsd:enumeration value="HR"/>
                    <xsd:enumeration value="HUB"/>
                    <xsd:enumeration value="IT"/>
                    <xsd:enumeration value="Services"/>
                    <xsd:enumeration value="Other"/>
                  </xsd:restriction>
                </xsd:simpleType>
              </xsd:element>
            </xsd:sequence>
          </xsd:extension>
        </xsd:complexContent>
      </xsd:complexType>
    </xsd:element>
    <xsd:element name="LastRevisionDate" ma:index="15" nillable="true" ma:displayName="LastRevisionDate" ma:format="DateOnly" ma:internalName="LastRevisionDate">
      <xsd:simpleType>
        <xsd:restriction base="dms:DateTime"/>
      </xsd:simpleType>
    </xsd:element>
    <xsd:element name="ResourceType" ma:index="16" nillable="true" ma:displayName="ResourceType" ma:format="Dropdown" ma:internalName="ResourceType">
      <xsd:simpleType>
        <xsd:restriction base="dms:Choice">
          <xsd:enumeration value="Policy"/>
          <xsd:enumeration value="Operating Procedure"/>
          <xsd:enumeration value="Guide"/>
          <xsd:enumeration value="Form"/>
          <xsd:enumeration value="Template"/>
        </xsd:restriction>
      </xsd:simpleType>
    </xsd:element>
  </xsd:schema>
  <xsd:schema xmlns:xsd="http://www.w3.org/2001/XMLSchema" xmlns:xs="http://www.w3.org/2001/XMLSchema" xmlns:dms="http://schemas.microsoft.com/office/2006/documentManagement/types" xmlns:pc="http://schemas.microsoft.com/office/infopath/2007/PartnerControls" targetNamespace="34bb7726-9ef7-4898-ae1b-6acc55af3a64"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POPNumber" ma:index="19" nillable="true" ma:displayName="POPNumber" ma:decimals="0" ma:description="for sorting and to be hidden from views" ma:format="Dropdown" ma:internalName="POPNumber" ma:percentage="FALSE">
      <xsd:simpleType>
        <xsd:restriction base="dms:Number"/>
      </xsd:simpleType>
    </xsd:element>
    <xsd:element name="FormRange" ma:index="20" nillable="true" ma:displayName="FormRange" ma:format="Dropdown" ma:internalName="FormRange">
      <xsd:simpleType>
        <xsd:restriction base="dms:Choice">
          <xsd:enumeration value="PCS 01-PCS 100"/>
          <xsd:enumeration value="PCS 117-PCS 146"/>
          <xsd:enumeration value="PCS 150"/>
          <xsd:enumeration value="PCS 160-PCS 645"/>
          <xsd:enumeration value="PCS 753-PCS 808"/>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Title2NameWF" ma:index="23" nillable="true" ma:displayName="Title2NameWF" ma:default="0" ma:format="Dropdown" ma:internalName="Title2NameWF">
      <xsd:simpleType>
        <xsd:restriction base="dms:Boolean"/>
      </xsd:simpleType>
    </xsd:element>
    <xsd:element name="Archive" ma:index="24" nillable="true" ma:displayName="Archive" ma:default="No" ma:format="Dropdown" ma:internalName="Archiv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596001d7-6ac8-4f91-ba60-4d3c502db569" elementFormDefault="qualified">
    <xsd:import namespace="http://schemas.microsoft.com/office/2006/documentManagement/types"/>
    <xsd:import namespace="http://schemas.microsoft.com/office/infopath/2007/PartnerControls"/>
    <xsd:element name="Status" ma:index="25" nillable="true" ma:displayName="Status" ma:description="Defines the status of the document" ma:format="Dropdown" ma:internalName="Status">
      <xsd:simpleType>
        <xsd:restriction base="dms:Choice">
          <xsd:enumeration value="Draft"/>
          <xsd:enumeration value="Final"/>
          <xsd:enumeration value="Archive"/>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42D607F-5778-41B9-B0F4-E7F0B7086EA9}">
  <ds:schemaRefs>
    <ds:schemaRef ds:uri="http://schemas.microsoft.com/sharepoint/v3/contenttype/forms"/>
  </ds:schemaRefs>
</ds:datastoreItem>
</file>

<file path=customXml/itemProps2.xml><?xml version="1.0" encoding="utf-8"?>
<ds:datastoreItem xmlns:ds="http://schemas.openxmlformats.org/officeDocument/2006/customXml" ds:itemID="{DEDDE1AA-D66A-4FA6-AE60-A244B83D7A83}">
  <ds:schemaRefs>
    <ds:schemaRef ds:uri="http://schemas.openxmlformats.org/officeDocument/2006/bibliography"/>
  </ds:schemaRefs>
</ds:datastoreItem>
</file>

<file path=customXml/itemProps3.xml><?xml version="1.0" encoding="utf-8"?>
<ds:datastoreItem xmlns:ds="http://schemas.openxmlformats.org/officeDocument/2006/customXml" ds:itemID="{0736EA7B-C496-4E64-B6C8-0A82ACF6FBEE}">
  <ds:schemaRefs>
    <ds:schemaRef ds:uri="http://schemas.microsoft.com/office/2006/metadata/properties"/>
    <ds:schemaRef ds:uri="http://schemas.microsoft.com/office/infopath/2007/PartnerControls"/>
    <ds:schemaRef ds:uri="34bb7726-9ef7-4898-ae1b-6acc55af3a64"/>
    <ds:schemaRef ds:uri="59449955-a894-43e7-b68e-86a554c5aca7"/>
    <ds:schemaRef ds:uri="37a0eb49-9fbf-4935-ad8c-9950fecf3584"/>
    <ds:schemaRef ds:uri="596001d7-6ac8-4f91-ba60-4d3c502db569"/>
  </ds:schemaRefs>
</ds:datastoreItem>
</file>

<file path=customXml/itemProps4.xml><?xml version="1.0" encoding="utf-8"?>
<ds:datastoreItem xmlns:ds="http://schemas.openxmlformats.org/officeDocument/2006/customXml" ds:itemID="{10F60767-8904-4239-AF45-39754E20A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449955-a894-43e7-b68e-86a554c5aca7"/>
    <ds:schemaRef ds:uri="37a0eb49-9fbf-4935-ad8c-9950fecf3584"/>
    <ds:schemaRef ds:uri="34bb7726-9ef7-4898-ae1b-6acc55af3a64"/>
    <ds:schemaRef ds:uri="596001d7-6ac8-4f91-ba60-4d3c502db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649981-3DCF-46D9-86BF-E28C0A871CF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2192</Words>
  <Characters>13592</Characters>
  <Application>Microsoft Office Word</Application>
  <DocSecurity>4</DocSecurity>
  <Lines>113</Lines>
  <Paragraphs>31</Paragraphs>
  <ScaleCrop>false</ScaleCrop>
  <HeadingPairs>
    <vt:vector size="2" baseType="variant">
      <vt:variant>
        <vt:lpstr>Title</vt:lpstr>
      </vt:variant>
      <vt:variant>
        <vt:i4>1</vt:i4>
      </vt:variant>
    </vt:vector>
  </HeadingPairs>
  <TitlesOfParts>
    <vt:vector size="1" baseType="lpstr">
      <vt:lpstr>HHSC PTO Procedure</vt:lpstr>
    </vt:vector>
  </TitlesOfParts>
  <Company>HHSC</Company>
  <LinksUpToDate>false</LinksUpToDate>
  <CharactersWithSpaces>15753</CharactersWithSpaces>
  <SharedDoc>false</SharedDoc>
  <HLinks>
    <vt:vector size="6" baseType="variant">
      <vt:variant>
        <vt:i4>4259843</vt:i4>
      </vt:variant>
      <vt:variant>
        <vt:i4>0</vt:i4>
      </vt:variant>
      <vt:variant>
        <vt:i4>0</vt:i4>
      </vt:variant>
      <vt:variant>
        <vt:i4>5</vt:i4>
      </vt:variant>
      <vt:variant>
        <vt:lpwstr>http://www.hhsc.state.tx.us/contract/52900140074/docs/uniform-eir-clause.pdf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HHSC PTO Procedure</dc:title>
  <dc:creator>HHSC</dc:creator>
  <cp:lastModifiedBy>Solis,Julia I (HHSC)</cp:lastModifiedBy>
  <cp:revision>2</cp:revision>
  <cp:lastPrinted>2016-02-18T20:03:00Z</cp:lastPrinted>
  <dcterms:created xsi:type="dcterms:W3CDTF">2025-01-02T21:55:00Z</dcterms:created>
  <dcterms:modified xsi:type="dcterms:W3CDTF">2025-01-02T21:55:00Z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0x010100479DC09F74EB2245A8514AC5FC613002</vt:lpwstr>
  </property>
  <property fmtid="{D5CDD505-2E9C-101B-9397-08002B2CF9AE}" pid="3" name="_dlc_DocIdItemGuid">
    <vt:lpwstr>84c6c4e6-def4-49c4-8563-6f1e1eb50cb3</vt:lpwstr>
  </property>
</Properties>
</file>