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7B677" w14:textId="0A42B036" w:rsidR="003B21AD" w:rsidRPr="003406A1" w:rsidRDefault="47476928" w:rsidP="71CBCA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406A1">
        <w:rPr>
          <w:rFonts w:ascii="Times New Roman" w:eastAsia="Times New Roman" w:hAnsi="Times New Roman" w:cs="Times New Roman"/>
          <w:b/>
          <w:bCs/>
        </w:rPr>
        <w:t xml:space="preserve">FORM </w:t>
      </w:r>
      <w:r w:rsidR="009A1523">
        <w:rPr>
          <w:rFonts w:ascii="Times New Roman" w:eastAsia="Times New Roman" w:hAnsi="Times New Roman" w:cs="Times New Roman"/>
          <w:b/>
          <w:bCs/>
        </w:rPr>
        <w:t>D</w:t>
      </w:r>
      <w:r w:rsidRPr="003406A1">
        <w:rPr>
          <w:rFonts w:ascii="Times New Roman" w:eastAsia="Times New Roman" w:hAnsi="Times New Roman" w:cs="Times New Roman"/>
          <w:b/>
          <w:bCs/>
        </w:rPr>
        <w:t xml:space="preserve">: </w:t>
      </w:r>
      <w:r w:rsidR="22214049" w:rsidRPr="003406A1">
        <w:rPr>
          <w:rFonts w:ascii="Times New Roman" w:eastAsia="Times New Roman" w:hAnsi="Times New Roman" w:cs="Times New Roman"/>
          <w:b/>
          <w:bCs/>
        </w:rPr>
        <w:t xml:space="preserve">SNRP </w:t>
      </w:r>
      <w:r w:rsidRPr="003406A1">
        <w:rPr>
          <w:rFonts w:ascii="Times New Roman" w:eastAsia="Times New Roman" w:hAnsi="Times New Roman" w:cs="Times New Roman"/>
          <w:b/>
          <w:bCs/>
        </w:rPr>
        <w:t>PROGRAM READINESS CHECKLIST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6375"/>
      </w:tblGrid>
      <w:tr w:rsidR="003406A1" w:rsidRPr="003406A1" w14:paraId="3B013972" w14:textId="77777777" w:rsidTr="002113E0">
        <w:trPr>
          <w:trHeight w:val="44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14:paraId="1514D199" w14:textId="58A278E5" w:rsidR="57539797" w:rsidRPr="003406A1" w:rsidRDefault="57539797" w:rsidP="002113E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 Light" w:hAnsi="Times New Roman" w:cs="Times New Roman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</w:rPr>
              <w:t>Legal Business Name</w:t>
            </w:r>
            <w:r w:rsidRPr="003406A1">
              <w:rPr>
                <w:rFonts w:ascii="Times New Roman" w:eastAsia="Calibri Light" w:hAnsi="Times New Roman" w:cs="Times New Roman"/>
                <w:b/>
                <w:bCs/>
              </w:rPr>
              <w:t>: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14:paraId="275C4D4B" w14:textId="103431B6" w:rsidR="57539797" w:rsidRPr="003406A1" w:rsidRDefault="57539797" w:rsidP="002113E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 Light" w:hAnsi="Times New Roman" w:cs="Times New Roman"/>
              </w:rPr>
            </w:pPr>
            <w:r w:rsidRPr="003406A1">
              <w:rPr>
                <w:rFonts w:ascii="Times New Roman" w:eastAsia="Calibri Light" w:hAnsi="Times New Roman" w:cs="Times New Roman"/>
              </w:rPr>
              <w:t>   </w:t>
            </w:r>
          </w:p>
        </w:tc>
      </w:tr>
    </w:tbl>
    <w:p w14:paraId="609D8A14" w14:textId="77777777" w:rsidR="00A81D80" w:rsidRPr="003406A1" w:rsidRDefault="00A81D80" w:rsidP="57539797">
      <w:pPr>
        <w:tabs>
          <w:tab w:val="left" w:pos="540"/>
        </w:tabs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3BDF759" w14:textId="03409B96" w:rsidR="003B21AD" w:rsidRPr="003406A1" w:rsidRDefault="47476928" w:rsidP="57539797">
      <w:pPr>
        <w:tabs>
          <w:tab w:val="left" w:pos="540"/>
        </w:tabs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06A1">
        <w:rPr>
          <w:rFonts w:ascii="Times New Roman" w:eastAsia="Times New Roman" w:hAnsi="Times New Roman" w:cs="Times New Roman"/>
          <w:sz w:val="22"/>
          <w:szCs w:val="22"/>
        </w:rPr>
        <w:t xml:space="preserve">Complete the form regarding the readiness of your organization, unless otherwise specified. Please complete the form by marking </w:t>
      </w:r>
      <w:r w:rsidRPr="003406A1">
        <w:rPr>
          <w:rFonts w:ascii="Times New Roman" w:eastAsia="Times New Roman" w:hAnsi="Times New Roman" w:cs="Times New Roman"/>
          <w:i/>
          <w:iCs/>
          <w:sz w:val="22"/>
          <w:szCs w:val="22"/>
        </w:rPr>
        <w:t>Yes</w:t>
      </w:r>
      <w:r w:rsidRPr="003406A1">
        <w:rPr>
          <w:rFonts w:ascii="Times New Roman" w:eastAsia="Times New Roman" w:hAnsi="Times New Roman" w:cs="Times New Roman"/>
          <w:sz w:val="22"/>
          <w:szCs w:val="22"/>
        </w:rPr>
        <w:t xml:space="preserve"> or </w:t>
      </w:r>
      <w:r w:rsidRPr="003406A1">
        <w:rPr>
          <w:rFonts w:ascii="Times New Roman" w:eastAsia="Times New Roman" w:hAnsi="Times New Roman" w:cs="Times New Roman"/>
          <w:i/>
          <w:iCs/>
          <w:sz w:val="22"/>
          <w:szCs w:val="22"/>
        </w:rPr>
        <w:t>No</w:t>
      </w:r>
      <w:r w:rsidRPr="003406A1">
        <w:rPr>
          <w:rFonts w:ascii="Times New Roman" w:eastAsia="Times New Roman" w:hAnsi="Times New Roman" w:cs="Times New Roman"/>
          <w:sz w:val="22"/>
          <w:szCs w:val="22"/>
        </w:rPr>
        <w:t xml:space="preserve"> for each of the items listed below.</w:t>
      </w:r>
    </w:p>
    <w:p w14:paraId="7BBF875C" w14:textId="07C7750A" w:rsidR="003B21AD" w:rsidRPr="003406A1" w:rsidRDefault="47476928" w:rsidP="10E59CCC">
      <w:pPr>
        <w:tabs>
          <w:tab w:val="left" w:pos="540"/>
        </w:tabs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06A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Note: </w:t>
      </w:r>
      <w:r w:rsidRPr="003406A1">
        <w:rPr>
          <w:rFonts w:ascii="Times New Roman" w:eastAsia="Times New Roman" w:hAnsi="Times New Roman" w:cs="Times New Roman"/>
          <w:sz w:val="22"/>
          <w:szCs w:val="22"/>
        </w:rPr>
        <w:t xml:space="preserve">This checklist is not an exhaustive list of all rules that govern HHSC-funded Family Violence Centers. To ensure your organization can comply with all rules, please review </w:t>
      </w:r>
      <w:hyperlink r:id="rId10">
        <w:r w:rsidRPr="003406A1">
          <w:rPr>
            <w:rStyle w:val="Hyperlink"/>
            <w:rFonts w:ascii="Times New Roman" w:eastAsia="Times New Roman" w:hAnsi="Times New Roman" w:cs="Times New Roman"/>
            <w:color w:val="auto"/>
            <w:sz w:val="22"/>
            <w:szCs w:val="22"/>
          </w:rPr>
          <w:t>Chapter 356 of the Texas Administrative Code, Subchapter C, Special Nonresidential Projects</w:t>
        </w:r>
      </w:hyperlink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1E0" w:firstRow="1" w:lastRow="1" w:firstColumn="1" w:lastColumn="1" w:noHBand="0" w:noVBand="0"/>
      </w:tblPr>
      <w:tblGrid>
        <w:gridCol w:w="7834"/>
        <w:gridCol w:w="708"/>
        <w:gridCol w:w="802"/>
      </w:tblGrid>
      <w:tr w:rsidR="0049180E" w:rsidRPr="003406A1" w14:paraId="22BA2577" w14:textId="77777777" w:rsidTr="25A8E155">
        <w:trPr>
          <w:trHeight w:val="23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76AAEA2" w14:textId="6AFD987B" w:rsidR="0049180E" w:rsidRPr="003406A1" w:rsidRDefault="0049180E" w:rsidP="002235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Fiscal Readiness</w:t>
            </w:r>
          </w:p>
        </w:tc>
      </w:tr>
      <w:tr w:rsidR="003406A1" w:rsidRPr="003406A1" w14:paraId="0D144A99" w14:textId="77777777" w:rsidTr="25A8E155">
        <w:trPr>
          <w:trHeight w:val="237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E2DC26" w14:textId="4ECD1096" w:rsidR="71CBCA7D" w:rsidRPr="003406A1" w:rsidRDefault="71CBCA7D" w:rsidP="0022359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F612636" w14:textId="0B82B377" w:rsidR="0EFB90A0" w:rsidRPr="003406A1" w:rsidRDefault="0EFB90A0" w:rsidP="0022359F">
            <w:pPr>
              <w:spacing w:after="0"/>
              <w:jc w:val="center"/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BE19262" w14:textId="3BBAC586" w:rsidR="0EFB90A0" w:rsidRPr="003406A1" w:rsidRDefault="0EFB90A0" w:rsidP="0022359F">
            <w:pPr>
              <w:spacing w:after="0"/>
              <w:jc w:val="center"/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NO</w:t>
            </w:r>
          </w:p>
        </w:tc>
      </w:tr>
      <w:tr w:rsidR="003406A1" w:rsidRPr="003406A1" w14:paraId="19A03C25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92E4AA" w14:textId="732DA866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9B1BAC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1001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organization's accounting system that follows Generally Accepted Accounting Principles (GAAP), including: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2A25293" w14:textId="7AB7F665" w:rsidR="57539797" w:rsidRPr="003406A1" w:rsidRDefault="57539797" w:rsidP="71CBCA7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A5DD779" w14:textId="0BDFCD56" w:rsidR="57539797" w:rsidRPr="003406A1" w:rsidRDefault="57539797" w:rsidP="71CBCA7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406A1" w:rsidRPr="003406A1" w14:paraId="481C658A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E910BC" w14:textId="36BB8E1C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Records revenue and expenditures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25F97BA" w14:textId="36411A97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D63CFC2" w14:textId="09F1B686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4B086835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28A3F4" w14:textId="500DFF44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Establishes a chart of accounts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D391448" w14:textId="60C5A7A3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313C608" w14:textId="7BE17A9D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1E57423B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DD0EFD" w14:textId="4B3DE08A" w:rsidR="57539797" w:rsidRPr="003406A1" w:rsidRDefault="57539797" w:rsidP="57539797">
            <w:pPr>
              <w:widowControl w:val="0"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Contains a general ledger and subsidiary ledgers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BBE070F" w14:textId="5C8C4E5B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1137805" w14:textId="2FF4A875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7F11F654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186632" w14:textId="7CC97A23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Supporting documentation that include the following: Receipts or vouchers for revenues, bank statements, journal entry justifications, canceled checks, deposit slips, approved invoices, cost allocation worksheets, leases, contracts, time sheets, inventory, receipts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400D7DD" w14:textId="70B785D5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6C77BABE" w14:textId="0C2FDA06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48351653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F9927D" w14:textId="6E7F311D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Identifies all funding sources and expenditures by separate fund type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EB1C76E" w14:textId="0037DFBF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7C8BF39" w14:textId="6FC2776A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50FA9A2B" w14:textId="77777777" w:rsidTr="25A8E155">
        <w:trPr>
          <w:trHeight w:val="30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672B72" w14:textId="185BF043" w:rsidR="002113E0" w:rsidRPr="003406A1" w:rsidRDefault="002113E0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Administrative Readiness</w:t>
            </w:r>
          </w:p>
        </w:tc>
      </w:tr>
      <w:tr w:rsidR="003406A1" w:rsidRPr="003406A1" w14:paraId="48288AD4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213CDA" w14:textId="06E5504B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6317618" w14:textId="6EF90260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7CD8C65" w14:textId="5A5400EB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NO</w:t>
            </w:r>
          </w:p>
        </w:tc>
      </w:tr>
      <w:tr w:rsidR="003406A1" w:rsidRPr="003406A1" w14:paraId="3E6A233F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1B797C" w14:textId="4B3715E1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organization have a board of directors that provides oversight and accountability per TAC §356.</w:t>
            </w:r>
            <w:r w:rsidR="004504F1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801</w:t>
            </w:r>
            <w:r w:rsidR="00EC4409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87BCB81" w14:textId="0FE8C029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7355460" w14:textId="1114C2CA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5C975355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C09362E" w14:textId="3660EA14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03385A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901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have a written internal monitoring system to evaluate:</w:t>
            </w:r>
          </w:p>
          <w:p w14:paraId="7CEAB912" w14:textId="63FB138B" w:rsidR="57539797" w:rsidRPr="003406A1" w:rsidRDefault="57539797" w:rsidP="003406A1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The quality of the center's required </w:t>
            </w:r>
            <w:r w:rsidR="003406A1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program participant services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</w:p>
          <w:p w14:paraId="6EC9D183" w14:textId="7EBE3DB9" w:rsidR="57539797" w:rsidRPr="003406A1" w:rsidRDefault="57539797" w:rsidP="003406A1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The accuracy of the fiscal and programmatic documentation; and  </w:t>
            </w:r>
          </w:p>
          <w:p w14:paraId="102FBF0C" w14:textId="19F5FD27" w:rsidR="57539797" w:rsidRPr="003406A1" w:rsidRDefault="57539797" w:rsidP="003406A1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Compliance with the policies and procedures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81E198D" w14:textId="6B68B5E5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FA8D315" w14:textId="0A974BBD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233DEF84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7829A08" w14:textId="4B4444B7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organization have personnel policies that address, at minimum, the information included in §356.</w:t>
            </w:r>
            <w:r w:rsidR="004D7EA7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1101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as applicable?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E32C636" w14:textId="7FB6B787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ACD77C0" w14:textId="156DED8B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7D7AD305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35349E" w14:textId="0B1AEFFA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4D7EA7"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1104 </w:t>
            </w:r>
            <w:r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organization provide a</w:t>
            </w:r>
            <w:r w:rsidR="558CD8E7"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verbal</w:t>
            </w:r>
            <w:r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orientation and training to new employees?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FB321F7" w14:textId="15E98974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64D6A294" w14:textId="028BF091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2AEBD9EA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70C72D" w14:textId="7E5C4E14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4D7EA7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1105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provide ongoing training for employees?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ACC38B1" w14:textId="2113FB61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9366823" w14:textId="3FFDB1A8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2AD26BFB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B68F4D" w14:textId="0C63618E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016346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1202 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organization have written policies and procedures to promote the safety and security of program participants, employees, and volunteers?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6D6B4D8" w14:textId="23792B43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0C5BBC6" w14:textId="17B7E9D7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48E6DE92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D5A5F8" w14:textId="3A2278A0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017AC8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1307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have written procedures that ensure people with limited English proficiency have meaningful access to the program?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837A23" w14:textId="188215E2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8C9954" w14:textId="1AC895E0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5CBA07CD" w14:textId="77777777" w:rsidTr="25A8E155">
        <w:trPr>
          <w:trHeight w:val="54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D6BA50" w14:textId="070F9C9C" w:rsidR="57539797" w:rsidRPr="003406A1" w:rsidRDefault="57539797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BA21A7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1310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have a written general confidentiality policy that meets all the requirements of §</w:t>
            </w:r>
            <w:r w:rsidR="00AA107C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356.1310.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34D26BA" w14:textId="0BA5B041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0B5CBA3" w14:textId="264246BB" w:rsidR="57539797" w:rsidRPr="003406A1" w:rsidRDefault="57539797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470483D3" w14:textId="77777777" w:rsidTr="25A8E155">
        <w:trPr>
          <w:trHeight w:val="54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D7A205" w14:textId="2A3234BE" w:rsidR="0022359F" w:rsidRPr="003406A1" w:rsidRDefault="0022359F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AA107C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1318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have policies that prohibit the release of client information, orally or in writing, unless the client completes a properly executed release of information form created by the center?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DB701A" w14:textId="5DE57DF9" w:rsidR="0022359F" w:rsidRPr="003406A1" w:rsidRDefault="0022359F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16058C" w14:textId="7858C2CD" w:rsidR="0022359F" w:rsidRPr="003406A1" w:rsidRDefault="0022359F" w:rsidP="5753979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555C5A9E" w14:textId="77777777" w:rsidTr="25A8E155">
        <w:trPr>
          <w:trHeight w:val="615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FD1DD0" w14:textId="192E3A50" w:rsidR="0022359F" w:rsidRPr="003406A1" w:rsidRDefault="0022359F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Does your organization have a release of information form that meets the requirements of §356.</w:t>
            </w:r>
            <w:r w:rsidR="00AB6764" w:rsidRPr="25A8E155">
              <w:rPr>
                <w:rFonts w:ascii="Times New Roman" w:eastAsia="Times New Roman" w:hAnsi="Times New Roman" w:cs="Times New Roman"/>
                <w:sz w:val="22"/>
                <w:szCs w:val="22"/>
              </w:rPr>
              <w:t>1319?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B65460" w14:textId="1FFBB76C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7774B44" w14:textId="3DEB0156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40F60675" w14:textId="77777777" w:rsidTr="25A8E155">
        <w:trPr>
          <w:trHeight w:val="16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372512F" w14:textId="336076CC" w:rsidR="00AB6764" w:rsidRPr="003406A1" w:rsidRDefault="00AB6764" w:rsidP="25A8E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25A8E15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Program Readiness</w:t>
            </w:r>
          </w:p>
        </w:tc>
      </w:tr>
      <w:tr w:rsidR="003406A1" w:rsidRPr="003406A1" w14:paraId="5B36851B" w14:textId="7C5572DD" w:rsidTr="25A8E155">
        <w:trPr>
          <w:trHeight w:val="246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1D1EE2A8" w14:textId="5332DCE3" w:rsidR="0022359F" w:rsidRPr="003406A1" w:rsidRDefault="0022359F" w:rsidP="006679AC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49419" w14:textId="6150D11F" w:rsidR="0022359F" w:rsidRPr="003406A1" w:rsidRDefault="0022359F" w:rsidP="006679AC">
            <w:pPr>
              <w:spacing w:after="0"/>
              <w:jc w:val="center"/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528130" w14:textId="7473783C" w:rsidR="0022359F" w:rsidRPr="003406A1" w:rsidRDefault="0022359F" w:rsidP="006679AC">
            <w:pPr>
              <w:spacing w:after="0"/>
              <w:jc w:val="center"/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NO</w:t>
            </w:r>
          </w:p>
        </w:tc>
      </w:tr>
      <w:tr w:rsidR="003406A1" w:rsidRPr="003406A1" w14:paraId="5E8E2C8A" w14:textId="77777777" w:rsidTr="25A8E155">
        <w:trPr>
          <w:trHeight w:val="285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4A405C" w14:textId="44CC2A84" w:rsidR="0022359F" w:rsidRPr="003406A1" w:rsidRDefault="0022359F" w:rsidP="57539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Are you able to provide all required services listed under TAC §</w:t>
            </w:r>
            <w:r w:rsidR="0096296B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356.1401</w:t>
            </w:r>
            <w:r w:rsidR="00AB5BA0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?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31885D1" w14:textId="6D38A193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D0E63E" w14:textId="309B68F5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39C3D4CC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79BF83" w14:textId="16C2FA77" w:rsidR="0022359F" w:rsidRPr="003406A1" w:rsidRDefault="0022359F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8A0F74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1302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Your organization does not charge or solicit contributions or donations in return for services.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685D3F9" w14:textId="78CF4AD4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7403FEA" w14:textId="25424976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1F74CAC1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D7105B" w14:textId="69869FF9" w:rsidR="0022359F" w:rsidRPr="003406A1" w:rsidRDefault="0022359F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8A0F74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1305 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Does your organization have eligibility and screening procedures that are based solely on the individual's status as a victim of family violence, without regard to: </w:t>
            </w:r>
          </w:p>
          <w:p w14:paraId="6B9B2C87" w14:textId="77777777" w:rsidR="0022359F" w:rsidRPr="003406A1" w:rsidRDefault="0022359F" w:rsidP="008A0F7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income;</w:t>
            </w:r>
          </w:p>
          <w:p w14:paraId="3B081D19" w14:textId="77777777" w:rsidR="0022359F" w:rsidRPr="003406A1" w:rsidRDefault="0022359F" w:rsidP="008A0F7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whether the individual contributes, donates, or pays for these services;</w:t>
            </w:r>
          </w:p>
          <w:p w14:paraId="41510AD8" w14:textId="77777777" w:rsidR="0022359F" w:rsidRPr="003406A1" w:rsidRDefault="0022359F" w:rsidP="008A0F7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gender; or</w:t>
            </w:r>
          </w:p>
          <w:p w14:paraId="2742D07E" w14:textId="5D19D43D" w:rsidR="0022359F" w:rsidRPr="003406A1" w:rsidRDefault="0022359F" w:rsidP="008A0F7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sexual orientation.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C61ED55" w14:textId="0BD04F64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3A309C" w14:textId="550D9AD1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7343C037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4F94904" w14:textId="49B508FF" w:rsidR="0022359F" w:rsidRPr="003406A1" w:rsidRDefault="0022359F" w:rsidP="004077F1">
            <w:pPr>
              <w:pStyle w:val="ListParagraph"/>
              <w:spacing w:before="20" w:after="2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4077F1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1311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provide confidentiality information to clients?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1AC596" w14:textId="3A277429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81AA6C" w14:textId="578AE6F2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3C4B6971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9C12D4E" w14:textId="5BA25AFB" w:rsidR="0022359F" w:rsidRPr="003406A1" w:rsidRDefault="0022359F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A03EED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1315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maintain client records that only include information necessary for: </w:t>
            </w:r>
          </w:p>
          <w:p w14:paraId="12F3E8DF" w14:textId="77777777" w:rsidR="0022359F" w:rsidRPr="003406A1" w:rsidRDefault="0022359F" w:rsidP="003406A1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statistical and funding purposes;</w:t>
            </w:r>
          </w:p>
          <w:p w14:paraId="32397D31" w14:textId="77777777" w:rsidR="0022359F" w:rsidRPr="003406A1" w:rsidRDefault="0022359F" w:rsidP="003406A1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establishing goals for intervention and advocacy;</w:t>
            </w:r>
          </w:p>
          <w:p w14:paraId="628493E5" w14:textId="77777777" w:rsidR="0022359F" w:rsidRPr="003406A1" w:rsidRDefault="0022359F" w:rsidP="003406A1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documenting the need for and delivery of services; and</w:t>
            </w:r>
          </w:p>
          <w:p w14:paraId="35FBEEEE" w14:textId="132AA2E4" w:rsidR="0022359F" w:rsidRPr="003406A1" w:rsidRDefault="0022359F" w:rsidP="003406A1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protecting the liability of the center and its employees, contract staff, volunteers, interns, and board members.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C0A4B4" w14:textId="156F04F4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588FB9" w14:textId="1D6642C3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9180E" w:rsidRPr="003406A1" w14:paraId="1DF207E9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DEFD300" w14:textId="1CC0E0CD" w:rsidR="00D11161" w:rsidRPr="003406A1" w:rsidRDefault="00D11161" w:rsidP="5753979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§356.1403 Does your program provide a 24-hour-a-day crisis call hotline? </w:t>
            </w:r>
            <w:r w:rsidRPr="003406A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(note: it is not required for SNRP projects to provide a hotline.)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7E8F14" w14:textId="77777777" w:rsidR="00D11161" w:rsidRPr="003406A1" w:rsidRDefault="00D11161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43B134" w14:textId="77777777" w:rsidR="00D11161" w:rsidRPr="003406A1" w:rsidRDefault="00D11161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584E8B55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5A2E7D" w14:textId="2476537D" w:rsidR="0022359F" w:rsidRPr="003406A1" w:rsidRDefault="0022359F" w:rsidP="00A03EED">
            <w:pPr>
              <w:pStyle w:val="ListParagraph"/>
              <w:spacing w:before="20" w:after="2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841ABA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1403 If yes, d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oes your organization have an employee or volunteer trained in crisis intervention, or who has immediate access to someone who has had this training, answers the crisis call hotline 24-hours-a-day, every day of the year?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79DD104" w14:textId="7EAC203C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7E65B8" w14:textId="4920EA5A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22EB707D" w14:textId="77777777" w:rsidTr="25A8E155">
        <w:trPr>
          <w:trHeight w:val="300"/>
        </w:trPr>
        <w:tc>
          <w:tcPr>
            <w:tcW w:w="4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F809735" w14:textId="4E63F187" w:rsidR="0022359F" w:rsidRPr="003406A1" w:rsidRDefault="0022359F" w:rsidP="575397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§356.</w:t>
            </w:r>
            <w:r w:rsidR="0012593B"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>1405</w:t>
            </w:r>
            <w:r w:rsidRPr="003406A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Does your organization have an orientation for clients?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5EE71F" w14:textId="5DFF181B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592E1A" w14:textId="46A00DCC" w:rsidR="0022359F" w:rsidRPr="003406A1" w:rsidRDefault="0022359F" w:rsidP="575397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20A123F" w14:textId="314B075E" w:rsidR="003B21AD" w:rsidRPr="003406A1" w:rsidRDefault="003B21AD" w:rsidP="5753979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A3C85E9" w14:textId="4071AB60" w:rsidR="003B21AD" w:rsidRPr="003406A1" w:rsidRDefault="47476928" w:rsidP="5753979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06A1">
        <w:rPr>
          <w:rFonts w:ascii="Times New Roman" w:eastAsia="Times New Roman" w:hAnsi="Times New Roman" w:cs="Times New Roman"/>
          <w:sz w:val="22"/>
          <w:szCs w:val="22"/>
        </w:rPr>
        <w:t>If you marked “No” for any of the above please explain why, and how you will ensure to comply by the start of the grant.</w:t>
      </w:r>
    </w:p>
    <w:p w14:paraId="68403398" w14:textId="6B2B7C1E" w:rsidR="003B21AD" w:rsidRPr="003406A1" w:rsidRDefault="003B21AD" w:rsidP="57539797">
      <w:pPr>
        <w:spacing w:line="259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55980B6" w14:textId="77777777" w:rsidR="00085913" w:rsidRDefault="00085913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br w:type="page"/>
      </w:r>
    </w:p>
    <w:p w14:paraId="11F792B0" w14:textId="6C2B0BCD" w:rsidR="00450EED" w:rsidRDefault="00450EED" w:rsidP="00450EED">
      <w:pPr>
        <w:widowControl w:val="0"/>
        <w:tabs>
          <w:tab w:val="left" w:pos="54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FACILITY READINESS</w:t>
      </w:r>
    </w:p>
    <w:p w14:paraId="37F6EA52" w14:textId="1D841565" w:rsidR="00316C04" w:rsidRPr="00316C04" w:rsidRDefault="00316C04" w:rsidP="71CBCA7D">
      <w:pPr>
        <w:widowControl w:val="0"/>
        <w:tabs>
          <w:tab w:val="left" w:pos="540"/>
        </w:tabs>
        <w:spacing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Center Name: _______________________________________________________</w:t>
      </w:r>
      <w:r w:rsidR="00450EED"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>_</w:t>
      </w:r>
    </w:p>
    <w:p w14:paraId="2B72CF99" w14:textId="09566B80" w:rsidR="003B21AD" w:rsidRPr="003406A1" w:rsidRDefault="5F3E19CF" w:rsidP="71CBCA7D">
      <w:pPr>
        <w:widowControl w:val="0"/>
        <w:tabs>
          <w:tab w:val="left" w:pos="540"/>
        </w:tabs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6B5450"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Center </w:t>
      </w:r>
      <w:r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>Location (City and County):</w:t>
      </w:r>
      <w:r w:rsidR="00316C04"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5CDC26D1">
        <w:rPr>
          <w:rFonts w:ascii="Times New Roman" w:eastAsia="Times New Roman" w:hAnsi="Times New Roman" w:cs="Times New Roman"/>
          <w:b/>
          <w:bCs/>
          <w:sz w:val="22"/>
          <w:szCs w:val="22"/>
        </w:rPr>
        <w:t>______________________________________</w:t>
      </w:r>
    </w:p>
    <w:p w14:paraId="0935E836" w14:textId="6EA32048" w:rsidR="003B21AD" w:rsidRPr="003406A1" w:rsidRDefault="5F3E19CF" w:rsidP="006B5450">
      <w:pPr>
        <w:widowControl w:val="0"/>
        <w:tabs>
          <w:tab w:val="left" w:pos="540"/>
        </w:tabs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>Complete for each nonresidential center</w:t>
      </w:r>
      <w:r w:rsidR="006B5450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or outreach</w:t>
      </w:r>
      <w:r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 w:rsidR="34DFB6F5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center </w:t>
      </w:r>
      <w:r w:rsidR="1F3F3D0A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facility </w:t>
      </w:r>
      <w:r w:rsidR="34DFB6F5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that </w:t>
      </w:r>
      <w:r w:rsidR="006B5450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>SNRP</w:t>
      </w:r>
      <w:r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services</w:t>
      </w:r>
      <w:r w:rsidR="67B9D79D"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will be provided within</w:t>
      </w:r>
      <w:r w:rsidRPr="25A8E155">
        <w:rPr>
          <w:rFonts w:ascii="Times New Roman" w:eastAsia="Times New Roman" w:hAnsi="Times New Roman" w:cs="Times New Roman"/>
          <w:sz w:val="22"/>
          <w:szCs w:val="22"/>
          <w:u w:val="single"/>
        </w:rPr>
        <w:t>.</w:t>
      </w:r>
      <w:r w:rsidRPr="25A8E155">
        <w:rPr>
          <w:rFonts w:ascii="Times New Roman" w:eastAsia="Times New Roman" w:hAnsi="Times New Roman" w:cs="Times New Roman"/>
          <w:sz w:val="22"/>
          <w:szCs w:val="22"/>
        </w:rPr>
        <w:t xml:space="preserve"> Please complete the form by marking </w:t>
      </w:r>
      <w:r w:rsidRPr="25A8E155">
        <w:rPr>
          <w:rFonts w:ascii="Times New Roman" w:eastAsia="Times New Roman" w:hAnsi="Times New Roman" w:cs="Times New Roman"/>
          <w:i/>
          <w:iCs/>
          <w:sz w:val="22"/>
          <w:szCs w:val="22"/>
        </w:rPr>
        <w:t>Yes</w:t>
      </w:r>
      <w:r w:rsidRPr="25A8E155">
        <w:rPr>
          <w:rFonts w:ascii="Times New Roman" w:eastAsia="Times New Roman" w:hAnsi="Times New Roman" w:cs="Times New Roman"/>
          <w:sz w:val="22"/>
          <w:szCs w:val="22"/>
        </w:rPr>
        <w:t xml:space="preserve"> or </w:t>
      </w:r>
      <w:r w:rsidRPr="25A8E155">
        <w:rPr>
          <w:rFonts w:ascii="Times New Roman" w:eastAsia="Times New Roman" w:hAnsi="Times New Roman" w:cs="Times New Roman"/>
          <w:i/>
          <w:iCs/>
          <w:sz w:val="22"/>
          <w:szCs w:val="22"/>
        </w:rPr>
        <w:t>No</w:t>
      </w:r>
      <w:r w:rsidRPr="25A8E155">
        <w:rPr>
          <w:rFonts w:ascii="Times New Roman" w:eastAsia="Times New Roman" w:hAnsi="Times New Roman" w:cs="Times New Roman"/>
          <w:sz w:val="22"/>
          <w:szCs w:val="22"/>
        </w:rPr>
        <w:t xml:space="preserve"> for each of the items listed below: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1E0" w:firstRow="1" w:lastRow="1" w:firstColumn="1" w:lastColumn="1" w:noHBand="0" w:noVBand="0"/>
      </w:tblPr>
      <w:tblGrid>
        <w:gridCol w:w="7815"/>
        <w:gridCol w:w="638"/>
        <w:gridCol w:w="891"/>
      </w:tblGrid>
      <w:tr w:rsidR="003406A1" w:rsidRPr="003406A1" w14:paraId="2E278707" w14:textId="77777777" w:rsidTr="25A8E155">
        <w:trPr>
          <w:trHeight w:val="300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F044AE" w14:textId="39385F5B" w:rsidR="71CBCA7D" w:rsidRPr="003406A1" w:rsidRDefault="71CBCA7D" w:rsidP="00237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25B5BD" w14:textId="2E3E02FF" w:rsidR="71CBCA7D" w:rsidRPr="003406A1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95C39E" w14:textId="1E0D5708" w:rsidR="71CBCA7D" w:rsidRPr="003406A1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406A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NO</w:t>
            </w:r>
          </w:p>
        </w:tc>
      </w:tr>
      <w:tr w:rsidR="003406A1" w:rsidRPr="003406A1" w14:paraId="22BCDE41" w14:textId="77777777" w:rsidTr="25A8E155">
        <w:trPr>
          <w:trHeight w:val="30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5DC730" w14:textId="4DBF8830" w:rsidR="71CBCA7D" w:rsidRPr="00237EAC" w:rsidRDefault="71CBCA7D" w:rsidP="00237EAC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Center have the following: (§356.1901)</w:t>
            </w:r>
          </w:p>
        </w:tc>
      </w:tr>
      <w:tr w:rsidR="003406A1" w:rsidRPr="003406A1" w14:paraId="65C036D2" w14:textId="77777777" w:rsidTr="25A8E155">
        <w:trPr>
          <w:trHeight w:val="300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DC206FE" w14:textId="44D29EF9" w:rsidR="71CBCA7D" w:rsidRPr="00237EAC" w:rsidRDefault="71CBCA7D" w:rsidP="00237EA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>Private meeting space for individual and group services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4BA2C2" w14:textId="5BD31E75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15E288" w14:textId="48FF81C5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406A1" w:rsidRPr="003406A1" w14:paraId="249D10E7" w14:textId="77777777" w:rsidTr="25A8E155">
        <w:trPr>
          <w:trHeight w:val="300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AEBE68" w14:textId="0FD20E50" w:rsidR="71CBCA7D" w:rsidRPr="00237EAC" w:rsidRDefault="71CBCA7D" w:rsidP="00237EA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>Basic furnishings that are clean and in good repair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9B75C4C" w14:textId="41A36E23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23DD2C" w14:textId="579EACB5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06A1" w:rsidRPr="003406A1" w14:paraId="1D166FC1" w14:textId="77777777" w:rsidTr="25A8E155">
        <w:trPr>
          <w:trHeight w:val="315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DDED75" w14:textId="0245DC8D" w:rsidR="71CBCA7D" w:rsidRPr="00237EAC" w:rsidRDefault="71CBCA7D" w:rsidP="00237EA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>Clearly marked exits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978239" w14:textId="54031A0E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42E4FA" w14:textId="297836E9" w:rsidR="71CBCA7D" w:rsidRPr="00237EAC" w:rsidRDefault="71CBCA7D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EAC" w:rsidRPr="003406A1" w14:paraId="769542C4" w14:textId="77777777" w:rsidTr="25A8E155">
        <w:trPr>
          <w:trHeight w:val="315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3DCE61" w14:textId="29C2A90D" w:rsidR="00237EAC" w:rsidRPr="00237EAC" w:rsidRDefault="00237EAC" w:rsidP="00237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center offer access to bathroom facilities?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2305C1" w14:textId="77777777" w:rsidR="00237EAC" w:rsidRPr="00237EAC" w:rsidRDefault="00237EAC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A09587" w14:textId="77777777" w:rsidR="00237EAC" w:rsidRPr="00237EAC" w:rsidRDefault="00237EAC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EAC" w:rsidRPr="003406A1" w14:paraId="01847F10" w14:textId="77777777" w:rsidTr="25A8E155">
        <w:trPr>
          <w:trHeight w:val="300"/>
        </w:trPr>
        <w:tc>
          <w:tcPr>
            <w:tcW w:w="4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AC6C18" w14:textId="4C526F44" w:rsidR="00237EAC" w:rsidRPr="00237EAC" w:rsidRDefault="00237EAC" w:rsidP="00237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Does your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center</w:t>
            </w:r>
            <w:r w:rsidRPr="00237EA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have a security system that is operations 24-hours-a-day that includes an alarm system, outside lighting, and secure locks? (§356.1202)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A59341" w14:textId="0ACD4668" w:rsidR="00237EAC" w:rsidRPr="00237EAC" w:rsidRDefault="00237EAC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08424C" w14:textId="1E5AE0E5" w:rsidR="00237EAC" w:rsidRPr="00237EAC" w:rsidRDefault="00237EAC" w:rsidP="0023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25A8E155" w14:paraId="7D783482" w14:textId="77777777" w:rsidTr="25A8E155">
        <w:trPr>
          <w:trHeight w:val="300"/>
        </w:trPr>
        <w:tc>
          <w:tcPr>
            <w:tcW w:w="9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72D9A2" w14:textId="14531310" w:rsidR="73A222BB" w:rsidRDefault="73A222BB" w:rsidP="25A8E155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25A8E1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Please provide the hours of operation for this facility:</w:t>
            </w:r>
          </w:p>
        </w:tc>
      </w:tr>
    </w:tbl>
    <w:p w14:paraId="04BC0A64" w14:textId="6B63B74D" w:rsidR="003B21AD" w:rsidRPr="003406A1" w:rsidRDefault="003B21AD"/>
    <w:p w14:paraId="727B7FDC" w14:textId="68387E6B" w:rsidR="003B21AD" w:rsidRPr="003406A1" w:rsidRDefault="2F08C15A" w:rsidP="71CBCA7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25A8E155">
        <w:rPr>
          <w:rFonts w:ascii="Times New Roman" w:eastAsia="Times New Roman" w:hAnsi="Times New Roman" w:cs="Times New Roman"/>
          <w:sz w:val="22"/>
          <w:szCs w:val="22"/>
        </w:rPr>
        <w:t>If you marked “No” for any of the above please explain why, and how you will ensure to comply by the start of the grant.</w:t>
      </w:r>
      <w:r w:rsidR="117F7D40" w:rsidRPr="25A8E15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26DF993" w14:textId="77777777" w:rsidR="00237EAC" w:rsidRDefault="00237EAC" w:rsidP="00237EAC">
      <w:pPr>
        <w:widowControl w:val="0"/>
        <w:tabs>
          <w:tab w:val="left" w:pos="540"/>
        </w:tabs>
        <w:spacing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DBA576B" w14:textId="31C6974B" w:rsidR="00237EAC" w:rsidRDefault="00237EAC" w:rsidP="25A8E155">
      <w:pPr>
        <w:widowControl w:val="0"/>
        <w:tabs>
          <w:tab w:val="left" w:pos="540"/>
        </w:tabs>
        <w:spacing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sectPr w:rsidR="00237EAC" w:rsidSect="0022359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D27D" w14:textId="77777777" w:rsidR="009A1523" w:rsidRDefault="009A1523" w:rsidP="009A1523">
      <w:pPr>
        <w:spacing w:after="0" w:line="240" w:lineRule="auto"/>
      </w:pPr>
      <w:r>
        <w:separator/>
      </w:r>
    </w:p>
  </w:endnote>
  <w:endnote w:type="continuationSeparator" w:id="0">
    <w:p w14:paraId="607A78A0" w14:textId="77777777" w:rsidR="009A1523" w:rsidRDefault="009A1523" w:rsidP="009A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2449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1EA26C" w14:textId="1CA4AE5F" w:rsidR="00AD3B09" w:rsidRDefault="00AD3B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22C78C" w14:textId="77777777" w:rsidR="00AD3B09" w:rsidRDefault="00AD3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F0865" w14:textId="77777777" w:rsidR="009A1523" w:rsidRDefault="009A1523" w:rsidP="009A1523">
      <w:pPr>
        <w:spacing w:after="0" w:line="240" w:lineRule="auto"/>
      </w:pPr>
      <w:r>
        <w:separator/>
      </w:r>
    </w:p>
  </w:footnote>
  <w:footnote w:type="continuationSeparator" w:id="0">
    <w:p w14:paraId="08A015F2" w14:textId="77777777" w:rsidR="009A1523" w:rsidRDefault="009A1523" w:rsidP="009A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B0DDB" w14:textId="060CEA29" w:rsidR="009A1523" w:rsidRDefault="009A1523">
    <w:pPr>
      <w:pStyle w:val="Header"/>
    </w:pPr>
    <w:r>
      <w:t>RFA No. HHS0015213</w:t>
    </w:r>
    <w:r>
      <w:ptab w:relativeTo="margin" w:alignment="center" w:leader="none"/>
    </w:r>
    <w:r>
      <w:ptab w:relativeTo="margin" w:alignment="right" w:leader="none"/>
    </w:r>
    <w:r>
      <w:t>Form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74EF"/>
    <w:multiLevelType w:val="hybridMultilevel"/>
    <w:tmpl w:val="A194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303A1"/>
    <w:multiLevelType w:val="hybridMultilevel"/>
    <w:tmpl w:val="BF76B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5006B9"/>
    <w:multiLevelType w:val="hybridMultilevel"/>
    <w:tmpl w:val="322E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63349"/>
    <w:multiLevelType w:val="hybridMultilevel"/>
    <w:tmpl w:val="8EF84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691325">
    <w:abstractNumId w:val="0"/>
  </w:num>
  <w:num w:numId="2" w16cid:durableId="842746589">
    <w:abstractNumId w:val="1"/>
  </w:num>
  <w:num w:numId="3" w16cid:durableId="1180122772">
    <w:abstractNumId w:val="2"/>
  </w:num>
  <w:num w:numId="4" w16cid:durableId="78146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1150D42"/>
    <w:rsid w:val="00016346"/>
    <w:rsid w:val="00017AC8"/>
    <w:rsid w:val="00025942"/>
    <w:rsid w:val="0003385A"/>
    <w:rsid w:val="00073843"/>
    <w:rsid w:val="00085913"/>
    <w:rsid w:val="000B1DB5"/>
    <w:rsid w:val="0012593B"/>
    <w:rsid w:val="001323CA"/>
    <w:rsid w:val="002113E0"/>
    <w:rsid w:val="0022359F"/>
    <w:rsid w:val="00237EAC"/>
    <w:rsid w:val="00316C04"/>
    <w:rsid w:val="003406A1"/>
    <w:rsid w:val="003B21AD"/>
    <w:rsid w:val="003D6812"/>
    <w:rsid w:val="004077F1"/>
    <w:rsid w:val="004504F1"/>
    <w:rsid w:val="00450EED"/>
    <w:rsid w:val="0049180E"/>
    <w:rsid w:val="004A3681"/>
    <w:rsid w:val="004D7EA7"/>
    <w:rsid w:val="0059136D"/>
    <w:rsid w:val="005B7D68"/>
    <w:rsid w:val="006679AC"/>
    <w:rsid w:val="006B5450"/>
    <w:rsid w:val="007E22F0"/>
    <w:rsid w:val="00841ABA"/>
    <w:rsid w:val="008452CE"/>
    <w:rsid w:val="008A0F74"/>
    <w:rsid w:val="0096296B"/>
    <w:rsid w:val="009A1523"/>
    <w:rsid w:val="009B1BAC"/>
    <w:rsid w:val="00A03EED"/>
    <w:rsid w:val="00A81D80"/>
    <w:rsid w:val="00AA107C"/>
    <w:rsid w:val="00AB5BA0"/>
    <w:rsid w:val="00AB6764"/>
    <w:rsid w:val="00AD3B09"/>
    <w:rsid w:val="00B71D68"/>
    <w:rsid w:val="00BA21A7"/>
    <w:rsid w:val="00BA5779"/>
    <w:rsid w:val="00BE142A"/>
    <w:rsid w:val="00C06DDA"/>
    <w:rsid w:val="00D11161"/>
    <w:rsid w:val="00E219B9"/>
    <w:rsid w:val="00EC4409"/>
    <w:rsid w:val="0EFB90A0"/>
    <w:rsid w:val="10E59CCC"/>
    <w:rsid w:val="117F7D40"/>
    <w:rsid w:val="1F3F3D0A"/>
    <w:rsid w:val="22214049"/>
    <w:rsid w:val="25A8E155"/>
    <w:rsid w:val="2B9DA456"/>
    <w:rsid w:val="2F08C15A"/>
    <w:rsid w:val="34DFB6F5"/>
    <w:rsid w:val="3C8FABCA"/>
    <w:rsid w:val="46B7C6F7"/>
    <w:rsid w:val="47476928"/>
    <w:rsid w:val="4781105C"/>
    <w:rsid w:val="558CD8E7"/>
    <w:rsid w:val="57539797"/>
    <w:rsid w:val="5AFAF7FE"/>
    <w:rsid w:val="5BA08465"/>
    <w:rsid w:val="5CDC26D1"/>
    <w:rsid w:val="5F3E19CF"/>
    <w:rsid w:val="64CCAD9C"/>
    <w:rsid w:val="675904F7"/>
    <w:rsid w:val="67B9D79D"/>
    <w:rsid w:val="67EB3007"/>
    <w:rsid w:val="71150D42"/>
    <w:rsid w:val="71CBCA7D"/>
    <w:rsid w:val="73A222BB"/>
    <w:rsid w:val="7624991E"/>
    <w:rsid w:val="76BDD03F"/>
    <w:rsid w:val="7D3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50D42"/>
  <w15:chartTrackingRefBased/>
  <w15:docId w15:val="{07C4F9BC-4789-4C43-8527-041C84C2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523"/>
  </w:style>
  <w:style w:type="paragraph" w:styleId="Footer">
    <w:name w:val="footer"/>
    <w:basedOn w:val="Normal"/>
    <w:link w:val="FooterChar"/>
    <w:uiPriority w:val="99"/>
    <w:unhideWhenUsed/>
    <w:rsid w:val="009A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523"/>
  </w:style>
  <w:style w:type="paragraph" w:styleId="Revision">
    <w:name w:val="Revision"/>
    <w:hidden/>
    <w:uiPriority w:val="99"/>
    <w:semiHidden/>
    <w:rsid w:val="00AB5BA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AB5BA0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32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2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2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3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2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3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2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texreg.sos.state.tx.us/public/readtac$ext.ViewTAC?tac_view=5&amp;ti=26&amp;pt=1&amp;ch=356&amp;sch=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340D34-97C8-4AF8-8808-E453214CE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E6978-6111-4DF7-B7BA-EE73F2B0D44D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853a810-d2a2-4c28-9ad9-9100c9a22e04"/>
    <ds:schemaRef ds:uri="http://purl.org/dc/terms/"/>
    <ds:schemaRef ds:uri="http://purl.org/dc/dcmitype/"/>
    <ds:schemaRef ds:uri="66cc60f9-bcf5-46de-a6a0-bcb6be8df586"/>
    <ds:schemaRef ds:uri="7420d855-e0b5-4c18-8e7e-c5e5fb5fa9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E41C40-C12F-4A90-B647-32DBC1D4B2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Deboer,Carolyn (HHSC)</cp:lastModifiedBy>
  <cp:revision>4</cp:revision>
  <dcterms:created xsi:type="dcterms:W3CDTF">2024-12-04T18:12:00Z</dcterms:created>
  <dcterms:modified xsi:type="dcterms:W3CDTF">2024-12-05T18:33:00Z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