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2CA0C" w14:textId="5629C528" w:rsidR="00D90962" w:rsidRPr="00EB7AC7" w:rsidRDefault="00C97728" w:rsidP="00203422">
      <w:pPr>
        <w:pStyle w:val="Heading2"/>
        <w:jc w:val="center"/>
        <w:rPr>
          <w:rFonts w:asciiTheme="minorHAnsi" w:hAnsiTheme="minorHAnsi" w:cs="Times New Roman"/>
          <w:color w:val="auto"/>
          <w:sz w:val="28"/>
          <w:szCs w:val="28"/>
        </w:rPr>
      </w:pPr>
      <w:r w:rsidRPr="00EB7AC7">
        <w:rPr>
          <w:rFonts w:asciiTheme="minorHAnsi" w:hAnsiTheme="minorHAnsi" w:cs="Times New Roman"/>
          <w:color w:val="auto"/>
          <w:sz w:val="28"/>
          <w:szCs w:val="28"/>
        </w:rPr>
        <w:t xml:space="preserve">Form D </w:t>
      </w:r>
      <w:r w:rsidR="00EF3F25" w:rsidRPr="00EB7AC7">
        <w:rPr>
          <w:rFonts w:asciiTheme="minorHAnsi" w:hAnsiTheme="minorHAnsi" w:cs="Times New Roman"/>
          <w:color w:val="auto"/>
          <w:sz w:val="28"/>
          <w:szCs w:val="28"/>
        </w:rPr>
        <w:t>Single Point of Contact Coordinat</w:t>
      </w:r>
      <w:r w:rsidR="00031C1A">
        <w:rPr>
          <w:rFonts w:asciiTheme="minorHAnsi" w:hAnsiTheme="minorHAnsi" w:cs="Times New Roman"/>
          <w:color w:val="auto"/>
          <w:sz w:val="28"/>
          <w:szCs w:val="28"/>
        </w:rPr>
        <w:t>ion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2"/>
        <w:gridCol w:w="6928"/>
      </w:tblGrid>
      <w:tr w:rsidR="00C92622" w:rsidRPr="00EB7AC7" w14:paraId="50511DE3" w14:textId="77777777" w:rsidTr="007D3D42">
        <w:trPr>
          <w:cantSplit/>
          <w:trHeight w:hRule="exact" w:val="1113"/>
        </w:trPr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</w:tcPr>
          <w:p w14:paraId="24BE2054" w14:textId="77777777" w:rsidR="00C92622" w:rsidRPr="00EB7AC7" w:rsidRDefault="00C92622" w:rsidP="00934970">
            <w:pPr>
              <w:pStyle w:val="FORMtext2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  <w:p w14:paraId="2CEAF48F" w14:textId="77777777" w:rsidR="00C92622" w:rsidRPr="007D3D42" w:rsidRDefault="00C92622" w:rsidP="00C92622">
            <w:pPr>
              <w:pStyle w:val="FORMtext2"/>
              <w:ind w:left="612"/>
              <w:jc w:val="left"/>
              <w:rPr>
                <w:rFonts w:asciiTheme="majorHAnsi" w:hAnsiTheme="majorHAnsi" w:cs="Times New Roman"/>
                <w:szCs w:val="24"/>
              </w:rPr>
            </w:pPr>
            <w:r w:rsidRPr="007D3D42">
              <w:rPr>
                <w:rFonts w:asciiTheme="majorHAnsi" w:hAnsiTheme="majorHAnsi" w:cs="Times New Roman"/>
                <w:b/>
                <w:bCs/>
                <w:sz w:val="22"/>
                <w:szCs w:val="22"/>
              </w:rPr>
              <w:t xml:space="preserve">Legal Business Name of Respondent: </w:t>
            </w:r>
          </w:p>
        </w:tc>
        <w:tc>
          <w:tcPr>
            <w:tcW w:w="6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B4D4B6" w14:textId="77777777" w:rsidR="00C92622" w:rsidRPr="00EB7AC7" w:rsidRDefault="00C92622" w:rsidP="00934970">
            <w:pPr>
              <w:pStyle w:val="FORMtext2"/>
              <w:rPr>
                <w:rFonts w:ascii="Times New Roman" w:hAnsi="Times New Roman" w:cs="Times New Roman"/>
                <w:szCs w:val="24"/>
              </w:rPr>
            </w:pPr>
            <w:r w:rsidRPr="00EB7AC7">
              <w:rPr>
                <w:rFonts w:ascii="Times New Roman" w:hAnsi="Times New Roman" w:cs="Times New Roman"/>
                <w:szCs w:val="24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EB7AC7">
              <w:rPr>
                <w:rFonts w:ascii="Times New Roman" w:hAnsi="Times New Roman" w:cs="Times New Roman"/>
                <w:szCs w:val="24"/>
              </w:rPr>
              <w:instrText xml:space="preserve"> FORMTEXT </w:instrText>
            </w:r>
            <w:r w:rsidRPr="00EB7AC7">
              <w:rPr>
                <w:rFonts w:ascii="Times New Roman" w:hAnsi="Times New Roman" w:cs="Times New Roman"/>
                <w:szCs w:val="24"/>
              </w:rPr>
            </w:r>
            <w:r w:rsidRPr="00EB7AC7">
              <w:rPr>
                <w:rFonts w:ascii="Times New Roman" w:hAnsi="Times New Roman" w:cs="Times New Roman"/>
                <w:szCs w:val="24"/>
              </w:rPr>
              <w:fldChar w:fldCharType="separate"/>
            </w:r>
            <w:r w:rsidRPr="00EB7AC7">
              <w:rPr>
                <w:rFonts w:ascii="Times New Roman" w:hAnsi="Times New Roman" w:cs="Times New Roman"/>
                <w:noProof/>
                <w:szCs w:val="24"/>
              </w:rPr>
              <w:t> </w:t>
            </w:r>
            <w:r w:rsidRPr="00EB7AC7">
              <w:rPr>
                <w:rFonts w:ascii="Times New Roman" w:hAnsi="Times New Roman" w:cs="Times New Roman"/>
                <w:noProof/>
                <w:szCs w:val="24"/>
              </w:rPr>
              <w:t> </w:t>
            </w:r>
            <w:r w:rsidRPr="00EB7AC7">
              <w:rPr>
                <w:rFonts w:ascii="Times New Roman" w:hAnsi="Times New Roman" w:cs="Times New Roman"/>
                <w:noProof/>
                <w:szCs w:val="24"/>
              </w:rPr>
              <w:t> </w:t>
            </w:r>
            <w:r w:rsidRPr="00EB7AC7">
              <w:rPr>
                <w:rFonts w:ascii="Times New Roman" w:hAnsi="Times New Roman" w:cs="Times New Roman"/>
                <w:noProof/>
                <w:szCs w:val="24"/>
              </w:rPr>
              <w:t> </w:t>
            </w:r>
            <w:r w:rsidRPr="00EB7AC7">
              <w:rPr>
                <w:rFonts w:ascii="Times New Roman" w:hAnsi="Times New Roman" w:cs="Times New Roman"/>
                <w:noProof/>
                <w:szCs w:val="24"/>
              </w:rPr>
              <w:t> </w:t>
            </w:r>
            <w:r w:rsidRPr="00EB7AC7">
              <w:rPr>
                <w:rFonts w:ascii="Times New Roman" w:hAnsi="Times New Roman" w:cs="Times New Roman"/>
                <w:szCs w:val="24"/>
              </w:rPr>
              <w:fldChar w:fldCharType="end"/>
            </w:r>
          </w:p>
        </w:tc>
      </w:tr>
    </w:tbl>
    <w:p w14:paraId="52F46A26" w14:textId="77777777" w:rsidR="00C92622" w:rsidRPr="00EB7AC7" w:rsidRDefault="00C92622" w:rsidP="007D3D42">
      <w:pPr>
        <w:pStyle w:val="BodyText"/>
        <w:jc w:val="both"/>
      </w:pPr>
    </w:p>
    <w:p w14:paraId="0D04F38A" w14:textId="32560212" w:rsidR="00EF3F25" w:rsidRPr="00EB7AC7" w:rsidRDefault="00EF3F25" w:rsidP="00203422">
      <w:pPr>
        <w:pStyle w:val="BodyText"/>
        <w:jc w:val="both"/>
        <w:rPr>
          <w:rFonts w:cs="Times New Roman"/>
          <w:color w:val="auto"/>
        </w:rPr>
      </w:pPr>
      <w:r w:rsidRPr="00EB7AC7">
        <w:rPr>
          <w:rFonts w:cs="Times New Roman"/>
          <w:color w:val="auto"/>
        </w:rPr>
        <w:t>The purpose of</w:t>
      </w:r>
      <w:r w:rsidR="00031E85" w:rsidRPr="00EB7AC7">
        <w:rPr>
          <w:rFonts w:cs="Times New Roman"/>
          <w:color w:val="auto"/>
        </w:rPr>
        <w:t xml:space="preserve"> Single Point of Contact Coordinat</w:t>
      </w:r>
      <w:r w:rsidR="00031C1A">
        <w:rPr>
          <w:rFonts w:cs="Times New Roman"/>
          <w:color w:val="auto"/>
        </w:rPr>
        <w:t xml:space="preserve">ion </w:t>
      </w:r>
      <w:r w:rsidRPr="00EB7AC7">
        <w:rPr>
          <w:rFonts w:cs="Times New Roman"/>
          <w:color w:val="auto"/>
        </w:rPr>
        <w:t xml:space="preserve">is to promote self-determination, support the individual in making life choices, provide advocacy and identify opportunities for the individual to become a part of their community. </w:t>
      </w:r>
      <w:r w:rsidR="001B7FBC">
        <w:rPr>
          <w:rFonts w:cs="Times New Roman"/>
          <w:color w:val="auto"/>
        </w:rPr>
        <w:t xml:space="preserve">Coordinators </w:t>
      </w:r>
      <w:r w:rsidR="001B7FBC" w:rsidRPr="00EB7AC7">
        <w:rPr>
          <w:rFonts w:cs="Times New Roman"/>
          <w:color w:val="auto"/>
        </w:rPr>
        <w:t>provide</w:t>
      </w:r>
      <w:r w:rsidRPr="00EB7AC7">
        <w:rPr>
          <w:rFonts w:cs="Times New Roman"/>
          <w:color w:val="auto"/>
        </w:rPr>
        <w:t xml:space="preserve"> support to individuals and planning teams in developing social networks and connections within the community. The </w:t>
      </w:r>
      <w:r w:rsidR="00031C1A">
        <w:rPr>
          <w:rFonts w:cs="Times New Roman"/>
          <w:color w:val="auto"/>
        </w:rPr>
        <w:t>coordinators</w:t>
      </w:r>
      <w:r w:rsidRPr="00EB7AC7">
        <w:rPr>
          <w:rFonts w:cs="Times New Roman"/>
          <w:color w:val="auto"/>
        </w:rPr>
        <w:t xml:space="preserve"> also emphasize, promote and coordinate the use of resources to address the individual’s needs in addition to paid services. </w:t>
      </w:r>
      <w:r w:rsidR="00031C1A">
        <w:rPr>
          <w:rFonts w:cs="Times New Roman"/>
          <w:color w:val="auto"/>
        </w:rPr>
        <w:t xml:space="preserve">Coordinators </w:t>
      </w:r>
      <w:r w:rsidRPr="00EB7AC7">
        <w:rPr>
          <w:rFonts w:cs="Times New Roman"/>
          <w:color w:val="auto"/>
        </w:rPr>
        <w:t xml:space="preserve">will have an annual informational session on self-determination and self-direction. Individuals and/or legally authorized representatives may choose to opt out of this requirement. </w:t>
      </w:r>
    </w:p>
    <w:p w14:paraId="66CB9411" w14:textId="5C985BC0" w:rsidR="00EF3F25" w:rsidRPr="00EB7AC7" w:rsidRDefault="00031C1A" w:rsidP="00203422">
      <w:pPr>
        <w:pStyle w:val="BodyText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Coordinators</w:t>
      </w:r>
      <w:r w:rsidR="00EF3F25" w:rsidRPr="00EB7AC7">
        <w:rPr>
          <w:rFonts w:cs="Times New Roman"/>
          <w:color w:val="auto"/>
        </w:rPr>
        <w:t xml:space="preserve"> assist and support, rather than direct and manage, the individual throughout the service delivery process. Services are intended to enhance, not replace, existing natural and community resources. </w:t>
      </w:r>
      <w:r w:rsidR="007F280B">
        <w:rPr>
          <w:rFonts w:cs="Times New Roman"/>
          <w:color w:val="auto"/>
        </w:rPr>
        <w:t xml:space="preserve">Coordinators </w:t>
      </w:r>
      <w:r w:rsidR="007F280B" w:rsidRPr="00EB7AC7">
        <w:rPr>
          <w:rFonts w:cs="Times New Roman"/>
          <w:color w:val="auto"/>
        </w:rPr>
        <w:t>services</w:t>
      </w:r>
      <w:r w:rsidR="00EF3F25" w:rsidRPr="00EB7AC7">
        <w:rPr>
          <w:rFonts w:cs="Times New Roman"/>
          <w:color w:val="auto"/>
        </w:rPr>
        <w:t xml:space="preserve"> may be intermittent and fade as the member’s skills increase in the areas discussed above.</w:t>
      </w:r>
    </w:p>
    <w:p w14:paraId="0B664A74" w14:textId="0869AE79" w:rsidR="004B796B" w:rsidRDefault="00031E85" w:rsidP="00031E85">
      <w:pPr>
        <w:pStyle w:val="BodyText"/>
        <w:pBdr>
          <w:bottom w:val="single" w:sz="12" w:space="1" w:color="auto"/>
        </w:pBdr>
        <w:tabs>
          <w:tab w:val="left" w:pos="2430"/>
        </w:tabs>
        <w:spacing w:before="0" w:after="0"/>
        <w:jc w:val="both"/>
        <w:rPr>
          <w:rFonts w:cs="Times New Roman"/>
        </w:rPr>
      </w:pPr>
      <w:r w:rsidRPr="00EB7AC7">
        <w:rPr>
          <w:rFonts w:cs="Times New Roman"/>
        </w:rPr>
        <w:t xml:space="preserve">Please respond to each question below. Attachments </w:t>
      </w:r>
      <w:r w:rsidR="00703936">
        <w:rPr>
          <w:rFonts w:cs="Times New Roman"/>
        </w:rPr>
        <w:t xml:space="preserve">are permitted if specifically requested in the questions below. Please clearly name the attachment and include the question as either the first page of the attachment </w:t>
      </w:r>
      <w:r w:rsidR="006B1230">
        <w:rPr>
          <w:rFonts w:cs="Times New Roman"/>
        </w:rPr>
        <w:t>or</w:t>
      </w:r>
      <w:r w:rsidR="00703936">
        <w:rPr>
          <w:rFonts w:cs="Times New Roman"/>
        </w:rPr>
        <w:t xml:space="preserve"> at the top of the first page of the attachment.</w:t>
      </w:r>
      <w:r w:rsidRPr="00EB7AC7">
        <w:rPr>
          <w:rFonts w:cs="Times New Roman"/>
        </w:rPr>
        <w:t xml:space="preserve"> </w:t>
      </w:r>
      <w:r w:rsidR="004B796B">
        <w:rPr>
          <w:rFonts w:cs="Times New Roman"/>
        </w:rPr>
        <w:t xml:space="preserve">Attachments should be limited to no more than 25 pages. </w:t>
      </w:r>
    </w:p>
    <w:p w14:paraId="1C94DDE1" w14:textId="77777777" w:rsidR="004B796B" w:rsidRDefault="004B796B" w:rsidP="00031E85">
      <w:pPr>
        <w:pStyle w:val="BodyText"/>
        <w:pBdr>
          <w:bottom w:val="single" w:sz="12" w:space="1" w:color="auto"/>
        </w:pBdr>
        <w:tabs>
          <w:tab w:val="left" w:pos="2430"/>
        </w:tabs>
        <w:spacing w:before="0" w:after="0"/>
        <w:jc w:val="both"/>
        <w:rPr>
          <w:rFonts w:cs="Times New Roman"/>
        </w:rPr>
      </w:pPr>
    </w:p>
    <w:p w14:paraId="6F20B9BA" w14:textId="48FA6C65" w:rsidR="00031E85" w:rsidRPr="00EB7AC7" w:rsidRDefault="00031E85" w:rsidP="00031E85">
      <w:pPr>
        <w:pStyle w:val="BodyText"/>
        <w:pBdr>
          <w:bottom w:val="single" w:sz="12" w:space="1" w:color="auto"/>
        </w:pBdr>
        <w:tabs>
          <w:tab w:val="left" w:pos="2430"/>
        </w:tabs>
        <w:spacing w:before="0" w:after="0"/>
        <w:jc w:val="both"/>
        <w:rPr>
          <w:rFonts w:cs="Times New Roman"/>
          <w:b/>
          <w:bCs/>
        </w:rPr>
      </w:pPr>
    </w:p>
    <w:p w14:paraId="73267F50" w14:textId="03AA5854" w:rsidR="5A3F181B" w:rsidRPr="00EB7AC7" w:rsidRDefault="5A3F181B" w:rsidP="5A3F181B">
      <w:pPr>
        <w:pStyle w:val="BodyText"/>
        <w:spacing w:before="0" w:after="0" w:line="240" w:lineRule="auto"/>
        <w:ind w:left="1080"/>
      </w:pPr>
    </w:p>
    <w:p w14:paraId="086BA1B2" w14:textId="5956FE8B" w:rsidR="005B7994" w:rsidRPr="00EB7AC7" w:rsidRDefault="00BC1A11" w:rsidP="00BC1A11">
      <w:pPr>
        <w:pStyle w:val="BodyText"/>
        <w:numPr>
          <w:ilvl w:val="0"/>
          <w:numId w:val="1"/>
        </w:numPr>
        <w:spacing w:before="0" w:after="0" w:line="240" w:lineRule="auto"/>
        <w:ind w:firstLine="0"/>
        <w:rPr>
          <w:rFonts w:eastAsiaTheme="minorEastAsia"/>
        </w:rPr>
      </w:pPr>
      <w:r w:rsidRPr="00EB7AC7">
        <w:t xml:space="preserve">  </w:t>
      </w:r>
      <w:r w:rsidR="6C9E4D9C" w:rsidRPr="00EB7AC7">
        <w:t>Please provide a</w:t>
      </w:r>
      <w:r w:rsidR="1BBFD069" w:rsidRPr="00EB7AC7">
        <w:t xml:space="preserve"> </w:t>
      </w:r>
      <w:r w:rsidRPr="00EB7AC7">
        <w:t xml:space="preserve">detailed plan for the provision of </w:t>
      </w:r>
      <w:r w:rsidR="00031C1A">
        <w:t>coordination</w:t>
      </w:r>
      <w:r w:rsidRPr="00EB7AC7">
        <w:t xml:space="preserve"> services. </w:t>
      </w:r>
    </w:p>
    <w:p w14:paraId="021DC8D6" w14:textId="62C8FB23" w:rsidR="2CC36CC8" w:rsidRPr="00EB7AC7" w:rsidRDefault="2CC36CC8" w:rsidP="2CC36CC8">
      <w:pPr>
        <w:pStyle w:val="BodyText"/>
        <w:spacing w:before="0" w:after="0" w:line="240" w:lineRule="auto"/>
      </w:pPr>
    </w:p>
    <w:tbl>
      <w:tblPr>
        <w:tblStyle w:val="TableGrid"/>
        <w:tblW w:w="10080" w:type="dxa"/>
        <w:tblLayout w:type="fixed"/>
        <w:tblLook w:val="06A0" w:firstRow="1" w:lastRow="0" w:firstColumn="1" w:lastColumn="0" w:noHBand="1" w:noVBand="1"/>
      </w:tblPr>
      <w:tblGrid>
        <w:gridCol w:w="10080"/>
      </w:tblGrid>
      <w:tr w:rsidR="2CC36CC8" w:rsidRPr="00EB7AC7" w14:paraId="1E550724" w14:textId="77777777" w:rsidTr="00031E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80" w:type="dxa"/>
            <w:vAlign w:val="center"/>
          </w:tcPr>
          <w:p w14:paraId="20554947" w14:textId="77777777" w:rsidR="2CC36CC8" w:rsidRPr="00EB7AC7" w:rsidRDefault="2CC36CC8" w:rsidP="003A6F98">
            <w:pPr>
              <w:pStyle w:val="BodyText"/>
              <w:jc w:val="left"/>
              <w:rPr>
                <w:b w:val="0"/>
                <w:sz w:val="22"/>
              </w:rPr>
            </w:pPr>
          </w:p>
          <w:p w14:paraId="6BF0B012" w14:textId="6216D0CE" w:rsidR="00CB6E00" w:rsidRPr="00EB7AC7" w:rsidRDefault="00CB6E00" w:rsidP="00031E85">
            <w:pPr>
              <w:pStyle w:val="BodyText"/>
              <w:jc w:val="left"/>
              <w:rPr>
                <w:sz w:val="22"/>
              </w:rPr>
            </w:pPr>
          </w:p>
        </w:tc>
      </w:tr>
    </w:tbl>
    <w:p w14:paraId="782F80BF" w14:textId="77777777" w:rsidR="00CB6E00" w:rsidRPr="00EB7AC7" w:rsidRDefault="00CB6E00" w:rsidP="00CB6E00">
      <w:pPr>
        <w:pStyle w:val="BodyText"/>
        <w:spacing w:before="0" w:after="0" w:line="240" w:lineRule="auto"/>
        <w:ind w:left="720"/>
      </w:pPr>
    </w:p>
    <w:p w14:paraId="343DEB22" w14:textId="5A1F54D5" w:rsidR="48B65876" w:rsidRPr="00EB7AC7" w:rsidRDefault="00BC1A11" w:rsidP="0072007D">
      <w:pPr>
        <w:pStyle w:val="BodyText"/>
        <w:numPr>
          <w:ilvl w:val="0"/>
          <w:numId w:val="7"/>
        </w:numPr>
        <w:spacing w:before="0" w:line="240" w:lineRule="auto"/>
        <w:ind w:left="0" w:firstLine="0"/>
      </w:pPr>
      <w:r w:rsidRPr="00EB7AC7">
        <w:t xml:space="preserve">  </w:t>
      </w:r>
      <w:r w:rsidR="4D7E217F" w:rsidRPr="00EB7AC7">
        <w:t>Please provide a</w:t>
      </w:r>
      <w:r w:rsidR="6D0E75EB" w:rsidRPr="00EB7AC7">
        <w:t xml:space="preserve"> comprehensive </w:t>
      </w:r>
      <w:r w:rsidR="3AAB5E28" w:rsidRPr="00EB7AC7">
        <w:t xml:space="preserve">scope for </w:t>
      </w:r>
      <w:r w:rsidR="005B7994" w:rsidRPr="00EB7AC7">
        <w:t>referral activities th</w:t>
      </w:r>
      <w:r w:rsidR="2646CB67" w:rsidRPr="00EB7AC7">
        <w:t>e</w:t>
      </w:r>
      <w:r w:rsidR="00031C1A">
        <w:t xml:space="preserve"> coordinator</w:t>
      </w:r>
      <w:r w:rsidR="2646CB67" w:rsidRPr="00EB7AC7">
        <w:t xml:space="preserve"> may provide</w:t>
      </w:r>
      <w:r w:rsidR="755649A0" w:rsidRPr="00EB7AC7">
        <w:t xml:space="preserve">. This scope should explain how </w:t>
      </w:r>
      <w:r w:rsidR="00031C1A">
        <w:t>coordination</w:t>
      </w:r>
      <w:r w:rsidR="755649A0" w:rsidRPr="00EB7AC7">
        <w:t xml:space="preserve"> services enhance, rather than duplicate, existing </w:t>
      </w:r>
      <w:r w:rsidR="4171BB5B" w:rsidRPr="00EB7AC7">
        <w:t>natural supports, community center services, and community resources</w:t>
      </w:r>
      <w:r w:rsidR="755649A0" w:rsidRPr="00EB7AC7">
        <w:t>.</w:t>
      </w:r>
      <w:r w:rsidR="0482853C" w:rsidRPr="00EB7AC7">
        <w:t xml:space="preserve"> </w:t>
      </w:r>
    </w:p>
    <w:tbl>
      <w:tblPr>
        <w:tblStyle w:val="TableGrid"/>
        <w:tblW w:w="10092" w:type="dxa"/>
        <w:tblInd w:w="85" w:type="dxa"/>
        <w:tblLayout w:type="fixed"/>
        <w:tblLook w:val="06A0" w:firstRow="1" w:lastRow="0" w:firstColumn="1" w:lastColumn="0" w:noHBand="1" w:noVBand="1"/>
      </w:tblPr>
      <w:tblGrid>
        <w:gridCol w:w="10092"/>
      </w:tblGrid>
      <w:tr w:rsidR="2CC36CC8" w:rsidRPr="00EB7AC7" w14:paraId="57B3CA69" w14:textId="77777777" w:rsidTr="00BC1A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092" w:type="dxa"/>
          </w:tcPr>
          <w:p w14:paraId="5CCD77FA" w14:textId="77777777" w:rsidR="2CC36CC8" w:rsidRPr="00EB7AC7" w:rsidRDefault="2CC36CC8" w:rsidP="003A6F98">
            <w:pPr>
              <w:pStyle w:val="BodyText"/>
              <w:jc w:val="left"/>
              <w:rPr>
                <w:b w:val="0"/>
                <w:sz w:val="22"/>
              </w:rPr>
            </w:pPr>
          </w:p>
          <w:p w14:paraId="690C6D5D" w14:textId="0F983247" w:rsidR="00CB6E00" w:rsidRPr="00EB7AC7" w:rsidRDefault="00CB6E00" w:rsidP="003A6F98">
            <w:pPr>
              <w:pStyle w:val="BodyText"/>
              <w:jc w:val="left"/>
              <w:rPr>
                <w:b w:val="0"/>
                <w:sz w:val="22"/>
              </w:rPr>
            </w:pPr>
          </w:p>
        </w:tc>
      </w:tr>
    </w:tbl>
    <w:p w14:paraId="31DDBCFD" w14:textId="77777777" w:rsidR="00CB6E00" w:rsidRPr="00EB7AC7" w:rsidRDefault="00CB6E00" w:rsidP="00CB6E00">
      <w:pPr>
        <w:pStyle w:val="BodyText"/>
        <w:spacing w:before="0" w:after="0" w:line="240" w:lineRule="auto"/>
        <w:ind w:left="720"/>
      </w:pPr>
    </w:p>
    <w:p w14:paraId="08E61C43" w14:textId="2F5079B9" w:rsidR="005B7994" w:rsidRPr="00EB7AC7" w:rsidRDefault="00BC1A11" w:rsidP="00E73C51">
      <w:pPr>
        <w:pStyle w:val="BodyText"/>
        <w:numPr>
          <w:ilvl w:val="0"/>
          <w:numId w:val="7"/>
        </w:numPr>
        <w:spacing w:before="0" w:after="0" w:line="240" w:lineRule="auto"/>
        <w:ind w:left="0" w:firstLine="0"/>
      </w:pPr>
      <w:r w:rsidRPr="00EB7AC7">
        <w:t xml:space="preserve">  </w:t>
      </w:r>
      <w:r w:rsidR="00CB6E00" w:rsidRPr="00EB7AC7">
        <w:t xml:space="preserve">Please describe how individuals will be recruited to </w:t>
      </w:r>
      <w:r w:rsidR="00031C1A">
        <w:t>coordination</w:t>
      </w:r>
      <w:r w:rsidR="00CB6E00" w:rsidRPr="00EB7AC7">
        <w:t xml:space="preserve"> services and </w:t>
      </w:r>
      <w:r w:rsidR="005B7994" w:rsidRPr="00EB7AC7">
        <w:t>list the</w:t>
      </w:r>
      <w:r w:rsidR="3F751A2D" w:rsidRPr="00EB7AC7">
        <w:t xml:space="preserve"> </w:t>
      </w:r>
      <w:r w:rsidR="00E775C1" w:rsidRPr="00EB7AC7">
        <w:t>marketing and o</w:t>
      </w:r>
      <w:r w:rsidR="005B7994" w:rsidRPr="00EB7AC7">
        <w:t xml:space="preserve">utreach activities that will be conducted to raise awareness </w:t>
      </w:r>
      <w:r w:rsidR="00CB6E00" w:rsidRPr="00EB7AC7">
        <w:t>for</w:t>
      </w:r>
      <w:r w:rsidR="005B7994" w:rsidRPr="00EB7AC7">
        <w:t xml:space="preserve"> this service</w:t>
      </w:r>
      <w:r w:rsidR="00CB6E00" w:rsidRPr="00EB7AC7">
        <w:t>.</w:t>
      </w:r>
      <w:r w:rsidR="00E775C1" w:rsidRPr="00EB7AC7">
        <w:t xml:space="preserve"> </w:t>
      </w:r>
    </w:p>
    <w:p w14:paraId="23F56FFC" w14:textId="292C12DF" w:rsidR="00CB6E00" w:rsidRPr="00EB7AC7" w:rsidRDefault="00CB6E00" w:rsidP="00CB6E00">
      <w:pPr>
        <w:pStyle w:val="BodyText"/>
        <w:spacing w:before="0" w:after="0" w:line="240" w:lineRule="auto"/>
        <w:ind w:left="1440"/>
      </w:pPr>
    </w:p>
    <w:tbl>
      <w:tblPr>
        <w:tblStyle w:val="TableGrid"/>
        <w:tblW w:w="10170" w:type="dxa"/>
        <w:tblInd w:w="-5" w:type="dxa"/>
        <w:tblLook w:val="04A0" w:firstRow="1" w:lastRow="0" w:firstColumn="1" w:lastColumn="0" w:noHBand="0" w:noVBand="1"/>
      </w:tblPr>
      <w:tblGrid>
        <w:gridCol w:w="10170"/>
      </w:tblGrid>
      <w:tr w:rsidR="00CB6E00" w:rsidRPr="00EB7AC7" w14:paraId="176AF56C" w14:textId="77777777" w:rsidTr="005B24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70" w:type="dxa"/>
            <w:vAlign w:val="center"/>
          </w:tcPr>
          <w:p w14:paraId="644120F3" w14:textId="77777777" w:rsidR="00CB6E00" w:rsidRPr="00EB7AC7" w:rsidRDefault="00CB6E00" w:rsidP="003A6F98">
            <w:pPr>
              <w:pStyle w:val="BodyText"/>
              <w:spacing w:before="0" w:after="0" w:line="240" w:lineRule="auto"/>
              <w:jc w:val="left"/>
              <w:rPr>
                <w:b w:val="0"/>
                <w:sz w:val="22"/>
              </w:rPr>
            </w:pPr>
          </w:p>
          <w:p w14:paraId="7AAB43B8" w14:textId="518095C6" w:rsidR="00CB6E00" w:rsidRPr="00EB7AC7" w:rsidRDefault="00CB6E00" w:rsidP="00CB6E00">
            <w:pPr>
              <w:pStyle w:val="BodyText"/>
              <w:spacing w:before="0" w:after="0" w:line="240" w:lineRule="auto"/>
              <w:jc w:val="left"/>
              <w:rPr>
                <w:sz w:val="22"/>
              </w:rPr>
            </w:pPr>
          </w:p>
          <w:p w14:paraId="4CFEB29B" w14:textId="77777777" w:rsidR="00CB6E00" w:rsidRPr="00EB7AC7" w:rsidRDefault="00CB6E00" w:rsidP="00CB6E00">
            <w:pPr>
              <w:pStyle w:val="BodyText"/>
              <w:spacing w:before="0" w:after="0" w:line="240" w:lineRule="auto"/>
              <w:rPr>
                <w:b w:val="0"/>
                <w:sz w:val="22"/>
              </w:rPr>
            </w:pPr>
          </w:p>
          <w:p w14:paraId="28567248" w14:textId="3199F726" w:rsidR="00CB6E00" w:rsidRPr="00EB7AC7" w:rsidRDefault="00CB6E00" w:rsidP="00CB6E00">
            <w:pPr>
              <w:pStyle w:val="BodyText"/>
              <w:spacing w:before="0" w:after="0" w:line="240" w:lineRule="auto"/>
              <w:rPr>
                <w:sz w:val="22"/>
              </w:rPr>
            </w:pPr>
          </w:p>
        </w:tc>
      </w:tr>
    </w:tbl>
    <w:p w14:paraId="1ADCACFC" w14:textId="77777777" w:rsidR="00CB6E00" w:rsidRPr="00EB7AC7" w:rsidRDefault="00CB6E00" w:rsidP="00CB6E00">
      <w:pPr>
        <w:pStyle w:val="BodyText"/>
        <w:spacing w:before="0" w:after="0" w:line="240" w:lineRule="auto"/>
      </w:pPr>
    </w:p>
    <w:p w14:paraId="1A1D529D" w14:textId="77777777" w:rsidR="004B796B" w:rsidRDefault="00BC1A11" w:rsidP="00E73C51">
      <w:pPr>
        <w:pStyle w:val="BodyText"/>
        <w:numPr>
          <w:ilvl w:val="0"/>
          <w:numId w:val="7"/>
        </w:numPr>
        <w:spacing w:before="0" w:after="0" w:line="240" w:lineRule="auto"/>
        <w:ind w:left="0" w:firstLine="0"/>
      </w:pPr>
      <w:r w:rsidRPr="00EB7AC7">
        <w:t xml:space="preserve">  </w:t>
      </w:r>
      <w:r w:rsidR="00CB6E00" w:rsidRPr="00EB7AC7">
        <w:t>Please explain h</w:t>
      </w:r>
      <w:r w:rsidR="4B07BE16" w:rsidRPr="00EB7AC7">
        <w:t xml:space="preserve">ow you will determine </w:t>
      </w:r>
      <w:r w:rsidR="00031E85" w:rsidRPr="00EB7AC7">
        <w:t xml:space="preserve">whether individuals are eligible for </w:t>
      </w:r>
      <w:r w:rsidR="4B07BE16" w:rsidRPr="00EB7AC7">
        <w:t>services</w:t>
      </w:r>
      <w:r w:rsidR="00CB6E00" w:rsidRPr="00EB7AC7">
        <w:t xml:space="preserve">. </w:t>
      </w:r>
      <w:r w:rsidR="004B796B" w:rsidRPr="00EB7AC7">
        <w:t>Please include</w:t>
      </w:r>
      <w:r w:rsidR="004B796B">
        <w:t>:</w:t>
      </w:r>
    </w:p>
    <w:p w14:paraId="4E586F21" w14:textId="4A1D2F9D" w:rsidR="004B796B" w:rsidRDefault="00C25781" w:rsidP="004B796B">
      <w:pPr>
        <w:pStyle w:val="BodyText"/>
        <w:numPr>
          <w:ilvl w:val="0"/>
          <w:numId w:val="9"/>
        </w:numPr>
        <w:spacing w:before="0" w:after="0" w:line="240" w:lineRule="auto"/>
      </w:pPr>
      <w:r>
        <w:t>I</w:t>
      </w:r>
      <w:r w:rsidR="004B796B">
        <w:t>nformation on</w:t>
      </w:r>
      <w:r w:rsidR="00CB6E00" w:rsidRPr="00EB7AC7">
        <w:t xml:space="preserve"> any </w:t>
      </w:r>
      <w:r w:rsidR="005B24E3" w:rsidRPr="00EB7AC7">
        <w:t xml:space="preserve">evidence-based </w:t>
      </w:r>
      <w:r w:rsidR="00CB6E00" w:rsidRPr="00EB7AC7">
        <w:t>assessment</w:t>
      </w:r>
      <w:r w:rsidR="005B24E3" w:rsidRPr="00EB7AC7">
        <w:t>s</w:t>
      </w:r>
      <w:r w:rsidR="00CB6E00" w:rsidRPr="00EB7AC7">
        <w:t xml:space="preserve"> or diagnostics tools that will be used</w:t>
      </w:r>
      <w:r w:rsidR="00A74928" w:rsidRPr="00EB7AC7">
        <w:t>; attach a copy, if available</w:t>
      </w:r>
      <w:r w:rsidR="00CB6E00" w:rsidRPr="00EB7AC7">
        <w:t>.</w:t>
      </w:r>
      <w:r w:rsidR="4B07BE16" w:rsidRPr="00EB7AC7">
        <w:t xml:space="preserve"> </w:t>
      </w:r>
    </w:p>
    <w:p w14:paraId="61280B08" w14:textId="5CB87A77" w:rsidR="00FF1956" w:rsidRDefault="00C25781" w:rsidP="004B796B">
      <w:pPr>
        <w:pStyle w:val="BodyText"/>
        <w:numPr>
          <w:ilvl w:val="0"/>
          <w:numId w:val="9"/>
        </w:numPr>
        <w:spacing w:before="0" w:after="0" w:line="240" w:lineRule="auto"/>
      </w:pPr>
      <w:r>
        <w:t>T</w:t>
      </w:r>
      <w:r w:rsidR="00FF1956">
        <w:t xml:space="preserve">he maximum number of days that your organization will permit between an individual ‘walking in the front door’ and receiving an assessment, as well as </w:t>
      </w:r>
      <w:r w:rsidR="00B06DC8">
        <w:t>the number of days for documentation in the electronic health record</w:t>
      </w:r>
      <w:r w:rsidR="00F72DF5">
        <w:t xml:space="preserve"> (EHR)</w:t>
      </w:r>
      <w:r w:rsidR="00B06DC8">
        <w:t>.</w:t>
      </w:r>
    </w:p>
    <w:p w14:paraId="4CC6F030" w14:textId="2C3F1EAB" w:rsidR="004B796B" w:rsidRDefault="00C25781" w:rsidP="004B796B">
      <w:pPr>
        <w:pStyle w:val="BodyText"/>
        <w:numPr>
          <w:ilvl w:val="0"/>
          <w:numId w:val="9"/>
        </w:numPr>
        <w:spacing w:before="0" w:after="0" w:line="240" w:lineRule="auto"/>
      </w:pPr>
      <w:r>
        <w:t>A</w:t>
      </w:r>
      <w:r w:rsidR="005F3E6F" w:rsidRPr="00EB7AC7">
        <w:t>n explanation of</w:t>
      </w:r>
      <w:r w:rsidR="00AD7440" w:rsidRPr="00EB7AC7">
        <w:t xml:space="preserve"> how</w:t>
      </w:r>
      <w:r w:rsidR="005F3E6F" w:rsidRPr="00EB7AC7">
        <w:t xml:space="preserve"> the assessment or diagnostics will inform individuals</w:t>
      </w:r>
      <w:r w:rsidR="00AD7440" w:rsidRPr="00EB7AC7">
        <w:t>’</w:t>
      </w:r>
      <w:r w:rsidR="005F3E6F" w:rsidRPr="00EB7AC7">
        <w:t xml:space="preserve"> progress through services</w:t>
      </w:r>
      <w:r w:rsidR="00031E85" w:rsidRPr="00EB7AC7">
        <w:t xml:space="preserve">, including </w:t>
      </w:r>
      <w:r w:rsidR="005B24E3" w:rsidRPr="00EB7AC7">
        <w:t xml:space="preserve">how </w:t>
      </w:r>
      <w:r w:rsidR="00AD7440" w:rsidRPr="00EB7AC7">
        <w:t>they</w:t>
      </w:r>
      <w:r w:rsidR="005B24E3" w:rsidRPr="00EB7AC7">
        <w:t xml:space="preserve"> </w:t>
      </w:r>
      <w:r w:rsidR="005F3E6F" w:rsidRPr="00EB7AC7">
        <w:t>will be successfully discharged</w:t>
      </w:r>
      <w:r w:rsidR="005B24E3" w:rsidRPr="00EB7AC7">
        <w:t xml:space="preserve">. </w:t>
      </w:r>
    </w:p>
    <w:p w14:paraId="0CAB454A" w14:textId="0C884E21" w:rsidR="00CB6E00" w:rsidRPr="00EB7AC7" w:rsidRDefault="00C25781" w:rsidP="004B796B">
      <w:pPr>
        <w:pStyle w:val="BodyText"/>
        <w:numPr>
          <w:ilvl w:val="0"/>
          <w:numId w:val="9"/>
        </w:numPr>
        <w:spacing w:before="0" w:after="0" w:line="240" w:lineRule="auto"/>
      </w:pPr>
      <w:r>
        <w:t>I</w:t>
      </w:r>
      <w:r w:rsidR="004B796B">
        <w:t>f</w:t>
      </w:r>
      <w:r w:rsidR="005F3E6F" w:rsidRPr="00EB7AC7">
        <w:t xml:space="preserve"> available,</w:t>
      </w:r>
      <w:r w:rsidR="005B24E3" w:rsidRPr="00EB7AC7">
        <w:t xml:space="preserve"> please attach</w:t>
      </w:r>
      <w:r w:rsidR="005F3E6F" w:rsidRPr="00EB7AC7">
        <w:t xml:space="preserve"> a flow chart</w:t>
      </w:r>
      <w:r w:rsidR="00082AEC" w:rsidRPr="00EB7AC7">
        <w:t xml:space="preserve"> </w:t>
      </w:r>
      <w:r w:rsidR="009635A2">
        <w:t>or</w:t>
      </w:r>
      <w:r w:rsidR="009635A2" w:rsidRPr="00EB7AC7">
        <w:t xml:space="preserve"> </w:t>
      </w:r>
      <w:r w:rsidR="00082AEC" w:rsidRPr="00EB7AC7">
        <w:t>explanation</w:t>
      </w:r>
      <w:r w:rsidR="005F3E6F" w:rsidRPr="00EB7AC7">
        <w:t xml:space="preserve"> that shows how individuals will navigate </w:t>
      </w:r>
      <w:r w:rsidR="00031C1A">
        <w:t>coordination</w:t>
      </w:r>
      <w:r w:rsidR="005F3E6F" w:rsidRPr="00EB7AC7">
        <w:t xml:space="preserve"> services from first contact until successful ‘</w:t>
      </w:r>
      <w:r w:rsidR="00082AEC" w:rsidRPr="00EB7AC7">
        <w:t>graduation</w:t>
      </w:r>
      <w:r w:rsidR="005F3E6F" w:rsidRPr="00EB7AC7">
        <w:t>’</w:t>
      </w:r>
      <w:r w:rsidR="00082AEC" w:rsidRPr="00EB7AC7">
        <w:t xml:space="preserve"> from services (service completion)</w:t>
      </w:r>
      <w:r w:rsidR="005F3E6F" w:rsidRPr="00EB7AC7">
        <w:t>.</w:t>
      </w:r>
    </w:p>
    <w:p w14:paraId="03C07870" w14:textId="1BCC95D5" w:rsidR="00CB6E00" w:rsidRPr="00EB7AC7" w:rsidRDefault="00CB6E00" w:rsidP="00CB6E00">
      <w:pPr>
        <w:pStyle w:val="BodyText"/>
        <w:spacing w:before="0" w:after="0" w:line="240" w:lineRule="auto"/>
        <w:ind w:left="720"/>
      </w:pPr>
    </w:p>
    <w:tbl>
      <w:tblPr>
        <w:tblStyle w:val="TableGrid"/>
        <w:tblpPr w:leftFromText="180" w:rightFromText="180" w:vertAnchor="text" w:horzAnchor="margin" w:tblpX="-10" w:tblpY="80"/>
        <w:tblW w:w="10170" w:type="dxa"/>
        <w:tblLayout w:type="fixed"/>
        <w:tblLook w:val="06A0" w:firstRow="1" w:lastRow="0" w:firstColumn="1" w:lastColumn="0" w:noHBand="1" w:noVBand="1"/>
      </w:tblPr>
      <w:tblGrid>
        <w:gridCol w:w="10170"/>
      </w:tblGrid>
      <w:tr w:rsidR="00CB6E00" w:rsidRPr="00EB7AC7" w14:paraId="3AE91682" w14:textId="77777777" w:rsidTr="005B24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70" w:type="dxa"/>
            <w:vAlign w:val="center"/>
          </w:tcPr>
          <w:p w14:paraId="692E0FAE" w14:textId="77777777" w:rsidR="00CB6E00" w:rsidRPr="00EB7AC7" w:rsidRDefault="00CB6E00" w:rsidP="005B24E3">
            <w:pPr>
              <w:pStyle w:val="BodyText"/>
              <w:jc w:val="left"/>
              <w:rPr>
                <w:sz w:val="22"/>
              </w:rPr>
            </w:pPr>
          </w:p>
          <w:p w14:paraId="0A069E07" w14:textId="77777777" w:rsidR="00CB6E00" w:rsidRPr="00EB7AC7" w:rsidRDefault="00CB6E00" w:rsidP="005B24E3">
            <w:pPr>
              <w:pStyle w:val="BodyText"/>
              <w:jc w:val="left"/>
              <w:rPr>
                <w:sz w:val="22"/>
              </w:rPr>
            </w:pPr>
          </w:p>
        </w:tc>
      </w:tr>
    </w:tbl>
    <w:p w14:paraId="7AF99CD3" w14:textId="77777777" w:rsidR="00CB6E00" w:rsidRPr="00EB7AC7" w:rsidRDefault="00CB6E00" w:rsidP="00CB6E00">
      <w:pPr>
        <w:pStyle w:val="BodyText"/>
        <w:spacing w:before="0" w:after="0" w:line="240" w:lineRule="auto"/>
      </w:pPr>
    </w:p>
    <w:p w14:paraId="6D2917C9" w14:textId="64017AE9" w:rsidR="00F7184D" w:rsidRPr="00EB7AC7" w:rsidRDefault="00BC1A11" w:rsidP="00E73C51">
      <w:pPr>
        <w:pStyle w:val="BodyText"/>
        <w:numPr>
          <w:ilvl w:val="0"/>
          <w:numId w:val="7"/>
        </w:numPr>
        <w:spacing w:before="0" w:after="0" w:line="240" w:lineRule="auto"/>
        <w:ind w:left="0" w:firstLine="0"/>
      </w:pPr>
      <w:r w:rsidRPr="00EB7AC7">
        <w:t xml:space="preserve">  </w:t>
      </w:r>
      <w:r w:rsidR="00F7184D" w:rsidRPr="00EB7AC7">
        <w:t xml:space="preserve">The </w:t>
      </w:r>
      <w:r w:rsidR="00031C1A">
        <w:t>coordination</w:t>
      </w:r>
      <w:r w:rsidR="00F7184D" w:rsidRPr="00EB7AC7">
        <w:t xml:space="preserve"> services provider will need to utilize an</w:t>
      </w:r>
      <w:r w:rsidR="00F72DF5">
        <w:t xml:space="preserve"> EHR </w:t>
      </w:r>
      <w:r w:rsidR="00F7184D" w:rsidRPr="00EB7AC7">
        <w:t xml:space="preserve">system. </w:t>
      </w:r>
      <w:r w:rsidR="00AD7440" w:rsidRPr="00EB7AC7">
        <w:t>P</w:t>
      </w:r>
      <w:r w:rsidR="00F7184D" w:rsidRPr="00EB7AC7">
        <w:t>lease name the specific EHR that will be used</w:t>
      </w:r>
      <w:r w:rsidR="00E775C1" w:rsidRPr="00EB7AC7">
        <w:t xml:space="preserve"> and describe its attributes and how it will help meet the needs of the population the </w:t>
      </w:r>
      <w:r w:rsidR="004B796B">
        <w:t>M</w:t>
      </w:r>
      <w:r w:rsidR="00E775C1" w:rsidRPr="00EB7AC7">
        <w:t>ulti-</w:t>
      </w:r>
      <w:r w:rsidR="004B796B">
        <w:t>A</w:t>
      </w:r>
      <w:r w:rsidR="00E775C1" w:rsidRPr="00EB7AC7">
        <w:t xml:space="preserve">ssistance </w:t>
      </w:r>
      <w:r w:rsidR="004B796B">
        <w:t>C</w:t>
      </w:r>
      <w:r w:rsidR="00E775C1" w:rsidRPr="00EB7AC7">
        <w:t>enter will serve.</w:t>
      </w:r>
      <w:r w:rsidR="00AD7440" w:rsidRPr="00EB7AC7">
        <w:t xml:space="preserve"> </w:t>
      </w:r>
    </w:p>
    <w:p w14:paraId="4CD1A41F" w14:textId="77777777" w:rsidR="005B24E3" w:rsidRPr="00EB7AC7" w:rsidRDefault="005B24E3" w:rsidP="005B24E3">
      <w:pPr>
        <w:pStyle w:val="BodyText"/>
        <w:spacing w:before="0" w:after="0" w:line="240" w:lineRule="auto"/>
      </w:pPr>
    </w:p>
    <w:tbl>
      <w:tblPr>
        <w:tblStyle w:val="TableGrid"/>
        <w:tblW w:w="10170" w:type="dxa"/>
        <w:tblInd w:w="-5" w:type="dxa"/>
        <w:tblLook w:val="04A0" w:firstRow="1" w:lastRow="0" w:firstColumn="1" w:lastColumn="0" w:noHBand="0" w:noVBand="1"/>
      </w:tblPr>
      <w:tblGrid>
        <w:gridCol w:w="10170"/>
      </w:tblGrid>
      <w:tr w:rsidR="00F7184D" w:rsidRPr="00EB7AC7" w14:paraId="70217376" w14:textId="77777777" w:rsidTr="005B24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70" w:type="dxa"/>
          </w:tcPr>
          <w:p w14:paraId="0843115D" w14:textId="77777777" w:rsidR="00F7184D" w:rsidRPr="00EB7AC7" w:rsidRDefault="00F7184D" w:rsidP="00F7184D">
            <w:pPr>
              <w:pStyle w:val="BodyText"/>
              <w:spacing w:before="0" w:after="0" w:line="240" w:lineRule="auto"/>
              <w:rPr>
                <w:b w:val="0"/>
                <w:sz w:val="22"/>
              </w:rPr>
            </w:pPr>
          </w:p>
          <w:p w14:paraId="18BAFA0A" w14:textId="77777777" w:rsidR="00F7184D" w:rsidRPr="00EB7AC7" w:rsidRDefault="00F7184D" w:rsidP="00F7184D">
            <w:pPr>
              <w:pStyle w:val="BodyText"/>
              <w:spacing w:before="0" w:after="0" w:line="240" w:lineRule="auto"/>
              <w:rPr>
                <w:b w:val="0"/>
                <w:sz w:val="22"/>
              </w:rPr>
            </w:pPr>
          </w:p>
          <w:p w14:paraId="3009DA30" w14:textId="77777777" w:rsidR="00F7184D" w:rsidRPr="00EB7AC7" w:rsidRDefault="00F7184D" w:rsidP="00F7184D">
            <w:pPr>
              <w:pStyle w:val="BodyText"/>
              <w:spacing w:before="0" w:after="0" w:line="240" w:lineRule="auto"/>
              <w:jc w:val="left"/>
              <w:rPr>
                <w:sz w:val="22"/>
              </w:rPr>
            </w:pPr>
          </w:p>
          <w:p w14:paraId="71053725" w14:textId="0504217B" w:rsidR="003A6F98" w:rsidRPr="00EB7AC7" w:rsidRDefault="003A6F98" w:rsidP="00F7184D">
            <w:pPr>
              <w:pStyle w:val="BodyText"/>
              <w:spacing w:before="0" w:after="0" w:line="240" w:lineRule="auto"/>
              <w:jc w:val="left"/>
              <w:rPr>
                <w:sz w:val="22"/>
              </w:rPr>
            </w:pPr>
          </w:p>
        </w:tc>
      </w:tr>
    </w:tbl>
    <w:p w14:paraId="5CDB502D" w14:textId="77777777" w:rsidR="00F7184D" w:rsidRPr="00EB7AC7" w:rsidRDefault="00F7184D" w:rsidP="00F7184D">
      <w:pPr>
        <w:pStyle w:val="BodyText"/>
        <w:spacing w:before="0" w:after="0" w:line="240" w:lineRule="auto"/>
        <w:ind w:left="360"/>
      </w:pPr>
    </w:p>
    <w:p w14:paraId="72B7228B" w14:textId="38A9383B" w:rsidR="00FF1956" w:rsidRPr="00EB7AC7" w:rsidRDefault="00FF1956" w:rsidP="00FF1956">
      <w:pPr>
        <w:pStyle w:val="BodyText"/>
        <w:numPr>
          <w:ilvl w:val="0"/>
          <w:numId w:val="7"/>
        </w:numPr>
        <w:tabs>
          <w:tab w:val="left" w:pos="954"/>
        </w:tabs>
        <w:spacing w:before="0" w:after="0" w:line="240" w:lineRule="auto"/>
        <w:ind w:left="0" w:firstLine="0"/>
      </w:pPr>
      <w:r w:rsidRPr="00EB7AC7">
        <w:t xml:space="preserve">  It is anticipated that any provider of </w:t>
      </w:r>
      <w:r w:rsidR="00031C1A">
        <w:t>coordination</w:t>
      </w:r>
      <w:r w:rsidRPr="00EB7AC7">
        <w:t xml:space="preserve"> services will have a demographic and geographic understanding of its service area. Please provide in the box below, or attach, a demographic and geographic analysis of the proposed </w:t>
      </w:r>
      <w:r w:rsidR="00031C1A">
        <w:t>coordination</w:t>
      </w:r>
      <w:r w:rsidR="00A747FF">
        <w:t xml:space="preserve"> </w:t>
      </w:r>
      <w:r w:rsidRPr="00EB7AC7">
        <w:t>service area(s), including the total number of individuals who may qualify for these services in that area.</w:t>
      </w:r>
    </w:p>
    <w:p w14:paraId="3FA43183" w14:textId="77777777" w:rsidR="00F24D18" w:rsidRPr="00EB7AC7" w:rsidRDefault="00F24D18" w:rsidP="00F24D18">
      <w:pPr>
        <w:pStyle w:val="BodyText"/>
        <w:spacing w:before="0" w:after="0" w:line="240" w:lineRule="auto"/>
        <w:ind w:left="720"/>
      </w:pPr>
    </w:p>
    <w:tbl>
      <w:tblPr>
        <w:tblStyle w:val="TableGrid"/>
        <w:tblW w:w="10170" w:type="dxa"/>
        <w:tblInd w:w="-5" w:type="dxa"/>
        <w:tblLook w:val="04A0" w:firstRow="1" w:lastRow="0" w:firstColumn="1" w:lastColumn="0" w:noHBand="0" w:noVBand="1"/>
      </w:tblPr>
      <w:tblGrid>
        <w:gridCol w:w="10170"/>
      </w:tblGrid>
      <w:tr w:rsidR="00F24D18" w:rsidRPr="00EB7AC7" w14:paraId="02F5EB17" w14:textId="77777777" w:rsidTr="002034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70" w:type="dxa"/>
            <w:vAlign w:val="center"/>
          </w:tcPr>
          <w:p w14:paraId="7E029E3E" w14:textId="77777777" w:rsidR="00F24D18" w:rsidRPr="00EB7AC7" w:rsidRDefault="00F24D18" w:rsidP="00F24D18">
            <w:pPr>
              <w:pStyle w:val="BodyText"/>
              <w:spacing w:before="0" w:after="0" w:line="240" w:lineRule="auto"/>
              <w:jc w:val="left"/>
              <w:rPr>
                <w:b w:val="0"/>
                <w:sz w:val="22"/>
              </w:rPr>
            </w:pPr>
          </w:p>
          <w:p w14:paraId="03B4ECF1" w14:textId="77777777" w:rsidR="00F24D18" w:rsidRPr="00EB7AC7" w:rsidRDefault="00F24D18" w:rsidP="00F24D18">
            <w:pPr>
              <w:pStyle w:val="BodyText"/>
              <w:spacing w:before="0" w:after="0" w:line="240" w:lineRule="auto"/>
              <w:jc w:val="left"/>
              <w:rPr>
                <w:b w:val="0"/>
                <w:sz w:val="22"/>
              </w:rPr>
            </w:pPr>
          </w:p>
          <w:p w14:paraId="4ACE2F11" w14:textId="77777777" w:rsidR="00F24D18" w:rsidRPr="00EB7AC7" w:rsidRDefault="00F24D18" w:rsidP="00F24D18">
            <w:pPr>
              <w:pStyle w:val="BodyText"/>
              <w:spacing w:before="0" w:after="0" w:line="240" w:lineRule="auto"/>
              <w:jc w:val="left"/>
              <w:rPr>
                <w:b w:val="0"/>
                <w:sz w:val="22"/>
              </w:rPr>
            </w:pPr>
          </w:p>
          <w:p w14:paraId="628AD40D" w14:textId="4EF291BF" w:rsidR="00F24D18" w:rsidRPr="00EB7AC7" w:rsidRDefault="00F24D18" w:rsidP="00F24D18">
            <w:pPr>
              <w:pStyle w:val="BodyText"/>
              <w:spacing w:before="0" w:after="0" w:line="240" w:lineRule="auto"/>
              <w:jc w:val="left"/>
              <w:rPr>
                <w:sz w:val="22"/>
              </w:rPr>
            </w:pPr>
          </w:p>
        </w:tc>
      </w:tr>
    </w:tbl>
    <w:p w14:paraId="5A35ABBB" w14:textId="77777777" w:rsidR="00FF1956" w:rsidRDefault="00FF1956" w:rsidP="00FF1956">
      <w:pPr>
        <w:pStyle w:val="BodyText"/>
        <w:spacing w:before="0" w:after="0" w:line="240" w:lineRule="auto"/>
      </w:pPr>
      <w:r w:rsidRPr="00EB7AC7">
        <w:lastRenderedPageBreak/>
        <w:t xml:space="preserve">  </w:t>
      </w:r>
    </w:p>
    <w:p w14:paraId="6ECFD5B8" w14:textId="642A10D1" w:rsidR="00FF1956" w:rsidRPr="00EB7AC7" w:rsidRDefault="00FF1956" w:rsidP="00FF1956">
      <w:pPr>
        <w:pStyle w:val="BodyText"/>
        <w:numPr>
          <w:ilvl w:val="0"/>
          <w:numId w:val="7"/>
        </w:numPr>
        <w:spacing w:before="0" w:after="0" w:line="240" w:lineRule="auto"/>
        <w:ind w:left="0" w:firstLine="0"/>
      </w:pPr>
      <w:r w:rsidRPr="00EB7AC7">
        <w:t>The Multi-Assistance Center Demonstration Project will serve Bexar County and other South Texas counties</w:t>
      </w:r>
      <w:r>
        <w:t xml:space="preserve"> in Texas Public Health Regions 8 and 11</w:t>
      </w:r>
      <w:r w:rsidRPr="00EB7AC7">
        <w:t xml:space="preserve">. This is a large and </w:t>
      </w:r>
      <w:r>
        <w:t xml:space="preserve">culturally </w:t>
      </w:r>
      <w:r w:rsidRPr="00EB7AC7">
        <w:t>diverse region of Texas, including both urban and rural areas; please explain how well you are positioned to serve the geographic and demographic diversity of this region of the state</w:t>
      </w:r>
      <w:r w:rsidR="00F53D8B" w:rsidRPr="00EB7AC7">
        <w:t xml:space="preserve">. </w:t>
      </w:r>
    </w:p>
    <w:p w14:paraId="65E05CDE" w14:textId="77777777" w:rsidR="00F24D18" w:rsidRPr="00EB7AC7" w:rsidRDefault="00F24D18" w:rsidP="00F24D18">
      <w:pPr>
        <w:pStyle w:val="BodyText"/>
        <w:spacing w:before="0" w:after="0" w:line="240" w:lineRule="auto"/>
        <w:ind w:left="720"/>
      </w:pPr>
    </w:p>
    <w:p w14:paraId="6B4E6F41" w14:textId="77777777" w:rsidR="00203422" w:rsidRPr="00EB7AC7" w:rsidRDefault="00203422" w:rsidP="00203422">
      <w:pPr>
        <w:pStyle w:val="BodyText"/>
        <w:spacing w:before="0" w:after="0" w:line="240" w:lineRule="auto"/>
      </w:pPr>
    </w:p>
    <w:tbl>
      <w:tblPr>
        <w:tblStyle w:val="TableGrid"/>
        <w:tblW w:w="10165" w:type="dxa"/>
        <w:tblLook w:val="04A0" w:firstRow="1" w:lastRow="0" w:firstColumn="1" w:lastColumn="0" w:noHBand="0" w:noVBand="1"/>
      </w:tblPr>
      <w:tblGrid>
        <w:gridCol w:w="10165"/>
      </w:tblGrid>
      <w:tr w:rsidR="00203422" w:rsidRPr="00EB7AC7" w14:paraId="2DA321E7" w14:textId="77777777" w:rsidTr="002034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65" w:type="dxa"/>
            <w:vAlign w:val="center"/>
          </w:tcPr>
          <w:p w14:paraId="672D954F" w14:textId="77777777" w:rsidR="00203422" w:rsidRPr="00EB7AC7" w:rsidRDefault="00203422" w:rsidP="00F24D18">
            <w:pPr>
              <w:pStyle w:val="BodyText"/>
              <w:spacing w:before="0" w:after="0" w:line="240" w:lineRule="auto"/>
              <w:rPr>
                <w:b w:val="0"/>
                <w:sz w:val="22"/>
                <w:szCs w:val="28"/>
              </w:rPr>
            </w:pPr>
          </w:p>
          <w:p w14:paraId="7365FCE5" w14:textId="77777777" w:rsidR="00203422" w:rsidRPr="00EB7AC7" w:rsidRDefault="00203422" w:rsidP="00F24D18">
            <w:pPr>
              <w:pStyle w:val="BodyText"/>
              <w:spacing w:before="0" w:after="0" w:line="240" w:lineRule="auto"/>
              <w:rPr>
                <w:b w:val="0"/>
                <w:sz w:val="22"/>
                <w:szCs w:val="28"/>
              </w:rPr>
            </w:pPr>
          </w:p>
          <w:p w14:paraId="6A26AC3C" w14:textId="77777777" w:rsidR="00203422" w:rsidRPr="00EB7AC7" w:rsidRDefault="00203422" w:rsidP="00F24D18">
            <w:pPr>
              <w:pStyle w:val="BodyText"/>
              <w:spacing w:before="0" w:after="0" w:line="240" w:lineRule="auto"/>
              <w:rPr>
                <w:b w:val="0"/>
                <w:sz w:val="22"/>
                <w:szCs w:val="28"/>
              </w:rPr>
            </w:pPr>
          </w:p>
          <w:p w14:paraId="55FEDE4D" w14:textId="2AA3D4C7" w:rsidR="00203422" w:rsidRPr="00EB7AC7" w:rsidRDefault="00203422" w:rsidP="00F24D18">
            <w:pPr>
              <w:pStyle w:val="BodyText"/>
              <w:spacing w:before="0" w:after="0" w:line="240" w:lineRule="auto"/>
              <w:rPr>
                <w:sz w:val="22"/>
                <w:szCs w:val="28"/>
              </w:rPr>
            </w:pPr>
          </w:p>
        </w:tc>
      </w:tr>
    </w:tbl>
    <w:p w14:paraId="540363D7" w14:textId="77777777" w:rsidR="00F24D18" w:rsidRPr="00EB7AC7" w:rsidRDefault="00F24D18" w:rsidP="00F24D18">
      <w:pPr>
        <w:pStyle w:val="BodyText"/>
        <w:spacing w:before="0" w:after="0" w:line="240" w:lineRule="auto"/>
        <w:ind w:left="720"/>
      </w:pPr>
    </w:p>
    <w:p w14:paraId="08400F2B" w14:textId="5DA751C6" w:rsidR="00F24D18" w:rsidRPr="00EB7AC7" w:rsidRDefault="00BC1A11" w:rsidP="00E73C51">
      <w:pPr>
        <w:pStyle w:val="BodyText"/>
        <w:numPr>
          <w:ilvl w:val="0"/>
          <w:numId w:val="7"/>
        </w:numPr>
        <w:spacing w:line="240" w:lineRule="auto"/>
        <w:ind w:left="0" w:firstLine="0"/>
      </w:pPr>
      <w:r w:rsidRPr="00EB7AC7">
        <w:t xml:space="preserve">  </w:t>
      </w:r>
      <w:r w:rsidR="00F24D18" w:rsidRPr="00EB7AC7">
        <w:t xml:space="preserve">Utilizing the data in the demographic and geographic analysis above, please estimate the </w:t>
      </w:r>
      <w:r w:rsidR="006A3F45">
        <w:t xml:space="preserve">minimum quarterly target for each of the </w:t>
      </w:r>
      <w:r w:rsidR="00F7184D" w:rsidRPr="00EB7AC7">
        <w:t xml:space="preserve">following </w:t>
      </w:r>
      <w:r w:rsidR="006A3F45">
        <w:t>fiscal year</w:t>
      </w:r>
      <w:r w:rsidR="00F47135">
        <w:t>s.</w:t>
      </w:r>
    </w:p>
    <w:p w14:paraId="6E18255E" w14:textId="1D003728" w:rsidR="00F24D18" w:rsidRDefault="00F24D18" w:rsidP="00F7184D">
      <w:pPr>
        <w:pStyle w:val="BodyText"/>
        <w:spacing w:before="0" w:after="0" w:line="240" w:lineRule="auto"/>
      </w:pPr>
    </w:p>
    <w:tbl>
      <w:tblPr>
        <w:tblStyle w:val="TableGrid1"/>
        <w:tblW w:w="99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070"/>
        <w:gridCol w:w="1530"/>
        <w:gridCol w:w="1485"/>
        <w:gridCol w:w="1575"/>
        <w:gridCol w:w="1620"/>
        <w:gridCol w:w="1620"/>
      </w:tblGrid>
      <w:tr w:rsidR="006A3F45" w:rsidRPr="001D57D0" w14:paraId="7151E1ED" w14:textId="53D3DD33" w:rsidTr="00372E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6"/>
        </w:trPr>
        <w:tc>
          <w:tcPr>
            <w:tcW w:w="2070" w:type="dxa"/>
          </w:tcPr>
          <w:p w14:paraId="2FD3C86A" w14:textId="77777777" w:rsidR="006A3F45" w:rsidRPr="00372E42" w:rsidRDefault="006A3F45" w:rsidP="00372E42">
            <w:pPr>
              <w:spacing w:after="120" w:line="240" w:lineRule="auto"/>
              <w:rPr>
                <w:color w:val="auto"/>
                <w:sz w:val="22"/>
              </w:rPr>
            </w:pPr>
            <w:r w:rsidRPr="00895A7A">
              <w:rPr>
                <w:color w:val="auto"/>
              </w:rPr>
              <w:t>Metric</w:t>
            </w:r>
          </w:p>
        </w:tc>
        <w:tc>
          <w:tcPr>
            <w:tcW w:w="1530" w:type="dxa"/>
          </w:tcPr>
          <w:p w14:paraId="55491FB2" w14:textId="7A814563" w:rsidR="006A3F45" w:rsidRPr="00372E42" w:rsidRDefault="006A3F45" w:rsidP="00372E42">
            <w:pPr>
              <w:spacing w:after="120" w:line="240" w:lineRule="auto"/>
              <w:rPr>
                <w:bCs/>
                <w:color w:val="auto"/>
                <w:sz w:val="22"/>
              </w:rPr>
            </w:pPr>
            <w:r w:rsidRPr="00895A7A">
              <w:rPr>
                <w:color w:val="auto"/>
              </w:rPr>
              <w:t>FY 2026</w:t>
            </w:r>
          </w:p>
        </w:tc>
        <w:tc>
          <w:tcPr>
            <w:tcW w:w="1485" w:type="dxa"/>
          </w:tcPr>
          <w:p w14:paraId="35DE1423" w14:textId="7F4EA02F" w:rsidR="006A3F45" w:rsidRPr="00372E42" w:rsidRDefault="006A3F45" w:rsidP="00372E42">
            <w:pPr>
              <w:spacing w:after="120" w:line="240" w:lineRule="auto"/>
              <w:rPr>
                <w:color w:val="auto"/>
                <w:sz w:val="22"/>
              </w:rPr>
            </w:pPr>
            <w:r w:rsidRPr="00895A7A">
              <w:rPr>
                <w:color w:val="auto"/>
              </w:rPr>
              <w:t>FY 2027</w:t>
            </w:r>
          </w:p>
        </w:tc>
        <w:tc>
          <w:tcPr>
            <w:tcW w:w="1575" w:type="dxa"/>
          </w:tcPr>
          <w:p w14:paraId="51E5F21E" w14:textId="1AED7089" w:rsidR="006A3F45" w:rsidRPr="00372E42" w:rsidRDefault="006A3F45" w:rsidP="00372E42">
            <w:pPr>
              <w:spacing w:after="120" w:line="240" w:lineRule="auto"/>
              <w:rPr>
                <w:color w:val="auto"/>
                <w:sz w:val="22"/>
              </w:rPr>
            </w:pPr>
            <w:r w:rsidRPr="00895A7A">
              <w:rPr>
                <w:color w:val="auto"/>
              </w:rPr>
              <w:t>FY 2028</w:t>
            </w:r>
          </w:p>
        </w:tc>
        <w:tc>
          <w:tcPr>
            <w:tcW w:w="1620" w:type="dxa"/>
          </w:tcPr>
          <w:p w14:paraId="3412CF57" w14:textId="2EFEFF0D" w:rsidR="006A3F45" w:rsidRPr="00372E42" w:rsidRDefault="006A3F45" w:rsidP="00372E42">
            <w:pPr>
              <w:spacing w:after="120" w:line="240" w:lineRule="auto"/>
              <w:rPr>
                <w:color w:val="auto"/>
                <w:sz w:val="22"/>
              </w:rPr>
            </w:pPr>
            <w:r w:rsidRPr="00895A7A">
              <w:rPr>
                <w:color w:val="auto"/>
              </w:rPr>
              <w:t>FY 2029</w:t>
            </w:r>
          </w:p>
        </w:tc>
        <w:tc>
          <w:tcPr>
            <w:tcW w:w="1620" w:type="dxa"/>
          </w:tcPr>
          <w:p w14:paraId="01D9CBDE" w14:textId="44CFDFC8" w:rsidR="006A3F45" w:rsidRPr="00372E42" w:rsidRDefault="006A3F45" w:rsidP="00372E42">
            <w:pPr>
              <w:spacing w:after="120" w:line="240" w:lineRule="auto"/>
              <w:rPr>
                <w:color w:val="auto"/>
                <w:sz w:val="22"/>
              </w:rPr>
            </w:pPr>
            <w:r w:rsidRPr="00895A7A">
              <w:rPr>
                <w:color w:val="auto"/>
              </w:rPr>
              <w:t>FY 2030</w:t>
            </w:r>
          </w:p>
        </w:tc>
      </w:tr>
      <w:tr w:rsidR="006A3F45" w:rsidRPr="001D57D0" w14:paraId="46B4154C" w14:textId="1B6EAB10" w:rsidTr="00372E42">
        <w:trPr>
          <w:trHeight w:val="935"/>
        </w:trPr>
        <w:tc>
          <w:tcPr>
            <w:tcW w:w="2070" w:type="dxa"/>
          </w:tcPr>
          <w:p w14:paraId="6D55415F" w14:textId="22BE8E2F" w:rsidR="006A3F45" w:rsidRPr="00372E42" w:rsidRDefault="006A3F45" w:rsidP="00372E42">
            <w:pPr>
              <w:numPr>
                <w:ilvl w:val="0"/>
                <w:numId w:val="10"/>
              </w:numPr>
              <w:spacing w:before="240" w:after="240" w:line="240" w:lineRule="auto"/>
              <w:rPr>
                <w:rFonts w:cs="Times New Roman"/>
                <w:color w:val="auto"/>
                <w:sz w:val="22"/>
              </w:rPr>
            </w:pPr>
            <w:r w:rsidRPr="00895A7A">
              <w:rPr>
                <w:color w:val="auto"/>
              </w:rPr>
              <w:t xml:space="preserve">The total number of </w:t>
            </w:r>
            <w:r w:rsidR="00A65038" w:rsidRPr="00895A7A">
              <w:rPr>
                <w:color w:val="auto"/>
              </w:rPr>
              <w:t xml:space="preserve">unique individuals </w:t>
            </w:r>
            <w:r w:rsidR="00F47135" w:rsidRPr="00895A7A">
              <w:rPr>
                <w:color w:val="auto"/>
              </w:rPr>
              <w:t xml:space="preserve">to be </w:t>
            </w:r>
            <w:r w:rsidR="00A65038" w:rsidRPr="00895A7A">
              <w:rPr>
                <w:color w:val="auto"/>
              </w:rPr>
              <w:t>served</w:t>
            </w:r>
          </w:p>
        </w:tc>
        <w:tc>
          <w:tcPr>
            <w:tcW w:w="1530" w:type="dxa"/>
          </w:tcPr>
          <w:p w14:paraId="7AB9D883" w14:textId="0361577A" w:rsidR="006A3F45" w:rsidRPr="00372E42" w:rsidRDefault="006A3F45" w:rsidP="00372E42">
            <w:pPr>
              <w:spacing w:after="240" w:line="240" w:lineRule="auto"/>
              <w:rPr>
                <w:color w:val="FF0000"/>
                <w:sz w:val="22"/>
              </w:rPr>
            </w:pPr>
          </w:p>
        </w:tc>
        <w:tc>
          <w:tcPr>
            <w:tcW w:w="1485" w:type="dxa"/>
          </w:tcPr>
          <w:p w14:paraId="4AFC558D" w14:textId="77777777" w:rsidR="006A3F45" w:rsidRPr="00372E42" w:rsidRDefault="006A3F45" w:rsidP="00372E42">
            <w:pPr>
              <w:spacing w:after="240" w:line="240" w:lineRule="auto"/>
              <w:rPr>
                <w:color w:val="FF0000"/>
                <w:sz w:val="22"/>
                <w:highlight w:val="yellow"/>
              </w:rPr>
            </w:pPr>
          </w:p>
        </w:tc>
        <w:tc>
          <w:tcPr>
            <w:tcW w:w="1575" w:type="dxa"/>
          </w:tcPr>
          <w:p w14:paraId="23FD0FD9" w14:textId="23B7531D" w:rsidR="006A3F45" w:rsidRPr="00372E42" w:rsidRDefault="006A3F45" w:rsidP="00372E42">
            <w:pPr>
              <w:spacing w:after="240" w:line="240" w:lineRule="auto"/>
              <w:rPr>
                <w:color w:val="FF0000"/>
                <w:sz w:val="22"/>
                <w:highlight w:val="yellow"/>
              </w:rPr>
            </w:pPr>
          </w:p>
        </w:tc>
        <w:tc>
          <w:tcPr>
            <w:tcW w:w="1620" w:type="dxa"/>
          </w:tcPr>
          <w:p w14:paraId="7EC3E821" w14:textId="7D864B20" w:rsidR="006A3F45" w:rsidRPr="00372E42" w:rsidRDefault="006A3F45" w:rsidP="00372E42">
            <w:pPr>
              <w:spacing w:after="240" w:line="240" w:lineRule="auto"/>
              <w:rPr>
                <w:color w:val="FF0000"/>
                <w:sz w:val="22"/>
                <w:highlight w:val="yellow"/>
              </w:rPr>
            </w:pPr>
          </w:p>
        </w:tc>
        <w:tc>
          <w:tcPr>
            <w:tcW w:w="1620" w:type="dxa"/>
          </w:tcPr>
          <w:p w14:paraId="7FA54D1E" w14:textId="77777777" w:rsidR="006A3F45" w:rsidRPr="00372E42" w:rsidRDefault="006A3F45" w:rsidP="00372E42">
            <w:pPr>
              <w:spacing w:after="240" w:line="240" w:lineRule="auto"/>
              <w:rPr>
                <w:color w:val="FF0000"/>
                <w:sz w:val="22"/>
                <w:highlight w:val="yellow"/>
              </w:rPr>
            </w:pPr>
          </w:p>
        </w:tc>
      </w:tr>
      <w:tr w:rsidR="006A3F45" w:rsidRPr="001D57D0" w14:paraId="5A8CF24A" w14:textId="038C739C" w:rsidTr="00372E42">
        <w:trPr>
          <w:trHeight w:val="897"/>
        </w:trPr>
        <w:tc>
          <w:tcPr>
            <w:tcW w:w="2070" w:type="dxa"/>
          </w:tcPr>
          <w:p w14:paraId="05A1DA42" w14:textId="486591DA" w:rsidR="006A3F45" w:rsidRPr="00372E42" w:rsidRDefault="006A3F45" w:rsidP="00372E42">
            <w:pPr>
              <w:numPr>
                <w:ilvl w:val="0"/>
                <w:numId w:val="10"/>
              </w:numPr>
              <w:spacing w:before="240" w:after="240" w:line="240" w:lineRule="auto"/>
              <w:rPr>
                <w:color w:val="auto"/>
                <w:sz w:val="22"/>
              </w:rPr>
            </w:pPr>
            <w:r w:rsidRPr="00895A7A">
              <w:rPr>
                <w:color w:val="auto"/>
              </w:rPr>
              <w:t xml:space="preserve">The </w:t>
            </w:r>
            <w:r w:rsidR="00A65038" w:rsidRPr="00895A7A">
              <w:rPr>
                <w:color w:val="auto"/>
              </w:rPr>
              <w:t xml:space="preserve">number of unique individuals </w:t>
            </w:r>
            <w:r w:rsidR="00F47135" w:rsidRPr="00895A7A">
              <w:rPr>
                <w:color w:val="auto"/>
              </w:rPr>
              <w:t xml:space="preserve">who will be </w:t>
            </w:r>
            <w:r w:rsidR="00A65038" w:rsidRPr="00895A7A">
              <w:rPr>
                <w:color w:val="auto"/>
              </w:rPr>
              <w:t>referred by grantee coordinator to Medical Services</w:t>
            </w:r>
          </w:p>
        </w:tc>
        <w:tc>
          <w:tcPr>
            <w:tcW w:w="1530" w:type="dxa"/>
          </w:tcPr>
          <w:p w14:paraId="2D3EBAB1" w14:textId="7B992A50" w:rsidR="006A3F45" w:rsidRPr="00372E42" w:rsidRDefault="006A3F45" w:rsidP="00372E42">
            <w:pPr>
              <w:spacing w:after="240" w:line="240" w:lineRule="auto"/>
              <w:rPr>
                <w:color w:val="FF0000"/>
                <w:sz w:val="22"/>
              </w:rPr>
            </w:pPr>
          </w:p>
        </w:tc>
        <w:tc>
          <w:tcPr>
            <w:tcW w:w="1485" w:type="dxa"/>
          </w:tcPr>
          <w:p w14:paraId="1A8B80D4" w14:textId="77777777" w:rsidR="006A3F45" w:rsidRPr="00372E42" w:rsidRDefault="006A3F45" w:rsidP="00372E42">
            <w:pPr>
              <w:spacing w:after="240" w:line="240" w:lineRule="auto"/>
              <w:rPr>
                <w:color w:val="FF0000"/>
                <w:sz w:val="22"/>
                <w:highlight w:val="yellow"/>
              </w:rPr>
            </w:pPr>
          </w:p>
        </w:tc>
        <w:tc>
          <w:tcPr>
            <w:tcW w:w="1575" w:type="dxa"/>
          </w:tcPr>
          <w:p w14:paraId="7D2007BD" w14:textId="4D6AF024" w:rsidR="006A3F45" w:rsidRPr="00372E42" w:rsidRDefault="006A3F45" w:rsidP="00372E42">
            <w:pPr>
              <w:spacing w:after="240" w:line="240" w:lineRule="auto"/>
              <w:rPr>
                <w:color w:val="FF0000"/>
                <w:sz w:val="22"/>
                <w:highlight w:val="yellow"/>
              </w:rPr>
            </w:pPr>
          </w:p>
        </w:tc>
        <w:tc>
          <w:tcPr>
            <w:tcW w:w="1620" w:type="dxa"/>
          </w:tcPr>
          <w:p w14:paraId="5D30D507" w14:textId="3E55D02C" w:rsidR="006A3F45" w:rsidRPr="00372E42" w:rsidRDefault="006A3F45" w:rsidP="00372E42">
            <w:pPr>
              <w:spacing w:after="240" w:line="240" w:lineRule="auto"/>
              <w:rPr>
                <w:color w:val="FF0000"/>
                <w:sz w:val="22"/>
                <w:highlight w:val="yellow"/>
              </w:rPr>
            </w:pPr>
          </w:p>
        </w:tc>
        <w:tc>
          <w:tcPr>
            <w:tcW w:w="1620" w:type="dxa"/>
          </w:tcPr>
          <w:p w14:paraId="3E3BD6F4" w14:textId="77777777" w:rsidR="006A3F45" w:rsidRPr="00372E42" w:rsidRDefault="006A3F45" w:rsidP="00372E42">
            <w:pPr>
              <w:spacing w:after="240" w:line="240" w:lineRule="auto"/>
              <w:rPr>
                <w:color w:val="FF0000"/>
                <w:sz w:val="22"/>
                <w:highlight w:val="yellow"/>
              </w:rPr>
            </w:pPr>
          </w:p>
        </w:tc>
      </w:tr>
      <w:tr w:rsidR="00A65038" w:rsidRPr="001D57D0" w14:paraId="4A1BAE76" w14:textId="77777777" w:rsidTr="00372E42">
        <w:trPr>
          <w:trHeight w:val="897"/>
        </w:trPr>
        <w:tc>
          <w:tcPr>
            <w:tcW w:w="2070" w:type="dxa"/>
          </w:tcPr>
          <w:p w14:paraId="32C425DD" w14:textId="6DFE79DD" w:rsidR="00A65038" w:rsidRPr="00372E42" w:rsidRDefault="00A65038" w:rsidP="00372E42">
            <w:pPr>
              <w:numPr>
                <w:ilvl w:val="0"/>
                <w:numId w:val="10"/>
              </w:numPr>
              <w:spacing w:before="240" w:after="240" w:line="240" w:lineRule="auto"/>
              <w:rPr>
                <w:color w:val="auto"/>
                <w:sz w:val="22"/>
              </w:rPr>
            </w:pPr>
            <w:r w:rsidRPr="00895A7A">
              <w:rPr>
                <w:color w:val="auto"/>
              </w:rPr>
              <w:t xml:space="preserve">The number of </w:t>
            </w:r>
            <w:r w:rsidR="0094586E" w:rsidRPr="00895A7A">
              <w:rPr>
                <w:color w:val="auto"/>
              </w:rPr>
              <w:t xml:space="preserve">unique </w:t>
            </w:r>
            <w:r w:rsidRPr="00895A7A">
              <w:rPr>
                <w:color w:val="auto"/>
              </w:rPr>
              <w:t xml:space="preserve">individuals </w:t>
            </w:r>
            <w:r w:rsidR="00F47135" w:rsidRPr="00895A7A">
              <w:rPr>
                <w:color w:val="auto"/>
              </w:rPr>
              <w:t xml:space="preserve">who will be </w:t>
            </w:r>
            <w:r w:rsidRPr="00895A7A">
              <w:rPr>
                <w:color w:val="auto"/>
              </w:rPr>
              <w:t>referred by grantee coordinator to Dental Services</w:t>
            </w:r>
          </w:p>
        </w:tc>
        <w:tc>
          <w:tcPr>
            <w:tcW w:w="1530" w:type="dxa"/>
          </w:tcPr>
          <w:p w14:paraId="29ED4C6E" w14:textId="77777777" w:rsidR="00A65038" w:rsidRPr="00372E42" w:rsidRDefault="00A65038" w:rsidP="00372E42">
            <w:pPr>
              <w:spacing w:after="240" w:line="240" w:lineRule="auto"/>
              <w:rPr>
                <w:color w:val="FF0000"/>
                <w:sz w:val="22"/>
                <w:highlight w:val="yellow"/>
              </w:rPr>
            </w:pPr>
          </w:p>
        </w:tc>
        <w:tc>
          <w:tcPr>
            <w:tcW w:w="1485" w:type="dxa"/>
          </w:tcPr>
          <w:p w14:paraId="0F99D3D5" w14:textId="77777777" w:rsidR="00A65038" w:rsidRPr="00372E42" w:rsidRDefault="00A65038" w:rsidP="00372E42">
            <w:pPr>
              <w:spacing w:after="240" w:line="240" w:lineRule="auto"/>
              <w:rPr>
                <w:color w:val="FF0000"/>
                <w:sz w:val="22"/>
                <w:highlight w:val="yellow"/>
              </w:rPr>
            </w:pPr>
          </w:p>
        </w:tc>
        <w:tc>
          <w:tcPr>
            <w:tcW w:w="1575" w:type="dxa"/>
          </w:tcPr>
          <w:p w14:paraId="1B604AE1" w14:textId="77777777" w:rsidR="00A65038" w:rsidRPr="00372E42" w:rsidRDefault="00A65038" w:rsidP="00372E42">
            <w:pPr>
              <w:spacing w:after="240" w:line="240" w:lineRule="auto"/>
              <w:rPr>
                <w:color w:val="FF0000"/>
                <w:sz w:val="22"/>
                <w:highlight w:val="yellow"/>
              </w:rPr>
            </w:pPr>
          </w:p>
        </w:tc>
        <w:tc>
          <w:tcPr>
            <w:tcW w:w="1620" w:type="dxa"/>
          </w:tcPr>
          <w:p w14:paraId="58254B90" w14:textId="77777777" w:rsidR="00A65038" w:rsidRPr="00372E42" w:rsidRDefault="00A65038" w:rsidP="00372E42">
            <w:pPr>
              <w:spacing w:after="240" w:line="240" w:lineRule="auto"/>
              <w:rPr>
                <w:color w:val="FF0000"/>
                <w:sz w:val="22"/>
                <w:highlight w:val="yellow"/>
              </w:rPr>
            </w:pPr>
          </w:p>
        </w:tc>
        <w:tc>
          <w:tcPr>
            <w:tcW w:w="1620" w:type="dxa"/>
          </w:tcPr>
          <w:p w14:paraId="29D0CB80" w14:textId="77777777" w:rsidR="00A65038" w:rsidRPr="00372E42" w:rsidRDefault="00A65038" w:rsidP="00372E42">
            <w:pPr>
              <w:spacing w:after="240" w:line="240" w:lineRule="auto"/>
              <w:rPr>
                <w:color w:val="FF0000"/>
                <w:sz w:val="22"/>
                <w:highlight w:val="yellow"/>
              </w:rPr>
            </w:pPr>
          </w:p>
        </w:tc>
      </w:tr>
      <w:tr w:rsidR="00A65038" w:rsidRPr="001D57D0" w14:paraId="4F41FB54" w14:textId="77777777" w:rsidTr="00372E42">
        <w:trPr>
          <w:trHeight w:val="897"/>
        </w:trPr>
        <w:tc>
          <w:tcPr>
            <w:tcW w:w="2070" w:type="dxa"/>
          </w:tcPr>
          <w:p w14:paraId="01E97E4D" w14:textId="2A4D597E" w:rsidR="00A65038" w:rsidRPr="00372E42" w:rsidRDefault="00A65038" w:rsidP="00372E42">
            <w:pPr>
              <w:numPr>
                <w:ilvl w:val="0"/>
                <w:numId w:val="10"/>
              </w:numPr>
              <w:spacing w:before="240" w:after="240" w:line="240" w:lineRule="auto"/>
              <w:rPr>
                <w:color w:val="auto"/>
                <w:sz w:val="22"/>
              </w:rPr>
            </w:pPr>
            <w:r w:rsidRPr="00895A7A">
              <w:rPr>
                <w:color w:val="auto"/>
              </w:rPr>
              <w:lastRenderedPageBreak/>
              <w:t xml:space="preserve">The number of </w:t>
            </w:r>
            <w:r w:rsidR="0094586E" w:rsidRPr="00895A7A">
              <w:rPr>
                <w:color w:val="auto"/>
              </w:rPr>
              <w:t xml:space="preserve">unique </w:t>
            </w:r>
            <w:r w:rsidRPr="00895A7A">
              <w:rPr>
                <w:color w:val="auto"/>
              </w:rPr>
              <w:t xml:space="preserve">individuals </w:t>
            </w:r>
            <w:r w:rsidR="00F47135" w:rsidRPr="00895A7A">
              <w:rPr>
                <w:color w:val="auto"/>
              </w:rPr>
              <w:t xml:space="preserve">who will be </w:t>
            </w:r>
            <w:r w:rsidRPr="00895A7A">
              <w:rPr>
                <w:color w:val="auto"/>
              </w:rPr>
              <w:t>referred by grantee coordinator to Therapy Services</w:t>
            </w:r>
          </w:p>
        </w:tc>
        <w:tc>
          <w:tcPr>
            <w:tcW w:w="1530" w:type="dxa"/>
          </w:tcPr>
          <w:p w14:paraId="759F03AC" w14:textId="77777777" w:rsidR="00A65038" w:rsidRPr="00372E42" w:rsidRDefault="00A65038" w:rsidP="00372E42">
            <w:pPr>
              <w:spacing w:after="240" w:line="240" w:lineRule="auto"/>
              <w:rPr>
                <w:color w:val="FF0000"/>
                <w:sz w:val="22"/>
                <w:highlight w:val="yellow"/>
              </w:rPr>
            </w:pPr>
          </w:p>
        </w:tc>
        <w:tc>
          <w:tcPr>
            <w:tcW w:w="1485" w:type="dxa"/>
          </w:tcPr>
          <w:p w14:paraId="705CC410" w14:textId="77777777" w:rsidR="00A65038" w:rsidRPr="00372E42" w:rsidRDefault="00A65038" w:rsidP="00372E42">
            <w:pPr>
              <w:spacing w:after="240" w:line="240" w:lineRule="auto"/>
              <w:rPr>
                <w:color w:val="FF0000"/>
                <w:sz w:val="22"/>
                <w:highlight w:val="yellow"/>
              </w:rPr>
            </w:pPr>
          </w:p>
        </w:tc>
        <w:tc>
          <w:tcPr>
            <w:tcW w:w="1575" w:type="dxa"/>
          </w:tcPr>
          <w:p w14:paraId="31DA7DD8" w14:textId="77777777" w:rsidR="00A65038" w:rsidRPr="00372E42" w:rsidRDefault="00A65038" w:rsidP="00372E42">
            <w:pPr>
              <w:spacing w:after="240" w:line="240" w:lineRule="auto"/>
              <w:rPr>
                <w:color w:val="FF0000"/>
                <w:sz w:val="22"/>
                <w:highlight w:val="yellow"/>
              </w:rPr>
            </w:pPr>
          </w:p>
        </w:tc>
        <w:tc>
          <w:tcPr>
            <w:tcW w:w="1620" w:type="dxa"/>
          </w:tcPr>
          <w:p w14:paraId="261A8DD4" w14:textId="77777777" w:rsidR="00A65038" w:rsidRPr="00372E42" w:rsidRDefault="00A65038" w:rsidP="00372E42">
            <w:pPr>
              <w:spacing w:after="240" w:line="240" w:lineRule="auto"/>
              <w:rPr>
                <w:color w:val="FF0000"/>
                <w:sz w:val="22"/>
                <w:highlight w:val="yellow"/>
              </w:rPr>
            </w:pPr>
          </w:p>
        </w:tc>
        <w:tc>
          <w:tcPr>
            <w:tcW w:w="1620" w:type="dxa"/>
          </w:tcPr>
          <w:p w14:paraId="63BFC6FE" w14:textId="77777777" w:rsidR="00A65038" w:rsidRPr="00372E42" w:rsidRDefault="00A65038" w:rsidP="00372E42">
            <w:pPr>
              <w:spacing w:after="240" w:line="240" w:lineRule="auto"/>
              <w:rPr>
                <w:color w:val="FF0000"/>
                <w:sz w:val="22"/>
                <w:highlight w:val="yellow"/>
              </w:rPr>
            </w:pPr>
          </w:p>
        </w:tc>
      </w:tr>
    </w:tbl>
    <w:p w14:paraId="2C50A8D0" w14:textId="75881D7A" w:rsidR="006A3F45" w:rsidRDefault="006A3F45" w:rsidP="00F7184D">
      <w:pPr>
        <w:pStyle w:val="BodyText"/>
        <w:spacing w:before="0" w:after="0" w:line="240" w:lineRule="auto"/>
      </w:pPr>
    </w:p>
    <w:p w14:paraId="01DFCDC8" w14:textId="77777777" w:rsidR="006A3F45" w:rsidRPr="00EB7AC7" w:rsidRDefault="006A3F45" w:rsidP="00F7184D">
      <w:pPr>
        <w:pStyle w:val="BodyText"/>
        <w:spacing w:before="0" w:after="0" w:line="240" w:lineRule="auto"/>
      </w:pPr>
    </w:p>
    <w:p w14:paraId="307A1E73" w14:textId="3DF94243" w:rsidR="00F24D18" w:rsidRPr="00EB7AC7" w:rsidRDefault="00BC1A11" w:rsidP="00E73C51">
      <w:pPr>
        <w:pStyle w:val="BodyText"/>
        <w:numPr>
          <w:ilvl w:val="0"/>
          <w:numId w:val="7"/>
        </w:numPr>
        <w:spacing w:before="0" w:after="0" w:line="240" w:lineRule="auto"/>
        <w:ind w:left="0" w:firstLine="0"/>
      </w:pPr>
      <w:r w:rsidRPr="00EB7AC7">
        <w:t xml:space="preserve">  </w:t>
      </w:r>
      <w:r w:rsidR="00F7184D" w:rsidRPr="00EB7AC7">
        <w:t xml:space="preserve">Outcomes </w:t>
      </w:r>
      <w:r w:rsidR="00F749AF" w:rsidRPr="00EB7AC7">
        <w:t>are used by HHSC to define a service that is performed successfully, in relation to the individuals in these services. Please provide both quantifiable and qualitative outcomes for individuals</w:t>
      </w:r>
      <w:r w:rsidR="004734D7" w:rsidRPr="00EB7AC7">
        <w:t xml:space="preserve"> who are served successfully</w:t>
      </w:r>
      <w:r w:rsidR="00F749AF" w:rsidRPr="00EB7AC7">
        <w:t xml:space="preserve"> in </w:t>
      </w:r>
      <w:r w:rsidR="00294D14">
        <w:t>coordination</w:t>
      </w:r>
      <w:r w:rsidR="00F749AF" w:rsidRPr="00EB7AC7">
        <w:t xml:space="preserve"> services.</w:t>
      </w:r>
      <w:r w:rsidR="0002192D" w:rsidRPr="00EB7AC7">
        <w:t xml:space="preserve"> Please also include your plan for documenting client satisfaction.</w:t>
      </w:r>
    </w:p>
    <w:p w14:paraId="5C36C357" w14:textId="3BF0C95B" w:rsidR="00F749AF" w:rsidRPr="00EB7AC7" w:rsidRDefault="00F749AF" w:rsidP="00F749AF">
      <w:pPr>
        <w:pStyle w:val="BodyText"/>
        <w:spacing w:before="0" w:after="0" w:line="240" w:lineRule="auto"/>
        <w:ind w:left="720"/>
      </w:pPr>
    </w:p>
    <w:tbl>
      <w:tblPr>
        <w:tblStyle w:val="TableGrid"/>
        <w:tblW w:w="10170" w:type="dxa"/>
        <w:tblInd w:w="-5" w:type="dxa"/>
        <w:tblLook w:val="04A0" w:firstRow="1" w:lastRow="0" w:firstColumn="1" w:lastColumn="0" w:noHBand="0" w:noVBand="1"/>
      </w:tblPr>
      <w:tblGrid>
        <w:gridCol w:w="10170"/>
      </w:tblGrid>
      <w:tr w:rsidR="00F749AF" w:rsidRPr="00EB7AC7" w14:paraId="104C0EB0" w14:textId="77777777" w:rsidTr="000219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70" w:type="dxa"/>
            <w:vAlign w:val="center"/>
          </w:tcPr>
          <w:p w14:paraId="7D5BA8D5" w14:textId="391F78BA" w:rsidR="00F749AF" w:rsidRPr="00EB7AC7" w:rsidRDefault="00F749AF" w:rsidP="00F749AF">
            <w:pPr>
              <w:pStyle w:val="BodyText"/>
              <w:spacing w:before="0" w:after="0" w:line="240" w:lineRule="auto"/>
              <w:jc w:val="left"/>
              <w:rPr>
                <w:b w:val="0"/>
                <w:sz w:val="22"/>
              </w:rPr>
            </w:pPr>
          </w:p>
          <w:p w14:paraId="16FBF9F1" w14:textId="77777777" w:rsidR="00F749AF" w:rsidRPr="00EB7AC7" w:rsidRDefault="00F749AF" w:rsidP="00F749AF">
            <w:pPr>
              <w:pStyle w:val="BodyText"/>
              <w:spacing w:before="0" w:after="0" w:line="240" w:lineRule="auto"/>
              <w:jc w:val="left"/>
              <w:rPr>
                <w:b w:val="0"/>
                <w:sz w:val="22"/>
              </w:rPr>
            </w:pPr>
          </w:p>
          <w:p w14:paraId="24956D64" w14:textId="77777777" w:rsidR="00F749AF" w:rsidRPr="00EB7AC7" w:rsidRDefault="00F749AF" w:rsidP="00F749AF">
            <w:pPr>
              <w:pStyle w:val="BodyText"/>
              <w:spacing w:before="0" w:after="0" w:line="240" w:lineRule="auto"/>
              <w:jc w:val="left"/>
              <w:rPr>
                <w:b w:val="0"/>
                <w:sz w:val="22"/>
              </w:rPr>
            </w:pPr>
          </w:p>
          <w:p w14:paraId="4F0BBC85" w14:textId="4FB9C3B2" w:rsidR="0002192D" w:rsidRPr="00EB7AC7" w:rsidRDefault="0002192D" w:rsidP="00F749AF">
            <w:pPr>
              <w:pStyle w:val="BodyText"/>
              <w:spacing w:before="0" w:after="0" w:line="240" w:lineRule="auto"/>
              <w:jc w:val="left"/>
              <w:rPr>
                <w:sz w:val="22"/>
              </w:rPr>
            </w:pPr>
          </w:p>
        </w:tc>
      </w:tr>
    </w:tbl>
    <w:p w14:paraId="1F697F5A" w14:textId="77777777" w:rsidR="00F749AF" w:rsidRPr="00EB7AC7" w:rsidRDefault="00F749AF" w:rsidP="00F749AF">
      <w:pPr>
        <w:pStyle w:val="BodyText"/>
        <w:spacing w:before="0" w:after="0" w:line="240" w:lineRule="auto"/>
        <w:ind w:left="720"/>
      </w:pPr>
    </w:p>
    <w:p w14:paraId="62523F51" w14:textId="18206790" w:rsidR="005F3E6F" w:rsidRPr="00EB7AC7" w:rsidRDefault="001D57D0" w:rsidP="00372E42">
      <w:pPr>
        <w:pStyle w:val="BodyText"/>
        <w:spacing w:before="0" w:after="0" w:line="240" w:lineRule="auto"/>
      </w:pPr>
      <w:r w:rsidRPr="00372E42">
        <w:rPr>
          <w:b/>
          <w:bCs/>
        </w:rPr>
        <w:t>Question 10.</w:t>
      </w:r>
      <w:r>
        <w:t xml:space="preserve"> </w:t>
      </w:r>
      <w:r w:rsidR="0002192D" w:rsidRPr="00EB7AC7">
        <w:t xml:space="preserve">Please provide </w:t>
      </w:r>
      <w:r w:rsidR="005F3E6F" w:rsidRPr="00EB7AC7">
        <w:t xml:space="preserve">your plan for providing internal quality assurance/oversight to </w:t>
      </w:r>
      <w:r w:rsidR="0002192D" w:rsidRPr="00EB7AC7">
        <w:t>ensure</w:t>
      </w:r>
      <w:r w:rsidR="00E12244" w:rsidRPr="00EB7AC7">
        <w:t xml:space="preserve"> </w:t>
      </w:r>
      <w:r w:rsidR="0002192D" w:rsidRPr="00EB7AC7">
        <w:t>continuous improvement</w:t>
      </w:r>
      <w:r w:rsidR="00082AEC" w:rsidRPr="00EB7AC7">
        <w:t>.</w:t>
      </w:r>
    </w:p>
    <w:p w14:paraId="6F43CAEE" w14:textId="3A286993" w:rsidR="00C6728D" w:rsidRDefault="00C6728D">
      <w:pPr>
        <w:rPr>
          <w:rFonts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26"/>
      </w:tblGrid>
      <w:tr w:rsidR="0002192D" w14:paraId="0D04C7C5" w14:textId="77777777" w:rsidTr="000219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926" w:type="dxa"/>
          </w:tcPr>
          <w:p w14:paraId="786955F0" w14:textId="77777777" w:rsidR="0002192D" w:rsidRDefault="0002192D">
            <w:pPr>
              <w:rPr>
                <w:rFonts w:cs="Times New Roman"/>
                <w:b w:val="0"/>
              </w:rPr>
            </w:pPr>
          </w:p>
          <w:p w14:paraId="79AE09F4" w14:textId="77777777" w:rsidR="0002192D" w:rsidRDefault="0002192D">
            <w:pPr>
              <w:rPr>
                <w:rFonts w:cs="Times New Roman"/>
                <w:b w:val="0"/>
              </w:rPr>
            </w:pPr>
          </w:p>
          <w:p w14:paraId="115D794F" w14:textId="77777777" w:rsidR="0002192D" w:rsidRDefault="0002192D">
            <w:pPr>
              <w:rPr>
                <w:rFonts w:cs="Times New Roman"/>
                <w:b w:val="0"/>
              </w:rPr>
            </w:pPr>
          </w:p>
          <w:p w14:paraId="78310E76" w14:textId="24C0BE9E" w:rsidR="0002192D" w:rsidRDefault="0002192D" w:rsidP="0002192D">
            <w:pPr>
              <w:jc w:val="left"/>
              <w:rPr>
                <w:rFonts w:cs="Times New Roman"/>
              </w:rPr>
            </w:pPr>
          </w:p>
        </w:tc>
      </w:tr>
    </w:tbl>
    <w:p w14:paraId="26747F83" w14:textId="530B1E9F" w:rsidR="00642D58" w:rsidRPr="00C92622" w:rsidRDefault="00642D58" w:rsidP="00C92622">
      <w:pPr>
        <w:pStyle w:val="BodyText"/>
        <w:tabs>
          <w:tab w:val="left" w:pos="5310"/>
        </w:tabs>
        <w:jc w:val="both"/>
        <w:rPr>
          <w:rFonts w:cs="Times New Roman"/>
        </w:rPr>
      </w:pPr>
    </w:p>
    <w:sectPr w:rsidR="00642D58" w:rsidRPr="00C92622" w:rsidSect="00C92622">
      <w:headerReference w:type="default" r:id="rId10"/>
      <w:footerReference w:type="default" r:id="rId11"/>
      <w:pgSz w:w="12240" w:h="15840"/>
      <w:pgMar w:top="1440" w:right="1296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1DEDD" w14:textId="77777777" w:rsidR="00CE5F8E" w:rsidRDefault="00CE5F8E" w:rsidP="00F07B10">
      <w:pPr>
        <w:spacing w:line="240" w:lineRule="auto"/>
      </w:pPr>
      <w:r>
        <w:separator/>
      </w:r>
    </w:p>
  </w:endnote>
  <w:endnote w:type="continuationSeparator" w:id="0">
    <w:p w14:paraId="0FBE4161" w14:textId="77777777" w:rsidR="00CE5F8E" w:rsidRDefault="00CE5F8E" w:rsidP="00F07B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19392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9DA9A19" w14:textId="6B82B94E" w:rsidR="001D57D0" w:rsidRPr="00372E42" w:rsidRDefault="001D57D0">
        <w:pPr>
          <w:pStyle w:val="Footer"/>
          <w:jc w:val="right"/>
          <w:rPr>
            <w:rFonts w:ascii="Times New Roman" w:hAnsi="Times New Roman" w:cs="Times New Roman"/>
          </w:rPr>
        </w:pPr>
        <w:r w:rsidRPr="00372E42">
          <w:rPr>
            <w:rFonts w:ascii="Times New Roman" w:hAnsi="Times New Roman" w:cs="Times New Roman"/>
          </w:rPr>
          <w:fldChar w:fldCharType="begin"/>
        </w:r>
        <w:r w:rsidRPr="00372E42">
          <w:rPr>
            <w:rFonts w:ascii="Times New Roman" w:hAnsi="Times New Roman" w:cs="Times New Roman"/>
          </w:rPr>
          <w:instrText xml:space="preserve"> PAGE   \* MERGEFORMAT </w:instrText>
        </w:r>
        <w:r w:rsidRPr="00372E42">
          <w:rPr>
            <w:rFonts w:ascii="Times New Roman" w:hAnsi="Times New Roman" w:cs="Times New Roman"/>
          </w:rPr>
          <w:fldChar w:fldCharType="separate"/>
        </w:r>
        <w:r w:rsidRPr="00372E42">
          <w:rPr>
            <w:rFonts w:ascii="Times New Roman" w:hAnsi="Times New Roman" w:cs="Times New Roman"/>
            <w:noProof/>
          </w:rPr>
          <w:t>2</w:t>
        </w:r>
        <w:r w:rsidRPr="00372E42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524A14AF" w14:textId="77777777" w:rsidR="001D57D0" w:rsidRDefault="001D57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1B555" w14:textId="77777777" w:rsidR="00CE5F8E" w:rsidRDefault="00CE5F8E" w:rsidP="00F07B10">
      <w:pPr>
        <w:spacing w:line="240" w:lineRule="auto"/>
      </w:pPr>
      <w:r>
        <w:separator/>
      </w:r>
    </w:p>
  </w:footnote>
  <w:footnote w:type="continuationSeparator" w:id="0">
    <w:p w14:paraId="6CC8F625" w14:textId="77777777" w:rsidR="00CE5F8E" w:rsidRDefault="00CE5F8E" w:rsidP="00F07B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FFB2B" w14:textId="44FBD8C3" w:rsidR="00F07B10" w:rsidRDefault="00F07B10" w:rsidP="00F07B10">
    <w:pPr>
      <w:pStyle w:val="Header"/>
      <w:rPr>
        <w:rFonts w:cs="Times New Roman"/>
        <w:sz w:val="18"/>
        <w:szCs w:val="18"/>
      </w:rPr>
    </w:pPr>
    <w:r w:rsidRPr="00C92622">
      <w:rPr>
        <w:rFonts w:cs="Times New Roman"/>
        <w:sz w:val="18"/>
        <w:szCs w:val="18"/>
      </w:rPr>
      <w:t xml:space="preserve">RFA </w:t>
    </w:r>
    <w:r w:rsidR="00AC734B" w:rsidRPr="00AC734B">
      <w:rPr>
        <w:rFonts w:cs="Times New Roman"/>
        <w:sz w:val="18"/>
        <w:szCs w:val="18"/>
      </w:rPr>
      <w:t>HHS0014610</w:t>
    </w:r>
  </w:p>
  <w:p w14:paraId="01CDC841" w14:textId="3D04B657" w:rsidR="007F280B" w:rsidRPr="00C92622" w:rsidRDefault="00A32D73" w:rsidP="00F07B10">
    <w:pPr>
      <w:pStyle w:val="Header"/>
      <w:rPr>
        <w:rFonts w:cs="Times New Roman"/>
        <w:sz w:val="18"/>
        <w:szCs w:val="18"/>
      </w:rPr>
    </w:pPr>
    <w:r>
      <w:rPr>
        <w:rFonts w:cs="Times New Roman"/>
        <w:sz w:val="18"/>
        <w:szCs w:val="18"/>
      </w:rPr>
      <w:t xml:space="preserve">Form </w:t>
    </w:r>
    <w:r w:rsidR="007F280B">
      <w:rPr>
        <w:rFonts w:cs="Times New Roman"/>
        <w:sz w:val="18"/>
        <w:szCs w:val="18"/>
      </w:rPr>
      <w:t>D</w:t>
    </w:r>
  </w:p>
  <w:p w14:paraId="24338F71" w14:textId="77777777" w:rsidR="00F07B10" w:rsidRPr="00C92622" w:rsidRDefault="00A32D73" w:rsidP="00F07B10">
    <w:pPr>
      <w:pStyle w:val="Header"/>
      <w:rPr>
        <w:rFonts w:cs="Times New Roman"/>
        <w:sz w:val="18"/>
        <w:szCs w:val="18"/>
      </w:rPr>
    </w:pPr>
    <w:r>
      <w:rPr>
        <w:rFonts w:cs="Times New Roman"/>
        <w:sz w:val="18"/>
        <w:szCs w:val="18"/>
      </w:rPr>
      <w:pict w14:anchorId="3E4C525A">
        <v:rect id="_x0000_i1025" style="width:0;height:1.5pt" o:hralign="center" o:hrstd="t" o:hr="t" fillcolor="#a0a0a0" stroked="f"/>
      </w:pict>
    </w:r>
  </w:p>
  <w:p w14:paraId="6912AE53" w14:textId="77777777" w:rsidR="00F07B10" w:rsidRPr="00F07B10" w:rsidRDefault="00F07B10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567F"/>
    <w:multiLevelType w:val="multilevel"/>
    <w:tmpl w:val="A3C08CF6"/>
    <w:numStyleLink w:val="HHSNumbering"/>
  </w:abstractNum>
  <w:abstractNum w:abstractNumId="1" w15:restartNumberingAfterBreak="0">
    <w:nsid w:val="02300E24"/>
    <w:multiLevelType w:val="hybridMultilevel"/>
    <w:tmpl w:val="4EDA52E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C55708"/>
    <w:multiLevelType w:val="hybridMultilevel"/>
    <w:tmpl w:val="3488BA08"/>
    <w:lvl w:ilvl="0" w:tplc="BF941150">
      <w:numFmt w:val="bullet"/>
      <w:lvlText w:val="•"/>
      <w:lvlJc w:val="left"/>
      <w:pPr>
        <w:ind w:left="1880" w:hanging="720"/>
      </w:pPr>
      <w:rPr>
        <w:rFonts w:ascii="Verdana" w:eastAsiaTheme="minorHAnsi" w:hAnsi="Verdana" w:cstheme="minorBidi" w:hint="default"/>
      </w:rPr>
    </w:lvl>
    <w:lvl w:ilvl="1" w:tplc="04090003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3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270B7CA1"/>
    <w:multiLevelType w:val="hybridMultilevel"/>
    <w:tmpl w:val="E19CC7C2"/>
    <w:lvl w:ilvl="0" w:tplc="FC6A2B22">
      <w:start w:val="2"/>
      <w:numFmt w:val="decimal"/>
      <w:lvlText w:val="Question %1."/>
      <w:lvlJc w:val="left"/>
      <w:pPr>
        <w:ind w:left="180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AB364E"/>
    <w:multiLevelType w:val="hybridMultilevel"/>
    <w:tmpl w:val="16507056"/>
    <w:lvl w:ilvl="0" w:tplc="04090015">
      <w:start w:val="1"/>
      <w:numFmt w:val="upperLetter"/>
      <w:lvlText w:val="%1."/>
      <w:lvlJc w:val="left"/>
      <w:pPr>
        <w:ind w:left="80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6" w15:restartNumberingAfterBreak="0">
    <w:nsid w:val="3605292D"/>
    <w:multiLevelType w:val="hybridMultilevel"/>
    <w:tmpl w:val="BD2A7D84"/>
    <w:lvl w:ilvl="0" w:tplc="BFF21FAE">
      <w:start w:val="1"/>
      <w:numFmt w:val="decimal"/>
      <w:lvlText w:val="Question %1."/>
      <w:lvlJc w:val="left"/>
      <w:pPr>
        <w:ind w:left="0" w:hanging="360"/>
      </w:pPr>
      <w:rPr>
        <w:rFonts w:hint="default"/>
        <w:b/>
        <w:bCs/>
      </w:rPr>
    </w:lvl>
    <w:lvl w:ilvl="1" w:tplc="36BAC65C">
      <w:start w:val="1"/>
      <w:numFmt w:val="lowerLetter"/>
      <w:lvlText w:val="%2."/>
      <w:lvlJc w:val="left"/>
      <w:pPr>
        <w:ind w:left="720" w:hanging="360"/>
      </w:pPr>
    </w:lvl>
    <w:lvl w:ilvl="2" w:tplc="3C5CDF5A">
      <w:start w:val="1"/>
      <w:numFmt w:val="lowerRoman"/>
      <w:lvlText w:val="%3."/>
      <w:lvlJc w:val="right"/>
      <w:pPr>
        <w:ind w:left="1440" w:hanging="180"/>
      </w:pPr>
    </w:lvl>
    <w:lvl w:ilvl="3" w:tplc="3DD0C26E">
      <w:start w:val="1"/>
      <w:numFmt w:val="decimal"/>
      <w:lvlText w:val="%4."/>
      <w:lvlJc w:val="left"/>
      <w:pPr>
        <w:ind w:left="2160" w:hanging="360"/>
      </w:pPr>
    </w:lvl>
    <w:lvl w:ilvl="4" w:tplc="84A8A12E">
      <w:start w:val="1"/>
      <w:numFmt w:val="lowerLetter"/>
      <w:lvlText w:val="%5."/>
      <w:lvlJc w:val="left"/>
      <w:pPr>
        <w:ind w:left="2880" w:hanging="360"/>
      </w:pPr>
    </w:lvl>
    <w:lvl w:ilvl="5" w:tplc="FA66D09C">
      <w:start w:val="1"/>
      <w:numFmt w:val="lowerRoman"/>
      <w:lvlText w:val="%6."/>
      <w:lvlJc w:val="right"/>
      <w:pPr>
        <w:ind w:left="3600" w:hanging="180"/>
      </w:pPr>
    </w:lvl>
    <w:lvl w:ilvl="6" w:tplc="89680478">
      <w:start w:val="1"/>
      <w:numFmt w:val="decimal"/>
      <w:lvlText w:val="%7."/>
      <w:lvlJc w:val="left"/>
      <w:pPr>
        <w:ind w:left="4320" w:hanging="360"/>
      </w:pPr>
    </w:lvl>
    <w:lvl w:ilvl="7" w:tplc="E4BC93EA">
      <w:start w:val="1"/>
      <w:numFmt w:val="lowerLetter"/>
      <w:lvlText w:val="%8."/>
      <w:lvlJc w:val="left"/>
      <w:pPr>
        <w:ind w:left="5040" w:hanging="360"/>
      </w:pPr>
    </w:lvl>
    <w:lvl w:ilvl="8" w:tplc="E4089924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E0C363D"/>
    <w:multiLevelType w:val="hybridMultilevel"/>
    <w:tmpl w:val="8B081EB0"/>
    <w:lvl w:ilvl="0" w:tplc="C0A28FB0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="Times New Roman" w:hint="default"/>
        <w:sz w:val="2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708796912">
    <w:abstractNumId w:val="6"/>
  </w:num>
  <w:num w:numId="2" w16cid:durableId="455025049">
    <w:abstractNumId w:val="8"/>
  </w:num>
  <w:num w:numId="3" w16cid:durableId="1288202583">
    <w:abstractNumId w:val="3"/>
  </w:num>
  <w:num w:numId="4" w16cid:durableId="367343521">
    <w:abstractNumId w:val="8"/>
  </w:num>
  <w:num w:numId="5" w16cid:durableId="1259605782">
    <w:abstractNumId w:val="0"/>
  </w:num>
  <w:num w:numId="6" w16cid:durableId="1660882461">
    <w:abstractNumId w:val="2"/>
  </w:num>
  <w:num w:numId="7" w16cid:durableId="895966615">
    <w:abstractNumId w:val="4"/>
  </w:num>
  <w:num w:numId="8" w16cid:durableId="1651866184">
    <w:abstractNumId w:val="1"/>
  </w:num>
  <w:num w:numId="9" w16cid:durableId="2132552949">
    <w:abstractNumId w:val="5"/>
  </w:num>
  <w:num w:numId="10" w16cid:durableId="1916354355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B0A"/>
    <w:rsid w:val="000025FB"/>
    <w:rsid w:val="00015723"/>
    <w:rsid w:val="0002192D"/>
    <w:rsid w:val="00031C1A"/>
    <w:rsid w:val="00031E85"/>
    <w:rsid w:val="00051D10"/>
    <w:rsid w:val="00054B30"/>
    <w:rsid w:val="00082AEC"/>
    <w:rsid w:val="00086875"/>
    <w:rsid w:val="000E15AB"/>
    <w:rsid w:val="00121D85"/>
    <w:rsid w:val="00143D54"/>
    <w:rsid w:val="00166857"/>
    <w:rsid w:val="0019695A"/>
    <w:rsid w:val="001B7FBC"/>
    <w:rsid w:val="001C34DE"/>
    <w:rsid w:val="001C6029"/>
    <w:rsid w:val="001D57D0"/>
    <w:rsid w:val="001E7579"/>
    <w:rsid w:val="00203422"/>
    <w:rsid w:val="00266781"/>
    <w:rsid w:val="00294D14"/>
    <w:rsid w:val="002A5D53"/>
    <w:rsid w:val="002C2D64"/>
    <w:rsid w:val="002D56A2"/>
    <w:rsid w:val="00313057"/>
    <w:rsid w:val="0032052B"/>
    <w:rsid w:val="00331A88"/>
    <w:rsid w:val="0034030F"/>
    <w:rsid w:val="00345F8A"/>
    <w:rsid w:val="00372E42"/>
    <w:rsid w:val="00393D3E"/>
    <w:rsid w:val="003A2C00"/>
    <w:rsid w:val="003A6F98"/>
    <w:rsid w:val="003E7D9F"/>
    <w:rsid w:val="003F1869"/>
    <w:rsid w:val="00407BE6"/>
    <w:rsid w:val="004278CD"/>
    <w:rsid w:val="00441269"/>
    <w:rsid w:val="00454477"/>
    <w:rsid w:val="004654AE"/>
    <w:rsid w:val="00467816"/>
    <w:rsid w:val="004734D7"/>
    <w:rsid w:val="004A1A49"/>
    <w:rsid w:val="004B3E1A"/>
    <w:rsid w:val="004B796B"/>
    <w:rsid w:val="004D3884"/>
    <w:rsid w:val="004E024A"/>
    <w:rsid w:val="00503E01"/>
    <w:rsid w:val="00526CA1"/>
    <w:rsid w:val="005921F2"/>
    <w:rsid w:val="005B24E3"/>
    <w:rsid w:val="005B3523"/>
    <w:rsid w:val="005B630F"/>
    <w:rsid w:val="005B70AD"/>
    <w:rsid w:val="005B7994"/>
    <w:rsid w:val="005C4E39"/>
    <w:rsid w:val="005E65AD"/>
    <w:rsid w:val="005F3E6F"/>
    <w:rsid w:val="005F6B5F"/>
    <w:rsid w:val="00642D58"/>
    <w:rsid w:val="0067164F"/>
    <w:rsid w:val="006909E2"/>
    <w:rsid w:val="006A3F45"/>
    <w:rsid w:val="006B1230"/>
    <w:rsid w:val="006D6AA4"/>
    <w:rsid w:val="006D71AF"/>
    <w:rsid w:val="006E23E1"/>
    <w:rsid w:val="006E29F7"/>
    <w:rsid w:val="006F36BB"/>
    <w:rsid w:val="006F6C3B"/>
    <w:rsid w:val="007007DD"/>
    <w:rsid w:val="00703936"/>
    <w:rsid w:val="007051A3"/>
    <w:rsid w:val="00706746"/>
    <w:rsid w:val="0072007D"/>
    <w:rsid w:val="007247A3"/>
    <w:rsid w:val="00737AB4"/>
    <w:rsid w:val="00765C41"/>
    <w:rsid w:val="007A221C"/>
    <w:rsid w:val="007B3AD0"/>
    <w:rsid w:val="007C4258"/>
    <w:rsid w:val="007D3D42"/>
    <w:rsid w:val="007E6521"/>
    <w:rsid w:val="007F280B"/>
    <w:rsid w:val="008335FC"/>
    <w:rsid w:val="00845480"/>
    <w:rsid w:val="00875AA3"/>
    <w:rsid w:val="0089319D"/>
    <w:rsid w:val="00895A7A"/>
    <w:rsid w:val="008B09B7"/>
    <w:rsid w:val="008B0B37"/>
    <w:rsid w:val="008B3310"/>
    <w:rsid w:val="008B5173"/>
    <w:rsid w:val="008C1CF0"/>
    <w:rsid w:val="008E5D7D"/>
    <w:rsid w:val="00900A3C"/>
    <w:rsid w:val="00925AB9"/>
    <w:rsid w:val="009408CB"/>
    <w:rsid w:val="00941260"/>
    <w:rsid w:val="00943571"/>
    <w:rsid w:val="0094586E"/>
    <w:rsid w:val="009635A2"/>
    <w:rsid w:val="0096540E"/>
    <w:rsid w:val="00973878"/>
    <w:rsid w:val="00A25613"/>
    <w:rsid w:val="00A32D73"/>
    <w:rsid w:val="00A3795E"/>
    <w:rsid w:val="00A37F24"/>
    <w:rsid w:val="00A65038"/>
    <w:rsid w:val="00A67D95"/>
    <w:rsid w:val="00A7390F"/>
    <w:rsid w:val="00A747FF"/>
    <w:rsid w:val="00A74928"/>
    <w:rsid w:val="00A81A90"/>
    <w:rsid w:val="00A85EF7"/>
    <w:rsid w:val="00AA2061"/>
    <w:rsid w:val="00AC734B"/>
    <w:rsid w:val="00AD7440"/>
    <w:rsid w:val="00B01B26"/>
    <w:rsid w:val="00B06DC8"/>
    <w:rsid w:val="00B63435"/>
    <w:rsid w:val="00B75990"/>
    <w:rsid w:val="00B87B0A"/>
    <w:rsid w:val="00BA6C8F"/>
    <w:rsid w:val="00BC1A11"/>
    <w:rsid w:val="00BC3134"/>
    <w:rsid w:val="00BD0F2F"/>
    <w:rsid w:val="00C25781"/>
    <w:rsid w:val="00C25931"/>
    <w:rsid w:val="00C57FEA"/>
    <w:rsid w:val="00C6728D"/>
    <w:rsid w:val="00C71A68"/>
    <w:rsid w:val="00C904C9"/>
    <w:rsid w:val="00C92622"/>
    <w:rsid w:val="00C97728"/>
    <w:rsid w:val="00CA6447"/>
    <w:rsid w:val="00CB20A0"/>
    <w:rsid w:val="00CB6E00"/>
    <w:rsid w:val="00CE4A1F"/>
    <w:rsid w:val="00CE5F8E"/>
    <w:rsid w:val="00CF59A1"/>
    <w:rsid w:val="00D20D50"/>
    <w:rsid w:val="00D23A19"/>
    <w:rsid w:val="00D32752"/>
    <w:rsid w:val="00D405CA"/>
    <w:rsid w:val="00D40BBC"/>
    <w:rsid w:val="00D566A6"/>
    <w:rsid w:val="00D90962"/>
    <w:rsid w:val="00DA4CE9"/>
    <w:rsid w:val="00DC3E7D"/>
    <w:rsid w:val="00E06C3D"/>
    <w:rsid w:val="00E12244"/>
    <w:rsid w:val="00E24DB5"/>
    <w:rsid w:val="00E303D0"/>
    <w:rsid w:val="00E42991"/>
    <w:rsid w:val="00E539CB"/>
    <w:rsid w:val="00E73C51"/>
    <w:rsid w:val="00E775C1"/>
    <w:rsid w:val="00E93DAE"/>
    <w:rsid w:val="00EB7AC7"/>
    <w:rsid w:val="00ED14AC"/>
    <w:rsid w:val="00EF383E"/>
    <w:rsid w:val="00EF3F25"/>
    <w:rsid w:val="00EF6E1E"/>
    <w:rsid w:val="00F06515"/>
    <w:rsid w:val="00F07B10"/>
    <w:rsid w:val="00F24D18"/>
    <w:rsid w:val="00F250AC"/>
    <w:rsid w:val="00F42439"/>
    <w:rsid w:val="00F44533"/>
    <w:rsid w:val="00F47135"/>
    <w:rsid w:val="00F53D8B"/>
    <w:rsid w:val="00F7184D"/>
    <w:rsid w:val="00F72DF5"/>
    <w:rsid w:val="00F749AF"/>
    <w:rsid w:val="00FC04BF"/>
    <w:rsid w:val="00FF1956"/>
    <w:rsid w:val="00FF4B45"/>
    <w:rsid w:val="0230FDEE"/>
    <w:rsid w:val="0482853C"/>
    <w:rsid w:val="07907B05"/>
    <w:rsid w:val="07F5A4B1"/>
    <w:rsid w:val="08463710"/>
    <w:rsid w:val="0923371E"/>
    <w:rsid w:val="0BD211BF"/>
    <w:rsid w:val="0C4CC33F"/>
    <w:rsid w:val="0C63EC28"/>
    <w:rsid w:val="119945D5"/>
    <w:rsid w:val="13408F91"/>
    <w:rsid w:val="1346D9CF"/>
    <w:rsid w:val="13845790"/>
    <w:rsid w:val="16FE9161"/>
    <w:rsid w:val="1857C8B3"/>
    <w:rsid w:val="189F4E35"/>
    <w:rsid w:val="1931E03D"/>
    <w:rsid w:val="1BBFD069"/>
    <w:rsid w:val="1CB00447"/>
    <w:rsid w:val="20A3DF85"/>
    <w:rsid w:val="259658CB"/>
    <w:rsid w:val="25C8A53F"/>
    <w:rsid w:val="2646CB67"/>
    <w:rsid w:val="2874CCCB"/>
    <w:rsid w:val="2B72D8D9"/>
    <w:rsid w:val="2C05AF61"/>
    <w:rsid w:val="2C37DE5D"/>
    <w:rsid w:val="2CC36CC8"/>
    <w:rsid w:val="2D8BE435"/>
    <w:rsid w:val="2EAA799B"/>
    <w:rsid w:val="2F658F8A"/>
    <w:rsid w:val="2FE1E52D"/>
    <w:rsid w:val="304649FC"/>
    <w:rsid w:val="320CF34B"/>
    <w:rsid w:val="3440C5AD"/>
    <w:rsid w:val="3545FBAA"/>
    <w:rsid w:val="3AAB5E28"/>
    <w:rsid w:val="3E79AD3D"/>
    <w:rsid w:val="3F751A2D"/>
    <w:rsid w:val="4171BB5B"/>
    <w:rsid w:val="42008F59"/>
    <w:rsid w:val="4365AF45"/>
    <w:rsid w:val="44236CAC"/>
    <w:rsid w:val="469D5007"/>
    <w:rsid w:val="47DB402D"/>
    <w:rsid w:val="480B0862"/>
    <w:rsid w:val="48B65876"/>
    <w:rsid w:val="49145276"/>
    <w:rsid w:val="4A7985D3"/>
    <w:rsid w:val="4B07BE16"/>
    <w:rsid w:val="4BA7BCF7"/>
    <w:rsid w:val="4D7E217F"/>
    <w:rsid w:val="4E371606"/>
    <w:rsid w:val="5082D048"/>
    <w:rsid w:val="513403C9"/>
    <w:rsid w:val="530D17DA"/>
    <w:rsid w:val="53F60A82"/>
    <w:rsid w:val="560774EC"/>
    <w:rsid w:val="5664FCC0"/>
    <w:rsid w:val="58B0EF0C"/>
    <w:rsid w:val="58FBC1C6"/>
    <w:rsid w:val="5929DEC8"/>
    <w:rsid w:val="5A3F181B"/>
    <w:rsid w:val="5A979723"/>
    <w:rsid w:val="5B96FBF5"/>
    <w:rsid w:val="5C336784"/>
    <w:rsid w:val="5D2962B8"/>
    <w:rsid w:val="60217C5D"/>
    <w:rsid w:val="6470D481"/>
    <w:rsid w:val="64A242C3"/>
    <w:rsid w:val="67A1E635"/>
    <w:rsid w:val="68793E1C"/>
    <w:rsid w:val="6987FFEC"/>
    <w:rsid w:val="6A7B56C2"/>
    <w:rsid w:val="6C9E4D9C"/>
    <w:rsid w:val="6CEFD45C"/>
    <w:rsid w:val="6CFC163E"/>
    <w:rsid w:val="6D0E75EB"/>
    <w:rsid w:val="6E5211B0"/>
    <w:rsid w:val="6F9EA0B7"/>
    <w:rsid w:val="713A7118"/>
    <w:rsid w:val="718530F9"/>
    <w:rsid w:val="7307D809"/>
    <w:rsid w:val="747543A0"/>
    <w:rsid w:val="747F3CD5"/>
    <w:rsid w:val="74BEF554"/>
    <w:rsid w:val="755649A0"/>
    <w:rsid w:val="7643FB38"/>
    <w:rsid w:val="76F535B1"/>
    <w:rsid w:val="7A9C49F9"/>
    <w:rsid w:val="7AF49888"/>
    <w:rsid w:val="7BD51651"/>
    <w:rsid w:val="7D5BC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5A0904"/>
  <w15:chartTrackingRefBased/>
  <w15:docId w15:val="{23FB099E-3E1E-46C3-8B10-5A6914BF3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19695A"/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uiPriority w:val="99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4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2"/>
      </w:numPr>
    </w:pPr>
  </w:style>
  <w:style w:type="numbering" w:customStyle="1" w:styleId="HHSNumbering">
    <w:name w:val="HHS Numbering"/>
    <w:uiPriority w:val="99"/>
    <w:rsid w:val="00A85EF7"/>
    <w:pPr>
      <w:numPr>
        <w:numId w:val="3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5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qFormat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  <w:color w:val="auto"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 w:line="240" w:lineRule="auto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styleId="Revision">
    <w:name w:val="Revision"/>
    <w:hidden/>
    <w:uiPriority w:val="99"/>
    <w:semiHidden/>
    <w:rsid w:val="00CF59A1"/>
    <w:pPr>
      <w:spacing w:line="240" w:lineRule="auto"/>
    </w:pPr>
  </w:style>
  <w:style w:type="paragraph" w:customStyle="1" w:styleId="FORMtext2">
    <w:name w:val="FORM text 2"/>
    <w:basedOn w:val="BodyText2"/>
    <w:rsid w:val="00F07B10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color w:val="auto"/>
      <w:sz w:val="24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6A3F45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9B628F7C578E4CA846D38B73083B71" ma:contentTypeVersion="4" ma:contentTypeDescription="Create a new document." ma:contentTypeScope="" ma:versionID="04fc0e87a97a1109e98a6e3a61c49106">
  <xsd:schema xmlns:xsd="http://www.w3.org/2001/XMLSchema" xmlns:xs="http://www.w3.org/2001/XMLSchema" xmlns:p="http://schemas.microsoft.com/office/2006/metadata/properties" xmlns:ns2="4e95a6cf-9a33-400d-8638-c6a8362dc096" targetNamespace="http://schemas.microsoft.com/office/2006/metadata/properties" ma:root="true" ma:fieldsID="48b776460c6ec58e3dde107213e0b6fb" ns2:_="">
    <xsd:import namespace="4e95a6cf-9a33-400d-8638-c6a8362dc0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5a6cf-9a33-400d-8638-c6a8362dc0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663074-C693-4E9D-AC6B-EA9917E14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95a6cf-9a33-400d-8638-c6a8362dc0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B66118-6F53-4C92-ACD3-A6FDBF53CD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29CB92-840E-4665-8B95-5CA571C081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Arreola,Jessica (HHSC)</dc:creator>
  <cp:keywords/>
  <dc:description/>
  <cp:lastModifiedBy>Deboer,Carolyn (HHSC)</cp:lastModifiedBy>
  <cp:revision>8</cp:revision>
  <dcterms:created xsi:type="dcterms:W3CDTF">2024-07-15T19:22:00Z</dcterms:created>
  <dcterms:modified xsi:type="dcterms:W3CDTF">2024-07-25T15:20:00Z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0x010100279B628F7C578E4CA846D38B73083B71</vt:lpwstr>
  </property>
</Properties>
</file>