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rPr>
        <w:id w:val="450441713"/>
        <w:docPartObj>
          <w:docPartGallery w:val="Cover Pages"/>
          <w:docPartUnique/>
        </w:docPartObj>
      </w:sdtPr>
      <w:sdtEndPr/>
      <w:sdtContent>
        <w:p w14:paraId="5FAC8A64" w14:textId="302F9DE1" w:rsidR="00B53BC6" w:rsidRPr="00A66181" w:rsidRDefault="00B53BC6" w:rsidP="00163D3E">
          <w:pPr>
            <w:pStyle w:val="NoSpacing"/>
            <w:rPr>
              <w:rFonts w:ascii="Verdana" w:hAnsi="Verdana"/>
            </w:rPr>
          </w:pPr>
        </w:p>
        <w:p w14:paraId="7946189C" w14:textId="77777777" w:rsidR="00D43DC1" w:rsidRPr="00A66181" w:rsidRDefault="00D43DC1" w:rsidP="005F4D09">
          <w:pPr>
            <w:rPr>
              <w:rFonts w:ascii="Verdana" w:hAnsi="Verdana"/>
              <w:noProof/>
              <w:sz w:val="22"/>
              <w:szCs w:val="22"/>
            </w:rPr>
          </w:pPr>
        </w:p>
        <w:p w14:paraId="55ECE3DB" w14:textId="77777777" w:rsidR="00B53BC6" w:rsidRPr="00A66181" w:rsidRDefault="00B53BC6" w:rsidP="00B53BC6">
          <w:pPr>
            <w:rPr>
              <w:rFonts w:ascii="Verdana" w:hAnsi="Verdana"/>
              <w:sz w:val="22"/>
              <w:szCs w:val="22"/>
            </w:rPr>
          </w:pPr>
          <w:r w:rsidRPr="00A66181">
            <w:rPr>
              <w:rFonts w:ascii="Verdana" w:hAnsi="Verdana"/>
              <w:noProof/>
              <w:sz w:val="22"/>
              <w:szCs w:val="22"/>
            </w:rPr>
            <w:drawing>
              <wp:inline distT="0" distB="0" distL="0" distR="0" wp14:anchorId="610E4861" wp14:editId="7BFB94E4">
                <wp:extent cx="5942574" cy="1488189"/>
                <wp:effectExtent l="0" t="0" r="0" b="0"/>
                <wp:docPr id="1" name="Picture 1" descr="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0894" cy="1497785"/>
                        </a:xfrm>
                        <a:prstGeom prst="rect">
                          <a:avLst/>
                        </a:prstGeom>
                        <a:noFill/>
                        <a:ln>
                          <a:noFill/>
                        </a:ln>
                      </pic:spPr>
                    </pic:pic>
                  </a:graphicData>
                </a:graphic>
              </wp:inline>
            </w:drawing>
          </w:r>
        </w:p>
        <w:p w14:paraId="7BEE33B4" w14:textId="77777777" w:rsidR="00B53BC6" w:rsidRPr="00A66181" w:rsidRDefault="00B53BC6" w:rsidP="00B53BC6">
          <w:pPr>
            <w:pStyle w:val="NoSpacing"/>
            <w:rPr>
              <w:rFonts w:ascii="Verdana" w:hAnsi="Verdana"/>
            </w:rPr>
          </w:pPr>
        </w:p>
        <w:p w14:paraId="7C4276D9" w14:textId="77777777" w:rsidR="00B53BC6" w:rsidRPr="00A66181" w:rsidRDefault="00B53BC6" w:rsidP="00B53BC6">
          <w:pPr>
            <w:contextualSpacing/>
            <w:jc w:val="center"/>
            <w:rPr>
              <w:rFonts w:ascii="Verdana" w:hAnsi="Verdana"/>
              <w:b/>
              <w:bCs/>
              <w:color w:val="000000"/>
              <w:sz w:val="22"/>
              <w:szCs w:val="22"/>
            </w:rPr>
          </w:pPr>
        </w:p>
        <w:p w14:paraId="1CD669C8" w14:textId="77777777" w:rsidR="00B53BC6" w:rsidRPr="00A66181" w:rsidRDefault="00B53BC6" w:rsidP="00B53BC6">
          <w:pPr>
            <w:contextualSpacing/>
            <w:rPr>
              <w:rFonts w:ascii="Verdana" w:hAnsi="Verdana"/>
              <w:b/>
              <w:bCs/>
              <w:color w:val="000000"/>
              <w:sz w:val="28"/>
              <w:szCs w:val="28"/>
            </w:rPr>
          </w:pPr>
        </w:p>
        <w:p w14:paraId="68A4D660" w14:textId="77777777" w:rsidR="005F4D09" w:rsidRPr="00A66181" w:rsidRDefault="005F4D09" w:rsidP="00B53BC6">
          <w:pPr>
            <w:contextualSpacing/>
            <w:jc w:val="center"/>
            <w:rPr>
              <w:rFonts w:ascii="Verdana" w:hAnsi="Verdana"/>
              <w:b/>
              <w:bCs/>
              <w:color w:val="000000"/>
              <w:sz w:val="28"/>
              <w:szCs w:val="28"/>
            </w:rPr>
          </w:pPr>
        </w:p>
        <w:p w14:paraId="16C10DF9" w14:textId="77777777" w:rsidR="00B53BC6" w:rsidRPr="00A66181" w:rsidRDefault="00B53BC6" w:rsidP="00B53BC6">
          <w:pPr>
            <w:contextualSpacing/>
            <w:jc w:val="center"/>
            <w:rPr>
              <w:rFonts w:ascii="Verdana" w:hAnsi="Verdana"/>
              <w:b/>
              <w:bCs/>
              <w:color w:val="000000"/>
              <w:sz w:val="28"/>
              <w:szCs w:val="28"/>
            </w:rPr>
          </w:pPr>
          <w:r w:rsidRPr="00A66181">
            <w:rPr>
              <w:rFonts w:ascii="Verdana" w:hAnsi="Verdana"/>
              <w:b/>
              <w:bCs/>
              <w:color w:val="000000"/>
              <w:sz w:val="28"/>
              <w:szCs w:val="28"/>
            </w:rPr>
            <w:t>TEXAS HEALTH AND HUMAN SERVICES COMMISSION</w:t>
          </w:r>
        </w:p>
        <w:p w14:paraId="342DB662" w14:textId="77777777" w:rsidR="00B53BC6" w:rsidRPr="00A66181" w:rsidRDefault="00B53BC6" w:rsidP="00BB195F">
          <w:pPr>
            <w:contextualSpacing/>
            <w:rPr>
              <w:rFonts w:ascii="Verdana" w:hAnsi="Verdana"/>
              <w:b/>
              <w:bCs/>
              <w:color w:val="000000"/>
              <w:sz w:val="28"/>
              <w:szCs w:val="28"/>
            </w:rPr>
          </w:pPr>
        </w:p>
        <w:p w14:paraId="58BA941C" w14:textId="77777777" w:rsidR="00671AD9" w:rsidRPr="00A66181" w:rsidRDefault="00671AD9" w:rsidP="00DC0C5A">
          <w:pPr>
            <w:contextualSpacing/>
            <w:jc w:val="center"/>
            <w:rPr>
              <w:rFonts w:ascii="Verdana" w:hAnsi="Verdana"/>
              <w:b/>
              <w:bCs/>
              <w:color w:val="000000"/>
              <w:sz w:val="28"/>
              <w:szCs w:val="28"/>
            </w:rPr>
          </w:pPr>
        </w:p>
        <w:p w14:paraId="08D0CD18" w14:textId="77777777" w:rsidR="002B7151" w:rsidRPr="00A66181" w:rsidRDefault="00BB195F" w:rsidP="00DC0C5A">
          <w:pPr>
            <w:contextualSpacing/>
            <w:jc w:val="center"/>
            <w:rPr>
              <w:rFonts w:ascii="Verdana" w:hAnsi="Verdana"/>
              <w:b/>
              <w:bCs/>
              <w:color w:val="000000"/>
              <w:sz w:val="28"/>
              <w:szCs w:val="28"/>
            </w:rPr>
          </w:pPr>
          <w:r w:rsidRPr="00A66181">
            <w:rPr>
              <w:rFonts w:ascii="Verdana" w:hAnsi="Verdana"/>
              <w:b/>
              <w:bCs/>
              <w:color w:val="000000"/>
              <w:sz w:val="28"/>
              <w:szCs w:val="28"/>
            </w:rPr>
            <w:t>OPEN ENROLLMENT (OE)</w:t>
          </w:r>
        </w:p>
        <w:p w14:paraId="4D58B9CE" w14:textId="77777777" w:rsidR="00B53BC6" w:rsidRPr="00A66181" w:rsidRDefault="00B53BC6" w:rsidP="00B53BC6">
          <w:pPr>
            <w:contextualSpacing/>
            <w:jc w:val="center"/>
            <w:rPr>
              <w:rFonts w:ascii="Verdana" w:hAnsi="Verdana"/>
              <w:b/>
              <w:bCs/>
              <w:color w:val="000000"/>
              <w:sz w:val="28"/>
              <w:szCs w:val="28"/>
            </w:rPr>
          </w:pPr>
          <w:r w:rsidRPr="00A66181">
            <w:rPr>
              <w:rFonts w:ascii="Verdana" w:hAnsi="Verdana"/>
              <w:b/>
              <w:bCs/>
              <w:color w:val="000000"/>
              <w:sz w:val="28"/>
              <w:szCs w:val="28"/>
            </w:rPr>
            <w:t>for</w:t>
          </w:r>
        </w:p>
        <w:p w14:paraId="5FDCF47E" w14:textId="7DA245CC" w:rsidR="00B53BC6" w:rsidRPr="00A66181" w:rsidRDefault="002A1D15" w:rsidP="00B53BC6">
          <w:pPr>
            <w:contextualSpacing/>
            <w:jc w:val="center"/>
            <w:rPr>
              <w:rFonts w:ascii="Verdana" w:hAnsi="Verdana"/>
              <w:b/>
              <w:bCs/>
              <w:color w:val="000000"/>
              <w:sz w:val="28"/>
              <w:szCs w:val="28"/>
            </w:rPr>
          </w:pPr>
          <w:r w:rsidRPr="00A66181">
            <w:rPr>
              <w:rFonts w:ascii="Verdana" w:hAnsi="Verdana"/>
              <w:b/>
              <w:bCs/>
              <w:color w:val="000000"/>
              <w:sz w:val="28"/>
              <w:szCs w:val="28"/>
            </w:rPr>
            <w:t>Communication Services to State Agencies (CSSA)</w:t>
          </w:r>
        </w:p>
        <w:p w14:paraId="3A9C6BC0" w14:textId="77777777" w:rsidR="00B53BC6" w:rsidRPr="00A66181" w:rsidRDefault="00B53BC6" w:rsidP="00B53BC6">
          <w:pPr>
            <w:contextualSpacing/>
            <w:jc w:val="center"/>
            <w:rPr>
              <w:rFonts w:ascii="Verdana" w:hAnsi="Verdana"/>
              <w:b/>
              <w:sz w:val="24"/>
              <w:szCs w:val="24"/>
            </w:rPr>
          </w:pPr>
        </w:p>
        <w:p w14:paraId="1DDE86C2" w14:textId="77777777" w:rsidR="00671AD9" w:rsidRPr="00A66181" w:rsidRDefault="00671AD9" w:rsidP="00B53BC6">
          <w:pPr>
            <w:contextualSpacing/>
            <w:jc w:val="center"/>
            <w:rPr>
              <w:rFonts w:ascii="Verdana" w:hAnsi="Verdana"/>
              <w:b/>
              <w:sz w:val="28"/>
              <w:szCs w:val="28"/>
            </w:rPr>
          </w:pPr>
        </w:p>
        <w:p w14:paraId="7CE48A6D" w14:textId="3F7E3A17" w:rsidR="00B53BC6" w:rsidRPr="00A66181" w:rsidRDefault="00BB195F" w:rsidP="00B53BC6">
          <w:pPr>
            <w:contextualSpacing/>
            <w:jc w:val="center"/>
            <w:rPr>
              <w:rFonts w:ascii="Verdana" w:hAnsi="Verdana"/>
              <w:b/>
              <w:sz w:val="28"/>
              <w:szCs w:val="28"/>
            </w:rPr>
          </w:pPr>
          <w:r w:rsidRPr="00A66181">
            <w:rPr>
              <w:rFonts w:ascii="Verdana" w:hAnsi="Verdana"/>
              <w:b/>
              <w:sz w:val="28"/>
              <w:szCs w:val="28"/>
            </w:rPr>
            <w:t>OE</w:t>
          </w:r>
          <w:r w:rsidR="00B53BC6" w:rsidRPr="00A66181">
            <w:rPr>
              <w:rFonts w:ascii="Verdana" w:hAnsi="Verdana"/>
              <w:b/>
              <w:sz w:val="28"/>
              <w:szCs w:val="28"/>
            </w:rPr>
            <w:t xml:space="preserve"> No. </w:t>
          </w:r>
          <w:r w:rsidR="00C568F2">
            <w:rPr>
              <w:rFonts w:ascii="Verdana" w:hAnsi="Verdana"/>
              <w:b/>
              <w:sz w:val="28"/>
              <w:szCs w:val="28"/>
            </w:rPr>
            <w:t>HHS</w:t>
          </w:r>
          <w:r w:rsidR="00CF6E1E">
            <w:rPr>
              <w:rFonts w:ascii="Verdana" w:hAnsi="Verdana"/>
              <w:b/>
              <w:sz w:val="28"/>
              <w:szCs w:val="28"/>
            </w:rPr>
            <w:t>0014340</w:t>
          </w:r>
        </w:p>
        <w:p w14:paraId="669F8283" w14:textId="77777777" w:rsidR="00B53BC6" w:rsidRPr="00A66181" w:rsidRDefault="00B53BC6" w:rsidP="00B53BC6">
          <w:pPr>
            <w:contextualSpacing/>
            <w:jc w:val="center"/>
            <w:rPr>
              <w:rFonts w:ascii="Verdana" w:hAnsi="Verdana"/>
              <w:b/>
              <w:sz w:val="28"/>
              <w:szCs w:val="28"/>
            </w:rPr>
          </w:pPr>
        </w:p>
        <w:p w14:paraId="105ED2CE" w14:textId="77777777" w:rsidR="00671AD9" w:rsidRPr="00A66181" w:rsidRDefault="00671AD9" w:rsidP="00B53BC6">
          <w:pPr>
            <w:contextualSpacing/>
            <w:jc w:val="center"/>
            <w:rPr>
              <w:rFonts w:ascii="Verdana" w:hAnsi="Verdana"/>
              <w:b/>
              <w:sz w:val="28"/>
              <w:szCs w:val="28"/>
            </w:rPr>
          </w:pPr>
        </w:p>
        <w:p w14:paraId="20C9DBF0" w14:textId="53976985" w:rsidR="00B53BC6" w:rsidRPr="00A66181" w:rsidRDefault="00B53BC6" w:rsidP="00B53BC6">
          <w:pPr>
            <w:contextualSpacing/>
            <w:jc w:val="center"/>
            <w:rPr>
              <w:rFonts w:ascii="Verdana" w:hAnsi="Verdana"/>
              <w:b/>
              <w:sz w:val="24"/>
              <w:szCs w:val="24"/>
            </w:rPr>
          </w:pPr>
          <w:r w:rsidRPr="00A66181">
            <w:rPr>
              <w:rFonts w:ascii="Verdana" w:hAnsi="Verdana"/>
              <w:b/>
              <w:sz w:val="24"/>
              <w:szCs w:val="24"/>
            </w:rPr>
            <w:t>NIGP Class/Item:</w:t>
          </w:r>
        </w:p>
        <w:p w14:paraId="7B075B61" w14:textId="3579315A" w:rsidR="00B53BC6" w:rsidRPr="00A66181" w:rsidRDefault="001B087D" w:rsidP="00B53BC6">
          <w:pPr>
            <w:contextualSpacing/>
            <w:jc w:val="center"/>
            <w:rPr>
              <w:rFonts w:ascii="Verdana" w:hAnsi="Verdana"/>
              <w:b/>
              <w:i/>
              <w:sz w:val="24"/>
              <w:szCs w:val="24"/>
            </w:rPr>
          </w:pPr>
          <w:r w:rsidRPr="00A66181">
            <w:rPr>
              <w:rFonts w:ascii="Verdana" w:hAnsi="Verdana"/>
              <w:b/>
              <w:i/>
              <w:sz w:val="24"/>
              <w:szCs w:val="24"/>
            </w:rPr>
            <w:t>961.92 – Interpreter Services for American Sign Language</w:t>
          </w:r>
        </w:p>
        <w:p w14:paraId="7D04DCFF" w14:textId="05670AA9" w:rsidR="001B087D" w:rsidRPr="00A66181" w:rsidRDefault="00391869" w:rsidP="00B53BC6">
          <w:pPr>
            <w:contextualSpacing/>
            <w:jc w:val="center"/>
            <w:rPr>
              <w:rFonts w:ascii="Verdana" w:hAnsi="Verdana"/>
              <w:b/>
              <w:i/>
              <w:sz w:val="24"/>
              <w:szCs w:val="24"/>
            </w:rPr>
          </w:pPr>
          <w:r w:rsidRPr="00A66181">
            <w:rPr>
              <w:rFonts w:ascii="Verdana" w:hAnsi="Verdana"/>
              <w:b/>
              <w:i/>
              <w:sz w:val="24"/>
              <w:szCs w:val="24"/>
            </w:rPr>
            <w:t>961.93 – Communication Access Realtime Translation (CART)</w:t>
          </w:r>
        </w:p>
        <w:p w14:paraId="6449863B" w14:textId="77777777" w:rsidR="00F4031A" w:rsidRPr="00A66181" w:rsidRDefault="00F4031A" w:rsidP="00B53BC6">
          <w:pPr>
            <w:contextualSpacing/>
            <w:jc w:val="center"/>
            <w:rPr>
              <w:rFonts w:ascii="Verdana" w:hAnsi="Verdana"/>
              <w:b/>
              <w:i/>
              <w:sz w:val="24"/>
              <w:szCs w:val="24"/>
            </w:rPr>
          </w:pPr>
        </w:p>
        <w:p w14:paraId="73AF7825" w14:textId="77777777" w:rsidR="00F4031A" w:rsidRPr="00A66181" w:rsidRDefault="00F4031A" w:rsidP="00B53BC6">
          <w:pPr>
            <w:contextualSpacing/>
            <w:jc w:val="center"/>
            <w:rPr>
              <w:rFonts w:ascii="Verdana" w:hAnsi="Verdana"/>
              <w:b/>
              <w:i/>
              <w:sz w:val="24"/>
              <w:szCs w:val="24"/>
            </w:rPr>
          </w:pPr>
        </w:p>
        <w:p w14:paraId="2DA1272B" w14:textId="77777777" w:rsidR="00F4031A" w:rsidRPr="00A66181" w:rsidRDefault="00F4031A" w:rsidP="00B53BC6">
          <w:pPr>
            <w:contextualSpacing/>
            <w:jc w:val="center"/>
            <w:rPr>
              <w:rFonts w:ascii="Verdana" w:hAnsi="Verdana"/>
              <w:b/>
              <w:i/>
              <w:sz w:val="24"/>
              <w:szCs w:val="24"/>
            </w:rPr>
          </w:pPr>
        </w:p>
        <w:p w14:paraId="1A685CB0" w14:textId="77777777" w:rsidR="00F4031A" w:rsidRPr="00A66181" w:rsidRDefault="00F4031A" w:rsidP="00B53BC6">
          <w:pPr>
            <w:contextualSpacing/>
            <w:jc w:val="center"/>
            <w:rPr>
              <w:rFonts w:ascii="Verdana" w:hAnsi="Verdana"/>
              <w:b/>
              <w:i/>
              <w:sz w:val="24"/>
              <w:szCs w:val="24"/>
            </w:rPr>
          </w:pPr>
        </w:p>
        <w:p w14:paraId="30B88B07" w14:textId="77777777" w:rsidR="00F4031A" w:rsidRPr="00A66181" w:rsidRDefault="00F4031A" w:rsidP="00B53BC6">
          <w:pPr>
            <w:contextualSpacing/>
            <w:jc w:val="center"/>
            <w:rPr>
              <w:rFonts w:ascii="Verdana" w:hAnsi="Verdana"/>
              <w:b/>
              <w:i/>
              <w:sz w:val="24"/>
              <w:szCs w:val="24"/>
            </w:rPr>
          </w:pPr>
        </w:p>
        <w:p w14:paraId="32BA6323" w14:textId="77777777" w:rsidR="00F4031A" w:rsidRPr="00A66181" w:rsidRDefault="00F4031A" w:rsidP="00B53BC6">
          <w:pPr>
            <w:contextualSpacing/>
            <w:jc w:val="center"/>
            <w:rPr>
              <w:rFonts w:ascii="Verdana" w:hAnsi="Verdana"/>
              <w:b/>
              <w:i/>
              <w:sz w:val="24"/>
              <w:szCs w:val="24"/>
            </w:rPr>
          </w:pPr>
        </w:p>
        <w:p w14:paraId="3379F627" w14:textId="77777777" w:rsidR="00F4031A" w:rsidRPr="00A66181" w:rsidRDefault="00F4031A" w:rsidP="00B53BC6">
          <w:pPr>
            <w:contextualSpacing/>
            <w:jc w:val="center"/>
            <w:rPr>
              <w:rFonts w:ascii="Verdana" w:hAnsi="Verdana"/>
              <w:b/>
              <w:i/>
              <w:sz w:val="24"/>
              <w:szCs w:val="24"/>
            </w:rPr>
          </w:pPr>
        </w:p>
        <w:p w14:paraId="68E51819" w14:textId="77777777" w:rsidR="00F4031A" w:rsidRPr="00A66181" w:rsidRDefault="00F4031A" w:rsidP="00B53BC6">
          <w:pPr>
            <w:contextualSpacing/>
            <w:jc w:val="center"/>
            <w:rPr>
              <w:rFonts w:ascii="Verdana" w:hAnsi="Verdana"/>
              <w:b/>
              <w:i/>
              <w:sz w:val="24"/>
              <w:szCs w:val="24"/>
            </w:rPr>
          </w:pPr>
        </w:p>
        <w:p w14:paraId="37DA606F" w14:textId="77777777" w:rsidR="00F4031A" w:rsidRPr="00A66181" w:rsidRDefault="00F4031A" w:rsidP="00B53BC6">
          <w:pPr>
            <w:contextualSpacing/>
            <w:jc w:val="center"/>
            <w:rPr>
              <w:rFonts w:ascii="Verdana" w:hAnsi="Verdana"/>
              <w:b/>
              <w:i/>
              <w:sz w:val="24"/>
              <w:szCs w:val="24"/>
            </w:rPr>
          </w:pPr>
        </w:p>
        <w:p w14:paraId="4FB244A3" w14:textId="77777777" w:rsidR="00F4031A" w:rsidRPr="00A66181" w:rsidRDefault="00F4031A" w:rsidP="00B53BC6">
          <w:pPr>
            <w:contextualSpacing/>
            <w:jc w:val="center"/>
            <w:rPr>
              <w:rFonts w:ascii="Verdana" w:hAnsi="Verdana"/>
              <w:b/>
              <w:i/>
              <w:sz w:val="24"/>
              <w:szCs w:val="24"/>
            </w:rPr>
          </w:pPr>
        </w:p>
        <w:p w14:paraId="04FFF18B" w14:textId="77777777" w:rsidR="00F4031A" w:rsidRPr="00A66181" w:rsidRDefault="00F4031A" w:rsidP="00B53BC6">
          <w:pPr>
            <w:contextualSpacing/>
            <w:jc w:val="center"/>
            <w:rPr>
              <w:rFonts w:ascii="Verdana" w:hAnsi="Verdana"/>
              <w:b/>
              <w:i/>
              <w:sz w:val="24"/>
              <w:szCs w:val="24"/>
            </w:rPr>
          </w:pPr>
        </w:p>
        <w:p w14:paraId="35EDDB38" w14:textId="77777777" w:rsidR="004850D9" w:rsidRPr="00A66181" w:rsidRDefault="004850D9" w:rsidP="00B53BC6">
          <w:pPr>
            <w:contextualSpacing/>
            <w:jc w:val="center"/>
            <w:rPr>
              <w:rFonts w:ascii="Verdana" w:hAnsi="Verdana"/>
              <w:b/>
              <w:i/>
              <w:sz w:val="24"/>
              <w:szCs w:val="24"/>
            </w:rPr>
          </w:pPr>
        </w:p>
        <w:p w14:paraId="708654B5" w14:textId="77777777" w:rsidR="004850D9" w:rsidRPr="00A66181" w:rsidRDefault="004850D9" w:rsidP="00B53BC6">
          <w:pPr>
            <w:contextualSpacing/>
            <w:jc w:val="center"/>
            <w:rPr>
              <w:rFonts w:ascii="Verdana" w:hAnsi="Verdana"/>
              <w:b/>
              <w:i/>
              <w:sz w:val="24"/>
              <w:szCs w:val="24"/>
            </w:rPr>
          </w:pPr>
        </w:p>
        <w:p w14:paraId="69E20A2E" w14:textId="77777777" w:rsidR="00F4031A" w:rsidRPr="00A66181" w:rsidRDefault="00F4031A" w:rsidP="00B53BC6">
          <w:pPr>
            <w:contextualSpacing/>
            <w:jc w:val="center"/>
            <w:rPr>
              <w:rFonts w:ascii="Verdana" w:hAnsi="Verdana"/>
              <w:b/>
              <w:i/>
              <w:sz w:val="24"/>
              <w:szCs w:val="24"/>
            </w:rPr>
          </w:pPr>
        </w:p>
        <w:p w14:paraId="1FAD78C1" w14:textId="77777777" w:rsidR="00F4031A" w:rsidRPr="00A66181" w:rsidRDefault="00F4031A" w:rsidP="00B53BC6">
          <w:pPr>
            <w:contextualSpacing/>
            <w:jc w:val="center"/>
            <w:rPr>
              <w:rFonts w:ascii="Verdana" w:hAnsi="Verdana"/>
              <w:b/>
              <w:i/>
              <w:sz w:val="24"/>
              <w:szCs w:val="24"/>
            </w:rPr>
          </w:pPr>
        </w:p>
        <w:p w14:paraId="5CFE491F" w14:textId="77777777" w:rsidR="00F4031A" w:rsidRPr="00A66181" w:rsidRDefault="00F4031A" w:rsidP="00B53BC6">
          <w:pPr>
            <w:contextualSpacing/>
            <w:jc w:val="center"/>
            <w:rPr>
              <w:rFonts w:ascii="Verdana" w:hAnsi="Verdana"/>
              <w:b/>
              <w:i/>
              <w:sz w:val="24"/>
              <w:szCs w:val="24"/>
            </w:rPr>
          </w:pPr>
        </w:p>
        <w:p w14:paraId="22480F44" w14:textId="77777777" w:rsidR="00F4031A" w:rsidRPr="00A66181" w:rsidRDefault="00F4031A" w:rsidP="00B53BC6">
          <w:pPr>
            <w:contextualSpacing/>
            <w:jc w:val="center"/>
            <w:rPr>
              <w:rFonts w:ascii="Verdana" w:hAnsi="Verdana"/>
              <w:b/>
              <w:i/>
              <w:sz w:val="24"/>
              <w:szCs w:val="24"/>
            </w:rPr>
          </w:pPr>
        </w:p>
        <w:p w14:paraId="417E77D9" w14:textId="77777777" w:rsidR="005C70C4" w:rsidRPr="00A66181" w:rsidRDefault="002F1A76" w:rsidP="005C70C4">
          <w:pPr>
            <w:pStyle w:val="NoSpacing"/>
            <w:rPr>
              <w:rFonts w:ascii="Verdana" w:hAnsi="Verdana"/>
            </w:rPr>
          </w:pPr>
        </w:p>
      </w:sdtContent>
    </w:sdt>
    <w:p w14:paraId="2BC89900" w14:textId="77777777" w:rsidR="00954ACA" w:rsidRPr="00A66181" w:rsidRDefault="00E94CB2" w:rsidP="00C945C5">
      <w:pPr>
        <w:pStyle w:val="TOCHeading"/>
        <w:spacing w:before="0" w:line="276" w:lineRule="auto"/>
        <w:rPr>
          <w:rFonts w:ascii="Verdana" w:hAnsi="Verdana"/>
          <w:sz w:val="22"/>
          <w:szCs w:val="22"/>
        </w:rPr>
      </w:pPr>
      <w:r w:rsidRPr="00A66181">
        <w:rPr>
          <w:rFonts w:ascii="Verdana" w:hAnsi="Verdana"/>
          <w:sz w:val="22"/>
          <w:szCs w:val="22"/>
        </w:rPr>
        <w:lastRenderedPageBreak/>
        <w:t>Table of C</w:t>
      </w:r>
      <w:r w:rsidR="00954ACA" w:rsidRPr="00A66181">
        <w:rPr>
          <w:rFonts w:ascii="Verdana" w:hAnsi="Verdana"/>
          <w:sz w:val="22"/>
          <w:szCs w:val="22"/>
        </w:rPr>
        <w:t>ontents</w:t>
      </w:r>
    </w:p>
    <w:p w14:paraId="2C10889C" w14:textId="542EA610" w:rsidR="008248F5" w:rsidRPr="00A66181" w:rsidRDefault="00954ACA" w:rsidP="008B50B4">
      <w:pPr>
        <w:pStyle w:val="TOC1"/>
        <w:rPr>
          <w:rFonts w:eastAsiaTheme="minorEastAsia" w:cstheme="minorBidi"/>
          <w:noProof/>
          <w:sz w:val="22"/>
          <w:szCs w:val="22"/>
        </w:rPr>
      </w:pPr>
      <w:r w:rsidRPr="00A66181">
        <w:rPr>
          <w:sz w:val="22"/>
          <w:szCs w:val="22"/>
        </w:rPr>
        <w:fldChar w:fldCharType="begin"/>
      </w:r>
      <w:r w:rsidRPr="00A66181">
        <w:rPr>
          <w:sz w:val="22"/>
          <w:szCs w:val="22"/>
        </w:rPr>
        <w:instrText xml:space="preserve"> TOC \o "1-3" \h \z \u </w:instrText>
      </w:r>
      <w:r w:rsidRPr="00A66181">
        <w:rPr>
          <w:sz w:val="22"/>
          <w:szCs w:val="22"/>
        </w:rPr>
        <w:fldChar w:fldCharType="separate"/>
      </w:r>
      <w:hyperlink w:anchor="_Toc70578040" w:history="1">
        <w:r w:rsidR="00A95C9E" w:rsidRPr="00A66181">
          <w:rPr>
            <w:rStyle w:val="Hyperlink"/>
            <w:rFonts w:ascii="Verdana" w:hAnsi="Verdana"/>
            <w:b/>
            <w:caps/>
            <w:noProof/>
          </w:rPr>
          <w:t>SECTION 1.</w:t>
        </w:r>
        <w:r w:rsidR="00A95C9E" w:rsidRPr="00A66181">
          <w:rPr>
            <w:rFonts w:eastAsiaTheme="minorEastAsia" w:cstheme="minorBidi"/>
            <w:noProof/>
            <w:sz w:val="22"/>
            <w:szCs w:val="22"/>
          </w:rPr>
          <w:tab/>
        </w:r>
        <w:r w:rsidR="00A95C9E" w:rsidRPr="00A66181">
          <w:rPr>
            <w:rStyle w:val="Hyperlink"/>
            <w:rFonts w:ascii="Verdana" w:hAnsi="Verdana"/>
            <w:b/>
            <w:caps/>
            <w:noProof/>
          </w:rPr>
          <w:t>SCHEDULE OF EVENTS</w:t>
        </w:r>
        <w:r w:rsidR="00A95C9E" w:rsidRPr="00A66181">
          <w:rPr>
            <w:noProof/>
            <w:webHidden/>
          </w:rPr>
          <w:tab/>
        </w:r>
      </w:hyperlink>
      <w:r w:rsidR="00A95C9E">
        <w:rPr>
          <w:noProof/>
        </w:rPr>
        <w:t xml:space="preserve"> 3</w:t>
      </w:r>
    </w:p>
    <w:p w14:paraId="11558A89" w14:textId="1CA58556" w:rsidR="008248F5" w:rsidRPr="00A66181" w:rsidRDefault="002F1A76" w:rsidP="008B50B4">
      <w:pPr>
        <w:pStyle w:val="TOC1"/>
        <w:rPr>
          <w:rFonts w:eastAsiaTheme="minorEastAsia" w:cstheme="minorBidi"/>
          <w:noProof/>
          <w:sz w:val="22"/>
          <w:szCs w:val="22"/>
        </w:rPr>
      </w:pPr>
      <w:hyperlink w:anchor="_Toc70578041" w:history="1">
        <w:r w:rsidR="00A95C9E" w:rsidRPr="00A66181">
          <w:rPr>
            <w:rStyle w:val="Hyperlink"/>
            <w:rFonts w:ascii="Verdana" w:hAnsi="Verdana"/>
            <w:b/>
            <w:caps/>
            <w:noProof/>
          </w:rPr>
          <w:t>SECTION 2.</w:t>
        </w:r>
        <w:r w:rsidR="00A95C9E" w:rsidRPr="00A66181">
          <w:rPr>
            <w:rFonts w:eastAsiaTheme="minorEastAsia" w:cstheme="minorBidi"/>
            <w:noProof/>
            <w:sz w:val="22"/>
            <w:szCs w:val="22"/>
          </w:rPr>
          <w:tab/>
        </w:r>
        <w:r w:rsidR="00A95C9E" w:rsidRPr="00A66181">
          <w:rPr>
            <w:rStyle w:val="Hyperlink"/>
            <w:rFonts w:ascii="Verdana" w:hAnsi="Verdana"/>
            <w:b/>
            <w:caps/>
            <w:noProof/>
          </w:rPr>
          <w:t>OVERVIEW</w:t>
        </w:r>
        <w:r w:rsidR="00A95C9E" w:rsidRPr="00A66181">
          <w:rPr>
            <w:noProof/>
            <w:webHidden/>
          </w:rPr>
          <w:tab/>
        </w:r>
        <w:r w:rsidR="00A95C9E">
          <w:rPr>
            <w:noProof/>
            <w:webHidden/>
          </w:rPr>
          <w:t>3</w:t>
        </w:r>
      </w:hyperlink>
    </w:p>
    <w:p w14:paraId="19B076A6" w14:textId="14F8FFB3" w:rsidR="008248F5" w:rsidRPr="00A66181" w:rsidRDefault="002F1A76" w:rsidP="00C75224">
      <w:pPr>
        <w:pStyle w:val="TOC2"/>
        <w:rPr>
          <w:rFonts w:eastAsiaTheme="minorEastAsia" w:cstheme="minorBidi"/>
          <w:noProof/>
          <w:sz w:val="22"/>
          <w:szCs w:val="22"/>
        </w:rPr>
      </w:pPr>
      <w:hyperlink w:anchor="_Toc70578042" w:history="1">
        <w:r w:rsidR="00A95C9E" w:rsidRPr="00A66181">
          <w:rPr>
            <w:rStyle w:val="Hyperlink"/>
            <w:rFonts w:ascii="Verdana" w:hAnsi="Verdana"/>
            <w:b/>
            <w:smallCaps/>
            <w:noProof/>
          </w:rPr>
          <w:t>2.1.</w:t>
        </w:r>
        <w:r w:rsidR="00A95C9E" w:rsidRPr="00A66181">
          <w:rPr>
            <w:rFonts w:eastAsiaTheme="minorEastAsia" w:cstheme="minorBidi"/>
            <w:noProof/>
            <w:sz w:val="22"/>
            <w:szCs w:val="22"/>
          </w:rPr>
          <w:tab/>
        </w:r>
        <w:r w:rsidR="00A95C9E" w:rsidRPr="00A66181">
          <w:rPr>
            <w:rStyle w:val="Hyperlink"/>
            <w:rFonts w:ascii="Verdana" w:hAnsi="Verdana"/>
            <w:b/>
            <w:smallCaps/>
            <w:noProof/>
          </w:rPr>
          <w:t>Introduction</w:t>
        </w:r>
        <w:r w:rsidR="00A95C9E" w:rsidRPr="00A66181">
          <w:rPr>
            <w:noProof/>
            <w:webHidden/>
          </w:rPr>
          <w:tab/>
        </w:r>
        <w:r w:rsidR="00A95C9E">
          <w:rPr>
            <w:noProof/>
            <w:webHidden/>
          </w:rPr>
          <w:t>3</w:t>
        </w:r>
      </w:hyperlink>
    </w:p>
    <w:p w14:paraId="21C47FB8" w14:textId="2F762622" w:rsidR="008248F5" w:rsidRPr="00A66181" w:rsidRDefault="002F1A76" w:rsidP="00C75224">
      <w:pPr>
        <w:pStyle w:val="TOC2"/>
        <w:rPr>
          <w:rFonts w:eastAsiaTheme="minorEastAsia" w:cstheme="minorBidi"/>
          <w:noProof/>
          <w:sz w:val="22"/>
          <w:szCs w:val="22"/>
        </w:rPr>
      </w:pPr>
      <w:hyperlink w:anchor="_Toc70578043" w:history="1">
        <w:r w:rsidR="00A95C9E" w:rsidRPr="00A66181">
          <w:rPr>
            <w:rStyle w:val="Hyperlink"/>
            <w:rFonts w:ascii="Verdana" w:hAnsi="Verdana"/>
            <w:b/>
            <w:smallCaps/>
            <w:noProof/>
          </w:rPr>
          <w:t>2.2.</w:t>
        </w:r>
        <w:r w:rsidR="00A95C9E" w:rsidRPr="00A66181">
          <w:rPr>
            <w:rFonts w:eastAsiaTheme="minorEastAsia" w:cstheme="minorBidi"/>
            <w:noProof/>
            <w:sz w:val="22"/>
            <w:szCs w:val="22"/>
          </w:rPr>
          <w:tab/>
        </w:r>
        <w:r w:rsidR="00A95C9E" w:rsidRPr="00A66181">
          <w:rPr>
            <w:rStyle w:val="Hyperlink"/>
            <w:rFonts w:ascii="Verdana" w:hAnsi="Verdana"/>
            <w:b/>
            <w:smallCaps/>
            <w:noProof/>
          </w:rPr>
          <w:t>Legal Authority</w:t>
        </w:r>
        <w:r w:rsidR="00A95C9E" w:rsidRPr="00A66181">
          <w:rPr>
            <w:noProof/>
            <w:webHidden/>
          </w:rPr>
          <w:tab/>
        </w:r>
        <w:r w:rsidR="00A95C9E">
          <w:rPr>
            <w:noProof/>
            <w:webHidden/>
          </w:rPr>
          <w:t>4</w:t>
        </w:r>
      </w:hyperlink>
    </w:p>
    <w:p w14:paraId="0A647F47" w14:textId="62A1B15A" w:rsidR="008248F5" w:rsidRPr="00A66181" w:rsidRDefault="002F1A76" w:rsidP="00C75224">
      <w:pPr>
        <w:pStyle w:val="TOC2"/>
        <w:rPr>
          <w:rFonts w:eastAsiaTheme="minorEastAsia" w:cstheme="minorBidi"/>
          <w:noProof/>
          <w:sz w:val="22"/>
          <w:szCs w:val="22"/>
        </w:rPr>
      </w:pPr>
      <w:hyperlink w:anchor="_Toc70578044" w:history="1">
        <w:r w:rsidR="00A95C9E" w:rsidRPr="00A66181">
          <w:rPr>
            <w:rStyle w:val="Hyperlink"/>
            <w:rFonts w:ascii="Verdana" w:hAnsi="Verdana"/>
            <w:b/>
            <w:smallCaps/>
            <w:noProof/>
          </w:rPr>
          <w:t>2.3.</w:t>
        </w:r>
        <w:r w:rsidR="00A95C9E" w:rsidRPr="00A66181">
          <w:rPr>
            <w:rFonts w:eastAsiaTheme="minorEastAsia" w:cstheme="minorBidi"/>
            <w:noProof/>
            <w:sz w:val="22"/>
            <w:szCs w:val="22"/>
          </w:rPr>
          <w:tab/>
        </w:r>
        <w:r w:rsidR="00A95C9E" w:rsidRPr="00A66181">
          <w:rPr>
            <w:rStyle w:val="Hyperlink"/>
            <w:rFonts w:ascii="Verdana" w:hAnsi="Verdana"/>
            <w:b/>
            <w:smallCaps/>
            <w:noProof/>
          </w:rPr>
          <w:t>No Guarantee of Volume, Usage or Compensation</w:t>
        </w:r>
        <w:r w:rsidR="00A95C9E" w:rsidRPr="00A66181">
          <w:rPr>
            <w:noProof/>
            <w:webHidden/>
          </w:rPr>
          <w:tab/>
        </w:r>
        <w:r w:rsidR="00A95C9E">
          <w:rPr>
            <w:noProof/>
            <w:webHidden/>
          </w:rPr>
          <w:t>4</w:t>
        </w:r>
      </w:hyperlink>
    </w:p>
    <w:p w14:paraId="4C737A91" w14:textId="701DC314" w:rsidR="008248F5" w:rsidRPr="00A66181" w:rsidRDefault="002F1A76" w:rsidP="008B50B4">
      <w:pPr>
        <w:pStyle w:val="TOC1"/>
        <w:rPr>
          <w:rFonts w:eastAsiaTheme="minorEastAsia" w:cstheme="minorBidi"/>
          <w:noProof/>
          <w:sz w:val="22"/>
          <w:szCs w:val="22"/>
        </w:rPr>
      </w:pPr>
      <w:hyperlink w:anchor="_Toc70578045" w:history="1">
        <w:r w:rsidR="006312CF" w:rsidRPr="00A66181">
          <w:rPr>
            <w:rStyle w:val="Hyperlink"/>
            <w:rFonts w:ascii="Verdana" w:hAnsi="Verdana"/>
            <w:b/>
            <w:caps/>
            <w:noProof/>
          </w:rPr>
          <w:t>SECTION 3.</w:t>
        </w:r>
        <w:r w:rsidR="006312CF" w:rsidRPr="00A66181">
          <w:rPr>
            <w:rFonts w:eastAsiaTheme="minorEastAsia" w:cstheme="minorBidi"/>
            <w:noProof/>
            <w:sz w:val="22"/>
            <w:szCs w:val="22"/>
          </w:rPr>
          <w:tab/>
        </w:r>
        <w:r w:rsidR="006312CF" w:rsidRPr="00A66181">
          <w:rPr>
            <w:rStyle w:val="Hyperlink"/>
            <w:rFonts w:ascii="Verdana" w:hAnsi="Verdana"/>
            <w:b/>
            <w:caps/>
            <w:noProof/>
          </w:rPr>
          <w:t>DEFINITIONS AND ACRONYMS</w:t>
        </w:r>
        <w:r w:rsidR="006312CF" w:rsidRPr="00A66181">
          <w:rPr>
            <w:noProof/>
            <w:webHidden/>
          </w:rPr>
          <w:tab/>
        </w:r>
        <w:r w:rsidR="006312CF">
          <w:rPr>
            <w:noProof/>
            <w:webHidden/>
          </w:rPr>
          <w:t>4</w:t>
        </w:r>
      </w:hyperlink>
    </w:p>
    <w:p w14:paraId="0531FA3A" w14:textId="40D1B9FF" w:rsidR="008248F5" w:rsidRPr="00A66181" w:rsidRDefault="002F1A76" w:rsidP="008B50B4">
      <w:pPr>
        <w:pStyle w:val="TOC1"/>
        <w:rPr>
          <w:rFonts w:eastAsiaTheme="minorEastAsia" w:cstheme="minorBidi"/>
          <w:noProof/>
          <w:sz w:val="22"/>
          <w:szCs w:val="22"/>
        </w:rPr>
      </w:pPr>
      <w:hyperlink w:anchor="_Toc70578046" w:history="1">
        <w:r w:rsidR="006312CF" w:rsidRPr="00A66181">
          <w:rPr>
            <w:rStyle w:val="Hyperlink"/>
            <w:rFonts w:ascii="Verdana" w:hAnsi="Verdana"/>
            <w:b/>
            <w:caps/>
            <w:noProof/>
          </w:rPr>
          <w:t>SECTION 4.</w:t>
        </w:r>
        <w:r w:rsidR="006312CF" w:rsidRPr="00A66181">
          <w:rPr>
            <w:rFonts w:eastAsiaTheme="minorEastAsia" w:cstheme="minorBidi"/>
            <w:noProof/>
            <w:sz w:val="22"/>
            <w:szCs w:val="22"/>
          </w:rPr>
          <w:tab/>
        </w:r>
        <w:r w:rsidR="006312CF" w:rsidRPr="00A66181">
          <w:rPr>
            <w:rStyle w:val="Hyperlink"/>
            <w:rFonts w:ascii="Verdana" w:hAnsi="Verdana"/>
            <w:b/>
            <w:caps/>
            <w:noProof/>
          </w:rPr>
          <w:t>GENERAL INFORMATION</w:t>
        </w:r>
        <w:r w:rsidR="006312CF" w:rsidRPr="00A66181">
          <w:rPr>
            <w:noProof/>
            <w:webHidden/>
          </w:rPr>
          <w:tab/>
        </w:r>
        <w:r w:rsidR="006312CF">
          <w:rPr>
            <w:noProof/>
            <w:webHidden/>
          </w:rPr>
          <w:t>5</w:t>
        </w:r>
      </w:hyperlink>
    </w:p>
    <w:p w14:paraId="6959259C" w14:textId="48D93C7C" w:rsidR="008248F5" w:rsidRPr="00A66181" w:rsidRDefault="002F1A76" w:rsidP="00C75224">
      <w:pPr>
        <w:pStyle w:val="TOC2"/>
        <w:rPr>
          <w:rFonts w:eastAsiaTheme="minorEastAsia" w:cstheme="minorBidi"/>
          <w:noProof/>
          <w:sz w:val="22"/>
          <w:szCs w:val="22"/>
        </w:rPr>
      </w:pPr>
      <w:hyperlink w:anchor="_Toc70578047" w:history="1">
        <w:r w:rsidR="006312CF" w:rsidRPr="00A66181">
          <w:rPr>
            <w:rStyle w:val="Hyperlink"/>
            <w:rFonts w:ascii="Verdana" w:hAnsi="Verdana"/>
            <w:b/>
            <w:smallCaps/>
            <w:noProof/>
          </w:rPr>
          <w:t>4.1.</w:t>
        </w:r>
        <w:r w:rsidR="006312CF" w:rsidRPr="00A66181">
          <w:rPr>
            <w:rFonts w:eastAsiaTheme="minorEastAsia" w:cstheme="minorBidi"/>
            <w:noProof/>
            <w:sz w:val="22"/>
            <w:szCs w:val="22"/>
          </w:rPr>
          <w:tab/>
        </w:r>
        <w:r w:rsidR="006312CF" w:rsidRPr="00A66181">
          <w:rPr>
            <w:rStyle w:val="Hyperlink"/>
            <w:rFonts w:ascii="Verdana" w:hAnsi="Verdana"/>
            <w:b/>
            <w:smallCaps/>
            <w:noProof/>
          </w:rPr>
          <w:t>Sole Point of Contact</w:t>
        </w:r>
        <w:r w:rsidR="006312CF" w:rsidRPr="00A66181">
          <w:rPr>
            <w:noProof/>
            <w:webHidden/>
          </w:rPr>
          <w:tab/>
        </w:r>
        <w:r w:rsidR="006312CF">
          <w:rPr>
            <w:noProof/>
            <w:webHidden/>
          </w:rPr>
          <w:t>5</w:t>
        </w:r>
      </w:hyperlink>
    </w:p>
    <w:p w14:paraId="1C04C7C3" w14:textId="50F23A83" w:rsidR="008248F5" w:rsidRPr="00A66181" w:rsidRDefault="002F1A76" w:rsidP="00C75224">
      <w:pPr>
        <w:pStyle w:val="TOC2"/>
        <w:rPr>
          <w:rFonts w:eastAsiaTheme="minorEastAsia" w:cstheme="minorBidi"/>
          <w:noProof/>
          <w:sz w:val="22"/>
          <w:szCs w:val="22"/>
        </w:rPr>
      </w:pPr>
      <w:hyperlink w:anchor="_Toc70578048" w:history="1">
        <w:r w:rsidR="006312CF" w:rsidRPr="00A66181">
          <w:rPr>
            <w:rStyle w:val="Hyperlink"/>
            <w:rFonts w:ascii="Verdana" w:hAnsi="Verdana"/>
            <w:b/>
            <w:smallCaps/>
            <w:noProof/>
          </w:rPr>
          <w:t>4.2.</w:t>
        </w:r>
        <w:r w:rsidR="006312CF" w:rsidRPr="00A66181">
          <w:rPr>
            <w:rFonts w:eastAsiaTheme="minorEastAsia" w:cstheme="minorBidi"/>
            <w:noProof/>
            <w:sz w:val="22"/>
            <w:szCs w:val="22"/>
          </w:rPr>
          <w:tab/>
        </w:r>
        <w:r w:rsidR="006312CF" w:rsidRPr="00A66181">
          <w:rPr>
            <w:rStyle w:val="Hyperlink"/>
            <w:rFonts w:ascii="Verdana" w:hAnsi="Verdana"/>
            <w:b/>
            <w:smallCaps/>
            <w:noProof/>
          </w:rPr>
          <w:t>Changes, Modifications and Cancellation</w:t>
        </w:r>
        <w:r w:rsidR="006312CF" w:rsidRPr="00A66181">
          <w:rPr>
            <w:noProof/>
            <w:webHidden/>
          </w:rPr>
          <w:tab/>
        </w:r>
        <w:r w:rsidR="006312CF">
          <w:rPr>
            <w:noProof/>
            <w:webHidden/>
          </w:rPr>
          <w:t>6</w:t>
        </w:r>
      </w:hyperlink>
    </w:p>
    <w:p w14:paraId="7E704181" w14:textId="77BB88C8" w:rsidR="008248F5" w:rsidRPr="00A66181" w:rsidRDefault="002F1A76" w:rsidP="00C75224">
      <w:pPr>
        <w:pStyle w:val="TOC2"/>
        <w:rPr>
          <w:rFonts w:eastAsiaTheme="minorEastAsia" w:cstheme="minorBidi"/>
          <w:noProof/>
          <w:sz w:val="22"/>
          <w:szCs w:val="22"/>
        </w:rPr>
      </w:pPr>
      <w:hyperlink w:anchor="_Toc70578049" w:history="1">
        <w:r w:rsidR="006312CF" w:rsidRPr="00A66181">
          <w:rPr>
            <w:rStyle w:val="Hyperlink"/>
            <w:rFonts w:ascii="Verdana" w:hAnsi="Verdana"/>
            <w:b/>
            <w:smallCaps/>
            <w:noProof/>
          </w:rPr>
          <w:t>4.3.</w:t>
        </w:r>
        <w:r w:rsidR="006312CF" w:rsidRPr="00A66181">
          <w:rPr>
            <w:rFonts w:eastAsiaTheme="minorEastAsia" w:cstheme="minorBidi"/>
            <w:noProof/>
            <w:sz w:val="22"/>
            <w:szCs w:val="22"/>
          </w:rPr>
          <w:tab/>
        </w:r>
        <w:r w:rsidR="006312CF" w:rsidRPr="00A66181">
          <w:rPr>
            <w:rStyle w:val="Hyperlink"/>
            <w:rFonts w:ascii="Verdana" w:hAnsi="Verdana"/>
            <w:b/>
            <w:smallCaps/>
            <w:noProof/>
          </w:rPr>
          <w:t>Offer Period</w:t>
        </w:r>
        <w:r w:rsidR="006312CF" w:rsidRPr="00A66181">
          <w:rPr>
            <w:noProof/>
            <w:webHidden/>
          </w:rPr>
          <w:tab/>
        </w:r>
        <w:r w:rsidR="006312CF">
          <w:rPr>
            <w:noProof/>
            <w:webHidden/>
          </w:rPr>
          <w:t>6</w:t>
        </w:r>
      </w:hyperlink>
    </w:p>
    <w:p w14:paraId="338DDE83" w14:textId="707B4EA6" w:rsidR="008248F5" w:rsidRPr="00A66181" w:rsidRDefault="002F1A76" w:rsidP="00C75224">
      <w:pPr>
        <w:pStyle w:val="TOC2"/>
        <w:rPr>
          <w:rFonts w:eastAsiaTheme="minorEastAsia" w:cstheme="minorBidi"/>
          <w:noProof/>
          <w:sz w:val="22"/>
          <w:szCs w:val="22"/>
        </w:rPr>
      </w:pPr>
      <w:hyperlink w:anchor="_Toc70578050" w:history="1">
        <w:r w:rsidR="006312CF" w:rsidRPr="00A66181">
          <w:rPr>
            <w:rStyle w:val="Hyperlink"/>
            <w:rFonts w:ascii="Verdana" w:hAnsi="Verdana"/>
            <w:b/>
            <w:smallCaps/>
            <w:noProof/>
          </w:rPr>
          <w:t>4.4.</w:t>
        </w:r>
        <w:r w:rsidR="006312CF" w:rsidRPr="00A66181">
          <w:rPr>
            <w:rFonts w:eastAsiaTheme="minorEastAsia" w:cstheme="minorBidi"/>
            <w:noProof/>
            <w:sz w:val="22"/>
            <w:szCs w:val="22"/>
          </w:rPr>
          <w:tab/>
        </w:r>
        <w:r w:rsidR="006312CF" w:rsidRPr="00A66181">
          <w:rPr>
            <w:rStyle w:val="Hyperlink"/>
            <w:rFonts w:ascii="Verdana" w:hAnsi="Verdana"/>
            <w:b/>
            <w:smallCaps/>
            <w:noProof/>
          </w:rPr>
          <w:t>Costs Incurred</w:t>
        </w:r>
        <w:r w:rsidR="006312CF" w:rsidRPr="00A66181">
          <w:rPr>
            <w:noProof/>
            <w:webHidden/>
          </w:rPr>
          <w:tab/>
        </w:r>
        <w:r w:rsidR="006312CF">
          <w:rPr>
            <w:noProof/>
            <w:webHidden/>
          </w:rPr>
          <w:t>6</w:t>
        </w:r>
      </w:hyperlink>
    </w:p>
    <w:p w14:paraId="649E09C0" w14:textId="45852905" w:rsidR="008248F5" w:rsidRPr="00A66181" w:rsidRDefault="002F1A76" w:rsidP="00C75224">
      <w:pPr>
        <w:pStyle w:val="TOC2"/>
        <w:rPr>
          <w:rFonts w:eastAsiaTheme="minorEastAsia" w:cstheme="minorBidi"/>
          <w:noProof/>
          <w:sz w:val="22"/>
          <w:szCs w:val="22"/>
        </w:rPr>
      </w:pPr>
      <w:hyperlink w:anchor="_Toc70578051" w:history="1">
        <w:r w:rsidR="006312CF" w:rsidRPr="00A66181">
          <w:rPr>
            <w:rStyle w:val="Hyperlink"/>
            <w:rFonts w:ascii="Verdana" w:hAnsi="Verdana"/>
            <w:b/>
            <w:smallCaps/>
            <w:noProof/>
          </w:rPr>
          <w:t>4.5.</w:t>
        </w:r>
        <w:r w:rsidR="006312CF" w:rsidRPr="00A66181">
          <w:rPr>
            <w:rFonts w:eastAsiaTheme="minorEastAsia" w:cstheme="minorBidi"/>
            <w:noProof/>
            <w:sz w:val="22"/>
            <w:szCs w:val="22"/>
          </w:rPr>
          <w:tab/>
        </w:r>
        <w:r w:rsidR="006312CF" w:rsidRPr="00A66181">
          <w:rPr>
            <w:rStyle w:val="Hyperlink"/>
            <w:rFonts w:ascii="Verdana" w:hAnsi="Verdana"/>
            <w:b/>
            <w:smallCaps/>
            <w:noProof/>
          </w:rPr>
          <w:t>OE Questions or Clarifications</w:t>
        </w:r>
        <w:r w:rsidR="006312CF" w:rsidRPr="00A66181">
          <w:rPr>
            <w:noProof/>
            <w:webHidden/>
          </w:rPr>
          <w:tab/>
        </w:r>
        <w:r w:rsidR="006312CF">
          <w:rPr>
            <w:noProof/>
            <w:webHidden/>
          </w:rPr>
          <w:t>7</w:t>
        </w:r>
      </w:hyperlink>
    </w:p>
    <w:p w14:paraId="1DE8F381" w14:textId="20838241" w:rsidR="008248F5" w:rsidRPr="00A66181" w:rsidRDefault="002F1A76" w:rsidP="008B50B4">
      <w:pPr>
        <w:pStyle w:val="TOC1"/>
        <w:rPr>
          <w:rFonts w:eastAsiaTheme="minorEastAsia" w:cstheme="minorBidi"/>
          <w:noProof/>
          <w:sz w:val="22"/>
          <w:szCs w:val="22"/>
        </w:rPr>
      </w:pPr>
      <w:hyperlink w:anchor="_Toc70578052" w:history="1">
        <w:r w:rsidR="006B1B9A" w:rsidRPr="00A66181">
          <w:rPr>
            <w:rStyle w:val="Hyperlink"/>
            <w:rFonts w:ascii="Verdana" w:hAnsi="Verdana"/>
            <w:b/>
            <w:caps/>
            <w:noProof/>
          </w:rPr>
          <w:t>SECTION 5.</w:t>
        </w:r>
        <w:r w:rsidR="006B1B9A" w:rsidRPr="00A66181">
          <w:rPr>
            <w:rFonts w:eastAsiaTheme="minorEastAsia" w:cstheme="minorBidi"/>
            <w:noProof/>
            <w:sz w:val="22"/>
            <w:szCs w:val="22"/>
          </w:rPr>
          <w:tab/>
        </w:r>
        <w:r w:rsidR="006B1B9A" w:rsidRPr="00A66181">
          <w:rPr>
            <w:rStyle w:val="Hyperlink"/>
            <w:rFonts w:ascii="Verdana" w:hAnsi="Verdana"/>
            <w:b/>
            <w:caps/>
            <w:noProof/>
          </w:rPr>
          <w:t>HUB SUBCONTRACTING PLAN (HSP) REQUIREMENTS</w:t>
        </w:r>
        <w:r w:rsidR="006B1B9A" w:rsidRPr="00A66181">
          <w:rPr>
            <w:noProof/>
            <w:webHidden/>
          </w:rPr>
          <w:tab/>
        </w:r>
        <w:r w:rsidR="006B1B9A">
          <w:rPr>
            <w:noProof/>
            <w:webHidden/>
          </w:rPr>
          <w:t>8</w:t>
        </w:r>
      </w:hyperlink>
    </w:p>
    <w:p w14:paraId="0CD24CCB" w14:textId="7028BE7E" w:rsidR="008248F5" w:rsidRPr="00A66181" w:rsidRDefault="002F1A76" w:rsidP="008B50B4">
      <w:pPr>
        <w:pStyle w:val="TOC1"/>
        <w:rPr>
          <w:rFonts w:eastAsiaTheme="minorEastAsia" w:cstheme="minorBidi"/>
          <w:noProof/>
          <w:sz w:val="22"/>
          <w:szCs w:val="22"/>
        </w:rPr>
      </w:pPr>
      <w:hyperlink w:anchor="_Toc70578053" w:history="1">
        <w:r w:rsidR="006B1B9A" w:rsidRPr="00A66181">
          <w:rPr>
            <w:rStyle w:val="Hyperlink"/>
            <w:rFonts w:ascii="Verdana" w:hAnsi="Verdana"/>
            <w:b/>
            <w:caps/>
            <w:noProof/>
          </w:rPr>
          <w:t>SECTION 6.</w:t>
        </w:r>
        <w:r w:rsidR="006B1B9A" w:rsidRPr="00A66181">
          <w:rPr>
            <w:rFonts w:eastAsiaTheme="minorEastAsia" w:cstheme="minorBidi"/>
            <w:noProof/>
            <w:sz w:val="22"/>
            <w:szCs w:val="22"/>
          </w:rPr>
          <w:tab/>
        </w:r>
        <w:r w:rsidR="006B1B9A" w:rsidRPr="00A66181">
          <w:rPr>
            <w:rStyle w:val="Hyperlink"/>
            <w:rFonts w:ascii="Verdana" w:hAnsi="Verdana"/>
            <w:b/>
            <w:caps/>
            <w:noProof/>
          </w:rPr>
          <w:t>CONTRACT TERM</w:t>
        </w:r>
        <w:r w:rsidR="006B1B9A" w:rsidRPr="00A66181">
          <w:rPr>
            <w:noProof/>
            <w:webHidden/>
          </w:rPr>
          <w:tab/>
        </w:r>
        <w:r w:rsidR="006B1B9A">
          <w:rPr>
            <w:noProof/>
            <w:webHidden/>
          </w:rPr>
          <w:t>8</w:t>
        </w:r>
      </w:hyperlink>
    </w:p>
    <w:p w14:paraId="7AD8D2AC" w14:textId="6620E188" w:rsidR="008248F5" w:rsidRPr="00A66181" w:rsidRDefault="002F1A76" w:rsidP="00C75224">
      <w:pPr>
        <w:pStyle w:val="TOC2"/>
        <w:rPr>
          <w:rFonts w:eastAsiaTheme="minorEastAsia" w:cstheme="minorBidi"/>
          <w:noProof/>
          <w:sz w:val="22"/>
          <w:szCs w:val="22"/>
        </w:rPr>
      </w:pPr>
      <w:hyperlink w:anchor="_Toc70578054" w:history="1">
        <w:r w:rsidR="006B1B9A" w:rsidRPr="00A66181">
          <w:rPr>
            <w:rStyle w:val="Hyperlink"/>
            <w:rFonts w:ascii="Verdana" w:hAnsi="Verdana"/>
            <w:b/>
            <w:smallCaps/>
            <w:noProof/>
          </w:rPr>
          <w:t>6.1.</w:t>
        </w:r>
        <w:r w:rsidR="006B1B9A" w:rsidRPr="00A66181">
          <w:rPr>
            <w:rFonts w:eastAsiaTheme="minorEastAsia" w:cstheme="minorBidi"/>
            <w:noProof/>
            <w:sz w:val="22"/>
            <w:szCs w:val="22"/>
          </w:rPr>
          <w:tab/>
        </w:r>
        <w:r w:rsidR="006B1B9A" w:rsidRPr="00A66181">
          <w:rPr>
            <w:rStyle w:val="Hyperlink"/>
            <w:rFonts w:ascii="Verdana" w:hAnsi="Verdana"/>
            <w:b/>
            <w:smallCaps/>
            <w:noProof/>
          </w:rPr>
          <w:t>Term of Contract</w:t>
        </w:r>
        <w:r w:rsidR="006B1B9A" w:rsidRPr="00A66181">
          <w:rPr>
            <w:noProof/>
            <w:webHidden/>
          </w:rPr>
          <w:tab/>
        </w:r>
        <w:r w:rsidR="006B1B9A">
          <w:rPr>
            <w:noProof/>
            <w:webHidden/>
          </w:rPr>
          <w:t>8</w:t>
        </w:r>
      </w:hyperlink>
    </w:p>
    <w:p w14:paraId="6B1702E6" w14:textId="1678FEB1" w:rsidR="008248F5" w:rsidRPr="00A66181" w:rsidRDefault="002F1A76" w:rsidP="00C75224">
      <w:pPr>
        <w:pStyle w:val="TOC2"/>
        <w:rPr>
          <w:rFonts w:eastAsiaTheme="minorEastAsia" w:cstheme="minorBidi"/>
          <w:noProof/>
          <w:sz w:val="22"/>
          <w:szCs w:val="22"/>
        </w:rPr>
      </w:pPr>
      <w:hyperlink w:anchor="_Toc70578055" w:history="1">
        <w:r w:rsidR="006B1B9A" w:rsidRPr="00A66181">
          <w:rPr>
            <w:rStyle w:val="Hyperlink"/>
            <w:rFonts w:ascii="Verdana" w:hAnsi="Verdana"/>
            <w:b/>
            <w:smallCaps/>
            <w:noProof/>
          </w:rPr>
          <w:t>6.2.</w:t>
        </w:r>
        <w:r w:rsidR="006B1B9A" w:rsidRPr="00A66181">
          <w:rPr>
            <w:rFonts w:eastAsiaTheme="minorEastAsia" w:cstheme="minorBidi"/>
            <w:noProof/>
            <w:sz w:val="22"/>
            <w:szCs w:val="22"/>
          </w:rPr>
          <w:tab/>
        </w:r>
        <w:r w:rsidR="006B1B9A" w:rsidRPr="00A66181">
          <w:rPr>
            <w:rStyle w:val="Hyperlink"/>
            <w:rFonts w:ascii="Verdana" w:hAnsi="Verdana"/>
            <w:b/>
            <w:smallCaps/>
            <w:noProof/>
          </w:rPr>
          <w:t>Extension Option</w:t>
        </w:r>
        <w:r w:rsidR="006B1B9A" w:rsidRPr="00A66181">
          <w:rPr>
            <w:noProof/>
            <w:webHidden/>
          </w:rPr>
          <w:tab/>
        </w:r>
        <w:r w:rsidR="006B1B9A">
          <w:rPr>
            <w:noProof/>
            <w:webHidden/>
          </w:rPr>
          <w:t>8</w:t>
        </w:r>
      </w:hyperlink>
    </w:p>
    <w:p w14:paraId="6CD7197A" w14:textId="3ACF8F70" w:rsidR="008248F5" w:rsidRPr="00A66181" w:rsidRDefault="002F1A76" w:rsidP="008B50B4">
      <w:pPr>
        <w:pStyle w:val="TOC1"/>
        <w:rPr>
          <w:rFonts w:eastAsiaTheme="minorEastAsia" w:cstheme="minorBidi"/>
          <w:noProof/>
          <w:sz w:val="22"/>
          <w:szCs w:val="22"/>
        </w:rPr>
      </w:pPr>
      <w:hyperlink w:anchor="_Toc70578056" w:history="1">
        <w:r w:rsidR="006B1B9A" w:rsidRPr="00A66181">
          <w:rPr>
            <w:rStyle w:val="Hyperlink"/>
            <w:rFonts w:ascii="Verdana" w:hAnsi="Verdana"/>
            <w:b/>
            <w:caps/>
            <w:noProof/>
          </w:rPr>
          <w:t>SECTION 7.</w:t>
        </w:r>
        <w:r w:rsidR="006B1B9A" w:rsidRPr="00A66181">
          <w:rPr>
            <w:rFonts w:eastAsiaTheme="minorEastAsia" w:cstheme="minorBidi"/>
            <w:noProof/>
            <w:sz w:val="22"/>
            <w:szCs w:val="22"/>
          </w:rPr>
          <w:tab/>
        </w:r>
        <w:r w:rsidR="006B1B9A" w:rsidRPr="00A66181">
          <w:rPr>
            <w:rStyle w:val="Hyperlink"/>
            <w:rFonts w:ascii="Verdana" w:hAnsi="Verdana"/>
            <w:b/>
            <w:caps/>
            <w:noProof/>
          </w:rPr>
          <w:t>Minimum QUALIFICATIONS</w:t>
        </w:r>
        <w:r w:rsidR="006B1B9A" w:rsidRPr="00A66181">
          <w:rPr>
            <w:noProof/>
            <w:webHidden/>
          </w:rPr>
          <w:tab/>
        </w:r>
        <w:r w:rsidR="006B1B9A">
          <w:rPr>
            <w:noProof/>
            <w:webHidden/>
          </w:rPr>
          <w:t>9</w:t>
        </w:r>
      </w:hyperlink>
    </w:p>
    <w:p w14:paraId="12F95B21" w14:textId="47BE8BF0" w:rsidR="008248F5" w:rsidRPr="00A66181" w:rsidRDefault="002F1A76" w:rsidP="008B50B4">
      <w:pPr>
        <w:pStyle w:val="TOC1"/>
        <w:rPr>
          <w:rFonts w:eastAsiaTheme="minorEastAsia" w:cstheme="minorBidi"/>
          <w:noProof/>
          <w:sz w:val="22"/>
          <w:szCs w:val="22"/>
        </w:rPr>
      </w:pPr>
      <w:hyperlink w:anchor="_Toc70578057" w:history="1">
        <w:r w:rsidR="006B1B9A" w:rsidRPr="00A66181">
          <w:rPr>
            <w:rStyle w:val="Hyperlink"/>
            <w:rFonts w:ascii="Verdana" w:hAnsi="Verdana"/>
            <w:b/>
            <w:caps/>
            <w:noProof/>
          </w:rPr>
          <w:t>SECTION 8.</w:t>
        </w:r>
        <w:r w:rsidR="006B1B9A" w:rsidRPr="00A66181">
          <w:rPr>
            <w:rFonts w:eastAsiaTheme="minorEastAsia" w:cstheme="minorBidi"/>
            <w:noProof/>
            <w:sz w:val="22"/>
            <w:szCs w:val="22"/>
          </w:rPr>
          <w:tab/>
        </w:r>
        <w:r w:rsidR="006B1B9A" w:rsidRPr="00A66181">
          <w:rPr>
            <w:rStyle w:val="Hyperlink"/>
            <w:rFonts w:ascii="Verdana" w:hAnsi="Verdana"/>
            <w:b/>
            <w:caps/>
            <w:noProof/>
          </w:rPr>
          <w:t>STATEMENT OF WORK</w:t>
        </w:r>
        <w:r w:rsidR="006B1B9A" w:rsidRPr="00A66181">
          <w:rPr>
            <w:noProof/>
            <w:webHidden/>
          </w:rPr>
          <w:tab/>
        </w:r>
        <w:r w:rsidR="006B1B9A">
          <w:rPr>
            <w:noProof/>
            <w:webHidden/>
          </w:rPr>
          <w:t>9</w:t>
        </w:r>
      </w:hyperlink>
    </w:p>
    <w:p w14:paraId="0329B392" w14:textId="740B3E44" w:rsidR="008248F5" w:rsidRPr="00A66181" w:rsidRDefault="002F1A76" w:rsidP="00C75224">
      <w:pPr>
        <w:pStyle w:val="TOC2"/>
        <w:rPr>
          <w:rFonts w:eastAsiaTheme="minorEastAsia" w:cstheme="minorBidi"/>
          <w:noProof/>
          <w:sz w:val="22"/>
          <w:szCs w:val="22"/>
        </w:rPr>
      </w:pPr>
      <w:hyperlink w:anchor="_Toc70578058" w:history="1">
        <w:r w:rsidR="006B1B9A" w:rsidRPr="00A66181">
          <w:rPr>
            <w:rStyle w:val="Hyperlink"/>
            <w:rFonts w:ascii="Verdana" w:hAnsi="Verdana"/>
            <w:b/>
            <w:smallCaps/>
            <w:noProof/>
          </w:rPr>
          <w:t>8.1.</w:t>
        </w:r>
        <w:r w:rsidR="006B1B9A" w:rsidRPr="00A66181">
          <w:rPr>
            <w:rFonts w:eastAsiaTheme="minorEastAsia" w:cstheme="minorBidi"/>
            <w:noProof/>
            <w:sz w:val="22"/>
            <w:szCs w:val="22"/>
          </w:rPr>
          <w:tab/>
        </w:r>
        <w:r w:rsidR="006B1B9A" w:rsidRPr="00A66181">
          <w:rPr>
            <w:rStyle w:val="Hyperlink"/>
            <w:rFonts w:ascii="Verdana" w:hAnsi="Verdana"/>
            <w:b/>
            <w:smallCaps/>
            <w:noProof/>
          </w:rPr>
          <w:t>Project Overview</w:t>
        </w:r>
        <w:r w:rsidR="006B1B9A" w:rsidRPr="00A66181">
          <w:rPr>
            <w:noProof/>
            <w:webHidden/>
          </w:rPr>
          <w:tab/>
        </w:r>
        <w:r w:rsidR="006B1B9A">
          <w:rPr>
            <w:noProof/>
            <w:webHidden/>
          </w:rPr>
          <w:t>9</w:t>
        </w:r>
      </w:hyperlink>
    </w:p>
    <w:p w14:paraId="758C92B5" w14:textId="6E60ACDD" w:rsidR="002D4E47" w:rsidRPr="00A66181" w:rsidRDefault="002F1A76" w:rsidP="00C75224">
      <w:pPr>
        <w:pStyle w:val="TOC2"/>
        <w:rPr>
          <w:noProof/>
        </w:rPr>
      </w:pPr>
      <w:hyperlink w:anchor="_Toc70578059" w:history="1">
        <w:r w:rsidR="006B1B9A" w:rsidRPr="00A66181">
          <w:rPr>
            <w:rStyle w:val="Hyperlink"/>
            <w:rFonts w:ascii="Verdana" w:hAnsi="Verdana"/>
            <w:b/>
            <w:smallCaps/>
            <w:noProof/>
          </w:rPr>
          <w:t>8.2.</w:t>
        </w:r>
        <w:r w:rsidR="006B1B9A" w:rsidRPr="00A66181">
          <w:rPr>
            <w:rFonts w:eastAsiaTheme="minorEastAsia" w:cstheme="minorBidi"/>
            <w:noProof/>
            <w:sz w:val="22"/>
            <w:szCs w:val="22"/>
          </w:rPr>
          <w:tab/>
        </w:r>
        <w:r w:rsidR="006B1B9A" w:rsidRPr="00A66181">
          <w:rPr>
            <w:rStyle w:val="Hyperlink"/>
            <w:rFonts w:ascii="Verdana" w:hAnsi="Verdana"/>
            <w:b/>
            <w:smallCaps/>
            <w:noProof/>
          </w:rPr>
          <w:t>Statement of Services to be Provided</w:t>
        </w:r>
        <w:r w:rsidR="006B1B9A" w:rsidRPr="00A66181">
          <w:rPr>
            <w:noProof/>
            <w:webHidden/>
          </w:rPr>
          <w:tab/>
        </w:r>
        <w:r w:rsidR="006B1B9A">
          <w:rPr>
            <w:noProof/>
            <w:webHidden/>
          </w:rPr>
          <w:t>10</w:t>
        </w:r>
      </w:hyperlink>
    </w:p>
    <w:p w14:paraId="2344E4B9" w14:textId="0DD4855C" w:rsidR="008248F5" w:rsidRPr="00A66181" w:rsidRDefault="002F1A76" w:rsidP="00C75224">
      <w:pPr>
        <w:pStyle w:val="TOC2"/>
        <w:rPr>
          <w:rFonts w:eastAsiaTheme="minorEastAsia" w:cstheme="minorBidi"/>
          <w:noProof/>
          <w:sz w:val="22"/>
          <w:szCs w:val="22"/>
        </w:rPr>
      </w:pPr>
      <w:hyperlink w:anchor="_Toc70578062" w:history="1">
        <w:r w:rsidR="006B1B9A" w:rsidRPr="00A66181">
          <w:rPr>
            <w:rStyle w:val="Hyperlink"/>
            <w:rFonts w:ascii="Verdana" w:hAnsi="Verdana"/>
            <w:b/>
            <w:smallCaps/>
            <w:noProof/>
          </w:rPr>
          <w:t>8.3.</w:t>
        </w:r>
        <w:r w:rsidR="006B1B9A" w:rsidRPr="00A66181">
          <w:rPr>
            <w:rFonts w:eastAsiaTheme="minorEastAsia" w:cstheme="minorBidi"/>
            <w:noProof/>
            <w:sz w:val="22"/>
            <w:szCs w:val="22"/>
          </w:rPr>
          <w:tab/>
        </w:r>
        <w:r w:rsidR="006B1B9A" w:rsidRPr="00A66181">
          <w:rPr>
            <w:rStyle w:val="Hyperlink"/>
            <w:rFonts w:ascii="Verdana" w:hAnsi="Verdana"/>
            <w:b/>
            <w:smallCaps/>
            <w:noProof/>
          </w:rPr>
          <w:t>Performance Criteria</w:t>
        </w:r>
        <w:r w:rsidR="006B1B9A" w:rsidRPr="00A66181">
          <w:rPr>
            <w:noProof/>
            <w:webHidden/>
          </w:rPr>
          <w:tab/>
        </w:r>
        <w:r w:rsidR="00C5351C">
          <w:rPr>
            <w:noProof/>
            <w:webHidden/>
          </w:rPr>
          <w:t>11</w:t>
        </w:r>
      </w:hyperlink>
    </w:p>
    <w:p w14:paraId="22E48444" w14:textId="2D0CE3A1" w:rsidR="008248F5" w:rsidRPr="00A66181" w:rsidRDefault="002F1A76" w:rsidP="00C75224">
      <w:pPr>
        <w:pStyle w:val="TOC2"/>
        <w:rPr>
          <w:rFonts w:eastAsiaTheme="minorEastAsia" w:cstheme="minorBidi"/>
          <w:noProof/>
          <w:sz w:val="22"/>
          <w:szCs w:val="22"/>
        </w:rPr>
      </w:pPr>
      <w:hyperlink w:anchor="_Toc70578064" w:history="1">
        <w:r w:rsidR="006B1B9A" w:rsidRPr="00A66181">
          <w:rPr>
            <w:rStyle w:val="Hyperlink"/>
            <w:rFonts w:ascii="Verdana" w:hAnsi="Verdana"/>
            <w:b/>
            <w:smallCaps/>
            <w:noProof/>
          </w:rPr>
          <w:t>8.4.</w:t>
        </w:r>
        <w:r w:rsidR="006B1B9A" w:rsidRPr="00A66181">
          <w:rPr>
            <w:rFonts w:eastAsiaTheme="minorEastAsia" w:cstheme="minorBidi"/>
            <w:noProof/>
            <w:sz w:val="22"/>
            <w:szCs w:val="22"/>
          </w:rPr>
          <w:tab/>
        </w:r>
        <w:r w:rsidR="006B1B9A" w:rsidRPr="00A66181">
          <w:rPr>
            <w:rStyle w:val="Hyperlink"/>
            <w:rFonts w:ascii="Verdana" w:hAnsi="Verdana"/>
            <w:b/>
            <w:smallCaps/>
            <w:noProof/>
          </w:rPr>
          <w:t>Contractor Personnel Performance</w:t>
        </w:r>
        <w:r w:rsidR="006B1B9A" w:rsidRPr="00A66181">
          <w:rPr>
            <w:noProof/>
            <w:webHidden/>
          </w:rPr>
          <w:tab/>
        </w:r>
        <w:r w:rsidR="00C5351C">
          <w:rPr>
            <w:noProof/>
            <w:webHidden/>
          </w:rPr>
          <w:t>11</w:t>
        </w:r>
      </w:hyperlink>
    </w:p>
    <w:p w14:paraId="33B2DF60" w14:textId="62855CB8" w:rsidR="008248F5" w:rsidRPr="00A66181" w:rsidRDefault="002F1A76" w:rsidP="00C75224">
      <w:pPr>
        <w:pStyle w:val="TOC2"/>
        <w:rPr>
          <w:rFonts w:eastAsiaTheme="minorEastAsia" w:cstheme="minorBidi"/>
          <w:noProof/>
          <w:sz w:val="22"/>
          <w:szCs w:val="22"/>
        </w:rPr>
      </w:pPr>
      <w:hyperlink w:anchor="_Toc70578065" w:history="1">
        <w:r w:rsidR="00C5351C" w:rsidRPr="00A66181">
          <w:rPr>
            <w:rStyle w:val="Hyperlink"/>
            <w:rFonts w:ascii="Verdana" w:hAnsi="Verdana"/>
            <w:b/>
            <w:smallCaps/>
            <w:noProof/>
          </w:rPr>
          <w:t>8.5.</w:t>
        </w:r>
        <w:r w:rsidR="00C5351C" w:rsidRPr="00A66181">
          <w:rPr>
            <w:rFonts w:eastAsiaTheme="minorEastAsia" w:cstheme="minorBidi"/>
            <w:noProof/>
            <w:sz w:val="22"/>
            <w:szCs w:val="22"/>
          </w:rPr>
          <w:tab/>
        </w:r>
        <w:r w:rsidR="00C5351C" w:rsidRPr="00A66181">
          <w:rPr>
            <w:rStyle w:val="Hyperlink"/>
            <w:rFonts w:ascii="Verdana" w:hAnsi="Verdana"/>
            <w:b/>
            <w:smallCaps/>
            <w:noProof/>
          </w:rPr>
          <w:t>Notice of Criminal Activity</w:t>
        </w:r>
        <w:r w:rsidR="00C5351C" w:rsidRPr="00A66181">
          <w:rPr>
            <w:noProof/>
            <w:webHidden/>
          </w:rPr>
          <w:tab/>
        </w:r>
        <w:r w:rsidR="00C5351C">
          <w:rPr>
            <w:noProof/>
            <w:webHidden/>
          </w:rPr>
          <w:t>12</w:t>
        </w:r>
      </w:hyperlink>
    </w:p>
    <w:p w14:paraId="703021F7" w14:textId="3142F8C1" w:rsidR="008248F5" w:rsidRPr="00A66181" w:rsidRDefault="002F1A76" w:rsidP="00C75224">
      <w:pPr>
        <w:pStyle w:val="TOC2"/>
        <w:rPr>
          <w:rFonts w:eastAsiaTheme="minorEastAsia" w:cstheme="minorBidi"/>
          <w:noProof/>
          <w:sz w:val="22"/>
          <w:szCs w:val="22"/>
        </w:rPr>
      </w:pPr>
      <w:hyperlink w:anchor="_Toc70578066" w:history="1">
        <w:r w:rsidR="00C5351C" w:rsidRPr="00A66181">
          <w:rPr>
            <w:rStyle w:val="Hyperlink"/>
            <w:rFonts w:ascii="Verdana" w:hAnsi="Verdana"/>
            <w:b/>
            <w:smallCaps/>
            <w:noProof/>
          </w:rPr>
          <w:t>8.6.</w:t>
        </w:r>
        <w:r w:rsidR="00C5351C" w:rsidRPr="00A66181">
          <w:rPr>
            <w:rFonts w:eastAsiaTheme="minorEastAsia" w:cstheme="minorBidi"/>
            <w:noProof/>
            <w:sz w:val="22"/>
            <w:szCs w:val="22"/>
          </w:rPr>
          <w:tab/>
        </w:r>
        <w:r w:rsidR="00C5351C" w:rsidRPr="00A66181">
          <w:rPr>
            <w:rStyle w:val="Hyperlink"/>
            <w:rFonts w:ascii="Verdana" w:hAnsi="Verdana"/>
            <w:b/>
            <w:smallCaps/>
            <w:noProof/>
          </w:rPr>
          <w:t>Notice of Insolvency or Indebtedness</w:t>
        </w:r>
        <w:r w:rsidR="00C5351C" w:rsidRPr="00A66181">
          <w:rPr>
            <w:noProof/>
            <w:webHidden/>
          </w:rPr>
          <w:tab/>
        </w:r>
        <w:r w:rsidR="00C5351C">
          <w:rPr>
            <w:noProof/>
            <w:webHidden/>
          </w:rPr>
          <w:t>12</w:t>
        </w:r>
      </w:hyperlink>
    </w:p>
    <w:p w14:paraId="3364F18D" w14:textId="714DCBE4" w:rsidR="008248F5" w:rsidRPr="00A66181" w:rsidRDefault="002F1A76" w:rsidP="00C75224">
      <w:pPr>
        <w:pStyle w:val="TOC2"/>
        <w:rPr>
          <w:rFonts w:eastAsiaTheme="minorEastAsia" w:cstheme="minorBidi"/>
          <w:noProof/>
          <w:sz w:val="22"/>
          <w:szCs w:val="22"/>
        </w:rPr>
      </w:pPr>
      <w:hyperlink w:anchor="_Toc70578069" w:history="1">
        <w:r w:rsidR="00C5351C" w:rsidRPr="00A66181">
          <w:rPr>
            <w:rStyle w:val="Hyperlink"/>
            <w:rFonts w:ascii="Verdana" w:hAnsi="Verdana"/>
            <w:b/>
            <w:smallCaps/>
            <w:noProof/>
          </w:rPr>
          <w:t>8.7.</w:t>
        </w:r>
        <w:r w:rsidR="00C5351C" w:rsidRPr="00A66181">
          <w:rPr>
            <w:rFonts w:eastAsiaTheme="minorEastAsia" w:cstheme="minorBidi"/>
            <w:noProof/>
            <w:sz w:val="22"/>
            <w:szCs w:val="22"/>
          </w:rPr>
          <w:tab/>
        </w:r>
        <w:r w:rsidR="00C5351C" w:rsidRPr="00A66181">
          <w:rPr>
            <w:rStyle w:val="Hyperlink"/>
            <w:rFonts w:ascii="Verdana" w:hAnsi="Verdana"/>
            <w:b/>
            <w:smallCaps/>
            <w:noProof/>
          </w:rPr>
          <w:t>Invoice Requirements and Payment</w:t>
        </w:r>
        <w:r w:rsidR="00C5351C" w:rsidRPr="00A66181">
          <w:rPr>
            <w:noProof/>
            <w:webHidden/>
          </w:rPr>
          <w:tab/>
        </w:r>
        <w:r w:rsidR="00C5351C">
          <w:rPr>
            <w:noProof/>
            <w:webHidden/>
          </w:rPr>
          <w:t>13</w:t>
        </w:r>
      </w:hyperlink>
    </w:p>
    <w:p w14:paraId="090C4959" w14:textId="5093EA7B" w:rsidR="008248F5" w:rsidRPr="00A66181" w:rsidRDefault="002F1A76" w:rsidP="00C75224">
      <w:pPr>
        <w:pStyle w:val="TOC2"/>
        <w:rPr>
          <w:rFonts w:eastAsiaTheme="minorEastAsia" w:cstheme="minorBidi"/>
          <w:noProof/>
          <w:sz w:val="22"/>
          <w:szCs w:val="22"/>
        </w:rPr>
      </w:pPr>
      <w:hyperlink w:anchor="_Toc70578072" w:history="1">
        <w:r w:rsidR="00C5351C" w:rsidRPr="00A66181">
          <w:rPr>
            <w:rStyle w:val="Hyperlink"/>
            <w:rFonts w:ascii="Verdana" w:hAnsi="Verdana"/>
            <w:b/>
            <w:smallCaps/>
            <w:noProof/>
          </w:rPr>
          <w:t>8.8.</w:t>
        </w:r>
        <w:r w:rsidR="00C5351C" w:rsidRPr="00A66181">
          <w:rPr>
            <w:rFonts w:eastAsiaTheme="minorEastAsia" w:cstheme="minorBidi"/>
            <w:noProof/>
            <w:sz w:val="22"/>
            <w:szCs w:val="22"/>
          </w:rPr>
          <w:tab/>
        </w:r>
        <w:r w:rsidR="00C5351C" w:rsidRPr="00A66181">
          <w:rPr>
            <w:rStyle w:val="Hyperlink"/>
            <w:rFonts w:ascii="Verdana" w:hAnsi="Verdana"/>
            <w:b/>
            <w:smallCaps/>
            <w:noProof/>
          </w:rPr>
          <w:t>Data Use Agreement (DUA)</w:t>
        </w:r>
        <w:r w:rsidR="00C5351C" w:rsidRPr="00A66181">
          <w:rPr>
            <w:noProof/>
            <w:webHidden/>
          </w:rPr>
          <w:tab/>
        </w:r>
        <w:r w:rsidR="00C5351C">
          <w:rPr>
            <w:noProof/>
            <w:webHidden/>
          </w:rPr>
          <w:t>14</w:t>
        </w:r>
      </w:hyperlink>
    </w:p>
    <w:p w14:paraId="3766A00B" w14:textId="559745E0" w:rsidR="008248F5" w:rsidRPr="00A66181" w:rsidRDefault="002F1A76" w:rsidP="00C75224">
      <w:pPr>
        <w:pStyle w:val="TOC2"/>
        <w:rPr>
          <w:rFonts w:eastAsiaTheme="minorEastAsia" w:cstheme="minorBidi"/>
          <w:noProof/>
          <w:sz w:val="22"/>
          <w:szCs w:val="22"/>
        </w:rPr>
      </w:pPr>
      <w:hyperlink w:anchor="_Toc70578073" w:history="1">
        <w:r w:rsidR="00C5351C" w:rsidRPr="00A66181">
          <w:rPr>
            <w:rStyle w:val="Hyperlink"/>
            <w:rFonts w:ascii="Verdana" w:hAnsi="Verdana"/>
            <w:b/>
            <w:smallCaps/>
            <w:noProof/>
          </w:rPr>
          <w:t>8.9.</w:t>
        </w:r>
        <w:r w:rsidR="00C5351C" w:rsidRPr="00A66181">
          <w:rPr>
            <w:rFonts w:eastAsiaTheme="minorEastAsia" w:cstheme="minorBidi"/>
            <w:noProof/>
            <w:sz w:val="22"/>
            <w:szCs w:val="22"/>
          </w:rPr>
          <w:tab/>
        </w:r>
        <w:r w:rsidR="00C5351C" w:rsidRPr="00A66181">
          <w:rPr>
            <w:rStyle w:val="Hyperlink"/>
            <w:rFonts w:ascii="Verdana" w:hAnsi="Verdana"/>
            <w:b/>
            <w:smallCaps/>
            <w:noProof/>
          </w:rPr>
          <w:t>Terms and Conditions</w:t>
        </w:r>
        <w:r w:rsidR="00C5351C" w:rsidRPr="00A66181">
          <w:rPr>
            <w:noProof/>
            <w:webHidden/>
          </w:rPr>
          <w:tab/>
        </w:r>
        <w:r w:rsidR="00C5351C">
          <w:rPr>
            <w:noProof/>
            <w:webHidden/>
          </w:rPr>
          <w:t>14</w:t>
        </w:r>
      </w:hyperlink>
    </w:p>
    <w:p w14:paraId="77168F20" w14:textId="2760905F" w:rsidR="008248F5" w:rsidRPr="00A66181" w:rsidRDefault="002F1A76" w:rsidP="008B50B4">
      <w:pPr>
        <w:pStyle w:val="TOC1"/>
        <w:rPr>
          <w:rFonts w:eastAsiaTheme="minorEastAsia" w:cstheme="minorBidi"/>
          <w:noProof/>
          <w:sz w:val="22"/>
          <w:szCs w:val="22"/>
        </w:rPr>
      </w:pPr>
      <w:hyperlink w:anchor="_Toc70578074" w:history="1">
        <w:r w:rsidR="00C5351C" w:rsidRPr="00A66181">
          <w:rPr>
            <w:rStyle w:val="Hyperlink"/>
            <w:rFonts w:ascii="Verdana" w:hAnsi="Verdana"/>
            <w:b/>
            <w:caps/>
            <w:noProof/>
          </w:rPr>
          <w:t>SECTION 9.</w:t>
        </w:r>
        <w:r w:rsidR="00C5351C" w:rsidRPr="00A66181">
          <w:rPr>
            <w:rFonts w:eastAsiaTheme="minorEastAsia" w:cstheme="minorBidi"/>
            <w:noProof/>
            <w:sz w:val="22"/>
            <w:szCs w:val="22"/>
          </w:rPr>
          <w:tab/>
        </w:r>
        <w:r w:rsidR="00C5351C" w:rsidRPr="00A66181">
          <w:rPr>
            <w:rStyle w:val="Hyperlink"/>
            <w:rFonts w:ascii="Verdana" w:hAnsi="Verdana"/>
            <w:b/>
            <w:caps/>
            <w:noProof/>
          </w:rPr>
          <w:t>HHSC CONTRACT ADMINISTRATION</w:t>
        </w:r>
        <w:r w:rsidR="00C5351C" w:rsidRPr="00A66181">
          <w:rPr>
            <w:noProof/>
            <w:webHidden/>
          </w:rPr>
          <w:tab/>
        </w:r>
        <w:r w:rsidR="00C5351C">
          <w:rPr>
            <w:noProof/>
            <w:webHidden/>
          </w:rPr>
          <w:t>14</w:t>
        </w:r>
      </w:hyperlink>
    </w:p>
    <w:p w14:paraId="1206B504" w14:textId="3C60A82A" w:rsidR="008248F5" w:rsidRPr="00A66181" w:rsidRDefault="002F1A76" w:rsidP="008B50B4">
      <w:pPr>
        <w:pStyle w:val="TOC1"/>
        <w:rPr>
          <w:rFonts w:eastAsiaTheme="minorEastAsia" w:cstheme="minorBidi"/>
          <w:noProof/>
          <w:sz w:val="22"/>
          <w:szCs w:val="22"/>
        </w:rPr>
      </w:pPr>
      <w:hyperlink w:anchor="_Toc70578078" w:history="1">
        <w:r w:rsidR="008248F5" w:rsidRPr="00A66181">
          <w:rPr>
            <w:rStyle w:val="Hyperlink"/>
            <w:rFonts w:ascii="Verdana" w:hAnsi="Verdana"/>
            <w:b/>
            <w:caps/>
            <w:noProof/>
          </w:rPr>
          <w:t>SECTION 1</w:t>
        </w:r>
        <w:r w:rsidR="00F46656">
          <w:rPr>
            <w:rStyle w:val="Hyperlink"/>
            <w:rFonts w:ascii="Verdana" w:hAnsi="Verdana"/>
            <w:b/>
            <w:caps/>
            <w:noProof/>
          </w:rPr>
          <w:t>0</w:t>
        </w:r>
        <w:r w:rsidR="008248F5" w:rsidRPr="00A66181">
          <w:rPr>
            <w:rStyle w:val="Hyperlink"/>
            <w:rFonts w:ascii="Verdana" w:hAnsi="Verdana"/>
            <w:b/>
            <w:caps/>
            <w:noProof/>
          </w:rPr>
          <w:t>.</w:t>
        </w:r>
        <w:r w:rsidR="008248F5" w:rsidRPr="00A66181">
          <w:rPr>
            <w:rFonts w:eastAsiaTheme="minorEastAsia" w:cstheme="minorBidi"/>
            <w:noProof/>
            <w:sz w:val="22"/>
            <w:szCs w:val="22"/>
          </w:rPr>
          <w:tab/>
        </w:r>
        <w:r w:rsidR="008248F5" w:rsidRPr="00A66181">
          <w:rPr>
            <w:rStyle w:val="Hyperlink"/>
            <w:rFonts w:ascii="Verdana" w:hAnsi="Verdana"/>
            <w:b/>
            <w:caps/>
            <w:noProof/>
          </w:rPr>
          <w:t>CONFIDENTIAL OR PROPRIETARY INFORMATION</w:t>
        </w:r>
        <w:r w:rsidR="008248F5" w:rsidRPr="00A66181">
          <w:rPr>
            <w:noProof/>
            <w:webHidden/>
          </w:rPr>
          <w:tab/>
        </w:r>
        <w:r w:rsidR="00C5351C">
          <w:rPr>
            <w:noProof/>
            <w:webHidden/>
          </w:rPr>
          <w:t>1</w:t>
        </w:r>
      </w:hyperlink>
      <w:r w:rsidR="006A04F3">
        <w:rPr>
          <w:noProof/>
        </w:rPr>
        <w:t>4</w:t>
      </w:r>
    </w:p>
    <w:p w14:paraId="265B1E31" w14:textId="25280B3C" w:rsidR="008248F5" w:rsidRPr="00A66181" w:rsidRDefault="002F1A76" w:rsidP="00C75224">
      <w:pPr>
        <w:pStyle w:val="TOC2"/>
        <w:rPr>
          <w:rFonts w:eastAsiaTheme="minorEastAsia" w:cstheme="minorBidi"/>
          <w:noProof/>
          <w:sz w:val="22"/>
          <w:szCs w:val="22"/>
        </w:rPr>
      </w:pPr>
      <w:hyperlink w:anchor="_Toc70578079" w:history="1">
        <w:r w:rsidR="008248F5" w:rsidRPr="00A66181">
          <w:rPr>
            <w:rStyle w:val="Hyperlink"/>
            <w:rFonts w:ascii="Verdana" w:hAnsi="Verdana"/>
            <w:b/>
            <w:smallCaps/>
            <w:noProof/>
          </w:rPr>
          <w:t>1</w:t>
        </w:r>
        <w:r w:rsidR="00F46656">
          <w:rPr>
            <w:rStyle w:val="Hyperlink"/>
            <w:rFonts w:ascii="Verdana" w:hAnsi="Verdana"/>
            <w:b/>
            <w:smallCaps/>
            <w:noProof/>
          </w:rPr>
          <w:t>0</w:t>
        </w:r>
        <w:r w:rsidR="008248F5" w:rsidRPr="00A66181">
          <w:rPr>
            <w:rStyle w:val="Hyperlink"/>
            <w:rFonts w:ascii="Verdana" w:hAnsi="Verdana"/>
            <w:b/>
            <w:smallCaps/>
            <w:noProof/>
          </w:rPr>
          <w:t>.1.</w:t>
        </w:r>
        <w:r w:rsidR="008248F5" w:rsidRPr="00A66181">
          <w:rPr>
            <w:rFonts w:eastAsiaTheme="minorEastAsia" w:cstheme="minorBidi"/>
            <w:noProof/>
            <w:sz w:val="22"/>
            <w:szCs w:val="22"/>
          </w:rPr>
          <w:tab/>
        </w:r>
        <w:r w:rsidR="008248F5" w:rsidRPr="00A66181">
          <w:rPr>
            <w:rStyle w:val="Hyperlink"/>
            <w:rFonts w:ascii="Verdana" w:hAnsi="Verdana"/>
            <w:b/>
            <w:smallCaps/>
            <w:noProof/>
          </w:rPr>
          <w:t>Public Information Act</w:t>
        </w:r>
        <w:r w:rsidR="008248F5" w:rsidRPr="00A66181">
          <w:rPr>
            <w:noProof/>
            <w:webHidden/>
          </w:rPr>
          <w:tab/>
        </w:r>
        <w:r w:rsidR="00C5351C">
          <w:rPr>
            <w:noProof/>
            <w:webHidden/>
          </w:rPr>
          <w:t>15</w:t>
        </w:r>
      </w:hyperlink>
    </w:p>
    <w:p w14:paraId="10A1F913" w14:textId="1E8E7F6B" w:rsidR="008248F5" w:rsidRPr="00A66181" w:rsidRDefault="002F1A76" w:rsidP="00C75224">
      <w:pPr>
        <w:pStyle w:val="TOC2"/>
        <w:rPr>
          <w:rFonts w:eastAsiaTheme="minorEastAsia" w:cstheme="minorBidi"/>
          <w:noProof/>
          <w:sz w:val="22"/>
          <w:szCs w:val="22"/>
        </w:rPr>
      </w:pPr>
      <w:hyperlink w:anchor="_Toc70578080" w:history="1">
        <w:r w:rsidR="008248F5" w:rsidRPr="00A66181">
          <w:rPr>
            <w:rStyle w:val="Hyperlink"/>
            <w:rFonts w:ascii="Verdana" w:hAnsi="Verdana"/>
            <w:b/>
            <w:smallCaps/>
            <w:noProof/>
          </w:rPr>
          <w:t>1</w:t>
        </w:r>
        <w:r w:rsidR="00F46656">
          <w:rPr>
            <w:rStyle w:val="Hyperlink"/>
            <w:rFonts w:ascii="Verdana" w:hAnsi="Verdana"/>
            <w:b/>
            <w:smallCaps/>
            <w:noProof/>
          </w:rPr>
          <w:t>0</w:t>
        </w:r>
        <w:r w:rsidR="008248F5" w:rsidRPr="00A66181">
          <w:rPr>
            <w:rStyle w:val="Hyperlink"/>
            <w:rFonts w:ascii="Verdana" w:hAnsi="Verdana"/>
            <w:b/>
            <w:smallCaps/>
            <w:noProof/>
          </w:rPr>
          <w:t>.2.</w:t>
        </w:r>
        <w:r w:rsidR="008248F5" w:rsidRPr="00A66181">
          <w:rPr>
            <w:rFonts w:eastAsiaTheme="minorEastAsia" w:cstheme="minorBidi"/>
            <w:noProof/>
            <w:sz w:val="22"/>
            <w:szCs w:val="22"/>
          </w:rPr>
          <w:tab/>
        </w:r>
        <w:r w:rsidR="008248F5" w:rsidRPr="00A66181">
          <w:rPr>
            <w:rStyle w:val="Hyperlink"/>
            <w:rFonts w:ascii="Verdana" w:hAnsi="Verdana"/>
            <w:b/>
            <w:smallCaps/>
            <w:noProof/>
          </w:rPr>
          <w:t>Applicant waiver – intellectual property</w:t>
        </w:r>
        <w:r w:rsidR="008248F5" w:rsidRPr="00A66181">
          <w:rPr>
            <w:noProof/>
            <w:webHidden/>
          </w:rPr>
          <w:tab/>
        </w:r>
        <w:r w:rsidR="00C5351C">
          <w:rPr>
            <w:noProof/>
            <w:webHidden/>
          </w:rPr>
          <w:t>17</w:t>
        </w:r>
      </w:hyperlink>
    </w:p>
    <w:p w14:paraId="30DCF504" w14:textId="2EF11EA5" w:rsidR="008248F5" w:rsidRPr="00A66181" w:rsidRDefault="002F1A76" w:rsidP="008B50B4">
      <w:pPr>
        <w:pStyle w:val="TOC1"/>
        <w:rPr>
          <w:rFonts w:eastAsiaTheme="minorEastAsia" w:cstheme="minorBidi"/>
          <w:noProof/>
          <w:sz w:val="22"/>
          <w:szCs w:val="22"/>
        </w:rPr>
      </w:pPr>
      <w:hyperlink w:anchor="_Toc70578081" w:history="1">
        <w:r w:rsidR="008248F5" w:rsidRPr="00A66181">
          <w:rPr>
            <w:rStyle w:val="Hyperlink"/>
            <w:rFonts w:ascii="Verdana" w:hAnsi="Verdana"/>
            <w:b/>
            <w:caps/>
            <w:noProof/>
          </w:rPr>
          <w:t>SECTION 1</w:t>
        </w:r>
        <w:r w:rsidR="00232E5D">
          <w:rPr>
            <w:rStyle w:val="Hyperlink"/>
            <w:rFonts w:ascii="Verdana" w:hAnsi="Verdana"/>
            <w:b/>
            <w:caps/>
            <w:noProof/>
          </w:rPr>
          <w:t>1</w:t>
        </w:r>
        <w:r w:rsidR="008248F5" w:rsidRPr="00A66181">
          <w:rPr>
            <w:rStyle w:val="Hyperlink"/>
            <w:rFonts w:ascii="Verdana" w:hAnsi="Verdana"/>
            <w:b/>
            <w:caps/>
            <w:noProof/>
          </w:rPr>
          <w:t>.</w:t>
        </w:r>
        <w:r w:rsidR="008248F5" w:rsidRPr="00A66181">
          <w:rPr>
            <w:rFonts w:eastAsiaTheme="minorEastAsia" w:cstheme="minorBidi"/>
            <w:noProof/>
            <w:sz w:val="22"/>
            <w:szCs w:val="22"/>
          </w:rPr>
          <w:tab/>
        </w:r>
        <w:r w:rsidR="008248F5" w:rsidRPr="00A66181">
          <w:rPr>
            <w:rStyle w:val="Hyperlink"/>
            <w:rFonts w:ascii="Verdana" w:hAnsi="Verdana"/>
            <w:b/>
            <w:caps/>
            <w:noProof/>
          </w:rPr>
          <w:t>BINDING OFFER</w:t>
        </w:r>
        <w:r w:rsidR="008248F5" w:rsidRPr="00A66181">
          <w:rPr>
            <w:noProof/>
            <w:webHidden/>
          </w:rPr>
          <w:tab/>
        </w:r>
        <w:r w:rsidR="00C5351C">
          <w:rPr>
            <w:noProof/>
            <w:webHidden/>
          </w:rPr>
          <w:t>17</w:t>
        </w:r>
      </w:hyperlink>
    </w:p>
    <w:p w14:paraId="27B06D40" w14:textId="4CEB95E3" w:rsidR="008248F5" w:rsidRPr="00A66181" w:rsidRDefault="002F1A76" w:rsidP="008B50B4">
      <w:pPr>
        <w:pStyle w:val="TOC1"/>
        <w:rPr>
          <w:rFonts w:eastAsiaTheme="minorEastAsia" w:cstheme="minorBidi"/>
          <w:noProof/>
          <w:sz w:val="22"/>
          <w:szCs w:val="22"/>
        </w:rPr>
      </w:pPr>
      <w:hyperlink w:anchor="_Toc70578082" w:history="1">
        <w:r w:rsidR="008248F5" w:rsidRPr="00A66181">
          <w:rPr>
            <w:rStyle w:val="Hyperlink"/>
            <w:rFonts w:ascii="Verdana" w:hAnsi="Verdana"/>
            <w:b/>
            <w:caps/>
            <w:noProof/>
          </w:rPr>
          <w:t>SECTION 1</w:t>
        </w:r>
        <w:r w:rsidR="00232E5D">
          <w:rPr>
            <w:rStyle w:val="Hyperlink"/>
            <w:rFonts w:ascii="Verdana" w:hAnsi="Verdana"/>
            <w:b/>
            <w:caps/>
            <w:noProof/>
          </w:rPr>
          <w:t>2</w:t>
        </w:r>
        <w:r w:rsidR="008248F5" w:rsidRPr="00A66181">
          <w:rPr>
            <w:rStyle w:val="Hyperlink"/>
            <w:rFonts w:ascii="Verdana" w:hAnsi="Verdana"/>
            <w:b/>
            <w:caps/>
            <w:noProof/>
          </w:rPr>
          <w:t>.</w:t>
        </w:r>
        <w:r w:rsidR="008248F5" w:rsidRPr="00A66181">
          <w:rPr>
            <w:rFonts w:eastAsiaTheme="minorEastAsia" w:cstheme="minorBidi"/>
            <w:noProof/>
            <w:sz w:val="22"/>
            <w:szCs w:val="22"/>
          </w:rPr>
          <w:tab/>
        </w:r>
        <w:r w:rsidR="008248F5" w:rsidRPr="00A66181">
          <w:rPr>
            <w:rStyle w:val="Hyperlink"/>
            <w:rFonts w:ascii="Verdana" w:hAnsi="Verdana"/>
            <w:b/>
            <w:caps/>
            <w:noProof/>
          </w:rPr>
          <w:t>required application documents</w:t>
        </w:r>
        <w:r w:rsidR="008248F5" w:rsidRPr="00A66181">
          <w:rPr>
            <w:noProof/>
            <w:webHidden/>
          </w:rPr>
          <w:tab/>
        </w:r>
        <w:r w:rsidR="00C5351C">
          <w:rPr>
            <w:noProof/>
            <w:webHidden/>
          </w:rPr>
          <w:t>17</w:t>
        </w:r>
      </w:hyperlink>
    </w:p>
    <w:p w14:paraId="365BFF13" w14:textId="6DE69B2D" w:rsidR="008248F5" w:rsidRPr="00A66181" w:rsidRDefault="002F1A76" w:rsidP="008B50B4">
      <w:pPr>
        <w:pStyle w:val="TOC1"/>
        <w:rPr>
          <w:rFonts w:eastAsiaTheme="minorEastAsia" w:cstheme="minorBidi"/>
          <w:noProof/>
          <w:sz w:val="22"/>
          <w:szCs w:val="22"/>
        </w:rPr>
      </w:pPr>
      <w:hyperlink w:anchor="_Toc70578083" w:history="1">
        <w:r w:rsidR="008248F5" w:rsidRPr="00A66181">
          <w:rPr>
            <w:rStyle w:val="Hyperlink"/>
            <w:rFonts w:ascii="Verdana" w:hAnsi="Verdana"/>
            <w:b/>
            <w:caps/>
            <w:noProof/>
          </w:rPr>
          <w:t>SECTION 1</w:t>
        </w:r>
        <w:r w:rsidR="00232E5D">
          <w:rPr>
            <w:rStyle w:val="Hyperlink"/>
            <w:rFonts w:ascii="Verdana" w:hAnsi="Verdana"/>
            <w:b/>
            <w:caps/>
            <w:noProof/>
          </w:rPr>
          <w:t>3</w:t>
        </w:r>
        <w:r w:rsidR="008248F5" w:rsidRPr="00A66181">
          <w:rPr>
            <w:rStyle w:val="Hyperlink"/>
            <w:rFonts w:ascii="Verdana" w:hAnsi="Verdana"/>
            <w:b/>
            <w:caps/>
            <w:noProof/>
          </w:rPr>
          <w:t>.</w:t>
        </w:r>
        <w:r w:rsidR="008248F5" w:rsidRPr="00A66181">
          <w:rPr>
            <w:rFonts w:eastAsiaTheme="minorEastAsia" w:cstheme="minorBidi"/>
            <w:noProof/>
            <w:sz w:val="22"/>
            <w:szCs w:val="22"/>
          </w:rPr>
          <w:tab/>
        </w:r>
        <w:r w:rsidR="008248F5" w:rsidRPr="00A66181">
          <w:rPr>
            <w:rStyle w:val="Hyperlink"/>
            <w:rFonts w:ascii="Verdana" w:hAnsi="Verdana"/>
            <w:b/>
            <w:caps/>
            <w:noProof/>
          </w:rPr>
          <w:t>Application SUBMISSION requirements</w:t>
        </w:r>
        <w:r w:rsidR="008248F5" w:rsidRPr="00A66181">
          <w:rPr>
            <w:noProof/>
            <w:webHidden/>
          </w:rPr>
          <w:tab/>
        </w:r>
        <w:r w:rsidR="00C5351C">
          <w:rPr>
            <w:noProof/>
            <w:webHidden/>
          </w:rPr>
          <w:t>18</w:t>
        </w:r>
      </w:hyperlink>
    </w:p>
    <w:p w14:paraId="1F45A602" w14:textId="1E4FB2CE" w:rsidR="008248F5" w:rsidRPr="00A66181" w:rsidRDefault="002F1A76" w:rsidP="00C75224">
      <w:pPr>
        <w:pStyle w:val="TOC2"/>
        <w:rPr>
          <w:rFonts w:eastAsiaTheme="minorEastAsia" w:cstheme="minorBidi"/>
          <w:noProof/>
          <w:sz w:val="22"/>
          <w:szCs w:val="22"/>
        </w:rPr>
      </w:pPr>
      <w:hyperlink w:anchor="_Toc70578085" w:history="1">
        <w:r w:rsidR="008248F5" w:rsidRPr="00A66181">
          <w:rPr>
            <w:rStyle w:val="Hyperlink"/>
            <w:rFonts w:ascii="Verdana" w:hAnsi="Verdana"/>
            <w:b/>
            <w:smallCaps/>
            <w:noProof/>
          </w:rPr>
          <w:t>1</w:t>
        </w:r>
        <w:r w:rsidR="00232E5D">
          <w:rPr>
            <w:rStyle w:val="Hyperlink"/>
            <w:rFonts w:ascii="Verdana" w:hAnsi="Verdana"/>
            <w:b/>
            <w:smallCaps/>
            <w:noProof/>
          </w:rPr>
          <w:t>3</w:t>
        </w:r>
        <w:r w:rsidR="008248F5" w:rsidRPr="00A66181">
          <w:rPr>
            <w:rStyle w:val="Hyperlink"/>
            <w:rFonts w:ascii="Verdana" w:hAnsi="Verdana"/>
            <w:b/>
            <w:smallCaps/>
            <w:noProof/>
          </w:rPr>
          <w:t>.</w:t>
        </w:r>
        <w:r w:rsidR="00600062">
          <w:rPr>
            <w:rStyle w:val="Hyperlink"/>
            <w:rFonts w:ascii="Verdana" w:hAnsi="Verdana"/>
            <w:b/>
            <w:smallCaps/>
            <w:noProof/>
          </w:rPr>
          <w:t>1</w:t>
        </w:r>
        <w:r w:rsidR="008248F5" w:rsidRPr="00A66181">
          <w:rPr>
            <w:rStyle w:val="Hyperlink"/>
            <w:rFonts w:ascii="Verdana" w:hAnsi="Verdana"/>
            <w:b/>
            <w:smallCaps/>
            <w:noProof/>
          </w:rPr>
          <w:t>.</w:t>
        </w:r>
        <w:r w:rsidR="008248F5" w:rsidRPr="00A66181">
          <w:rPr>
            <w:rFonts w:eastAsiaTheme="minorEastAsia" w:cstheme="minorBidi"/>
            <w:noProof/>
            <w:sz w:val="22"/>
            <w:szCs w:val="22"/>
          </w:rPr>
          <w:tab/>
        </w:r>
        <w:r w:rsidR="008248F5" w:rsidRPr="00A66181">
          <w:rPr>
            <w:rStyle w:val="Hyperlink"/>
            <w:rFonts w:ascii="Verdana" w:hAnsi="Verdana"/>
            <w:b/>
            <w:smallCaps/>
            <w:noProof/>
          </w:rPr>
          <w:t>E</w:t>
        </w:r>
        <w:r w:rsidR="009B620B">
          <w:rPr>
            <w:rStyle w:val="Hyperlink"/>
            <w:rFonts w:ascii="Verdana" w:hAnsi="Verdana"/>
            <w:b/>
            <w:smallCaps/>
            <w:noProof/>
          </w:rPr>
          <w:t>m</w:t>
        </w:r>
        <w:r w:rsidR="008248F5" w:rsidRPr="00A66181">
          <w:rPr>
            <w:rStyle w:val="Hyperlink"/>
            <w:rFonts w:ascii="Verdana" w:hAnsi="Verdana"/>
            <w:b/>
            <w:smallCaps/>
            <w:noProof/>
          </w:rPr>
          <w:t>ail Submission</w:t>
        </w:r>
        <w:r w:rsidR="008248F5" w:rsidRPr="00A66181">
          <w:rPr>
            <w:noProof/>
            <w:webHidden/>
          </w:rPr>
          <w:tab/>
        </w:r>
        <w:r w:rsidR="00600062">
          <w:rPr>
            <w:noProof/>
            <w:webHidden/>
          </w:rPr>
          <w:t>19</w:t>
        </w:r>
      </w:hyperlink>
    </w:p>
    <w:p w14:paraId="4DFE583F" w14:textId="0B8B5183" w:rsidR="008248F5" w:rsidRPr="00A66181" w:rsidRDefault="002F1A76" w:rsidP="00C75224">
      <w:pPr>
        <w:pStyle w:val="TOC2"/>
        <w:rPr>
          <w:rFonts w:eastAsiaTheme="minorEastAsia" w:cstheme="minorBidi"/>
          <w:noProof/>
          <w:sz w:val="22"/>
          <w:szCs w:val="22"/>
        </w:rPr>
      </w:pPr>
      <w:hyperlink w:anchor="_Toc70578086" w:history="1">
        <w:r w:rsidR="008248F5" w:rsidRPr="00A66181">
          <w:rPr>
            <w:rStyle w:val="Hyperlink"/>
            <w:rFonts w:ascii="Verdana" w:hAnsi="Verdana"/>
            <w:b/>
            <w:smallCaps/>
            <w:noProof/>
          </w:rPr>
          <w:t>1</w:t>
        </w:r>
        <w:r w:rsidR="00232E5D">
          <w:rPr>
            <w:rStyle w:val="Hyperlink"/>
            <w:rFonts w:ascii="Verdana" w:hAnsi="Verdana"/>
            <w:b/>
            <w:smallCaps/>
            <w:noProof/>
          </w:rPr>
          <w:t>3</w:t>
        </w:r>
        <w:r w:rsidR="008248F5" w:rsidRPr="00A66181">
          <w:rPr>
            <w:rStyle w:val="Hyperlink"/>
            <w:rFonts w:ascii="Verdana" w:hAnsi="Verdana"/>
            <w:b/>
            <w:smallCaps/>
            <w:noProof/>
          </w:rPr>
          <w:t>.</w:t>
        </w:r>
        <w:r w:rsidR="00CA0FFE">
          <w:rPr>
            <w:rStyle w:val="Hyperlink"/>
            <w:rFonts w:ascii="Verdana" w:hAnsi="Verdana"/>
            <w:b/>
            <w:smallCaps/>
            <w:noProof/>
          </w:rPr>
          <w:t>2</w:t>
        </w:r>
        <w:r w:rsidR="008248F5" w:rsidRPr="00A66181">
          <w:rPr>
            <w:rStyle w:val="Hyperlink"/>
            <w:rFonts w:ascii="Verdana" w:hAnsi="Verdana"/>
            <w:b/>
            <w:smallCaps/>
            <w:noProof/>
          </w:rPr>
          <w:t>.</w:t>
        </w:r>
        <w:r w:rsidR="008248F5" w:rsidRPr="00A66181">
          <w:rPr>
            <w:rFonts w:eastAsiaTheme="minorEastAsia" w:cstheme="minorBidi"/>
            <w:noProof/>
            <w:sz w:val="22"/>
            <w:szCs w:val="22"/>
          </w:rPr>
          <w:tab/>
        </w:r>
        <w:r w:rsidR="008248F5" w:rsidRPr="00A66181">
          <w:rPr>
            <w:rStyle w:val="Hyperlink"/>
            <w:rFonts w:ascii="Verdana" w:hAnsi="Verdana"/>
            <w:b/>
            <w:smallCaps/>
            <w:noProof/>
          </w:rPr>
          <w:t>Receipt of Application</w:t>
        </w:r>
        <w:r w:rsidR="008248F5" w:rsidRPr="00A66181">
          <w:rPr>
            <w:noProof/>
            <w:webHidden/>
          </w:rPr>
          <w:tab/>
        </w:r>
        <w:r w:rsidR="0051673E">
          <w:rPr>
            <w:noProof/>
            <w:webHidden/>
          </w:rPr>
          <w:t>19</w:t>
        </w:r>
      </w:hyperlink>
    </w:p>
    <w:p w14:paraId="318C383D" w14:textId="294A2538" w:rsidR="008248F5" w:rsidRPr="00A66181" w:rsidRDefault="002F1A76" w:rsidP="008B50B4">
      <w:pPr>
        <w:pStyle w:val="TOC1"/>
        <w:rPr>
          <w:rFonts w:eastAsiaTheme="minorEastAsia" w:cstheme="minorBidi"/>
          <w:noProof/>
          <w:sz w:val="22"/>
          <w:szCs w:val="22"/>
        </w:rPr>
      </w:pPr>
      <w:hyperlink w:anchor="_Toc70578087" w:history="1">
        <w:r w:rsidR="008248F5" w:rsidRPr="00A66181">
          <w:rPr>
            <w:rStyle w:val="Hyperlink"/>
            <w:rFonts w:ascii="Verdana" w:hAnsi="Verdana"/>
            <w:b/>
            <w:caps/>
            <w:noProof/>
          </w:rPr>
          <w:t>SECTION 1</w:t>
        </w:r>
        <w:r w:rsidR="00232E5D">
          <w:rPr>
            <w:rStyle w:val="Hyperlink"/>
            <w:rFonts w:ascii="Verdana" w:hAnsi="Verdana"/>
            <w:b/>
            <w:caps/>
            <w:noProof/>
          </w:rPr>
          <w:t>4</w:t>
        </w:r>
        <w:r w:rsidR="008248F5" w:rsidRPr="00A66181">
          <w:rPr>
            <w:rStyle w:val="Hyperlink"/>
            <w:rFonts w:ascii="Verdana" w:hAnsi="Verdana"/>
            <w:b/>
            <w:caps/>
            <w:noProof/>
          </w:rPr>
          <w:t>.</w:t>
        </w:r>
        <w:r w:rsidR="008248F5" w:rsidRPr="00A66181">
          <w:rPr>
            <w:rFonts w:eastAsiaTheme="minorEastAsia" w:cstheme="minorBidi"/>
            <w:noProof/>
            <w:sz w:val="22"/>
            <w:szCs w:val="22"/>
          </w:rPr>
          <w:tab/>
        </w:r>
        <w:r w:rsidR="008248F5" w:rsidRPr="00A66181">
          <w:rPr>
            <w:rStyle w:val="Hyperlink"/>
            <w:rFonts w:ascii="Verdana" w:hAnsi="Verdana"/>
            <w:b/>
            <w:caps/>
            <w:noProof/>
          </w:rPr>
          <w:t>SCREENING OF APPLICATIONS</w:t>
        </w:r>
        <w:r w:rsidR="008248F5" w:rsidRPr="00A66181">
          <w:rPr>
            <w:noProof/>
            <w:webHidden/>
          </w:rPr>
          <w:tab/>
        </w:r>
        <w:r w:rsidR="00EA549A">
          <w:rPr>
            <w:noProof/>
            <w:webHidden/>
          </w:rPr>
          <w:t>20</w:t>
        </w:r>
      </w:hyperlink>
    </w:p>
    <w:p w14:paraId="6B563D58" w14:textId="5C483297" w:rsidR="008248F5" w:rsidRPr="00A66181" w:rsidRDefault="002F1A76" w:rsidP="008B50B4">
      <w:pPr>
        <w:pStyle w:val="TOC1"/>
        <w:rPr>
          <w:rFonts w:eastAsiaTheme="minorEastAsia" w:cstheme="minorBidi"/>
          <w:noProof/>
          <w:sz w:val="22"/>
          <w:szCs w:val="22"/>
        </w:rPr>
      </w:pPr>
      <w:hyperlink w:anchor="_Toc70578088" w:history="1">
        <w:r w:rsidR="008248F5" w:rsidRPr="00A66181">
          <w:rPr>
            <w:rStyle w:val="Hyperlink"/>
            <w:rFonts w:ascii="Verdana" w:hAnsi="Verdana"/>
            <w:b/>
            <w:caps/>
            <w:noProof/>
          </w:rPr>
          <w:t>SECTION 1</w:t>
        </w:r>
        <w:r w:rsidR="00232E5D">
          <w:rPr>
            <w:rStyle w:val="Hyperlink"/>
            <w:rFonts w:ascii="Verdana" w:hAnsi="Verdana"/>
            <w:b/>
            <w:caps/>
            <w:noProof/>
          </w:rPr>
          <w:t>5</w:t>
        </w:r>
        <w:r w:rsidR="008248F5" w:rsidRPr="00A66181">
          <w:rPr>
            <w:rStyle w:val="Hyperlink"/>
            <w:rFonts w:ascii="Verdana" w:hAnsi="Verdana"/>
            <w:b/>
            <w:caps/>
            <w:noProof/>
          </w:rPr>
          <w:t>.</w:t>
        </w:r>
        <w:r w:rsidR="008248F5" w:rsidRPr="00A66181">
          <w:rPr>
            <w:rFonts w:eastAsiaTheme="minorEastAsia" w:cstheme="minorBidi"/>
            <w:noProof/>
            <w:sz w:val="22"/>
            <w:szCs w:val="22"/>
          </w:rPr>
          <w:tab/>
        </w:r>
        <w:r w:rsidR="008248F5" w:rsidRPr="00A66181">
          <w:rPr>
            <w:rStyle w:val="Hyperlink"/>
            <w:rFonts w:ascii="Verdana" w:hAnsi="Verdana"/>
            <w:b/>
            <w:caps/>
            <w:noProof/>
          </w:rPr>
          <w:t>AWARD PROCESS</w:t>
        </w:r>
        <w:r w:rsidR="008248F5" w:rsidRPr="00A66181">
          <w:rPr>
            <w:noProof/>
            <w:webHidden/>
          </w:rPr>
          <w:tab/>
        </w:r>
        <w:r w:rsidR="00662541">
          <w:rPr>
            <w:noProof/>
            <w:webHidden/>
          </w:rPr>
          <w:t>22</w:t>
        </w:r>
      </w:hyperlink>
    </w:p>
    <w:p w14:paraId="667C5A38" w14:textId="4CC57B0F" w:rsidR="008248F5" w:rsidRPr="00A66181" w:rsidRDefault="002F1A76" w:rsidP="00C75224">
      <w:pPr>
        <w:pStyle w:val="TOC2"/>
        <w:rPr>
          <w:rFonts w:eastAsiaTheme="minorEastAsia" w:cstheme="minorBidi"/>
          <w:noProof/>
          <w:sz w:val="22"/>
          <w:szCs w:val="22"/>
        </w:rPr>
      </w:pPr>
      <w:hyperlink w:anchor="_Toc70578089" w:history="1">
        <w:r w:rsidR="008248F5" w:rsidRPr="00A66181">
          <w:rPr>
            <w:rStyle w:val="Hyperlink"/>
            <w:rFonts w:ascii="Verdana" w:hAnsi="Verdana"/>
            <w:b/>
            <w:smallCaps/>
            <w:noProof/>
          </w:rPr>
          <w:t>1</w:t>
        </w:r>
        <w:r w:rsidR="00232E5D">
          <w:rPr>
            <w:rStyle w:val="Hyperlink"/>
            <w:rFonts w:ascii="Verdana" w:hAnsi="Verdana"/>
            <w:b/>
            <w:smallCaps/>
            <w:noProof/>
          </w:rPr>
          <w:t>5</w:t>
        </w:r>
        <w:r w:rsidR="008248F5" w:rsidRPr="00A66181">
          <w:rPr>
            <w:rStyle w:val="Hyperlink"/>
            <w:rFonts w:ascii="Verdana" w:hAnsi="Verdana"/>
            <w:b/>
            <w:smallCaps/>
            <w:noProof/>
          </w:rPr>
          <w:t>.1.</w:t>
        </w:r>
        <w:r w:rsidR="008248F5" w:rsidRPr="00A66181">
          <w:rPr>
            <w:rFonts w:eastAsiaTheme="minorEastAsia" w:cstheme="minorBidi"/>
            <w:noProof/>
            <w:sz w:val="22"/>
            <w:szCs w:val="22"/>
          </w:rPr>
          <w:tab/>
        </w:r>
        <w:r w:rsidR="008248F5" w:rsidRPr="00A66181">
          <w:rPr>
            <w:rStyle w:val="Hyperlink"/>
            <w:rFonts w:ascii="Verdana" w:hAnsi="Verdana"/>
            <w:b/>
            <w:smallCaps/>
            <w:noProof/>
          </w:rPr>
          <w:t>Contract Award and Execution</w:t>
        </w:r>
        <w:r w:rsidR="008248F5" w:rsidRPr="00A66181">
          <w:rPr>
            <w:noProof/>
            <w:webHidden/>
          </w:rPr>
          <w:tab/>
        </w:r>
        <w:r w:rsidR="00662541">
          <w:rPr>
            <w:noProof/>
            <w:webHidden/>
          </w:rPr>
          <w:t>22</w:t>
        </w:r>
      </w:hyperlink>
    </w:p>
    <w:p w14:paraId="4B9DFCEC" w14:textId="0326E794" w:rsidR="008248F5" w:rsidRPr="00A66181" w:rsidRDefault="002F1A76" w:rsidP="00C75224">
      <w:pPr>
        <w:pStyle w:val="TOC2"/>
        <w:rPr>
          <w:rFonts w:eastAsiaTheme="minorEastAsia" w:cstheme="minorBidi"/>
          <w:noProof/>
          <w:sz w:val="22"/>
          <w:szCs w:val="22"/>
        </w:rPr>
      </w:pPr>
      <w:hyperlink w:anchor="_Toc70578090" w:history="1">
        <w:r w:rsidR="008248F5" w:rsidRPr="00A66181">
          <w:rPr>
            <w:rStyle w:val="Hyperlink"/>
            <w:rFonts w:ascii="Verdana" w:hAnsi="Verdana"/>
            <w:b/>
            <w:smallCaps/>
            <w:noProof/>
          </w:rPr>
          <w:t>1</w:t>
        </w:r>
        <w:r w:rsidR="00232E5D">
          <w:rPr>
            <w:rStyle w:val="Hyperlink"/>
            <w:rFonts w:ascii="Verdana" w:hAnsi="Verdana"/>
            <w:b/>
            <w:smallCaps/>
            <w:noProof/>
          </w:rPr>
          <w:t>5</w:t>
        </w:r>
        <w:r w:rsidR="008248F5" w:rsidRPr="00A66181">
          <w:rPr>
            <w:rStyle w:val="Hyperlink"/>
            <w:rFonts w:ascii="Verdana" w:hAnsi="Verdana"/>
            <w:b/>
            <w:smallCaps/>
            <w:noProof/>
          </w:rPr>
          <w:t>.2.</w:t>
        </w:r>
        <w:r w:rsidR="008248F5" w:rsidRPr="00A66181">
          <w:rPr>
            <w:rFonts w:eastAsiaTheme="minorEastAsia" w:cstheme="minorBidi"/>
            <w:noProof/>
            <w:sz w:val="22"/>
            <w:szCs w:val="22"/>
          </w:rPr>
          <w:tab/>
        </w:r>
        <w:r w:rsidR="008248F5" w:rsidRPr="00A66181">
          <w:rPr>
            <w:rStyle w:val="Hyperlink"/>
            <w:rFonts w:ascii="Verdana" w:hAnsi="Verdana"/>
            <w:b/>
            <w:smallCaps/>
            <w:noProof/>
          </w:rPr>
          <w:t>Compliance for Participation in State Contracts</w:t>
        </w:r>
        <w:r w:rsidR="008248F5" w:rsidRPr="00A66181">
          <w:rPr>
            <w:noProof/>
            <w:webHidden/>
          </w:rPr>
          <w:tab/>
        </w:r>
        <w:r w:rsidR="00662541">
          <w:rPr>
            <w:noProof/>
            <w:webHidden/>
          </w:rPr>
          <w:t>22</w:t>
        </w:r>
      </w:hyperlink>
    </w:p>
    <w:p w14:paraId="06FCB6C4" w14:textId="2FDF30F5" w:rsidR="008248F5" w:rsidRPr="00A66181" w:rsidRDefault="002F1A76" w:rsidP="00C75224">
      <w:pPr>
        <w:pStyle w:val="TOC2"/>
        <w:rPr>
          <w:rFonts w:eastAsiaTheme="minorEastAsia" w:cstheme="minorBidi"/>
          <w:noProof/>
          <w:sz w:val="22"/>
          <w:szCs w:val="22"/>
        </w:rPr>
      </w:pPr>
      <w:hyperlink w:anchor="_Toc70578091" w:history="1">
        <w:r w:rsidR="008248F5" w:rsidRPr="00A66181">
          <w:rPr>
            <w:rStyle w:val="Hyperlink"/>
            <w:rFonts w:ascii="Verdana" w:hAnsi="Verdana"/>
            <w:b/>
            <w:smallCaps/>
            <w:noProof/>
          </w:rPr>
          <w:t>1</w:t>
        </w:r>
        <w:r w:rsidR="00D67A20">
          <w:rPr>
            <w:rStyle w:val="Hyperlink"/>
            <w:rFonts w:ascii="Verdana" w:hAnsi="Verdana"/>
            <w:b/>
            <w:smallCaps/>
            <w:noProof/>
          </w:rPr>
          <w:t>5</w:t>
        </w:r>
        <w:r w:rsidR="008248F5" w:rsidRPr="00A66181">
          <w:rPr>
            <w:rStyle w:val="Hyperlink"/>
            <w:rFonts w:ascii="Verdana" w:hAnsi="Verdana"/>
            <w:b/>
            <w:smallCaps/>
            <w:noProof/>
          </w:rPr>
          <w:t>.2.1.</w:t>
        </w:r>
        <w:r w:rsidR="008248F5" w:rsidRPr="00A66181">
          <w:rPr>
            <w:rFonts w:eastAsiaTheme="minorEastAsia" w:cstheme="minorBidi"/>
            <w:noProof/>
            <w:sz w:val="22"/>
            <w:szCs w:val="22"/>
          </w:rPr>
          <w:tab/>
        </w:r>
        <w:r w:rsidR="008248F5" w:rsidRPr="00A66181">
          <w:rPr>
            <w:rStyle w:val="Hyperlink"/>
            <w:rFonts w:ascii="Verdana" w:hAnsi="Verdana"/>
            <w:b/>
            <w:smallCaps/>
            <w:noProof/>
          </w:rPr>
          <w:t>Required Pre-Award Verifications</w:t>
        </w:r>
        <w:r w:rsidR="008248F5" w:rsidRPr="00A66181">
          <w:rPr>
            <w:noProof/>
            <w:webHidden/>
          </w:rPr>
          <w:tab/>
        </w:r>
        <w:r w:rsidR="00662541">
          <w:rPr>
            <w:noProof/>
            <w:webHidden/>
          </w:rPr>
          <w:t>22</w:t>
        </w:r>
      </w:hyperlink>
    </w:p>
    <w:p w14:paraId="27FC2631" w14:textId="4687ABAF" w:rsidR="008248F5" w:rsidRPr="00A66181" w:rsidRDefault="002F1A76" w:rsidP="00C75224">
      <w:pPr>
        <w:pStyle w:val="TOC2"/>
        <w:rPr>
          <w:rFonts w:eastAsiaTheme="minorEastAsia" w:cstheme="minorBidi"/>
          <w:noProof/>
          <w:sz w:val="22"/>
          <w:szCs w:val="22"/>
        </w:rPr>
      </w:pPr>
      <w:hyperlink w:anchor="_Toc70578092" w:history="1">
        <w:r w:rsidR="008248F5" w:rsidRPr="00A66181">
          <w:rPr>
            <w:rStyle w:val="Hyperlink"/>
            <w:rFonts w:ascii="Verdana" w:hAnsi="Verdana"/>
            <w:b/>
            <w:smallCaps/>
            <w:noProof/>
          </w:rPr>
          <w:t>1</w:t>
        </w:r>
        <w:r w:rsidR="00D67A20">
          <w:rPr>
            <w:rStyle w:val="Hyperlink"/>
            <w:rFonts w:ascii="Verdana" w:hAnsi="Verdana"/>
            <w:b/>
            <w:smallCaps/>
            <w:noProof/>
          </w:rPr>
          <w:t>5</w:t>
        </w:r>
        <w:r w:rsidR="008248F5" w:rsidRPr="00A66181">
          <w:rPr>
            <w:rStyle w:val="Hyperlink"/>
            <w:rFonts w:ascii="Verdana" w:hAnsi="Verdana"/>
            <w:b/>
            <w:smallCaps/>
            <w:noProof/>
          </w:rPr>
          <w:t>.2.2.</w:t>
        </w:r>
        <w:r w:rsidR="008248F5" w:rsidRPr="00A66181">
          <w:rPr>
            <w:rFonts w:eastAsiaTheme="minorEastAsia" w:cstheme="minorBidi"/>
            <w:noProof/>
            <w:sz w:val="22"/>
            <w:szCs w:val="22"/>
          </w:rPr>
          <w:tab/>
        </w:r>
        <w:r w:rsidR="008248F5" w:rsidRPr="00A66181">
          <w:rPr>
            <w:rStyle w:val="Hyperlink"/>
            <w:rFonts w:ascii="Verdana" w:hAnsi="Verdana"/>
            <w:b/>
            <w:smallCaps/>
            <w:noProof/>
          </w:rPr>
          <w:t>Additional Required Pre-Award Verifications</w:t>
        </w:r>
        <w:r w:rsidR="008248F5" w:rsidRPr="00A66181">
          <w:rPr>
            <w:noProof/>
            <w:webHidden/>
          </w:rPr>
          <w:tab/>
        </w:r>
        <w:r w:rsidR="00662541">
          <w:rPr>
            <w:noProof/>
            <w:webHidden/>
          </w:rPr>
          <w:t>2</w:t>
        </w:r>
      </w:hyperlink>
      <w:r w:rsidR="000A33DC">
        <w:rPr>
          <w:noProof/>
        </w:rPr>
        <w:t>3</w:t>
      </w:r>
    </w:p>
    <w:p w14:paraId="33AC526B" w14:textId="71A6D2AB" w:rsidR="008A637A" w:rsidRPr="00A66181" w:rsidRDefault="00954ACA" w:rsidP="00CA0FFE">
      <w:pPr>
        <w:spacing w:line="276" w:lineRule="auto"/>
        <w:rPr>
          <w:rFonts w:ascii="Verdana" w:hAnsi="Verdana"/>
          <w:sz w:val="22"/>
          <w:szCs w:val="22"/>
        </w:rPr>
      </w:pPr>
      <w:r w:rsidRPr="00A66181">
        <w:rPr>
          <w:rFonts w:ascii="Verdana" w:hAnsi="Verdana"/>
          <w:b/>
          <w:bCs/>
          <w:noProof/>
          <w:sz w:val="22"/>
          <w:szCs w:val="22"/>
        </w:rPr>
        <w:fldChar w:fldCharType="end"/>
      </w:r>
    </w:p>
    <w:p w14:paraId="74E2B493" w14:textId="77777777" w:rsidR="004632A8" w:rsidRPr="00A66181" w:rsidRDefault="004632A8" w:rsidP="0042444D">
      <w:pPr>
        <w:rPr>
          <w:rFonts w:ascii="Verdana" w:hAnsi="Verdana"/>
          <w:sz w:val="22"/>
          <w:szCs w:val="22"/>
        </w:rPr>
      </w:pPr>
    </w:p>
    <w:p w14:paraId="38366636" w14:textId="77777777" w:rsidR="007B3E59" w:rsidRPr="00A66181" w:rsidRDefault="00F0430D">
      <w:pPr>
        <w:pStyle w:val="ListParagraph"/>
        <w:numPr>
          <w:ilvl w:val="0"/>
          <w:numId w:val="10"/>
        </w:numPr>
        <w:tabs>
          <w:tab w:val="left" w:pos="1800"/>
        </w:tabs>
        <w:outlineLvl w:val="0"/>
        <w:rPr>
          <w:rFonts w:ascii="Verdana" w:hAnsi="Verdana"/>
          <w:b/>
          <w:caps/>
          <w:sz w:val="24"/>
          <w:szCs w:val="24"/>
        </w:rPr>
      </w:pPr>
      <w:bookmarkStart w:id="0" w:name="_Toc70578040"/>
      <w:r w:rsidRPr="00A66181">
        <w:rPr>
          <w:rFonts w:ascii="Verdana" w:hAnsi="Verdana"/>
          <w:b/>
          <w:caps/>
          <w:sz w:val="24"/>
          <w:szCs w:val="24"/>
        </w:rPr>
        <w:lastRenderedPageBreak/>
        <w:t>SCHEDULE OF EVENTS</w:t>
      </w:r>
      <w:bookmarkEnd w:id="0"/>
    </w:p>
    <w:p w14:paraId="19FBF45F" w14:textId="77777777" w:rsidR="00F0430D" w:rsidRPr="00A66181" w:rsidRDefault="00F0430D" w:rsidP="00F0430D">
      <w:pPr>
        <w:pStyle w:val="ListParagraph"/>
        <w:ind w:left="630"/>
        <w:rPr>
          <w:rFonts w:ascii="Verdana" w:hAnsi="Verdana"/>
          <w:b/>
          <w:color w:val="0000FF"/>
          <w:sz w:val="22"/>
          <w:szCs w:val="22"/>
        </w:rPr>
      </w:pPr>
    </w:p>
    <w:tbl>
      <w:tblPr>
        <w:tblW w:w="964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0"/>
        <w:gridCol w:w="4159"/>
      </w:tblGrid>
      <w:tr w:rsidR="0087162B" w:rsidRPr="00A66181" w14:paraId="06FE4D7B" w14:textId="77777777" w:rsidTr="006D6CB6">
        <w:trPr>
          <w:trHeight w:val="422"/>
        </w:trPr>
        <w:tc>
          <w:tcPr>
            <w:tcW w:w="5490" w:type="dxa"/>
            <w:vAlign w:val="center"/>
          </w:tcPr>
          <w:p w14:paraId="71DA9050" w14:textId="77777777" w:rsidR="0087162B" w:rsidRPr="00A66181" w:rsidRDefault="005D24BD" w:rsidP="004975A7">
            <w:pPr>
              <w:rPr>
                <w:rFonts w:ascii="Verdana" w:hAnsi="Verdana"/>
                <w:b/>
                <w:sz w:val="22"/>
                <w:szCs w:val="22"/>
              </w:rPr>
            </w:pPr>
            <w:bookmarkStart w:id="1" w:name="RowTitleOpenEnrollmentPeriodOpens"/>
            <w:r w:rsidRPr="00A66181">
              <w:rPr>
                <w:rFonts w:ascii="Verdana" w:hAnsi="Verdana"/>
                <w:b/>
                <w:sz w:val="22"/>
                <w:szCs w:val="22"/>
              </w:rPr>
              <w:t xml:space="preserve">Enrollment </w:t>
            </w:r>
            <w:r w:rsidR="006D6CB6" w:rsidRPr="00A66181">
              <w:rPr>
                <w:rFonts w:ascii="Verdana" w:hAnsi="Verdana"/>
                <w:b/>
                <w:sz w:val="22"/>
                <w:szCs w:val="22"/>
              </w:rPr>
              <w:t xml:space="preserve">Period </w:t>
            </w:r>
            <w:r w:rsidR="0087162B" w:rsidRPr="00A66181">
              <w:rPr>
                <w:rFonts w:ascii="Verdana" w:hAnsi="Verdana"/>
                <w:b/>
                <w:sz w:val="22"/>
                <w:szCs w:val="22"/>
              </w:rPr>
              <w:t>Opens</w:t>
            </w:r>
            <w:bookmarkEnd w:id="1"/>
          </w:p>
          <w:p w14:paraId="68DF48EB" w14:textId="77777777" w:rsidR="006D6CB6" w:rsidRPr="00A66181" w:rsidRDefault="006D6CB6" w:rsidP="004975A7">
            <w:pPr>
              <w:rPr>
                <w:rFonts w:ascii="Verdana" w:hAnsi="Verdana"/>
                <w:b/>
              </w:rPr>
            </w:pPr>
            <w:r w:rsidRPr="00A66181">
              <w:rPr>
                <w:rFonts w:ascii="Verdana" w:hAnsi="Verdana"/>
                <w:b/>
              </w:rPr>
              <w:t>(Posted to HHS OE Opportunities webpage)</w:t>
            </w:r>
          </w:p>
        </w:tc>
        <w:tc>
          <w:tcPr>
            <w:tcW w:w="4159" w:type="dxa"/>
            <w:vAlign w:val="center"/>
          </w:tcPr>
          <w:p w14:paraId="58FD42F3" w14:textId="62A57234" w:rsidR="0087162B" w:rsidRPr="00A66181" w:rsidRDefault="004D2AD7" w:rsidP="009B179E">
            <w:pPr>
              <w:rPr>
                <w:rFonts w:ascii="Verdana" w:hAnsi="Verdana"/>
                <w:b/>
                <w:bCs/>
                <w:iCs/>
                <w:sz w:val="22"/>
                <w:szCs w:val="22"/>
                <w:highlight w:val="yellow"/>
              </w:rPr>
            </w:pPr>
            <w:r w:rsidRPr="00CF6E1E">
              <w:rPr>
                <w:rFonts w:ascii="Verdana" w:hAnsi="Verdana"/>
                <w:b/>
                <w:bCs/>
                <w:iCs/>
                <w:sz w:val="22"/>
                <w:szCs w:val="22"/>
              </w:rPr>
              <w:t xml:space="preserve">January </w:t>
            </w:r>
            <w:r w:rsidR="00CF6E1E">
              <w:rPr>
                <w:rFonts w:ascii="Verdana" w:hAnsi="Verdana"/>
                <w:b/>
                <w:bCs/>
                <w:iCs/>
                <w:sz w:val="22"/>
                <w:szCs w:val="22"/>
              </w:rPr>
              <w:t>5</w:t>
            </w:r>
            <w:r w:rsidRPr="00CF6E1E">
              <w:rPr>
                <w:rFonts w:ascii="Verdana" w:hAnsi="Verdana"/>
                <w:b/>
                <w:bCs/>
                <w:iCs/>
                <w:sz w:val="22"/>
                <w:szCs w:val="22"/>
              </w:rPr>
              <w:t>, 2024</w:t>
            </w:r>
          </w:p>
        </w:tc>
      </w:tr>
      <w:tr w:rsidR="0087162B" w:rsidRPr="00A66181" w14:paraId="126F8DD6" w14:textId="77777777" w:rsidTr="006D6CB6">
        <w:trPr>
          <w:trHeight w:val="350"/>
        </w:trPr>
        <w:tc>
          <w:tcPr>
            <w:tcW w:w="5490" w:type="dxa"/>
            <w:vAlign w:val="center"/>
          </w:tcPr>
          <w:p w14:paraId="64EF1C0E" w14:textId="77777777" w:rsidR="0087162B" w:rsidRPr="00A66181" w:rsidRDefault="005D24BD" w:rsidP="004975A7">
            <w:pPr>
              <w:rPr>
                <w:rFonts w:ascii="Verdana" w:hAnsi="Verdana"/>
                <w:b/>
                <w:sz w:val="22"/>
                <w:szCs w:val="22"/>
              </w:rPr>
            </w:pPr>
            <w:bookmarkStart w:id="2" w:name="RowTitleOpenEnrollmentPeriodEnds"/>
            <w:r w:rsidRPr="00A66181">
              <w:rPr>
                <w:rFonts w:ascii="Verdana" w:hAnsi="Verdana"/>
                <w:b/>
                <w:sz w:val="22"/>
                <w:szCs w:val="22"/>
              </w:rPr>
              <w:t xml:space="preserve">Enrollment </w:t>
            </w:r>
            <w:r w:rsidR="0087162B" w:rsidRPr="00A66181">
              <w:rPr>
                <w:rFonts w:ascii="Verdana" w:hAnsi="Verdana"/>
                <w:b/>
                <w:sz w:val="22"/>
                <w:szCs w:val="22"/>
              </w:rPr>
              <w:t>Period Closes</w:t>
            </w:r>
            <w:bookmarkEnd w:id="2"/>
          </w:p>
          <w:p w14:paraId="44144404" w14:textId="77777777" w:rsidR="0070502B" w:rsidRPr="00A66181" w:rsidRDefault="0070502B" w:rsidP="004975A7">
            <w:pPr>
              <w:rPr>
                <w:rFonts w:ascii="Verdana" w:hAnsi="Verdana"/>
                <w:b/>
              </w:rPr>
            </w:pPr>
            <w:r w:rsidRPr="00A66181">
              <w:rPr>
                <w:rFonts w:ascii="Verdana" w:hAnsi="Verdana"/>
                <w:b/>
              </w:rPr>
              <w:t xml:space="preserve">(Final date for </w:t>
            </w:r>
            <w:r w:rsidR="00810507" w:rsidRPr="00A66181">
              <w:rPr>
                <w:rFonts w:ascii="Verdana" w:hAnsi="Verdana"/>
                <w:b/>
              </w:rPr>
              <w:t xml:space="preserve">RECEIPT </w:t>
            </w:r>
            <w:r w:rsidR="006D6CB6" w:rsidRPr="00A66181">
              <w:rPr>
                <w:rFonts w:ascii="Verdana" w:hAnsi="Verdana"/>
                <w:b/>
              </w:rPr>
              <w:t>of Application</w:t>
            </w:r>
            <w:r w:rsidR="00810507" w:rsidRPr="00A66181">
              <w:rPr>
                <w:rFonts w:ascii="Verdana" w:hAnsi="Verdana"/>
                <w:b/>
              </w:rPr>
              <w:t>s</w:t>
            </w:r>
            <w:r w:rsidRPr="00A66181">
              <w:rPr>
                <w:rFonts w:ascii="Verdana" w:hAnsi="Verdana"/>
                <w:b/>
              </w:rPr>
              <w:t>)</w:t>
            </w:r>
          </w:p>
        </w:tc>
        <w:tc>
          <w:tcPr>
            <w:tcW w:w="4159" w:type="dxa"/>
            <w:vAlign w:val="center"/>
          </w:tcPr>
          <w:p w14:paraId="58821BC1" w14:textId="62A4E29D" w:rsidR="0087162B" w:rsidRPr="00A66181" w:rsidRDefault="00CF6E1E" w:rsidP="004D2AD7">
            <w:pPr>
              <w:rPr>
                <w:rFonts w:ascii="Verdana" w:hAnsi="Verdana"/>
                <w:b/>
                <w:bCs/>
                <w:iCs/>
                <w:sz w:val="22"/>
                <w:szCs w:val="22"/>
                <w:highlight w:val="yellow"/>
              </w:rPr>
            </w:pPr>
            <w:r>
              <w:rPr>
                <w:rFonts w:ascii="Verdana" w:hAnsi="Verdana"/>
                <w:b/>
                <w:bCs/>
                <w:iCs/>
                <w:sz w:val="22"/>
                <w:szCs w:val="22"/>
              </w:rPr>
              <w:t xml:space="preserve">August </w:t>
            </w:r>
            <w:r w:rsidR="007E7A25">
              <w:rPr>
                <w:rFonts w:ascii="Verdana" w:hAnsi="Verdana"/>
                <w:b/>
                <w:bCs/>
                <w:iCs/>
                <w:sz w:val="22"/>
                <w:szCs w:val="22"/>
              </w:rPr>
              <w:t>31, 2028</w:t>
            </w:r>
          </w:p>
        </w:tc>
      </w:tr>
      <w:tr w:rsidR="0087162B" w:rsidRPr="00A66181" w14:paraId="5A84011A" w14:textId="77777777" w:rsidTr="006D6CB6">
        <w:trPr>
          <w:trHeight w:val="818"/>
        </w:trPr>
        <w:tc>
          <w:tcPr>
            <w:tcW w:w="5490" w:type="dxa"/>
            <w:tcBorders>
              <w:top w:val="single" w:sz="4" w:space="0" w:color="auto"/>
              <w:left w:val="single" w:sz="4" w:space="0" w:color="auto"/>
              <w:bottom w:val="single" w:sz="4" w:space="0" w:color="auto"/>
              <w:right w:val="single" w:sz="4" w:space="0" w:color="auto"/>
            </w:tcBorders>
            <w:vAlign w:val="center"/>
          </w:tcPr>
          <w:p w14:paraId="5CA11299" w14:textId="77777777" w:rsidR="0087162B" w:rsidRPr="00A66181" w:rsidRDefault="0087162B" w:rsidP="004975A7">
            <w:pPr>
              <w:rPr>
                <w:rFonts w:ascii="Verdana" w:hAnsi="Verdana"/>
                <w:b/>
                <w:sz w:val="22"/>
                <w:szCs w:val="22"/>
              </w:rPr>
            </w:pPr>
            <w:bookmarkStart w:id="3" w:name="RowTitleAnticipatedContractStartDate"/>
            <w:r w:rsidRPr="00A66181">
              <w:rPr>
                <w:rFonts w:ascii="Verdana" w:hAnsi="Verdana"/>
                <w:b/>
                <w:sz w:val="22"/>
                <w:szCs w:val="22"/>
              </w:rPr>
              <w:t>Anticipated Contract Start Date</w:t>
            </w:r>
            <w:bookmarkEnd w:id="3"/>
          </w:p>
        </w:tc>
        <w:tc>
          <w:tcPr>
            <w:tcW w:w="4159" w:type="dxa"/>
            <w:tcBorders>
              <w:top w:val="single" w:sz="4" w:space="0" w:color="auto"/>
              <w:left w:val="single" w:sz="4" w:space="0" w:color="auto"/>
              <w:bottom w:val="single" w:sz="4" w:space="0" w:color="auto"/>
              <w:right w:val="single" w:sz="4" w:space="0" w:color="auto"/>
            </w:tcBorders>
            <w:vAlign w:val="center"/>
          </w:tcPr>
          <w:p w14:paraId="2A5358D7" w14:textId="5343836E" w:rsidR="0087162B" w:rsidRPr="00A66181" w:rsidRDefault="00810507" w:rsidP="004727A4">
            <w:pPr>
              <w:rPr>
                <w:rFonts w:ascii="Verdana" w:hAnsi="Verdana"/>
                <w:b/>
                <w:bCs/>
                <w:sz w:val="22"/>
                <w:szCs w:val="22"/>
              </w:rPr>
            </w:pPr>
            <w:r w:rsidRPr="00A66181">
              <w:rPr>
                <w:rFonts w:ascii="Verdana" w:hAnsi="Verdana"/>
                <w:b/>
                <w:bCs/>
                <w:sz w:val="22"/>
                <w:szCs w:val="22"/>
              </w:rPr>
              <w:t>The effective date of a Contract, if any, awarded to an Applicant will be determined at the sole discretion of HHSC.</w:t>
            </w:r>
          </w:p>
        </w:tc>
      </w:tr>
    </w:tbl>
    <w:p w14:paraId="152B29D9" w14:textId="77777777" w:rsidR="0087162B" w:rsidRPr="00A66181" w:rsidRDefault="0087162B" w:rsidP="00F0430D">
      <w:pPr>
        <w:pStyle w:val="ListParagraph"/>
        <w:ind w:left="630"/>
        <w:rPr>
          <w:rFonts w:ascii="Verdana" w:hAnsi="Verdana"/>
          <w:b/>
          <w:color w:val="0000FF"/>
          <w:sz w:val="22"/>
          <w:szCs w:val="22"/>
        </w:rPr>
      </w:pPr>
    </w:p>
    <w:p w14:paraId="33F136C9" w14:textId="30AFE1B0" w:rsidR="00F0430D" w:rsidRPr="00A66181" w:rsidRDefault="00460F38" w:rsidP="00355667">
      <w:pPr>
        <w:shd w:val="clear" w:color="auto" w:fill="FFFFFF" w:themeFill="background1"/>
        <w:spacing w:line="276" w:lineRule="auto"/>
        <w:ind w:left="540"/>
        <w:rPr>
          <w:rFonts w:ascii="Verdana" w:hAnsi="Verdana" w:cs="Arial"/>
          <w:sz w:val="22"/>
          <w:szCs w:val="22"/>
        </w:rPr>
      </w:pPr>
      <w:r w:rsidRPr="00A66181">
        <w:rPr>
          <w:rFonts w:ascii="Verdana" w:hAnsi="Verdana" w:cs="Arial"/>
          <w:sz w:val="22"/>
          <w:szCs w:val="22"/>
        </w:rPr>
        <w:t xml:space="preserve">Applications </w:t>
      </w:r>
      <w:r w:rsidR="00F0430D" w:rsidRPr="00A66181">
        <w:rPr>
          <w:rFonts w:ascii="Verdana" w:hAnsi="Verdana" w:cs="Arial"/>
          <w:sz w:val="22"/>
          <w:szCs w:val="22"/>
        </w:rPr>
        <w:t xml:space="preserve">must </w:t>
      </w:r>
      <w:r w:rsidRPr="00A66181">
        <w:rPr>
          <w:rFonts w:ascii="Verdana" w:hAnsi="Verdana" w:cs="Arial"/>
          <w:sz w:val="22"/>
          <w:szCs w:val="22"/>
        </w:rPr>
        <w:t xml:space="preserve">be </w:t>
      </w:r>
      <w:r w:rsidRPr="00A66181">
        <w:rPr>
          <w:rFonts w:ascii="Verdana" w:hAnsi="Verdana" w:cs="Arial"/>
          <w:b/>
          <w:sz w:val="22"/>
          <w:szCs w:val="22"/>
        </w:rPr>
        <w:t>received</w:t>
      </w:r>
      <w:r w:rsidRPr="00A66181">
        <w:rPr>
          <w:rFonts w:ascii="Verdana" w:hAnsi="Verdana" w:cs="Arial"/>
          <w:sz w:val="22"/>
          <w:szCs w:val="22"/>
        </w:rPr>
        <w:t xml:space="preserve"> by HHSC </w:t>
      </w:r>
      <w:r w:rsidR="0094418B" w:rsidRPr="00A66181">
        <w:rPr>
          <w:rFonts w:ascii="Verdana" w:hAnsi="Verdana" w:cs="Arial"/>
          <w:sz w:val="22"/>
          <w:szCs w:val="22"/>
        </w:rPr>
        <w:t xml:space="preserve">prior to the </w:t>
      </w:r>
      <w:r w:rsidR="006D6CB6" w:rsidRPr="00A66181">
        <w:rPr>
          <w:rFonts w:ascii="Verdana" w:hAnsi="Verdana" w:cs="Arial"/>
          <w:sz w:val="22"/>
          <w:szCs w:val="22"/>
        </w:rPr>
        <w:t>closing date</w:t>
      </w:r>
      <w:r w:rsidR="0094418B" w:rsidRPr="00A66181">
        <w:rPr>
          <w:rFonts w:ascii="Verdana" w:hAnsi="Verdana" w:cs="Arial"/>
          <w:sz w:val="22"/>
          <w:szCs w:val="22"/>
        </w:rPr>
        <w:t xml:space="preserve"> as</w:t>
      </w:r>
      <w:r w:rsidR="00F0430D" w:rsidRPr="00A66181">
        <w:rPr>
          <w:rFonts w:ascii="Verdana" w:hAnsi="Verdana" w:cs="Arial"/>
          <w:sz w:val="22"/>
          <w:szCs w:val="22"/>
        </w:rPr>
        <w:t xml:space="preserve"> indicated in this Schedule of Events or as changed via an Addendum posted to the </w:t>
      </w:r>
      <w:r w:rsidR="0087162B" w:rsidRPr="00A66181">
        <w:rPr>
          <w:rFonts w:ascii="Verdana" w:hAnsi="Verdana" w:cs="Arial"/>
          <w:sz w:val="22"/>
          <w:szCs w:val="22"/>
        </w:rPr>
        <w:t>HHS Open Enrollment Opportunities webpage</w:t>
      </w:r>
      <w:r w:rsidR="00F0430D" w:rsidRPr="00A66181">
        <w:rPr>
          <w:rFonts w:ascii="Verdana" w:hAnsi="Verdana" w:cs="Arial"/>
          <w:sz w:val="22"/>
          <w:szCs w:val="22"/>
        </w:rPr>
        <w:t xml:space="preserve">. </w:t>
      </w:r>
      <w:r w:rsidR="005D24BD" w:rsidRPr="00A66181">
        <w:rPr>
          <w:rFonts w:ascii="Verdana" w:hAnsi="Verdana" w:cs="Arial"/>
          <w:sz w:val="22"/>
          <w:szCs w:val="22"/>
        </w:rPr>
        <w:t xml:space="preserve">Every </w:t>
      </w:r>
      <w:r w:rsidRPr="00A66181">
        <w:rPr>
          <w:rFonts w:ascii="Verdana" w:hAnsi="Verdana" w:cs="Arial"/>
          <w:sz w:val="22"/>
          <w:szCs w:val="22"/>
        </w:rPr>
        <w:t xml:space="preserve">Applicant </w:t>
      </w:r>
      <w:r w:rsidR="005D24BD" w:rsidRPr="00A66181">
        <w:rPr>
          <w:rFonts w:ascii="Verdana" w:hAnsi="Verdana" w:cs="Arial"/>
          <w:sz w:val="22"/>
          <w:szCs w:val="22"/>
        </w:rPr>
        <w:t xml:space="preserve">is </w:t>
      </w:r>
      <w:r w:rsidRPr="00A66181">
        <w:rPr>
          <w:rFonts w:ascii="Verdana" w:hAnsi="Verdana" w:cs="Arial"/>
          <w:sz w:val="22"/>
          <w:szCs w:val="22"/>
        </w:rPr>
        <w:t>solely responsible for e</w:t>
      </w:r>
      <w:r w:rsidR="00F0430D" w:rsidRPr="00A66181">
        <w:rPr>
          <w:rFonts w:ascii="Verdana" w:hAnsi="Verdana" w:cs="Arial"/>
          <w:sz w:val="22"/>
          <w:szCs w:val="22"/>
        </w:rPr>
        <w:t xml:space="preserve">nsuring </w:t>
      </w:r>
      <w:r w:rsidR="005D24BD" w:rsidRPr="00A66181">
        <w:rPr>
          <w:rFonts w:ascii="Verdana" w:hAnsi="Verdana" w:cs="Arial"/>
          <w:sz w:val="22"/>
          <w:szCs w:val="22"/>
        </w:rPr>
        <w:t>its</w:t>
      </w:r>
      <w:r w:rsidR="00F0430D" w:rsidRPr="00A66181">
        <w:rPr>
          <w:rFonts w:ascii="Verdana" w:hAnsi="Verdana" w:cs="Arial"/>
          <w:sz w:val="22"/>
          <w:szCs w:val="22"/>
        </w:rPr>
        <w:t xml:space="preserve"> </w:t>
      </w:r>
      <w:r w:rsidR="0087162B" w:rsidRPr="00A66181">
        <w:rPr>
          <w:rFonts w:ascii="Verdana" w:hAnsi="Verdana" w:cs="Arial"/>
          <w:sz w:val="22"/>
          <w:szCs w:val="22"/>
        </w:rPr>
        <w:t>Application</w:t>
      </w:r>
      <w:r w:rsidR="00F0430D" w:rsidRPr="00A66181">
        <w:rPr>
          <w:rFonts w:ascii="Verdana" w:hAnsi="Verdana" w:cs="Arial"/>
          <w:sz w:val="22"/>
          <w:szCs w:val="22"/>
        </w:rPr>
        <w:t xml:space="preserve"> is received </w:t>
      </w:r>
      <w:r w:rsidRPr="00A66181">
        <w:rPr>
          <w:rFonts w:ascii="Verdana" w:hAnsi="Verdana" w:cs="Arial"/>
          <w:sz w:val="22"/>
          <w:szCs w:val="22"/>
        </w:rPr>
        <w:t>before the submission period closes</w:t>
      </w:r>
      <w:r w:rsidR="00F0430D" w:rsidRPr="00A66181">
        <w:rPr>
          <w:rFonts w:ascii="Verdana" w:hAnsi="Verdana" w:cs="Arial"/>
          <w:sz w:val="22"/>
          <w:szCs w:val="22"/>
        </w:rPr>
        <w:t>.</w:t>
      </w:r>
      <w:r w:rsidR="000C6A83" w:rsidRPr="00A66181">
        <w:rPr>
          <w:rFonts w:ascii="Verdana" w:hAnsi="Verdana" w:cs="Arial"/>
          <w:sz w:val="22"/>
          <w:szCs w:val="22"/>
        </w:rPr>
        <w:t xml:space="preserve"> HHSC is not responsible for lost, misdirected or late applications.</w:t>
      </w:r>
    </w:p>
    <w:p w14:paraId="47CF8566" w14:textId="77777777" w:rsidR="00F0430D" w:rsidRPr="00A66181" w:rsidRDefault="00F0430D" w:rsidP="00355667">
      <w:pPr>
        <w:spacing w:line="276" w:lineRule="auto"/>
        <w:rPr>
          <w:rFonts w:ascii="Verdana" w:hAnsi="Verdana"/>
          <w:sz w:val="22"/>
          <w:szCs w:val="22"/>
        </w:rPr>
      </w:pPr>
    </w:p>
    <w:p w14:paraId="7F3D85B9" w14:textId="55BA09B1" w:rsidR="00F0430D" w:rsidRPr="00A66181" w:rsidRDefault="00752C29" w:rsidP="00355667">
      <w:pPr>
        <w:spacing w:line="276" w:lineRule="auto"/>
        <w:ind w:left="540"/>
        <w:rPr>
          <w:rFonts w:ascii="Verdana" w:hAnsi="Verdana" w:cs="Arial"/>
          <w:sz w:val="22"/>
          <w:szCs w:val="22"/>
        </w:rPr>
      </w:pPr>
      <w:r w:rsidRPr="00A66181">
        <w:rPr>
          <w:rFonts w:ascii="Verdana" w:hAnsi="Verdana" w:cs="Arial"/>
          <w:sz w:val="22"/>
          <w:szCs w:val="22"/>
        </w:rPr>
        <w:t>The</w:t>
      </w:r>
      <w:r w:rsidR="00F0430D" w:rsidRPr="00A66181">
        <w:rPr>
          <w:rFonts w:ascii="Verdana" w:hAnsi="Verdana" w:cs="Arial"/>
          <w:sz w:val="22"/>
          <w:szCs w:val="22"/>
        </w:rPr>
        <w:t xml:space="preserve"> dates </w:t>
      </w:r>
      <w:r w:rsidR="00460F38" w:rsidRPr="00A66181">
        <w:rPr>
          <w:rFonts w:ascii="Verdana" w:hAnsi="Verdana" w:cs="Arial"/>
          <w:sz w:val="22"/>
          <w:szCs w:val="22"/>
        </w:rPr>
        <w:t xml:space="preserve">in the Schedule of Events </w:t>
      </w:r>
      <w:r w:rsidR="00F0430D" w:rsidRPr="00A66181">
        <w:rPr>
          <w:rFonts w:ascii="Verdana" w:hAnsi="Verdana" w:cs="Arial"/>
          <w:sz w:val="22"/>
          <w:szCs w:val="22"/>
        </w:rPr>
        <w:t>are tentative</w:t>
      </w:r>
      <w:r w:rsidR="000C6A83" w:rsidRPr="00A66181">
        <w:rPr>
          <w:rFonts w:ascii="Verdana" w:hAnsi="Verdana" w:cs="Arial"/>
          <w:sz w:val="22"/>
          <w:szCs w:val="22"/>
        </w:rPr>
        <w:t>.</w:t>
      </w:r>
      <w:r w:rsidR="00F0430D" w:rsidRPr="00A66181">
        <w:rPr>
          <w:rFonts w:ascii="Verdana" w:hAnsi="Verdana" w:cs="Arial"/>
          <w:sz w:val="22"/>
          <w:szCs w:val="22"/>
        </w:rPr>
        <w:t xml:space="preserve"> </w:t>
      </w:r>
      <w:r w:rsidR="004727A4" w:rsidRPr="00A66181">
        <w:rPr>
          <w:rFonts w:ascii="Verdana" w:hAnsi="Verdana" w:cs="Arial"/>
          <w:sz w:val="22"/>
          <w:szCs w:val="22"/>
        </w:rPr>
        <w:t xml:space="preserve">HHSC reserves </w:t>
      </w:r>
      <w:r w:rsidR="00F0430D" w:rsidRPr="00A66181">
        <w:rPr>
          <w:rFonts w:ascii="Verdana" w:hAnsi="Verdana" w:cs="Arial"/>
          <w:sz w:val="22"/>
          <w:szCs w:val="22"/>
        </w:rPr>
        <w:t xml:space="preserve">the right to modify these dates at any time by posting an Addendum to the </w:t>
      </w:r>
      <w:r w:rsidR="0087162B" w:rsidRPr="00A66181">
        <w:rPr>
          <w:rFonts w:ascii="Verdana" w:hAnsi="Verdana" w:cs="Arial"/>
          <w:sz w:val="22"/>
          <w:szCs w:val="22"/>
        </w:rPr>
        <w:t>HHS Open Enrollment Opportunities webpage</w:t>
      </w:r>
      <w:r w:rsidR="00F0430D" w:rsidRPr="00A66181">
        <w:rPr>
          <w:rFonts w:ascii="Verdana" w:hAnsi="Verdana" w:cs="Arial"/>
          <w:sz w:val="22"/>
          <w:szCs w:val="22"/>
        </w:rPr>
        <w:t xml:space="preserve">. </w:t>
      </w:r>
    </w:p>
    <w:p w14:paraId="76400B15" w14:textId="77777777" w:rsidR="00F0430D" w:rsidRPr="00A66181" w:rsidRDefault="00F0430D" w:rsidP="00355667">
      <w:pPr>
        <w:spacing w:line="276" w:lineRule="auto"/>
        <w:ind w:left="540"/>
        <w:rPr>
          <w:rFonts w:ascii="Verdana" w:hAnsi="Verdana" w:cs="Arial"/>
          <w:sz w:val="22"/>
          <w:szCs w:val="22"/>
        </w:rPr>
      </w:pPr>
    </w:p>
    <w:p w14:paraId="11F60EA8" w14:textId="77777777" w:rsidR="00C71AAB" w:rsidRPr="00A66181" w:rsidRDefault="00C71AAB" w:rsidP="00355667">
      <w:pPr>
        <w:spacing w:line="276" w:lineRule="auto"/>
        <w:ind w:left="540"/>
        <w:rPr>
          <w:rFonts w:ascii="Verdana" w:hAnsi="Verdana" w:cs="Arial"/>
          <w:sz w:val="22"/>
          <w:szCs w:val="22"/>
        </w:rPr>
      </w:pPr>
      <w:r w:rsidRPr="00A66181">
        <w:rPr>
          <w:rFonts w:ascii="Verdana" w:hAnsi="Verdana" w:cs="Arial"/>
          <w:sz w:val="22"/>
          <w:szCs w:val="22"/>
        </w:rPr>
        <w:t xml:space="preserve">By submitting an Application, the Applicant represents and warrants that any individual submitting the Application and any related documents on behalf of the Applicant is authorized to do so and to bind the Applicant under any </w:t>
      </w:r>
      <w:r w:rsidR="000C6A83" w:rsidRPr="00A66181">
        <w:rPr>
          <w:rFonts w:ascii="Verdana" w:hAnsi="Verdana" w:cs="Arial"/>
          <w:sz w:val="22"/>
          <w:szCs w:val="22"/>
        </w:rPr>
        <w:t xml:space="preserve">resulting </w:t>
      </w:r>
      <w:r w:rsidRPr="00A66181">
        <w:rPr>
          <w:rFonts w:ascii="Verdana" w:hAnsi="Verdana" w:cs="Arial"/>
          <w:sz w:val="22"/>
          <w:szCs w:val="22"/>
        </w:rPr>
        <w:t>contract.</w:t>
      </w:r>
    </w:p>
    <w:p w14:paraId="279CF768" w14:textId="77777777" w:rsidR="00C71AAB" w:rsidRPr="00A66181" w:rsidRDefault="00C71AAB" w:rsidP="00355667">
      <w:pPr>
        <w:spacing w:line="276" w:lineRule="auto"/>
        <w:ind w:left="540"/>
        <w:rPr>
          <w:rFonts w:ascii="Verdana" w:hAnsi="Verdana" w:cs="Arial"/>
          <w:sz w:val="22"/>
          <w:szCs w:val="22"/>
        </w:rPr>
      </w:pPr>
    </w:p>
    <w:p w14:paraId="4BCC2959" w14:textId="77777777" w:rsidR="00613DE7" w:rsidRPr="00A66181" w:rsidRDefault="00613DE7" w:rsidP="00355667">
      <w:pPr>
        <w:spacing w:line="276" w:lineRule="auto"/>
        <w:ind w:left="547"/>
        <w:rPr>
          <w:rFonts w:ascii="Verdana" w:hAnsi="Verdana" w:cs="Arial"/>
          <w:sz w:val="22"/>
          <w:szCs w:val="22"/>
        </w:rPr>
      </w:pPr>
      <w:r w:rsidRPr="00A66181">
        <w:rPr>
          <w:rFonts w:ascii="Verdana" w:hAnsi="Verdana" w:cs="Arial"/>
          <w:sz w:val="22"/>
          <w:szCs w:val="22"/>
        </w:rPr>
        <w:t>Withdrawal of Application:</w:t>
      </w:r>
    </w:p>
    <w:p w14:paraId="725B09A1" w14:textId="5D12A48A" w:rsidR="00613DE7" w:rsidRPr="00A66181" w:rsidRDefault="00613DE7" w:rsidP="00355667">
      <w:pPr>
        <w:spacing w:line="276" w:lineRule="auto"/>
        <w:ind w:left="547"/>
        <w:rPr>
          <w:rFonts w:ascii="Verdana" w:hAnsi="Verdana"/>
          <w:spacing w:val="2"/>
          <w:sz w:val="22"/>
          <w:szCs w:val="22"/>
        </w:rPr>
      </w:pPr>
      <w:r w:rsidRPr="00A66181">
        <w:rPr>
          <w:rFonts w:ascii="Verdana" w:hAnsi="Verdana" w:cs="Arial"/>
          <w:sz w:val="22"/>
          <w:szCs w:val="22"/>
        </w:rPr>
        <w:t>Applications</w:t>
      </w:r>
      <w:r w:rsidRPr="00A66181">
        <w:rPr>
          <w:rFonts w:ascii="Verdana" w:hAnsi="Verdana"/>
          <w:sz w:val="22"/>
          <w:szCs w:val="22"/>
        </w:rPr>
        <w:t xml:space="preserve"> may be withdrawn from consideration or amended at any time</w:t>
      </w:r>
      <w:r w:rsidR="008F04EB" w:rsidRPr="00A66181">
        <w:rPr>
          <w:rFonts w:ascii="Verdana" w:hAnsi="Verdana"/>
          <w:sz w:val="22"/>
          <w:szCs w:val="22"/>
        </w:rPr>
        <w:t xml:space="preserve"> prior to the “</w:t>
      </w:r>
      <w:r w:rsidR="005D24BD" w:rsidRPr="00A66181">
        <w:rPr>
          <w:rFonts w:ascii="Verdana" w:hAnsi="Verdana"/>
          <w:sz w:val="22"/>
          <w:szCs w:val="22"/>
        </w:rPr>
        <w:t>Enrollment</w:t>
      </w:r>
      <w:r w:rsidR="008F04EB" w:rsidRPr="00A66181">
        <w:rPr>
          <w:rFonts w:ascii="Verdana" w:hAnsi="Verdana"/>
          <w:sz w:val="22"/>
          <w:szCs w:val="22"/>
        </w:rPr>
        <w:t xml:space="preserve"> Period Closes” date</w:t>
      </w:r>
      <w:r w:rsidRPr="00A66181">
        <w:rPr>
          <w:rFonts w:ascii="Verdana" w:hAnsi="Verdana"/>
          <w:sz w:val="22"/>
          <w:szCs w:val="22"/>
        </w:rPr>
        <w:t xml:space="preserve"> by </w:t>
      </w:r>
      <w:r w:rsidR="000C6A83" w:rsidRPr="00A66181">
        <w:rPr>
          <w:rFonts w:ascii="Verdana" w:hAnsi="Verdana"/>
          <w:sz w:val="22"/>
          <w:szCs w:val="22"/>
        </w:rPr>
        <w:t xml:space="preserve">emailing </w:t>
      </w:r>
      <w:r w:rsidRPr="00A66181">
        <w:rPr>
          <w:rFonts w:ascii="Verdana" w:hAnsi="Verdana"/>
          <w:sz w:val="22"/>
          <w:szCs w:val="22"/>
        </w:rPr>
        <w:t xml:space="preserve">a request to the Point of Contact, Section 4.  </w:t>
      </w:r>
      <w:r w:rsidRPr="00A66181">
        <w:rPr>
          <w:rFonts w:ascii="Verdana" w:hAnsi="Verdana"/>
          <w:bCs/>
          <w:sz w:val="22"/>
          <w:szCs w:val="22"/>
        </w:rPr>
        <w:t>The email subject line should contain the OE number and title as indicated on the cover page.</w:t>
      </w:r>
      <w:r w:rsidRPr="00A66181">
        <w:rPr>
          <w:rFonts w:ascii="Verdana" w:hAnsi="Verdana"/>
          <w:b/>
          <w:bCs/>
          <w:sz w:val="22"/>
          <w:szCs w:val="22"/>
        </w:rPr>
        <w:t xml:space="preserve"> </w:t>
      </w:r>
      <w:r w:rsidRPr="00A66181">
        <w:rPr>
          <w:rFonts w:ascii="Verdana" w:hAnsi="Verdana"/>
          <w:bCs/>
          <w:color w:val="000000"/>
          <w:sz w:val="22"/>
          <w:szCs w:val="22"/>
        </w:rPr>
        <w:t>The Applicant is</w:t>
      </w:r>
      <w:r w:rsidRPr="00A66181">
        <w:rPr>
          <w:rFonts w:ascii="Verdana" w:hAnsi="Verdana"/>
          <w:spacing w:val="2"/>
          <w:sz w:val="22"/>
          <w:szCs w:val="22"/>
        </w:rPr>
        <w:t xml:space="preserve"> solely responsible for ensuring </w:t>
      </w:r>
      <w:r w:rsidR="00506B11" w:rsidRPr="00A66181">
        <w:rPr>
          <w:rFonts w:ascii="Verdana" w:hAnsi="Verdana"/>
          <w:spacing w:val="2"/>
          <w:sz w:val="22"/>
          <w:szCs w:val="22"/>
        </w:rPr>
        <w:t>requests are</w:t>
      </w:r>
      <w:r w:rsidRPr="00A66181">
        <w:rPr>
          <w:rFonts w:ascii="Verdana" w:hAnsi="Verdana"/>
          <w:spacing w:val="2"/>
          <w:sz w:val="22"/>
          <w:szCs w:val="22"/>
        </w:rPr>
        <w:t xml:space="preserve"> received </w:t>
      </w:r>
      <w:r w:rsidR="00506B11" w:rsidRPr="00A66181">
        <w:rPr>
          <w:rFonts w:ascii="Verdana" w:hAnsi="Verdana"/>
          <w:spacing w:val="2"/>
          <w:sz w:val="22"/>
          <w:szCs w:val="22"/>
        </w:rPr>
        <w:t xml:space="preserve">timely </w:t>
      </w:r>
      <w:r w:rsidRPr="00A66181">
        <w:rPr>
          <w:rFonts w:ascii="Verdana" w:hAnsi="Verdana"/>
          <w:spacing w:val="2"/>
          <w:sz w:val="22"/>
          <w:szCs w:val="22"/>
        </w:rPr>
        <w:t>by HHSC.</w:t>
      </w:r>
      <w:r w:rsidR="000C6A83" w:rsidRPr="00A66181">
        <w:rPr>
          <w:rFonts w:ascii="Verdana" w:hAnsi="Verdana"/>
          <w:spacing w:val="2"/>
          <w:sz w:val="22"/>
          <w:szCs w:val="22"/>
        </w:rPr>
        <w:t xml:space="preserve"> HHSC is not responsible for lost, misdirected or late emails.</w:t>
      </w:r>
    </w:p>
    <w:p w14:paraId="298D5E93" w14:textId="77777777" w:rsidR="00941504" w:rsidRPr="00A66181" w:rsidRDefault="00941504" w:rsidP="00941504">
      <w:pPr>
        <w:spacing w:line="276" w:lineRule="auto"/>
        <w:rPr>
          <w:rFonts w:ascii="Verdana" w:hAnsi="Verdana"/>
          <w:spacing w:val="2"/>
          <w:sz w:val="22"/>
          <w:szCs w:val="22"/>
        </w:rPr>
      </w:pPr>
    </w:p>
    <w:p w14:paraId="00F3BCCC" w14:textId="77777777" w:rsidR="00F0430D" w:rsidRPr="00A66181" w:rsidRDefault="00F0430D">
      <w:pPr>
        <w:pStyle w:val="ListParagraph"/>
        <w:numPr>
          <w:ilvl w:val="0"/>
          <w:numId w:val="10"/>
        </w:numPr>
        <w:tabs>
          <w:tab w:val="left" w:pos="1800"/>
        </w:tabs>
        <w:spacing w:line="276" w:lineRule="auto"/>
        <w:outlineLvl w:val="0"/>
        <w:rPr>
          <w:rFonts w:ascii="Verdana" w:hAnsi="Verdana"/>
          <w:b/>
          <w:caps/>
          <w:sz w:val="24"/>
          <w:szCs w:val="24"/>
        </w:rPr>
      </w:pPr>
      <w:bookmarkStart w:id="4" w:name="_Toc70578041"/>
      <w:r w:rsidRPr="00A66181">
        <w:rPr>
          <w:rFonts w:ascii="Verdana" w:hAnsi="Verdana"/>
          <w:b/>
          <w:caps/>
          <w:sz w:val="24"/>
          <w:szCs w:val="24"/>
        </w:rPr>
        <w:t>OVERVIEW</w:t>
      </w:r>
      <w:bookmarkEnd w:id="4"/>
    </w:p>
    <w:p w14:paraId="219E9F26" w14:textId="77777777" w:rsidR="004727A4" w:rsidRPr="00A66181" w:rsidRDefault="004727A4" w:rsidP="00355667">
      <w:pPr>
        <w:pStyle w:val="ListParagraph"/>
        <w:spacing w:line="276" w:lineRule="auto"/>
        <w:ind w:left="360"/>
        <w:rPr>
          <w:rFonts w:ascii="Verdana" w:hAnsi="Verdana"/>
          <w:b/>
          <w:caps/>
          <w:sz w:val="24"/>
          <w:szCs w:val="24"/>
        </w:rPr>
      </w:pPr>
    </w:p>
    <w:p w14:paraId="5D4C41C1" w14:textId="77777777" w:rsidR="004727A4" w:rsidRPr="00A66181" w:rsidRDefault="004727A4">
      <w:pPr>
        <w:pStyle w:val="ListParagraph"/>
        <w:numPr>
          <w:ilvl w:val="1"/>
          <w:numId w:val="10"/>
        </w:numPr>
        <w:spacing w:line="276" w:lineRule="auto"/>
        <w:outlineLvl w:val="1"/>
        <w:rPr>
          <w:rFonts w:ascii="Verdana" w:hAnsi="Verdana"/>
          <w:b/>
          <w:smallCaps/>
          <w:sz w:val="24"/>
          <w:szCs w:val="24"/>
        </w:rPr>
      </w:pPr>
      <w:bookmarkStart w:id="5" w:name="_Toc70578042"/>
      <w:r w:rsidRPr="00A66181">
        <w:rPr>
          <w:rFonts w:ascii="Verdana" w:hAnsi="Verdana"/>
          <w:b/>
          <w:smallCaps/>
          <w:sz w:val="24"/>
          <w:szCs w:val="24"/>
        </w:rPr>
        <w:t>Introduction</w:t>
      </w:r>
      <w:bookmarkEnd w:id="5"/>
    </w:p>
    <w:p w14:paraId="5183835C" w14:textId="77777777" w:rsidR="00F73751" w:rsidRPr="00A66181" w:rsidRDefault="00F73751" w:rsidP="00355667">
      <w:pPr>
        <w:spacing w:line="276" w:lineRule="auto"/>
        <w:ind w:left="1278"/>
        <w:rPr>
          <w:rFonts w:ascii="Verdana" w:hAnsi="Verdana"/>
          <w:b/>
          <w:caps/>
          <w:sz w:val="24"/>
          <w:szCs w:val="22"/>
        </w:rPr>
      </w:pPr>
    </w:p>
    <w:p w14:paraId="3D533458" w14:textId="6ACF5D1C" w:rsidR="00F0430D" w:rsidRPr="00A66181" w:rsidRDefault="00F0430D" w:rsidP="00355667">
      <w:pPr>
        <w:spacing w:line="276" w:lineRule="auto"/>
        <w:ind w:left="1282"/>
        <w:rPr>
          <w:rFonts w:ascii="Verdana" w:eastAsia="Verdana" w:hAnsi="Verdana"/>
          <w:color w:val="000000"/>
          <w:sz w:val="22"/>
          <w:szCs w:val="22"/>
        </w:rPr>
      </w:pPr>
      <w:r w:rsidRPr="00A66181">
        <w:rPr>
          <w:rFonts w:ascii="Verdana" w:eastAsia="Verdana" w:hAnsi="Verdana"/>
          <w:color w:val="000000"/>
          <w:sz w:val="22"/>
          <w:szCs w:val="22"/>
        </w:rPr>
        <w:t>The Texas Health and Human Services Commission (HHSC)</w:t>
      </w:r>
      <w:r w:rsidR="00C619DD" w:rsidRPr="00A66181">
        <w:rPr>
          <w:rFonts w:ascii="Verdana" w:eastAsia="Verdana" w:hAnsi="Verdana"/>
          <w:color w:val="000000"/>
          <w:sz w:val="22"/>
          <w:szCs w:val="22"/>
        </w:rPr>
        <w:t xml:space="preserve"> </w:t>
      </w:r>
      <w:r w:rsidRPr="00A66181">
        <w:rPr>
          <w:rFonts w:ascii="Verdana" w:eastAsia="Verdana" w:hAnsi="Verdana"/>
          <w:color w:val="000000"/>
          <w:sz w:val="22"/>
          <w:szCs w:val="22"/>
        </w:rPr>
        <w:t xml:space="preserve">is an agency within the Texas Health and Human Services (HHS) system.  </w:t>
      </w:r>
      <w:r w:rsidR="0087162B" w:rsidRPr="00A66181">
        <w:rPr>
          <w:rFonts w:ascii="Verdana" w:eastAsia="Verdana" w:hAnsi="Verdana"/>
          <w:color w:val="000000"/>
          <w:sz w:val="22"/>
          <w:szCs w:val="22"/>
        </w:rPr>
        <w:t xml:space="preserve"> </w:t>
      </w:r>
      <w:r w:rsidRPr="00A66181">
        <w:rPr>
          <w:rFonts w:ascii="Verdana" w:eastAsia="Verdana" w:hAnsi="Verdana"/>
          <w:color w:val="000000"/>
          <w:sz w:val="22"/>
          <w:szCs w:val="22"/>
        </w:rPr>
        <w:t xml:space="preserve"> </w:t>
      </w:r>
    </w:p>
    <w:p w14:paraId="3C0BD83B" w14:textId="77777777" w:rsidR="00F0430D" w:rsidRPr="00A66181" w:rsidRDefault="00F0430D" w:rsidP="00355667">
      <w:pPr>
        <w:spacing w:line="276" w:lineRule="auto"/>
        <w:ind w:left="1282"/>
        <w:rPr>
          <w:rFonts w:ascii="Verdana" w:eastAsia="Verdana" w:hAnsi="Verdana"/>
          <w:color w:val="000000"/>
          <w:sz w:val="24"/>
          <w:szCs w:val="24"/>
        </w:rPr>
      </w:pPr>
    </w:p>
    <w:p w14:paraId="2D73151E" w14:textId="32B29614" w:rsidR="00F0430D" w:rsidRPr="00A66181" w:rsidRDefault="00F0430D" w:rsidP="00355667">
      <w:pPr>
        <w:spacing w:line="276" w:lineRule="auto"/>
        <w:ind w:left="1282"/>
        <w:rPr>
          <w:rFonts w:ascii="Verdana" w:eastAsia="Verdana" w:hAnsi="Verdana"/>
          <w:color w:val="000000"/>
          <w:sz w:val="22"/>
          <w:szCs w:val="22"/>
        </w:rPr>
      </w:pPr>
      <w:r w:rsidRPr="00A66181">
        <w:rPr>
          <w:rFonts w:ascii="Verdana" w:eastAsia="Verdana" w:hAnsi="Verdana"/>
          <w:color w:val="000000"/>
          <w:sz w:val="22"/>
          <w:szCs w:val="22"/>
        </w:rPr>
        <w:t xml:space="preserve">HHSC </w:t>
      </w:r>
      <w:r w:rsidR="00082DF1" w:rsidRPr="00A66181">
        <w:rPr>
          <w:rFonts w:ascii="Verdana" w:eastAsia="Verdana" w:hAnsi="Verdana"/>
          <w:color w:val="000000"/>
          <w:sz w:val="22"/>
          <w:szCs w:val="22"/>
        </w:rPr>
        <w:t xml:space="preserve">is seeking </w:t>
      </w:r>
      <w:r w:rsidR="0087162B" w:rsidRPr="00A66181">
        <w:rPr>
          <w:rFonts w:ascii="Verdana" w:eastAsia="Verdana" w:hAnsi="Verdana"/>
          <w:color w:val="000000"/>
          <w:sz w:val="22"/>
          <w:szCs w:val="22"/>
        </w:rPr>
        <w:t>Application</w:t>
      </w:r>
      <w:r w:rsidRPr="00A66181">
        <w:rPr>
          <w:rFonts w:ascii="Verdana" w:eastAsia="Verdana" w:hAnsi="Verdana"/>
          <w:color w:val="000000"/>
          <w:sz w:val="22"/>
          <w:szCs w:val="22"/>
        </w:rPr>
        <w:t>s</w:t>
      </w:r>
      <w:r w:rsidR="0094418B" w:rsidRPr="00A66181">
        <w:rPr>
          <w:rFonts w:ascii="Verdana" w:eastAsia="Verdana" w:hAnsi="Verdana"/>
          <w:color w:val="000000"/>
          <w:sz w:val="22"/>
          <w:szCs w:val="22"/>
        </w:rPr>
        <w:t xml:space="preserve"> </w:t>
      </w:r>
      <w:r w:rsidRPr="00A66181">
        <w:rPr>
          <w:rFonts w:ascii="Verdana" w:eastAsia="Verdana" w:hAnsi="Verdana"/>
          <w:color w:val="000000"/>
          <w:sz w:val="22"/>
          <w:szCs w:val="22"/>
        </w:rPr>
        <w:t xml:space="preserve">to establish Contract(s) for </w:t>
      </w:r>
      <w:r w:rsidR="004E6B94">
        <w:rPr>
          <w:rFonts w:ascii="Verdana" w:eastAsia="Verdana" w:hAnsi="Verdana"/>
          <w:color w:val="000000"/>
          <w:sz w:val="22"/>
          <w:szCs w:val="22"/>
        </w:rPr>
        <w:t>in</w:t>
      </w:r>
      <w:r w:rsidR="00A35B04" w:rsidRPr="00A66181">
        <w:rPr>
          <w:rFonts w:ascii="Verdana" w:hAnsi="Verdana" w:cstheme="minorHAnsi"/>
          <w:sz w:val="22"/>
          <w:szCs w:val="22"/>
          <w:lang w:val="en"/>
        </w:rPr>
        <w:t xml:space="preserve">terpreter </w:t>
      </w:r>
      <w:r w:rsidR="00970088" w:rsidRPr="00A66181">
        <w:rPr>
          <w:rFonts w:ascii="Verdana" w:hAnsi="Verdana" w:cstheme="minorHAnsi"/>
          <w:sz w:val="22"/>
          <w:szCs w:val="22"/>
          <w:lang w:val="en"/>
        </w:rPr>
        <w:t xml:space="preserve">and </w:t>
      </w:r>
      <w:r w:rsidR="00A35B04">
        <w:rPr>
          <w:rFonts w:ascii="Verdana" w:hAnsi="Verdana" w:cstheme="minorHAnsi"/>
          <w:sz w:val="22"/>
          <w:szCs w:val="22"/>
          <w:lang w:val="en"/>
        </w:rPr>
        <w:t>c</w:t>
      </w:r>
      <w:r w:rsidR="00A35B04" w:rsidRPr="00A66181">
        <w:rPr>
          <w:rFonts w:ascii="Verdana" w:hAnsi="Verdana" w:cstheme="minorHAnsi"/>
          <w:sz w:val="22"/>
          <w:szCs w:val="22"/>
          <w:lang w:val="en"/>
        </w:rPr>
        <w:t xml:space="preserve">ommunication </w:t>
      </w:r>
      <w:r w:rsidR="00A35B04">
        <w:rPr>
          <w:rFonts w:ascii="Verdana" w:hAnsi="Verdana" w:cstheme="minorHAnsi"/>
          <w:sz w:val="22"/>
          <w:szCs w:val="22"/>
          <w:lang w:val="en"/>
        </w:rPr>
        <w:t>a</w:t>
      </w:r>
      <w:r w:rsidR="00A35B04" w:rsidRPr="00A66181">
        <w:rPr>
          <w:rFonts w:ascii="Verdana" w:hAnsi="Verdana" w:cstheme="minorHAnsi"/>
          <w:sz w:val="22"/>
          <w:szCs w:val="22"/>
          <w:lang w:val="en"/>
        </w:rPr>
        <w:t xml:space="preserve">ccess </w:t>
      </w:r>
      <w:r w:rsidR="00A35B04">
        <w:rPr>
          <w:rFonts w:ascii="Verdana" w:hAnsi="Verdana" w:cstheme="minorHAnsi"/>
          <w:sz w:val="22"/>
          <w:szCs w:val="22"/>
          <w:lang w:val="en"/>
        </w:rPr>
        <w:t>r</w:t>
      </w:r>
      <w:r w:rsidR="00A35B04" w:rsidRPr="00A66181">
        <w:rPr>
          <w:rFonts w:ascii="Verdana" w:hAnsi="Verdana" w:cstheme="minorHAnsi"/>
          <w:sz w:val="22"/>
          <w:szCs w:val="22"/>
          <w:lang w:val="en"/>
        </w:rPr>
        <w:t xml:space="preserve">ealtime </w:t>
      </w:r>
      <w:r w:rsidR="00A35B04">
        <w:rPr>
          <w:rFonts w:ascii="Verdana" w:hAnsi="Verdana" w:cstheme="minorHAnsi"/>
          <w:sz w:val="22"/>
          <w:szCs w:val="22"/>
          <w:lang w:val="en"/>
        </w:rPr>
        <w:t>t</w:t>
      </w:r>
      <w:r w:rsidR="00A35B04" w:rsidRPr="00A66181">
        <w:rPr>
          <w:rFonts w:ascii="Verdana" w:hAnsi="Verdana" w:cstheme="minorHAnsi"/>
          <w:sz w:val="22"/>
          <w:szCs w:val="22"/>
          <w:lang w:val="en"/>
        </w:rPr>
        <w:t xml:space="preserve">ranslation </w:t>
      </w:r>
      <w:r w:rsidR="00970088" w:rsidRPr="00A66181">
        <w:rPr>
          <w:rFonts w:ascii="Verdana" w:hAnsi="Verdana" w:cstheme="minorHAnsi"/>
          <w:sz w:val="22"/>
          <w:szCs w:val="22"/>
          <w:lang w:val="en"/>
        </w:rPr>
        <w:t xml:space="preserve">(CART) </w:t>
      </w:r>
      <w:r w:rsidR="00A35B04">
        <w:rPr>
          <w:rFonts w:ascii="Verdana" w:hAnsi="Verdana" w:cstheme="minorHAnsi"/>
          <w:sz w:val="22"/>
          <w:szCs w:val="22"/>
          <w:lang w:val="en"/>
        </w:rPr>
        <w:t>s</w:t>
      </w:r>
      <w:r w:rsidR="00A35B04" w:rsidRPr="00A66181">
        <w:rPr>
          <w:rFonts w:ascii="Verdana" w:hAnsi="Verdana" w:cstheme="minorHAnsi"/>
          <w:sz w:val="22"/>
          <w:szCs w:val="22"/>
          <w:lang w:val="en"/>
        </w:rPr>
        <w:t xml:space="preserve">ervices </w:t>
      </w:r>
      <w:r w:rsidR="00970088" w:rsidRPr="00A66181">
        <w:rPr>
          <w:rFonts w:ascii="Verdana" w:hAnsi="Verdana" w:cstheme="minorHAnsi"/>
          <w:sz w:val="22"/>
          <w:szCs w:val="22"/>
          <w:lang w:val="en"/>
        </w:rPr>
        <w:t xml:space="preserve">to HHSC and other state agencies that have contracted with HHSC to provide effective communication to their clients and employees who are deaf or hard of hearing </w:t>
      </w:r>
      <w:r w:rsidR="00970088" w:rsidRPr="00A66181">
        <w:rPr>
          <w:rFonts w:ascii="Verdana" w:hAnsi="Verdana" w:cstheme="minorHAnsi"/>
          <w:sz w:val="22"/>
          <w:szCs w:val="22"/>
        </w:rPr>
        <w:t xml:space="preserve">in accordance with the specifications contained in this </w:t>
      </w:r>
      <w:r w:rsidR="00A35B04">
        <w:rPr>
          <w:rFonts w:ascii="Verdana" w:hAnsi="Verdana" w:cstheme="minorHAnsi"/>
          <w:sz w:val="22"/>
          <w:szCs w:val="22"/>
        </w:rPr>
        <w:t>O</w:t>
      </w:r>
      <w:r w:rsidR="00970088" w:rsidRPr="00A66181">
        <w:rPr>
          <w:rFonts w:ascii="Verdana" w:hAnsi="Verdana" w:cstheme="minorHAnsi"/>
          <w:sz w:val="22"/>
          <w:szCs w:val="22"/>
        </w:rPr>
        <w:t xml:space="preserve">pen </w:t>
      </w:r>
      <w:r w:rsidR="00A35B04">
        <w:rPr>
          <w:rFonts w:ascii="Verdana" w:hAnsi="Verdana" w:cstheme="minorHAnsi"/>
          <w:sz w:val="22"/>
          <w:szCs w:val="22"/>
        </w:rPr>
        <w:t>E</w:t>
      </w:r>
      <w:r w:rsidR="00A35B04" w:rsidRPr="00A66181">
        <w:rPr>
          <w:rFonts w:ascii="Verdana" w:hAnsi="Verdana" w:cstheme="minorHAnsi"/>
          <w:sz w:val="22"/>
          <w:szCs w:val="22"/>
        </w:rPr>
        <w:t>nrollment</w:t>
      </w:r>
      <w:r w:rsidR="00A35B04">
        <w:rPr>
          <w:rFonts w:ascii="Verdana" w:hAnsi="Verdana" w:cstheme="minorHAnsi"/>
          <w:sz w:val="22"/>
          <w:szCs w:val="22"/>
        </w:rPr>
        <w:t xml:space="preserve"> (OE)</w:t>
      </w:r>
      <w:r w:rsidR="00970088" w:rsidRPr="00A66181">
        <w:rPr>
          <w:rFonts w:ascii="Verdana" w:hAnsi="Verdana" w:cstheme="minorHAnsi"/>
          <w:sz w:val="22"/>
          <w:szCs w:val="22"/>
        </w:rPr>
        <w:t>.</w:t>
      </w:r>
    </w:p>
    <w:p w14:paraId="32FDF6E4" w14:textId="77777777" w:rsidR="00F0430D" w:rsidRPr="00A66181" w:rsidRDefault="00F0430D" w:rsidP="00355667">
      <w:pPr>
        <w:spacing w:line="276" w:lineRule="auto"/>
        <w:ind w:left="1282"/>
        <w:rPr>
          <w:rFonts w:ascii="Verdana" w:eastAsia="Verdana" w:hAnsi="Verdana"/>
          <w:color w:val="000000"/>
          <w:sz w:val="22"/>
          <w:szCs w:val="22"/>
          <w:highlight w:val="yellow"/>
        </w:rPr>
      </w:pPr>
    </w:p>
    <w:p w14:paraId="53F55E3F" w14:textId="77777777" w:rsidR="00F0430D" w:rsidRPr="00A66181" w:rsidRDefault="00F0430D" w:rsidP="00355667">
      <w:pPr>
        <w:spacing w:line="276" w:lineRule="auto"/>
        <w:ind w:left="1282"/>
        <w:rPr>
          <w:rFonts w:ascii="Verdana" w:eastAsia="Verdana" w:hAnsi="Verdana"/>
          <w:color w:val="000000"/>
          <w:sz w:val="22"/>
          <w:szCs w:val="22"/>
        </w:rPr>
      </w:pPr>
      <w:r w:rsidRPr="00A66181">
        <w:rPr>
          <w:rFonts w:ascii="Verdana" w:eastAsia="Verdana" w:hAnsi="Verdana"/>
          <w:color w:val="000000"/>
          <w:sz w:val="22"/>
          <w:szCs w:val="22"/>
        </w:rPr>
        <w:lastRenderedPageBreak/>
        <w:t xml:space="preserve">To be considered for award, </w:t>
      </w:r>
      <w:r w:rsidR="0087162B" w:rsidRPr="00A66181">
        <w:rPr>
          <w:rFonts w:ascii="Verdana" w:eastAsia="Verdana" w:hAnsi="Verdana"/>
          <w:color w:val="000000"/>
          <w:sz w:val="22"/>
          <w:szCs w:val="22"/>
        </w:rPr>
        <w:t>Applicant</w:t>
      </w:r>
      <w:r w:rsidRPr="00A66181">
        <w:rPr>
          <w:rFonts w:ascii="Verdana" w:eastAsia="Verdana" w:hAnsi="Verdana"/>
          <w:color w:val="000000"/>
          <w:sz w:val="22"/>
          <w:szCs w:val="22"/>
        </w:rPr>
        <w:t xml:space="preserve">s must submit a comprehensive </w:t>
      </w:r>
      <w:r w:rsidR="0087162B" w:rsidRPr="00A66181">
        <w:rPr>
          <w:rFonts w:ascii="Verdana" w:eastAsia="Verdana" w:hAnsi="Verdana"/>
          <w:color w:val="000000"/>
          <w:sz w:val="22"/>
          <w:szCs w:val="22"/>
        </w:rPr>
        <w:t>Application</w:t>
      </w:r>
      <w:r w:rsidRPr="00A66181">
        <w:rPr>
          <w:rFonts w:ascii="Verdana" w:eastAsia="Verdana" w:hAnsi="Verdana"/>
          <w:color w:val="000000"/>
          <w:sz w:val="22"/>
          <w:szCs w:val="22"/>
        </w:rPr>
        <w:t xml:space="preserve"> which </w:t>
      </w:r>
      <w:r w:rsidR="006D6CB6" w:rsidRPr="00A66181">
        <w:rPr>
          <w:rFonts w:ascii="Verdana" w:eastAsia="Verdana" w:hAnsi="Verdana"/>
          <w:color w:val="000000"/>
          <w:sz w:val="22"/>
          <w:szCs w:val="22"/>
        </w:rPr>
        <w:t xml:space="preserve">meets all the requirements of this OE and </w:t>
      </w:r>
      <w:r w:rsidRPr="00A66181">
        <w:rPr>
          <w:rFonts w:ascii="Verdana" w:eastAsia="Verdana" w:hAnsi="Verdana"/>
          <w:color w:val="000000"/>
          <w:sz w:val="22"/>
          <w:szCs w:val="22"/>
        </w:rPr>
        <w:t xml:space="preserve">includes </w:t>
      </w:r>
      <w:r w:rsidR="00DF046D" w:rsidRPr="00A66181">
        <w:rPr>
          <w:rFonts w:ascii="Verdana" w:eastAsia="Verdana" w:hAnsi="Verdana"/>
          <w:color w:val="000000"/>
          <w:sz w:val="22"/>
          <w:szCs w:val="22"/>
        </w:rPr>
        <w:t xml:space="preserve">all requested </w:t>
      </w:r>
      <w:r w:rsidRPr="00A66181">
        <w:rPr>
          <w:rFonts w:ascii="Verdana" w:eastAsia="Verdana" w:hAnsi="Verdana"/>
          <w:color w:val="000000"/>
          <w:sz w:val="22"/>
          <w:szCs w:val="22"/>
        </w:rPr>
        <w:t>documentation</w:t>
      </w:r>
      <w:r w:rsidR="00404551" w:rsidRPr="00A66181">
        <w:rPr>
          <w:rFonts w:ascii="Verdana" w:eastAsia="Verdana" w:hAnsi="Verdana"/>
          <w:color w:val="000000"/>
          <w:sz w:val="22"/>
          <w:szCs w:val="22"/>
        </w:rPr>
        <w:t>.</w:t>
      </w:r>
      <w:r w:rsidRPr="00A66181">
        <w:rPr>
          <w:rFonts w:ascii="Verdana" w:eastAsia="Verdana" w:hAnsi="Verdana"/>
          <w:color w:val="000000"/>
          <w:sz w:val="22"/>
          <w:szCs w:val="22"/>
        </w:rPr>
        <w:t xml:space="preserve"> </w:t>
      </w:r>
    </w:p>
    <w:p w14:paraId="072D736D" w14:textId="77777777" w:rsidR="00F0430D" w:rsidRPr="00A66181" w:rsidRDefault="00F0430D" w:rsidP="00355667">
      <w:pPr>
        <w:spacing w:line="276" w:lineRule="auto"/>
        <w:ind w:left="1278"/>
        <w:rPr>
          <w:rFonts w:ascii="Verdana" w:hAnsi="Verdana"/>
          <w:b/>
          <w:caps/>
          <w:color w:val="0000FF"/>
          <w:sz w:val="22"/>
          <w:szCs w:val="22"/>
        </w:rPr>
      </w:pPr>
    </w:p>
    <w:p w14:paraId="75B1DC95" w14:textId="77777777" w:rsidR="00F73751" w:rsidRPr="00A66181" w:rsidRDefault="0016566A">
      <w:pPr>
        <w:pStyle w:val="ListParagraph"/>
        <w:numPr>
          <w:ilvl w:val="1"/>
          <w:numId w:val="10"/>
        </w:numPr>
        <w:tabs>
          <w:tab w:val="clear" w:pos="1278"/>
          <w:tab w:val="num" w:pos="810"/>
        </w:tabs>
        <w:spacing w:line="276" w:lineRule="auto"/>
        <w:ind w:left="1260" w:hanging="720"/>
        <w:outlineLvl w:val="1"/>
        <w:rPr>
          <w:rFonts w:ascii="Verdana" w:hAnsi="Verdana"/>
          <w:b/>
          <w:smallCaps/>
          <w:sz w:val="24"/>
          <w:szCs w:val="22"/>
        </w:rPr>
      </w:pPr>
      <w:bookmarkStart w:id="6" w:name="_Toc70578043"/>
      <w:r w:rsidRPr="00A66181">
        <w:rPr>
          <w:rFonts w:ascii="Verdana" w:hAnsi="Verdana"/>
          <w:b/>
          <w:smallCaps/>
          <w:sz w:val="24"/>
          <w:szCs w:val="22"/>
        </w:rPr>
        <w:t xml:space="preserve">Legal </w:t>
      </w:r>
      <w:r w:rsidR="00F73751" w:rsidRPr="00A66181">
        <w:rPr>
          <w:rFonts w:ascii="Verdana" w:hAnsi="Verdana"/>
          <w:b/>
          <w:smallCaps/>
          <w:sz w:val="24"/>
          <w:szCs w:val="22"/>
        </w:rPr>
        <w:t>Authority</w:t>
      </w:r>
      <w:bookmarkEnd w:id="6"/>
    </w:p>
    <w:p w14:paraId="5CCFB7EC" w14:textId="77777777" w:rsidR="00886B46" w:rsidRPr="00A66181" w:rsidRDefault="00886B46" w:rsidP="00355667">
      <w:pPr>
        <w:pStyle w:val="ListParagraph"/>
        <w:spacing w:line="276" w:lineRule="auto"/>
        <w:ind w:left="1260"/>
        <w:rPr>
          <w:rFonts w:ascii="Verdana" w:hAnsi="Verdana"/>
          <w:b/>
          <w:color w:val="FF0000"/>
          <w:sz w:val="22"/>
          <w:szCs w:val="22"/>
        </w:rPr>
      </w:pPr>
    </w:p>
    <w:p w14:paraId="6A43F20F" w14:textId="04E59E8C" w:rsidR="00886B46" w:rsidRPr="00A66181" w:rsidRDefault="00187B0E" w:rsidP="00355667">
      <w:pPr>
        <w:pStyle w:val="ListParagraph"/>
        <w:spacing w:line="276" w:lineRule="auto"/>
        <w:ind w:left="1260"/>
        <w:rPr>
          <w:rFonts w:ascii="Verdana" w:hAnsi="Verdana"/>
          <w:bCs/>
          <w:sz w:val="22"/>
          <w:szCs w:val="22"/>
        </w:rPr>
      </w:pPr>
      <w:r w:rsidRPr="00A66181">
        <w:rPr>
          <w:rFonts w:ascii="Verdana" w:hAnsi="Verdana"/>
          <w:bCs/>
          <w:sz w:val="22"/>
          <w:szCs w:val="22"/>
        </w:rPr>
        <w:t xml:space="preserve">HHSC is soliciting the services listed herein under and in accordance with </w:t>
      </w:r>
      <w:r w:rsidRPr="00A66181">
        <w:rPr>
          <w:rFonts w:ascii="Verdana" w:hAnsi="Verdana"/>
          <w:bCs/>
          <w:i/>
          <w:iCs/>
          <w:sz w:val="22"/>
          <w:szCs w:val="22"/>
        </w:rPr>
        <w:t>Texas Government Code</w:t>
      </w:r>
      <w:r w:rsidRPr="00A66181">
        <w:rPr>
          <w:rFonts w:ascii="Verdana" w:hAnsi="Verdana"/>
          <w:bCs/>
          <w:sz w:val="22"/>
          <w:szCs w:val="22"/>
        </w:rPr>
        <w:t xml:space="preserve"> Chapter 531. </w:t>
      </w:r>
    </w:p>
    <w:p w14:paraId="17A955B5" w14:textId="77777777" w:rsidR="00F73751" w:rsidRPr="00A66181" w:rsidRDefault="00F73751" w:rsidP="00355667">
      <w:pPr>
        <w:pStyle w:val="ListParagraph"/>
        <w:spacing w:line="276" w:lineRule="auto"/>
        <w:ind w:left="1278"/>
        <w:rPr>
          <w:rFonts w:ascii="Verdana" w:hAnsi="Verdana"/>
          <w:b/>
          <w:caps/>
          <w:smallCaps/>
          <w:color w:val="0000FF"/>
          <w:sz w:val="22"/>
          <w:szCs w:val="22"/>
        </w:rPr>
      </w:pPr>
    </w:p>
    <w:p w14:paraId="5649BBB9" w14:textId="77777777" w:rsidR="00F0430D" w:rsidRPr="00A66181" w:rsidRDefault="00F0430D">
      <w:pPr>
        <w:pStyle w:val="ListParagraph"/>
        <w:numPr>
          <w:ilvl w:val="1"/>
          <w:numId w:val="10"/>
        </w:numPr>
        <w:tabs>
          <w:tab w:val="clear" w:pos="1278"/>
          <w:tab w:val="left" w:pos="1260"/>
        </w:tabs>
        <w:spacing w:line="276" w:lineRule="auto"/>
        <w:ind w:left="1260" w:hanging="720"/>
        <w:outlineLvl w:val="1"/>
        <w:rPr>
          <w:rFonts w:ascii="Verdana" w:hAnsi="Verdana"/>
          <w:b/>
          <w:smallCaps/>
          <w:sz w:val="22"/>
          <w:szCs w:val="22"/>
        </w:rPr>
      </w:pPr>
      <w:bookmarkStart w:id="7" w:name="_Toc70578044"/>
      <w:r w:rsidRPr="00A66181">
        <w:rPr>
          <w:rFonts w:ascii="Verdana" w:hAnsi="Verdana"/>
          <w:b/>
          <w:smallCaps/>
          <w:sz w:val="22"/>
          <w:szCs w:val="22"/>
        </w:rPr>
        <w:t xml:space="preserve">No Guarantee of </w:t>
      </w:r>
      <w:r w:rsidR="0023416A" w:rsidRPr="00A66181">
        <w:rPr>
          <w:rFonts w:ascii="Verdana" w:hAnsi="Verdana"/>
          <w:b/>
          <w:smallCaps/>
          <w:sz w:val="22"/>
          <w:szCs w:val="22"/>
        </w:rPr>
        <w:t xml:space="preserve">Volume, Usage </w:t>
      </w:r>
      <w:r w:rsidRPr="00A66181">
        <w:rPr>
          <w:rFonts w:ascii="Verdana" w:hAnsi="Verdana"/>
          <w:b/>
          <w:smallCaps/>
          <w:sz w:val="22"/>
          <w:szCs w:val="22"/>
        </w:rPr>
        <w:t>o</w:t>
      </w:r>
      <w:r w:rsidR="0016566A" w:rsidRPr="00A66181">
        <w:rPr>
          <w:rFonts w:ascii="Verdana" w:hAnsi="Verdana"/>
          <w:b/>
          <w:smallCaps/>
          <w:sz w:val="22"/>
          <w:szCs w:val="22"/>
        </w:rPr>
        <w:t>r</w:t>
      </w:r>
      <w:r w:rsidRPr="00A66181">
        <w:rPr>
          <w:rFonts w:ascii="Verdana" w:hAnsi="Verdana"/>
          <w:b/>
          <w:smallCaps/>
          <w:sz w:val="22"/>
          <w:szCs w:val="22"/>
        </w:rPr>
        <w:t xml:space="preserve"> </w:t>
      </w:r>
      <w:r w:rsidR="0023416A" w:rsidRPr="00A66181">
        <w:rPr>
          <w:rFonts w:ascii="Verdana" w:hAnsi="Verdana"/>
          <w:b/>
          <w:smallCaps/>
          <w:sz w:val="22"/>
          <w:szCs w:val="22"/>
        </w:rPr>
        <w:t>C</w:t>
      </w:r>
      <w:r w:rsidRPr="00A66181">
        <w:rPr>
          <w:rFonts w:ascii="Verdana" w:hAnsi="Verdana"/>
          <w:b/>
          <w:smallCaps/>
          <w:sz w:val="22"/>
          <w:szCs w:val="22"/>
        </w:rPr>
        <w:t>ompensation</w:t>
      </w:r>
      <w:bookmarkEnd w:id="7"/>
    </w:p>
    <w:p w14:paraId="65B3802C" w14:textId="77777777" w:rsidR="00F73751" w:rsidRPr="00A66181" w:rsidRDefault="00F73751" w:rsidP="00355667">
      <w:pPr>
        <w:spacing w:line="276" w:lineRule="auto"/>
        <w:ind w:left="720" w:hanging="450"/>
        <w:rPr>
          <w:rFonts w:ascii="Verdana" w:eastAsia="Verdana" w:hAnsi="Verdana"/>
          <w:color w:val="000000"/>
          <w:sz w:val="22"/>
          <w:szCs w:val="22"/>
        </w:rPr>
      </w:pPr>
    </w:p>
    <w:p w14:paraId="3248FB44" w14:textId="0E47A9D1" w:rsidR="00F0430D" w:rsidRPr="00A66181" w:rsidRDefault="00DF3148" w:rsidP="00355667">
      <w:pPr>
        <w:spacing w:line="276" w:lineRule="auto"/>
        <w:ind w:left="1260"/>
        <w:rPr>
          <w:rFonts w:ascii="Verdana" w:eastAsia="Verdana" w:hAnsi="Verdana"/>
          <w:color w:val="000000"/>
          <w:sz w:val="22"/>
          <w:szCs w:val="22"/>
        </w:rPr>
      </w:pPr>
      <w:r w:rsidRPr="00A66181">
        <w:rPr>
          <w:rFonts w:ascii="Verdana" w:hAnsi="Verdana"/>
          <w:sz w:val="22"/>
          <w:szCs w:val="22"/>
        </w:rPr>
        <w:t>HHSC</w:t>
      </w:r>
      <w:r w:rsidR="00404551" w:rsidRPr="00A66181">
        <w:rPr>
          <w:rFonts w:ascii="Verdana" w:eastAsia="Verdana" w:hAnsi="Verdana"/>
          <w:color w:val="000000"/>
          <w:sz w:val="22"/>
          <w:szCs w:val="22"/>
        </w:rPr>
        <w:t xml:space="preserve"> does </w:t>
      </w:r>
      <w:r w:rsidR="00F0430D" w:rsidRPr="00A66181">
        <w:rPr>
          <w:rFonts w:ascii="Verdana" w:eastAsia="Verdana" w:hAnsi="Verdana"/>
          <w:color w:val="000000"/>
          <w:sz w:val="22"/>
          <w:szCs w:val="22"/>
        </w:rPr>
        <w:t xml:space="preserve">not guarantee any volume, usage, or compensation to be paid to any Contractor under any Contract resulting from this </w:t>
      </w:r>
      <w:r w:rsidR="00E519F2" w:rsidRPr="00A66181">
        <w:rPr>
          <w:rFonts w:ascii="Verdana" w:eastAsia="Verdana" w:hAnsi="Verdana"/>
          <w:color w:val="000000"/>
          <w:sz w:val="22"/>
          <w:szCs w:val="22"/>
        </w:rPr>
        <w:t>Open Enrollment</w:t>
      </w:r>
      <w:r w:rsidR="00F0430D" w:rsidRPr="00A66181">
        <w:rPr>
          <w:rFonts w:ascii="Verdana" w:eastAsia="Verdana" w:hAnsi="Verdana"/>
          <w:color w:val="000000"/>
          <w:sz w:val="22"/>
          <w:szCs w:val="22"/>
        </w:rPr>
        <w:t>. Additionally, all contracts</w:t>
      </w:r>
      <w:r w:rsidR="007B4211" w:rsidRPr="00A66181">
        <w:rPr>
          <w:rFonts w:ascii="Verdana" w:eastAsia="Verdana" w:hAnsi="Verdana"/>
          <w:color w:val="000000"/>
          <w:sz w:val="22"/>
          <w:szCs w:val="22"/>
        </w:rPr>
        <w:t xml:space="preserve"> resulting from this Open Enrollment</w:t>
      </w:r>
      <w:r w:rsidR="00F0430D" w:rsidRPr="00A66181">
        <w:rPr>
          <w:rFonts w:ascii="Verdana" w:eastAsia="Verdana" w:hAnsi="Verdana"/>
          <w:color w:val="000000"/>
          <w:sz w:val="22"/>
          <w:szCs w:val="22"/>
        </w:rPr>
        <w:t xml:space="preserve"> are subject to appropriations, the availability of funds, and termination.  </w:t>
      </w:r>
    </w:p>
    <w:p w14:paraId="34DC2D08" w14:textId="77777777" w:rsidR="00F0430D" w:rsidRPr="00A66181" w:rsidRDefault="00F0430D" w:rsidP="00355667">
      <w:pPr>
        <w:pStyle w:val="ListParagraph"/>
        <w:spacing w:line="276" w:lineRule="auto"/>
        <w:ind w:left="1278"/>
        <w:rPr>
          <w:rFonts w:ascii="Verdana" w:hAnsi="Verdana"/>
          <w:b/>
          <w:smallCaps/>
          <w:color w:val="0000FF"/>
          <w:sz w:val="22"/>
          <w:szCs w:val="22"/>
        </w:rPr>
      </w:pPr>
    </w:p>
    <w:p w14:paraId="7DB850C3" w14:textId="77777777" w:rsidR="00F0430D" w:rsidRPr="00A66181" w:rsidRDefault="00F0430D">
      <w:pPr>
        <w:pStyle w:val="ListParagraph"/>
        <w:numPr>
          <w:ilvl w:val="0"/>
          <w:numId w:val="10"/>
        </w:numPr>
        <w:tabs>
          <w:tab w:val="left" w:pos="1800"/>
        </w:tabs>
        <w:spacing w:line="276" w:lineRule="auto"/>
        <w:outlineLvl w:val="0"/>
        <w:rPr>
          <w:rFonts w:ascii="Verdana" w:hAnsi="Verdana"/>
          <w:b/>
          <w:caps/>
          <w:sz w:val="24"/>
          <w:szCs w:val="24"/>
        </w:rPr>
      </w:pPr>
      <w:bookmarkStart w:id="8" w:name="_Toc70578045"/>
      <w:r w:rsidRPr="00A66181">
        <w:rPr>
          <w:rFonts w:ascii="Verdana" w:hAnsi="Verdana"/>
          <w:b/>
          <w:caps/>
          <w:sz w:val="24"/>
          <w:szCs w:val="24"/>
        </w:rPr>
        <w:t>DEFINITIONS AND ACRONYMS</w:t>
      </w:r>
      <w:bookmarkEnd w:id="8"/>
    </w:p>
    <w:p w14:paraId="22FF4646" w14:textId="77777777" w:rsidR="004C6CEC" w:rsidRPr="00A66181" w:rsidRDefault="004C6CEC" w:rsidP="00355667">
      <w:pPr>
        <w:pStyle w:val="ListParagraph"/>
        <w:spacing w:line="276" w:lineRule="auto"/>
        <w:ind w:left="630"/>
        <w:rPr>
          <w:rFonts w:ascii="Verdana" w:hAnsi="Verdana"/>
          <w:b/>
          <w:caps/>
          <w:color w:val="0000FF"/>
          <w:sz w:val="22"/>
          <w:szCs w:val="22"/>
        </w:rPr>
      </w:pPr>
    </w:p>
    <w:p w14:paraId="3637A19B" w14:textId="77777777" w:rsidR="004C6CEC" w:rsidRPr="00A66181" w:rsidRDefault="004C6CEC" w:rsidP="00355667">
      <w:pPr>
        <w:spacing w:line="276" w:lineRule="auto"/>
        <w:ind w:left="540"/>
        <w:rPr>
          <w:rFonts w:ascii="Verdana" w:eastAsia="Verdana" w:hAnsi="Verdana"/>
          <w:color w:val="000000"/>
          <w:sz w:val="22"/>
          <w:szCs w:val="22"/>
        </w:rPr>
      </w:pPr>
      <w:bookmarkStart w:id="9" w:name="_Hlk9235193"/>
      <w:r w:rsidRPr="00A66181">
        <w:rPr>
          <w:rFonts w:ascii="Verdana" w:eastAsia="Verdana" w:hAnsi="Verdana"/>
          <w:color w:val="000000"/>
          <w:sz w:val="22"/>
          <w:szCs w:val="22"/>
        </w:rPr>
        <w:t xml:space="preserve">Unless the context clearly indicates otherwise, throughout this </w:t>
      </w:r>
      <w:r w:rsidR="00E519F2" w:rsidRPr="00A66181">
        <w:rPr>
          <w:rFonts w:ascii="Verdana" w:eastAsia="Verdana" w:hAnsi="Verdana"/>
          <w:color w:val="000000"/>
          <w:sz w:val="22"/>
          <w:szCs w:val="22"/>
        </w:rPr>
        <w:t>Open Enrollment</w:t>
      </w:r>
      <w:r w:rsidRPr="00A66181">
        <w:rPr>
          <w:rFonts w:ascii="Verdana" w:eastAsia="Verdana" w:hAnsi="Verdana"/>
          <w:color w:val="000000"/>
          <w:sz w:val="22"/>
          <w:szCs w:val="22"/>
        </w:rPr>
        <w:t xml:space="preserve">, the definition given to a term below applies whenever the term appears in this </w:t>
      </w:r>
      <w:r w:rsidR="00E519F2" w:rsidRPr="00A66181">
        <w:rPr>
          <w:rFonts w:ascii="Verdana" w:eastAsia="Verdana" w:hAnsi="Verdana"/>
          <w:color w:val="000000"/>
          <w:sz w:val="22"/>
          <w:szCs w:val="22"/>
        </w:rPr>
        <w:t>Open Enrollment</w:t>
      </w:r>
      <w:r w:rsidR="006B0ABE" w:rsidRPr="00A66181">
        <w:rPr>
          <w:rFonts w:ascii="Verdana" w:eastAsia="Verdana" w:hAnsi="Verdana"/>
          <w:color w:val="000000"/>
          <w:sz w:val="22"/>
          <w:szCs w:val="22"/>
        </w:rPr>
        <w:t>,</w:t>
      </w:r>
      <w:r w:rsidRPr="00A66181">
        <w:rPr>
          <w:rFonts w:ascii="Verdana" w:eastAsia="Verdana" w:hAnsi="Verdana"/>
          <w:color w:val="000000"/>
          <w:sz w:val="22"/>
          <w:szCs w:val="22"/>
        </w:rPr>
        <w:t xml:space="preserve"> in any </w:t>
      </w:r>
      <w:r w:rsidR="0087162B" w:rsidRPr="00A66181">
        <w:rPr>
          <w:rFonts w:ascii="Verdana" w:eastAsia="Verdana" w:hAnsi="Verdana"/>
          <w:color w:val="000000"/>
          <w:sz w:val="22"/>
          <w:szCs w:val="22"/>
        </w:rPr>
        <w:t>Application</w:t>
      </w:r>
      <w:r w:rsidRPr="00A66181">
        <w:rPr>
          <w:rFonts w:ascii="Verdana" w:eastAsia="Verdana" w:hAnsi="Verdana"/>
          <w:color w:val="000000"/>
          <w:sz w:val="22"/>
          <w:szCs w:val="22"/>
        </w:rPr>
        <w:t xml:space="preserve"> submitted in response to this </w:t>
      </w:r>
      <w:r w:rsidR="00E519F2" w:rsidRPr="00A66181">
        <w:rPr>
          <w:rFonts w:ascii="Verdana" w:eastAsia="Verdana" w:hAnsi="Verdana"/>
          <w:color w:val="000000"/>
          <w:sz w:val="22"/>
          <w:szCs w:val="22"/>
        </w:rPr>
        <w:t>Open Enrollment</w:t>
      </w:r>
      <w:r w:rsidR="006B0ABE" w:rsidRPr="00A66181">
        <w:rPr>
          <w:rFonts w:ascii="Verdana" w:eastAsia="Verdana" w:hAnsi="Verdana"/>
          <w:color w:val="000000"/>
          <w:sz w:val="22"/>
          <w:szCs w:val="22"/>
        </w:rPr>
        <w:t>, and in any Contract awarded as a result of this Open Enrollment</w:t>
      </w:r>
      <w:r w:rsidRPr="00A66181">
        <w:rPr>
          <w:rFonts w:ascii="Verdana" w:eastAsia="Verdana" w:hAnsi="Verdana"/>
          <w:color w:val="000000"/>
          <w:sz w:val="22"/>
          <w:szCs w:val="22"/>
        </w:rPr>
        <w:t>. All other terms have their ordinary and common meaning.</w:t>
      </w:r>
      <w:r w:rsidRPr="00A66181" w:rsidDel="009A4AF3">
        <w:rPr>
          <w:rFonts w:ascii="Verdana" w:eastAsia="Verdana" w:hAnsi="Verdana"/>
          <w:color w:val="000000"/>
          <w:sz w:val="22"/>
          <w:szCs w:val="22"/>
        </w:rPr>
        <w:t xml:space="preserve"> </w:t>
      </w:r>
    </w:p>
    <w:p w14:paraId="0F3F774D" w14:textId="77777777" w:rsidR="00404551" w:rsidRPr="00A66181" w:rsidRDefault="00404551" w:rsidP="00355667">
      <w:pPr>
        <w:spacing w:line="276" w:lineRule="auto"/>
        <w:ind w:left="720"/>
        <w:rPr>
          <w:rFonts w:ascii="Verdana" w:eastAsia="Verdana" w:hAnsi="Verdana"/>
          <w:b/>
          <w:color w:val="FF0000"/>
          <w:sz w:val="22"/>
          <w:szCs w:val="22"/>
        </w:rPr>
      </w:pPr>
    </w:p>
    <w:tbl>
      <w:tblPr>
        <w:tblStyle w:val="TableGrid"/>
        <w:tblW w:w="0" w:type="auto"/>
        <w:tblInd w:w="535" w:type="dxa"/>
        <w:tblLook w:val="04A0" w:firstRow="1" w:lastRow="0" w:firstColumn="1" w:lastColumn="0" w:noHBand="0" w:noVBand="1"/>
      </w:tblPr>
      <w:tblGrid>
        <w:gridCol w:w="3060"/>
        <w:gridCol w:w="6660"/>
      </w:tblGrid>
      <w:tr w:rsidR="004C6CEC" w:rsidRPr="00A66181" w14:paraId="65D11276" w14:textId="77777777" w:rsidTr="00CA7C9A">
        <w:trPr>
          <w:cnfStyle w:val="100000000000" w:firstRow="1" w:lastRow="0" w:firstColumn="0" w:lastColumn="0" w:oddVBand="0" w:evenVBand="0" w:oddHBand="0" w:evenHBand="0" w:firstRowFirstColumn="0" w:firstRowLastColumn="0" w:lastRowFirstColumn="0" w:lastRowLastColumn="0"/>
        </w:trPr>
        <w:tc>
          <w:tcPr>
            <w:tcW w:w="3060" w:type="dxa"/>
          </w:tcPr>
          <w:bookmarkEnd w:id="9"/>
          <w:p w14:paraId="444AAB63" w14:textId="77777777" w:rsidR="004C6CEC" w:rsidRPr="00A66181" w:rsidRDefault="004C6CEC" w:rsidP="00355667">
            <w:pPr>
              <w:rPr>
                <w:rFonts w:ascii="Verdana" w:hAnsi="Verdana"/>
                <w:smallCaps/>
                <w:color w:val="000000"/>
                <w:sz w:val="22"/>
              </w:rPr>
            </w:pPr>
            <w:r w:rsidRPr="00A66181">
              <w:rPr>
                <w:rFonts w:ascii="Verdana" w:hAnsi="Verdana"/>
                <w:smallCaps/>
                <w:color w:val="000000"/>
                <w:sz w:val="22"/>
              </w:rPr>
              <w:t>Term</w:t>
            </w:r>
          </w:p>
        </w:tc>
        <w:tc>
          <w:tcPr>
            <w:tcW w:w="6660" w:type="dxa"/>
          </w:tcPr>
          <w:p w14:paraId="7F9DDA6A" w14:textId="77777777" w:rsidR="004C6CEC" w:rsidRPr="00A66181" w:rsidRDefault="004C6CEC" w:rsidP="00355667">
            <w:pPr>
              <w:rPr>
                <w:rFonts w:ascii="Verdana" w:hAnsi="Verdana"/>
                <w:smallCaps/>
                <w:color w:val="000000"/>
                <w:sz w:val="22"/>
              </w:rPr>
            </w:pPr>
            <w:r w:rsidRPr="00A66181">
              <w:rPr>
                <w:rFonts w:ascii="Verdana" w:hAnsi="Verdana"/>
                <w:smallCaps/>
                <w:color w:val="000000"/>
                <w:sz w:val="22"/>
              </w:rPr>
              <w:t>Definition</w:t>
            </w:r>
            <w:r w:rsidRPr="00A66181">
              <w:rPr>
                <w:rFonts w:ascii="Verdana" w:hAnsi="Verdana"/>
                <w:color w:val="000000"/>
                <w:sz w:val="22"/>
              </w:rPr>
              <w:tab/>
            </w:r>
          </w:p>
        </w:tc>
      </w:tr>
      <w:tr w:rsidR="004C6CEC" w:rsidRPr="00A66181" w14:paraId="50C7D6F6" w14:textId="77777777" w:rsidTr="00CA7C9A">
        <w:tc>
          <w:tcPr>
            <w:tcW w:w="3060" w:type="dxa"/>
          </w:tcPr>
          <w:p w14:paraId="20BE1FBF" w14:textId="77777777" w:rsidR="004C6CEC" w:rsidRPr="00A66181" w:rsidRDefault="004C6CEC" w:rsidP="00355667">
            <w:pPr>
              <w:rPr>
                <w:rFonts w:ascii="Verdana" w:hAnsi="Verdana"/>
                <w:b/>
                <w:color w:val="000000"/>
                <w:sz w:val="22"/>
              </w:rPr>
            </w:pPr>
            <w:r w:rsidRPr="00A66181">
              <w:rPr>
                <w:rFonts w:ascii="Verdana" w:hAnsi="Verdana"/>
                <w:b/>
                <w:color w:val="000000"/>
                <w:sz w:val="22"/>
              </w:rPr>
              <w:t>Addendum</w:t>
            </w:r>
          </w:p>
        </w:tc>
        <w:tc>
          <w:tcPr>
            <w:tcW w:w="6660" w:type="dxa"/>
          </w:tcPr>
          <w:p w14:paraId="38D4A4EC" w14:textId="77777777" w:rsidR="004C6CEC" w:rsidRPr="00A66181" w:rsidRDefault="004C6CEC" w:rsidP="00355667">
            <w:pPr>
              <w:rPr>
                <w:rFonts w:ascii="Verdana" w:hAnsi="Verdana"/>
                <w:color w:val="000000"/>
                <w:sz w:val="22"/>
              </w:rPr>
            </w:pPr>
            <w:r w:rsidRPr="00A66181">
              <w:rPr>
                <w:rFonts w:ascii="Verdana" w:hAnsi="Verdana"/>
                <w:color w:val="000000"/>
                <w:sz w:val="22"/>
              </w:rPr>
              <w:t xml:space="preserve">A written clarification or revision to this </w:t>
            </w:r>
            <w:r w:rsidR="00404551" w:rsidRPr="00A66181">
              <w:rPr>
                <w:rFonts w:ascii="Verdana" w:hAnsi="Verdana"/>
                <w:color w:val="000000"/>
                <w:sz w:val="22"/>
              </w:rPr>
              <w:t>Open Enrollment</w:t>
            </w:r>
            <w:r w:rsidR="00877F06" w:rsidRPr="00A66181">
              <w:rPr>
                <w:rFonts w:ascii="Verdana" w:hAnsi="Verdana"/>
                <w:color w:val="000000"/>
                <w:sz w:val="22"/>
              </w:rPr>
              <w:t>. All Addenda will be</w:t>
            </w:r>
            <w:r w:rsidRPr="00A66181">
              <w:rPr>
                <w:rFonts w:ascii="Verdana" w:hAnsi="Verdana"/>
                <w:color w:val="000000"/>
                <w:sz w:val="22"/>
              </w:rPr>
              <w:t xml:space="preserve"> posted to the </w:t>
            </w:r>
            <w:r w:rsidR="00404551" w:rsidRPr="00A66181">
              <w:rPr>
                <w:rFonts w:ascii="Verdana" w:hAnsi="Verdana"/>
                <w:color w:val="000000"/>
                <w:sz w:val="22"/>
              </w:rPr>
              <w:t>HHS Open Enrollment Opportunities web page</w:t>
            </w:r>
            <w:r w:rsidRPr="00A66181">
              <w:rPr>
                <w:rFonts w:ascii="Verdana" w:hAnsi="Verdana"/>
                <w:color w:val="000000"/>
                <w:sz w:val="22"/>
              </w:rPr>
              <w:t>.</w:t>
            </w:r>
          </w:p>
        </w:tc>
      </w:tr>
      <w:tr w:rsidR="0094418B" w:rsidRPr="00A66181" w14:paraId="2497AC4B" w14:textId="77777777" w:rsidTr="00CA7C9A">
        <w:tc>
          <w:tcPr>
            <w:tcW w:w="3060" w:type="dxa"/>
          </w:tcPr>
          <w:p w14:paraId="1D8E846B" w14:textId="77777777" w:rsidR="0094418B" w:rsidRPr="00A66181" w:rsidRDefault="0094418B" w:rsidP="00355667">
            <w:pPr>
              <w:rPr>
                <w:rFonts w:ascii="Verdana" w:hAnsi="Verdana"/>
                <w:b/>
                <w:color w:val="000000"/>
                <w:sz w:val="22"/>
              </w:rPr>
            </w:pPr>
            <w:r w:rsidRPr="00A66181">
              <w:rPr>
                <w:rFonts w:ascii="Verdana" w:hAnsi="Verdana"/>
                <w:b/>
                <w:color w:val="000000"/>
                <w:sz w:val="22"/>
              </w:rPr>
              <w:t>Application</w:t>
            </w:r>
          </w:p>
        </w:tc>
        <w:tc>
          <w:tcPr>
            <w:tcW w:w="6660" w:type="dxa"/>
          </w:tcPr>
          <w:p w14:paraId="7F7AC9AB" w14:textId="77777777" w:rsidR="0094418B" w:rsidRPr="00A66181" w:rsidRDefault="0094418B" w:rsidP="00355667">
            <w:pPr>
              <w:rPr>
                <w:rFonts w:ascii="Verdana" w:hAnsi="Verdana"/>
                <w:color w:val="000000"/>
                <w:sz w:val="22"/>
              </w:rPr>
            </w:pPr>
            <w:r w:rsidRPr="00A66181">
              <w:rPr>
                <w:rFonts w:ascii="Verdana" w:hAnsi="Verdana"/>
                <w:color w:val="000000"/>
                <w:sz w:val="22"/>
              </w:rPr>
              <w:t>All information and materials submitted by a</w:t>
            </w:r>
            <w:r w:rsidR="00C619DD" w:rsidRPr="00A66181">
              <w:rPr>
                <w:rFonts w:ascii="Verdana" w:hAnsi="Verdana"/>
                <w:color w:val="000000"/>
                <w:sz w:val="22"/>
              </w:rPr>
              <w:t>n</w:t>
            </w:r>
            <w:r w:rsidRPr="00A66181">
              <w:rPr>
                <w:rFonts w:ascii="Verdana" w:hAnsi="Verdana"/>
                <w:color w:val="000000"/>
                <w:sz w:val="22"/>
              </w:rPr>
              <w:t xml:space="preserve"> Applicant in response to this Open Enrollment.</w:t>
            </w:r>
          </w:p>
        </w:tc>
      </w:tr>
      <w:tr w:rsidR="0094418B" w:rsidRPr="00A66181" w14:paraId="606E7114" w14:textId="77777777" w:rsidTr="00CA7C9A">
        <w:tc>
          <w:tcPr>
            <w:tcW w:w="3060" w:type="dxa"/>
          </w:tcPr>
          <w:p w14:paraId="69B986CB" w14:textId="77777777" w:rsidR="0094418B" w:rsidRPr="00A66181" w:rsidRDefault="0094418B" w:rsidP="00355667">
            <w:pPr>
              <w:rPr>
                <w:rFonts w:ascii="Verdana" w:hAnsi="Verdana"/>
                <w:b/>
                <w:color w:val="000000"/>
                <w:sz w:val="22"/>
              </w:rPr>
            </w:pPr>
            <w:r w:rsidRPr="00A66181">
              <w:rPr>
                <w:rFonts w:ascii="Verdana" w:hAnsi="Verdana"/>
                <w:b/>
                <w:color w:val="000000"/>
                <w:sz w:val="22"/>
              </w:rPr>
              <w:t>Applicant</w:t>
            </w:r>
          </w:p>
        </w:tc>
        <w:tc>
          <w:tcPr>
            <w:tcW w:w="6660" w:type="dxa"/>
          </w:tcPr>
          <w:p w14:paraId="0D7519E0" w14:textId="77777777" w:rsidR="0094418B" w:rsidRPr="00A66181" w:rsidRDefault="0094418B" w:rsidP="00355667">
            <w:pPr>
              <w:rPr>
                <w:rFonts w:ascii="Verdana" w:hAnsi="Verdana"/>
                <w:color w:val="000000"/>
                <w:sz w:val="22"/>
              </w:rPr>
            </w:pPr>
            <w:r w:rsidRPr="00A66181">
              <w:rPr>
                <w:rFonts w:ascii="Verdana" w:hAnsi="Verdana"/>
                <w:color w:val="000000"/>
                <w:sz w:val="22"/>
              </w:rPr>
              <w:t xml:space="preserve">Any person or entity that submits an Application in response to this Open Enrollment.  </w:t>
            </w:r>
          </w:p>
        </w:tc>
      </w:tr>
      <w:tr w:rsidR="001E51BA" w:rsidRPr="00A66181" w14:paraId="5531FBBE" w14:textId="77777777" w:rsidTr="00CA7C9A">
        <w:tc>
          <w:tcPr>
            <w:tcW w:w="3060" w:type="dxa"/>
          </w:tcPr>
          <w:p w14:paraId="793F93D0" w14:textId="103C1759" w:rsidR="001E51BA" w:rsidRPr="00A66181" w:rsidRDefault="001E51BA" w:rsidP="00355667">
            <w:pPr>
              <w:rPr>
                <w:rFonts w:ascii="Verdana" w:hAnsi="Verdana"/>
                <w:b/>
                <w:color w:val="000000"/>
                <w:sz w:val="22"/>
              </w:rPr>
            </w:pPr>
            <w:r w:rsidRPr="00A66181">
              <w:rPr>
                <w:rFonts w:ascii="Verdana" w:hAnsi="Verdana"/>
                <w:b/>
                <w:color w:val="000000"/>
                <w:sz w:val="22"/>
              </w:rPr>
              <w:t>Attachment</w:t>
            </w:r>
          </w:p>
        </w:tc>
        <w:tc>
          <w:tcPr>
            <w:tcW w:w="6660" w:type="dxa"/>
          </w:tcPr>
          <w:p w14:paraId="17167FD0" w14:textId="61CB6828" w:rsidR="001E51BA" w:rsidRPr="00A66181" w:rsidRDefault="00086796" w:rsidP="00355667">
            <w:pPr>
              <w:rPr>
                <w:rFonts w:ascii="Verdana" w:hAnsi="Verdana"/>
                <w:color w:val="000000"/>
                <w:sz w:val="22"/>
              </w:rPr>
            </w:pPr>
            <w:r w:rsidRPr="00A66181">
              <w:rPr>
                <w:rFonts w:ascii="Verdana" w:hAnsi="Verdana"/>
                <w:color w:val="000000"/>
                <w:sz w:val="22"/>
              </w:rPr>
              <w:t>Additional information and/or forms that are located at the end of this document, which are part of this solicitation document.</w:t>
            </w:r>
          </w:p>
        </w:tc>
      </w:tr>
      <w:tr w:rsidR="00F72C3F" w:rsidRPr="00A66181" w14:paraId="0DD52A5B" w14:textId="77777777" w:rsidTr="00CA7C9A">
        <w:tc>
          <w:tcPr>
            <w:tcW w:w="3060" w:type="dxa"/>
          </w:tcPr>
          <w:p w14:paraId="2420CDA4" w14:textId="0F86D4BC" w:rsidR="00F72C3F" w:rsidRPr="00A66181" w:rsidRDefault="00F72C3F" w:rsidP="00355667">
            <w:pPr>
              <w:rPr>
                <w:rFonts w:ascii="Verdana" w:hAnsi="Verdana"/>
                <w:b/>
                <w:color w:val="000000"/>
                <w:sz w:val="22"/>
              </w:rPr>
            </w:pPr>
            <w:r w:rsidRPr="00A66181">
              <w:rPr>
                <w:rFonts w:ascii="Verdana" w:hAnsi="Verdana"/>
                <w:b/>
                <w:color w:val="000000"/>
                <w:sz w:val="22"/>
              </w:rPr>
              <w:t>Business Day</w:t>
            </w:r>
          </w:p>
        </w:tc>
        <w:tc>
          <w:tcPr>
            <w:tcW w:w="6660" w:type="dxa"/>
          </w:tcPr>
          <w:p w14:paraId="197DE55F" w14:textId="5ADA58A9" w:rsidR="00F72C3F" w:rsidRPr="00A66181" w:rsidRDefault="00182BAD" w:rsidP="00355667">
            <w:pPr>
              <w:rPr>
                <w:rFonts w:ascii="Verdana" w:hAnsi="Verdana"/>
                <w:color w:val="000000"/>
                <w:sz w:val="22"/>
              </w:rPr>
            </w:pPr>
            <w:r w:rsidRPr="00A66181">
              <w:rPr>
                <w:rFonts w:ascii="Verdana" w:hAnsi="Verdana"/>
                <w:color w:val="000000"/>
                <w:sz w:val="22"/>
              </w:rPr>
              <w:t xml:space="preserve">Any other day than a Saturday, Sunday, or a day in which Texas State offices are authorized or obligated by law or executive order to be closed. </w:t>
            </w:r>
          </w:p>
        </w:tc>
      </w:tr>
      <w:tr w:rsidR="0094418B" w:rsidRPr="00A66181" w14:paraId="339E6BB7" w14:textId="77777777" w:rsidTr="00CA7C9A">
        <w:tc>
          <w:tcPr>
            <w:tcW w:w="3060" w:type="dxa"/>
          </w:tcPr>
          <w:p w14:paraId="07F4E9C8" w14:textId="77777777" w:rsidR="0094418B" w:rsidRPr="00A66181" w:rsidRDefault="0094418B" w:rsidP="00355667">
            <w:pPr>
              <w:rPr>
                <w:rFonts w:ascii="Verdana" w:hAnsi="Verdana"/>
                <w:b/>
                <w:color w:val="000000"/>
                <w:sz w:val="22"/>
              </w:rPr>
            </w:pPr>
            <w:r w:rsidRPr="00A66181">
              <w:rPr>
                <w:rFonts w:ascii="Verdana" w:hAnsi="Verdana"/>
                <w:b/>
                <w:color w:val="000000"/>
                <w:sz w:val="22"/>
              </w:rPr>
              <w:t>Contract</w:t>
            </w:r>
          </w:p>
        </w:tc>
        <w:tc>
          <w:tcPr>
            <w:tcW w:w="6660" w:type="dxa"/>
          </w:tcPr>
          <w:p w14:paraId="59B94524" w14:textId="77777777" w:rsidR="0094418B" w:rsidRPr="00A66181" w:rsidRDefault="0094418B" w:rsidP="00355667">
            <w:pPr>
              <w:rPr>
                <w:rFonts w:ascii="Verdana" w:hAnsi="Verdana"/>
                <w:color w:val="000000"/>
                <w:sz w:val="22"/>
              </w:rPr>
            </w:pPr>
            <w:r w:rsidRPr="00A66181">
              <w:rPr>
                <w:rFonts w:ascii="Verdana" w:hAnsi="Verdana"/>
                <w:color w:val="000000"/>
                <w:sz w:val="22"/>
              </w:rPr>
              <w:t>Any Contract(s) awarded resulting from this Open Enrollment.</w:t>
            </w:r>
          </w:p>
        </w:tc>
      </w:tr>
      <w:tr w:rsidR="0094418B" w:rsidRPr="00A66181" w14:paraId="0CB33874" w14:textId="77777777" w:rsidTr="00CA7C9A">
        <w:tc>
          <w:tcPr>
            <w:tcW w:w="3060" w:type="dxa"/>
          </w:tcPr>
          <w:p w14:paraId="5F972C10" w14:textId="77777777" w:rsidR="0094418B" w:rsidRPr="00A66181" w:rsidRDefault="0094418B" w:rsidP="00355667">
            <w:pPr>
              <w:rPr>
                <w:rFonts w:ascii="Verdana" w:hAnsi="Verdana"/>
                <w:b/>
                <w:color w:val="000000"/>
                <w:sz w:val="22"/>
              </w:rPr>
            </w:pPr>
            <w:r w:rsidRPr="00A66181">
              <w:rPr>
                <w:rFonts w:ascii="Verdana" w:hAnsi="Verdana"/>
                <w:b/>
                <w:color w:val="000000"/>
                <w:sz w:val="22"/>
              </w:rPr>
              <w:t>Contractor</w:t>
            </w:r>
          </w:p>
          <w:p w14:paraId="458240D2" w14:textId="083447AC" w:rsidR="00814EDA" w:rsidRPr="00A66181" w:rsidRDefault="00814EDA" w:rsidP="00355667">
            <w:pPr>
              <w:rPr>
                <w:rFonts w:ascii="Verdana" w:hAnsi="Verdana"/>
                <w:b/>
                <w:color w:val="000000"/>
                <w:sz w:val="22"/>
              </w:rPr>
            </w:pPr>
          </w:p>
        </w:tc>
        <w:tc>
          <w:tcPr>
            <w:tcW w:w="6660" w:type="dxa"/>
          </w:tcPr>
          <w:p w14:paraId="30FD9E6B" w14:textId="058DFABB" w:rsidR="0094418B" w:rsidRPr="00A66181" w:rsidRDefault="0094418B" w:rsidP="00355667">
            <w:pPr>
              <w:rPr>
                <w:rFonts w:ascii="Verdana" w:hAnsi="Verdana"/>
                <w:color w:val="000000"/>
                <w:sz w:val="22"/>
              </w:rPr>
            </w:pPr>
            <w:r w:rsidRPr="00A66181">
              <w:rPr>
                <w:rFonts w:ascii="Verdana" w:hAnsi="Verdana"/>
                <w:color w:val="000000"/>
                <w:sz w:val="22"/>
              </w:rPr>
              <w:t>Each Applicant, if any, awarded a Contract as a result of this Open Enrollment.</w:t>
            </w:r>
            <w:r w:rsidR="00814EDA" w:rsidRPr="00A66181">
              <w:rPr>
                <w:rFonts w:ascii="Verdana" w:hAnsi="Verdana"/>
                <w:color w:val="000000"/>
                <w:sz w:val="22"/>
              </w:rPr>
              <w:t xml:space="preserve"> </w:t>
            </w:r>
            <w:r w:rsidR="00877F06" w:rsidRPr="00A66181">
              <w:rPr>
                <w:rFonts w:ascii="Verdana" w:hAnsi="Verdana"/>
                <w:color w:val="000000"/>
                <w:sz w:val="22"/>
              </w:rPr>
              <w:t>Unless the context clearly indicates otherwise, all terms and conditions of this Open Enrollment and resulting Contract that refer to Applicant apply with equal force to Contractor</w:t>
            </w:r>
            <w:r w:rsidR="00496887">
              <w:rPr>
                <w:rFonts w:ascii="Verdana" w:hAnsi="Verdana"/>
                <w:color w:val="000000"/>
                <w:sz w:val="22"/>
              </w:rPr>
              <w:t>.</w:t>
            </w:r>
          </w:p>
        </w:tc>
      </w:tr>
      <w:tr w:rsidR="00CE483D" w:rsidRPr="00A66181" w14:paraId="71D0EA46" w14:textId="77777777" w:rsidTr="00CA7C9A">
        <w:tc>
          <w:tcPr>
            <w:tcW w:w="3060" w:type="dxa"/>
          </w:tcPr>
          <w:p w14:paraId="06BC773F" w14:textId="336DBCB3" w:rsidR="00CE483D" w:rsidRPr="00A66181" w:rsidRDefault="0082150E" w:rsidP="00355667">
            <w:pPr>
              <w:rPr>
                <w:rFonts w:ascii="Verdana" w:hAnsi="Verdana"/>
                <w:b/>
                <w:color w:val="000000"/>
                <w:sz w:val="22"/>
              </w:rPr>
            </w:pPr>
            <w:r w:rsidRPr="00A66181">
              <w:rPr>
                <w:rFonts w:ascii="Verdana" w:hAnsi="Verdana"/>
                <w:b/>
                <w:color w:val="000000"/>
                <w:sz w:val="22"/>
              </w:rPr>
              <w:t>Fiscal Year</w:t>
            </w:r>
          </w:p>
        </w:tc>
        <w:tc>
          <w:tcPr>
            <w:tcW w:w="6660" w:type="dxa"/>
          </w:tcPr>
          <w:p w14:paraId="07375BFF" w14:textId="32D89646" w:rsidR="00CE483D" w:rsidRPr="00A66181" w:rsidRDefault="0082150E" w:rsidP="00355667">
            <w:pPr>
              <w:rPr>
                <w:rFonts w:ascii="Verdana" w:hAnsi="Verdana"/>
                <w:color w:val="000000"/>
                <w:sz w:val="22"/>
              </w:rPr>
            </w:pPr>
            <w:r w:rsidRPr="00A66181">
              <w:rPr>
                <w:rFonts w:ascii="Verdana" w:hAnsi="Verdana"/>
                <w:color w:val="000000"/>
                <w:sz w:val="22"/>
              </w:rPr>
              <w:t>HHSC’s state fiscal year, September 1</w:t>
            </w:r>
            <w:r w:rsidRPr="00A66181">
              <w:rPr>
                <w:rFonts w:ascii="Verdana" w:hAnsi="Verdana"/>
                <w:color w:val="000000"/>
                <w:sz w:val="22"/>
                <w:vertAlign w:val="superscript"/>
              </w:rPr>
              <w:t>st</w:t>
            </w:r>
            <w:r w:rsidRPr="00A66181">
              <w:rPr>
                <w:rFonts w:ascii="Verdana" w:hAnsi="Verdana"/>
                <w:color w:val="000000"/>
                <w:sz w:val="22"/>
              </w:rPr>
              <w:t xml:space="preserve"> through August 31</w:t>
            </w:r>
            <w:r w:rsidRPr="00A66181">
              <w:rPr>
                <w:rFonts w:ascii="Verdana" w:hAnsi="Verdana"/>
                <w:color w:val="000000"/>
                <w:sz w:val="22"/>
                <w:vertAlign w:val="superscript"/>
              </w:rPr>
              <w:t>st</w:t>
            </w:r>
            <w:r w:rsidRPr="00A66181">
              <w:rPr>
                <w:rFonts w:ascii="Verdana" w:hAnsi="Verdana"/>
                <w:color w:val="000000"/>
                <w:sz w:val="22"/>
              </w:rPr>
              <w:t xml:space="preserve">, unless otherwise specified. </w:t>
            </w:r>
          </w:p>
        </w:tc>
      </w:tr>
      <w:tr w:rsidR="00F5638E" w:rsidRPr="00A66181" w14:paraId="50CDDB27" w14:textId="77777777" w:rsidTr="00CA7C9A">
        <w:tc>
          <w:tcPr>
            <w:tcW w:w="3060" w:type="dxa"/>
          </w:tcPr>
          <w:p w14:paraId="52897BDA" w14:textId="77777777" w:rsidR="00F5638E" w:rsidRPr="00A66181" w:rsidRDefault="00F5638E" w:rsidP="00355667">
            <w:pPr>
              <w:rPr>
                <w:rFonts w:ascii="Verdana" w:hAnsi="Verdana"/>
                <w:b/>
                <w:color w:val="000000"/>
                <w:sz w:val="22"/>
              </w:rPr>
            </w:pPr>
            <w:r w:rsidRPr="00A66181">
              <w:rPr>
                <w:rFonts w:ascii="Verdana" w:hAnsi="Verdana"/>
                <w:b/>
                <w:color w:val="000000"/>
                <w:sz w:val="22"/>
              </w:rPr>
              <w:t>HHS Agency</w:t>
            </w:r>
          </w:p>
        </w:tc>
        <w:tc>
          <w:tcPr>
            <w:tcW w:w="6660" w:type="dxa"/>
          </w:tcPr>
          <w:p w14:paraId="7F613F7F" w14:textId="628006A5" w:rsidR="00F5638E" w:rsidRPr="00A66181" w:rsidRDefault="00F5638E" w:rsidP="00355667">
            <w:pPr>
              <w:rPr>
                <w:rFonts w:ascii="Verdana" w:hAnsi="Verdana"/>
                <w:color w:val="000000"/>
                <w:sz w:val="22"/>
              </w:rPr>
            </w:pPr>
            <w:r w:rsidRPr="00A66181">
              <w:rPr>
                <w:rFonts w:ascii="Verdana" w:hAnsi="Verdana"/>
                <w:color w:val="000000"/>
                <w:sz w:val="22"/>
              </w:rPr>
              <w:t xml:space="preserve">The Health and Human Services Commission (HHSC) and the Texas Department of </w:t>
            </w:r>
            <w:r w:rsidR="00A35B04">
              <w:rPr>
                <w:rFonts w:ascii="Verdana" w:hAnsi="Verdana"/>
                <w:color w:val="000000"/>
                <w:sz w:val="22"/>
              </w:rPr>
              <w:t>State Health</w:t>
            </w:r>
            <w:r w:rsidRPr="00A66181">
              <w:rPr>
                <w:rFonts w:ascii="Verdana" w:hAnsi="Verdana"/>
                <w:color w:val="000000"/>
                <w:sz w:val="22"/>
              </w:rPr>
              <w:t xml:space="preserve"> Services (DSHS)</w:t>
            </w:r>
            <w:r w:rsidR="00877F06" w:rsidRPr="00A66181">
              <w:rPr>
                <w:rFonts w:ascii="Verdana" w:hAnsi="Verdana"/>
                <w:color w:val="000000"/>
                <w:sz w:val="22"/>
              </w:rPr>
              <w:t xml:space="preserve"> may be identified </w:t>
            </w:r>
            <w:r w:rsidRPr="00A66181">
              <w:rPr>
                <w:rFonts w:ascii="Verdana" w:hAnsi="Verdana"/>
                <w:color w:val="000000"/>
                <w:sz w:val="22"/>
              </w:rPr>
              <w:t xml:space="preserve">separately </w:t>
            </w:r>
            <w:r w:rsidR="00877F06" w:rsidRPr="00A66181">
              <w:rPr>
                <w:rFonts w:ascii="Verdana" w:hAnsi="Verdana"/>
                <w:color w:val="000000"/>
                <w:sz w:val="22"/>
              </w:rPr>
              <w:t xml:space="preserve">as a </w:t>
            </w:r>
            <w:r w:rsidR="00A35B04">
              <w:rPr>
                <w:rFonts w:ascii="Verdana" w:hAnsi="Verdana"/>
                <w:color w:val="000000"/>
                <w:sz w:val="22"/>
              </w:rPr>
              <w:t>“</w:t>
            </w:r>
            <w:r w:rsidR="00877F06" w:rsidRPr="00A66181">
              <w:rPr>
                <w:rFonts w:ascii="Verdana" w:hAnsi="Verdana"/>
                <w:color w:val="000000"/>
                <w:sz w:val="22"/>
              </w:rPr>
              <w:t xml:space="preserve">HHS </w:t>
            </w:r>
            <w:r w:rsidR="00A35B04" w:rsidRPr="00A66181">
              <w:rPr>
                <w:rFonts w:ascii="Verdana" w:hAnsi="Verdana"/>
                <w:color w:val="000000"/>
                <w:sz w:val="22"/>
              </w:rPr>
              <w:t>Agency</w:t>
            </w:r>
            <w:r w:rsidR="00A35B04">
              <w:rPr>
                <w:rFonts w:ascii="Verdana" w:hAnsi="Verdana"/>
                <w:color w:val="000000"/>
                <w:sz w:val="22"/>
              </w:rPr>
              <w:t>”</w:t>
            </w:r>
            <w:r w:rsidR="00A35B04" w:rsidRPr="00A66181">
              <w:rPr>
                <w:rFonts w:ascii="Verdana" w:hAnsi="Verdana"/>
                <w:color w:val="000000"/>
                <w:sz w:val="22"/>
              </w:rPr>
              <w:t xml:space="preserve"> </w:t>
            </w:r>
            <w:r w:rsidRPr="00A66181">
              <w:rPr>
                <w:rFonts w:ascii="Verdana" w:hAnsi="Verdana"/>
                <w:color w:val="000000"/>
                <w:sz w:val="22"/>
              </w:rPr>
              <w:t xml:space="preserve">or </w:t>
            </w:r>
            <w:r w:rsidR="00877F06" w:rsidRPr="00A66181">
              <w:rPr>
                <w:rFonts w:ascii="Verdana" w:hAnsi="Verdana"/>
                <w:color w:val="000000"/>
                <w:sz w:val="22"/>
              </w:rPr>
              <w:t xml:space="preserve">collectively as </w:t>
            </w:r>
            <w:r w:rsidR="00ED7C5D" w:rsidRPr="00A66181">
              <w:rPr>
                <w:rFonts w:ascii="Verdana" w:hAnsi="Verdana"/>
                <w:color w:val="000000"/>
                <w:sz w:val="22"/>
              </w:rPr>
              <w:t xml:space="preserve">the </w:t>
            </w:r>
            <w:r w:rsidR="00A35B04">
              <w:rPr>
                <w:rFonts w:ascii="Verdana" w:hAnsi="Verdana"/>
                <w:color w:val="000000"/>
                <w:sz w:val="22"/>
              </w:rPr>
              <w:t>“</w:t>
            </w:r>
            <w:r w:rsidR="00877F06" w:rsidRPr="00A66181">
              <w:rPr>
                <w:rFonts w:ascii="Verdana" w:hAnsi="Verdana"/>
                <w:color w:val="000000"/>
                <w:sz w:val="22"/>
              </w:rPr>
              <w:t xml:space="preserve">HHS </w:t>
            </w:r>
            <w:r w:rsidR="00A35B04" w:rsidRPr="00A66181">
              <w:rPr>
                <w:rFonts w:ascii="Verdana" w:hAnsi="Verdana"/>
                <w:color w:val="000000"/>
                <w:sz w:val="22"/>
              </w:rPr>
              <w:t>Agencies</w:t>
            </w:r>
            <w:r w:rsidR="00A35B04">
              <w:rPr>
                <w:rFonts w:ascii="Verdana" w:hAnsi="Verdana"/>
                <w:color w:val="000000"/>
                <w:sz w:val="22"/>
              </w:rPr>
              <w:t>”</w:t>
            </w:r>
            <w:r w:rsidR="00A35B04" w:rsidRPr="00A66181">
              <w:rPr>
                <w:rFonts w:ascii="Verdana" w:hAnsi="Verdana"/>
                <w:color w:val="000000"/>
                <w:sz w:val="22"/>
              </w:rPr>
              <w:t xml:space="preserve"> </w:t>
            </w:r>
            <w:r w:rsidR="00877F06" w:rsidRPr="00A66181">
              <w:rPr>
                <w:rFonts w:ascii="Verdana" w:hAnsi="Verdana"/>
                <w:color w:val="000000"/>
                <w:sz w:val="22"/>
              </w:rPr>
              <w:t>in this Open Enrollment or any resulting Contract(s)</w:t>
            </w:r>
            <w:r w:rsidR="0082150E" w:rsidRPr="00A66181">
              <w:rPr>
                <w:rFonts w:ascii="Verdana" w:hAnsi="Verdana"/>
                <w:color w:val="000000"/>
                <w:sz w:val="22"/>
              </w:rPr>
              <w:t>.</w:t>
            </w:r>
          </w:p>
        </w:tc>
      </w:tr>
      <w:tr w:rsidR="00F5638E" w:rsidRPr="00A66181" w14:paraId="7CA68A64" w14:textId="77777777" w:rsidTr="00CA7C9A">
        <w:tc>
          <w:tcPr>
            <w:tcW w:w="3060" w:type="dxa"/>
          </w:tcPr>
          <w:p w14:paraId="045D564A" w14:textId="77777777" w:rsidR="00F5638E" w:rsidRPr="00A66181" w:rsidRDefault="00F5638E" w:rsidP="00355667">
            <w:pPr>
              <w:rPr>
                <w:rFonts w:ascii="Verdana" w:hAnsi="Verdana"/>
                <w:b/>
                <w:color w:val="000000"/>
                <w:sz w:val="22"/>
              </w:rPr>
            </w:pPr>
            <w:r w:rsidRPr="00A66181">
              <w:rPr>
                <w:rFonts w:ascii="Verdana" w:hAnsi="Verdana"/>
                <w:b/>
                <w:color w:val="000000"/>
                <w:sz w:val="22"/>
              </w:rPr>
              <w:t>HHS Open Enrollment Opportunities</w:t>
            </w:r>
            <w:r w:rsidR="00E45B4B" w:rsidRPr="00A66181">
              <w:rPr>
                <w:rFonts w:ascii="Verdana" w:hAnsi="Verdana"/>
                <w:b/>
                <w:color w:val="000000"/>
                <w:sz w:val="22"/>
              </w:rPr>
              <w:t xml:space="preserve">   </w:t>
            </w:r>
          </w:p>
        </w:tc>
        <w:tc>
          <w:tcPr>
            <w:tcW w:w="6660" w:type="dxa"/>
          </w:tcPr>
          <w:p w14:paraId="0BC416AC" w14:textId="77777777" w:rsidR="00F5638E" w:rsidRPr="00A66181" w:rsidRDefault="00F5638E" w:rsidP="00355667">
            <w:pPr>
              <w:rPr>
                <w:rFonts w:ascii="Verdana" w:hAnsi="Verdana"/>
                <w:color w:val="000000"/>
                <w:sz w:val="22"/>
              </w:rPr>
            </w:pPr>
            <w:r w:rsidRPr="00A66181">
              <w:rPr>
                <w:rFonts w:ascii="Verdana" w:hAnsi="Verdana"/>
                <w:color w:val="000000"/>
                <w:sz w:val="22"/>
              </w:rPr>
              <w:t xml:space="preserve">The HHS web page </w:t>
            </w:r>
            <w:r w:rsidR="00ED7C5D" w:rsidRPr="00A66181">
              <w:rPr>
                <w:rFonts w:ascii="Verdana" w:hAnsi="Verdana"/>
                <w:color w:val="000000"/>
                <w:sz w:val="22"/>
              </w:rPr>
              <w:t xml:space="preserve">where </w:t>
            </w:r>
            <w:r w:rsidR="006458CC" w:rsidRPr="00A66181">
              <w:rPr>
                <w:rFonts w:ascii="Verdana" w:hAnsi="Verdana"/>
                <w:color w:val="000000"/>
                <w:sz w:val="22"/>
              </w:rPr>
              <w:t>Open Enrollment</w:t>
            </w:r>
            <w:r w:rsidR="00ED7C5D" w:rsidRPr="00A66181">
              <w:rPr>
                <w:rFonts w:ascii="Verdana" w:hAnsi="Verdana"/>
                <w:color w:val="000000"/>
                <w:sz w:val="22"/>
              </w:rPr>
              <w:t>s are posted</w:t>
            </w:r>
            <w:r w:rsidRPr="00A66181">
              <w:rPr>
                <w:rFonts w:ascii="Verdana" w:hAnsi="Verdana"/>
                <w:color w:val="000000"/>
                <w:sz w:val="22"/>
              </w:rPr>
              <w:t xml:space="preserve">:   </w:t>
            </w:r>
            <w:hyperlink r:id="rId9" w:history="1">
              <w:r w:rsidRPr="00A66181">
                <w:rPr>
                  <w:rStyle w:val="Hyperlink"/>
                  <w:rFonts w:ascii="Verdana" w:hAnsi="Verdana"/>
                  <w:sz w:val="22"/>
                </w:rPr>
                <w:t>https://apps.hhs.texas.gov/pcs/openenrollment.cfm</w:t>
              </w:r>
            </w:hyperlink>
          </w:p>
        </w:tc>
      </w:tr>
      <w:tr w:rsidR="00F5638E" w:rsidRPr="00A66181" w14:paraId="3DE974D2" w14:textId="77777777" w:rsidTr="00CA7C9A">
        <w:tc>
          <w:tcPr>
            <w:tcW w:w="3060" w:type="dxa"/>
          </w:tcPr>
          <w:p w14:paraId="74AD19AB" w14:textId="77777777" w:rsidR="00F5638E" w:rsidRPr="00A66181" w:rsidRDefault="00F5638E" w:rsidP="00355667">
            <w:pPr>
              <w:rPr>
                <w:rFonts w:ascii="Verdana" w:hAnsi="Verdana"/>
                <w:b/>
                <w:color w:val="000000"/>
                <w:sz w:val="22"/>
              </w:rPr>
            </w:pPr>
            <w:r w:rsidRPr="00A66181">
              <w:rPr>
                <w:rFonts w:ascii="Verdana" w:hAnsi="Verdana"/>
                <w:b/>
                <w:color w:val="000000"/>
                <w:sz w:val="22"/>
              </w:rPr>
              <w:t>Open Enrollment (OE)</w:t>
            </w:r>
          </w:p>
        </w:tc>
        <w:tc>
          <w:tcPr>
            <w:tcW w:w="6660" w:type="dxa"/>
          </w:tcPr>
          <w:p w14:paraId="2FBE9867" w14:textId="77777777" w:rsidR="00F5638E" w:rsidRPr="00A66181" w:rsidRDefault="00F5638E" w:rsidP="00355667">
            <w:pPr>
              <w:rPr>
                <w:rFonts w:ascii="Verdana" w:hAnsi="Verdana"/>
                <w:color w:val="000000"/>
                <w:sz w:val="22"/>
              </w:rPr>
            </w:pPr>
            <w:r w:rsidRPr="00A66181">
              <w:rPr>
                <w:rFonts w:ascii="Verdana" w:hAnsi="Verdana"/>
                <w:color w:val="000000"/>
                <w:sz w:val="22"/>
              </w:rPr>
              <w:t xml:space="preserve">This </w:t>
            </w:r>
            <w:r w:rsidR="00BB322F" w:rsidRPr="00A66181">
              <w:rPr>
                <w:rFonts w:ascii="Verdana" w:hAnsi="Verdana"/>
                <w:color w:val="000000"/>
                <w:sz w:val="22"/>
              </w:rPr>
              <w:t>document</w:t>
            </w:r>
            <w:r w:rsidRPr="00A66181">
              <w:rPr>
                <w:rFonts w:ascii="Verdana" w:hAnsi="Verdana"/>
                <w:color w:val="000000"/>
                <w:sz w:val="22"/>
              </w:rPr>
              <w:t>, including all exhibits</w:t>
            </w:r>
            <w:r w:rsidR="00C93E28" w:rsidRPr="00A66181">
              <w:rPr>
                <w:rFonts w:ascii="Verdana" w:hAnsi="Verdana"/>
                <w:color w:val="000000"/>
                <w:sz w:val="22"/>
              </w:rPr>
              <w:t xml:space="preserve">, </w:t>
            </w:r>
            <w:proofErr w:type="gramStart"/>
            <w:r w:rsidR="00C93E28" w:rsidRPr="00A66181">
              <w:rPr>
                <w:rFonts w:ascii="Verdana" w:hAnsi="Verdana"/>
                <w:color w:val="000000"/>
                <w:sz w:val="22"/>
              </w:rPr>
              <w:t>attachments</w:t>
            </w:r>
            <w:proofErr w:type="gramEnd"/>
            <w:r w:rsidRPr="00A66181">
              <w:rPr>
                <w:rFonts w:ascii="Verdana" w:hAnsi="Verdana"/>
                <w:color w:val="000000"/>
                <w:sz w:val="22"/>
              </w:rPr>
              <w:t xml:space="preserve"> and addenda</w:t>
            </w:r>
            <w:r w:rsidR="00AD24CB" w:rsidRPr="00A66181">
              <w:rPr>
                <w:rFonts w:ascii="Verdana" w:hAnsi="Verdana"/>
                <w:color w:val="000000"/>
                <w:sz w:val="22"/>
              </w:rPr>
              <w:t xml:space="preserve">, as applicable, </w:t>
            </w:r>
            <w:r w:rsidRPr="00A66181">
              <w:rPr>
                <w:rFonts w:ascii="Verdana" w:hAnsi="Verdana"/>
                <w:color w:val="000000"/>
                <w:sz w:val="22"/>
              </w:rPr>
              <w:t xml:space="preserve">posted on the </w:t>
            </w:r>
            <w:r w:rsidR="00BB322F" w:rsidRPr="00A66181">
              <w:rPr>
                <w:rFonts w:ascii="Verdana" w:hAnsi="Verdana"/>
                <w:color w:val="000000"/>
                <w:sz w:val="22"/>
              </w:rPr>
              <w:t xml:space="preserve">HHS </w:t>
            </w:r>
            <w:r w:rsidRPr="00A66181">
              <w:rPr>
                <w:rFonts w:ascii="Verdana" w:hAnsi="Verdana"/>
                <w:color w:val="000000"/>
                <w:sz w:val="22"/>
              </w:rPr>
              <w:t>Open Enrollment Opportunities webpage</w:t>
            </w:r>
            <w:r w:rsidR="00391EE8" w:rsidRPr="00A66181">
              <w:rPr>
                <w:rFonts w:ascii="Verdana" w:hAnsi="Verdana"/>
                <w:color w:val="000000"/>
                <w:sz w:val="22"/>
              </w:rPr>
              <w:t>.</w:t>
            </w:r>
          </w:p>
        </w:tc>
      </w:tr>
      <w:tr w:rsidR="00F5638E" w:rsidRPr="00A66181" w14:paraId="76A2503A" w14:textId="77777777" w:rsidTr="00CA7C9A">
        <w:tc>
          <w:tcPr>
            <w:tcW w:w="3060" w:type="dxa"/>
          </w:tcPr>
          <w:p w14:paraId="4033681E" w14:textId="77777777" w:rsidR="00F5638E" w:rsidRPr="00A66181" w:rsidRDefault="00F5638E" w:rsidP="00355667">
            <w:pPr>
              <w:rPr>
                <w:rFonts w:ascii="Verdana" w:hAnsi="Verdana"/>
                <w:b/>
                <w:color w:val="000000"/>
                <w:sz w:val="22"/>
              </w:rPr>
            </w:pPr>
            <w:r w:rsidRPr="00A66181">
              <w:rPr>
                <w:rFonts w:ascii="Verdana" w:hAnsi="Verdana"/>
                <w:b/>
                <w:color w:val="000000"/>
                <w:sz w:val="22"/>
              </w:rPr>
              <w:t>Statement of Work</w:t>
            </w:r>
          </w:p>
        </w:tc>
        <w:tc>
          <w:tcPr>
            <w:tcW w:w="6660" w:type="dxa"/>
          </w:tcPr>
          <w:p w14:paraId="0F2E19D9" w14:textId="621CD5BD" w:rsidR="00F5638E" w:rsidRPr="00A66181" w:rsidRDefault="00F5638E" w:rsidP="00355667">
            <w:pPr>
              <w:rPr>
                <w:rFonts w:ascii="Verdana" w:hAnsi="Verdana"/>
                <w:color w:val="000000"/>
                <w:sz w:val="22"/>
              </w:rPr>
            </w:pPr>
            <w:r w:rsidRPr="00A66181">
              <w:rPr>
                <w:rFonts w:ascii="Verdana" w:hAnsi="Verdana"/>
                <w:color w:val="000000"/>
                <w:sz w:val="22"/>
              </w:rPr>
              <w:t>The description of services and deliverables</w:t>
            </w:r>
            <w:r w:rsidR="006458CC" w:rsidRPr="00A66181">
              <w:rPr>
                <w:rFonts w:ascii="Verdana" w:hAnsi="Verdana"/>
                <w:color w:val="000000"/>
                <w:sz w:val="22"/>
              </w:rPr>
              <w:t xml:space="preserve"> in this Open Enrollment that</w:t>
            </w:r>
            <w:r w:rsidRPr="00A66181">
              <w:rPr>
                <w:rFonts w:ascii="Verdana" w:hAnsi="Verdana"/>
                <w:color w:val="000000"/>
                <w:sz w:val="22"/>
              </w:rPr>
              <w:t xml:space="preserve"> the Contractor</w:t>
            </w:r>
            <w:r w:rsidR="006458CC" w:rsidRPr="00A66181">
              <w:rPr>
                <w:rFonts w:ascii="Verdana" w:hAnsi="Verdana"/>
                <w:color w:val="000000"/>
                <w:sz w:val="22"/>
              </w:rPr>
              <w:t xml:space="preserve"> </w:t>
            </w:r>
            <w:r w:rsidRPr="00A66181">
              <w:rPr>
                <w:rFonts w:ascii="Verdana" w:hAnsi="Verdana"/>
                <w:color w:val="000000"/>
                <w:sz w:val="22"/>
              </w:rPr>
              <w:t>is required to provide under the Contract</w:t>
            </w:r>
            <w:r w:rsidR="006458CC" w:rsidRPr="00A66181">
              <w:rPr>
                <w:rFonts w:ascii="Verdana" w:hAnsi="Verdana"/>
                <w:color w:val="000000"/>
                <w:sz w:val="22"/>
              </w:rPr>
              <w:t>.</w:t>
            </w:r>
          </w:p>
        </w:tc>
      </w:tr>
    </w:tbl>
    <w:p w14:paraId="4BECBC54" w14:textId="77777777" w:rsidR="004C6CEC" w:rsidRPr="00A66181" w:rsidRDefault="004C6CEC" w:rsidP="00355667">
      <w:pPr>
        <w:pStyle w:val="ListParagraph"/>
        <w:spacing w:line="276" w:lineRule="auto"/>
        <w:ind w:left="630"/>
        <w:rPr>
          <w:rFonts w:ascii="Verdana" w:hAnsi="Verdana"/>
          <w:b/>
          <w:caps/>
          <w:color w:val="0000FF"/>
          <w:sz w:val="22"/>
          <w:szCs w:val="22"/>
        </w:rPr>
      </w:pPr>
    </w:p>
    <w:p w14:paraId="5401B4B6" w14:textId="77777777" w:rsidR="004C6CEC" w:rsidRPr="00A66181" w:rsidRDefault="004C6CEC">
      <w:pPr>
        <w:pStyle w:val="ListParagraph"/>
        <w:numPr>
          <w:ilvl w:val="0"/>
          <w:numId w:val="10"/>
        </w:numPr>
        <w:tabs>
          <w:tab w:val="left" w:pos="1800"/>
        </w:tabs>
        <w:spacing w:line="276" w:lineRule="auto"/>
        <w:outlineLvl w:val="0"/>
        <w:rPr>
          <w:rFonts w:ascii="Verdana" w:hAnsi="Verdana"/>
          <w:b/>
          <w:caps/>
          <w:sz w:val="24"/>
          <w:szCs w:val="24"/>
        </w:rPr>
      </w:pPr>
      <w:bookmarkStart w:id="10" w:name="_Toc70578046"/>
      <w:r w:rsidRPr="00A66181">
        <w:rPr>
          <w:rFonts w:ascii="Verdana" w:hAnsi="Verdana"/>
          <w:b/>
          <w:caps/>
          <w:sz w:val="24"/>
          <w:szCs w:val="24"/>
        </w:rPr>
        <w:t>GENERAL INFORMATION</w:t>
      </w:r>
      <w:bookmarkEnd w:id="10"/>
    </w:p>
    <w:p w14:paraId="607E8DEC" w14:textId="77777777" w:rsidR="00972B1A" w:rsidRPr="00A66181" w:rsidRDefault="00972B1A" w:rsidP="00355667">
      <w:pPr>
        <w:pStyle w:val="ListParagraph"/>
        <w:spacing w:line="276" w:lineRule="auto"/>
        <w:ind w:left="630"/>
        <w:rPr>
          <w:rFonts w:ascii="Verdana" w:hAnsi="Verdana"/>
          <w:b/>
          <w:caps/>
          <w:color w:val="0000FF"/>
          <w:sz w:val="22"/>
          <w:szCs w:val="22"/>
        </w:rPr>
      </w:pPr>
    </w:p>
    <w:p w14:paraId="72176E79" w14:textId="77777777" w:rsidR="00716609" w:rsidRPr="00A66181" w:rsidRDefault="00E519F2">
      <w:pPr>
        <w:pStyle w:val="ListParagraph"/>
        <w:numPr>
          <w:ilvl w:val="1"/>
          <w:numId w:val="10"/>
        </w:numPr>
        <w:spacing w:line="276" w:lineRule="auto"/>
        <w:outlineLvl w:val="1"/>
        <w:rPr>
          <w:rFonts w:ascii="Verdana" w:hAnsi="Verdana" w:cs="Arial"/>
          <w:sz w:val="22"/>
          <w:szCs w:val="22"/>
        </w:rPr>
      </w:pPr>
      <w:bookmarkStart w:id="11" w:name="_Toc70578047"/>
      <w:r w:rsidRPr="00A66181">
        <w:rPr>
          <w:rFonts w:ascii="Verdana" w:hAnsi="Verdana"/>
          <w:b/>
          <w:smallCaps/>
          <w:sz w:val="22"/>
          <w:szCs w:val="22"/>
        </w:rPr>
        <w:t>Sole Point of Contact</w:t>
      </w:r>
      <w:bookmarkEnd w:id="11"/>
      <w:r w:rsidRPr="00A66181">
        <w:rPr>
          <w:rFonts w:ascii="Verdana" w:hAnsi="Verdana"/>
          <w:b/>
          <w:smallCaps/>
          <w:sz w:val="22"/>
          <w:szCs w:val="22"/>
        </w:rPr>
        <w:t xml:space="preserve"> </w:t>
      </w:r>
    </w:p>
    <w:p w14:paraId="07F60CB3" w14:textId="77777777" w:rsidR="00CA7C9A" w:rsidRPr="00A66181" w:rsidRDefault="00CA7C9A" w:rsidP="00355667">
      <w:pPr>
        <w:pStyle w:val="ListParagraph"/>
        <w:spacing w:line="276" w:lineRule="auto"/>
        <w:ind w:left="1278"/>
        <w:outlineLvl w:val="1"/>
        <w:rPr>
          <w:rFonts w:ascii="Verdana" w:hAnsi="Verdana" w:cs="Arial"/>
          <w:sz w:val="22"/>
          <w:szCs w:val="22"/>
        </w:rPr>
      </w:pPr>
    </w:p>
    <w:p w14:paraId="0551E282" w14:textId="0C4D6E12" w:rsidR="004C6CEC" w:rsidRPr="00A66181" w:rsidRDefault="006458CC" w:rsidP="00355667">
      <w:pPr>
        <w:pStyle w:val="ListParagraph"/>
        <w:spacing w:line="276" w:lineRule="auto"/>
        <w:ind w:left="1278"/>
        <w:rPr>
          <w:rFonts w:ascii="Verdana" w:hAnsi="Verdana" w:cs="Arial"/>
          <w:sz w:val="22"/>
          <w:szCs w:val="22"/>
        </w:rPr>
      </w:pPr>
      <w:r w:rsidRPr="00A66181">
        <w:rPr>
          <w:rFonts w:ascii="Verdana" w:hAnsi="Verdana" w:cs="Arial"/>
          <w:sz w:val="22"/>
          <w:szCs w:val="22"/>
        </w:rPr>
        <w:t xml:space="preserve">All </w:t>
      </w:r>
      <w:r w:rsidR="00973267" w:rsidRPr="00A66181">
        <w:rPr>
          <w:rFonts w:ascii="Verdana" w:hAnsi="Verdana" w:cs="Arial"/>
          <w:sz w:val="22"/>
          <w:szCs w:val="22"/>
        </w:rPr>
        <w:t xml:space="preserve">questions, requests for clarification, </w:t>
      </w:r>
      <w:r w:rsidR="004C6CEC" w:rsidRPr="00A66181">
        <w:rPr>
          <w:rFonts w:ascii="Verdana" w:hAnsi="Verdana" w:cs="Arial"/>
          <w:sz w:val="22"/>
          <w:szCs w:val="22"/>
        </w:rPr>
        <w:t xml:space="preserve">or other communication about this </w:t>
      </w:r>
      <w:r w:rsidR="00A6621D" w:rsidRPr="00A66181">
        <w:rPr>
          <w:rFonts w:ascii="Verdana" w:hAnsi="Verdana" w:cs="Arial"/>
          <w:sz w:val="22"/>
          <w:szCs w:val="22"/>
        </w:rPr>
        <w:t>OE</w:t>
      </w:r>
      <w:r w:rsidR="004C6CEC" w:rsidRPr="00A66181">
        <w:rPr>
          <w:rFonts w:ascii="Verdana" w:hAnsi="Verdana" w:cs="Arial"/>
          <w:sz w:val="22"/>
          <w:szCs w:val="22"/>
        </w:rPr>
        <w:t xml:space="preserve"> shall be made in</w:t>
      </w:r>
      <w:r w:rsidR="001E3514" w:rsidRPr="00A66181">
        <w:rPr>
          <w:rFonts w:ascii="Verdana" w:hAnsi="Verdana" w:cs="Arial"/>
          <w:sz w:val="22"/>
          <w:szCs w:val="22"/>
        </w:rPr>
        <w:t xml:space="preserve"> </w:t>
      </w:r>
      <w:r w:rsidR="004C6CEC" w:rsidRPr="00A66181">
        <w:rPr>
          <w:rFonts w:ascii="Verdana" w:hAnsi="Verdana" w:cs="Arial"/>
          <w:sz w:val="22"/>
          <w:szCs w:val="22"/>
        </w:rPr>
        <w:t xml:space="preserve">writing only to the HHSC sole point of contact listed below.  </w:t>
      </w:r>
    </w:p>
    <w:p w14:paraId="316B4089" w14:textId="77777777" w:rsidR="004C6CEC" w:rsidRPr="00A66181" w:rsidRDefault="004C6CEC" w:rsidP="00355667">
      <w:pPr>
        <w:spacing w:line="276" w:lineRule="auto"/>
        <w:rPr>
          <w:rFonts w:ascii="Verdana" w:hAnsi="Verdana" w:cs="Arial"/>
          <w:sz w:val="22"/>
          <w:szCs w:val="22"/>
        </w:rPr>
      </w:pPr>
    </w:p>
    <w:p w14:paraId="7A97A128" w14:textId="77777777" w:rsidR="004C6CEC" w:rsidRPr="00A66181" w:rsidRDefault="004C6CEC" w:rsidP="00355667">
      <w:pPr>
        <w:spacing w:line="276" w:lineRule="auto"/>
        <w:ind w:left="1278"/>
        <w:rPr>
          <w:rFonts w:ascii="Verdana" w:hAnsi="Verdana" w:cs="Arial"/>
          <w:sz w:val="22"/>
          <w:szCs w:val="22"/>
        </w:rPr>
      </w:pPr>
      <w:r w:rsidRPr="00A66181">
        <w:rPr>
          <w:rFonts w:ascii="Verdana" w:hAnsi="Verdana" w:cs="Arial"/>
          <w:sz w:val="22"/>
          <w:szCs w:val="22"/>
        </w:rPr>
        <w:t xml:space="preserve">Attempts to ask questions by phone or in person will not be allowed or recognized as valid. </w:t>
      </w:r>
    </w:p>
    <w:p w14:paraId="260E701F" w14:textId="77777777" w:rsidR="004C6CEC" w:rsidRPr="00A66181" w:rsidRDefault="004C6CEC" w:rsidP="00355667">
      <w:pPr>
        <w:spacing w:line="276" w:lineRule="auto"/>
        <w:ind w:left="1278"/>
        <w:rPr>
          <w:rFonts w:ascii="Verdana" w:hAnsi="Verdana" w:cs="Arial"/>
          <w:sz w:val="22"/>
          <w:szCs w:val="22"/>
        </w:rPr>
      </w:pPr>
    </w:p>
    <w:p w14:paraId="12F02104" w14:textId="24AA6AD0" w:rsidR="004C6CEC" w:rsidRPr="00A66181" w:rsidRDefault="00BF0FC3" w:rsidP="004276A4">
      <w:pPr>
        <w:pStyle w:val="ListParagraph"/>
        <w:spacing w:line="276" w:lineRule="auto"/>
        <w:ind w:left="1278"/>
        <w:rPr>
          <w:rFonts w:ascii="Verdana" w:hAnsi="Verdana" w:cs="Arial"/>
          <w:sz w:val="22"/>
          <w:szCs w:val="22"/>
        </w:rPr>
      </w:pPr>
      <w:r w:rsidRPr="00A66181">
        <w:rPr>
          <w:rFonts w:ascii="Verdana" w:hAnsi="Verdana" w:cs="Arial"/>
          <w:sz w:val="22"/>
          <w:szCs w:val="22"/>
        </w:rPr>
        <w:t>Lisa Herbert</w:t>
      </w:r>
      <w:r w:rsidR="004276A4" w:rsidRPr="00A66181">
        <w:rPr>
          <w:rFonts w:ascii="Verdana" w:hAnsi="Verdana" w:cs="Arial"/>
          <w:sz w:val="22"/>
          <w:szCs w:val="22"/>
        </w:rPr>
        <w:t>, CTCM</w:t>
      </w:r>
      <w:r w:rsidR="004C6CEC" w:rsidRPr="00A66181">
        <w:rPr>
          <w:rFonts w:ascii="Verdana" w:hAnsi="Verdana" w:cs="Arial"/>
          <w:sz w:val="22"/>
          <w:szCs w:val="22"/>
        </w:rPr>
        <w:tab/>
      </w:r>
      <w:r w:rsidR="004C6CEC" w:rsidRPr="00A66181">
        <w:rPr>
          <w:rFonts w:ascii="Verdana" w:hAnsi="Verdana" w:cs="Arial"/>
          <w:sz w:val="22"/>
          <w:szCs w:val="22"/>
        </w:rPr>
        <w:tab/>
      </w:r>
    </w:p>
    <w:p w14:paraId="212F626F" w14:textId="2A238311" w:rsidR="004C6CEC" w:rsidRPr="00A66181" w:rsidRDefault="00BF0FC3" w:rsidP="00355667">
      <w:pPr>
        <w:pStyle w:val="ListParagraph"/>
        <w:spacing w:line="276" w:lineRule="auto"/>
        <w:ind w:left="1278"/>
        <w:rPr>
          <w:rFonts w:ascii="Verdana" w:hAnsi="Verdana" w:cs="Arial"/>
          <w:sz w:val="22"/>
          <w:szCs w:val="22"/>
        </w:rPr>
      </w:pPr>
      <w:r w:rsidRPr="00A66181">
        <w:rPr>
          <w:rFonts w:ascii="Verdana" w:hAnsi="Verdana" w:cs="Arial"/>
          <w:sz w:val="22"/>
          <w:szCs w:val="22"/>
        </w:rPr>
        <w:t>Contract Administration Manager</w:t>
      </w:r>
    </w:p>
    <w:p w14:paraId="2ECB3B6D" w14:textId="5E7E0B9D" w:rsidR="004276A4" w:rsidRPr="00A66181" w:rsidRDefault="004276A4" w:rsidP="00355667">
      <w:pPr>
        <w:pStyle w:val="ListParagraph"/>
        <w:spacing w:line="276" w:lineRule="auto"/>
        <w:ind w:left="1278"/>
        <w:rPr>
          <w:rFonts w:ascii="Verdana" w:hAnsi="Verdana" w:cs="Arial"/>
          <w:sz w:val="22"/>
          <w:szCs w:val="22"/>
        </w:rPr>
      </w:pPr>
      <w:r w:rsidRPr="00A66181">
        <w:rPr>
          <w:rFonts w:ascii="Verdana" w:hAnsi="Verdana" w:cs="Arial"/>
          <w:sz w:val="22"/>
          <w:szCs w:val="22"/>
        </w:rPr>
        <w:t>Deaf and Hard of Hearing Services</w:t>
      </w:r>
    </w:p>
    <w:p w14:paraId="31DFF6D8" w14:textId="38D06BFB" w:rsidR="00BB322F" w:rsidRPr="00A66181" w:rsidRDefault="004C6CEC" w:rsidP="00355667">
      <w:pPr>
        <w:pStyle w:val="ListParagraph"/>
        <w:spacing w:line="276" w:lineRule="auto"/>
        <w:ind w:left="1278"/>
        <w:rPr>
          <w:rStyle w:val="Hyperlink"/>
          <w:rFonts w:ascii="Verdana" w:hAnsi="Verdana" w:cs="Arial"/>
          <w:color w:val="auto"/>
          <w:sz w:val="22"/>
          <w:szCs w:val="22"/>
          <w:u w:val="none"/>
        </w:rPr>
      </w:pPr>
      <w:r w:rsidRPr="00A66181">
        <w:rPr>
          <w:rFonts w:ascii="Verdana" w:hAnsi="Verdana" w:cs="Arial"/>
          <w:sz w:val="22"/>
          <w:szCs w:val="22"/>
        </w:rPr>
        <w:t>Email:</w:t>
      </w:r>
      <w:r w:rsidRPr="00A66181">
        <w:rPr>
          <w:rFonts w:ascii="Verdana" w:hAnsi="Verdana" w:cs="Arial"/>
          <w:sz w:val="22"/>
          <w:szCs w:val="22"/>
        </w:rPr>
        <w:tab/>
      </w:r>
      <w:hyperlink r:id="rId10" w:history="1">
        <w:r w:rsidR="0070550E" w:rsidRPr="00A66181">
          <w:rPr>
            <w:rStyle w:val="Hyperlink"/>
            <w:rFonts w:ascii="Verdana" w:hAnsi="Verdana" w:cs="Arial"/>
            <w:sz w:val="22"/>
            <w:szCs w:val="22"/>
          </w:rPr>
          <w:t>Lisa.Herbert@hhs.texas.gov</w:t>
        </w:r>
      </w:hyperlink>
      <w:r w:rsidR="0070550E" w:rsidRPr="00A66181">
        <w:rPr>
          <w:rFonts w:ascii="Verdana" w:hAnsi="Verdana" w:cs="Arial"/>
          <w:sz w:val="22"/>
          <w:szCs w:val="22"/>
        </w:rPr>
        <w:t xml:space="preserve"> </w:t>
      </w:r>
    </w:p>
    <w:p w14:paraId="747D48D1" w14:textId="77777777" w:rsidR="004C6CEC" w:rsidRPr="00A66181" w:rsidRDefault="004C6CEC" w:rsidP="0070550E">
      <w:pPr>
        <w:spacing w:line="276" w:lineRule="auto"/>
        <w:rPr>
          <w:rFonts w:ascii="Verdana" w:hAnsi="Verdana" w:cs="Arial"/>
          <w:sz w:val="22"/>
          <w:szCs w:val="22"/>
        </w:rPr>
      </w:pPr>
    </w:p>
    <w:p w14:paraId="055F6FCB" w14:textId="77777777" w:rsidR="004C6CEC" w:rsidRPr="00A66181" w:rsidRDefault="001E19FD" w:rsidP="00355667">
      <w:pPr>
        <w:spacing w:line="276" w:lineRule="auto"/>
        <w:ind w:left="1278"/>
        <w:rPr>
          <w:rFonts w:ascii="Verdana" w:hAnsi="Verdana" w:cs="Arial"/>
          <w:b/>
          <w:sz w:val="22"/>
          <w:szCs w:val="22"/>
        </w:rPr>
      </w:pPr>
      <w:r w:rsidRPr="00A66181">
        <w:rPr>
          <w:rFonts w:ascii="Verdana" w:hAnsi="Verdana" w:cs="Arial"/>
          <w:b/>
          <w:sz w:val="22"/>
          <w:szCs w:val="22"/>
        </w:rPr>
        <w:t xml:space="preserve">Do </w:t>
      </w:r>
      <w:r w:rsidR="004C6CEC" w:rsidRPr="00A66181">
        <w:rPr>
          <w:rFonts w:ascii="Verdana" w:hAnsi="Verdana" w:cs="Arial"/>
          <w:b/>
          <w:sz w:val="22"/>
          <w:szCs w:val="22"/>
        </w:rPr>
        <w:t xml:space="preserve">not contact other HHS Agency personnel regarding this </w:t>
      </w:r>
      <w:r w:rsidR="00A6621D" w:rsidRPr="00A66181">
        <w:rPr>
          <w:rFonts w:ascii="Verdana" w:hAnsi="Verdana" w:cs="Arial"/>
          <w:b/>
          <w:sz w:val="22"/>
          <w:szCs w:val="22"/>
        </w:rPr>
        <w:t>OE</w:t>
      </w:r>
      <w:r w:rsidR="004C6CEC" w:rsidRPr="00A66181">
        <w:rPr>
          <w:rFonts w:ascii="Verdana" w:hAnsi="Verdana" w:cs="Arial"/>
          <w:b/>
          <w:sz w:val="22"/>
          <w:szCs w:val="22"/>
        </w:rPr>
        <w:t xml:space="preserve">. </w:t>
      </w:r>
    </w:p>
    <w:p w14:paraId="39506795" w14:textId="77777777" w:rsidR="004C6CEC" w:rsidRPr="00A66181" w:rsidRDefault="004C6CEC" w:rsidP="00355667">
      <w:pPr>
        <w:pStyle w:val="ListParagraph"/>
        <w:spacing w:line="276" w:lineRule="auto"/>
        <w:ind w:left="1278"/>
        <w:rPr>
          <w:rFonts w:ascii="Verdana" w:hAnsi="Verdana" w:cs="Arial"/>
          <w:b/>
          <w:sz w:val="22"/>
          <w:szCs w:val="22"/>
        </w:rPr>
      </w:pPr>
    </w:p>
    <w:p w14:paraId="5CA298BE" w14:textId="6C5616A9" w:rsidR="004C6CEC" w:rsidRPr="00A66181" w:rsidRDefault="00E215E2" w:rsidP="00355667">
      <w:pPr>
        <w:pStyle w:val="ListParagraph"/>
        <w:spacing w:line="276" w:lineRule="auto"/>
        <w:ind w:left="1278"/>
        <w:rPr>
          <w:rFonts w:ascii="Verdana" w:hAnsi="Verdana" w:cs="Arial"/>
          <w:b/>
          <w:sz w:val="22"/>
          <w:szCs w:val="22"/>
        </w:rPr>
      </w:pPr>
      <w:r w:rsidRPr="00A66181">
        <w:rPr>
          <w:rFonts w:ascii="Verdana" w:hAnsi="Verdana" w:cs="Arial"/>
          <w:b/>
          <w:sz w:val="22"/>
          <w:szCs w:val="22"/>
        </w:rPr>
        <w:t xml:space="preserve">This restriction, </w:t>
      </w:r>
      <w:r w:rsidR="004C6CEC" w:rsidRPr="00A66181">
        <w:rPr>
          <w:rFonts w:ascii="Verdana" w:hAnsi="Verdana" w:cs="Arial"/>
          <w:b/>
          <w:sz w:val="22"/>
          <w:szCs w:val="22"/>
        </w:rPr>
        <w:t>as to only communicating in writing with the HHSC</w:t>
      </w:r>
      <w:r w:rsidR="001E19FD" w:rsidRPr="00A66181">
        <w:rPr>
          <w:rFonts w:ascii="Verdana" w:hAnsi="Verdana" w:cs="Arial"/>
          <w:b/>
          <w:sz w:val="22"/>
          <w:szCs w:val="22"/>
        </w:rPr>
        <w:t xml:space="preserve"> </w:t>
      </w:r>
      <w:r w:rsidR="004C6CEC" w:rsidRPr="00A66181">
        <w:rPr>
          <w:rFonts w:ascii="Verdana" w:hAnsi="Verdana" w:cs="Arial"/>
          <w:b/>
          <w:sz w:val="22"/>
          <w:szCs w:val="22"/>
        </w:rPr>
        <w:t>sole po</w:t>
      </w:r>
      <w:r w:rsidRPr="00A66181">
        <w:rPr>
          <w:rFonts w:ascii="Verdana" w:hAnsi="Verdana" w:cs="Arial"/>
          <w:b/>
          <w:sz w:val="22"/>
          <w:szCs w:val="22"/>
        </w:rPr>
        <w:t>int of contact identified above,</w:t>
      </w:r>
      <w:r w:rsidR="004C6CEC" w:rsidRPr="00A66181">
        <w:rPr>
          <w:rFonts w:ascii="Verdana" w:hAnsi="Verdana" w:cs="Arial"/>
          <w:b/>
          <w:sz w:val="22"/>
          <w:szCs w:val="22"/>
        </w:rPr>
        <w:t xml:space="preserve"> does not preclude discussions between </w:t>
      </w:r>
      <w:r w:rsidR="0087162B" w:rsidRPr="00A66181">
        <w:rPr>
          <w:rFonts w:ascii="Verdana" w:hAnsi="Verdana" w:cs="Arial"/>
          <w:b/>
          <w:sz w:val="22"/>
          <w:szCs w:val="22"/>
        </w:rPr>
        <w:t>Applicant</w:t>
      </w:r>
      <w:r w:rsidR="004C6CEC" w:rsidRPr="00A66181">
        <w:rPr>
          <w:rFonts w:ascii="Verdana" w:hAnsi="Verdana" w:cs="Arial"/>
          <w:b/>
          <w:sz w:val="22"/>
          <w:szCs w:val="22"/>
        </w:rPr>
        <w:t xml:space="preserve"> and agency personnel for the purposes of conducting business unrelated to this </w:t>
      </w:r>
      <w:r w:rsidR="00A6621D" w:rsidRPr="00A66181">
        <w:rPr>
          <w:rFonts w:ascii="Verdana" w:hAnsi="Verdana" w:cs="Arial"/>
          <w:b/>
          <w:sz w:val="22"/>
          <w:szCs w:val="22"/>
        </w:rPr>
        <w:t>OE</w:t>
      </w:r>
      <w:r w:rsidR="004C6CEC" w:rsidRPr="00A66181">
        <w:rPr>
          <w:rFonts w:ascii="Verdana" w:hAnsi="Verdana" w:cs="Arial"/>
          <w:b/>
          <w:sz w:val="22"/>
          <w:szCs w:val="22"/>
        </w:rPr>
        <w:t xml:space="preserve">. </w:t>
      </w:r>
    </w:p>
    <w:p w14:paraId="64CA9427" w14:textId="77777777" w:rsidR="004C6CEC" w:rsidRPr="00A66181" w:rsidRDefault="004C6CEC" w:rsidP="00355667">
      <w:pPr>
        <w:pStyle w:val="ListParagraph"/>
        <w:spacing w:line="276" w:lineRule="auto"/>
        <w:ind w:left="1278"/>
        <w:rPr>
          <w:rFonts w:ascii="Verdana" w:hAnsi="Verdana" w:cs="Arial"/>
          <w:b/>
          <w:sz w:val="22"/>
          <w:szCs w:val="22"/>
        </w:rPr>
      </w:pPr>
    </w:p>
    <w:p w14:paraId="4AA281EC" w14:textId="77777777" w:rsidR="004C6CEC" w:rsidRPr="00A66181" w:rsidRDefault="004C6CEC" w:rsidP="00355667">
      <w:pPr>
        <w:pStyle w:val="ListParagraph"/>
        <w:spacing w:line="276" w:lineRule="auto"/>
        <w:ind w:left="1278"/>
        <w:rPr>
          <w:rFonts w:ascii="Verdana" w:hAnsi="Verdana" w:cs="Arial"/>
          <w:b/>
          <w:sz w:val="22"/>
          <w:szCs w:val="22"/>
        </w:rPr>
      </w:pPr>
      <w:r w:rsidRPr="00A66181">
        <w:rPr>
          <w:rFonts w:ascii="Verdana" w:hAnsi="Verdana" w:cs="Arial"/>
          <w:b/>
          <w:sz w:val="22"/>
          <w:szCs w:val="22"/>
        </w:rPr>
        <w:t>Failure of a</w:t>
      </w:r>
      <w:r w:rsidR="00E519F2" w:rsidRPr="00A66181">
        <w:rPr>
          <w:rFonts w:ascii="Verdana" w:hAnsi="Verdana" w:cs="Arial"/>
          <w:b/>
          <w:sz w:val="22"/>
          <w:szCs w:val="22"/>
        </w:rPr>
        <w:t>n</w:t>
      </w:r>
      <w:r w:rsidRPr="00A66181">
        <w:rPr>
          <w:rFonts w:ascii="Verdana" w:hAnsi="Verdana" w:cs="Arial"/>
          <w:b/>
          <w:sz w:val="22"/>
          <w:szCs w:val="22"/>
        </w:rPr>
        <w:t xml:space="preserve"> </w:t>
      </w:r>
      <w:r w:rsidR="0087162B" w:rsidRPr="00A66181">
        <w:rPr>
          <w:rFonts w:ascii="Verdana" w:hAnsi="Verdana" w:cs="Arial"/>
          <w:b/>
          <w:sz w:val="22"/>
          <w:szCs w:val="22"/>
        </w:rPr>
        <w:t>Applicant</w:t>
      </w:r>
      <w:r w:rsidRPr="00A66181">
        <w:rPr>
          <w:rFonts w:ascii="Verdana" w:hAnsi="Verdana" w:cs="Arial"/>
          <w:b/>
          <w:sz w:val="22"/>
          <w:szCs w:val="22"/>
        </w:rPr>
        <w:t xml:space="preserve"> or its representatives to comply with these requirements may result in disqualification of the </w:t>
      </w:r>
      <w:r w:rsidR="00E519F2" w:rsidRPr="00A66181">
        <w:rPr>
          <w:rFonts w:ascii="Verdana" w:hAnsi="Verdana" w:cs="Arial"/>
          <w:b/>
          <w:sz w:val="22"/>
          <w:szCs w:val="22"/>
        </w:rPr>
        <w:t>submitted</w:t>
      </w:r>
      <w:r w:rsidRPr="00A66181">
        <w:rPr>
          <w:rFonts w:ascii="Verdana" w:hAnsi="Verdana" w:cs="Arial"/>
          <w:b/>
          <w:sz w:val="22"/>
          <w:szCs w:val="22"/>
        </w:rPr>
        <w:t xml:space="preserve"> </w:t>
      </w:r>
      <w:r w:rsidR="0087162B" w:rsidRPr="00A66181">
        <w:rPr>
          <w:rFonts w:ascii="Verdana" w:hAnsi="Verdana" w:cs="Arial"/>
          <w:b/>
          <w:sz w:val="22"/>
          <w:szCs w:val="22"/>
        </w:rPr>
        <w:t>Application</w:t>
      </w:r>
      <w:r w:rsidRPr="00A66181">
        <w:rPr>
          <w:rFonts w:ascii="Verdana" w:hAnsi="Verdana" w:cs="Arial"/>
          <w:b/>
          <w:sz w:val="22"/>
          <w:szCs w:val="22"/>
        </w:rPr>
        <w:t xml:space="preserve">. </w:t>
      </w:r>
    </w:p>
    <w:p w14:paraId="734F1AD9" w14:textId="77777777" w:rsidR="004C6CEC" w:rsidRPr="00A66181" w:rsidRDefault="004C6CEC" w:rsidP="00E72952">
      <w:pPr>
        <w:spacing w:line="276" w:lineRule="auto"/>
        <w:rPr>
          <w:rFonts w:ascii="Verdana" w:hAnsi="Verdana"/>
          <w:b/>
          <w:smallCaps/>
          <w:sz w:val="22"/>
          <w:szCs w:val="22"/>
        </w:rPr>
      </w:pPr>
    </w:p>
    <w:p w14:paraId="3CC5F10A" w14:textId="77777777" w:rsidR="004C6CEC" w:rsidRPr="00A66181" w:rsidRDefault="004C6CEC">
      <w:pPr>
        <w:pStyle w:val="ListParagraph"/>
        <w:numPr>
          <w:ilvl w:val="1"/>
          <w:numId w:val="10"/>
        </w:numPr>
        <w:spacing w:line="276" w:lineRule="auto"/>
        <w:outlineLvl w:val="1"/>
        <w:rPr>
          <w:rFonts w:ascii="Verdana" w:hAnsi="Verdana"/>
          <w:b/>
          <w:smallCaps/>
          <w:sz w:val="22"/>
          <w:szCs w:val="22"/>
        </w:rPr>
      </w:pPr>
      <w:bookmarkStart w:id="12" w:name="_Toc70578048"/>
      <w:r w:rsidRPr="00A66181">
        <w:rPr>
          <w:rFonts w:ascii="Verdana" w:hAnsi="Verdana"/>
          <w:b/>
          <w:smallCaps/>
          <w:sz w:val="22"/>
          <w:szCs w:val="22"/>
        </w:rPr>
        <w:t>Changes, Modifications and Cancellation</w:t>
      </w:r>
      <w:bookmarkEnd w:id="12"/>
    </w:p>
    <w:p w14:paraId="10BCF05E" w14:textId="77777777" w:rsidR="002B76CB" w:rsidRPr="00A66181" w:rsidRDefault="002B76CB" w:rsidP="00355667">
      <w:pPr>
        <w:spacing w:line="276" w:lineRule="auto"/>
        <w:outlineLvl w:val="1"/>
        <w:rPr>
          <w:rFonts w:ascii="Verdana" w:hAnsi="Verdana"/>
          <w:b/>
          <w:smallCaps/>
          <w:color w:val="0000FF"/>
          <w:sz w:val="22"/>
          <w:szCs w:val="22"/>
        </w:rPr>
      </w:pPr>
    </w:p>
    <w:p w14:paraId="13009EBB" w14:textId="7269CDE3" w:rsidR="004C6CEC" w:rsidRPr="00A66181" w:rsidRDefault="00C6305D" w:rsidP="00355667">
      <w:pPr>
        <w:pStyle w:val="ListParagraph"/>
        <w:shd w:val="clear" w:color="auto" w:fill="FFFFFF" w:themeFill="background1"/>
        <w:spacing w:line="276" w:lineRule="auto"/>
        <w:ind w:left="1278"/>
        <w:rPr>
          <w:rFonts w:ascii="Verdana" w:hAnsi="Verdana" w:cs="Arial"/>
          <w:sz w:val="22"/>
          <w:szCs w:val="22"/>
        </w:rPr>
      </w:pPr>
      <w:r w:rsidRPr="00A66181">
        <w:rPr>
          <w:rFonts w:ascii="Verdana" w:hAnsi="Verdana" w:cs="Arial"/>
          <w:sz w:val="22"/>
          <w:szCs w:val="22"/>
        </w:rPr>
        <w:t xml:space="preserve">HHSC </w:t>
      </w:r>
      <w:r w:rsidR="00E519F2" w:rsidRPr="00A66181">
        <w:rPr>
          <w:rFonts w:ascii="Verdana" w:hAnsi="Verdana" w:cs="Arial"/>
          <w:sz w:val="22"/>
          <w:szCs w:val="22"/>
        </w:rPr>
        <w:t xml:space="preserve">reserves </w:t>
      </w:r>
      <w:r w:rsidR="004C6CEC" w:rsidRPr="00A66181">
        <w:rPr>
          <w:rFonts w:ascii="Verdana" w:hAnsi="Verdana" w:cs="Arial"/>
          <w:sz w:val="22"/>
          <w:szCs w:val="22"/>
        </w:rPr>
        <w:t>the right to change, amend, modify</w:t>
      </w:r>
      <w:r w:rsidRPr="00A66181">
        <w:rPr>
          <w:rFonts w:ascii="Verdana" w:hAnsi="Verdana" w:cs="Arial"/>
          <w:sz w:val="22"/>
          <w:szCs w:val="22"/>
        </w:rPr>
        <w:t xml:space="preserve"> or cancel</w:t>
      </w:r>
      <w:r w:rsidR="004C6CEC" w:rsidRPr="00A66181">
        <w:rPr>
          <w:rFonts w:ascii="Verdana" w:hAnsi="Verdana" w:cs="Arial"/>
          <w:sz w:val="22"/>
          <w:szCs w:val="22"/>
        </w:rPr>
        <w:t xml:space="preserve"> this </w:t>
      </w:r>
      <w:r w:rsidR="00A6621D" w:rsidRPr="00A66181">
        <w:rPr>
          <w:rFonts w:ascii="Verdana" w:hAnsi="Verdana" w:cs="Arial"/>
          <w:sz w:val="22"/>
          <w:szCs w:val="22"/>
        </w:rPr>
        <w:t>OE</w:t>
      </w:r>
      <w:r w:rsidR="00810D88" w:rsidRPr="00A66181">
        <w:rPr>
          <w:rFonts w:ascii="Verdana" w:hAnsi="Verdana" w:cs="Arial"/>
          <w:sz w:val="22"/>
          <w:szCs w:val="22"/>
        </w:rPr>
        <w:t xml:space="preserve"> at any time</w:t>
      </w:r>
      <w:r w:rsidRPr="00A66181">
        <w:rPr>
          <w:rFonts w:ascii="Verdana" w:hAnsi="Verdana" w:cs="Arial"/>
          <w:sz w:val="22"/>
          <w:szCs w:val="22"/>
        </w:rPr>
        <w:t xml:space="preserve">.  </w:t>
      </w:r>
    </w:p>
    <w:p w14:paraId="19D63331" w14:textId="77777777" w:rsidR="00C6305D" w:rsidRPr="00A66181" w:rsidRDefault="00C6305D" w:rsidP="00355667">
      <w:pPr>
        <w:pStyle w:val="ListParagraph"/>
        <w:shd w:val="clear" w:color="auto" w:fill="FFFFFF" w:themeFill="background1"/>
        <w:spacing w:line="276" w:lineRule="auto"/>
        <w:ind w:left="1278"/>
        <w:rPr>
          <w:rFonts w:ascii="Verdana" w:hAnsi="Verdana" w:cs="Arial"/>
          <w:sz w:val="22"/>
          <w:szCs w:val="22"/>
        </w:rPr>
      </w:pPr>
    </w:p>
    <w:p w14:paraId="4976AEAD" w14:textId="58AF1A7B" w:rsidR="00C6305D" w:rsidRPr="00A66181" w:rsidRDefault="007B4211" w:rsidP="00355667">
      <w:pPr>
        <w:pStyle w:val="ListParagraph"/>
        <w:shd w:val="clear" w:color="auto" w:fill="FFFFFF" w:themeFill="background1"/>
        <w:spacing w:line="276" w:lineRule="auto"/>
        <w:ind w:left="1278"/>
        <w:rPr>
          <w:rFonts w:ascii="Verdana" w:hAnsi="Verdana" w:cs="Arial"/>
          <w:sz w:val="22"/>
          <w:szCs w:val="22"/>
        </w:rPr>
      </w:pPr>
      <w:r w:rsidRPr="00A66181">
        <w:rPr>
          <w:rFonts w:ascii="Verdana" w:hAnsi="Verdana" w:cs="Arial"/>
          <w:sz w:val="22"/>
          <w:szCs w:val="22"/>
        </w:rPr>
        <w:t>All Applications, including those submitted after cancel</w:t>
      </w:r>
      <w:r w:rsidR="00810D88" w:rsidRPr="00A66181">
        <w:rPr>
          <w:rFonts w:ascii="Verdana" w:hAnsi="Verdana" w:cs="Arial"/>
          <w:sz w:val="22"/>
          <w:szCs w:val="22"/>
        </w:rPr>
        <w:t>l</w:t>
      </w:r>
      <w:r w:rsidRPr="00A66181">
        <w:rPr>
          <w:rFonts w:ascii="Verdana" w:hAnsi="Verdana" w:cs="Arial"/>
          <w:sz w:val="22"/>
          <w:szCs w:val="22"/>
        </w:rPr>
        <w:t>ation of the OE, become the property of</w:t>
      </w:r>
      <w:r w:rsidR="00C6305D" w:rsidRPr="00A66181">
        <w:rPr>
          <w:rFonts w:ascii="Verdana" w:hAnsi="Verdana" w:cs="Arial"/>
          <w:sz w:val="22"/>
          <w:szCs w:val="22"/>
        </w:rPr>
        <w:t xml:space="preserve"> HHSC</w:t>
      </w:r>
      <w:r w:rsidRPr="00A66181">
        <w:rPr>
          <w:rFonts w:ascii="Verdana" w:hAnsi="Verdana" w:cs="Arial"/>
          <w:sz w:val="22"/>
          <w:szCs w:val="22"/>
        </w:rPr>
        <w:t xml:space="preserve"> upon receipt</w:t>
      </w:r>
      <w:r w:rsidR="00C6305D" w:rsidRPr="00A66181">
        <w:rPr>
          <w:rFonts w:ascii="Verdana" w:hAnsi="Verdana" w:cs="Arial"/>
          <w:sz w:val="22"/>
          <w:szCs w:val="22"/>
        </w:rPr>
        <w:t xml:space="preserve">.  </w:t>
      </w:r>
    </w:p>
    <w:p w14:paraId="6917EE73" w14:textId="77777777" w:rsidR="00340084" w:rsidRPr="00A66181" w:rsidRDefault="00340084" w:rsidP="00355667">
      <w:pPr>
        <w:pStyle w:val="ListParagraph"/>
        <w:spacing w:line="276" w:lineRule="auto"/>
        <w:ind w:left="2070"/>
        <w:rPr>
          <w:rFonts w:ascii="Verdana" w:hAnsi="Verdana"/>
          <w:b/>
          <w:smallCaps/>
          <w:sz w:val="22"/>
          <w:szCs w:val="22"/>
        </w:rPr>
      </w:pPr>
    </w:p>
    <w:p w14:paraId="5623962E" w14:textId="77777777" w:rsidR="00340084" w:rsidRPr="00A66181" w:rsidRDefault="00340084">
      <w:pPr>
        <w:pStyle w:val="ListParagraph"/>
        <w:numPr>
          <w:ilvl w:val="2"/>
          <w:numId w:val="10"/>
        </w:numPr>
        <w:tabs>
          <w:tab w:val="clear" w:pos="1278"/>
          <w:tab w:val="left" w:pos="2250"/>
        </w:tabs>
        <w:spacing w:line="276" w:lineRule="auto"/>
        <w:ind w:left="2160" w:hanging="900"/>
        <w:rPr>
          <w:rFonts w:ascii="Verdana" w:hAnsi="Verdana"/>
          <w:b/>
          <w:smallCaps/>
          <w:sz w:val="22"/>
          <w:szCs w:val="22"/>
        </w:rPr>
      </w:pPr>
      <w:r w:rsidRPr="00A66181">
        <w:rPr>
          <w:rFonts w:ascii="Verdana" w:hAnsi="Verdana"/>
          <w:b/>
          <w:smallCaps/>
          <w:sz w:val="22"/>
          <w:szCs w:val="22"/>
        </w:rPr>
        <w:t>Advertisement of Changes, Modifications or Cancellation</w:t>
      </w:r>
    </w:p>
    <w:p w14:paraId="2E454BD6" w14:textId="77777777" w:rsidR="002B76CB" w:rsidRPr="00A66181" w:rsidRDefault="002B76CB" w:rsidP="00355667">
      <w:pPr>
        <w:pStyle w:val="ListParagraph"/>
        <w:spacing w:line="276" w:lineRule="auto"/>
        <w:ind w:left="2070"/>
        <w:rPr>
          <w:rFonts w:ascii="Verdana" w:hAnsi="Verdana"/>
          <w:b/>
          <w:smallCaps/>
          <w:color w:val="0000FF"/>
          <w:sz w:val="22"/>
          <w:szCs w:val="22"/>
        </w:rPr>
      </w:pPr>
    </w:p>
    <w:p w14:paraId="337B2483" w14:textId="07409C0A" w:rsidR="001E1D95" w:rsidRPr="00A66181" w:rsidRDefault="001E1D95" w:rsidP="001E1D95">
      <w:pPr>
        <w:spacing w:line="276" w:lineRule="auto"/>
        <w:ind w:left="2160"/>
        <w:rPr>
          <w:rFonts w:ascii="Verdana" w:hAnsi="Verdana" w:cs="Arial"/>
          <w:sz w:val="22"/>
          <w:szCs w:val="22"/>
        </w:rPr>
      </w:pPr>
      <w:bookmarkStart w:id="13" w:name="_Hlk9235670"/>
      <w:r w:rsidRPr="00A66181">
        <w:rPr>
          <w:rFonts w:ascii="Verdana" w:hAnsi="Verdana" w:cs="Arial"/>
          <w:sz w:val="22"/>
          <w:szCs w:val="22"/>
        </w:rPr>
        <w:t xml:space="preserve">If HHSC determines that the </w:t>
      </w:r>
      <w:r w:rsidR="00A6621D" w:rsidRPr="00A66181">
        <w:rPr>
          <w:rFonts w:ascii="Verdana" w:hAnsi="Verdana" w:cs="Arial"/>
          <w:sz w:val="22"/>
          <w:szCs w:val="22"/>
        </w:rPr>
        <w:t>OE</w:t>
      </w:r>
      <w:r w:rsidRPr="00A66181">
        <w:rPr>
          <w:rFonts w:ascii="Verdana" w:hAnsi="Verdana" w:cs="Arial"/>
          <w:sz w:val="22"/>
          <w:szCs w:val="22"/>
        </w:rPr>
        <w:t xml:space="preserve"> needs to be changed or modified, either an </w:t>
      </w:r>
      <w:r w:rsidR="008640AC">
        <w:rPr>
          <w:rFonts w:ascii="Verdana" w:hAnsi="Verdana" w:cs="Arial"/>
          <w:sz w:val="22"/>
          <w:szCs w:val="22"/>
        </w:rPr>
        <w:t>A</w:t>
      </w:r>
      <w:r w:rsidR="008640AC" w:rsidRPr="00A66181">
        <w:rPr>
          <w:rFonts w:ascii="Verdana" w:hAnsi="Verdana" w:cs="Arial"/>
          <w:sz w:val="22"/>
          <w:szCs w:val="22"/>
        </w:rPr>
        <w:t xml:space="preserve">ddendum </w:t>
      </w:r>
      <w:r w:rsidRPr="00A66181">
        <w:rPr>
          <w:rFonts w:ascii="Verdana" w:hAnsi="Verdana" w:cs="Arial"/>
          <w:sz w:val="22"/>
          <w:szCs w:val="22"/>
        </w:rPr>
        <w:t xml:space="preserve">will be posted on the </w:t>
      </w:r>
      <w:r w:rsidR="00A6621D" w:rsidRPr="00A66181">
        <w:rPr>
          <w:rFonts w:ascii="Verdana" w:hAnsi="Verdana" w:cs="Arial"/>
          <w:sz w:val="22"/>
          <w:szCs w:val="22"/>
        </w:rPr>
        <w:t>OE</w:t>
      </w:r>
      <w:r w:rsidRPr="00A66181">
        <w:rPr>
          <w:rFonts w:ascii="Verdana" w:hAnsi="Verdana" w:cs="Arial"/>
          <w:sz w:val="22"/>
          <w:szCs w:val="22"/>
        </w:rPr>
        <w:t xml:space="preserve"> Opportunities webpage or the </w:t>
      </w:r>
      <w:r w:rsidR="00A6621D" w:rsidRPr="00A66181">
        <w:rPr>
          <w:rFonts w:ascii="Verdana" w:hAnsi="Verdana" w:cs="Arial"/>
          <w:sz w:val="22"/>
          <w:szCs w:val="22"/>
        </w:rPr>
        <w:t>OE</w:t>
      </w:r>
      <w:r w:rsidRPr="00A66181">
        <w:rPr>
          <w:rFonts w:ascii="Verdana" w:hAnsi="Verdana" w:cs="Arial"/>
          <w:sz w:val="22"/>
          <w:szCs w:val="22"/>
        </w:rPr>
        <w:t xml:space="preserve"> will be canceled. The action to be taken will be determined at the sole discretion of HHSC. Furthermore, if the </w:t>
      </w:r>
      <w:r w:rsidR="00A6621D" w:rsidRPr="00A66181">
        <w:rPr>
          <w:rFonts w:ascii="Verdana" w:hAnsi="Verdana" w:cs="Arial"/>
          <w:sz w:val="22"/>
          <w:szCs w:val="22"/>
        </w:rPr>
        <w:t>OE</w:t>
      </w:r>
      <w:r w:rsidRPr="00A66181">
        <w:rPr>
          <w:rFonts w:ascii="Verdana" w:hAnsi="Verdana" w:cs="Arial"/>
          <w:sz w:val="22"/>
          <w:szCs w:val="22"/>
        </w:rPr>
        <w:t xml:space="preserve"> will be canceled, HHSC will determine, in its sole discretion, if a new </w:t>
      </w:r>
      <w:r w:rsidR="00A6621D" w:rsidRPr="00A66181">
        <w:rPr>
          <w:rFonts w:ascii="Verdana" w:hAnsi="Verdana" w:cs="Arial"/>
          <w:sz w:val="22"/>
          <w:szCs w:val="22"/>
        </w:rPr>
        <w:t>OE</w:t>
      </w:r>
      <w:r w:rsidRPr="00A66181">
        <w:rPr>
          <w:rFonts w:ascii="Verdana" w:hAnsi="Verdana" w:cs="Arial"/>
          <w:sz w:val="22"/>
          <w:szCs w:val="22"/>
        </w:rPr>
        <w:t xml:space="preserve"> will be posted.</w:t>
      </w:r>
    </w:p>
    <w:p w14:paraId="16349247" w14:textId="77777777" w:rsidR="004C6CEC" w:rsidRPr="00A66181" w:rsidRDefault="004C6CEC" w:rsidP="001E1D95">
      <w:pPr>
        <w:spacing w:line="276" w:lineRule="auto"/>
        <w:ind w:left="2160"/>
        <w:rPr>
          <w:rFonts w:ascii="Verdana" w:hAnsi="Verdana"/>
          <w:b/>
          <w:smallCaps/>
          <w:color w:val="0000FF"/>
          <w:sz w:val="22"/>
          <w:szCs w:val="22"/>
        </w:rPr>
      </w:pPr>
      <w:r w:rsidRPr="00A66181">
        <w:rPr>
          <w:rFonts w:ascii="Verdana" w:hAnsi="Verdana" w:cs="Arial"/>
          <w:sz w:val="22"/>
          <w:szCs w:val="22"/>
        </w:rPr>
        <w:t xml:space="preserve"> </w:t>
      </w:r>
      <w:bookmarkEnd w:id="13"/>
    </w:p>
    <w:p w14:paraId="79DC7BB7" w14:textId="77777777" w:rsidR="002F188F" w:rsidRPr="00A66181" w:rsidRDefault="002F188F" w:rsidP="00355667">
      <w:pPr>
        <w:pStyle w:val="ListParagraph"/>
        <w:shd w:val="clear" w:color="auto" w:fill="FFFFFF" w:themeFill="background1"/>
        <w:spacing w:line="276" w:lineRule="auto"/>
        <w:ind w:left="2160"/>
        <w:rPr>
          <w:rFonts w:ascii="Verdana" w:hAnsi="Verdana" w:cs="Arial"/>
          <w:sz w:val="22"/>
          <w:szCs w:val="22"/>
        </w:rPr>
      </w:pPr>
      <w:r w:rsidRPr="00A66181">
        <w:rPr>
          <w:rFonts w:ascii="Verdana" w:hAnsi="Verdana" w:cs="Arial"/>
          <w:sz w:val="22"/>
          <w:szCs w:val="22"/>
        </w:rPr>
        <w:t xml:space="preserve">No HHS Agency will be responsible or liable in any regard for the failure of any individual or entity to receive notification of any posting to the </w:t>
      </w:r>
      <w:r w:rsidR="00A6621D" w:rsidRPr="00A66181">
        <w:rPr>
          <w:rFonts w:ascii="Verdana" w:hAnsi="Verdana" w:cs="Arial"/>
          <w:sz w:val="22"/>
          <w:szCs w:val="22"/>
        </w:rPr>
        <w:t>OE</w:t>
      </w:r>
      <w:r w:rsidRPr="00A66181">
        <w:rPr>
          <w:rFonts w:ascii="Verdana" w:hAnsi="Verdana" w:cs="Arial"/>
          <w:sz w:val="22"/>
          <w:szCs w:val="22"/>
        </w:rPr>
        <w:t xml:space="preserve"> Opportunities webpage.</w:t>
      </w:r>
    </w:p>
    <w:p w14:paraId="1A831817" w14:textId="77777777" w:rsidR="00B63DC3" w:rsidRPr="00A66181" w:rsidRDefault="00B63DC3" w:rsidP="00355667">
      <w:pPr>
        <w:pStyle w:val="ListParagraph"/>
        <w:shd w:val="clear" w:color="auto" w:fill="FFFFFF" w:themeFill="background1"/>
        <w:spacing w:line="276" w:lineRule="auto"/>
        <w:ind w:left="2160"/>
        <w:rPr>
          <w:rFonts w:ascii="Verdana" w:hAnsi="Verdana" w:cs="Arial"/>
          <w:sz w:val="22"/>
          <w:szCs w:val="22"/>
        </w:rPr>
      </w:pPr>
    </w:p>
    <w:p w14:paraId="323FE088" w14:textId="77777777" w:rsidR="002F188F" w:rsidRPr="00A66181" w:rsidRDefault="00340084" w:rsidP="00355667">
      <w:pPr>
        <w:pStyle w:val="ListParagraph"/>
        <w:shd w:val="clear" w:color="auto" w:fill="FFFFFF" w:themeFill="background1"/>
        <w:spacing w:line="276" w:lineRule="auto"/>
        <w:ind w:left="2160"/>
        <w:rPr>
          <w:rFonts w:ascii="Verdana" w:hAnsi="Verdana" w:cs="Arial"/>
          <w:sz w:val="22"/>
          <w:szCs w:val="22"/>
        </w:rPr>
      </w:pPr>
      <w:r w:rsidRPr="00A66181">
        <w:rPr>
          <w:rFonts w:ascii="Verdana" w:hAnsi="Verdana" w:cs="Arial"/>
          <w:sz w:val="22"/>
          <w:szCs w:val="22"/>
        </w:rPr>
        <w:t>It is the responsibility of each Applicant to</w:t>
      </w:r>
      <w:r w:rsidR="002F188F" w:rsidRPr="00A66181">
        <w:rPr>
          <w:rFonts w:ascii="Verdana" w:hAnsi="Verdana" w:cs="Arial"/>
          <w:sz w:val="22"/>
          <w:szCs w:val="22"/>
        </w:rPr>
        <w:t xml:space="preserve"> monitor </w:t>
      </w:r>
      <w:r w:rsidRPr="00A66181">
        <w:rPr>
          <w:rFonts w:ascii="Verdana" w:hAnsi="Verdana" w:cs="Arial"/>
          <w:sz w:val="22"/>
          <w:szCs w:val="22"/>
        </w:rPr>
        <w:t xml:space="preserve">the </w:t>
      </w:r>
      <w:r w:rsidR="00A6621D" w:rsidRPr="00A66181">
        <w:rPr>
          <w:rFonts w:ascii="Verdana" w:hAnsi="Verdana" w:cs="Arial"/>
          <w:sz w:val="22"/>
          <w:szCs w:val="22"/>
        </w:rPr>
        <w:t>OE</w:t>
      </w:r>
      <w:r w:rsidRPr="00A66181">
        <w:rPr>
          <w:rFonts w:ascii="Verdana" w:hAnsi="Verdana" w:cs="Arial"/>
          <w:sz w:val="22"/>
          <w:szCs w:val="22"/>
        </w:rPr>
        <w:t xml:space="preserve"> Opportunities webpage for any </w:t>
      </w:r>
      <w:r w:rsidR="002F188F" w:rsidRPr="00A66181">
        <w:rPr>
          <w:rFonts w:ascii="Verdana" w:hAnsi="Verdana" w:cs="Arial"/>
          <w:sz w:val="22"/>
          <w:szCs w:val="22"/>
        </w:rPr>
        <w:t xml:space="preserve">Addenda or </w:t>
      </w:r>
      <w:r w:rsidRPr="00A66181">
        <w:rPr>
          <w:rFonts w:ascii="Verdana" w:hAnsi="Verdana" w:cs="Arial"/>
          <w:sz w:val="22"/>
          <w:szCs w:val="22"/>
        </w:rPr>
        <w:t xml:space="preserve">additional information regarding this OE.  Failure to </w:t>
      </w:r>
      <w:r w:rsidR="002F188F" w:rsidRPr="00A66181">
        <w:rPr>
          <w:rFonts w:ascii="Verdana" w:hAnsi="Verdana" w:cs="Arial"/>
          <w:sz w:val="22"/>
          <w:szCs w:val="22"/>
        </w:rPr>
        <w:t xml:space="preserve">monitor </w:t>
      </w:r>
      <w:r w:rsidRPr="00A66181">
        <w:rPr>
          <w:rFonts w:ascii="Verdana" w:hAnsi="Verdana" w:cs="Arial"/>
          <w:sz w:val="22"/>
          <w:szCs w:val="22"/>
        </w:rPr>
        <w:t xml:space="preserve">the </w:t>
      </w:r>
      <w:r w:rsidR="00A6621D" w:rsidRPr="00A66181">
        <w:rPr>
          <w:rFonts w:ascii="Verdana" w:hAnsi="Verdana" w:cs="Arial"/>
          <w:sz w:val="22"/>
          <w:szCs w:val="22"/>
        </w:rPr>
        <w:t>OE</w:t>
      </w:r>
      <w:r w:rsidRPr="00A66181">
        <w:rPr>
          <w:rFonts w:ascii="Verdana" w:hAnsi="Verdana" w:cs="Arial"/>
          <w:sz w:val="22"/>
          <w:szCs w:val="22"/>
        </w:rPr>
        <w:t xml:space="preserve"> Opportunities webpage will in no way release </w:t>
      </w:r>
      <w:r w:rsidR="002F188F" w:rsidRPr="00A66181">
        <w:rPr>
          <w:rFonts w:ascii="Verdana" w:hAnsi="Verdana" w:cs="Arial"/>
          <w:sz w:val="22"/>
          <w:szCs w:val="22"/>
        </w:rPr>
        <w:t xml:space="preserve">or relieve </w:t>
      </w:r>
      <w:r w:rsidRPr="00A66181">
        <w:rPr>
          <w:rFonts w:ascii="Verdana" w:hAnsi="Verdana" w:cs="Arial"/>
          <w:sz w:val="22"/>
          <w:szCs w:val="22"/>
        </w:rPr>
        <w:t xml:space="preserve">any Applicant or Contractor </w:t>
      </w:r>
      <w:r w:rsidR="002F188F" w:rsidRPr="00A66181">
        <w:rPr>
          <w:rFonts w:ascii="Verdana" w:hAnsi="Verdana" w:cs="Arial"/>
          <w:sz w:val="22"/>
          <w:szCs w:val="22"/>
        </w:rPr>
        <w:t xml:space="preserve">of its obligations to fulfill </w:t>
      </w:r>
      <w:r w:rsidRPr="00A66181">
        <w:rPr>
          <w:rFonts w:ascii="Verdana" w:hAnsi="Verdana" w:cs="Arial"/>
          <w:sz w:val="22"/>
          <w:szCs w:val="22"/>
        </w:rPr>
        <w:t xml:space="preserve">the requirements </w:t>
      </w:r>
      <w:r w:rsidR="002F188F" w:rsidRPr="00A66181">
        <w:rPr>
          <w:rFonts w:ascii="Verdana" w:hAnsi="Verdana" w:cs="Arial"/>
          <w:sz w:val="22"/>
          <w:szCs w:val="22"/>
        </w:rPr>
        <w:t>as posted.</w:t>
      </w:r>
    </w:p>
    <w:p w14:paraId="57958165" w14:textId="77777777" w:rsidR="00340084" w:rsidRPr="00A66181" w:rsidRDefault="00340084" w:rsidP="00355667">
      <w:pPr>
        <w:spacing w:line="276" w:lineRule="auto"/>
        <w:rPr>
          <w:rFonts w:ascii="Verdana" w:hAnsi="Verdana"/>
          <w:b/>
          <w:smallCaps/>
          <w:color w:val="0000FF"/>
          <w:sz w:val="22"/>
          <w:szCs w:val="22"/>
        </w:rPr>
      </w:pPr>
    </w:p>
    <w:p w14:paraId="1D91DE2E" w14:textId="77777777" w:rsidR="004C6CEC" w:rsidRPr="00A66181" w:rsidRDefault="004C6CEC">
      <w:pPr>
        <w:pStyle w:val="ListParagraph"/>
        <w:numPr>
          <w:ilvl w:val="1"/>
          <w:numId w:val="10"/>
        </w:numPr>
        <w:spacing w:line="276" w:lineRule="auto"/>
        <w:outlineLvl w:val="1"/>
        <w:rPr>
          <w:rFonts w:ascii="Verdana" w:hAnsi="Verdana"/>
          <w:b/>
          <w:smallCaps/>
          <w:sz w:val="22"/>
          <w:szCs w:val="22"/>
        </w:rPr>
      </w:pPr>
      <w:bookmarkStart w:id="14" w:name="_Toc70578049"/>
      <w:r w:rsidRPr="00A66181">
        <w:rPr>
          <w:rFonts w:ascii="Verdana" w:hAnsi="Verdana"/>
          <w:b/>
          <w:smallCaps/>
          <w:sz w:val="22"/>
          <w:szCs w:val="22"/>
        </w:rPr>
        <w:t>Offer Period</w:t>
      </w:r>
      <w:bookmarkEnd w:id="14"/>
    </w:p>
    <w:p w14:paraId="538C27D4" w14:textId="77777777" w:rsidR="004C6CEC" w:rsidRPr="00A66181" w:rsidRDefault="004C6CEC" w:rsidP="006C7AE7">
      <w:pPr>
        <w:spacing w:line="276" w:lineRule="auto"/>
        <w:rPr>
          <w:rFonts w:ascii="Verdana" w:hAnsi="Verdana" w:cs="Arial"/>
          <w:sz w:val="22"/>
          <w:szCs w:val="22"/>
        </w:rPr>
      </w:pPr>
    </w:p>
    <w:p w14:paraId="42E0D578" w14:textId="27B28CBC" w:rsidR="004C6CEC" w:rsidRPr="00A66181" w:rsidRDefault="004C6CEC" w:rsidP="00355667">
      <w:pPr>
        <w:pStyle w:val="ListParagraph"/>
        <w:spacing w:line="276" w:lineRule="auto"/>
        <w:ind w:left="1278"/>
        <w:rPr>
          <w:rFonts w:ascii="Verdana" w:hAnsi="Verdana" w:cs="Arial"/>
          <w:sz w:val="22"/>
          <w:szCs w:val="22"/>
        </w:rPr>
      </w:pPr>
      <w:r w:rsidRPr="00A66181">
        <w:rPr>
          <w:rFonts w:ascii="Verdana" w:hAnsi="Verdana" w:cs="Arial"/>
          <w:sz w:val="22"/>
          <w:szCs w:val="22"/>
        </w:rPr>
        <w:t xml:space="preserve">By submitting </w:t>
      </w:r>
      <w:r w:rsidR="00355667" w:rsidRPr="00A66181">
        <w:rPr>
          <w:rFonts w:ascii="Verdana" w:hAnsi="Verdana" w:cs="Arial"/>
          <w:sz w:val="22"/>
          <w:szCs w:val="22"/>
        </w:rPr>
        <w:t xml:space="preserve">an </w:t>
      </w:r>
      <w:r w:rsidR="0087162B" w:rsidRPr="00A66181">
        <w:rPr>
          <w:rFonts w:ascii="Verdana" w:hAnsi="Verdana" w:cs="Arial"/>
          <w:sz w:val="22"/>
          <w:szCs w:val="22"/>
        </w:rPr>
        <w:t>Application</w:t>
      </w:r>
      <w:r w:rsidRPr="00A66181">
        <w:rPr>
          <w:rFonts w:ascii="Verdana" w:hAnsi="Verdana" w:cs="Arial"/>
          <w:sz w:val="22"/>
          <w:szCs w:val="22"/>
        </w:rPr>
        <w:t xml:space="preserve"> </w:t>
      </w:r>
      <w:r w:rsidR="00355667" w:rsidRPr="00A66181">
        <w:rPr>
          <w:rFonts w:ascii="Verdana" w:hAnsi="Verdana" w:cs="Arial"/>
          <w:sz w:val="22"/>
          <w:szCs w:val="22"/>
        </w:rPr>
        <w:t xml:space="preserve">in response </w:t>
      </w:r>
      <w:r w:rsidRPr="00A66181">
        <w:rPr>
          <w:rFonts w:ascii="Verdana" w:hAnsi="Verdana" w:cs="Arial"/>
          <w:sz w:val="22"/>
          <w:szCs w:val="22"/>
        </w:rPr>
        <w:t xml:space="preserve">to this </w:t>
      </w:r>
      <w:r w:rsidR="00A6621D" w:rsidRPr="00A66181">
        <w:rPr>
          <w:rFonts w:ascii="Verdana" w:hAnsi="Verdana" w:cs="Arial"/>
          <w:sz w:val="22"/>
          <w:szCs w:val="22"/>
        </w:rPr>
        <w:t>OE</w:t>
      </w:r>
      <w:r w:rsidRPr="00A66181">
        <w:rPr>
          <w:rFonts w:ascii="Verdana" w:hAnsi="Verdana" w:cs="Arial"/>
          <w:sz w:val="22"/>
          <w:szCs w:val="22"/>
        </w:rPr>
        <w:t xml:space="preserve">, </w:t>
      </w:r>
      <w:r w:rsidR="0087162B" w:rsidRPr="00A66181">
        <w:rPr>
          <w:rFonts w:ascii="Verdana" w:hAnsi="Verdana" w:cs="Arial"/>
          <w:sz w:val="22"/>
          <w:szCs w:val="22"/>
        </w:rPr>
        <w:t>Applicant</w:t>
      </w:r>
      <w:r w:rsidRPr="00A66181">
        <w:rPr>
          <w:rFonts w:ascii="Verdana" w:hAnsi="Verdana" w:cs="Arial"/>
          <w:sz w:val="22"/>
          <w:szCs w:val="22"/>
        </w:rPr>
        <w:t xml:space="preserve"> agrees that its </w:t>
      </w:r>
      <w:r w:rsidR="0087162B" w:rsidRPr="00A66181">
        <w:rPr>
          <w:rFonts w:ascii="Verdana" w:hAnsi="Verdana" w:cs="Arial"/>
          <w:sz w:val="22"/>
          <w:szCs w:val="22"/>
        </w:rPr>
        <w:t>Application</w:t>
      </w:r>
      <w:r w:rsidR="00D566B9" w:rsidRPr="00A66181">
        <w:rPr>
          <w:rFonts w:ascii="Verdana" w:hAnsi="Verdana" w:cs="Arial"/>
          <w:sz w:val="22"/>
          <w:szCs w:val="22"/>
        </w:rPr>
        <w:t xml:space="preserve"> </w:t>
      </w:r>
      <w:r w:rsidRPr="00A66181">
        <w:rPr>
          <w:rFonts w:ascii="Verdana" w:hAnsi="Verdana" w:cs="Arial"/>
          <w:sz w:val="22"/>
          <w:szCs w:val="22"/>
        </w:rPr>
        <w:t>will remain a firm and binding offer</w:t>
      </w:r>
      <w:r w:rsidR="00F47B74" w:rsidRPr="00A66181">
        <w:rPr>
          <w:rFonts w:ascii="Verdana" w:hAnsi="Verdana" w:cs="Arial"/>
          <w:sz w:val="22"/>
          <w:szCs w:val="22"/>
        </w:rPr>
        <w:t xml:space="preserve"> to enter into a Contract under all terms and conditions of this </w:t>
      </w:r>
      <w:r w:rsidR="00A6621D" w:rsidRPr="00A66181">
        <w:rPr>
          <w:rFonts w:ascii="Verdana" w:hAnsi="Verdana" w:cs="Arial"/>
          <w:sz w:val="22"/>
          <w:szCs w:val="22"/>
        </w:rPr>
        <w:t>OE</w:t>
      </w:r>
      <w:r w:rsidRPr="00A66181">
        <w:rPr>
          <w:rFonts w:ascii="Verdana" w:hAnsi="Verdana" w:cs="Arial"/>
          <w:sz w:val="22"/>
          <w:szCs w:val="22"/>
        </w:rPr>
        <w:t xml:space="preserve"> for at least 240 days</w:t>
      </w:r>
      <w:r w:rsidR="00753108" w:rsidRPr="00A66181">
        <w:rPr>
          <w:rFonts w:ascii="Verdana" w:hAnsi="Verdana" w:cs="Arial"/>
          <w:sz w:val="22"/>
          <w:szCs w:val="22"/>
        </w:rPr>
        <w:t xml:space="preserve"> </w:t>
      </w:r>
      <w:r w:rsidR="00042B6A" w:rsidRPr="00A66181">
        <w:rPr>
          <w:rFonts w:ascii="Verdana" w:hAnsi="Verdana" w:cs="Arial"/>
          <w:sz w:val="22"/>
          <w:szCs w:val="22"/>
        </w:rPr>
        <w:t>from the date applications are due</w:t>
      </w:r>
      <w:r w:rsidR="00A916AF" w:rsidRPr="00A66181">
        <w:rPr>
          <w:rFonts w:ascii="Verdana" w:hAnsi="Verdana" w:cs="Arial"/>
          <w:sz w:val="22"/>
          <w:szCs w:val="22"/>
        </w:rPr>
        <w:t xml:space="preserve">, </w:t>
      </w:r>
      <w:r w:rsidR="00042B6A" w:rsidRPr="00A66181">
        <w:rPr>
          <w:rFonts w:ascii="Verdana" w:hAnsi="Verdana" w:cs="Arial"/>
          <w:sz w:val="22"/>
          <w:szCs w:val="22"/>
        </w:rPr>
        <w:t xml:space="preserve">as </w:t>
      </w:r>
      <w:r w:rsidR="00A916AF" w:rsidRPr="00A66181">
        <w:rPr>
          <w:rFonts w:ascii="Verdana" w:hAnsi="Verdana" w:cs="Arial"/>
          <w:sz w:val="22"/>
          <w:szCs w:val="22"/>
        </w:rPr>
        <w:t xml:space="preserve">stated in Exhibit A, </w:t>
      </w:r>
      <w:r w:rsidR="00125F73" w:rsidRPr="00A66181">
        <w:rPr>
          <w:rFonts w:ascii="Verdana" w:hAnsi="Verdana" w:cs="Arial"/>
          <w:sz w:val="22"/>
          <w:szCs w:val="22"/>
        </w:rPr>
        <w:t>Affirmati</w:t>
      </w:r>
      <w:r w:rsidR="00A916AF" w:rsidRPr="00A66181">
        <w:rPr>
          <w:rFonts w:ascii="Verdana" w:hAnsi="Verdana" w:cs="Arial"/>
          <w:sz w:val="22"/>
          <w:szCs w:val="22"/>
        </w:rPr>
        <w:t>ons and Solicitation Acceptance</w:t>
      </w:r>
      <w:r w:rsidR="00A579D3" w:rsidRPr="00A66181">
        <w:rPr>
          <w:rFonts w:ascii="Verdana" w:hAnsi="Verdana" w:cs="Arial"/>
          <w:sz w:val="22"/>
          <w:szCs w:val="22"/>
        </w:rPr>
        <w:t xml:space="preserve">, unless withdrawn by the Applicant before the </w:t>
      </w:r>
      <w:r w:rsidR="00F47B74" w:rsidRPr="00A66181">
        <w:rPr>
          <w:rFonts w:ascii="Verdana" w:hAnsi="Verdana" w:cs="Arial"/>
          <w:sz w:val="22"/>
          <w:szCs w:val="22"/>
        </w:rPr>
        <w:t xml:space="preserve">Enrollment </w:t>
      </w:r>
      <w:r w:rsidR="00042B6A" w:rsidRPr="00A66181">
        <w:rPr>
          <w:rFonts w:ascii="Verdana" w:hAnsi="Verdana" w:cs="Arial"/>
          <w:sz w:val="22"/>
          <w:szCs w:val="22"/>
        </w:rPr>
        <w:t>Period closes</w:t>
      </w:r>
      <w:r w:rsidR="00A916AF" w:rsidRPr="00A66181">
        <w:rPr>
          <w:rFonts w:ascii="Verdana" w:hAnsi="Verdana" w:cs="Arial"/>
          <w:sz w:val="22"/>
          <w:szCs w:val="22"/>
        </w:rPr>
        <w:t>.</w:t>
      </w:r>
      <w:r w:rsidRPr="00A66181">
        <w:rPr>
          <w:rFonts w:ascii="Verdana" w:hAnsi="Verdana" w:cs="Arial"/>
          <w:sz w:val="22"/>
          <w:szCs w:val="22"/>
        </w:rPr>
        <w:t xml:space="preserve"> </w:t>
      </w:r>
    </w:p>
    <w:p w14:paraId="466A342F" w14:textId="77777777" w:rsidR="004C6CEC" w:rsidRPr="00A66181" w:rsidRDefault="004C6CEC" w:rsidP="00355667">
      <w:pPr>
        <w:pStyle w:val="ListParagraph"/>
        <w:spacing w:line="276" w:lineRule="auto"/>
        <w:ind w:left="1278"/>
        <w:rPr>
          <w:rFonts w:ascii="Verdana" w:hAnsi="Verdana" w:cs="Arial"/>
          <w:sz w:val="22"/>
          <w:szCs w:val="22"/>
        </w:rPr>
      </w:pPr>
    </w:p>
    <w:p w14:paraId="7360D5DF" w14:textId="77777777" w:rsidR="004C6CEC" w:rsidRPr="00A66181" w:rsidRDefault="00557610" w:rsidP="00355667">
      <w:pPr>
        <w:pStyle w:val="ListParagraph"/>
        <w:spacing w:line="276" w:lineRule="auto"/>
        <w:ind w:left="1278"/>
        <w:rPr>
          <w:rFonts w:ascii="Verdana" w:hAnsi="Verdana" w:cs="Arial"/>
          <w:sz w:val="22"/>
          <w:szCs w:val="22"/>
        </w:rPr>
      </w:pPr>
      <w:r w:rsidRPr="00A66181">
        <w:rPr>
          <w:rFonts w:ascii="Verdana" w:hAnsi="Verdana" w:cs="Arial"/>
          <w:sz w:val="22"/>
          <w:szCs w:val="22"/>
        </w:rPr>
        <w:t xml:space="preserve">An </w:t>
      </w:r>
      <w:r w:rsidR="0087162B" w:rsidRPr="00A66181">
        <w:rPr>
          <w:rFonts w:ascii="Verdana" w:hAnsi="Verdana" w:cs="Arial"/>
          <w:sz w:val="22"/>
          <w:szCs w:val="22"/>
        </w:rPr>
        <w:t>Applicant</w:t>
      </w:r>
      <w:r w:rsidR="004C6CEC" w:rsidRPr="00A66181">
        <w:rPr>
          <w:rFonts w:ascii="Verdana" w:hAnsi="Verdana" w:cs="Arial"/>
          <w:sz w:val="22"/>
          <w:szCs w:val="22"/>
        </w:rPr>
        <w:t xml:space="preserve"> may extend the time for which its </w:t>
      </w:r>
      <w:r w:rsidR="0087162B" w:rsidRPr="00A66181">
        <w:rPr>
          <w:rFonts w:ascii="Verdana" w:hAnsi="Verdana" w:cs="Arial"/>
          <w:sz w:val="22"/>
          <w:szCs w:val="22"/>
        </w:rPr>
        <w:t>Application</w:t>
      </w:r>
      <w:r w:rsidR="004C6CEC" w:rsidRPr="00A66181">
        <w:rPr>
          <w:rFonts w:ascii="Verdana" w:hAnsi="Verdana" w:cs="Arial"/>
          <w:sz w:val="22"/>
          <w:szCs w:val="22"/>
        </w:rPr>
        <w:t xml:space="preserve"> will be honored and include the extended period</w:t>
      </w:r>
      <w:r w:rsidR="00921D18" w:rsidRPr="00A66181">
        <w:rPr>
          <w:rFonts w:ascii="Verdana" w:hAnsi="Verdana" w:cs="Arial"/>
          <w:sz w:val="22"/>
          <w:szCs w:val="22"/>
        </w:rPr>
        <w:t xml:space="preserve"> in the Application</w:t>
      </w:r>
      <w:r w:rsidR="004C6CEC" w:rsidRPr="00A66181">
        <w:rPr>
          <w:rFonts w:ascii="Verdana" w:hAnsi="Verdana" w:cs="Arial"/>
          <w:sz w:val="22"/>
          <w:szCs w:val="22"/>
        </w:rPr>
        <w:t>.</w:t>
      </w:r>
    </w:p>
    <w:p w14:paraId="64F9D44E" w14:textId="77777777" w:rsidR="004C6CEC" w:rsidRPr="00A66181" w:rsidRDefault="004C6CEC" w:rsidP="00355667">
      <w:pPr>
        <w:pStyle w:val="ListParagraph"/>
        <w:spacing w:line="276" w:lineRule="auto"/>
        <w:ind w:left="1278"/>
        <w:rPr>
          <w:rFonts w:ascii="Verdana" w:hAnsi="Verdana"/>
          <w:b/>
          <w:smallCaps/>
          <w:sz w:val="22"/>
          <w:szCs w:val="22"/>
        </w:rPr>
      </w:pPr>
    </w:p>
    <w:p w14:paraId="5F529DC2" w14:textId="77777777" w:rsidR="002B76CB" w:rsidRPr="00A66181" w:rsidRDefault="004C6CEC">
      <w:pPr>
        <w:pStyle w:val="ListParagraph"/>
        <w:numPr>
          <w:ilvl w:val="1"/>
          <w:numId w:val="10"/>
        </w:numPr>
        <w:spacing w:line="276" w:lineRule="auto"/>
        <w:outlineLvl w:val="1"/>
        <w:rPr>
          <w:rFonts w:ascii="Verdana" w:hAnsi="Verdana"/>
          <w:b/>
          <w:smallCaps/>
          <w:sz w:val="22"/>
          <w:szCs w:val="22"/>
        </w:rPr>
      </w:pPr>
      <w:bookmarkStart w:id="15" w:name="_Toc70578050"/>
      <w:r w:rsidRPr="00A66181">
        <w:rPr>
          <w:rFonts w:ascii="Verdana" w:hAnsi="Verdana"/>
          <w:b/>
          <w:smallCaps/>
          <w:sz w:val="22"/>
          <w:szCs w:val="22"/>
        </w:rPr>
        <w:t>Costs Incurred</w:t>
      </w:r>
      <w:bookmarkEnd w:id="15"/>
    </w:p>
    <w:p w14:paraId="7F7B0B1E" w14:textId="77777777" w:rsidR="004B1736" w:rsidRPr="00A66181" w:rsidRDefault="004B1736" w:rsidP="00355667">
      <w:pPr>
        <w:pStyle w:val="ListParagraph"/>
        <w:spacing w:line="276" w:lineRule="auto"/>
        <w:ind w:left="1278"/>
        <w:rPr>
          <w:rFonts w:ascii="Verdana" w:hAnsi="Verdana" w:cs="Arial"/>
          <w:sz w:val="22"/>
          <w:szCs w:val="22"/>
        </w:rPr>
      </w:pPr>
    </w:p>
    <w:p w14:paraId="2E667077" w14:textId="1734987C" w:rsidR="004B1736" w:rsidRPr="00A66181" w:rsidRDefault="004B1736" w:rsidP="00355667">
      <w:pPr>
        <w:pStyle w:val="ListParagraph"/>
        <w:spacing w:line="276" w:lineRule="auto"/>
        <w:ind w:left="1278"/>
        <w:rPr>
          <w:rFonts w:ascii="Verdana" w:hAnsi="Verdana" w:cs="Arial"/>
          <w:sz w:val="22"/>
          <w:szCs w:val="22"/>
        </w:rPr>
      </w:pPr>
      <w:r w:rsidRPr="00A66181">
        <w:rPr>
          <w:rFonts w:ascii="Verdana" w:hAnsi="Verdana" w:cs="Arial"/>
          <w:sz w:val="22"/>
          <w:szCs w:val="22"/>
        </w:rPr>
        <w:t>HHSC accepts no obligations for costs incurred in preparing</w:t>
      </w:r>
      <w:r w:rsidR="004A1F7C" w:rsidRPr="00A66181">
        <w:rPr>
          <w:rFonts w:ascii="Verdana" w:hAnsi="Verdana" w:cs="Arial"/>
          <w:sz w:val="22"/>
          <w:szCs w:val="22"/>
        </w:rPr>
        <w:t>,</w:t>
      </w:r>
      <w:r w:rsidRPr="00A66181">
        <w:rPr>
          <w:rFonts w:ascii="Verdana" w:hAnsi="Verdana" w:cs="Arial"/>
          <w:sz w:val="22"/>
          <w:szCs w:val="22"/>
        </w:rPr>
        <w:t xml:space="preserve"> submitting</w:t>
      </w:r>
      <w:r w:rsidR="004A1F7C" w:rsidRPr="00A66181">
        <w:rPr>
          <w:rFonts w:ascii="Verdana" w:hAnsi="Verdana" w:cs="Arial"/>
          <w:sz w:val="22"/>
          <w:szCs w:val="22"/>
        </w:rPr>
        <w:t>, and screening</w:t>
      </w:r>
      <w:r w:rsidRPr="00A66181">
        <w:rPr>
          <w:rFonts w:ascii="Verdana" w:hAnsi="Verdana" w:cs="Arial"/>
          <w:sz w:val="22"/>
          <w:szCs w:val="22"/>
        </w:rPr>
        <w:t xml:space="preserve"> an Application, including, but not limited to</w:t>
      </w:r>
      <w:r w:rsidR="00BE5701" w:rsidRPr="00A66181">
        <w:rPr>
          <w:rFonts w:ascii="Verdana" w:hAnsi="Verdana" w:cs="Arial"/>
          <w:sz w:val="22"/>
          <w:szCs w:val="22"/>
        </w:rPr>
        <w:t>,</w:t>
      </w:r>
      <w:r w:rsidR="00125F73" w:rsidRPr="00A66181">
        <w:rPr>
          <w:rFonts w:ascii="Verdana" w:hAnsi="Verdana" w:cs="Arial"/>
          <w:sz w:val="22"/>
          <w:szCs w:val="22"/>
        </w:rPr>
        <w:t xml:space="preserve"> </w:t>
      </w:r>
      <w:r w:rsidR="00BE5701" w:rsidRPr="00A66181">
        <w:rPr>
          <w:rFonts w:ascii="Verdana" w:hAnsi="Verdana" w:cs="Arial"/>
          <w:sz w:val="22"/>
          <w:szCs w:val="22"/>
        </w:rPr>
        <w:t xml:space="preserve">costs or expenses related to contract </w:t>
      </w:r>
      <w:r w:rsidR="00125F73" w:rsidRPr="00A66181">
        <w:rPr>
          <w:rFonts w:ascii="Verdana" w:hAnsi="Verdana" w:cs="Arial"/>
          <w:sz w:val="22"/>
          <w:szCs w:val="22"/>
        </w:rPr>
        <w:t xml:space="preserve">execution. </w:t>
      </w:r>
    </w:p>
    <w:p w14:paraId="2AF554BB" w14:textId="77777777" w:rsidR="004B1736" w:rsidRPr="00A66181" w:rsidRDefault="004B1736" w:rsidP="00355667">
      <w:pPr>
        <w:pStyle w:val="ListParagraph"/>
        <w:spacing w:line="276" w:lineRule="auto"/>
        <w:ind w:left="1278"/>
        <w:rPr>
          <w:rFonts w:ascii="Verdana" w:hAnsi="Verdana" w:cs="Arial"/>
          <w:sz w:val="22"/>
          <w:szCs w:val="22"/>
        </w:rPr>
      </w:pPr>
    </w:p>
    <w:p w14:paraId="20C0590F" w14:textId="1FC2207C" w:rsidR="004B1736" w:rsidRPr="00A66181" w:rsidRDefault="0087162B" w:rsidP="00355667">
      <w:pPr>
        <w:pStyle w:val="ListParagraph"/>
        <w:spacing w:line="276" w:lineRule="auto"/>
        <w:ind w:left="1278"/>
        <w:rPr>
          <w:rFonts w:ascii="Verdana" w:hAnsi="Verdana" w:cs="Arial"/>
          <w:sz w:val="22"/>
          <w:szCs w:val="22"/>
        </w:rPr>
      </w:pPr>
      <w:r w:rsidRPr="00A66181">
        <w:rPr>
          <w:rFonts w:ascii="Verdana" w:hAnsi="Verdana" w:cs="Arial"/>
          <w:sz w:val="22"/>
          <w:szCs w:val="22"/>
        </w:rPr>
        <w:t>Applicant</w:t>
      </w:r>
      <w:r w:rsidR="004C6CEC" w:rsidRPr="00A66181">
        <w:rPr>
          <w:rFonts w:ascii="Verdana" w:hAnsi="Verdana" w:cs="Arial"/>
          <w:sz w:val="22"/>
          <w:szCs w:val="22"/>
        </w:rPr>
        <w:t xml:space="preserve">s understand that issuance of this </w:t>
      </w:r>
      <w:r w:rsidR="00A6621D" w:rsidRPr="00A66181">
        <w:rPr>
          <w:rFonts w:ascii="Verdana" w:hAnsi="Verdana" w:cs="Arial"/>
          <w:sz w:val="22"/>
          <w:szCs w:val="22"/>
        </w:rPr>
        <w:t>OE</w:t>
      </w:r>
      <w:r w:rsidR="004C6CEC" w:rsidRPr="00A66181">
        <w:rPr>
          <w:rFonts w:ascii="Verdana" w:hAnsi="Verdana" w:cs="Arial"/>
          <w:sz w:val="22"/>
          <w:szCs w:val="22"/>
        </w:rPr>
        <w:t xml:space="preserve"> or retention of </w:t>
      </w:r>
      <w:r w:rsidRPr="00A66181">
        <w:rPr>
          <w:rFonts w:ascii="Verdana" w:hAnsi="Verdana" w:cs="Arial"/>
          <w:sz w:val="22"/>
          <w:szCs w:val="22"/>
        </w:rPr>
        <w:t>Application</w:t>
      </w:r>
      <w:r w:rsidR="004C6CEC" w:rsidRPr="00A66181">
        <w:rPr>
          <w:rFonts w:ascii="Verdana" w:hAnsi="Verdana" w:cs="Arial"/>
          <w:sz w:val="22"/>
          <w:szCs w:val="22"/>
        </w:rPr>
        <w:t>s in no way constitutes a commitment by HHSC to award a Contract</w:t>
      </w:r>
      <w:r w:rsidR="00125F73" w:rsidRPr="00A66181">
        <w:rPr>
          <w:rFonts w:ascii="Verdana" w:hAnsi="Verdana" w:cs="Arial"/>
          <w:sz w:val="22"/>
          <w:szCs w:val="22"/>
        </w:rPr>
        <w:t xml:space="preserve">. </w:t>
      </w:r>
      <w:r w:rsidR="004B1736" w:rsidRPr="00A66181">
        <w:rPr>
          <w:rFonts w:ascii="Verdana" w:hAnsi="Verdana" w:cs="Arial"/>
          <w:sz w:val="22"/>
          <w:szCs w:val="22"/>
        </w:rPr>
        <w:t xml:space="preserve">All Applications shall be prepared simply and economically, providing a straightforward, concise delineation of the Applicant’s capabilities to satisfy the requirements of this </w:t>
      </w:r>
      <w:proofErr w:type="gramStart"/>
      <w:r w:rsidR="00A6621D" w:rsidRPr="00A66181">
        <w:rPr>
          <w:rFonts w:ascii="Verdana" w:hAnsi="Verdana" w:cs="Arial"/>
          <w:sz w:val="22"/>
          <w:szCs w:val="22"/>
        </w:rPr>
        <w:t>OE</w:t>
      </w:r>
      <w:proofErr w:type="gramEnd"/>
      <w:r w:rsidR="00125F73" w:rsidRPr="00A66181">
        <w:rPr>
          <w:rFonts w:ascii="Verdana" w:hAnsi="Verdana" w:cs="Arial"/>
          <w:sz w:val="22"/>
          <w:szCs w:val="22"/>
        </w:rPr>
        <w:t xml:space="preserve"> and submitted at the sole expense of the Applicant. </w:t>
      </w:r>
    </w:p>
    <w:p w14:paraId="0E256719" w14:textId="77777777" w:rsidR="002B76CB" w:rsidRPr="00A66181" w:rsidRDefault="002B76CB" w:rsidP="00355667">
      <w:pPr>
        <w:pStyle w:val="ListParagraph"/>
        <w:spacing w:line="276" w:lineRule="auto"/>
        <w:ind w:left="1278"/>
        <w:rPr>
          <w:rFonts w:ascii="Verdana" w:hAnsi="Verdana"/>
          <w:b/>
          <w:smallCaps/>
          <w:color w:val="0000FF"/>
          <w:sz w:val="22"/>
          <w:szCs w:val="22"/>
        </w:rPr>
      </w:pPr>
    </w:p>
    <w:p w14:paraId="4BF0EAF8" w14:textId="77777777" w:rsidR="004C6CEC" w:rsidRPr="00A66181" w:rsidRDefault="00A6621D">
      <w:pPr>
        <w:pStyle w:val="ListParagraph"/>
        <w:numPr>
          <w:ilvl w:val="1"/>
          <w:numId w:val="10"/>
        </w:numPr>
        <w:spacing w:line="276" w:lineRule="auto"/>
        <w:outlineLvl w:val="1"/>
        <w:rPr>
          <w:rFonts w:ascii="Verdana" w:hAnsi="Verdana"/>
          <w:b/>
          <w:smallCaps/>
          <w:sz w:val="22"/>
          <w:szCs w:val="22"/>
        </w:rPr>
      </w:pPr>
      <w:bookmarkStart w:id="16" w:name="_Toc70578051"/>
      <w:r w:rsidRPr="00A66181">
        <w:rPr>
          <w:rFonts w:ascii="Verdana" w:hAnsi="Verdana"/>
          <w:b/>
          <w:smallCaps/>
          <w:sz w:val="22"/>
          <w:szCs w:val="22"/>
        </w:rPr>
        <w:t>OE</w:t>
      </w:r>
      <w:r w:rsidR="004C6CEC" w:rsidRPr="00A66181">
        <w:rPr>
          <w:rFonts w:ascii="Verdana" w:hAnsi="Verdana"/>
          <w:b/>
          <w:smallCaps/>
          <w:sz w:val="22"/>
          <w:szCs w:val="22"/>
        </w:rPr>
        <w:t xml:space="preserve"> Questions or Clarifications</w:t>
      </w:r>
      <w:bookmarkEnd w:id="16"/>
    </w:p>
    <w:p w14:paraId="1E325BB1" w14:textId="77777777" w:rsidR="004C6CEC" w:rsidRPr="00A66181" w:rsidRDefault="004C6CEC" w:rsidP="00355667">
      <w:pPr>
        <w:pStyle w:val="ListParagraph"/>
        <w:spacing w:line="276" w:lineRule="auto"/>
        <w:ind w:left="1278"/>
        <w:rPr>
          <w:rFonts w:ascii="Verdana" w:hAnsi="Verdana"/>
          <w:b/>
          <w:smallCaps/>
          <w:sz w:val="22"/>
          <w:szCs w:val="22"/>
        </w:rPr>
      </w:pPr>
    </w:p>
    <w:p w14:paraId="0CF45093" w14:textId="77777777" w:rsidR="004C6CEC" w:rsidRPr="00A66181" w:rsidRDefault="004C6CEC">
      <w:pPr>
        <w:pStyle w:val="ListParagraph"/>
        <w:numPr>
          <w:ilvl w:val="2"/>
          <w:numId w:val="10"/>
        </w:numPr>
        <w:spacing w:line="276" w:lineRule="auto"/>
        <w:ind w:left="1260"/>
        <w:rPr>
          <w:rFonts w:ascii="Verdana" w:hAnsi="Verdana"/>
          <w:b/>
          <w:smallCaps/>
          <w:sz w:val="22"/>
          <w:szCs w:val="22"/>
        </w:rPr>
      </w:pPr>
      <w:r w:rsidRPr="00A66181">
        <w:rPr>
          <w:rFonts w:ascii="Verdana" w:hAnsi="Verdana"/>
          <w:b/>
          <w:smallCaps/>
          <w:sz w:val="22"/>
          <w:szCs w:val="22"/>
        </w:rPr>
        <w:t>Questions</w:t>
      </w:r>
      <w:r w:rsidR="005F11F0" w:rsidRPr="00A66181">
        <w:rPr>
          <w:rFonts w:ascii="Verdana" w:hAnsi="Verdana"/>
          <w:b/>
          <w:smallCaps/>
          <w:sz w:val="22"/>
          <w:szCs w:val="22"/>
        </w:rPr>
        <w:t xml:space="preserve"> and Requests for Clarification</w:t>
      </w:r>
    </w:p>
    <w:p w14:paraId="13C3BE85" w14:textId="77777777" w:rsidR="002B76CB" w:rsidRPr="00A66181" w:rsidRDefault="002B76CB" w:rsidP="00355667">
      <w:pPr>
        <w:spacing w:line="276" w:lineRule="auto"/>
        <w:ind w:left="2160"/>
        <w:rPr>
          <w:rFonts w:ascii="Verdana" w:hAnsi="Verdana" w:cs="Arial"/>
          <w:b/>
          <w:color w:val="FF0000"/>
          <w:sz w:val="22"/>
          <w:szCs w:val="22"/>
        </w:rPr>
      </w:pPr>
    </w:p>
    <w:p w14:paraId="5770A0BF" w14:textId="1D5277B6" w:rsidR="002550F8" w:rsidRPr="00A66181" w:rsidRDefault="002550F8" w:rsidP="00355667">
      <w:pPr>
        <w:spacing w:line="276" w:lineRule="auto"/>
        <w:ind w:left="2160"/>
        <w:rPr>
          <w:rFonts w:ascii="Verdana" w:hAnsi="Verdana" w:cs="Arial"/>
          <w:sz w:val="22"/>
          <w:szCs w:val="22"/>
        </w:rPr>
      </w:pPr>
      <w:r w:rsidRPr="00A66181">
        <w:rPr>
          <w:rFonts w:ascii="Verdana" w:hAnsi="Verdana" w:cs="Arial"/>
          <w:sz w:val="22"/>
          <w:szCs w:val="22"/>
        </w:rPr>
        <w:t xml:space="preserve">Written questions and requests for clarification regarding this </w:t>
      </w:r>
      <w:r w:rsidR="00A6621D" w:rsidRPr="00A66181">
        <w:rPr>
          <w:rFonts w:ascii="Verdana" w:hAnsi="Verdana" w:cs="Arial"/>
          <w:sz w:val="22"/>
          <w:szCs w:val="22"/>
        </w:rPr>
        <w:t>OE</w:t>
      </w:r>
      <w:r w:rsidRPr="00A66181">
        <w:rPr>
          <w:rFonts w:ascii="Verdana" w:hAnsi="Verdana" w:cs="Arial"/>
          <w:sz w:val="22"/>
          <w:szCs w:val="22"/>
        </w:rPr>
        <w:t xml:space="preserve"> are permitted if submitted by email to the Sole Point of Contact, Section 4.1</w:t>
      </w:r>
      <w:r w:rsidR="00531D64" w:rsidRPr="00A66181">
        <w:rPr>
          <w:rFonts w:ascii="Verdana" w:hAnsi="Verdana" w:cs="Arial"/>
          <w:sz w:val="22"/>
          <w:szCs w:val="22"/>
        </w:rPr>
        <w:t xml:space="preserve">. </w:t>
      </w:r>
    </w:p>
    <w:p w14:paraId="16D3B494" w14:textId="77777777" w:rsidR="002550F8" w:rsidRPr="00A66181" w:rsidRDefault="002550F8" w:rsidP="00355667">
      <w:pPr>
        <w:spacing w:line="276" w:lineRule="auto"/>
        <w:ind w:left="2160"/>
        <w:rPr>
          <w:rFonts w:ascii="Verdana" w:hAnsi="Verdana" w:cs="Arial"/>
          <w:sz w:val="22"/>
          <w:szCs w:val="22"/>
        </w:rPr>
      </w:pPr>
    </w:p>
    <w:p w14:paraId="52C3488A" w14:textId="7FC753FC" w:rsidR="002550F8" w:rsidRPr="00A66181" w:rsidRDefault="002550F8" w:rsidP="00355667">
      <w:pPr>
        <w:spacing w:line="276" w:lineRule="auto"/>
        <w:ind w:left="2160"/>
        <w:rPr>
          <w:rFonts w:ascii="Verdana" w:hAnsi="Verdana" w:cs="Arial"/>
          <w:sz w:val="22"/>
          <w:szCs w:val="22"/>
        </w:rPr>
      </w:pPr>
      <w:r w:rsidRPr="00A66181">
        <w:rPr>
          <w:rFonts w:ascii="Verdana" w:hAnsi="Verdana" w:cs="Arial"/>
          <w:sz w:val="22"/>
          <w:szCs w:val="22"/>
        </w:rPr>
        <w:t>Responses to questions</w:t>
      </w:r>
      <w:r w:rsidR="009D61A8" w:rsidRPr="00A66181">
        <w:rPr>
          <w:rFonts w:ascii="Verdana" w:hAnsi="Verdana" w:cs="Arial"/>
          <w:sz w:val="22"/>
          <w:szCs w:val="22"/>
        </w:rPr>
        <w:t xml:space="preserve"> and requests for clarification</w:t>
      </w:r>
      <w:r w:rsidRPr="00A66181">
        <w:rPr>
          <w:rFonts w:ascii="Verdana" w:hAnsi="Verdana" w:cs="Arial"/>
          <w:sz w:val="22"/>
          <w:szCs w:val="22"/>
        </w:rPr>
        <w:t xml:space="preserve"> </w:t>
      </w:r>
      <w:r w:rsidR="009D61A8" w:rsidRPr="00A66181">
        <w:rPr>
          <w:rFonts w:ascii="Verdana" w:hAnsi="Verdana" w:cs="Arial"/>
          <w:sz w:val="22"/>
          <w:szCs w:val="22"/>
        </w:rPr>
        <w:t>will not be posted</w:t>
      </w:r>
      <w:r w:rsidRPr="00A66181">
        <w:rPr>
          <w:rFonts w:ascii="Verdana" w:hAnsi="Verdana" w:cs="Arial"/>
          <w:sz w:val="22"/>
          <w:szCs w:val="22"/>
        </w:rPr>
        <w:t>.</w:t>
      </w:r>
      <w:r w:rsidR="009D61A8" w:rsidRPr="00A66181">
        <w:rPr>
          <w:rFonts w:ascii="Verdana" w:hAnsi="Verdana" w:cs="Arial"/>
          <w:sz w:val="22"/>
          <w:szCs w:val="22"/>
        </w:rPr>
        <w:t xml:space="preserve"> However, if HHSC determines, based on a question, request for clarification, or any other factor</w:t>
      </w:r>
      <w:r w:rsidR="001166D8" w:rsidRPr="00A66181">
        <w:rPr>
          <w:rFonts w:ascii="Verdana" w:hAnsi="Verdana" w:cs="Arial"/>
          <w:sz w:val="22"/>
          <w:szCs w:val="22"/>
        </w:rPr>
        <w:t xml:space="preserve"> (including, but not limited to notices of ambiguity, conflict, or discrepancy as reference in Section 4.5.3, below)</w:t>
      </w:r>
      <w:r w:rsidR="009D61A8" w:rsidRPr="00A66181">
        <w:rPr>
          <w:rFonts w:ascii="Verdana" w:hAnsi="Verdana" w:cs="Arial"/>
          <w:sz w:val="22"/>
          <w:szCs w:val="22"/>
        </w:rPr>
        <w:t xml:space="preserve">, that the </w:t>
      </w:r>
      <w:r w:rsidR="00A6621D" w:rsidRPr="00A66181">
        <w:rPr>
          <w:rFonts w:ascii="Verdana" w:hAnsi="Verdana" w:cs="Arial"/>
          <w:sz w:val="22"/>
          <w:szCs w:val="22"/>
        </w:rPr>
        <w:t>OE</w:t>
      </w:r>
      <w:r w:rsidR="009D61A8" w:rsidRPr="00A66181">
        <w:rPr>
          <w:rFonts w:ascii="Verdana" w:hAnsi="Verdana" w:cs="Arial"/>
          <w:sz w:val="22"/>
          <w:szCs w:val="22"/>
        </w:rPr>
        <w:t xml:space="preserve"> needs to be amended or clarified, either an </w:t>
      </w:r>
      <w:r w:rsidR="006259DA">
        <w:rPr>
          <w:rFonts w:ascii="Verdana" w:hAnsi="Verdana" w:cs="Arial"/>
          <w:sz w:val="22"/>
          <w:szCs w:val="22"/>
        </w:rPr>
        <w:t>A</w:t>
      </w:r>
      <w:r w:rsidR="006259DA" w:rsidRPr="00A66181">
        <w:rPr>
          <w:rFonts w:ascii="Verdana" w:hAnsi="Verdana" w:cs="Arial"/>
          <w:sz w:val="22"/>
          <w:szCs w:val="22"/>
        </w:rPr>
        <w:t xml:space="preserve">ddendum </w:t>
      </w:r>
      <w:r w:rsidR="009D61A8" w:rsidRPr="00A66181">
        <w:rPr>
          <w:rFonts w:ascii="Verdana" w:hAnsi="Verdana" w:cs="Arial"/>
          <w:sz w:val="22"/>
          <w:szCs w:val="22"/>
        </w:rPr>
        <w:t xml:space="preserve">will be posted on the </w:t>
      </w:r>
      <w:r w:rsidR="00A6621D" w:rsidRPr="00A66181">
        <w:rPr>
          <w:rFonts w:ascii="Verdana" w:hAnsi="Verdana" w:cs="Arial"/>
          <w:sz w:val="22"/>
          <w:szCs w:val="22"/>
        </w:rPr>
        <w:t>OE</w:t>
      </w:r>
      <w:r w:rsidR="009D61A8" w:rsidRPr="00A66181">
        <w:rPr>
          <w:rFonts w:ascii="Verdana" w:hAnsi="Verdana" w:cs="Arial"/>
          <w:sz w:val="22"/>
          <w:szCs w:val="22"/>
        </w:rPr>
        <w:t xml:space="preserve"> Opportunities webpage or the </w:t>
      </w:r>
      <w:r w:rsidR="00A6621D" w:rsidRPr="00A66181">
        <w:rPr>
          <w:rFonts w:ascii="Verdana" w:hAnsi="Verdana" w:cs="Arial"/>
          <w:sz w:val="22"/>
          <w:szCs w:val="22"/>
        </w:rPr>
        <w:t>OE</w:t>
      </w:r>
      <w:r w:rsidR="009D61A8" w:rsidRPr="00A66181">
        <w:rPr>
          <w:rFonts w:ascii="Verdana" w:hAnsi="Verdana" w:cs="Arial"/>
          <w:sz w:val="22"/>
          <w:szCs w:val="22"/>
        </w:rPr>
        <w:t xml:space="preserve"> will be canceled. The action to be taken will be determined at the sole discretion of HHSC. Furthermore, if the </w:t>
      </w:r>
      <w:r w:rsidR="00A6621D" w:rsidRPr="00A66181">
        <w:rPr>
          <w:rFonts w:ascii="Verdana" w:hAnsi="Verdana" w:cs="Arial"/>
          <w:sz w:val="22"/>
          <w:szCs w:val="22"/>
        </w:rPr>
        <w:t>OE</w:t>
      </w:r>
      <w:r w:rsidR="009D61A8" w:rsidRPr="00A66181">
        <w:rPr>
          <w:rFonts w:ascii="Verdana" w:hAnsi="Verdana" w:cs="Arial"/>
          <w:sz w:val="22"/>
          <w:szCs w:val="22"/>
        </w:rPr>
        <w:t xml:space="preserve"> will be canceled, HHSC will determine, in its sole discretion, if a new </w:t>
      </w:r>
      <w:r w:rsidR="00A6621D" w:rsidRPr="00A66181">
        <w:rPr>
          <w:rFonts w:ascii="Verdana" w:hAnsi="Verdana" w:cs="Arial"/>
          <w:sz w:val="22"/>
          <w:szCs w:val="22"/>
        </w:rPr>
        <w:t>OE</w:t>
      </w:r>
      <w:r w:rsidR="009D61A8" w:rsidRPr="00A66181">
        <w:rPr>
          <w:rFonts w:ascii="Verdana" w:hAnsi="Verdana" w:cs="Arial"/>
          <w:sz w:val="22"/>
          <w:szCs w:val="22"/>
        </w:rPr>
        <w:t xml:space="preserve"> will be posted.</w:t>
      </w:r>
    </w:p>
    <w:p w14:paraId="28C2A782" w14:textId="77777777" w:rsidR="002550F8" w:rsidRPr="00A66181" w:rsidRDefault="002550F8" w:rsidP="00355667">
      <w:pPr>
        <w:spacing w:line="276" w:lineRule="auto"/>
        <w:ind w:left="2160" w:hanging="720"/>
        <w:rPr>
          <w:rFonts w:ascii="Verdana" w:hAnsi="Verdana" w:cs="Arial"/>
          <w:sz w:val="22"/>
          <w:szCs w:val="22"/>
        </w:rPr>
      </w:pPr>
      <w:r w:rsidRPr="00A66181">
        <w:rPr>
          <w:rFonts w:ascii="Verdana" w:hAnsi="Verdana" w:cs="Arial"/>
          <w:sz w:val="22"/>
          <w:szCs w:val="22"/>
        </w:rPr>
        <w:t xml:space="preserve">   </w:t>
      </w:r>
    </w:p>
    <w:p w14:paraId="4EA0E3BE" w14:textId="77777777" w:rsidR="002550F8" w:rsidRPr="00A66181" w:rsidRDefault="002550F8">
      <w:pPr>
        <w:pStyle w:val="ListParagraph"/>
        <w:numPr>
          <w:ilvl w:val="2"/>
          <w:numId w:val="10"/>
        </w:numPr>
        <w:spacing w:line="276" w:lineRule="auto"/>
        <w:ind w:left="1260"/>
        <w:rPr>
          <w:rFonts w:ascii="Verdana" w:hAnsi="Verdana"/>
          <w:b/>
          <w:smallCaps/>
          <w:sz w:val="22"/>
          <w:szCs w:val="22"/>
        </w:rPr>
      </w:pPr>
      <w:r w:rsidRPr="00A66181">
        <w:rPr>
          <w:rFonts w:ascii="Verdana" w:hAnsi="Verdana"/>
          <w:b/>
          <w:smallCaps/>
          <w:sz w:val="22"/>
          <w:szCs w:val="22"/>
        </w:rPr>
        <w:t>Question and Clarification Format</w:t>
      </w:r>
    </w:p>
    <w:p w14:paraId="0D4DCEBC" w14:textId="77777777" w:rsidR="004C6CEC" w:rsidRPr="00A66181" w:rsidRDefault="004C6CEC" w:rsidP="00355667">
      <w:pPr>
        <w:spacing w:line="276" w:lineRule="auto"/>
        <w:ind w:left="2160" w:hanging="720"/>
        <w:rPr>
          <w:rFonts w:ascii="Verdana" w:hAnsi="Verdana" w:cs="Arial"/>
          <w:sz w:val="22"/>
          <w:szCs w:val="22"/>
        </w:rPr>
      </w:pPr>
    </w:p>
    <w:p w14:paraId="7D00CC8C" w14:textId="77777777" w:rsidR="004C6CEC" w:rsidRPr="00A66181" w:rsidRDefault="00EB3D02" w:rsidP="00355667">
      <w:pPr>
        <w:spacing w:line="276" w:lineRule="auto"/>
        <w:ind w:left="2160"/>
        <w:rPr>
          <w:rFonts w:ascii="Verdana" w:hAnsi="Verdana" w:cs="Arial"/>
          <w:sz w:val="22"/>
          <w:szCs w:val="22"/>
        </w:rPr>
      </w:pPr>
      <w:r w:rsidRPr="00A66181">
        <w:rPr>
          <w:rFonts w:ascii="Verdana" w:hAnsi="Verdana" w:cs="Arial"/>
          <w:sz w:val="22"/>
          <w:szCs w:val="22"/>
        </w:rPr>
        <w:t>Q</w:t>
      </w:r>
      <w:r w:rsidR="004C6CEC" w:rsidRPr="00A66181">
        <w:rPr>
          <w:rFonts w:ascii="Verdana" w:hAnsi="Verdana" w:cs="Arial"/>
          <w:sz w:val="22"/>
          <w:szCs w:val="22"/>
        </w:rPr>
        <w:t>uestions and requests for clarification must include the following information:</w:t>
      </w:r>
    </w:p>
    <w:p w14:paraId="22B4174A" w14:textId="1CEDE6B5" w:rsidR="004C6CEC" w:rsidRPr="00A66181" w:rsidRDefault="009D61A8">
      <w:pPr>
        <w:pStyle w:val="ListParagraph"/>
        <w:numPr>
          <w:ilvl w:val="0"/>
          <w:numId w:val="27"/>
        </w:numPr>
        <w:tabs>
          <w:tab w:val="left" w:pos="1710"/>
        </w:tabs>
        <w:spacing w:line="276" w:lineRule="auto"/>
        <w:rPr>
          <w:rFonts w:ascii="Verdana" w:hAnsi="Verdana" w:cs="Arial"/>
          <w:sz w:val="22"/>
          <w:szCs w:val="22"/>
        </w:rPr>
      </w:pPr>
      <w:r w:rsidRPr="00A66181">
        <w:rPr>
          <w:rFonts w:ascii="Verdana" w:hAnsi="Verdana" w:cs="Arial"/>
          <w:sz w:val="22"/>
          <w:szCs w:val="22"/>
        </w:rPr>
        <w:t xml:space="preserve">the </w:t>
      </w:r>
      <w:r w:rsidR="0087162B" w:rsidRPr="00A66181">
        <w:rPr>
          <w:rFonts w:ascii="Verdana" w:hAnsi="Verdana" w:cs="Arial"/>
          <w:sz w:val="22"/>
          <w:szCs w:val="22"/>
        </w:rPr>
        <w:t>OE</w:t>
      </w:r>
      <w:r w:rsidR="004C6CEC" w:rsidRPr="00A66181">
        <w:rPr>
          <w:rFonts w:ascii="Verdana" w:hAnsi="Verdana" w:cs="Arial"/>
          <w:sz w:val="22"/>
          <w:szCs w:val="22"/>
        </w:rPr>
        <w:t xml:space="preserve"> </w:t>
      </w:r>
      <w:r w:rsidR="006259DA">
        <w:rPr>
          <w:rFonts w:ascii="Verdana" w:hAnsi="Verdana" w:cs="Arial"/>
          <w:sz w:val="22"/>
          <w:szCs w:val="22"/>
        </w:rPr>
        <w:t>n</w:t>
      </w:r>
      <w:r w:rsidR="006259DA" w:rsidRPr="00A66181">
        <w:rPr>
          <w:rFonts w:ascii="Verdana" w:hAnsi="Verdana" w:cs="Arial"/>
          <w:sz w:val="22"/>
          <w:szCs w:val="22"/>
        </w:rPr>
        <w:t xml:space="preserve">umber </w:t>
      </w:r>
    </w:p>
    <w:p w14:paraId="71EE323E" w14:textId="77777777" w:rsidR="00286DD5" w:rsidRPr="00A66181" w:rsidRDefault="009D61A8">
      <w:pPr>
        <w:pStyle w:val="ListParagraph"/>
        <w:numPr>
          <w:ilvl w:val="0"/>
          <w:numId w:val="27"/>
        </w:numPr>
        <w:tabs>
          <w:tab w:val="left" w:pos="1710"/>
        </w:tabs>
        <w:spacing w:line="276" w:lineRule="auto"/>
        <w:rPr>
          <w:rFonts w:ascii="Verdana" w:hAnsi="Verdana" w:cs="Arial"/>
          <w:sz w:val="22"/>
          <w:szCs w:val="22"/>
        </w:rPr>
      </w:pPr>
      <w:r w:rsidRPr="00A66181">
        <w:rPr>
          <w:rFonts w:ascii="Verdana" w:hAnsi="Verdana" w:cs="Arial"/>
          <w:sz w:val="22"/>
          <w:szCs w:val="22"/>
        </w:rPr>
        <w:t>the question or request for clarification, providing the following information:</w:t>
      </w:r>
      <w:r w:rsidR="00286DD5" w:rsidRPr="00A66181">
        <w:rPr>
          <w:rFonts w:ascii="Verdana" w:hAnsi="Verdana" w:cs="Arial"/>
          <w:sz w:val="22"/>
          <w:szCs w:val="22"/>
        </w:rPr>
        <w:t xml:space="preserve"> </w:t>
      </w:r>
    </w:p>
    <w:p w14:paraId="5A0A75D9" w14:textId="77777777" w:rsidR="00281910" w:rsidRPr="00A66181" w:rsidRDefault="00C10CA0">
      <w:pPr>
        <w:pStyle w:val="ListParagraph"/>
        <w:numPr>
          <w:ilvl w:val="0"/>
          <w:numId w:val="23"/>
        </w:numPr>
        <w:tabs>
          <w:tab w:val="left" w:pos="1710"/>
        </w:tabs>
        <w:spacing w:line="276" w:lineRule="auto"/>
        <w:ind w:left="3240"/>
        <w:rPr>
          <w:rFonts w:ascii="Verdana" w:hAnsi="Verdana" w:cs="Arial"/>
          <w:sz w:val="22"/>
          <w:szCs w:val="22"/>
        </w:rPr>
      </w:pPr>
      <w:r w:rsidRPr="00A66181">
        <w:rPr>
          <w:rFonts w:ascii="Verdana" w:hAnsi="Verdana" w:cs="Arial"/>
          <w:sz w:val="22"/>
          <w:szCs w:val="22"/>
        </w:rPr>
        <w:t>OE l</w:t>
      </w:r>
      <w:r w:rsidR="00281910" w:rsidRPr="00A66181">
        <w:rPr>
          <w:rFonts w:ascii="Verdana" w:hAnsi="Verdana" w:cs="Arial"/>
          <w:sz w:val="22"/>
          <w:szCs w:val="22"/>
        </w:rPr>
        <w:t xml:space="preserve">anguage, </w:t>
      </w:r>
      <w:r w:rsidRPr="00A66181">
        <w:rPr>
          <w:rFonts w:ascii="Verdana" w:hAnsi="Verdana" w:cs="Arial"/>
          <w:sz w:val="22"/>
          <w:szCs w:val="22"/>
        </w:rPr>
        <w:t>t</w:t>
      </w:r>
      <w:r w:rsidR="00281910" w:rsidRPr="00A66181">
        <w:rPr>
          <w:rFonts w:ascii="Verdana" w:hAnsi="Verdana" w:cs="Arial"/>
          <w:sz w:val="22"/>
          <w:szCs w:val="22"/>
        </w:rPr>
        <w:t xml:space="preserve">opic, </w:t>
      </w:r>
      <w:r w:rsidRPr="00A66181">
        <w:rPr>
          <w:rFonts w:ascii="Verdana" w:hAnsi="Verdana" w:cs="Arial"/>
          <w:sz w:val="22"/>
          <w:szCs w:val="22"/>
        </w:rPr>
        <w:t>s</w:t>
      </w:r>
      <w:r w:rsidR="00281910" w:rsidRPr="00A66181">
        <w:rPr>
          <w:rFonts w:ascii="Verdana" w:hAnsi="Verdana" w:cs="Arial"/>
          <w:sz w:val="22"/>
          <w:szCs w:val="22"/>
        </w:rPr>
        <w:t xml:space="preserve">ection </w:t>
      </w:r>
      <w:r w:rsidRPr="00A66181">
        <w:rPr>
          <w:rFonts w:ascii="Verdana" w:hAnsi="Verdana" w:cs="Arial"/>
          <w:sz w:val="22"/>
          <w:szCs w:val="22"/>
        </w:rPr>
        <w:t>h</w:t>
      </w:r>
      <w:r w:rsidR="00281910" w:rsidRPr="00A66181">
        <w:rPr>
          <w:rFonts w:ascii="Verdana" w:hAnsi="Verdana" w:cs="Arial"/>
          <w:sz w:val="22"/>
          <w:szCs w:val="22"/>
        </w:rPr>
        <w:t>eading</w:t>
      </w:r>
    </w:p>
    <w:p w14:paraId="5E57F373" w14:textId="4D6317B9" w:rsidR="004C6CEC" w:rsidRPr="00A66181" w:rsidRDefault="00281910">
      <w:pPr>
        <w:pStyle w:val="ListParagraph"/>
        <w:numPr>
          <w:ilvl w:val="0"/>
          <w:numId w:val="23"/>
        </w:numPr>
        <w:tabs>
          <w:tab w:val="left" w:pos="1710"/>
        </w:tabs>
        <w:spacing w:line="276" w:lineRule="auto"/>
        <w:ind w:left="3240"/>
        <w:rPr>
          <w:rFonts w:ascii="Verdana" w:hAnsi="Verdana" w:cs="Arial"/>
          <w:sz w:val="22"/>
          <w:szCs w:val="22"/>
        </w:rPr>
      </w:pPr>
      <w:r w:rsidRPr="00A66181">
        <w:rPr>
          <w:rFonts w:ascii="Verdana" w:hAnsi="Verdana" w:cs="Arial"/>
          <w:sz w:val="22"/>
          <w:szCs w:val="22"/>
        </w:rPr>
        <w:t xml:space="preserve">Section, </w:t>
      </w:r>
      <w:r w:rsidR="006259DA">
        <w:rPr>
          <w:rFonts w:ascii="Verdana" w:hAnsi="Verdana" w:cs="Arial"/>
          <w:sz w:val="22"/>
          <w:szCs w:val="22"/>
        </w:rPr>
        <w:t>p</w:t>
      </w:r>
      <w:r w:rsidR="006259DA" w:rsidRPr="00A66181">
        <w:rPr>
          <w:rFonts w:ascii="Verdana" w:hAnsi="Verdana" w:cs="Arial"/>
          <w:sz w:val="22"/>
          <w:szCs w:val="22"/>
        </w:rPr>
        <w:t xml:space="preserve">aragraph </w:t>
      </w:r>
      <w:r w:rsidRPr="00A66181">
        <w:rPr>
          <w:rFonts w:ascii="Verdana" w:hAnsi="Verdana" w:cs="Arial"/>
          <w:sz w:val="22"/>
          <w:szCs w:val="22"/>
        </w:rPr>
        <w:t xml:space="preserve">and </w:t>
      </w:r>
      <w:r w:rsidR="006259DA">
        <w:rPr>
          <w:rFonts w:ascii="Verdana" w:hAnsi="Verdana" w:cs="Arial"/>
          <w:sz w:val="22"/>
          <w:szCs w:val="22"/>
        </w:rPr>
        <w:t>p</w:t>
      </w:r>
      <w:r w:rsidR="006259DA" w:rsidRPr="00A66181">
        <w:rPr>
          <w:rFonts w:ascii="Verdana" w:hAnsi="Verdana" w:cs="Arial"/>
          <w:sz w:val="22"/>
          <w:szCs w:val="22"/>
        </w:rPr>
        <w:t xml:space="preserve">age </w:t>
      </w:r>
      <w:r w:rsidR="00286DD5" w:rsidRPr="00A66181">
        <w:rPr>
          <w:rFonts w:ascii="Verdana" w:hAnsi="Verdana" w:cs="Arial"/>
          <w:sz w:val="22"/>
          <w:szCs w:val="22"/>
        </w:rPr>
        <w:t>number(s)</w:t>
      </w:r>
      <w:r w:rsidR="00721961" w:rsidRPr="00A66181">
        <w:rPr>
          <w:rFonts w:ascii="Verdana" w:hAnsi="Verdana" w:cs="Arial"/>
          <w:sz w:val="22"/>
          <w:szCs w:val="22"/>
        </w:rPr>
        <w:t xml:space="preserve"> or Exhibit/Attachment</w:t>
      </w:r>
    </w:p>
    <w:p w14:paraId="6F237903" w14:textId="77777777" w:rsidR="004C6CEC" w:rsidRPr="00A66181" w:rsidRDefault="004C6CEC" w:rsidP="00355667">
      <w:pPr>
        <w:spacing w:line="276" w:lineRule="auto"/>
        <w:ind w:left="2160" w:hanging="720"/>
        <w:rPr>
          <w:rFonts w:ascii="Verdana" w:hAnsi="Verdana" w:cs="Arial"/>
          <w:sz w:val="22"/>
          <w:szCs w:val="22"/>
        </w:rPr>
      </w:pPr>
    </w:p>
    <w:p w14:paraId="3EE65A0E" w14:textId="77777777" w:rsidR="004C6CEC" w:rsidRPr="00A66181" w:rsidRDefault="00281910" w:rsidP="00355667">
      <w:pPr>
        <w:spacing w:line="276" w:lineRule="auto"/>
        <w:ind w:left="2160"/>
        <w:rPr>
          <w:rFonts w:ascii="Verdana" w:hAnsi="Verdana" w:cs="Arial"/>
          <w:sz w:val="22"/>
          <w:szCs w:val="22"/>
        </w:rPr>
      </w:pPr>
      <w:r w:rsidRPr="00A66181">
        <w:rPr>
          <w:rFonts w:ascii="Verdana" w:hAnsi="Verdana" w:cs="Arial"/>
          <w:sz w:val="22"/>
          <w:szCs w:val="22"/>
        </w:rPr>
        <w:t xml:space="preserve">The </w:t>
      </w:r>
      <w:r w:rsidR="00030375" w:rsidRPr="00A66181">
        <w:rPr>
          <w:rFonts w:ascii="Verdana" w:hAnsi="Verdana" w:cs="Arial"/>
          <w:sz w:val="22"/>
          <w:szCs w:val="22"/>
        </w:rPr>
        <w:t xml:space="preserve">requestor </w:t>
      </w:r>
      <w:r w:rsidRPr="00A66181">
        <w:rPr>
          <w:rFonts w:ascii="Verdana" w:hAnsi="Verdana" w:cs="Arial"/>
          <w:sz w:val="22"/>
          <w:szCs w:val="22"/>
        </w:rPr>
        <w:t xml:space="preserve">must </w:t>
      </w:r>
      <w:r w:rsidR="00030375" w:rsidRPr="00A66181">
        <w:rPr>
          <w:rFonts w:ascii="Verdana" w:hAnsi="Verdana" w:cs="Arial"/>
          <w:sz w:val="22"/>
          <w:szCs w:val="22"/>
        </w:rPr>
        <w:t>provide</w:t>
      </w:r>
      <w:r w:rsidRPr="00A66181">
        <w:rPr>
          <w:rFonts w:ascii="Verdana" w:hAnsi="Verdana" w:cs="Arial"/>
          <w:sz w:val="22"/>
          <w:szCs w:val="22"/>
        </w:rPr>
        <w:t xml:space="preserve"> the following contact i</w:t>
      </w:r>
      <w:r w:rsidR="004C6CEC" w:rsidRPr="00A66181">
        <w:rPr>
          <w:rFonts w:ascii="Verdana" w:hAnsi="Verdana" w:cs="Arial"/>
          <w:sz w:val="22"/>
          <w:szCs w:val="22"/>
        </w:rPr>
        <w:t>nformation:</w:t>
      </w:r>
    </w:p>
    <w:p w14:paraId="2619AF91" w14:textId="6D920353" w:rsidR="004C6CEC" w:rsidRPr="00A66181" w:rsidRDefault="004C6CEC">
      <w:pPr>
        <w:pStyle w:val="ListParagraph"/>
        <w:numPr>
          <w:ilvl w:val="0"/>
          <w:numId w:val="24"/>
        </w:numPr>
        <w:tabs>
          <w:tab w:val="left" w:pos="1800"/>
        </w:tabs>
        <w:spacing w:line="276" w:lineRule="auto"/>
        <w:rPr>
          <w:rFonts w:ascii="Verdana" w:hAnsi="Verdana" w:cs="Arial"/>
          <w:sz w:val="22"/>
          <w:szCs w:val="22"/>
        </w:rPr>
      </w:pPr>
      <w:r w:rsidRPr="00A66181">
        <w:rPr>
          <w:rFonts w:ascii="Verdana" w:hAnsi="Verdana" w:cs="Arial"/>
          <w:sz w:val="22"/>
          <w:szCs w:val="22"/>
        </w:rPr>
        <w:t xml:space="preserve">Company </w:t>
      </w:r>
      <w:r w:rsidR="006259DA">
        <w:rPr>
          <w:rFonts w:ascii="Verdana" w:hAnsi="Verdana" w:cs="Arial"/>
          <w:sz w:val="22"/>
          <w:szCs w:val="22"/>
        </w:rPr>
        <w:t>n</w:t>
      </w:r>
      <w:r w:rsidR="006259DA" w:rsidRPr="00A66181">
        <w:rPr>
          <w:rFonts w:ascii="Verdana" w:hAnsi="Verdana" w:cs="Arial"/>
          <w:sz w:val="22"/>
          <w:szCs w:val="22"/>
        </w:rPr>
        <w:t>ame</w:t>
      </w:r>
    </w:p>
    <w:p w14:paraId="42711768" w14:textId="4738C965" w:rsidR="004C6CEC" w:rsidRPr="00A66181" w:rsidRDefault="004C6CEC">
      <w:pPr>
        <w:pStyle w:val="ListParagraph"/>
        <w:numPr>
          <w:ilvl w:val="0"/>
          <w:numId w:val="24"/>
        </w:numPr>
        <w:tabs>
          <w:tab w:val="left" w:pos="1800"/>
        </w:tabs>
        <w:spacing w:line="276" w:lineRule="auto"/>
        <w:rPr>
          <w:rFonts w:ascii="Verdana" w:hAnsi="Verdana" w:cs="Arial"/>
          <w:sz w:val="22"/>
          <w:szCs w:val="22"/>
        </w:rPr>
      </w:pPr>
      <w:r w:rsidRPr="00A66181">
        <w:rPr>
          <w:rFonts w:ascii="Verdana" w:hAnsi="Verdana" w:cs="Arial"/>
          <w:sz w:val="22"/>
          <w:szCs w:val="22"/>
        </w:rPr>
        <w:t xml:space="preserve">Company </w:t>
      </w:r>
      <w:r w:rsidR="006259DA">
        <w:rPr>
          <w:rFonts w:ascii="Verdana" w:hAnsi="Verdana" w:cs="Arial"/>
          <w:sz w:val="22"/>
          <w:szCs w:val="22"/>
        </w:rPr>
        <w:t>r</w:t>
      </w:r>
      <w:r w:rsidR="006259DA" w:rsidRPr="00A66181">
        <w:rPr>
          <w:rFonts w:ascii="Verdana" w:hAnsi="Verdana" w:cs="Arial"/>
          <w:sz w:val="22"/>
          <w:szCs w:val="22"/>
        </w:rPr>
        <w:t xml:space="preserve">epresentative </w:t>
      </w:r>
      <w:r w:rsidR="006259DA">
        <w:rPr>
          <w:rFonts w:ascii="Verdana" w:hAnsi="Verdana" w:cs="Arial"/>
          <w:sz w:val="22"/>
          <w:szCs w:val="22"/>
        </w:rPr>
        <w:t>n</w:t>
      </w:r>
      <w:r w:rsidR="006259DA" w:rsidRPr="00A66181">
        <w:rPr>
          <w:rFonts w:ascii="Verdana" w:hAnsi="Verdana" w:cs="Arial"/>
          <w:sz w:val="22"/>
          <w:szCs w:val="22"/>
        </w:rPr>
        <w:t>ame</w:t>
      </w:r>
    </w:p>
    <w:p w14:paraId="079BC06F" w14:textId="6892FB29" w:rsidR="004C6CEC" w:rsidRPr="00A66181" w:rsidRDefault="004C6CEC">
      <w:pPr>
        <w:pStyle w:val="ListParagraph"/>
        <w:numPr>
          <w:ilvl w:val="0"/>
          <w:numId w:val="24"/>
        </w:numPr>
        <w:tabs>
          <w:tab w:val="left" w:pos="1800"/>
        </w:tabs>
        <w:spacing w:line="276" w:lineRule="auto"/>
        <w:rPr>
          <w:rFonts w:ascii="Verdana" w:hAnsi="Verdana" w:cs="Arial"/>
          <w:sz w:val="22"/>
          <w:szCs w:val="22"/>
        </w:rPr>
      </w:pPr>
      <w:r w:rsidRPr="00A66181">
        <w:rPr>
          <w:rFonts w:ascii="Verdana" w:hAnsi="Verdana" w:cs="Arial"/>
          <w:sz w:val="22"/>
          <w:szCs w:val="22"/>
        </w:rPr>
        <w:t xml:space="preserve">Phone </w:t>
      </w:r>
      <w:r w:rsidR="006259DA">
        <w:rPr>
          <w:rFonts w:ascii="Verdana" w:hAnsi="Verdana" w:cs="Arial"/>
          <w:sz w:val="22"/>
          <w:szCs w:val="22"/>
        </w:rPr>
        <w:t>n</w:t>
      </w:r>
      <w:r w:rsidR="006259DA" w:rsidRPr="00A66181">
        <w:rPr>
          <w:rFonts w:ascii="Verdana" w:hAnsi="Verdana" w:cs="Arial"/>
          <w:sz w:val="22"/>
          <w:szCs w:val="22"/>
        </w:rPr>
        <w:t>umber</w:t>
      </w:r>
    </w:p>
    <w:p w14:paraId="7D321905" w14:textId="69BA3B12" w:rsidR="004C6CEC" w:rsidRPr="00A66181" w:rsidRDefault="004C6CEC">
      <w:pPr>
        <w:pStyle w:val="ListParagraph"/>
        <w:numPr>
          <w:ilvl w:val="0"/>
          <w:numId w:val="24"/>
        </w:numPr>
        <w:tabs>
          <w:tab w:val="left" w:pos="1800"/>
        </w:tabs>
        <w:spacing w:line="276" w:lineRule="auto"/>
        <w:rPr>
          <w:rFonts w:ascii="Verdana" w:hAnsi="Verdana" w:cs="Arial"/>
          <w:sz w:val="22"/>
          <w:szCs w:val="22"/>
        </w:rPr>
      </w:pPr>
      <w:r w:rsidRPr="00A66181">
        <w:rPr>
          <w:rFonts w:ascii="Verdana" w:hAnsi="Verdana" w:cs="Arial"/>
          <w:sz w:val="22"/>
          <w:szCs w:val="22"/>
        </w:rPr>
        <w:t>E</w:t>
      </w:r>
      <w:r w:rsidR="006259DA">
        <w:rPr>
          <w:rFonts w:ascii="Verdana" w:hAnsi="Verdana" w:cs="Arial"/>
          <w:sz w:val="22"/>
          <w:szCs w:val="22"/>
        </w:rPr>
        <w:t>mail</w:t>
      </w:r>
      <w:r w:rsidRPr="00A66181">
        <w:rPr>
          <w:rFonts w:ascii="Verdana" w:hAnsi="Verdana" w:cs="Arial"/>
          <w:sz w:val="22"/>
          <w:szCs w:val="22"/>
        </w:rPr>
        <w:t xml:space="preserve"> address</w:t>
      </w:r>
    </w:p>
    <w:p w14:paraId="05F6C596" w14:textId="77777777" w:rsidR="004C6CEC" w:rsidRPr="00A66181" w:rsidRDefault="004C6CEC" w:rsidP="00355667">
      <w:pPr>
        <w:spacing w:line="276" w:lineRule="auto"/>
        <w:rPr>
          <w:rFonts w:ascii="Verdana" w:hAnsi="Verdana"/>
          <w:b/>
          <w:smallCaps/>
          <w:color w:val="0000FF"/>
          <w:sz w:val="22"/>
          <w:szCs w:val="22"/>
        </w:rPr>
      </w:pPr>
    </w:p>
    <w:p w14:paraId="6706CD34" w14:textId="77777777" w:rsidR="004C6CEC" w:rsidRPr="00A66181" w:rsidRDefault="004C6CEC">
      <w:pPr>
        <w:pStyle w:val="ListParagraph"/>
        <w:numPr>
          <w:ilvl w:val="2"/>
          <w:numId w:val="10"/>
        </w:numPr>
        <w:spacing w:line="276" w:lineRule="auto"/>
        <w:rPr>
          <w:rFonts w:ascii="Verdana" w:hAnsi="Verdana"/>
          <w:b/>
          <w:smallCaps/>
          <w:sz w:val="22"/>
          <w:szCs w:val="22"/>
        </w:rPr>
      </w:pPr>
      <w:r w:rsidRPr="00A66181">
        <w:rPr>
          <w:rFonts w:ascii="Verdana" w:hAnsi="Verdana"/>
          <w:b/>
          <w:smallCaps/>
          <w:sz w:val="22"/>
          <w:szCs w:val="22"/>
        </w:rPr>
        <w:t>Ambiguity, Conflict, Discrepancy</w:t>
      </w:r>
    </w:p>
    <w:p w14:paraId="0AFB2932" w14:textId="77777777" w:rsidR="002B76CB" w:rsidRPr="00A66181" w:rsidRDefault="002B76CB" w:rsidP="00355667">
      <w:pPr>
        <w:pStyle w:val="ListParagraph"/>
        <w:spacing w:line="276" w:lineRule="auto"/>
        <w:ind w:left="1134"/>
        <w:rPr>
          <w:rFonts w:ascii="Verdana" w:hAnsi="Verdana"/>
          <w:b/>
          <w:smallCaps/>
          <w:color w:val="0000FF"/>
          <w:sz w:val="22"/>
          <w:szCs w:val="22"/>
        </w:rPr>
      </w:pPr>
    </w:p>
    <w:p w14:paraId="60682CD1" w14:textId="77777777" w:rsidR="004C6CEC" w:rsidRPr="00A66181" w:rsidRDefault="0087162B" w:rsidP="00355667">
      <w:pPr>
        <w:spacing w:line="276" w:lineRule="auto"/>
        <w:ind w:left="2160"/>
        <w:rPr>
          <w:rFonts w:ascii="Verdana" w:hAnsi="Verdana" w:cs="Arial"/>
          <w:sz w:val="22"/>
          <w:szCs w:val="22"/>
        </w:rPr>
      </w:pPr>
      <w:r w:rsidRPr="00A66181">
        <w:rPr>
          <w:rFonts w:ascii="Verdana" w:hAnsi="Verdana" w:cs="Arial"/>
          <w:sz w:val="22"/>
          <w:szCs w:val="22"/>
        </w:rPr>
        <w:t>Applicant</w:t>
      </w:r>
      <w:r w:rsidR="004C6CEC" w:rsidRPr="00A66181">
        <w:rPr>
          <w:rFonts w:ascii="Verdana" w:hAnsi="Verdana" w:cs="Arial"/>
          <w:sz w:val="22"/>
          <w:szCs w:val="22"/>
        </w:rPr>
        <w:t xml:space="preserve">s must notify the Sole Point of Contact, Section </w:t>
      </w:r>
      <w:r w:rsidR="002550F8" w:rsidRPr="00A66181">
        <w:rPr>
          <w:rFonts w:ascii="Verdana" w:hAnsi="Verdana" w:cs="Arial"/>
          <w:sz w:val="22"/>
          <w:szCs w:val="22"/>
        </w:rPr>
        <w:t>4</w:t>
      </w:r>
      <w:r w:rsidR="004C6CEC" w:rsidRPr="00A66181">
        <w:rPr>
          <w:rFonts w:ascii="Verdana" w:hAnsi="Verdana" w:cs="Arial"/>
          <w:sz w:val="22"/>
          <w:szCs w:val="22"/>
        </w:rPr>
        <w:t xml:space="preserve">.1, of any ambiguity, conflict, discrepancy, exclusionary specification, omission or other error in the </w:t>
      </w:r>
      <w:r w:rsidR="00A6621D" w:rsidRPr="00A66181">
        <w:rPr>
          <w:rFonts w:ascii="Verdana" w:hAnsi="Verdana" w:cs="Arial"/>
          <w:sz w:val="22"/>
          <w:szCs w:val="22"/>
        </w:rPr>
        <w:t>OE</w:t>
      </w:r>
      <w:r w:rsidR="009A5A72" w:rsidRPr="00A66181">
        <w:rPr>
          <w:rFonts w:ascii="Verdana" w:hAnsi="Verdana" w:cs="Arial"/>
          <w:sz w:val="22"/>
          <w:szCs w:val="22"/>
        </w:rPr>
        <w:t>. Notices must be submitted</w:t>
      </w:r>
      <w:r w:rsidR="004C6CEC" w:rsidRPr="00A66181">
        <w:rPr>
          <w:rFonts w:ascii="Verdana" w:hAnsi="Verdana" w:cs="Arial"/>
          <w:sz w:val="22"/>
          <w:szCs w:val="22"/>
        </w:rPr>
        <w:t xml:space="preserve"> in the </w:t>
      </w:r>
      <w:r w:rsidR="009A5A72" w:rsidRPr="00A66181">
        <w:rPr>
          <w:rFonts w:ascii="Verdana" w:hAnsi="Verdana" w:cs="Arial"/>
          <w:sz w:val="22"/>
          <w:szCs w:val="22"/>
        </w:rPr>
        <w:t xml:space="preserve">same </w:t>
      </w:r>
      <w:r w:rsidR="004C6CEC" w:rsidRPr="00A66181">
        <w:rPr>
          <w:rFonts w:ascii="Verdana" w:hAnsi="Verdana" w:cs="Arial"/>
          <w:sz w:val="22"/>
          <w:szCs w:val="22"/>
        </w:rPr>
        <w:t xml:space="preserve">manner for submitting questions. </w:t>
      </w:r>
    </w:p>
    <w:p w14:paraId="178C3CF9" w14:textId="77777777" w:rsidR="004C6CEC" w:rsidRPr="00A66181" w:rsidRDefault="004C6CEC" w:rsidP="00355667">
      <w:pPr>
        <w:spacing w:line="276" w:lineRule="auto"/>
        <w:ind w:left="2160" w:hanging="720"/>
        <w:rPr>
          <w:rFonts w:ascii="Verdana" w:hAnsi="Verdana" w:cs="Arial"/>
          <w:sz w:val="22"/>
          <w:szCs w:val="22"/>
        </w:rPr>
      </w:pPr>
    </w:p>
    <w:p w14:paraId="7A0BD746" w14:textId="77777777" w:rsidR="004C6CEC" w:rsidRPr="00A66181" w:rsidRDefault="004C6CEC" w:rsidP="00355667">
      <w:pPr>
        <w:spacing w:line="276" w:lineRule="auto"/>
        <w:ind w:left="2160"/>
        <w:rPr>
          <w:rFonts w:ascii="Verdana" w:hAnsi="Verdana" w:cs="Arial"/>
          <w:sz w:val="22"/>
          <w:szCs w:val="22"/>
        </w:rPr>
      </w:pPr>
      <w:r w:rsidRPr="00A66181">
        <w:rPr>
          <w:rFonts w:ascii="Verdana" w:hAnsi="Verdana" w:cs="Arial"/>
          <w:sz w:val="22"/>
          <w:szCs w:val="22"/>
        </w:rPr>
        <w:t xml:space="preserve">Each </w:t>
      </w:r>
      <w:r w:rsidR="0087162B" w:rsidRPr="00A66181">
        <w:rPr>
          <w:rFonts w:ascii="Verdana" w:hAnsi="Verdana" w:cs="Arial"/>
          <w:sz w:val="22"/>
          <w:szCs w:val="22"/>
        </w:rPr>
        <w:t>Applicant</w:t>
      </w:r>
      <w:r w:rsidRPr="00A66181">
        <w:rPr>
          <w:rFonts w:ascii="Verdana" w:hAnsi="Verdana" w:cs="Arial"/>
          <w:sz w:val="22"/>
          <w:szCs w:val="22"/>
        </w:rPr>
        <w:t xml:space="preserve"> submits its </w:t>
      </w:r>
      <w:r w:rsidR="0087162B" w:rsidRPr="00A66181">
        <w:rPr>
          <w:rFonts w:ascii="Verdana" w:hAnsi="Verdana" w:cs="Arial"/>
          <w:sz w:val="22"/>
          <w:szCs w:val="22"/>
        </w:rPr>
        <w:t>Application</w:t>
      </w:r>
      <w:r w:rsidRPr="00A66181">
        <w:rPr>
          <w:rFonts w:ascii="Verdana" w:hAnsi="Verdana" w:cs="Arial"/>
          <w:sz w:val="22"/>
          <w:szCs w:val="22"/>
        </w:rPr>
        <w:t xml:space="preserve"> at its own risk.</w:t>
      </w:r>
    </w:p>
    <w:p w14:paraId="334E88D3" w14:textId="77777777" w:rsidR="004C6CEC" w:rsidRPr="00A66181" w:rsidRDefault="004C6CEC" w:rsidP="00355667">
      <w:pPr>
        <w:spacing w:line="276" w:lineRule="auto"/>
        <w:ind w:left="2160" w:hanging="720"/>
        <w:rPr>
          <w:rFonts w:ascii="Verdana" w:hAnsi="Verdana" w:cs="Arial"/>
          <w:sz w:val="22"/>
          <w:szCs w:val="22"/>
        </w:rPr>
      </w:pPr>
    </w:p>
    <w:p w14:paraId="66E3CBCF" w14:textId="2878FFF3" w:rsidR="004C6CEC" w:rsidRPr="00A66181" w:rsidRDefault="004C6CEC" w:rsidP="00355667">
      <w:pPr>
        <w:spacing w:line="276" w:lineRule="auto"/>
        <w:ind w:left="2160"/>
        <w:rPr>
          <w:rFonts w:ascii="Verdana" w:hAnsi="Verdana" w:cs="Arial"/>
          <w:sz w:val="22"/>
          <w:szCs w:val="22"/>
        </w:rPr>
      </w:pPr>
      <w:r w:rsidRPr="00A66181">
        <w:rPr>
          <w:rFonts w:ascii="Verdana" w:hAnsi="Verdana" w:cs="Arial"/>
          <w:sz w:val="22"/>
          <w:szCs w:val="22"/>
        </w:rPr>
        <w:t xml:space="preserve">If </w:t>
      </w:r>
      <w:r w:rsidR="009A5A72" w:rsidRPr="00A66181">
        <w:rPr>
          <w:rFonts w:ascii="Verdana" w:hAnsi="Verdana" w:cs="Arial"/>
          <w:sz w:val="22"/>
          <w:szCs w:val="22"/>
        </w:rPr>
        <w:t xml:space="preserve">an </w:t>
      </w:r>
      <w:r w:rsidR="0087162B" w:rsidRPr="00A66181">
        <w:rPr>
          <w:rFonts w:ascii="Verdana" w:hAnsi="Verdana" w:cs="Arial"/>
          <w:sz w:val="22"/>
          <w:szCs w:val="22"/>
        </w:rPr>
        <w:t>Applicant</w:t>
      </w:r>
      <w:r w:rsidRPr="00A66181">
        <w:rPr>
          <w:rFonts w:ascii="Verdana" w:hAnsi="Verdana" w:cs="Arial"/>
          <w:sz w:val="22"/>
          <w:szCs w:val="22"/>
        </w:rPr>
        <w:t xml:space="preserve"> fails to properly and timely notify the Sole Point of Contact, Section </w:t>
      </w:r>
      <w:r w:rsidR="002550F8" w:rsidRPr="00A66181">
        <w:rPr>
          <w:rFonts w:ascii="Verdana" w:hAnsi="Verdana" w:cs="Arial"/>
          <w:sz w:val="22"/>
          <w:szCs w:val="22"/>
        </w:rPr>
        <w:t>4</w:t>
      </w:r>
      <w:r w:rsidRPr="00A66181">
        <w:rPr>
          <w:rFonts w:ascii="Verdana" w:hAnsi="Verdana" w:cs="Arial"/>
          <w:sz w:val="22"/>
          <w:szCs w:val="22"/>
        </w:rPr>
        <w:t xml:space="preserve">.1, of any ambiguity, conflict, discrepancy, exclusionary specification, omission or other error in the </w:t>
      </w:r>
      <w:r w:rsidR="00A6621D" w:rsidRPr="00A66181">
        <w:rPr>
          <w:rFonts w:ascii="Verdana" w:hAnsi="Verdana" w:cs="Arial"/>
          <w:sz w:val="22"/>
          <w:szCs w:val="22"/>
        </w:rPr>
        <w:t>OE</w:t>
      </w:r>
      <w:r w:rsidRPr="00A66181">
        <w:rPr>
          <w:rFonts w:ascii="Verdana" w:hAnsi="Verdana" w:cs="Arial"/>
          <w:sz w:val="22"/>
          <w:szCs w:val="22"/>
        </w:rPr>
        <w:t xml:space="preserve">, </w:t>
      </w:r>
      <w:r w:rsidR="009A5A72" w:rsidRPr="00A66181">
        <w:rPr>
          <w:rFonts w:ascii="Verdana" w:hAnsi="Verdana" w:cs="Arial"/>
          <w:sz w:val="22"/>
          <w:szCs w:val="22"/>
        </w:rPr>
        <w:t xml:space="preserve">the </w:t>
      </w:r>
      <w:r w:rsidR="0087162B" w:rsidRPr="00A66181">
        <w:rPr>
          <w:rFonts w:ascii="Verdana" w:hAnsi="Verdana" w:cs="Arial"/>
          <w:sz w:val="22"/>
          <w:szCs w:val="22"/>
        </w:rPr>
        <w:t>Applicant</w:t>
      </w:r>
      <w:r w:rsidRPr="00A66181">
        <w:rPr>
          <w:rFonts w:ascii="Verdana" w:hAnsi="Verdana" w:cs="Arial"/>
          <w:sz w:val="22"/>
          <w:szCs w:val="22"/>
        </w:rPr>
        <w:t xml:space="preserve">, whether awarded a </w:t>
      </w:r>
      <w:r w:rsidR="006259DA">
        <w:rPr>
          <w:rFonts w:ascii="Verdana" w:hAnsi="Verdana" w:cs="Arial"/>
          <w:sz w:val="22"/>
          <w:szCs w:val="22"/>
        </w:rPr>
        <w:t>C</w:t>
      </w:r>
      <w:r w:rsidR="006259DA" w:rsidRPr="00A66181">
        <w:rPr>
          <w:rFonts w:ascii="Verdana" w:hAnsi="Verdana" w:cs="Arial"/>
          <w:sz w:val="22"/>
          <w:szCs w:val="22"/>
        </w:rPr>
        <w:t xml:space="preserve">ontract </w:t>
      </w:r>
      <w:r w:rsidRPr="00A66181">
        <w:rPr>
          <w:rFonts w:ascii="Verdana" w:hAnsi="Verdana" w:cs="Arial"/>
          <w:sz w:val="22"/>
          <w:szCs w:val="22"/>
        </w:rPr>
        <w:t xml:space="preserve">or not: </w:t>
      </w:r>
    </w:p>
    <w:p w14:paraId="4C0EB724" w14:textId="77777777" w:rsidR="00C03F34" w:rsidRPr="00A66181" w:rsidRDefault="00C03F34" w:rsidP="00355667">
      <w:pPr>
        <w:spacing w:line="276" w:lineRule="auto"/>
        <w:ind w:left="2160"/>
        <w:rPr>
          <w:rFonts w:ascii="Verdana" w:hAnsi="Verdana" w:cs="Arial"/>
          <w:sz w:val="22"/>
          <w:szCs w:val="22"/>
        </w:rPr>
      </w:pPr>
    </w:p>
    <w:p w14:paraId="6B94ABFA" w14:textId="44FFE205" w:rsidR="004C6CEC" w:rsidRPr="00A66181" w:rsidRDefault="004C6CEC">
      <w:pPr>
        <w:pStyle w:val="ListParagraph"/>
        <w:numPr>
          <w:ilvl w:val="0"/>
          <w:numId w:val="19"/>
        </w:numPr>
        <w:tabs>
          <w:tab w:val="left" w:pos="1710"/>
        </w:tabs>
        <w:spacing w:line="276" w:lineRule="auto"/>
        <w:rPr>
          <w:rFonts w:ascii="Verdana" w:hAnsi="Verdana" w:cs="Arial"/>
          <w:sz w:val="22"/>
          <w:szCs w:val="22"/>
        </w:rPr>
      </w:pPr>
      <w:r w:rsidRPr="00A66181">
        <w:rPr>
          <w:rFonts w:ascii="Verdana" w:hAnsi="Verdana" w:cs="Arial"/>
          <w:sz w:val="22"/>
          <w:szCs w:val="22"/>
        </w:rPr>
        <w:t xml:space="preserve">shall have waived any claim of error or ambiguity in the </w:t>
      </w:r>
      <w:r w:rsidR="00A6621D" w:rsidRPr="00A66181">
        <w:rPr>
          <w:rFonts w:ascii="Verdana" w:hAnsi="Verdana" w:cs="Arial"/>
          <w:sz w:val="22"/>
          <w:szCs w:val="22"/>
        </w:rPr>
        <w:t>OE</w:t>
      </w:r>
      <w:r w:rsidRPr="00A66181">
        <w:rPr>
          <w:rFonts w:ascii="Verdana" w:hAnsi="Verdana" w:cs="Arial"/>
          <w:sz w:val="22"/>
          <w:szCs w:val="22"/>
        </w:rPr>
        <w:t xml:space="preserve"> and any resulting </w:t>
      </w:r>
      <w:r w:rsidR="006259DA">
        <w:rPr>
          <w:rFonts w:ascii="Verdana" w:hAnsi="Verdana" w:cs="Arial"/>
          <w:sz w:val="22"/>
          <w:szCs w:val="22"/>
        </w:rPr>
        <w:t>C</w:t>
      </w:r>
      <w:r w:rsidR="006259DA" w:rsidRPr="00A66181">
        <w:rPr>
          <w:rFonts w:ascii="Verdana" w:hAnsi="Verdana" w:cs="Arial"/>
          <w:sz w:val="22"/>
          <w:szCs w:val="22"/>
        </w:rPr>
        <w:t>ontract</w:t>
      </w:r>
      <w:r w:rsidRPr="00A66181">
        <w:rPr>
          <w:rFonts w:ascii="Verdana" w:hAnsi="Verdana" w:cs="Arial"/>
          <w:sz w:val="22"/>
          <w:szCs w:val="22"/>
        </w:rPr>
        <w:t xml:space="preserve">, </w:t>
      </w:r>
    </w:p>
    <w:p w14:paraId="41969619" w14:textId="796CE5FA" w:rsidR="004C6CEC" w:rsidRPr="00A66181" w:rsidRDefault="004C6CEC">
      <w:pPr>
        <w:pStyle w:val="ListParagraph"/>
        <w:numPr>
          <w:ilvl w:val="0"/>
          <w:numId w:val="19"/>
        </w:numPr>
        <w:tabs>
          <w:tab w:val="left" w:pos="1710"/>
          <w:tab w:val="left" w:pos="2250"/>
          <w:tab w:val="left" w:pos="2340"/>
        </w:tabs>
        <w:spacing w:line="276" w:lineRule="auto"/>
        <w:rPr>
          <w:rFonts w:ascii="Verdana" w:hAnsi="Verdana" w:cs="Arial"/>
          <w:sz w:val="22"/>
          <w:szCs w:val="22"/>
        </w:rPr>
      </w:pPr>
      <w:r w:rsidRPr="00A66181">
        <w:rPr>
          <w:rFonts w:ascii="Verdana" w:hAnsi="Verdana" w:cs="Arial"/>
          <w:sz w:val="22"/>
          <w:szCs w:val="22"/>
        </w:rPr>
        <w:t>shall not contest the interpretation by HHSC</w:t>
      </w:r>
      <w:r w:rsidR="004662A9" w:rsidRPr="00A66181">
        <w:rPr>
          <w:rFonts w:ascii="Verdana" w:hAnsi="Verdana" w:cs="Arial"/>
          <w:sz w:val="22"/>
          <w:szCs w:val="22"/>
        </w:rPr>
        <w:t xml:space="preserve"> of </w:t>
      </w:r>
      <w:r w:rsidRPr="00A66181">
        <w:rPr>
          <w:rFonts w:ascii="Verdana" w:hAnsi="Verdana" w:cs="Arial"/>
          <w:sz w:val="22"/>
          <w:szCs w:val="22"/>
        </w:rPr>
        <w:t xml:space="preserve">such provision(s), and </w:t>
      </w:r>
    </w:p>
    <w:p w14:paraId="490915B9" w14:textId="77777777" w:rsidR="004C6CEC" w:rsidRPr="00A66181" w:rsidRDefault="004C6CEC">
      <w:pPr>
        <w:pStyle w:val="ListParagraph"/>
        <w:numPr>
          <w:ilvl w:val="0"/>
          <w:numId w:val="19"/>
        </w:numPr>
        <w:tabs>
          <w:tab w:val="left" w:pos="1710"/>
          <w:tab w:val="left" w:pos="2340"/>
        </w:tabs>
        <w:spacing w:line="276" w:lineRule="auto"/>
        <w:rPr>
          <w:rFonts w:ascii="Verdana" w:hAnsi="Verdana" w:cs="Arial"/>
          <w:sz w:val="22"/>
          <w:szCs w:val="22"/>
        </w:rPr>
      </w:pPr>
      <w:r w:rsidRPr="00A66181">
        <w:rPr>
          <w:rFonts w:ascii="Verdana" w:hAnsi="Verdana" w:cs="Arial"/>
          <w:sz w:val="22"/>
          <w:szCs w:val="22"/>
        </w:rPr>
        <w:t xml:space="preserve">shall not be entitled to additional compensation, relief, or time by reason of ambiguity, conflict, discrepancy, exclusionary specification, omission, or other error or its later correction. </w:t>
      </w:r>
    </w:p>
    <w:p w14:paraId="7C932F79" w14:textId="77777777" w:rsidR="00F0226D" w:rsidRPr="00A66181" w:rsidRDefault="00D86783" w:rsidP="00355667">
      <w:pPr>
        <w:spacing w:line="276" w:lineRule="auto"/>
        <w:rPr>
          <w:rFonts w:ascii="Verdana" w:hAnsi="Verdana"/>
          <w:b/>
          <w:color w:val="FF0000"/>
          <w:sz w:val="22"/>
          <w:szCs w:val="22"/>
        </w:rPr>
      </w:pPr>
      <w:r w:rsidRPr="00A66181">
        <w:rPr>
          <w:rFonts w:ascii="Verdana" w:hAnsi="Verdana"/>
          <w:b/>
          <w:color w:val="FF0000"/>
          <w:sz w:val="22"/>
          <w:szCs w:val="22"/>
        </w:rPr>
        <w:t xml:space="preserve"> </w:t>
      </w:r>
    </w:p>
    <w:p w14:paraId="359129EC" w14:textId="77777777" w:rsidR="00052ADB" w:rsidRPr="00A66181" w:rsidRDefault="00052ADB">
      <w:pPr>
        <w:pStyle w:val="ListParagraph"/>
        <w:numPr>
          <w:ilvl w:val="0"/>
          <w:numId w:val="10"/>
        </w:numPr>
        <w:tabs>
          <w:tab w:val="left" w:pos="1800"/>
        </w:tabs>
        <w:spacing w:line="276" w:lineRule="auto"/>
        <w:outlineLvl w:val="0"/>
        <w:rPr>
          <w:rFonts w:ascii="Verdana" w:hAnsi="Verdana"/>
          <w:b/>
          <w:caps/>
          <w:sz w:val="24"/>
          <w:szCs w:val="24"/>
        </w:rPr>
      </w:pPr>
      <w:bookmarkStart w:id="17" w:name="_Toc70578052"/>
      <w:r w:rsidRPr="00A66181">
        <w:rPr>
          <w:rFonts w:ascii="Verdana" w:hAnsi="Verdana"/>
          <w:b/>
          <w:caps/>
          <w:sz w:val="24"/>
          <w:szCs w:val="24"/>
        </w:rPr>
        <w:t>HUB SUBCONTRACTING PLAN (HSP) REQUIREMENTS</w:t>
      </w:r>
      <w:bookmarkEnd w:id="17"/>
    </w:p>
    <w:p w14:paraId="1D020B0B" w14:textId="77777777" w:rsidR="00052ADB" w:rsidRPr="00A66181" w:rsidRDefault="00052ADB" w:rsidP="00355667">
      <w:pPr>
        <w:spacing w:line="276" w:lineRule="auto"/>
        <w:rPr>
          <w:rFonts w:ascii="Verdana" w:hAnsi="Verdana"/>
          <w:b/>
          <w:caps/>
          <w:color w:val="0000FF"/>
          <w:sz w:val="22"/>
          <w:szCs w:val="22"/>
        </w:rPr>
      </w:pPr>
    </w:p>
    <w:p w14:paraId="726E6355" w14:textId="77777777" w:rsidR="00D86783" w:rsidRPr="00A66181" w:rsidRDefault="00753D53" w:rsidP="00355667">
      <w:pPr>
        <w:autoSpaceDE w:val="0"/>
        <w:autoSpaceDN w:val="0"/>
        <w:adjustRightInd w:val="0"/>
        <w:spacing w:line="276" w:lineRule="auto"/>
        <w:ind w:left="540"/>
        <w:rPr>
          <w:rFonts w:ascii="Verdana" w:hAnsi="Verdana" w:cs="Arial"/>
          <w:color w:val="000000"/>
          <w:sz w:val="22"/>
          <w:szCs w:val="22"/>
        </w:rPr>
      </w:pPr>
      <w:r w:rsidRPr="00A66181">
        <w:rPr>
          <w:rFonts w:ascii="Verdana" w:hAnsi="Verdana" w:cs="Arial"/>
          <w:color w:val="000000"/>
          <w:sz w:val="22"/>
          <w:szCs w:val="22"/>
        </w:rPr>
        <w:t>It is the policy of HHS</w:t>
      </w:r>
      <w:r w:rsidR="00D86783" w:rsidRPr="00A66181">
        <w:rPr>
          <w:rFonts w:ascii="Verdana" w:hAnsi="Verdana" w:cs="Arial"/>
          <w:color w:val="000000"/>
          <w:sz w:val="22"/>
          <w:szCs w:val="22"/>
        </w:rPr>
        <w:t xml:space="preserve"> to promote and encourage contracting and subcontracting opportunities for State of Texas</w:t>
      </w:r>
      <w:r w:rsidR="007F36B9" w:rsidRPr="00A66181">
        <w:rPr>
          <w:rFonts w:ascii="Verdana" w:hAnsi="Verdana" w:cs="Arial"/>
          <w:color w:val="000000"/>
          <w:sz w:val="22"/>
          <w:szCs w:val="22"/>
        </w:rPr>
        <w:t>-</w:t>
      </w:r>
      <w:r w:rsidR="00D86783" w:rsidRPr="00A66181">
        <w:rPr>
          <w:rFonts w:ascii="Verdana" w:hAnsi="Verdana" w:cs="Arial"/>
          <w:color w:val="000000"/>
          <w:sz w:val="22"/>
          <w:szCs w:val="22"/>
        </w:rPr>
        <w:t xml:space="preserve">certified Historically Underutilized Businesses (HUBs) in all contracts in compliance with </w:t>
      </w:r>
      <w:hyperlink r:id="rId11" w:history="1">
        <w:r w:rsidR="00D86783" w:rsidRPr="00A66181">
          <w:rPr>
            <w:rStyle w:val="Hyperlink"/>
            <w:rFonts w:ascii="Verdana" w:hAnsi="Verdana" w:cs="Arial"/>
            <w:sz w:val="22"/>
            <w:szCs w:val="22"/>
          </w:rPr>
          <w:t>Chapter 2161 of the Texas Government Code</w:t>
        </w:r>
      </w:hyperlink>
      <w:r w:rsidR="00D86783" w:rsidRPr="00A66181">
        <w:rPr>
          <w:rFonts w:ascii="Verdana" w:hAnsi="Verdana" w:cs="Arial"/>
          <w:color w:val="000000"/>
          <w:sz w:val="22"/>
          <w:szCs w:val="22"/>
        </w:rPr>
        <w:t xml:space="preserve"> and </w:t>
      </w:r>
      <w:hyperlink r:id="rId12" w:history="1">
        <w:r w:rsidR="00D86783" w:rsidRPr="00A66181">
          <w:rPr>
            <w:rStyle w:val="Hyperlink"/>
            <w:rFonts w:ascii="Verdana" w:hAnsi="Verdana" w:cs="Arial"/>
            <w:sz w:val="22"/>
            <w:szCs w:val="22"/>
          </w:rPr>
          <w:t>Title 34, Part 1, Chapter 20, Subchapter D, Division 1 of the Texas Administrative Code</w:t>
        </w:r>
      </w:hyperlink>
      <w:r w:rsidR="00D86783" w:rsidRPr="00A66181">
        <w:rPr>
          <w:rFonts w:ascii="Verdana" w:hAnsi="Verdana" w:cs="Arial"/>
          <w:color w:val="000000"/>
          <w:sz w:val="22"/>
          <w:szCs w:val="22"/>
        </w:rPr>
        <w:t xml:space="preserve">. </w:t>
      </w:r>
    </w:p>
    <w:p w14:paraId="0FE5B8E1" w14:textId="77777777" w:rsidR="00D86783" w:rsidRPr="00A66181" w:rsidRDefault="00D86783" w:rsidP="00355667">
      <w:pPr>
        <w:autoSpaceDE w:val="0"/>
        <w:autoSpaceDN w:val="0"/>
        <w:adjustRightInd w:val="0"/>
        <w:spacing w:line="276" w:lineRule="auto"/>
        <w:ind w:left="540"/>
        <w:rPr>
          <w:rFonts w:ascii="Verdana" w:hAnsi="Verdana" w:cs="Arial"/>
          <w:color w:val="000000"/>
          <w:sz w:val="22"/>
          <w:szCs w:val="22"/>
        </w:rPr>
      </w:pPr>
    </w:p>
    <w:p w14:paraId="7AF25318" w14:textId="77777777" w:rsidR="00D86783" w:rsidRPr="00A66181" w:rsidRDefault="00D86783" w:rsidP="00355667">
      <w:pPr>
        <w:autoSpaceDE w:val="0"/>
        <w:autoSpaceDN w:val="0"/>
        <w:adjustRightInd w:val="0"/>
        <w:spacing w:line="276" w:lineRule="auto"/>
        <w:ind w:left="540"/>
        <w:rPr>
          <w:rFonts w:ascii="Verdana" w:hAnsi="Verdana" w:cs="Arial"/>
          <w:color w:val="000000"/>
          <w:sz w:val="22"/>
          <w:szCs w:val="22"/>
        </w:rPr>
      </w:pPr>
      <w:r w:rsidRPr="00A66181">
        <w:rPr>
          <w:rFonts w:ascii="Verdana" w:hAnsi="Verdana" w:cs="Arial"/>
          <w:color w:val="000000"/>
          <w:sz w:val="22"/>
          <w:szCs w:val="22"/>
        </w:rPr>
        <w:t xml:space="preserve">Applicants </w:t>
      </w:r>
      <w:r w:rsidR="00060896" w:rsidRPr="00A66181">
        <w:rPr>
          <w:rFonts w:ascii="Verdana" w:hAnsi="Verdana" w:cs="Arial"/>
          <w:color w:val="000000"/>
          <w:sz w:val="22"/>
          <w:szCs w:val="22"/>
        </w:rPr>
        <w:t xml:space="preserve">who may be eligible </w:t>
      </w:r>
      <w:r w:rsidRPr="00A66181">
        <w:rPr>
          <w:rFonts w:ascii="Verdana" w:hAnsi="Verdana" w:cs="Arial"/>
          <w:color w:val="000000"/>
          <w:sz w:val="22"/>
          <w:szCs w:val="22"/>
        </w:rPr>
        <w:t xml:space="preserve">are encouraged to become HUB certified and may access more information including the State of Texas HUB Application at the CPA website at: </w:t>
      </w:r>
      <w:hyperlink r:id="rId13" w:history="1">
        <w:r w:rsidRPr="00A66181">
          <w:rPr>
            <w:rStyle w:val="Hyperlink"/>
            <w:rFonts w:ascii="Verdana" w:hAnsi="Verdana" w:cs="Arial"/>
            <w:sz w:val="22"/>
            <w:szCs w:val="22"/>
          </w:rPr>
          <w:t>https://comptroller.texas.gov/purchasing/vendor/hub/</w:t>
        </w:r>
      </w:hyperlink>
      <w:r w:rsidR="007F36B9" w:rsidRPr="00A66181">
        <w:rPr>
          <w:rStyle w:val="Hyperlink"/>
          <w:rFonts w:ascii="Verdana" w:hAnsi="Verdana" w:cs="Arial"/>
          <w:sz w:val="22"/>
          <w:szCs w:val="22"/>
        </w:rPr>
        <w:t>.</w:t>
      </w:r>
    </w:p>
    <w:p w14:paraId="3D6ACB3C" w14:textId="77777777" w:rsidR="00D86783" w:rsidRPr="00A66181" w:rsidRDefault="00D86783" w:rsidP="00355667">
      <w:pPr>
        <w:autoSpaceDE w:val="0"/>
        <w:autoSpaceDN w:val="0"/>
        <w:adjustRightInd w:val="0"/>
        <w:spacing w:line="276" w:lineRule="auto"/>
        <w:ind w:left="540"/>
        <w:rPr>
          <w:rFonts w:ascii="Verdana" w:hAnsi="Verdana" w:cs="Arial"/>
          <w:color w:val="000000"/>
          <w:sz w:val="22"/>
          <w:szCs w:val="22"/>
        </w:rPr>
      </w:pPr>
    </w:p>
    <w:p w14:paraId="53543F76" w14:textId="77777777" w:rsidR="00D359B9" w:rsidRPr="00A66181" w:rsidRDefault="00F23729" w:rsidP="006F29BA">
      <w:pPr>
        <w:spacing w:line="276" w:lineRule="auto"/>
        <w:ind w:left="540"/>
        <w:rPr>
          <w:rFonts w:ascii="Verdana" w:hAnsi="Verdana" w:cs="Arial"/>
          <w:color w:val="000000" w:themeColor="text1"/>
          <w:sz w:val="22"/>
          <w:szCs w:val="22"/>
        </w:rPr>
      </w:pPr>
      <w:r w:rsidRPr="00A66181">
        <w:rPr>
          <w:rFonts w:ascii="Verdana" w:hAnsi="Verdana" w:cs="Arial"/>
          <w:color w:val="000000" w:themeColor="text1"/>
          <w:sz w:val="22"/>
          <w:szCs w:val="22"/>
        </w:rPr>
        <w:t>HHS</w:t>
      </w:r>
      <w:r w:rsidR="00060896" w:rsidRPr="00A66181">
        <w:rPr>
          <w:rFonts w:ascii="Verdana" w:hAnsi="Verdana" w:cs="Arial"/>
          <w:color w:val="000000" w:themeColor="text1"/>
          <w:sz w:val="22"/>
          <w:szCs w:val="22"/>
        </w:rPr>
        <w:t xml:space="preserve"> has determined subcontracting opportunities </w:t>
      </w:r>
      <w:r w:rsidRPr="00A66181">
        <w:rPr>
          <w:rFonts w:ascii="Verdana" w:hAnsi="Verdana" w:cs="Arial"/>
          <w:color w:val="000000" w:themeColor="text1"/>
          <w:sz w:val="22"/>
          <w:szCs w:val="22"/>
        </w:rPr>
        <w:t xml:space="preserve">are not probable under this </w:t>
      </w:r>
      <w:r w:rsidR="00A6621D" w:rsidRPr="00A66181">
        <w:rPr>
          <w:rFonts w:ascii="Verdana" w:hAnsi="Verdana" w:cs="Arial"/>
          <w:color w:val="000000" w:themeColor="text1"/>
          <w:sz w:val="22"/>
          <w:szCs w:val="22"/>
        </w:rPr>
        <w:t>OE</w:t>
      </w:r>
      <w:r w:rsidRPr="00A66181">
        <w:rPr>
          <w:rFonts w:ascii="Verdana" w:hAnsi="Verdana" w:cs="Arial"/>
          <w:color w:val="000000" w:themeColor="text1"/>
          <w:sz w:val="22"/>
          <w:szCs w:val="22"/>
        </w:rPr>
        <w:t>;</w:t>
      </w:r>
      <w:r w:rsidR="00060896" w:rsidRPr="00A66181">
        <w:rPr>
          <w:rFonts w:ascii="Verdana" w:hAnsi="Verdana" w:cs="Arial"/>
          <w:color w:val="000000" w:themeColor="text1"/>
          <w:sz w:val="22"/>
          <w:szCs w:val="22"/>
        </w:rPr>
        <w:t xml:space="preserve"> therefore, </w:t>
      </w:r>
      <w:r w:rsidRPr="00A66181">
        <w:rPr>
          <w:rFonts w:ascii="Verdana" w:hAnsi="Verdana" w:cs="Arial"/>
          <w:color w:val="000000" w:themeColor="text1"/>
          <w:sz w:val="22"/>
          <w:szCs w:val="22"/>
        </w:rPr>
        <w:t>a</w:t>
      </w:r>
      <w:r w:rsidR="00060896" w:rsidRPr="00A66181">
        <w:rPr>
          <w:rFonts w:ascii="Verdana" w:hAnsi="Verdana" w:cs="Arial"/>
          <w:color w:val="000000" w:themeColor="text1"/>
          <w:sz w:val="22"/>
          <w:szCs w:val="22"/>
        </w:rPr>
        <w:t xml:space="preserve"> </w:t>
      </w:r>
      <w:r w:rsidR="00060896" w:rsidRPr="00A66181">
        <w:rPr>
          <w:rFonts w:ascii="Verdana" w:hAnsi="Verdana" w:cs="Arial"/>
          <w:b/>
          <w:color w:val="000000" w:themeColor="text1"/>
          <w:sz w:val="22"/>
          <w:szCs w:val="22"/>
        </w:rPr>
        <w:t>HSP is</w:t>
      </w:r>
      <w:r w:rsidR="00060896" w:rsidRPr="00A66181">
        <w:rPr>
          <w:rFonts w:ascii="Verdana" w:hAnsi="Verdana" w:cs="Arial"/>
          <w:color w:val="000000" w:themeColor="text1"/>
          <w:sz w:val="22"/>
          <w:szCs w:val="22"/>
        </w:rPr>
        <w:t xml:space="preserve"> </w:t>
      </w:r>
      <w:r w:rsidR="00060896" w:rsidRPr="00A66181">
        <w:rPr>
          <w:rFonts w:ascii="Verdana" w:hAnsi="Verdana" w:cs="Arial"/>
          <w:b/>
          <w:color w:val="000000" w:themeColor="text1"/>
          <w:sz w:val="22"/>
          <w:szCs w:val="22"/>
        </w:rPr>
        <w:t>not required</w:t>
      </w:r>
      <w:r w:rsidR="00060896" w:rsidRPr="00A66181">
        <w:rPr>
          <w:rFonts w:ascii="Verdana" w:hAnsi="Verdana" w:cs="Arial"/>
          <w:color w:val="000000" w:themeColor="text1"/>
          <w:sz w:val="22"/>
          <w:szCs w:val="22"/>
        </w:rPr>
        <w:t xml:space="preserve"> </w:t>
      </w:r>
      <w:r w:rsidR="00060896" w:rsidRPr="00A66181">
        <w:rPr>
          <w:rFonts w:ascii="Verdana" w:hAnsi="Verdana" w:cs="Arial"/>
          <w:b/>
          <w:color w:val="000000" w:themeColor="text1"/>
          <w:sz w:val="22"/>
          <w:szCs w:val="22"/>
        </w:rPr>
        <w:t>to be submitted</w:t>
      </w:r>
      <w:r w:rsidRPr="00A66181">
        <w:rPr>
          <w:rFonts w:ascii="Verdana" w:hAnsi="Verdana" w:cs="Arial"/>
          <w:b/>
          <w:color w:val="000000" w:themeColor="text1"/>
          <w:sz w:val="22"/>
          <w:szCs w:val="22"/>
        </w:rPr>
        <w:t xml:space="preserve"> with the Application</w:t>
      </w:r>
      <w:r w:rsidR="00060896" w:rsidRPr="00A66181">
        <w:rPr>
          <w:rFonts w:ascii="Verdana" w:hAnsi="Verdana" w:cs="Arial"/>
          <w:color w:val="000000" w:themeColor="text1"/>
          <w:sz w:val="22"/>
          <w:szCs w:val="22"/>
        </w:rPr>
        <w:t xml:space="preserve">. </w:t>
      </w:r>
    </w:p>
    <w:p w14:paraId="62137D2A" w14:textId="77777777" w:rsidR="00D359B9" w:rsidRPr="00A66181" w:rsidRDefault="00D359B9" w:rsidP="00355667">
      <w:pPr>
        <w:spacing w:line="276" w:lineRule="auto"/>
        <w:ind w:left="540"/>
        <w:rPr>
          <w:rFonts w:ascii="Verdana" w:hAnsi="Verdana" w:cs="Arial"/>
          <w:color w:val="000000" w:themeColor="text1"/>
          <w:sz w:val="22"/>
          <w:szCs w:val="22"/>
          <w:highlight w:val="yellow"/>
        </w:rPr>
      </w:pPr>
    </w:p>
    <w:p w14:paraId="20B5924C" w14:textId="77777777" w:rsidR="00052ADB" w:rsidRPr="00A66181" w:rsidRDefault="00052ADB">
      <w:pPr>
        <w:pStyle w:val="ListParagraph"/>
        <w:numPr>
          <w:ilvl w:val="0"/>
          <w:numId w:val="10"/>
        </w:numPr>
        <w:tabs>
          <w:tab w:val="left" w:pos="1800"/>
        </w:tabs>
        <w:spacing w:line="276" w:lineRule="auto"/>
        <w:outlineLvl w:val="0"/>
        <w:rPr>
          <w:rFonts w:ascii="Verdana" w:hAnsi="Verdana"/>
          <w:b/>
          <w:caps/>
          <w:sz w:val="24"/>
          <w:szCs w:val="24"/>
        </w:rPr>
      </w:pPr>
      <w:bookmarkStart w:id="18" w:name="_Toc70578053"/>
      <w:r w:rsidRPr="00A66181">
        <w:rPr>
          <w:rFonts w:ascii="Verdana" w:hAnsi="Verdana"/>
          <w:b/>
          <w:caps/>
          <w:sz w:val="24"/>
          <w:szCs w:val="24"/>
        </w:rPr>
        <w:t>CONTRACT TERM</w:t>
      </w:r>
      <w:bookmarkEnd w:id="18"/>
    </w:p>
    <w:p w14:paraId="54091584" w14:textId="77777777" w:rsidR="004248CE" w:rsidRPr="00A66181" w:rsidRDefault="004248CE" w:rsidP="00DC47D6">
      <w:pPr>
        <w:spacing w:line="276" w:lineRule="auto"/>
        <w:rPr>
          <w:rFonts w:ascii="Verdana" w:hAnsi="Verdana"/>
          <w:b/>
          <w:caps/>
          <w:color w:val="0000FF"/>
          <w:sz w:val="22"/>
          <w:szCs w:val="22"/>
        </w:rPr>
      </w:pPr>
    </w:p>
    <w:p w14:paraId="7B8B5CA4" w14:textId="77777777" w:rsidR="003571A7" w:rsidRPr="00A66181" w:rsidRDefault="004248CE">
      <w:pPr>
        <w:pStyle w:val="ListParagraph"/>
        <w:numPr>
          <w:ilvl w:val="1"/>
          <w:numId w:val="10"/>
        </w:numPr>
        <w:spacing w:line="276" w:lineRule="auto"/>
        <w:outlineLvl w:val="1"/>
        <w:rPr>
          <w:rFonts w:ascii="Verdana" w:hAnsi="Verdana"/>
          <w:b/>
          <w:smallCaps/>
          <w:sz w:val="22"/>
          <w:szCs w:val="22"/>
        </w:rPr>
      </w:pPr>
      <w:bookmarkStart w:id="19" w:name="_Toc70578054"/>
      <w:r w:rsidRPr="00A66181">
        <w:rPr>
          <w:rFonts w:ascii="Verdana" w:hAnsi="Verdana"/>
          <w:b/>
          <w:smallCaps/>
          <w:sz w:val="22"/>
          <w:szCs w:val="22"/>
        </w:rPr>
        <w:t>Term</w:t>
      </w:r>
      <w:r w:rsidR="0006743A" w:rsidRPr="00A66181">
        <w:rPr>
          <w:rFonts w:ascii="Verdana" w:hAnsi="Verdana"/>
          <w:b/>
          <w:smallCaps/>
          <w:sz w:val="22"/>
          <w:szCs w:val="22"/>
        </w:rPr>
        <w:t xml:space="preserve"> of C</w:t>
      </w:r>
      <w:r w:rsidR="003571A7" w:rsidRPr="00A66181">
        <w:rPr>
          <w:rFonts w:ascii="Verdana" w:hAnsi="Verdana"/>
          <w:b/>
          <w:smallCaps/>
          <w:sz w:val="22"/>
          <w:szCs w:val="22"/>
        </w:rPr>
        <w:t>ontract</w:t>
      </w:r>
      <w:bookmarkEnd w:id="19"/>
    </w:p>
    <w:p w14:paraId="2C6DEACD" w14:textId="77777777" w:rsidR="003571A7" w:rsidRPr="00A66181" w:rsidRDefault="003571A7" w:rsidP="00355667">
      <w:pPr>
        <w:pStyle w:val="ListParagraph"/>
        <w:spacing w:line="276" w:lineRule="auto"/>
        <w:ind w:left="1278"/>
        <w:rPr>
          <w:rFonts w:ascii="Verdana" w:hAnsi="Verdana"/>
          <w:b/>
          <w:caps/>
          <w:sz w:val="22"/>
          <w:szCs w:val="22"/>
        </w:rPr>
      </w:pPr>
    </w:p>
    <w:p w14:paraId="0FD5919E" w14:textId="77777777" w:rsidR="00877EDD" w:rsidRPr="00A66181" w:rsidRDefault="0006743A" w:rsidP="00355667">
      <w:pPr>
        <w:pStyle w:val="BodyText"/>
        <w:spacing w:line="276" w:lineRule="auto"/>
        <w:ind w:left="1278"/>
        <w:rPr>
          <w:rFonts w:ascii="Verdana" w:hAnsi="Verdana"/>
          <w:sz w:val="22"/>
          <w:szCs w:val="22"/>
        </w:rPr>
      </w:pPr>
      <w:r w:rsidRPr="00A66181">
        <w:rPr>
          <w:rFonts w:ascii="Verdana" w:hAnsi="Verdana"/>
          <w:sz w:val="22"/>
          <w:szCs w:val="22"/>
        </w:rPr>
        <w:t xml:space="preserve">HHSC </w:t>
      </w:r>
      <w:r w:rsidR="00FB6EDA" w:rsidRPr="00A66181">
        <w:rPr>
          <w:rFonts w:ascii="Verdana" w:hAnsi="Verdana"/>
          <w:sz w:val="22"/>
          <w:szCs w:val="22"/>
        </w:rPr>
        <w:t>may</w:t>
      </w:r>
      <w:r w:rsidRPr="00A66181">
        <w:rPr>
          <w:rFonts w:ascii="Verdana" w:hAnsi="Verdana"/>
          <w:sz w:val="22"/>
          <w:szCs w:val="22"/>
        </w:rPr>
        <w:t xml:space="preserve"> award one or more Contracts under this </w:t>
      </w:r>
      <w:r w:rsidR="00A6621D" w:rsidRPr="00A66181">
        <w:rPr>
          <w:rFonts w:ascii="Verdana" w:hAnsi="Verdana"/>
          <w:sz w:val="22"/>
          <w:szCs w:val="22"/>
        </w:rPr>
        <w:t>OE</w:t>
      </w:r>
      <w:r w:rsidRPr="00A66181">
        <w:rPr>
          <w:rFonts w:ascii="Verdana" w:hAnsi="Verdana"/>
          <w:sz w:val="22"/>
          <w:szCs w:val="22"/>
        </w:rPr>
        <w:t xml:space="preserve">. </w:t>
      </w:r>
    </w:p>
    <w:p w14:paraId="0F401765" w14:textId="77777777" w:rsidR="00877EDD" w:rsidRPr="00A66181" w:rsidRDefault="00877EDD" w:rsidP="00355667">
      <w:pPr>
        <w:pStyle w:val="BodyText"/>
        <w:spacing w:line="276" w:lineRule="auto"/>
        <w:ind w:left="1278"/>
        <w:rPr>
          <w:rFonts w:ascii="Verdana" w:hAnsi="Verdana"/>
          <w:sz w:val="22"/>
          <w:szCs w:val="22"/>
        </w:rPr>
      </w:pPr>
    </w:p>
    <w:p w14:paraId="28CE2BA0" w14:textId="5A47C79F" w:rsidR="0006743A" w:rsidRPr="00A66181" w:rsidRDefault="00FB6EDA" w:rsidP="00355667">
      <w:pPr>
        <w:pStyle w:val="BodyText"/>
        <w:spacing w:line="276" w:lineRule="auto"/>
        <w:ind w:left="1278"/>
        <w:rPr>
          <w:rFonts w:ascii="Verdana" w:hAnsi="Verdana"/>
          <w:sz w:val="22"/>
          <w:szCs w:val="22"/>
        </w:rPr>
      </w:pPr>
      <w:r w:rsidRPr="00A66181">
        <w:rPr>
          <w:rFonts w:ascii="Verdana" w:hAnsi="Verdana"/>
          <w:sz w:val="22"/>
          <w:szCs w:val="22"/>
        </w:rPr>
        <w:t>Any</w:t>
      </w:r>
      <w:r w:rsidR="0006743A" w:rsidRPr="00A66181">
        <w:rPr>
          <w:rFonts w:ascii="Verdana" w:hAnsi="Verdana"/>
          <w:sz w:val="22"/>
          <w:szCs w:val="22"/>
        </w:rPr>
        <w:t xml:space="preserve"> Contract </w:t>
      </w:r>
      <w:r w:rsidRPr="00A66181">
        <w:rPr>
          <w:rFonts w:ascii="Verdana" w:hAnsi="Verdana"/>
          <w:sz w:val="22"/>
          <w:szCs w:val="22"/>
        </w:rPr>
        <w:t xml:space="preserve">resulting from this </w:t>
      </w:r>
      <w:r w:rsidR="00A6621D" w:rsidRPr="00A66181">
        <w:rPr>
          <w:rFonts w:ascii="Verdana" w:hAnsi="Verdana"/>
          <w:sz w:val="22"/>
          <w:szCs w:val="22"/>
        </w:rPr>
        <w:t>OE</w:t>
      </w:r>
      <w:r w:rsidRPr="00A66181">
        <w:rPr>
          <w:rFonts w:ascii="Verdana" w:hAnsi="Verdana"/>
          <w:sz w:val="22"/>
          <w:szCs w:val="22"/>
        </w:rPr>
        <w:t xml:space="preserve"> </w:t>
      </w:r>
      <w:r w:rsidR="0006743A" w:rsidRPr="00A66181">
        <w:rPr>
          <w:rFonts w:ascii="Verdana" w:hAnsi="Verdana"/>
          <w:sz w:val="22"/>
          <w:szCs w:val="22"/>
        </w:rPr>
        <w:t xml:space="preserve">will be effective on the </w:t>
      </w:r>
      <w:r w:rsidR="007F7D7A" w:rsidRPr="00A66181">
        <w:rPr>
          <w:rFonts w:ascii="Verdana" w:hAnsi="Verdana"/>
          <w:sz w:val="22"/>
          <w:szCs w:val="22"/>
        </w:rPr>
        <w:t xml:space="preserve">signature </w:t>
      </w:r>
      <w:r w:rsidR="0006743A" w:rsidRPr="00A66181">
        <w:rPr>
          <w:rFonts w:ascii="Verdana" w:hAnsi="Verdana"/>
          <w:sz w:val="22"/>
          <w:szCs w:val="22"/>
        </w:rPr>
        <w:t xml:space="preserve">date </w:t>
      </w:r>
      <w:r w:rsidR="007F7D7A" w:rsidRPr="00A66181">
        <w:rPr>
          <w:rFonts w:ascii="Verdana" w:hAnsi="Verdana"/>
          <w:sz w:val="22"/>
          <w:szCs w:val="22"/>
        </w:rPr>
        <w:t xml:space="preserve">of the latter of </w:t>
      </w:r>
      <w:r w:rsidR="0006743A" w:rsidRPr="00A66181">
        <w:rPr>
          <w:rFonts w:ascii="Verdana" w:hAnsi="Verdana"/>
          <w:sz w:val="22"/>
          <w:szCs w:val="22"/>
        </w:rPr>
        <w:t xml:space="preserve">the </w:t>
      </w:r>
      <w:r w:rsidR="00916272" w:rsidRPr="00A66181">
        <w:rPr>
          <w:rFonts w:ascii="Verdana" w:hAnsi="Verdana"/>
          <w:sz w:val="22"/>
          <w:szCs w:val="22"/>
        </w:rPr>
        <w:t xml:space="preserve">Parties to sign the agreement </w:t>
      </w:r>
      <w:r w:rsidR="0006743A" w:rsidRPr="00A66181">
        <w:rPr>
          <w:rFonts w:ascii="Verdana" w:hAnsi="Verdana"/>
          <w:sz w:val="22"/>
          <w:szCs w:val="22"/>
        </w:rPr>
        <w:t xml:space="preserve">and will expire </w:t>
      </w:r>
      <w:r w:rsidR="00567BA6" w:rsidRPr="00A66181">
        <w:rPr>
          <w:rFonts w:ascii="Verdana" w:hAnsi="Verdana"/>
          <w:sz w:val="22"/>
          <w:szCs w:val="22"/>
        </w:rPr>
        <w:t>5</w:t>
      </w:r>
      <w:r w:rsidR="0006743A" w:rsidRPr="00A66181">
        <w:rPr>
          <w:rFonts w:ascii="Verdana" w:hAnsi="Verdana"/>
          <w:sz w:val="22"/>
          <w:szCs w:val="22"/>
        </w:rPr>
        <w:t xml:space="preserve"> years after the </w:t>
      </w:r>
      <w:r w:rsidR="00916272" w:rsidRPr="00A66181">
        <w:rPr>
          <w:rFonts w:ascii="Verdana" w:hAnsi="Verdana"/>
          <w:sz w:val="22"/>
          <w:szCs w:val="22"/>
        </w:rPr>
        <w:t xml:space="preserve">effective </w:t>
      </w:r>
      <w:r w:rsidR="0006743A" w:rsidRPr="00A66181">
        <w:rPr>
          <w:rFonts w:ascii="Verdana" w:hAnsi="Verdana"/>
          <w:sz w:val="22"/>
          <w:szCs w:val="22"/>
        </w:rPr>
        <w:t>date, unless terminated earlier pursuant to the terms and conditions of the Contract.</w:t>
      </w:r>
    </w:p>
    <w:p w14:paraId="7905B6BC" w14:textId="77777777" w:rsidR="005E1D62" w:rsidRPr="00A66181" w:rsidRDefault="005E1D62" w:rsidP="00355667">
      <w:pPr>
        <w:spacing w:line="276" w:lineRule="auto"/>
        <w:rPr>
          <w:rFonts w:ascii="Verdana" w:hAnsi="Verdana"/>
          <w:b/>
          <w:caps/>
          <w:color w:val="0000FF"/>
          <w:sz w:val="22"/>
          <w:szCs w:val="22"/>
        </w:rPr>
      </w:pPr>
    </w:p>
    <w:p w14:paraId="6B403A03" w14:textId="77777777" w:rsidR="005E1D62" w:rsidRPr="00A66181" w:rsidRDefault="00451C0B">
      <w:pPr>
        <w:pStyle w:val="ListParagraph"/>
        <w:numPr>
          <w:ilvl w:val="1"/>
          <w:numId w:val="10"/>
        </w:numPr>
        <w:spacing w:line="276" w:lineRule="auto"/>
        <w:outlineLvl w:val="1"/>
        <w:rPr>
          <w:rFonts w:ascii="Verdana" w:hAnsi="Verdana"/>
          <w:b/>
          <w:smallCaps/>
          <w:sz w:val="22"/>
          <w:szCs w:val="22"/>
        </w:rPr>
      </w:pPr>
      <w:bookmarkStart w:id="20" w:name="_Toc70578055"/>
      <w:r w:rsidRPr="00A66181">
        <w:rPr>
          <w:rFonts w:ascii="Verdana" w:hAnsi="Verdana"/>
          <w:b/>
          <w:smallCaps/>
          <w:sz w:val="22"/>
          <w:szCs w:val="22"/>
        </w:rPr>
        <w:t>Extension Option</w:t>
      </w:r>
      <w:bookmarkEnd w:id="20"/>
    </w:p>
    <w:p w14:paraId="19FE7EB3" w14:textId="77777777" w:rsidR="005E1D62" w:rsidRPr="00A66181" w:rsidRDefault="005E1D62" w:rsidP="00355667">
      <w:pPr>
        <w:spacing w:line="276" w:lineRule="auto"/>
        <w:ind w:left="1278"/>
        <w:rPr>
          <w:rFonts w:ascii="Verdana" w:hAnsi="Verdana"/>
          <w:sz w:val="22"/>
          <w:szCs w:val="22"/>
        </w:rPr>
      </w:pPr>
    </w:p>
    <w:p w14:paraId="534F6B5F" w14:textId="278EC45E" w:rsidR="004E389B" w:rsidRPr="00A66181" w:rsidRDefault="004E389B" w:rsidP="00355667">
      <w:pPr>
        <w:spacing w:line="276" w:lineRule="auto"/>
        <w:ind w:left="1278"/>
        <w:rPr>
          <w:rFonts w:ascii="Verdana" w:hAnsi="Verdana"/>
          <w:sz w:val="22"/>
          <w:szCs w:val="22"/>
        </w:rPr>
      </w:pPr>
      <w:r w:rsidRPr="00A66181">
        <w:rPr>
          <w:rFonts w:ascii="Verdana" w:hAnsi="Verdana"/>
          <w:sz w:val="22"/>
          <w:szCs w:val="22"/>
        </w:rPr>
        <w:t>HHSC</w:t>
      </w:r>
      <w:r w:rsidR="00916272" w:rsidRPr="00A66181">
        <w:rPr>
          <w:rFonts w:ascii="Verdana" w:hAnsi="Verdana"/>
          <w:sz w:val="22"/>
          <w:szCs w:val="22"/>
        </w:rPr>
        <w:t>,</w:t>
      </w:r>
      <w:r w:rsidRPr="00A66181">
        <w:rPr>
          <w:rFonts w:ascii="Verdana" w:hAnsi="Verdana" w:cs="Arial"/>
          <w:sz w:val="22"/>
          <w:szCs w:val="22"/>
        </w:rPr>
        <w:t xml:space="preserve"> at its sole option and </w:t>
      </w:r>
      <w:r w:rsidR="00916272" w:rsidRPr="00A66181">
        <w:rPr>
          <w:rFonts w:ascii="Verdana" w:hAnsi="Verdana" w:cs="Arial"/>
          <w:sz w:val="22"/>
          <w:szCs w:val="22"/>
        </w:rPr>
        <w:t xml:space="preserve">subject to </w:t>
      </w:r>
      <w:r w:rsidRPr="00A66181">
        <w:rPr>
          <w:rFonts w:ascii="Verdana" w:hAnsi="Verdana" w:cs="Arial"/>
          <w:sz w:val="22"/>
          <w:szCs w:val="22"/>
        </w:rPr>
        <w:t xml:space="preserve">availability of funding, may </w:t>
      </w:r>
      <w:r w:rsidRPr="00A66181">
        <w:rPr>
          <w:rFonts w:ascii="Verdana" w:hAnsi="Verdana"/>
          <w:sz w:val="22"/>
          <w:szCs w:val="22"/>
        </w:rPr>
        <w:t>extend the Contract beyond the initial term for up to one year as necessary to ensure continuity of service, to process a n</w:t>
      </w:r>
      <w:r w:rsidR="00B44D91" w:rsidRPr="00A66181">
        <w:rPr>
          <w:rFonts w:ascii="Verdana" w:hAnsi="Verdana"/>
          <w:sz w:val="22"/>
          <w:szCs w:val="22"/>
        </w:rPr>
        <w:t xml:space="preserve">ew </w:t>
      </w:r>
      <w:r w:rsidR="00A6621D" w:rsidRPr="00A66181">
        <w:rPr>
          <w:rFonts w:ascii="Verdana" w:hAnsi="Verdana"/>
          <w:sz w:val="22"/>
          <w:szCs w:val="22"/>
        </w:rPr>
        <w:t>OE</w:t>
      </w:r>
      <w:r w:rsidR="00B44D91" w:rsidRPr="00A66181">
        <w:rPr>
          <w:rFonts w:ascii="Verdana" w:hAnsi="Verdana"/>
          <w:sz w:val="22"/>
          <w:szCs w:val="22"/>
        </w:rPr>
        <w:t xml:space="preserve"> to </w:t>
      </w:r>
      <w:r w:rsidR="00916272" w:rsidRPr="00A66181">
        <w:rPr>
          <w:rFonts w:ascii="Verdana" w:hAnsi="Verdana"/>
          <w:sz w:val="22"/>
          <w:szCs w:val="22"/>
        </w:rPr>
        <w:t>award</w:t>
      </w:r>
      <w:r w:rsidR="00B44D91" w:rsidRPr="00A66181">
        <w:rPr>
          <w:rFonts w:ascii="Verdana" w:hAnsi="Verdana"/>
          <w:sz w:val="22"/>
          <w:szCs w:val="22"/>
        </w:rPr>
        <w:t xml:space="preserve"> </w:t>
      </w:r>
      <w:r w:rsidRPr="00A66181">
        <w:rPr>
          <w:rFonts w:ascii="Verdana" w:hAnsi="Verdana"/>
          <w:sz w:val="22"/>
          <w:szCs w:val="22"/>
        </w:rPr>
        <w:t xml:space="preserve">new </w:t>
      </w:r>
      <w:r w:rsidR="006259DA">
        <w:rPr>
          <w:rFonts w:ascii="Verdana" w:hAnsi="Verdana"/>
          <w:sz w:val="22"/>
          <w:szCs w:val="22"/>
        </w:rPr>
        <w:t>C</w:t>
      </w:r>
      <w:r w:rsidR="006259DA" w:rsidRPr="00A66181">
        <w:rPr>
          <w:rFonts w:ascii="Verdana" w:hAnsi="Verdana"/>
          <w:sz w:val="22"/>
          <w:szCs w:val="22"/>
        </w:rPr>
        <w:t>ontract</w:t>
      </w:r>
      <w:r w:rsidR="00B44D91" w:rsidRPr="00A66181">
        <w:rPr>
          <w:rFonts w:ascii="Verdana" w:hAnsi="Verdana"/>
          <w:sz w:val="22"/>
          <w:szCs w:val="22"/>
        </w:rPr>
        <w:t>(s)</w:t>
      </w:r>
      <w:r w:rsidRPr="00A66181">
        <w:rPr>
          <w:rFonts w:ascii="Verdana" w:hAnsi="Verdana"/>
          <w:sz w:val="22"/>
          <w:szCs w:val="22"/>
        </w:rPr>
        <w:t>, for purposes of transition, or as otherwis</w:t>
      </w:r>
      <w:r w:rsidR="00B44D91" w:rsidRPr="00A66181">
        <w:rPr>
          <w:rFonts w:ascii="Verdana" w:hAnsi="Verdana"/>
          <w:sz w:val="22"/>
          <w:szCs w:val="22"/>
        </w:rPr>
        <w:t>e determined</w:t>
      </w:r>
      <w:r w:rsidRPr="00A66181">
        <w:rPr>
          <w:rFonts w:ascii="Verdana" w:hAnsi="Verdana"/>
          <w:sz w:val="22"/>
          <w:szCs w:val="22"/>
        </w:rPr>
        <w:t xml:space="preserve"> to serve the best interest of the State of Texas. </w:t>
      </w:r>
    </w:p>
    <w:p w14:paraId="28D70D41" w14:textId="77777777" w:rsidR="003571A7" w:rsidRPr="00A66181" w:rsidRDefault="003571A7" w:rsidP="00355667">
      <w:pPr>
        <w:spacing w:line="276" w:lineRule="auto"/>
        <w:rPr>
          <w:rFonts w:ascii="Verdana" w:hAnsi="Verdana"/>
          <w:b/>
          <w:caps/>
          <w:color w:val="0000FF"/>
          <w:sz w:val="22"/>
          <w:szCs w:val="22"/>
        </w:rPr>
      </w:pPr>
    </w:p>
    <w:p w14:paraId="5D24461C" w14:textId="77777777" w:rsidR="009C75DD" w:rsidRPr="00A66181" w:rsidRDefault="00525EBE">
      <w:pPr>
        <w:pStyle w:val="ListParagraph"/>
        <w:numPr>
          <w:ilvl w:val="0"/>
          <w:numId w:val="10"/>
        </w:numPr>
        <w:tabs>
          <w:tab w:val="num" w:pos="540"/>
          <w:tab w:val="left" w:pos="1800"/>
        </w:tabs>
        <w:spacing w:line="276" w:lineRule="auto"/>
        <w:ind w:left="810" w:hanging="810"/>
        <w:outlineLvl w:val="0"/>
        <w:rPr>
          <w:rFonts w:ascii="Verdana" w:hAnsi="Verdana"/>
          <w:b/>
          <w:caps/>
          <w:sz w:val="24"/>
          <w:szCs w:val="22"/>
        </w:rPr>
      </w:pPr>
      <w:bookmarkStart w:id="21" w:name="_Toc70578056"/>
      <w:r w:rsidRPr="00A66181">
        <w:rPr>
          <w:rFonts w:ascii="Verdana" w:hAnsi="Verdana"/>
          <w:b/>
          <w:caps/>
          <w:sz w:val="24"/>
          <w:szCs w:val="22"/>
        </w:rPr>
        <w:t xml:space="preserve">Minimum </w:t>
      </w:r>
      <w:r w:rsidR="009C75DD" w:rsidRPr="00A66181">
        <w:rPr>
          <w:rFonts w:ascii="Verdana" w:hAnsi="Verdana"/>
          <w:b/>
          <w:caps/>
          <w:sz w:val="24"/>
          <w:szCs w:val="22"/>
        </w:rPr>
        <w:t>QUALIFICATIONS</w:t>
      </w:r>
      <w:bookmarkEnd w:id="21"/>
    </w:p>
    <w:p w14:paraId="53A295A9" w14:textId="77777777" w:rsidR="009C75DD" w:rsidRPr="00A66181" w:rsidRDefault="009C75DD" w:rsidP="00355667">
      <w:pPr>
        <w:pStyle w:val="ListParagraph"/>
        <w:tabs>
          <w:tab w:val="num" w:pos="540"/>
          <w:tab w:val="left" w:pos="1800"/>
        </w:tabs>
        <w:spacing w:line="276" w:lineRule="auto"/>
        <w:ind w:left="810"/>
        <w:outlineLvl w:val="0"/>
        <w:rPr>
          <w:rFonts w:ascii="Verdana" w:hAnsi="Verdana"/>
          <w:b/>
          <w:caps/>
          <w:sz w:val="24"/>
          <w:szCs w:val="22"/>
        </w:rPr>
      </w:pPr>
    </w:p>
    <w:p w14:paraId="5D24907A" w14:textId="1DABEFD3" w:rsidR="000F3A45" w:rsidRPr="00A66181" w:rsidRDefault="009C75DD" w:rsidP="004276A4">
      <w:pPr>
        <w:spacing w:line="276" w:lineRule="auto"/>
        <w:ind w:left="540"/>
        <w:rPr>
          <w:rFonts w:ascii="Verdana" w:hAnsi="Verdana"/>
          <w:sz w:val="22"/>
          <w:szCs w:val="22"/>
        </w:rPr>
      </w:pPr>
      <w:r w:rsidRPr="00A66181">
        <w:rPr>
          <w:rFonts w:ascii="Verdana" w:hAnsi="Verdana"/>
          <w:sz w:val="22"/>
          <w:szCs w:val="22"/>
        </w:rPr>
        <w:t>To be eligible to apply for a Contract and receive an award</w:t>
      </w:r>
      <w:r w:rsidR="00B44D91" w:rsidRPr="00A66181">
        <w:rPr>
          <w:rFonts w:ascii="Verdana" w:hAnsi="Verdana"/>
          <w:sz w:val="22"/>
          <w:szCs w:val="22"/>
        </w:rPr>
        <w:t>,</w:t>
      </w:r>
      <w:r w:rsidR="006259DA">
        <w:rPr>
          <w:rFonts w:ascii="Verdana" w:hAnsi="Verdana"/>
          <w:sz w:val="22"/>
          <w:szCs w:val="22"/>
        </w:rPr>
        <w:t xml:space="preserve"> an</w:t>
      </w:r>
      <w:r w:rsidR="00B44D91" w:rsidRPr="00A66181">
        <w:rPr>
          <w:rFonts w:ascii="Verdana" w:hAnsi="Verdana"/>
          <w:sz w:val="22"/>
          <w:szCs w:val="22"/>
        </w:rPr>
        <w:t xml:space="preserve"> Applicant</w:t>
      </w:r>
      <w:r w:rsidR="006259DA">
        <w:rPr>
          <w:rFonts w:ascii="Verdana" w:hAnsi="Verdana"/>
          <w:sz w:val="22"/>
          <w:szCs w:val="22"/>
        </w:rPr>
        <w:t xml:space="preserve"> </w:t>
      </w:r>
      <w:r w:rsidRPr="00A66181">
        <w:rPr>
          <w:rFonts w:ascii="Verdana" w:hAnsi="Verdana"/>
          <w:sz w:val="22"/>
          <w:szCs w:val="22"/>
        </w:rPr>
        <w:t xml:space="preserve">must be eligible, qualified and meet all requirements of this </w:t>
      </w:r>
      <w:r w:rsidR="00A6621D" w:rsidRPr="00A66181">
        <w:rPr>
          <w:rFonts w:ascii="Verdana" w:hAnsi="Verdana"/>
          <w:sz w:val="22"/>
          <w:szCs w:val="22"/>
        </w:rPr>
        <w:t>OE</w:t>
      </w:r>
      <w:r w:rsidRPr="00A66181">
        <w:rPr>
          <w:rFonts w:ascii="Verdana" w:hAnsi="Verdana"/>
          <w:sz w:val="22"/>
          <w:szCs w:val="22"/>
        </w:rPr>
        <w:t>.</w:t>
      </w:r>
      <w:r w:rsidR="00D30366" w:rsidRPr="00A66181">
        <w:rPr>
          <w:rFonts w:ascii="Verdana" w:hAnsi="Verdana"/>
          <w:sz w:val="22"/>
          <w:szCs w:val="22"/>
        </w:rPr>
        <w:t xml:space="preserve"> Applicant requirements apply with equal force to Contractors </w:t>
      </w:r>
      <w:r w:rsidR="00BD78B8" w:rsidRPr="00A66181">
        <w:rPr>
          <w:rFonts w:ascii="Verdana" w:hAnsi="Verdana"/>
          <w:sz w:val="22"/>
          <w:szCs w:val="22"/>
        </w:rPr>
        <w:t xml:space="preserve">awarded </w:t>
      </w:r>
      <w:r w:rsidR="005B1E80">
        <w:rPr>
          <w:rFonts w:ascii="Verdana" w:hAnsi="Verdana"/>
          <w:sz w:val="22"/>
          <w:szCs w:val="22"/>
        </w:rPr>
        <w:t>C</w:t>
      </w:r>
      <w:r w:rsidR="005B1E80" w:rsidRPr="00A66181">
        <w:rPr>
          <w:rFonts w:ascii="Verdana" w:hAnsi="Verdana"/>
          <w:sz w:val="22"/>
          <w:szCs w:val="22"/>
        </w:rPr>
        <w:t xml:space="preserve">ontracts </w:t>
      </w:r>
      <w:r w:rsidR="00BD78B8" w:rsidRPr="00A66181">
        <w:rPr>
          <w:rFonts w:ascii="Verdana" w:hAnsi="Verdana"/>
          <w:sz w:val="22"/>
          <w:szCs w:val="22"/>
        </w:rPr>
        <w:t>under this OE</w:t>
      </w:r>
      <w:r w:rsidR="00D30366" w:rsidRPr="00A66181">
        <w:rPr>
          <w:rFonts w:ascii="Verdana" w:hAnsi="Verdana"/>
          <w:sz w:val="22"/>
          <w:szCs w:val="22"/>
        </w:rPr>
        <w:t>.</w:t>
      </w:r>
      <w:r w:rsidR="000F3A45" w:rsidRPr="00A66181">
        <w:rPr>
          <w:rFonts w:ascii="Verdana" w:hAnsi="Verdana"/>
          <w:b/>
          <w:color w:val="FF0000"/>
          <w:sz w:val="22"/>
          <w:szCs w:val="22"/>
        </w:rPr>
        <w:t xml:space="preserve"> </w:t>
      </w:r>
    </w:p>
    <w:p w14:paraId="5EC78F61" w14:textId="77777777" w:rsidR="009C75DD" w:rsidRPr="00A66181" w:rsidRDefault="009C75DD" w:rsidP="000F3A45">
      <w:pPr>
        <w:spacing w:line="276" w:lineRule="auto"/>
        <w:rPr>
          <w:rFonts w:ascii="Verdana" w:hAnsi="Verdana"/>
          <w:b/>
          <w:caps/>
          <w:sz w:val="22"/>
          <w:szCs w:val="22"/>
        </w:rPr>
      </w:pPr>
    </w:p>
    <w:p w14:paraId="28D46E22" w14:textId="220F2918" w:rsidR="009C75DD" w:rsidRPr="00A66181" w:rsidRDefault="009C75DD">
      <w:pPr>
        <w:pStyle w:val="ListParagraph"/>
        <w:numPr>
          <w:ilvl w:val="1"/>
          <w:numId w:val="38"/>
        </w:numPr>
        <w:tabs>
          <w:tab w:val="left" w:pos="1710"/>
          <w:tab w:val="left" w:pos="2160"/>
        </w:tabs>
        <w:spacing w:line="276" w:lineRule="auto"/>
        <w:rPr>
          <w:rFonts w:ascii="Verdana" w:hAnsi="Verdana"/>
          <w:b/>
          <w:caps/>
          <w:smallCaps/>
          <w:sz w:val="24"/>
          <w:szCs w:val="22"/>
        </w:rPr>
      </w:pPr>
      <w:r w:rsidRPr="00A66181">
        <w:rPr>
          <w:rFonts w:ascii="Verdana" w:hAnsi="Verdana"/>
          <w:b/>
          <w:smallCaps/>
          <w:sz w:val="24"/>
          <w:szCs w:val="22"/>
        </w:rPr>
        <w:t>Required Experience</w:t>
      </w:r>
    </w:p>
    <w:p w14:paraId="7891C56C" w14:textId="77777777" w:rsidR="009C75DD" w:rsidRPr="00A66181" w:rsidRDefault="009C75DD" w:rsidP="008B7E71">
      <w:pPr>
        <w:pStyle w:val="ListParagraph"/>
        <w:tabs>
          <w:tab w:val="left" w:pos="1710"/>
          <w:tab w:val="left" w:pos="2160"/>
        </w:tabs>
        <w:spacing w:line="276" w:lineRule="auto"/>
        <w:ind w:left="1134" w:hanging="1260"/>
        <w:rPr>
          <w:rFonts w:ascii="Verdana" w:hAnsi="Verdana"/>
          <w:b/>
          <w:caps/>
          <w:smallCaps/>
          <w:sz w:val="24"/>
          <w:szCs w:val="22"/>
        </w:rPr>
      </w:pPr>
    </w:p>
    <w:p w14:paraId="0B4FAD7C" w14:textId="434C4E67" w:rsidR="009C75DD" w:rsidRPr="00A66181" w:rsidRDefault="00BD78B8">
      <w:pPr>
        <w:pStyle w:val="ListParagraph"/>
        <w:numPr>
          <w:ilvl w:val="0"/>
          <w:numId w:val="11"/>
        </w:numPr>
        <w:spacing w:line="276" w:lineRule="auto"/>
        <w:ind w:left="1620"/>
        <w:rPr>
          <w:rFonts w:ascii="Verdana" w:hAnsi="Verdana"/>
          <w:sz w:val="22"/>
          <w:szCs w:val="22"/>
        </w:rPr>
      </w:pPr>
      <w:bookmarkStart w:id="22" w:name="_Hlk43301123"/>
      <w:r w:rsidRPr="00A66181">
        <w:rPr>
          <w:rFonts w:ascii="Verdana" w:hAnsi="Verdana"/>
          <w:sz w:val="22"/>
          <w:szCs w:val="22"/>
        </w:rPr>
        <w:t>To be considered for contract award under this OE, an</w:t>
      </w:r>
      <w:r w:rsidR="009C75DD" w:rsidRPr="00A66181">
        <w:rPr>
          <w:rFonts w:ascii="Verdana" w:hAnsi="Verdana"/>
          <w:sz w:val="22"/>
          <w:szCs w:val="22"/>
        </w:rPr>
        <w:t xml:space="preserve"> Applicant shall have </w:t>
      </w:r>
      <w:r w:rsidRPr="00A66181">
        <w:rPr>
          <w:rFonts w:ascii="Verdana" w:hAnsi="Verdana"/>
          <w:sz w:val="22"/>
          <w:szCs w:val="22"/>
        </w:rPr>
        <w:t xml:space="preserve">a minimum </w:t>
      </w:r>
      <w:r w:rsidR="005B1E80">
        <w:rPr>
          <w:rFonts w:ascii="Verdana" w:hAnsi="Verdana"/>
          <w:sz w:val="22"/>
          <w:szCs w:val="22"/>
        </w:rPr>
        <w:t>of one</w:t>
      </w:r>
      <w:r w:rsidR="005B1E80" w:rsidRPr="00A66181">
        <w:rPr>
          <w:rFonts w:ascii="Verdana" w:hAnsi="Verdana"/>
          <w:sz w:val="22"/>
          <w:szCs w:val="22"/>
        </w:rPr>
        <w:t xml:space="preserve"> </w:t>
      </w:r>
      <w:r w:rsidR="00DB79AF" w:rsidRPr="00A66181">
        <w:rPr>
          <w:rFonts w:ascii="Verdana" w:hAnsi="Verdana"/>
          <w:sz w:val="22"/>
          <w:szCs w:val="22"/>
        </w:rPr>
        <w:t>year</w:t>
      </w:r>
      <w:r w:rsidR="005B1E80">
        <w:rPr>
          <w:rFonts w:ascii="Verdana" w:hAnsi="Verdana"/>
          <w:sz w:val="22"/>
          <w:szCs w:val="22"/>
        </w:rPr>
        <w:t>’</w:t>
      </w:r>
      <w:r w:rsidR="00DB79AF" w:rsidRPr="00A66181">
        <w:rPr>
          <w:rFonts w:ascii="Verdana" w:hAnsi="Verdana"/>
          <w:sz w:val="22"/>
          <w:szCs w:val="22"/>
        </w:rPr>
        <w:t>s</w:t>
      </w:r>
      <w:r w:rsidRPr="00A66181">
        <w:rPr>
          <w:rFonts w:ascii="Verdana" w:hAnsi="Verdana"/>
          <w:sz w:val="22"/>
          <w:szCs w:val="22"/>
        </w:rPr>
        <w:t xml:space="preserve"> </w:t>
      </w:r>
      <w:r w:rsidR="009C75DD" w:rsidRPr="00A66181">
        <w:rPr>
          <w:rFonts w:ascii="Verdana" w:hAnsi="Verdana"/>
          <w:sz w:val="22"/>
          <w:szCs w:val="22"/>
        </w:rPr>
        <w:t xml:space="preserve">relevant experience </w:t>
      </w:r>
      <w:r w:rsidRPr="00A66181">
        <w:rPr>
          <w:rFonts w:ascii="Verdana" w:hAnsi="Verdana"/>
          <w:sz w:val="22"/>
          <w:szCs w:val="22"/>
        </w:rPr>
        <w:t xml:space="preserve">performing </w:t>
      </w:r>
      <w:r w:rsidR="009C75DD" w:rsidRPr="00A66181">
        <w:rPr>
          <w:rFonts w:ascii="Verdana" w:hAnsi="Verdana"/>
          <w:sz w:val="22"/>
          <w:szCs w:val="22"/>
        </w:rPr>
        <w:t xml:space="preserve">the services as outlined in this </w:t>
      </w:r>
      <w:r w:rsidR="00A6621D" w:rsidRPr="00A66181">
        <w:rPr>
          <w:rFonts w:ascii="Verdana" w:hAnsi="Verdana"/>
          <w:sz w:val="22"/>
          <w:szCs w:val="22"/>
        </w:rPr>
        <w:t>OE</w:t>
      </w:r>
      <w:r w:rsidR="009C75DD" w:rsidRPr="00A66181">
        <w:rPr>
          <w:rFonts w:ascii="Verdana" w:hAnsi="Verdana"/>
          <w:sz w:val="22"/>
          <w:szCs w:val="22"/>
        </w:rPr>
        <w:t xml:space="preserve"> or similar services. </w:t>
      </w:r>
    </w:p>
    <w:bookmarkEnd w:id="22"/>
    <w:p w14:paraId="0ABF1B3B" w14:textId="77777777" w:rsidR="009C75DD" w:rsidRPr="00A66181" w:rsidRDefault="009C75DD" w:rsidP="00C10ACC">
      <w:pPr>
        <w:spacing w:line="276" w:lineRule="auto"/>
        <w:ind w:left="1620" w:hanging="1260"/>
        <w:rPr>
          <w:rFonts w:ascii="Verdana" w:hAnsi="Verdana"/>
          <w:sz w:val="22"/>
          <w:szCs w:val="22"/>
        </w:rPr>
      </w:pPr>
    </w:p>
    <w:p w14:paraId="53850E45" w14:textId="4FDC09F7" w:rsidR="009C75DD" w:rsidRPr="00A66181" w:rsidRDefault="00EC3965">
      <w:pPr>
        <w:pStyle w:val="ListParagraph"/>
        <w:numPr>
          <w:ilvl w:val="0"/>
          <w:numId w:val="11"/>
        </w:numPr>
        <w:spacing w:line="276" w:lineRule="auto"/>
        <w:ind w:left="1620"/>
        <w:rPr>
          <w:rFonts w:ascii="Verdana" w:hAnsi="Verdana"/>
          <w:sz w:val="22"/>
          <w:szCs w:val="22"/>
        </w:rPr>
      </w:pPr>
      <w:r w:rsidRPr="00A66181">
        <w:rPr>
          <w:rFonts w:ascii="Verdana" w:hAnsi="Verdana"/>
          <w:sz w:val="22"/>
          <w:szCs w:val="22"/>
        </w:rPr>
        <w:t>All p</w:t>
      </w:r>
      <w:r w:rsidR="00BD78B8" w:rsidRPr="00A66181">
        <w:rPr>
          <w:rFonts w:ascii="Verdana" w:hAnsi="Verdana"/>
          <w:sz w:val="22"/>
          <w:szCs w:val="22"/>
        </w:rPr>
        <w:t xml:space="preserve">ersonnel </w:t>
      </w:r>
      <w:r w:rsidR="009C75DD" w:rsidRPr="00A66181">
        <w:rPr>
          <w:rFonts w:ascii="Verdana" w:hAnsi="Verdana"/>
          <w:sz w:val="22"/>
          <w:szCs w:val="22"/>
        </w:rPr>
        <w:t xml:space="preserve">assigned to perform the services must be fully trained and have </w:t>
      </w:r>
      <w:r w:rsidR="008A174A" w:rsidRPr="00A66181">
        <w:rPr>
          <w:rFonts w:ascii="Verdana" w:hAnsi="Verdana"/>
          <w:sz w:val="22"/>
          <w:szCs w:val="22"/>
        </w:rPr>
        <w:t xml:space="preserve">a </w:t>
      </w:r>
      <w:r w:rsidR="009C75DD" w:rsidRPr="00A66181">
        <w:rPr>
          <w:rFonts w:ascii="Verdana" w:hAnsi="Verdana"/>
          <w:sz w:val="22"/>
          <w:szCs w:val="22"/>
        </w:rPr>
        <w:t xml:space="preserve">minimum </w:t>
      </w:r>
      <w:r w:rsidR="005B1E80">
        <w:rPr>
          <w:rFonts w:ascii="Verdana" w:hAnsi="Verdana"/>
          <w:sz w:val="22"/>
          <w:szCs w:val="22"/>
        </w:rPr>
        <w:t>of one</w:t>
      </w:r>
      <w:r w:rsidR="005B1E80" w:rsidRPr="00A66181">
        <w:rPr>
          <w:rFonts w:ascii="Verdana" w:hAnsi="Verdana"/>
          <w:sz w:val="22"/>
          <w:szCs w:val="22"/>
        </w:rPr>
        <w:t xml:space="preserve"> year</w:t>
      </w:r>
      <w:r w:rsidR="005B1E80">
        <w:rPr>
          <w:rFonts w:ascii="Verdana" w:hAnsi="Verdana"/>
          <w:sz w:val="22"/>
          <w:szCs w:val="22"/>
        </w:rPr>
        <w:t>’</w:t>
      </w:r>
      <w:r w:rsidR="005B1E80" w:rsidRPr="00A66181">
        <w:rPr>
          <w:rFonts w:ascii="Verdana" w:hAnsi="Verdana"/>
          <w:sz w:val="22"/>
          <w:szCs w:val="22"/>
        </w:rPr>
        <w:t xml:space="preserve">s </w:t>
      </w:r>
      <w:r w:rsidR="009C75DD" w:rsidRPr="00A66181">
        <w:rPr>
          <w:rFonts w:ascii="Verdana" w:hAnsi="Verdana"/>
          <w:sz w:val="22"/>
          <w:szCs w:val="22"/>
        </w:rPr>
        <w:t>experience</w:t>
      </w:r>
      <w:r w:rsidR="00BF1B67" w:rsidRPr="00A66181">
        <w:rPr>
          <w:rFonts w:ascii="Verdana" w:hAnsi="Verdana"/>
          <w:sz w:val="22"/>
          <w:szCs w:val="22"/>
        </w:rPr>
        <w:t>.</w:t>
      </w:r>
      <w:r w:rsidR="009C75DD" w:rsidRPr="00A66181">
        <w:rPr>
          <w:rFonts w:ascii="Verdana" w:hAnsi="Verdana"/>
          <w:sz w:val="22"/>
          <w:szCs w:val="22"/>
        </w:rPr>
        <w:t xml:space="preserve">  </w:t>
      </w:r>
    </w:p>
    <w:p w14:paraId="3A7271EB" w14:textId="77777777" w:rsidR="009C75DD" w:rsidRPr="00A66181" w:rsidRDefault="009C75DD" w:rsidP="008B7E71">
      <w:pPr>
        <w:pStyle w:val="ListParagraph"/>
        <w:tabs>
          <w:tab w:val="left" w:pos="1710"/>
          <w:tab w:val="left" w:pos="2160"/>
        </w:tabs>
        <w:spacing w:line="276" w:lineRule="auto"/>
        <w:ind w:left="1134" w:hanging="1260"/>
        <w:rPr>
          <w:rFonts w:ascii="Verdana" w:hAnsi="Verdana"/>
          <w:b/>
          <w:caps/>
          <w:color w:val="0000FF"/>
          <w:sz w:val="22"/>
          <w:szCs w:val="22"/>
        </w:rPr>
      </w:pPr>
    </w:p>
    <w:p w14:paraId="4ED189DB" w14:textId="46ECD8E8" w:rsidR="008F45BC" w:rsidRPr="00A66181" w:rsidRDefault="008F45BC">
      <w:pPr>
        <w:pStyle w:val="BodyText"/>
        <w:numPr>
          <w:ilvl w:val="1"/>
          <w:numId w:val="38"/>
        </w:numPr>
        <w:spacing w:line="276" w:lineRule="auto"/>
        <w:rPr>
          <w:rFonts w:ascii="Verdana" w:hAnsi="Verdana"/>
          <w:b/>
          <w:smallCaps/>
          <w:sz w:val="24"/>
          <w:szCs w:val="24"/>
        </w:rPr>
      </w:pPr>
      <w:r w:rsidRPr="00A66181">
        <w:rPr>
          <w:rFonts w:ascii="Verdana" w:hAnsi="Verdana"/>
          <w:b/>
          <w:smallCaps/>
          <w:sz w:val="24"/>
          <w:szCs w:val="24"/>
        </w:rPr>
        <w:t>Licensure and Accreditation</w:t>
      </w:r>
    </w:p>
    <w:p w14:paraId="369D312E" w14:textId="77777777" w:rsidR="00C81500" w:rsidRPr="00A66181" w:rsidRDefault="00C81500" w:rsidP="008B7E71">
      <w:pPr>
        <w:pStyle w:val="BodyText"/>
        <w:spacing w:line="276" w:lineRule="auto"/>
        <w:ind w:left="2160" w:hanging="1260"/>
        <w:rPr>
          <w:rFonts w:ascii="Verdana" w:hAnsi="Verdana"/>
          <w:b/>
          <w:sz w:val="22"/>
          <w:szCs w:val="22"/>
        </w:rPr>
      </w:pPr>
    </w:p>
    <w:p w14:paraId="411E268A" w14:textId="77777777" w:rsidR="004E4932" w:rsidRPr="00A66181" w:rsidRDefault="00A31E9E" w:rsidP="008B7E71">
      <w:pPr>
        <w:pStyle w:val="BodyText"/>
        <w:spacing w:line="276" w:lineRule="auto"/>
        <w:ind w:left="2160" w:hanging="1260"/>
        <w:rPr>
          <w:rFonts w:ascii="Verdana" w:hAnsi="Verdana"/>
          <w:sz w:val="22"/>
          <w:szCs w:val="22"/>
        </w:rPr>
      </w:pPr>
      <w:r w:rsidRPr="00A66181">
        <w:rPr>
          <w:rFonts w:ascii="Verdana" w:hAnsi="Verdana"/>
          <w:sz w:val="22"/>
          <w:szCs w:val="22"/>
        </w:rPr>
        <w:t>Applicant</w:t>
      </w:r>
      <w:r w:rsidR="009C75DD" w:rsidRPr="00A66181">
        <w:rPr>
          <w:rFonts w:ascii="Verdana" w:hAnsi="Verdana"/>
          <w:sz w:val="22"/>
          <w:szCs w:val="22"/>
        </w:rPr>
        <w:t xml:space="preserve"> and all personnel </w:t>
      </w:r>
      <w:r w:rsidR="00545B25" w:rsidRPr="00A66181">
        <w:rPr>
          <w:rFonts w:ascii="Verdana" w:hAnsi="Verdana"/>
          <w:sz w:val="22"/>
          <w:szCs w:val="22"/>
        </w:rPr>
        <w:t xml:space="preserve">assigned </w:t>
      </w:r>
      <w:r w:rsidR="009C75DD" w:rsidRPr="00A66181">
        <w:rPr>
          <w:rFonts w:ascii="Verdana" w:hAnsi="Verdana"/>
          <w:sz w:val="22"/>
          <w:szCs w:val="22"/>
        </w:rPr>
        <w:t xml:space="preserve">to provide services under the Contract </w:t>
      </w:r>
      <w:proofErr w:type="gramStart"/>
      <w:r w:rsidR="009C75DD" w:rsidRPr="00A66181">
        <w:rPr>
          <w:rFonts w:ascii="Verdana" w:hAnsi="Verdana"/>
          <w:sz w:val="22"/>
          <w:szCs w:val="22"/>
        </w:rPr>
        <w:t>must</w:t>
      </w:r>
      <w:proofErr w:type="gramEnd"/>
    </w:p>
    <w:p w14:paraId="57A282AE" w14:textId="7B9292FE" w:rsidR="009C75DD" w:rsidRPr="00A66181" w:rsidRDefault="009C75DD" w:rsidP="008B7E71">
      <w:pPr>
        <w:pStyle w:val="BodyText"/>
        <w:spacing w:line="276" w:lineRule="auto"/>
        <w:ind w:left="2160" w:hanging="1260"/>
        <w:rPr>
          <w:rFonts w:ascii="Verdana" w:hAnsi="Verdana"/>
          <w:sz w:val="22"/>
          <w:szCs w:val="22"/>
        </w:rPr>
      </w:pPr>
      <w:r w:rsidRPr="00A66181">
        <w:rPr>
          <w:rFonts w:ascii="Verdana" w:hAnsi="Verdana"/>
          <w:sz w:val="22"/>
          <w:szCs w:val="22"/>
        </w:rPr>
        <w:t xml:space="preserve">have </w:t>
      </w:r>
      <w:r w:rsidR="0080717E" w:rsidRPr="00A66181">
        <w:rPr>
          <w:rFonts w:ascii="Verdana" w:hAnsi="Verdana"/>
          <w:sz w:val="22"/>
          <w:szCs w:val="22"/>
        </w:rPr>
        <w:t xml:space="preserve">all </w:t>
      </w:r>
      <w:r w:rsidRPr="00A66181">
        <w:rPr>
          <w:rFonts w:ascii="Verdana" w:hAnsi="Verdana"/>
          <w:sz w:val="22"/>
          <w:szCs w:val="22"/>
        </w:rPr>
        <w:t>permit</w:t>
      </w:r>
      <w:r w:rsidR="0080717E" w:rsidRPr="00A66181">
        <w:rPr>
          <w:rFonts w:ascii="Verdana" w:hAnsi="Verdana"/>
          <w:sz w:val="22"/>
          <w:szCs w:val="22"/>
        </w:rPr>
        <w:t>s,</w:t>
      </w:r>
      <w:r w:rsidRPr="00A66181">
        <w:rPr>
          <w:rFonts w:ascii="Verdana" w:hAnsi="Verdana"/>
          <w:sz w:val="22"/>
          <w:szCs w:val="22"/>
        </w:rPr>
        <w:t xml:space="preserve"> license</w:t>
      </w:r>
      <w:r w:rsidR="0080717E" w:rsidRPr="00A66181">
        <w:rPr>
          <w:rFonts w:ascii="Verdana" w:hAnsi="Verdana"/>
          <w:sz w:val="22"/>
          <w:szCs w:val="22"/>
        </w:rPr>
        <w:t>s, and</w:t>
      </w:r>
      <w:r w:rsidRPr="00A66181">
        <w:rPr>
          <w:rFonts w:ascii="Verdana" w:hAnsi="Verdana"/>
          <w:sz w:val="22"/>
          <w:szCs w:val="22"/>
        </w:rPr>
        <w:t xml:space="preserve"> certification</w:t>
      </w:r>
      <w:r w:rsidR="0080717E" w:rsidRPr="00A66181">
        <w:rPr>
          <w:rFonts w:ascii="Verdana" w:hAnsi="Verdana"/>
          <w:sz w:val="22"/>
          <w:szCs w:val="22"/>
        </w:rPr>
        <w:t>s</w:t>
      </w:r>
      <w:r w:rsidR="00BF1B67" w:rsidRPr="00A66181">
        <w:rPr>
          <w:rFonts w:ascii="Verdana" w:hAnsi="Verdana"/>
          <w:sz w:val="22"/>
          <w:szCs w:val="22"/>
        </w:rPr>
        <w:t xml:space="preserve"> </w:t>
      </w:r>
      <w:r w:rsidRPr="00A66181">
        <w:rPr>
          <w:rFonts w:ascii="Verdana" w:hAnsi="Verdana"/>
          <w:sz w:val="22"/>
          <w:szCs w:val="22"/>
        </w:rPr>
        <w:t xml:space="preserve">required by applicable law.  </w:t>
      </w:r>
    </w:p>
    <w:p w14:paraId="107C2B2D" w14:textId="77777777" w:rsidR="009C75DD" w:rsidRPr="00A66181" w:rsidRDefault="009C75DD" w:rsidP="008B7E71">
      <w:pPr>
        <w:pStyle w:val="BodyText"/>
        <w:spacing w:line="276" w:lineRule="auto"/>
        <w:ind w:left="2160" w:right="642" w:hanging="1260"/>
        <w:rPr>
          <w:rFonts w:ascii="Verdana" w:hAnsi="Verdana"/>
          <w:sz w:val="22"/>
          <w:szCs w:val="22"/>
        </w:rPr>
      </w:pPr>
    </w:p>
    <w:p w14:paraId="3DFF80A1" w14:textId="77777777" w:rsidR="004E4932" w:rsidRPr="00A66181" w:rsidRDefault="00A31E9E" w:rsidP="008B7E71">
      <w:pPr>
        <w:pStyle w:val="BodyText"/>
        <w:spacing w:line="276" w:lineRule="auto"/>
        <w:ind w:left="2160" w:right="642" w:hanging="1260"/>
        <w:rPr>
          <w:rFonts w:ascii="Verdana" w:hAnsi="Verdana"/>
          <w:sz w:val="22"/>
          <w:szCs w:val="22"/>
        </w:rPr>
      </w:pPr>
      <w:r w:rsidRPr="00A66181">
        <w:rPr>
          <w:rFonts w:ascii="Verdana" w:hAnsi="Verdana"/>
          <w:sz w:val="22"/>
          <w:szCs w:val="22"/>
        </w:rPr>
        <w:t>A</w:t>
      </w:r>
      <w:r w:rsidR="005C105E" w:rsidRPr="00A66181">
        <w:rPr>
          <w:rFonts w:ascii="Verdana" w:hAnsi="Verdana"/>
          <w:sz w:val="22"/>
          <w:szCs w:val="22"/>
        </w:rPr>
        <w:t>ssigned personnel providing services that, by law, require a professional</w:t>
      </w:r>
    </w:p>
    <w:p w14:paraId="5EB59707" w14:textId="77777777" w:rsidR="004E4932" w:rsidRPr="00A66181" w:rsidRDefault="005C105E" w:rsidP="008B7E71">
      <w:pPr>
        <w:pStyle w:val="BodyText"/>
        <w:spacing w:line="276" w:lineRule="auto"/>
        <w:ind w:left="2160" w:right="642" w:hanging="1260"/>
        <w:rPr>
          <w:rFonts w:ascii="Verdana" w:hAnsi="Verdana"/>
          <w:sz w:val="22"/>
          <w:szCs w:val="22"/>
        </w:rPr>
      </w:pPr>
      <w:r w:rsidRPr="00A66181">
        <w:rPr>
          <w:rFonts w:ascii="Verdana" w:hAnsi="Verdana"/>
          <w:sz w:val="22"/>
          <w:szCs w:val="22"/>
        </w:rPr>
        <w:t>license or certification, must hold a current, valid, and applicable Texas license</w:t>
      </w:r>
    </w:p>
    <w:p w14:paraId="06910849" w14:textId="42E823E3" w:rsidR="005C105E" w:rsidRPr="00A66181" w:rsidRDefault="005C105E" w:rsidP="008B7E71">
      <w:pPr>
        <w:pStyle w:val="BodyText"/>
        <w:spacing w:line="276" w:lineRule="auto"/>
        <w:ind w:left="2160" w:right="642" w:hanging="1260"/>
        <w:rPr>
          <w:rFonts w:ascii="Verdana" w:hAnsi="Verdana"/>
          <w:sz w:val="22"/>
          <w:szCs w:val="22"/>
        </w:rPr>
      </w:pPr>
      <w:r w:rsidRPr="00A66181">
        <w:rPr>
          <w:rFonts w:ascii="Verdana" w:hAnsi="Verdana"/>
          <w:sz w:val="22"/>
          <w:szCs w:val="22"/>
        </w:rPr>
        <w:t xml:space="preserve">and/or certification in good standing. </w:t>
      </w:r>
    </w:p>
    <w:p w14:paraId="04F78F12" w14:textId="77777777" w:rsidR="005C105E" w:rsidRPr="00A66181" w:rsidRDefault="005C105E" w:rsidP="008B7E71">
      <w:pPr>
        <w:pStyle w:val="BodyText"/>
        <w:spacing w:line="276" w:lineRule="auto"/>
        <w:ind w:left="2160" w:right="642" w:hanging="1260"/>
        <w:rPr>
          <w:rFonts w:ascii="Verdana" w:hAnsi="Verdana"/>
          <w:sz w:val="22"/>
          <w:szCs w:val="22"/>
          <w:highlight w:val="yellow"/>
        </w:rPr>
      </w:pPr>
    </w:p>
    <w:p w14:paraId="28386202" w14:textId="080ACA1D" w:rsidR="005C105E" w:rsidRPr="00A66181" w:rsidRDefault="004E055F" w:rsidP="007707A8">
      <w:pPr>
        <w:pStyle w:val="BodyText"/>
        <w:spacing w:line="276" w:lineRule="auto"/>
        <w:ind w:left="900" w:right="540"/>
        <w:rPr>
          <w:rFonts w:ascii="Verdana" w:hAnsi="Verdana"/>
          <w:sz w:val="22"/>
          <w:szCs w:val="22"/>
        </w:rPr>
      </w:pPr>
      <w:r w:rsidRPr="00A66181">
        <w:rPr>
          <w:rFonts w:ascii="Verdana" w:hAnsi="Verdana"/>
          <w:sz w:val="22"/>
          <w:szCs w:val="22"/>
        </w:rPr>
        <w:t>Contractor is</w:t>
      </w:r>
      <w:r w:rsidR="005C105E" w:rsidRPr="00A66181">
        <w:rPr>
          <w:rFonts w:ascii="Verdana" w:hAnsi="Verdana"/>
          <w:sz w:val="22"/>
          <w:szCs w:val="22"/>
        </w:rPr>
        <w:t xml:space="preserve"> responsible for ensuring all </w:t>
      </w:r>
      <w:r w:rsidRPr="00A66181">
        <w:rPr>
          <w:rFonts w:ascii="Verdana" w:hAnsi="Verdana"/>
          <w:sz w:val="22"/>
          <w:szCs w:val="22"/>
        </w:rPr>
        <w:t xml:space="preserve">Contractor </w:t>
      </w:r>
      <w:r w:rsidR="005C105E" w:rsidRPr="00A66181">
        <w:rPr>
          <w:rFonts w:ascii="Verdana" w:hAnsi="Verdana"/>
          <w:sz w:val="22"/>
          <w:szCs w:val="22"/>
        </w:rPr>
        <w:t>staff</w:t>
      </w:r>
      <w:r w:rsidR="0080717E" w:rsidRPr="00A66181">
        <w:rPr>
          <w:rFonts w:ascii="Verdana" w:hAnsi="Verdana"/>
          <w:sz w:val="22"/>
          <w:szCs w:val="22"/>
        </w:rPr>
        <w:t xml:space="preserve"> and subcontractors, </w:t>
      </w:r>
      <w:r w:rsidR="004E4932" w:rsidRPr="00A66181">
        <w:rPr>
          <w:rFonts w:ascii="Verdana" w:hAnsi="Verdana"/>
          <w:sz w:val="22"/>
          <w:szCs w:val="22"/>
        </w:rPr>
        <w:t>if a</w:t>
      </w:r>
      <w:r w:rsidR="0080717E" w:rsidRPr="00A66181">
        <w:rPr>
          <w:rFonts w:ascii="Verdana" w:hAnsi="Verdana"/>
          <w:sz w:val="22"/>
          <w:szCs w:val="22"/>
        </w:rPr>
        <w:t>ny,</w:t>
      </w:r>
      <w:r w:rsidR="005C105E" w:rsidRPr="00A66181">
        <w:rPr>
          <w:rFonts w:ascii="Verdana" w:hAnsi="Verdana"/>
          <w:sz w:val="22"/>
          <w:szCs w:val="22"/>
        </w:rPr>
        <w:t xml:space="preserve"> hold current, valid, and applicable license</w:t>
      </w:r>
      <w:r w:rsidRPr="00A66181">
        <w:rPr>
          <w:rFonts w:ascii="Verdana" w:hAnsi="Verdana"/>
          <w:sz w:val="22"/>
          <w:szCs w:val="22"/>
        </w:rPr>
        <w:t>s</w:t>
      </w:r>
      <w:r w:rsidR="005C105E" w:rsidRPr="00A66181">
        <w:rPr>
          <w:rFonts w:ascii="Verdana" w:hAnsi="Verdana"/>
          <w:sz w:val="22"/>
          <w:szCs w:val="22"/>
        </w:rPr>
        <w:t xml:space="preserve"> and/or certification</w:t>
      </w:r>
      <w:r w:rsidR="00221A5D" w:rsidRPr="00A66181">
        <w:rPr>
          <w:rFonts w:ascii="Verdana" w:hAnsi="Verdana"/>
          <w:sz w:val="22"/>
          <w:szCs w:val="22"/>
        </w:rPr>
        <w:t>s</w:t>
      </w:r>
      <w:r w:rsidR="004E4932" w:rsidRPr="00A66181">
        <w:rPr>
          <w:rFonts w:ascii="Verdana" w:hAnsi="Verdana"/>
          <w:sz w:val="22"/>
          <w:szCs w:val="22"/>
        </w:rPr>
        <w:t xml:space="preserve"> </w:t>
      </w:r>
      <w:r w:rsidR="005C105E" w:rsidRPr="00A66181">
        <w:rPr>
          <w:rFonts w:ascii="Verdana" w:hAnsi="Verdana"/>
          <w:sz w:val="22"/>
          <w:szCs w:val="22"/>
        </w:rPr>
        <w:t xml:space="preserve">in good standing. </w:t>
      </w:r>
    </w:p>
    <w:p w14:paraId="7DF68592" w14:textId="77777777" w:rsidR="008F45BC" w:rsidRPr="00A66181" w:rsidRDefault="008F45BC" w:rsidP="008B7E71">
      <w:pPr>
        <w:pStyle w:val="BodyText"/>
        <w:spacing w:line="276" w:lineRule="auto"/>
        <w:ind w:right="642" w:hanging="1260"/>
        <w:rPr>
          <w:rFonts w:ascii="Verdana" w:hAnsi="Verdana"/>
          <w:sz w:val="22"/>
          <w:szCs w:val="22"/>
        </w:rPr>
      </w:pPr>
    </w:p>
    <w:p w14:paraId="756F1AB6" w14:textId="7A60264D" w:rsidR="008F45BC" w:rsidRPr="00CA0FFE" w:rsidRDefault="007707A8" w:rsidP="007707A8">
      <w:pPr>
        <w:pStyle w:val="BodyText"/>
        <w:spacing w:line="276" w:lineRule="auto"/>
        <w:ind w:left="810" w:right="642" w:hanging="810"/>
        <w:rPr>
          <w:rFonts w:ascii="Verdana" w:hAnsi="Verdana"/>
          <w:b/>
          <w:smallCaps/>
          <w:strike/>
          <w:sz w:val="24"/>
          <w:szCs w:val="22"/>
        </w:rPr>
      </w:pPr>
      <w:r w:rsidRPr="00A66181">
        <w:rPr>
          <w:rFonts w:ascii="Verdana" w:hAnsi="Verdana"/>
          <w:b/>
          <w:smallCaps/>
          <w:sz w:val="24"/>
          <w:szCs w:val="22"/>
        </w:rPr>
        <w:t xml:space="preserve">7.3 </w:t>
      </w:r>
      <w:r w:rsidRPr="00A66181">
        <w:rPr>
          <w:rFonts w:ascii="Verdana" w:hAnsi="Verdana"/>
          <w:b/>
          <w:smallCaps/>
          <w:sz w:val="24"/>
          <w:szCs w:val="22"/>
        </w:rPr>
        <w:tab/>
      </w:r>
      <w:r w:rsidR="00B71594" w:rsidRPr="00A66181">
        <w:rPr>
          <w:rFonts w:ascii="Verdana" w:hAnsi="Verdana"/>
          <w:b/>
          <w:smallCaps/>
          <w:sz w:val="24"/>
          <w:szCs w:val="22"/>
        </w:rPr>
        <w:t xml:space="preserve">Additional </w:t>
      </w:r>
      <w:r w:rsidR="008F45BC" w:rsidRPr="00A66181">
        <w:rPr>
          <w:rFonts w:ascii="Verdana" w:hAnsi="Verdana"/>
          <w:b/>
          <w:smallCaps/>
          <w:sz w:val="24"/>
          <w:szCs w:val="22"/>
        </w:rPr>
        <w:t>Minimum Qualifications</w:t>
      </w:r>
      <w:r w:rsidR="009B5432" w:rsidRPr="00A66181">
        <w:rPr>
          <w:rFonts w:ascii="Verdana" w:hAnsi="Verdana"/>
          <w:b/>
          <w:smallCaps/>
          <w:sz w:val="24"/>
          <w:szCs w:val="22"/>
        </w:rPr>
        <w:t xml:space="preserve"> </w:t>
      </w:r>
    </w:p>
    <w:p w14:paraId="01CF14D8" w14:textId="77777777" w:rsidR="00BC0207" w:rsidRPr="00A66181" w:rsidRDefault="00BC0207" w:rsidP="008B7E71">
      <w:pPr>
        <w:pStyle w:val="BodyText"/>
        <w:spacing w:line="276" w:lineRule="auto"/>
        <w:ind w:right="642" w:hanging="1260"/>
        <w:rPr>
          <w:rFonts w:ascii="Verdana" w:hAnsi="Verdana"/>
          <w:b/>
          <w:sz w:val="22"/>
          <w:szCs w:val="22"/>
        </w:rPr>
      </w:pPr>
    </w:p>
    <w:p w14:paraId="0AFC6AD4" w14:textId="6C33556D" w:rsidR="00BC0207" w:rsidRPr="00A66181" w:rsidRDefault="00BC0207" w:rsidP="00CA0FFE">
      <w:pPr>
        <w:pStyle w:val="BodyText"/>
        <w:spacing w:line="276" w:lineRule="auto"/>
        <w:ind w:left="900" w:right="642"/>
        <w:rPr>
          <w:rFonts w:ascii="Verdana" w:hAnsi="Verdana"/>
          <w:bCs/>
          <w:sz w:val="22"/>
          <w:szCs w:val="22"/>
        </w:rPr>
      </w:pPr>
      <w:r w:rsidRPr="00A66181">
        <w:rPr>
          <w:rFonts w:ascii="Verdana" w:hAnsi="Verdana"/>
          <w:bCs/>
          <w:sz w:val="22"/>
          <w:szCs w:val="22"/>
        </w:rPr>
        <w:t>Applicant shall be a: 1. Sole Proprietorship; 2. General Partnership</w:t>
      </w:r>
      <w:r w:rsidR="00461F42" w:rsidRPr="00A66181">
        <w:rPr>
          <w:rFonts w:ascii="Verdana" w:hAnsi="Verdana"/>
          <w:bCs/>
          <w:sz w:val="22"/>
          <w:szCs w:val="22"/>
        </w:rPr>
        <w:t>; 3.</w:t>
      </w:r>
      <w:r w:rsidR="004E4932" w:rsidRPr="00A66181">
        <w:rPr>
          <w:rFonts w:ascii="Verdana" w:hAnsi="Verdana"/>
          <w:bCs/>
          <w:sz w:val="22"/>
          <w:szCs w:val="22"/>
        </w:rPr>
        <w:t xml:space="preserve"> C</w:t>
      </w:r>
      <w:r w:rsidR="00461F42" w:rsidRPr="00A66181">
        <w:rPr>
          <w:rFonts w:ascii="Verdana" w:hAnsi="Verdana"/>
          <w:bCs/>
          <w:sz w:val="22"/>
          <w:szCs w:val="22"/>
        </w:rPr>
        <w:t>orporation; 4. Limited Liability Company; or 5. Limited Partnership.</w:t>
      </w:r>
    </w:p>
    <w:p w14:paraId="346290E8" w14:textId="77777777" w:rsidR="009C75DD" w:rsidRPr="00A66181" w:rsidRDefault="009C75DD" w:rsidP="00355667">
      <w:pPr>
        <w:spacing w:line="276" w:lineRule="auto"/>
        <w:rPr>
          <w:rFonts w:ascii="Verdana" w:hAnsi="Verdana"/>
          <w:b/>
          <w:caps/>
          <w:sz w:val="24"/>
          <w:szCs w:val="22"/>
        </w:rPr>
      </w:pPr>
    </w:p>
    <w:p w14:paraId="445DD58B" w14:textId="77777777" w:rsidR="004C6CEC" w:rsidRPr="00A66181" w:rsidRDefault="008519E5">
      <w:pPr>
        <w:pStyle w:val="ListParagraph"/>
        <w:numPr>
          <w:ilvl w:val="0"/>
          <w:numId w:val="10"/>
        </w:numPr>
        <w:tabs>
          <w:tab w:val="num" w:pos="540"/>
          <w:tab w:val="left" w:pos="1800"/>
        </w:tabs>
        <w:spacing w:line="276" w:lineRule="auto"/>
        <w:ind w:left="810" w:hanging="810"/>
        <w:outlineLvl w:val="0"/>
        <w:rPr>
          <w:rFonts w:ascii="Verdana" w:hAnsi="Verdana"/>
          <w:b/>
          <w:caps/>
          <w:sz w:val="24"/>
          <w:szCs w:val="22"/>
        </w:rPr>
      </w:pPr>
      <w:bookmarkStart w:id="23" w:name="_Toc70578057"/>
      <w:r w:rsidRPr="00A66181">
        <w:rPr>
          <w:rFonts w:ascii="Verdana" w:hAnsi="Verdana"/>
          <w:b/>
          <w:caps/>
          <w:sz w:val="24"/>
          <w:szCs w:val="22"/>
        </w:rPr>
        <w:t>STATEMENT OF WORK</w:t>
      </w:r>
      <w:bookmarkEnd w:id="23"/>
    </w:p>
    <w:p w14:paraId="791E3DF9" w14:textId="0646DCC4" w:rsidR="00DA30DB" w:rsidRPr="00A66181" w:rsidRDefault="00DA30DB" w:rsidP="00355667">
      <w:pPr>
        <w:spacing w:line="276" w:lineRule="auto"/>
        <w:rPr>
          <w:rFonts w:ascii="Verdana" w:hAnsi="Verdana"/>
          <w:b/>
          <w:color w:val="FF0000"/>
          <w:sz w:val="22"/>
          <w:szCs w:val="22"/>
        </w:rPr>
      </w:pPr>
    </w:p>
    <w:p w14:paraId="4C9077E9" w14:textId="17C91774" w:rsidR="00F73751" w:rsidRPr="00A66181" w:rsidRDefault="001B15C9">
      <w:pPr>
        <w:pStyle w:val="ListParagraph"/>
        <w:numPr>
          <w:ilvl w:val="1"/>
          <w:numId w:val="39"/>
        </w:numPr>
        <w:tabs>
          <w:tab w:val="left" w:pos="1710"/>
          <w:tab w:val="left" w:pos="2430"/>
        </w:tabs>
        <w:spacing w:line="276" w:lineRule="auto"/>
        <w:outlineLvl w:val="1"/>
        <w:rPr>
          <w:rFonts w:ascii="Verdana" w:hAnsi="Verdana"/>
          <w:b/>
          <w:smallCaps/>
          <w:sz w:val="24"/>
          <w:szCs w:val="22"/>
        </w:rPr>
      </w:pPr>
      <w:bookmarkStart w:id="24" w:name="_Toc70578058"/>
      <w:r w:rsidRPr="00A66181">
        <w:rPr>
          <w:rFonts w:ascii="Verdana" w:hAnsi="Verdana"/>
          <w:b/>
          <w:smallCaps/>
          <w:sz w:val="24"/>
          <w:szCs w:val="22"/>
        </w:rPr>
        <w:t>Project Overview</w:t>
      </w:r>
      <w:bookmarkEnd w:id="24"/>
    </w:p>
    <w:p w14:paraId="25C4FBD5" w14:textId="77777777" w:rsidR="003517DF" w:rsidRPr="00A66181" w:rsidRDefault="003517DF" w:rsidP="00355667">
      <w:pPr>
        <w:pStyle w:val="ListParagraph"/>
        <w:tabs>
          <w:tab w:val="left" w:pos="1710"/>
          <w:tab w:val="left" w:pos="2430"/>
        </w:tabs>
        <w:spacing w:line="276" w:lineRule="auto"/>
        <w:ind w:left="1278"/>
        <w:rPr>
          <w:rFonts w:ascii="Verdana" w:hAnsi="Verdana"/>
          <w:b/>
          <w:color w:val="FF0000"/>
          <w:sz w:val="22"/>
          <w:szCs w:val="22"/>
        </w:rPr>
      </w:pPr>
    </w:p>
    <w:p w14:paraId="2A684DB0" w14:textId="02F448E0" w:rsidR="003517DF" w:rsidRPr="00A66181" w:rsidRDefault="003517DF" w:rsidP="00C10ACC">
      <w:pPr>
        <w:ind w:left="720"/>
        <w:jc w:val="both"/>
        <w:rPr>
          <w:rFonts w:ascii="Verdana" w:hAnsi="Verdana" w:cstheme="minorHAnsi"/>
          <w:sz w:val="22"/>
          <w:szCs w:val="22"/>
        </w:rPr>
      </w:pPr>
      <w:r w:rsidRPr="00A66181">
        <w:rPr>
          <w:rFonts w:ascii="Verdana" w:hAnsi="Verdana" w:cstheme="minorHAnsi"/>
          <w:sz w:val="22"/>
          <w:szCs w:val="22"/>
        </w:rPr>
        <w:t xml:space="preserve">The purpose of the HHSC </w:t>
      </w:r>
      <w:r w:rsidR="00B34BEF" w:rsidRPr="00B34BEF">
        <w:rPr>
          <w:rFonts w:ascii="Verdana" w:hAnsi="Verdana" w:cstheme="minorHAnsi"/>
          <w:sz w:val="22"/>
          <w:szCs w:val="22"/>
        </w:rPr>
        <w:t xml:space="preserve">Deaf and Hard of Hearing Services </w:t>
      </w:r>
      <w:r w:rsidR="00B34BEF">
        <w:rPr>
          <w:rFonts w:ascii="Verdana" w:hAnsi="Verdana" w:cstheme="minorHAnsi"/>
          <w:sz w:val="22"/>
          <w:szCs w:val="22"/>
        </w:rPr>
        <w:t>(</w:t>
      </w:r>
      <w:r w:rsidRPr="00A66181">
        <w:rPr>
          <w:rFonts w:ascii="Verdana" w:hAnsi="Verdana" w:cstheme="minorHAnsi"/>
          <w:sz w:val="22"/>
          <w:szCs w:val="22"/>
        </w:rPr>
        <w:t>DHHS</w:t>
      </w:r>
      <w:r w:rsidR="00B34BEF">
        <w:rPr>
          <w:rFonts w:ascii="Verdana" w:hAnsi="Verdana" w:cstheme="minorHAnsi"/>
          <w:sz w:val="22"/>
          <w:szCs w:val="22"/>
        </w:rPr>
        <w:t>)</w:t>
      </w:r>
      <w:r w:rsidRPr="00A66181">
        <w:rPr>
          <w:rFonts w:ascii="Verdana" w:hAnsi="Verdana" w:cstheme="minorHAnsi"/>
          <w:sz w:val="22"/>
          <w:szCs w:val="22"/>
        </w:rPr>
        <w:t xml:space="preserve"> Communication Services for State Agencies (CSSA) is to enroll qualified providers of sign language interpreting services and CART services to provide effective communication to HHSC and state agencies contracting with HHSC DHHS.</w:t>
      </w:r>
    </w:p>
    <w:p w14:paraId="29A3E8AB" w14:textId="77777777" w:rsidR="00DF3BC0" w:rsidRPr="00A66181" w:rsidRDefault="00DF3BC0" w:rsidP="00DF3BC0">
      <w:pPr>
        <w:tabs>
          <w:tab w:val="left" w:pos="1710"/>
          <w:tab w:val="left" w:pos="2430"/>
        </w:tabs>
        <w:spacing w:line="276" w:lineRule="auto"/>
        <w:rPr>
          <w:rFonts w:ascii="Verdana" w:hAnsi="Verdana"/>
          <w:b/>
          <w:smallCaps/>
          <w:sz w:val="24"/>
          <w:szCs w:val="22"/>
        </w:rPr>
      </w:pPr>
    </w:p>
    <w:p w14:paraId="1021A112" w14:textId="3DEE842E" w:rsidR="00DF3BC0" w:rsidRPr="00A66181" w:rsidRDefault="00DF3BC0">
      <w:pPr>
        <w:pStyle w:val="ListParagraph"/>
        <w:numPr>
          <w:ilvl w:val="1"/>
          <w:numId w:val="37"/>
        </w:numPr>
        <w:tabs>
          <w:tab w:val="left" w:pos="1710"/>
          <w:tab w:val="left" w:pos="2430"/>
        </w:tabs>
        <w:spacing w:line="276" w:lineRule="auto"/>
        <w:ind w:firstLine="178"/>
        <w:outlineLvl w:val="1"/>
        <w:rPr>
          <w:rFonts w:ascii="Verdana" w:hAnsi="Verdana"/>
          <w:b/>
          <w:smallCaps/>
          <w:sz w:val="24"/>
          <w:szCs w:val="22"/>
        </w:rPr>
      </w:pPr>
      <w:bookmarkStart w:id="25" w:name="_Toc70578061"/>
      <w:r w:rsidRPr="00A66181">
        <w:rPr>
          <w:rFonts w:ascii="Verdana" w:hAnsi="Verdana"/>
          <w:b/>
          <w:smallCaps/>
          <w:sz w:val="24"/>
          <w:szCs w:val="22"/>
        </w:rPr>
        <w:t>Statement of Services to be Provided</w:t>
      </w:r>
      <w:bookmarkEnd w:id="25"/>
    </w:p>
    <w:p w14:paraId="752CE4CF" w14:textId="77777777" w:rsidR="00DF3BC0" w:rsidRPr="00A66181" w:rsidRDefault="00DF3BC0" w:rsidP="00DF3BC0">
      <w:pPr>
        <w:pStyle w:val="ListParagraph"/>
        <w:ind w:left="0"/>
        <w:contextualSpacing w:val="0"/>
        <w:rPr>
          <w:rFonts w:ascii="Verdana" w:hAnsi="Verdana" w:cstheme="minorHAnsi"/>
        </w:rPr>
      </w:pPr>
    </w:p>
    <w:p w14:paraId="5652DF05" w14:textId="709C65BB" w:rsidR="00DF3BC0" w:rsidRPr="00A66181" w:rsidRDefault="00DF3BC0">
      <w:pPr>
        <w:pStyle w:val="Heading4"/>
        <w:numPr>
          <w:ilvl w:val="2"/>
          <w:numId w:val="37"/>
        </w:numPr>
        <w:ind w:left="1710" w:firstLine="0"/>
        <w:jc w:val="left"/>
        <w:rPr>
          <w:rFonts w:ascii="Verdana" w:hAnsi="Verdana" w:cstheme="minorHAnsi"/>
          <w:b w:val="0"/>
          <w:bCs/>
          <w:sz w:val="22"/>
          <w:szCs w:val="22"/>
        </w:rPr>
      </w:pPr>
      <w:r w:rsidRPr="00A66181">
        <w:rPr>
          <w:rFonts w:ascii="Verdana" w:hAnsi="Verdana" w:cstheme="minorHAnsi"/>
          <w:b w:val="0"/>
          <w:bCs/>
          <w:sz w:val="22"/>
          <w:szCs w:val="22"/>
        </w:rPr>
        <w:t xml:space="preserve">The Contractor shall provide interpreter and CART services to be provided in compliance with DHHS maximum rates and guidelines as shown on the HHSC website at: </w:t>
      </w:r>
      <w:hyperlink r:id="rId14" w:history="1">
        <w:r w:rsidR="00072CAB" w:rsidRPr="00072CAB">
          <w:rPr>
            <w:rStyle w:val="Hyperlink"/>
            <w:rFonts w:ascii="Verdana" w:hAnsi="Verdana" w:cstheme="minorHAnsi"/>
            <w:b w:val="0"/>
            <w:bCs/>
            <w:sz w:val="22"/>
            <w:szCs w:val="22"/>
          </w:rPr>
          <w:t>https://hhs.texas.gov/doing-business-hhs/vendor-contractor-information/cssa-maximum-rates</w:t>
        </w:r>
      </w:hyperlink>
      <w:r w:rsidRPr="00A66181">
        <w:rPr>
          <w:rFonts w:ascii="Verdana" w:hAnsi="Verdana" w:cstheme="minorHAnsi"/>
          <w:b w:val="0"/>
          <w:bCs/>
          <w:sz w:val="22"/>
          <w:szCs w:val="22"/>
        </w:rPr>
        <w:t>.</w:t>
      </w:r>
    </w:p>
    <w:p w14:paraId="4442AC8A" w14:textId="77777777" w:rsidR="00DF3BC0" w:rsidRPr="00A66181" w:rsidRDefault="00DF3BC0" w:rsidP="00DF3BC0">
      <w:pPr>
        <w:rPr>
          <w:rFonts w:ascii="Verdana" w:hAnsi="Verdana" w:cstheme="minorHAnsi"/>
        </w:rPr>
      </w:pPr>
    </w:p>
    <w:p w14:paraId="4CE20F49" w14:textId="1973DBEA" w:rsidR="00DF3BC0" w:rsidRPr="00A66181" w:rsidRDefault="00DF3BC0">
      <w:pPr>
        <w:pStyle w:val="Heading4"/>
        <w:numPr>
          <w:ilvl w:val="2"/>
          <w:numId w:val="37"/>
        </w:numPr>
        <w:ind w:left="1620" w:firstLine="0"/>
        <w:rPr>
          <w:rFonts w:ascii="Verdana" w:hAnsi="Verdana" w:cstheme="minorHAnsi"/>
          <w:b w:val="0"/>
          <w:bCs/>
          <w:sz w:val="22"/>
          <w:szCs w:val="22"/>
        </w:rPr>
      </w:pPr>
      <w:r w:rsidRPr="00A66181">
        <w:rPr>
          <w:rFonts w:ascii="Verdana" w:hAnsi="Verdana" w:cstheme="minorHAnsi"/>
          <w:b w:val="0"/>
          <w:bCs/>
          <w:sz w:val="22"/>
          <w:szCs w:val="22"/>
        </w:rPr>
        <w:t>The Contractor must request funds in advance of proposed service dates and receive approval of funds by DHHS before services are provided. Funds shall be requested using the online DHHS Contract Reporting application. Funds requested less than 30 days in advance of proposed service dates are not guaranteed to be approved prior to service need. If services are provided prior to receipt of approval of funds by DHHS, DHHS does not guarantee that payment will be made for services.</w:t>
      </w:r>
    </w:p>
    <w:p w14:paraId="1771459A" w14:textId="77777777" w:rsidR="00DF3BC0" w:rsidRPr="00A66181" w:rsidRDefault="00DF3BC0" w:rsidP="002F5016">
      <w:pPr>
        <w:ind w:left="1620"/>
        <w:rPr>
          <w:rFonts w:ascii="Verdana" w:hAnsi="Verdana" w:cstheme="minorHAnsi"/>
        </w:rPr>
      </w:pPr>
    </w:p>
    <w:p w14:paraId="6F87F5DE" w14:textId="77777777" w:rsidR="00DF3BC0" w:rsidRPr="00A66181" w:rsidRDefault="00DF3BC0">
      <w:pPr>
        <w:pStyle w:val="Heading4"/>
        <w:numPr>
          <w:ilvl w:val="2"/>
          <w:numId w:val="37"/>
        </w:numPr>
        <w:ind w:left="1620" w:firstLine="0"/>
        <w:rPr>
          <w:rFonts w:ascii="Verdana" w:hAnsi="Verdana" w:cstheme="minorHAnsi"/>
          <w:b w:val="0"/>
          <w:bCs/>
          <w:sz w:val="22"/>
          <w:szCs w:val="22"/>
        </w:rPr>
      </w:pPr>
      <w:r w:rsidRPr="00A66181">
        <w:rPr>
          <w:rFonts w:ascii="Verdana" w:hAnsi="Verdana" w:cstheme="minorHAnsi"/>
          <w:b w:val="0"/>
          <w:bCs/>
          <w:sz w:val="22"/>
          <w:szCs w:val="22"/>
        </w:rPr>
        <w:t>The Contractor will ensure programmatic supporting records are:</w:t>
      </w:r>
    </w:p>
    <w:p w14:paraId="4DF02615" w14:textId="77777777" w:rsidR="00DF3BC0" w:rsidRPr="00A66181" w:rsidRDefault="00DF3BC0" w:rsidP="002F5016">
      <w:pPr>
        <w:ind w:left="1620"/>
        <w:rPr>
          <w:rFonts w:ascii="Verdana" w:hAnsi="Verdana" w:cstheme="minorHAnsi"/>
          <w:bCs/>
          <w:sz w:val="22"/>
          <w:szCs w:val="22"/>
        </w:rPr>
      </w:pPr>
    </w:p>
    <w:p w14:paraId="10F1C4C8" w14:textId="77777777" w:rsidR="00DF3BC0" w:rsidRPr="00A66181" w:rsidRDefault="00DF3BC0">
      <w:pPr>
        <w:pStyle w:val="Heading4"/>
        <w:numPr>
          <w:ilvl w:val="0"/>
          <w:numId w:val="36"/>
        </w:numPr>
        <w:ind w:left="1620" w:firstLine="540"/>
        <w:rPr>
          <w:rFonts w:ascii="Verdana" w:hAnsi="Verdana" w:cstheme="minorHAnsi"/>
          <w:b w:val="0"/>
          <w:bCs/>
          <w:sz w:val="22"/>
          <w:szCs w:val="22"/>
        </w:rPr>
      </w:pPr>
      <w:r w:rsidRPr="00A66181">
        <w:rPr>
          <w:rFonts w:ascii="Verdana" w:hAnsi="Verdana" w:cstheme="minorHAnsi"/>
          <w:b w:val="0"/>
          <w:bCs/>
          <w:sz w:val="22"/>
          <w:szCs w:val="22"/>
        </w:rPr>
        <w:t>sufficient to support performance in accordance with the contract;</w:t>
      </w:r>
    </w:p>
    <w:p w14:paraId="2616D545" w14:textId="77777777" w:rsidR="00DF3BC0" w:rsidRPr="00A66181" w:rsidRDefault="00DF3BC0">
      <w:pPr>
        <w:pStyle w:val="Heading4"/>
        <w:numPr>
          <w:ilvl w:val="0"/>
          <w:numId w:val="36"/>
        </w:numPr>
        <w:ind w:left="1620" w:firstLine="540"/>
        <w:rPr>
          <w:rFonts w:ascii="Verdana" w:hAnsi="Verdana" w:cstheme="minorHAnsi"/>
          <w:b w:val="0"/>
          <w:bCs/>
          <w:sz w:val="22"/>
          <w:szCs w:val="22"/>
        </w:rPr>
      </w:pPr>
      <w:r w:rsidRPr="00A66181">
        <w:rPr>
          <w:rFonts w:ascii="Verdana" w:hAnsi="Verdana" w:cstheme="minorHAnsi"/>
          <w:b w:val="0"/>
          <w:bCs/>
          <w:sz w:val="22"/>
          <w:szCs w:val="22"/>
        </w:rPr>
        <w:t xml:space="preserve">adequate to document compliance with applicable standards; </w:t>
      </w:r>
    </w:p>
    <w:p w14:paraId="55007CC6" w14:textId="77777777" w:rsidR="00DF3BC0" w:rsidRPr="00A66181" w:rsidRDefault="00DF3BC0">
      <w:pPr>
        <w:pStyle w:val="Heading4"/>
        <w:numPr>
          <w:ilvl w:val="0"/>
          <w:numId w:val="36"/>
        </w:numPr>
        <w:ind w:left="1620" w:firstLine="540"/>
        <w:rPr>
          <w:rFonts w:ascii="Verdana" w:hAnsi="Verdana" w:cstheme="minorHAnsi"/>
          <w:b w:val="0"/>
          <w:bCs/>
          <w:sz w:val="22"/>
          <w:szCs w:val="22"/>
        </w:rPr>
      </w:pPr>
      <w:r w:rsidRPr="00A66181">
        <w:rPr>
          <w:rFonts w:ascii="Verdana" w:hAnsi="Verdana" w:cstheme="minorHAnsi"/>
          <w:b w:val="0"/>
          <w:bCs/>
          <w:sz w:val="22"/>
          <w:szCs w:val="22"/>
        </w:rPr>
        <w:t>easily retrievable; and</w:t>
      </w:r>
    </w:p>
    <w:p w14:paraId="0EBFA76D" w14:textId="79E74DE9" w:rsidR="00DF3BC0" w:rsidRPr="00A66181" w:rsidRDefault="00DF3BC0">
      <w:pPr>
        <w:pStyle w:val="Heading4"/>
        <w:numPr>
          <w:ilvl w:val="0"/>
          <w:numId w:val="36"/>
        </w:numPr>
        <w:ind w:left="1620" w:firstLine="540"/>
        <w:rPr>
          <w:rFonts w:ascii="Verdana" w:hAnsi="Verdana" w:cstheme="minorHAnsi"/>
          <w:b w:val="0"/>
          <w:bCs/>
          <w:sz w:val="22"/>
          <w:szCs w:val="22"/>
        </w:rPr>
      </w:pPr>
      <w:r w:rsidRPr="00A66181">
        <w:rPr>
          <w:rFonts w:ascii="Verdana" w:hAnsi="Verdana" w:cstheme="minorHAnsi"/>
          <w:b w:val="0"/>
          <w:bCs/>
          <w:sz w:val="22"/>
          <w:szCs w:val="22"/>
        </w:rPr>
        <w:t xml:space="preserve">available to DHHS upon </w:t>
      </w:r>
      <w:r w:rsidR="00FC5ACE">
        <w:rPr>
          <w:rFonts w:ascii="Verdana" w:hAnsi="Verdana" w:cstheme="minorHAnsi"/>
          <w:b w:val="0"/>
          <w:bCs/>
          <w:sz w:val="22"/>
          <w:szCs w:val="22"/>
        </w:rPr>
        <w:t>request</w:t>
      </w:r>
      <w:r w:rsidRPr="00A66181">
        <w:rPr>
          <w:rFonts w:ascii="Verdana" w:hAnsi="Verdana" w:cstheme="minorHAnsi"/>
          <w:b w:val="0"/>
          <w:bCs/>
          <w:sz w:val="22"/>
          <w:szCs w:val="22"/>
        </w:rPr>
        <w:t>.</w:t>
      </w:r>
    </w:p>
    <w:p w14:paraId="6986BEDC" w14:textId="77777777" w:rsidR="00DF3BC0" w:rsidRPr="00A66181" w:rsidRDefault="00DF3BC0" w:rsidP="00DF3BC0">
      <w:pPr>
        <w:rPr>
          <w:rFonts w:ascii="Verdana" w:hAnsi="Verdana" w:cstheme="minorHAnsi"/>
        </w:rPr>
      </w:pPr>
    </w:p>
    <w:p w14:paraId="7154FBF3" w14:textId="56C31FCF" w:rsidR="00DF3BC0" w:rsidRPr="00A66181" w:rsidRDefault="002D4E47" w:rsidP="00CA0FFE">
      <w:pPr>
        <w:pStyle w:val="Heading2"/>
        <w:numPr>
          <w:ilvl w:val="2"/>
          <w:numId w:val="37"/>
        </w:numPr>
        <w:ind w:left="1530" w:firstLine="90"/>
        <w:rPr>
          <w:rFonts w:ascii="Verdana" w:hAnsi="Verdana" w:cstheme="minorHAnsi"/>
          <w:b w:val="0"/>
          <w:bCs w:val="0"/>
          <w:smallCaps w:val="0"/>
          <w:color w:val="auto"/>
          <w:szCs w:val="22"/>
        </w:rPr>
      </w:pPr>
      <w:r w:rsidRPr="00A66181">
        <w:rPr>
          <w:rFonts w:ascii="Verdana" w:hAnsi="Verdana" w:cstheme="minorHAnsi"/>
          <w:b w:val="0"/>
          <w:bCs w:val="0"/>
          <w:smallCaps w:val="0"/>
          <w:color w:val="auto"/>
          <w:szCs w:val="22"/>
        </w:rPr>
        <w:t>Service Delivery Areas</w:t>
      </w:r>
      <w:r w:rsidR="00367C8A" w:rsidRPr="00A66181">
        <w:rPr>
          <w:rFonts w:ascii="Verdana" w:hAnsi="Verdana" w:cstheme="minorHAnsi"/>
          <w:b w:val="0"/>
          <w:bCs w:val="0"/>
          <w:smallCaps w:val="0"/>
          <w:color w:val="auto"/>
          <w:szCs w:val="22"/>
        </w:rPr>
        <w:t xml:space="preserve">: </w:t>
      </w:r>
    </w:p>
    <w:p w14:paraId="6452870C" w14:textId="77777777" w:rsidR="00DF3BC0" w:rsidRPr="00A66181" w:rsidRDefault="00DF3BC0" w:rsidP="00DF3BC0">
      <w:pPr>
        <w:rPr>
          <w:rFonts w:ascii="Verdana" w:hAnsi="Verdana" w:cstheme="minorHAnsi"/>
          <w:sz w:val="22"/>
          <w:szCs w:val="22"/>
        </w:rPr>
      </w:pPr>
    </w:p>
    <w:p w14:paraId="4D13B53E" w14:textId="77777777" w:rsidR="00DF3BC0" w:rsidRPr="00A66181" w:rsidRDefault="00DF3BC0" w:rsidP="00367C8A">
      <w:pPr>
        <w:ind w:left="1440"/>
        <w:jc w:val="both"/>
        <w:rPr>
          <w:rFonts w:ascii="Verdana" w:hAnsi="Verdana" w:cstheme="minorHAnsi"/>
          <w:sz w:val="22"/>
          <w:szCs w:val="22"/>
        </w:rPr>
      </w:pPr>
      <w:r w:rsidRPr="00A66181">
        <w:rPr>
          <w:rFonts w:ascii="Verdana" w:hAnsi="Verdana" w:cstheme="minorHAnsi"/>
          <w:sz w:val="22"/>
          <w:szCs w:val="22"/>
        </w:rPr>
        <w:t>The service area for the CSSA program is state-wide at the request of HHSC or state agencies contracting with HHSC.</w:t>
      </w:r>
    </w:p>
    <w:p w14:paraId="081CFC38" w14:textId="77777777" w:rsidR="00DF3BC0" w:rsidRPr="00A66181" w:rsidRDefault="00DF3BC0" w:rsidP="00DF3BC0">
      <w:pPr>
        <w:rPr>
          <w:rFonts w:ascii="Verdana" w:hAnsi="Verdana" w:cstheme="minorHAnsi"/>
          <w:b/>
        </w:rPr>
      </w:pPr>
    </w:p>
    <w:p w14:paraId="5B04AB03" w14:textId="39A4D490" w:rsidR="00DF3BC0" w:rsidRPr="00A66181" w:rsidRDefault="002D4E47" w:rsidP="00CA0FFE">
      <w:pPr>
        <w:pStyle w:val="Heading2"/>
        <w:numPr>
          <w:ilvl w:val="2"/>
          <w:numId w:val="37"/>
        </w:numPr>
        <w:ind w:left="1260" w:firstLine="360"/>
        <w:rPr>
          <w:rFonts w:ascii="Verdana" w:hAnsi="Verdana" w:cstheme="minorHAnsi"/>
          <w:b w:val="0"/>
          <w:bCs w:val="0"/>
          <w:smallCaps w:val="0"/>
          <w:color w:val="auto"/>
          <w:szCs w:val="22"/>
        </w:rPr>
      </w:pPr>
      <w:bookmarkStart w:id="26" w:name="_Hlk155091432"/>
      <w:r w:rsidRPr="00A66181">
        <w:rPr>
          <w:rFonts w:ascii="Verdana" w:hAnsi="Verdana" w:cstheme="minorHAnsi"/>
          <w:b w:val="0"/>
          <w:bCs w:val="0"/>
          <w:smallCaps w:val="0"/>
          <w:color w:val="auto"/>
          <w:szCs w:val="22"/>
        </w:rPr>
        <w:t>Eligible Population</w:t>
      </w:r>
      <w:r w:rsidR="00367C8A" w:rsidRPr="00A66181">
        <w:rPr>
          <w:rFonts w:ascii="Verdana" w:hAnsi="Verdana" w:cstheme="minorHAnsi"/>
          <w:b w:val="0"/>
          <w:bCs w:val="0"/>
          <w:smallCaps w:val="0"/>
          <w:color w:val="auto"/>
          <w:szCs w:val="22"/>
        </w:rPr>
        <w:t>:</w:t>
      </w:r>
    </w:p>
    <w:p w14:paraId="5D21748B" w14:textId="77777777" w:rsidR="00DF3BC0" w:rsidRPr="00A66181" w:rsidRDefault="00DF3BC0" w:rsidP="00DF3BC0">
      <w:pPr>
        <w:rPr>
          <w:rFonts w:ascii="Verdana" w:hAnsi="Verdana" w:cstheme="minorHAnsi"/>
          <w:sz w:val="22"/>
          <w:szCs w:val="22"/>
        </w:rPr>
      </w:pPr>
    </w:p>
    <w:p w14:paraId="6780EC42" w14:textId="037B67F7" w:rsidR="00DF3BC0" w:rsidRPr="00A66181" w:rsidRDefault="00DF3BC0" w:rsidP="00367C8A">
      <w:pPr>
        <w:ind w:left="720" w:firstLine="720"/>
        <w:rPr>
          <w:rFonts w:ascii="Verdana" w:hAnsi="Verdana" w:cstheme="minorHAnsi"/>
          <w:sz w:val="22"/>
          <w:szCs w:val="22"/>
        </w:rPr>
      </w:pPr>
      <w:r w:rsidRPr="00A66181">
        <w:rPr>
          <w:rFonts w:ascii="Verdana" w:hAnsi="Verdana" w:cstheme="minorHAnsi"/>
          <w:sz w:val="22"/>
          <w:szCs w:val="22"/>
        </w:rPr>
        <w:t>HHSC and each HHSC</w:t>
      </w:r>
      <w:r w:rsidR="00C43014">
        <w:rPr>
          <w:rFonts w:ascii="Verdana" w:hAnsi="Verdana" w:cstheme="minorHAnsi"/>
          <w:sz w:val="22"/>
          <w:szCs w:val="22"/>
        </w:rPr>
        <w:t>-</w:t>
      </w:r>
      <w:r w:rsidRPr="00A66181">
        <w:rPr>
          <w:rFonts w:ascii="Verdana" w:hAnsi="Verdana" w:cstheme="minorHAnsi"/>
          <w:sz w:val="22"/>
          <w:szCs w:val="22"/>
        </w:rPr>
        <w:t xml:space="preserve">contracted state agency contracting for CSSA services. </w:t>
      </w:r>
    </w:p>
    <w:bookmarkEnd w:id="26"/>
    <w:p w14:paraId="5D551403" w14:textId="77777777" w:rsidR="00A40BC2" w:rsidRPr="00A66181" w:rsidRDefault="00A40BC2" w:rsidP="00122DE6">
      <w:pPr>
        <w:tabs>
          <w:tab w:val="left" w:pos="1710"/>
          <w:tab w:val="left" w:pos="2430"/>
        </w:tabs>
        <w:spacing w:line="276" w:lineRule="auto"/>
        <w:rPr>
          <w:rFonts w:ascii="Verdana" w:hAnsi="Verdana"/>
          <w:bCs/>
          <w:smallCaps/>
          <w:sz w:val="22"/>
          <w:szCs w:val="22"/>
        </w:rPr>
      </w:pPr>
    </w:p>
    <w:p w14:paraId="23EDA649" w14:textId="45A7BBD6" w:rsidR="00B71898" w:rsidRPr="00A66181" w:rsidRDefault="00367C8A" w:rsidP="00CA0FFE">
      <w:pPr>
        <w:pStyle w:val="ListParagraph"/>
        <w:numPr>
          <w:ilvl w:val="2"/>
          <w:numId w:val="37"/>
        </w:numPr>
        <w:tabs>
          <w:tab w:val="left" w:pos="1710"/>
          <w:tab w:val="left" w:pos="2430"/>
        </w:tabs>
        <w:spacing w:line="276" w:lineRule="auto"/>
        <w:ind w:left="1260" w:firstLine="360"/>
        <w:outlineLvl w:val="1"/>
        <w:rPr>
          <w:rFonts w:ascii="Verdana" w:hAnsi="Verdana"/>
          <w:bCs/>
          <w:smallCaps/>
          <w:sz w:val="22"/>
          <w:szCs w:val="22"/>
        </w:rPr>
      </w:pPr>
      <w:bookmarkStart w:id="27" w:name="_Toc70578059"/>
      <w:r w:rsidRPr="00A66181">
        <w:rPr>
          <w:rFonts w:ascii="Verdana" w:hAnsi="Verdana"/>
          <w:bCs/>
          <w:sz w:val="22"/>
          <w:szCs w:val="22"/>
        </w:rPr>
        <w:t xml:space="preserve">     </w:t>
      </w:r>
      <w:r w:rsidR="00F73751" w:rsidRPr="00A66181">
        <w:rPr>
          <w:rFonts w:ascii="Verdana" w:hAnsi="Verdana"/>
          <w:bCs/>
          <w:smallCaps/>
          <w:sz w:val="22"/>
          <w:szCs w:val="22"/>
        </w:rPr>
        <w:t>HHSC</w:t>
      </w:r>
      <w:r w:rsidR="009804EA" w:rsidRPr="00A66181">
        <w:rPr>
          <w:rFonts w:ascii="Verdana" w:hAnsi="Verdana"/>
          <w:bCs/>
          <w:smallCaps/>
          <w:sz w:val="22"/>
          <w:szCs w:val="22"/>
        </w:rPr>
        <w:t xml:space="preserve"> </w:t>
      </w:r>
      <w:bookmarkEnd w:id="27"/>
      <w:r w:rsidR="00C43014">
        <w:rPr>
          <w:rFonts w:ascii="Verdana" w:hAnsi="Verdana"/>
          <w:bCs/>
          <w:sz w:val="22"/>
          <w:szCs w:val="22"/>
        </w:rPr>
        <w:t>Responsibilities:</w:t>
      </w:r>
    </w:p>
    <w:p w14:paraId="32DA1C9C" w14:textId="77777777" w:rsidR="00B63A0E" w:rsidRPr="00A66181" w:rsidRDefault="00B63A0E" w:rsidP="00376F34">
      <w:pPr>
        <w:tabs>
          <w:tab w:val="left" w:pos="1710"/>
          <w:tab w:val="left" w:pos="2430"/>
        </w:tabs>
        <w:spacing w:line="276" w:lineRule="auto"/>
        <w:rPr>
          <w:rFonts w:ascii="Verdana" w:hAnsi="Verdana"/>
          <w:b/>
          <w:color w:val="FF0000"/>
          <w:sz w:val="22"/>
          <w:szCs w:val="22"/>
        </w:rPr>
      </w:pPr>
    </w:p>
    <w:p w14:paraId="7E328FA3" w14:textId="09C13A25" w:rsidR="00B63A0E" w:rsidRPr="00A66181" w:rsidRDefault="009804EA" w:rsidP="00367C8A">
      <w:pPr>
        <w:pStyle w:val="paragraph"/>
        <w:spacing w:before="0" w:beforeAutospacing="0" w:after="0" w:afterAutospacing="0"/>
        <w:ind w:left="720" w:firstLine="720"/>
        <w:jc w:val="both"/>
        <w:textAlignment w:val="baseline"/>
        <w:rPr>
          <w:rFonts w:ascii="Verdana" w:hAnsi="Verdana" w:cs="Segoe UI"/>
          <w:color w:val="000000"/>
          <w:sz w:val="22"/>
          <w:szCs w:val="22"/>
        </w:rPr>
      </w:pPr>
      <w:r w:rsidRPr="00A66181">
        <w:rPr>
          <w:rStyle w:val="normaltextrun"/>
          <w:rFonts w:ascii="Verdana" w:hAnsi="Verdana"/>
          <w:sz w:val="22"/>
          <w:szCs w:val="22"/>
        </w:rPr>
        <w:t>HHSC shall:</w:t>
      </w:r>
    </w:p>
    <w:p w14:paraId="74BD4C7C" w14:textId="77777777" w:rsidR="00B63A0E" w:rsidRPr="00A66181" w:rsidRDefault="00B63A0E" w:rsidP="00B63A0E">
      <w:pPr>
        <w:pStyle w:val="paragraph"/>
        <w:spacing w:before="0" w:beforeAutospacing="0" w:after="0" w:afterAutospacing="0"/>
        <w:textAlignment w:val="baseline"/>
        <w:rPr>
          <w:rFonts w:ascii="Verdana" w:hAnsi="Verdana" w:cs="Segoe UI"/>
          <w:sz w:val="22"/>
          <w:szCs w:val="22"/>
        </w:rPr>
      </w:pPr>
      <w:r w:rsidRPr="00A66181">
        <w:rPr>
          <w:rStyle w:val="eop"/>
          <w:rFonts w:ascii="Verdana" w:hAnsi="Verdana"/>
          <w:sz w:val="22"/>
          <w:szCs w:val="22"/>
        </w:rPr>
        <w:t> </w:t>
      </w:r>
    </w:p>
    <w:p w14:paraId="1D2C1D05" w14:textId="7CA45EE1" w:rsidR="00B63A0E" w:rsidRPr="00A66181" w:rsidRDefault="00B63A0E">
      <w:pPr>
        <w:pStyle w:val="paragraph"/>
        <w:numPr>
          <w:ilvl w:val="0"/>
          <w:numId w:val="32"/>
        </w:numPr>
        <w:spacing w:before="0" w:beforeAutospacing="0" w:after="0" w:afterAutospacing="0"/>
        <w:ind w:left="1530" w:firstLine="0"/>
        <w:textAlignment w:val="baseline"/>
        <w:rPr>
          <w:rFonts w:ascii="Verdana" w:hAnsi="Verdana" w:cs="Segoe UI"/>
          <w:color w:val="000000"/>
          <w:sz w:val="22"/>
          <w:szCs w:val="22"/>
        </w:rPr>
      </w:pPr>
      <w:r w:rsidRPr="00A66181">
        <w:rPr>
          <w:rStyle w:val="normaltextrun"/>
          <w:rFonts w:ascii="Verdana" w:hAnsi="Verdana" w:cs="Segoe UI"/>
          <w:color w:val="000000"/>
          <w:sz w:val="22"/>
          <w:szCs w:val="22"/>
        </w:rPr>
        <w:t xml:space="preserve">Pay for communication access services at an hourly rate that shall conform to and shall not exceed the established DHHS Communication Access Maximum Rates and Guidelines </w:t>
      </w:r>
      <w:r w:rsidR="00190502" w:rsidRPr="00A66181">
        <w:rPr>
          <w:rStyle w:val="normaltextrun"/>
          <w:rFonts w:ascii="Verdana" w:hAnsi="Verdana" w:cs="Segoe UI"/>
          <w:color w:val="000000"/>
          <w:sz w:val="22"/>
          <w:szCs w:val="22"/>
        </w:rPr>
        <w:t xml:space="preserve">that </w:t>
      </w:r>
      <w:r w:rsidRPr="00A66181">
        <w:rPr>
          <w:rStyle w:val="normaltextrun"/>
          <w:rFonts w:ascii="Verdana" w:hAnsi="Verdana" w:cs="Segoe UI"/>
          <w:color w:val="000000"/>
          <w:sz w:val="22"/>
          <w:szCs w:val="22"/>
        </w:rPr>
        <w:t>are currently available online and accessible</w:t>
      </w:r>
      <w:r w:rsidR="00190502" w:rsidRPr="00A66181">
        <w:rPr>
          <w:rStyle w:val="normaltextrun"/>
          <w:rFonts w:ascii="Verdana" w:hAnsi="Verdana" w:cs="Segoe UI"/>
          <w:color w:val="000000"/>
          <w:sz w:val="22"/>
          <w:szCs w:val="22"/>
        </w:rPr>
        <w:t xml:space="preserve"> </w:t>
      </w:r>
      <w:r w:rsidRPr="00A66181">
        <w:rPr>
          <w:rStyle w:val="normaltextrun"/>
          <w:rFonts w:ascii="Verdana" w:hAnsi="Verdana" w:cs="Segoe UI"/>
          <w:color w:val="000000"/>
          <w:sz w:val="22"/>
          <w:szCs w:val="22"/>
        </w:rPr>
        <w:t xml:space="preserve">at: </w:t>
      </w:r>
      <w:hyperlink r:id="rId15" w:tgtFrame="_blank" w:history="1">
        <w:r w:rsidRPr="00A66181">
          <w:rPr>
            <w:rStyle w:val="normaltextrun"/>
            <w:rFonts w:ascii="Verdana" w:hAnsi="Verdana"/>
            <w:color w:val="0000FF"/>
            <w:sz w:val="22"/>
            <w:szCs w:val="22"/>
            <w:u w:val="single"/>
          </w:rPr>
          <w:t>https://hhs.texas.</w:t>
        </w:r>
      </w:hyperlink>
      <w:hyperlink r:id="rId16" w:tgtFrame="_blank" w:history="1">
        <w:r w:rsidR="00890DD8">
          <w:rPr>
            <w:rStyle w:val="normaltextrun"/>
            <w:rFonts w:ascii="Verdana" w:hAnsi="Verdana"/>
            <w:color w:val="0000FF"/>
            <w:sz w:val="22"/>
            <w:szCs w:val="22"/>
            <w:u w:val="single"/>
          </w:rPr>
          <w:t>https://hhs.texas.gov/doing-business-hhs/vendor-contractor-information/cssa-maximum-rates</w:t>
        </w:r>
      </w:hyperlink>
      <w:r w:rsidRPr="00A66181">
        <w:rPr>
          <w:rStyle w:val="normaltextrun"/>
          <w:rFonts w:ascii="Verdana" w:hAnsi="Verdana"/>
          <w:color w:val="000000"/>
          <w:sz w:val="22"/>
          <w:szCs w:val="22"/>
        </w:rPr>
        <w:t>; </w:t>
      </w:r>
      <w:r w:rsidRPr="00A66181">
        <w:rPr>
          <w:rStyle w:val="eop"/>
          <w:rFonts w:ascii="Verdana" w:hAnsi="Verdana"/>
          <w:color w:val="000000"/>
          <w:sz w:val="22"/>
          <w:szCs w:val="22"/>
        </w:rPr>
        <w:t> </w:t>
      </w:r>
    </w:p>
    <w:p w14:paraId="406218EA" w14:textId="77777777" w:rsidR="00B63A0E" w:rsidRPr="00A66181" w:rsidRDefault="00B63A0E" w:rsidP="002F5016">
      <w:pPr>
        <w:pStyle w:val="paragraph"/>
        <w:spacing w:before="0" w:beforeAutospacing="0" w:after="0" w:afterAutospacing="0"/>
        <w:ind w:left="1530" w:hanging="450"/>
        <w:jc w:val="both"/>
        <w:textAlignment w:val="baseline"/>
        <w:rPr>
          <w:rFonts w:ascii="Verdana" w:hAnsi="Verdana" w:cs="Segoe UI"/>
          <w:sz w:val="22"/>
          <w:szCs w:val="22"/>
        </w:rPr>
      </w:pPr>
      <w:r w:rsidRPr="00A66181">
        <w:rPr>
          <w:rStyle w:val="eop"/>
          <w:rFonts w:ascii="Verdana" w:hAnsi="Verdana"/>
          <w:sz w:val="22"/>
          <w:szCs w:val="22"/>
        </w:rPr>
        <w:t> </w:t>
      </w:r>
    </w:p>
    <w:p w14:paraId="0E62A985" w14:textId="03DCC4D6" w:rsidR="00B63A0E" w:rsidRPr="00A66181" w:rsidRDefault="00B63A0E">
      <w:pPr>
        <w:pStyle w:val="paragraph"/>
        <w:numPr>
          <w:ilvl w:val="0"/>
          <w:numId w:val="33"/>
        </w:numPr>
        <w:spacing w:before="0" w:beforeAutospacing="0" w:after="0" w:afterAutospacing="0"/>
        <w:ind w:left="1530" w:firstLine="0"/>
        <w:jc w:val="both"/>
        <w:textAlignment w:val="baseline"/>
        <w:rPr>
          <w:rFonts w:ascii="Verdana" w:hAnsi="Verdana" w:cs="Segoe UI"/>
          <w:color w:val="000000"/>
          <w:sz w:val="22"/>
          <w:szCs w:val="22"/>
        </w:rPr>
      </w:pPr>
      <w:r w:rsidRPr="00A66181">
        <w:rPr>
          <w:rStyle w:val="normaltextrun"/>
          <w:rFonts w:ascii="Verdana" w:hAnsi="Verdana" w:cs="Segoe UI"/>
          <w:color w:val="000000"/>
          <w:sz w:val="22"/>
          <w:szCs w:val="22"/>
        </w:rPr>
        <w:t>Provide approval or denial through the DHHS online Contractor system to Contractor of funds requested within ten business days of funds request;</w:t>
      </w:r>
      <w:r w:rsidRPr="00A66181">
        <w:rPr>
          <w:rStyle w:val="eop"/>
          <w:rFonts w:ascii="Verdana" w:hAnsi="Verdana" w:cs="Segoe UI"/>
          <w:color w:val="000000"/>
          <w:sz w:val="22"/>
          <w:szCs w:val="22"/>
        </w:rPr>
        <w:t> </w:t>
      </w:r>
    </w:p>
    <w:p w14:paraId="7A0E04FE" w14:textId="77777777" w:rsidR="00B63A0E" w:rsidRPr="00A66181" w:rsidRDefault="00B63A0E" w:rsidP="002F5016">
      <w:pPr>
        <w:pStyle w:val="paragraph"/>
        <w:spacing w:before="0" w:beforeAutospacing="0" w:after="0" w:afterAutospacing="0"/>
        <w:ind w:left="1530" w:hanging="450"/>
        <w:jc w:val="both"/>
        <w:textAlignment w:val="baseline"/>
        <w:rPr>
          <w:rFonts w:ascii="Verdana" w:hAnsi="Verdana" w:cs="Segoe UI"/>
          <w:sz w:val="22"/>
          <w:szCs w:val="22"/>
        </w:rPr>
      </w:pPr>
      <w:r w:rsidRPr="00A66181">
        <w:rPr>
          <w:rStyle w:val="eop"/>
          <w:rFonts w:ascii="Verdana" w:hAnsi="Verdana"/>
          <w:sz w:val="22"/>
          <w:szCs w:val="22"/>
        </w:rPr>
        <w:t> </w:t>
      </w:r>
    </w:p>
    <w:p w14:paraId="06E26E87" w14:textId="73B0A5F6" w:rsidR="00B63A0E" w:rsidRPr="00A66181" w:rsidRDefault="00B63A0E">
      <w:pPr>
        <w:pStyle w:val="paragraph"/>
        <w:numPr>
          <w:ilvl w:val="0"/>
          <w:numId w:val="34"/>
        </w:numPr>
        <w:spacing w:before="0" w:beforeAutospacing="0" w:after="0" w:afterAutospacing="0"/>
        <w:ind w:left="1530" w:firstLine="0"/>
        <w:jc w:val="both"/>
        <w:textAlignment w:val="baseline"/>
        <w:rPr>
          <w:rFonts w:ascii="Verdana" w:hAnsi="Verdana" w:cs="Segoe UI"/>
          <w:color w:val="000000"/>
          <w:sz w:val="22"/>
          <w:szCs w:val="22"/>
        </w:rPr>
      </w:pPr>
      <w:r w:rsidRPr="00A66181">
        <w:rPr>
          <w:rStyle w:val="normaltextrun"/>
          <w:rFonts w:ascii="Verdana" w:hAnsi="Verdana" w:cs="Segoe UI"/>
          <w:color w:val="000000"/>
          <w:sz w:val="22"/>
          <w:szCs w:val="22"/>
        </w:rPr>
        <w:t xml:space="preserve">Inform Contractor within ten business days of new agencies receiving services from DHHS and any changes to requirements associated </w:t>
      </w:r>
      <w:r w:rsidR="00305426">
        <w:rPr>
          <w:rStyle w:val="normaltextrun"/>
          <w:rFonts w:ascii="Verdana" w:hAnsi="Verdana" w:cs="Segoe UI"/>
          <w:color w:val="000000"/>
          <w:sz w:val="22"/>
          <w:szCs w:val="22"/>
        </w:rPr>
        <w:t>with</w:t>
      </w:r>
      <w:r w:rsidR="003B4870">
        <w:rPr>
          <w:rStyle w:val="normaltextrun"/>
          <w:rFonts w:ascii="Verdana" w:hAnsi="Verdana" w:cs="Segoe UI"/>
          <w:color w:val="000000"/>
          <w:sz w:val="22"/>
          <w:szCs w:val="22"/>
        </w:rPr>
        <w:t xml:space="preserve"> </w:t>
      </w:r>
      <w:r w:rsidRPr="00A66181">
        <w:rPr>
          <w:rStyle w:val="normaltextrun"/>
          <w:rFonts w:ascii="Verdana" w:hAnsi="Verdana" w:cs="Segoe UI"/>
          <w:color w:val="000000"/>
          <w:sz w:val="22"/>
          <w:szCs w:val="22"/>
        </w:rPr>
        <w:t>the agencies receiving services from DHHS; and</w:t>
      </w:r>
      <w:r w:rsidRPr="00A66181">
        <w:rPr>
          <w:rStyle w:val="eop"/>
          <w:rFonts w:ascii="Verdana" w:hAnsi="Verdana" w:cs="Segoe UI"/>
          <w:color w:val="000000"/>
          <w:sz w:val="22"/>
          <w:szCs w:val="22"/>
        </w:rPr>
        <w:t> </w:t>
      </w:r>
    </w:p>
    <w:p w14:paraId="37B6D409" w14:textId="77777777" w:rsidR="00B63A0E" w:rsidRPr="00A66181" w:rsidRDefault="00B63A0E" w:rsidP="002F5016">
      <w:pPr>
        <w:pStyle w:val="paragraph"/>
        <w:spacing w:before="0" w:beforeAutospacing="0" w:after="0" w:afterAutospacing="0"/>
        <w:ind w:left="1530" w:hanging="450"/>
        <w:jc w:val="both"/>
        <w:textAlignment w:val="baseline"/>
        <w:rPr>
          <w:rFonts w:ascii="Verdana" w:hAnsi="Verdana" w:cs="Segoe UI"/>
          <w:sz w:val="22"/>
          <w:szCs w:val="22"/>
        </w:rPr>
      </w:pPr>
      <w:r w:rsidRPr="00A66181">
        <w:rPr>
          <w:rStyle w:val="eop"/>
          <w:rFonts w:ascii="Verdana" w:hAnsi="Verdana"/>
        </w:rPr>
        <w:t> </w:t>
      </w:r>
    </w:p>
    <w:p w14:paraId="7BF13070" w14:textId="62DAFECA" w:rsidR="00B63A0E" w:rsidRPr="00A66181" w:rsidRDefault="00B63A0E">
      <w:pPr>
        <w:pStyle w:val="paragraph"/>
        <w:numPr>
          <w:ilvl w:val="0"/>
          <w:numId w:val="35"/>
        </w:numPr>
        <w:spacing w:before="0" w:beforeAutospacing="0" w:after="0" w:afterAutospacing="0"/>
        <w:ind w:left="1530" w:firstLine="0"/>
        <w:jc w:val="both"/>
        <w:textAlignment w:val="baseline"/>
        <w:rPr>
          <w:rFonts w:ascii="Verdana" w:hAnsi="Verdana" w:cs="Segoe UI"/>
          <w:color w:val="000000"/>
          <w:sz w:val="22"/>
          <w:szCs w:val="22"/>
        </w:rPr>
      </w:pPr>
      <w:r w:rsidRPr="00A66181">
        <w:rPr>
          <w:rStyle w:val="normaltextrun"/>
          <w:rFonts w:ascii="Verdana" w:hAnsi="Verdana" w:cs="Segoe UI"/>
          <w:color w:val="000000"/>
          <w:sz w:val="22"/>
          <w:szCs w:val="22"/>
        </w:rPr>
        <w:t xml:space="preserve">Contact the Contractor via email and provide written notice of upcoming changes to be published on the website at least 35 calendar days in advance of the effective date of any change to the DHHS Communication Access Maximum Rates and Guidelines. </w:t>
      </w:r>
    </w:p>
    <w:p w14:paraId="79CA3E94" w14:textId="77777777" w:rsidR="00AD24CB" w:rsidRPr="00A66181" w:rsidRDefault="00AD24CB" w:rsidP="00355667">
      <w:pPr>
        <w:pStyle w:val="ListParagraph"/>
        <w:spacing w:line="276" w:lineRule="auto"/>
        <w:ind w:left="1278"/>
        <w:rPr>
          <w:rFonts w:ascii="Verdana" w:hAnsi="Verdana"/>
          <w:b/>
          <w:smallCaps/>
          <w:sz w:val="24"/>
          <w:szCs w:val="22"/>
        </w:rPr>
      </w:pPr>
    </w:p>
    <w:p w14:paraId="5ECFB1CB" w14:textId="77777777" w:rsidR="0054792D" w:rsidRPr="00A66181" w:rsidRDefault="00EB2FF6">
      <w:pPr>
        <w:pStyle w:val="ListParagraph"/>
        <w:numPr>
          <w:ilvl w:val="1"/>
          <w:numId w:val="37"/>
        </w:numPr>
        <w:tabs>
          <w:tab w:val="left" w:pos="1710"/>
          <w:tab w:val="left" w:pos="2430"/>
        </w:tabs>
        <w:spacing w:line="276" w:lineRule="auto"/>
        <w:outlineLvl w:val="1"/>
        <w:rPr>
          <w:rFonts w:ascii="Verdana" w:hAnsi="Verdana"/>
          <w:b/>
          <w:smallCaps/>
          <w:sz w:val="24"/>
          <w:szCs w:val="22"/>
        </w:rPr>
      </w:pPr>
      <w:bookmarkStart w:id="28" w:name="_Toc70578062"/>
      <w:r w:rsidRPr="00A66181">
        <w:rPr>
          <w:rFonts w:ascii="Verdana" w:hAnsi="Verdana"/>
          <w:b/>
          <w:smallCaps/>
          <w:sz w:val="24"/>
          <w:szCs w:val="22"/>
        </w:rPr>
        <w:t>Performance Criteria</w:t>
      </w:r>
      <w:bookmarkEnd w:id="28"/>
    </w:p>
    <w:p w14:paraId="60E4A6AA" w14:textId="77777777" w:rsidR="005C105E" w:rsidRPr="00A66181" w:rsidRDefault="005C105E" w:rsidP="00355667">
      <w:pPr>
        <w:pStyle w:val="ListParagraph"/>
        <w:tabs>
          <w:tab w:val="left" w:pos="1710"/>
          <w:tab w:val="left" w:pos="2430"/>
        </w:tabs>
        <w:spacing w:line="276" w:lineRule="auto"/>
        <w:ind w:left="1278"/>
        <w:outlineLvl w:val="1"/>
        <w:rPr>
          <w:rFonts w:ascii="Verdana" w:hAnsi="Verdana"/>
          <w:b/>
          <w:smallCaps/>
          <w:sz w:val="24"/>
          <w:szCs w:val="22"/>
        </w:rPr>
      </w:pPr>
    </w:p>
    <w:p w14:paraId="3EDAB381" w14:textId="1285EC39" w:rsidR="005C105E" w:rsidRPr="00A66181" w:rsidRDefault="005C105E" w:rsidP="00355667">
      <w:pPr>
        <w:spacing w:line="276" w:lineRule="auto"/>
        <w:ind w:left="1278"/>
        <w:rPr>
          <w:rFonts w:ascii="Verdana" w:hAnsi="Verdana"/>
          <w:sz w:val="22"/>
          <w:szCs w:val="22"/>
        </w:rPr>
      </w:pPr>
      <w:r w:rsidRPr="00A66181">
        <w:rPr>
          <w:rFonts w:ascii="Verdana" w:hAnsi="Verdana"/>
          <w:sz w:val="22"/>
          <w:szCs w:val="22"/>
        </w:rPr>
        <w:t xml:space="preserve">HHSC will look solely to the Contractor(s) for the performance of all contractual obligations resulting from an award based on this </w:t>
      </w:r>
      <w:r w:rsidR="00A6621D" w:rsidRPr="00A66181">
        <w:rPr>
          <w:rFonts w:ascii="Verdana" w:hAnsi="Verdana"/>
          <w:sz w:val="22"/>
          <w:szCs w:val="22"/>
        </w:rPr>
        <w:t>OE</w:t>
      </w:r>
      <w:r w:rsidRPr="00A66181">
        <w:rPr>
          <w:rFonts w:ascii="Verdana" w:hAnsi="Verdana"/>
          <w:sz w:val="22"/>
          <w:szCs w:val="22"/>
        </w:rPr>
        <w:t xml:space="preserve">. </w:t>
      </w:r>
    </w:p>
    <w:p w14:paraId="67253D58" w14:textId="77777777" w:rsidR="005C105E" w:rsidRPr="00A66181" w:rsidRDefault="005C105E" w:rsidP="00355667">
      <w:pPr>
        <w:spacing w:line="276" w:lineRule="auto"/>
        <w:ind w:left="1278"/>
        <w:rPr>
          <w:rFonts w:ascii="Verdana" w:hAnsi="Verdana"/>
          <w:sz w:val="22"/>
          <w:szCs w:val="22"/>
        </w:rPr>
      </w:pPr>
    </w:p>
    <w:p w14:paraId="1AAF3EE0" w14:textId="77777777" w:rsidR="005C105E" w:rsidRPr="00A66181" w:rsidRDefault="005C105E" w:rsidP="00355667">
      <w:pPr>
        <w:spacing w:line="276" w:lineRule="auto"/>
        <w:ind w:left="1282"/>
        <w:rPr>
          <w:rFonts w:ascii="Verdana" w:hAnsi="Verdana"/>
          <w:sz w:val="22"/>
          <w:szCs w:val="22"/>
        </w:rPr>
      </w:pPr>
      <w:r w:rsidRPr="00A66181">
        <w:rPr>
          <w:rFonts w:ascii="Verdana" w:hAnsi="Verdana"/>
          <w:sz w:val="22"/>
          <w:szCs w:val="22"/>
        </w:rPr>
        <w:t>No Contractor will be relieved of its obligations for any nonperformance by its subcontractors</w:t>
      </w:r>
      <w:r w:rsidR="006D1DF9" w:rsidRPr="00A66181">
        <w:rPr>
          <w:rFonts w:ascii="Verdana" w:hAnsi="Verdana"/>
          <w:sz w:val="22"/>
          <w:szCs w:val="22"/>
        </w:rPr>
        <w:t>.</w:t>
      </w:r>
      <w:r w:rsidRPr="00A66181">
        <w:rPr>
          <w:rFonts w:ascii="Verdana" w:hAnsi="Verdana"/>
          <w:sz w:val="22"/>
          <w:szCs w:val="22"/>
        </w:rPr>
        <w:t xml:space="preserve"> Contractor must ensure that its subcontractors abide by all requirements, terms, and conditions of this Contract. Unless the context clearly indicates otherwise, every requirement and every prohibition set forth in this </w:t>
      </w:r>
      <w:r w:rsidR="00A6621D" w:rsidRPr="00A66181">
        <w:rPr>
          <w:rFonts w:ascii="Verdana" w:hAnsi="Verdana"/>
          <w:sz w:val="22"/>
          <w:szCs w:val="22"/>
        </w:rPr>
        <w:t>OE</w:t>
      </w:r>
      <w:r w:rsidRPr="00A66181">
        <w:rPr>
          <w:rFonts w:ascii="Verdana" w:hAnsi="Verdana"/>
          <w:sz w:val="22"/>
          <w:szCs w:val="22"/>
        </w:rPr>
        <w:t xml:space="preserve"> and any resulting contract that applies to a Contractor applies with equal force to its employees, agents, representatives, and subcontractors. </w:t>
      </w:r>
    </w:p>
    <w:p w14:paraId="50157138" w14:textId="77777777" w:rsidR="009B5432" w:rsidRPr="00A66181" w:rsidRDefault="009B5432" w:rsidP="00F4362E">
      <w:pPr>
        <w:spacing w:line="276" w:lineRule="auto"/>
        <w:rPr>
          <w:rFonts w:ascii="Verdana" w:hAnsi="Verdana"/>
          <w:b/>
          <w:color w:val="F91B30"/>
          <w:sz w:val="22"/>
          <w:szCs w:val="22"/>
        </w:rPr>
      </w:pPr>
      <w:bookmarkStart w:id="29" w:name="_Hlk39069006"/>
    </w:p>
    <w:p w14:paraId="61A54A35" w14:textId="77777777" w:rsidR="008F45BC" w:rsidRPr="00A66181" w:rsidRDefault="008F45BC">
      <w:pPr>
        <w:pStyle w:val="ListParagraph"/>
        <w:numPr>
          <w:ilvl w:val="1"/>
          <w:numId w:val="37"/>
        </w:numPr>
        <w:tabs>
          <w:tab w:val="left" w:pos="1710"/>
          <w:tab w:val="left" w:pos="2430"/>
        </w:tabs>
        <w:spacing w:line="276" w:lineRule="auto"/>
        <w:outlineLvl w:val="1"/>
        <w:rPr>
          <w:rFonts w:ascii="Verdana" w:hAnsi="Verdana"/>
          <w:b/>
          <w:smallCaps/>
          <w:sz w:val="24"/>
          <w:szCs w:val="22"/>
        </w:rPr>
      </w:pPr>
      <w:bookmarkStart w:id="30" w:name="_Toc70578064"/>
      <w:bookmarkEnd w:id="29"/>
      <w:r w:rsidRPr="00A66181">
        <w:rPr>
          <w:rFonts w:ascii="Verdana" w:hAnsi="Verdana"/>
          <w:b/>
          <w:smallCaps/>
          <w:sz w:val="24"/>
          <w:szCs w:val="22"/>
        </w:rPr>
        <w:t xml:space="preserve">Contractor </w:t>
      </w:r>
      <w:r w:rsidR="00DB2EE8" w:rsidRPr="00A66181">
        <w:rPr>
          <w:rFonts w:ascii="Verdana" w:hAnsi="Verdana"/>
          <w:b/>
          <w:smallCaps/>
          <w:sz w:val="24"/>
          <w:szCs w:val="22"/>
        </w:rPr>
        <w:t>Personnel</w:t>
      </w:r>
      <w:r w:rsidRPr="00A66181">
        <w:rPr>
          <w:rFonts w:ascii="Verdana" w:hAnsi="Verdana"/>
          <w:b/>
          <w:smallCaps/>
          <w:sz w:val="24"/>
          <w:szCs w:val="22"/>
        </w:rPr>
        <w:t xml:space="preserve"> Performance</w:t>
      </w:r>
      <w:bookmarkEnd w:id="30"/>
    </w:p>
    <w:p w14:paraId="1D1CBD6E" w14:textId="77777777" w:rsidR="008F45BC" w:rsidRPr="00A66181" w:rsidRDefault="008F45BC" w:rsidP="00355667">
      <w:pPr>
        <w:pStyle w:val="BodyText"/>
        <w:spacing w:line="276" w:lineRule="auto"/>
        <w:ind w:right="642"/>
        <w:rPr>
          <w:rFonts w:ascii="Verdana" w:hAnsi="Verdana"/>
          <w:sz w:val="22"/>
          <w:szCs w:val="22"/>
          <w:highlight w:val="yellow"/>
        </w:rPr>
      </w:pPr>
    </w:p>
    <w:p w14:paraId="729BE732" w14:textId="77777777" w:rsidR="008F45BC" w:rsidRPr="00A66181" w:rsidRDefault="008F45BC">
      <w:pPr>
        <w:pStyle w:val="BodyText"/>
        <w:numPr>
          <w:ilvl w:val="0"/>
          <w:numId w:val="26"/>
        </w:numPr>
        <w:spacing w:line="276" w:lineRule="auto"/>
        <w:ind w:right="642"/>
        <w:rPr>
          <w:rFonts w:ascii="Verdana" w:hAnsi="Verdana"/>
          <w:bCs/>
          <w:sz w:val="22"/>
          <w:szCs w:val="22"/>
          <w:lang w:val="x-none"/>
        </w:rPr>
      </w:pPr>
      <w:r w:rsidRPr="00A66181">
        <w:rPr>
          <w:rFonts w:ascii="Verdana" w:hAnsi="Verdana"/>
          <w:bCs/>
          <w:sz w:val="22"/>
          <w:szCs w:val="22"/>
          <w:lang w:val="x-none"/>
        </w:rPr>
        <w:t xml:space="preserve">Contractor shall not employ or contract with or permit the employment of unfit or unqualified persons or persons not skilled in the tasks assigned to them. </w:t>
      </w:r>
    </w:p>
    <w:p w14:paraId="620158E1" w14:textId="77777777" w:rsidR="008F45BC" w:rsidRPr="00A66181" w:rsidRDefault="008F45BC" w:rsidP="00355667">
      <w:pPr>
        <w:pStyle w:val="BodyText"/>
        <w:spacing w:line="276" w:lineRule="auto"/>
        <w:ind w:right="642"/>
        <w:rPr>
          <w:rFonts w:ascii="Verdana" w:hAnsi="Verdana"/>
          <w:bCs/>
          <w:sz w:val="22"/>
          <w:szCs w:val="22"/>
          <w:lang w:val="x-none"/>
        </w:rPr>
      </w:pPr>
    </w:p>
    <w:p w14:paraId="68BBA958" w14:textId="77777777" w:rsidR="008F45BC" w:rsidRPr="00A66181" w:rsidRDefault="008F45BC">
      <w:pPr>
        <w:pStyle w:val="BodyText"/>
        <w:numPr>
          <w:ilvl w:val="0"/>
          <w:numId w:val="26"/>
        </w:numPr>
        <w:spacing w:line="276" w:lineRule="auto"/>
        <w:ind w:right="642"/>
        <w:rPr>
          <w:rFonts w:ascii="Verdana" w:hAnsi="Verdana"/>
          <w:bCs/>
          <w:sz w:val="22"/>
          <w:szCs w:val="22"/>
          <w:lang w:val="x-none"/>
        </w:rPr>
      </w:pPr>
      <w:r w:rsidRPr="00A66181">
        <w:rPr>
          <w:rFonts w:ascii="Verdana" w:hAnsi="Verdana"/>
          <w:bCs/>
          <w:sz w:val="22"/>
          <w:szCs w:val="22"/>
          <w:lang w:val="x-none"/>
        </w:rPr>
        <w:t xml:space="preserve">The Contractor shall at all times employ sufficient </w:t>
      </w:r>
      <w:r w:rsidR="00DB2EE8" w:rsidRPr="00A66181">
        <w:rPr>
          <w:rFonts w:ascii="Verdana" w:hAnsi="Verdana"/>
          <w:bCs/>
          <w:sz w:val="22"/>
          <w:szCs w:val="22"/>
        </w:rPr>
        <w:t>personnel</w:t>
      </w:r>
      <w:r w:rsidRPr="00A66181">
        <w:rPr>
          <w:rFonts w:ascii="Verdana" w:hAnsi="Verdana"/>
          <w:bCs/>
          <w:sz w:val="22"/>
          <w:szCs w:val="22"/>
          <w:lang w:val="x-none"/>
        </w:rPr>
        <w:t xml:space="preserve"> to carry out functions and services in the manner and time prescribed by the Contract. </w:t>
      </w:r>
    </w:p>
    <w:p w14:paraId="025C8D9B" w14:textId="77777777" w:rsidR="008F45BC" w:rsidRPr="00A66181" w:rsidRDefault="008F45BC" w:rsidP="00355667">
      <w:pPr>
        <w:pStyle w:val="ListParagraph"/>
        <w:spacing w:line="276" w:lineRule="auto"/>
        <w:rPr>
          <w:rFonts w:ascii="Verdana" w:hAnsi="Verdana"/>
          <w:bCs/>
          <w:sz w:val="22"/>
          <w:szCs w:val="22"/>
          <w:lang w:val="x-none"/>
        </w:rPr>
      </w:pPr>
    </w:p>
    <w:p w14:paraId="33B137B8" w14:textId="77777777" w:rsidR="008F45BC" w:rsidRPr="00A66181" w:rsidRDefault="008F45BC">
      <w:pPr>
        <w:pStyle w:val="BodyText"/>
        <w:numPr>
          <w:ilvl w:val="0"/>
          <w:numId w:val="26"/>
        </w:numPr>
        <w:spacing w:line="276" w:lineRule="auto"/>
        <w:ind w:right="642"/>
        <w:rPr>
          <w:rFonts w:ascii="Verdana" w:hAnsi="Verdana"/>
          <w:bCs/>
          <w:sz w:val="22"/>
          <w:szCs w:val="22"/>
          <w:lang w:val="x-none"/>
        </w:rPr>
      </w:pPr>
      <w:r w:rsidRPr="00A66181">
        <w:rPr>
          <w:rFonts w:ascii="Verdana" w:hAnsi="Verdana"/>
          <w:bCs/>
          <w:sz w:val="22"/>
          <w:szCs w:val="22"/>
          <w:lang w:val="x-none"/>
        </w:rPr>
        <w:t xml:space="preserve">The Contractor shall be responsible for the acts and omissions of the Contractor’s employees, agents (including, but </w:t>
      </w:r>
      <w:r w:rsidR="00DB2EE8" w:rsidRPr="00A66181">
        <w:rPr>
          <w:rFonts w:ascii="Verdana" w:hAnsi="Verdana"/>
          <w:bCs/>
          <w:sz w:val="22"/>
          <w:szCs w:val="22"/>
          <w:lang w:val="x-none"/>
        </w:rPr>
        <w:t>not limited to, lobbyists) and s</w:t>
      </w:r>
      <w:r w:rsidRPr="00A66181">
        <w:rPr>
          <w:rFonts w:ascii="Verdana" w:hAnsi="Verdana"/>
          <w:bCs/>
          <w:sz w:val="22"/>
          <w:szCs w:val="22"/>
          <w:lang w:val="x-none"/>
        </w:rPr>
        <w:t>ubcontractors</w:t>
      </w:r>
      <w:r w:rsidR="00DB2EE8" w:rsidRPr="00A66181">
        <w:rPr>
          <w:rFonts w:ascii="Verdana" w:hAnsi="Verdana"/>
          <w:bCs/>
          <w:sz w:val="22"/>
          <w:szCs w:val="22"/>
        </w:rPr>
        <w:t xml:space="preserve"> and </w:t>
      </w:r>
      <w:r w:rsidRPr="00A66181">
        <w:rPr>
          <w:rFonts w:ascii="Verdana" w:hAnsi="Verdana"/>
          <w:bCs/>
          <w:sz w:val="22"/>
          <w:szCs w:val="22"/>
          <w:lang w:val="x-none"/>
        </w:rPr>
        <w:t xml:space="preserve">shall enforce strict discipline among the Contractor’s employees, agents (including, but </w:t>
      </w:r>
      <w:r w:rsidR="00DB2EE8" w:rsidRPr="00A66181">
        <w:rPr>
          <w:rFonts w:ascii="Verdana" w:hAnsi="Verdana"/>
          <w:bCs/>
          <w:sz w:val="22"/>
          <w:szCs w:val="22"/>
          <w:lang w:val="x-none"/>
        </w:rPr>
        <w:t>not limited to, lobbyists) and s</w:t>
      </w:r>
      <w:r w:rsidRPr="00A66181">
        <w:rPr>
          <w:rFonts w:ascii="Verdana" w:hAnsi="Verdana"/>
          <w:bCs/>
          <w:sz w:val="22"/>
          <w:szCs w:val="22"/>
          <w:lang w:val="x-none"/>
        </w:rPr>
        <w:t xml:space="preserve">ubcontractors performing the services under the Contract. </w:t>
      </w:r>
    </w:p>
    <w:p w14:paraId="30B36178" w14:textId="77777777" w:rsidR="008F45BC" w:rsidRPr="00A66181" w:rsidRDefault="008F45BC" w:rsidP="00355667">
      <w:pPr>
        <w:pStyle w:val="BodyText"/>
        <w:spacing w:line="276" w:lineRule="auto"/>
        <w:ind w:left="1638" w:right="642"/>
        <w:rPr>
          <w:rFonts w:ascii="Verdana" w:hAnsi="Verdana"/>
          <w:bCs/>
          <w:sz w:val="22"/>
          <w:szCs w:val="22"/>
          <w:lang w:val="x-none"/>
        </w:rPr>
      </w:pPr>
    </w:p>
    <w:p w14:paraId="6CAEF7FB" w14:textId="59DA81CA" w:rsidR="008F45BC" w:rsidRPr="00A66181" w:rsidRDefault="008F45BC">
      <w:pPr>
        <w:pStyle w:val="BodyText"/>
        <w:numPr>
          <w:ilvl w:val="0"/>
          <w:numId w:val="26"/>
        </w:numPr>
        <w:spacing w:line="276" w:lineRule="auto"/>
        <w:ind w:right="642"/>
        <w:rPr>
          <w:rFonts w:ascii="Verdana" w:hAnsi="Verdana"/>
          <w:bCs/>
          <w:sz w:val="22"/>
          <w:szCs w:val="22"/>
          <w:lang w:val="x-none"/>
        </w:rPr>
      </w:pPr>
      <w:r w:rsidRPr="00A66181">
        <w:rPr>
          <w:rFonts w:ascii="Verdana" w:hAnsi="Verdana" w:cs="Arial"/>
          <w:sz w:val="22"/>
          <w:szCs w:val="22"/>
        </w:rPr>
        <w:t>HHSC</w:t>
      </w:r>
      <w:r w:rsidR="00DB2EE8" w:rsidRPr="00A66181">
        <w:rPr>
          <w:rFonts w:ascii="Verdana" w:hAnsi="Verdana" w:cs="Arial"/>
          <w:sz w:val="22"/>
          <w:szCs w:val="22"/>
        </w:rPr>
        <w:t xml:space="preserve">, at its sole discretion, </w:t>
      </w:r>
      <w:r w:rsidR="006D1DF9" w:rsidRPr="00A66181">
        <w:rPr>
          <w:rFonts w:ascii="Verdana" w:hAnsi="Verdana" w:cs="Arial"/>
          <w:sz w:val="22"/>
          <w:szCs w:val="22"/>
        </w:rPr>
        <w:t>may</w:t>
      </w:r>
      <w:r w:rsidR="00DB2EE8" w:rsidRPr="00A66181">
        <w:rPr>
          <w:rFonts w:ascii="Verdana" w:hAnsi="Verdana" w:cs="Arial"/>
          <w:sz w:val="22"/>
          <w:szCs w:val="22"/>
        </w:rPr>
        <w:t xml:space="preserve"> request in writing the immediate removal of any Contractor personnel or subcontractor personnel from the services being provided under the Contract.</w:t>
      </w:r>
      <w:r w:rsidR="00B92A47" w:rsidRPr="00A66181">
        <w:rPr>
          <w:rFonts w:ascii="Verdana" w:hAnsi="Verdana" w:cs="Arial"/>
          <w:sz w:val="22"/>
          <w:szCs w:val="22"/>
        </w:rPr>
        <w:t xml:space="preserve"> Upon such request, Contractor </w:t>
      </w:r>
      <w:r w:rsidR="0044329C" w:rsidRPr="00A66181">
        <w:rPr>
          <w:rFonts w:ascii="Verdana" w:hAnsi="Verdana" w:cs="Arial"/>
          <w:sz w:val="22"/>
          <w:szCs w:val="22"/>
        </w:rPr>
        <w:t>shall</w:t>
      </w:r>
      <w:r w:rsidR="00B92A47" w:rsidRPr="00A66181">
        <w:rPr>
          <w:rFonts w:ascii="Verdana" w:hAnsi="Verdana" w:cs="Arial"/>
          <w:sz w:val="22"/>
          <w:szCs w:val="22"/>
        </w:rPr>
        <w:t xml:space="preserve"> immediately remove the subject personnel and submit in writing to HHSC, within </w:t>
      </w:r>
      <w:r w:rsidR="0044329C" w:rsidRPr="00A66181">
        <w:rPr>
          <w:rFonts w:ascii="Verdana" w:hAnsi="Verdana" w:cs="Arial"/>
          <w:sz w:val="22"/>
          <w:szCs w:val="22"/>
        </w:rPr>
        <w:t>10</w:t>
      </w:r>
      <w:r w:rsidR="00B92A47" w:rsidRPr="00A66181">
        <w:rPr>
          <w:rFonts w:ascii="Verdana" w:hAnsi="Verdana" w:cs="Arial"/>
          <w:sz w:val="22"/>
          <w:szCs w:val="22"/>
        </w:rPr>
        <w:t xml:space="preserve"> calendar days of HHSC’s request for removal, confirmation of the removal and assurance of continued, compliant Contract performance.</w:t>
      </w:r>
    </w:p>
    <w:p w14:paraId="0F6C4BA7" w14:textId="77777777" w:rsidR="009B5432" w:rsidRPr="00A66181" w:rsidRDefault="009B5432" w:rsidP="00355667">
      <w:pPr>
        <w:spacing w:line="276" w:lineRule="auto"/>
        <w:rPr>
          <w:rFonts w:ascii="Verdana" w:hAnsi="Verdana"/>
          <w:b/>
          <w:caps/>
          <w:color w:val="0000FF"/>
          <w:sz w:val="22"/>
          <w:szCs w:val="22"/>
        </w:rPr>
      </w:pPr>
    </w:p>
    <w:p w14:paraId="489EF5B2" w14:textId="77777777" w:rsidR="009B5432" w:rsidRPr="00A66181" w:rsidRDefault="009B5432">
      <w:pPr>
        <w:pStyle w:val="ListParagraph"/>
        <w:numPr>
          <w:ilvl w:val="1"/>
          <w:numId w:val="37"/>
        </w:numPr>
        <w:tabs>
          <w:tab w:val="left" w:pos="1710"/>
          <w:tab w:val="left" w:pos="2430"/>
        </w:tabs>
        <w:spacing w:line="276" w:lineRule="auto"/>
        <w:outlineLvl w:val="1"/>
        <w:rPr>
          <w:rFonts w:ascii="Verdana" w:hAnsi="Verdana"/>
          <w:b/>
          <w:smallCaps/>
          <w:sz w:val="24"/>
          <w:szCs w:val="22"/>
        </w:rPr>
      </w:pPr>
      <w:bookmarkStart w:id="31" w:name="_Toc70578065"/>
      <w:r w:rsidRPr="00A66181">
        <w:rPr>
          <w:rFonts w:ascii="Verdana" w:hAnsi="Verdana"/>
          <w:b/>
          <w:smallCaps/>
          <w:sz w:val="24"/>
          <w:szCs w:val="22"/>
        </w:rPr>
        <w:t>Notice of Criminal Activity</w:t>
      </w:r>
      <w:bookmarkEnd w:id="31"/>
    </w:p>
    <w:p w14:paraId="15449811" w14:textId="77777777" w:rsidR="009B5432" w:rsidRPr="00A66181" w:rsidRDefault="009B5432" w:rsidP="00355667">
      <w:pPr>
        <w:spacing w:line="276" w:lineRule="auto"/>
        <w:ind w:left="1278"/>
        <w:rPr>
          <w:rFonts w:ascii="Verdana" w:hAnsi="Verdana"/>
          <w:b/>
          <w:smallCaps/>
          <w:sz w:val="24"/>
          <w:szCs w:val="22"/>
          <w:highlight w:val="yellow"/>
        </w:rPr>
      </w:pPr>
    </w:p>
    <w:p w14:paraId="038A74F5" w14:textId="77777777" w:rsidR="00F303C1" w:rsidRPr="00A66181" w:rsidRDefault="00F303C1" w:rsidP="00355667">
      <w:pPr>
        <w:spacing w:line="276" w:lineRule="auto"/>
        <w:ind w:left="1278"/>
        <w:rPr>
          <w:rFonts w:ascii="Verdana" w:hAnsi="Verdana"/>
          <w:spacing w:val="-3"/>
          <w:sz w:val="22"/>
          <w:szCs w:val="22"/>
        </w:rPr>
      </w:pPr>
      <w:bookmarkStart w:id="32" w:name="_Toc476133724"/>
      <w:bookmarkStart w:id="33" w:name="_Toc476561460"/>
      <w:bookmarkStart w:id="34" w:name="_Toc13567128"/>
      <w:bookmarkStart w:id="35" w:name="_Toc13569008"/>
      <w:r w:rsidRPr="00A66181">
        <w:rPr>
          <w:rFonts w:ascii="Verdana" w:hAnsi="Verdana"/>
          <w:sz w:val="22"/>
          <w:szCs w:val="22"/>
        </w:rPr>
        <w:t xml:space="preserve">At the time of submission, Applicants </w:t>
      </w:r>
      <w:r w:rsidRPr="00A66181">
        <w:rPr>
          <w:rFonts w:ascii="Verdana" w:hAnsi="Verdana"/>
          <w:spacing w:val="-2"/>
          <w:sz w:val="22"/>
          <w:szCs w:val="22"/>
        </w:rPr>
        <w:t>s</w:t>
      </w:r>
      <w:r w:rsidRPr="00A66181">
        <w:rPr>
          <w:rFonts w:ascii="Verdana" w:hAnsi="Verdana"/>
          <w:spacing w:val="-3"/>
          <w:sz w:val="22"/>
          <w:szCs w:val="22"/>
        </w:rPr>
        <w:t>h</w:t>
      </w:r>
      <w:r w:rsidRPr="00A66181">
        <w:rPr>
          <w:rFonts w:ascii="Verdana" w:hAnsi="Verdana"/>
          <w:sz w:val="22"/>
          <w:szCs w:val="22"/>
        </w:rPr>
        <w:t>a</w:t>
      </w:r>
      <w:r w:rsidRPr="00A66181">
        <w:rPr>
          <w:rFonts w:ascii="Verdana" w:hAnsi="Verdana"/>
          <w:spacing w:val="1"/>
          <w:sz w:val="22"/>
          <w:szCs w:val="22"/>
        </w:rPr>
        <w:t>l</w:t>
      </w:r>
      <w:r w:rsidRPr="00A66181">
        <w:rPr>
          <w:rFonts w:ascii="Verdana" w:hAnsi="Verdana"/>
          <w:sz w:val="22"/>
          <w:szCs w:val="22"/>
        </w:rPr>
        <w:t>l</w:t>
      </w:r>
      <w:r w:rsidRPr="00A66181">
        <w:rPr>
          <w:rFonts w:ascii="Verdana" w:hAnsi="Verdana"/>
          <w:spacing w:val="8"/>
          <w:sz w:val="22"/>
          <w:szCs w:val="22"/>
        </w:rPr>
        <w:t xml:space="preserve"> </w:t>
      </w:r>
      <w:r w:rsidRPr="00A66181">
        <w:rPr>
          <w:rFonts w:ascii="Verdana" w:hAnsi="Verdana"/>
          <w:spacing w:val="-3"/>
          <w:sz w:val="22"/>
          <w:szCs w:val="22"/>
        </w:rPr>
        <w:t>provide confirmation that the Applicant, any person with ownership or controlling interest</w:t>
      </w:r>
      <w:r w:rsidR="0023103F" w:rsidRPr="00A66181">
        <w:rPr>
          <w:rFonts w:ascii="Verdana" w:hAnsi="Verdana"/>
          <w:spacing w:val="-3"/>
          <w:sz w:val="22"/>
          <w:szCs w:val="22"/>
        </w:rPr>
        <w:t xml:space="preserve"> in Applicant</w:t>
      </w:r>
      <w:r w:rsidRPr="00A66181">
        <w:rPr>
          <w:rFonts w:ascii="Verdana" w:hAnsi="Verdana"/>
          <w:spacing w:val="-3"/>
          <w:sz w:val="22"/>
          <w:szCs w:val="22"/>
        </w:rPr>
        <w:t xml:space="preserve">, </w:t>
      </w:r>
      <w:r w:rsidR="0023103F" w:rsidRPr="00A66181">
        <w:rPr>
          <w:rFonts w:ascii="Verdana" w:hAnsi="Verdana"/>
          <w:spacing w:val="-3"/>
          <w:sz w:val="22"/>
          <w:szCs w:val="22"/>
        </w:rPr>
        <w:t>and Applicant’s</w:t>
      </w:r>
      <w:r w:rsidRPr="00A66181">
        <w:rPr>
          <w:rFonts w:ascii="Verdana" w:hAnsi="Verdana"/>
          <w:spacing w:val="-3"/>
          <w:sz w:val="22"/>
          <w:szCs w:val="22"/>
        </w:rPr>
        <w:t xml:space="preserve"> agent</w:t>
      </w:r>
      <w:r w:rsidR="0023103F" w:rsidRPr="00A66181">
        <w:rPr>
          <w:rFonts w:ascii="Verdana" w:hAnsi="Verdana"/>
          <w:spacing w:val="-3"/>
          <w:sz w:val="22"/>
          <w:szCs w:val="22"/>
        </w:rPr>
        <w:t>s</w:t>
      </w:r>
      <w:r w:rsidRPr="00A66181">
        <w:rPr>
          <w:rFonts w:ascii="Verdana" w:hAnsi="Verdana"/>
          <w:spacing w:val="-3"/>
          <w:sz w:val="22"/>
          <w:szCs w:val="22"/>
        </w:rPr>
        <w:t>, employee</w:t>
      </w:r>
      <w:r w:rsidR="0023103F" w:rsidRPr="00A66181">
        <w:rPr>
          <w:rFonts w:ascii="Verdana" w:hAnsi="Verdana"/>
          <w:spacing w:val="-3"/>
          <w:sz w:val="22"/>
          <w:szCs w:val="22"/>
        </w:rPr>
        <w:t>s</w:t>
      </w:r>
      <w:r w:rsidRPr="00A66181">
        <w:rPr>
          <w:rFonts w:ascii="Verdana" w:hAnsi="Verdana"/>
          <w:spacing w:val="-3"/>
          <w:sz w:val="22"/>
          <w:szCs w:val="22"/>
        </w:rPr>
        <w:t>, subcontractor</w:t>
      </w:r>
      <w:r w:rsidR="0023103F" w:rsidRPr="00A66181">
        <w:rPr>
          <w:rFonts w:ascii="Verdana" w:hAnsi="Verdana"/>
          <w:spacing w:val="-3"/>
          <w:sz w:val="22"/>
          <w:szCs w:val="22"/>
        </w:rPr>
        <w:t>s</w:t>
      </w:r>
      <w:r w:rsidRPr="00A66181">
        <w:rPr>
          <w:rFonts w:ascii="Verdana" w:hAnsi="Verdana"/>
          <w:spacing w:val="-3"/>
          <w:sz w:val="22"/>
          <w:szCs w:val="22"/>
        </w:rPr>
        <w:t xml:space="preserve"> </w:t>
      </w:r>
      <w:r w:rsidR="0023103F" w:rsidRPr="00A66181">
        <w:rPr>
          <w:rFonts w:ascii="Verdana" w:hAnsi="Verdana"/>
          <w:spacing w:val="-3"/>
          <w:sz w:val="22"/>
          <w:szCs w:val="22"/>
        </w:rPr>
        <w:t>and</w:t>
      </w:r>
      <w:r w:rsidRPr="00A66181">
        <w:rPr>
          <w:rFonts w:ascii="Verdana" w:hAnsi="Verdana"/>
          <w:spacing w:val="-3"/>
          <w:sz w:val="22"/>
          <w:szCs w:val="22"/>
        </w:rPr>
        <w:t xml:space="preserve"> volunteer</w:t>
      </w:r>
      <w:r w:rsidR="0023103F" w:rsidRPr="00A66181">
        <w:rPr>
          <w:rFonts w:ascii="Verdana" w:hAnsi="Verdana"/>
          <w:spacing w:val="-3"/>
          <w:sz w:val="22"/>
          <w:szCs w:val="22"/>
        </w:rPr>
        <w:t>s</w:t>
      </w:r>
      <w:r w:rsidRPr="00A66181">
        <w:rPr>
          <w:rFonts w:ascii="Verdana" w:hAnsi="Verdana"/>
          <w:spacing w:val="-3"/>
          <w:sz w:val="22"/>
          <w:szCs w:val="22"/>
        </w:rPr>
        <w:t xml:space="preserve"> who will be providing the required services: </w:t>
      </w:r>
    </w:p>
    <w:p w14:paraId="71B597FE" w14:textId="77777777" w:rsidR="00F303C1" w:rsidRPr="00A66181" w:rsidRDefault="00F303C1" w:rsidP="00355667">
      <w:pPr>
        <w:spacing w:line="276" w:lineRule="auto"/>
        <w:ind w:left="1278"/>
        <w:rPr>
          <w:rFonts w:ascii="Verdana" w:hAnsi="Verdana"/>
          <w:spacing w:val="-3"/>
          <w:sz w:val="22"/>
          <w:szCs w:val="22"/>
        </w:rPr>
      </w:pPr>
    </w:p>
    <w:p w14:paraId="5E94E5EE" w14:textId="77777777" w:rsidR="00F303C1" w:rsidRPr="00A66181" w:rsidRDefault="001773CE">
      <w:pPr>
        <w:pStyle w:val="ListParagraph"/>
        <w:numPr>
          <w:ilvl w:val="0"/>
          <w:numId w:val="29"/>
        </w:numPr>
        <w:spacing w:line="276" w:lineRule="auto"/>
        <w:rPr>
          <w:rFonts w:ascii="Verdana" w:hAnsi="Verdana"/>
          <w:sz w:val="22"/>
          <w:szCs w:val="22"/>
        </w:rPr>
      </w:pPr>
      <w:r w:rsidRPr="00A66181">
        <w:rPr>
          <w:rFonts w:ascii="Verdana" w:hAnsi="Verdana"/>
          <w:spacing w:val="-3"/>
          <w:sz w:val="22"/>
          <w:szCs w:val="22"/>
        </w:rPr>
        <w:t>have not e</w:t>
      </w:r>
      <w:r w:rsidR="00F303C1" w:rsidRPr="00A66181">
        <w:rPr>
          <w:rFonts w:ascii="Verdana" w:hAnsi="Verdana"/>
          <w:sz w:val="22"/>
          <w:szCs w:val="22"/>
        </w:rPr>
        <w:t>n</w:t>
      </w:r>
      <w:r w:rsidR="00F303C1" w:rsidRPr="00A66181">
        <w:rPr>
          <w:rFonts w:ascii="Verdana" w:hAnsi="Verdana"/>
          <w:spacing w:val="-2"/>
          <w:sz w:val="22"/>
          <w:szCs w:val="22"/>
        </w:rPr>
        <w:t>g</w:t>
      </w:r>
      <w:r w:rsidR="00F303C1" w:rsidRPr="00A66181">
        <w:rPr>
          <w:rFonts w:ascii="Verdana" w:hAnsi="Verdana"/>
          <w:sz w:val="22"/>
          <w:szCs w:val="22"/>
        </w:rPr>
        <w:t>a</w:t>
      </w:r>
      <w:r w:rsidR="00F303C1" w:rsidRPr="00A66181">
        <w:rPr>
          <w:rFonts w:ascii="Verdana" w:hAnsi="Verdana"/>
          <w:spacing w:val="-2"/>
          <w:sz w:val="22"/>
          <w:szCs w:val="22"/>
        </w:rPr>
        <w:t>g</w:t>
      </w:r>
      <w:r w:rsidR="00F303C1" w:rsidRPr="00A66181">
        <w:rPr>
          <w:rFonts w:ascii="Verdana" w:hAnsi="Verdana"/>
          <w:sz w:val="22"/>
          <w:szCs w:val="22"/>
        </w:rPr>
        <w:t xml:space="preserve">ed </w:t>
      </w:r>
      <w:r w:rsidR="00F303C1" w:rsidRPr="00A66181">
        <w:rPr>
          <w:rFonts w:ascii="Verdana" w:hAnsi="Verdana"/>
          <w:spacing w:val="-2"/>
          <w:sz w:val="22"/>
          <w:szCs w:val="22"/>
        </w:rPr>
        <w:t>i</w:t>
      </w:r>
      <w:r w:rsidR="00F303C1" w:rsidRPr="00A66181">
        <w:rPr>
          <w:rFonts w:ascii="Verdana" w:hAnsi="Verdana"/>
          <w:sz w:val="22"/>
          <w:szCs w:val="22"/>
        </w:rPr>
        <w:t>n any</w:t>
      </w:r>
      <w:r w:rsidR="00F303C1" w:rsidRPr="00A66181">
        <w:rPr>
          <w:rFonts w:ascii="Verdana" w:hAnsi="Verdana"/>
          <w:spacing w:val="-2"/>
          <w:sz w:val="22"/>
          <w:szCs w:val="22"/>
        </w:rPr>
        <w:t xml:space="preserve"> </w:t>
      </w:r>
      <w:r w:rsidR="00F303C1" w:rsidRPr="00A66181">
        <w:rPr>
          <w:rFonts w:ascii="Verdana" w:hAnsi="Verdana"/>
          <w:sz w:val="22"/>
          <w:szCs w:val="22"/>
        </w:rPr>
        <w:t>ac</w:t>
      </w:r>
      <w:r w:rsidR="00F303C1" w:rsidRPr="00A66181">
        <w:rPr>
          <w:rFonts w:ascii="Verdana" w:hAnsi="Verdana"/>
          <w:spacing w:val="-2"/>
          <w:sz w:val="22"/>
          <w:szCs w:val="22"/>
        </w:rPr>
        <w:t>t</w:t>
      </w:r>
      <w:r w:rsidR="00F303C1" w:rsidRPr="00A66181">
        <w:rPr>
          <w:rFonts w:ascii="Verdana" w:hAnsi="Verdana"/>
          <w:sz w:val="22"/>
          <w:szCs w:val="22"/>
        </w:rPr>
        <w:t>i</w:t>
      </w:r>
      <w:r w:rsidR="00F303C1" w:rsidRPr="00A66181">
        <w:rPr>
          <w:rFonts w:ascii="Verdana" w:hAnsi="Verdana"/>
          <w:spacing w:val="-3"/>
          <w:sz w:val="22"/>
          <w:szCs w:val="22"/>
        </w:rPr>
        <w:t>v</w:t>
      </w:r>
      <w:r w:rsidR="00F303C1" w:rsidRPr="00A66181">
        <w:rPr>
          <w:rFonts w:ascii="Verdana" w:hAnsi="Verdana"/>
          <w:sz w:val="22"/>
          <w:szCs w:val="22"/>
        </w:rPr>
        <w:t>ity</w:t>
      </w:r>
      <w:r w:rsidR="00F303C1" w:rsidRPr="00A66181">
        <w:rPr>
          <w:rFonts w:ascii="Verdana" w:hAnsi="Verdana"/>
          <w:spacing w:val="-3"/>
          <w:sz w:val="22"/>
          <w:szCs w:val="22"/>
        </w:rPr>
        <w:t xml:space="preserve"> </w:t>
      </w:r>
      <w:r w:rsidR="00F303C1" w:rsidRPr="00A66181">
        <w:rPr>
          <w:rFonts w:ascii="Verdana" w:hAnsi="Verdana"/>
          <w:sz w:val="22"/>
          <w:szCs w:val="22"/>
        </w:rPr>
        <w:t>th</w:t>
      </w:r>
      <w:r w:rsidR="00F303C1" w:rsidRPr="00A66181">
        <w:rPr>
          <w:rFonts w:ascii="Verdana" w:hAnsi="Verdana"/>
          <w:spacing w:val="-2"/>
          <w:sz w:val="22"/>
          <w:szCs w:val="22"/>
        </w:rPr>
        <w:t>a</w:t>
      </w:r>
      <w:r w:rsidR="00F303C1" w:rsidRPr="00A66181">
        <w:rPr>
          <w:rFonts w:ascii="Verdana" w:hAnsi="Verdana"/>
          <w:spacing w:val="6"/>
          <w:sz w:val="22"/>
          <w:szCs w:val="22"/>
        </w:rPr>
        <w:t>t</w:t>
      </w:r>
      <w:r w:rsidR="00F303C1" w:rsidRPr="00A66181">
        <w:rPr>
          <w:rFonts w:ascii="Verdana" w:hAnsi="Verdana"/>
          <w:sz w:val="22"/>
          <w:szCs w:val="22"/>
        </w:rPr>
        <w:t xml:space="preserve"> </w:t>
      </w:r>
      <w:r w:rsidR="00A20B82" w:rsidRPr="00A66181">
        <w:rPr>
          <w:rFonts w:ascii="Verdana" w:hAnsi="Verdana"/>
          <w:sz w:val="22"/>
          <w:szCs w:val="22"/>
        </w:rPr>
        <w:t>do</w:t>
      </w:r>
      <w:r w:rsidRPr="00A66181">
        <w:rPr>
          <w:rFonts w:ascii="Verdana" w:hAnsi="Verdana"/>
          <w:sz w:val="22"/>
          <w:szCs w:val="22"/>
        </w:rPr>
        <w:t>es</w:t>
      </w:r>
      <w:r w:rsidR="00A20B82" w:rsidRPr="00A66181">
        <w:rPr>
          <w:rFonts w:ascii="Verdana" w:hAnsi="Verdana"/>
          <w:sz w:val="22"/>
          <w:szCs w:val="22"/>
        </w:rPr>
        <w:t xml:space="preserve"> or </w:t>
      </w:r>
      <w:r w:rsidR="00F303C1" w:rsidRPr="00A66181">
        <w:rPr>
          <w:rFonts w:ascii="Verdana" w:hAnsi="Verdana"/>
          <w:sz w:val="22"/>
          <w:szCs w:val="22"/>
        </w:rPr>
        <w:t>could</w:t>
      </w:r>
      <w:r w:rsidR="00F303C1" w:rsidRPr="00A66181">
        <w:rPr>
          <w:rFonts w:ascii="Verdana" w:hAnsi="Verdana"/>
          <w:spacing w:val="-3"/>
          <w:sz w:val="22"/>
          <w:szCs w:val="22"/>
        </w:rPr>
        <w:t xml:space="preserve"> </w:t>
      </w:r>
      <w:r w:rsidR="00F303C1" w:rsidRPr="00A66181">
        <w:rPr>
          <w:rFonts w:ascii="Verdana" w:hAnsi="Verdana"/>
          <w:sz w:val="22"/>
          <w:szCs w:val="22"/>
        </w:rPr>
        <w:t>co</w:t>
      </w:r>
      <w:r w:rsidR="00F303C1" w:rsidRPr="00A66181">
        <w:rPr>
          <w:rFonts w:ascii="Verdana" w:hAnsi="Verdana"/>
          <w:spacing w:val="-2"/>
          <w:sz w:val="22"/>
          <w:szCs w:val="22"/>
        </w:rPr>
        <w:t>n</w:t>
      </w:r>
      <w:r w:rsidR="00F303C1" w:rsidRPr="00A66181">
        <w:rPr>
          <w:rFonts w:ascii="Verdana" w:hAnsi="Verdana"/>
          <w:sz w:val="22"/>
          <w:szCs w:val="22"/>
        </w:rPr>
        <w:t>s</w:t>
      </w:r>
      <w:r w:rsidR="00F303C1" w:rsidRPr="00A66181">
        <w:rPr>
          <w:rFonts w:ascii="Verdana" w:hAnsi="Verdana"/>
          <w:spacing w:val="-1"/>
          <w:sz w:val="22"/>
          <w:szCs w:val="22"/>
        </w:rPr>
        <w:t>t</w:t>
      </w:r>
      <w:r w:rsidR="00F303C1" w:rsidRPr="00A66181">
        <w:rPr>
          <w:rFonts w:ascii="Verdana" w:hAnsi="Verdana"/>
          <w:sz w:val="22"/>
          <w:szCs w:val="22"/>
        </w:rPr>
        <w:t>it</w:t>
      </w:r>
      <w:r w:rsidR="00F303C1" w:rsidRPr="00A66181">
        <w:rPr>
          <w:rFonts w:ascii="Verdana" w:hAnsi="Verdana"/>
          <w:spacing w:val="-3"/>
          <w:sz w:val="22"/>
          <w:szCs w:val="22"/>
        </w:rPr>
        <w:t>u</w:t>
      </w:r>
      <w:r w:rsidR="00F303C1" w:rsidRPr="00A66181">
        <w:rPr>
          <w:rFonts w:ascii="Verdana" w:hAnsi="Verdana"/>
          <w:sz w:val="22"/>
          <w:szCs w:val="22"/>
        </w:rPr>
        <w:t>te</w:t>
      </w:r>
      <w:r w:rsidR="00F303C1" w:rsidRPr="00A66181">
        <w:rPr>
          <w:rFonts w:ascii="Verdana" w:hAnsi="Verdana"/>
          <w:spacing w:val="-2"/>
          <w:sz w:val="22"/>
          <w:szCs w:val="22"/>
        </w:rPr>
        <w:t xml:space="preserve"> </w:t>
      </w:r>
      <w:r w:rsidR="00F303C1" w:rsidRPr="00A66181">
        <w:rPr>
          <w:rFonts w:ascii="Verdana" w:hAnsi="Verdana"/>
          <w:sz w:val="22"/>
          <w:szCs w:val="22"/>
        </w:rPr>
        <w:t xml:space="preserve">a </w:t>
      </w:r>
      <w:r w:rsidR="00F303C1" w:rsidRPr="00A66181">
        <w:rPr>
          <w:rFonts w:ascii="Verdana" w:hAnsi="Verdana"/>
          <w:spacing w:val="1"/>
          <w:sz w:val="22"/>
          <w:szCs w:val="22"/>
        </w:rPr>
        <w:t>c</w:t>
      </w:r>
      <w:r w:rsidR="00F303C1" w:rsidRPr="00A66181">
        <w:rPr>
          <w:rFonts w:ascii="Verdana" w:hAnsi="Verdana"/>
          <w:spacing w:val="-2"/>
          <w:sz w:val="22"/>
          <w:szCs w:val="22"/>
        </w:rPr>
        <w:t>r</w:t>
      </w:r>
      <w:r w:rsidR="00F303C1" w:rsidRPr="00A66181">
        <w:rPr>
          <w:rFonts w:ascii="Verdana" w:hAnsi="Verdana"/>
          <w:sz w:val="22"/>
          <w:szCs w:val="22"/>
        </w:rPr>
        <w:t>i</w:t>
      </w:r>
      <w:r w:rsidR="00F303C1" w:rsidRPr="00A66181">
        <w:rPr>
          <w:rFonts w:ascii="Verdana" w:hAnsi="Verdana"/>
          <w:spacing w:val="-4"/>
          <w:sz w:val="22"/>
          <w:szCs w:val="22"/>
        </w:rPr>
        <w:t>m</w:t>
      </w:r>
      <w:r w:rsidR="00F303C1" w:rsidRPr="00A66181">
        <w:rPr>
          <w:rFonts w:ascii="Verdana" w:hAnsi="Verdana"/>
          <w:sz w:val="22"/>
          <w:szCs w:val="22"/>
        </w:rPr>
        <w:t>inal</w:t>
      </w:r>
      <w:r w:rsidR="00F303C1" w:rsidRPr="00A66181">
        <w:rPr>
          <w:rFonts w:ascii="Verdana" w:hAnsi="Verdana"/>
          <w:spacing w:val="-1"/>
          <w:sz w:val="22"/>
          <w:szCs w:val="22"/>
        </w:rPr>
        <w:t xml:space="preserve"> </w:t>
      </w:r>
      <w:r w:rsidR="00F303C1" w:rsidRPr="00A66181">
        <w:rPr>
          <w:rFonts w:ascii="Verdana" w:hAnsi="Verdana"/>
          <w:sz w:val="22"/>
          <w:szCs w:val="22"/>
        </w:rPr>
        <w:t>off</w:t>
      </w:r>
      <w:r w:rsidR="00F303C1" w:rsidRPr="00A66181">
        <w:rPr>
          <w:rFonts w:ascii="Verdana" w:hAnsi="Verdana"/>
          <w:spacing w:val="-2"/>
          <w:sz w:val="22"/>
          <w:szCs w:val="22"/>
        </w:rPr>
        <w:t>e</w:t>
      </w:r>
      <w:r w:rsidR="00F303C1" w:rsidRPr="00A66181">
        <w:rPr>
          <w:rFonts w:ascii="Verdana" w:hAnsi="Verdana"/>
          <w:sz w:val="22"/>
          <w:szCs w:val="22"/>
        </w:rPr>
        <w:t>nse</w:t>
      </w:r>
      <w:r w:rsidR="00F303C1" w:rsidRPr="00A66181">
        <w:rPr>
          <w:rFonts w:ascii="Verdana" w:hAnsi="Verdana"/>
          <w:spacing w:val="-2"/>
          <w:sz w:val="22"/>
          <w:szCs w:val="22"/>
        </w:rPr>
        <w:t xml:space="preserve"> </w:t>
      </w:r>
      <w:r w:rsidR="00F303C1" w:rsidRPr="00A66181">
        <w:rPr>
          <w:rFonts w:ascii="Verdana" w:hAnsi="Verdana"/>
          <w:sz w:val="22"/>
          <w:szCs w:val="22"/>
        </w:rPr>
        <w:t>equ</w:t>
      </w:r>
      <w:r w:rsidR="00F303C1" w:rsidRPr="00A66181">
        <w:rPr>
          <w:rFonts w:ascii="Verdana" w:hAnsi="Verdana"/>
          <w:spacing w:val="-2"/>
          <w:sz w:val="22"/>
          <w:szCs w:val="22"/>
        </w:rPr>
        <w:t>a</w:t>
      </w:r>
      <w:r w:rsidR="00F303C1" w:rsidRPr="00A66181">
        <w:rPr>
          <w:rFonts w:ascii="Verdana" w:hAnsi="Verdana"/>
          <w:sz w:val="22"/>
          <w:szCs w:val="22"/>
        </w:rPr>
        <w:t>l</w:t>
      </w:r>
      <w:r w:rsidR="00F303C1" w:rsidRPr="00A66181">
        <w:rPr>
          <w:rFonts w:ascii="Verdana" w:hAnsi="Verdana"/>
          <w:spacing w:val="1"/>
          <w:sz w:val="22"/>
          <w:szCs w:val="22"/>
        </w:rPr>
        <w:t xml:space="preserve"> </w:t>
      </w:r>
      <w:r w:rsidR="00F303C1" w:rsidRPr="00A66181">
        <w:rPr>
          <w:rFonts w:ascii="Verdana" w:hAnsi="Verdana"/>
          <w:spacing w:val="-2"/>
          <w:sz w:val="22"/>
          <w:szCs w:val="22"/>
        </w:rPr>
        <w:t>t</w:t>
      </w:r>
      <w:r w:rsidR="00F303C1" w:rsidRPr="00A66181">
        <w:rPr>
          <w:rFonts w:ascii="Verdana" w:hAnsi="Verdana"/>
          <w:sz w:val="22"/>
          <w:szCs w:val="22"/>
        </w:rPr>
        <w:t xml:space="preserve">o or </w:t>
      </w:r>
      <w:r w:rsidR="00F303C1" w:rsidRPr="00A66181">
        <w:rPr>
          <w:rFonts w:ascii="Verdana" w:hAnsi="Verdana"/>
          <w:spacing w:val="-3"/>
          <w:sz w:val="22"/>
          <w:szCs w:val="22"/>
        </w:rPr>
        <w:t>g</w:t>
      </w:r>
      <w:r w:rsidR="00F303C1" w:rsidRPr="00A66181">
        <w:rPr>
          <w:rFonts w:ascii="Verdana" w:hAnsi="Verdana"/>
          <w:sz w:val="22"/>
          <w:szCs w:val="22"/>
        </w:rPr>
        <w:t>r</w:t>
      </w:r>
      <w:r w:rsidR="00F303C1" w:rsidRPr="00A66181">
        <w:rPr>
          <w:rFonts w:ascii="Verdana" w:hAnsi="Verdana"/>
          <w:spacing w:val="-2"/>
          <w:sz w:val="22"/>
          <w:szCs w:val="22"/>
        </w:rPr>
        <w:t>e</w:t>
      </w:r>
      <w:r w:rsidR="00F303C1" w:rsidRPr="00A66181">
        <w:rPr>
          <w:rFonts w:ascii="Verdana" w:hAnsi="Verdana"/>
          <w:sz w:val="22"/>
          <w:szCs w:val="22"/>
        </w:rPr>
        <w:t>a</w:t>
      </w:r>
      <w:r w:rsidR="00F303C1" w:rsidRPr="00A66181">
        <w:rPr>
          <w:rFonts w:ascii="Verdana" w:hAnsi="Verdana"/>
          <w:spacing w:val="-2"/>
          <w:sz w:val="22"/>
          <w:szCs w:val="22"/>
        </w:rPr>
        <w:t>t</w:t>
      </w:r>
      <w:r w:rsidR="00F303C1" w:rsidRPr="00A66181">
        <w:rPr>
          <w:rFonts w:ascii="Verdana" w:hAnsi="Verdana"/>
          <w:sz w:val="22"/>
          <w:szCs w:val="22"/>
        </w:rPr>
        <w:t>er</w:t>
      </w:r>
      <w:r w:rsidR="00F303C1" w:rsidRPr="00A66181">
        <w:rPr>
          <w:rFonts w:ascii="Verdana" w:hAnsi="Verdana"/>
          <w:spacing w:val="-2"/>
          <w:sz w:val="22"/>
          <w:szCs w:val="22"/>
        </w:rPr>
        <w:t xml:space="preserve"> </w:t>
      </w:r>
      <w:r w:rsidR="00F303C1" w:rsidRPr="00A66181">
        <w:rPr>
          <w:rFonts w:ascii="Verdana" w:hAnsi="Verdana"/>
          <w:sz w:val="22"/>
          <w:szCs w:val="22"/>
        </w:rPr>
        <w:t>than</w:t>
      </w:r>
      <w:r w:rsidR="00F303C1" w:rsidRPr="00A66181">
        <w:rPr>
          <w:rFonts w:ascii="Verdana" w:hAnsi="Verdana"/>
          <w:spacing w:val="-2"/>
          <w:sz w:val="22"/>
          <w:szCs w:val="22"/>
        </w:rPr>
        <w:t xml:space="preserve"> </w:t>
      </w:r>
      <w:r w:rsidR="00F303C1" w:rsidRPr="00A66181">
        <w:rPr>
          <w:rFonts w:ascii="Verdana" w:hAnsi="Verdana"/>
          <w:sz w:val="22"/>
          <w:szCs w:val="22"/>
        </w:rPr>
        <w:t>a Cl</w:t>
      </w:r>
      <w:r w:rsidR="00F303C1" w:rsidRPr="00A66181">
        <w:rPr>
          <w:rFonts w:ascii="Verdana" w:hAnsi="Verdana"/>
          <w:spacing w:val="-2"/>
          <w:sz w:val="22"/>
          <w:szCs w:val="22"/>
        </w:rPr>
        <w:t>a</w:t>
      </w:r>
      <w:r w:rsidR="00F303C1" w:rsidRPr="00A66181">
        <w:rPr>
          <w:rFonts w:ascii="Verdana" w:hAnsi="Verdana"/>
          <w:sz w:val="22"/>
          <w:szCs w:val="22"/>
        </w:rPr>
        <w:t>ss</w:t>
      </w:r>
      <w:r w:rsidR="00F303C1" w:rsidRPr="00A66181">
        <w:rPr>
          <w:rFonts w:ascii="Verdana" w:hAnsi="Verdana"/>
          <w:spacing w:val="1"/>
          <w:sz w:val="22"/>
          <w:szCs w:val="22"/>
        </w:rPr>
        <w:t xml:space="preserve"> </w:t>
      </w:r>
      <w:r w:rsidR="00F303C1" w:rsidRPr="00A66181">
        <w:rPr>
          <w:rFonts w:ascii="Verdana" w:hAnsi="Verdana"/>
          <w:sz w:val="22"/>
          <w:szCs w:val="22"/>
        </w:rPr>
        <w:t>A</w:t>
      </w:r>
      <w:r w:rsidR="00F303C1" w:rsidRPr="00A66181">
        <w:rPr>
          <w:rFonts w:ascii="Verdana" w:hAnsi="Verdana"/>
          <w:spacing w:val="-1"/>
          <w:sz w:val="22"/>
          <w:szCs w:val="22"/>
        </w:rPr>
        <w:t xml:space="preserve"> </w:t>
      </w:r>
      <w:r w:rsidR="00F303C1" w:rsidRPr="00A66181">
        <w:rPr>
          <w:rFonts w:ascii="Verdana" w:hAnsi="Verdana"/>
          <w:spacing w:val="-4"/>
          <w:sz w:val="22"/>
          <w:szCs w:val="22"/>
        </w:rPr>
        <w:t>m</w:t>
      </w:r>
      <w:r w:rsidR="00F303C1" w:rsidRPr="00A66181">
        <w:rPr>
          <w:rFonts w:ascii="Verdana" w:hAnsi="Verdana"/>
          <w:sz w:val="22"/>
          <w:szCs w:val="22"/>
        </w:rPr>
        <w:t>isde</w:t>
      </w:r>
      <w:r w:rsidR="00F303C1" w:rsidRPr="00A66181">
        <w:rPr>
          <w:rFonts w:ascii="Verdana" w:hAnsi="Verdana"/>
          <w:spacing w:val="-4"/>
          <w:sz w:val="22"/>
          <w:szCs w:val="22"/>
        </w:rPr>
        <w:t>m</w:t>
      </w:r>
      <w:r w:rsidR="00F303C1" w:rsidRPr="00A66181">
        <w:rPr>
          <w:rFonts w:ascii="Verdana" w:hAnsi="Verdana"/>
          <w:sz w:val="22"/>
          <w:szCs w:val="22"/>
        </w:rPr>
        <w:t>ean</w:t>
      </w:r>
      <w:r w:rsidR="00F303C1" w:rsidRPr="00A66181">
        <w:rPr>
          <w:rFonts w:ascii="Verdana" w:hAnsi="Verdana"/>
          <w:spacing w:val="-3"/>
          <w:sz w:val="22"/>
          <w:szCs w:val="22"/>
        </w:rPr>
        <w:t>o</w:t>
      </w:r>
      <w:r w:rsidR="00F303C1" w:rsidRPr="00A66181">
        <w:rPr>
          <w:rFonts w:ascii="Verdana" w:hAnsi="Verdana"/>
          <w:spacing w:val="4"/>
          <w:sz w:val="22"/>
          <w:szCs w:val="22"/>
        </w:rPr>
        <w:t>r</w:t>
      </w:r>
      <w:r w:rsidR="00F303C1" w:rsidRPr="00A66181">
        <w:rPr>
          <w:rFonts w:ascii="Verdana" w:hAnsi="Verdana"/>
          <w:sz w:val="22"/>
          <w:szCs w:val="22"/>
        </w:rPr>
        <w:t xml:space="preserve"> or </w:t>
      </w:r>
      <w:r w:rsidR="00F303C1" w:rsidRPr="00A66181">
        <w:rPr>
          <w:rFonts w:ascii="Verdana" w:hAnsi="Verdana"/>
          <w:spacing w:val="-2"/>
          <w:sz w:val="22"/>
          <w:szCs w:val="22"/>
        </w:rPr>
        <w:t>g</w:t>
      </w:r>
      <w:r w:rsidR="00F303C1" w:rsidRPr="00A66181">
        <w:rPr>
          <w:rFonts w:ascii="Verdana" w:hAnsi="Verdana"/>
          <w:sz w:val="22"/>
          <w:szCs w:val="22"/>
        </w:rPr>
        <w:t>rounds</w:t>
      </w:r>
      <w:r w:rsidR="00F303C1" w:rsidRPr="00A66181">
        <w:rPr>
          <w:rFonts w:ascii="Verdana" w:hAnsi="Verdana"/>
          <w:spacing w:val="-2"/>
          <w:sz w:val="22"/>
          <w:szCs w:val="22"/>
        </w:rPr>
        <w:t xml:space="preserve"> </w:t>
      </w:r>
      <w:r w:rsidR="00F303C1" w:rsidRPr="00A66181">
        <w:rPr>
          <w:rFonts w:ascii="Verdana" w:hAnsi="Verdana"/>
          <w:sz w:val="22"/>
          <w:szCs w:val="22"/>
        </w:rPr>
        <w:t xml:space="preserve">for </w:t>
      </w:r>
      <w:r w:rsidR="00F303C1" w:rsidRPr="00A66181">
        <w:rPr>
          <w:rFonts w:ascii="Verdana" w:hAnsi="Verdana"/>
          <w:spacing w:val="-3"/>
          <w:sz w:val="22"/>
          <w:szCs w:val="22"/>
        </w:rPr>
        <w:t>d</w:t>
      </w:r>
      <w:r w:rsidR="00F303C1" w:rsidRPr="00A66181">
        <w:rPr>
          <w:rFonts w:ascii="Verdana" w:hAnsi="Verdana"/>
          <w:sz w:val="22"/>
          <w:szCs w:val="22"/>
        </w:rPr>
        <w:t>i</w:t>
      </w:r>
      <w:r w:rsidR="00F303C1" w:rsidRPr="00A66181">
        <w:rPr>
          <w:rFonts w:ascii="Verdana" w:hAnsi="Verdana"/>
          <w:spacing w:val="-2"/>
          <w:sz w:val="22"/>
          <w:szCs w:val="22"/>
        </w:rPr>
        <w:t>s</w:t>
      </w:r>
      <w:r w:rsidR="00F303C1" w:rsidRPr="00A66181">
        <w:rPr>
          <w:rFonts w:ascii="Verdana" w:hAnsi="Verdana"/>
          <w:sz w:val="22"/>
          <w:szCs w:val="22"/>
        </w:rPr>
        <w:t>c</w:t>
      </w:r>
      <w:r w:rsidR="00F303C1" w:rsidRPr="00A66181">
        <w:rPr>
          <w:rFonts w:ascii="Verdana" w:hAnsi="Verdana"/>
          <w:spacing w:val="1"/>
          <w:sz w:val="22"/>
          <w:szCs w:val="22"/>
        </w:rPr>
        <w:t>i</w:t>
      </w:r>
      <w:r w:rsidR="00F303C1" w:rsidRPr="00A66181">
        <w:rPr>
          <w:rFonts w:ascii="Verdana" w:hAnsi="Verdana"/>
          <w:spacing w:val="-3"/>
          <w:sz w:val="22"/>
          <w:szCs w:val="22"/>
        </w:rPr>
        <w:t>p</w:t>
      </w:r>
      <w:r w:rsidR="00F303C1" w:rsidRPr="00A66181">
        <w:rPr>
          <w:rFonts w:ascii="Verdana" w:hAnsi="Verdana"/>
          <w:sz w:val="22"/>
          <w:szCs w:val="22"/>
        </w:rPr>
        <w:t>l</w:t>
      </w:r>
      <w:r w:rsidR="00F303C1" w:rsidRPr="00A66181">
        <w:rPr>
          <w:rFonts w:ascii="Verdana" w:hAnsi="Verdana"/>
          <w:spacing w:val="-2"/>
          <w:sz w:val="22"/>
          <w:szCs w:val="22"/>
        </w:rPr>
        <w:t>i</w:t>
      </w:r>
      <w:r w:rsidR="00F303C1" w:rsidRPr="00A66181">
        <w:rPr>
          <w:rFonts w:ascii="Verdana" w:hAnsi="Verdana"/>
          <w:sz w:val="22"/>
          <w:szCs w:val="22"/>
        </w:rPr>
        <w:t>na</w:t>
      </w:r>
      <w:r w:rsidR="00F303C1" w:rsidRPr="00A66181">
        <w:rPr>
          <w:rFonts w:ascii="Verdana" w:hAnsi="Verdana"/>
          <w:spacing w:val="1"/>
          <w:sz w:val="22"/>
          <w:szCs w:val="22"/>
        </w:rPr>
        <w:t>r</w:t>
      </w:r>
      <w:r w:rsidR="00F303C1" w:rsidRPr="00A66181">
        <w:rPr>
          <w:rFonts w:ascii="Verdana" w:hAnsi="Verdana"/>
          <w:sz w:val="22"/>
          <w:szCs w:val="22"/>
        </w:rPr>
        <w:t>y</w:t>
      </w:r>
      <w:r w:rsidR="00F303C1" w:rsidRPr="00A66181">
        <w:rPr>
          <w:rFonts w:ascii="Verdana" w:hAnsi="Verdana"/>
          <w:spacing w:val="-3"/>
          <w:sz w:val="22"/>
          <w:szCs w:val="22"/>
        </w:rPr>
        <w:t xml:space="preserve"> </w:t>
      </w:r>
      <w:r w:rsidR="00F303C1" w:rsidRPr="00A66181">
        <w:rPr>
          <w:rFonts w:ascii="Verdana" w:hAnsi="Verdana"/>
          <w:spacing w:val="-2"/>
          <w:sz w:val="22"/>
          <w:szCs w:val="22"/>
        </w:rPr>
        <w:t>a</w:t>
      </w:r>
      <w:r w:rsidR="00F303C1" w:rsidRPr="00A66181">
        <w:rPr>
          <w:rFonts w:ascii="Verdana" w:hAnsi="Verdana"/>
          <w:sz w:val="22"/>
          <w:szCs w:val="22"/>
        </w:rPr>
        <w:t>c</w:t>
      </w:r>
      <w:r w:rsidR="00F303C1" w:rsidRPr="00A66181">
        <w:rPr>
          <w:rFonts w:ascii="Verdana" w:hAnsi="Verdana"/>
          <w:spacing w:val="1"/>
          <w:sz w:val="22"/>
          <w:szCs w:val="22"/>
        </w:rPr>
        <w:t>t</w:t>
      </w:r>
      <w:r w:rsidR="00F303C1" w:rsidRPr="00A66181">
        <w:rPr>
          <w:rFonts w:ascii="Verdana" w:hAnsi="Verdana"/>
          <w:spacing w:val="-2"/>
          <w:sz w:val="22"/>
          <w:szCs w:val="22"/>
        </w:rPr>
        <w:t>i</w:t>
      </w:r>
      <w:r w:rsidR="00F303C1" w:rsidRPr="00A66181">
        <w:rPr>
          <w:rFonts w:ascii="Verdana" w:hAnsi="Verdana"/>
          <w:sz w:val="22"/>
          <w:szCs w:val="22"/>
        </w:rPr>
        <w:t>on by a s</w:t>
      </w:r>
      <w:r w:rsidR="00F303C1" w:rsidRPr="00A66181">
        <w:rPr>
          <w:rFonts w:ascii="Verdana" w:hAnsi="Verdana"/>
          <w:spacing w:val="-2"/>
          <w:sz w:val="22"/>
          <w:szCs w:val="22"/>
        </w:rPr>
        <w:t>t</w:t>
      </w:r>
      <w:r w:rsidR="00F303C1" w:rsidRPr="00A66181">
        <w:rPr>
          <w:rFonts w:ascii="Verdana" w:hAnsi="Verdana"/>
          <w:sz w:val="22"/>
          <w:szCs w:val="22"/>
        </w:rPr>
        <w:t>a</w:t>
      </w:r>
      <w:r w:rsidR="00F303C1" w:rsidRPr="00A66181">
        <w:rPr>
          <w:rFonts w:ascii="Verdana" w:hAnsi="Verdana"/>
          <w:spacing w:val="-2"/>
          <w:sz w:val="22"/>
          <w:szCs w:val="22"/>
        </w:rPr>
        <w:t>t</w:t>
      </w:r>
      <w:r w:rsidR="00F303C1" w:rsidRPr="00A66181">
        <w:rPr>
          <w:rFonts w:ascii="Verdana" w:hAnsi="Verdana"/>
          <w:sz w:val="22"/>
          <w:szCs w:val="22"/>
        </w:rPr>
        <w:t>e or</w:t>
      </w:r>
      <w:r w:rsidR="00F303C1" w:rsidRPr="00A66181">
        <w:rPr>
          <w:rFonts w:ascii="Verdana" w:hAnsi="Verdana"/>
          <w:spacing w:val="-2"/>
          <w:sz w:val="22"/>
          <w:szCs w:val="22"/>
        </w:rPr>
        <w:t xml:space="preserve"> </w:t>
      </w:r>
      <w:r w:rsidR="00F303C1" w:rsidRPr="00A66181">
        <w:rPr>
          <w:rFonts w:ascii="Verdana" w:hAnsi="Verdana"/>
          <w:sz w:val="22"/>
          <w:szCs w:val="22"/>
        </w:rPr>
        <w:t>fe</w:t>
      </w:r>
      <w:r w:rsidR="00F303C1" w:rsidRPr="00A66181">
        <w:rPr>
          <w:rFonts w:ascii="Verdana" w:hAnsi="Verdana"/>
          <w:spacing w:val="-2"/>
          <w:sz w:val="22"/>
          <w:szCs w:val="22"/>
        </w:rPr>
        <w:t>d</w:t>
      </w:r>
      <w:r w:rsidR="00F303C1" w:rsidRPr="00A66181">
        <w:rPr>
          <w:rFonts w:ascii="Verdana" w:hAnsi="Verdana"/>
          <w:sz w:val="22"/>
          <w:szCs w:val="22"/>
        </w:rPr>
        <w:t>e</w:t>
      </w:r>
      <w:r w:rsidR="00F303C1" w:rsidRPr="00A66181">
        <w:rPr>
          <w:rFonts w:ascii="Verdana" w:hAnsi="Verdana"/>
          <w:spacing w:val="1"/>
          <w:sz w:val="22"/>
          <w:szCs w:val="22"/>
        </w:rPr>
        <w:t>r</w:t>
      </w:r>
      <w:r w:rsidR="00F303C1" w:rsidRPr="00A66181">
        <w:rPr>
          <w:rFonts w:ascii="Verdana" w:hAnsi="Verdana"/>
          <w:spacing w:val="-2"/>
          <w:sz w:val="22"/>
          <w:szCs w:val="22"/>
        </w:rPr>
        <w:t>a</w:t>
      </w:r>
      <w:r w:rsidR="00F303C1" w:rsidRPr="00A66181">
        <w:rPr>
          <w:rFonts w:ascii="Verdana" w:hAnsi="Verdana"/>
          <w:sz w:val="22"/>
          <w:szCs w:val="22"/>
        </w:rPr>
        <w:t>l</w:t>
      </w:r>
      <w:r w:rsidR="00F303C1" w:rsidRPr="00A66181">
        <w:rPr>
          <w:rFonts w:ascii="Verdana" w:hAnsi="Verdana"/>
          <w:spacing w:val="-2"/>
          <w:sz w:val="22"/>
          <w:szCs w:val="22"/>
        </w:rPr>
        <w:t xml:space="preserve"> </w:t>
      </w:r>
      <w:r w:rsidR="00F303C1" w:rsidRPr="00A66181">
        <w:rPr>
          <w:rFonts w:ascii="Verdana" w:hAnsi="Verdana"/>
          <w:sz w:val="22"/>
          <w:szCs w:val="22"/>
        </w:rPr>
        <w:t>r</w:t>
      </w:r>
      <w:r w:rsidR="00F303C1" w:rsidRPr="00A66181">
        <w:rPr>
          <w:rFonts w:ascii="Verdana" w:hAnsi="Verdana"/>
          <w:spacing w:val="-2"/>
          <w:sz w:val="22"/>
          <w:szCs w:val="22"/>
        </w:rPr>
        <w:t>e</w:t>
      </w:r>
      <w:r w:rsidR="00F303C1" w:rsidRPr="00A66181">
        <w:rPr>
          <w:rFonts w:ascii="Verdana" w:hAnsi="Verdana"/>
          <w:spacing w:val="-3"/>
          <w:sz w:val="22"/>
          <w:szCs w:val="22"/>
        </w:rPr>
        <w:t>g</w:t>
      </w:r>
      <w:r w:rsidR="00F303C1" w:rsidRPr="00A66181">
        <w:rPr>
          <w:rFonts w:ascii="Verdana" w:hAnsi="Verdana"/>
          <w:sz w:val="22"/>
          <w:szCs w:val="22"/>
        </w:rPr>
        <w:t>ula</w:t>
      </w:r>
      <w:r w:rsidR="00F303C1" w:rsidRPr="00A66181">
        <w:rPr>
          <w:rFonts w:ascii="Verdana" w:hAnsi="Verdana"/>
          <w:spacing w:val="1"/>
          <w:sz w:val="22"/>
          <w:szCs w:val="22"/>
        </w:rPr>
        <w:t>t</w:t>
      </w:r>
      <w:r w:rsidR="00F303C1" w:rsidRPr="00A66181">
        <w:rPr>
          <w:rFonts w:ascii="Verdana" w:hAnsi="Verdana"/>
          <w:sz w:val="22"/>
          <w:szCs w:val="22"/>
        </w:rPr>
        <w:t>ory au</w:t>
      </w:r>
      <w:r w:rsidR="00F303C1" w:rsidRPr="00A66181">
        <w:rPr>
          <w:rFonts w:ascii="Verdana" w:hAnsi="Verdana"/>
          <w:spacing w:val="1"/>
          <w:sz w:val="22"/>
          <w:szCs w:val="22"/>
        </w:rPr>
        <w:t>t</w:t>
      </w:r>
      <w:r w:rsidR="00F303C1" w:rsidRPr="00A66181">
        <w:rPr>
          <w:rFonts w:ascii="Verdana" w:hAnsi="Verdana"/>
          <w:sz w:val="22"/>
          <w:szCs w:val="22"/>
        </w:rPr>
        <w:t>h</w:t>
      </w:r>
      <w:r w:rsidR="00F303C1" w:rsidRPr="00A66181">
        <w:rPr>
          <w:rFonts w:ascii="Verdana" w:hAnsi="Verdana"/>
          <w:spacing w:val="-3"/>
          <w:sz w:val="22"/>
          <w:szCs w:val="22"/>
        </w:rPr>
        <w:t>o</w:t>
      </w:r>
      <w:r w:rsidR="00F303C1" w:rsidRPr="00A66181">
        <w:rPr>
          <w:rFonts w:ascii="Verdana" w:hAnsi="Verdana"/>
          <w:sz w:val="22"/>
          <w:szCs w:val="22"/>
        </w:rPr>
        <w:t>r</w:t>
      </w:r>
      <w:r w:rsidR="00F303C1" w:rsidRPr="00A66181">
        <w:rPr>
          <w:rFonts w:ascii="Verdana" w:hAnsi="Verdana"/>
          <w:spacing w:val="-2"/>
          <w:sz w:val="22"/>
          <w:szCs w:val="22"/>
        </w:rPr>
        <w:t>i</w:t>
      </w:r>
      <w:r w:rsidR="00F303C1" w:rsidRPr="00A66181">
        <w:rPr>
          <w:rFonts w:ascii="Verdana" w:hAnsi="Verdana"/>
          <w:sz w:val="22"/>
          <w:szCs w:val="22"/>
        </w:rPr>
        <w:t>t</w:t>
      </w:r>
      <w:r w:rsidR="00F303C1" w:rsidRPr="00A66181">
        <w:rPr>
          <w:rFonts w:ascii="Verdana" w:hAnsi="Verdana"/>
          <w:spacing w:val="-2"/>
          <w:sz w:val="22"/>
          <w:szCs w:val="22"/>
        </w:rPr>
        <w:t xml:space="preserve">y; </w:t>
      </w:r>
      <w:r w:rsidR="003226DD" w:rsidRPr="00A66181">
        <w:rPr>
          <w:rFonts w:ascii="Verdana" w:hAnsi="Verdana"/>
          <w:spacing w:val="-2"/>
          <w:sz w:val="22"/>
          <w:szCs w:val="22"/>
        </w:rPr>
        <w:t>and</w:t>
      </w:r>
    </w:p>
    <w:p w14:paraId="1145C2A4" w14:textId="77777777" w:rsidR="00F303C1" w:rsidRPr="00A66181" w:rsidRDefault="003226DD">
      <w:pPr>
        <w:pStyle w:val="ListParagraph"/>
        <w:numPr>
          <w:ilvl w:val="0"/>
          <w:numId w:val="29"/>
        </w:numPr>
        <w:spacing w:line="276" w:lineRule="auto"/>
        <w:rPr>
          <w:rFonts w:ascii="Verdana" w:hAnsi="Verdana"/>
          <w:sz w:val="22"/>
          <w:szCs w:val="22"/>
        </w:rPr>
      </w:pPr>
      <w:r w:rsidRPr="00A66181">
        <w:rPr>
          <w:rFonts w:ascii="Verdana" w:hAnsi="Verdana"/>
          <w:spacing w:val="-2"/>
          <w:sz w:val="22"/>
          <w:szCs w:val="22"/>
        </w:rPr>
        <w:t>have not b</w:t>
      </w:r>
      <w:r w:rsidR="00F303C1" w:rsidRPr="00A66181">
        <w:rPr>
          <w:rFonts w:ascii="Verdana" w:hAnsi="Verdana"/>
          <w:sz w:val="22"/>
          <w:szCs w:val="22"/>
        </w:rPr>
        <w:t>een</w:t>
      </w:r>
      <w:r w:rsidR="00F303C1" w:rsidRPr="00A66181">
        <w:rPr>
          <w:rFonts w:ascii="Verdana" w:hAnsi="Verdana"/>
          <w:spacing w:val="-3"/>
          <w:sz w:val="22"/>
          <w:szCs w:val="22"/>
        </w:rPr>
        <w:t xml:space="preserve"> </w:t>
      </w:r>
      <w:r w:rsidR="00F303C1" w:rsidRPr="00A66181">
        <w:rPr>
          <w:rFonts w:ascii="Verdana" w:hAnsi="Verdana"/>
          <w:sz w:val="22"/>
          <w:szCs w:val="22"/>
        </w:rPr>
        <w:t>p</w:t>
      </w:r>
      <w:r w:rsidR="00F303C1" w:rsidRPr="00A66181">
        <w:rPr>
          <w:rFonts w:ascii="Verdana" w:hAnsi="Verdana"/>
          <w:spacing w:val="-2"/>
          <w:sz w:val="22"/>
          <w:szCs w:val="22"/>
        </w:rPr>
        <w:t>l</w:t>
      </w:r>
      <w:r w:rsidR="00F303C1" w:rsidRPr="00A66181">
        <w:rPr>
          <w:rFonts w:ascii="Verdana" w:hAnsi="Verdana"/>
          <w:sz w:val="22"/>
          <w:szCs w:val="22"/>
        </w:rPr>
        <w:t>aced</w:t>
      </w:r>
      <w:r w:rsidR="00F303C1" w:rsidRPr="00A66181">
        <w:rPr>
          <w:rFonts w:ascii="Verdana" w:hAnsi="Verdana"/>
          <w:spacing w:val="-2"/>
          <w:sz w:val="22"/>
          <w:szCs w:val="22"/>
        </w:rPr>
        <w:t xml:space="preserve"> </w:t>
      </w:r>
      <w:r w:rsidR="00F303C1" w:rsidRPr="00A66181">
        <w:rPr>
          <w:rFonts w:ascii="Verdana" w:hAnsi="Verdana"/>
          <w:sz w:val="22"/>
          <w:szCs w:val="22"/>
        </w:rPr>
        <w:t>on co</w:t>
      </w:r>
      <w:r w:rsidR="00F303C1" w:rsidRPr="00A66181">
        <w:rPr>
          <w:rFonts w:ascii="Verdana" w:hAnsi="Verdana"/>
          <w:spacing w:val="-4"/>
          <w:sz w:val="22"/>
          <w:szCs w:val="22"/>
        </w:rPr>
        <w:t>mm</w:t>
      </w:r>
      <w:r w:rsidR="00F303C1" w:rsidRPr="00A66181">
        <w:rPr>
          <w:rFonts w:ascii="Verdana" w:hAnsi="Verdana"/>
          <w:spacing w:val="2"/>
          <w:sz w:val="22"/>
          <w:szCs w:val="22"/>
        </w:rPr>
        <w:t>u</w:t>
      </w:r>
      <w:r w:rsidR="00F303C1" w:rsidRPr="00A66181">
        <w:rPr>
          <w:rFonts w:ascii="Verdana" w:hAnsi="Verdana"/>
          <w:sz w:val="22"/>
          <w:szCs w:val="22"/>
        </w:rPr>
        <w:t>nity</w:t>
      </w:r>
      <w:r w:rsidR="00F303C1" w:rsidRPr="00A66181">
        <w:rPr>
          <w:rFonts w:ascii="Verdana" w:hAnsi="Verdana"/>
          <w:spacing w:val="-3"/>
          <w:sz w:val="22"/>
          <w:szCs w:val="22"/>
        </w:rPr>
        <w:t xml:space="preserve"> </w:t>
      </w:r>
      <w:r w:rsidR="00F303C1" w:rsidRPr="00A66181">
        <w:rPr>
          <w:rFonts w:ascii="Verdana" w:hAnsi="Verdana"/>
          <w:sz w:val="22"/>
          <w:szCs w:val="22"/>
        </w:rPr>
        <w:t>sup</w:t>
      </w:r>
      <w:r w:rsidR="00F303C1" w:rsidRPr="00A66181">
        <w:rPr>
          <w:rFonts w:ascii="Verdana" w:hAnsi="Verdana"/>
          <w:spacing w:val="-2"/>
          <w:sz w:val="22"/>
          <w:szCs w:val="22"/>
        </w:rPr>
        <w:t>e</w:t>
      </w:r>
      <w:r w:rsidR="00F303C1" w:rsidRPr="00A66181">
        <w:rPr>
          <w:rFonts w:ascii="Verdana" w:hAnsi="Verdana"/>
          <w:sz w:val="22"/>
          <w:szCs w:val="22"/>
        </w:rPr>
        <w:t>r</w:t>
      </w:r>
      <w:r w:rsidR="00F303C1" w:rsidRPr="00A66181">
        <w:rPr>
          <w:rFonts w:ascii="Verdana" w:hAnsi="Verdana"/>
          <w:spacing w:val="-3"/>
          <w:sz w:val="22"/>
          <w:szCs w:val="22"/>
        </w:rPr>
        <w:t>v</w:t>
      </w:r>
      <w:r w:rsidR="00F303C1" w:rsidRPr="00A66181">
        <w:rPr>
          <w:rFonts w:ascii="Verdana" w:hAnsi="Verdana"/>
          <w:sz w:val="22"/>
          <w:szCs w:val="22"/>
        </w:rPr>
        <w:t>is</w:t>
      </w:r>
      <w:r w:rsidR="00F303C1" w:rsidRPr="00A66181">
        <w:rPr>
          <w:rFonts w:ascii="Verdana" w:hAnsi="Verdana"/>
          <w:spacing w:val="-1"/>
          <w:sz w:val="22"/>
          <w:szCs w:val="22"/>
        </w:rPr>
        <w:t>i</w:t>
      </w:r>
      <w:r w:rsidR="00F303C1" w:rsidRPr="00A66181">
        <w:rPr>
          <w:rFonts w:ascii="Verdana" w:hAnsi="Verdana"/>
          <w:sz w:val="22"/>
          <w:szCs w:val="22"/>
        </w:rPr>
        <w:t xml:space="preserve">on, </w:t>
      </w:r>
      <w:r w:rsidR="00F303C1" w:rsidRPr="00A66181">
        <w:rPr>
          <w:rFonts w:ascii="Verdana" w:hAnsi="Verdana"/>
          <w:spacing w:val="-2"/>
          <w:sz w:val="22"/>
          <w:szCs w:val="22"/>
        </w:rPr>
        <w:t>r</w:t>
      </w:r>
      <w:r w:rsidR="00F303C1" w:rsidRPr="00A66181">
        <w:rPr>
          <w:rFonts w:ascii="Verdana" w:hAnsi="Verdana"/>
          <w:sz w:val="22"/>
          <w:szCs w:val="22"/>
        </w:rPr>
        <w:t>ec</w:t>
      </w:r>
      <w:r w:rsidR="00F303C1" w:rsidRPr="00A66181">
        <w:rPr>
          <w:rFonts w:ascii="Verdana" w:hAnsi="Verdana"/>
          <w:spacing w:val="-2"/>
          <w:sz w:val="22"/>
          <w:szCs w:val="22"/>
        </w:rPr>
        <w:t>e</w:t>
      </w:r>
      <w:r w:rsidR="00F303C1" w:rsidRPr="00A66181">
        <w:rPr>
          <w:rFonts w:ascii="Verdana" w:hAnsi="Verdana"/>
          <w:sz w:val="22"/>
          <w:szCs w:val="22"/>
        </w:rPr>
        <w:t>i</w:t>
      </w:r>
      <w:r w:rsidR="00F303C1" w:rsidRPr="00A66181">
        <w:rPr>
          <w:rFonts w:ascii="Verdana" w:hAnsi="Verdana"/>
          <w:spacing w:val="-3"/>
          <w:sz w:val="22"/>
          <w:szCs w:val="22"/>
        </w:rPr>
        <w:t>v</w:t>
      </w:r>
      <w:r w:rsidR="00F303C1" w:rsidRPr="00A66181">
        <w:rPr>
          <w:rFonts w:ascii="Verdana" w:hAnsi="Verdana"/>
          <w:sz w:val="22"/>
          <w:szCs w:val="22"/>
        </w:rPr>
        <w:t xml:space="preserve">ed </w:t>
      </w:r>
      <w:r w:rsidR="00F303C1" w:rsidRPr="00A66181">
        <w:rPr>
          <w:rFonts w:ascii="Verdana" w:hAnsi="Verdana"/>
          <w:spacing w:val="-2"/>
          <w:sz w:val="22"/>
          <w:szCs w:val="22"/>
        </w:rPr>
        <w:t>d</w:t>
      </w:r>
      <w:r w:rsidR="00F303C1" w:rsidRPr="00A66181">
        <w:rPr>
          <w:rFonts w:ascii="Verdana" w:hAnsi="Verdana"/>
          <w:sz w:val="22"/>
          <w:szCs w:val="22"/>
        </w:rPr>
        <w:t>e</w:t>
      </w:r>
      <w:r w:rsidR="00F303C1" w:rsidRPr="00A66181">
        <w:rPr>
          <w:rFonts w:ascii="Verdana" w:hAnsi="Verdana"/>
          <w:spacing w:val="1"/>
          <w:sz w:val="22"/>
          <w:szCs w:val="22"/>
        </w:rPr>
        <w:t>f</w:t>
      </w:r>
      <w:r w:rsidR="00F303C1" w:rsidRPr="00A66181">
        <w:rPr>
          <w:rFonts w:ascii="Verdana" w:hAnsi="Verdana"/>
          <w:spacing w:val="-2"/>
          <w:sz w:val="22"/>
          <w:szCs w:val="22"/>
        </w:rPr>
        <w:t>e</w:t>
      </w:r>
      <w:r w:rsidR="00F303C1" w:rsidRPr="00A66181">
        <w:rPr>
          <w:rFonts w:ascii="Verdana" w:hAnsi="Verdana"/>
          <w:sz w:val="22"/>
          <w:szCs w:val="22"/>
        </w:rPr>
        <w:t>rr</w:t>
      </w:r>
      <w:r w:rsidR="00F303C1" w:rsidRPr="00A66181">
        <w:rPr>
          <w:rFonts w:ascii="Verdana" w:hAnsi="Verdana"/>
          <w:spacing w:val="-2"/>
          <w:sz w:val="22"/>
          <w:szCs w:val="22"/>
        </w:rPr>
        <w:t>e</w:t>
      </w:r>
      <w:r w:rsidR="00F303C1" w:rsidRPr="00A66181">
        <w:rPr>
          <w:rFonts w:ascii="Verdana" w:hAnsi="Verdana"/>
          <w:sz w:val="22"/>
          <w:szCs w:val="22"/>
        </w:rPr>
        <w:t>d a</w:t>
      </w:r>
      <w:r w:rsidR="00F303C1" w:rsidRPr="00A66181">
        <w:rPr>
          <w:rFonts w:ascii="Verdana" w:hAnsi="Verdana"/>
          <w:spacing w:val="-2"/>
          <w:sz w:val="22"/>
          <w:szCs w:val="22"/>
        </w:rPr>
        <w:t>d</w:t>
      </w:r>
      <w:r w:rsidR="00F303C1" w:rsidRPr="00A66181">
        <w:rPr>
          <w:rFonts w:ascii="Verdana" w:hAnsi="Verdana"/>
          <w:sz w:val="22"/>
          <w:szCs w:val="22"/>
        </w:rPr>
        <w:t>jud</w:t>
      </w:r>
      <w:r w:rsidR="00F303C1" w:rsidRPr="00A66181">
        <w:rPr>
          <w:rFonts w:ascii="Verdana" w:hAnsi="Verdana"/>
          <w:spacing w:val="-2"/>
          <w:sz w:val="22"/>
          <w:szCs w:val="22"/>
        </w:rPr>
        <w:t>i</w:t>
      </w:r>
      <w:r w:rsidR="00F303C1" w:rsidRPr="00A66181">
        <w:rPr>
          <w:rFonts w:ascii="Verdana" w:hAnsi="Verdana"/>
          <w:sz w:val="22"/>
          <w:szCs w:val="22"/>
        </w:rPr>
        <w:t>c</w:t>
      </w:r>
      <w:r w:rsidR="00F303C1" w:rsidRPr="00A66181">
        <w:rPr>
          <w:rFonts w:ascii="Verdana" w:hAnsi="Verdana"/>
          <w:spacing w:val="-2"/>
          <w:sz w:val="22"/>
          <w:szCs w:val="22"/>
        </w:rPr>
        <w:t>a</w:t>
      </w:r>
      <w:r w:rsidR="00F303C1" w:rsidRPr="00A66181">
        <w:rPr>
          <w:rFonts w:ascii="Verdana" w:hAnsi="Verdana"/>
          <w:sz w:val="22"/>
          <w:szCs w:val="22"/>
        </w:rPr>
        <w:t>tio</w:t>
      </w:r>
      <w:r w:rsidR="00F303C1" w:rsidRPr="00A66181">
        <w:rPr>
          <w:rFonts w:ascii="Verdana" w:hAnsi="Verdana"/>
          <w:spacing w:val="-3"/>
          <w:sz w:val="22"/>
          <w:szCs w:val="22"/>
        </w:rPr>
        <w:t>n</w:t>
      </w:r>
      <w:r w:rsidR="00F303C1" w:rsidRPr="00A66181">
        <w:rPr>
          <w:rFonts w:ascii="Verdana" w:hAnsi="Verdana"/>
          <w:sz w:val="22"/>
          <w:szCs w:val="22"/>
        </w:rPr>
        <w:t>, or</w:t>
      </w:r>
      <w:r w:rsidR="00F303C1" w:rsidRPr="00A66181">
        <w:rPr>
          <w:rFonts w:ascii="Verdana" w:hAnsi="Verdana"/>
          <w:spacing w:val="-2"/>
          <w:sz w:val="22"/>
          <w:szCs w:val="22"/>
        </w:rPr>
        <w:t xml:space="preserve"> </w:t>
      </w:r>
      <w:r w:rsidR="00F303C1" w:rsidRPr="00A66181">
        <w:rPr>
          <w:rFonts w:ascii="Verdana" w:hAnsi="Verdana"/>
          <w:sz w:val="22"/>
          <w:szCs w:val="22"/>
        </w:rPr>
        <w:t>be</w:t>
      </w:r>
      <w:r w:rsidR="00F303C1" w:rsidRPr="00A66181">
        <w:rPr>
          <w:rFonts w:ascii="Verdana" w:hAnsi="Verdana"/>
          <w:spacing w:val="-2"/>
          <w:sz w:val="22"/>
          <w:szCs w:val="22"/>
        </w:rPr>
        <w:t>e</w:t>
      </w:r>
      <w:r w:rsidR="00F303C1" w:rsidRPr="00A66181">
        <w:rPr>
          <w:rFonts w:ascii="Verdana" w:hAnsi="Verdana"/>
          <w:sz w:val="22"/>
          <w:szCs w:val="22"/>
        </w:rPr>
        <w:t>n in</w:t>
      </w:r>
      <w:r w:rsidR="00F303C1" w:rsidRPr="00A66181">
        <w:rPr>
          <w:rFonts w:ascii="Verdana" w:hAnsi="Verdana"/>
          <w:spacing w:val="-3"/>
          <w:sz w:val="22"/>
          <w:szCs w:val="22"/>
        </w:rPr>
        <w:t>d</w:t>
      </w:r>
      <w:r w:rsidR="00F303C1" w:rsidRPr="00A66181">
        <w:rPr>
          <w:rFonts w:ascii="Verdana" w:hAnsi="Verdana"/>
          <w:sz w:val="22"/>
          <w:szCs w:val="22"/>
        </w:rPr>
        <w:t>ic</w:t>
      </w:r>
      <w:r w:rsidR="00F303C1" w:rsidRPr="00A66181">
        <w:rPr>
          <w:rFonts w:ascii="Verdana" w:hAnsi="Verdana"/>
          <w:spacing w:val="-2"/>
          <w:sz w:val="22"/>
          <w:szCs w:val="22"/>
        </w:rPr>
        <w:t>t</w:t>
      </w:r>
      <w:r w:rsidR="00F303C1" w:rsidRPr="00A66181">
        <w:rPr>
          <w:rFonts w:ascii="Verdana" w:hAnsi="Verdana"/>
          <w:sz w:val="22"/>
          <w:szCs w:val="22"/>
        </w:rPr>
        <w:t xml:space="preserve">ed </w:t>
      </w:r>
      <w:r w:rsidR="00F303C1" w:rsidRPr="00A66181">
        <w:rPr>
          <w:rFonts w:ascii="Verdana" w:hAnsi="Verdana"/>
          <w:spacing w:val="-2"/>
          <w:sz w:val="22"/>
          <w:szCs w:val="22"/>
        </w:rPr>
        <w:t>f</w:t>
      </w:r>
      <w:r w:rsidR="00F303C1" w:rsidRPr="00A66181">
        <w:rPr>
          <w:rFonts w:ascii="Verdana" w:hAnsi="Verdana"/>
          <w:sz w:val="22"/>
          <w:szCs w:val="22"/>
        </w:rPr>
        <w:t xml:space="preserve">or </w:t>
      </w:r>
      <w:r w:rsidR="00F303C1" w:rsidRPr="00A66181">
        <w:rPr>
          <w:rFonts w:ascii="Verdana" w:hAnsi="Verdana"/>
          <w:spacing w:val="-3"/>
          <w:sz w:val="22"/>
          <w:szCs w:val="22"/>
        </w:rPr>
        <w:t>o</w:t>
      </w:r>
      <w:r w:rsidR="00F303C1" w:rsidRPr="00A66181">
        <w:rPr>
          <w:rFonts w:ascii="Verdana" w:hAnsi="Verdana"/>
          <w:sz w:val="22"/>
          <w:szCs w:val="22"/>
        </w:rPr>
        <w:t>r con</w:t>
      </w:r>
      <w:r w:rsidR="00F303C1" w:rsidRPr="00A66181">
        <w:rPr>
          <w:rFonts w:ascii="Verdana" w:hAnsi="Verdana"/>
          <w:spacing w:val="-2"/>
          <w:sz w:val="22"/>
          <w:szCs w:val="22"/>
        </w:rPr>
        <w:t>v</w:t>
      </w:r>
      <w:r w:rsidR="00F303C1" w:rsidRPr="00A66181">
        <w:rPr>
          <w:rFonts w:ascii="Verdana" w:hAnsi="Verdana"/>
          <w:sz w:val="22"/>
          <w:szCs w:val="22"/>
        </w:rPr>
        <w:t>ic</w:t>
      </w:r>
      <w:r w:rsidR="00F303C1" w:rsidRPr="00A66181">
        <w:rPr>
          <w:rFonts w:ascii="Verdana" w:hAnsi="Verdana"/>
          <w:spacing w:val="1"/>
          <w:sz w:val="22"/>
          <w:szCs w:val="22"/>
        </w:rPr>
        <w:t>t</w:t>
      </w:r>
      <w:r w:rsidR="00F303C1" w:rsidRPr="00A66181">
        <w:rPr>
          <w:rFonts w:ascii="Verdana" w:hAnsi="Verdana"/>
          <w:spacing w:val="-2"/>
          <w:sz w:val="22"/>
          <w:szCs w:val="22"/>
        </w:rPr>
        <w:t>e</w:t>
      </w:r>
      <w:r w:rsidR="00F303C1" w:rsidRPr="00A66181">
        <w:rPr>
          <w:rFonts w:ascii="Verdana" w:hAnsi="Verdana"/>
          <w:sz w:val="22"/>
          <w:szCs w:val="22"/>
        </w:rPr>
        <w:t>d of</w:t>
      </w:r>
      <w:r w:rsidR="00F303C1" w:rsidRPr="00A66181">
        <w:rPr>
          <w:rFonts w:ascii="Verdana" w:hAnsi="Verdana"/>
          <w:spacing w:val="-2"/>
          <w:sz w:val="22"/>
          <w:szCs w:val="22"/>
        </w:rPr>
        <w:t xml:space="preserve"> </w:t>
      </w:r>
      <w:r w:rsidR="00F303C1" w:rsidRPr="00A66181">
        <w:rPr>
          <w:rFonts w:ascii="Verdana" w:hAnsi="Verdana"/>
          <w:sz w:val="22"/>
          <w:szCs w:val="22"/>
        </w:rPr>
        <w:t xml:space="preserve">a </w:t>
      </w:r>
      <w:r w:rsidR="00F303C1" w:rsidRPr="00A66181">
        <w:rPr>
          <w:rFonts w:ascii="Verdana" w:hAnsi="Verdana"/>
          <w:spacing w:val="-2"/>
          <w:sz w:val="22"/>
          <w:szCs w:val="22"/>
        </w:rPr>
        <w:t>c</w:t>
      </w:r>
      <w:r w:rsidR="00F303C1" w:rsidRPr="00A66181">
        <w:rPr>
          <w:rFonts w:ascii="Verdana" w:hAnsi="Verdana"/>
          <w:sz w:val="22"/>
          <w:szCs w:val="22"/>
        </w:rPr>
        <w:t>ri</w:t>
      </w:r>
      <w:r w:rsidR="00F303C1" w:rsidRPr="00A66181">
        <w:rPr>
          <w:rFonts w:ascii="Verdana" w:hAnsi="Verdana"/>
          <w:spacing w:val="-4"/>
          <w:sz w:val="22"/>
          <w:szCs w:val="22"/>
        </w:rPr>
        <w:t>m</w:t>
      </w:r>
      <w:r w:rsidR="00F303C1" w:rsidRPr="00A66181">
        <w:rPr>
          <w:rFonts w:ascii="Verdana" w:hAnsi="Verdana"/>
          <w:sz w:val="22"/>
          <w:szCs w:val="22"/>
        </w:rPr>
        <w:t>inal</w:t>
      </w:r>
      <w:r w:rsidR="00F303C1" w:rsidRPr="00A66181">
        <w:rPr>
          <w:rFonts w:ascii="Verdana" w:hAnsi="Verdana"/>
          <w:spacing w:val="-2"/>
          <w:sz w:val="22"/>
          <w:szCs w:val="22"/>
        </w:rPr>
        <w:t xml:space="preserve"> </w:t>
      </w:r>
      <w:r w:rsidR="00F303C1" w:rsidRPr="00A66181">
        <w:rPr>
          <w:rFonts w:ascii="Verdana" w:hAnsi="Verdana"/>
          <w:sz w:val="22"/>
          <w:szCs w:val="22"/>
        </w:rPr>
        <w:t>o</w:t>
      </w:r>
      <w:r w:rsidR="00F303C1" w:rsidRPr="00A66181">
        <w:rPr>
          <w:rFonts w:ascii="Verdana" w:hAnsi="Verdana"/>
          <w:spacing w:val="-2"/>
          <w:sz w:val="22"/>
          <w:szCs w:val="22"/>
        </w:rPr>
        <w:t>f</w:t>
      </w:r>
      <w:r w:rsidR="00F303C1" w:rsidRPr="00A66181">
        <w:rPr>
          <w:rFonts w:ascii="Verdana" w:hAnsi="Verdana"/>
          <w:sz w:val="22"/>
          <w:szCs w:val="22"/>
        </w:rPr>
        <w:t>f</w:t>
      </w:r>
      <w:r w:rsidR="00F303C1" w:rsidRPr="00A66181">
        <w:rPr>
          <w:rFonts w:ascii="Verdana" w:hAnsi="Verdana"/>
          <w:spacing w:val="-2"/>
          <w:sz w:val="22"/>
          <w:szCs w:val="22"/>
        </w:rPr>
        <w:t>e</w:t>
      </w:r>
      <w:r w:rsidR="00F303C1" w:rsidRPr="00A66181">
        <w:rPr>
          <w:rFonts w:ascii="Verdana" w:hAnsi="Verdana"/>
          <w:sz w:val="22"/>
          <w:szCs w:val="22"/>
        </w:rPr>
        <w:t xml:space="preserve">nse </w:t>
      </w:r>
      <w:r w:rsidR="00F303C1" w:rsidRPr="00A66181">
        <w:rPr>
          <w:rFonts w:ascii="Verdana" w:hAnsi="Verdana"/>
          <w:spacing w:val="-2"/>
          <w:sz w:val="22"/>
          <w:szCs w:val="22"/>
        </w:rPr>
        <w:t>r</w:t>
      </w:r>
      <w:r w:rsidR="00F303C1" w:rsidRPr="00A66181">
        <w:rPr>
          <w:rFonts w:ascii="Verdana" w:hAnsi="Verdana"/>
          <w:sz w:val="22"/>
          <w:szCs w:val="22"/>
        </w:rPr>
        <w:t>e</w:t>
      </w:r>
      <w:r w:rsidR="00F303C1" w:rsidRPr="00A66181">
        <w:rPr>
          <w:rFonts w:ascii="Verdana" w:hAnsi="Verdana"/>
          <w:spacing w:val="-2"/>
          <w:sz w:val="22"/>
          <w:szCs w:val="22"/>
        </w:rPr>
        <w:t>l</w:t>
      </w:r>
      <w:r w:rsidR="00F303C1" w:rsidRPr="00A66181">
        <w:rPr>
          <w:rFonts w:ascii="Verdana" w:hAnsi="Verdana"/>
          <w:sz w:val="22"/>
          <w:szCs w:val="22"/>
        </w:rPr>
        <w:t>a</w:t>
      </w:r>
      <w:r w:rsidR="00F303C1" w:rsidRPr="00A66181">
        <w:rPr>
          <w:rFonts w:ascii="Verdana" w:hAnsi="Verdana"/>
          <w:spacing w:val="-2"/>
          <w:sz w:val="22"/>
          <w:szCs w:val="22"/>
        </w:rPr>
        <w:t>t</w:t>
      </w:r>
      <w:r w:rsidR="00F303C1" w:rsidRPr="00A66181">
        <w:rPr>
          <w:rFonts w:ascii="Verdana" w:hAnsi="Verdana"/>
          <w:sz w:val="22"/>
          <w:szCs w:val="22"/>
        </w:rPr>
        <w:t>ing</w:t>
      </w:r>
      <w:r w:rsidR="00F303C1" w:rsidRPr="00A66181">
        <w:rPr>
          <w:rFonts w:ascii="Verdana" w:hAnsi="Verdana"/>
          <w:spacing w:val="-3"/>
          <w:sz w:val="22"/>
          <w:szCs w:val="22"/>
        </w:rPr>
        <w:t xml:space="preserve"> </w:t>
      </w:r>
      <w:r w:rsidR="00F303C1" w:rsidRPr="00A66181">
        <w:rPr>
          <w:rFonts w:ascii="Verdana" w:hAnsi="Verdana"/>
          <w:sz w:val="22"/>
          <w:szCs w:val="22"/>
        </w:rPr>
        <w:t>to in</w:t>
      </w:r>
      <w:r w:rsidR="00F303C1" w:rsidRPr="00A66181">
        <w:rPr>
          <w:rFonts w:ascii="Verdana" w:hAnsi="Verdana"/>
          <w:spacing w:val="-3"/>
          <w:sz w:val="22"/>
          <w:szCs w:val="22"/>
        </w:rPr>
        <w:t>v</w:t>
      </w:r>
      <w:r w:rsidR="00F303C1" w:rsidRPr="00A66181">
        <w:rPr>
          <w:rFonts w:ascii="Verdana" w:hAnsi="Verdana"/>
          <w:sz w:val="22"/>
          <w:szCs w:val="22"/>
        </w:rPr>
        <w:t>ol</w:t>
      </w:r>
      <w:r w:rsidR="00F303C1" w:rsidRPr="00A66181">
        <w:rPr>
          <w:rFonts w:ascii="Verdana" w:hAnsi="Verdana"/>
          <w:spacing w:val="-3"/>
          <w:sz w:val="22"/>
          <w:szCs w:val="22"/>
        </w:rPr>
        <w:t>v</w:t>
      </w:r>
      <w:r w:rsidR="00F303C1" w:rsidRPr="00A66181">
        <w:rPr>
          <w:rFonts w:ascii="Verdana" w:hAnsi="Verdana"/>
          <w:sz w:val="22"/>
          <w:szCs w:val="22"/>
        </w:rPr>
        <w:t>e</w:t>
      </w:r>
      <w:r w:rsidR="00F303C1" w:rsidRPr="00A66181">
        <w:rPr>
          <w:rFonts w:ascii="Verdana" w:hAnsi="Verdana"/>
          <w:spacing w:val="-4"/>
          <w:sz w:val="22"/>
          <w:szCs w:val="22"/>
        </w:rPr>
        <w:t>m</w:t>
      </w:r>
      <w:r w:rsidR="00F303C1" w:rsidRPr="00A66181">
        <w:rPr>
          <w:rFonts w:ascii="Verdana" w:hAnsi="Verdana"/>
          <w:sz w:val="22"/>
          <w:szCs w:val="22"/>
        </w:rPr>
        <w:t>ent</w:t>
      </w:r>
      <w:r w:rsidR="00F303C1" w:rsidRPr="00A66181">
        <w:rPr>
          <w:rFonts w:ascii="Verdana" w:hAnsi="Verdana"/>
          <w:spacing w:val="-2"/>
          <w:sz w:val="22"/>
          <w:szCs w:val="22"/>
        </w:rPr>
        <w:t xml:space="preserve"> </w:t>
      </w:r>
      <w:r w:rsidR="00F303C1" w:rsidRPr="00A66181">
        <w:rPr>
          <w:rFonts w:ascii="Verdana" w:hAnsi="Verdana"/>
          <w:sz w:val="22"/>
          <w:szCs w:val="22"/>
        </w:rPr>
        <w:t>in any</w:t>
      </w:r>
      <w:r w:rsidR="00F303C1" w:rsidRPr="00A66181">
        <w:rPr>
          <w:rFonts w:ascii="Verdana" w:hAnsi="Verdana"/>
          <w:spacing w:val="-2"/>
          <w:sz w:val="22"/>
          <w:szCs w:val="22"/>
        </w:rPr>
        <w:t xml:space="preserve"> </w:t>
      </w:r>
      <w:r w:rsidR="00F303C1" w:rsidRPr="00A66181">
        <w:rPr>
          <w:rFonts w:ascii="Verdana" w:hAnsi="Verdana"/>
          <w:sz w:val="22"/>
          <w:szCs w:val="22"/>
        </w:rPr>
        <w:t>f</w:t>
      </w:r>
      <w:r w:rsidR="00F303C1" w:rsidRPr="00A66181">
        <w:rPr>
          <w:rFonts w:ascii="Verdana" w:hAnsi="Verdana"/>
          <w:spacing w:val="-2"/>
          <w:sz w:val="22"/>
          <w:szCs w:val="22"/>
        </w:rPr>
        <w:t>i</w:t>
      </w:r>
      <w:r w:rsidR="00F303C1" w:rsidRPr="00A66181">
        <w:rPr>
          <w:rFonts w:ascii="Verdana" w:hAnsi="Verdana"/>
          <w:sz w:val="22"/>
          <w:szCs w:val="22"/>
        </w:rPr>
        <w:t>nan</w:t>
      </w:r>
      <w:r w:rsidR="00F303C1" w:rsidRPr="00A66181">
        <w:rPr>
          <w:rFonts w:ascii="Verdana" w:hAnsi="Verdana"/>
          <w:spacing w:val="-2"/>
          <w:sz w:val="22"/>
          <w:szCs w:val="22"/>
        </w:rPr>
        <w:t>c</w:t>
      </w:r>
      <w:r w:rsidR="00F303C1" w:rsidRPr="00A66181">
        <w:rPr>
          <w:rFonts w:ascii="Verdana" w:hAnsi="Verdana"/>
          <w:sz w:val="22"/>
          <w:szCs w:val="22"/>
        </w:rPr>
        <w:t>i</w:t>
      </w:r>
      <w:r w:rsidR="00F303C1" w:rsidRPr="00A66181">
        <w:rPr>
          <w:rFonts w:ascii="Verdana" w:hAnsi="Verdana"/>
          <w:spacing w:val="-2"/>
          <w:sz w:val="22"/>
          <w:szCs w:val="22"/>
        </w:rPr>
        <w:t>a</w:t>
      </w:r>
      <w:r w:rsidR="00F303C1" w:rsidRPr="00A66181">
        <w:rPr>
          <w:rFonts w:ascii="Verdana" w:hAnsi="Verdana"/>
          <w:sz w:val="22"/>
          <w:szCs w:val="22"/>
        </w:rPr>
        <w:t>l</w:t>
      </w:r>
      <w:r w:rsidR="00F303C1" w:rsidRPr="00A66181">
        <w:rPr>
          <w:rFonts w:ascii="Verdana" w:hAnsi="Verdana"/>
          <w:spacing w:val="1"/>
          <w:sz w:val="22"/>
          <w:szCs w:val="22"/>
        </w:rPr>
        <w:t xml:space="preserve"> </w:t>
      </w:r>
      <w:r w:rsidR="00F303C1" w:rsidRPr="00A66181">
        <w:rPr>
          <w:rFonts w:ascii="Verdana" w:hAnsi="Verdana"/>
          <w:spacing w:val="-4"/>
          <w:sz w:val="22"/>
          <w:szCs w:val="22"/>
        </w:rPr>
        <w:t>m</w:t>
      </w:r>
      <w:r w:rsidR="00F303C1" w:rsidRPr="00A66181">
        <w:rPr>
          <w:rFonts w:ascii="Verdana" w:hAnsi="Verdana"/>
          <w:sz w:val="22"/>
          <w:szCs w:val="22"/>
        </w:rPr>
        <w:t>a</w:t>
      </w:r>
      <w:r w:rsidR="00F303C1" w:rsidRPr="00A66181">
        <w:rPr>
          <w:rFonts w:ascii="Verdana" w:hAnsi="Verdana"/>
          <w:spacing w:val="1"/>
          <w:sz w:val="22"/>
          <w:szCs w:val="22"/>
        </w:rPr>
        <w:t>t</w:t>
      </w:r>
      <w:r w:rsidR="00F303C1" w:rsidRPr="00A66181">
        <w:rPr>
          <w:rFonts w:ascii="Verdana" w:hAnsi="Verdana"/>
          <w:sz w:val="22"/>
          <w:szCs w:val="22"/>
        </w:rPr>
        <w:t>t</w:t>
      </w:r>
      <w:r w:rsidR="00F303C1" w:rsidRPr="00A66181">
        <w:rPr>
          <w:rFonts w:ascii="Verdana" w:hAnsi="Verdana"/>
          <w:spacing w:val="-2"/>
          <w:sz w:val="22"/>
          <w:szCs w:val="22"/>
        </w:rPr>
        <w:t>e</w:t>
      </w:r>
      <w:r w:rsidR="00F303C1" w:rsidRPr="00A66181">
        <w:rPr>
          <w:rFonts w:ascii="Verdana" w:hAnsi="Verdana"/>
          <w:sz w:val="22"/>
          <w:szCs w:val="22"/>
        </w:rPr>
        <w:t xml:space="preserve">r, </w:t>
      </w:r>
      <w:r w:rsidR="00F303C1" w:rsidRPr="00A66181">
        <w:rPr>
          <w:rFonts w:ascii="Verdana" w:hAnsi="Verdana"/>
          <w:spacing w:val="-2"/>
          <w:sz w:val="22"/>
          <w:szCs w:val="22"/>
        </w:rPr>
        <w:t>f</w:t>
      </w:r>
      <w:r w:rsidR="00F303C1" w:rsidRPr="00A66181">
        <w:rPr>
          <w:rFonts w:ascii="Verdana" w:hAnsi="Verdana"/>
          <w:sz w:val="22"/>
          <w:szCs w:val="22"/>
        </w:rPr>
        <w:t>e</w:t>
      </w:r>
      <w:r w:rsidR="00F303C1" w:rsidRPr="00A66181">
        <w:rPr>
          <w:rFonts w:ascii="Verdana" w:hAnsi="Verdana"/>
          <w:spacing w:val="-2"/>
          <w:sz w:val="22"/>
          <w:szCs w:val="22"/>
        </w:rPr>
        <w:t>d</w:t>
      </w:r>
      <w:r w:rsidR="00F303C1" w:rsidRPr="00A66181">
        <w:rPr>
          <w:rFonts w:ascii="Verdana" w:hAnsi="Verdana"/>
          <w:sz w:val="22"/>
          <w:szCs w:val="22"/>
        </w:rPr>
        <w:t>e</w:t>
      </w:r>
      <w:r w:rsidR="00F303C1" w:rsidRPr="00A66181">
        <w:rPr>
          <w:rFonts w:ascii="Verdana" w:hAnsi="Verdana"/>
          <w:spacing w:val="1"/>
          <w:sz w:val="22"/>
          <w:szCs w:val="22"/>
        </w:rPr>
        <w:t>r</w:t>
      </w:r>
      <w:r w:rsidR="00F303C1" w:rsidRPr="00A66181">
        <w:rPr>
          <w:rFonts w:ascii="Verdana" w:hAnsi="Verdana"/>
          <w:spacing w:val="-2"/>
          <w:sz w:val="22"/>
          <w:szCs w:val="22"/>
        </w:rPr>
        <w:t>a</w:t>
      </w:r>
      <w:r w:rsidR="00F303C1" w:rsidRPr="00A66181">
        <w:rPr>
          <w:rFonts w:ascii="Verdana" w:hAnsi="Verdana"/>
          <w:sz w:val="22"/>
          <w:szCs w:val="22"/>
        </w:rPr>
        <w:t>l</w:t>
      </w:r>
      <w:r w:rsidR="00F303C1" w:rsidRPr="00A66181">
        <w:rPr>
          <w:rFonts w:ascii="Verdana" w:hAnsi="Verdana"/>
          <w:spacing w:val="1"/>
          <w:sz w:val="22"/>
          <w:szCs w:val="22"/>
        </w:rPr>
        <w:t xml:space="preserve"> </w:t>
      </w:r>
      <w:r w:rsidR="00F303C1" w:rsidRPr="00A66181">
        <w:rPr>
          <w:rFonts w:ascii="Verdana" w:hAnsi="Verdana"/>
          <w:sz w:val="22"/>
          <w:szCs w:val="22"/>
        </w:rPr>
        <w:t>or</w:t>
      </w:r>
      <w:r w:rsidR="00F303C1" w:rsidRPr="00A66181">
        <w:rPr>
          <w:rFonts w:ascii="Verdana" w:hAnsi="Verdana"/>
          <w:spacing w:val="-2"/>
          <w:sz w:val="22"/>
          <w:szCs w:val="22"/>
        </w:rPr>
        <w:t xml:space="preserve"> </w:t>
      </w:r>
      <w:r w:rsidR="00F303C1" w:rsidRPr="00A66181">
        <w:rPr>
          <w:rFonts w:ascii="Verdana" w:hAnsi="Verdana"/>
          <w:sz w:val="22"/>
          <w:szCs w:val="22"/>
        </w:rPr>
        <w:t>s</w:t>
      </w:r>
      <w:r w:rsidR="00F303C1" w:rsidRPr="00A66181">
        <w:rPr>
          <w:rFonts w:ascii="Verdana" w:hAnsi="Verdana"/>
          <w:spacing w:val="-1"/>
          <w:sz w:val="22"/>
          <w:szCs w:val="22"/>
        </w:rPr>
        <w:t>t</w:t>
      </w:r>
      <w:r w:rsidR="00F303C1" w:rsidRPr="00A66181">
        <w:rPr>
          <w:rFonts w:ascii="Verdana" w:hAnsi="Verdana"/>
          <w:sz w:val="22"/>
          <w:szCs w:val="22"/>
        </w:rPr>
        <w:t>a</w:t>
      </w:r>
      <w:r w:rsidR="00F303C1" w:rsidRPr="00A66181">
        <w:rPr>
          <w:rFonts w:ascii="Verdana" w:hAnsi="Verdana"/>
          <w:spacing w:val="1"/>
          <w:sz w:val="22"/>
          <w:szCs w:val="22"/>
        </w:rPr>
        <w:t>t</w:t>
      </w:r>
      <w:r w:rsidR="00F303C1" w:rsidRPr="00A66181">
        <w:rPr>
          <w:rFonts w:ascii="Verdana" w:hAnsi="Verdana"/>
          <w:sz w:val="22"/>
          <w:szCs w:val="22"/>
        </w:rPr>
        <w:t>e</w:t>
      </w:r>
      <w:r w:rsidR="00F303C1" w:rsidRPr="00A66181">
        <w:rPr>
          <w:rFonts w:ascii="Verdana" w:hAnsi="Verdana"/>
          <w:spacing w:val="-2"/>
          <w:sz w:val="22"/>
          <w:szCs w:val="22"/>
        </w:rPr>
        <w:t xml:space="preserve"> </w:t>
      </w:r>
      <w:r w:rsidR="00F303C1" w:rsidRPr="00A66181">
        <w:rPr>
          <w:rFonts w:ascii="Verdana" w:hAnsi="Verdana"/>
          <w:sz w:val="22"/>
          <w:szCs w:val="22"/>
        </w:rPr>
        <w:t>pro</w:t>
      </w:r>
      <w:r w:rsidR="00F303C1" w:rsidRPr="00A66181">
        <w:rPr>
          <w:rFonts w:ascii="Verdana" w:hAnsi="Verdana"/>
          <w:spacing w:val="-3"/>
          <w:sz w:val="22"/>
          <w:szCs w:val="22"/>
        </w:rPr>
        <w:t>g</w:t>
      </w:r>
      <w:r w:rsidR="00F303C1" w:rsidRPr="00A66181">
        <w:rPr>
          <w:rFonts w:ascii="Verdana" w:hAnsi="Verdana"/>
          <w:sz w:val="22"/>
          <w:szCs w:val="22"/>
        </w:rPr>
        <w:t>ram, or sex</w:t>
      </w:r>
      <w:r w:rsidR="00F303C1" w:rsidRPr="00A66181">
        <w:rPr>
          <w:rFonts w:ascii="Verdana" w:hAnsi="Verdana"/>
          <w:spacing w:val="-3"/>
          <w:sz w:val="22"/>
          <w:szCs w:val="22"/>
        </w:rPr>
        <w:t xml:space="preserve"> </w:t>
      </w:r>
      <w:r w:rsidR="00F303C1" w:rsidRPr="00A66181">
        <w:rPr>
          <w:rFonts w:ascii="Verdana" w:hAnsi="Verdana"/>
          <w:sz w:val="22"/>
          <w:szCs w:val="22"/>
        </w:rPr>
        <w:t>c</w:t>
      </w:r>
      <w:r w:rsidR="00F303C1" w:rsidRPr="00A66181">
        <w:rPr>
          <w:rFonts w:ascii="Verdana" w:hAnsi="Verdana"/>
          <w:spacing w:val="-2"/>
          <w:sz w:val="22"/>
          <w:szCs w:val="22"/>
        </w:rPr>
        <w:t>r</w:t>
      </w:r>
      <w:r w:rsidR="00F303C1" w:rsidRPr="00A66181">
        <w:rPr>
          <w:rFonts w:ascii="Verdana" w:hAnsi="Verdana"/>
          <w:sz w:val="22"/>
          <w:szCs w:val="22"/>
        </w:rPr>
        <w:t>i</w:t>
      </w:r>
      <w:r w:rsidR="00F303C1" w:rsidRPr="00A66181">
        <w:rPr>
          <w:rFonts w:ascii="Verdana" w:hAnsi="Verdana"/>
          <w:spacing w:val="-4"/>
          <w:sz w:val="22"/>
          <w:szCs w:val="22"/>
        </w:rPr>
        <w:t>m</w:t>
      </w:r>
      <w:r w:rsidR="00F303C1" w:rsidRPr="00A66181">
        <w:rPr>
          <w:rFonts w:ascii="Verdana" w:hAnsi="Verdana"/>
          <w:sz w:val="22"/>
          <w:szCs w:val="22"/>
        </w:rPr>
        <w:t xml:space="preserve">e.  </w:t>
      </w:r>
    </w:p>
    <w:p w14:paraId="3C48C5A0" w14:textId="77777777" w:rsidR="00F303C1" w:rsidRPr="00A66181" w:rsidRDefault="00F303C1" w:rsidP="00355667">
      <w:pPr>
        <w:spacing w:line="276" w:lineRule="auto"/>
        <w:ind w:left="1278"/>
        <w:rPr>
          <w:rFonts w:ascii="Verdana" w:hAnsi="Verdana"/>
          <w:bCs/>
          <w:color w:val="000000"/>
          <w:spacing w:val="-1"/>
          <w:sz w:val="22"/>
          <w:szCs w:val="22"/>
          <w:lang w:val="x-none" w:eastAsia="x-none"/>
        </w:rPr>
      </w:pPr>
    </w:p>
    <w:p w14:paraId="4ED25FDE" w14:textId="175C676B" w:rsidR="009B5432" w:rsidRPr="00A66181" w:rsidRDefault="003D1273" w:rsidP="00355667">
      <w:pPr>
        <w:spacing w:line="276" w:lineRule="auto"/>
        <w:ind w:left="1278"/>
        <w:rPr>
          <w:rFonts w:ascii="Verdana" w:hAnsi="Verdana"/>
          <w:bCs/>
          <w:color w:val="000000"/>
          <w:sz w:val="22"/>
          <w:szCs w:val="22"/>
          <w:lang w:val="x-none" w:eastAsia="x-none"/>
        </w:rPr>
      </w:pPr>
      <w:r w:rsidRPr="00A66181">
        <w:rPr>
          <w:rFonts w:ascii="Verdana" w:hAnsi="Verdana"/>
          <w:sz w:val="22"/>
          <w:szCs w:val="22"/>
        </w:rPr>
        <w:t xml:space="preserve">This is a continuing disclosure requirement; prior to Contract award, if any, Applicants must notify the HHSC Sole Point of Contact </w:t>
      </w:r>
      <w:r w:rsidRPr="00A66181">
        <w:rPr>
          <w:rFonts w:ascii="Verdana" w:hAnsi="Verdana"/>
          <w:spacing w:val="-4"/>
          <w:sz w:val="22"/>
          <w:szCs w:val="22"/>
        </w:rPr>
        <w:t>w</w:t>
      </w:r>
      <w:r w:rsidRPr="00A66181">
        <w:rPr>
          <w:rFonts w:ascii="Verdana" w:hAnsi="Verdana"/>
          <w:sz w:val="22"/>
          <w:szCs w:val="22"/>
        </w:rPr>
        <w:t>it</w:t>
      </w:r>
      <w:r w:rsidRPr="00A66181">
        <w:rPr>
          <w:rFonts w:ascii="Verdana" w:hAnsi="Verdana"/>
          <w:spacing w:val="-3"/>
          <w:sz w:val="22"/>
          <w:szCs w:val="22"/>
        </w:rPr>
        <w:t>h</w:t>
      </w:r>
      <w:r w:rsidRPr="00A66181">
        <w:rPr>
          <w:rFonts w:ascii="Verdana" w:hAnsi="Verdana"/>
          <w:sz w:val="22"/>
          <w:szCs w:val="22"/>
        </w:rPr>
        <w:t xml:space="preserve">in </w:t>
      </w:r>
      <w:r w:rsidRPr="00A66181">
        <w:rPr>
          <w:rFonts w:ascii="Verdana" w:hAnsi="Verdana"/>
          <w:spacing w:val="4"/>
          <w:sz w:val="22"/>
          <w:szCs w:val="22"/>
        </w:rPr>
        <w:t xml:space="preserve">five </w:t>
      </w:r>
      <w:r w:rsidRPr="00A66181">
        <w:rPr>
          <w:rFonts w:ascii="Verdana" w:hAnsi="Verdana"/>
          <w:sz w:val="22"/>
          <w:szCs w:val="22"/>
        </w:rPr>
        <w:t>da</w:t>
      </w:r>
      <w:r w:rsidRPr="00A66181">
        <w:rPr>
          <w:rFonts w:ascii="Verdana" w:hAnsi="Verdana"/>
          <w:spacing w:val="-2"/>
          <w:sz w:val="22"/>
          <w:szCs w:val="22"/>
        </w:rPr>
        <w:t>y</w:t>
      </w:r>
      <w:r w:rsidRPr="00A66181">
        <w:rPr>
          <w:rFonts w:ascii="Verdana" w:hAnsi="Verdana"/>
          <w:sz w:val="22"/>
          <w:szCs w:val="22"/>
        </w:rPr>
        <w:t>s</w:t>
      </w:r>
      <w:r w:rsidRPr="00A66181">
        <w:rPr>
          <w:rFonts w:ascii="Verdana" w:hAnsi="Verdana"/>
          <w:spacing w:val="7"/>
          <w:sz w:val="22"/>
          <w:szCs w:val="22"/>
        </w:rPr>
        <w:t xml:space="preserve"> </w:t>
      </w:r>
      <w:r w:rsidRPr="00A66181">
        <w:rPr>
          <w:rFonts w:ascii="Verdana" w:hAnsi="Verdana"/>
          <w:sz w:val="22"/>
          <w:szCs w:val="22"/>
        </w:rPr>
        <w:t>of</w:t>
      </w:r>
      <w:r w:rsidRPr="00A66181">
        <w:rPr>
          <w:rFonts w:ascii="Verdana" w:hAnsi="Verdana"/>
          <w:spacing w:val="7"/>
          <w:sz w:val="22"/>
          <w:szCs w:val="22"/>
        </w:rPr>
        <w:t xml:space="preserve"> </w:t>
      </w:r>
      <w:r w:rsidRPr="00A66181">
        <w:rPr>
          <w:rFonts w:ascii="Verdana" w:hAnsi="Verdana"/>
          <w:sz w:val="22"/>
          <w:szCs w:val="22"/>
        </w:rPr>
        <w:t>t</w:t>
      </w:r>
      <w:r w:rsidRPr="00A66181">
        <w:rPr>
          <w:rFonts w:ascii="Verdana" w:hAnsi="Verdana"/>
          <w:spacing w:val="-3"/>
          <w:sz w:val="22"/>
          <w:szCs w:val="22"/>
        </w:rPr>
        <w:t>h</w:t>
      </w:r>
      <w:r w:rsidRPr="00A66181">
        <w:rPr>
          <w:rFonts w:ascii="Verdana" w:hAnsi="Verdana"/>
          <w:sz w:val="22"/>
          <w:szCs w:val="22"/>
        </w:rPr>
        <w:t>e</w:t>
      </w:r>
      <w:r w:rsidRPr="00A66181">
        <w:rPr>
          <w:rFonts w:ascii="Verdana" w:hAnsi="Verdana"/>
          <w:spacing w:val="7"/>
          <w:sz w:val="22"/>
          <w:szCs w:val="22"/>
        </w:rPr>
        <w:t xml:space="preserve"> </w:t>
      </w:r>
      <w:r w:rsidRPr="00A66181">
        <w:rPr>
          <w:rFonts w:ascii="Verdana" w:hAnsi="Verdana"/>
          <w:sz w:val="22"/>
          <w:szCs w:val="22"/>
        </w:rPr>
        <w:t>d</w:t>
      </w:r>
      <w:r w:rsidRPr="00A66181">
        <w:rPr>
          <w:rFonts w:ascii="Verdana" w:hAnsi="Verdana"/>
          <w:spacing w:val="-2"/>
          <w:sz w:val="22"/>
          <w:szCs w:val="22"/>
        </w:rPr>
        <w:t>a</w:t>
      </w:r>
      <w:r w:rsidRPr="00A66181">
        <w:rPr>
          <w:rFonts w:ascii="Verdana" w:hAnsi="Verdana"/>
          <w:sz w:val="22"/>
          <w:szCs w:val="22"/>
        </w:rPr>
        <w:t>te</w:t>
      </w:r>
      <w:r w:rsidRPr="00A66181">
        <w:rPr>
          <w:rFonts w:ascii="Verdana" w:hAnsi="Verdana"/>
          <w:spacing w:val="7"/>
          <w:sz w:val="22"/>
          <w:szCs w:val="22"/>
        </w:rPr>
        <w:t xml:space="preserve"> Applicant learns of actions set forth in subsections (a) and (b) above. Additionally, </w:t>
      </w:r>
      <w:r w:rsidRPr="00A66181">
        <w:rPr>
          <w:rFonts w:ascii="Verdana" w:hAnsi="Verdana"/>
          <w:bCs/>
          <w:color w:val="000000"/>
          <w:spacing w:val="-1"/>
          <w:sz w:val="22"/>
          <w:szCs w:val="22"/>
          <w:lang w:eastAsia="x-none"/>
        </w:rPr>
        <w:t>t</w:t>
      </w:r>
      <w:r w:rsidR="00F303C1" w:rsidRPr="00A66181">
        <w:rPr>
          <w:rFonts w:ascii="Verdana" w:hAnsi="Verdana"/>
          <w:bCs/>
          <w:color w:val="000000"/>
          <w:spacing w:val="-1"/>
          <w:sz w:val="22"/>
          <w:szCs w:val="22"/>
          <w:lang w:eastAsia="x-none"/>
        </w:rPr>
        <w:t xml:space="preserve">his is a continuing disclosure requirement for </w:t>
      </w:r>
      <w:r w:rsidRPr="00A66181">
        <w:rPr>
          <w:rFonts w:ascii="Verdana" w:hAnsi="Verdana"/>
          <w:bCs/>
          <w:color w:val="000000"/>
          <w:spacing w:val="-1"/>
          <w:sz w:val="22"/>
          <w:szCs w:val="22"/>
          <w:lang w:eastAsia="x-none"/>
        </w:rPr>
        <w:t xml:space="preserve">each </w:t>
      </w:r>
      <w:r w:rsidR="009B5432" w:rsidRPr="00A66181">
        <w:rPr>
          <w:rFonts w:ascii="Verdana" w:hAnsi="Verdana"/>
          <w:bCs/>
          <w:color w:val="000000"/>
          <w:spacing w:val="-1"/>
          <w:sz w:val="22"/>
          <w:szCs w:val="22"/>
          <w:lang w:val="x-none" w:eastAsia="x-none"/>
        </w:rPr>
        <w:t>Contractor</w:t>
      </w:r>
      <w:r w:rsidR="00F303C1" w:rsidRPr="00A66181">
        <w:rPr>
          <w:rFonts w:ascii="Verdana" w:hAnsi="Verdana"/>
          <w:bCs/>
          <w:color w:val="000000"/>
          <w:spacing w:val="-1"/>
          <w:sz w:val="22"/>
          <w:szCs w:val="22"/>
          <w:lang w:eastAsia="x-none"/>
        </w:rPr>
        <w:t xml:space="preserve">, during the term of the Contract, to </w:t>
      </w:r>
      <w:r w:rsidR="009B5432" w:rsidRPr="00A66181">
        <w:rPr>
          <w:rFonts w:ascii="Verdana" w:hAnsi="Verdana"/>
          <w:bCs/>
          <w:color w:val="000000"/>
          <w:spacing w:val="1"/>
          <w:sz w:val="22"/>
          <w:szCs w:val="22"/>
          <w:lang w:val="x-none" w:eastAsia="x-none"/>
        </w:rPr>
        <w:t xml:space="preserve">immediately </w:t>
      </w:r>
      <w:r w:rsidR="009B5432" w:rsidRPr="00A66181">
        <w:rPr>
          <w:rFonts w:ascii="Verdana" w:hAnsi="Verdana"/>
          <w:bCs/>
          <w:color w:val="000000"/>
          <w:spacing w:val="-2"/>
          <w:sz w:val="22"/>
          <w:szCs w:val="22"/>
          <w:lang w:val="x-none" w:eastAsia="x-none"/>
        </w:rPr>
        <w:t>r</w:t>
      </w:r>
      <w:r w:rsidR="009B5432" w:rsidRPr="00A66181">
        <w:rPr>
          <w:rFonts w:ascii="Verdana" w:hAnsi="Verdana"/>
          <w:bCs/>
          <w:color w:val="000000"/>
          <w:sz w:val="22"/>
          <w:szCs w:val="22"/>
          <w:lang w:val="x-none" w:eastAsia="x-none"/>
        </w:rPr>
        <w:t>ep</w:t>
      </w:r>
      <w:r w:rsidR="009B5432" w:rsidRPr="00A66181">
        <w:rPr>
          <w:rFonts w:ascii="Verdana" w:hAnsi="Verdana"/>
          <w:bCs/>
          <w:color w:val="000000"/>
          <w:spacing w:val="-2"/>
          <w:sz w:val="22"/>
          <w:szCs w:val="22"/>
          <w:lang w:val="x-none" w:eastAsia="x-none"/>
        </w:rPr>
        <w:t>o</w:t>
      </w:r>
      <w:r w:rsidR="009B5432" w:rsidRPr="00A66181">
        <w:rPr>
          <w:rFonts w:ascii="Verdana" w:hAnsi="Verdana"/>
          <w:bCs/>
          <w:color w:val="000000"/>
          <w:sz w:val="22"/>
          <w:szCs w:val="22"/>
          <w:lang w:val="x-none" w:eastAsia="x-none"/>
        </w:rPr>
        <w:t>rt</w:t>
      </w:r>
      <w:r w:rsidR="00B16171" w:rsidRPr="00A66181">
        <w:rPr>
          <w:rFonts w:ascii="Verdana" w:hAnsi="Verdana"/>
          <w:bCs/>
          <w:color w:val="000000"/>
          <w:sz w:val="22"/>
          <w:szCs w:val="22"/>
          <w:lang w:eastAsia="x-none"/>
        </w:rPr>
        <w:t>,</w:t>
      </w:r>
      <w:r w:rsidR="009B5432" w:rsidRPr="00A66181">
        <w:rPr>
          <w:rFonts w:ascii="Verdana" w:hAnsi="Verdana"/>
          <w:bCs/>
          <w:color w:val="000000"/>
          <w:spacing w:val="-1"/>
          <w:sz w:val="22"/>
          <w:szCs w:val="22"/>
          <w:lang w:val="x-none" w:eastAsia="x-none"/>
        </w:rPr>
        <w:t xml:space="preserve"> </w:t>
      </w:r>
      <w:r w:rsidR="009B5432" w:rsidRPr="00A66181">
        <w:rPr>
          <w:rFonts w:ascii="Verdana" w:hAnsi="Verdana"/>
          <w:bCs/>
          <w:color w:val="000000"/>
          <w:sz w:val="22"/>
          <w:szCs w:val="22"/>
          <w:lang w:val="x-none" w:eastAsia="x-none"/>
        </w:rPr>
        <w:t xml:space="preserve">in </w:t>
      </w:r>
      <w:r w:rsidR="009B5432" w:rsidRPr="00A66181">
        <w:rPr>
          <w:rFonts w:ascii="Verdana" w:hAnsi="Verdana"/>
          <w:bCs/>
          <w:color w:val="000000"/>
          <w:spacing w:val="-4"/>
          <w:sz w:val="22"/>
          <w:szCs w:val="22"/>
          <w:lang w:val="x-none" w:eastAsia="x-none"/>
        </w:rPr>
        <w:t>w</w:t>
      </w:r>
      <w:r w:rsidR="009B5432" w:rsidRPr="00A66181">
        <w:rPr>
          <w:rFonts w:ascii="Verdana" w:hAnsi="Verdana"/>
          <w:bCs/>
          <w:color w:val="000000"/>
          <w:sz w:val="22"/>
          <w:szCs w:val="22"/>
          <w:lang w:val="x-none" w:eastAsia="x-none"/>
        </w:rPr>
        <w:t>r</w:t>
      </w:r>
      <w:r w:rsidR="009B5432" w:rsidRPr="00A66181">
        <w:rPr>
          <w:rFonts w:ascii="Verdana" w:hAnsi="Verdana"/>
          <w:bCs/>
          <w:color w:val="000000"/>
          <w:spacing w:val="-2"/>
          <w:sz w:val="22"/>
          <w:szCs w:val="22"/>
          <w:lang w:val="x-none" w:eastAsia="x-none"/>
        </w:rPr>
        <w:t>i</w:t>
      </w:r>
      <w:r w:rsidR="009B5432" w:rsidRPr="00A66181">
        <w:rPr>
          <w:rFonts w:ascii="Verdana" w:hAnsi="Verdana"/>
          <w:bCs/>
          <w:color w:val="000000"/>
          <w:sz w:val="22"/>
          <w:szCs w:val="22"/>
          <w:lang w:val="x-none" w:eastAsia="x-none"/>
        </w:rPr>
        <w:t>ting</w:t>
      </w:r>
      <w:r w:rsidR="00B16171" w:rsidRPr="00A66181">
        <w:rPr>
          <w:rFonts w:ascii="Verdana" w:hAnsi="Verdana"/>
          <w:bCs/>
          <w:color w:val="000000"/>
          <w:sz w:val="22"/>
          <w:szCs w:val="22"/>
          <w:lang w:eastAsia="x-none"/>
        </w:rPr>
        <w:t>,</w:t>
      </w:r>
      <w:r w:rsidR="009B5432" w:rsidRPr="00A66181">
        <w:rPr>
          <w:rFonts w:ascii="Verdana" w:hAnsi="Verdana"/>
          <w:bCs/>
          <w:color w:val="000000"/>
          <w:spacing w:val="-3"/>
          <w:sz w:val="22"/>
          <w:szCs w:val="22"/>
          <w:lang w:val="x-none" w:eastAsia="x-none"/>
        </w:rPr>
        <w:t xml:space="preserve"> to </w:t>
      </w:r>
      <w:r w:rsidR="009B5432" w:rsidRPr="00A66181">
        <w:rPr>
          <w:rFonts w:ascii="Verdana" w:hAnsi="Verdana"/>
          <w:bCs/>
          <w:color w:val="000000"/>
          <w:sz w:val="22"/>
          <w:szCs w:val="22"/>
          <w:lang w:eastAsia="x-none"/>
        </w:rPr>
        <w:t xml:space="preserve">the </w:t>
      </w:r>
      <w:r w:rsidR="009B5432" w:rsidRPr="00A66181">
        <w:rPr>
          <w:rFonts w:ascii="Verdana" w:hAnsi="Verdana" w:cs="Arial"/>
          <w:sz w:val="22"/>
          <w:szCs w:val="22"/>
        </w:rPr>
        <w:t>HHSC</w:t>
      </w:r>
      <w:r w:rsidR="009B5432" w:rsidRPr="00A66181">
        <w:rPr>
          <w:rFonts w:ascii="Verdana" w:hAnsi="Verdana"/>
          <w:bCs/>
          <w:sz w:val="22"/>
          <w:szCs w:val="22"/>
          <w:lang w:val="x-none"/>
        </w:rPr>
        <w:t xml:space="preserve"> </w:t>
      </w:r>
      <w:r w:rsidR="009B5432" w:rsidRPr="00A66181">
        <w:rPr>
          <w:rFonts w:ascii="Verdana" w:hAnsi="Verdana"/>
          <w:bCs/>
          <w:color w:val="000000"/>
          <w:sz w:val="22"/>
          <w:szCs w:val="22"/>
          <w:lang w:val="x-none" w:eastAsia="x-none"/>
        </w:rPr>
        <w:t>co</w:t>
      </w:r>
      <w:r w:rsidR="009B5432" w:rsidRPr="00A66181">
        <w:rPr>
          <w:rFonts w:ascii="Verdana" w:hAnsi="Verdana"/>
          <w:bCs/>
          <w:color w:val="000000"/>
          <w:spacing w:val="-2"/>
          <w:sz w:val="22"/>
          <w:szCs w:val="22"/>
          <w:lang w:val="x-none" w:eastAsia="x-none"/>
        </w:rPr>
        <w:t>n</w:t>
      </w:r>
      <w:r w:rsidR="009B5432" w:rsidRPr="00A66181">
        <w:rPr>
          <w:rFonts w:ascii="Verdana" w:hAnsi="Verdana"/>
          <w:bCs/>
          <w:color w:val="000000"/>
          <w:sz w:val="22"/>
          <w:szCs w:val="22"/>
          <w:lang w:val="x-none" w:eastAsia="x-none"/>
        </w:rPr>
        <w:t>t</w:t>
      </w:r>
      <w:r w:rsidR="009B5432" w:rsidRPr="00A66181">
        <w:rPr>
          <w:rFonts w:ascii="Verdana" w:hAnsi="Verdana"/>
          <w:bCs/>
          <w:color w:val="000000"/>
          <w:spacing w:val="-2"/>
          <w:sz w:val="22"/>
          <w:szCs w:val="22"/>
          <w:lang w:val="x-none" w:eastAsia="x-none"/>
        </w:rPr>
        <w:t>r</w:t>
      </w:r>
      <w:r w:rsidR="009B5432" w:rsidRPr="00A66181">
        <w:rPr>
          <w:rFonts w:ascii="Verdana" w:hAnsi="Verdana"/>
          <w:bCs/>
          <w:color w:val="000000"/>
          <w:sz w:val="22"/>
          <w:szCs w:val="22"/>
          <w:lang w:val="x-none" w:eastAsia="x-none"/>
        </w:rPr>
        <w:t>act</w:t>
      </w:r>
      <w:r w:rsidR="009B5432" w:rsidRPr="00A66181">
        <w:rPr>
          <w:rFonts w:ascii="Verdana" w:hAnsi="Verdana"/>
          <w:bCs/>
          <w:color w:val="000000"/>
          <w:spacing w:val="1"/>
          <w:sz w:val="22"/>
          <w:szCs w:val="22"/>
          <w:lang w:val="x-none" w:eastAsia="x-none"/>
        </w:rPr>
        <w:t xml:space="preserve"> </w:t>
      </w:r>
      <w:r w:rsidR="009B5432" w:rsidRPr="00A66181">
        <w:rPr>
          <w:rFonts w:ascii="Verdana" w:hAnsi="Verdana"/>
          <w:bCs/>
          <w:color w:val="000000"/>
          <w:spacing w:val="-4"/>
          <w:sz w:val="22"/>
          <w:szCs w:val="22"/>
          <w:lang w:val="x-none" w:eastAsia="x-none"/>
        </w:rPr>
        <w:t>m</w:t>
      </w:r>
      <w:r w:rsidR="009B5432" w:rsidRPr="00A66181">
        <w:rPr>
          <w:rFonts w:ascii="Verdana" w:hAnsi="Verdana"/>
          <w:bCs/>
          <w:color w:val="000000"/>
          <w:sz w:val="22"/>
          <w:szCs w:val="22"/>
          <w:lang w:val="x-none" w:eastAsia="x-none"/>
        </w:rPr>
        <w:t>ana</w:t>
      </w:r>
      <w:r w:rsidR="009B5432" w:rsidRPr="00A66181">
        <w:rPr>
          <w:rFonts w:ascii="Verdana" w:hAnsi="Verdana"/>
          <w:bCs/>
          <w:color w:val="000000"/>
          <w:spacing w:val="-3"/>
          <w:sz w:val="22"/>
          <w:szCs w:val="22"/>
          <w:lang w:val="x-none" w:eastAsia="x-none"/>
        </w:rPr>
        <w:t>g</w:t>
      </w:r>
      <w:r w:rsidR="009B5432" w:rsidRPr="00A66181">
        <w:rPr>
          <w:rFonts w:ascii="Verdana" w:hAnsi="Verdana"/>
          <w:bCs/>
          <w:color w:val="000000"/>
          <w:sz w:val="22"/>
          <w:szCs w:val="22"/>
          <w:lang w:val="x-none" w:eastAsia="x-none"/>
        </w:rPr>
        <w:t>er</w:t>
      </w:r>
      <w:r w:rsidR="009B5432" w:rsidRPr="00A66181">
        <w:rPr>
          <w:rFonts w:ascii="Verdana" w:hAnsi="Verdana"/>
          <w:bCs/>
          <w:color w:val="000000"/>
          <w:spacing w:val="-2"/>
          <w:sz w:val="22"/>
          <w:szCs w:val="22"/>
          <w:lang w:val="x-none" w:eastAsia="x-none"/>
        </w:rPr>
        <w:t xml:space="preserve"> </w:t>
      </w:r>
      <w:r w:rsidR="009B5432" w:rsidRPr="00A66181">
        <w:rPr>
          <w:rFonts w:ascii="Verdana" w:hAnsi="Verdana"/>
          <w:bCs/>
          <w:color w:val="000000"/>
          <w:sz w:val="22"/>
          <w:szCs w:val="22"/>
          <w:lang w:val="x-none" w:eastAsia="x-none"/>
        </w:rPr>
        <w:t xml:space="preserve">when Contractor </w:t>
      </w:r>
      <w:r w:rsidR="009B5432" w:rsidRPr="00A66181">
        <w:rPr>
          <w:rFonts w:ascii="Verdana" w:hAnsi="Verdana"/>
          <w:bCs/>
          <w:color w:val="000000"/>
          <w:sz w:val="22"/>
          <w:szCs w:val="22"/>
          <w:lang w:eastAsia="x-none"/>
        </w:rPr>
        <w:t>learns of</w:t>
      </w:r>
      <w:r w:rsidR="009B5432" w:rsidRPr="00A66181">
        <w:rPr>
          <w:rFonts w:ascii="Verdana" w:hAnsi="Verdana"/>
          <w:bCs/>
          <w:color w:val="000000"/>
          <w:sz w:val="22"/>
          <w:szCs w:val="22"/>
          <w:lang w:val="x-none" w:eastAsia="x-none"/>
        </w:rPr>
        <w:t xml:space="preserve"> or</w:t>
      </w:r>
      <w:r w:rsidR="009B5432" w:rsidRPr="00A66181">
        <w:rPr>
          <w:rFonts w:ascii="Verdana" w:hAnsi="Verdana"/>
          <w:bCs/>
          <w:color w:val="000000"/>
          <w:spacing w:val="1"/>
          <w:sz w:val="22"/>
          <w:szCs w:val="22"/>
          <w:lang w:val="x-none" w:eastAsia="x-none"/>
        </w:rPr>
        <w:t xml:space="preserve"> </w:t>
      </w:r>
      <w:r w:rsidR="009B5432" w:rsidRPr="00A66181">
        <w:rPr>
          <w:rFonts w:ascii="Verdana" w:hAnsi="Verdana"/>
          <w:bCs/>
          <w:color w:val="000000"/>
          <w:spacing w:val="1"/>
          <w:sz w:val="22"/>
          <w:szCs w:val="22"/>
          <w:lang w:eastAsia="x-none"/>
        </w:rPr>
        <w:t xml:space="preserve">has </w:t>
      </w:r>
      <w:r w:rsidR="009B5432" w:rsidRPr="00A66181">
        <w:rPr>
          <w:rFonts w:ascii="Verdana" w:hAnsi="Verdana"/>
          <w:bCs/>
          <w:color w:val="000000"/>
          <w:spacing w:val="1"/>
          <w:sz w:val="22"/>
          <w:szCs w:val="22"/>
          <w:lang w:val="x-none" w:eastAsia="x-none"/>
        </w:rPr>
        <w:t xml:space="preserve">any reason to </w:t>
      </w:r>
      <w:r w:rsidR="009B5432" w:rsidRPr="00A66181">
        <w:rPr>
          <w:rFonts w:ascii="Verdana" w:hAnsi="Verdana"/>
          <w:bCs/>
          <w:color w:val="000000"/>
          <w:spacing w:val="-3"/>
          <w:sz w:val="22"/>
          <w:szCs w:val="22"/>
          <w:lang w:val="x-none" w:eastAsia="x-none"/>
        </w:rPr>
        <w:t>b</w:t>
      </w:r>
      <w:r w:rsidR="009B5432" w:rsidRPr="00A66181">
        <w:rPr>
          <w:rFonts w:ascii="Verdana" w:hAnsi="Verdana"/>
          <w:bCs/>
          <w:color w:val="000000"/>
          <w:sz w:val="22"/>
          <w:szCs w:val="22"/>
          <w:lang w:val="x-none" w:eastAsia="x-none"/>
        </w:rPr>
        <w:t>e</w:t>
      </w:r>
      <w:r w:rsidR="009B5432" w:rsidRPr="00A66181">
        <w:rPr>
          <w:rFonts w:ascii="Verdana" w:hAnsi="Verdana"/>
          <w:bCs/>
          <w:color w:val="000000"/>
          <w:spacing w:val="-2"/>
          <w:sz w:val="22"/>
          <w:szCs w:val="22"/>
          <w:lang w:val="x-none" w:eastAsia="x-none"/>
        </w:rPr>
        <w:t>l</w:t>
      </w:r>
      <w:r w:rsidR="009B5432" w:rsidRPr="00A66181">
        <w:rPr>
          <w:rFonts w:ascii="Verdana" w:hAnsi="Verdana"/>
          <w:bCs/>
          <w:color w:val="000000"/>
          <w:sz w:val="22"/>
          <w:szCs w:val="22"/>
          <w:lang w:val="x-none" w:eastAsia="x-none"/>
        </w:rPr>
        <w:t>ie</w:t>
      </w:r>
      <w:r w:rsidR="009B5432" w:rsidRPr="00A66181">
        <w:rPr>
          <w:rFonts w:ascii="Verdana" w:hAnsi="Verdana"/>
          <w:bCs/>
          <w:color w:val="000000"/>
          <w:spacing w:val="-2"/>
          <w:sz w:val="22"/>
          <w:szCs w:val="22"/>
          <w:lang w:val="x-none" w:eastAsia="x-none"/>
        </w:rPr>
        <w:t>v</w:t>
      </w:r>
      <w:r w:rsidR="009B5432" w:rsidRPr="00A66181">
        <w:rPr>
          <w:rFonts w:ascii="Verdana" w:hAnsi="Verdana"/>
          <w:bCs/>
          <w:color w:val="000000"/>
          <w:sz w:val="22"/>
          <w:szCs w:val="22"/>
          <w:lang w:val="x-none" w:eastAsia="x-none"/>
        </w:rPr>
        <w:t xml:space="preserve">e </w:t>
      </w:r>
      <w:r w:rsidR="009B5432" w:rsidRPr="00A66181">
        <w:rPr>
          <w:rFonts w:ascii="Verdana" w:hAnsi="Verdana"/>
          <w:bCs/>
          <w:color w:val="000000"/>
          <w:sz w:val="22"/>
          <w:szCs w:val="22"/>
          <w:lang w:eastAsia="x-none"/>
        </w:rPr>
        <w:t>it</w:t>
      </w:r>
      <w:r w:rsidR="009B5432" w:rsidRPr="00A66181">
        <w:rPr>
          <w:rFonts w:ascii="Verdana" w:hAnsi="Verdana"/>
          <w:bCs/>
          <w:color w:val="000000"/>
          <w:sz w:val="22"/>
          <w:szCs w:val="22"/>
          <w:lang w:val="x-none" w:eastAsia="x-none"/>
        </w:rPr>
        <w:t xml:space="preserve"> or any p</w:t>
      </w:r>
      <w:r w:rsidR="009B5432" w:rsidRPr="00A66181">
        <w:rPr>
          <w:rFonts w:ascii="Verdana" w:hAnsi="Verdana"/>
          <w:bCs/>
          <w:color w:val="000000"/>
          <w:spacing w:val="-2"/>
          <w:sz w:val="22"/>
          <w:szCs w:val="22"/>
          <w:lang w:val="x-none" w:eastAsia="x-none"/>
        </w:rPr>
        <w:t>e</w:t>
      </w:r>
      <w:r w:rsidR="009B5432" w:rsidRPr="00A66181">
        <w:rPr>
          <w:rFonts w:ascii="Verdana" w:hAnsi="Verdana"/>
          <w:bCs/>
          <w:color w:val="000000"/>
          <w:sz w:val="22"/>
          <w:szCs w:val="22"/>
          <w:lang w:val="x-none" w:eastAsia="x-none"/>
        </w:rPr>
        <w:t>rson</w:t>
      </w:r>
      <w:r w:rsidR="009B5432" w:rsidRPr="00A66181">
        <w:rPr>
          <w:rFonts w:ascii="Verdana" w:hAnsi="Verdana"/>
          <w:bCs/>
          <w:color w:val="000000"/>
          <w:spacing w:val="-2"/>
          <w:sz w:val="22"/>
          <w:szCs w:val="22"/>
          <w:lang w:val="x-none" w:eastAsia="x-none"/>
        </w:rPr>
        <w:t xml:space="preserve"> w</w:t>
      </w:r>
      <w:r w:rsidR="009B5432" w:rsidRPr="00A66181">
        <w:rPr>
          <w:rFonts w:ascii="Verdana" w:hAnsi="Verdana"/>
          <w:bCs/>
          <w:color w:val="000000"/>
          <w:sz w:val="22"/>
          <w:szCs w:val="22"/>
          <w:lang w:val="x-none" w:eastAsia="x-none"/>
        </w:rPr>
        <w:t>ith o</w:t>
      </w:r>
      <w:r w:rsidR="009B5432" w:rsidRPr="00A66181">
        <w:rPr>
          <w:rFonts w:ascii="Verdana" w:hAnsi="Verdana"/>
          <w:bCs/>
          <w:color w:val="000000"/>
          <w:spacing w:val="-2"/>
          <w:sz w:val="22"/>
          <w:szCs w:val="22"/>
          <w:lang w:val="x-none" w:eastAsia="x-none"/>
        </w:rPr>
        <w:t>w</w:t>
      </w:r>
      <w:r w:rsidR="009B5432" w:rsidRPr="00A66181">
        <w:rPr>
          <w:rFonts w:ascii="Verdana" w:hAnsi="Verdana"/>
          <w:bCs/>
          <w:color w:val="000000"/>
          <w:spacing w:val="-3"/>
          <w:sz w:val="22"/>
          <w:szCs w:val="22"/>
          <w:lang w:val="x-none" w:eastAsia="x-none"/>
        </w:rPr>
        <w:t>n</w:t>
      </w:r>
      <w:r w:rsidR="009B5432" w:rsidRPr="00A66181">
        <w:rPr>
          <w:rFonts w:ascii="Verdana" w:hAnsi="Verdana"/>
          <w:bCs/>
          <w:color w:val="000000"/>
          <w:sz w:val="22"/>
          <w:szCs w:val="22"/>
          <w:lang w:val="x-none" w:eastAsia="x-none"/>
        </w:rPr>
        <w:t>e</w:t>
      </w:r>
      <w:r w:rsidR="009B5432" w:rsidRPr="00A66181">
        <w:rPr>
          <w:rFonts w:ascii="Verdana" w:hAnsi="Verdana"/>
          <w:bCs/>
          <w:color w:val="000000"/>
          <w:spacing w:val="1"/>
          <w:sz w:val="22"/>
          <w:szCs w:val="22"/>
          <w:lang w:val="x-none" w:eastAsia="x-none"/>
        </w:rPr>
        <w:t>r</w:t>
      </w:r>
      <w:r w:rsidR="009B5432" w:rsidRPr="00A66181">
        <w:rPr>
          <w:rFonts w:ascii="Verdana" w:hAnsi="Verdana"/>
          <w:bCs/>
          <w:color w:val="000000"/>
          <w:spacing w:val="-2"/>
          <w:sz w:val="22"/>
          <w:szCs w:val="22"/>
          <w:lang w:val="x-none" w:eastAsia="x-none"/>
        </w:rPr>
        <w:t>s</w:t>
      </w:r>
      <w:r w:rsidR="009B5432" w:rsidRPr="00A66181">
        <w:rPr>
          <w:rFonts w:ascii="Verdana" w:hAnsi="Verdana"/>
          <w:bCs/>
          <w:color w:val="000000"/>
          <w:sz w:val="22"/>
          <w:szCs w:val="22"/>
          <w:lang w:val="x-none" w:eastAsia="x-none"/>
        </w:rPr>
        <w:t>hip</w:t>
      </w:r>
      <w:r w:rsidR="009B5432" w:rsidRPr="00A66181">
        <w:rPr>
          <w:rFonts w:ascii="Verdana" w:hAnsi="Verdana"/>
          <w:bCs/>
          <w:color w:val="000000"/>
          <w:spacing w:val="-3"/>
          <w:sz w:val="22"/>
          <w:szCs w:val="22"/>
          <w:lang w:val="x-none" w:eastAsia="x-none"/>
        </w:rPr>
        <w:t xml:space="preserve"> </w:t>
      </w:r>
      <w:r w:rsidR="009B5432" w:rsidRPr="00A66181">
        <w:rPr>
          <w:rFonts w:ascii="Verdana" w:hAnsi="Verdana"/>
          <w:bCs/>
          <w:color w:val="000000"/>
          <w:sz w:val="22"/>
          <w:szCs w:val="22"/>
          <w:lang w:val="x-none" w:eastAsia="x-none"/>
        </w:rPr>
        <w:t xml:space="preserve">or </w:t>
      </w:r>
      <w:r w:rsidR="009B5432" w:rsidRPr="00A66181">
        <w:rPr>
          <w:rFonts w:ascii="Verdana" w:hAnsi="Verdana"/>
          <w:bCs/>
          <w:color w:val="000000"/>
          <w:spacing w:val="-2"/>
          <w:sz w:val="22"/>
          <w:szCs w:val="22"/>
          <w:lang w:val="x-none" w:eastAsia="x-none"/>
        </w:rPr>
        <w:t>c</w:t>
      </w:r>
      <w:r w:rsidR="009B5432" w:rsidRPr="00A66181">
        <w:rPr>
          <w:rFonts w:ascii="Verdana" w:hAnsi="Verdana"/>
          <w:bCs/>
          <w:color w:val="000000"/>
          <w:sz w:val="22"/>
          <w:szCs w:val="22"/>
          <w:lang w:val="x-none" w:eastAsia="x-none"/>
        </w:rPr>
        <w:t>on</w:t>
      </w:r>
      <w:r w:rsidR="009B5432" w:rsidRPr="00A66181">
        <w:rPr>
          <w:rFonts w:ascii="Verdana" w:hAnsi="Verdana"/>
          <w:bCs/>
          <w:color w:val="000000"/>
          <w:spacing w:val="-2"/>
          <w:sz w:val="22"/>
          <w:szCs w:val="22"/>
          <w:lang w:val="x-none" w:eastAsia="x-none"/>
        </w:rPr>
        <w:t>t</w:t>
      </w:r>
      <w:r w:rsidR="009B5432" w:rsidRPr="00A66181">
        <w:rPr>
          <w:rFonts w:ascii="Verdana" w:hAnsi="Verdana"/>
          <w:bCs/>
          <w:color w:val="000000"/>
          <w:sz w:val="22"/>
          <w:szCs w:val="22"/>
          <w:lang w:val="x-none" w:eastAsia="x-none"/>
        </w:rPr>
        <w:t>ro</w:t>
      </w:r>
      <w:r w:rsidR="009B5432" w:rsidRPr="00A66181">
        <w:rPr>
          <w:rFonts w:ascii="Verdana" w:hAnsi="Verdana"/>
          <w:bCs/>
          <w:color w:val="000000"/>
          <w:spacing w:val="-2"/>
          <w:sz w:val="22"/>
          <w:szCs w:val="22"/>
          <w:lang w:val="x-none" w:eastAsia="x-none"/>
        </w:rPr>
        <w:t>ll</w:t>
      </w:r>
      <w:r w:rsidR="009B5432" w:rsidRPr="00A66181">
        <w:rPr>
          <w:rFonts w:ascii="Verdana" w:hAnsi="Verdana"/>
          <w:bCs/>
          <w:color w:val="000000"/>
          <w:sz w:val="22"/>
          <w:szCs w:val="22"/>
          <w:lang w:val="x-none" w:eastAsia="x-none"/>
        </w:rPr>
        <w:t>ing</w:t>
      </w:r>
      <w:r w:rsidR="009B5432" w:rsidRPr="00A66181">
        <w:rPr>
          <w:rFonts w:ascii="Verdana" w:hAnsi="Verdana"/>
          <w:bCs/>
          <w:color w:val="000000"/>
          <w:spacing w:val="-3"/>
          <w:sz w:val="22"/>
          <w:szCs w:val="22"/>
          <w:lang w:val="x-none" w:eastAsia="x-none"/>
        </w:rPr>
        <w:t xml:space="preserve"> </w:t>
      </w:r>
      <w:r w:rsidR="009B5432" w:rsidRPr="00A66181">
        <w:rPr>
          <w:rFonts w:ascii="Verdana" w:hAnsi="Verdana"/>
          <w:bCs/>
          <w:color w:val="000000"/>
          <w:sz w:val="22"/>
          <w:szCs w:val="22"/>
          <w:lang w:val="x-none" w:eastAsia="x-none"/>
        </w:rPr>
        <w:t>int</w:t>
      </w:r>
      <w:r w:rsidR="009B5432" w:rsidRPr="00A66181">
        <w:rPr>
          <w:rFonts w:ascii="Verdana" w:hAnsi="Verdana"/>
          <w:bCs/>
          <w:color w:val="000000"/>
          <w:spacing w:val="-2"/>
          <w:sz w:val="22"/>
          <w:szCs w:val="22"/>
          <w:lang w:val="x-none" w:eastAsia="x-none"/>
        </w:rPr>
        <w:t>e</w:t>
      </w:r>
      <w:r w:rsidR="009B5432" w:rsidRPr="00A66181">
        <w:rPr>
          <w:rFonts w:ascii="Verdana" w:hAnsi="Verdana"/>
          <w:bCs/>
          <w:color w:val="000000"/>
          <w:sz w:val="22"/>
          <w:szCs w:val="22"/>
          <w:lang w:val="x-none" w:eastAsia="x-none"/>
        </w:rPr>
        <w:t>r</w:t>
      </w:r>
      <w:r w:rsidR="009B5432" w:rsidRPr="00A66181">
        <w:rPr>
          <w:rFonts w:ascii="Verdana" w:hAnsi="Verdana"/>
          <w:bCs/>
          <w:color w:val="000000"/>
          <w:spacing w:val="-2"/>
          <w:sz w:val="22"/>
          <w:szCs w:val="22"/>
          <w:lang w:val="x-none" w:eastAsia="x-none"/>
        </w:rPr>
        <w:t>e</w:t>
      </w:r>
      <w:r w:rsidR="009B5432" w:rsidRPr="00A66181">
        <w:rPr>
          <w:rFonts w:ascii="Verdana" w:hAnsi="Verdana"/>
          <w:bCs/>
          <w:color w:val="000000"/>
          <w:sz w:val="22"/>
          <w:szCs w:val="22"/>
          <w:lang w:val="x-none" w:eastAsia="x-none"/>
        </w:rPr>
        <w:t>st</w:t>
      </w:r>
      <w:r w:rsidR="009B5432" w:rsidRPr="00A66181">
        <w:rPr>
          <w:rFonts w:ascii="Verdana" w:hAnsi="Verdana"/>
          <w:bCs/>
          <w:color w:val="000000"/>
          <w:spacing w:val="-1"/>
          <w:sz w:val="22"/>
          <w:szCs w:val="22"/>
          <w:lang w:val="x-none" w:eastAsia="x-none"/>
        </w:rPr>
        <w:t xml:space="preserve"> </w:t>
      </w:r>
      <w:r w:rsidR="009B5432" w:rsidRPr="00A66181">
        <w:rPr>
          <w:rFonts w:ascii="Verdana" w:hAnsi="Verdana"/>
          <w:bCs/>
          <w:color w:val="000000"/>
          <w:sz w:val="22"/>
          <w:szCs w:val="22"/>
          <w:lang w:val="x-none" w:eastAsia="x-none"/>
        </w:rPr>
        <w:t xml:space="preserve">in </w:t>
      </w:r>
      <w:r w:rsidR="009B5432" w:rsidRPr="00A66181">
        <w:rPr>
          <w:rFonts w:ascii="Verdana" w:hAnsi="Verdana"/>
          <w:bCs/>
          <w:color w:val="000000"/>
          <w:spacing w:val="-2"/>
          <w:sz w:val="22"/>
          <w:szCs w:val="22"/>
          <w:lang w:eastAsia="x-none"/>
        </w:rPr>
        <w:t>Contractor</w:t>
      </w:r>
      <w:r w:rsidR="009B5432" w:rsidRPr="00A66181">
        <w:rPr>
          <w:rFonts w:ascii="Verdana" w:hAnsi="Verdana"/>
          <w:bCs/>
          <w:color w:val="000000"/>
          <w:sz w:val="22"/>
          <w:szCs w:val="22"/>
          <w:lang w:val="x-none" w:eastAsia="x-none"/>
        </w:rPr>
        <w:t xml:space="preserve">, or </w:t>
      </w:r>
      <w:r w:rsidR="003226DD" w:rsidRPr="00A66181">
        <w:rPr>
          <w:rFonts w:ascii="Verdana" w:hAnsi="Verdana"/>
          <w:bCs/>
          <w:color w:val="000000"/>
          <w:sz w:val="22"/>
          <w:szCs w:val="22"/>
          <w:lang w:eastAsia="x-none"/>
        </w:rPr>
        <w:t xml:space="preserve">any of </w:t>
      </w:r>
      <w:r w:rsidR="00E1600B" w:rsidRPr="00A66181">
        <w:rPr>
          <w:rFonts w:ascii="Verdana" w:hAnsi="Verdana"/>
          <w:bCs/>
          <w:color w:val="000000"/>
          <w:sz w:val="22"/>
          <w:szCs w:val="22"/>
          <w:lang w:eastAsia="x-none"/>
        </w:rPr>
        <w:t>Contractor’s</w:t>
      </w:r>
      <w:r w:rsidR="00E1600B" w:rsidRPr="00A66181">
        <w:rPr>
          <w:rFonts w:ascii="Verdana" w:hAnsi="Verdana"/>
          <w:bCs/>
          <w:color w:val="000000"/>
          <w:sz w:val="22"/>
          <w:szCs w:val="22"/>
          <w:lang w:val="x-none" w:eastAsia="x-none"/>
        </w:rPr>
        <w:t xml:space="preserve"> </w:t>
      </w:r>
      <w:r w:rsidR="009B5432" w:rsidRPr="00A66181">
        <w:rPr>
          <w:rFonts w:ascii="Verdana" w:hAnsi="Verdana"/>
          <w:bCs/>
          <w:color w:val="000000"/>
          <w:spacing w:val="-2"/>
          <w:sz w:val="22"/>
          <w:szCs w:val="22"/>
          <w:lang w:val="x-none" w:eastAsia="x-none"/>
        </w:rPr>
        <w:t>a</w:t>
      </w:r>
      <w:r w:rsidR="009B5432" w:rsidRPr="00A66181">
        <w:rPr>
          <w:rFonts w:ascii="Verdana" w:hAnsi="Verdana"/>
          <w:bCs/>
          <w:color w:val="000000"/>
          <w:spacing w:val="-3"/>
          <w:sz w:val="22"/>
          <w:szCs w:val="22"/>
          <w:lang w:val="x-none" w:eastAsia="x-none"/>
        </w:rPr>
        <w:t>g</w:t>
      </w:r>
      <w:r w:rsidR="009B5432" w:rsidRPr="00A66181">
        <w:rPr>
          <w:rFonts w:ascii="Verdana" w:hAnsi="Verdana"/>
          <w:bCs/>
          <w:color w:val="000000"/>
          <w:sz w:val="22"/>
          <w:szCs w:val="22"/>
          <w:lang w:val="x-none" w:eastAsia="x-none"/>
        </w:rPr>
        <w:t>ent</w:t>
      </w:r>
      <w:r w:rsidR="003226DD" w:rsidRPr="00A66181">
        <w:rPr>
          <w:rFonts w:ascii="Verdana" w:hAnsi="Verdana"/>
          <w:bCs/>
          <w:color w:val="000000"/>
          <w:sz w:val="22"/>
          <w:szCs w:val="22"/>
          <w:lang w:eastAsia="x-none"/>
        </w:rPr>
        <w:t>s</w:t>
      </w:r>
      <w:r w:rsidR="009B5432" w:rsidRPr="00A66181">
        <w:rPr>
          <w:rFonts w:ascii="Verdana" w:hAnsi="Verdana"/>
          <w:bCs/>
          <w:color w:val="000000"/>
          <w:spacing w:val="1"/>
          <w:sz w:val="22"/>
          <w:szCs w:val="22"/>
          <w:lang w:val="x-none" w:eastAsia="x-none"/>
        </w:rPr>
        <w:t xml:space="preserve">, </w:t>
      </w:r>
      <w:r w:rsidR="009B5432" w:rsidRPr="00A66181">
        <w:rPr>
          <w:rFonts w:ascii="Verdana" w:hAnsi="Verdana"/>
          <w:bCs/>
          <w:color w:val="000000"/>
          <w:sz w:val="22"/>
          <w:szCs w:val="22"/>
          <w:lang w:val="x-none" w:eastAsia="x-none"/>
        </w:rPr>
        <w:t>e</w:t>
      </w:r>
      <w:r w:rsidR="009B5432" w:rsidRPr="00A66181">
        <w:rPr>
          <w:rFonts w:ascii="Verdana" w:hAnsi="Verdana"/>
          <w:bCs/>
          <w:color w:val="000000"/>
          <w:spacing w:val="-4"/>
          <w:sz w:val="22"/>
          <w:szCs w:val="22"/>
          <w:lang w:val="x-none" w:eastAsia="x-none"/>
        </w:rPr>
        <w:t>m</w:t>
      </w:r>
      <w:r w:rsidR="009B5432" w:rsidRPr="00A66181">
        <w:rPr>
          <w:rFonts w:ascii="Verdana" w:hAnsi="Verdana"/>
          <w:bCs/>
          <w:color w:val="000000"/>
          <w:sz w:val="22"/>
          <w:szCs w:val="22"/>
          <w:lang w:val="x-none" w:eastAsia="x-none"/>
        </w:rPr>
        <w:t>plo</w:t>
      </w:r>
      <w:r w:rsidR="009B5432" w:rsidRPr="00A66181">
        <w:rPr>
          <w:rFonts w:ascii="Verdana" w:hAnsi="Verdana"/>
          <w:bCs/>
          <w:color w:val="000000"/>
          <w:spacing w:val="-3"/>
          <w:sz w:val="22"/>
          <w:szCs w:val="22"/>
          <w:lang w:val="x-none" w:eastAsia="x-none"/>
        </w:rPr>
        <w:t>y</w:t>
      </w:r>
      <w:r w:rsidR="009B5432" w:rsidRPr="00A66181">
        <w:rPr>
          <w:rFonts w:ascii="Verdana" w:hAnsi="Verdana"/>
          <w:bCs/>
          <w:color w:val="000000"/>
          <w:sz w:val="22"/>
          <w:szCs w:val="22"/>
          <w:lang w:val="x-none" w:eastAsia="x-none"/>
        </w:rPr>
        <w:t>ee</w:t>
      </w:r>
      <w:r w:rsidR="003226DD" w:rsidRPr="00A66181">
        <w:rPr>
          <w:rFonts w:ascii="Verdana" w:hAnsi="Verdana"/>
          <w:bCs/>
          <w:color w:val="000000"/>
          <w:sz w:val="22"/>
          <w:szCs w:val="22"/>
          <w:lang w:eastAsia="x-none"/>
        </w:rPr>
        <w:t>s</w:t>
      </w:r>
      <w:r w:rsidR="009B5432" w:rsidRPr="00A66181">
        <w:rPr>
          <w:rFonts w:ascii="Verdana" w:hAnsi="Verdana"/>
          <w:bCs/>
          <w:color w:val="000000"/>
          <w:sz w:val="22"/>
          <w:szCs w:val="22"/>
          <w:lang w:val="x-none" w:eastAsia="x-none"/>
        </w:rPr>
        <w:t>, subcontractor</w:t>
      </w:r>
      <w:r w:rsidR="003226DD" w:rsidRPr="00A66181">
        <w:rPr>
          <w:rFonts w:ascii="Verdana" w:hAnsi="Verdana"/>
          <w:bCs/>
          <w:color w:val="000000"/>
          <w:sz w:val="22"/>
          <w:szCs w:val="22"/>
          <w:lang w:eastAsia="x-none"/>
        </w:rPr>
        <w:t>s</w:t>
      </w:r>
      <w:r w:rsidR="009B5432" w:rsidRPr="00A66181">
        <w:rPr>
          <w:rFonts w:ascii="Verdana" w:hAnsi="Verdana"/>
          <w:bCs/>
          <w:color w:val="000000"/>
          <w:sz w:val="22"/>
          <w:szCs w:val="22"/>
          <w:lang w:val="x-none" w:eastAsia="x-none"/>
        </w:rPr>
        <w:t xml:space="preserve"> or </w:t>
      </w:r>
      <w:r w:rsidR="009B5432" w:rsidRPr="00A66181">
        <w:rPr>
          <w:rFonts w:ascii="Verdana" w:hAnsi="Verdana"/>
          <w:bCs/>
          <w:color w:val="000000"/>
          <w:spacing w:val="-3"/>
          <w:sz w:val="22"/>
          <w:szCs w:val="22"/>
          <w:lang w:val="x-none" w:eastAsia="x-none"/>
        </w:rPr>
        <w:t>v</w:t>
      </w:r>
      <w:r w:rsidR="009B5432" w:rsidRPr="00A66181">
        <w:rPr>
          <w:rFonts w:ascii="Verdana" w:hAnsi="Verdana"/>
          <w:bCs/>
          <w:color w:val="000000"/>
          <w:sz w:val="22"/>
          <w:szCs w:val="22"/>
          <w:lang w:val="x-none" w:eastAsia="x-none"/>
        </w:rPr>
        <w:t>ol</w:t>
      </w:r>
      <w:r w:rsidR="009B5432" w:rsidRPr="00A66181">
        <w:rPr>
          <w:rFonts w:ascii="Verdana" w:hAnsi="Verdana"/>
          <w:bCs/>
          <w:color w:val="000000"/>
          <w:spacing w:val="-3"/>
          <w:sz w:val="22"/>
          <w:szCs w:val="22"/>
          <w:lang w:val="x-none" w:eastAsia="x-none"/>
        </w:rPr>
        <w:t>u</w:t>
      </w:r>
      <w:r w:rsidR="009B5432" w:rsidRPr="00A66181">
        <w:rPr>
          <w:rFonts w:ascii="Verdana" w:hAnsi="Verdana"/>
          <w:bCs/>
          <w:color w:val="000000"/>
          <w:sz w:val="22"/>
          <w:szCs w:val="22"/>
          <w:lang w:val="x-none" w:eastAsia="x-none"/>
        </w:rPr>
        <w:t>nt</w:t>
      </w:r>
      <w:r w:rsidR="009B5432" w:rsidRPr="00A66181">
        <w:rPr>
          <w:rFonts w:ascii="Verdana" w:hAnsi="Verdana"/>
          <w:bCs/>
          <w:color w:val="000000"/>
          <w:spacing w:val="-2"/>
          <w:sz w:val="22"/>
          <w:szCs w:val="22"/>
          <w:lang w:val="x-none" w:eastAsia="x-none"/>
        </w:rPr>
        <w:t>e</w:t>
      </w:r>
      <w:r w:rsidR="009B5432" w:rsidRPr="00A66181">
        <w:rPr>
          <w:rFonts w:ascii="Verdana" w:hAnsi="Verdana"/>
          <w:bCs/>
          <w:color w:val="000000"/>
          <w:sz w:val="22"/>
          <w:szCs w:val="22"/>
          <w:lang w:val="x-none" w:eastAsia="x-none"/>
        </w:rPr>
        <w:t>er</w:t>
      </w:r>
      <w:r w:rsidR="003226DD" w:rsidRPr="00A66181">
        <w:rPr>
          <w:rFonts w:ascii="Verdana" w:hAnsi="Verdana"/>
          <w:bCs/>
          <w:color w:val="000000"/>
          <w:sz w:val="22"/>
          <w:szCs w:val="22"/>
          <w:lang w:eastAsia="x-none"/>
        </w:rPr>
        <w:t>s</w:t>
      </w:r>
      <w:r w:rsidR="009B5432" w:rsidRPr="00A66181">
        <w:rPr>
          <w:rFonts w:ascii="Verdana" w:hAnsi="Verdana"/>
          <w:bCs/>
          <w:color w:val="000000"/>
          <w:spacing w:val="7"/>
          <w:sz w:val="22"/>
          <w:szCs w:val="22"/>
          <w:lang w:val="x-none" w:eastAsia="x-none"/>
        </w:rPr>
        <w:t xml:space="preserve"> </w:t>
      </w:r>
      <w:bookmarkEnd w:id="32"/>
      <w:bookmarkEnd w:id="33"/>
      <w:bookmarkEnd w:id="34"/>
      <w:bookmarkEnd w:id="35"/>
      <w:r w:rsidR="003226DD" w:rsidRPr="00A66181">
        <w:rPr>
          <w:rFonts w:ascii="Verdana" w:hAnsi="Verdana"/>
          <w:bCs/>
          <w:color w:val="000000"/>
          <w:spacing w:val="7"/>
          <w:sz w:val="22"/>
          <w:szCs w:val="22"/>
          <w:lang w:eastAsia="x-none"/>
        </w:rPr>
        <w:t>has:</w:t>
      </w:r>
      <w:r w:rsidR="00E4354A" w:rsidRPr="00A66181">
        <w:rPr>
          <w:rFonts w:ascii="Verdana" w:hAnsi="Verdana"/>
          <w:bCs/>
          <w:color w:val="000000"/>
          <w:spacing w:val="7"/>
          <w:sz w:val="22"/>
          <w:szCs w:val="22"/>
          <w:lang w:eastAsia="x-none"/>
        </w:rPr>
        <w:t xml:space="preserve"> engaged in any activity that </w:t>
      </w:r>
      <w:r w:rsidR="003226DD" w:rsidRPr="00A66181">
        <w:rPr>
          <w:rFonts w:ascii="Verdana" w:hAnsi="Verdana"/>
          <w:bCs/>
          <w:color w:val="000000"/>
          <w:spacing w:val="7"/>
          <w:sz w:val="22"/>
          <w:szCs w:val="22"/>
          <w:lang w:eastAsia="x-none"/>
        </w:rPr>
        <w:t xml:space="preserve">does or </w:t>
      </w:r>
      <w:r w:rsidR="00E4354A" w:rsidRPr="00A66181">
        <w:rPr>
          <w:rFonts w:ascii="Verdana" w:hAnsi="Verdana"/>
          <w:bCs/>
          <w:color w:val="000000"/>
          <w:spacing w:val="7"/>
          <w:sz w:val="22"/>
          <w:szCs w:val="22"/>
          <w:lang w:eastAsia="x-none"/>
        </w:rPr>
        <w:t xml:space="preserve">could constitute a criminal offense equal to or greater than a Class A misdemeanor or grounds for disciplinary action by a state or federal regulatory authority; or been placed on community supervision, received deferred adjudication, or been indicted for or convicted of a criminal offense relating </w:t>
      </w:r>
      <w:r w:rsidR="006256B8" w:rsidRPr="00A66181">
        <w:rPr>
          <w:rFonts w:ascii="Verdana" w:hAnsi="Verdana"/>
          <w:bCs/>
          <w:color w:val="000000"/>
          <w:spacing w:val="7"/>
          <w:sz w:val="22"/>
          <w:szCs w:val="22"/>
          <w:lang w:eastAsia="x-none"/>
        </w:rPr>
        <w:t xml:space="preserve">to </w:t>
      </w:r>
      <w:r w:rsidR="00E4354A" w:rsidRPr="00A66181">
        <w:rPr>
          <w:rFonts w:ascii="Verdana" w:hAnsi="Verdana"/>
          <w:bCs/>
          <w:color w:val="000000"/>
          <w:spacing w:val="7"/>
          <w:sz w:val="22"/>
          <w:szCs w:val="22"/>
          <w:lang w:eastAsia="x-none"/>
        </w:rPr>
        <w:t xml:space="preserve">the involvement in any financial matter, federal or state program, or sex crime. </w:t>
      </w:r>
    </w:p>
    <w:p w14:paraId="77B4B232" w14:textId="77777777" w:rsidR="00AC3501" w:rsidRPr="00A66181" w:rsidRDefault="00AC3501" w:rsidP="00355667">
      <w:pPr>
        <w:spacing w:line="276" w:lineRule="auto"/>
        <w:ind w:left="1278"/>
        <w:rPr>
          <w:rFonts w:ascii="Verdana" w:hAnsi="Verdana"/>
          <w:bCs/>
          <w:color w:val="000000"/>
          <w:sz w:val="22"/>
          <w:szCs w:val="22"/>
          <w:lang w:val="x-none" w:eastAsia="x-none"/>
        </w:rPr>
      </w:pPr>
      <w:bookmarkStart w:id="36" w:name="_Toc476133727"/>
      <w:bookmarkStart w:id="37" w:name="_Toc476561463"/>
      <w:bookmarkStart w:id="38" w:name="_Toc13567129"/>
      <w:bookmarkStart w:id="39" w:name="_Toc13569009"/>
      <w:bookmarkStart w:id="40" w:name="_Hlk41642786"/>
    </w:p>
    <w:p w14:paraId="6A250D3D" w14:textId="0D1F63A4" w:rsidR="009B5432" w:rsidRPr="00A66181" w:rsidRDefault="009B5432" w:rsidP="00355667">
      <w:pPr>
        <w:spacing w:line="276" w:lineRule="auto"/>
        <w:ind w:left="1278"/>
        <w:rPr>
          <w:rFonts w:ascii="Verdana" w:hAnsi="Verdana"/>
          <w:bCs/>
          <w:color w:val="000000"/>
          <w:sz w:val="22"/>
          <w:szCs w:val="22"/>
          <w:lang w:val="x-none" w:eastAsia="x-none"/>
        </w:rPr>
      </w:pPr>
      <w:r w:rsidRPr="00A66181">
        <w:rPr>
          <w:rFonts w:ascii="Verdana" w:hAnsi="Verdana"/>
          <w:bCs/>
          <w:color w:val="000000"/>
          <w:sz w:val="22"/>
          <w:szCs w:val="22"/>
          <w:lang w:val="x-none" w:eastAsia="x-none"/>
        </w:rPr>
        <w:t>Contractor</w:t>
      </w:r>
      <w:r w:rsidRPr="00A66181">
        <w:rPr>
          <w:rFonts w:ascii="Verdana" w:hAnsi="Verdana"/>
          <w:bCs/>
          <w:color w:val="000000"/>
          <w:spacing w:val="2"/>
          <w:sz w:val="22"/>
          <w:szCs w:val="22"/>
          <w:lang w:val="x-none" w:eastAsia="x-none"/>
        </w:rPr>
        <w:t xml:space="preserve"> </w:t>
      </w:r>
      <w:r w:rsidRPr="00A66181">
        <w:rPr>
          <w:rFonts w:ascii="Verdana" w:hAnsi="Verdana"/>
          <w:bCs/>
          <w:color w:val="000000"/>
          <w:sz w:val="22"/>
          <w:szCs w:val="22"/>
          <w:lang w:val="x-none" w:eastAsia="x-none"/>
        </w:rPr>
        <w:t>s</w:t>
      </w:r>
      <w:r w:rsidRPr="00A66181">
        <w:rPr>
          <w:rFonts w:ascii="Verdana" w:hAnsi="Verdana"/>
          <w:bCs/>
          <w:color w:val="000000"/>
          <w:spacing w:val="-2"/>
          <w:sz w:val="22"/>
          <w:szCs w:val="22"/>
          <w:lang w:val="x-none" w:eastAsia="x-none"/>
        </w:rPr>
        <w:t>h</w:t>
      </w:r>
      <w:r w:rsidRPr="00A66181">
        <w:rPr>
          <w:rFonts w:ascii="Verdana" w:hAnsi="Verdana"/>
          <w:bCs/>
          <w:color w:val="000000"/>
          <w:sz w:val="22"/>
          <w:szCs w:val="22"/>
          <w:lang w:val="x-none" w:eastAsia="x-none"/>
        </w:rPr>
        <w:t>a</w:t>
      </w:r>
      <w:r w:rsidRPr="00A66181">
        <w:rPr>
          <w:rFonts w:ascii="Verdana" w:hAnsi="Verdana"/>
          <w:bCs/>
          <w:color w:val="000000"/>
          <w:spacing w:val="-2"/>
          <w:sz w:val="22"/>
          <w:szCs w:val="22"/>
          <w:lang w:val="x-none" w:eastAsia="x-none"/>
        </w:rPr>
        <w:t>l</w:t>
      </w:r>
      <w:r w:rsidRPr="00A66181">
        <w:rPr>
          <w:rFonts w:ascii="Verdana" w:hAnsi="Verdana"/>
          <w:bCs/>
          <w:color w:val="000000"/>
          <w:sz w:val="22"/>
          <w:szCs w:val="22"/>
          <w:lang w:val="x-none" w:eastAsia="x-none"/>
        </w:rPr>
        <w:t>l</w:t>
      </w:r>
      <w:r w:rsidRPr="00A66181">
        <w:rPr>
          <w:rFonts w:ascii="Verdana" w:hAnsi="Verdana"/>
          <w:bCs/>
          <w:color w:val="000000"/>
          <w:spacing w:val="1"/>
          <w:sz w:val="22"/>
          <w:szCs w:val="22"/>
          <w:lang w:val="x-none" w:eastAsia="x-none"/>
        </w:rPr>
        <w:t xml:space="preserve"> </w:t>
      </w:r>
      <w:r w:rsidRPr="00A66181">
        <w:rPr>
          <w:rFonts w:ascii="Verdana" w:hAnsi="Verdana"/>
          <w:bCs/>
          <w:color w:val="000000"/>
          <w:sz w:val="22"/>
          <w:szCs w:val="22"/>
          <w:lang w:val="x-none" w:eastAsia="x-none"/>
        </w:rPr>
        <w:t>n</w:t>
      </w:r>
      <w:r w:rsidRPr="00A66181">
        <w:rPr>
          <w:rFonts w:ascii="Verdana" w:hAnsi="Verdana"/>
          <w:bCs/>
          <w:color w:val="000000"/>
          <w:spacing w:val="-3"/>
          <w:sz w:val="22"/>
          <w:szCs w:val="22"/>
          <w:lang w:val="x-none" w:eastAsia="x-none"/>
        </w:rPr>
        <w:t>o</w:t>
      </w:r>
      <w:r w:rsidRPr="00A66181">
        <w:rPr>
          <w:rFonts w:ascii="Verdana" w:hAnsi="Verdana"/>
          <w:bCs/>
          <w:color w:val="000000"/>
          <w:sz w:val="22"/>
          <w:szCs w:val="22"/>
          <w:lang w:val="x-none" w:eastAsia="x-none"/>
        </w:rPr>
        <w:t>t</w:t>
      </w:r>
      <w:r w:rsidRPr="00A66181">
        <w:rPr>
          <w:rFonts w:ascii="Verdana" w:hAnsi="Verdana"/>
          <w:bCs/>
          <w:color w:val="000000"/>
          <w:spacing w:val="1"/>
          <w:sz w:val="22"/>
          <w:szCs w:val="22"/>
          <w:lang w:val="x-none" w:eastAsia="x-none"/>
        </w:rPr>
        <w:t xml:space="preserve"> </w:t>
      </w:r>
      <w:r w:rsidRPr="00A66181">
        <w:rPr>
          <w:rFonts w:ascii="Verdana" w:hAnsi="Verdana"/>
          <w:bCs/>
          <w:color w:val="000000"/>
          <w:sz w:val="22"/>
          <w:szCs w:val="22"/>
          <w:lang w:val="x-none" w:eastAsia="x-none"/>
        </w:rPr>
        <w:t>p</w:t>
      </w:r>
      <w:r w:rsidRPr="00A66181">
        <w:rPr>
          <w:rFonts w:ascii="Verdana" w:hAnsi="Verdana"/>
          <w:bCs/>
          <w:color w:val="000000"/>
          <w:spacing w:val="-2"/>
          <w:sz w:val="22"/>
          <w:szCs w:val="22"/>
          <w:lang w:val="x-none" w:eastAsia="x-none"/>
        </w:rPr>
        <w:t>e</w:t>
      </w:r>
      <w:r w:rsidRPr="00A66181">
        <w:rPr>
          <w:rFonts w:ascii="Verdana" w:hAnsi="Verdana"/>
          <w:bCs/>
          <w:color w:val="000000"/>
          <w:sz w:val="22"/>
          <w:szCs w:val="22"/>
          <w:lang w:val="x-none" w:eastAsia="x-none"/>
        </w:rPr>
        <w:t>r</w:t>
      </w:r>
      <w:r w:rsidRPr="00A66181">
        <w:rPr>
          <w:rFonts w:ascii="Verdana" w:hAnsi="Verdana"/>
          <w:bCs/>
          <w:color w:val="000000"/>
          <w:spacing w:val="-4"/>
          <w:sz w:val="22"/>
          <w:szCs w:val="22"/>
          <w:lang w:val="x-none" w:eastAsia="x-none"/>
        </w:rPr>
        <w:t>m</w:t>
      </w:r>
      <w:r w:rsidRPr="00A66181">
        <w:rPr>
          <w:rFonts w:ascii="Verdana" w:hAnsi="Verdana"/>
          <w:bCs/>
          <w:color w:val="000000"/>
          <w:sz w:val="22"/>
          <w:szCs w:val="22"/>
          <w:lang w:val="x-none" w:eastAsia="x-none"/>
        </w:rPr>
        <w:t>it</w:t>
      </w:r>
      <w:r w:rsidRPr="00A66181">
        <w:rPr>
          <w:rFonts w:ascii="Verdana" w:hAnsi="Verdana"/>
          <w:bCs/>
          <w:color w:val="000000"/>
          <w:spacing w:val="1"/>
          <w:sz w:val="22"/>
          <w:szCs w:val="22"/>
          <w:lang w:val="x-none" w:eastAsia="x-none"/>
        </w:rPr>
        <w:t xml:space="preserve"> </w:t>
      </w:r>
      <w:r w:rsidRPr="00A66181">
        <w:rPr>
          <w:rFonts w:ascii="Verdana" w:hAnsi="Verdana"/>
          <w:bCs/>
          <w:color w:val="000000"/>
          <w:sz w:val="22"/>
          <w:szCs w:val="22"/>
          <w:lang w:val="x-none" w:eastAsia="x-none"/>
        </w:rPr>
        <w:t>any</w:t>
      </w:r>
      <w:r w:rsidRPr="00A66181">
        <w:rPr>
          <w:rFonts w:ascii="Verdana" w:hAnsi="Verdana"/>
          <w:bCs/>
          <w:color w:val="000000"/>
          <w:spacing w:val="-2"/>
          <w:sz w:val="22"/>
          <w:szCs w:val="22"/>
          <w:lang w:val="x-none" w:eastAsia="x-none"/>
        </w:rPr>
        <w:t xml:space="preserve"> </w:t>
      </w:r>
      <w:r w:rsidRPr="00A66181">
        <w:rPr>
          <w:rFonts w:ascii="Verdana" w:hAnsi="Verdana"/>
          <w:bCs/>
          <w:color w:val="000000"/>
          <w:sz w:val="22"/>
          <w:szCs w:val="22"/>
          <w:lang w:val="x-none" w:eastAsia="x-none"/>
        </w:rPr>
        <w:t>pe</w:t>
      </w:r>
      <w:r w:rsidRPr="00A66181">
        <w:rPr>
          <w:rFonts w:ascii="Verdana" w:hAnsi="Verdana"/>
          <w:bCs/>
          <w:color w:val="000000"/>
          <w:spacing w:val="1"/>
          <w:sz w:val="22"/>
          <w:szCs w:val="22"/>
          <w:lang w:val="x-none" w:eastAsia="x-none"/>
        </w:rPr>
        <w:t>r</w:t>
      </w:r>
      <w:r w:rsidRPr="00A66181">
        <w:rPr>
          <w:rFonts w:ascii="Verdana" w:hAnsi="Verdana"/>
          <w:bCs/>
          <w:color w:val="000000"/>
          <w:sz w:val="22"/>
          <w:szCs w:val="22"/>
          <w:lang w:val="x-none" w:eastAsia="x-none"/>
        </w:rPr>
        <w:t>son</w:t>
      </w:r>
      <w:r w:rsidRPr="00A66181">
        <w:rPr>
          <w:rFonts w:ascii="Verdana" w:hAnsi="Verdana"/>
          <w:bCs/>
          <w:color w:val="000000"/>
          <w:spacing w:val="-2"/>
          <w:sz w:val="22"/>
          <w:szCs w:val="22"/>
          <w:lang w:val="x-none" w:eastAsia="x-none"/>
        </w:rPr>
        <w:t xml:space="preserve"> w</w:t>
      </w:r>
      <w:r w:rsidRPr="00A66181">
        <w:rPr>
          <w:rFonts w:ascii="Verdana" w:hAnsi="Verdana"/>
          <w:bCs/>
          <w:color w:val="000000"/>
          <w:sz w:val="22"/>
          <w:szCs w:val="22"/>
          <w:lang w:val="x-none" w:eastAsia="x-none"/>
        </w:rPr>
        <w:t>ho en</w:t>
      </w:r>
      <w:r w:rsidRPr="00A66181">
        <w:rPr>
          <w:rFonts w:ascii="Verdana" w:hAnsi="Verdana"/>
          <w:bCs/>
          <w:color w:val="000000"/>
          <w:spacing w:val="-2"/>
          <w:sz w:val="22"/>
          <w:szCs w:val="22"/>
          <w:lang w:val="x-none" w:eastAsia="x-none"/>
        </w:rPr>
        <w:t>g</w:t>
      </w:r>
      <w:r w:rsidRPr="00A66181">
        <w:rPr>
          <w:rFonts w:ascii="Verdana" w:hAnsi="Verdana"/>
          <w:bCs/>
          <w:color w:val="000000"/>
          <w:sz w:val="22"/>
          <w:szCs w:val="22"/>
          <w:lang w:val="x-none" w:eastAsia="x-none"/>
        </w:rPr>
        <w:t>a</w:t>
      </w:r>
      <w:r w:rsidRPr="00A66181">
        <w:rPr>
          <w:rFonts w:ascii="Verdana" w:hAnsi="Verdana"/>
          <w:bCs/>
          <w:color w:val="000000"/>
          <w:spacing w:val="-2"/>
          <w:sz w:val="22"/>
          <w:szCs w:val="22"/>
          <w:lang w:val="x-none" w:eastAsia="x-none"/>
        </w:rPr>
        <w:t>g</w:t>
      </w:r>
      <w:r w:rsidRPr="00A66181">
        <w:rPr>
          <w:rFonts w:ascii="Verdana" w:hAnsi="Verdana"/>
          <w:bCs/>
          <w:color w:val="000000"/>
          <w:sz w:val="22"/>
          <w:szCs w:val="22"/>
          <w:lang w:val="x-none" w:eastAsia="x-none"/>
        </w:rPr>
        <w:t>ed, or</w:t>
      </w:r>
      <w:r w:rsidRPr="00A66181">
        <w:rPr>
          <w:rFonts w:ascii="Verdana" w:hAnsi="Verdana"/>
          <w:bCs/>
          <w:color w:val="000000"/>
          <w:spacing w:val="1"/>
          <w:sz w:val="22"/>
          <w:szCs w:val="22"/>
          <w:lang w:val="x-none" w:eastAsia="x-none"/>
        </w:rPr>
        <w:t xml:space="preserve"> </w:t>
      </w:r>
      <w:r w:rsidRPr="00A66181">
        <w:rPr>
          <w:rFonts w:ascii="Verdana" w:hAnsi="Verdana"/>
          <w:bCs/>
          <w:color w:val="000000"/>
          <w:spacing w:val="-2"/>
          <w:sz w:val="22"/>
          <w:szCs w:val="22"/>
          <w:lang w:val="x-none" w:eastAsia="x-none"/>
        </w:rPr>
        <w:t>wa</w:t>
      </w:r>
      <w:r w:rsidRPr="00A66181">
        <w:rPr>
          <w:rFonts w:ascii="Verdana" w:hAnsi="Verdana"/>
          <w:bCs/>
          <w:color w:val="000000"/>
          <w:sz w:val="22"/>
          <w:szCs w:val="22"/>
          <w:lang w:val="x-none" w:eastAsia="x-none"/>
        </w:rPr>
        <w:t>s</w:t>
      </w:r>
      <w:r w:rsidRPr="00A66181">
        <w:rPr>
          <w:rFonts w:ascii="Verdana" w:hAnsi="Verdana"/>
          <w:bCs/>
          <w:color w:val="000000"/>
          <w:spacing w:val="-2"/>
          <w:sz w:val="22"/>
          <w:szCs w:val="22"/>
          <w:lang w:val="x-none" w:eastAsia="x-none"/>
        </w:rPr>
        <w:t xml:space="preserve"> </w:t>
      </w:r>
      <w:r w:rsidRPr="00A66181">
        <w:rPr>
          <w:rFonts w:ascii="Verdana" w:hAnsi="Verdana"/>
          <w:bCs/>
          <w:color w:val="000000"/>
          <w:sz w:val="22"/>
          <w:szCs w:val="22"/>
          <w:lang w:val="x-none" w:eastAsia="x-none"/>
        </w:rPr>
        <w:t>a</w:t>
      </w:r>
      <w:r w:rsidRPr="00A66181">
        <w:rPr>
          <w:rFonts w:ascii="Verdana" w:hAnsi="Verdana"/>
          <w:bCs/>
          <w:color w:val="000000"/>
          <w:spacing w:val="1"/>
          <w:sz w:val="22"/>
          <w:szCs w:val="22"/>
          <w:lang w:val="x-none" w:eastAsia="x-none"/>
        </w:rPr>
        <w:t>l</w:t>
      </w:r>
      <w:r w:rsidRPr="00A66181">
        <w:rPr>
          <w:rFonts w:ascii="Verdana" w:hAnsi="Verdana"/>
          <w:bCs/>
          <w:color w:val="000000"/>
          <w:spacing w:val="-2"/>
          <w:sz w:val="22"/>
          <w:szCs w:val="22"/>
          <w:lang w:val="x-none" w:eastAsia="x-none"/>
        </w:rPr>
        <w:t>l</w:t>
      </w:r>
      <w:r w:rsidRPr="00A66181">
        <w:rPr>
          <w:rFonts w:ascii="Verdana" w:hAnsi="Verdana"/>
          <w:bCs/>
          <w:color w:val="000000"/>
          <w:sz w:val="22"/>
          <w:szCs w:val="22"/>
          <w:lang w:val="x-none" w:eastAsia="x-none"/>
        </w:rPr>
        <w:t>e</w:t>
      </w:r>
      <w:r w:rsidRPr="00A66181">
        <w:rPr>
          <w:rFonts w:ascii="Verdana" w:hAnsi="Verdana"/>
          <w:bCs/>
          <w:color w:val="000000"/>
          <w:spacing w:val="-2"/>
          <w:sz w:val="22"/>
          <w:szCs w:val="22"/>
          <w:lang w:val="x-none" w:eastAsia="x-none"/>
        </w:rPr>
        <w:t>g</w:t>
      </w:r>
      <w:r w:rsidRPr="00A66181">
        <w:rPr>
          <w:rFonts w:ascii="Verdana" w:hAnsi="Verdana"/>
          <w:bCs/>
          <w:color w:val="000000"/>
          <w:sz w:val="22"/>
          <w:szCs w:val="22"/>
          <w:lang w:val="x-none" w:eastAsia="x-none"/>
        </w:rPr>
        <w:t xml:space="preserve">ed </w:t>
      </w:r>
      <w:r w:rsidRPr="00A66181">
        <w:rPr>
          <w:rFonts w:ascii="Verdana" w:hAnsi="Verdana"/>
          <w:bCs/>
          <w:color w:val="000000"/>
          <w:spacing w:val="1"/>
          <w:sz w:val="22"/>
          <w:szCs w:val="22"/>
          <w:lang w:val="x-none" w:eastAsia="x-none"/>
        </w:rPr>
        <w:t>t</w:t>
      </w:r>
      <w:r w:rsidRPr="00A66181">
        <w:rPr>
          <w:rFonts w:ascii="Verdana" w:hAnsi="Verdana"/>
          <w:bCs/>
          <w:color w:val="000000"/>
          <w:sz w:val="22"/>
          <w:szCs w:val="22"/>
          <w:lang w:val="x-none" w:eastAsia="x-none"/>
        </w:rPr>
        <w:t xml:space="preserve">o </w:t>
      </w:r>
      <w:r w:rsidRPr="00A66181">
        <w:rPr>
          <w:rFonts w:ascii="Verdana" w:hAnsi="Verdana"/>
          <w:bCs/>
          <w:color w:val="000000"/>
          <w:spacing w:val="-3"/>
          <w:sz w:val="22"/>
          <w:szCs w:val="22"/>
          <w:lang w:val="x-none" w:eastAsia="x-none"/>
        </w:rPr>
        <w:t>h</w:t>
      </w:r>
      <w:r w:rsidRPr="00A66181">
        <w:rPr>
          <w:rFonts w:ascii="Verdana" w:hAnsi="Verdana"/>
          <w:bCs/>
          <w:color w:val="000000"/>
          <w:sz w:val="22"/>
          <w:szCs w:val="22"/>
          <w:lang w:val="x-none" w:eastAsia="x-none"/>
        </w:rPr>
        <w:t>a</w:t>
      </w:r>
      <w:r w:rsidRPr="00A66181">
        <w:rPr>
          <w:rFonts w:ascii="Verdana" w:hAnsi="Verdana"/>
          <w:bCs/>
          <w:color w:val="000000"/>
          <w:spacing w:val="-2"/>
          <w:sz w:val="22"/>
          <w:szCs w:val="22"/>
          <w:lang w:val="x-none" w:eastAsia="x-none"/>
        </w:rPr>
        <w:t>v</w:t>
      </w:r>
      <w:r w:rsidRPr="00A66181">
        <w:rPr>
          <w:rFonts w:ascii="Verdana" w:hAnsi="Verdana"/>
          <w:bCs/>
          <w:color w:val="000000"/>
          <w:sz w:val="22"/>
          <w:szCs w:val="22"/>
          <w:lang w:val="x-none" w:eastAsia="x-none"/>
        </w:rPr>
        <w:t>e en</w:t>
      </w:r>
      <w:r w:rsidRPr="00A66181">
        <w:rPr>
          <w:rFonts w:ascii="Verdana" w:hAnsi="Verdana"/>
          <w:bCs/>
          <w:color w:val="000000"/>
          <w:spacing w:val="-2"/>
          <w:sz w:val="22"/>
          <w:szCs w:val="22"/>
          <w:lang w:val="x-none" w:eastAsia="x-none"/>
        </w:rPr>
        <w:t>g</w:t>
      </w:r>
      <w:r w:rsidRPr="00A66181">
        <w:rPr>
          <w:rFonts w:ascii="Verdana" w:hAnsi="Verdana"/>
          <w:bCs/>
          <w:color w:val="000000"/>
          <w:sz w:val="22"/>
          <w:szCs w:val="22"/>
          <w:lang w:val="x-none" w:eastAsia="x-none"/>
        </w:rPr>
        <w:t>a</w:t>
      </w:r>
      <w:r w:rsidRPr="00A66181">
        <w:rPr>
          <w:rFonts w:ascii="Verdana" w:hAnsi="Verdana"/>
          <w:bCs/>
          <w:color w:val="000000"/>
          <w:spacing w:val="-2"/>
          <w:sz w:val="22"/>
          <w:szCs w:val="22"/>
          <w:lang w:val="x-none" w:eastAsia="x-none"/>
        </w:rPr>
        <w:t>g</w:t>
      </w:r>
      <w:r w:rsidRPr="00A66181">
        <w:rPr>
          <w:rFonts w:ascii="Verdana" w:hAnsi="Verdana"/>
          <w:bCs/>
          <w:color w:val="000000"/>
          <w:sz w:val="22"/>
          <w:szCs w:val="22"/>
          <w:lang w:val="x-none" w:eastAsia="x-none"/>
        </w:rPr>
        <w:t xml:space="preserve">ed, </w:t>
      </w:r>
      <w:r w:rsidRPr="00A66181">
        <w:rPr>
          <w:rFonts w:ascii="Verdana" w:hAnsi="Verdana"/>
          <w:bCs/>
          <w:color w:val="000000"/>
          <w:spacing w:val="1"/>
          <w:sz w:val="22"/>
          <w:szCs w:val="22"/>
          <w:lang w:val="x-none" w:eastAsia="x-none"/>
        </w:rPr>
        <w:t>i</w:t>
      </w:r>
      <w:r w:rsidRPr="00A66181">
        <w:rPr>
          <w:rFonts w:ascii="Verdana" w:hAnsi="Verdana"/>
          <w:bCs/>
          <w:color w:val="000000"/>
          <w:sz w:val="22"/>
          <w:szCs w:val="22"/>
          <w:lang w:val="x-none" w:eastAsia="x-none"/>
        </w:rPr>
        <w:t>n any</w:t>
      </w:r>
      <w:r w:rsidRPr="00A66181">
        <w:rPr>
          <w:rFonts w:ascii="Verdana" w:hAnsi="Verdana"/>
          <w:bCs/>
          <w:color w:val="000000"/>
          <w:spacing w:val="-2"/>
          <w:sz w:val="22"/>
          <w:szCs w:val="22"/>
          <w:lang w:val="x-none" w:eastAsia="x-none"/>
        </w:rPr>
        <w:t xml:space="preserve"> </w:t>
      </w:r>
      <w:r w:rsidRPr="00A66181">
        <w:rPr>
          <w:rFonts w:ascii="Verdana" w:hAnsi="Verdana"/>
          <w:bCs/>
          <w:color w:val="000000"/>
          <w:sz w:val="22"/>
          <w:szCs w:val="22"/>
          <w:lang w:val="x-none" w:eastAsia="x-none"/>
        </w:rPr>
        <w:t>ac</w:t>
      </w:r>
      <w:r w:rsidRPr="00A66181">
        <w:rPr>
          <w:rFonts w:ascii="Verdana" w:hAnsi="Verdana"/>
          <w:bCs/>
          <w:color w:val="000000"/>
          <w:spacing w:val="-2"/>
          <w:sz w:val="22"/>
          <w:szCs w:val="22"/>
          <w:lang w:val="x-none" w:eastAsia="x-none"/>
        </w:rPr>
        <w:t>t</w:t>
      </w:r>
      <w:r w:rsidRPr="00A66181">
        <w:rPr>
          <w:rFonts w:ascii="Verdana" w:hAnsi="Verdana"/>
          <w:bCs/>
          <w:color w:val="000000"/>
          <w:sz w:val="22"/>
          <w:szCs w:val="22"/>
          <w:lang w:val="x-none" w:eastAsia="x-none"/>
        </w:rPr>
        <w:t>i</w:t>
      </w:r>
      <w:r w:rsidRPr="00A66181">
        <w:rPr>
          <w:rFonts w:ascii="Verdana" w:hAnsi="Verdana"/>
          <w:bCs/>
          <w:color w:val="000000"/>
          <w:spacing w:val="-3"/>
          <w:sz w:val="22"/>
          <w:szCs w:val="22"/>
          <w:lang w:val="x-none" w:eastAsia="x-none"/>
        </w:rPr>
        <w:t>v</w:t>
      </w:r>
      <w:r w:rsidRPr="00A66181">
        <w:rPr>
          <w:rFonts w:ascii="Verdana" w:hAnsi="Verdana"/>
          <w:bCs/>
          <w:color w:val="000000"/>
          <w:sz w:val="22"/>
          <w:szCs w:val="22"/>
          <w:lang w:val="x-none" w:eastAsia="x-none"/>
        </w:rPr>
        <w:t>ity</w:t>
      </w:r>
      <w:r w:rsidRPr="00A66181">
        <w:rPr>
          <w:rFonts w:ascii="Verdana" w:hAnsi="Verdana"/>
          <w:bCs/>
          <w:color w:val="000000"/>
          <w:spacing w:val="-3"/>
          <w:sz w:val="22"/>
          <w:szCs w:val="22"/>
          <w:lang w:val="x-none" w:eastAsia="x-none"/>
        </w:rPr>
        <w:t xml:space="preserve"> </w:t>
      </w:r>
      <w:r w:rsidRPr="00A66181">
        <w:rPr>
          <w:rFonts w:ascii="Verdana" w:hAnsi="Verdana"/>
          <w:bCs/>
          <w:color w:val="000000"/>
          <w:sz w:val="22"/>
          <w:szCs w:val="22"/>
          <w:lang w:val="x-none" w:eastAsia="x-none"/>
        </w:rPr>
        <w:t>s</w:t>
      </w:r>
      <w:r w:rsidRPr="00A66181">
        <w:rPr>
          <w:rFonts w:ascii="Verdana" w:hAnsi="Verdana"/>
          <w:bCs/>
          <w:color w:val="000000"/>
          <w:spacing w:val="-2"/>
          <w:sz w:val="22"/>
          <w:szCs w:val="22"/>
          <w:lang w:val="x-none" w:eastAsia="x-none"/>
        </w:rPr>
        <w:t>u</w:t>
      </w:r>
      <w:r w:rsidRPr="00A66181">
        <w:rPr>
          <w:rFonts w:ascii="Verdana" w:hAnsi="Verdana"/>
          <w:bCs/>
          <w:color w:val="000000"/>
          <w:spacing w:val="-3"/>
          <w:sz w:val="22"/>
          <w:szCs w:val="22"/>
          <w:lang w:val="x-none" w:eastAsia="x-none"/>
        </w:rPr>
        <w:t>b</w:t>
      </w:r>
      <w:r w:rsidRPr="00A66181">
        <w:rPr>
          <w:rFonts w:ascii="Verdana" w:hAnsi="Verdana"/>
          <w:bCs/>
          <w:color w:val="000000"/>
          <w:spacing w:val="3"/>
          <w:sz w:val="22"/>
          <w:szCs w:val="22"/>
          <w:lang w:val="x-none" w:eastAsia="x-none"/>
        </w:rPr>
        <w:t>j</w:t>
      </w:r>
      <w:r w:rsidRPr="00A66181">
        <w:rPr>
          <w:rFonts w:ascii="Verdana" w:hAnsi="Verdana"/>
          <w:bCs/>
          <w:color w:val="000000"/>
          <w:sz w:val="22"/>
          <w:szCs w:val="22"/>
          <w:lang w:val="x-none" w:eastAsia="x-none"/>
        </w:rPr>
        <w:t>e</w:t>
      </w:r>
      <w:r w:rsidRPr="00A66181">
        <w:rPr>
          <w:rFonts w:ascii="Verdana" w:hAnsi="Verdana"/>
          <w:bCs/>
          <w:color w:val="000000"/>
          <w:spacing w:val="-2"/>
          <w:sz w:val="22"/>
          <w:szCs w:val="22"/>
          <w:lang w:val="x-none" w:eastAsia="x-none"/>
        </w:rPr>
        <w:t>c</w:t>
      </w:r>
      <w:r w:rsidRPr="00A66181">
        <w:rPr>
          <w:rFonts w:ascii="Verdana" w:hAnsi="Verdana"/>
          <w:bCs/>
          <w:color w:val="000000"/>
          <w:sz w:val="22"/>
          <w:szCs w:val="22"/>
          <w:lang w:val="x-none" w:eastAsia="x-none"/>
        </w:rPr>
        <w:t>t</w:t>
      </w:r>
      <w:r w:rsidRPr="00A66181">
        <w:rPr>
          <w:rFonts w:ascii="Verdana" w:hAnsi="Verdana"/>
          <w:bCs/>
          <w:color w:val="000000"/>
          <w:spacing w:val="1"/>
          <w:sz w:val="22"/>
          <w:szCs w:val="22"/>
          <w:lang w:val="x-none" w:eastAsia="x-none"/>
        </w:rPr>
        <w:t xml:space="preserve"> </w:t>
      </w:r>
      <w:r w:rsidRPr="00A66181">
        <w:rPr>
          <w:rFonts w:ascii="Verdana" w:hAnsi="Verdana"/>
          <w:bCs/>
          <w:color w:val="000000"/>
          <w:spacing w:val="-2"/>
          <w:sz w:val="22"/>
          <w:szCs w:val="22"/>
          <w:lang w:val="x-none" w:eastAsia="x-none"/>
        </w:rPr>
        <w:t>t</w:t>
      </w:r>
      <w:r w:rsidRPr="00A66181">
        <w:rPr>
          <w:rFonts w:ascii="Verdana" w:hAnsi="Verdana"/>
          <w:bCs/>
          <w:color w:val="000000"/>
          <w:sz w:val="22"/>
          <w:szCs w:val="22"/>
          <w:lang w:val="x-none" w:eastAsia="x-none"/>
        </w:rPr>
        <w:t>o r</w:t>
      </w:r>
      <w:r w:rsidRPr="00A66181">
        <w:rPr>
          <w:rFonts w:ascii="Verdana" w:hAnsi="Verdana"/>
          <w:bCs/>
          <w:color w:val="000000"/>
          <w:spacing w:val="-2"/>
          <w:sz w:val="22"/>
          <w:szCs w:val="22"/>
          <w:lang w:val="x-none" w:eastAsia="x-none"/>
        </w:rPr>
        <w:t>e</w:t>
      </w:r>
      <w:r w:rsidRPr="00A66181">
        <w:rPr>
          <w:rFonts w:ascii="Verdana" w:hAnsi="Verdana"/>
          <w:bCs/>
          <w:color w:val="000000"/>
          <w:sz w:val="22"/>
          <w:szCs w:val="22"/>
          <w:lang w:val="x-none" w:eastAsia="x-none"/>
        </w:rPr>
        <w:t>po</w:t>
      </w:r>
      <w:r w:rsidRPr="00A66181">
        <w:rPr>
          <w:rFonts w:ascii="Verdana" w:hAnsi="Verdana"/>
          <w:bCs/>
          <w:color w:val="000000"/>
          <w:spacing w:val="-2"/>
          <w:sz w:val="22"/>
          <w:szCs w:val="22"/>
          <w:lang w:val="x-none" w:eastAsia="x-none"/>
        </w:rPr>
        <w:t>r</w:t>
      </w:r>
      <w:r w:rsidRPr="00A66181">
        <w:rPr>
          <w:rFonts w:ascii="Verdana" w:hAnsi="Verdana"/>
          <w:bCs/>
          <w:color w:val="000000"/>
          <w:sz w:val="22"/>
          <w:szCs w:val="22"/>
          <w:lang w:val="x-none" w:eastAsia="x-none"/>
        </w:rPr>
        <w:t>t</w:t>
      </w:r>
      <w:r w:rsidRPr="00A66181">
        <w:rPr>
          <w:rFonts w:ascii="Verdana" w:hAnsi="Verdana"/>
          <w:bCs/>
          <w:color w:val="000000"/>
          <w:spacing w:val="-2"/>
          <w:sz w:val="22"/>
          <w:szCs w:val="22"/>
          <w:lang w:val="x-none" w:eastAsia="x-none"/>
        </w:rPr>
        <w:t>i</w:t>
      </w:r>
      <w:r w:rsidRPr="00A66181">
        <w:rPr>
          <w:rFonts w:ascii="Verdana" w:hAnsi="Verdana"/>
          <w:bCs/>
          <w:color w:val="000000"/>
          <w:sz w:val="22"/>
          <w:szCs w:val="22"/>
          <w:lang w:val="x-none" w:eastAsia="x-none"/>
        </w:rPr>
        <w:t>ng</w:t>
      </w:r>
      <w:r w:rsidRPr="00A66181">
        <w:rPr>
          <w:rFonts w:ascii="Verdana" w:hAnsi="Verdana"/>
          <w:bCs/>
          <w:color w:val="000000"/>
          <w:spacing w:val="-3"/>
          <w:sz w:val="22"/>
          <w:szCs w:val="22"/>
          <w:lang w:val="x-none" w:eastAsia="x-none"/>
        </w:rPr>
        <w:t xml:space="preserve"> </w:t>
      </w:r>
      <w:r w:rsidRPr="00A66181">
        <w:rPr>
          <w:rFonts w:ascii="Verdana" w:hAnsi="Verdana"/>
          <w:bCs/>
          <w:color w:val="000000"/>
          <w:sz w:val="22"/>
          <w:szCs w:val="22"/>
          <w:lang w:val="x-none" w:eastAsia="x-none"/>
        </w:rPr>
        <w:t>under</w:t>
      </w:r>
      <w:r w:rsidRPr="00A66181">
        <w:rPr>
          <w:rFonts w:ascii="Verdana" w:hAnsi="Verdana"/>
          <w:bCs/>
          <w:color w:val="000000"/>
          <w:spacing w:val="-2"/>
          <w:sz w:val="22"/>
          <w:szCs w:val="22"/>
          <w:lang w:val="x-none" w:eastAsia="x-none"/>
        </w:rPr>
        <w:t xml:space="preserve"> </w:t>
      </w:r>
      <w:r w:rsidRPr="00A66181">
        <w:rPr>
          <w:rFonts w:ascii="Verdana" w:hAnsi="Verdana"/>
          <w:bCs/>
          <w:color w:val="000000"/>
          <w:sz w:val="22"/>
          <w:szCs w:val="22"/>
          <w:lang w:val="x-none" w:eastAsia="x-none"/>
        </w:rPr>
        <w:t>th</w:t>
      </w:r>
      <w:r w:rsidRPr="00A66181">
        <w:rPr>
          <w:rFonts w:ascii="Verdana" w:hAnsi="Verdana"/>
          <w:bCs/>
          <w:color w:val="000000"/>
          <w:spacing w:val="-2"/>
          <w:sz w:val="22"/>
          <w:szCs w:val="22"/>
          <w:lang w:val="x-none" w:eastAsia="x-none"/>
        </w:rPr>
        <w:t>i</w:t>
      </w:r>
      <w:r w:rsidRPr="00A66181">
        <w:rPr>
          <w:rFonts w:ascii="Verdana" w:hAnsi="Verdana"/>
          <w:bCs/>
          <w:color w:val="000000"/>
          <w:sz w:val="22"/>
          <w:szCs w:val="22"/>
          <w:lang w:val="x-none" w:eastAsia="x-none"/>
        </w:rPr>
        <w:t>s</w:t>
      </w:r>
      <w:r w:rsidRPr="00A66181">
        <w:rPr>
          <w:rFonts w:ascii="Verdana" w:hAnsi="Verdana"/>
          <w:bCs/>
          <w:color w:val="000000"/>
          <w:spacing w:val="-2"/>
          <w:sz w:val="22"/>
          <w:szCs w:val="22"/>
          <w:lang w:val="x-none" w:eastAsia="x-none"/>
        </w:rPr>
        <w:t xml:space="preserve"> </w:t>
      </w:r>
      <w:r w:rsidRPr="00A66181">
        <w:rPr>
          <w:rFonts w:ascii="Verdana" w:hAnsi="Verdana"/>
          <w:bCs/>
          <w:color w:val="000000"/>
          <w:sz w:val="22"/>
          <w:szCs w:val="22"/>
          <w:lang w:val="x-none" w:eastAsia="x-none"/>
        </w:rPr>
        <w:t>se</w:t>
      </w:r>
      <w:r w:rsidRPr="00A66181">
        <w:rPr>
          <w:rFonts w:ascii="Verdana" w:hAnsi="Verdana"/>
          <w:bCs/>
          <w:color w:val="000000"/>
          <w:spacing w:val="-2"/>
          <w:sz w:val="22"/>
          <w:szCs w:val="22"/>
          <w:lang w:val="x-none" w:eastAsia="x-none"/>
        </w:rPr>
        <w:t>c</w:t>
      </w:r>
      <w:r w:rsidRPr="00A66181">
        <w:rPr>
          <w:rFonts w:ascii="Verdana" w:hAnsi="Verdana"/>
          <w:bCs/>
          <w:color w:val="000000"/>
          <w:sz w:val="22"/>
          <w:szCs w:val="22"/>
          <w:lang w:val="x-none" w:eastAsia="x-none"/>
        </w:rPr>
        <w:t>tion</w:t>
      </w:r>
      <w:r w:rsidRPr="00A66181">
        <w:rPr>
          <w:rFonts w:ascii="Verdana" w:hAnsi="Verdana"/>
          <w:bCs/>
          <w:color w:val="000000"/>
          <w:spacing w:val="-3"/>
          <w:sz w:val="22"/>
          <w:szCs w:val="22"/>
          <w:lang w:val="x-none" w:eastAsia="x-none"/>
        </w:rPr>
        <w:t xml:space="preserve"> </w:t>
      </w:r>
      <w:r w:rsidRPr="00A66181">
        <w:rPr>
          <w:rFonts w:ascii="Verdana" w:hAnsi="Verdana"/>
          <w:bCs/>
          <w:color w:val="000000"/>
          <w:sz w:val="22"/>
          <w:szCs w:val="22"/>
          <w:lang w:val="x-none" w:eastAsia="x-none"/>
        </w:rPr>
        <w:t xml:space="preserve">to </w:t>
      </w:r>
      <w:r w:rsidRPr="00A66181">
        <w:rPr>
          <w:rFonts w:ascii="Verdana" w:hAnsi="Verdana"/>
          <w:bCs/>
          <w:color w:val="000000"/>
          <w:spacing w:val="-3"/>
          <w:sz w:val="22"/>
          <w:szCs w:val="22"/>
          <w:lang w:val="x-none" w:eastAsia="x-none"/>
        </w:rPr>
        <w:t>p</w:t>
      </w:r>
      <w:r w:rsidRPr="00A66181">
        <w:rPr>
          <w:rFonts w:ascii="Verdana" w:hAnsi="Verdana"/>
          <w:bCs/>
          <w:color w:val="000000"/>
          <w:sz w:val="22"/>
          <w:szCs w:val="22"/>
          <w:lang w:val="x-none" w:eastAsia="x-none"/>
        </w:rPr>
        <w:t>e</w:t>
      </w:r>
      <w:r w:rsidRPr="00A66181">
        <w:rPr>
          <w:rFonts w:ascii="Verdana" w:hAnsi="Verdana"/>
          <w:bCs/>
          <w:color w:val="000000"/>
          <w:spacing w:val="-2"/>
          <w:sz w:val="22"/>
          <w:szCs w:val="22"/>
          <w:lang w:val="x-none" w:eastAsia="x-none"/>
        </w:rPr>
        <w:t>r</w:t>
      </w:r>
      <w:r w:rsidRPr="00A66181">
        <w:rPr>
          <w:rFonts w:ascii="Verdana" w:hAnsi="Verdana"/>
          <w:bCs/>
          <w:color w:val="000000"/>
          <w:sz w:val="22"/>
          <w:szCs w:val="22"/>
          <w:lang w:val="x-none" w:eastAsia="x-none"/>
        </w:rPr>
        <w:t>form</w:t>
      </w:r>
      <w:r w:rsidRPr="00A66181">
        <w:rPr>
          <w:rFonts w:ascii="Verdana" w:hAnsi="Verdana"/>
          <w:bCs/>
          <w:color w:val="000000"/>
          <w:spacing w:val="-4"/>
          <w:sz w:val="22"/>
          <w:szCs w:val="22"/>
          <w:lang w:val="x-none" w:eastAsia="x-none"/>
        </w:rPr>
        <w:t xml:space="preserve"> </w:t>
      </w:r>
      <w:r w:rsidRPr="00A66181">
        <w:rPr>
          <w:rFonts w:ascii="Verdana" w:hAnsi="Verdana"/>
          <w:bCs/>
          <w:color w:val="000000"/>
          <w:sz w:val="22"/>
          <w:szCs w:val="22"/>
          <w:lang w:val="x-none" w:eastAsia="x-none"/>
        </w:rPr>
        <w:t>di</w:t>
      </w:r>
      <w:r w:rsidRPr="00A66181">
        <w:rPr>
          <w:rFonts w:ascii="Verdana" w:hAnsi="Verdana"/>
          <w:bCs/>
          <w:color w:val="000000"/>
          <w:spacing w:val="-2"/>
          <w:sz w:val="22"/>
          <w:szCs w:val="22"/>
          <w:lang w:val="x-none" w:eastAsia="x-none"/>
        </w:rPr>
        <w:t>r</w:t>
      </w:r>
      <w:r w:rsidRPr="00A66181">
        <w:rPr>
          <w:rFonts w:ascii="Verdana" w:hAnsi="Verdana"/>
          <w:bCs/>
          <w:color w:val="000000"/>
          <w:sz w:val="22"/>
          <w:szCs w:val="22"/>
          <w:lang w:val="x-none" w:eastAsia="x-none"/>
        </w:rPr>
        <w:t>ect</w:t>
      </w:r>
      <w:r w:rsidRPr="00A66181">
        <w:rPr>
          <w:rFonts w:ascii="Verdana" w:hAnsi="Verdana"/>
          <w:bCs/>
          <w:color w:val="000000"/>
          <w:spacing w:val="-2"/>
          <w:sz w:val="22"/>
          <w:szCs w:val="22"/>
          <w:lang w:val="x-none" w:eastAsia="x-none"/>
        </w:rPr>
        <w:t xml:space="preserve"> </w:t>
      </w:r>
      <w:r w:rsidRPr="00A66181">
        <w:rPr>
          <w:rFonts w:ascii="Verdana" w:hAnsi="Verdana"/>
          <w:bCs/>
          <w:color w:val="000000"/>
          <w:sz w:val="22"/>
          <w:szCs w:val="22"/>
          <w:lang w:val="x-none" w:eastAsia="x-none"/>
        </w:rPr>
        <w:t>c</w:t>
      </w:r>
      <w:r w:rsidRPr="00A66181">
        <w:rPr>
          <w:rFonts w:ascii="Verdana" w:hAnsi="Verdana"/>
          <w:bCs/>
          <w:color w:val="000000"/>
          <w:spacing w:val="-2"/>
          <w:sz w:val="22"/>
          <w:szCs w:val="22"/>
          <w:lang w:val="x-none" w:eastAsia="x-none"/>
        </w:rPr>
        <w:t>l</w:t>
      </w:r>
      <w:r w:rsidRPr="00A66181">
        <w:rPr>
          <w:rFonts w:ascii="Verdana" w:hAnsi="Verdana"/>
          <w:bCs/>
          <w:color w:val="000000"/>
          <w:sz w:val="22"/>
          <w:szCs w:val="22"/>
          <w:lang w:val="x-none" w:eastAsia="x-none"/>
        </w:rPr>
        <w:t>ie</w:t>
      </w:r>
      <w:r w:rsidRPr="00A66181">
        <w:rPr>
          <w:rFonts w:ascii="Verdana" w:hAnsi="Verdana"/>
          <w:bCs/>
          <w:color w:val="000000"/>
          <w:spacing w:val="-2"/>
          <w:sz w:val="22"/>
          <w:szCs w:val="22"/>
          <w:lang w:val="x-none" w:eastAsia="x-none"/>
        </w:rPr>
        <w:t>n</w:t>
      </w:r>
      <w:r w:rsidRPr="00A66181">
        <w:rPr>
          <w:rFonts w:ascii="Verdana" w:hAnsi="Verdana"/>
          <w:bCs/>
          <w:color w:val="000000"/>
          <w:sz w:val="22"/>
          <w:szCs w:val="22"/>
          <w:lang w:val="x-none" w:eastAsia="x-none"/>
        </w:rPr>
        <w:t>t</w:t>
      </w:r>
      <w:r w:rsidRPr="00A66181">
        <w:rPr>
          <w:rFonts w:ascii="Verdana" w:hAnsi="Verdana"/>
          <w:bCs/>
          <w:color w:val="000000"/>
          <w:spacing w:val="1"/>
          <w:sz w:val="22"/>
          <w:szCs w:val="22"/>
          <w:lang w:val="x-none" w:eastAsia="x-none"/>
        </w:rPr>
        <w:t xml:space="preserve"> </w:t>
      </w:r>
      <w:r w:rsidRPr="00A66181">
        <w:rPr>
          <w:rFonts w:ascii="Verdana" w:hAnsi="Verdana"/>
          <w:bCs/>
          <w:color w:val="000000"/>
          <w:sz w:val="22"/>
          <w:szCs w:val="22"/>
          <w:lang w:val="x-none" w:eastAsia="x-none"/>
        </w:rPr>
        <w:t>s</w:t>
      </w:r>
      <w:r w:rsidRPr="00A66181">
        <w:rPr>
          <w:rFonts w:ascii="Verdana" w:hAnsi="Verdana"/>
          <w:bCs/>
          <w:color w:val="000000"/>
          <w:spacing w:val="-2"/>
          <w:sz w:val="22"/>
          <w:szCs w:val="22"/>
          <w:lang w:val="x-none" w:eastAsia="x-none"/>
        </w:rPr>
        <w:t>e</w:t>
      </w:r>
      <w:r w:rsidRPr="00A66181">
        <w:rPr>
          <w:rFonts w:ascii="Verdana" w:hAnsi="Verdana"/>
          <w:bCs/>
          <w:color w:val="000000"/>
          <w:sz w:val="22"/>
          <w:szCs w:val="22"/>
          <w:lang w:val="x-none" w:eastAsia="x-none"/>
        </w:rPr>
        <w:t>r</w:t>
      </w:r>
      <w:r w:rsidRPr="00A66181">
        <w:rPr>
          <w:rFonts w:ascii="Verdana" w:hAnsi="Verdana"/>
          <w:bCs/>
          <w:color w:val="000000"/>
          <w:spacing w:val="-3"/>
          <w:sz w:val="22"/>
          <w:szCs w:val="22"/>
          <w:lang w:val="x-none" w:eastAsia="x-none"/>
        </w:rPr>
        <w:t>v</w:t>
      </w:r>
      <w:r w:rsidRPr="00A66181">
        <w:rPr>
          <w:rFonts w:ascii="Verdana" w:hAnsi="Verdana"/>
          <w:bCs/>
          <w:color w:val="000000"/>
          <w:sz w:val="22"/>
          <w:szCs w:val="22"/>
          <w:lang w:val="x-none" w:eastAsia="x-none"/>
        </w:rPr>
        <w:t>ices</w:t>
      </w:r>
      <w:r w:rsidRPr="00A66181">
        <w:rPr>
          <w:rFonts w:ascii="Verdana" w:hAnsi="Verdana"/>
          <w:bCs/>
          <w:color w:val="000000"/>
          <w:spacing w:val="-2"/>
          <w:sz w:val="22"/>
          <w:szCs w:val="22"/>
          <w:lang w:val="x-none" w:eastAsia="x-none"/>
        </w:rPr>
        <w:t xml:space="preserve"> </w:t>
      </w:r>
      <w:r w:rsidRPr="00A66181">
        <w:rPr>
          <w:rFonts w:ascii="Verdana" w:hAnsi="Verdana"/>
          <w:bCs/>
          <w:color w:val="000000"/>
          <w:sz w:val="22"/>
          <w:szCs w:val="22"/>
          <w:lang w:val="x-none" w:eastAsia="x-none"/>
        </w:rPr>
        <w:t xml:space="preserve">or </w:t>
      </w:r>
      <w:r w:rsidRPr="00A66181">
        <w:rPr>
          <w:rFonts w:ascii="Verdana" w:hAnsi="Verdana"/>
          <w:bCs/>
          <w:color w:val="000000"/>
          <w:spacing w:val="-3"/>
          <w:sz w:val="22"/>
          <w:szCs w:val="22"/>
          <w:lang w:val="x-none" w:eastAsia="x-none"/>
        </w:rPr>
        <w:t>h</w:t>
      </w:r>
      <w:r w:rsidRPr="00A66181">
        <w:rPr>
          <w:rFonts w:ascii="Verdana" w:hAnsi="Verdana"/>
          <w:bCs/>
          <w:color w:val="000000"/>
          <w:sz w:val="22"/>
          <w:szCs w:val="22"/>
          <w:lang w:val="x-none" w:eastAsia="x-none"/>
        </w:rPr>
        <w:t>a</w:t>
      </w:r>
      <w:r w:rsidRPr="00A66181">
        <w:rPr>
          <w:rFonts w:ascii="Verdana" w:hAnsi="Verdana"/>
          <w:bCs/>
          <w:color w:val="000000"/>
          <w:spacing w:val="-2"/>
          <w:sz w:val="22"/>
          <w:szCs w:val="22"/>
          <w:lang w:val="x-none" w:eastAsia="x-none"/>
        </w:rPr>
        <w:t>v</w:t>
      </w:r>
      <w:r w:rsidRPr="00A66181">
        <w:rPr>
          <w:rFonts w:ascii="Verdana" w:hAnsi="Verdana"/>
          <w:bCs/>
          <w:color w:val="000000"/>
          <w:sz w:val="22"/>
          <w:szCs w:val="22"/>
          <w:lang w:val="x-none" w:eastAsia="x-none"/>
        </w:rPr>
        <w:t>e dir</w:t>
      </w:r>
      <w:r w:rsidRPr="00A66181">
        <w:rPr>
          <w:rFonts w:ascii="Verdana" w:hAnsi="Verdana"/>
          <w:bCs/>
          <w:color w:val="000000"/>
          <w:spacing w:val="-2"/>
          <w:sz w:val="22"/>
          <w:szCs w:val="22"/>
          <w:lang w:val="x-none" w:eastAsia="x-none"/>
        </w:rPr>
        <w:t>e</w:t>
      </w:r>
      <w:r w:rsidRPr="00A66181">
        <w:rPr>
          <w:rFonts w:ascii="Verdana" w:hAnsi="Verdana"/>
          <w:bCs/>
          <w:color w:val="000000"/>
          <w:sz w:val="22"/>
          <w:szCs w:val="22"/>
          <w:lang w:val="x-none" w:eastAsia="x-none"/>
        </w:rPr>
        <w:t>ct</w:t>
      </w:r>
      <w:r w:rsidRPr="00A66181">
        <w:rPr>
          <w:rFonts w:ascii="Verdana" w:hAnsi="Verdana"/>
          <w:bCs/>
          <w:color w:val="000000"/>
          <w:spacing w:val="-2"/>
          <w:sz w:val="22"/>
          <w:szCs w:val="22"/>
          <w:lang w:val="x-none" w:eastAsia="x-none"/>
        </w:rPr>
        <w:t xml:space="preserve"> </w:t>
      </w:r>
      <w:r w:rsidRPr="00A66181">
        <w:rPr>
          <w:rFonts w:ascii="Verdana" w:hAnsi="Verdana"/>
          <w:bCs/>
          <w:color w:val="000000"/>
          <w:sz w:val="22"/>
          <w:szCs w:val="22"/>
          <w:lang w:val="x-none" w:eastAsia="x-none"/>
        </w:rPr>
        <w:t>co</w:t>
      </w:r>
      <w:r w:rsidRPr="00A66181">
        <w:rPr>
          <w:rFonts w:ascii="Verdana" w:hAnsi="Verdana"/>
          <w:bCs/>
          <w:color w:val="000000"/>
          <w:spacing w:val="-2"/>
          <w:sz w:val="22"/>
          <w:szCs w:val="22"/>
          <w:lang w:val="x-none" w:eastAsia="x-none"/>
        </w:rPr>
        <w:t>n</w:t>
      </w:r>
      <w:r w:rsidRPr="00A66181">
        <w:rPr>
          <w:rFonts w:ascii="Verdana" w:hAnsi="Verdana"/>
          <w:bCs/>
          <w:color w:val="000000"/>
          <w:sz w:val="22"/>
          <w:szCs w:val="22"/>
          <w:lang w:val="x-none" w:eastAsia="x-none"/>
        </w:rPr>
        <w:t>ta</w:t>
      </w:r>
      <w:r w:rsidRPr="00A66181">
        <w:rPr>
          <w:rFonts w:ascii="Verdana" w:hAnsi="Verdana"/>
          <w:bCs/>
          <w:color w:val="000000"/>
          <w:spacing w:val="-2"/>
          <w:sz w:val="22"/>
          <w:szCs w:val="22"/>
          <w:lang w:val="x-none" w:eastAsia="x-none"/>
        </w:rPr>
        <w:t>c</w:t>
      </w:r>
      <w:r w:rsidRPr="00A66181">
        <w:rPr>
          <w:rFonts w:ascii="Verdana" w:hAnsi="Verdana"/>
          <w:bCs/>
          <w:color w:val="000000"/>
          <w:sz w:val="22"/>
          <w:szCs w:val="22"/>
          <w:lang w:val="x-none" w:eastAsia="x-none"/>
        </w:rPr>
        <w:t>t</w:t>
      </w:r>
      <w:r w:rsidRPr="00A66181">
        <w:rPr>
          <w:rFonts w:ascii="Verdana" w:hAnsi="Verdana"/>
          <w:bCs/>
          <w:color w:val="000000"/>
          <w:spacing w:val="1"/>
          <w:sz w:val="22"/>
          <w:szCs w:val="22"/>
          <w:lang w:val="x-none" w:eastAsia="x-none"/>
        </w:rPr>
        <w:t xml:space="preserve"> </w:t>
      </w:r>
      <w:r w:rsidRPr="00A66181">
        <w:rPr>
          <w:rFonts w:ascii="Verdana" w:hAnsi="Verdana"/>
          <w:bCs/>
          <w:color w:val="000000"/>
          <w:spacing w:val="-2"/>
          <w:sz w:val="22"/>
          <w:szCs w:val="22"/>
          <w:lang w:val="x-none" w:eastAsia="x-none"/>
        </w:rPr>
        <w:t>wi</w:t>
      </w:r>
      <w:r w:rsidRPr="00A66181">
        <w:rPr>
          <w:rFonts w:ascii="Verdana" w:hAnsi="Verdana"/>
          <w:bCs/>
          <w:color w:val="000000"/>
          <w:sz w:val="22"/>
          <w:szCs w:val="22"/>
          <w:lang w:val="x-none" w:eastAsia="x-none"/>
        </w:rPr>
        <w:t xml:space="preserve">th </w:t>
      </w:r>
      <w:r w:rsidRPr="00A66181">
        <w:rPr>
          <w:rFonts w:ascii="Verdana" w:hAnsi="Verdana"/>
          <w:bCs/>
          <w:color w:val="000000"/>
          <w:spacing w:val="-2"/>
          <w:sz w:val="22"/>
          <w:szCs w:val="22"/>
          <w:lang w:val="x-none" w:eastAsia="x-none"/>
        </w:rPr>
        <w:t>c</w:t>
      </w:r>
      <w:r w:rsidRPr="00A66181">
        <w:rPr>
          <w:rFonts w:ascii="Verdana" w:hAnsi="Verdana"/>
          <w:bCs/>
          <w:color w:val="000000"/>
          <w:sz w:val="22"/>
          <w:szCs w:val="22"/>
          <w:lang w:val="x-none" w:eastAsia="x-none"/>
        </w:rPr>
        <w:t>l</w:t>
      </w:r>
      <w:r w:rsidRPr="00A66181">
        <w:rPr>
          <w:rFonts w:ascii="Verdana" w:hAnsi="Verdana"/>
          <w:bCs/>
          <w:color w:val="000000"/>
          <w:spacing w:val="-2"/>
          <w:sz w:val="22"/>
          <w:szCs w:val="22"/>
          <w:lang w:val="x-none" w:eastAsia="x-none"/>
        </w:rPr>
        <w:t>i</w:t>
      </w:r>
      <w:r w:rsidRPr="00A66181">
        <w:rPr>
          <w:rFonts w:ascii="Verdana" w:hAnsi="Verdana"/>
          <w:bCs/>
          <w:color w:val="000000"/>
          <w:sz w:val="22"/>
          <w:szCs w:val="22"/>
          <w:lang w:val="x-none" w:eastAsia="x-none"/>
        </w:rPr>
        <w:t>en</w:t>
      </w:r>
      <w:r w:rsidRPr="00A66181">
        <w:rPr>
          <w:rFonts w:ascii="Verdana" w:hAnsi="Verdana"/>
          <w:bCs/>
          <w:color w:val="000000"/>
          <w:spacing w:val="-2"/>
          <w:sz w:val="22"/>
          <w:szCs w:val="22"/>
          <w:lang w:val="x-none" w:eastAsia="x-none"/>
        </w:rPr>
        <w:t>t</w:t>
      </w:r>
      <w:r w:rsidRPr="00A66181">
        <w:rPr>
          <w:rFonts w:ascii="Verdana" w:hAnsi="Verdana"/>
          <w:bCs/>
          <w:color w:val="000000"/>
          <w:sz w:val="22"/>
          <w:szCs w:val="22"/>
          <w:lang w:val="x-none" w:eastAsia="x-none"/>
        </w:rPr>
        <w:t>s,</w:t>
      </w:r>
      <w:r w:rsidRPr="00A66181">
        <w:rPr>
          <w:rFonts w:ascii="Verdana" w:hAnsi="Verdana"/>
          <w:bCs/>
          <w:color w:val="000000"/>
          <w:spacing w:val="-2"/>
          <w:sz w:val="22"/>
          <w:szCs w:val="22"/>
          <w:lang w:val="x-none" w:eastAsia="x-none"/>
        </w:rPr>
        <w:t xml:space="preserve"> </w:t>
      </w:r>
      <w:r w:rsidRPr="00A66181">
        <w:rPr>
          <w:rFonts w:ascii="Verdana" w:hAnsi="Verdana"/>
          <w:bCs/>
          <w:color w:val="000000"/>
          <w:sz w:val="22"/>
          <w:szCs w:val="22"/>
          <w:lang w:val="x-none" w:eastAsia="x-none"/>
        </w:rPr>
        <w:t>unle</w:t>
      </w:r>
      <w:r w:rsidRPr="00A66181">
        <w:rPr>
          <w:rFonts w:ascii="Verdana" w:hAnsi="Verdana"/>
          <w:bCs/>
          <w:color w:val="000000"/>
          <w:spacing w:val="-2"/>
          <w:sz w:val="22"/>
          <w:szCs w:val="22"/>
          <w:lang w:val="x-none" w:eastAsia="x-none"/>
        </w:rPr>
        <w:t>s</w:t>
      </w:r>
      <w:r w:rsidRPr="00A66181">
        <w:rPr>
          <w:rFonts w:ascii="Verdana" w:hAnsi="Verdana"/>
          <w:bCs/>
          <w:color w:val="000000"/>
          <w:sz w:val="22"/>
          <w:szCs w:val="22"/>
          <w:lang w:val="x-none" w:eastAsia="x-none"/>
        </w:rPr>
        <w:t xml:space="preserve">s </w:t>
      </w:r>
      <w:r w:rsidRPr="00A66181">
        <w:rPr>
          <w:rFonts w:ascii="Verdana" w:hAnsi="Verdana"/>
          <w:bCs/>
          <w:color w:val="000000"/>
          <w:spacing w:val="-2"/>
          <w:sz w:val="22"/>
          <w:szCs w:val="22"/>
          <w:lang w:val="x-none" w:eastAsia="x-none"/>
        </w:rPr>
        <w:t>o</w:t>
      </w:r>
      <w:r w:rsidRPr="00A66181">
        <w:rPr>
          <w:rFonts w:ascii="Verdana" w:hAnsi="Verdana"/>
          <w:bCs/>
          <w:color w:val="000000"/>
          <w:sz w:val="22"/>
          <w:szCs w:val="22"/>
          <w:lang w:val="x-none" w:eastAsia="x-none"/>
        </w:rPr>
        <w:t>th</w:t>
      </w:r>
      <w:r w:rsidRPr="00A66181">
        <w:rPr>
          <w:rFonts w:ascii="Verdana" w:hAnsi="Verdana"/>
          <w:bCs/>
          <w:color w:val="000000"/>
          <w:spacing w:val="-2"/>
          <w:sz w:val="22"/>
          <w:szCs w:val="22"/>
          <w:lang w:val="x-none" w:eastAsia="x-none"/>
        </w:rPr>
        <w:t>e</w:t>
      </w:r>
      <w:r w:rsidRPr="00A66181">
        <w:rPr>
          <w:rFonts w:ascii="Verdana" w:hAnsi="Verdana"/>
          <w:bCs/>
          <w:color w:val="000000"/>
          <w:sz w:val="22"/>
          <w:szCs w:val="22"/>
          <w:lang w:val="x-none" w:eastAsia="x-none"/>
        </w:rPr>
        <w:t>r</w:t>
      </w:r>
      <w:r w:rsidRPr="00A66181">
        <w:rPr>
          <w:rFonts w:ascii="Verdana" w:hAnsi="Verdana"/>
          <w:bCs/>
          <w:color w:val="000000"/>
          <w:spacing w:val="-2"/>
          <w:sz w:val="22"/>
          <w:szCs w:val="22"/>
          <w:lang w:val="x-none" w:eastAsia="x-none"/>
        </w:rPr>
        <w:t>w</w:t>
      </w:r>
      <w:r w:rsidRPr="00A66181">
        <w:rPr>
          <w:rFonts w:ascii="Verdana" w:hAnsi="Verdana"/>
          <w:bCs/>
          <w:color w:val="000000"/>
          <w:sz w:val="22"/>
          <w:szCs w:val="22"/>
          <w:lang w:val="x-none" w:eastAsia="x-none"/>
        </w:rPr>
        <w:t>ise</w:t>
      </w:r>
      <w:r w:rsidRPr="00A66181">
        <w:rPr>
          <w:rFonts w:ascii="Verdana" w:hAnsi="Verdana"/>
          <w:bCs/>
          <w:color w:val="000000"/>
          <w:spacing w:val="-2"/>
          <w:sz w:val="22"/>
          <w:szCs w:val="22"/>
          <w:lang w:val="x-none" w:eastAsia="x-none"/>
        </w:rPr>
        <w:t xml:space="preserve"> </w:t>
      </w:r>
      <w:r w:rsidRPr="00A66181">
        <w:rPr>
          <w:rFonts w:ascii="Verdana" w:hAnsi="Verdana"/>
          <w:bCs/>
          <w:color w:val="000000"/>
          <w:sz w:val="22"/>
          <w:szCs w:val="22"/>
          <w:lang w:val="x-none" w:eastAsia="x-none"/>
        </w:rPr>
        <w:t>d</w:t>
      </w:r>
      <w:r w:rsidRPr="00A66181">
        <w:rPr>
          <w:rFonts w:ascii="Verdana" w:hAnsi="Verdana"/>
          <w:bCs/>
          <w:color w:val="000000"/>
          <w:spacing w:val="-2"/>
          <w:sz w:val="22"/>
          <w:szCs w:val="22"/>
          <w:lang w:val="x-none" w:eastAsia="x-none"/>
        </w:rPr>
        <w:t>i</w:t>
      </w:r>
      <w:r w:rsidRPr="00A66181">
        <w:rPr>
          <w:rFonts w:ascii="Verdana" w:hAnsi="Verdana"/>
          <w:bCs/>
          <w:color w:val="000000"/>
          <w:sz w:val="22"/>
          <w:szCs w:val="22"/>
          <w:lang w:val="x-none" w:eastAsia="x-none"/>
        </w:rPr>
        <w:t>re</w:t>
      </w:r>
      <w:r w:rsidRPr="00A66181">
        <w:rPr>
          <w:rFonts w:ascii="Verdana" w:hAnsi="Verdana"/>
          <w:bCs/>
          <w:color w:val="000000"/>
          <w:spacing w:val="-2"/>
          <w:sz w:val="22"/>
          <w:szCs w:val="22"/>
          <w:lang w:val="x-none" w:eastAsia="x-none"/>
        </w:rPr>
        <w:t>c</w:t>
      </w:r>
      <w:r w:rsidRPr="00A66181">
        <w:rPr>
          <w:rFonts w:ascii="Verdana" w:hAnsi="Verdana"/>
          <w:bCs/>
          <w:color w:val="000000"/>
          <w:sz w:val="22"/>
          <w:szCs w:val="22"/>
          <w:lang w:val="x-none" w:eastAsia="x-none"/>
        </w:rPr>
        <w:t>ted</w:t>
      </w:r>
      <w:r w:rsidRPr="00A66181">
        <w:rPr>
          <w:rFonts w:ascii="Verdana" w:hAnsi="Verdana"/>
          <w:bCs/>
          <w:color w:val="000000"/>
          <w:spacing w:val="1"/>
          <w:sz w:val="22"/>
          <w:szCs w:val="22"/>
          <w:lang w:val="x-none" w:eastAsia="x-none"/>
        </w:rPr>
        <w:t xml:space="preserve"> </w:t>
      </w:r>
      <w:r w:rsidRPr="00A66181">
        <w:rPr>
          <w:rFonts w:ascii="Verdana" w:hAnsi="Verdana"/>
          <w:bCs/>
          <w:color w:val="000000"/>
          <w:sz w:val="22"/>
          <w:szCs w:val="22"/>
          <w:lang w:val="x-none" w:eastAsia="x-none"/>
        </w:rPr>
        <w:t>in</w:t>
      </w:r>
      <w:r w:rsidRPr="00A66181">
        <w:rPr>
          <w:rFonts w:ascii="Verdana" w:hAnsi="Verdana"/>
          <w:bCs/>
          <w:color w:val="000000"/>
          <w:spacing w:val="-3"/>
          <w:sz w:val="22"/>
          <w:szCs w:val="22"/>
          <w:lang w:val="x-none" w:eastAsia="x-none"/>
        </w:rPr>
        <w:t xml:space="preserve"> </w:t>
      </w:r>
      <w:r w:rsidRPr="00A66181">
        <w:rPr>
          <w:rFonts w:ascii="Verdana" w:hAnsi="Verdana"/>
          <w:bCs/>
          <w:color w:val="000000"/>
          <w:spacing w:val="-2"/>
          <w:sz w:val="22"/>
          <w:szCs w:val="22"/>
          <w:lang w:val="x-none" w:eastAsia="x-none"/>
        </w:rPr>
        <w:t>w</w:t>
      </w:r>
      <w:r w:rsidRPr="00A66181">
        <w:rPr>
          <w:rFonts w:ascii="Verdana" w:hAnsi="Verdana"/>
          <w:bCs/>
          <w:color w:val="000000"/>
          <w:sz w:val="22"/>
          <w:szCs w:val="22"/>
          <w:lang w:val="x-none" w:eastAsia="x-none"/>
        </w:rPr>
        <w:t>ri</w:t>
      </w:r>
      <w:r w:rsidRPr="00A66181">
        <w:rPr>
          <w:rFonts w:ascii="Verdana" w:hAnsi="Verdana"/>
          <w:bCs/>
          <w:color w:val="000000"/>
          <w:spacing w:val="-2"/>
          <w:sz w:val="22"/>
          <w:szCs w:val="22"/>
          <w:lang w:val="x-none" w:eastAsia="x-none"/>
        </w:rPr>
        <w:t>t</w:t>
      </w:r>
      <w:r w:rsidRPr="00A66181">
        <w:rPr>
          <w:rFonts w:ascii="Verdana" w:hAnsi="Verdana"/>
          <w:bCs/>
          <w:color w:val="000000"/>
          <w:sz w:val="22"/>
          <w:szCs w:val="22"/>
          <w:lang w:val="x-none" w:eastAsia="x-none"/>
        </w:rPr>
        <w:t>ing</w:t>
      </w:r>
      <w:r w:rsidRPr="00A66181">
        <w:rPr>
          <w:rFonts w:ascii="Verdana" w:hAnsi="Verdana"/>
          <w:bCs/>
          <w:color w:val="000000"/>
          <w:spacing w:val="-2"/>
          <w:sz w:val="22"/>
          <w:szCs w:val="22"/>
          <w:lang w:val="x-none" w:eastAsia="x-none"/>
        </w:rPr>
        <w:t xml:space="preserve"> </w:t>
      </w:r>
      <w:r w:rsidRPr="00A66181">
        <w:rPr>
          <w:rFonts w:ascii="Verdana" w:hAnsi="Verdana"/>
          <w:bCs/>
          <w:color w:val="000000"/>
          <w:sz w:val="22"/>
          <w:szCs w:val="22"/>
          <w:lang w:val="x-none" w:eastAsia="x-none"/>
        </w:rPr>
        <w:t>by</w:t>
      </w:r>
      <w:r w:rsidRPr="00A66181">
        <w:rPr>
          <w:rFonts w:ascii="Verdana" w:hAnsi="Verdana"/>
          <w:bCs/>
          <w:color w:val="000000"/>
          <w:spacing w:val="-2"/>
          <w:sz w:val="22"/>
          <w:szCs w:val="22"/>
          <w:lang w:val="x-none" w:eastAsia="x-none"/>
        </w:rPr>
        <w:t xml:space="preserve"> the</w:t>
      </w:r>
      <w:r w:rsidR="00B16171" w:rsidRPr="00A66181">
        <w:rPr>
          <w:rFonts w:ascii="Verdana" w:hAnsi="Verdana"/>
          <w:bCs/>
          <w:color w:val="000000"/>
          <w:spacing w:val="-2"/>
          <w:sz w:val="22"/>
          <w:szCs w:val="22"/>
          <w:lang w:eastAsia="x-none"/>
        </w:rPr>
        <w:t xml:space="preserve"> </w:t>
      </w:r>
      <w:r w:rsidR="00B16171" w:rsidRPr="00A66181">
        <w:rPr>
          <w:rFonts w:ascii="Verdana" w:hAnsi="Verdana" w:cs="Arial"/>
          <w:sz w:val="22"/>
          <w:szCs w:val="22"/>
        </w:rPr>
        <w:t>HHSC</w:t>
      </w:r>
      <w:r w:rsidR="00B16171" w:rsidRPr="00A66181">
        <w:rPr>
          <w:rFonts w:ascii="Verdana" w:hAnsi="Verdana"/>
          <w:bCs/>
          <w:sz w:val="22"/>
          <w:szCs w:val="22"/>
          <w:lang w:val="x-none"/>
        </w:rPr>
        <w:t xml:space="preserve"> </w:t>
      </w:r>
      <w:r w:rsidR="00B16171" w:rsidRPr="00A66181">
        <w:rPr>
          <w:rFonts w:ascii="Verdana" w:hAnsi="Verdana"/>
          <w:bCs/>
          <w:color w:val="000000"/>
          <w:sz w:val="22"/>
          <w:szCs w:val="22"/>
          <w:lang w:val="x-none" w:eastAsia="x-none"/>
        </w:rPr>
        <w:t>co</w:t>
      </w:r>
      <w:r w:rsidR="00B16171" w:rsidRPr="00A66181">
        <w:rPr>
          <w:rFonts w:ascii="Verdana" w:hAnsi="Verdana"/>
          <w:bCs/>
          <w:color w:val="000000"/>
          <w:spacing w:val="-2"/>
          <w:sz w:val="22"/>
          <w:szCs w:val="22"/>
          <w:lang w:val="x-none" w:eastAsia="x-none"/>
        </w:rPr>
        <w:t>n</w:t>
      </w:r>
      <w:r w:rsidR="00B16171" w:rsidRPr="00A66181">
        <w:rPr>
          <w:rFonts w:ascii="Verdana" w:hAnsi="Verdana"/>
          <w:bCs/>
          <w:color w:val="000000"/>
          <w:sz w:val="22"/>
          <w:szCs w:val="22"/>
          <w:lang w:val="x-none" w:eastAsia="x-none"/>
        </w:rPr>
        <w:t>t</w:t>
      </w:r>
      <w:r w:rsidR="00B16171" w:rsidRPr="00A66181">
        <w:rPr>
          <w:rFonts w:ascii="Verdana" w:hAnsi="Verdana"/>
          <w:bCs/>
          <w:color w:val="000000"/>
          <w:spacing w:val="-2"/>
          <w:sz w:val="22"/>
          <w:szCs w:val="22"/>
          <w:lang w:val="x-none" w:eastAsia="x-none"/>
        </w:rPr>
        <w:t>r</w:t>
      </w:r>
      <w:r w:rsidR="00B16171" w:rsidRPr="00A66181">
        <w:rPr>
          <w:rFonts w:ascii="Verdana" w:hAnsi="Verdana"/>
          <w:bCs/>
          <w:color w:val="000000"/>
          <w:sz w:val="22"/>
          <w:szCs w:val="22"/>
          <w:lang w:val="x-none" w:eastAsia="x-none"/>
        </w:rPr>
        <w:t>act</w:t>
      </w:r>
      <w:r w:rsidR="00B16171" w:rsidRPr="00A66181">
        <w:rPr>
          <w:rFonts w:ascii="Verdana" w:hAnsi="Verdana"/>
          <w:bCs/>
          <w:color w:val="000000"/>
          <w:spacing w:val="1"/>
          <w:sz w:val="22"/>
          <w:szCs w:val="22"/>
          <w:lang w:val="x-none" w:eastAsia="x-none"/>
        </w:rPr>
        <w:t xml:space="preserve"> </w:t>
      </w:r>
      <w:r w:rsidR="00B16171" w:rsidRPr="00A66181">
        <w:rPr>
          <w:rFonts w:ascii="Verdana" w:hAnsi="Verdana"/>
          <w:bCs/>
          <w:color w:val="000000"/>
          <w:spacing w:val="-4"/>
          <w:sz w:val="22"/>
          <w:szCs w:val="22"/>
          <w:lang w:val="x-none" w:eastAsia="x-none"/>
        </w:rPr>
        <w:t>m</w:t>
      </w:r>
      <w:r w:rsidR="00B16171" w:rsidRPr="00A66181">
        <w:rPr>
          <w:rFonts w:ascii="Verdana" w:hAnsi="Verdana"/>
          <w:bCs/>
          <w:color w:val="000000"/>
          <w:sz w:val="22"/>
          <w:szCs w:val="22"/>
          <w:lang w:val="x-none" w:eastAsia="x-none"/>
        </w:rPr>
        <w:t>ana</w:t>
      </w:r>
      <w:r w:rsidR="00B16171" w:rsidRPr="00A66181">
        <w:rPr>
          <w:rFonts w:ascii="Verdana" w:hAnsi="Verdana"/>
          <w:bCs/>
          <w:color w:val="000000"/>
          <w:spacing w:val="-3"/>
          <w:sz w:val="22"/>
          <w:szCs w:val="22"/>
          <w:lang w:val="x-none" w:eastAsia="x-none"/>
        </w:rPr>
        <w:t>g</w:t>
      </w:r>
      <w:r w:rsidR="00B16171" w:rsidRPr="00A66181">
        <w:rPr>
          <w:rFonts w:ascii="Verdana" w:hAnsi="Verdana"/>
          <w:bCs/>
          <w:color w:val="000000"/>
          <w:sz w:val="22"/>
          <w:szCs w:val="22"/>
          <w:lang w:val="x-none" w:eastAsia="x-none"/>
        </w:rPr>
        <w:t>er</w:t>
      </w:r>
      <w:r w:rsidRPr="00A66181">
        <w:rPr>
          <w:rFonts w:ascii="Verdana" w:hAnsi="Verdana"/>
          <w:bCs/>
          <w:color w:val="000000"/>
          <w:sz w:val="22"/>
          <w:szCs w:val="22"/>
          <w:lang w:val="x-none" w:eastAsia="x-none"/>
        </w:rPr>
        <w:t>.</w:t>
      </w:r>
      <w:bookmarkEnd w:id="36"/>
      <w:bookmarkEnd w:id="37"/>
      <w:bookmarkEnd w:id="38"/>
      <w:bookmarkEnd w:id="39"/>
    </w:p>
    <w:p w14:paraId="2A79DEB6" w14:textId="77777777" w:rsidR="00AC3501" w:rsidRPr="00A66181" w:rsidRDefault="00AC3501" w:rsidP="00355667">
      <w:pPr>
        <w:spacing w:line="276" w:lineRule="auto"/>
        <w:ind w:left="1278"/>
        <w:rPr>
          <w:rFonts w:ascii="Verdana" w:hAnsi="Verdana"/>
          <w:bCs/>
          <w:color w:val="000000"/>
          <w:sz w:val="22"/>
          <w:szCs w:val="22"/>
          <w:lang w:val="x-none" w:eastAsia="x-none"/>
        </w:rPr>
      </w:pPr>
    </w:p>
    <w:bookmarkEnd w:id="40"/>
    <w:p w14:paraId="5824E46B" w14:textId="2C7B588F" w:rsidR="00F8457A" w:rsidRPr="00A66181" w:rsidRDefault="00F8457A" w:rsidP="00355667">
      <w:pPr>
        <w:spacing w:line="276" w:lineRule="auto"/>
        <w:ind w:left="1278"/>
        <w:rPr>
          <w:rFonts w:ascii="Verdana" w:hAnsi="Verdana"/>
          <w:bCs/>
          <w:color w:val="000000"/>
          <w:sz w:val="22"/>
          <w:szCs w:val="22"/>
          <w:lang w:val="x-none" w:eastAsia="x-none"/>
        </w:rPr>
      </w:pPr>
      <w:r w:rsidRPr="00A66181">
        <w:rPr>
          <w:rFonts w:ascii="Verdana" w:hAnsi="Verdana"/>
          <w:bCs/>
          <w:color w:val="000000"/>
          <w:sz w:val="22"/>
          <w:szCs w:val="22"/>
          <w:lang w:val="x-none" w:eastAsia="x-none"/>
        </w:rPr>
        <w:t>HHSC</w:t>
      </w:r>
      <w:r w:rsidRPr="00A66181">
        <w:rPr>
          <w:rFonts w:ascii="Verdana" w:hAnsi="Verdana"/>
          <w:bCs/>
          <w:color w:val="000000"/>
          <w:sz w:val="22"/>
          <w:szCs w:val="22"/>
          <w:lang w:eastAsia="x-none"/>
        </w:rPr>
        <w:t>, at its sole discretion,</w:t>
      </w:r>
      <w:r w:rsidRPr="00A66181">
        <w:rPr>
          <w:rFonts w:ascii="Verdana" w:hAnsi="Verdana"/>
          <w:bCs/>
          <w:color w:val="000000"/>
          <w:sz w:val="22"/>
          <w:szCs w:val="22"/>
          <w:lang w:val="x-none" w:eastAsia="x-none"/>
        </w:rPr>
        <w:t xml:space="preserve"> may terminate any Contract</w:t>
      </w:r>
      <w:r w:rsidRPr="00A66181">
        <w:rPr>
          <w:rFonts w:ascii="Verdana" w:hAnsi="Verdana"/>
          <w:bCs/>
          <w:color w:val="000000"/>
          <w:sz w:val="22"/>
          <w:szCs w:val="22"/>
          <w:lang w:eastAsia="x-none"/>
        </w:rPr>
        <w:t xml:space="preserve"> if Contractor, its agents, employees, subcontractors, or volunteers</w:t>
      </w:r>
      <w:r w:rsidR="004E3ADA" w:rsidRPr="00A66181">
        <w:rPr>
          <w:rFonts w:ascii="Verdana" w:hAnsi="Verdana"/>
          <w:bCs/>
          <w:color w:val="000000"/>
          <w:sz w:val="22"/>
          <w:szCs w:val="22"/>
          <w:lang w:eastAsia="x-none"/>
        </w:rPr>
        <w:t xml:space="preserve"> are arrested, indicted, or convicted of any criminal activity.</w:t>
      </w:r>
      <w:r w:rsidRPr="00A66181">
        <w:rPr>
          <w:rFonts w:ascii="Verdana" w:hAnsi="Verdana"/>
          <w:bCs/>
          <w:color w:val="000000"/>
          <w:sz w:val="22"/>
          <w:szCs w:val="22"/>
          <w:lang w:eastAsia="x-none"/>
        </w:rPr>
        <w:t xml:space="preserve"> </w:t>
      </w:r>
      <w:r w:rsidRPr="00A66181">
        <w:rPr>
          <w:rFonts w:ascii="Verdana" w:hAnsi="Verdana"/>
          <w:bCs/>
          <w:color w:val="000000"/>
          <w:sz w:val="22"/>
          <w:szCs w:val="22"/>
          <w:lang w:val="x-none" w:eastAsia="x-none"/>
        </w:rPr>
        <w:t xml:space="preserve"> </w:t>
      </w:r>
    </w:p>
    <w:p w14:paraId="1A5BB91C" w14:textId="77777777" w:rsidR="009B5432" w:rsidRPr="00A66181" w:rsidRDefault="009B5432" w:rsidP="00355667">
      <w:pPr>
        <w:spacing w:line="276" w:lineRule="auto"/>
        <w:rPr>
          <w:rFonts w:ascii="Verdana" w:hAnsi="Verdana"/>
          <w:b/>
          <w:smallCaps/>
          <w:sz w:val="24"/>
          <w:szCs w:val="22"/>
        </w:rPr>
      </w:pPr>
    </w:p>
    <w:p w14:paraId="4BD931A6" w14:textId="376587B7" w:rsidR="00B16171" w:rsidRPr="00A66181" w:rsidRDefault="00B704D7">
      <w:pPr>
        <w:pStyle w:val="ListParagraph"/>
        <w:numPr>
          <w:ilvl w:val="1"/>
          <w:numId w:val="37"/>
        </w:numPr>
        <w:tabs>
          <w:tab w:val="left" w:pos="1710"/>
          <w:tab w:val="left" w:pos="2430"/>
        </w:tabs>
        <w:spacing w:line="276" w:lineRule="auto"/>
        <w:outlineLvl w:val="1"/>
        <w:rPr>
          <w:rFonts w:ascii="Verdana" w:hAnsi="Verdana"/>
          <w:b/>
          <w:smallCaps/>
          <w:sz w:val="24"/>
          <w:szCs w:val="22"/>
        </w:rPr>
      </w:pPr>
      <w:bookmarkStart w:id="41" w:name="_Toc70578066"/>
      <w:r w:rsidRPr="00A66181">
        <w:rPr>
          <w:rFonts w:ascii="Verdana" w:hAnsi="Verdana"/>
          <w:b/>
          <w:smallCaps/>
          <w:sz w:val="24"/>
          <w:szCs w:val="22"/>
        </w:rPr>
        <w:t xml:space="preserve">           </w:t>
      </w:r>
      <w:r w:rsidR="00B16171" w:rsidRPr="00A66181">
        <w:rPr>
          <w:rFonts w:ascii="Verdana" w:hAnsi="Verdana"/>
          <w:b/>
          <w:smallCaps/>
          <w:sz w:val="24"/>
          <w:szCs w:val="22"/>
        </w:rPr>
        <w:t>Notice of Insolvency or Indebtedness</w:t>
      </w:r>
      <w:bookmarkEnd w:id="41"/>
      <w:r w:rsidR="00B16171" w:rsidRPr="00A66181">
        <w:rPr>
          <w:rFonts w:ascii="Verdana" w:hAnsi="Verdana"/>
          <w:b/>
          <w:smallCaps/>
          <w:sz w:val="24"/>
          <w:szCs w:val="22"/>
        </w:rPr>
        <w:t xml:space="preserve"> </w:t>
      </w:r>
    </w:p>
    <w:p w14:paraId="66529C45" w14:textId="77777777" w:rsidR="00B16171" w:rsidRPr="00A66181" w:rsidRDefault="00B16171" w:rsidP="00355667">
      <w:pPr>
        <w:pStyle w:val="ListParagraph"/>
        <w:tabs>
          <w:tab w:val="left" w:pos="1710"/>
          <w:tab w:val="left" w:pos="2430"/>
        </w:tabs>
        <w:spacing w:line="276" w:lineRule="auto"/>
        <w:ind w:left="1278"/>
        <w:rPr>
          <w:rFonts w:ascii="Verdana" w:hAnsi="Verdana"/>
          <w:b/>
          <w:smallCaps/>
          <w:sz w:val="24"/>
          <w:szCs w:val="22"/>
        </w:rPr>
      </w:pPr>
    </w:p>
    <w:p w14:paraId="0A4203A6" w14:textId="72726BF3" w:rsidR="00B16171" w:rsidRPr="00A66181" w:rsidRDefault="008F5AF4" w:rsidP="00355667">
      <w:pPr>
        <w:spacing w:line="276" w:lineRule="auto"/>
        <w:ind w:left="1282"/>
        <w:jc w:val="both"/>
        <w:rPr>
          <w:rFonts w:ascii="Verdana" w:hAnsi="Verdana"/>
          <w:spacing w:val="7"/>
          <w:sz w:val="22"/>
          <w:szCs w:val="22"/>
        </w:rPr>
      </w:pPr>
      <w:r w:rsidRPr="00A66181">
        <w:rPr>
          <w:rFonts w:ascii="Verdana" w:hAnsi="Verdana"/>
          <w:sz w:val="22"/>
          <w:szCs w:val="22"/>
        </w:rPr>
        <w:t xml:space="preserve">At the time of submission, </w:t>
      </w:r>
      <w:r w:rsidR="00120A6A" w:rsidRPr="00A66181">
        <w:rPr>
          <w:rFonts w:ascii="Verdana" w:hAnsi="Verdana"/>
          <w:sz w:val="22"/>
          <w:szCs w:val="22"/>
        </w:rPr>
        <w:t xml:space="preserve">Applicants </w:t>
      </w:r>
      <w:r w:rsidR="00B16171" w:rsidRPr="00A66181">
        <w:rPr>
          <w:rFonts w:ascii="Verdana" w:hAnsi="Verdana"/>
          <w:spacing w:val="-2"/>
          <w:sz w:val="22"/>
          <w:szCs w:val="22"/>
        </w:rPr>
        <w:t>s</w:t>
      </w:r>
      <w:r w:rsidR="00B16171" w:rsidRPr="00A66181">
        <w:rPr>
          <w:rFonts w:ascii="Verdana" w:hAnsi="Verdana"/>
          <w:spacing w:val="-3"/>
          <w:sz w:val="22"/>
          <w:szCs w:val="22"/>
        </w:rPr>
        <w:t>h</w:t>
      </w:r>
      <w:r w:rsidR="00B16171" w:rsidRPr="00A66181">
        <w:rPr>
          <w:rFonts w:ascii="Verdana" w:hAnsi="Verdana"/>
          <w:sz w:val="22"/>
          <w:szCs w:val="22"/>
        </w:rPr>
        <w:t>a</w:t>
      </w:r>
      <w:r w:rsidR="00B16171" w:rsidRPr="00A66181">
        <w:rPr>
          <w:rFonts w:ascii="Verdana" w:hAnsi="Verdana"/>
          <w:spacing w:val="1"/>
          <w:sz w:val="22"/>
          <w:szCs w:val="22"/>
        </w:rPr>
        <w:t>l</w:t>
      </w:r>
      <w:r w:rsidR="00B16171" w:rsidRPr="00A66181">
        <w:rPr>
          <w:rFonts w:ascii="Verdana" w:hAnsi="Verdana"/>
          <w:sz w:val="22"/>
          <w:szCs w:val="22"/>
        </w:rPr>
        <w:t>l</w:t>
      </w:r>
      <w:r w:rsidR="00B16171" w:rsidRPr="00A66181">
        <w:rPr>
          <w:rFonts w:ascii="Verdana" w:hAnsi="Verdana"/>
          <w:spacing w:val="8"/>
          <w:sz w:val="22"/>
          <w:szCs w:val="22"/>
        </w:rPr>
        <w:t xml:space="preserve"> </w:t>
      </w:r>
      <w:r w:rsidRPr="00A66181">
        <w:rPr>
          <w:rFonts w:ascii="Verdana" w:hAnsi="Verdana"/>
          <w:spacing w:val="-3"/>
          <w:sz w:val="22"/>
          <w:szCs w:val="22"/>
        </w:rPr>
        <w:t>provide with the Application detailed written descriptions of</w:t>
      </w:r>
      <w:r w:rsidR="00B96299" w:rsidRPr="00A66181">
        <w:rPr>
          <w:rFonts w:ascii="Verdana" w:hAnsi="Verdana"/>
          <w:bCs/>
          <w:sz w:val="22"/>
          <w:szCs w:val="22"/>
        </w:rPr>
        <w:t xml:space="preserve"> </w:t>
      </w:r>
      <w:r w:rsidR="00B16171" w:rsidRPr="00A66181">
        <w:rPr>
          <w:rFonts w:ascii="Verdana" w:hAnsi="Verdana"/>
          <w:spacing w:val="15"/>
          <w:sz w:val="22"/>
          <w:szCs w:val="22"/>
        </w:rPr>
        <w:t xml:space="preserve">any </w:t>
      </w:r>
      <w:r w:rsidR="00B16171" w:rsidRPr="00A66181">
        <w:rPr>
          <w:rFonts w:ascii="Verdana" w:hAnsi="Verdana"/>
          <w:sz w:val="22"/>
          <w:szCs w:val="22"/>
        </w:rPr>
        <w:t>i</w:t>
      </w:r>
      <w:r w:rsidR="00B16171" w:rsidRPr="00A66181">
        <w:rPr>
          <w:rFonts w:ascii="Verdana" w:hAnsi="Verdana"/>
          <w:spacing w:val="-3"/>
          <w:sz w:val="22"/>
          <w:szCs w:val="22"/>
        </w:rPr>
        <w:t>n</w:t>
      </w:r>
      <w:r w:rsidR="00B16171" w:rsidRPr="00A66181">
        <w:rPr>
          <w:rFonts w:ascii="Verdana" w:hAnsi="Verdana"/>
          <w:sz w:val="22"/>
          <w:szCs w:val="22"/>
        </w:rPr>
        <w:t>so</w:t>
      </w:r>
      <w:r w:rsidR="00B16171" w:rsidRPr="00A66181">
        <w:rPr>
          <w:rFonts w:ascii="Verdana" w:hAnsi="Verdana"/>
          <w:spacing w:val="1"/>
          <w:sz w:val="22"/>
          <w:szCs w:val="22"/>
        </w:rPr>
        <w:t>l</w:t>
      </w:r>
      <w:r w:rsidR="00B16171" w:rsidRPr="00A66181">
        <w:rPr>
          <w:rFonts w:ascii="Verdana" w:hAnsi="Verdana"/>
          <w:spacing w:val="-3"/>
          <w:sz w:val="22"/>
          <w:szCs w:val="22"/>
        </w:rPr>
        <w:t>v</w:t>
      </w:r>
      <w:r w:rsidR="00B16171" w:rsidRPr="00A66181">
        <w:rPr>
          <w:rFonts w:ascii="Verdana" w:hAnsi="Verdana"/>
          <w:sz w:val="22"/>
          <w:szCs w:val="22"/>
        </w:rPr>
        <w:t>enc</w:t>
      </w:r>
      <w:r w:rsidR="00B16171" w:rsidRPr="00A66181">
        <w:rPr>
          <w:rFonts w:ascii="Verdana" w:hAnsi="Verdana"/>
          <w:spacing w:val="-3"/>
          <w:sz w:val="22"/>
          <w:szCs w:val="22"/>
        </w:rPr>
        <w:t>y</w:t>
      </w:r>
      <w:r w:rsidR="00B16171" w:rsidRPr="00A66181">
        <w:rPr>
          <w:rFonts w:ascii="Verdana" w:hAnsi="Verdana"/>
          <w:sz w:val="22"/>
          <w:szCs w:val="22"/>
        </w:rPr>
        <w:t>,</w:t>
      </w:r>
      <w:r w:rsidR="00B16171" w:rsidRPr="00A66181">
        <w:rPr>
          <w:rFonts w:ascii="Verdana" w:hAnsi="Verdana"/>
          <w:spacing w:val="14"/>
          <w:sz w:val="22"/>
          <w:szCs w:val="22"/>
        </w:rPr>
        <w:t xml:space="preserve"> </w:t>
      </w:r>
      <w:r w:rsidR="00B16171" w:rsidRPr="00A66181">
        <w:rPr>
          <w:rFonts w:ascii="Verdana" w:hAnsi="Verdana"/>
          <w:sz w:val="22"/>
          <w:szCs w:val="22"/>
        </w:rPr>
        <w:t>i</w:t>
      </w:r>
      <w:r w:rsidR="00B16171" w:rsidRPr="00A66181">
        <w:rPr>
          <w:rFonts w:ascii="Verdana" w:hAnsi="Verdana"/>
          <w:spacing w:val="-3"/>
          <w:sz w:val="22"/>
          <w:szCs w:val="22"/>
        </w:rPr>
        <w:t>n</w:t>
      </w:r>
      <w:r w:rsidR="00B16171" w:rsidRPr="00A66181">
        <w:rPr>
          <w:rFonts w:ascii="Verdana" w:hAnsi="Verdana"/>
          <w:sz w:val="22"/>
          <w:szCs w:val="22"/>
        </w:rPr>
        <w:t>capa</w:t>
      </w:r>
      <w:r w:rsidR="00B16171" w:rsidRPr="00A66181">
        <w:rPr>
          <w:rFonts w:ascii="Verdana" w:hAnsi="Verdana"/>
          <w:spacing w:val="-2"/>
          <w:sz w:val="22"/>
          <w:szCs w:val="22"/>
        </w:rPr>
        <w:t>c</w:t>
      </w:r>
      <w:r w:rsidR="00B16171" w:rsidRPr="00A66181">
        <w:rPr>
          <w:rFonts w:ascii="Verdana" w:hAnsi="Verdana"/>
          <w:sz w:val="22"/>
          <w:szCs w:val="22"/>
        </w:rPr>
        <w:t>ity</w:t>
      </w:r>
      <w:r w:rsidRPr="00A66181">
        <w:rPr>
          <w:rFonts w:ascii="Verdana" w:hAnsi="Verdana"/>
          <w:sz w:val="22"/>
          <w:szCs w:val="22"/>
        </w:rPr>
        <w:t>,</w:t>
      </w:r>
      <w:r w:rsidR="00B16171" w:rsidRPr="00A66181">
        <w:rPr>
          <w:rFonts w:ascii="Verdana" w:hAnsi="Verdana"/>
          <w:spacing w:val="11"/>
          <w:sz w:val="22"/>
          <w:szCs w:val="22"/>
        </w:rPr>
        <w:t xml:space="preserve"> </w:t>
      </w:r>
      <w:r w:rsidRPr="00A66181">
        <w:rPr>
          <w:rFonts w:ascii="Verdana" w:hAnsi="Verdana"/>
          <w:sz w:val="22"/>
          <w:szCs w:val="22"/>
        </w:rPr>
        <w:t>and</w:t>
      </w:r>
      <w:r w:rsidRPr="00A66181">
        <w:rPr>
          <w:rFonts w:ascii="Verdana" w:hAnsi="Verdana"/>
          <w:spacing w:val="15"/>
          <w:sz w:val="22"/>
          <w:szCs w:val="22"/>
        </w:rPr>
        <w:t xml:space="preserve"> </w:t>
      </w:r>
      <w:r w:rsidR="00B16171" w:rsidRPr="00A66181">
        <w:rPr>
          <w:rFonts w:ascii="Verdana" w:hAnsi="Verdana"/>
          <w:sz w:val="22"/>
          <w:szCs w:val="22"/>
        </w:rPr>
        <w:t>o</w:t>
      </w:r>
      <w:r w:rsidR="00B16171" w:rsidRPr="00A66181">
        <w:rPr>
          <w:rFonts w:ascii="Verdana" w:hAnsi="Verdana"/>
          <w:spacing w:val="-3"/>
          <w:sz w:val="22"/>
          <w:szCs w:val="22"/>
        </w:rPr>
        <w:t>u</w:t>
      </w:r>
      <w:r w:rsidR="00B16171" w:rsidRPr="00A66181">
        <w:rPr>
          <w:rFonts w:ascii="Verdana" w:hAnsi="Verdana"/>
          <w:sz w:val="22"/>
          <w:szCs w:val="22"/>
        </w:rPr>
        <w:t>ts</w:t>
      </w:r>
      <w:r w:rsidR="00B16171" w:rsidRPr="00A66181">
        <w:rPr>
          <w:rFonts w:ascii="Verdana" w:hAnsi="Verdana"/>
          <w:spacing w:val="-1"/>
          <w:sz w:val="22"/>
          <w:szCs w:val="22"/>
        </w:rPr>
        <w:t>t</w:t>
      </w:r>
      <w:r w:rsidR="00B16171" w:rsidRPr="00A66181">
        <w:rPr>
          <w:rFonts w:ascii="Verdana" w:hAnsi="Verdana"/>
          <w:sz w:val="22"/>
          <w:szCs w:val="22"/>
        </w:rPr>
        <w:t>an</w:t>
      </w:r>
      <w:r w:rsidR="00B16171" w:rsidRPr="00A66181">
        <w:rPr>
          <w:rFonts w:ascii="Verdana" w:hAnsi="Verdana"/>
          <w:spacing w:val="-2"/>
          <w:sz w:val="22"/>
          <w:szCs w:val="22"/>
        </w:rPr>
        <w:t>d</w:t>
      </w:r>
      <w:r w:rsidR="00B16171" w:rsidRPr="00A66181">
        <w:rPr>
          <w:rFonts w:ascii="Verdana" w:hAnsi="Verdana"/>
          <w:sz w:val="22"/>
          <w:szCs w:val="22"/>
        </w:rPr>
        <w:t>ing</w:t>
      </w:r>
      <w:r w:rsidR="00B16171" w:rsidRPr="00A66181">
        <w:rPr>
          <w:rFonts w:ascii="Verdana" w:hAnsi="Verdana"/>
          <w:spacing w:val="11"/>
          <w:sz w:val="22"/>
          <w:szCs w:val="22"/>
        </w:rPr>
        <w:t xml:space="preserve"> </w:t>
      </w:r>
      <w:r w:rsidR="00B16171" w:rsidRPr="00A66181">
        <w:rPr>
          <w:rFonts w:ascii="Verdana" w:hAnsi="Verdana"/>
          <w:sz w:val="22"/>
          <w:szCs w:val="22"/>
        </w:rPr>
        <w:t>unpa</w:t>
      </w:r>
      <w:r w:rsidR="00B16171" w:rsidRPr="00A66181">
        <w:rPr>
          <w:rFonts w:ascii="Verdana" w:hAnsi="Verdana"/>
          <w:spacing w:val="1"/>
          <w:sz w:val="22"/>
          <w:szCs w:val="22"/>
        </w:rPr>
        <w:t>i</w:t>
      </w:r>
      <w:r w:rsidR="00B16171" w:rsidRPr="00A66181">
        <w:rPr>
          <w:rFonts w:ascii="Verdana" w:hAnsi="Verdana"/>
          <w:sz w:val="22"/>
          <w:szCs w:val="22"/>
        </w:rPr>
        <w:t>d</w:t>
      </w:r>
      <w:r w:rsidR="00B16171" w:rsidRPr="00A66181">
        <w:rPr>
          <w:rFonts w:ascii="Verdana" w:hAnsi="Verdana"/>
          <w:spacing w:val="14"/>
          <w:sz w:val="22"/>
          <w:szCs w:val="22"/>
        </w:rPr>
        <w:t xml:space="preserve"> </w:t>
      </w:r>
      <w:r w:rsidR="00B16171" w:rsidRPr="00A66181">
        <w:rPr>
          <w:rFonts w:ascii="Verdana" w:hAnsi="Verdana"/>
          <w:sz w:val="22"/>
          <w:szCs w:val="22"/>
        </w:rPr>
        <w:t>o</w:t>
      </w:r>
      <w:r w:rsidR="00B16171" w:rsidRPr="00A66181">
        <w:rPr>
          <w:rFonts w:ascii="Verdana" w:hAnsi="Verdana"/>
          <w:spacing w:val="-3"/>
          <w:sz w:val="22"/>
          <w:szCs w:val="22"/>
        </w:rPr>
        <w:t>b</w:t>
      </w:r>
      <w:r w:rsidR="00B16171" w:rsidRPr="00A66181">
        <w:rPr>
          <w:rFonts w:ascii="Verdana" w:hAnsi="Verdana"/>
          <w:sz w:val="22"/>
          <w:szCs w:val="22"/>
        </w:rPr>
        <w:t>li</w:t>
      </w:r>
      <w:r w:rsidR="00B16171" w:rsidRPr="00A66181">
        <w:rPr>
          <w:rFonts w:ascii="Verdana" w:hAnsi="Verdana"/>
          <w:spacing w:val="-3"/>
          <w:sz w:val="22"/>
          <w:szCs w:val="22"/>
        </w:rPr>
        <w:t>g</w:t>
      </w:r>
      <w:r w:rsidR="00B16171" w:rsidRPr="00A66181">
        <w:rPr>
          <w:rFonts w:ascii="Verdana" w:hAnsi="Verdana"/>
          <w:sz w:val="22"/>
          <w:szCs w:val="22"/>
        </w:rPr>
        <w:t>a</w:t>
      </w:r>
      <w:r w:rsidR="00B16171" w:rsidRPr="00A66181">
        <w:rPr>
          <w:rFonts w:ascii="Verdana" w:hAnsi="Verdana"/>
          <w:spacing w:val="-2"/>
          <w:sz w:val="22"/>
          <w:szCs w:val="22"/>
        </w:rPr>
        <w:t>t</w:t>
      </w:r>
      <w:r w:rsidR="00B16171" w:rsidRPr="00A66181">
        <w:rPr>
          <w:rFonts w:ascii="Verdana" w:hAnsi="Verdana"/>
          <w:sz w:val="22"/>
          <w:szCs w:val="22"/>
        </w:rPr>
        <w:t>ions</w:t>
      </w:r>
      <w:r w:rsidR="00B16171" w:rsidRPr="00A66181">
        <w:rPr>
          <w:rFonts w:ascii="Verdana" w:hAnsi="Verdana"/>
          <w:spacing w:val="12"/>
          <w:sz w:val="22"/>
          <w:szCs w:val="22"/>
        </w:rPr>
        <w:t xml:space="preserve"> of </w:t>
      </w:r>
      <w:r w:rsidR="00120A6A" w:rsidRPr="00A66181">
        <w:rPr>
          <w:rFonts w:ascii="Verdana" w:hAnsi="Verdana"/>
          <w:spacing w:val="12"/>
          <w:sz w:val="22"/>
          <w:szCs w:val="22"/>
        </w:rPr>
        <w:t>Applicant</w:t>
      </w:r>
      <w:r w:rsidR="00EB7119" w:rsidRPr="00A66181">
        <w:rPr>
          <w:rFonts w:ascii="Verdana" w:hAnsi="Verdana"/>
          <w:spacing w:val="12"/>
          <w:sz w:val="22"/>
          <w:szCs w:val="22"/>
        </w:rPr>
        <w:t xml:space="preserve"> </w:t>
      </w:r>
      <w:r w:rsidRPr="00A66181">
        <w:rPr>
          <w:rFonts w:ascii="Verdana" w:hAnsi="Verdana"/>
          <w:spacing w:val="12"/>
          <w:sz w:val="22"/>
          <w:szCs w:val="22"/>
        </w:rPr>
        <w:t xml:space="preserve">owed </w:t>
      </w:r>
      <w:r w:rsidR="00B16171" w:rsidRPr="00A66181">
        <w:rPr>
          <w:rFonts w:ascii="Verdana" w:hAnsi="Verdana"/>
          <w:sz w:val="22"/>
          <w:szCs w:val="22"/>
        </w:rPr>
        <w:t>to</w:t>
      </w:r>
      <w:r w:rsidR="00B16171" w:rsidRPr="00A66181">
        <w:rPr>
          <w:rFonts w:ascii="Verdana" w:hAnsi="Verdana"/>
          <w:spacing w:val="14"/>
          <w:sz w:val="22"/>
          <w:szCs w:val="22"/>
        </w:rPr>
        <w:t xml:space="preserve"> </w:t>
      </w:r>
      <w:r w:rsidR="00B16171" w:rsidRPr="00A66181">
        <w:rPr>
          <w:rFonts w:ascii="Verdana" w:hAnsi="Verdana"/>
          <w:sz w:val="22"/>
          <w:szCs w:val="22"/>
        </w:rPr>
        <w:t>t</w:t>
      </w:r>
      <w:r w:rsidR="00B16171" w:rsidRPr="00A66181">
        <w:rPr>
          <w:rFonts w:ascii="Verdana" w:hAnsi="Verdana"/>
          <w:spacing w:val="-3"/>
          <w:sz w:val="22"/>
          <w:szCs w:val="22"/>
        </w:rPr>
        <w:t>h</w:t>
      </w:r>
      <w:r w:rsidR="00B16171" w:rsidRPr="00A66181">
        <w:rPr>
          <w:rFonts w:ascii="Verdana" w:hAnsi="Verdana"/>
          <w:sz w:val="22"/>
          <w:szCs w:val="22"/>
        </w:rPr>
        <w:t>e</w:t>
      </w:r>
      <w:r w:rsidR="00B16171" w:rsidRPr="00A66181">
        <w:rPr>
          <w:rFonts w:ascii="Verdana" w:hAnsi="Verdana"/>
          <w:spacing w:val="14"/>
          <w:sz w:val="22"/>
          <w:szCs w:val="22"/>
        </w:rPr>
        <w:t xml:space="preserve"> </w:t>
      </w:r>
      <w:r w:rsidR="00B16171" w:rsidRPr="00A66181">
        <w:rPr>
          <w:rFonts w:ascii="Verdana" w:hAnsi="Verdana"/>
          <w:spacing w:val="-4"/>
          <w:sz w:val="22"/>
          <w:szCs w:val="22"/>
        </w:rPr>
        <w:t>I</w:t>
      </w:r>
      <w:r w:rsidR="00B16171" w:rsidRPr="00A66181">
        <w:rPr>
          <w:rFonts w:ascii="Verdana" w:hAnsi="Verdana"/>
          <w:sz w:val="22"/>
          <w:szCs w:val="22"/>
        </w:rPr>
        <w:t>nte</w:t>
      </w:r>
      <w:r w:rsidR="00B16171" w:rsidRPr="00A66181">
        <w:rPr>
          <w:rFonts w:ascii="Verdana" w:hAnsi="Verdana"/>
          <w:spacing w:val="1"/>
          <w:sz w:val="22"/>
          <w:szCs w:val="22"/>
        </w:rPr>
        <w:t>r</w:t>
      </w:r>
      <w:r w:rsidR="00B16171" w:rsidRPr="00A66181">
        <w:rPr>
          <w:rFonts w:ascii="Verdana" w:hAnsi="Verdana"/>
          <w:sz w:val="22"/>
          <w:szCs w:val="22"/>
        </w:rPr>
        <w:t>nal</w:t>
      </w:r>
      <w:r w:rsidR="00B16171" w:rsidRPr="00A66181">
        <w:rPr>
          <w:rFonts w:ascii="Verdana" w:hAnsi="Verdana"/>
          <w:spacing w:val="15"/>
          <w:sz w:val="22"/>
          <w:szCs w:val="22"/>
        </w:rPr>
        <w:t xml:space="preserve"> </w:t>
      </w:r>
      <w:r w:rsidR="00B16171" w:rsidRPr="00A66181">
        <w:rPr>
          <w:rFonts w:ascii="Verdana" w:hAnsi="Verdana"/>
          <w:spacing w:val="-1"/>
          <w:sz w:val="22"/>
          <w:szCs w:val="22"/>
        </w:rPr>
        <w:t>R</w:t>
      </w:r>
      <w:r w:rsidR="00B16171" w:rsidRPr="00A66181">
        <w:rPr>
          <w:rFonts w:ascii="Verdana" w:hAnsi="Verdana"/>
          <w:sz w:val="22"/>
          <w:szCs w:val="22"/>
        </w:rPr>
        <w:t>e</w:t>
      </w:r>
      <w:r w:rsidR="00B16171" w:rsidRPr="00A66181">
        <w:rPr>
          <w:rFonts w:ascii="Verdana" w:hAnsi="Verdana"/>
          <w:spacing w:val="-2"/>
          <w:sz w:val="22"/>
          <w:szCs w:val="22"/>
        </w:rPr>
        <w:t>v</w:t>
      </w:r>
      <w:r w:rsidR="00B16171" w:rsidRPr="00A66181">
        <w:rPr>
          <w:rFonts w:ascii="Verdana" w:hAnsi="Verdana"/>
          <w:sz w:val="22"/>
          <w:szCs w:val="22"/>
        </w:rPr>
        <w:t>en</w:t>
      </w:r>
      <w:r w:rsidR="00B16171" w:rsidRPr="00A66181">
        <w:rPr>
          <w:rFonts w:ascii="Verdana" w:hAnsi="Verdana"/>
          <w:spacing w:val="-2"/>
          <w:sz w:val="22"/>
          <w:szCs w:val="22"/>
        </w:rPr>
        <w:t>u</w:t>
      </w:r>
      <w:r w:rsidR="00B16171" w:rsidRPr="00A66181">
        <w:rPr>
          <w:rFonts w:ascii="Verdana" w:hAnsi="Verdana"/>
          <w:sz w:val="22"/>
          <w:szCs w:val="22"/>
        </w:rPr>
        <w:t>e</w:t>
      </w:r>
      <w:r w:rsidR="00B16171" w:rsidRPr="00A66181">
        <w:rPr>
          <w:rFonts w:ascii="Verdana" w:hAnsi="Verdana"/>
          <w:spacing w:val="14"/>
          <w:sz w:val="22"/>
          <w:szCs w:val="22"/>
        </w:rPr>
        <w:t xml:space="preserve"> </w:t>
      </w:r>
      <w:r w:rsidR="00B16171" w:rsidRPr="00A66181">
        <w:rPr>
          <w:rFonts w:ascii="Verdana" w:hAnsi="Verdana"/>
          <w:sz w:val="22"/>
          <w:szCs w:val="22"/>
        </w:rPr>
        <w:t>Ser</w:t>
      </w:r>
      <w:r w:rsidR="00B16171" w:rsidRPr="00A66181">
        <w:rPr>
          <w:rFonts w:ascii="Verdana" w:hAnsi="Verdana"/>
          <w:spacing w:val="-3"/>
          <w:sz w:val="22"/>
          <w:szCs w:val="22"/>
        </w:rPr>
        <w:t>v</w:t>
      </w:r>
      <w:r w:rsidR="00B16171" w:rsidRPr="00A66181">
        <w:rPr>
          <w:rFonts w:ascii="Verdana" w:hAnsi="Verdana"/>
          <w:sz w:val="22"/>
          <w:szCs w:val="22"/>
        </w:rPr>
        <w:t>ice</w:t>
      </w:r>
      <w:r w:rsidR="00B16171" w:rsidRPr="00A66181">
        <w:rPr>
          <w:rFonts w:ascii="Verdana" w:hAnsi="Verdana"/>
          <w:spacing w:val="12"/>
          <w:sz w:val="22"/>
          <w:szCs w:val="22"/>
        </w:rPr>
        <w:t xml:space="preserve"> </w:t>
      </w:r>
      <w:r w:rsidR="00B16171" w:rsidRPr="00A66181">
        <w:rPr>
          <w:rFonts w:ascii="Verdana" w:hAnsi="Verdana"/>
          <w:spacing w:val="15"/>
          <w:sz w:val="22"/>
          <w:szCs w:val="22"/>
        </w:rPr>
        <w:t xml:space="preserve">(IRS) </w:t>
      </w:r>
      <w:r w:rsidR="00B16171" w:rsidRPr="00A66181">
        <w:rPr>
          <w:rFonts w:ascii="Verdana" w:hAnsi="Verdana"/>
          <w:sz w:val="22"/>
          <w:szCs w:val="22"/>
        </w:rPr>
        <w:t xml:space="preserve">or the State of </w:t>
      </w:r>
      <w:r w:rsidR="00B16171" w:rsidRPr="00A66181">
        <w:rPr>
          <w:rFonts w:ascii="Verdana" w:hAnsi="Verdana"/>
          <w:spacing w:val="1"/>
          <w:sz w:val="22"/>
          <w:szCs w:val="22"/>
        </w:rPr>
        <w:t>T</w:t>
      </w:r>
      <w:r w:rsidR="00B16171" w:rsidRPr="00A66181">
        <w:rPr>
          <w:rFonts w:ascii="Verdana" w:hAnsi="Verdana"/>
          <w:sz w:val="22"/>
          <w:szCs w:val="22"/>
        </w:rPr>
        <w:t>e</w:t>
      </w:r>
      <w:r w:rsidR="00B16171" w:rsidRPr="00A66181">
        <w:rPr>
          <w:rFonts w:ascii="Verdana" w:hAnsi="Verdana"/>
          <w:spacing w:val="-2"/>
          <w:sz w:val="22"/>
          <w:szCs w:val="22"/>
        </w:rPr>
        <w:t>x</w:t>
      </w:r>
      <w:r w:rsidR="00B16171" w:rsidRPr="00A66181">
        <w:rPr>
          <w:rFonts w:ascii="Verdana" w:hAnsi="Verdana"/>
          <w:sz w:val="22"/>
          <w:szCs w:val="22"/>
        </w:rPr>
        <w:t>as, or any agency or political subdivision of the State of Texas</w:t>
      </w:r>
      <w:r w:rsidR="00120A6A" w:rsidRPr="00A66181">
        <w:rPr>
          <w:rFonts w:ascii="Verdana" w:hAnsi="Verdana"/>
          <w:sz w:val="22"/>
          <w:szCs w:val="22"/>
        </w:rPr>
        <w:t>.</w:t>
      </w:r>
      <w:r w:rsidR="004E3ADA" w:rsidRPr="00A66181">
        <w:rPr>
          <w:rFonts w:ascii="Verdana" w:hAnsi="Verdana"/>
          <w:sz w:val="22"/>
          <w:szCs w:val="22"/>
        </w:rPr>
        <w:t xml:space="preserve"> </w:t>
      </w:r>
      <w:r w:rsidR="007E5191" w:rsidRPr="00A66181">
        <w:rPr>
          <w:rFonts w:ascii="Verdana" w:hAnsi="Verdana"/>
          <w:sz w:val="22"/>
          <w:szCs w:val="22"/>
        </w:rPr>
        <w:t xml:space="preserve">This is a continuing disclosure requirement; </w:t>
      </w:r>
      <w:r w:rsidR="007F300E" w:rsidRPr="00A66181">
        <w:rPr>
          <w:rFonts w:ascii="Verdana" w:hAnsi="Verdana"/>
          <w:sz w:val="22"/>
          <w:szCs w:val="22"/>
        </w:rPr>
        <w:t>prior to C</w:t>
      </w:r>
      <w:r w:rsidRPr="00A66181">
        <w:rPr>
          <w:rFonts w:ascii="Verdana" w:hAnsi="Verdana"/>
          <w:sz w:val="22"/>
          <w:szCs w:val="22"/>
        </w:rPr>
        <w:t xml:space="preserve">ontract award, if any, </w:t>
      </w:r>
      <w:r w:rsidR="007E5191" w:rsidRPr="00A66181">
        <w:rPr>
          <w:rFonts w:ascii="Verdana" w:hAnsi="Verdana"/>
          <w:sz w:val="22"/>
          <w:szCs w:val="22"/>
        </w:rPr>
        <w:t>Applicants must notify the HHSC Sole Point of Contact</w:t>
      </w:r>
      <w:r w:rsidR="000765FB" w:rsidRPr="00A66181">
        <w:rPr>
          <w:rFonts w:ascii="Verdana" w:hAnsi="Verdana"/>
          <w:sz w:val="22"/>
          <w:szCs w:val="22"/>
        </w:rPr>
        <w:t xml:space="preserve"> </w:t>
      </w:r>
      <w:r w:rsidR="00B16171" w:rsidRPr="00A66181">
        <w:rPr>
          <w:rFonts w:ascii="Verdana" w:hAnsi="Verdana"/>
          <w:spacing w:val="-4"/>
          <w:sz w:val="22"/>
          <w:szCs w:val="22"/>
        </w:rPr>
        <w:t>w</w:t>
      </w:r>
      <w:r w:rsidR="00B16171" w:rsidRPr="00A66181">
        <w:rPr>
          <w:rFonts w:ascii="Verdana" w:hAnsi="Verdana"/>
          <w:sz w:val="22"/>
          <w:szCs w:val="22"/>
        </w:rPr>
        <w:t>it</w:t>
      </w:r>
      <w:r w:rsidR="00B16171" w:rsidRPr="00A66181">
        <w:rPr>
          <w:rFonts w:ascii="Verdana" w:hAnsi="Verdana"/>
          <w:spacing w:val="-3"/>
          <w:sz w:val="22"/>
          <w:szCs w:val="22"/>
        </w:rPr>
        <w:t>h</w:t>
      </w:r>
      <w:r w:rsidR="00B16171" w:rsidRPr="00A66181">
        <w:rPr>
          <w:rFonts w:ascii="Verdana" w:hAnsi="Verdana"/>
          <w:sz w:val="22"/>
          <w:szCs w:val="22"/>
        </w:rPr>
        <w:t xml:space="preserve">in </w:t>
      </w:r>
      <w:r w:rsidR="00B16171" w:rsidRPr="00A66181">
        <w:rPr>
          <w:rFonts w:ascii="Verdana" w:hAnsi="Verdana"/>
          <w:spacing w:val="4"/>
          <w:sz w:val="22"/>
          <w:szCs w:val="22"/>
        </w:rPr>
        <w:t xml:space="preserve">five </w:t>
      </w:r>
      <w:r w:rsidR="00B16171" w:rsidRPr="00A66181">
        <w:rPr>
          <w:rFonts w:ascii="Verdana" w:hAnsi="Verdana"/>
          <w:sz w:val="22"/>
          <w:szCs w:val="22"/>
        </w:rPr>
        <w:t>da</w:t>
      </w:r>
      <w:r w:rsidR="00B16171" w:rsidRPr="00A66181">
        <w:rPr>
          <w:rFonts w:ascii="Verdana" w:hAnsi="Verdana"/>
          <w:spacing w:val="-2"/>
          <w:sz w:val="22"/>
          <w:szCs w:val="22"/>
        </w:rPr>
        <w:t>y</w:t>
      </w:r>
      <w:r w:rsidR="00B16171" w:rsidRPr="00A66181">
        <w:rPr>
          <w:rFonts w:ascii="Verdana" w:hAnsi="Verdana"/>
          <w:sz w:val="22"/>
          <w:szCs w:val="22"/>
        </w:rPr>
        <w:t>s</w:t>
      </w:r>
      <w:r w:rsidR="00B16171" w:rsidRPr="00A66181">
        <w:rPr>
          <w:rFonts w:ascii="Verdana" w:hAnsi="Verdana"/>
          <w:spacing w:val="7"/>
          <w:sz w:val="22"/>
          <w:szCs w:val="22"/>
        </w:rPr>
        <w:t xml:space="preserve"> </w:t>
      </w:r>
      <w:r w:rsidR="00B16171" w:rsidRPr="00A66181">
        <w:rPr>
          <w:rFonts w:ascii="Verdana" w:hAnsi="Verdana"/>
          <w:sz w:val="22"/>
          <w:szCs w:val="22"/>
        </w:rPr>
        <w:t>of</w:t>
      </w:r>
      <w:r w:rsidR="00B16171" w:rsidRPr="00A66181">
        <w:rPr>
          <w:rFonts w:ascii="Verdana" w:hAnsi="Verdana"/>
          <w:spacing w:val="7"/>
          <w:sz w:val="22"/>
          <w:szCs w:val="22"/>
        </w:rPr>
        <w:t xml:space="preserve"> </w:t>
      </w:r>
      <w:r w:rsidR="00B16171" w:rsidRPr="00A66181">
        <w:rPr>
          <w:rFonts w:ascii="Verdana" w:hAnsi="Verdana"/>
          <w:sz w:val="22"/>
          <w:szCs w:val="22"/>
        </w:rPr>
        <w:t>t</w:t>
      </w:r>
      <w:r w:rsidR="00B16171" w:rsidRPr="00A66181">
        <w:rPr>
          <w:rFonts w:ascii="Verdana" w:hAnsi="Verdana"/>
          <w:spacing w:val="-3"/>
          <w:sz w:val="22"/>
          <w:szCs w:val="22"/>
        </w:rPr>
        <w:t>h</w:t>
      </w:r>
      <w:r w:rsidR="00B16171" w:rsidRPr="00A66181">
        <w:rPr>
          <w:rFonts w:ascii="Verdana" w:hAnsi="Verdana"/>
          <w:sz w:val="22"/>
          <w:szCs w:val="22"/>
        </w:rPr>
        <w:t>e</w:t>
      </w:r>
      <w:r w:rsidR="00B16171" w:rsidRPr="00A66181">
        <w:rPr>
          <w:rFonts w:ascii="Verdana" w:hAnsi="Verdana"/>
          <w:spacing w:val="7"/>
          <w:sz w:val="22"/>
          <w:szCs w:val="22"/>
        </w:rPr>
        <w:t xml:space="preserve"> </w:t>
      </w:r>
      <w:r w:rsidR="00B16171" w:rsidRPr="00A66181">
        <w:rPr>
          <w:rFonts w:ascii="Verdana" w:hAnsi="Verdana"/>
          <w:sz w:val="22"/>
          <w:szCs w:val="22"/>
        </w:rPr>
        <w:t>d</w:t>
      </w:r>
      <w:r w:rsidR="00B16171" w:rsidRPr="00A66181">
        <w:rPr>
          <w:rFonts w:ascii="Verdana" w:hAnsi="Verdana"/>
          <w:spacing w:val="-2"/>
          <w:sz w:val="22"/>
          <w:szCs w:val="22"/>
        </w:rPr>
        <w:t>a</w:t>
      </w:r>
      <w:r w:rsidR="00B16171" w:rsidRPr="00A66181">
        <w:rPr>
          <w:rFonts w:ascii="Verdana" w:hAnsi="Verdana"/>
          <w:sz w:val="22"/>
          <w:szCs w:val="22"/>
        </w:rPr>
        <w:t>te</w:t>
      </w:r>
      <w:r w:rsidR="00B16171" w:rsidRPr="00A66181">
        <w:rPr>
          <w:rFonts w:ascii="Verdana" w:hAnsi="Verdana"/>
          <w:spacing w:val="7"/>
          <w:sz w:val="22"/>
          <w:szCs w:val="22"/>
        </w:rPr>
        <w:t xml:space="preserve"> </w:t>
      </w:r>
      <w:r w:rsidR="008C78C9" w:rsidRPr="00A66181">
        <w:rPr>
          <w:rFonts w:ascii="Verdana" w:hAnsi="Verdana"/>
          <w:spacing w:val="7"/>
          <w:sz w:val="22"/>
          <w:szCs w:val="22"/>
        </w:rPr>
        <w:t>Applicant</w:t>
      </w:r>
      <w:r w:rsidR="00B16171" w:rsidRPr="00A66181">
        <w:rPr>
          <w:rFonts w:ascii="Verdana" w:hAnsi="Verdana"/>
          <w:spacing w:val="7"/>
          <w:sz w:val="22"/>
          <w:szCs w:val="22"/>
        </w:rPr>
        <w:t xml:space="preserve"> </w:t>
      </w:r>
      <w:r w:rsidR="007E5191" w:rsidRPr="00A66181">
        <w:rPr>
          <w:rFonts w:ascii="Verdana" w:hAnsi="Verdana"/>
          <w:spacing w:val="7"/>
          <w:sz w:val="22"/>
          <w:szCs w:val="22"/>
        </w:rPr>
        <w:t xml:space="preserve">learns of such </w:t>
      </w:r>
      <w:r w:rsidR="007F300E" w:rsidRPr="00A66181">
        <w:rPr>
          <w:rFonts w:ascii="Verdana" w:hAnsi="Verdana"/>
          <w:spacing w:val="7"/>
          <w:sz w:val="22"/>
          <w:szCs w:val="22"/>
        </w:rPr>
        <w:t xml:space="preserve">financial circumstances </w:t>
      </w:r>
      <w:r w:rsidR="004E3ADA" w:rsidRPr="00A66181">
        <w:rPr>
          <w:rFonts w:ascii="Verdana" w:hAnsi="Verdana"/>
          <w:spacing w:val="7"/>
          <w:sz w:val="22"/>
          <w:szCs w:val="22"/>
        </w:rPr>
        <w:t xml:space="preserve">after submission of </w:t>
      </w:r>
      <w:r w:rsidR="00AE2EB1" w:rsidRPr="00A66181">
        <w:rPr>
          <w:rFonts w:ascii="Verdana" w:hAnsi="Verdana"/>
          <w:spacing w:val="7"/>
          <w:sz w:val="22"/>
          <w:szCs w:val="22"/>
        </w:rPr>
        <w:t xml:space="preserve">the </w:t>
      </w:r>
      <w:r w:rsidR="004E3ADA" w:rsidRPr="00A66181">
        <w:rPr>
          <w:rFonts w:ascii="Verdana" w:hAnsi="Verdana"/>
          <w:spacing w:val="7"/>
          <w:sz w:val="22"/>
          <w:szCs w:val="22"/>
        </w:rPr>
        <w:t>Application</w:t>
      </w:r>
      <w:r w:rsidR="00B16171" w:rsidRPr="00A66181">
        <w:rPr>
          <w:rFonts w:ascii="Verdana" w:hAnsi="Verdana"/>
          <w:spacing w:val="7"/>
          <w:sz w:val="22"/>
          <w:szCs w:val="22"/>
        </w:rPr>
        <w:t>.</w:t>
      </w:r>
      <w:r w:rsidR="007E5191" w:rsidRPr="00A66181">
        <w:rPr>
          <w:rFonts w:ascii="Verdana" w:hAnsi="Verdana"/>
          <w:spacing w:val="7"/>
          <w:sz w:val="22"/>
          <w:szCs w:val="22"/>
        </w:rPr>
        <w:t xml:space="preserve"> </w:t>
      </w:r>
      <w:r w:rsidR="007F300E" w:rsidRPr="00A66181">
        <w:rPr>
          <w:rFonts w:ascii="Verdana" w:hAnsi="Verdana"/>
          <w:spacing w:val="7"/>
          <w:sz w:val="22"/>
          <w:szCs w:val="22"/>
        </w:rPr>
        <w:t xml:space="preserve">Additionally, </w:t>
      </w:r>
      <w:r w:rsidR="007E5191" w:rsidRPr="00A66181">
        <w:rPr>
          <w:rFonts w:ascii="Verdana" w:hAnsi="Verdana"/>
          <w:spacing w:val="7"/>
          <w:sz w:val="22"/>
          <w:szCs w:val="22"/>
        </w:rPr>
        <w:t xml:space="preserve">Contractors are </w:t>
      </w:r>
      <w:r w:rsidR="00AE2EB1" w:rsidRPr="00A66181">
        <w:rPr>
          <w:rFonts w:ascii="Verdana" w:hAnsi="Verdana"/>
          <w:spacing w:val="7"/>
          <w:sz w:val="22"/>
          <w:szCs w:val="22"/>
        </w:rPr>
        <w:t xml:space="preserve">under </w:t>
      </w:r>
      <w:r w:rsidR="007E5191" w:rsidRPr="00A66181">
        <w:rPr>
          <w:rFonts w:ascii="Verdana" w:hAnsi="Verdana"/>
          <w:spacing w:val="7"/>
          <w:sz w:val="22"/>
          <w:szCs w:val="22"/>
        </w:rPr>
        <w:t xml:space="preserve">a continuing obligation to notify the HHSC contract manager, as applicable, </w:t>
      </w:r>
      <w:r w:rsidR="00AE2EB1" w:rsidRPr="00A66181">
        <w:rPr>
          <w:rFonts w:ascii="Verdana" w:hAnsi="Verdana"/>
          <w:spacing w:val="7"/>
          <w:sz w:val="22"/>
          <w:szCs w:val="22"/>
        </w:rPr>
        <w:t xml:space="preserve">within five days of the date Contractor learns of such </w:t>
      </w:r>
      <w:r w:rsidR="007F300E" w:rsidRPr="00A66181">
        <w:rPr>
          <w:rFonts w:ascii="Verdana" w:hAnsi="Verdana"/>
          <w:spacing w:val="7"/>
          <w:sz w:val="22"/>
          <w:szCs w:val="22"/>
        </w:rPr>
        <w:t xml:space="preserve">financial </w:t>
      </w:r>
      <w:r w:rsidR="000765FB" w:rsidRPr="00A66181">
        <w:rPr>
          <w:rFonts w:ascii="Verdana" w:hAnsi="Verdana"/>
          <w:spacing w:val="7"/>
          <w:sz w:val="22"/>
          <w:szCs w:val="22"/>
        </w:rPr>
        <w:t>circumstances</w:t>
      </w:r>
      <w:r w:rsidR="007F300E" w:rsidRPr="00A66181">
        <w:rPr>
          <w:rFonts w:ascii="Verdana" w:hAnsi="Verdana"/>
          <w:spacing w:val="7"/>
          <w:sz w:val="22"/>
          <w:szCs w:val="22"/>
        </w:rPr>
        <w:t xml:space="preserve"> </w:t>
      </w:r>
      <w:r w:rsidR="00AE2EB1" w:rsidRPr="00A66181">
        <w:rPr>
          <w:rFonts w:ascii="Verdana" w:hAnsi="Verdana"/>
          <w:spacing w:val="7"/>
          <w:sz w:val="22"/>
          <w:szCs w:val="22"/>
        </w:rPr>
        <w:t>after Contract award</w:t>
      </w:r>
      <w:r w:rsidR="007E5191" w:rsidRPr="00A66181">
        <w:rPr>
          <w:rFonts w:ascii="Verdana" w:hAnsi="Verdana"/>
          <w:spacing w:val="7"/>
          <w:sz w:val="22"/>
          <w:szCs w:val="22"/>
        </w:rPr>
        <w:t>.</w:t>
      </w:r>
    </w:p>
    <w:p w14:paraId="64F9872C" w14:textId="77777777" w:rsidR="00AD24CB" w:rsidRPr="00A66181" w:rsidRDefault="00AD24CB" w:rsidP="00026820">
      <w:pPr>
        <w:tabs>
          <w:tab w:val="left" w:pos="1710"/>
          <w:tab w:val="left" w:pos="2430"/>
        </w:tabs>
        <w:spacing w:line="276" w:lineRule="auto"/>
        <w:rPr>
          <w:rFonts w:ascii="Verdana" w:hAnsi="Verdana"/>
          <w:b/>
          <w:smallCaps/>
          <w:sz w:val="24"/>
          <w:szCs w:val="22"/>
        </w:rPr>
      </w:pPr>
    </w:p>
    <w:p w14:paraId="53C391CD" w14:textId="77777777" w:rsidR="009709F0" w:rsidRPr="00A66181" w:rsidRDefault="009709F0">
      <w:pPr>
        <w:pStyle w:val="ListParagraph"/>
        <w:numPr>
          <w:ilvl w:val="1"/>
          <w:numId w:val="37"/>
        </w:numPr>
        <w:tabs>
          <w:tab w:val="left" w:pos="1710"/>
          <w:tab w:val="left" w:pos="2430"/>
        </w:tabs>
        <w:spacing w:line="276" w:lineRule="auto"/>
        <w:outlineLvl w:val="1"/>
        <w:rPr>
          <w:rFonts w:ascii="Verdana" w:hAnsi="Verdana"/>
          <w:b/>
          <w:smallCaps/>
          <w:sz w:val="24"/>
          <w:szCs w:val="22"/>
        </w:rPr>
      </w:pPr>
      <w:bookmarkStart w:id="42" w:name="_Toc38408520"/>
      <w:bookmarkStart w:id="43" w:name="_Toc70578069"/>
      <w:r w:rsidRPr="00A66181">
        <w:rPr>
          <w:rFonts w:ascii="Verdana" w:hAnsi="Verdana"/>
          <w:b/>
          <w:smallCaps/>
          <w:sz w:val="24"/>
          <w:szCs w:val="22"/>
        </w:rPr>
        <w:t>Invoice Requirements and Payment</w:t>
      </w:r>
      <w:bookmarkEnd w:id="42"/>
      <w:bookmarkEnd w:id="43"/>
    </w:p>
    <w:p w14:paraId="10BD581E" w14:textId="77777777" w:rsidR="009709F0" w:rsidRPr="00A66181" w:rsidRDefault="009709F0" w:rsidP="00355667">
      <w:pPr>
        <w:tabs>
          <w:tab w:val="left" w:pos="1710"/>
          <w:tab w:val="left" w:pos="2430"/>
        </w:tabs>
        <w:spacing w:line="276" w:lineRule="auto"/>
        <w:rPr>
          <w:rFonts w:ascii="Verdana" w:hAnsi="Verdana"/>
          <w:sz w:val="22"/>
          <w:szCs w:val="22"/>
        </w:rPr>
      </w:pPr>
    </w:p>
    <w:p w14:paraId="4AEA26ED" w14:textId="77777777" w:rsidR="009709F0" w:rsidRPr="00A66181" w:rsidRDefault="009709F0">
      <w:pPr>
        <w:pStyle w:val="ListParagraph"/>
        <w:numPr>
          <w:ilvl w:val="2"/>
          <w:numId w:val="37"/>
        </w:numPr>
        <w:tabs>
          <w:tab w:val="left" w:pos="1710"/>
          <w:tab w:val="left" w:pos="2160"/>
          <w:tab w:val="left" w:pos="2880"/>
        </w:tabs>
        <w:spacing w:line="276" w:lineRule="auto"/>
        <w:ind w:left="1260"/>
        <w:outlineLvl w:val="1"/>
        <w:rPr>
          <w:rFonts w:ascii="Verdana" w:hAnsi="Verdana"/>
          <w:b/>
          <w:smallCaps/>
          <w:sz w:val="22"/>
          <w:szCs w:val="22"/>
        </w:rPr>
      </w:pPr>
      <w:bookmarkStart w:id="44" w:name="_Toc38408522"/>
      <w:bookmarkStart w:id="45" w:name="_Toc70578070"/>
      <w:r w:rsidRPr="00A66181">
        <w:rPr>
          <w:rFonts w:ascii="Verdana" w:hAnsi="Verdana"/>
          <w:b/>
          <w:smallCaps/>
          <w:sz w:val="22"/>
          <w:szCs w:val="22"/>
        </w:rPr>
        <w:t>Invoice Requirements</w:t>
      </w:r>
      <w:bookmarkEnd w:id="44"/>
      <w:bookmarkEnd w:id="45"/>
    </w:p>
    <w:p w14:paraId="13E43C80" w14:textId="77777777" w:rsidR="009709F0" w:rsidRPr="00A66181" w:rsidRDefault="009709F0" w:rsidP="00355667">
      <w:pPr>
        <w:pStyle w:val="ListParagraph"/>
        <w:tabs>
          <w:tab w:val="left" w:pos="1710"/>
          <w:tab w:val="left" w:pos="2160"/>
          <w:tab w:val="left" w:pos="2880"/>
        </w:tabs>
        <w:spacing w:line="276" w:lineRule="auto"/>
        <w:ind w:left="1134"/>
        <w:rPr>
          <w:rFonts w:ascii="Verdana" w:hAnsi="Verdana"/>
          <w:b/>
          <w:smallCaps/>
          <w:color w:val="0000FF"/>
          <w:sz w:val="24"/>
          <w:szCs w:val="22"/>
        </w:rPr>
      </w:pPr>
    </w:p>
    <w:p w14:paraId="35F1AB47" w14:textId="0DA95793" w:rsidR="009709F0" w:rsidRPr="00CA0FFE" w:rsidRDefault="009709F0" w:rsidP="00355667">
      <w:pPr>
        <w:pStyle w:val="ListParagraph"/>
        <w:tabs>
          <w:tab w:val="left" w:pos="1710"/>
          <w:tab w:val="left" w:pos="2160"/>
          <w:tab w:val="left" w:pos="2880"/>
        </w:tabs>
        <w:spacing w:line="276" w:lineRule="auto"/>
        <w:ind w:left="2160"/>
        <w:rPr>
          <w:rFonts w:ascii="Verdana" w:hAnsi="Verdana" w:cs="Arial"/>
          <w:sz w:val="22"/>
          <w:szCs w:val="22"/>
        </w:rPr>
      </w:pPr>
      <w:r w:rsidRPr="00CA0FFE">
        <w:rPr>
          <w:rFonts w:ascii="Verdana" w:hAnsi="Verdana" w:cs="Arial"/>
          <w:sz w:val="22"/>
          <w:szCs w:val="22"/>
        </w:rPr>
        <w:t>Contractor shall submit to HHSC detailed and accurate invoice(s) which include the information below. Each invoice must be submitted by</w:t>
      </w:r>
      <w:r w:rsidR="00902E14" w:rsidRPr="00CA0FFE">
        <w:rPr>
          <w:rFonts w:ascii="Verdana" w:hAnsi="Verdana" w:cs="Arial"/>
          <w:sz w:val="22"/>
          <w:szCs w:val="22"/>
        </w:rPr>
        <w:t xml:space="preserve"> mail or</w:t>
      </w:r>
      <w:r w:rsidRPr="00CA0FFE">
        <w:rPr>
          <w:rFonts w:ascii="Verdana" w:hAnsi="Verdana" w:cs="Arial"/>
          <w:sz w:val="22"/>
          <w:szCs w:val="22"/>
        </w:rPr>
        <w:t xml:space="preserve"> email</w:t>
      </w:r>
      <w:r w:rsidR="00B61883" w:rsidRPr="00CA0FFE">
        <w:rPr>
          <w:rFonts w:ascii="Verdana" w:hAnsi="Verdana" w:cs="Arial"/>
          <w:sz w:val="22"/>
          <w:szCs w:val="22"/>
        </w:rPr>
        <w:t>, in the format prescribed by HHSC,</w:t>
      </w:r>
      <w:r w:rsidRPr="00CA0FFE">
        <w:rPr>
          <w:rFonts w:ascii="Verdana" w:hAnsi="Verdana" w:cs="Arial"/>
          <w:sz w:val="22"/>
          <w:szCs w:val="22"/>
        </w:rPr>
        <w:t xml:space="preserve"> not later than </w:t>
      </w:r>
      <w:r w:rsidR="00413E70" w:rsidRPr="00CA0FFE">
        <w:rPr>
          <w:rFonts w:ascii="Verdana" w:hAnsi="Verdana" w:cs="Arial"/>
          <w:sz w:val="22"/>
          <w:szCs w:val="22"/>
        </w:rPr>
        <w:t xml:space="preserve">the </w:t>
      </w:r>
      <w:r w:rsidR="002102E0">
        <w:rPr>
          <w:rFonts w:ascii="Verdana" w:hAnsi="Verdana" w:cs="Arial"/>
          <w:sz w:val="22"/>
          <w:szCs w:val="22"/>
        </w:rPr>
        <w:t xml:space="preserve">10th </w:t>
      </w:r>
      <w:r w:rsidR="00413E70" w:rsidRPr="00CA0FFE">
        <w:rPr>
          <w:rFonts w:ascii="Verdana" w:hAnsi="Verdana" w:cs="Arial"/>
          <w:sz w:val="22"/>
          <w:szCs w:val="22"/>
        </w:rPr>
        <w:t>day</w:t>
      </w:r>
      <w:r w:rsidR="00491794" w:rsidRPr="00CA0FFE">
        <w:rPr>
          <w:rFonts w:ascii="Verdana" w:hAnsi="Verdana" w:cs="Arial"/>
          <w:sz w:val="22"/>
          <w:szCs w:val="22"/>
        </w:rPr>
        <w:t xml:space="preserve"> of the month </w:t>
      </w:r>
      <w:r w:rsidR="002102E0">
        <w:rPr>
          <w:rFonts w:ascii="Verdana" w:hAnsi="Verdana" w:cs="Arial"/>
          <w:sz w:val="22"/>
          <w:szCs w:val="22"/>
        </w:rPr>
        <w:t>following the month in which services were completed.</w:t>
      </w:r>
      <w:r w:rsidR="00491794" w:rsidRPr="00CA0FFE">
        <w:rPr>
          <w:rFonts w:ascii="Verdana" w:hAnsi="Verdana" w:cs="Arial"/>
          <w:sz w:val="22"/>
          <w:szCs w:val="22"/>
        </w:rPr>
        <w:t xml:space="preserve"> </w:t>
      </w:r>
    </w:p>
    <w:p w14:paraId="1344A627" w14:textId="77777777" w:rsidR="009709F0" w:rsidRPr="00CA0FFE" w:rsidRDefault="009709F0" w:rsidP="00355667">
      <w:pPr>
        <w:spacing w:line="276" w:lineRule="auto"/>
        <w:ind w:left="2160"/>
        <w:rPr>
          <w:rFonts w:ascii="Verdana" w:hAnsi="Verdana" w:cs="Arial"/>
          <w:sz w:val="22"/>
          <w:szCs w:val="22"/>
        </w:rPr>
      </w:pPr>
    </w:p>
    <w:p w14:paraId="3B2D60F9" w14:textId="77777777" w:rsidR="00453368" w:rsidRPr="00CA0FFE" w:rsidRDefault="009709F0" w:rsidP="00355667">
      <w:pPr>
        <w:spacing w:line="276" w:lineRule="auto"/>
        <w:ind w:left="2160"/>
        <w:rPr>
          <w:rFonts w:ascii="Verdana" w:hAnsi="Verdana" w:cs="Arial"/>
          <w:sz w:val="22"/>
          <w:szCs w:val="22"/>
        </w:rPr>
      </w:pPr>
      <w:r w:rsidRPr="00CA0FFE">
        <w:rPr>
          <w:rFonts w:ascii="Verdana" w:hAnsi="Verdana" w:cs="Arial"/>
          <w:sz w:val="22"/>
          <w:szCs w:val="22"/>
        </w:rPr>
        <w:t xml:space="preserve">The address for submitting an invoice is: </w:t>
      </w:r>
    </w:p>
    <w:p w14:paraId="4716A7E1" w14:textId="77777777" w:rsidR="006E7984" w:rsidRPr="00CA0FFE" w:rsidRDefault="006E7984" w:rsidP="00355667">
      <w:pPr>
        <w:spacing w:line="276" w:lineRule="auto"/>
        <w:ind w:left="2160"/>
        <w:rPr>
          <w:rFonts w:ascii="Verdana" w:hAnsi="Verdana" w:cs="Arial"/>
          <w:sz w:val="22"/>
          <w:szCs w:val="22"/>
        </w:rPr>
      </w:pPr>
    </w:p>
    <w:p w14:paraId="4BA6D419" w14:textId="76B2CECD" w:rsidR="009709F0" w:rsidRPr="00CA0FFE" w:rsidRDefault="006E7984" w:rsidP="00355667">
      <w:pPr>
        <w:spacing w:line="276" w:lineRule="auto"/>
        <w:ind w:left="2160"/>
        <w:rPr>
          <w:rFonts w:ascii="Verdana" w:hAnsi="Verdana" w:cs="Arial"/>
          <w:sz w:val="22"/>
          <w:szCs w:val="22"/>
        </w:rPr>
      </w:pPr>
      <w:r w:rsidRPr="00CA0FFE">
        <w:rPr>
          <w:rFonts w:ascii="Verdana" w:hAnsi="Verdana" w:cs="Arial"/>
          <w:sz w:val="22"/>
          <w:szCs w:val="22"/>
        </w:rPr>
        <w:t>Health and Human Services Commission</w:t>
      </w:r>
    </w:p>
    <w:p w14:paraId="5EAFAA8F" w14:textId="07E15E0E" w:rsidR="006E7984" w:rsidRPr="00CA0FFE" w:rsidRDefault="006E7984" w:rsidP="00355667">
      <w:pPr>
        <w:spacing w:line="276" w:lineRule="auto"/>
        <w:ind w:left="2160"/>
        <w:rPr>
          <w:rFonts w:ascii="Verdana" w:hAnsi="Verdana" w:cs="Arial"/>
          <w:sz w:val="22"/>
          <w:szCs w:val="22"/>
        </w:rPr>
      </w:pPr>
      <w:r w:rsidRPr="00CA0FFE">
        <w:rPr>
          <w:rFonts w:ascii="Verdana" w:hAnsi="Verdana" w:cs="Arial"/>
          <w:sz w:val="22"/>
          <w:szCs w:val="22"/>
        </w:rPr>
        <w:t>Attention: DHHS CSSA Program</w:t>
      </w:r>
    </w:p>
    <w:p w14:paraId="55FE08A8" w14:textId="1EA7F188" w:rsidR="006E7984" w:rsidRPr="00CA0FFE" w:rsidRDefault="006E7984" w:rsidP="00355667">
      <w:pPr>
        <w:spacing w:line="276" w:lineRule="auto"/>
        <w:ind w:left="2160"/>
        <w:rPr>
          <w:rFonts w:ascii="Verdana" w:hAnsi="Verdana" w:cs="Arial"/>
          <w:sz w:val="22"/>
          <w:szCs w:val="22"/>
        </w:rPr>
      </w:pPr>
      <w:r w:rsidRPr="00CA0FFE">
        <w:rPr>
          <w:rFonts w:ascii="Verdana" w:hAnsi="Verdana" w:cs="Arial"/>
          <w:sz w:val="22"/>
          <w:szCs w:val="22"/>
        </w:rPr>
        <w:t>P.O. Box 12904</w:t>
      </w:r>
    </w:p>
    <w:p w14:paraId="3C8131F2" w14:textId="06563BC5" w:rsidR="006E7984" w:rsidRPr="00CA0FFE" w:rsidRDefault="006E7984" w:rsidP="00355667">
      <w:pPr>
        <w:spacing w:line="276" w:lineRule="auto"/>
        <w:ind w:left="2160"/>
        <w:rPr>
          <w:rFonts w:ascii="Verdana" w:hAnsi="Verdana" w:cs="Arial"/>
          <w:sz w:val="22"/>
          <w:szCs w:val="22"/>
        </w:rPr>
      </w:pPr>
      <w:r w:rsidRPr="00CA0FFE">
        <w:rPr>
          <w:rFonts w:ascii="Verdana" w:hAnsi="Verdana" w:cs="Arial"/>
          <w:sz w:val="22"/>
          <w:szCs w:val="22"/>
        </w:rPr>
        <w:t xml:space="preserve">Austin, TX </w:t>
      </w:r>
      <w:r w:rsidR="008006F8" w:rsidRPr="00CA0FFE">
        <w:rPr>
          <w:rFonts w:ascii="Verdana" w:hAnsi="Verdana" w:cs="Arial"/>
          <w:sz w:val="22"/>
          <w:szCs w:val="22"/>
        </w:rPr>
        <w:t>78711</w:t>
      </w:r>
    </w:p>
    <w:p w14:paraId="656F278E" w14:textId="77777777" w:rsidR="008006F8" w:rsidRPr="00CA0FFE" w:rsidRDefault="008006F8" w:rsidP="00355667">
      <w:pPr>
        <w:spacing w:line="276" w:lineRule="auto"/>
        <w:ind w:left="2160"/>
        <w:rPr>
          <w:rFonts w:ascii="Verdana" w:hAnsi="Verdana" w:cs="Arial"/>
          <w:sz w:val="22"/>
          <w:szCs w:val="22"/>
        </w:rPr>
      </w:pPr>
    </w:p>
    <w:p w14:paraId="5795FF72" w14:textId="50AAE70A" w:rsidR="008006F8" w:rsidRPr="00CA0FFE" w:rsidRDefault="008006F8" w:rsidP="00355667">
      <w:pPr>
        <w:spacing w:line="276" w:lineRule="auto"/>
        <w:ind w:left="2160"/>
        <w:rPr>
          <w:rFonts w:ascii="Verdana" w:hAnsi="Verdana" w:cs="Arial"/>
          <w:sz w:val="22"/>
          <w:szCs w:val="22"/>
        </w:rPr>
      </w:pPr>
      <w:r w:rsidRPr="00CA0FFE">
        <w:rPr>
          <w:rFonts w:ascii="Verdana" w:hAnsi="Verdana" w:cs="Arial"/>
          <w:sz w:val="22"/>
          <w:szCs w:val="22"/>
        </w:rPr>
        <w:t xml:space="preserve">or by email to: </w:t>
      </w:r>
      <w:hyperlink r:id="rId17" w:history="1">
        <w:r w:rsidR="00A66181" w:rsidRPr="00CA0FFE">
          <w:rPr>
            <w:rStyle w:val="Hyperlink"/>
            <w:rFonts w:ascii="Verdana" w:hAnsi="Verdana" w:cs="Arial"/>
            <w:sz w:val="22"/>
            <w:szCs w:val="22"/>
          </w:rPr>
          <w:t>Krystina.Flanigan@hhs.texas.gov</w:t>
        </w:r>
      </w:hyperlink>
    </w:p>
    <w:p w14:paraId="5A23AA2F" w14:textId="77777777" w:rsidR="009709F0" w:rsidRPr="00CA0FFE" w:rsidRDefault="009709F0" w:rsidP="00355667">
      <w:pPr>
        <w:spacing w:line="276" w:lineRule="auto"/>
        <w:ind w:left="2160"/>
        <w:rPr>
          <w:rFonts w:ascii="Verdana" w:hAnsi="Verdana" w:cs="Arial"/>
          <w:sz w:val="22"/>
          <w:szCs w:val="22"/>
        </w:rPr>
      </w:pPr>
    </w:p>
    <w:p w14:paraId="2544A484" w14:textId="6EE3EACD" w:rsidR="009709F0" w:rsidRPr="00CA0FFE" w:rsidRDefault="009709F0" w:rsidP="00355667">
      <w:pPr>
        <w:spacing w:line="276" w:lineRule="auto"/>
        <w:ind w:left="2160"/>
        <w:rPr>
          <w:rFonts w:ascii="Verdana" w:hAnsi="Verdana" w:cs="Arial"/>
          <w:b/>
          <w:bCs/>
          <w:color w:val="FF0000"/>
          <w:sz w:val="22"/>
          <w:szCs w:val="22"/>
        </w:rPr>
      </w:pPr>
      <w:r w:rsidRPr="00CA0FFE">
        <w:rPr>
          <w:rFonts w:ascii="Verdana" w:hAnsi="Verdana" w:cs="Arial"/>
          <w:bCs/>
          <w:sz w:val="22"/>
          <w:szCs w:val="22"/>
        </w:rPr>
        <w:t>The invoice shall include, at a minimum:</w:t>
      </w:r>
      <w:r w:rsidR="002A1895" w:rsidRPr="00CA0FFE">
        <w:rPr>
          <w:rFonts w:ascii="Verdana" w:hAnsi="Verdana" w:cs="Arial"/>
          <w:bCs/>
          <w:sz w:val="22"/>
          <w:szCs w:val="22"/>
        </w:rPr>
        <w:t xml:space="preserve"> </w:t>
      </w:r>
    </w:p>
    <w:p w14:paraId="556834D1" w14:textId="77777777" w:rsidR="009709F0" w:rsidRPr="00CA0FFE" w:rsidRDefault="009709F0" w:rsidP="00355667">
      <w:pPr>
        <w:spacing w:line="276" w:lineRule="auto"/>
        <w:ind w:left="2160"/>
        <w:rPr>
          <w:rFonts w:ascii="Verdana" w:hAnsi="Verdana" w:cs="Arial"/>
          <w:bCs/>
          <w:sz w:val="22"/>
          <w:szCs w:val="22"/>
        </w:rPr>
      </w:pPr>
    </w:p>
    <w:p w14:paraId="2D27BA5F" w14:textId="41D1557E" w:rsidR="005B1651" w:rsidRPr="00CA0FFE" w:rsidRDefault="009709F0">
      <w:pPr>
        <w:pStyle w:val="ListParagraph"/>
        <w:numPr>
          <w:ilvl w:val="0"/>
          <w:numId w:val="22"/>
        </w:numPr>
        <w:spacing w:line="276" w:lineRule="auto"/>
        <w:rPr>
          <w:rFonts w:ascii="Verdana" w:hAnsi="Verdana" w:cs="Arial"/>
          <w:bCs/>
          <w:sz w:val="22"/>
          <w:szCs w:val="22"/>
        </w:rPr>
      </w:pPr>
      <w:r w:rsidRPr="00CA0FFE">
        <w:rPr>
          <w:rFonts w:ascii="Verdana" w:hAnsi="Verdana" w:cs="Arial"/>
          <w:bCs/>
          <w:sz w:val="22"/>
          <w:szCs w:val="22"/>
        </w:rPr>
        <w:t xml:space="preserve">Contractor’s </w:t>
      </w:r>
      <w:r w:rsidR="0042709D" w:rsidRPr="00CA0FFE">
        <w:rPr>
          <w:rFonts w:ascii="Verdana" w:hAnsi="Verdana" w:cs="Arial"/>
          <w:bCs/>
          <w:sz w:val="22"/>
          <w:szCs w:val="22"/>
        </w:rPr>
        <w:t>n</w:t>
      </w:r>
      <w:r w:rsidRPr="00CA0FFE">
        <w:rPr>
          <w:rFonts w:ascii="Verdana" w:hAnsi="Verdana" w:cs="Arial"/>
          <w:bCs/>
          <w:sz w:val="22"/>
          <w:szCs w:val="22"/>
        </w:rPr>
        <w:t>ame</w:t>
      </w:r>
      <w:r w:rsidR="00B61883" w:rsidRPr="00CA0FFE">
        <w:rPr>
          <w:rFonts w:ascii="Verdana" w:hAnsi="Verdana" w:cs="Arial"/>
          <w:bCs/>
          <w:sz w:val="22"/>
          <w:szCs w:val="22"/>
        </w:rPr>
        <w:t>;</w:t>
      </w:r>
    </w:p>
    <w:p w14:paraId="543F47AE" w14:textId="520E079F" w:rsidR="009709F0" w:rsidRPr="00CA0FFE" w:rsidRDefault="009709F0">
      <w:pPr>
        <w:pStyle w:val="ListParagraph"/>
        <w:numPr>
          <w:ilvl w:val="0"/>
          <w:numId w:val="22"/>
        </w:numPr>
        <w:spacing w:line="276" w:lineRule="auto"/>
        <w:rPr>
          <w:rFonts w:ascii="Verdana" w:hAnsi="Verdana" w:cs="Arial"/>
          <w:bCs/>
          <w:sz w:val="22"/>
          <w:szCs w:val="22"/>
        </w:rPr>
      </w:pPr>
      <w:r w:rsidRPr="00CA0FFE">
        <w:rPr>
          <w:rFonts w:ascii="Verdana" w:hAnsi="Verdana" w:cs="Arial"/>
          <w:bCs/>
          <w:sz w:val="22"/>
          <w:szCs w:val="22"/>
        </w:rPr>
        <w:t xml:space="preserve">Remit to </w:t>
      </w:r>
      <w:r w:rsidR="00EB0D2A" w:rsidRPr="00CA0FFE">
        <w:rPr>
          <w:rFonts w:ascii="Verdana" w:hAnsi="Verdana" w:cs="Arial"/>
          <w:bCs/>
          <w:sz w:val="22"/>
          <w:szCs w:val="22"/>
        </w:rPr>
        <w:t>a</w:t>
      </w:r>
      <w:r w:rsidRPr="00CA0FFE">
        <w:rPr>
          <w:rFonts w:ascii="Verdana" w:hAnsi="Verdana" w:cs="Arial"/>
          <w:bCs/>
          <w:sz w:val="22"/>
          <w:szCs w:val="22"/>
        </w:rPr>
        <w:t>ddress</w:t>
      </w:r>
      <w:r w:rsidR="00B61883" w:rsidRPr="00CA0FFE">
        <w:rPr>
          <w:rFonts w:ascii="Verdana" w:hAnsi="Verdana" w:cs="Arial"/>
          <w:bCs/>
          <w:sz w:val="22"/>
          <w:szCs w:val="22"/>
        </w:rPr>
        <w:t>;</w:t>
      </w:r>
    </w:p>
    <w:p w14:paraId="1AADCDEE" w14:textId="3491635E" w:rsidR="009709F0" w:rsidRPr="00CA0FFE" w:rsidRDefault="009709F0">
      <w:pPr>
        <w:pStyle w:val="ListParagraph"/>
        <w:numPr>
          <w:ilvl w:val="0"/>
          <w:numId w:val="22"/>
        </w:numPr>
        <w:spacing w:line="276" w:lineRule="auto"/>
        <w:rPr>
          <w:rFonts w:ascii="Verdana" w:hAnsi="Verdana" w:cs="Arial"/>
          <w:bCs/>
          <w:sz w:val="22"/>
          <w:szCs w:val="22"/>
        </w:rPr>
      </w:pPr>
      <w:r w:rsidRPr="00CA0FFE">
        <w:rPr>
          <w:rFonts w:ascii="Verdana" w:hAnsi="Verdana" w:cs="Arial"/>
          <w:bCs/>
          <w:sz w:val="22"/>
          <w:szCs w:val="22"/>
        </w:rPr>
        <w:t xml:space="preserve">Federal ID or Texas </w:t>
      </w:r>
      <w:r w:rsidR="004C041F">
        <w:rPr>
          <w:rFonts w:ascii="Verdana" w:hAnsi="Verdana" w:cs="Arial"/>
          <w:bCs/>
          <w:sz w:val="22"/>
          <w:szCs w:val="22"/>
        </w:rPr>
        <w:t>Identification Number</w:t>
      </w:r>
      <w:r w:rsidR="00B61883" w:rsidRPr="00CA0FFE">
        <w:rPr>
          <w:rFonts w:ascii="Verdana" w:hAnsi="Verdana" w:cs="Arial"/>
          <w:bCs/>
          <w:sz w:val="22"/>
          <w:szCs w:val="22"/>
        </w:rPr>
        <w:t>;</w:t>
      </w:r>
      <w:r w:rsidRPr="00CA0FFE">
        <w:rPr>
          <w:rFonts w:ascii="Verdana" w:hAnsi="Verdana" w:cs="Arial"/>
          <w:bCs/>
          <w:sz w:val="22"/>
          <w:szCs w:val="22"/>
        </w:rPr>
        <w:t xml:space="preserve"> </w:t>
      </w:r>
    </w:p>
    <w:p w14:paraId="18C1F6A2" w14:textId="45F84AC7" w:rsidR="009709F0" w:rsidRPr="00CA0FFE" w:rsidRDefault="0042709D">
      <w:pPr>
        <w:pStyle w:val="ListParagraph"/>
        <w:numPr>
          <w:ilvl w:val="0"/>
          <w:numId w:val="22"/>
        </w:numPr>
        <w:spacing w:line="276" w:lineRule="auto"/>
        <w:rPr>
          <w:rFonts w:ascii="Verdana" w:hAnsi="Verdana" w:cs="Arial"/>
          <w:bCs/>
          <w:sz w:val="22"/>
          <w:szCs w:val="22"/>
        </w:rPr>
      </w:pPr>
      <w:r w:rsidRPr="00CA0FFE">
        <w:rPr>
          <w:rFonts w:ascii="Verdana" w:hAnsi="Verdana" w:cs="Arial"/>
          <w:bCs/>
          <w:sz w:val="22"/>
          <w:szCs w:val="22"/>
        </w:rPr>
        <w:t xml:space="preserve">Contractor’s </w:t>
      </w:r>
      <w:r w:rsidR="009709F0" w:rsidRPr="00CA0FFE">
        <w:rPr>
          <w:rFonts w:ascii="Verdana" w:hAnsi="Verdana" w:cs="Arial"/>
          <w:bCs/>
          <w:sz w:val="22"/>
          <w:szCs w:val="22"/>
        </w:rPr>
        <w:t xml:space="preserve">telephone number; </w:t>
      </w:r>
    </w:p>
    <w:p w14:paraId="69C0A436" w14:textId="63DDCA9C" w:rsidR="00EB0D2A" w:rsidRPr="00CA0FFE" w:rsidRDefault="00EB0D2A">
      <w:pPr>
        <w:pStyle w:val="ListParagraph"/>
        <w:numPr>
          <w:ilvl w:val="0"/>
          <w:numId w:val="22"/>
        </w:numPr>
        <w:spacing w:line="276" w:lineRule="auto"/>
        <w:rPr>
          <w:rFonts w:ascii="Verdana" w:hAnsi="Verdana" w:cs="Arial"/>
          <w:bCs/>
          <w:sz w:val="22"/>
          <w:szCs w:val="22"/>
        </w:rPr>
      </w:pPr>
      <w:r w:rsidRPr="00CA0FFE">
        <w:rPr>
          <w:rFonts w:ascii="Verdana" w:hAnsi="Verdana" w:cs="Arial"/>
          <w:bCs/>
          <w:sz w:val="22"/>
          <w:szCs w:val="22"/>
        </w:rPr>
        <w:t>Invoice number;</w:t>
      </w:r>
    </w:p>
    <w:p w14:paraId="641F7027" w14:textId="053F196D" w:rsidR="009709F0" w:rsidRPr="00CA0FFE" w:rsidRDefault="009709F0">
      <w:pPr>
        <w:pStyle w:val="ListParagraph"/>
        <w:numPr>
          <w:ilvl w:val="0"/>
          <w:numId w:val="22"/>
        </w:numPr>
        <w:spacing w:line="276" w:lineRule="auto"/>
        <w:rPr>
          <w:rFonts w:ascii="Verdana" w:hAnsi="Verdana" w:cs="Arial"/>
          <w:bCs/>
          <w:sz w:val="22"/>
          <w:szCs w:val="22"/>
        </w:rPr>
      </w:pPr>
      <w:r w:rsidRPr="00CA0FFE">
        <w:rPr>
          <w:rFonts w:ascii="Verdana" w:hAnsi="Verdana" w:cs="Arial"/>
          <w:bCs/>
          <w:sz w:val="22"/>
          <w:szCs w:val="22"/>
        </w:rPr>
        <w:t xml:space="preserve">Contract </w:t>
      </w:r>
      <w:r w:rsidR="00EB0D2A" w:rsidRPr="00CA0FFE">
        <w:rPr>
          <w:rFonts w:ascii="Verdana" w:hAnsi="Verdana" w:cs="Arial"/>
          <w:bCs/>
          <w:sz w:val="22"/>
          <w:szCs w:val="22"/>
        </w:rPr>
        <w:t>n</w:t>
      </w:r>
      <w:r w:rsidRPr="00CA0FFE">
        <w:rPr>
          <w:rFonts w:ascii="Verdana" w:hAnsi="Verdana" w:cs="Arial"/>
          <w:bCs/>
          <w:sz w:val="22"/>
          <w:szCs w:val="22"/>
        </w:rPr>
        <w:t>umber;</w:t>
      </w:r>
    </w:p>
    <w:p w14:paraId="65C29F2E" w14:textId="07EB15DE" w:rsidR="00326AED" w:rsidRPr="00CA0FFE" w:rsidRDefault="00326AED">
      <w:pPr>
        <w:pStyle w:val="ListParagraph"/>
        <w:numPr>
          <w:ilvl w:val="0"/>
          <w:numId w:val="22"/>
        </w:numPr>
        <w:spacing w:line="276" w:lineRule="auto"/>
        <w:rPr>
          <w:rFonts w:ascii="Verdana" w:hAnsi="Verdana" w:cs="Arial"/>
          <w:bCs/>
          <w:sz w:val="22"/>
          <w:szCs w:val="22"/>
        </w:rPr>
      </w:pPr>
      <w:r w:rsidRPr="00CA0FFE">
        <w:rPr>
          <w:rFonts w:ascii="Verdana" w:hAnsi="Verdana" w:cs="Arial"/>
          <w:bCs/>
          <w:sz w:val="22"/>
          <w:szCs w:val="22"/>
        </w:rPr>
        <w:t xml:space="preserve">Interpreter </w:t>
      </w:r>
      <w:r w:rsidR="001C1AA6" w:rsidRPr="00CA0FFE">
        <w:rPr>
          <w:rFonts w:ascii="Verdana" w:hAnsi="Verdana" w:cs="Arial"/>
          <w:bCs/>
          <w:sz w:val="22"/>
          <w:szCs w:val="22"/>
        </w:rPr>
        <w:t>n</w:t>
      </w:r>
      <w:r w:rsidRPr="00CA0FFE">
        <w:rPr>
          <w:rFonts w:ascii="Verdana" w:hAnsi="Verdana" w:cs="Arial"/>
          <w:bCs/>
          <w:sz w:val="22"/>
          <w:szCs w:val="22"/>
        </w:rPr>
        <w:t xml:space="preserve">ame and </w:t>
      </w:r>
      <w:r w:rsidR="001C1AA6" w:rsidRPr="00CA0FFE">
        <w:rPr>
          <w:rFonts w:ascii="Verdana" w:hAnsi="Verdana" w:cs="Arial"/>
          <w:bCs/>
          <w:sz w:val="22"/>
          <w:szCs w:val="22"/>
        </w:rPr>
        <w:t>c</w:t>
      </w:r>
      <w:r w:rsidRPr="00CA0FFE">
        <w:rPr>
          <w:rFonts w:ascii="Verdana" w:hAnsi="Verdana" w:cs="Arial"/>
          <w:bCs/>
          <w:sz w:val="22"/>
          <w:szCs w:val="22"/>
        </w:rPr>
        <w:t xml:space="preserve">ertificate </w:t>
      </w:r>
      <w:r w:rsidR="001C1AA6" w:rsidRPr="00CA0FFE">
        <w:rPr>
          <w:rFonts w:ascii="Verdana" w:hAnsi="Verdana" w:cs="Arial"/>
          <w:bCs/>
          <w:sz w:val="22"/>
          <w:szCs w:val="22"/>
        </w:rPr>
        <w:t>l</w:t>
      </w:r>
      <w:r w:rsidRPr="00CA0FFE">
        <w:rPr>
          <w:rFonts w:ascii="Verdana" w:hAnsi="Verdana" w:cs="Arial"/>
          <w:bCs/>
          <w:sz w:val="22"/>
          <w:szCs w:val="22"/>
        </w:rPr>
        <w:t>evel(s) for each individual assignment;</w:t>
      </w:r>
    </w:p>
    <w:p w14:paraId="5B80A5BF" w14:textId="3DE8F562" w:rsidR="005D5122" w:rsidRPr="00CA0FFE" w:rsidRDefault="00191F5C">
      <w:pPr>
        <w:pStyle w:val="ListParagraph"/>
        <w:numPr>
          <w:ilvl w:val="0"/>
          <w:numId w:val="22"/>
        </w:numPr>
        <w:spacing w:line="276" w:lineRule="auto"/>
        <w:rPr>
          <w:rFonts w:ascii="Verdana" w:hAnsi="Verdana" w:cs="Arial"/>
          <w:bCs/>
          <w:sz w:val="22"/>
          <w:szCs w:val="22"/>
        </w:rPr>
      </w:pPr>
      <w:r w:rsidRPr="00CA0FFE">
        <w:rPr>
          <w:rFonts w:ascii="Verdana" w:hAnsi="Verdana" w:cs="Arial"/>
          <w:bCs/>
          <w:sz w:val="22"/>
          <w:szCs w:val="22"/>
        </w:rPr>
        <w:t>n</w:t>
      </w:r>
      <w:r w:rsidR="005D5122" w:rsidRPr="00CA0FFE">
        <w:rPr>
          <w:rFonts w:ascii="Verdana" w:hAnsi="Verdana" w:cs="Arial"/>
          <w:bCs/>
          <w:sz w:val="22"/>
          <w:szCs w:val="22"/>
        </w:rPr>
        <w:t>ame of request</w:t>
      </w:r>
      <w:r w:rsidRPr="00CA0FFE">
        <w:rPr>
          <w:rFonts w:ascii="Verdana" w:hAnsi="Verdana" w:cs="Arial"/>
          <w:bCs/>
          <w:sz w:val="22"/>
          <w:szCs w:val="22"/>
        </w:rPr>
        <w:t>ing state agency</w:t>
      </w:r>
      <w:r w:rsidR="00C64C15" w:rsidRPr="00CA0FFE">
        <w:rPr>
          <w:rFonts w:ascii="Verdana" w:hAnsi="Verdana" w:cs="Arial"/>
          <w:bCs/>
          <w:sz w:val="22"/>
          <w:szCs w:val="22"/>
        </w:rPr>
        <w:t>;</w:t>
      </w:r>
    </w:p>
    <w:p w14:paraId="16F77ABA" w14:textId="74F3FAD5" w:rsidR="00C64C15" w:rsidRPr="00CA0FFE" w:rsidRDefault="00C64C15">
      <w:pPr>
        <w:pStyle w:val="ListParagraph"/>
        <w:numPr>
          <w:ilvl w:val="0"/>
          <w:numId w:val="22"/>
        </w:numPr>
        <w:spacing w:line="276" w:lineRule="auto"/>
        <w:rPr>
          <w:rFonts w:ascii="Verdana" w:hAnsi="Verdana" w:cs="Arial"/>
          <w:bCs/>
          <w:sz w:val="22"/>
          <w:szCs w:val="22"/>
        </w:rPr>
      </w:pPr>
      <w:r w:rsidRPr="00CA0FFE">
        <w:rPr>
          <w:rFonts w:ascii="Verdana" w:hAnsi="Verdana" w:cs="Arial"/>
          <w:bCs/>
          <w:sz w:val="22"/>
          <w:szCs w:val="22"/>
        </w:rPr>
        <w:t>Location(s) per assignment;</w:t>
      </w:r>
    </w:p>
    <w:p w14:paraId="1D0D9F2C" w14:textId="4833E12C" w:rsidR="00C64C15" w:rsidRPr="00CA0FFE" w:rsidRDefault="00C64C15">
      <w:pPr>
        <w:pStyle w:val="ListParagraph"/>
        <w:numPr>
          <w:ilvl w:val="0"/>
          <w:numId w:val="22"/>
        </w:numPr>
        <w:spacing w:line="276" w:lineRule="auto"/>
        <w:rPr>
          <w:rFonts w:ascii="Verdana" w:hAnsi="Verdana" w:cs="Arial"/>
          <w:bCs/>
          <w:sz w:val="22"/>
          <w:szCs w:val="22"/>
        </w:rPr>
      </w:pPr>
      <w:r w:rsidRPr="00CA0FFE">
        <w:rPr>
          <w:rFonts w:ascii="Verdana" w:hAnsi="Verdana" w:cs="Arial"/>
          <w:bCs/>
          <w:sz w:val="22"/>
          <w:szCs w:val="22"/>
        </w:rPr>
        <w:t>Extensions of charges (including hourly rate</w:t>
      </w:r>
      <w:proofErr w:type="gramStart"/>
      <w:r w:rsidRPr="00CA0FFE">
        <w:rPr>
          <w:rFonts w:ascii="Verdana" w:hAnsi="Verdana" w:cs="Arial"/>
          <w:bCs/>
          <w:sz w:val="22"/>
          <w:szCs w:val="22"/>
        </w:rPr>
        <w:t>);</w:t>
      </w:r>
      <w:proofErr w:type="gramEnd"/>
    </w:p>
    <w:p w14:paraId="3000B027" w14:textId="39AA35CE" w:rsidR="00C64C15" w:rsidRPr="00CA0FFE" w:rsidRDefault="00C64C15">
      <w:pPr>
        <w:pStyle w:val="ListParagraph"/>
        <w:numPr>
          <w:ilvl w:val="0"/>
          <w:numId w:val="22"/>
        </w:numPr>
        <w:spacing w:line="276" w:lineRule="auto"/>
        <w:rPr>
          <w:rFonts w:ascii="Verdana" w:hAnsi="Verdana" w:cs="Arial"/>
          <w:bCs/>
          <w:sz w:val="22"/>
          <w:szCs w:val="22"/>
        </w:rPr>
      </w:pPr>
      <w:r w:rsidRPr="00CA0FFE">
        <w:rPr>
          <w:rFonts w:ascii="Verdana" w:hAnsi="Verdana" w:cs="Arial"/>
          <w:bCs/>
          <w:sz w:val="22"/>
          <w:szCs w:val="22"/>
        </w:rPr>
        <w:t>Invoice total;</w:t>
      </w:r>
    </w:p>
    <w:p w14:paraId="1CCA740F" w14:textId="711D96BB" w:rsidR="009709F0" w:rsidRPr="00CA0FFE" w:rsidRDefault="001C1AA6">
      <w:pPr>
        <w:pStyle w:val="ListParagraph"/>
        <w:numPr>
          <w:ilvl w:val="0"/>
          <w:numId w:val="22"/>
        </w:numPr>
        <w:spacing w:line="276" w:lineRule="auto"/>
        <w:rPr>
          <w:rFonts w:ascii="Verdana" w:hAnsi="Verdana" w:cs="Arial"/>
          <w:bCs/>
          <w:sz w:val="22"/>
          <w:szCs w:val="22"/>
        </w:rPr>
      </w:pPr>
      <w:r w:rsidRPr="00CA0FFE">
        <w:rPr>
          <w:rFonts w:ascii="Verdana" w:hAnsi="Verdana" w:cs="Arial"/>
          <w:bCs/>
          <w:sz w:val="22"/>
          <w:szCs w:val="22"/>
        </w:rPr>
        <w:t>D</w:t>
      </w:r>
      <w:r w:rsidR="009709F0" w:rsidRPr="00CA0FFE">
        <w:rPr>
          <w:rFonts w:ascii="Verdana" w:hAnsi="Verdana" w:cs="Arial"/>
          <w:bCs/>
          <w:sz w:val="22"/>
          <w:szCs w:val="22"/>
        </w:rPr>
        <w:t>ate(s)</w:t>
      </w:r>
      <w:r w:rsidR="00905528" w:rsidRPr="00CA0FFE">
        <w:rPr>
          <w:rFonts w:ascii="Verdana" w:hAnsi="Verdana" w:cs="Arial"/>
          <w:bCs/>
          <w:sz w:val="22"/>
          <w:szCs w:val="22"/>
        </w:rPr>
        <w:t xml:space="preserve"> and time(s) of assignment per interpreter (in 15 minute increments)</w:t>
      </w:r>
      <w:r w:rsidR="00AA60E8" w:rsidRPr="00CA0FFE">
        <w:rPr>
          <w:rFonts w:ascii="Verdana" w:hAnsi="Verdana" w:cs="Arial"/>
          <w:bCs/>
          <w:sz w:val="22"/>
          <w:szCs w:val="22"/>
        </w:rPr>
        <w:t>.</w:t>
      </w:r>
    </w:p>
    <w:p w14:paraId="5F5D8704" w14:textId="77777777" w:rsidR="009709F0" w:rsidRPr="00CA0FFE" w:rsidRDefault="009709F0" w:rsidP="00355667">
      <w:pPr>
        <w:spacing w:line="276" w:lineRule="auto"/>
        <w:ind w:left="2160"/>
        <w:jc w:val="both"/>
        <w:rPr>
          <w:rFonts w:ascii="Verdana" w:hAnsi="Verdana"/>
          <w:sz w:val="22"/>
          <w:szCs w:val="22"/>
        </w:rPr>
      </w:pPr>
    </w:p>
    <w:p w14:paraId="22119991" w14:textId="489DD322" w:rsidR="009709F0" w:rsidRPr="00C43014" w:rsidRDefault="009709F0" w:rsidP="00355667">
      <w:pPr>
        <w:tabs>
          <w:tab w:val="left" w:pos="1080"/>
        </w:tabs>
        <w:spacing w:line="276" w:lineRule="auto"/>
        <w:ind w:left="2160"/>
        <w:jc w:val="both"/>
        <w:rPr>
          <w:rFonts w:ascii="Verdana" w:hAnsi="Verdana" w:cs="Arial"/>
          <w:bCs/>
          <w:sz w:val="22"/>
          <w:szCs w:val="22"/>
        </w:rPr>
      </w:pPr>
      <w:r w:rsidRPr="00C43014">
        <w:rPr>
          <w:rFonts w:ascii="Verdana" w:hAnsi="Verdana" w:cs="Arial"/>
          <w:bCs/>
          <w:sz w:val="22"/>
          <w:szCs w:val="22"/>
        </w:rPr>
        <w:t xml:space="preserve">No payment will be made under </w:t>
      </w:r>
      <w:r w:rsidR="002102E0">
        <w:rPr>
          <w:rFonts w:ascii="Verdana" w:hAnsi="Verdana" w:cs="Arial"/>
          <w:bCs/>
          <w:sz w:val="22"/>
          <w:szCs w:val="22"/>
        </w:rPr>
        <w:t>a</w:t>
      </w:r>
      <w:r w:rsidR="002102E0" w:rsidRPr="00C43014">
        <w:rPr>
          <w:rFonts w:ascii="Verdana" w:hAnsi="Verdana" w:cs="Arial"/>
          <w:bCs/>
          <w:sz w:val="22"/>
          <w:szCs w:val="22"/>
        </w:rPr>
        <w:t xml:space="preserve"> </w:t>
      </w:r>
      <w:r w:rsidRPr="00C43014">
        <w:rPr>
          <w:rFonts w:ascii="Verdana" w:hAnsi="Verdana" w:cs="Arial"/>
          <w:bCs/>
          <w:sz w:val="22"/>
          <w:szCs w:val="22"/>
        </w:rPr>
        <w:t>Contract without submission of detailed, accurate invoices submitted as outlined.</w:t>
      </w:r>
    </w:p>
    <w:p w14:paraId="183D25D9" w14:textId="77777777" w:rsidR="009709F0" w:rsidRDefault="009709F0" w:rsidP="00355667">
      <w:pPr>
        <w:spacing w:line="276" w:lineRule="auto"/>
        <w:rPr>
          <w:rFonts w:ascii="Verdana" w:hAnsi="Verdana" w:cs="Arial"/>
          <w:bCs/>
          <w:sz w:val="22"/>
          <w:szCs w:val="22"/>
        </w:rPr>
      </w:pPr>
    </w:p>
    <w:p w14:paraId="1F261D86" w14:textId="77777777" w:rsidR="0025474F" w:rsidRDefault="0025474F" w:rsidP="00355667">
      <w:pPr>
        <w:spacing w:line="276" w:lineRule="auto"/>
        <w:rPr>
          <w:rFonts w:ascii="Verdana" w:hAnsi="Verdana" w:cs="Arial"/>
          <w:bCs/>
          <w:sz w:val="22"/>
          <w:szCs w:val="22"/>
        </w:rPr>
      </w:pPr>
    </w:p>
    <w:p w14:paraId="13652AA4" w14:textId="77777777" w:rsidR="0025474F" w:rsidRPr="00CA0FFE" w:rsidRDefault="0025474F" w:rsidP="00355667">
      <w:pPr>
        <w:spacing w:line="276" w:lineRule="auto"/>
        <w:rPr>
          <w:rFonts w:ascii="Verdana" w:hAnsi="Verdana" w:cs="Arial"/>
          <w:bCs/>
          <w:sz w:val="22"/>
          <w:szCs w:val="22"/>
        </w:rPr>
      </w:pPr>
    </w:p>
    <w:p w14:paraId="7CE1A4F5" w14:textId="77777777" w:rsidR="009709F0" w:rsidRPr="00C43014" w:rsidRDefault="009709F0" w:rsidP="0025474F">
      <w:pPr>
        <w:pStyle w:val="ListParagraph"/>
        <w:numPr>
          <w:ilvl w:val="2"/>
          <w:numId w:val="37"/>
        </w:numPr>
        <w:tabs>
          <w:tab w:val="left" w:pos="1710"/>
        </w:tabs>
        <w:spacing w:line="276" w:lineRule="auto"/>
        <w:ind w:left="540" w:firstLine="0"/>
        <w:outlineLvl w:val="1"/>
        <w:rPr>
          <w:rFonts w:ascii="Verdana" w:hAnsi="Verdana"/>
          <w:b/>
          <w:smallCaps/>
          <w:sz w:val="22"/>
          <w:szCs w:val="22"/>
        </w:rPr>
      </w:pPr>
      <w:bookmarkStart w:id="46" w:name="_Toc38408523"/>
      <w:bookmarkStart w:id="47" w:name="_Toc70578071"/>
      <w:r w:rsidRPr="00C43014">
        <w:rPr>
          <w:rFonts w:ascii="Verdana" w:hAnsi="Verdana"/>
          <w:b/>
          <w:smallCaps/>
          <w:sz w:val="22"/>
          <w:szCs w:val="22"/>
        </w:rPr>
        <w:t>Payment</w:t>
      </w:r>
      <w:bookmarkEnd w:id="46"/>
      <w:bookmarkEnd w:id="47"/>
    </w:p>
    <w:p w14:paraId="778254DE" w14:textId="77777777" w:rsidR="009709F0" w:rsidRPr="00CA0FFE" w:rsidRDefault="009709F0" w:rsidP="00355667">
      <w:pPr>
        <w:pStyle w:val="ListParagraph"/>
        <w:tabs>
          <w:tab w:val="left" w:pos="1710"/>
        </w:tabs>
        <w:spacing w:line="276" w:lineRule="auto"/>
        <w:ind w:left="1134"/>
        <w:outlineLvl w:val="1"/>
        <w:rPr>
          <w:rFonts w:ascii="Verdana" w:hAnsi="Verdana"/>
          <w:b/>
          <w:smallCaps/>
          <w:color w:val="0000FF"/>
          <w:sz w:val="22"/>
          <w:szCs w:val="22"/>
        </w:rPr>
      </w:pPr>
    </w:p>
    <w:p w14:paraId="13AE1676" w14:textId="2A55D5C9" w:rsidR="009709F0" w:rsidRPr="00D8412A" w:rsidRDefault="009709F0" w:rsidP="00D8412A">
      <w:pPr>
        <w:pStyle w:val="ListParagraph"/>
        <w:spacing w:line="276" w:lineRule="auto"/>
        <w:ind w:left="1260"/>
        <w:rPr>
          <w:rFonts w:ascii="Verdana" w:hAnsi="Verdana"/>
          <w:sz w:val="22"/>
          <w:szCs w:val="22"/>
        </w:rPr>
      </w:pPr>
      <w:r w:rsidRPr="00C43014">
        <w:rPr>
          <w:rFonts w:ascii="Verdana" w:hAnsi="Verdana"/>
          <w:sz w:val="22"/>
          <w:szCs w:val="22"/>
        </w:rPr>
        <w:t>Contracts issued under this OE will be paid</w:t>
      </w:r>
      <w:r w:rsidR="002102E0">
        <w:rPr>
          <w:rFonts w:ascii="Verdana" w:hAnsi="Verdana"/>
          <w:sz w:val="22"/>
          <w:szCs w:val="22"/>
        </w:rPr>
        <w:t xml:space="preserve"> in</w:t>
      </w:r>
      <w:r w:rsidRPr="00C43014">
        <w:rPr>
          <w:rFonts w:ascii="Verdana" w:hAnsi="Verdana"/>
          <w:sz w:val="22"/>
          <w:szCs w:val="22"/>
        </w:rPr>
        <w:t xml:space="preserve"> </w:t>
      </w:r>
      <w:r w:rsidR="00817E77" w:rsidRPr="00CA0FFE">
        <w:rPr>
          <w:rFonts w:ascii="Verdana" w:hAnsi="Verdana" w:cstheme="minorHAnsi"/>
          <w:sz w:val="22"/>
          <w:szCs w:val="22"/>
        </w:rPr>
        <w:t xml:space="preserve">accordance with the </w:t>
      </w:r>
      <w:r w:rsidR="002102E0">
        <w:rPr>
          <w:rFonts w:ascii="Verdana" w:hAnsi="Verdana" w:cstheme="minorHAnsi"/>
          <w:sz w:val="22"/>
          <w:szCs w:val="22"/>
        </w:rPr>
        <w:t>C</w:t>
      </w:r>
      <w:r w:rsidR="002102E0" w:rsidRPr="00CA0FFE">
        <w:rPr>
          <w:rFonts w:ascii="Verdana" w:hAnsi="Verdana" w:cstheme="minorHAnsi"/>
          <w:sz w:val="22"/>
          <w:szCs w:val="22"/>
        </w:rPr>
        <w:t xml:space="preserve">ontract </w:t>
      </w:r>
      <w:r w:rsidR="00817E77" w:rsidRPr="00CA0FFE">
        <w:rPr>
          <w:rFonts w:ascii="Verdana" w:hAnsi="Verdana" w:cstheme="minorHAnsi"/>
          <w:sz w:val="22"/>
          <w:szCs w:val="22"/>
        </w:rPr>
        <w:t xml:space="preserve">requirements and based on the DHHS maximum rates and guidelines as shown on the HHSC website at </w:t>
      </w:r>
      <w:hyperlink r:id="rId18" w:history="1">
        <w:r w:rsidR="00B223FC">
          <w:rPr>
            <w:rStyle w:val="Hyperlink"/>
            <w:rFonts w:ascii="Verdana" w:hAnsi="Verdana" w:cstheme="minorHAnsi"/>
            <w:sz w:val="22"/>
            <w:szCs w:val="22"/>
          </w:rPr>
          <w:t>https://hhs.texas.gov/doing-business-hhs/vendor-contractor-information/cssa-maximum-rates</w:t>
        </w:r>
      </w:hyperlink>
      <w:r w:rsidR="00817E77" w:rsidRPr="00CA0FFE">
        <w:rPr>
          <w:rFonts w:ascii="Verdana" w:hAnsi="Verdana" w:cstheme="minorHAnsi"/>
          <w:sz w:val="22"/>
          <w:szCs w:val="22"/>
        </w:rPr>
        <w:t>.</w:t>
      </w:r>
    </w:p>
    <w:p w14:paraId="248D576A" w14:textId="77777777" w:rsidR="00844C97" w:rsidRPr="00A66181" w:rsidRDefault="00844C97" w:rsidP="008932E0">
      <w:pPr>
        <w:spacing w:line="276" w:lineRule="auto"/>
        <w:ind w:left="2160"/>
        <w:rPr>
          <w:rFonts w:ascii="Verdana" w:hAnsi="Verdana"/>
          <w:bCs/>
          <w:sz w:val="22"/>
          <w:szCs w:val="22"/>
        </w:rPr>
      </w:pPr>
    </w:p>
    <w:p w14:paraId="5D5F558C" w14:textId="77777777" w:rsidR="00844C97" w:rsidRPr="00A66181" w:rsidRDefault="00844C97">
      <w:pPr>
        <w:pStyle w:val="ListParagraph"/>
        <w:numPr>
          <w:ilvl w:val="1"/>
          <w:numId w:val="37"/>
        </w:numPr>
        <w:tabs>
          <w:tab w:val="left" w:pos="1710"/>
          <w:tab w:val="left" w:pos="2430"/>
        </w:tabs>
        <w:spacing w:line="276" w:lineRule="auto"/>
        <w:ind w:hanging="2"/>
        <w:outlineLvl w:val="1"/>
        <w:rPr>
          <w:rFonts w:ascii="Verdana" w:hAnsi="Verdana"/>
          <w:b/>
          <w:smallCaps/>
          <w:sz w:val="24"/>
          <w:szCs w:val="22"/>
        </w:rPr>
      </w:pPr>
      <w:bookmarkStart w:id="48" w:name="_Toc70578072"/>
      <w:r w:rsidRPr="00A66181">
        <w:rPr>
          <w:rFonts w:ascii="Verdana" w:hAnsi="Verdana"/>
          <w:b/>
          <w:smallCaps/>
          <w:sz w:val="24"/>
          <w:szCs w:val="22"/>
        </w:rPr>
        <w:t>Data Use Agreement (DUA)</w:t>
      </w:r>
      <w:bookmarkEnd w:id="48"/>
    </w:p>
    <w:p w14:paraId="2D61C61C" w14:textId="77777777" w:rsidR="00844C97" w:rsidRPr="00A66181" w:rsidRDefault="00844C97" w:rsidP="00844C97">
      <w:pPr>
        <w:pStyle w:val="ListParagraph"/>
        <w:tabs>
          <w:tab w:val="left" w:pos="1710"/>
          <w:tab w:val="left" w:pos="2430"/>
        </w:tabs>
        <w:spacing w:line="276" w:lineRule="auto"/>
        <w:ind w:left="1278"/>
        <w:rPr>
          <w:rFonts w:ascii="Verdana" w:hAnsi="Verdana"/>
          <w:sz w:val="23"/>
          <w:szCs w:val="23"/>
        </w:rPr>
      </w:pPr>
    </w:p>
    <w:p w14:paraId="1AF9E961" w14:textId="1CC76B27" w:rsidR="00844C97" w:rsidRPr="00A66181" w:rsidRDefault="00844C97" w:rsidP="00844C97">
      <w:pPr>
        <w:pStyle w:val="ListParagraph"/>
        <w:tabs>
          <w:tab w:val="left" w:pos="1710"/>
          <w:tab w:val="left" w:pos="2430"/>
        </w:tabs>
        <w:spacing w:line="276" w:lineRule="auto"/>
        <w:ind w:left="1278"/>
        <w:rPr>
          <w:rFonts w:ascii="Verdana" w:hAnsi="Verdana"/>
          <w:sz w:val="23"/>
          <w:szCs w:val="23"/>
        </w:rPr>
      </w:pPr>
      <w:r w:rsidRPr="00A66181">
        <w:rPr>
          <w:rFonts w:ascii="Verdana" w:hAnsi="Verdana"/>
          <w:sz w:val="23"/>
          <w:szCs w:val="23"/>
        </w:rPr>
        <w:t xml:space="preserve">By submitting an </w:t>
      </w:r>
      <w:proofErr w:type="gramStart"/>
      <w:r w:rsidRPr="00A66181">
        <w:rPr>
          <w:rFonts w:ascii="Verdana" w:hAnsi="Verdana"/>
          <w:sz w:val="23"/>
          <w:szCs w:val="23"/>
        </w:rPr>
        <w:t>Application</w:t>
      </w:r>
      <w:proofErr w:type="gramEnd"/>
      <w:r w:rsidRPr="00A66181">
        <w:rPr>
          <w:rFonts w:ascii="Verdana" w:hAnsi="Verdana"/>
          <w:sz w:val="23"/>
          <w:szCs w:val="23"/>
        </w:rPr>
        <w:t xml:space="preserve"> and, if applicable, signing a </w:t>
      </w:r>
      <w:r w:rsidR="002102E0">
        <w:rPr>
          <w:rFonts w:ascii="Verdana" w:hAnsi="Verdana"/>
          <w:sz w:val="23"/>
          <w:szCs w:val="23"/>
        </w:rPr>
        <w:t>C</w:t>
      </w:r>
      <w:r w:rsidR="002102E0" w:rsidRPr="00A66181">
        <w:rPr>
          <w:rFonts w:ascii="Verdana" w:hAnsi="Verdana"/>
          <w:sz w:val="23"/>
          <w:szCs w:val="23"/>
        </w:rPr>
        <w:t xml:space="preserve">ontract </w:t>
      </w:r>
      <w:r w:rsidRPr="00A66181">
        <w:rPr>
          <w:rFonts w:ascii="Verdana" w:hAnsi="Verdana"/>
          <w:sz w:val="23"/>
          <w:szCs w:val="23"/>
        </w:rPr>
        <w:t xml:space="preserve">resulting from this </w:t>
      </w:r>
      <w:r w:rsidR="00A6621D" w:rsidRPr="00A66181">
        <w:rPr>
          <w:rFonts w:ascii="Verdana" w:hAnsi="Verdana"/>
          <w:sz w:val="23"/>
          <w:szCs w:val="23"/>
        </w:rPr>
        <w:t>OE</w:t>
      </w:r>
      <w:r w:rsidRPr="00A66181">
        <w:rPr>
          <w:rFonts w:ascii="Verdana" w:hAnsi="Verdana"/>
          <w:sz w:val="23"/>
          <w:szCs w:val="23"/>
        </w:rPr>
        <w:t xml:space="preserve">, Applicant agrees to the terms of the Data Use Agreement, Exhibit </w:t>
      </w:r>
      <w:r w:rsidR="00DA24DE">
        <w:rPr>
          <w:rFonts w:ascii="Verdana" w:hAnsi="Verdana"/>
          <w:sz w:val="23"/>
          <w:szCs w:val="23"/>
        </w:rPr>
        <w:t>A</w:t>
      </w:r>
      <w:r w:rsidRPr="00A66181">
        <w:rPr>
          <w:rFonts w:ascii="Verdana" w:hAnsi="Verdana"/>
          <w:sz w:val="23"/>
          <w:szCs w:val="23"/>
        </w:rPr>
        <w:t>.  The Applicant must complete</w:t>
      </w:r>
      <w:r w:rsidR="00DC2AC8" w:rsidRPr="00A66181">
        <w:rPr>
          <w:rFonts w:ascii="Verdana" w:hAnsi="Verdana"/>
          <w:sz w:val="23"/>
          <w:szCs w:val="23"/>
        </w:rPr>
        <w:t>,</w:t>
      </w:r>
      <w:r w:rsidRPr="00A66181">
        <w:rPr>
          <w:rFonts w:ascii="Verdana" w:hAnsi="Verdana"/>
          <w:sz w:val="23"/>
          <w:szCs w:val="23"/>
        </w:rPr>
        <w:t xml:space="preserve"> sign</w:t>
      </w:r>
      <w:r w:rsidR="00DC2AC8" w:rsidRPr="00A66181">
        <w:rPr>
          <w:rFonts w:ascii="Verdana" w:hAnsi="Verdana"/>
          <w:sz w:val="23"/>
          <w:szCs w:val="23"/>
        </w:rPr>
        <w:t xml:space="preserve">, and return with </w:t>
      </w:r>
      <w:r w:rsidR="0019434F" w:rsidRPr="00A66181">
        <w:rPr>
          <w:rFonts w:ascii="Verdana" w:hAnsi="Verdana"/>
          <w:sz w:val="23"/>
          <w:szCs w:val="23"/>
        </w:rPr>
        <w:t>its Application</w:t>
      </w:r>
      <w:r w:rsidRPr="00A66181">
        <w:rPr>
          <w:rFonts w:ascii="Verdana" w:hAnsi="Verdana"/>
          <w:sz w:val="23"/>
          <w:szCs w:val="23"/>
        </w:rPr>
        <w:t xml:space="preserve"> Exhibit </w:t>
      </w:r>
      <w:r w:rsidR="00DA24DE">
        <w:rPr>
          <w:rFonts w:ascii="Verdana" w:hAnsi="Verdana"/>
          <w:sz w:val="23"/>
          <w:szCs w:val="23"/>
        </w:rPr>
        <w:t>A-1</w:t>
      </w:r>
      <w:r w:rsidRPr="00A66181">
        <w:rPr>
          <w:rFonts w:ascii="Verdana" w:hAnsi="Verdana"/>
          <w:sz w:val="23"/>
          <w:szCs w:val="23"/>
        </w:rPr>
        <w:t>, Texas HHS System - Data Use Agreement – Attachment 2, Security and Privacy Initial Inquiry (SPI)</w:t>
      </w:r>
      <w:r w:rsidR="003D1273" w:rsidRPr="00A66181">
        <w:rPr>
          <w:rFonts w:ascii="Verdana" w:hAnsi="Verdana"/>
          <w:sz w:val="23"/>
          <w:szCs w:val="23"/>
        </w:rPr>
        <w:t>)</w:t>
      </w:r>
      <w:r w:rsidRPr="00A66181">
        <w:rPr>
          <w:rFonts w:ascii="Verdana" w:hAnsi="Verdana"/>
          <w:sz w:val="23"/>
          <w:szCs w:val="23"/>
        </w:rPr>
        <w:t xml:space="preserve">.   </w:t>
      </w:r>
    </w:p>
    <w:p w14:paraId="007AF37A" w14:textId="77777777" w:rsidR="00844C97" w:rsidRPr="00A66181" w:rsidRDefault="00844C97" w:rsidP="00844C97">
      <w:pPr>
        <w:pStyle w:val="ListParagraph"/>
        <w:tabs>
          <w:tab w:val="left" w:pos="2430"/>
        </w:tabs>
        <w:spacing w:line="276" w:lineRule="auto"/>
        <w:ind w:left="1278"/>
        <w:outlineLvl w:val="1"/>
        <w:rPr>
          <w:rFonts w:ascii="Verdana" w:hAnsi="Verdana"/>
          <w:b/>
          <w:smallCaps/>
          <w:sz w:val="24"/>
          <w:szCs w:val="24"/>
        </w:rPr>
      </w:pPr>
    </w:p>
    <w:p w14:paraId="07DB3C81" w14:textId="1EDA5FD2" w:rsidR="00844C97" w:rsidRPr="00EF73BB" w:rsidRDefault="00EF73BB">
      <w:pPr>
        <w:pStyle w:val="ListParagraph"/>
        <w:numPr>
          <w:ilvl w:val="1"/>
          <w:numId w:val="37"/>
        </w:numPr>
        <w:spacing w:line="276" w:lineRule="auto"/>
        <w:ind w:hanging="2"/>
        <w:outlineLvl w:val="1"/>
        <w:rPr>
          <w:rFonts w:ascii="Verdana" w:hAnsi="Verdana"/>
          <w:b/>
          <w:smallCaps/>
          <w:sz w:val="24"/>
          <w:szCs w:val="24"/>
        </w:rPr>
      </w:pPr>
      <w:bookmarkStart w:id="49" w:name="_Toc70578073"/>
      <w:r>
        <w:rPr>
          <w:rFonts w:ascii="Verdana" w:hAnsi="Verdana"/>
          <w:b/>
          <w:smallCaps/>
          <w:sz w:val="24"/>
          <w:szCs w:val="24"/>
        </w:rPr>
        <w:t xml:space="preserve">    </w:t>
      </w:r>
      <w:r w:rsidR="00844C97" w:rsidRPr="00EF73BB">
        <w:rPr>
          <w:rFonts w:ascii="Verdana" w:hAnsi="Verdana"/>
          <w:b/>
          <w:smallCaps/>
          <w:sz w:val="24"/>
          <w:szCs w:val="24"/>
        </w:rPr>
        <w:t>Terms and Conditions</w:t>
      </w:r>
      <w:bookmarkEnd w:id="49"/>
    </w:p>
    <w:p w14:paraId="00ACE8A6" w14:textId="77777777" w:rsidR="00844C97" w:rsidRPr="00A66181" w:rsidRDefault="00844C97" w:rsidP="00844C97">
      <w:pPr>
        <w:pStyle w:val="ListParagraph"/>
        <w:tabs>
          <w:tab w:val="left" w:pos="2430"/>
        </w:tabs>
        <w:spacing w:line="276" w:lineRule="auto"/>
        <w:ind w:left="1278"/>
        <w:rPr>
          <w:rFonts w:ascii="Verdana" w:hAnsi="Verdana"/>
          <w:b/>
          <w:smallCaps/>
          <w:sz w:val="24"/>
          <w:szCs w:val="24"/>
        </w:rPr>
      </w:pPr>
    </w:p>
    <w:p w14:paraId="0465E7BC" w14:textId="14AF06CE" w:rsidR="00844C97" w:rsidRPr="00A66181" w:rsidRDefault="00844C97" w:rsidP="00844C97">
      <w:pPr>
        <w:pStyle w:val="ListParagraph"/>
        <w:tabs>
          <w:tab w:val="left" w:pos="2430"/>
        </w:tabs>
        <w:spacing w:line="276" w:lineRule="auto"/>
        <w:ind w:left="1278"/>
        <w:rPr>
          <w:rFonts w:ascii="Verdana" w:hAnsi="Verdana"/>
          <w:sz w:val="22"/>
          <w:szCs w:val="24"/>
        </w:rPr>
      </w:pPr>
      <w:r w:rsidRPr="00A66181">
        <w:rPr>
          <w:rFonts w:ascii="Verdana" w:hAnsi="Verdana"/>
          <w:sz w:val="22"/>
          <w:szCs w:val="24"/>
        </w:rPr>
        <w:t xml:space="preserve">Submission of an Application in response to this </w:t>
      </w:r>
      <w:r w:rsidR="00A6621D" w:rsidRPr="00A66181">
        <w:rPr>
          <w:rFonts w:ascii="Verdana" w:hAnsi="Verdana"/>
          <w:sz w:val="22"/>
          <w:szCs w:val="24"/>
        </w:rPr>
        <w:t>OE</w:t>
      </w:r>
      <w:r w:rsidRPr="00A66181">
        <w:rPr>
          <w:rFonts w:ascii="Verdana" w:hAnsi="Verdana"/>
          <w:sz w:val="22"/>
          <w:szCs w:val="24"/>
        </w:rPr>
        <w:t xml:space="preserve"> constitutes acceptance of all </w:t>
      </w:r>
      <w:r w:rsidR="002102E0">
        <w:rPr>
          <w:rFonts w:ascii="Verdana" w:hAnsi="Verdana"/>
          <w:sz w:val="22"/>
          <w:szCs w:val="24"/>
        </w:rPr>
        <w:t>t</w:t>
      </w:r>
      <w:r w:rsidR="002102E0" w:rsidRPr="00A66181">
        <w:rPr>
          <w:rFonts w:ascii="Verdana" w:hAnsi="Verdana"/>
          <w:sz w:val="22"/>
          <w:szCs w:val="24"/>
        </w:rPr>
        <w:t xml:space="preserve">erms </w:t>
      </w:r>
      <w:r w:rsidRPr="00A66181">
        <w:rPr>
          <w:rFonts w:ascii="Verdana" w:hAnsi="Verdana"/>
          <w:sz w:val="22"/>
          <w:szCs w:val="24"/>
        </w:rPr>
        <w:t xml:space="preserve">and </w:t>
      </w:r>
      <w:r w:rsidR="002102E0">
        <w:rPr>
          <w:rFonts w:ascii="Verdana" w:hAnsi="Verdana"/>
          <w:sz w:val="22"/>
          <w:szCs w:val="24"/>
        </w:rPr>
        <w:t>c</w:t>
      </w:r>
      <w:r w:rsidR="002102E0" w:rsidRPr="00A66181">
        <w:rPr>
          <w:rFonts w:ascii="Verdana" w:hAnsi="Verdana"/>
          <w:sz w:val="22"/>
          <w:szCs w:val="24"/>
        </w:rPr>
        <w:t xml:space="preserve">onditions </w:t>
      </w:r>
      <w:r w:rsidRPr="00A66181">
        <w:rPr>
          <w:rFonts w:ascii="Verdana" w:hAnsi="Verdana"/>
          <w:sz w:val="22"/>
          <w:szCs w:val="24"/>
        </w:rPr>
        <w:t xml:space="preserve">attached to, referenced, or set forth in the </w:t>
      </w:r>
      <w:r w:rsidR="00A6621D" w:rsidRPr="00A66181">
        <w:rPr>
          <w:rFonts w:ascii="Verdana" w:hAnsi="Verdana"/>
          <w:sz w:val="22"/>
          <w:szCs w:val="24"/>
        </w:rPr>
        <w:t>OE</w:t>
      </w:r>
      <w:r w:rsidRPr="00A66181">
        <w:rPr>
          <w:rFonts w:ascii="Verdana" w:hAnsi="Verdana"/>
          <w:sz w:val="22"/>
          <w:szCs w:val="24"/>
        </w:rPr>
        <w:t xml:space="preserve">. Applicant shall not submit additional or different terms and conditions.  </w:t>
      </w:r>
    </w:p>
    <w:p w14:paraId="5477D4B3" w14:textId="77777777" w:rsidR="00844C97" w:rsidRPr="00A66181" w:rsidRDefault="00844C97" w:rsidP="00844C97">
      <w:pPr>
        <w:pStyle w:val="ListParagraph"/>
        <w:tabs>
          <w:tab w:val="left" w:pos="2430"/>
        </w:tabs>
        <w:spacing w:line="276" w:lineRule="auto"/>
        <w:ind w:left="1278"/>
        <w:rPr>
          <w:rFonts w:ascii="Verdana" w:hAnsi="Verdana"/>
          <w:sz w:val="22"/>
          <w:szCs w:val="24"/>
        </w:rPr>
      </w:pPr>
    </w:p>
    <w:p w14:paraId="1427C9F7" w14:textId="04899C68" w:rsidR="009709F0" w:rsidRPr="00A66181" w:rsidRDefault="00844C97" w:rsidP="0019434F">
      <w:pPr>
        <w:spacing w:line="276" w:lineRule="auto"/>
        <w:ind w:left="1278"/>
        <w:rPr>
          <w:rFonts w:ascii="Verdana" w:hAnsi="Verdana"/>
          <w:bCs/>
          <w:sz w:val="22"/>
          <w:szCs w:val="22"/>
        </w:rPr>
      </w:pPr>
      <w:r w:rsidRPr="00A66181">
        <w:rPr>
          <w:rFonts w:ascii="Verdana" w:hAnsi="Verdana"/>
          <w:sz w:val="22"/>
          <w:szCs w:val="24"/>
        </w:rPr>
        <w:t xml:space="preserve">Any term, condition, or other part of an Applicant’s submitted application that has been rejected by </w:t>
      </w:r>
      <w:r w:rsidRPr="00A66181">
        <w:rPr>
          <w:rFonts w:ascii="Verdana" w:hAnsi="Verdana"/>
          <w:sz w:val="22"/>
          <w:szCs w:val="22"/>
        </w:rPr>
        <w:t xml:space="preserve">HHSC, that is not accepted in writing by HHSC, or that conflicts with applicable law, this </w:t>
      </w:r>
      <w:r w:rsidR="00A6621D" w:rsidRPr="00A66181">
        <w:rPr>
          <w:rFonts w:ascii="Verdana" w:hAnsi="Verdana"/>
          <w:sz w:val="22"/>
          <w:szCs w:val="22"/>
        </w:rPr>
        <w:t>OE</w:t>
      </w:r>
      <w:r w:rsidRPr="00A66181">
        <w:rPr>
          <w:rFonts w:ascii="Verdana" w:hAnsi="Verdana"/>
          <w:sz w:val="22"/>
          <w:szCs w:val="22"/>
        </w:rPr>
        <w:t xml:space="preserve">, </w:t>
      </w:r>
      <w:r w:rsidR="0019434F" w:rsidRPr="00A66181">
        <w:rPr>
          <w:rFonts w:ascii="Verdana" w:hAnsi="Verdana"/>
          <w:sz w:val="22"/>
          <w:szCs w:val="22"/>
        </w:rPr>
        <w:t>any resulting</w:t>
      </w:r>
      <w:r w:rsidRPr="00A66181">
        <w:rPr>
          <w:rFonts w:ascii="Verdana" w:hAnsi="Verdana"/>
          <w:sz w:val="22"/>
          <w:szCs w:val="22"/>
        </w:rPr>
        <w:t xml:space="preserve"> Contract, or applicable terms and conditions will not constitute part of the Contract.</w:t>
      </w:r>
      <w:r w:rsidR="009709F0" w:rsidRPr="00A66181">
        <w:rPr>
          <w:rFonts w:ascii="Verdana" w:hAnsi="Verdana"/>
          <w:bCs/>
          <w:sz w:val="22"/>
          <w:szCs w:val="22"/>
        </w:rPr>
        <w:t xml:space="preserve"> </w:t>
      </w:r>
    </w:p>
    <w:p w14:paraId="557BCCFD" w14:textId="77777777" w:rsidR="0054792D" w:rsidRPr="00A66181" w:rsidRDefault="0054792D" w:rsidP="00355667">
      <w:pPr>
        <w:pStyle w:val="ListParagraph"/>
        <w:spacing w:line="276" w:lineRule="auto"/>
        <w:rPr>
          <w:rFonts w:ascii="Verdana" w:hAnsi="Verdana"/>
          <w:b/>
          <w:caps/>
          <w:color w:val="0000FF"/>
          <w:sz w:val="22"/>
          <w:szCs w:val="22"/>
        </w:rPr>
      </w:pPr>
    </w:p>
    <w:p w14:paraId="0973F1F6" w14:textId="3B306D34" w:rsidR="00F124E5" w:rsidRPr="00EF73BB" w:rsidRDefault="00EF73BB" w:rsidP="00EF73BB">
      <w:pPr>
        <w:tabs>
          <w:tab w:val="num" w:pos="540"/>
          <w:tab w:val="left" w:pos="2430"/>
        </w:tabs>
        <w:spacing w:line="276" w:lineRule="auto"/>
        <w:outlineLvl w:val="0"/>
        <w:rPr>
          <w:rFonts w:ascii="Verdana" w:hAnsi="Verdana"/>
          <w:b/>
          <w:caps/>
          <w:sz w:val="24"/>
          <w:szCs w:val="22"/>
        </w:rPr>
      </w:pPr>
      <w:bookmarkStart w:id="50" w:name="_Toc70578074"/>
      <w:r>
        <w:rPr>
          <w:rFonts w:ascii="Verdana" w:hAnsi="Verdana"/>
          <w:b/>
          <w:caps/>
          <w:sz w:val="24"/>
          <w:szCs w:val="22"/>
        </w:rPr>
        <w:t xml:space="preserve">SECTION 9. </w:t>
      </w:r>
      <w:r w:rsidR="00F124E5" w:rsidRPr="00EF73BB">
        <w:rPr>
          <w:rFonts w:ascii="Verdana" w:hAnsi="Verdana"/>
          <w:b/>
          <w:caps/>
          <w:sz w:val="24"/>
          <w:szCs w:val="22"/>
        </w:rPr>
        <w:t>HHSC CONTRACT ADMINISTRATION</w:t>
      </w:r>
      <w:bookmarkEnd w:id="50"/>
    </w:p>
    <w:p w14:paraId="40161AFF" w14:textId="77777777" w:rsidR="00DA7BA9" w:rsidRPr="00A66181" w:rsidRDefault="00DA7BA9" w:rsidP="00355667">
      <w:pPr>
        <w:spacing w:line="276" w:lineRule="auto"/>
        <w:ind w:left="270"/>
        <w:rPr>
          <w:rFonts w:ascii="Verdana" w:hAnsi="Verdana"/>
          <w:sz w:val="22"/>
          <w:szCs w:val="22"/>
        </w:rPr>
      </w:pPr>
    </w:p>
    <w:p w14:paraId="2B167E0E" w14:textId="550C2FDD" w:rsidR="00F124E5" w:rsidRPr="00A66181" w:rsidRDefault="002E5DFA" w:rsidP="006256B8">
      <w:pPr>
        <w:spacing w:line="276" w:lineRule="auto"/>
        <w:ind w:left="720"/>
        <w:rPr>
          <w:rFonts w:ascii="Verdana" w:hAnsi="Verdana"/>
          <w:sz w:val="22"/>
          <w:szCs w:val="22"/>
        </w:rPr>
      </w:pPr>
      <w:r w:rsidRPr="00A66181">
        <w:rPr>
          <w:rFonts w:ascii="Verdana" w:hAnsi="Verdana"/>
          <w:sz w:val="22"/>
          <w:szCs w:val="22"/>
        </w:rPr>
        <w:t>HHSC</w:t>
      </w:r>
      <w:r w:rsidR="00147DCC" w:rsidRPr="00A66181">
        <w:rPr>
          <w:rFonts w:ascii="Verdana" w:hAnsi="Verdana"/>
          <w:sz w:val="22"/>
          <w:szCs w:val="22"/>
        </w:rPr>
        <w:t xml:space="preserve"> will designate a</w:t>
      </w:r>
      <w:r w:rsidR="00F124E5" w:rsidRPr="00A66181">
        <w:rPr>
          <w:rFonts w:ascii="Verdana" w:hAnsi="Verdana"/>
          <w:sz w:val="22"/>
          <w:szCs w:val="22"/>
        </w:rPr>
        <w:t xml:space="preserve"> Contract Manager </w:t>
      </w:r>
      <w:r w:rsidRPr="00A66181">
        <w:rPr>
          <w:rFonts w:ascii="Verdana" w:hAnsi="Verdana"/>
          <w:sz w:val="22"/>
          <w:szCs w:val="22"/>
        </w:rPr>
        <w:t xml:space="preserve">and provide the </w:t>
      </w:r>
      <w:r w:rsidR="000765FB" w:rsidRPr="00A66181">
        <w:rPr>
          <w:rFonts w:ascii="Verdana" w:hAnsi="Verdana"/>
          <w:sz w:val="22"/>
          <w:szCs w:val="22"/>
        </w:rPr>
        <w:t>manager’s contact</w:t>
      </w:r>
      <w:r w:rsidR="00F124E5" w:rsidRPr="00A66181">
        <w:rPr>
          <w:rFonts w:ascii="Verdana" w:hAnsi="Verdana"/>
          <w:sz w:val="22"/>
          <w:szCs w:val="22"/>
        </w:rPr>
        <w:t xml:space="preserve"> information to the Contractor.  </w:t>
      </w:r>
    </w:p>
    <w:p w14:paraId="18EEBBA0" w14:textId="77777777" w:rsidR="00F124E5" w:rsidRPr="00A66181" w:rsidRDefault="00F124E5" w:rsidP="006256B8">
      <w:pPr>
        <w:spacing w:line="276" w:lineRule="auto"/>
        <w:ind w:left="720"/>
        <w:rPr>
          <w:rFonts w:ascii="Verdana" w:hAnsi="Verdana"/>
          <w:sz w:val="22"/>
          <w:szCs w:val="22"/>
        </w:rPr>
      </w:pPr>
    </w:p>
    <w:p w14:paraId="19A0A91E" w14:textId="77777777" w:rsidR="00F124E5" w:rsidRPr="00A66181" w:rsidRDefault="00F124E5" w:rsidP="006256B8">
      <w:pPr>
        <w:spacing w:line="276" w:lineRule="auto"/>
        <w:ind w:left="720"/>
        <w:rPr>
          <w:rFonts w:ascii="Verdana" w:hAnsi="Verdana"/>
          <w:sz w:val="22"/>
          <w:szCs w:val="22"/>
        </w:rPr>
      </w:pPr>
      <w:r w:rsidRPr="00A66181">
        <w:rPr>
          <w:rFonts w:ascii="Verdana" w:hAnsi="Verdana"/>
          <w:sz w:val="22"/>
          <w:szCs w:val="22"/>
        </w:rPr>
        <w:t xml:space="preserve">After award of any Contract resulting from this </w:t>
      </w:r>
      <w:r w:rsidR="00DA7BA9" w:rsidRPr="00A66181">
        <w:rPr>
          <w:rFonts w:ascii="Verdana" w:hAnsi="Verdana"/>
          <w:sz w:val="22"/>
          <w:szCs w:val="22"/>
        </w:rPr>
        <w:t>OE</w:t>
      </w:r>
      <w:r w:rsidRPr="00A66181">
        <w:rPr>
          <w:rFonts w:ascii="Verdana" w:hAnsi="Verdana"/>
          <w:sz w:val="22"/>
          <w:szCs w:val="22"/>
        </w:rPr>
        <w:t>, all</w:t>
      </w:r>
      <w:r w:rsidR="007E4B4C" w:rsidRPr="00A66181">
        <w:rPr>
          <w:rFonts w:ascii="Verdana" w:hAnsi="Verdana"/>
          <w:sz w:val="22"/>
          <w:szCs w:val="22"/>
        </w:rPr>
        <w:t xml:space="preserve"> communications related to the Contract </w:t>
      </w:r>
      <w:r w:rsidRPr="00A66181">
        <w:rPr>
          <w:rFonts w:ascii="Verdana" w:hAnsi="Verdana"/>
          <w:sz w:val="22"/>
          <w:szCs w:val="22"/>
        </w:rPr>
        <w:t>will be processed through the designated Contract Manager.</w:t>
      </w:r>
      <w:r w:rsidR="00264CA4" w:rsidRPr="00A66181">
        <w:rPr>
          <w:rFonts w:ascii="Verdana" w:hAnsi="Verdana"/>
          <w:sz w:val="22"/>
          <w:szCs w:val="22"/>
        </w:rPr>
        <w:t xml:space="preserve"> Additional requirements apply to legal notices which must be provided to the HHS Chief Counsel as well as the Contract Manager.</w:t>
      </w:r>
    </w:p>
    <w:p w14:paraId="40A15109" w14:textId="77777777" w:rsidR="00F124E5" w:rsidRPr="00A66181" w:rsidRDefault="00F124E5" w:rsidP="00355667">
      <w:pPr>
        <w:pStyle w:val="ListParagraph"/>
        <w:tabs>
          <w:tab w:val="left" w:pos="2430"/>
        </w:tabs>
        <w:spacing w:line="276" w:lineRule="auto"/>
        <w:ind w:left="1278"/>
        <w:rPr>
          <w:rFonts w:ascii="Verdana" w:hAnsi="Verdana"/>
          <w:b/>
          <w:caps/>
          <w:smallCaps/>
          <w:color w:val="0000FF"/>
          <w:sz w:val="24"/>
          <w:szCs w:val="24"/>
        </w:rPr>
      </w:pPr>
    </w:p>
    <w:p w14:paraId="07AEA79B" w14:textId="1EFB98D9" w:rsidR="0054792D" w:rsidRPr="007D7E54" w:rsidRDefault="007D7E54" w:rsidP="007D7E54">
      <w:pPr>
        <w:tabs>
          <w:tab w:val="num" w:pos="540"/>
          <w:tab w:val="left" w:pos="2430"/>
        </w:tabs>
        <w:spacing w:line="276" w:lineRule="auto"/>
        <w:outlineLvl w:val="0"/>
        <w:rPr>
          <w:rFonts w:ascii="Verdana" w:hAnsi="Verdana"/>
          <w:b/>
          <w:caps/>
          <w:sz w:val="24"/>
          <w:szCs w:val="24"/>
        </w:rPr>
      </w:pPr>
      <w:bookmarkStart w:id="51" w:name="_Toc70578078"/>
      <w:r>
        <w:rPr>
          <w:rFonts w:ascii="Verdana" w:hAnsi="Verdana"/>
          <w:b/>
          <w:caps/>
          <w:sz w:val="24"/>
          <w:szCs w:val="24"/>
        </w:rPr>
        <w:t>SECTION 1</w:t>
      </w:r>
      <w:r w:rsidR="00F46656">
        <w:rPr>
          <w:rFonts w:ascii="Verdana" w:hAnsi="Verdana"/>
          <w:b/>
          <w:caps/>
          <w:sz w:val="24"/>
          <w:szCs w:val="24"/>
        </w:rPr>
        <w:t>0</w:t>
      </w:r>
      <w:r>
        <w:rPr>
          <w:rFonts w:ascii="Verdana" w:hAnsi="Verdana"/>
          <w:b/>
          <w:caps/>
          <w:sz w:val="24"/>
          <w:szCs w:val="24"/>
        </w:rPr>
        <w:t xml:space="preserve">. </w:t>
      </w:r>
      <w:r w:rsidR="0054792D" w:rsidRPr="007D7E54">
        <w:rPr>
          <w:rFonts w:ascii="Verdana" w:hAnsi="Verdana"/>
          <w:b/>
          <w:caps/>
          <w:sz w:val="24"/>
          <w:szCs w:val="24"/>
        </w:rPr>
        <w:t>CONFIDENTIAL OR PROPRIETARY INFORMATION</w:t>
      </w:r>
      <w:bookmarkEnd w:id="51"/>
    </w:p>
    <w:p w14:paraId="526096E9" w14:textId="77777777" w:rsidR="00EB2FF6" w:rsidRPr="00A66181" w:rsidRDefault="00EB2FF6" w:rsidP="00355667">
      <w:pPr>
        <w:pStyle w:val="ListParagraph"/>
        <w:tabs>
          <w:tab w:val="left" w:pos="2430"/>
        </w:tabs>
        <w:spacing w:line="276" w:lineRule="auto"/>
        <w:ind w:left="810"/>
        <w:outlineLvl w:val="0"/>
        <w:rPr>
          <w:rFonts w:ascii="Verdana" w:hAnsi="Verdana"/>
          <w:b/>
          <w:caps/>
          <w:color w:val="0000FF"/>
          <w:sz w:val="24"/>
          <w:szCs w:val="24"/>
        </w:rPr>
      </w:pPr>
    </w:p>
    <w:p w14:paraId="5E8A4BEC" w14:textId="78DD07B3" w:rsidR="00F124E5" w:rsidRPr="00CA0FFE" w:rsidRDefault="00F46656" w:rsidP="00CA0FFE">
      <w:pPr>
        <w:tabs>
          <w:tab w:val="left" w:pos="2430"/>
        </w:tabs>
        <w:spacing w:line="276" w:lineRule="auto"/>
        <w:ind w:left="45"/>
        <w:outlineLvl w:val="1"/>
        <w:rPr>
          <w:rFonts w:ascii="Verdana" w:hAnsi="Verdana"/>
          <w:b/>
          <w:smallCaps/>
          <w:sz w:val="24"/>
          <w:szCs w:val="24"/>
        </w:rPr>
      </w:pPr>
      <w:bookmarkStart w:id="52" w:name="_Toc70578079"/>
      <w:r>
        <w:rPr>
          <w:rFonts w:ascii="Verdana" w:hAnsi="Verdana"/>
          <w:b/>
          <w:smallCaps/>
          <w:sz w:val="24"/>
          <w:szCs w:val="24"/>
        </w:rPr>
        <w:t>10.1</w:t>
      </w:r>
      <w:r w:rsidR="005614F0" w:rsidRPr="00CA0FFE">
        <w:rPr>
          <w:rFonts w:ascii="Verdana" w:hAnsi="Verdana"/>
          <w:b/>
          <w:smallCaps/>
          <w:sz w:val="24"/>
          <w:szCs w:val="24"/>
        </w:rPr>
        <w:t xml:space="preserve">        </w:t>
      </w:r>
      <w:r w:rsidR="00F124E5" w:rsidRPr="00CA0FFE">
        <w:rPr>
          <w:rFonts w:ascii="Verdana" w:hAnsi="Verdana"/>
          <w:b/>
          <w:smallCaps/>
          <w:sz w:val="24"/>
          <w:szCs w:val="24"/>
        </w:rPr>
        <w:t>Public Information Act</w:t>
      </w:r>
      <w:bookmarkEnd w:id="52"/>
    </w:p>
    <w:p w14:paraId="7A8F906C" w14:textId="77777777" w:rsidR="00C7621A" w:rsidRPr="00A66181" w:rsidRDefault="00C7621A" w:rsidP="00355667">
      <w:pPr>
        <w:pStyle w:val="ListParagraph"/>
        <w:tabs>
          <w:tab w:val="left" w:pos="2430"/>
        </w:tabs>
        <w:spacing w:line="276" w:lineRule="auto"/>
        <w:ind w:left="1278"/>
        <w:rPr>
          <w:rFonts w:ascii="Verdana" w:hAnsi="Verdana"/>
          <w:b/>
          <w:smallCaps/>
          <w:color w:val="0000FF"/>
          <w:sz w:val="24"/>
          <w:szCs w:val="24"/>
        </w:rPr>
      </w:pPr>
    </w:p>
    <w:p w14:paraId="70A46A74" w14:textId="77777777" w:rsidR="00F124E5" w:rsidRPr="00A66181" w:rsidRDefault="0087162B" w:rsidP="00355667">
      <w:pPr>
        <w:spacing w:line="276" w:lineRule="auto"/>
        <w:ind w:left="1278"/>
        <w:rPr>
          <w:rFonts w:ascii="Verdana" w:hAnsi="Verdana"/>
          <w:b/>
          <w:sz w:val="22"/>
          <w:szCs w:val="22"/>
        </w:rPr>
      </w:pPr>
      <w:r w:rsidRPr="00A66181">
        <w:rPr>
          <w:rFonts w:ascii="Verdana" w:hAnsi="Verdana"/>
          <w:b/>
          <w:sz w:val="22"/>
          <w:szCs w:val="22"/>
        </w:rPr>
        <w:t>Applicant</w:t>
      </w:r>
      <w:r w:rsidR="00F124E5" w:rsidRPr="00A66181">
        <w:rPr>
          <w:rFonts w:ascii="Verdana" w:hAnsi="Verdana"/>
          <w:b/>
          <w:sz w:val="22"/>
          <w:szCs w:val="22"/>
        </w:rPr>
        <w:t xml:space="preserve"> Requirements Regarding Disclosure</w:t>
      </w:r>
    </w:p>
    <w:p w14:paraId="6E94E1A5" w14:textId="77777777" w:rsidR="00F124E5" w:rsidRPr="00A66181" w:rsidRDefault="0087162B" w:rsidP="00355667">
      <w:pPr>
        <w:spacing w:line="276" w:lineRule="auto"/>
        <w:ind w:left="1278"/>
        <w:rPr>
          <w:rFonts w:ascii="Verdana" w:hAnsi="Verdana" w:cs="Arial"/>
          <w:sz w:val="22"/>
          <w:szCs w:val="22"/>
        </w:rPr>
      </w:pPr>
      <w:r w:rsidRPr="00A66181">
        <w:rPr>
          <w:rFonts w:ascii="Verdana" w:hAnsi="Verdana" w:cs="Arial"/>
          <w:color w:val="000000"/>
          <w:sz w:val="22"/>
          <w:szCs w:val="22"/>
        </w:rPr>
        <w:t>Application</w:t>
      </w:r>
      <w:r w:rsidR="00F124E5" w:rsidRPr="00A66181">
        <w:rPr>
          <w:rFonts w:ascii="Verdana" w:hAnsi="Verdana" w:cs="Arial"/>
          <w:sz w:val="22"/>
          <w:szCs w:val="22"/>
        </w:rPr>
        <w:t xml:space="preserve">s and contracts are subject to the Texas Public Information Act (PIA), Texas Government Code </w:t>
      </w:r>
      <w:hyperlink r:id="rId19" w:history="1">
        <w:r w:rsidR="00F124E5" w:rsidRPr="00A66181">
          <w:rPr>
            <w:rStyle w:val="Hyperlink"/>
            <w:rFonts w:ascii="Verdana" w:hAnsi="Verdana" w:cs="Arial"/>
            <w:sz w:val="22"/>
            <w:szCs w:val="22"/>
          </w:rPr>
          <w:t>Chapter 552</w:t>
        </w:r>
      </w:hyperlink>
      <w:r w:rsidR="00F124E5" w:rsidRPr="00A66181">
        <w:rPr>
          <w:rStyle w:val="Hyperlink"/>
          <w:rFonts w:ascii="Verdana" w:hAnsi="Verdana" w:cs="Arial"/>
          <w:sz w:val="22"/>
          <w:szCs w:val="22"/>
        </w:rPr>
        <w:t>,</w:t>
      </w:r>
      <w:r w:rsidR="00F124E5" w:rsidRPr="00A66181">
        <w:rPr>
          <w:rFonts w:ascii="Verdana" w:hAnsi="Verdana" w:cs="Arial"/>
          <w:sz w:val="22"/>
          <w:szCs w:val="22"/>
        </w:rPr>
        <w:t xml:space="preserve"> and may be disclosed to the public upon request. Other legal authority also requires HHSC to post certain contracts and </w:t>
      </w:r>
      <w:r w:rsidRPr="00A66181">
        <w:rPr>
          <w:rFonts w:ascii="Verdana" w:hAnsi="Verdana" w:cs="Arial"/>
          <w:sz w:val="22"/>
          <w:szCs w:val="22"/>
        </w:rPr>
        <w:t>Application</w:t>
      </w:r>
      <w:r w:rsidR="00F124E5" w:rsidRPr="00A66181">
        <w:rPr>
          <w:rFonts w:ascii="Verdana" w:hAnsi="Verdana" w:cs="Arial"/>
          <w:sz w:val="22"/>
          <w:szCs w:val="22"/>
        </w:rPr>
        <w:t xml:space="preserve">s on HHSC’s website and to provide such information to the Legislative Budget Board for posting on its website. </w:t>
      </w:r>
    </w:p>
    <w:p w14:paraId="60A15A5F" w14:textId="77777777" w:rsidR="00F124E5" w:rsidRPr="00A66181" w:rsidRDefault="00F124E5" w:rsidP="00355667">
      <w:pPr>
        <w:spacing w:line="276" w:lineRule="auto"/>
        <w:ind w:left="1278"/>
        <w:rPr>
          <w:rFonts w:ascii="Verdana" w:hAnsi="Verdana" w:cs="Arial"/>
          <w:sz w:val="22"/>
          <w:szCs w:val="22"/>
        </w:rPr>
      </w:pPr>
    </w:p>
    <w:p w14:paraId="2914C9DA" w14:textId="77777777" w:rsidR="00F124E5" w:rsidRPr="00A66181" w:rsidRDefault="00F124E5" w:rsidP="00355667">
      <w:pPr>
        <w:spacing w:line="276" w:lineRule="auto"/>
        <w:ind w:left="1278"/>
        <w:rPr>
          <w:rFonts w:ascii="Verdana" w:hAnsi="Verdana" w:cs="Arial"/>
          <w:sz w:val="22"/>
          <w:szCs w:val="22"/>
        </w:rPr>
      </w:pPr>
      <w:r w:rsidRPr="00A66181">
        <w:rPr>
          <w:rFonts w:ascii="Verdana" w:hAnsi="Verdana" w:cs="Arial"/>
          <w:sz w:val="22"/>
          <w:szCs w:val="22"/>
        </w:rPr>
        <w:t xml:space="preserve">Under the PIA, certain information is protected from public release. If </w:t>
      </w:r>
      <w:r w:rsidR="0087162B" w:rsidRPr="00A66181">
        <w:rPr>
          <w:rFonts w:ascii="Verdana" w:hAnsi="Verdana" w:cs="Arial"/>
          <w:sz w:val="22"/>
          <w:szCs w:val="22"/>
        </w:rPr>
        <w:t>Applicant</w:t>
      </w:r>
      <w:r w:rsidRPr="00A66181">
        <w:rPr>
          <w:rFonts w:ascii="Verdana" w:hAnsi="Verdana" w:cs="Arial"/>
          <w:sz w:val="22"/>
          <w:szCs w:val="22"/>
        </w:rPr>
        <w:t xml:space="preserve"> asserts that information provided in its </w:t>
      </w:r>
      <w:r w:rsidR="0087162B" w:rsidRPr="00A66181">
        <w:rPr>
          <w:rFonts w:ascii="Verdana" w:hAnsi="Verdana" w:cs="Arial"/>
          <w:sz w:val="22"/>
          <w:szCs w:val="22"/>
        </w:rPr>
        <w:t>Application</w:t>
      </w:r>
      <w:r w:rsidRPr="00A66181">
        <w:rPr>
          <w:rFonts w:ascii="Verdana" w:hAnsi="Verdana" w:cs="Arial"/>
          <w:sz w:val="22"/>
          <w:szCs w:val="22"/>
        </w:rPr>
        <w:t xml:space="preserve"> is exempt from disclosure under the PIA, </w:t>
      </w:r>
      <w:r w:rsidR="0087162B" w:rsidRPr="00A66181">
        <w:rPr>
          <w:rFonts w:ascii="Verdana" w:hAnsi="Verdana" w:cs="Arial"/>
          <w:sz w:val="22"/>
          <w:szCs w:val="22"/>
        </w:rPr>
        <w:t>Applicant</w:t>
      </w:r>
      <w:r w:rsidRPr="00A66181">
        <w:rPr>
          <w:rFonts w:ascii="Verdana" w:hAnsi="Verdana" w:cs="Arial"/>
          <w:sz w:val="22"/>
          <w:szCs w:val="22"/>
        </w:rPr>
        <w:t xml:space="preserve"> must:</w:t>
      </w:r>
    </w:p>
    <w:p w14:paraId="1D9073C8" w14:textId="77777777" w:rsidR="00F124E5" w:rsidRPr="00A66181" w:rsidRDefault="00F124E5" w:rsidP="00355667">
      <w:pPr>
        <w:spacing w:line="276" w:lineRule="auto"/>
        <w:ind w:left="1080"/>
        <w:rPr>
          <w:rFonts w:ascii="Verdana" w:hAnsi="Verdana" w:cs="Arial"/>
          <w:sz w:val="22"/>
          <w:szCs w:val="22"/>
        </w:rPr>
      </w:pPr>
    </w:p>
    <w:p w14:paraId="49B6935A" w14:textId="77777777" w:rsidR="00F124E5" w:rsidRPr="00A66181" w:rsidRDefault="00F124E5">
      <w:pPr>
        <w:pStyle w:val="ListParagraph"/>
        <w:numPr>
          <w:ilvl w:val="0"/>
          <w:numId w:val="12"/>
        </w:numPr>
        <w:spacing w:line="276" w:lineRule="auto"/>
        <w:ind w:left="1638"/>
        <w:rPr>
          <w:rFonts w:ascii="Verdana" w:hAnsi="Verdana" w:cs="Arial"/>
          <w:sz w:val="22"/>
          <w:szCs w:val="22"/>
        </w:rPr>
      </w:pPr>
      <w:r w:rsidRPr="00A66181">
        <w:rPr>
          <w:rFonts w:ascii="Verdana" w:hAnsi="Verdana" w:cs="Arial"/>
          <w:b/>
          <w:sz w:val="22"/>
          <w:szCs w:val="22"/>
        </w:rPr>
        <w:t xml:space="preserve">Mark Original </w:t>
      </w:r>
      <w:r w:rsidR="0087162B" w:rsidRPr="00A66181">
        <w:rPr>
          <w:rFonts w:ascii="Verdana" w:hAnsi="Verdana" w:cs="Arial"/>
          <w:b/>
          <w:sz w:val="22"/>
          <w:szCs w:val="22"/>
        </w:rPr>
        <w:t>Application</w:t>
      </w:r>
      <w:r w:rsidRPr="00A66181">
        <w:rPr>
          <w:rFonts w:ascii="Verdana" w:hAnsi="Verdana" w:cs="Arial"/>
          <w:b/>
          <w:sz w:val="22"/>
          <w:szCs w:val="22"/>
        </w:rPr>
        <w:t xml:space="preserve">: </w:t>
      </w:r>
    </w:p>
    <w:p w14:paraId="7C3FB969" w14:textId="77777777" w:rsidR="00F124E5" w:rsidRPr="00A66181" w:rsidRDefault="00A65C37">
      <w:pPr>
        <w:pStyle w:val="ListParagraph"/>
        <w:numPr>
          <w:ilvl w:val="0"/>
          <w:numId w:val="14"/>
        </w:numPr>
        <w:tabs>
          <w:tab w:val="left" w:pos="2250"/>
        </w:tabs>
        <w:spacing w:line="276" w:lineRule="auto"/>
        <w:ind w:left="2178" w:hanging="540"/>
        <w:rPr>
          <w:rFonts w:ascii="Verdana" w:hAnsi="Verdana" w:cs="Arial"/>
          <w:sz w:val="22"/>
          <w:szCs w:val="22"/>
        </w:rPr>
      </w:pPr>
      <w:r w:rsidRPr="00A66181">
        <w:rPr>
          <w:rFonts w:ascii="Verdana" w:hAnsi="Verdana" w:cs="Arial"/>
          <w:sz w:val="22"/>
          <w:szCs w:val="22"/>
        </w:rPr>
        <w:t>M</w:t>
      </w:r>
      <w:r w:rsidR="00F124E5" w:rsidRPr="00A66181">
        <w:rPr>
          <w:rFonts w:ascii="Verdana" w:hAnsi="Verdana" w:cs="Arial"/>
          <w:sz w:val="22"/>
          <w:szCs w:val="22"/>
        </w:rPr>
        <w:t xml:space="preserve">ark the original </w:t>
      </w:r>
      <w:r w:rsidR="0087162B" w:rsidRPr="00A66181">
        <w:rPr>
          <w:rFonts w:ascii="Verdana" w:hAnsi="Verdana" w:cs="Arial"/>
          <w:sz w:val="22"/>
          <w:szCs w:val="22"/>
        </w:rPr>
        <w:t>Application</w:t>
      </w:r>
      <w:r w:rsidR="00F124E5" w:rsidRPr="00A66181">
        <w:rPr>
          <w:rFonts w:ascii="Verdana" w:hAnsi="Verdana" w:cs="Arial"/>
          <w:sz w:val="22"/>
          <w:szCs w:val="22"/>
        </w:rPr>
        <w:t xml:space="preserve">, on the top of the front page, the words “CONTAINS CONFIDENTIAL INFORMATION” in large, bold, capitalized letters (the size of, or equivalent to, 12-point Times New Roman font or larger); and </w:t>
      </w:r>
    </w:p>
    <w:p w14:paraId="33B8E98E" w14:textId="77777777" w:rsidR="00F124E5" w:rsidRPr="00A66181" w:rsidRDefault="00A31AF6">
      <w:pPr>
        <w:pStyle w:val="ListParagraph"/>
        <w:numPr>
          <w:ilvl w:val="0"/>
          <w:numId w:val="14"/>
        </w:numPr>
        <w:tabs>
          <w:tab w:val="left" w:pos="1980"/>
          <w:tab w:val="left" w:pos="2070"/>
          <w:tab w:val="left" w:pos="2250"/>
        </w:tabs>
        <w:spacing w:line="276" w:lineRule="auto"/>
        <w:ind w:left="918" w:firstLine="720"/>
        <w:rPr>
          <w:rFonts w:ascii="Verdana" w:hAnsi="Verdana" w:cs="Arial"/>
          <w:sz w:val="22"/>
          <w:szCs w:val="22"/>
        </w:rPr>
      </w:pPr>
      <w:r w:rsidRPr="00A66181">
        <w:rPr>
          <w:rFonts w:ascii="Verdana" w:hAnsi="Verdana" w:cs="Arial"/>
          <w:sz w:val="22"/>
          <w:szCs w:val="22"/>
        </w:rPr>
        <w:t xml:space="preserve">   </w:t>
      </w:r>
      <w:r w:rsidR="00A65C37" w:rsidRPr="00A66181">
        <w:rPr>
          <w:rFonts w:ascii="Verdana" w:hAnsi="Verdana" w:cs="Arial"/>
          <w:sz w:val="22"/>
          <w:szCs w:val="22"/>
        </w:rPr>
        <w:t>I</w:t>
      </w:r>
      <w:r w:rsidR="00F124E5" w:rsidRPr="00A66181">
        <w:rPr>
          <w:rFonts w:ascii="Verdana" w:hAnsi="Verdana" w:cs="Arial"/>
          <w:sz w:val="22"/>
          <w:szCs w:val="22"/>
        </w:rPr>
        <w:t xml:space="preserve">dentify, adjacent to each portion of the </w:t>
      </w:r>
      <w:r w:rsidR="0087162B" w:rsidRPr="00A66181">
        <w:rPr>
          <w:rFonts w:ascii="Verdana" w:hAnsi="Verdana" w:cs="Arial"/>
          <w:sz w:val="22"/>
          <w:szCs w:val="22"/>
        </w:rPr>
        <w:t>Application</w:t>
      </w:r>
      <w:r w:rsidR="00F124E5" w:rsidRPr="00A66181">
        <w:rPr>
          <w:rFonts w:ascii="Verdana" w:hAnsi="Verdana" w:cs="Arial"/>
          <w:sz w:val="22"/>
          <w:szCs w:val="22"/>
        </w:rPr>
        <w:t xml:space="preserve"> that </w:t>
      </w:r>
      <w:r w:rsidR="001D7920" w:rsidRPr="00A66181">
        <w:rPr>
          <w:rFonts w:ascii="Verdana" w:hAnsi="Verdana" w:cs="Arial"/>
          <w:sz w:val="22"/>
          <w:szCs w:val="22"/>
        </w:rPr>
        <w:t xml:space="preserve">Applicant claims </w:t>
      </w:r>
    </w:p>
    <w:p w14:paraId="57E4C287" w14:textId="77777777" w:rsidR="00F124E5" w:rsidRPr="00A66181" w:rsidRDefault="00F124E5" w:rsidP="00355667">
      <w:pPr>
        <w:pStyle w:val="ListParagraph"/>
        <w:tabs>
          <w:tab w:val="left" w:pos="1980"/>
          <w:tab w:val="left" w:pos="2250"/>
          <w:tab w:val="left" w:pos="2340"/>
        </w:tabs>
        <w:spacing w:line="276" w:lineRule="auto"/>
        <w:ind w:left="2178"/>
        <w:rPr>
          <w:rFonts w:ascii="Verdana" w:hAnsi="Verdana" w:cs="Arial"/>
          <w:sz w:val="22"/>
          <w:szCs w:val="22"/>
        </w:rPr>
      </w:pPr>
      <w:r w:rsidRPr="00A66181">
        <w:rPr>
          <w:rFonts w:ascii="Verdana" w:hAnsi="Verdana" w:cs="Arial"/>
          <w:sz w:val="22"/>
          <w:szCs w:val="22"/>
        </w:rPr>
        <w:t xml:space="preserve">is exempt from public disclosure, the claimed exemption from disclosure (NOTE: no redactions are to be made in the original </w:t>
      </w:r>
      <w:r w:rsidR="0087162B" w:rsidRPr="00A66181">
        <w:rPr>
          <w:rFonts w:ascii="Verdana" w:hAnsi="Verdana" w:cs="Arial"/>
          <w:sz w:val="22"/>
          <w:szCs w:val="22"/>
        </w:rPr>
        <w:t>Application</w:t>
      </w:r>
      <w:r w:rsidRPr="00A66181">
        <w:rPr>
          <w:rFonts w:ascii="Verdana" w:hAnsi="Verdana" w:cs="Arial"/>
          <w:sz w:val="22"/>
          <w:szCs w:val="22"/>
        </w:rPr>
        <w:t>);</w:t>
      </w:r>
    </w:p>
    <w:p w14:paraId="7E079BFE" w14:textId="77777777" w:rsidR="00F124E5" w:rsidRPr="00A66181" w:rsidRDefault="00F124E5" w:rsidP="00355667">
      <w:pPr>
        <w:pStyle w:val="ListParagraph"/>
        <w:spacing w:line="276" w:lineRule="auto"/>
        <w:ind w:left="1800"/>
        <w:rPr>
          <w:rFonts w:ascii="Verdana" w:hAnsi="Verdana" w:cs="Arial"/>
          <w:sz w:val="22"/>
          <w:szCs w:val="22"/>
        </w:rPr>
      </w:pPr>
    </w:p>
    <w:p w14:paraId="04F84F25" w14:textId="77777777" w:rsidR="00F124E5" w:rsidRPr="00A66181" w:rsidRDefault="00F124E5">
      <w:pPr>
        <w:pStyle w:val="ListParagraph"/>
        <w:numPr>
          <w:ilvl w:val="0"/>
          <w:numId w:val="12"/>
        </w:numPr>
        <w:spacing w:line="276" w:lineRule="auto"/>
        <w:rPr>
          <w:rFonts w:ascii="Verdana" w:hAnsi="Verdana" w:cs="Arial"/>
          <w:sz w:val="22"/>
          <w:szCs w:val="22"/>
        </w:rPr>
      </w:pPr>
      <w:r w:rsidRPr="00A66181">
        <w:rPr>
          <w:rFonts w:ascii="Verdana" w:hAnsi="Verdana" w:cs="Arial"/>
          <w:b/>
          <w:sz w:val="22"/>
          <w:szCs w:val="22"/>
        </w:rPr>
        <w:t xml:space="preserve">Certify in Original </w:t>
      </w:r>
      <w:r w:rsidR="0087162B" w:rsidRPr="00A66181">
        <w:rPr>
          <w:rFonts w:ascii="Verdana" w:hAnsi="Verdana" w:cs="Arial"/>
          <w:b/>
          <w:sz w:val="22"/>
          <w:szCs w:val="22"/>
        </w:rPr>
        <w:t>Application</w:t>
      </w:r>
      <w:r w:rsidRPr="00A66181">
        <w:rPr>
          <w:rFonts w:ascii="Verdana" w:hAnsi="Verdana" w:cs="Arial"/>
          <w:b/>
          <w:sz w:val="22"/>
          <w:szCs w:val="22"/>
        </w:rPr>
        <w:t xml:space="preserve"> - Affirmations and </w:t>
      </w:r>
      <w:r w:rsidR="001D7920" w:rsidRPr="00A66181">
        <w:rPr>
          <w:rFonts w:ascii="Verdana" w:hAnsi="Verdana" w:cs="Arial"/>
          <w:b/>
          <w:sz w:val="22"/>
          <w:szCs w:val="22"/>
        </w:rPr>
        <w:t>Solicitation</w:t>
      </w:r>
      <w:r w:rsidRPr="00A66181">
        <w:rPr>
          <w:rFonts w:ascii="Verdana" w:hAnsi="Verdana" w:cs="Arial"/>
          <w:b/>
          <w:sz w:val="22"/>
          <w:szCs w:val="22"/>
        </w:rPr>
        <w:t xml:space="preserve"> Acceptance (attached as Exhibit A to this </w:t>
      </w:r>
      <w:r w:rsidR="00A6621D" w:rsidRPr="00A66181">
        <w:rPr>
          <w:rFonts w:ascii="Verdana" w:hAnsi="Verdana" w:cs="Arial"/>
          <w:b/>
          <w:sz w:val="22"/>
          <w:szCs w:val="22"/>
        </w:rPr>
        <w:t>OE</w:t>
      </w:r>
      <w:r w:rsidRPr="00A66181">
        <w:rPr>
          <w:rFonts w:ascii="Verdana" w:hAnsi="Verdana" w:cs="Arial"/>
          <w:b/>
          <w:sz w:val="22"/>
          <w:szCs w:val="22"/>
        </w:rPr>
        <w:t>):</w:t>
      </w:r>
      <w:r w:rsidRPr="00A66181">
        <w:rPr>
          <w:rFonts w:ascii="Verdana" w:hAnsi="Verdana" w:cs="Arial"/>
          <w:sz w:val="22"/>
          <w:szCs w:val="22"/>
        </w:rPr>
        <w:t xml:space="preserve">  certify, in the designated section of the Affirmations and </w:t>
      </w:r>
      <w:r w:rsidR="001D7920" w:rsidRPr="00A66181">
        <w:rPr>
          <w:rFonts w:ascii="Verdana" w:hAnsi="Verdana" w:cs="Arial"/>
          <w:sz w:val="22"/>
          <w:szCs w:val="22"/>
        </w:rPr>
        <w:t>Solicitation</w:t>
      </w:r>
      <w:r w:rsidRPr="00A66181">
        <w:rPr>
          <w:rFonts w:ascii="Verdana" w:hAnsi="Verdana" w:cs="Arial"/>
          <w:sz w:val="22"/>
          <w:szCs w:val="22"/>
        </w:rPr>
        <w:t xml:space="preserve"> Acceptance, </w:t>
      </w:r>
      <w:r w:rsidR="0087162B" w:rsidRPr="00A66181">
        <w:rPr>
          <w:rFonts w:ascii="Verdana" w:hAnsi="Verdana" w:cs="Arial"/>
          <w:sz w:val="22"/>
          <w:szCs w:val="22"/>
        </w:rPr>
        <w:t>Applicant</w:t>
      </w:r>
      <w:r w:rsidRPr="00A66181">
        <w:rPr>
          <w:rFonts w:ascii="Verdana" w:hAnsi="Verdana" w:cs="Arial"/>
          <w:sz w:val="22"/>
          <w:szCs w:val="22"/>
        </w:rPr>
        <w:t>’s confidential information assertion and the filing of its Public Information Act Copy; and</w:t>
      </w:r>
    </w:p>
    <w:p w14:paraId="4500F943" w14:textId="77777777" w:rsidR="00F124E5" w:rsidRPr="00A66181" w:rsidRDefault="00F124E5" w:rsidP="00355667">
      <w:pPr>
        <w:spacing w:line="276" w:lineRule="auto"/>
        <w:ind w:left="720"/>
        <w:rPr>
          <w:rFonts w:ascii="Verdana" w:hAnsi="Verdana" w:cs="Arial"/>
          <w:sz w:val="22"/>
          <w:szCs w:val="22"/>
        </w:rPr>
      </w:pPr>
    </w:p>
    <w:p w14:paraId="5167495E" w14:textId="77777777" w:rsidR="00F124E5" w:rsidRPr="00A66181" w:rsidRDefault="00F124E5">
      <w:pPr>
        <w:pStyle w:val="ListParagraph"/>
        <w:numPr>
          <w:ilvl w:val="0"/>
          <w:numId w:val="12"/>
        </w:numPr>
        <w:spacing w:line="276" w:lineRule="auto"/>
        <w:rPr>
          <w:rFonts w:ascii="Verdana" w:hAnsi="Verdana" w:cs="Arial"/>
          <w:sz w:val="22"/>
          <w:szCs w:val="22"/>
        </w:rPr>
      </w:pPr>
      <w:r w:rsidRPr="00A66181">
        <w:rPr>
          <w:rFonts w:ascii="Verdana" w:hAnsi="Verdana" w:cs="Arial"/>
          <w:b/>
          <w:sz w:val="22"/>
          <w:szCs w:val="22"/>
        </w:rPr>
        <w:t xml:space="preserve">Submit Public Information Act Copy of </w:t>
      </w:r>
      <w:r w:rsidR="0087162B" w:rsidRPr="00A66181">
        <w:rPr>
          <w:rFonts w:ascii="Verdana" w:hAnsi="Verdana" w:cs="Arial"/>
          <w:b/>
          <w:sz w:val="22"/>
          <w:szCs w:val="22"/>
        </w:rPr>
        <w:t>Application</w:t>
      </w:r>
      <w:r w:rsidRPr="00A66181">
        <w:rPr>
          <w:rFonts w:ascii="Verdana" w:hAnsi="Verdana" w:cs="Arial"/>
          <w:b/>
          <w:sz w:val="22"/>
          <w:szCs w:val="22"/>
        </w:rPr>
        <w:t xml:space="preserve">: </w:t>
      </w:r>
      <w:r w:rsidRPr="00A66181">
        <w:rPr>
          <w:rFonts w:ascii="Verdana" w:hAnsi="Verdana" w:cs="Arial"/>
          <w:sz w:val="22"/>
          <w:szCs w:val="22"/>
        </w:rPr>
        <w:t xml:space="preserve"> submit a separate “Public Information Act Copy” of the original </w:t>
      </w:r>
      <w:r w:rsidR="0087162B" w:rsidRPr="00A66181">
        <w:rPr>
          <w:rFonts w:ascii="Verdana" w:hAnsi="Verdana" w:cs="Arial"/>
          <w:sz w:val="22"/>
          <w:szCs w:val="22"/>
        </w:rPr>
        <w:t>Application</w:t>
      </w:r>
      <w:r w:rsidRPr="00A66181">
        <w:rPr>
          <w:rFonts w:ascii="Verdana" w:hAnsi="Verdana" w:cs="Arial"/>
          <w:sz w:val="22"/>
          <w:szCs w:val="22"/>
        </w:rPr>
        <w:t xml:space="preserve"> (in addition to the original and all copies otherwise required under the provisions of this </w:t>
      </w:r>
      <w:r w:rsidR="00A6621D" w:rsidRPr="00A66181">
        <w:rPr>
          <w:rFonts w:ascii="Verdana" w:hAnsi="Verdana" w:cs="Arial"/>
          <w:sz w:val="22"/>
          <w:szCs w:val="22"/>
        </w:rPr>
        <w:t>OE</w:t>
      </w:r>
      <w:r w:rsidRPr="00A66181">
        <w:rPr>
          <w:rFonts w:ascii="Verdana" w:hAnsi="Verdana" w:cs="Arial"/>
          <w:sz w:val="22"/>
          <w:szCs w:val="22"/>
        </w:rPr>
        <w:t xml:space="preserve">). The Public Information Act Copy must meet the following requirements: </w:t>
      </w:r>
    </w:p>
    <w:p w14:paraId="027686AD" w14:textId="77777777" w:rsidR="00F124E5" w:rsidRPr="00A66181" w:rsidRDefault="00F124E5" w:rsidP="00355667">
      <w:pPr>
        <w:pStyle w:val="ListParagraph"/>
        <w:spacing w:line="276" w:lineRule="auto"/>
        <w:ind w:left="1440"/>
        <w:rPr>
          <w:rFonts w:ascii="Verdana" w:hAnsi="Verdana" w:cs="Arial"/>
          <w:sz w:val="22"/>
          <w:szCs w:val="22"/>
        </w:rPr>
      </w:pPr>
    </w:p>
    <w:p w14:paraId="18194110" w14:textId="77777777" w:rsidR="00F124E5" w:rsidRPr="00A66181" w:rsidRDefault="00A65C37">
      <w:pPr>
        <w:pStyle w:val="ListParagraph"/>
        <w:numPr>
          <w:ilvl w:val="0"/>
          <w:numId w:val="13"/>
        </w:numPr>
        <w:tabs>
          <w:tab w:val="left" w:pos="1620"/>
        </w:tabs>
        <w:spacing w:line="276" w:lineRule="auto"/>
        <w:ind w:left="2340" w:hanging="540"/>
        <w:rPr>
          <w:rFonts w:ascii="Verdana" w:hAnsi="Verdana" w:cs="Arial"/>
          <w:sz w:val="22"/>
          <w:szCs w:val="22"/>
        </w:rPr>
      </w:pPr>
      <w:r w:rsidRPr="00A66181">
        <w:rPr>
          <w:rFonts w:ascii="Verdana" w:hAnsi="Verdana" w:cs="Arial"/>
          <w:sz w:val="22"/>
          <w:szCs w:val="22"/>
        </w:rPr>
        <w:t>T</w:t>
      </w:r>
      <w:r w:rsidR="00F124E5" w:rsidRPr="00A66181">
        <w:rPr>
          <w:rFonts w:ascii="Verdana" w:hAnsi="Verdana" w:cs="Arial"/>
          <w:sz w:val="22"/>
          <w:szCs w:val="22"/>
        </w:rPr>
        <w:t xml:space="preserve">he copy must be clearly marked as "Public Information Act Copy" on the front page in large, bold, capitalized letters (the size of, or equivalent to, </w:t>
      </w:r>
      <w:r w:rsidRPr="00A66181">
        <w:rPr>
          <w:rFonts w:ascii="Verdana" w:hAnsi="Verdana" w:cs="Arial"/>
          <w:sz w:val="22"/>
          <w:szCs w:val="22"/>
        </w:rPr>
        <w:t>12-point</w:t>
      </w:r>
      <w:r w:rsidR="00F124E5" w:rsidRPr="00A66181">
        <w:rPr>
          <w:rFonts w:ascii="Verdana" w:hAnsi="Verdana" w:cs="Arial"/>
          <w:sz w:val="22"/>
          <w:szCs w:val="22"/>
        </w:rPr>
        <w:t xml:space="preserve"> Times New Roman font or larger); </w:t>
      </w:r>
    </w:p>
    <w:p w14:paraId="1BE1CEB8" w14:textId="77777777" w:rsidR="00F124E5" w:rsidRPr="00A66181" w:rsidRDefault="00A65C37">
      <w:pPr>
        <w:pStyle w:val="ListParagraph"/>
        <w:numPr>
          <w:ilvl w:val="0"/>
          <w:numId w:val="13"/>
        </w:numPr>
        <w:tabs>
          <w:tab w:val="left" w:pos="1620"/>
        </w:tabs>
        <w:spacing w:line="276" w:lineRule="auto"/>
        <w:ind w:left="2340" w:hanging="540"/>
        <w:rPr>
          <w:rFonts w:ascii="Verdana" w:hAnsi="Verdana" w:cs="Arial"/>
          <w:sz w:val="22"/>
          <w:szCs w:val="22"/>
        </w:rPr>
      </w:pPr>
      <w:r w:rsidRPr="00A66181">
        <w:rPr>
          <w:rFonts w:ascii="Verdana" w:hAnsi="Verdana" w:cs="Arial"/>
          <w:sz w:val="22"/>
          <w:szCs w:val="22"/>
        </w:rPr>
        <w:t>E</w:t>
      </w:r>
      <w:r w:rsidR="00F124E5" w:rsidRPr="00A66181">
        <w:rPr>
          <w:rFonts w:ascii="Verdana" w:hAnsi="Verdana" w:cs="Arial"/>
          <w:sz w:val="22"/>
          <w:szCs w:val="22"/>
        </w:rPr>
        <w:t xml:space="preserve">ach portion </w:t>
      </w:r>
      <w:r w:rsidR="0087162B" w:rsidRPr="00A66181">
        <w:rPr>
          <w:rFonts w:ascii="Verdana" w:hAnsi="Verdana" w:cs="Arial"/>
          <w:sz w:val="22"/>
          <w:szCs w:val="22"/>
        </w:rPr>
        <w:t>Applicant</w:t>
      </w:r>
      <w:r w:rsidR="00F124E5" w:rsidRPr="00A66181">
        <w:rPr>
          <w:rFonts w:ascii="Verdana" w:hAnsi="Verdana" w:cs="Arial"/>
          <w:sz w:val="22"/>
          <w:szCs w:val="22"/>
        </w:rPr>
        <w:t xml:space="preserve"> claims is exempt from public disclosure must be redacted; and </w:t>
      </w:r>
    </w:p>
    <w:p w14:paraId="40C43366" w14:textId="77777777" w:rsidR="00F124E5" w:rsidRPr="00A66181" w:rsidRDefault="0087162B">
      <w:pPr>
        <w:pStyle w:val="ListParagraph"/>
        <w:numPr>
          <w:ilvl w:val="0"/>
          <w:numId w:val="13"/>
        </w:numPr>
        <w:tabs>
          <w:tab w:val="left" w:pos="1620"/>
        </w:tabs>
        <w:spacing w:line="276" w:lineRule="auto"/>
        <w:ind w:left="2340" w:hanging="540"/>
        <w:rPr>
          <w:rFonts w:ascii="Verdana" w:hAnsi="Verdana" w:cs="Arial"/>
          <w:sz w:val="22"/>
          <w:szCs w:val="22"/>
        </w:rPr>
      </w:pPr>
      <w:r w:rsidRPr="00A66181">
        <w:rPr>
          <w:rFonts w:ascii="Verdana" w:hAnsi="Verdana" w:cs="Arial"/>
          <w:sz w:val="22"/>
          <w:szCs w:val="22"/>
        </w:rPr>
        <w:t>Applicant</w:t>
      </w:r>
      <w:r w:rsidR="00F124E5" w:rsidRPr="00A66181">
        <w:rPr>
          <w:rFonts w:ascii="Verdana" w:hAnsi="Verdana" w:cs="Arial"/>
          <w:sz w:val="22"/>
          <w:szCs w:val="22"/>
        </w:rPr>
        <w:t xml:space="preserve"> must identify, adjacent to each redaction, the claimed exemption from disclosure. Each identification provided as required in subsection (c) of this section must be identical to those set forth in the original </w:t>
      </w:r>
      <w:r w:rsidRPr="00A66181">
        <w:rPr>
          <w:rFonts w:ascii="Verdana" w:hAnsi="Verdana" w:cs="Arial"/>
          <w:sz w:val="22"/>
          <w:szCs w:val="22"/>
        </w:rPr>
        <w:t>Application</w:t>
      </w:r>
      <w:r w:rsidR="00F124E5" w:rsidRPr="00A66181">
        <w:rPr>
          <w:rFonts w:ascii="Verdana" w:hAnsi="Verdana" w:cs="Arial"/>
          <w:sz w:val="22"/>
          <w:szCs w:val="22"/>
        </w:rPr>
        <w:t xml:space="preserve"> as required in section </w:t>
      </w:r>
      <w:r w:rsidR="001D7920" w:rsidRPr="00A66181">
        <w:rPr>
          <w:rFonts w:ascii="Verdana" w:hAnsi="Verdana" w:cs="Arial"/>
          <w:sz w:val="22"/>
          <w:szCs w:val="22"/>
        </w:rPr>
        <w:t>a</w:t>
      </w:r>
      <w:r w:rsidR="00107EC0" w:rsidRPr="00A66181">
        <w:rPr>
          <w:rFonts w:ascii="Verdana" w:hAnsi="Verdana" w:cs="Arial"/>
          <w:sz w:val="22"/>
          <w:szCs w:val="22"/>
        </w:rPr>
        <w:t>.</w:t>
      </w:r>
      <w:r w:rsidR="001D7920" w:rsidRPr="00A66181">
        <w:rPr>
          <w:rFonts w:ascii="Verdana" w:hAnsi="Verdana" w:cs="Arial"/>
          <w:sz w:val="22"/>
          <w:szCs w:val="22"/>
        </w:rPr>
        <w:t>(2)</w:t>
      </w:r>
      <w:r w:rsidR="00F124E5" w:rsidRPr="00A66181">
        <w:rPr>
          <w:rFonts w:ascii="Verdana" w:hAnsi="Verdana" w:cs="Arial"/>
          <w:sz w:val="22"/>
          <w:szCs w:val="22"/>
        </w:rPr>
        <w:t xml:space="preserve">, above. The only difference in required markings and information between the original </w:t>
      </w:r>
      <w:r w:rsidRPr="00A66181">
        <w:rPr>
          <w:rFonts w:ascii="Verdana" w:hAnsi="Verdana" w:cs="Arial"/>
          <w:sz w:val="22"/>
          <w:szCs w:val="22"/>
        </w:rPr>
        <w:t>Application</w:t>
      </w:r>
      <w:r w:rsidR="00F124E5" w:rsidRPr="00A66181">
        <w:rPr>
          <w:rFonts w:ascii="Verdana" w:hAnsi="Verdana" w:cs="Arial"/>
          <w:sz w:val="22"/>
          <w:szCs w:val="22"/>
        </w:rPr>
        <w:t xml:space="preserve"> and the “Public Information Act Copy” of the </w:t>
      </w:r>
      <w:r w:rsidRPr="00A66181">
        <w:rPr>
          <w:rFonts w:ascii="Verdana" w:hAnsi="Verdana" w:cs="Arial"/>
          <w:sz w:val="22"/>
          <w:szCs w:val="22"/>
        </w:rPr>
        <w:t>Application</w:t>
      </w:r>
      <w:r w:rsidR="00F124E5" w:rsidRPr="00A66181">
        <w:rPr>
          <w:rFonts w:ascii="Verdana" w:hAnsi="Verdana" w:cs="Arial"/>
          <w:sz w:val="22"/>
          <w:szCs w:val="22"/>
        </w:rPr>
        <w:t xml:space="preserve"> will be redactions - which can only be included in the “Public Information Act Copy.” There must be no redactions in the original </w:t>
      </w:r>
      <w:r w:rsidRPr="00A66181">
        <w:rPr>
          <w:rFonts w:ascii="Verdana" w:hAnsi="Verdana" w:cs="Arial"/>
          <w:sz w:val="22"/>
          <w:szCs w:val="22"/>
        </w:rPr>
        <w:t>Application</w:t>
      </w:r>
      <w:r w:rsidR="00F124E5" w:rsidRPr="00A66181">
        <w:rPr>
          <w:rFonts w:ascii="Verdana" w:hAnsi="Verdana" w:cs="Arial"/>
          <w:sz w:val="22"/>
          <w:szCs w:val="22"/>
        </w:rPr>
        <w:t>.</w:t>
      </w:r>
    </w:p>
    <w:p w14:paraId="41F49FA1" w14:textId="77777777" w:rsidR="00F124E5" w:rsidRPr="00A66181" w:rsidRDefault="00F124E5" w:rsidP="00355667">
      <w:pPr>
        <w:spacing w:line="276" w:lineRule="auto"/>
        <w:ind w:left="1278"/>
        <w:rPr>
          <w:rFonts w:ascii="Verdana" w:hAnsi="Verdana" w:cs="Arial"/>
          <w:sz w:val="22"/>
          <w:szCs w:val="22"/>
        </w:rPr>
      </w:pPr>
    </w:p>
    <w:p w14:paraId="609CB994" w14:textId="77777777" w:rsidR="00F124E5" w:rsidRPr="00A66181" w:rsidRDefault="00F124E5" w:rsidP="00355667">
      <w:pPr>
        <w:spacing w:line="276" w:lineRule="auto"/>
        <w:ind w:left="1278"/>
        <w:rPr>
          <w:rFonts w:ascii="Verdana" w:hAnsi="Verdana" w:cs="Arial"/>
          <w:b/>
          <w:bCs/>
          <w:sz w:val="22"/>
          <w:szCs w:val="22"/>
        </w:rPr>
      </w:pPr>
      <w:r w:rsidRPr="00A66181">
        <w:rPr>
          <w:rFonts w:ascii="Verdana" w:hAnsi="Verdana" w:cs="Arial"/>
          <w:b/>
          <w:bCs/>
          <w:sz w:val="22"/>
          <w:szCs w:val="22"/>
        </w:rPr>
        <w:t xml:space="preserve">By submitting </w:t>
      </w:r>
      <w:r w:rsidR="00355667" w:rsidRPr="00A66181">
        <w:rPr>
          <w:rFonts w:ascii="Verdana" w:hAnsi="Verdana" w:cs="Arial"/>
          <w:b/>
          <w:bCs/>
          <w:sz w:val="22"/>
          <w:szCs w:val="22"/>
        </w:rPr>
        <w:t>an</w:t>
      </w:r>
      <w:r w:rsidRPr="00A66181">
        <w:rPr>
          <w:rFonts w:ascii="Verdana" w:hAnsi="Verdana" w:cs="Arial"/>
          <w:b/>
          <w:bCs/>
          <w:sz w:val="22"/>
          <w:szCs w:val="22"/>
        </w:rPr>
        <w:t xml:space="preserve"> </w:t>
      </w:r>
      <w:r w:rsidR="0087162B" w:rsidRPr="00A66181">
        <w:rPr>
          <w:rFonts w:ascii="Verdana" w:hAnsi="Verdana" w:cs="Arial"/>
          <w:b/>
          <w:bCs/>
          <w:sz w:val="22"/>
          <w:szCs w:val="22"/>
        </w:rPr>
        <w:t>Application</w:t>
      </w:r>
      <w:r w:rsidRPr="00A66181">
        <w:rPr>
          <w:rFonts w:ascii="Verdana" w:hAnsi="Verdana" w:cs="Arial"/>
          <w:b/>
          <w:bCs/>
          <w:sz w:val="22"/>
          <w:szCs w:val="22"/>
        </w:rPr>
        <w:t xml:space="preserve"> to this </w:t>
      </w:r>
      <w:r w:rsidR="00A6621D" w:rsidRPr="00A66181">
        <w:rPr>
          <w:rFonts w:ascii="Verdana" w:hAnsi="Verdana" w:cs="Arial"/>
          <w:b/>
          <w:bCs/>
          <w:sz w:val="22"/>
          <w:szCs w:val="22"/>
        </w:rPr>
        <w:t>OE</w:t>
      </w:r>
      <w:r w:rsidRPr="00A66181">
        <w:rPr>
          <w:rFonts w:ascii="Verdana" w:hAnsi="Verdana" w:cs="Arial"/>
          <w:b/>
          <w:bCs/>
          <w:sz w:val="22"/>
          <w:szCs w:val="22"/>
        </w:rPr>
        <w:t xml:space="preserve">, </w:t>
      </w:r>
      <w:r w:rsidR="0087162B" w:rsidRPr="00A66181">
        <w:rPr>
          <w:rFonts w:ascii="Verdana" w:hAnsi="Verdana" w:cs="Arial"/>
          <w:b/>
          <w:bCs/>
          <w:sz w:val="22"/>
          <w:szCs w:val="22"/>
        </w:rPr>
        <w:t>Applicant</w:t>
      </w:r>
      <w:r w:rsidRPr="00A66181">
        <w:rPr>
          <w:rFonts w:ascii="Verdana" w:hAnsi="Verdana" w:cs="Arial"/>
          <w:b/>
          <w:bCs/>
          <w:sz w:val="22"/>
          <w:szCs w:val="22"/>
        </w:rPr>
        <w:t xml:space="preserve"> agrees that, if </w:t>
      </w:r>
      <w:r w:rsidR="0087162B" w:rsidRPr="00A66181">
        <w:rPr>
          <w:rFonts w:ascii="Verdana" w:hAnsi="Verdana" w:cs="Arial"/>
          <w:b/>
          <w:bCs/>
          <w:sz w:val="22"/>
          <w:szCs w:val="22"/>
        </w:rPr>
        <w:t>Applicant</w:t>
      </w:r>
      <w:r w:rsidRPr="00A66181">
        <w:rPr>
          <w:rFonts w:ascii="Verdana" w:hAnsi="Verdana" w:cs="Arial"/>
          <w:b/>
          <w:bCs/>
          <w:sz w:val="22"/>
          <w:szCs w:val="22"/>
        </w:rPr>
        <w:t xml:space="preserve"> does not mark the original </w:t>
      </w:r>
      <w:r w:rsidR="0087162B" w:rsidRPr="00A66181">
        <w:rPr>
          <w:rFonts w:ascii="Verdana" w:hAnsi="Verdana" w:cs="Arial"/>
          <w:b/>
          <w:bCs/>
          <w:sz w:val="22"/>
          <w:szCs w:val="22"/>
        </w:rPr>
        <w:t>Application</w:t>
      </w:r>
      <w:r w:rsidRPr="00A66181">
        <w:rPr>
          <w:rFonts w:ascii="Verdana" w:hAnsi="Verdana" w:cs="Arial"/>
          <w:b/>
          <w:bCs/>
          <w:sz w:val="22"/>
          <w:szCs w:val="22"/>
        </w:rPr>
        <w:t xml:space="preserve">, provide the required certification in the Affirmations and </w:t>
      </w:r>
      <w:r w:rsidR="001D7920" w:rsidRPr="00A66181">
        <w:rPr>
          <w:rFonts w:ascii="Verdana" w:hAnsi="Verdana" w:cs="Arial"/>
          <w:b/>
          <w:bCs/>
          <w:sz w:val="22"/>
          <w:szCs w:val="22"/>
        </w:rPr>
        <w:t>Solicitation</w:t>
      </w:r>
      <w:r w:rsidRPr="00A66181">
        <w:rPr>
          <w:rFonts w:ascii="Verdana" w:hAnsi="Verdana" w:cs="Arial"/>
          <w:b/>
          <w:bCs/>
          <w:sz w:val="22"/>
          <w:szCs w:val="22"/>
        </w:rPr>
        <w:t xml:space="preserve"> Acceptance, and submit the Public Information Act Copy, </w:t>
      </w:r>
      <w:r w:rsidR="0087162B" w:rsidRPr="00A66181">
        <w:rPr>
          <w:rFonts w:ascii="Verdana" w:hAnsi="Verdana" w:cs="Arial"/>
          <w:b/>
          <w:bCs/>
          <w:sz w:val="22"/>
          <w:szCs w:val="22"/>
        </w:rPr>
        <w:t>Applicant</w:t>
      </w:r>
      <w:r w:rsidRPr="00A66181">
        <w:rPr>
          <w:rFonts w:ascii="Verdana" w:hAnsi="Verdana" w:cs="Arial"/>
          <w:b/>
          <w:bCs/>
          <w:sz w:val="22"/>
          <w:szCs w:val="22"/>
        </w:rPr>
        <w:t xml:space="preserve">’s </w:t>
      </w:r>
      <w:r w:rsidR="0087162B" w:rsidRPr="00A66181">
        <w:rPr>
          <w:rFonts w:ascii="Verdana" w:hAnsi="Verdana" w:cs="Arial"/>
          <w:b/>
          <w:bCs/>
          <w:sz w:val="22"/>
          <w:szCs w:val="22"/>
        </w:rPr>
        <w:t>Application</w:t>
      </w:r>
      <w:r w:rsidRPr="00A66181">
        <w:rPr>
          <w:rFonts w:ascii="Verdana" w:hAnsi="Verdana" w:cs="Arial"/>
          <w:b/>
          <w:bCs/>
          <w:sz w:val="22"/>
          <w:szCs w:val="22"/>
        </w:rPr>
        <w:t xml:space="preserve"> will be considered to be public information that may be released to the public in any manner including, but not limited to, in accordance with the Public Information Act, posted on HHSC’s</w:t>
      </w:r>
      <w:r w:rsidR="00974B20" w:rsidRPr="00A66181">
        <w:rPr>
          <w:rFonts w:ascii="Verdana" w:hAnsi="Verdana" w:cs="Arial"/>
          <w:b/>
          <w:bCs/>
          <w:sz w:val="22"/>
          <w:szCs w:val="22"/>
        </w:rPr>
        <w:t xml:space="preserve"> and/or DSHS’s</w:t>
      </w:r>
      <w:r w:rsidRPr="00A66181">
        <w:rPr>
          <w:rFonts w:ascii="Verdana" w:hAnsi="Verdana" w:cs="Arial"/>
          <w:b/>
          <w:bCs/>
          <w:sz w:val="22"/>
          <w:szCs w:val="22"/>
        </w:rPr>
        <w:t xml:space="preserve"> public website, and posted on the Legislative Budget Board’s website.</w:t>
      </w:r>
    </w:p>
    <w:p w14:paraId="778857A7" w14:textId="77777777" w:rsidR="00F124E5" w:rsidRPr="00A66181" w:rsidRDefault="00F124E5" w:rsidP="00355667">
      <w:pPr>
        <w:spacing w:line="276" w:lineRule="auto"/>
        <w:ind w:left="1278"/>
        <w:rPr>
          <w:rFonts w:ascii="Verdana" w:hAnsi="Verdana" w:cs="Arial"/>
          <w:b/>
          <w:bCs/>
          <w:sz w:val="22"/>
          <w:szCs w:val="22"/>
        </w:rPr>
      </w:pPr>
    </w:p>
    <w:p w14:paraId="4497894B" w14:textId="24E0CA0A" w:rsidR="00F124E5" w:rsidRPr="00A66181" w:rsidRDefault="00F124E5" w:rsidP="00355667">
      <w:pPr>
        <w:spacing w:line="276" w:lineRule="auto"/>
        <w:ind w:left="1278"/>
        <w:rPr>
          <w:rFonts w:ascii="Verdana" w:hAnsi="Verdana" w:cs="Arial"/>
          <w:sz w:val="22"/>
          <w:szCs w:val="22"/>
        </w:rPr>
      </w:pPr>
      <w:r w:rsidRPr="00A66181">
        <w:rPr>
          <w:rFonts w:ascii="Verdana" w:hAnsi="Verdana" w:cs="Arial"/>
          <w:b/>
          <w:bCs/>
          <w:sz w:val="22"/>
          <w:szCs w:val="22"/>
        </w:rPr>
        <w:t xml:space="preserve">If </w:t>
      </w:r>
      <w:r w:rsidR="0087162B" w:rsidRPr="00A66181">
        <w:rPr>
          <w:rFonts w:ascii="Verdana" w:hAnsi="Verdana" w:cs="Arial"/>
          <w:b/>
          <w:bCs/>
          <w:sz w:val="22"/>
          <w:szCs w:val="22"/>
        </w:rPr>
        <w:t>Applicant</w:t>
      </w:r>
      <w:r w:rsidRPr="00A66181">
        <w:rPr>
          <w:rFonts w:ascii="Verdana" w:hAnsi="Verdana" w:cs="Arial"/>
          <w:b/>
          <w:bCs/>
          <w:sz w:val="22"/>
          <w:szCs w:val="22"/>
        </w:rPr>
        <w:t xml:space="preserve">s submit partial, but not complete, information suggesting inclusion of confidential information and failure to comply with the requirements set forth in this section, </w:t>
      </w:r>
      <w:r w:rsidR="00421F58" w:rsidRPr="00A66181">
        <w:rPr>
          <w:rFonts w:ascii="Verdana" w:hAnsi="Verdana" w:cs="Arial"/>
          <w:b/>
          <w:bCs/>
          <w:sz w:val="22"/>
          <w:szCs w:val="22"/>
        </w:rPr>
        <w:t>HHSC</w:t>
      </w:r>
      <w:r w:rsidRPr="00A66181">
        <w:rPr>
          <w:rFonts w:ascii="Verdana" w:hAnsi="Verdana" w:cs="Arial"/>
          <w:b/>
          <w:bCs/>
          <w:sz w:val="22"/>
          <w:szCs w:val="22"/>
        </w:rPr>
        <w:t xml:space="preserve">, in its sole discretion, reserves the right to (1) disqualify all </w:t>
      </w:r>
      <w:r w:rsidR="0087162B" w:rsidRPr="00A66181">
        <w:rPr>
          <w:rFonts w:ascii="Verdana" w:hAnsi="Verdana" w:cs="Arial"/>
          <w:b/>
          <w:bCs/>
          <w:sz w:val="22"/>
          <w:szCs w:val="22"/>
        </w:rPr>
        <w:t>Applicant</w:t>
      </w:r>
      <w:r w:rsidRPr="00A66181">
        <w:rPr>
          <w:rFonts w:ascii="Verdana" w:hAnsi="Verdana" w:cs="Arial"/>
          <w:b/>
          <w:bCs/>
          <w:sz w:val="22"/>
          <w:szCs w:val="22"/>
        </w:rPr>
        <w:t xml:space="preserve">s that fail to fully comply with the requirements set forth in this section, or (2) to offer all </w:t>
      </w:r>
      <w:r w:rsidR="0087162B" w:rsidRPr="00A66181">
        <w:rPr>
          <w:rFonts w:ascii="Verdana" w:hAnsi="Verdana" w:cs="Arial"/>
          <w:b/>
          <w:bCs/>
          <w:sz w:val="22"/>
          <w:szCs w:val="22"/>
        </w:rPr>
        <w:t>Applicant</w:t>
      </w:r>
      <w:r w:rsidRPr="00A66181">
        <w:rPr>
          <w:rFonts w:ascii="Verdana" w:hAnsi="Verdana" w:cs="Arial"/>
          <w:b/>
          <w:bCs/>
          <w:sz w:val="22"/>
          <w:szCs w:val="22"/>
        </w:rPr>
        <w:t>s that fail to fully comply with the requirements set forth in this section additional time to comply.</w:t>
      </w:r>
    </w:p>
    <w:p w14:paraId="047AE42E" w14:textId="77777777" w:rsidR="00F124E5" w:rsidRPr="00A66181" w:rsidRDefault="00F124E5" w:rsidP="00355667">
      <w:pPr>
        <w:spacing w:line="276" w:lineRule="auto"/>
        <w:ind w:left="1278"/>
        <w:rPr>
          <w:rFonts w:ascii="Verdana" w:hAnsi="Verdana" w:cs="Arial"/>
          <w:sz w:val="22"/>
          <w:szCs w:val="22"/>
        </w:rPr>
      </w:pPr>
    </w:p>
    <w:p w14:paraId="79907BB2" w14:textId="77777777" w:rsidR="00F124E5" w:rsidRPr="00A66181" w:rsidRDefault="0087162B" w:rsidP="00355667">
      <w:pPr>
        <w:spacing w:line="276" w:lineRule="auto"/>
        <w:ind w:left="1278"/>
        <w:rPr>
          <w:rFonts w:ascii="Verdana" w:hAnsi="Verdana" w:cs="Arial"/>
          <w:sz w:val="22"/>
          <w:szCs w:val="22"/>
        </w:rPr>
      </w:pPr>
      <w:r w:rsidRPr="00A66181">
        <w:rPr>
          <w:rFonts w:ascii="Verdana" w:hAnsi="Verdana" w:cs="Arial"/>
          <w:sz w:val="22"/>
          <w:szCs w:val="22"/>
        </w:rPr>
        <w:t>Applicant</w:t>
      </w:r>
      <w:r w:rsidR="00F124E5" w:rsidRPr="00A66181">
        <w:rPr>
          <w:rFonts w:ascii="Verdana" w:hAnsi="Verdana" w:cs="Arial"/>
          <w:sz w:val="22"/>
          <w:szCs w:val="22"/>
        </w:rPr>
        <w:t xml:space="preserve"> should not submit a Public Information Act Copy indicating that the entire </w:t>
      </w:r>
      <w:r w:rsidRPr="00A66181">
        <w:rPr>
          <w:rFonts w:ascii="Verdana" w:hAnsi="Verdana" w:cs="Arial"/>
          <w:sz w:val="22"/>
          <w:szCs w:val="22"/>
        </w:rPr>
        <w:t>Application</w:t>
      </w:r>
      <w:r w:rsidR="00F124E5" w:rsidRPr="00A66181">
        <w:rPr>
          <w:rFonts w:ascii="Verdana" w:hAnsi="Verdana" w:cs="Arial"/>
          <w:sz w:val="22"/>
          <w:szCs w:val="22"/>
        </w:rPr>
        <w:t xml:space="preserve"> is exempt from disclosure. Merely making a blanket claim that the entire </w:t>
      </w:r>
      <w:r w:rsidRPr="00A66181">
        <w:rPr>
          <w:rFonts w:ascii="Verdana" w:hAnsi="Verdana" w:cs="Arial"/>
          <w:sz w:val="22"/>
          <w:szCs w:val="22"/>
        </w:rPr>
        <w:t>Application</w:t>
      </w:r>
      <w:r w:rsidR="00F124E5" w:rsidRPr="00A66181">
        <w:rPr>
          <w:rFonts w:ascii="Verdana" w:hAnsi="Verdana" w:cs="Arial"/>
          <w:sz w:val="22"/>
          <w:szCs w:val="22"/>
        </w:rPr>
        <w:t xml:space="preserve"> is protected from disclosure because it contains any amount of confidential, proprietary, trade secret, or privileged information is not acceptable, and may make the entire </w:t>
      </w:r>
      <w:r w:rsidRPr="00A66181">
        <w:rPr>
          <w:rFonts w:ascii="Verdana" w:hAnsi="Verdana" w:cs="Arial"/>
          <w:sz w:val="22"/>
          <w:szCs w:val="22"/>
        </w:rPr>
        <w:t>Application</w:t>
      </w:r>
      <w:r w:rsidR="00F124E5" w:rsidRPr="00A66181">
        <w:rPr>
          <w:rFonts w:ascii="Verdana" w:hAnsi="Verdana" w:cs="Arial"/>
          <w:sz w:val="22"/>
          <w:szCs w:val="22"/>
        </w:rPr>
        <w:t xml:space="preserve"> subject to release under the PIA.</w:t>
      </w:r>
    </w:p>
    <w:p w14:paraId="36E64457" w14:textId="77777777" w:rsidR="00F124E5" w:rsidRPr="00A66181" w:rsidRDefault="00F124E5" w:rsidP="00355667">
      <w:pPr>
        <w:spacing w:line="276" w:lineRule="auto"/>
        <w:ind w:left="1278"/>
        <w:rPr>
          <w:rFonts w:ascii="Verdana" w:hAnsi="Verdana" w:cs="Arial"/>
          <w:sz w:val="22"/>
          <w:szCs w:val="22"/>
        </w:rPr>
      </w:pPr>
    </w:p>
    <w:p w14:paraId="3AD88E01" w14:textId="77777777" w:rsidR="00F124E5" w:rsidRPr="00A66181" w:rsidRDefault="0087162B" w:rsidP="00355667">
      <w:pPr>
        <w:spacing w:line="276" w:lineRule="auto"/>
        <w:ind w:left="1278"/>
        <w:rPr>
          <w:rFonts w:ascii="Verdana" w:hAnsi="Verdana" w:cs="Arial"/>
          <w:sz w:val="22"/>
          <w:szCs w:val="22"/>
        </w:rPr>
      </w:pPr>
      <w:r w:rsidRPr="00A66181">
        <w:rPr>
          <w:rFonts w:ascii="Verdana" w:hAnsi="Verdana" w:cs="Arial"/>
          <w:sz w:val="22"/>
          <w:szCs w:val="22"/>
        </w:rPr>
        <w:t>Application</w:t>
      </w:r>
      <w:r w:rsidR="00F124E5" w:rsidRPr="00A66181">
        <w:rPr>
          <w:rFonts w:ascii="Verdana" w:hAnsi="Verdana" w:cs="Arial"/>
          <w:sz w:val="22"/>
          <w:szCs w:val="22"/>
        </w:rPr>
        <w:t xml:space="preserve">s should not be marked or asserted as copyrighted material. If </w:t>
      </w:r>
      <w:r w:rsidRPr="00A66181">
        <w:rPr>
          <w:rFonts w:ascii="Verdana" w:hAnsi="Verdana" w:cs="Arial"/>
          <w:sz w:val="22"/>
          <w:szCs w:val="22"/>
        </w:rPr>
        <w:t>Applicant</w:t>
      </w:r>
      <w:r w:rsidR="00F124E5" w:rsidRPr="00A66181">
        <w:rPr>
          <w:rFonts w:ascii="Verdana" w:hAnsi="Verdana" w:cs="Arial"/>
          <w:sz w:val="22"/>
          <w:szCs w:val="22"/>
        </w:rPr>
        <w:t xml:space="preserve"> asserts a copyright to any portion of its </w:t>
      </w:r>
      <w:r w:rsidRPr="00A66181">
        <w:rPr>
          <w:rFonts w:ascii="Verdana" w:hAnsi="Verdana" w:cs="Arial"/>
          <w:sz w:val="22"/>
          <w:szCs w:val="22"/>
        </w:rPr>
        <w:t>Application</w:t>
      </w:r>
      <w:r w:rsidR="00F124E5" w:rsidRPr="00A66181">
        <w:rPr>
          <w:rFonts w:ascii="Verdana" w:hAnsi="Verdana" w:cs="Arial"/>
          <w:sz w:val="22"/>
          <w:szCs w:val="22"/>
        </w:rPr>
        <w:t xml:space="preserve">, by submitting </w:t>
      </w:r>
      <w:r w:rsidR="00355667" w:rsidRPr="00A66181">
        <w:rPr>
          <w:rFonts w:ascii="Verdana" w:hAnsi="Verdana" w:cs="Arial"/>
          <w:sz w:val="22"/>
          <w:szCs w:val="22"/>
        </w:rPr>
        <w:t>an</w:t>
      </w:r>
      <w:r w:rsidR="00F124E5" w:rsidRPr="00A66181">
        <w:rPr>
          <w:rFonts w:ascii="Verdana" w:hAnsi="Verdana" w:cs="Arial"/>
          <w:sz w:val="22"/>
          <w:szCs w:val="22"/>
        </w:rPr>
        <w:t xml:space="preserve"> </w:t>
      </w:r>
      <w:r w:rsidRPr="00A66181">
        <w:rPr>
          <w:rFonts w:ascii="Verdana" w:hAnsi="Verdana" w:cs="Arial"/>
          <w:sz w:val="22"/>
          <w:szCs w:val="22"/>
        </w:rPr>
        <w:t>Application</w:t>
      </w:r>
      <w:r w:rsidR="00F124E5" w:rsidRPr="00A66181">
        <w:rPr>
          <w:rFonts w:ascii="Verdana" w:hAnsi="Verdana" w:cs="Arial"/>
          <w:sz w:val="22"/>
          <w:szCs w:val="22"/>
        </w:rPr>
        <w:t xml:space="preserve">, </w:t>
      </w:r>
      <w:r w:rsidRPr="00A66181">
        <w:rPr>
          <w:rFonts w:ascii="Verdana" w:hAnsi="Verdana" w:cs="Arial"/>
          <w:sz w:val="22"/>
          <w:szCs w:val="22"/>
        </w:rPr>
        <w:t>Applicant</w:t>
      </w:r>
      <w:r w:rsidR="00F124E5" w:rsidRPr="00A66181">
        <w:rPr>
          <w:rFonts w:ascii="Verdana" w:hAnsi="Verdana" w:cs="Arial"/>
          <w:sz w:val="22"/>
          <w:szCs w:val="22"/>
        </w:rPr>
        <w:t xml:space="preserve"> agrees to reproduction and posting on public websites by the State of Texas, including HHSC and all other state agencies, without cost or liability.</w:t>
      </w:r>
    </w:p>
    <w:p w14:paraId="20CC9262" w14:textId="77777777" w:rsidR="00F124E5" w:rsidRPr="00A66181" w:rsidRDefault="00F124E5" w:rsidP="00355667">
      <w:pPr>
        <w:spacing w:line="276" w:lineRule="auto"/>
        <w:ind w:left="1278"/>
        <w:rPr>
          <w:rFonts w:ascii="Verdana" w:hAnsi="Verdana" w:cs="Arial"/>
          <w:sz w:val="22"/>
          <w:szCs w:val="22"/>
        </w:rPr>
      </w:pPr>
    </w:p>
    <w:p w14:paraId="63188128" w14:textId="2CDEC8A7" w:rsidR="00F124E5" w:rsidRPr="00A66181" w:rsidRDefault="00421F58" w:rsidP="00355667">
      <w:pPr>
        <w:spacing w:line="276" w:lineRule="auto"/>
        <w:ind w:left="1278"/>
        <w:rPr>
          <w:rFonts w:ascii="Verdana" w:hAnsi="Verdana" w:cs="Arial"/>
          <w:b/>
          <w:bCs/>
          <w:sz w:val="22"/>
          <w:szCs w:val="22"/>
        </w:rPr>
      </w:pPr>
      <w:r w:rsidRPr="00A66181">
        <w:rPr>
          <w:rFonts w:ascii="Verdana" w:hAnsi="Verdana" w:cs="Arial"/>
          <w:sz w:val="22"/>
          <w:szCs w:val="22"/>
        </w:rPr>
        <w:t>HHSC</w:t>
      </w:r>
      <w:r w:rsidR="00F124E5" w:rsidRPr="00A66181">
        <w:rPr>
          <w:rFonts w:ascii="Verdana" w:hAnsi="Verdana" w:cs="Arial"/>
          <w:sz w:val="22"/>
          <w:szCs w:val="22"/>
        </w:rPr>
        <w:t xml:space="preserve"> will strictly adhere to the requirements of the PIA regarding the disclosure of public information. As a result, by participating in this </w:t>
      </w:r>
      <w:r w:rsidR="00A6621D" w:rsidRPr="00A66181">
        <w:rPr>
          <w:rFonts w:ascii="Verdana" w:hAnsi="Verdana" w:cs="Arial"/>
          <w:sz w:val="22"/>
          <w:szCs w:val="22"/>
        </w:rPr>
        <w:t>OE</w:t>
      </w:r>
      <w:r w:rsidR="00F124E5" w:rsidRPr="00A66181">
        <w:rPr>
          <w:rFonts w:ascii="Verdana" w:hAnsi="Verdana" w:cs="Arial"/>
          <w:sz w:val="22"/>
          <w:szCs w:val="22"/>
        </w:rPr>
        <w:t xml:space="preserve"> process</w:t>
      </w:r>
      <w:r w:rsidR="00F124E5" w:rsidRPr="00A66181">
        <w:rPr>
          <w:rFonts w:ascii="Verdana" w:hAnsi="Verdana" w:cs="Arial"/>
          <w:color w:val="1F497D"/>
          <w:sz w:val="22"/>
          <w:szCs w:val="22"/>
        </w:rPr>
        <w:t>,</w:t>
      </w:r>
      <w:r w:rsidR="00F124E5" w:rsidRPr="00A66181">
        <w:rPr>
          <w:rFonts w:ascii="Verdana" w:hAnsi="Verdana" w:cs="Arial"/>
          <w:sz w:val="22"/>
          <w:szCs w:val="22"/>
        </w:rPr>
        <w:t xml:space="preserve"> </w:t>
      </w:r>
      <w:r w:rsidR="0087162B" w:rsidRPr="00A66181">
        <w:rPr>
          <w:rFonts w:ascii="Verdana" w:hAnsi="Verdana" w:cs="Arial"/>
          <w:sz w:val="22"/>
          <w:szCs w:val="22"/>
        </w:rPr>
        <w:t>Applicant</w:t>
      </w:r>
      <w:r w:rsidR="00F124E5" w:rsidRPr="00A66181">
        <w:rPr>
          <w:rFonts w:ascii="Verdana" w:hAnsi="Verdana" w:cs="Arial"/>
          <w:sz w:val="22"/>
          <w:szCs w:val="22"/>
        </w:rPr>
        <w:t xml:space="preserve"> acknowledges that all information, documentation, and other materials submitted in the </w:t>
      </w:r>
      <w:r w:rsidR="0087162B" w:rsidRPr="00A66181">
        <w:rPr>
          <w:rFonts w:ascii="Verdana" w:hAnsi="Verdana" w:cs="Arial"/>
          <w:sz w:val="22"/>
          <w:szCs w:val="22"/>
        </w:rPr>
        <w:t>Application</w:t>
      </w:r>
      <w:r w:rsidR="00F124E5" w:rsidRPr="00A66181">
        <w:rPr>
          <w:rFonts w:ascii="Verdana" w:hAnsi="Verdana" w:cs="Arial"/>
          <w:sz w:val="22"/>
          <w:szCs w:val="22"/>
        </w:rPr>
        <w:t xml:space="preserve"> in response to this </w:t>
      </w:r>
      <w:r w:rsidR="00A6621D" w:rsidRPr="00A66181">
        <w:rPr>
          <w:rFonts w:ascii="Verdana" w:hAnsi="Verdana" w:cs="Arial"/>
          <w:sz w:val="22"/>
          <w:szCs w:val="22"/>
        </w:rPr>
        <w:t>OE</w:t>
      </w:r>
      <w:r w:rsidR="00F124E5" w:rsidRPr="00A66181">
        <w:rPr>
          <w:rFonts w:ascii="Verdana" w:hAnsi="Verdana" w:cs="Arial"/>
          <w:sz w:val="22"/>
          <w:szCs w:val="22"/>
        </w:rPr>
        <w:t xml:space="preserve"> may be subject to public disclosure under the PIA. HHSC does not have authority to agree that any information submitted will not be subject to disclosure. Disclosure is governed by the PIA and by rulings of the Office of the Texas Attorney General. </w:t>
      </w:r>
      <w:r w:rsidR="0087162B" w:rsidRPr="00A66181">
        <w:rPr>
          <w:rFonts w:ascii="Verdana" w:hAnsi="Verdana" w:cs="Arial"/>
          <w:sz w:val="22"/>
          <w:szCs w:val="22"/>
        </w:rPr>
        <w:t>Applicant</w:t>
      </w:r>
      <w:r w:rsidR="00F124E5" w:rsidRPr="00A66181">
        <w:rPr>
          <w:rFonts w:ascii="Verdana" w:hAnsi="Verdana" w:cs="Arial"/>
          <w:sz w:val="22"/>
          <w:szCs w:val="22"/>
        </w:rPr>
        <w:t>s are advised to consult with their legal counsel concerning disclosure issues resulting from this process and to take precautions to safeguard trade secrets and proprietary or otherwise confidential information. </w:t>
      </w:r>
      <w:r w:rsidRPr="00A66181">
        <w:rPr>
          <w:rFonts w:ascii="Verdana" w:hAnsi="Verdana" w:cs="Arial"/>
          <w:sz w:val="22"/>
          <w:szCs w:val="22"/>
        </w:rPr>
        <w:t>HHSC</w:t>
      </w:r>
      <w:r w:rsidR="00F124E5" w:rsidRPr="00A66181">
        <w:rPr>
          <w:rFonts w:ascii="Verdana" w:hAnsi="Verdana" w:cs="Arial"/>
          <w:sz w:val="22"/>
          <w:szCs w:val="22"/>
        </w:rPr>
        <w:t xml:space="preserve"> assumes no obligation or responsibility relating to the disclosure or nondisclosure of information submitted by </w:t>
      </w:r>
      <w:r w:rsidR="0087162B" w:rsidRPr="00A66181">
        <w:rPr>
          <w:rFonts w:ascii="Verdana" w:hAnsi="Verdana" w:cs="Arial"/>
          <w:sz w:val="22"/>
          <w:szCs w:val="22"/>
        </w:rPr>
        <w:t>Applicant</w:t>
      </w:r>
      <w:r w:rsidR="00F124E5" w:rsidRPr="00A66181">
        <w:rPr>
          <w:rFonts w:ascii="Verdana" w:hAnsi="Verdana" w:cs="Arial"/>
          <w:sz w:val="22"/>
          <w:szCs w:val="22"/>
        </w:rPr>
        <w:t>s.</w:t>
      </w:r>
      <w:r w:rsidR="00F124E5" w:rsidRPr="00A66181">
        <w:rPr>
          <w:rFonts w:ascii="Verdana" w:hAnsi="Verdana" w:cs="Arial"/>
          <w:b/>
          <w:bCs/>
          <w:sz w:val="22"/>
          <w:szCs w:val="22"/>
        </w:rPr>
        <w:t xml:space="preserve"> </w:t>
      </w:r>
    </w:p>
    <w:p w14:paraId="3E1FC747" w14:textId="77777777" w:rsidR="00F124E5" w:rsidRPr="00A66181" w:rsidRDefault="00F124E5" w:rsidP="00355667">
      <w:pPr>
        <w:spacing w:line="276" w:lineRule="auto"/>
        <w:ind w:left="1278"/>
        <w:rPr>
          <w:rFonts w:ascii="Verdana" w:hAnsi="Verdana" w:cs="Arial"/>
          <w:color w:val="000000"/>
          <w:sz w:val="22"/>
          <w:szCs w:val="22"/>
        </w:rPr>
      </w:pPr>
    </w:p>
    <w:p w14:paraId="642CD046" w14:textId="77777777" w:rsidR="00F124E5" w:rsidRPr="00A66181" w:rsidRDefault="00F124E5" w:rsidP="00355667">
      <w:pPr>
        <w:spacing w:line="276" w:lineRule="auto"/>
        <w:ind w:left="1278"/>
        <w:rPr>
          <w:rFonts w:ascii="Verdana" w:hAnsi="Verdana" w:cs="Arial"/>
          <w:sz w:val="22"/>
          <w:szCs w:val="22"/>
        </w:rPr>
      </w:pPr>
      <w:r w:rsidRPr="00A66181">
        <w:rPr>
          <w:rFonts w:ascii="Verdana" w:hAnsi="Verdana" w:cs="Arial"/>
          <w:sz w:val="22"/>
          <w:szCs w:val="22"/>
        </w:rPr>
        <w:t>For more information concerning the types of information that may be withheld under the PIA or questions about the PIA, refer to the </w:t>
      </w:r>
      <w:r w:rsidRPr="00A66181">
        <w:rPr>
          <w:rFonts w:ascii="Verdana" w:hAnsi="Verdana" w:cs="Arial"/>
          <w:i/>
          <w:iCs/>
          <w:sz w:val="22"/>
          <w:szCs w:val="22"/>
        </w:rPr>
        <w:t>Public Information Act Handbook</w:t>
      </w:r>
      <w:r w:rsidRPr="00A66181">
        <w:rPr>
          <w:rFonts w:ascii="Verdana" w:hAnsi="Verdana" w:cs="Arial"/>
          <w:sz w:val="22"/>
          <w:szCs w:val="22"/>
        </w:rPr>
        <w:t> published by the Office of the Texas Attorney General, or contact the attorney general’s Open Government Hotline at (512) 478-OPEN (6736) or toll-free at (877) 673-6839 (877-OPEN TEX). The </w:t>
      </w:r>
      <w:r w:rsidRPr="00A66181">
        <w:rPr>
          <w:rFonts w:ascii="Verdana" w:hAnsi="Verdana" w:cs="Arial"/>
          <w:i/>
          <w:iCs/>
          <w:sz w:val="22"/>
          <w:szCs w:val="22"/>
        </w:rPr>
        <w:t>Public Information Act Handbook</w:t>
      </w:r>
      <w:r w:rsidRPr="00A66181">
        <w:rPr>
          <w:rFonts w:ascii="Verdana" w:hAnsi="Verdana" w:cs="Arial"/>
          <w:sz w:val="22"/>
          <w:szCs w:val="22"/>
        </w:rPr>
        <w:t xml:space="preserve"> may be accessed at:</w:t>
      </w:r>
    </w:p>
    <w:p w14:paraId="263EF356" w14:textId="77777777" w:rsidR="00F124E5" w:rsidRPr="00A66181" w:rsidRDefault="002F1A76" w:rsidP="00355667">
      <w:pPr>
        <w:spacing w:line="276" w:lineRule="auto"/>
        <w:ind w:left="1278"/>
        <w:rPr>
          <w:rFonts w:ascii="Verdana" w:hAnsi="Verdana" w:cs="Arial"/>
          <w:sz w:val="22"/>
          <w:szCs w:val="22"/>
        </w:rPr>
      </w:pPr>
      <w:hyperlink r:id="rId20" w:history="1">
        <w:r w:rsidR="00F124E5" w:rsidRPr="00A66181">
          <w:rPr>
            <w:rStyle w:val="Hyperlink"/>
            <w:rFonts w:ascii="Verdana" w:hAnsi="Verdana"/>
            <w:sz w:val="22"/>
            <w:szCs w:val="22"/>
          </w:rPr>
          <w:t>https://www.texasattorneygeneral.gov/open-government/members-public</w:t>
        </w:r>
      </w:hyperlink>
    </w:p>
    <w:p w14:paraId="5809DEEA" w14:textId="77777777" w:rsidR="00F124E5" w:rsidRPr="00A66181" w:rsidRDefault="00F124E5" w:rsidP="00355667">
      <w:pPr>
        <w:tabs>
          <w:tab w:val="left" w:pos="2430"/>
        </w:tabs>
        <w:spacing w:line="276" w:lineRule="auto"/>
        <w:rPr>
          <w:rFonts w:ascii="Verdana" w:hAnsi="Verdana"/>
          <w:b/>
          <w:caps/>
          <w:color w:val="0000FF"/>
          <w:sz w:val="22"/>
          <w:szCs w:val="22"/>
        </w:rPr>
      </w:pPr>
    </w:p>
    <w:p w14:paraId="0DB9AB73" w14:textId="589C0421" w:rsidR="00F124E5" w:rsidRPr="00CA0FFE" w:rsidRDefault="00C90D75" w:rsidP="00CA0FFE">
      <w:pPr>
        <w:tabs>
          <w:tab w:val="left" w:pos="2430"/>
        </w:tabs>
        <w:spacing w:line="276" w:lineRule="auto"/>
        <w:ind w:left="45"/>
        <w:outlineLvl w:val="1"/>
        <w:rPr>
          <w:rFonts w:ascii="Verdana" w:hAnsi="Verdana"/>
          <w:b/>
          <w:smallCaps/>
          <w:sz w:val="24"/>
          <w:szCs w:val="24"/>
        </w:rPr>
      </w:pPr>
      <w:bookmarkStart w:id="53" w:name="_Toc70578080"/>
      <w:r>
        <w:rPr>
          <w:rFonts w:ascii="Verdana" w:hAnsi="Verdana"/>
          <w:b/>
          <w:smallCaps/>
          <w:sz w:val="24"/>
          <w:szCs w:val="24"/>
        </w:rPr>
        <w:t>10.2</w:t>
      </w:r>
      <w:r w:rsidR="005614F0" w:rsidRPr="00CA0FFE">
        <w:rPr>
          <w:rFonts w:ascii="Verdana" w:hAnsi="Verdana"/>
          <w:b/>
          <w:smallCaps/>
          <w:sz w:val="24"/>
          <w:szCs w:val="24"/>
        </w:rPr>
        <w:t xml:space="preserve">        </w:t>
      </w:r>
      <w:r w:rsidR="0087162B" w:rsidRPr="00CA0FFE">
        <w:rPr>
          <w:rFonts w:ascii="Verdana" w:hAnsi="Verdana"/>
          <w:b/>
          <w:smallCaps/>
          <w:sz w:val="24"/>
          <w:szCs w:val="24"/>
        </w:rPr>
        <w:t>Applicant</w:t>
      </w:r>
      <w:r w:rsidR="00F124E5" w:rsidRPr="00CA0FFE">
        <w:rPr>
          <w:rFonts w:ascii="Verdana" w:hAnsi="Verdana"/>
          <w:b/>
          <w:smallCaps/>
          <w:sz w:val="24"/>
          <w:szCs w:val="24"/>
        </w:rPr>
        <w:t xml:space="preserve"> waiver – intellectual property</w:t>
      </w:r>
      <w:bookmarkEnd w:id="53"/>
    </w:p>
    <w:p w14:paraId="26F31898" w14:textId="77777777" w:rsidR="00E57558" w:rsidRPr="00A66181" w:rsidRDefault="00E57558" w:rsidP="00355667">
      <w:pPr>
        <w:pStyle w:val="ListParagraph"/>
        <w:tabs>
          <w:tab w:val="left" w:pos="2430"/>
        </w:tabs>
        <w:spacing w:line="276" w:lineRule="auto"/>
        <w:ind w:left="1278"/>
        <w:outlineLvl w:val="1"/>
        <w:rPr>
          <w:rFonts w:ascii="Verdana" w:hAnsi="Verdana"/>
          <w:b/>
          <w:smallCaps/>
          <w:color w:val="0000FF"/>
          <w:sz w:val="24"/>
          <w:szCs w:val="24"/>
        </w:rPr>
      </w:pPr>
    </w:p>
    <w:p w14:paraId="57035370" w14:textId="2EFE8501" w:rsidR="00F124E5" w:rsidRPr="00A66181" w:rsidRDefault="00F124E5" w:rsidP="00355667">
      <w:pPr>
        <w:pStyle w:val="ListParagraph"/>
        <w:spacing w:line="276" w:lineRule="auto"/>
        <w:ind w:left="1278"/>
        <w:rPr>
          <w:rFonts w:ascii="Verdana" w:hAnsi="Verdana"/>
          <w:b/>
          <w:caps/>
          <w:sz w:val="22"/>
          <w:szCs w:val="22"/>
        </w:rPr>
      </w:pPr>
      <w:r w:rsidRPr="00A66181">
        <w:rPr>
          <w:rFonts w:ascii="Verdana" w:hAnsi="Verdana"/>
          <w:b/>
          <w:caps/>
          <w:sz w:val="22"/>
          <w:szCs w:val="22"/>
        </w:rPr>
        <w:t xml:space="preserve">Submission of any document to any HHS agency in response to this </w:t>
      </w:r>
      <w:r w:rsidR="00A6621D" w:rsidRPr="00A66181">
        <w:rPr>
          <w:rFonts w:ascii="Verdana" w:hAnsi="Verdana"/>
          <w:b/>
          <w:caps/>
          <w:sz w:val="22"/>
          <w:szCs w:val="22"/>
        </w:rPr>
        <w:t>OE</w:t>
      </w:r>
      <w:r w:rsidRPr="00A66181">
        <w:rPr>
          <w:rFonts w:ascii="Verdana" w:hAnsi="Verdana"/>
          <w:b/>
          <w:caps/>
          <w:sz w:val="22"/>
          <w:szCs w:val="22"/>
        </w:rPr>
        <w:t xml:space="preserve"> constitutes an irrevocable waiver, and agreement by the submitting party to fully indemnify the State of Texas, </w:t>
      </w:r>
      <w:r w:rsidR="00421F58" w:rsidRPr="00A66181">
        <w:rPr>
          <w:rFonts w:ascii="Verdana" w:hAnsi="Verdana"/>
          <w:b/>
          <w:caps/>
          <w:sz w:val="22"/>
          <w:szCs w:val="22"/>
        </w:rPr>
        <w:t>HHSC</w:t>
      </w:r>
      <w:r w:rsidRPr="00A66181">
        <w:rPr>
          <w:rFonts w:ascii="Verdana" w:hAnsi="Verdana"/>
          <w:b/>
          <w:caps/>
          <w:sz w:val="22"/>
          <w:szCs w:val="22"/>
        </w:rPr>
        <w:t xml:space="preserve"> from any claim of infringement by </w:t>
      </w:r>
      <w:r w:rsidR="00421F58" w:rsidRPr="00A66181">
        <w:rPr>
          <w:rFonts w:ascii="Verdana" w:hAnsi="Verdana"/>
          <w:b/>
          <w:caps/>
          <w:sz w:val="22"/>
          <w:szCs w:val="22"/>
        </w:rPr>
        <w:t>HHSC</w:t>
      </w:r>
      <w:r w:rsidRPr="00A66181">
        <w:rPr>
          <w:rFonts w:ascii="Verdana" w:hAnsi="Verdana"/>
          <w:b/>
          <w:caps/>
          <w:sz w:val="22"/>
          <w:szCs w:val="22"/>
        </w:rPr>
        <w:t xml:space="preserve"> regarding the intellectual property rights of the submitting party or any third party for any materials submitted to HHS by the submitting party.</w:t>
      </w:r>
    </w:p>
    <w:p w14:paraId="35A4CFD2" w14:textId="77777777" w:rsidR="00F124E5" w:rsidRPr="00A66181" w:rsidRDefault="00F124E5" w:rsidP="00355667">
      <w:pPr>
        <w:pStyle w:val="ListParagraph"/>
        <w:tabs>
          <w:tab w:val="left" w:pos="2430"/>
        </w:tabs>
        <w:spacing w:line="276" w:lineRule="auto"/>
        <w:ind w:left="1278"/>
        <w:rPr>
          <w:rFonts w:ascii="Verdana" w:hAnsi="Verdana"/>
          <w:b/>
          <w:caps/>
          <w:color w:val="0000FF"/>
          <w:sz w:val="22"/>
          <w:szCs w:val="22"/>
        </w:rPr>
      </w:pPr>
    </w:p>
    <w:p w14:paraId="0EC586DB" w14:textId="386FB91C" w:rsidR="00F124E5" w:rsidRPr="005614F0" w:rsidRDefault="005614F0" w:rsidP="005614F0">
      <w:pPr>
        <w:tabs>
          <w:tab w:val="num" w:pos="540"/>
          <w:tab w:val="left" w:pos="2430"/>
        </w:tabs>
        <w:spacing w:line="276" w:lineRule="auto"/>
        <w:outlineLvl w:val="0"/>
        <w:rPr>
          <w:rFonts w:ascii="Verdana" w:hAnsi="Verdana"/>
          <w:b/>
          <w:caps/>
          <w:sz w:val="24"/>
          <w:szCs w:val="24"/>
        </w:rPr>
      </w:pPr>
      <w:bookmarkStart w:id="54" w:name="_Toc70578081"/>
      <w:r>
        <w:rPr>
          <w:rFonts w:ascii="Verdana" w:hAnsi="Verdana"/>
          <w:b/>
          <w:caps/>
          <w:sz w:val="24"/>
          <w:szCs w:val="24"/>
        </w:rPr>
        <w:t>SECTION 1</w:t>
      </w:r>
      <w:r w:rsidR="00C90D75">
        <w:rPr>
          <w:rFonts w:ascii="Verdana" w:hAnsi="Verdana"/>
          <w:b/>
          <w:caps/>
          <w:sz w:val="24"/>
          <w:szCs w:val="24"/>
        </w:rPr>
        <w:t>1</w:t>
      </w:r>
      <w:r>
        <w:rPr>
          <w:rFonts w:ascii="Verdana" w:hAnsi="Verdana"/>
          <w:b/>
          <w:caps/>
          <w:sz w:val="24"/>
          <w:szCs w:val="24"/>
        </w:rPr>
        <w:t xml:space="preserve">. </w:t>
      </w:r>
      <w:r w:rsidR="007B56B9" w:rsidRPr="005614F0">
        <w:rPr>
          <w:rFonts w:ascii="Verdana" w:hAnsi="Verdana"/>
          <w:b/>
          <w:caps/>
          <w:sz w:val="24"/>
          <w:szCs w:val="24"/>
        </w:rPr>
        <w:t>BINDING OFFER</w:t>
      </w:r>
      <w:bookmarkEnd w:id="54"/>
      <w:r w:rsidR="007B56B9" w:rsidRPr="005614F0">
        <w:rPr>
          <w:rFonts w:ascii="Verdana" w:hAnsi="Verdana"/>
          <w:b/>
          <w:caps/>
          <w:sz w:val="24"/>
          <w:szCs w:val="24"/>
        </w:rPr>
        <w:t xml:space="preserve"> </w:t>
      </w:r>
      <w:r w:rsidR="001D7920" w:rsidRPr="005614F0">
        <w:rPr>
          <w:rFonts w:ascii="Verdana" w:hAnsi="Verdana"/>
          <w:b/>
          <w:caps/>
          <w:sz w:val="24"/>
          <w:szCs w:val="24"/>
        </w:rPr>
        <w:t xml:space="preserve"> </w:t>
      </w:r>
    </w:p>
    <w:p w14:paraId="4AD331AF" w14:textId="77777777" w:rsidR="00E57558" w:rsidRPr="00A66181" w:rsidRDefault="00E57558" w:rsidP="00355667">
      <w:pPr>
        <w:tabs>
          <w:tab w:val="left" w:pos="2430"/>
        </w:tabs>
        <w:spacing w:line="276" w:lineRule="auto"/>
        <w:outlineLvl w:val="1"/>
        <w:rPr>
          <w:rFonts w:ascii="Verdana" w:hAnsi="Verdana"/>
          <w:b/>
          <w:smallCaps/>
          <w:color w:val="0000FF"/>
          <w:sz w:val="24"/>
          <w:szCs w:val="24"/>
        </w:rPr>
      </w:pPr>
    </w:p>
    <w:p w14:paraId="2325F445" w14:textId="1D710A11" w:rsidR="001D7920" w:rsidRPr="00A66181" w:rsidRDefault="00D5255F" w:rsidP="00355667">
      <w:pPr>
        <w:pStyle w:val="ListParagraph"/>
        <w:spacing w:line="276" w:lineRule="auto"/>
        <w:ind w:left="1278"/>
        <w:rPr>
          <w:rFonts w:ascii="Verdana" w:hAnsi="Verdana"/>
          <w:b/>
          <w:sz w:val="22"/>
          <w:szCs w:val="22"/>
        </w:rPr>
      </w:pPr>
      <w:r w:rsidRPr="00A66181">
        <w:rPr>
          <w:rFonts w:ascii="Verdana" w:hAnsi="Verdana"/>
          <w:sz w:val="22"/>
          <w:szCs w:val="22"/>
        </w:rPr>
        <w:t xml:space="preserve">All </w:t>
      </w:r>
      <w:r w:rsidR="0087162B" w:rsidRPr="00A66181">
        <w:rPr>
          <w:rFonts w:ascii="Verdana" w:hAnsi="Verdana"/>
          <w:sz w:val="22"/>
          <w:szCs w:val="22"/>
        </w:rPr>
        <w:t>Application</w:t>
      </w:r>
      <w:r w:rsidRPr="00A66181">
        <w:rPr>
          <w:rFonts w:ascii="Verdana" w:hAnsi="Verdana"/>
          <w:sz w:val="22"/>
          <w:szCs w:val="22"/>
        </w:rPr>
        <w:t xml:space="preserve">s should be responsive to the </w:t>
      </w:r>
      <w:r w:rsidR="00A6621D" w:rsidRPr="00A66181">
        <w:rPr>
          <w:rFonts w:ascii="Verdana" w:hAnsi="Verdana"/>
          <w:sz w:val="22"/>
          <w:szCs w:val="22"/>
        </w:rPr>
        <w:t>OE</w:t>
      </w:r>
      <w:r w:rsidRPr="00A66181">
        <w:rPr>
          <w:rFonts w:ascii="Verdana" w:hAnsi="Verdana"/>
          <w:sz w:val="22"/>
          <w:szCs w:val="22"/>
        </w:rPr>
        <w:t xml:space="preserve"> as </w:t>
      </w:r>
      <w:r w:rsidRPr="005614F0">
        <w:rPr>
          <w:rFonts w:ascii="Verdana" w:hAnsi="Verdana"/>
          <w:sz w:val="22"/>
          <w:szCs w:val="22"/>
        </w:rPr>
        <w:t>issued or amended through written and posted Addend</w:t>
      </w:r>
      <w:r w:rsidR="005C18DD" w:rsidRPr="005614F0">
        <w:rPr>
          <w:rFonts w:ascii="Verdana" w:hAnsi="Verdana"/>
          <w:sz w:val="22"/>
          <w:szCs w:val="22"/>
        </w:rPr>
        <w:t>a</w:t>
      </w:r>
      <w:r w:rsidRPr="005614F0">
        <w:rPr>
          <w:rFonts w:ascii="Verdana" w:hAnsi="Verdana"/>
          <w:sz w:val="22"/>
          <w:szCs w:val="22"/>
        </w:rPr>
        <w:t xml:space="preserve">, not with any assumption that </w:t>
      </w:r>
      <w:r w:rsidR="00421F58" w:rsidRPr="005614F0">
        <w:rPr>
          <w:rFonts w:ascii="Verdana" w:hAnsi="Verdana"/>
          <w:sz w:val="22"/>
          <w:szCs w:val="22"/>
        </w:rPr>
        <w:t>HHSC</w:t>
      </w:r>
      <w:r w:rsidRPr="005614F0">
        <w:rPr>
          <w:rFonts w:ascii="Verdana" w:hAnsi="Verdana"/>
          <w:sz w:val="22"/>
          <w:szCs w:val="22"/>
        </w:rPr>
        <w:t xml:space="preserve"> will negotiate any or all terms, conditions, or provisions of the </w:t>
      </w:r>
      <w:r w:rsidR="00A6621D" w:rsidRPr="005614F0">
        <w:rPr>
          <w:rFonts w:ascii="Verdana" w:hAnsi="Verdana"/>
          <w:sz w:val="22"/>
          <w:szCs w:val="22"/>
        </w:rPr>
        <w:t>OE</w:t>
      </w:r>
      <w:r w:rsidRPr="005614F0">
        <w:rPr>
          <w:rFonts w:ascii="Verdana" w:hAnsi="Verdana"/>
          <w:sz w:val="22"/>
          <w:szCs w:val="22"/>
        </w:rPr>
        <w:t>. Furthermore,</w:t>
      </w:r>
      <w:r w:rsidRPr="00A66181">
        <w:rPr>
          <w:rFonts w:ascii="Verdana" w:hAnsi="Verdana"/>
          <w:sz w:val="22"/>
          <w:szCs w:val="22"/>
        </w:rPr>
        <w:t xml:space="preserve"> all </w:t>
      </w:r>
      <w:r w:rsidR="0087162B" w:rsidRPr="00A66181">
        <w:rPr>
          <w:rFonts w:ascii="Verdana" w:hAnsi="Verdana"/>
          <w:sz w:val="22"/>
          <w:szCs w:val="22"/>
        </w:rPr>
        <w:t>Application</w:t>
      </w:r>
      <w:r w:rsidRPr="00A66181">
        <w:rPr>
          <w:rFonts w:ascii="Verdana" w:hAnsi="Verdana"/>
          <w:sz w:val="22"/>
          <w:szCs w:val="22"/>
        </w:rPr>
        <w:t xml:space="preserve">s constitute binding offers. </w:t>
      </w:r>
      <w:r w:rsidRPr="00A66181">
        <w:rPr>
          <w:rFonts w:ascii="Verdana" w:hAnsi="Verdana"/>
          <w:b/>
          <w:sz w:val="22"/>
          <w:szCs w:val="22"/>
        </w:rPr>
        <w:t xml:space="preserve">Any </w:t>
      </w:r>
      <w:r w:rsidR="0087162B" w:rsidRPr="00A66181">
        <w:rPr>
          <w:rFonts w:ascii="Verdana" w:hAnsi="Verdana"/>
          <w:b/>
          <w:sz w:val="22"/>
          <w:szCs w:val="22"/>
        </w:rPr>
        <w:t>Application</w:t>
      </w:r>
      <w:r w:rsidRPr="00A66181">
        <w:rPr>
          <w:rFonts w:ascii="Verdana" w:hAnsi="Verdana"/>
          <w:b/>
          <w:sz w:val="22"/>
          <w:szCs w:val="22"/>
        </w:rPr>
        <w:t xml:space="preserve"> that includes any type of disclaimer or other statement indicating that the </w:t>
      </w:r>
      <w:r w:rsidR="0087162B" w:rsidRPr="00A66181">
        <w:rPr>
          <w:rFonts w:ascii="Verdana" w:hAnsi="Verdana"/>
          <w:b/>
          <w:sz w:val="22"/>
          <w:szCs w:val="22"/>
        </w:rPr>
        <w:t>Application</w:t>
      </w:r>
      <w:r w:rsidRPr="00A66181">
        <w:rPr>
          <w:rFonts w:ascii="Verdana" w:hAnsi="Verdana"/>
          <w:b/>
          <w:sz w:val="22"/>
          <w:szCs w:val="22"/>
        </w:rPr>
        <w:t xml:space="preserve"> submitted in response to this </w:t>
      </w:r>
      <w:r w:rsidR="00A6621D" w:rsidRPr="00A66181">
        <w:rPr>
          <w:rFonts w:ascii="Verdana" w:hAnsi="Verdana"/>
          <w:b/>
          <w:sz w:val="22"/>
          <w:szCs w:val="22"/>
        </w:rPr>
        <w:t>OE</w:t>
      </w:r>
      <w:r w:rsidRPr="00A66181">
        <w:rPr>
          <w:rFonts w:ascii="Verdana" w:hAnsi="Verdana"/>
          <w:b/>
          <w:sz w:val="22"/>
          <w:szCs w:val="22"/>
        </w:rPr>
        <w:t xml:space="preserve"> does not constitute a binding offer may be disqualified.</w:t>
      </w:r>
    </w:p>
    <w:p w14:paraId="0218D1EA" w14:textId="77777777" w:rsidR="001D7920" w:rsidRPr="00A66181" w:rsidRDefault="001D7920" w:rsidP="00355667">
      <w:pPr>
        <w:pStyle w:val="ListParagraph"/>
        <w:tabs>
          <w:tab w:val="left" w:pos="2430"/>
        </w:tabs>
        <w:spacing w:line="276" w:lineRule="auto"/>
        <w:ind w:left="360"/>
        <w:rPr>
          <w:rFonts w:ascii="Verdana" w:hAnsi="Verdana"/>
          <w:b/>
          <w:caps/>
          <w:sz w:val="24"/>
          <w:szCs w:val="24"/>
        </w:rPr>
      </w:pPr>
    </w:p>
    <w:p w14:paraId="0D399F21" w14:textId="311D2CB5" w:rsidR="009C3B59" w:rsidRPr="00FF3CFD" w:rsidRDefault="00FF3CFD" w:rsidP="00FF3CFD">
      <w:pPr>
        <w:tabs>
          <w:tab w:val="left" w:pos="2430"/>
        </w:tabs>
        <w:spacing w:line="276" w:lineRule="auto"/>
        <w:outlineLvl w:val="0"/>
        <w:rPr>
          <w:rFonts w:ascii="Verdana" w:hAnsi="Verdana"/>
          <w:b/>
          <w:caps/>
          <w:sz w:val="24"/>
          <w:szCs w:val="24"/>
        </w:rPr>
      </w:pPr>
      <w:bookmarkStart w:id="55" w:name="_Toc70578082"/>
      <w:r>
        <w:rPr>
          <w:rFonts w:ascii="Verdana" w:hAnsi="Verdana"/>
          <w:b/>
          <w:caps/>
          <w:sz w:val="24"/>
          <w:szCs w:val="24"/>
        </w:rPr>
        <w:t>SECTION 1</w:t>
      </w:r>
      <w:r w:rsidR="00C90D75">
        <w:rPr>
          <w:rFonts w:ascii="Verdana" w:hAnsi="Verdana"/>
          <w:b/>
          <w:caps/>
          <w:sz w:val="24"/>
          <w:szCs w:val="24"/>
        </w:rPr>
        <w:t>2</w:t>
      </w:r>
      <w:r>
        <w:rPr>
          <w:rFonts w:ascii="Verdana" w:hAnsi="Verdana"/>
          <w:b/>
          <w:caps/>
          <w:sz w:val="24"/>
          <w:szCs w:val="24"/>
        </w:rPr>
        <w:t xml:space="preserve">. </w:t>
      </w:r>
      <w:r w:rsidR="003F6924" w:rsidRPr="00FF3CFD">
        <w:rPr>
          <w:rFonts w:ascii="Verdana" w:hAnsi="Verdana"/>
          <w:b/>
          <w:caps/>
          <w:sz w:val="24"/>
          <w:szCs w:val="24"/>
        </w:rPr>
        <w:t>required application documents</w:t>
      </w:r>
      <w:bookmarkEnd w:id="55"/>
    </w:p>
    <w:p w14:paraId="1F93EDB5" w14:textId="77777777" w:rsidR="006575BD" w:rsidRPr="00A66181" w:rsidRDefault="006575BD" w:rsidP="006575BD">
      <w:pPr>
        <w:rPr>
          <w:rFonts w:ascii="Verdana" w:hAnsi="Verdana"/>
          <w:b/>
          <w:caps/>
          <w:sz w:val="22"/>
          <w:szCs w:val="22"/>
        </w:rPr>
      </w:pPr>
    </w:p>
    <w:tbl>
      <w:tblPr>
        <w:tblpPr w:leftFromText="180" w:rightFromText="180" w:vertAnchor="text" w:tblpX="265"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3F6924" w:rsidRPr="00A66181" w14:paraId="35581500" w14:textId="77777777" w:rsidTr="003F6924">
        <w:tc>
          <w:tcPr>
            <w:tcW w:w="10075" w:type="dxa"/>
            <w:vAlign w:val="center"/>
          </w:tcPr>
          <w:p w14:paraId="0912F6A6" w14:textId="77777777" w:rsidR="003F6924" w:rsidRPr="00A66181" w:rsidRDefault="003F6924" w:rsidP="005573E3">
            <w:pPr>
              <w:pStyle w:val="BodyText"/>
              <w:rPr>
                <w:rFonts w:ascii="Verdana" w:hAnsi="Verdana"/>
                <w:b/>
                <w:sz w:val="20"/>
              </w:rPr>
            </w:pPr>
            <w:r w:rsidRPr="00A66181">
              <w:rPr>
                <w:rFonts w:ascii="Verdana" w:hAnsi="Verdana"/>
                <w:b/>
                <w:sz w:val="20"/>
              </w:rPr>
              <w:t xml:space="preserve">Documentation Required for Submission </w:t>
            </w:r>
          </w:p>
          <w:p w14:paraId="378CF321" w14:textId="77777777" w:rsidR="005E3A03" w:rsidRPr="00A66181" w:rsidRDefault="00757C02" w:rsidP="005573E3">
            <w:pPr>
              <w:pStyle w:val="BodyText"/>
              <w:rPr>
                <w:rFonts w:ascii="Verdana" w:hAnsi="Verdana"/>
                <w:b/>
                <w:sz w:val="20"/>
              </w:rPr>
            </w:pPr>
            <w:r w:rsidRPr="00A66181">
              <w:rPr>
                <w:rFonts w:ascii="Verdana" w:hAnsi="Verdana"/>
                <w:b/>
                <w:sz w:val="20"/>
              </w:rPr>
              <w:t xml:space="preserve">All documentation listed must be returned </w:t>
            </w:r>
            <w:r w:rsidR="00F8485F" w:rsidRPr="00A66181">
              <w:rPr>
                <w:rFonts w:ascii="Verdana" w:hAnsi="Verdana"/>
                <w:b/>
                <w:sz w:val="20"/>
              </w:rPr>
              <w:t>for a complete Application</w:t>
            </w:r>
            <w:r w:rsidRPr="00A66181">
              <w:rPr>
                <w:rFonts w:ascii="Verdana" w:hAnsi="Verdana"/>
                <w:b/>
                <w:sz w:val="20"/>
              </w:rPr>
              <w:t xml:space="preserve">.  </w:t>
            </w:r>
            <w:r w:rsidR="005E3A03" w:rsidRPr="00A66181">
              <w:rPr>
                <w:rFonts w:ascii="Verdana" w:hAnsi="Verdana"/>
                <w:b/>
                <w:sz w:val="20"/>
              </w:rPr>
              <w:t xml:space="preserve">Provide the documentation in the same sequence as outlined below by using the Item number(s) and title(s) as necessary.  </w:t>
            </w:r>
          </w:p>
        </w:tc>
      </w:tr>
      <w:tr w:rsidR="003F6924" w:rsidRPr="00A66181" w14:paraId="01875F8E" w14:textId="77777777" w:rsidTr="003F6924">
        <w:tc>
          <w:tcPr>
            <w:tcW w:w="10075" w:type="dxa"/>
            <w:vAlign w:val="center"/>
          </w:tcPr>
          <w:p w14:paraId="0F2A7CF1" w14:textId="77777777" w:rsidR="003F6924" w:rsidRPr="00A66181" w:rsidRDefault="003F6924">
            <w:pPr>
              <w:pStyle w:val="BodyText"/>
              <w:numPr>
                <w:ilvl w:val="0"/>
                <w:numId w:val="28"/>
              </w:numPr>
              <w:rPr>
                <w:rFonts w:ascii="Verdana" w:hAnsi="Verdana"/>
                <w:sz w:val="20"/>
              </w:rPr>
            </w:pPr>
            <w:r w:rsidRPr="00A66181">
              <w:rPr>
                <w:rFonts w:ascii="Verdana" w:hAnsi="Verdana"/>
                <w:b/>
                <w:sz w:val="20"/>
              </w:rPr>
              <w:t>Exhibit A – Affirmations and Solicitation Acceptance</w:t>
            </w:r>
          </w:p>
          <w:p w14:paraId="6C07D827" w14:textId="77777777" w:rsidR="003F6924" w:rsidRPr="00A66181" w:rsidRDefault="003F6924" w:rsidP="005573E3">
            <w:pPr>
              <w:pStyle w:val="BodyText"/>
              <w:ind w:left="342"/>
              <w:rPr>
                <w:rFonts w:ascii="Verdana" w:hAnsi="Verdana"/>
                <w:sz w:val="20"/>
              </w:rPr>
            </w:pPr>
            <w:r w:rsidRPr="00A66181">
              <w:rPr>
                <w:rFonts w:ascii="Verdana" w:hAnsi="Verdana"/>
                <w:sz w:val="20"/>
              </w:rPr>
              <w:t>Must be completed</w:t>
            </w:r>
            <w:r w:rsidR="00F8485F" w:rsidRPr="00A66181">
              <w:rPr>
                <w:rFonts w:ascii="Verdana" w:hAnsi="Verdana"/>
                <w:sz w:val="20"/>
              </w:rPr>
              <w:t xml:space="preserve"> and</w:t>
            </w:r>
            <w:r w:rsidRPr="00A66181">
              <w:rPr>
                <w:rFonts w:ascii="Verdana" w:hAnsi="Verdana"/>
                <w:sz w:val="20"/>
              </w:rPr>
              <w:t xml:space="preserve"> signed</w:t>
            </w:r>
            <w:r w:rsidR="00957B89" w:rsidRPr="00A66181">
              <w:rPr>
                <w:rFonts w:ascii="Verdana" w:hAnsi="Verdana"/>
                <w:sz w:val="20"/>
              </w:rPr>
              <w:t>.</w:t>
            </w:r>
            <w:r w:rsidRPr="00A66181">
              <w:rPr>
                <w:rFonts w:ascii="Verdana" w:hAnsi="Verdana"/>
                <w:sz w:val="20"/>
              </w:rPr>
              <w:t xml:space="preserve"> </w:t>
            </w:r>
          </w:p>
          <w:p w14:paraId="03FC4FA0" w14:textId="77777777" w:rsidR="003F6924" w:rsidRPr="00A66181" w:rsidRDefault="003F6924" w:rsidP="005573E3">
            <w:pPr>
              <w:pStyle w:val="BodyText"/>
              <w:ind w:left="342"/>
              <w:rPr>
                <w:rFonts w:ascii="Verdana" w:hAnsi="Verdana"/>
                <w:sz w:val="20"/>
              </w:rPr>
            </w:pPr>
            <w:r w:rsidRPr="00A66181">
              <w:rPr>
                <w:rFonts w:ascii="Verdana" w:hAnsi="Verdana"/>
                <w:b/>
                <w:sz w:val="20"/>
              </w:rPr>
              <w:t>Important Note: Applications received without the signed Exhibit A will be disqualified.</w:t>
            </w:r>
            <w:r w:rsidRPr="00A66181">
              <w:rPr>
                <w:rFonts w:ascii="Verdana" w:hAnsi="Verdana"/>
                <w:sz w:val="20"/>
              </w:rPr>
              <w:t xml:space="preserve"> </w:t>
            </w:r>
          </w:p>
        </w:tc>
      </w:tr>
      <w:tr w:rsidR="007F1DE3" w:rsidRPr="00A66181" w14:paraId="087D4D53" w14:textId="77777777" w:rsidTr="002833C1">
        <w:trPr>
          <w:trHeight w:val="496"/>
        </w:trPr>
        <w:tc>
          <w:tcPr>
            <w:tcW w:w="10075" w:type="dxa"/>
            <w:vAlign w:val="center"/>
          </w:tcPr>
          <w:p w14:paraId="149F3427" w14:textId="77777777" w:rsidR="007F1DE3" w:rsidRPr="00A66181" w:rsidRDefault="007F1DE3" w:rsidP="00253EF8">
            <w:pPr>
              <w:pStyle w:val="BodyText"/>
              <w:numPr>
                <w:ilvl w:val="0"/>
                <w:numId w:val="28"/>
              </w:numPr>
              <w:rPr>
                <w:rFonts w:ascii="Verdana" w:hAnsi="Verdana"/>
                <w:b/>
                <w:sz w:val="20"/>
              </w:rPr>
            </w:pPr>
            <w:r w:rsidRPr="00A66181">
              <w:rPr>
                <w:rFonts w:ascii="Verdana" w:hAnsi="Verdana" w:cs="Arial"/>
                <w:b/>
                <w:color w:val="000000"/>
                <w:sz w:val="20"/>
              </w:rPr>
              <w:t>Public Information Act Copy, if applicable</w:t>
            </w:r>
          </w:p>
          <w:p w14:paraId="4169876E" w14:textId="527EB6DC" w:rsidR="007F1DE3" w:rsidRPr="00A66181" w:rsidRDefault="007F1DE3" w:rsidP="002833C1">
            <w:pPr>
              <w:pStyle w:val="BodyText"/>
              <w:rPr>
                <w:rFonts w:ascii="Verdana" w:hAnsi="Verdana"/>
                <w:b/>
                <w:sz w:val="20"/>
              </w:rPr>
            </w:pPr>
          </w:p>
        </w:tc>
      </w:tr>
      <w:tr w:rsidR="003F6924" w:rsidRPr="00A66181" w14:paraId="04823C6F" w14:textId="77777777" w:rsidTr="00015365">
        <w:trPr>
          <w:trHeight w:val="620"/>
        </w:trPr>
        <w:tc>
          <w:tcPr>
            <w:tcW w:w="10075" w:type="dxa"/>
            <w:tcBorders>
              <w:top w:val="single" w:sz="4" w:space="0" w:color="auto"/>
            </w:tcBorders>
            <w:shd w:val="clear" w:color="auto" w:fill="auto"/>
            <w:vAlign w:val="center"/>
          </w:tcPr>
          <w:p w14:paraId="53F54C70" w14:textId="717BC148" w:rsidR="003F6924" w:rsidRPr="00A66181" w:rsidRDefault="003F6924">
            <w:pPr>
              <w:pStyle w:val="BodyText"/>
              <w:numPr>
                <w:ilvl w:val="0"/>
                <w:numId w:val="28"/>
              </w:numPr>
              <w:rPr>
                <w:rFonts w:ascii="Verdana" w:hAnsi="Verdana"/>
                <w:b/>
                <w:sz w:val="20"/>
              </w:rPr>
            </w:pPr>
            <w:r w:rsidRPr="00A66181">
              <w:rPr>
                <w:rFonts w:ascii="Verdana" w:hAnsi="Verdana"/>
                <w:b/>
                <w:sz w:val="20"/>
              </w:rPr>
              <w:t xml:space="preserve">Exhibit </w:t>
            </w:r>
            <w:r w:rsidR="00015365" w:rsidRPr="00A66181">
              <w:rPr>
                <w:rFonts w:ascii="Verdana" w:hAnsi="Verdana"/>
                <w:b/>
                <w:sz w:val="20"/>
              </w:rPr>
              <w:t>B</w:t>
            </w:r>
            <w:r w:rsidRPr="00A66181">
              <w:rPr>
                <w:rFonts w:ascii="Verdana" w:hAnsi="Verdana"/>
                <w:b/>
                <w:sz w:val="20"/>
              </w:rPr>
              <w:t xml:space="preserve"> - DUA</w:t>
            </w:r>
            <w:r w:rsidR="002573CD" w:rsidRPr="00A66181">
              <w:rPr>
                <w:rFonts w:ascii="Verdana" w:hAnsi="Verdana"/>
                <w:b/>
                <w:sz w:val="20"/>
              </w:rPr>
              <w:t xml:space="preserve">, </w:t>
            </w:r>
            <w:r w:rsidR="003B6FB5" w:rsidRPr="00A66181">
              <w:rPr>
                <w:rFonts w:ascii="Verdana" w:hAnsi="Verdana"/>
                <w:b/>
                <w:sz w:val="20"/>
              </w:rPr>
              <w:t>–</w:t>
            </w:r>
            <w:bookmarkStart w:id="56" w:name="_Hlk43208262"/>
            <w:r w:rsidR="001B29F4" w:rsidRPr="00A66181">
              <w:rPr>
                <w:rFonts w:ascii="Verdana" w:hAnsi="Verdana"/>
                <w:b/>
                <w:sz w:val="20"/>
              </w:rPr>
              <w:t xml:space="preserve"> Attachment 2</w:t>
            </w:r>
            <w:r w:rsidR="002815D6" w:rsidRPr="00A66181">
              <w:rPr>
                <w:rFonts w:ascii="Verdana" w:hAnsi="Verdana"/>
                <w:b/>
                <w:sz w:val="20"/>
              </w:rPr>
              <w:t xml:space="preserve"> (Security and Privacy Initial Inquiry)</w:t>
            </w:r>
            <w:bookmarkEnd w:id="56"/>
            <w:r w:rsidR="002573CD" w:rsidRPr="00A66181">
              <w:rPr>
                <w:rFonts w:ascii="Verdana" w:hAnsi="Verdana"/>
                <w:b/>
                <w:sz w:val="20"/>
              </w:rPr>
              <w:t xml:space="preserve"> –</w:t>
            </w:r>
            <w:r w:rsidR="00957B89" w:rsidRPr="00A66181">
              <w:rPr>
                <w:rFonts w:ascii="Verdana" w:hAnsi="Verdana"/>
                <w:b/>
                <w:sz w:val="20"/>
              </w:rPr>
              <w:t xml:space="preserve"> </w:t>
            </w:r>
            <w:r w:rsidR="00957B89" w:rsidRPr="00A66181">
              <w:rPr>
                <w:rFonts w:ascii="Verdana" w:hAnsi="Verdana"/>
                <w:sz w:val="20"/>
              </w:rPr>
              <w:t>completed and signed</w:t>
            </w:r>
          </w:p>
        </w:tc>
      </w:tr>
      <w:tr w:rsidR="003F6924" w:rsidRPr="00A66181" w14:paraId="66A3E1E1" w14:textId="77777777" w:rsidTr="003F6924">
        <w:trPr>
          <w:trHeight w:val="620"/>
        </w:trPr>
        <w:tc>
          <w:tcPr>
            <w:tcW w:w="10075" w:type="dxa"/>
            <w:vAlign w:val="center"/>
          </w:tcPr>
          <w:p w14:paraId="2E7E2690" w14:textId="4B8CC66E" w:rsidR="00C757FC" w:rsidRPr="00A66181" w:rsidRDefault="00737401">
            <w:pPr>
              <w:pStyle w:val="BodyText"/>
              <w:numPr>
                <w:ilvl w:val="0"/>
                <w:numId w:val="28"/>
              </w:numPr>
              <w:rPr>
                <w:rFonts w:ascii="Verdana" w:hAnsi="Verdana"/>
                <w:sz w:val="20"/>
              </w:rPr>
            </w:pPr>
            <w:r w:rsidRPr="00A66181">
              <w:rPr>
                <w:rFonts w:ascii="Verdana" w:hAnsi="Verdana"/>
                <w:b/>
                <w:sz w:val="20"/>
              </w:rPr>
              <w:t xml:space="preserve">Exhibit C – Communication Services to State Agencies (CSSA) Application – </w:t>
            </w:r>
            <w:r w:rsidRPr="00A66181">
              <w:rPr>
                <w:rFonts w:ascii="Verdana" w:hAnsi="Verdana"/>
                <w:sz w:val="20"/>
              </w:rPr>
              <w:t xml:space="preserve">completed and </w:t>
            </w:r>
            <w:proofErr w:type="gramStart"/>
            <w:r w:rsidRPr="00A66181">
              <w:rPr>
                <w:rFonts w:ascii="Verdana" w:hAnsi="Verdana"/>
                <w:sz w:val="20"/>
              </w:rPr>
              <w:t>signed</w:t>
            </w:r>
            <w:proofErr w:type="gramEnd"/>
          </w:p>
          <w:p w14:paraId="22D87F99" w14:textId="77777777" w:rsidR="00757C02" w:rsidRPr="00A66181" w:rsidRDefault="00757C02" w:rsidP="00737401">
            <w:pPr>
              <w:pStyle w:val="BodyText"/>
              <w:ind w:left="330"/>
              <w:rPr>
                <w:rFonts w:ascii="Verdana" w:hAnsi="Verdana"/>
                <w:sz w:val="20"/>
              </w:rPr>
            </w:pPr>
          </w:p>
        </w:tc>
      </w:tr>
      <w:tr w:rsidR="003F6924" w:rsidRPr="00A66181" w14:paraId="4D47168F" w14:textId="77777777" w:rsidTr="003F6924">
        <w:trPr>
          <w:trHeight w:val="620"/>
        </w:trPr>
        <w:tc>
          <w:tcPr>
            <w:tcW w:w="10075" w:type="dxa"/>
            <w:vAlign w:val="center"/>
          </w:tcPr>
          <w:p w14:paraId="17A68B72" w14:textId="77777777" w:rsidR="003B6FB5" w:rsidRPr="00CA0FFE" w:rsidRDefault="003B6FB5">
            <w:pPr>
              <w:pStyle w:val="ListParagraph"/>
              <w:numPr>
                <w:ilvl w:val="0"/>
                <w:numId w:val="28"/>
              </w:numPr>
              <w:jc w:val="both"/>
              <w:rPr>
                <w:rFonts w:ascii="Verdana" w:hAnsi="Verdana"/>
                <w:b/>
              </w:rPr>
            </w:pPr>
            <w:r w:rsidRPr="00CA0FFE">
              <w:rPr>
                <w:rFonts w:ascii="Verdana" w:hAnsi="Verdana"/>
                <w:b/>
              </w:rPr>
              <w:t xml:space="preserve">Former Employees of a </w:t>
            </w:r>
            <w:r w:rsidR="006E0C31" w:rsidRPr="00CA0FFE">
              <w:rPr>
                <w:rFonts w:ascii="Verdana" w:hAnsi="Verdana"/>
                <w:b/>
              </w:rPr>
              <w:t xml:space="preserve">Texas </w:t>
            </w:r>
            <w:r w:rsidRPr="00CA0FFE">
              <w:rPr>
                <w:rFonts w:ascii="Verdana" w:hAnsi="Verdana"/>
                <w:b/>
              </w:rPr>
              <w:t xml:space="preserve">State Agency:  </w:t>
            </w:r>
          </w:p>
          <w:p w14:paraId="6B4045CA" w14:textId="77777777" w:rsidR="005035F9" w:rsidRPr="00CA0FFE" w:rsidRDefault="005035F9" w:rsidP="005035F9">
            <w:pPr>
              <w:pStyle w:val="BodyText"/>
              <w:ind w:left="600"/>
              <w:rPr>
                <w:rFonts w:ascii="Verdana" w:hAnsi="Verdana"/>
                <w:sz w:val="20"/>
              </w:rPr>
            </w:pPr>
            <w:r w:rsidRPr="00CA0FFE">
              <w:rPr>
                <w:rFonts w:ascii="Verdana" w:hAnsi="Verdana"/>
                <w:sz w:val="20"/>
              </w:rPr>
              <w:t>Applicant must provide the following information regarding individuals that formerly worked for any Texas state agency and now work for Applicant or any of Applicant’s subcontractors:</w:t>
            </w:r>
          </w:p>
          <w:p w14:paraId="1BC24B20" w14:textId="77777777" w:rsidR="005035F9" w:rsidRPr="00CA0FFE" w:rsidRDefault="005035F9" w:rsidP="005035F9">
            <w:pPr>
              <w:pStyle w:val="BodyText"/>
              <w:ind w:left="600"/>
              <w:rPr>
                <w:rFonts w:ascii="Verdana" w:hAnsi="Verdana"/>
                <w:sz w:val="20"/>
              </w:rPr>
            </w:pPr>
            <w:r w:rsidRPr="00CA0FFE">
              <w:rPr>
                <w:rFonts w:ascii="Verdana" w:hAnsi="Verdana"/>
                <w:sz w:val="20"/>
              </w:rPr>
              <w:t>Name</w:t>
            </w:r>
          </w:p>
          <w:p w14:paraId="07C8BE1B" w14:textId="77777777" w:rsidR="005035F9" w:rsidRPr="00CA0FFE" w:rsidRDefault="005035F9" w:rsidP="005035F9">
            <w:pPr>
              <w:pStyle w:val="BodyText"/>
              <w:ind w:left="600"/>
              <w:rPr>
                <w:rFonts w:ascii="Verdana" w:hAnsi="Verdana"/>
                <w:sz w:val="20"/>
              </w:rPr>
            </w:pPr>
            <w:r w:rsidRPr="00CA0FFE">
              <w:rPr>
                <w:rFonts w:ascii="Verdana" w:hAnsi="Verdana"/>
                <w:sz w:val="20"/>
              </w:rPr>
              <w:t>Address</w:t>
            </w:r>
          </w:p>
          <w:p w14:paraId="3B31BD1E" w14:textId="77777777" w:rsidR="005035F9" w:rsidRPr="00CA0FFE" w:rsidRDefault="005035F9" w:rsidP="005035F9">
            <w:pPr>
              <w:pStyle w:val="BodyText"/>
              <w:ind w:left="600"/>
              <w:rPr>
                <w:rFonts w:ascii="Verdana" w:hAnsi="Verdana"/>
                <w:sz w:val="20"/>
              </w:rPr>
            </w:pPr>
            <w:r w:rsidRPr="00CA0FFE">
              <w:rPr>
                <w:rFonts w:ascii="Verdana" w:hAnsi="Verdana"/>
                <w:sz w:val="20"/>
              </w:rPr>
              <w:t>Phone Number</w:t>
            </w:r>
          </w:p>
          <w:p w14:paraId="7E310149" w14:textId="77777777" w:rsidR="005035F9" w:rsidRPr="00CA0FFE" w:rsidRDefault="005035F9" w:rsidP="005035F9">
            <w:pPr>
              <w:pStyle w:val="BodyText"/>
              <w:ind w:left="600"/>
              <w:rPr>
                <w:rFonts w:ascii="Verdana" w:hAnsi="Verdana"/>
                <w:sz w:val="20"/>
              </w:rPr>
            </w:pPr>
            <w:r w:rsidRPr="00CA0FFE">
              <w:rPr>
                <w:rFonts w:ascii="Verdana" w:hAnsi="Verdana"/>
                <w:sz w:val="20"/>
              </w:rPr>
              <w:t>State agency for which previously worked</w:t>
            </w:r>
          </w:p>
          <w:p w14:paraId="390B421C" w14:textId="77777777" w:rsidR="005035F9" w:rsidRPr="00CA0FFE" w:rsidRDefault="005035F9" w:rsidP="005035F9">
            <w:pPr>
              <w:pStyle w:val="BodyText"/>
              <w:ind w:left="600"/>
              <w:rPr>
                <w:rFonts w:ascii="Verdana" w:hAnsi="Verdana"/>
                <w:sz w:val="20"/>
              </w:rPr>
            </w:pPr>
            <w:r w:rsidRPr="00CA0FFE">
              <w:rPr>
                <w:rFonts w:ascii="Verdana" w:hAnsi="Verdana"/>
                <w:sz w:val="20"/>
              </w:rPr>
              <w:t>Dates of employment for each identified state agency</w:t>
            </w:r>
          </w:p>
          <w:p w14:paraId="7FF3F7EC" w14:textId="77777777" w:rsidR="005035F9" w:rsidRPr="00CA0FFE" w:rsidRDefault="005035F9" w:rsidP="005035F9">
            <w:pPr>
              <w:pStyle w:val="BodyText"/>
              <w:ind w:left="600"/>
              <w:rPr>
                <w:rFonts w:ascii="Verdana" w:hAnsi="Verdana"/>
                <w:sz w:val="20"/>
              </w:rPr>
            </w:pPr>
          </w:p>
          <w:p w14:paraId="27178B48" w14:textId="1FF88524" w:rsidR="003F6924" w:rsidRPr="00FF3CFD" w:rsidRDefault="005035F9" w:rsidP="00CA0FFE">
            <w:pPr>
              <w:pStyle w:val="BodyText"/>
              <w:rPr>
                <w:rFonts w:ascii="Verdana" w:hAnsi="Verdana"/>
                <w:b/>
                <w:sz w:val="20"/>
                <w:highlight w:val="yellow"/>
              </w:rPr>
            </w:pPr>
            <w:r w:rsidRPr="00CA0FFE">
              <w:rPr>
                <w:rFonts w:ascii="Verdana" w:hAnsi="Verdana"/>
                <w:sz w:val="20"/>
              </w:rPr>
              <w:t>Any additional information requested by HHS regarding identified individuals must be provided by Applicant.</w:t>
            </w:r>
          </w:p>
        </w:tc>
      </w:tr>
      <w:tr w:rsidR="00A73086" w:rsidRPr="00A66181" w14:paraId="4CB8EC5B" w14:textId="77777777" w:rsidTr="003F6924">
        <w:trPr>
          <w:trHeight w:val="620"/>
        </w:trPr>
        <w:tc>
          <w:tcPr>
            <w:tcW w:w="10075" w:type="dxa"/>
            <w:vAlign w:val="center"/>
          </w:tcPr>
          <w:p w14:paraId="173B0983" w14:textId="76EB306E" w:rsidR="00A73086" w:rsidRPr="00A66181" w:rsidRDefault="00A73086">
            <w:pPr>
              <w:pStyle w:val="BodyText"/>
              <w:numPr>
                <w:ilvl w:val="0"/>
                <w:numId w:val="28"/>
              </w:numPr>
              <w:rPr>
                <w:rFonts w:ascii="Verdana" w:hAnsi="Verdana"/>
                <w:b/>
                <w:sz w:val="20"/>
              </w:rPr>
            </w:pPr>
            <w:r w:rsidRPr="00A66181">
              <w:rPr>
                <w:rFonts w:ascii="Verdana" w:hAnsi="Verdana"/>
                <w:b/>
                <w:sz w:val="20"/>
              </w:rPr>
              <w:t>Notice of Insolvency or Indebtedness</w:t>
            </w:r>
          </w:p>
          <w:p w14:paraId="4EE89C17" w14:textId="77777777" w:rsidR="00A73086" w:rsidRPr="00A66181" w:rsidDel="00557A21" w:rsidRDefault="00A73086" w:rsidP="00A73086">
            <w:pPr>
              <w:pStyle w:val="BodyText"/>
              <w:ind w:left="360"/>
              <w:rPr>
                <w:rFonts w:ascii="Verdana" w:hAnsi="Verdana"/>
                <w:b/>
                <w:sz w:val="20"/>
                <w:highlight w:val="yellow"/>
              </w:rPr>
            </w:pPr>
            <w:r w:rsidRPr="00A66181">
              <w:rPr>
                <w:rFonts w:ascii="Verdana" w:hAnsi="Verdana"/>
                <w:sz w:val="20"/>
              </w:rPr>
              <w:t xml:space="preserve">Provide </w:t>
            </w:r>
            <w:r w:rsidRPr="00A66181">
              <w:rPr>
                <w:rFonts w:ascii="Verdana" w:hAnsi="Verdana"/>
                <w:spacing w:val="-3"/>
                <w:sz w:val="20"/>
              </w:rPr>
              <w:t>with the Application detailed written descriptions of</w:t>
            </w:r>
            <w:r w:rsidRPr="00A66181">
              <w:rPr>
                <w:rFonts w:ascii="Verdana" w:hAnsi="Verdana"/>
                <w:bCs/>
                <w:sz w:val="20"/>
              </w:rPr>
              <w:t xml:space="preserve"> </w:t>
            </w:r>
            <w:r w:rsidRPr="00A66181">
              <w:rPr>
                <w:rFonts w:ascii="Verdana" w:hAnsi="Verdana"/>
                <w:spacing w:val="15"/>
                <w:sz w:val="20"/>
              </w:rPr>
              <w:t xml:space="preserve">any </w:t>
            </w:r>
            <w:r w:rsidRPr="00A66181">
              <w:rPr>
                <w:rFonts w:ascii="Verdana" w:hAnsi="Verdana"/>
                <w:sz w:val="20"/>
              </w:rPr>
              <w:t>i</w:t>
            </w:r>
            <w:r w:rsidRPr="00A66181">
              <w:rPr>
                <w:rFonts w:ascii="Verdana" w:hAnsi="Verdana"/>
                <w:spacing w:val="-3"/>
                <w:sz w:val="20"/>
              </w:rPr>
              <w:t>n</w:t>
            </w:r>
            <w:r w:rsidRPr="00A66181">
              <w:rPr>
                <w:rFonts w:ascii="Verdana" w:hAnsi="Verdana"/>
                <w:sz w:val="20"/>
              </w:rPr>
              <w:t>so</w:t>
            </w:r>
            <w:r w:rsidRPr="00A66181">
              <w:rPr>
                <w:rFonts w:ascii="Verdana" w:hAnsi="Verdana"/>
                <w:spacing w:val="1"/>
                <w:sz w:val="20"/>
              </w:rPr>
              <w:t>l</w:t>
            </w:r>
            <w:r w:rsidRPr="00A66181">
              <w:rPr>
                <w:rFonts w:ascii="Verdana" w:hAnsi="Verdana"/>
                <w:spacing w:val="-3"/>
                <w:sz w:val="20"/>
              </w:rPr>
              <w:t>v</w:t>
            </w:r>
            <w:r w:rsidRPr="00A66181">
              <w:rPr>
                <w:rFonts w:ascii="Verdana" w:hAnsi="Verdana"/>
                <w:sz w:val="20"/>
              </w:rPr>
              <w:t>enc</w:t>
            </w:r>
            <w:r w:rsidRPr="00A66181">
              <w:rPr>
                <w:rFonts w:ascii="Verdana" w:hAnsi="Verdana"/>
                <w:spacing w:val="-3"/>
                <w:sz w:val="20"/>
              </w:rPr>
              <w:t>y</w:t>
            </w:r>
            <w:r w:rsidRPr="00A66181">
              <w:rPr>
                <w:rFonts w:ascii="Verdana" w:hAnsi="Verdana"/>
                <w:sz w:val="20"/>
              </w:rPr>
              <w:t>,</w:t>
            </w:r>
            <w:r w:rsidRPr="00A66181">
              <w:rPr>
                <w:rFonts w:ascii="Verdana" w:hAnsi="Verdana"/>
                <w:spacing w:val="14"/>
                <w:sz w:val="20"/>
              </w:rPr>
              <w:t xml:space="preserve"> </w:t>
            </w:r>
            <w:r w:rsidRPr="00A66181">
              <w:rPr>
                <w:rFonts w:ascii="Verdana" w:hAnsi="Verdana"/>
                <w:sz w:val="20"/>
              </w:rPr>
              <w:t>i</w:t>
            </w:r>
            <w:r w:rsidRPr="00A66181">
              <w:rPr>
                <w:rFonts w:ascii="Verdana" w:hAnsi="Verdana"/>
                <w:spacing w:val="-3"/>
                <w:sz w:val="20"/>
              </w:rPr>
              <w:t>n</w:t>
            </w:r>
            <w:r w:rsidRPr="00A66181">
              <w:rPr>
                <w:rFonts w:ascii="Verdana" w:hAnsi="Verdana"/>
                <w:sz w:val="20"/>
              </w:rPr>
              <w:t>capa</w:t>
            </w:r>
            <w:r w:rsidRPr="00A66181">
              <w:rPr>
                <w:rFonts w:ascii="Verdana" w:hAnsi="Verdana"/>
                <w:spacing w:val="-2"/>
                <w:sz w:val="20"/>
              </w:rPr>
              <w:t>c</w:t>
            </w:r>
            <w:r w:rsidRPr="00A66181">
              <w:rPr>
                <w:rFonts w:ascii="Verdana" w:hAnsi="Verdana"/>
                <w:sz w:val="20"/>
              </w:rPr>
              <w:t>ity,</w:t>
            </w:r>
            <w:r w:rsidRPr="00A66181">
              <w:rPr>
                <w:rFonts w:ascii="Verdana" w:hAnsi="Verdana"/>
                <w:spacing w:val="11"/>
                <w:sz w:val="20"/>
              </w:rPr>
              <w:t xml:space="preserve"> </w:t>
            </w:r>
            <w:r w:rsidRPr="00A66181">
              <w:rPr>
                <w:rFonts w:ascii="Verdana" w:hAnsi="Verdana"/>
                <w:sz w:val="20"/>
              </w:rPr>
              <w:t>and</w:t>
            </w:r>
            <w:r w:rsidRPr="00A66181">
              <w:rPr>
                <w:rFonts w:ascii="Verdana" w:hAnsi="Verdana"/>
                <w:spacing w:val="15"/>
                <w:sz w:val="20"/>
              </w:rPr>
              <w:t xml:space="preserve"> </w:t>
            </w:r>
            <w:r w:rsidRPr="00A66181">
              <w:rPr>
                <w:rFonts w:ascii="Verdana" w:hAnsi="Verdana"/>
                <w:sz w:val="20"/>
              </w:rPr>
              <w:t>o</w:t>
            </w:r>
            <w:r w:rsidRPr="00A66181">
              <w:rPr>
                <w:rFonts w:ascii="Verdana" w:hAnsi="Verdana"/>
                <w:spacing w:val="-3"/>
                <w:sz w:val="20"/>
              </w:rPr>
              <w:t>u</w:t>
            </w:r>
            <w:r w:rsidRPr="00A66181">
              <w:rPr>
                <w:rFonts w:ascii="Verdana" w:hAnsi="Verdana"/>
                <w:sz w:val="20"/>
              </w:rPr>
              <w:t>ts</w:t>
            </w:r>
            <w:r w:rsidRPr="00A66181">
              <w:rPr>
                <w:rFonts w:ascii="Verdana" w:hAnsi="Verdana"/>
                <w:spacing w:val="-1"/>
                <w:sz w:val="20"/>
              </w:rPr>
              <w:t>t</w:t>
            </w:r>
            <w:r w:rsidRPr="00A66181">
              <w:rPr>
                <w:rFonts w:ascii="Verdana" w:hAnsi="Verdana"/>
                <w:sz w:val="20"/>
              </w:rPr>
              <w:t>an</w:t>
            </w:r>
            <w:r w:rsidRPr="00A66181">
              <w:rPr>
                <w:rFonts w:ascii="Verdana" w:hAnsi="Verdana"/>
                <w:spacing w:val="-2"/>
                <w:sz w:val="20"/>
              </w:rPr>
              <w:t>d</w:t>
            </w:r>
            <w:r w:rsidRPr="00A66181">
              <w:rPr>
                <w:rFonts w:ascii="Verdana" w:hAnsi="Verdana"/>
                <w:sz w:val="20"/>
              </w:rPr>
              <w:t>ing</w:t>
            </w:r>
            <w:r w:rsidRPr="00A66181">
              <w:rPr>
                <w:rFonts w:ascii="Verdana" w:hAnsi="Verdana"/>
                <w:spacing w:val="11"/>
                <w:sz w:val="20"/>
              </w:rPr>
              <w:t xml:space="preserve"> </w:t>
            </w:r>
            <w:r w:rsidRPr="00A66181">
              <w:rPr>
                <w:rFonts w:ascii="Verdana" w:hAnsi="Verdana"/>
                <w:sz w:val="20"/>
              </w:rPr>
              <w:t>unpa</w:t>
            </w:r>
            <w:r w:rsidRPr="00A66181">
              <w:rPr>
                <w:rFonts w:ascii="Verdana" w:hAnsi="Verdana"/>
                <w:spacing w:val="1"/>
                <w:sz w:val="20"/>
              </w:rPr>
              <w:t>i</w:t>
            </w:r>
            <w:r w:rsidRPr="00A66181">
              <w:rPr>
                <w:rFonts w:ascii="Verdana" w:hAnsi="Verdana"/>
                <w:sz w:val="20"/>
              </w:rPr>
              <w:t>d</w:t>
            </w:r>
            <w:r w:rsidRPr="00A66181">
              <w:rPr>
                <w:rFonts w:ascii="Verdana" w:hAnsi="Verdana"/>
                <w:spacing w:val="14"/>
                <w:sz w:val="20"/>
              </w:rPr>
              <w:t xml:space="preserve"> </w:t>
            </w:r>
            <w:r w:rsidRPr="00A66181">
              <w:rPr>
                <w:rFonts w:ascii="Verdana" w:hAnsi="Verdana"/>
                <w:sz w:val="20"/>
              </w:rPr>
              <w:t>o</w:t>
            </w:r>
            <w:r w:rsidRPr="00A66181">
              <w:rPr>
                <w:rFonts w:ascii="Verdana" w:hAnsi="Verdana"/>
                <w:spacing w:val="-3"/>
                <w:sz w:val="20"/>
              </w:rPr>
              <w:t>b</w:t>
            </w:r>
            <w:r w:rsidRPr="00A66181">
              <w:rPr>
                <w:rFonts w:ascii="Verdana" w:hAnsi="Verdana"/>
                <w:sz w:val="20"/>
              </w:rPr>
              <w:t>li</w:t>
            </w:r>
            <w:r w:rsidRPr="00A66181">
              <w:rPr>
                <w:rFonts w:ascii="Verdana" w:hAnsi="Verdana"/>
                <w:spacing w:val="-3"/>
                <w:sz w:val="20"/>
              </w:rPr>
              <w:t>g</w:t>
            </w:r>
            <w:r w:rsidRPr="00A66181">
              <w:rPr>
                <w:rFonts w:ascii="Verdana" w:hAnsi="Verdana"/>
                <w:sz w:val="20"/>
              </w:rPr>
              <w:t>a</w:t>
            </w:r>
            <w:r w:rsidRPr="00A66181">
              <w:rPr>
                <w:rFonts w:ascii="Verdana" w:hAnsi="Verdana"/>
                <w:spacing w:val="-2"/>
                <w:sz w:val="20"/>
              </w:rPr>
              <w:t>t</w:t>
            </w:r>
            <w:r w:rsidRPr="00A66181">
              <w:rPr>
                <w:rFonts w:ascii="Verdana" w:hAnsi="Verdana"/>
                <w:sz w:val="20"/>
              </w:rPr>
              <w:t>ions</w:t>
            </w:r>
            <w:r w:rsidRPr="00A66181">
              <w:rPr>
                <w:rFonts w:ascii="Verdana" w:hAnsi="Verdana"/>
                <w:spacing w:val="12"/>
                <w:sz w:val="20"/>
              </w:rPr>
              <w:t xml:space="preserve"> of Applicant owed </w:t>
            </w:r>
            <w:r w:rsidRPr="00A66181">
              <w:rPr>
                <w:rFonts w:ascii="Verdana" w:hAnsi="Verdana"/>
                <w:sz w:val="20"/>
              </w:rPr>
              <w:t>to</w:t>
            </w:r>
            <w:r w:rsidRPr="00A66181">
              <w:rPr>
                <w:rFonts w:ascii="Verdana" w:hAnsi="Verdana"/>
                <w:spacing w:val="14"/>
                <w:sz w:val="20"/>
              </w:rPr>
              <w:t xml:space="preserve"> </w:t>
            </w:r>
            <w:r w:rsidRPr="00A66181">
              <w:rPr>
                <w:rFonts w:ascii="Verdana" w:hAnsi="Verdana"/>
                <w:sz w:val="20"/>
              </w:rPr>
              <w:t>t</w:t>
            </w:r>
            <w:r w:rsidRPr="00A66181">
              <w:rPr>
                <w:rFonts w:ascii="Verdana" w:hAnsi="Verdana"/>
                <w:spacing w:val="-3"/>
                <w:sz w:val="20"/>
              </w:rPr>
              <w:t>h</w:t>
            </w:r>
            <w:r w:rsidRPr="00A66181">
              <w:rPr>
                <w:rFonts w:ascii="Verdana" w:hAnsi="Verdana"/>
                <w:sz w:val="20"/>
              </w:rPr>
              <w:t>e</w:t>
            </w:r>
            <w:r w:rsidRPr="00A66181">
              <w:rPr>
                <w:rFonts w:ascii="Verdana" w:hAnsi="Verdana"/>
                <w:spacing w:val="14"/>
                <w:sz w:val="20"/>
              </w:rPr>
              <w:t xml:space="preserve"> </w:t>
            </w:r>
            <w:r w:rsidRPr="00A66181">
              <w:rPr>
                <w:rFonts w:ascii="Verdana" w:hAnsi="Verdana"/>
                <w:spacing w:val="-4"/>
                <w:sz w:val="20"/>
              </w:rPr>
              <w:t>I</w:t>
            </w:r>
            <w:r w:rsidRPr="00A66181">
              <w:rPr>
                <w:rFonts w:ascii="Verdana" w:hAnsi="Verdana"/>
                <w:sz w:val="20"/>
              </w:rPr>
              <w:t>nte</w:t>
            </w:r>
            <w:r w:rsidRPr="00A66181">
              <w:rPr>
                <w:rFonts w:ascii="Verdana" w:hAnsi="Verdana"/>
                <w:spacing w:val="1"/>
                <w:sz w:val="20"/>
              </w:rPr>
              <w:t>r</w:t>
            </w:r>
            <w:r w:rsidRPr="00A66181">
              <w:rPr>
                <w:rFonts w:ascii="Verdana" w:hAnsi="Verdana"/>
                <w:sz w:val="20"/>
              </w:rPr>
              <w:t>nal</w:t>
            </w:r>
            <w:r w:rsidRPr="00A66181">
              <w:rPr>
                <w:rFonts w:ascii="Verdana" w:hAnsi="Verdana"/>
                <w:spacing w:val="15"/>
                <w:sz w:val="20"/>
              </w:rPr>
              <w:t xml:space="preserve"> </w:t>
            </w:r>
            <w:r w:rsidRPr="00A66181">
              <w:rPr>
                <w:rFonts w:ascii="Verdana" w:hAnsi="Verdana"/>
                <w:spacing w:val="-1"/>
                <w:sz w:val="20"/>
              </w:rPr>
              <w:t>R</w:t>
            </w:r>
            <w:r w:rsidRPr="00A66181">
              <w:rPr>
                <w:rFonts w:ascii="Verdana" w:hAnsi="Verdana"/>
                <w:sz w:val="20"/>
              </w:rPr>
              <w:t>e</w:t>
            </w:r>
            <w:r w:rsidRPr="00A66181">
              <w:rPr>
                <w:rFonts w:ascii="Verdana" w:hAnsi="Verdana"/>
                <w:spacing w:val="-2"/>
                <w:sz w:val="20"/>
              </w:rPr>
              <w:t>v</w:t>
            </w:r>
            <w:r w:rsidRPr="00A66181">
              <w:rPr>
                <w:rFonts w:ascii="Verdana" w:hAnsi="Verdana"/>
                <w:sz w:val="20"/>
              </w:rPr>
              <w:t>en</w:t>
            </w:r>
            <w:r w:rsidRPr="00A66181">
              <w:rPr>
                <w:rFonts w:ascii="Verdana" w:hAnsi="Verdana"/>
                <w:spacing w:val="-2"/>
                <w:sz w:val="20"/>
              </w:rPr>
              <w:t>u</w:t>
            </w:r>
            <w:r w:rsidRPr="00A66181">
              <w:rPr>
                <w:rFonts w:ascii="Verdana" w:hAnsi="Verdana"/>
                <w:sz w:val="20"/>
              </w:rPr>
              <w:t>e</w:t>
            </w:r>
            <w:r w:rsidRPr="00A66181">
              <w:rPr>
                <w:rFonts w:ascii="Verdana" w:hAnsi="Verdana"/>
                <w:spacing w:val="14"/>
                <w:sz w:val="20"/>
              </w:rPr>
              <w:t xml:space="preserve"> </w:t>
            </w:r>
            <w:r w:rsidRPr="00A66181">
              <w:rPr>
                <w:rFonts w:ascii="Verdana" w:hAnsi="Verdana"/>
                <w:sz w:val="20"/>
              </w:rPr>
              <w:t>Ser</w:t>
            </w:r>
            <w:r w:rsidRPr="00A66181">
              <w:rPr>
                <w:rFonts w:ascii="Verdana" w:hAnsi="Verdana"/>
                <w:spacing w:val="-3"/>
                <w:sz w:val="20"/>
              </w:rPr>
              <w:t>v</w:t>
            </w:r>
            <w:r w:rsidRPr="00A66181">
              <w:rPr>
                <w:rFonts w:ascii="Verdana" w:hAnsi="Verdana"/>
                <w:sz w:val="20"/>
              </w:rPr>
              <w:t>ice</w:t>
            </w:r>
            <w:r w:rsidRPr="00A66181">
              <w:rPr>
                <w:rFonts w:ascii="Verdana" w:hAnsi="Verdana"/>
                <w:spacing w:val="12"/>
                <w:sz w:val="20"/>
              </w:rPr>
              <w:t xml:space="preserve"> </w:t>
            </w:r>
            <w:r w:rsidRPr="00A66181">
              <w:rPr>
                <w:rFonts w:ascii="Verdana" w:hAnsi="Verdana"/>
                <w:spacing w:val="15"/>
                <w:sz w:val="20"/>
              </w:rPr>
              <w:t xml:space="preserve">(IRS) </w:t>
            </w:r>
            <w:r w:rsidRPr="00A66181">
              <w:rPr>
                <w:rFonts w:ascii="Verdana" w:hAnsi="Verdana"/>
                <w:sz w:val="20"/>
              </w:rPr>
              <w:t xml:space="preserve">or the State of </w:t>
            </w:r>
            <w:r w:rsidRPr="00A66181">
              <w:rPr>
                <w:rFonts w:ascii="Verdana" w:hAnsi="Verdana"/>
                <w:spacing w:val="1"/>
                <w:sz w:val="20"/>
              </w:rPr>
              <w:t>T</w:t>
            </w:r>
            <w:r w:rsidRPr="00A66181">
              <w:rPr>
                <w:rFonts w:ascii="Verdana" w:hAnsi="Verdana"/>
                <w:sz w:val="20"/>
              </w:rPr>
              <w:t>e</w:t>
            </w:r>
            <w:r w:rsidRPr="00A66181">
              <w:rPr>
                <w:rFonts w:ascii="Verdana" w:hAnsi="Verdana"/>
                <w:spacing w:val="-2"/>
                <w:sz w:val="20"/>
              </w:rPr>
              <w:t>x</w:t>
            </w:r>
            <w:r w:rsidRPr="00A66181">
              <w:rPr>
                <w:rFonts w:ascii="Verdana" w:hAnsi="Verdana"/>
                <w:sz w:val="20"/>
              </w:rPr>
              <w:t>as, or any agency or political subdivision of the State of Texas.</w:t>
            </w:r>
          </w:p>
        </w:tc>
      </w:tr>
      <w:tr w:rsidR="005E3A03" w:rsidRPr="00A66181" w14:paraId="21405E71" w14:textId="77777777" w:rsidTr="003F6924">
        <w:trPr>
          <w:trHeight w:val="620"/>
        </w:trPr>
        <w:tc>
          <w:tcPr>
            <w:tcW w:w="10075" w:type="dxa"/>
            <w:vAlign w:val="center"/>
          </w:tcPr>
          <w:p w14:paraId="6D503C44" w14:textId="77777777" w:rsidR="005E3A03" w:rsidRPr="00A66181" w:rsidRDefault="005E3A03">
            <w:pPr>
              <w:pStyle w:val="BodyText"/>
              <w:numPr>
                <w:ilvl w:val="0"/>
                <w:numId w:val="28"/>
              </w:numPr>
              <w:rPr>
                <w:rFonts w:ascii="Verdana" w:hAnsi="Verdana"/>
                <w:b/>
                <w:sz w:val="20"/>
              </w:rPr>
            </w:pPr>
            <w:r w:rsidRPr="00A66181">
              <w:rPr>
                <w:rFonts w:ascii="Verdana" w:hAnsi="Verdana"/>
                <w:b/>
                <w:sz w:val="20"/>
              </w:rPr>
              <w:t xml:space="preserve"> Applicant Contact Information</w:t>
            </w:r>
          </w:p>
          <w:p w14:paraId="3A24FB68" w14:textId="77777777" w:rsidR="005E3A03" w:rsidRPr="00A66181" w:rsidRDefault="005E3A03" w:rsidP="005035F9">
            <w:pPr>
              <w:pStyle w:val="BodyText"/>
              <w:ind w:left="420"/>
              <w:rPr>
                <w:rFonts w:ascii="Verdana" w:hAnsi="Verdana"/>
                <w:sz w:val="20"/>
              </w:rPr>
            </w:pPr>
            <w:r w:rsidRPr="00A66181">
              <w:rPr>
                <w:rFonts w:ascii="Verdana" w:hAnsi="Verdana"/>
                <w:sz w:val="20"/>
              </w:rPr>
              <w:t xml:space="preserve">Titles of personnel for contact information: </w:t>
            </w:r>
          </w:p>
          <w:p w14:paraId="37CDA49E" w14:textId="77777777" w:rsidR="005E3A03" w:rsidRPr="00A66181" w:rsidRDefault="005E3A03">
            <w:pPr>
              <w:pStyle w:val="BodyText"/>
              <w:numPr>
                <w:ilvl w:val="0"/>
                <w:numId w:val="30"/>
              </w:numPr>
              <w:ind w:left="420" w:firstLine="0"/>
              <w:rPr>
                <w:rFonts w:ascii="Verdana" w:hAnsi="Verdana"/>
                <w:sz w:val="20"/>
              </w:rPr>
            </w:pPr>
            <w:r w:rsidRPr="00A66181">
              <w:rPr>
                <w:rFonts w:ascii="Verdana" w:hAnsi="Verdana"/>
                <w:sz w:val="20"/>
              </w:rPr>
              <w:t>Person Authorized to Sign Contract</w:t>
            </w:r>
          </w:p>
          <w:p w14:paraId="67310116" w14:textId="77777777" w:rsidR="005E3A03" w:rsidRPr="00A66181" w:rsidRDefault="005E3A03">
            <w:pPr>
              <w:pStyle w:val="BodyText"/>
              <w:numPr>
                <w:ilvl w:val="0"/>
                <w:numId w:val="30"/>
              </w:numPr>
              <w:ind w:left="420" w:firstLine="0"/>
              <w:rPr>
                <w:rFonts w:ascii="Verdana" w:hAnsi="Verdana"/>
                <w:sz w:val="20"/>
              </w:rPr>
            </w:pPr>
            <w:r w:rsidRPr="00A66181">
              <w:rPr>
                <w:rFonts w:ascii="Verdana" w:hAnsi="Verdana"/>
                <w:sz w:val="20"/>
              </w:rPr>
              <w:t>Primary Contact for Questions Regarding Application</w:t>
            </w:r>
          </w:p>
          <w:p w14:paraId="5E0391F7" w14:textId="77777777" w:rsidR="005E3A03" w:rsidRPr="00A66181" w:rsidRDefault="005E3A03">
            <w:pPr>
              <w:pStyle w:val="BodyText"/>
              <w:numPr>
                <w:ilvl w:val="0"/>
                <w:numId w:val="30"/>
              </w:numPr>
              <w:ind w:left="420" w:firstLine="0"/>
              <w:rPr>
                <w:rFonts w:ascii="Verdana" w:hAnsi="Verdana"/>
                <w:sz w:val="20"/>
              </w:rPr>
            </w:pPr>
            <w:r w:rsidRPr="00A66181">
              <w:rPr>
                <w:rFonts w:ascii="Verdana" w:hAnsi="Verdana"/>
                <w:sz w:val="20"/>
              </w:rPr>
              <w:t>Financial Officer</w:t>
            </w:r>
          </w:p>
          <w:p w14:paraId="4A039CED" w14:textId="77777777" w:rsidR="005E3A03" w:rsidRPr="00A66181" w:rsidRDefault="005E3A03">
            <w:pPr>
              <w:pStyle w:val="BodyText"/>
              <w:numPr>
                <w:ilvl w:val="0"/>
                <w:numId w:val="30"/>
              </w:numPr>
              <w:ind w:left="420" w:firstLine="0"/>
              <w:rPr>
                <w:rFonts w:ascii="Verdana" w:hAnsi="Verdana"/>
                <w:sz w:val="20"/>
              </w:rPr>
            </w:pPr>
            <w:r w:rsidRPr="00A66181">
              <w:rPr>
                <w:rFonts w:ascii="Verdana" w:hAnsi="Verdana"/>
                <w:sz w:val="20"/>
              </w:rPr>
              <w:t>Accounts Payable</w:t>
            </w:r>
          </w:p>
          <w:p w14:paraId="07A81508" w14:textId="77777777" w:rsidR="005E3A03" w:rsidRPr="00A66181" w:rsidRDefault="005E3A03">
            <w:pPr>
              <w:pStyle w:val="BodyText"/>
              <w:numPr>
                <w:ilvl w:val="0"/>
                <w:numId w:val="30"/>
              </w:numPr>
              <w:ind w:left="420" w:firstLine="0"/>
              <w:rPr>
                <w:rFonts w:ascii="Verdana" w:hAnsi="Verdana"/>
                <w:sz w:val="20"/>
              </w:rPr>
            </w:pPr>
            <w:r w:rsidRPr="00A66181">
              <w:rPr>
                <w:rFonts w:ascii="Verdana" w:hAnsi="Verdana"/>
                <w:sz w:val="20"/>
              </w:rPr>
              <w:t>Primary Contact for Contract Management</w:t>
            </w:r>
          </w:p>
          <w:p w14:paraId="563B7AB8" w14:textId="77777777" w:rsidR="005E3A03" w:rsidRPr="00A66181" w:rsidRDefault="005E3A03">
            <w:pPr>
              <w:pStyle w:val="BodyText"/>
              <w:numPr>
                <w:ilvl w:val="0"/>
                <w:numId w:val="30"/>
              </w:numPr>
              <w:ind w:left="420" w:firstLine="0"/>
              <w:rPr>
                <w:rFonts w:ascii="Verdana" w:hAnsi="Verdana"/>
                <w:sz w:val="20"/>
              </w:rPr>
            </w:pPr>
            <w:r w:rsidRPr="00A66181">
              <w:rPr>
                <w:rFonts w:ascii="Verdana" w:hAnsi="Verdana"/>
                <w:sz w:val="20"/>
              </w:rPr>
              <w:t>Alternate Contact for Contract Management</w:t>
            </w:r>
          </w:p>
          <w:p w14:paraId="42DFC221" w14:textId="77777777" w:rsidR="005E3A03" w:rsidRPr="00A66181" w:rsidRDefault="005E3A03" w:rsidP="005035F9">
            <w:pPr>
              <w:pStyle w:val="BodyText"/>
              <w:ind w:left="360"/>
              <w:rPr>
                <w:rFonts w:ascii="Verdana" w:hAnsi="Verdana"/>
                <w:sz w:val="20"/>
              </w:rPr>
            </w:pPr>
          </w:p>
          <w:p w14:paraId="1D274B4D" w14:textId="77777777" w:rsidR="005E3A03" w:rsidRPr="00A66181" w:rsidRDefault="005E3A03" w:rsidP="005035F9">
            <w:pPr>
              <w:pStyle w:val="BodyText"/>
              <w:ind w:left="360"/>
              <w:rPr>
                <w:rFonts w:ascii="Verdana" w:hAnsi="Verdana"/>
                <w:sz w:val="20"/>
              </w:rPr>
            </w:pPr>
            <w:r w:rsidRPr="00A66181">
              <w:rPr>
                <w:rFonts w:ascii="Verdana" w:hAnsi="Verdana"/>
                <w:sz w:val="20"/>
              </w:rPr>
              <w:t xml:space="preserve">Provide this information for each contact listed above: </w:t>
            </w:r>
          </w:p>
          <w:p w14:paraId="07807E40" w14:textId="77777777" w:rsidR="005E3A03" w:rsidRPr="00A66181" w:rsidRDefault="005E3A03">
            <w:pPr>
              <w:pStyle w:val="BodyText"/>
              <w:numPr>
                <w:ilvl w:val="0"/>
                <w:numId w:val="31"/>
              </w:numPr>
              <w:ind w:left="780"/>
              <w:rPr>
                <w:rFonts w:ascii="Verdana" w:hAnsi="Verdana"/>
                <w:sz w:val="20"/>
              </w:rPr>
            </w:pPr>
            <w:r w:rsidRPr="00A66181">
              <w:rPr>
                <w:rFonts w:ascii="Verdana" w:hAnsi="Verdana"/>
                <w:sz w:val="20"/>
              </w:rPr>
              <w:t>Name and Title</w:t>
            </w:r>
          </w:p>
          <w:p w14:paraId="67781658" w14:textId="77777777" w:rsidR="005E3A03" w:rsidRPr="00A66181" w:rsidRDefault="005E3A03">
            <w:pPr>
              <w:pStyle w:val="BodyText"/>
              <w:numPr>
                <w:ilvl w:val="0"/>
                <w:numId w:val="31"/>
              </w:numPr>
              <w:ind w:left="780"/>
              <w:rPr>
                <w:rFonts w:ascii="Verdana" w:hAnsi="Verdana"/>
                <w:sz w:val="20"/>
              </w:rPr>
            </w:pPr>
            <w:r w:rsidRPr="00A66181">
              <w:rPr>
                <w:rFonts w:ascii="Verdana" w:hAnsi="Verdana"/>
                <w:sz w:val="20"/>
              </w:rPr>
              <w:t>Mailing Address</w:t>
            </w:r>
          </w:p>
          <w:p w14:paraId="04FE178C" w14:textId="77777777" w:rsidR="005E3A03" w:rsidRPr="00A66181" w:rsidRDefault="005E3A03">
            <w:pPr>
              <w:pStyle w:val="BodyText"/>
              <w:numPr>
                <w:ilvl w:val="0"/>
                <w:numId w:val="31"/>
              </w:numPr>
              <w:ind w:left="780"/>
              <w:rPr>
                <w:rFonts w:ascii="Verdana" w:hAnsi="Verdana"/>
                <w:sz w:val="20"/>
              </w:rPr>
            </w:pPr>
            <w:r w:rsidRPr="00A66181">
              <w:rPr>
                <w:rFonts w:ascii="Verdana" w:hAnsi="Verdana"/>
                <w:sz w:val="20"/>
              </w:rPr>
              <w:t>Phone Number</w:t>
            </w:r>
          </w:p>
          <w:p w14:paraId="22DA06B7" w14:textId="1C1867AF" w:rsidR="005E3A03" w:rsidRPr="00A66181" w:rsidRDefault="005035F9">
            <w:pPr>
              <w:pStyle w:val="BodyText"/>
              <w:numPr>
                <w:ilvl w:val="0"/>
                <w:numId w:val="31"/>
              </w:numPr>
              <w:ind w:left="780"/>
              <w:rPr>
                <w:rFonts w:ascii="Verdana" w:hAnsi="Verdana"/>
                <w:sz w:val="20"/>
              </w:rPr>
            </w:pPr>
            <w:r w:rsidRPr="00A66181">
              <w:rPr>
                <w:rFonts w:ascii="Verdana" w:hAnsi="Verdana"/>
                <w:sz w:val="20"/>
              </w:rPr>
              <w:t>Email Address</w:t>
            </w:r>
          </w:p>
        </w:tc>
      </w:tr>
    </w:tbl>
    <w:p w14:paraId="355DF4BA" w14:textId="77777777" w:rsidR="003F6924" w:rsidRPr="00A66181" w:rsidRDefault="003F6924" w:rsidP="003F6924">
      <w:pPr>
        <w:pStyle w:val="ListParagraph"/>
        <w:tabs>
          <w:tab w:val="left" w:pos="2430"/>
        </w:tabs>
        <w:spacing w:line="276" w:lineRule="auto"/>
        <w:ind w:left="360"/>
        <w:outlineLvl w:val="0"/>
        <w:rPr>
          <w:rFonts w:ascii="Verdana" w:hAnsi="Verdana"/>
          <w:b/>
          <w:caps/>
          <w:sz w:val="24"/>
          <w:szCs w:val="24"/>
        </w:rPr>
      </w:pPr>
    </w:p>
    <w:p w14:paraId="70825B29" w14:textId="6F4E617D" w:rsidR="00D5255F" w:rsidRPr="00143074" w:rsidRDefault="00143074" w:rsidP="00143074">
      <w:pPr>
        <w:tabs>
          <w:tab w:val="left" w:pos="2430"/>
        </w:tabs>
        <w:spacing w:line="276" w:lineRule="auto"/>
        <w:outlineLvl w:val="0"/>
        <w:rPr>
          <w:rFonts w:ascii="Verdana" w:hAnsi="Verdana"/>
          <w:b/>
          <w:caps/>
          <w:sz w:val="24"/>
          <w:szCs w:val="24"/>
        </w:rPr>
      </w:pPr>
      <w:bookmarkStart w:id="57" w:name="_Toc70578083"/>
      <w:r>
        <w:rPr>
          <w:rFonts w:ascii="Verdana" w:hAnsi="Verdana"/>
          <w:b/>
          <w:caps/>
          <w:sz w:val="24"/>
          <w:szCs w:val="24"/>
        </w:rPr>
        <w:t>SECTION 1</w:t>
      </w:r>
      <w:r w:rsidR="00F545EA">
        <w:rPr>
          <w:rFonts w:ascii="Verdana" w:hAnsi="Verdana"/>
          <w:b/>
          <w:caps/>
          <w:sz w:val="24"/>
          <w:szCs w:val="24"/>
        </w:rPr>
        <w:t>3</w:t>
      </w:r>
      <w:r>
        <w:rPr>
          <w:rFonts w:ascii="Verdana" w:hAnsi="Verdana"/>
          <w:b/>
          <w:caps/>
          <w:sz w:val="24"/>
          <w:szCs w:val="24"/>
        </w:rPr>
        <w:t xml:space="preserve">. </w:t>
      </w:r>
      <w:r w:rsidR="0087162B" w:rsidRPr="00143074">
        <w:rPr>
          <w:rFonts w:ascii="Verdana" w:hAnsi="Verdana"/>
          <w:b/>
          <w:caps/>
          <w:sz w:val="24"/>
          <w:szCs w:val="24"/>
        </w:rPr>
        <w:t>Application</w:t>
      </w:r>
      <w:r w:rsidR="00D5255F" w:rsidRPr="00143074">
        <w:rPr>
          <w:rFonts w:ascii="Verdana" w:hAnsi="Verdana"/>
          <w:b/>
          <w:caps/>
          <w:sz w:val="24"/>
          <w:szCs w:val="24"/>
        </w:rPr>
        <w:t xml:space="preserve"> </w:t>
      </w:r>
      <w:r w:rsidR="00B55088" w:rsidRPr="00143074">
        <w:rPr>
          <w:rFonts w:ascii="Verdana" w:hAnsi="Verdana"/>
          <w:b/>
          <w:caps/>
          <w:sz w:val="24"/>
          <w:szCs w:val="24"/>
        </w:rPr>
        <w:t>SUBMISSION requirements</w:t>
      </w:r>
      <w:bookmarkEnd w:id="57"/>
    </w:p>
    <w:p w14:paraId="53F01AB2" w14:textId="77777777" w:rsidR="00B55088" w:rsidRPr="00A66181" w:rsidRDefault="00B55088" w:rsidP="00355667">
      <w:pPr>
        <w:pStyle w:val="ListParagraph"/>
        <w:tabs>
          <w:tab w:val="left" w:pos="2430"/>
        </w:tabs>
        <w:spacing w:line="276" w:lineRule="auto"/>
        <w:ind w:left="360"/>
        <w:rPr>
          <w:rFonts w:ascii="Verdana" w:hAnsi="Verdana"/>
          <w:b/>
          <w:caps/>
          <w:sz w:val="24"/>
          <w:szCs w:val="24"/>
        </w:rPr>
      </w:pPr>
    </w:p>
    <w:p w14:paraId="3D3D0099" w14:textId="77777777" w:rsidR="00B55088" w:rsidRPr="00A66181" w:rsidRDefault="00B55088" w:rsidP="00355667">
      <w:pPr>
        <w:tabs>
          <w:tab w:val="left" w:pos="1440"/>
          <w:tab w:val="left" w:pos="2430"/>
        </w:tabs>
        <w:spacing w:line="276" w:lineRule="auto"/>
        <w:ind w:left="270"/>
        <w:rPr>
          <w:rFonts w:ascii="Verdana" w:hAnsi="Verdana"/>
          <w:sz w:val="22"/>
          <w:szCs w:val="24"/>
        </w:rPr>
      </w:pPr>
      <w:r w:rsidRPr="00A66181">
        <w:rPr>
          <w:rFonts w:ascii="Verdana" w:hAnsi="Verdana"/>
          <w:sz w:val="22"/>
          <w:szCs w:val="24"/>
        </w:rPr>
        <w:t>The Application must be submitted in accordance with</w:t>
      </w:r>
      <w:r w:rsidR="005B26E6" w:rsidRPr="00A66181">
        <w:rPr>
          <w:rFonts w:ascii="Verdana" w:hAnsi="Verdana"/>
          <w:sz w:val="22"/>
          <w:szCs w:val="24"/>
        </w:rPr>
        <w:t xml:space="preserve"> this section</w:t>
      </w:r>
      <w:r w:rsidR="00E03BE8" w:rsidRPr="00A66181">
        <w:rPr>
          <w:rFonts w:ascii="Verdana" w:hAnsi="Verdana"/>
          <w:sz w:val="22"/>
          <w:szCs w:val="24"/>
        </w:rPr>
        <w:t xml:space="preserve"> and Section 13</w:t>
      </w:r>
      <w:r w:rsidR="005B26E6" w:rsidRPr="00A66181">
        <w:rPr>
          <w:rFonts w:ascii="Verdana" w:hAnsi="Verdana"/>
          <w:sz w:val="22"/>
          <w:szCs w:val="24"/>
        </w:rPr>
        <w:t>.</w:t>
      </w:r>
      <w:r w:rsidRPr="00A66181">
        <w:rPr>
          <w:rFonts w:ascii="Verdana" w:hAnsi="Verdana"/>
          <w:sz w:val="22"/>
          <w:szCs w:val="24"/>
        </w:rPr>
        <w:t xml:space="preserve">  </w:t>
      </w:r>
    </w:p>
    <w:p w14:paraId="684CB091" w14:textId="77777777" w:rsidR="00B55088" w:rsidRPr="00572B9B" w:rsidRDefault="00B55088" w:rsidP="00355667">
      <w:pPr>
        <w:tabs>
          <w:tab w:val="left" w:pos="1440"/>
          <w:tab w:val="left" w:pos="2430"/>
        </w:tabs>
        <w:spacing w:line="276" w:lineRule="auto"/>
        <w:ind w:left="360" w:hanging="90"/>
        <w:rPr>
          <w:rFonts w:ascii="Verdana" w:hAnsi="Verdana"/>
          <w:sz w:val="22"/>
          <w:szCs w:val="22"/>
        </w:rPr>
      </w:pPr>
    </w:p>
    <w:p w14:paraId="611E9359" w14:textId="77777777" w:rsidR="00B55088" w:rsidRPr="00572B9B" w:rsidRDefault="00B55088" w:rsidP="00355667">
      <w:pPr>
        <w:tabs>
          <w:tab w:val="left" w:pos="1440"/>
          <w:tab w:val="left" w:pos="2430"/>
        </w:tabs>
        <w:spacing w:line="276" w:lineRule="auto"/>
        <w:ind w:left="360" w:hanging="90"/>
        <w:rPr>
          <w:rFonts w:ascii="Verdana" w:hAnsi="Verdana"/>
          <w:sz w:val="22"/>
          <w:szCs w:val="22"/>
        </w:rPr>
      </w:pPr>
      <w:r w:rsidRPr="00572B9B">
        <w:rPr>
          <w:rFonts w:ascii="Verdana" w:hAnsi="Verdana"/>
          <w:sz w:val="22"/>
          <w:szCs w:val="22"/>
        </w:rPr>
        <w:t xml:space="preserve">The complete Application must be submitted to: </w:t>
      </w:r>
    </w:p>
    <w:p w14:paraId="6D07B404" w14:textId="147C690D" w:rsidR="00B55088" w:rsidRPr="002102E0" w:rsidRDefault="00A462F2" w:rsidP="00355667">
      <w:pPr>
        <w:pStyle w:val="ListParagraph"/>
        <w:tabs>
          <w:tab w:val="left" w:pos="1440"/>
        </w:tabs>
        <w:spacing w:line="276" w:lineRule="auto"/>
        <w:ind w:left="360" w:hanging="90"/>
        <w:rPr>
          <w:rFonts w:ascii="Verdana" w:hAnsi="Verdana" w:cs="Arial"/>
          <w:sz w:val="22"/>
          <w:szCs w:val="22"/>
        </w:rPr>
      </w:pPr>
      <w:r w:rsidRPr="002102E0">
        <w:rPr>
          <w:rFonts w:ascii="Verdana" w:hAnsi="Verdana" w:cs="Arial"/>
          <w:sz w:val="22"/>
          <w:szCs w:val="22"/>
        </w:rPr>
        <w:t>HHSC-DHHS Communication Services for State Agencies</w:t>
      </w:r>
      <w:r w:rsidR="003C7FA1" w:rsidRPr="002102E0">
        <w:rPr>
          <w:rFonts w:ascii="Verdana" w:hAnsi="Verdana" w:cs="Arial"/>
          <w:sz w:val="22"/>
          <w:szCs w:val="22"/>
        </w:rPr>
        <w:t xml:space="preserve"> (CSSA)</w:t>
      </w:r>
      <w:r w:rsidR="00B55088" w:rsidRPr="002102E0">
        <w:rPr>
          <w:rFonts w:ascii="Verdana" w:hAnsi="Verdana" w:cs="Arial"/>
          <w:sz w:val="22"/>
          <w:szCs w:val="22"/>
        </w:rPr>
        <w:tab/>
      </w:r>
    </w:p>
    <w:p w14:paraId="091EFA68" w14:textId="2E0CF4D1" w:rsidR="00B55088" w:rsidRPr="002102E0" w:rsidRDefault="00B55088" w:rsidP="003C7FA1">
      <w:pPr>
        <w:pStyle w:val="ListParagraph"/>
        <w:tabs>
          <w:tab w:val="left" w:pos="1440"/>
        </w:tabs>
        <w:spacing w:line="276" w:lineRule="auto"/>
        <w:ind w:left="360" w:hanging="90"/>
        <w:rPr>
          <w:rStyle w:val="Hyperlink"/>
          <w:rFonts w:ascii="Verdana" w:hAnsi="Verdana" w:cs="Arial"/>
          <w:b/>
          <w:bCs/>
          <w:iCs/>
          <w:sz w:val="22"/>
          <w:szCs w:val="22"/>
        </w:rPr>
      </w:pPr>
      <w:r w:rsidRPr="00CA0FFE">
        <w:rPr>
          <w:rFonts w:ascii="Verdana" w:hAnsi="Verdana" w:cs="Arial"/>
          <w:bCs/>
          <w:sz w:val="22"/>
          <w:szCs w:val="22"/>
        </w:rPr>
        <w:t>Email:</w:t>
      </w:r>
      <w:r w:rsidRPr="002102E0">
        <w:rPr>
          <w:rFonts w:ascii="Verdana" w:hAnsi="Verdana" w:cs="Arial"/>
          <w:b/>
          <w:bCs/>
          <w:sz w:val="22"/>
          <w:szCs w:val="22"/>
        </w:rPr>
        <w:t xml:space="preserve"> </w:t>
      </w:r>
      <w:hyperlink r:id="rId21" w:history="1">
        <w:r w:rsidR="003C7FA1" w:rsidRPr="002102E0">
          <w:rPr>
            <w:rStyle w:val="Hyperlink"/>
            <w:rFonts w:ascii="Verdana" w:hAnsi="Verdana" w:cs="Arial"/>
            <w:bCs/>
            <w:iCs/>
            <w:sz w:val="22"/>
            <w:szCs w:val="22"/>
          </w:rPr>
          <w:t>dhhs.contracts@hhs.texas.gov</w:t>
        </w:r>
      </w:hyperlink>
      <w:r w:rsidR="003C7FA1" w:rsidRPr="002102E0">
        <w:rPr>
          <w:rFonts w:ascii="Verdana" w:hAnsi="Verdana" w:cs="Arial"/>
          <w:bCs/>
          <w:iCs/>
          <w:sz w:val="22"/>
          <w:szCs w:val="22"/>
        </w:rPr>
        <w:t xml:space="preserve"> </w:t>
      </w:r>
      <w:r w:rsidR="005B26E6" w:rsidRPr="002102E0">
        <w:rPr>
          <w:rFonts w:ascii="Verdana" w:hAnsi="Verdana" w:cs="Arial"/>
          <w:bCs/>
          <w:iCs/>
          <w:sz w:val="22"/>
          <w:szCs w:val="22"/>
        </w:rPr>
        <w:t xml:space="preserve"> </w:t>
      </w:r>
    </w:p>
    <w:p w14:paraId="04790D66" w14:textId="77777777" w:rsidR="00B55088" w:rsidRPr="002102E0" w:rsidRDefault="00B55088" w:rsidP="00355667">
      <w:pPr>
        <w:tabs>
          <w:tab w:val="left" w:pos="1440"/>
        </w:tabs>
        <w:spacing w:line="276" w:lineRule="auto"/>
        <w:ind w:left="360" w:hanging="90"/>
        <w:rPr>
          <w:rFonts w:ascii="Verdana" w:hAnsi="Verdana" w:cs="Arial"/>
          <w:sz w:val="22"/>
          <w:szCs w:val="22"/>
        </w:rPr>
      </w:pPr>
    </w:p>
    <w:p w14:paraId="3303BC93" w14:textId="77777777" w:rsidR="00B55088" w:rsidRPr="002102E0" w:rsidRDefault="00B55088" w:rsidP="00355667">
      <w:pPr>
        <w:tabs>
          <w:tab w:val="left" w:pos="1440"/>
        </w:tabs>
        <w:spacing w:line="276" w:lineRule="auto"/>
        <w:ind w:left="360" w:hanging="90"/>
        <w:rPr>
          <w:rFonts w:ascii="Verdana" w:hAnsi="Verdana" w:cs="Arial"/>
          <w:sz w:val="22"/>
          <w:szCs w:val="22"/>
        </w:rPr>
      </w:pPr>
      <w:r w:rsidRPr="002102E0">
        <w:rPr>
          <w:rFonts w:ascii="Verdana" w:hAnsi="Verdana" w:cs="Arial"/>
          <w:sz w:val="22"/>
          <w:szCs w:val="22"/>
        </w:rPr>
        <w:t xml:space="preserve">Each Applicant is solely responsible for ensuring its Application is submitted in </w:t>
      </w:r>
    </w:p>
    <w:p w14:paraId="316627EC" w14:textId="77777777" w:rsidR="00B55088" w:rsidRPr="002102E0" w:rsidRDefault="00B55088" w:rsidP="00355667">
      <w:pPr>
        <w:tabs>
          <w:tab w:val="left" w:pos="1440"/>
        </w:tabs>
        <w:spacing w:line="276" w:lineRule="auto"/>
        <w:ind w:left="360" w:hanging="90"/>
        <w:rPr>
          <w:rFonts w:ascii="Verdana" w:hAnsi="Verdana" w:cs="Arial"/>
          <w:sz w:val="22"/>
          <w:szCs w:val="22"/>
        </w:rPr>
      </w:pPr>
      <w:r w:rsidRPr="002102E0">
        <w:rPr>
          <w:rFonts w:ascii="Verdana" w:hAnsi="Verdana" w:cs="Arial"/>
          <w:sz w:val="22"/>
          <w:szCs w:val="22"/>
        </w:rPr>
        <w:t xml:space="preserve">accordance with all </w:t>
      </w:r>
      <w:r w:rsidR="00A6621D" w:rsidRPr="002102E0">
        <w:rPr>
          <w:rFonts w:ascii="Verdana" w:hAnsi="Verdana" w:cs="Arial"/>
          <w:sz w:val="22"/>
          <w:szCs w:val="22"/>
        </w:rPr>
        <w:t>OE</w:t>
      </w:r>
      <w:r w:rsidRPr="002102E0">
        <w:rPr>
          <w:rFonts w:ascii="Verdana" w:hAnsi="Verdana" w:cs="Arial"/>
          <w:sz w:val="22"/>
          <w:szCs w:val="22"/>
        </w:rPr>
        <w:t xml:space="preserve"> requirements and ensuring timely receipt by</w:t>
      </w:r>
    </w:p>
    <w:p w14:paraId="37165E61" w14:textId="6607BD25" w:rsidR="00B55088" w:rsidRPr="002102E0" w:rsidRDefault="00421F58" w:rsidP="00355667">
      <w:pPr>
        <w:tabs>
          <w:tab w:val="left" w:pos="1440"/>
        </w:tabs>
        <w:spacing w:line="276" w:lineRule="auto"/>
        <w:ind w:left="360" w:hanging="90"/>
        <w:rPr>
          <w:rFonts w:ascii="Verdana" w:hAnsi="Verdana" w:cs="Arial"/>
          <w:b/>
          <w:bCs/>
          <w:sz w:val="22"/>
          <w:szCs w:val="22"/>
        </w:rPr>
      </w:pPr>
      <w:r w:rsidRPr="002102E0">
        <w:rPr>
          <w:rFonts w:ascii="Verdana" w:hAnsi="Verdana"/>
          <w:sz w:val="22"/>
          <w:szCs w:val="22"/>
        </w:rPr>
        <w:t>HHSC</w:t>
      </w:r>
      <w:r w:rsidR="00B55088" w:rsidRPr="002102E0">
        <w:rPr>
          <w:rFonts w:ascii="Verdana" w:hAnsi="Verdana" w:cs="Arial"/>
          <w:sz w:val="22"/>
          <w:szCs w:val="22"/>
        </w:rPr>
        <w:t>.</w:t>
      </w:r>
      <w:r w:rsidR="00B55088" w:rsidRPr="002102E0">
        <w:rPr>
          <w:rFonts w:ascii="Verdana" w:hAnsi="Verdana" w:cs="Arial"/>
          <w:b/>
          <w:bCs/>
          <w:sz w:val="22"/>
          <w:szCs w:val="22"/>
        </w:rPr>
        <w:t xml:space="preserve"> </w:t>
      </w:r>
    </w:p>
    <w:p w14:paraId="702F7A50" w14:textId="77777777" w:rsidR="00B55088" w:rsidRPr="002102E0" w:rsidRDefault="00B55088" w:rsidP="00355667">
      <w:pPr>
        <w:tabs>
          <w:tab w:val="left" w:pos="1440"/>
        </w:tabs>
        <w:spacing w:line="276" w:lineRule="auto"/>
        <w:ind w:left="360" w:hanging="90"/>
        <w:rPr>
          <w:rFonts w:ascii="Verdana" w:hAnsi="Verdana" w:cs="Arial"/>
          <w:b/>
          <w:bCs/>
          <w:sz w:val="22"/>
          <w:szCs w:val="22"/>
        </w:rPr>
      </w:pPr>
    </w:p>
    <w:p w14:paraId="68744F6A" w14:textId="057CC280" w:rsidR="00B55088" w:rsidRPr="002102E0" w:rsidRDefault="00B55088" w:rsidP="00355667">
      <w:pPr>
        <w:tabs>
          <w:tab w:val="left" w:pos="1440"/>
        </w:tabs>
        <w:spacing w:line="276" w:lineRule="auto"/>
        <w:ind w:left="360" w:hanging="90"/>
        <w:rPr>
          <w:rFonts w:ascii="Verdana" w:hAnsi="Verdana" w:cs="Arial"/>
          <w:b/>
          <w:bCs/>
          <w:sz w:val="22"/>
          <w:szCs w:val="22"/>
        </w:rPr>
      </w:pPr>
      <w:r w:rsidRPr="002102E0">
        <w:rPr>
          <w:rFonts w:ascii="Verdana" w:hAnsi="Verdana" w:cs="Arial"/>
          <w:b/>
          <w:bCs/>
          <w:sz w:val="22"/>
          <w:szCs w:val="22"/>
        </w:rPr>
        <w:t xml:space="preserve">In no event will </w:t>
      </w:r>
      <w:r w:rsidR="00421F58" w:rsidRPr="00CA0FFE">
        <w:rPr>
          <w:rFonts w:ascii="Verdana" w:hAnsi="Verdana"/>
          <w:b/>
          <w:bCs/>
          <w:sz w:val="22"/>
          <w:szCs w:val="22"/>
        </w:rPr>
        <w:t>HHSC</w:t>
      </w:r>
      <w:r w:rsidRPr="00CA0FFE">
        <w:rPr>
          <w:rFonts w:ascii="Verdana" w:hAnsi="Verdana"/>
          <w:b/>
          <w:bCs/>
          <w:sz w:val="22"/>
          <w:szCs w:val="22"/>
        </w:rPr>
        <w:t xml:space="preserve"> </w:t>
      </w:r>
      <w:r w:rsidRPr="002102E0">
        <w:rPr>
          <w:rFonts w:ascii="Verdana" w:hAnsi="Verdana" w:cs="Arial"/>
          <w:b/>
          <w:bCs/>
          <w:sz w:val="22"/>
          <w:szCs w:val="22"/>
        </w:rPr>
        <w:t xml:space="preserve">be responsible or liable for any delay or error in </w:t>
      </w:r>
    </w:p>
    <w:p w14:paraId="51177531" w14:textId="77777777" w:rsidR="00115594" w:rsidRPr="002102E0" w:rsidRDefault="00DC201E" w:rsidP="00355667">
      <w:pPr>
        <w:tabs>
          <w:tab w:val="left" w:pos="1440"/>
        </w:tabs>
        <w:spacing w:line="276" w:lineRule="auto"/>
        <w:ind w:left="360" w:hanging="90"/>
        <w:rPr>
          <w:rFonts w:ascii="Verdana" w:hAnsi="Verdana" w:cs="Arial"/>
          <w:b/>
          <w:bCs/>
          <w:sz w:val="22"/>
          <w:szCs w:val="22"/>
        </w:rPr>
      </w:pPr>
      <w:r w:rsidRPr="002102E0">
        <w:rPr>
          <w:rFonts w:ascii="Verdana" w:hAnsi="Verdana" w:cs="Arial"/>
          <w:b/>
          <w:bCs/>
          <w:sz w:val="22"/>
          <w:szCs w:val="22"/>
        </w:rPr>
        <w:t xml:space="preserve">submission or </w:t>
      </w:r>
      <w:r w:rsidR="00B55088" w:rsidRPr="002102E0">
        <w:rPr>
          <w:rFonts w:ascii="Verdana" w:hAnsi="Verdana" w:cs="Arial"/>
          <w:b/>
          <w:bCs/>
          <w:sz w:val="22"/>
          <w:szCs w:val="22"/>
        </w:rPr>
        <w:t xml:space="preserve">delivery.  </w:t>
      </w:r>
    </w:p>
    <w:p w14:paraId="2E3B6028" w14:textId="77777777" w:rsidR="005B26E6" w:rsidRPr="00CA0FFE" w:rsidRDefault="005B26E6" w:rsidP="00355667">
      <w:pPr>
        <w:pStyle w:val="ListParagraph"/>
        <w:tabs>
          <w:tab w:val="left" w:pos="2430"/>
        </w:tabs>
        <w:spacing w:line="276" w:lineRule="auto"/>
        <w:ind w:left="270"/>
        <w:rPr>
          <w:rFonts w:ascii="Verdana" w:hAnsi="Verdana"/>
          <w:b/>
          <w:color w:val="FF0000"/>
          <w:sz w:val="22"/>
          <w:szCs w:val="22"/>
        </w:rPr>
      </w:pPr>
    </w:p>
    <w:p w14:paraId="6724C3FC" w14:textId="60FBC4FA" w:rsidR="005B26E6" w:rsidRPr="00CA0FFE" w:rsidRDefault="005B26E6" w:rsidP="00355667">
      <w:pPr>
        <w:pStyle w:val="ListParagraph"/>
        <w:tabs>
          <w:tab w:val="left" w:pos="2430"/>
        </w:tabs>
        <w:spacing w:line="276" w:lineRule="auto"/>
        <w:ind w:left="270"/>
        <w:rPr>
          <w:rFonts w:ascii="Verdana" w:hAnsi="Verdana"/>
          <w:sz w:val="22"/>
          <w:szCs w:val="22"/>
        </w:rPr>
      </w:pPr>
      <w:r w:rsidRPr="00CA0FFE">
        <w:rPr>
          <w:rFonts w:ascii="Verdana" w:hAnsi="Verdana"/>
          <w:sz w:val="22"/>
          <w:szCs w:val="22"/>
        </w:rPr>
        <w:t xml:space="preserve">The Application must be submitted by email. </w:t>
      </w:r>
    </w:p>
    <w:p w14:paraId="502AA47F" w14:textId="77777777" w:rsidR="00115594" w:rsidRPr="002102E0" w:rsidRDefault="00115594" w:rsidP="003C7FA1">
      <w:pPr>
        <w:spacing w:line="276" w:lineRule="auto"/>
        <w:rPr>
          <w:rFonts w:ascii="Verdana" w:hAnsi="Verdana" w:cs="Arial"/>
          <w:sz w:val="22"/>
          <w:szCs w:val="22"/>
        </w:rPr>
      </w:pPr>
      <w:r w:rsidRPr="002102E0">
        <w:rPr>
          <w:rFonts w:ascii="Verdana" w:hAnsi="Verdana" w:cs="Arial"/>
          <w:sz w:val="22"/>
          <w:szCs w:val="22"/>
        </w:rPr>
        <w:t xml:space="preserve">  </w:t>
      </w:r>
    </w:p>
    <w:p w14:paraId="0EF569B1" w14:textId="77777777" w:rsidR="00115594" w:rsidRPr="002102E0" w:rsidRDefault="00115594" w:rsidP="00355667">
      <w:pPr>
        <w:spacing w:line="276" w:lineRule="auto"/>
        <w:ind w:left="1278"/>
        <w:rPr>
          <w:rFonts w:ascii="Verdana" w:hAnsi="Verdana" w:cs="Arial"/>
          <w:sz w:val="22"/>
          <w:szCs w:val="22"/>
        </w:rPr>
      </w:pPr>
      <w:r w:rsidRPr="002102E0">
        <w:rPr>
          <w:rFonts w:ascii="Verdana" w:hAnsi="Verdana" w:cs="Arial"/>
          <w:sz w:val="22"/>
          <w:szCs w:val="22"/>
        </w:rPr>
        <w:t xml:space="preserve">Applications </w:t>
      </w:r>
      <w:r w:rsidR="006F5FFB" w:rsidRPr="002102E0">
        <w:rPr>
          <w:rFonts w:ascii="Verdana" w:hAnsi="Verdana" w:cs="Arial"/>
          <w:sz w:val="22"/>
          <w:szCs w:val="22"/>
        </w:rPr>
        <w:t xml:space="preserve">submitted </w:t>
      </w:r>
      <w:r w:rsidR="00A90FB5" w:rsidRPr="002102E0">
        <w:rPr>
          <w:rFonts w:ascii="Verdana" w:hAnsi="Verdana" w:cs="Arial"/>
          <w:sz w:val="22"/>
          <w:szCs w:val="22"/>
        </w:rPr>
        <w:t>by facsimile</w:t>
      </w:r>
      <w:r w:rsidR="00DB1A5D" w:rsidRPr="002102E0">
        <w:rPr>
          <w:rFonts w:ascii="Verdana" w:hAnsi="Verdana" w:cs="Arial"/>
          <w:sz w:val="22"/>
          <w:szCs w:val="22"/>
        </w:rPr>
        <w:t>, or any other method not specified in this OE,</w:t>
      </w:r>
      <w:r w:rsidR="00A90FB5" w:rsidRPr="002102E0">
        <w:rPr>
          <w:rFonts w:ascii="Verdana" w:hAnsi="Verdana" w:cs="Arial"/>
          <w:sz w:val="22"/>
          <w:szCs w:val="22"/>
        </w:rPr>
        <w:t xml:space="preserve"> </w:t>
      </w:r>
      <w:r w:rsidRPr="002102E0">
        <w:rPr>
          <w:rFonts w:ascii="Verdana" w:hAnsi="Verdana" w:cs="Arial"/>
          <w:sz w:val="22"/>
          <w:szCs w:val="22"/>
        </w:rPr>
        <w:t xml:space="preserve">will NOT be accepted or considered. </w:t>
      </w:r>
    </w:p>
    <w:p w14:paraId="77E45EB3" w14:textId="77777777" w:rsidR="00115594" w:rsidRPr="00A66181" w:rsidRDefault="00115594" w:rsidP="00355667">
      <w:pPr>
        <w:spacing w:line="276" w:lineRule="auto"/>
        <w:ind w:left="2430"/>
        <w:rPr>
          <w:rFonts w:ascii="Verdana" w:hAnsi="Verdana" w:cs="Arial"/>
          <w:sz w:val="22"/>
          <w:szCs w:val="22"/>
        </w:rPr>
      </w:pPr>
    </w:p>
    <w:p w14:paraId="0F11EA19" w14:textId="35C085C9" w:rsidR="00115594" w:rsidRPr="00CA0FFE" w:rsidRDefault="00F545EA" w:rsidP="00CA0FFE">
      <w:pPr>
        <w:tabs>
          <w:tab w:val="left" w:pos="2430"/>
        </w:tabs>
        <w:spacing w:line="276" w:lineRule="auto"/>
        <w:ind w:left="45"/>
        <w:outlineLvl w:val="1"/>
        <w:rPr>
          <w:rFonts w:ascii="Verdana" w:hAnsi="Verdana"/>
          <w:b/>
          <w:smallCaps/>
          <w:sz w:val="24"/>
          <w:szCs w:val="24"/>
        </w:rPr>
      </w:pPr>
      <w:bookmarkStart w:id="58" w:name="_Toc70578085"/>
      <w:r>
        <w:rPr>
          <w:rFonts w:ascii="Verdana" w:hAnsi="Verdana"/>
          <w:b/>
          <w:smallCaps/>
          <w:sz w:val="24"/>
          <w:szCs w:val="24"/>
        </w:rPr>
        <w:t>13.1</w:t>
      </w:r>
      <w:r w:rsidR="006B258C" w:rsidRPr="00CA0FFE">
        <w:rPr>
          <w:rFonts w:ascii="Verdana" w:hAnsi="Verdana"/>
          <w:b/>
          <w:smallCaps/>
          <w:sz w:val="24"/>
          <w:szCs w:val="24"/>
        </w:rPr>
        <w:t xml:space="preserve">        </w:t>
      </w:r>
      <w:r w:rsidR="00115594" w:rsidRPr="00CA0FFE">
        <w:rPr>
          <w:rFonts w:ascii="Verdana" w:hAnsi="Verdana"/>
          <w:b/>
          <w:smallCaps/>
          <w:sz w:val="24"/>
          <w:szCs w:val="24"/>
        </w:rPr>
        <w:t>E</w:t>
      </w:r>
      <w:r w:rsidR="002102E0" w:rsidRPr="00CA0FFE">
        <w:rPr>
          <w:rFonts w:ascii="Verdana" w:hAnsi="Verdana"/>
          <w:b/>
          <w:smallCaps/>
          <w:sz w:val="24"/>
          <w:szCs w:val="24"/>
        </w:rPr>
        <w:t>m</w:t>
      </w:r>
      <w:r w:rsidR="00115594" w:rsidRPr="00CA0FFE">
        <w:rPr>
          <w:rFonts w:ascii="Verdana" w:hAnsi="Verdana"/>
          <w:b/>
          <w:smallCaps/>
          <w:sz w:val="24"/>
          <w:szCs w:val="24"/>
        </w:rPr>
        <w:t>ail</w:t>
      </w:r>
      <w:r w:rsidR="009430AD" w:rsidRPr="00CA0FFE">
        <w:rPr>
          <w:rFonts w:ascii="Verdana" w:hAnsi="Verdana"/>
          <w:b/>
          <w:smallCaps/>
          <w:sz w:val="24"/>
          <w:szCs w:val="24"/>
        </w:rPr>
        <w:t xml:space="preserve"> Submission</w:t>
      </w:r>
      <w:bookmarkEnd w:id="58"/>
    </w:p>
    <w:p w14:paraId="3D4E784E" w14:textId="77777777" w:rsidR="00115594" w:rsidRPr="00A66181" w:rsidRDefault="00115594" w:rsidP="00355667">
      <w:pPr>
        <w:spacing w:line="276" w:lineRule="auto"/>
        <w:ind w:left="2430"/>
        <w:rPr>
          <w:rFonts w:ascii="Verdana" w:hAnsi="Verdana" w:cs="Arial"/>
          <w:sz w:val="22"/>
          <w:szCs w:val="22"/>
        </w:rPr>
      </w:pPr>
    </w:p>
    <w:p w14:paraId="066A1D29" w14:textId="256D8F11" w:rsidR="00115594" w:rsidRPr="00A66181" w:rsidRDefault="00115594" w:rsidP="00355667">
      <w:pPr>
        <w:spacing w:line="276" w:lineRule="auto"/>
        <w:ind w:left="1282"/>
        <w:rPr>
          <w:rFonts w:ascii="Verdana" w:hAnsi="Verdana" w:cs="Arial"/>
          <w:b/>
          <w:bCs/>
          <w:sz w:val="22"/>
          <w:szCs w:val="22"/>
        </w:rPr>
      </w:pPr>
      <w:r w:rsidRPr="00A66181">
        <w:rPr>
          <w:rFonts w:ascii="Verdana" w:hAnsi="Verdana" w:cs="Arial"/>
          <w:sz w:val="22"/>
          <w:szCs w:val="22"/>
        </w:rPr>
        <w:t xml:space="preserve">Each Applicant is solely responsible for ensuring its </w:t>
      </w:r>
      <w:r w:rsidR="00207CD8">
        <w:rPr>
          <w:rFonts w:ascii="Verdana" w:hAnsi="Verdana" w:cs="Arial"/>
          <w:sz w:val="22"/>
          <w:szCs w:val="22"/>
        </w:rPr>
        <w:t xml:space="preserve">complete </w:t>
      </w:r>
      <w:r w:rsidRPr="00A66181">
        <w:rPr>
          <w:rFonts w:ascii="Verdana" w:hAnsi="Verdana" w:cs="Arial"/>
          <w:sz w:val="22"/>
          <w:szCs w:val="22"/>
        </w:rPr>
        <w:t xml:space="preserve">Application is submitted in accordance with all </w:t>
      </w:r>
      <w:r w:rsidR="00A6621D" w:rsidRPr="00A66181">
        <w:rPr>
          <w:rFonts w:ascii="Verdana" w:hAnsi="Verdana" w:cs="Arial"/>
          <w:sz w:val="22"/>
          <w:szCs w:val="22"/>
        </w:rPr>
        <w:t>OE</w:t>
      </w:r>
      <w:r w:rsidRPr="00A66181">
        <w:rPr>
          <w:rFonts w:ascii="Verdana" w:hAnsi="Verdana" w:cs="Arial"/>
          <w:sz w:val="22"/>
          <w:szCs w:val="22"/>
        </w:rPr>
        <w:t xml:space="preserve"> requirements, including, but not limited to, the </w:t>
      </w:r>
      <w:r w:rsidR="00D258C4" w:rsidRPr="00A66181">
        <w:rPr>
          <w:rFonts w:ascii="Verdana" w:hAnsi="Verdana" w:cs="Arial"/>
          <w:sz w:val="22"/>
          <w:szCs w:val="22"/>
        </w:rPr>
        <w:t xml:space="preserve">Appendix A, </w:t>
      </w:r>
      <w:r w:rsidRPr="00A66181">
        <w:rPr>
          <w:rFonts w:ascii="Verdana" w:hAnsi="Verdana" w:cs="Arial"/>
          <w:sz w:val="22"/>
          <w:szCs w:val="22"/>
        </w:rPr>
        <w:t xml:space="preserve">Checklist for Submission and ensuring timely </w:t>
      </w:r>
      <w:r w:rsidR="001A3F38" w:rsidRPr="00A66181">
        <w:rPr>
          <w:rFonts w:ascii="Verdana" w:hAnsi="Verdana" w:cs="Arial"/>
          <w:sz w:val="22"/>
          <w:szCs w:val="22"/>
        </w:rPr>
        <w:t xml:space="preserve">email </w:t>
      </w:r>
      <w:r w:rsidRPr="00A66181">
        <w:rPr>
          <w:rFonts w:ascii="Verdana" w:hAnsi="Verdana" w:cs="Arial"/>
          <w:sz w:val="22"/>
          <w:szCs w:val="22"/>
        </w:rPr>
        <w:t xml:space="preserve">receipt by </w:t>
      </w:r>
      <w:r w:rsidR="00421F58" w:rsidRPr="00A66181">
        <w:rPr>
          <w:rFonts w:ascii="Verdana" w:hAnsi="Verdana" w:cs="Arial"/>
          <w:sz w:val="22"/>
          <w:szCs w:val="22"/>
        </w:rPr>
        <w:t>HHSC</w:t>
      </w:r>
      <w:r w:rsidRPr="00A66181">
        <w:rPr>
          <w:rFonts w:ascii="Verdana" w:hAnsi="Verdana" w:cs="Arial"/>
          <w:sz w:val="22"/>
          <w:szCs w:val="22"/>
        </w:rPr>
        <w:t>.</w:t>
      </w:r>
      <w:r w:rsidRPr="00A66181">
        <w:rPr>
          <w:rFonts w:ascii="Verdana" w:hAnsi="Verdana" w:cs="Arial"/>
          <w:b/>
          <w:bCs/>
          <w:sz w:val="22"/>
          <w:szCs w:val="22"/>
        </w:rPr>
        <w:t xml:space="preserve"> </w:t>
      </w:r>
    </w:p>
    <w:p w14:paraId="4B1110E5" w14:textId="77777777" w:rsidR="00115594" w:rsidRPr="00A66181" w:rsidRDefault="00115594" w:rsidP="00355667">
      <w:pPr>
        <w:spacing w:line="276" w:lineRule="auto"/>
        <w:ind w:left="-1152"/>
        <w:rPr>
          <w:rFonts w:ascii="Verdana" w:hAnsi="Verdana" w:cs="Arial"/>
          <w:b/>
          <w:bCs/>
          <w:sz w:val="22"/>
          <w:szCs w:val="22"/>
        </w:rPr>
      </w:pPr>
    </w:p>
    <w:p w14:paraId="68C1F2B6" w14:textId="6C14D64B" w:rsidR="00115594" w:rsidRPr="00A66181" w:rsidRDefault="00115594" w:rsidP="00355667">
      <w:pPr>
        <w:spacing w:line="276" w:lineRule="auto"/>
        <w:ind w:left="1278"/>
        <w:rPr>
          <w:rFonts w:ascii="Verdana" w:hAnsi="Verdana" w:cs="Arial"/>
          <w:b/>
          <w:bCs/>
          <w:sz w:val="22"/>
          <w:szCs w:val="22"/>
        </w:rPr>
      </w:pPr>
      <w:r w:rsidRPr="00A66181">
        <w:rPr>
          <w:rFonts w:ascii="Verdana" w:hAnsi="Verdana" w:cs="Arial"/>
          <w:b/>
          <w:bCs/>
          <w:sz w:val="22"/>
          <w:szCs w:val="22"/>
        </w:rPr>
        <w:t>In no event will</w:t>
      </w:r>
      <w:r w:rsidRPr="002102E0">
        <w:rPr>
          <w:rFonts w:ascii="Verdana" w:hAnsi="Verdana" w:cs="Arial"/>
          <w:b/>
          <w:bCs/>
          <w:sz w:val="22"/>
          <w:szCs w:val="22"/>
        </w:rPr>
        <w:t xml:space="preserve"> </w:t>
      </w:r>
      <w:r w:rsidR="00421F58" w:rsidRPr="00CA0FFE">
        <w:rPr>
          <w:rFonts w:ascii="Verdana" w:hAnsi="Verdana"/>
          <w:b/>
          <w:bCs/>
          <w:sz w:val="22"/>
          <w:szCs w:val="22"/>
        </w:rPr>
        <w:t>HHSC</w:t>
      </w:r>
      <w:r w:rsidRPr="00A66181">
        <w:rPr>
          <w:rFonts w:ascii="Verdana" w:hAnsi="Verdana"/>
          <w:sz w:val="22"/>
          <w:szCs w:val="22"/>
        </w:rPr>
        <w:t xml:space="preserve"> </w:t>
      </w:r>
      <w:r w:rsidRPr="00A66181">
        <w:rPr>
          <w:rFonts w:ascii="Verdana" w:hAnsi="Verdana" w:cs="Arial"/>
          <w:b/>
          <w:bCs/>
          <w:sz w:val="22"/>
          <w:szCs w:val="22"/>
        </w:rPr>
        <w:t xml:space="preserve">be responsible or liable for any delay or error in delivery. Applications must be RECEIVED by </w:t>
      </w:r>
      <w:r w:rsidR="00120AE7" w:rsidRPr="00A66181">
        <w:rPr>
          <w:rFonts w:ascii="Verdana" w:hAnsi="Verdana" w:cs="Arial"/>
          <w:b/>
          <w:bCs/>
          <w:sz w:val="22"/>
          <w:szCs w:val="22"/>
        </w:rPr>
        <w:t>HHSC</w:t>
      </w:r>
      <w:r w:rsidR="003C7FA1" w:rsidRPr="00A66181">
        <w:rPr>
          <w:rFonts w:ascii="Verdana" w:hAnsi="Verdana" w:cs="Arial"/>
          <w:b/>
          <w:bCs/>
          <w:sz w:val="22"/>
          <w:szCs w:val="22"/>
        </w:rPr>
        <w:t xml:space="preserve"> </w:t>
      </w:r>
      <w:r w:rsidRPr="00A66181">
        <w:rPr>
          <w:rFonts w:ascii="Verdana" w:hAnsi="Verdana" w:cs="Arial"/>
          <w:b/>
          <w:bCs/>
          <w:sz w:val="22"/>
          <w:szCs w:val="22"/>
        </w:rPr>
        <w:t>before the OE period closes as identified in Schedule of Events, Section 1, or subsequent Addenda.</w:t>
      </w:r>
    </w:p>
    <w:p w14:paraId="738921EE" w14:textId="77777777" w:rsidR="00115594" w:rsidRPr="00A66181" w:rsidRDefault="00115594" w:rsidP="00355667">
      <w:pPr>
        <w:spacing w:line="276" w:lineRule="auto"/>
        <w:ind w:left="-1152"/>
        <w:rPr>
          <w:rFonts w:ascii="Verdana" w:hAnsi="Verdana" w:cs="Arial"/>
          <w:sz w:val="22"/>
          <w:szCs w:val="22"/>
        </w:rPr>
      </w:pPr>
    </w:p>
    <w:p w14:paraId="6EE7A44A" w14:textId="7BFE38FF" w:rsidR="00115594" w:rsidRPr="00A66181" w:rsidRDefault="00115594" w:rsidP="00355667">
      <w:pPr>
        <w:spacing w:line="276" w:lineRule="auto"/>
        <w:ind w:left="1278"/>
        <w:rPr>
          <w:rFonts w:ascii="Verdana" w:hAnsi="Verdana"/>
          <w:sz w:val="22"/>
          <w:szCs w:val="22"/>
        </w:rPr>
      </w:pPr>
      <w:r w:rsidRPr="00A66181">
        <w:rPr>
          <w:rFonts w:ascii="Verdana" w:hAnsi="Verdana"/>
          <w:sz w:val="22"/>
          <w:szCs w:val="22"/>
        </w:rPr>
        <w:t>The email subject line should contain the OE number</w:t>
      </w:r>
      <w:r w:rsidR="00D258C4" w:rsidRPr="00A66181">
        <w:rPr>
          <w:rFonts w:ascii="Verdana" w:hAnsi="Verdana"/>
          <w:sz w:val="22"/>
          <w:szCs w:val="22"/>
        </w:rPr>
        <w:t xml:space="preserve">, </w:t>
      </w:r>
      <w:r w:rsidRPr="00A66181">
        <w:rPr>
          <w:rFonts w:ascii="Verdana" w:hAnsi="Verdana"/>
          <w:sz w:val="22"/>
          <w:szCs w:val="22"/>
        </w:rPr>
        <w:t>title as indicated on the cover page</w:t>
      </w:r>
      <w:r w:rsidR="00D258C4" w:rsidRPr="00A66181">
        <w:rPr>
          <w:rFonts w:ascii="Verdana" w:hAnsi="Verdana"/>
          <w:sz w:val="22"/>
          <w:szCs w:val="22"/>
        </w:rPr>
        <w:t xml:space="preserve"> and number of emails if more than one (e.g.</w:t>
      </w:r>
      <w:r w:rsidR="00120AE7" w:rsidRPr="00A66181">
        <w:rPr>
          <w:rFonts w:ascii="Verdana" w:hAnsi="Verdana"/>
          <w:sz w:val="22"/>
          <w:szCs w:val="22"/>
        </w:rPr>
        <w:t>,</w:t>
      </w:r>
      <w:r w:rsidR="00D258C4" w:rsidRPr="00A66181">
        <w:rPr>
          <w:rFonts w:ascii="Verdana" w:hAnsi="Verdana"/>
          <w:sz w:val="22"/>
          <w:szCs w:val="22"/>
        </w:rPr>
        <w:t xml:space="preserve"> Email 1 of #, etc.)</w:t>
      </w:r>
      <w:r w:rsidRPr="00A66181">
        <w:rPr>
          <w:rFonts w:ascii="Verdana" w:hAnsi="Verdana"/>
          <w:sz w:val="22"/>
          <w:szCs w:val="22"/>
        </w:rPr>
        <w:t xml:space="preserve">. The Applicant is solely responsible for ensuring that Applicant’s complete electronic Application is sent to, and actually </w:t>
      </w:r>
      <w:r w:rsidR="00DB1A5D" w:rsidRPr="00A66181">
        <w:rPr>
          <w:rFonts w:ascii="Verdana" w:hAnsi="Verdana"/>
          <w:sz w:val="22"/>
          <w:szCs w:val="22"/>
        </w:rPr>
        <w:t xml:space="preserve">RECEIVED </w:t>
      </w:r>
      <w:r w:rsidRPr="00A66181">
        <w:rPr>
          <w:rFonts w:ascii="Verdana" w:hAnsi="Verdana"/>
          <w:sz w:val="22"/>
          <w:szCs w:val="22"/>
        </w:rPr>
        <w:t xml:space="preserve">by </w:t>
      </w:r>
      <w:r w:rsidR="00421F58" w:rsidRPr="00A66181">
        <w:rPr>
          <w:rFonts w:ascii="Verdana" w:hAnsi="Verdana"/>
          <w:sz w:val="22"/>
          <w:szCs w:val="22"/>
        </w:rPr>
        <w:t>HHSC</w:t>
      </w:r>
      <w:r w:rsidRPr="00A66181">
        <w:rPr>
          <w:rFonts w:ascii="Verdana" w:hAnsi="Verdana"/>
          <w:sz w:val="22"/>
          <w:szCs w:val="22"/>
        </w:rPr>
        <w:t xml:space="preserve"> at the proper destination server</w:t>
      </w:r>
      <w:r w:rsidR="00120AE7" w:rsidRPr="00A66181">
        <w:rPr>
          <w:rFonts w:ascii="Verdana" w:hAnsi="Verdana"/>
          <w:sz w:val="22"/>
          <w:szCs w:val="22"/>
        </w:rPr>
        <w:t xml:space="preserve"> before the submission deadline</w:t>
      </w:r>
      <w:r w:rsidRPr="00A66181">
        <w:rPr>
          <w:rFonts w:ascii="Verdana" w:hAnsi="Verdana"/>
          <w:sz w:val="22"/>
          <w:szCs w:val="22"/>
        </w:rPr>
        <w:t xml:space="preserve">. </w:t>
      </w:r>
    </w:p>
    <w:p w14:paraId="47969C66" w14:textId="77777777" w:rsidR="00115594" w:rsidRPr="00A66181" w:rsidRDefault="00115594" w:rsidP="00355667">
      <w:pPr>
        <w:spacing w:line="276" w:lineRule="auto"/>
        <w:ind w:left="1278"/>
        <w:rPr>
          <w:rFonts w:ascii="Verdana" w:hAnsi="Verdana"/>
          <w:sz w:val="22"/>
          <w:szCs w:val="22"/>
        </w:rPr>
      </w:pPr>
    </w:p>
    <w:p w14:paraId="77FAD615" w14:textId="62DD8625" w:rsidR="00115594" w:rsidRPr="00A66181" w:rsidRDefault="00115594" w:rsidP="00355667">
      <w:pPr>
        <w:spacing w:line="276" w:lineRule="auto"/>
        <w:ind w:left="1278"/>
        <w:rPr>
          <w:rFonts w:ascii="Verdana" w:hAnsi="Verdana"/>
          <w:sz w:val="22"/>
          <w:szCs w:val="22"/>
        </w:rPr>
      </w:pPr>
      <w:r w:rsidRPr="00A66181">
        <w:rPr>
          <w:rFonts w:ascii="Verdana" w:hAnsi="Verdana"/>
          <w:sz w:val="22"/>
          <w:szCs w:val="22"/>
        </w:rPr>
        <w:t xml:space="preserve">IMPORTANT NOTE: </w:t>
      </w:r>
      <w:r w:rsidR="00421F58" w:rsidRPr="00A66181">
        <w:rPr>
          <w:rFonts w:ascii="Verdana" w:hAnsi="Verdana"/>
          <w:sz w:val="22"/>
          <w:szCs w:val="22"/>
        </w:rPr>
        <w:t>HHSC</w:t>
      </w:r>
      <w:r w:rsidRPr="00A66181">
        <w:rPr>
          <w:rFonts w:ascii="Verdana" w:hAnsi="Verdana"/>
          <w:sz w:val="22"/>
          <w:szCs w:val="22"/>
        </w:rPr>
        <w:t xml:space="preserve"> recommends a </w:t>
      </w:r>
      <w:r w:rsidR="00120AE7" w:rsidRPr="00A66181">
        <w:rPr>
          <w:rFonts w:ascii="Verdana" w:hAnsi="Verdana"/>
          <w:sz w:val="22"/>
          <w:szCs w:val="22"/>
        </w:rPr>
        <w:t xml:space="preserve">10MB </w:t>
      </w:r>
      <w:r w:rsidRPr="00A66181">
        <w:rPr>
          <w:rFonts w:ascii="Verdana" w:hAnsi="Verdana"/>
          <w:sz w:val="22"/>
          <w:szCs w:val="22"/>
        </w:rPr>
        <w:t xml:space="preserve">limit on </w:t>
      </w:r>
      <w:r w:rsidR="00120AE7" w:rsidRPr="00A66181">
        <w:rPr>
          <w:rFonts w:ascii="Verdana" w:hAnsi="Verdana"/>
          <w:sz w:val="22"/>
          <w:szCs w:val="22"/>
        </w:rPr>
        <w:t>each</w:t>
      </w:r>
      <w:r w:rsidRPr="00A66181">
        <w:rPr>
          <w:rFonts w:ascii="Verdana" w:hAnsi="Verdana"/>
          <w:sz w:val="22"/>
          <w:szCs w:val="22"/>
        </w:rPr>
        <w:t xml:space="preserve"> attachment. This may </w:t>
      </w:r>
      <w:r w:rsidR="00120AE7" w:rsidRPr="00A66181">
        <w:rPr>
          <w:rFonts w:ascii="Verdana" w:hAnsi="Verdana"/>
          <w:sz w:val="22"/>
          <w:szCs w:val="22"/>
        </w:rPr>
        <w:t xml:space="preserve">require Applicants to </w:t>
      </w:r>
      <w:r w:rsidRPr="00A66181">
        <w:rPr>
          <w:rFonts w:ascii="Verdana" w:hAnsi="Verdana"/>
          <w:sz w:val="22"/>
          <w:szCs w:val="22"/>
        </w:rPr>
        <w:t>send multiple emails to</w:t>
      </w:r>
      <w:r w:rsidR="00120AE7" w:rsidRPr="00A66181">
        <w:rPr>
          <w:rFonts w:ascii="Verdana" w:hAnsi="Verdana"/>
          <w:sz w:val="22"/>
          <w:szCs w:val="22"/>
        </w:rPr>
        <w:t xml:space="preserve"> </w:t>
      </w:r>
      <w:r w:rsidR="00421F58" w:rsidRPr="00A66181">
        <w:rPr>
          <w:rFonts w:ascii="Verdana" w:hAnsi="Verdana"/>
          <w:sz w:val="22"/>
          <w:szCs w:val="22"/>
        </w:rPr>
        <w:t>HHSC</w:t>
      </w:r>
      <w:r w:rsidR="00120AE7" w:rsidRPr="00A66181">
        <w:rPr>
          <w:rFonts w:ascii="Verdana" w:hAnsi="Verdana"/>
          <w:sz w:val="22"/>
          <w:szCs w:val="22"/>
        </w:rPr>
        <w:t xml:space="preserve"> at</w:t>
      </w:r>
      <w:r w:rsidRPr="00A66181">
        <w:rPr>
          <w:rFonts w:ascii="Verdana" w:hAnsi="Verdana"/>
          <w:sz w:val="22"/>
          <w:szCs w:val="22"/>
        </w:rPr>
        <w:t xml:space="preserve"> </w:t>
      </w:r>
      <w:hyperlink r:id="rId22" w:history="1">
        <w:r w:rsidR="00C82F8E" w:rsidRPr="00A66181">
          <w:rPr>
            <w:rStyle w:val="Hyperlink"/>
            <w:rFonts w:ascii="Verdana" w:hAnsi="Verdana"/>
            <w:sz w:val="22"/>
            <w:szCs w:val="22"/>
          </w:rPr>
          <w:t>dhhs.contracts@hhs.texas.gov</w:t>
        </w:r>
      </w:hyperlink>
      <w:r w:rsidR="00C82F8E" w:rsidRPr="00A66181">
        <w:rPr>
          <w:rFonts w:ascii="Verdana" w:hAnsi="Verdana"/>
          <w:sz w:val="22"/>
          <w:szCs w:val="22"/>
        </w:rPr>
        <w:t xml:space="preserve"> </w:t>
      </w:r>
      <w:r w:rsidR="00120AE7" w:rsidRPr="00A66181">
        <w:rPr>
          <w:rFonts w:ascii="Verdana" w:hAnsi="Verdana"/>
          <w:sz w:val="22"/>
          <w:szCs w:val="22"/>
        </w:rPr>
        <w:t xml:space="preserve">to ensure </w:t>
      </w:r>
      <w:r w:rsidRPr="00A66181">
        <w:rPr>
          <w:rFonts w:ascii="Verdana" w:hAnsi="Verdana"/>
          <w:sz w:val="22"/>
          <w:szCs w:val="22"/>
        </w:rPr>
        <w:t>all documentation contained in an Application</w:t>
      </w:r>
      <w:r w:rsidR="00120AE7" w:rsidRPr="00A66181">
        <w:rPr>
          <w:rFonts w:ascii="Verdana" w:hAnsi="Verdana"/>
          <w:sz w:val="22"/>
          <w:szCs w:val="22"/>
        </w:rPr>
        <w:t xml:space="preserve"> is received</w:t>
      </w:r>
      <w:r w:rsidRPr="00A66181">
        <w:rPr>
          <w:rFonts w:ascii="Verdana" w:hAnsi="Verdana"/>
          <w:sz w:val="22"/>
          <w:szCs w:val="22"/>
        </w:rPr>
        <w:t xml:space="preserve">. </w:t>
      </w:r>
    </w:p>
    <w:p w14:paraId="6CF3EC72" w14:textId="77777777" w:rsidR="00115594" w:rsidRPr="00A66181" w:rsidRDefault="00115594" w:rsidP="00355667">
      <w:pPr>
        <w:spacing w:line="276" w:lineRule="auto"/>
        <w:ind w:left="1278"/>
        <w:rPr>
          <w:rFonts w:ascii="Verdana" w:hAnsi="Verdana"/>
          <w:sz w:val="22"/>
          <w:szCs w:val="22"/>
        </w:rPr>
      </w:pPr>
    </w:p>
    <w:p w14:paraId="64C2C554" w14:textId="05F0F813" w:rsidR="00115594" w:rsidRPr="00A66181" w:rsidRDefault="00D258C4" w:rsidP="00355667">
      <w:pPr>
        <w:spacing w:line="276" w:lineRule="auto"/>
        <w:ind w:left="1278"/>
        <w:rPr>
          <w:rFonts w:ascii="Verdana" w:hAnsi="Verdana"/>
          <w:sz w:val="22"/>
          <w:szCs w:val="22"/>
        </w:rPr>
      </w:pPr>
      <w:r w:rsidRPr="00A66181">
        <w:rPr>
          <w:rFonts w:ascii="Verdana" w:hAnsi="Verdana"/>
          <w:sz w:val="22"/>
          <w:szCs w:val="22"/>
        </w:rPr>
        <w:t xml:space="preserve">All documents should be submitted in Microsoft office® formats (Word® and Excel®, as applicable) or in a form that may be read by Microsoft office® software. Any documents with signatures shall be submitted as an </w:t>
      </w:r>
      <w:r w:rsidR="00120AE7" w:rsidRPr="00A66181">
        <w:rPr>
          <w:rFonts w:ascii="Verdana" w:hAnsi="Verdana"/>
          <w:sz w:val="22"/>
          <w:szCs w:val="22"/>
        </w:rPr>
        <w:t>A</w:t>
      </w:r>
      <w:r w:rsidRPr="00A66181">
        <w:rPr>
          <w:rFonts w:ascii="Verdana" w:hAnsi="Verdana"/>
          <w:sz w:val="22"/>
          <w:szCs w:val="22"/>
        </w:rPr>
        <w:t xml:space="preserve">dobe® portable document format (pdf) file. </w:t>
      </w:r>
      <w:r w:rsidR="00421F58" w:rsidRPr="00A66181">
        <w:rPr>
          <w:rFonts w:ascii="Verdana" w:hAnsi="Verdana"/>
          <w:sz w:val="22"/>
          <w:szCs w:val="22"/>
        </w:rPr>
        <w:t>HHSC</w:t>
      </w:r>
      <w:r w:rsidRPr="00A66181">
        <w:rPr>
          <w:rFonts w:ascii="Verdana" w:hAnsi="Verdana"/>
          <w:sz w:val="22"/>
          <w:szCs w:val="22"/>
        </w:rPr>
        <w:t xml:space="preserve"> is not responsible for documents that cannot be read or converted. Unreadable applications may be, in HHSC’S </w:t>
      </w:r>
      <w:r w:rsidR="00120AE7" w:rsidRPr="00A66181">
        <w:rPr>
          <w:rFonts w:ascii="Verdana" w:hAnsi="Verdana"/>
          <w:sz w:val="22"/>
          <w:szCs w:val="22"/>
        </w:rPr>
        <w:t xml:space="preserve">sole </w:t>
      </w:r>
      <w:r w:rsidRPr="00A66181">
        <w:rPr>
          <w:rFonts w:ascii="Verdana" w:hAnsi="Verdana"/>
          <w:sz w:val="22"/>
          <w:szCs w:val="22"/>
        </w:rPr>
        <w:t xml:space="preserve">discretion, rejected as nonresponsive. </w:t>
      </w:r>
    </w:p>
    <w:p w14:paraId="1F19015B" w14:textId="77777777" w:rsidR="00115594" w:rsidRPr="00A66181" w:rsidRDefault="00115594" w:rsidP="00355667">
      <w:pPr>
        <w:spacing w:line="276" w:lineRule="auto"/>
        <w:ind w:left="1278"/>
        <w:rPr>
          <w:rFonts w:ascii="Verdana" w:hAnsi="Verdana"/>
          <w:sz w:val="22"/>
          <w:szCs w:val="22"/>
        </w:rPr>
      </w:pPr>
    </w:p>
    <w:p w14:paraId="1D55D1BC" w14:textId="67702EDA" w:rsidR="00D258C4" w:rsidRPr="00A66181" w:rsidRDefault="00115594" w:rsidP="00355667">
      <w:pPr>
        <w:spacing w:line="276" w:lineRule="auto"/>
        <w:ind w:left="1278"/>
        <w:rPr>
          <w:rFonts w:ascii="Verdana" w:hAnsi="Verdana"/>
          <w:sz w:val="22"/>
          <w:szCs w:val="22"/>
        </w:rPr>
      </w:pPr>
      <w:r w:rsidRPr="00A66181">
        <w:rPr>
          <w:rFonts w:ascii="Verdana" w:hAnsi="Verdana"/>
          <w:sz w:val="22"/>
          <w:szCs w:val="22"/>
        </w:rPr>
        <w:t>Please be aware Internet Service Provider</w:t>
      </w:r>
      <w:r w:rsidR="00120AE7" w:rsidRPr="00A66181">
        <w:rPr>
          <w:rFonts w:ascii="Verdana" w:hAnsi="Verdana"/>
          <w:sz w:val="22"/>
          <w:szCs w:val="22"/>
        </w:rPr>
        <w:t>s</w:t>
      </w:r>
      <w:r w:rsidRPr="00A66181">
        <w:rPr>
          <w:rFonts w:ascii="Verdana" w:hAnsi="Verdana"/>
          <w:sz w:val="22"/>
          <w:szCs w:val="22"/>
        </w:rPr>
        <w:t xml:space="preserve"> may limit file sizes on outgoing emails</w:t>
      </w:r>
      <w:r w:rsidR="00120AE7" w:rsidRPr="00A66181">
        <w:rPr>
          <w:rFonts w:ascii="Verdana" w:hAnsi="Verdana"/>
          <w:sz w:val="22"/>
          <w:szCs w:val="22"/>
        </w:rPr>
        <w:t>;</w:t>
      </w:r>
      <w:r w:rsidRPr="00A66181">
        <w:rPr>
          <w:rFonts w:ascii="Verdana" w:hAnsi="Verdana"/>
          <w:sz w:val="22"/>
          <w:szCs w:val="22"/>
        </w:rPr>
        <w:t xml:space="preserve"> therefore, it is recommended </w:t>
      </w:r>
      <w:r w:rsidR="00120AE7" w:rsidRPr="00A66181">
        <w:rPr>
          <w:rFonts w:ascii="Verdana" w:hAnsi="Verdana"/>
          <w:sz w:val="22"/>
          <w:szCs w:val="22"/>
        </w:rPr>
        <w:t xml:space="preserve">Applications not contain </w:t>
      </w:r>
      <w:r w:rsidRPr="00A66181">
        <w:rPr>
          <w:rFonts w:ascii="Verdana" w:hAnsi="Verdana"/>
          <w:sz w:val="22"/>
          <w:szCs w:val="22"/>
        </w:rPr>
        <w:t xml:space="preserve">graphics, pictures, letterheads, etc., which consume a lot of space. These typically include *.tif/*.tiff, *.gif, &amp; *.bmp file extensions, but may </w:t>
      </w:r>
      <w:r w:rsidR="001B48BB" w:rsidRPr="00A66181">
        <w:rPr>
          <w:rFonts w:ascii="Verdana" w:hAnsi="Verdana"/>
          <w:sz w:val="22"/>
          <w:szCs w:val="22"/>
        </w:rPr>
        <w:t>use</w:t>
      </w:r>
      <w:r w:rsidRPr="00A66181">
        <w:rPr>
          <w:rFonts w:ascii="Verdana" w:hAnsi="Verdana"/>
          <w:sz w:val="22"/>
          <w:szCs w:val="22"/>
        </w:rPr>
        <w:t xml:space="preserve"> others, as well. HHSC’s</w:t>
      </w:r>
      <w:r w:rsidR="00C82F8E" w:rsidRPr="00A66181">
        <w:rPr>
          <w:rFonts w:ascii="Verdana" w:hAnsi="Verdana"/>
          <w:sz w:val="22"/>
          <w:szCs w:val="22"/>
        </w:rPr>
        <w:t xml:space="preserve"> </w:t>
      </w:r>
      <w:r w:rsidRPr="00A66181">
        <w:rPr>
          <w:rFonts w:ascii="Verdana" w:hAnsi="Verdana"/>
          <w:sz w:val="22"/>
          <w:szCs w:val="22"/>
        </w:rPr>
        <w:t xml:space="preserve">firewall virus protection runs at all times, so during times of new active virus alerts, incoming traffic may be delayed while virus software scans emails with attachments. </w:t>
      </w:r>
      <w:r w:rsidR="00421F58" w:rsidRPr="00A66181">
        <w:rPr>
          <w:rFonts w:ascii="Verdana" w:hAnsi="Verdana"/>
          <w:sz w:val="22"/>
          <w:szCs w:val="22"/>
        </w:rPr>
        <w:t>HHSC</w:t>
      </w:r>
      <w:r w:rsidRPr="00A66181">
        <w:rPr>
          <w:rFonts w:ascii="Verdana" w:hAnsi="Verdana"/>
          <w:sz w:val="22"/>
          <w:szCs w:val="22"/>
        </w:rPr>
        <w:t xml:space="preserve"> takes no responsibility for </w:t>
      </w:r>
      <w:r w:rsidR="009F4F79" w:rsidRPr="00A66181">
        <w:rPr>
          <w:rFonts w:ascii="Verdana" w:hAnsi="Verdana"/>
          <w:sz w:val="22"/>
          <w:szCs w:val="22"/>
        </w:rPr>
        <w:t>emailed</w:t>
      </w:r>
      <w:r w:rsidRPr="00A66181">
        <w:rPr>
          <w:rFonts w:ascii="Verdana" w:hAnsi="Verdana"/>
          <w:sz w:val="22"/>
          <w:szCs w:val="22"/>
        </w:rPr>
        <w:t xml:space="preserve"> Applications that are captured, blocked, filtered, </w:t>
      </w:r>
      <w:proofErr w:type="gramStart"/>
      <w:r w:rsidRPr="00A66181">
        <w:rPr>
          <w:rFonts w:ascii="Verdana" w:hAnsi="Verdana"/>
          <w:sz w:val="22"/>
          <w:szCs w:val="22"/>
        </w:rPr>
        <w:t>quarantined</w:t>
      </w:r>
      <w:proofErr w:type="gramEnd"/>
      <w:r w:rsidRPr="00A66181">
        <w:rPr>
          <w:rFonts w:ascii="Verdana" w:hAnsi="Verdana"/>
          <w:sz w:val="22"/>
          <w:szCs w:val="22"/>
        </w:rPr>
        <w:t xml:space="preserve"> or otherwise prevented from reaching the proper destination server by any </w:t>
      </w:r>
      <w:r w:rsidR="00421F58" w:rsidRPr="00A66181">
        <w:rPr>
          <w:rFonts w:ascii="Verdana" w:hAnsi="Verdana"/>
          <w:sz w:val="22"/>
          <w:szCs w:val="22"/>
        </w:rPr>
        <w:t>HHSC</w:t>
      </w:r>
      <w:r w:rsidRPr="00A66181">
        <w:rPr>
          <w:rFonts w:ascii="Verdana" w:hAnsi="Verdana"/>
          <w:sz w:val="22"/>
          <w:szCs w:val="22"/>
        </w:rPr>
        <w:t xml:space="preserve"> anti-virus or other security software. </w:t>
      </w:r>
    </w:p>
    <w:p w14:paraId="005BCC54" w14:textId="77777777" w:rsidR="00D258C4" w:rsidRPr="00A66181" w:rsidRDefault="00D258C4" w:rsidP="00355667">
      <w:pPr>
        <w:spacing w:line="276" w:lineRule="auto"/>
        <w:ind w:left="1278"/>
        <w:rPr>
          <w:rFonts w:ascii="Verdana" w:hAnsi="Verdana"/>
          <w:sz w:val="22"/>
          <w:szCs w:val="22"/>
        </w:rPr>
      </w:pPr>
    </w:p>
    <w:p w14:paraId="5CBA5A60" w14:textId="77777777" w:rsidR="00115594" w:rsidRPr="00A66181" w:rsidRDefault="009F4F79" w:rsidP="00355667">
      <w:pPr>
        <w:spacing w:line="276" w:lineRule="auto"/>
        <w:ind w:left="1278"/>
        <w:rPr>
          <w:rFonts w:ascii="Verdana" w:hAnsi="Verdana" w:cs="Arial"/>
          <w:sz w:val="22"/>
          <w:szCs w:val="22"/>
        </w:rPr>
      </w:pPr>
      <w:r w:rsidRPr="00A66181">
        <w:rPr>
          <w:rFonts w:ascii="Verdana" w:hAnsi="Verdana"/>
          <w:sz w:val="22"/>
          <w:szCs w:val="22"/>
        </w:rPr>
        <w:t xml:space="preserve">Applicants may email </w:t>
      </w:r>
      <w:r w:rsidR="00115594" w:rsidRPr="00A66181">
        <w:rPr>
          <w:rFonts w:ascii="Verdana" w:hAnsi="Verdana"/>
          <w:sz w:val="22"/>
          <w:szCs w:val="22"/>
        </w:rPr>
        <w:t>the Point of Contact, Section 4.1 to request confirmation of receipt.</w:t>
      </w:r>
    </w:p>
    <w:p w14:paraId="742A06FD" w14:textId="77777777" w:rsidR="00115594" w:rsidRPr="00A66181" w:rsidRDefault="00115594" w:rsidP="00355667">
      <w:pPr>
        <w:pStyle w:val="ListParagraph"/>
        <w:tabs>
          <w:tab w:val="left" w:pos="2430"/>
        </w:tabs>
        <w:spacing w:line="276" w:lineRule="auto"/>
        <w:ind w:left="1278"/>
        <w:outlineLvl w:val="1"/>
        <w:rPr>
          <w:rFonts w:ascii="Verdana" w:hAnsi="Verdana"/>
          <w:b/>
          <w:smallCaps/>
          <w:sz w:val="24"/>
          <w:szCs w:val="24"/>
        </w:rPr>
      </w:pPr>
    </w:p>
    <w:p w14:paraId="0B5B18A4" w14:textId="3F499EE4" w:rsidR="00115594" w:rsidRPr="00CA0FFE" w:rsidRDefault="00F545EA" w:rsidP="00CA0FFE">
      <w:pPr>
        <w:tabs>
          <w:tab w:val="left" w:pos="2430"/>
        </w:tabs>
        <w:spacing w:line="276" w:lineRule="auto"/>
        <w:ind w:left="45"/>
        <w:outlineLvl w:val="1"/>
        <w:rPr>
          <w:rFonts w:ascii="Verdana" w:hAnsi="Verdana"/>
          <w:b/>
          <w:smallCaps/>
          <w:sz w:val="24"/>
          <w:szCs w:val="24"/>
        </w:rPr>
      </w:pPr>
      <w:bookmarkStart w:id="59" w:name="_Toc70578086"/>
      <w:r>
        <w:rPr>
          <w:rFonts w:ascii="Verdana" w:hAnsi="Verdana"/>
          <w:b/>
          <w:smallCaps/>
          <w:sz w:val="24"/>
          <w:szCs w:val="24"/>
        </w:rPr>
        <w:t>13.2</w:t>
      </w:r>
      <w:r w:rsidR="006B258C" w:rsidRPr="00CA0FFE">
        <w:rPr>
          <w:rFonts w:ascii="Verdana" w:hAnsi="Verdana"/>
          <w:b/>
          <w:smallCaps/>
          <w:sz w:val="24"/>
          <w:szCs w:val="24"/>
        </w:rPr>
        <w:t xml:space="preserve">       </w:t>
      </w:r>
      <w:r w:rsidR="00115594" w:rsidRPr="00CA0FFE">
        <w:rPr>
          <w:rFonts w:ascii="Verdana" w:hAnsi="Verdana"/>
          <w:b/>
          <w:smallCaps/>
          <w:sz w:val="24"/>
          <w:szCs w:val="24"/>
        </w:rPr>
        <w:t>Receipt of Application</w:t>
      </w:r>
      <w:bookmarkEnd w:id="59"/>
    </w:p>
    <w:p w14:paraId="40CD0174" w14:textId="77777777" w:rsidR="00B06E45" w:rsidRPr="00A66181" w:rsidRDefault="00B06E45" w:rsidP="00355667">
      <w:pPr>
        <w:autoSpaceDE w:val="0"/>
        <w:autoSpaceDN w:val="0"/>
        <w:spacing w:line="276" w:lineRule="auto"/>
        <w:rPr>
          <w:rFonts w:ascii="Verdana" w:hAnsi="Verdana" w:cs="Arial"/>
          <w:b/>
          <w:bCs/>
          <w:spacing w:val="2"/>
          <w:sz w:val="22"/>
          <w:szCs w:val="22"/>
        </w:rPr>
      </w:pPr>
    </w:p>
    <w:p w14:paraId="13BD899F" w14:textId="45D4DD05" w:rsidR="00B06E45" w:rsidRPr="00A66181" w:rsidRDefault="00B06E45" w:rsidP="00355667">
      <w:pPr>
        <w:spacing w:line="276" w:lineRule="auto"/>
        <w:ind w:left="1278"/>
        <w:rPr>
          <w:rFonts w:ascii="Verdana" w:hAnsi="Verdana" w:cs="Arial"/>
          <w:sz w:val="22"/>
          <w:szCs w:val="22"/>
        </w:rPr>
      </w:pPr>
      <w:r w:rsidRPr="00A66181">
        <w:rPr>
          <w:rFonts w:ascii="Verdana" w:hAnsi="Verdana" w:cs="Arial"/>
          <w:sz w:val="22"/>
          <w:szCs w:val="22"/>
        </w:rPr>
        <w:t xml:space="preserve">All Applications become the property of </w:t>
      </w:r>
      <w:r w:rsidR="00421F58" w:rsidRPr="00A66181">
        <w:rPr>
          <w:rFonts w:ascii="Verdana" w:hAnsi="Verdana"/>
          <w:sz w:val="22"/>
          <w:szCs w:val="22"/>
        </w:rPr>
        <w:t>HHSC</w:t>
      </w:r>
      <w:r w:rsidR="00115594" w:rsidRPr="00A66181">
        <w:rPr>
          <w:rFonts w:ascii="Verdana" w:hAnsi="Verdana"/>
          <w:sz w:val="22"/>
          <w:szCs w:val="22"/>
        </w:rPr>
        <w:t xml:space="preserve"> </w:t>
      </w:r>
      <w:r w:rsidR="00AB0E76" w:rsidRPr="00A66181">
        <w:rPr>
          <w:rFonts w:ascii="Verdana" w:hAnsi="Verdana" w:cs="Arial"/>
          <w:sz w:val="22"/>
          <w:szCs w:val="22"/>
        </w:rPr>
        <w:t>upon receipt</w:t>
      </w:r>
      <w:r w:rsidRPr="00A66181">
        <w:rPr>
          <w:rFonts w:ascii="Verdana" w:hAnsi="Verdana" w:cs="Arial"/>
          <w:sz w:val="22"/>
          <w:szCs w:val="22"/>
        </w:rPr>
        <w:t xml:space="preserve"> and will not be returned to Applicant</w:t>
      </w:r>
      <w:r w:rsidR="00115594" w:rsidRPr="00A66181">
        <w:rPr>
          <w:rFonts w:ascii="Verdana" w:hAnsi="Verdana" w:cs="Arial"/>
          <w:sz w:val="22"/>
          <w:szCs w:val="22"/>
        </w:rPr>
        <w:t xml:space="preserve">s. </w:t>
      </w:r>
    </w:p>
    <w:p w14:paraId="6955615D" w14:textId="77777777" w:rsidR="00B06E45" w:rsidRPr="00A66181" w:rsidRDefault="00B06E45" w:rsidP="00355667">
      <w:pPr>
        <w:spacing w:line="276" w:lineRule="auto"/>
        <w:ind w:left="1278"/>
        <w:rPr>
          <w:rFonts w:ascii="Verdana" w:hAnsi="Verdana" w:cs="Arial"/>
          <w:sz w:val="22"/>
          <w:szCs w:val="22"/>
        </w:rPr>
      </w:pPr>
    </w:p>
    <w:p w14:paraId="0B852D5E" w14:textId="55C2533C" w:rsidR="00B06E45" w:rsidRPr="00A66181" w:rsidRDefault="00421F58" w:rsidP="00355667">
      <w:pPr>
        <w:spacing w:line="276" w:lineRule="auto"/>
        <w:ind w:left="1278"/>
        <w:rPr>
          <w:rFonts w:ascii="Verdana" w:hAnsi="Verdana" w:cs="Arial"/>
          <w:sz w:val="22"/>
          <w:szCs w:val="22"/>
        </w:rPr>
      </w:pPr>
      <w:r w:rsidRPr="00A66181">
        <w:rPr>
          <w:rFonts w:ascii="Verdana" w:hAnsi="Verdana"/>
          <w:sz w:val="22"/>
          <w:szCs w:val="22"/>
        </w:rPr>
        <w:t>HHSC</w:t>
      </w:r>
      <w:r w:rsidR="00B06E45" w:rsidRPr="00A66181">
        <w:rPr>
          <w:rFonts w:ascii="Verdana" w:hAnsi="Verdana" w:cs="Arial"/>
          <w:sz w:val="22"/>
          <w:szCs w:val="22"/>
        </w:rPr>
        <w:t xml:space="preserve"> will NOT be held responsible for any Application that is mishandled by the Applicant, any Applicant’s </w:t>
      </w:r>
      <w:proofErr w:type="gramStart"/>
      <w:r w:rsidR="00B06E45" w:rsidRPr="00A66181">
        <w:rPr>
          <w:rFonts w:ascii="Verdana" w:hAnsi="Verdana" w:cs="Arial"/>
          <w:sz w:val="22"/>
          <w:szCs w:val="22"/>
        </w:rPr>
        <w:t>delivery</w:t>
      </w:r>
      <w:proofErr w:type="gramEnd"/>
      <w:r w:rsidR="00B06E45" w:rsidRPr="00A66181">
        <w:rPr>
          <w:rFonts w:ascii="Verdana" w:hAnsi="Verdana" w:cs="Arial"/>
          <w:sz w:val="22"/>
          <w:szCs w:val="22"/>
        </w:rPr>
        <w:t xml:space="preserve"> or mail service or </w:t>
      </w:r>
      <w:r w:rsidR="00B06E45" w:rsidRPr="00A66181">
        <w:rPr>
          <w:rFonts w:ascii="Verdana" w:hAnsi="Verdana" w:cs="Arial"/>
          <w:bCs/>
          <w:spacing w:val="2"/>
          <w:sz w:val="22"/>
          <w:szCs w:val="22"/>
        </w:rPr>
        <w:t xml:space="preserve">for Applications </w:t>
      </w:r>
      <w:r w:rsidR="00D258C4" w:rsidRPr="00A66181">
        <w:rPr>
          <w:rFonts w:ascii="Verdana" w:hAnsi="Verdana" w:cs="Arial"/>
          <w:bCs/>
          <w:spacing w:val="2"/>
          <w:sz w:val="22"/>
          <w:szCs w:val="22"/>
        </w:rPr>
        <w:t xml:space="preserve">sent by email </w:t>
      </w:r>
      <w:r w:rsidR="00B06E45" w:rsidRPr="00A66181">
        <w:rPr>
          <w:rFonts w:ascii="Verdana" w:hAnsi="Verdana" w:cs="Arial"/>
          <w:bCs/>
          <w:spacing w:val="2"/>
          <w:sz w:val="22"/>
          <w:szCs w:val="22"/>
        </w:rPr>
        <w:t xml:space="preserve">that are captured, blocked, filtered, quarantined or otherwise prevented from reaching the proper destination server by any </w:t>
      </w:r>
      <w:r w:rsidRPr="00A66181">
        <w:rPr>
          <w:rFonts w:ascii="Verdana" w:hAnsi="Verdana"/>
          <w:sz w:val="22"/>
          <w:szCs w:val="22"/>
        </w:rPr>
        <w:t>HHSC</w:t>
      </w:r>
      <w:r w:rsidR="00B06E45" w:rsidRPr="00A66181">
        <w:rPr>
          <w:rFonts w:ascii="Verdana" w:hAnsi="Verdana" w:cs="Arial"/>
          <w:bCs/>
          <w:spacing w:val="2"/>
          <w:sz w:val="22"/>
          <w:szCs w:val="22"/>
        </w:rPr>
        <w:t xml:space="preserve"> anti-virus or other security software.</w:t>
      </w:r>
    </w:p>
    <w:p w14:paraId="0F2A16F0" w14:textId="77777777" w:rsidR="00B06E45" w:rsidRPr="00A66181" w:rsidRDefault="00B06E45" w:rsidP="00355667">
      <w:pPr>
        <w:spacing w:line="276" w:lineRule="auto"/>
        <w:ind w:left="1278"/>
        <w:rPr>
          <w:rFonts w:ascii="Verdana" w:hAnsi="Verdana" w:cs="Arial"/>
          <w:sz w:val="22"/>
          <w:szCs w:val="22"/>
        </w:rPr>
      </w:pPr>
    </w:p>
    <w:p w14:paraId="5CBEB9F8" w14:textId="77777777" w:rsidR="00B06E45" w:rsidRPr="00A66181" w:rsidRDefault="00D258C4" w:rsidP="00355667">
      <w:pPr>
        <w:spacing w:line="276" w:lineRule="auto"/>
        <w:ind w:left="1278"/>
        <w:rPr>
          <w:rFonts w:ascii="Verdana" w:hAnsi="Verdana" w:cs="Arial"/>
          <w:sz w:val="22"/>
          <w:szCs w:val="22"/>
        </w:rPr>
      </w:pPr>
      <w:r w:rsidRPr="00A66181">
        <w:rPr>
          <w:rFonts w:ascii="Verdana" w:hAnsi="Verdana" w:cs="Arial"/>
          <w:sz w:val="22"/>
          <w:szCs w:val="22"/>
        </w:rPr>
        <w:t xml:space="preserve">Applications received after the </w:t>
      </w:r>
      <w:r w:rsidR="00A6621D" w:rsidRPr="00A66181">
        <w:rPr>
          <w:rFonts w:ascii="Verdana" w:hAnsi="Verdana" w:cs="Arial"/>
          <w:sz w:val="22"/>
          <w:szCs w:val="22"/>
        </w:rPr>
        <w:t>OE</w:t>
      </w:r>
      <w:r w:rsidRPr="00A66181">
        <w:rPr>
          <w:rFonts w:ascii="Verdana" w:hAnsi="Verdana" w:cs="Arial"/>
          <w:sz w:val="22"/>
          <w:szCs w:val="22"/>
        </w:rPr>
        <w:t xml:space="preserve"> Period closes will not be considered</w:t>
      </w:r>
      <w:r w:rsidR="007323C1" w:rsidRPr="00A66181">
        <w:rPr>
          <w:rFonts w:ascii="Verdana" w:hAnsi="Verdana" w:cs="Arial"/>
          <w:sz w:val="22"/>
          <w:szCs w:val="22"/>
        </w:rPr>
        <w:t xml:space="preserve">. </w:t>
      </w:r>
    </w:p>
    <w:p w14:paraId="1BF1558F" w14:textId="77777777" w:rsidR="00D5255F" w:rsidRPr="00A66181" w:rsidRDefault="00D5255F" w:rsidP="00355667">
      <w:pPr>
        <w:spacing w:line="276" w:lineRule="auto"/>
        <w:jc w:val="both"/>
        <w:rPr>
          <w:rFonts w:ascii="Verdana" w:hAnsi="Verdana"/>
          <w:b/>
          <w:smallCaps/>
          <w:sz w:val="24"/>
          <w:szCs w:val="24"/>
        </w:rPr>
      </w:pPr>
    </w:p>
    <w:p w14:paraId="146C0919" w14:textId="1B00102C" w:rsidR="00D5255F" w:rsidRPr="00BF5EF1" w:rsidRDefault="00BF5EF1" w:rsidP="00BF5EF1">
      <w:pPr>
        <w:tabs>
          <w:tab w:val="num" w:pos="540"/>
          <w:tab w:val="left" w:pos="2430"/>
        </w:tabs>
        <w:spacing w:line="276" w:lineRule="auto"/>
        <w:outlineLvl w:val="0"/>
        <w:rPr>
          <w:rFonts w:ascii="Verdana" w:hAnsi="Verdana"/>
          <w:b/>
          <w:caps/>
          <w:sz w:val="24"/>
          <w:szCs w:val="24"/>
        </w:rPr>
      </w:pPr>
      <w:bookmarkStart w:id="60" w:name="_Toc70578087"/>
      <w:r>
        <w:rPr>
          <w:rFonts w:ascii="Verdana" w:hAnsi="Verdana"/>
          <w:b/>
          <w:caps/>
          <w:sz w:val="24"/>
          <w:szCs w:val="24"/>
        </w:rPr>
        <w:t>SECTION 1</w:t>
      </w:r>
      <w:r w:rsidR="00F545EA">
        <w:rPr>
          <w:rFonts w:ascii="Verdana" w:hAnsi="Verdana"/>
          <w:b/>
          <w:caps/>
          <w:sz w:val="24"/>
          <w:szCs w:val="24"/>
        </w:rPr>
        <w:t>4</w:t>
      </w:r>
      <w:r w:rsidR="00601DF0">
        <w:rPr>
          <w:rFonts w:ascii="Verdana" w:hAnsi="Verdana"/>
          <w:b/>
          <w:caps/>
          <w:sz w:val="24"/>
          <w:szCs w:val="24"/>
        </w:rPr>
        <w:t xml:space="preserve">. </w:t>
      </w:r>
      <w:r w:rsidR="00FF2F49" w:rsidRPr="00BF5EF1">
        <w:rPr>
          <w:rFonts w:ascii="Verdana" w:hAnsi="Verdana"/>
          <w:b/>
          <w:caps/>
          <w:sz w:val="24"/>
          <w:szCs w:val="24"/>
        </w:rPr>
        <w:t>S</w:t>
      </w:r>
      <w:r w:rsidR="002605AB" w:rsidRPr="00BF5EF1">
        <w:rPr>
          <w:rFonts w:ascii="Verdana" w:hAnsi="Verdana"/>
          <w:b/>
          <w:caps/>
          <w:sz w:val="24"/>
          <w:szCs w:val="24"/>
        </w:rPr>
        <w:t>CREENING</w:t>
      </w:r>
      <w:r w:rsidR="00CA1AC3" w:rsidRPr="00BF5EF1">
        <w:rPr>
          <w:rFonts w:ascii="Verdana" w:hAnsi="Verdana"/>
          <w:b/>
          <w:caps/>
          <w:sz w:val="24"/>
          <w:szCs w:val="24"/>
        </w:rPr>
        <w:t xml:space="preserve"> OF APPLICATIONS</w:t>
      </w:r>
      <w:bookmarkEnd w:id="60"/>
    </w:p>
    <w:p w14:paraId="0FA5B5C3" w14:textId="77777777" w:rsidR="00D5255F" w:rsidRPr="00A66181" w:rsidRDefault="00D5255F" w:rsidP="00355667">
      <w:pPr>
        <w:pStyle w:val="ListParagraph"/>
        <w:tabs>
          <w:tab w:val="left" w:pos="2430"/>
        </w:tabs>
        <w:spacing w:line="276" w:lineRule="auto"/>
        <w:ind w:left="810"/>
        <w:rPr>
          <w:rFonts w:ascii="Verdana" w:hAnsi="Verdana"/>
          <w:b/>
          <w:caps/>
          <w:color w:val="0000FF"/>
          <w:sz w:val="24"/>
          <w:szCs w:val="24"/>
        </w:rPr>
      </w:pPr>
    </w:p>
    <w:p w14:paraId="633ABDB9" w14:textId="37EB2D4A" w:rsidR="0005523C" w:rsidRPr="00A66181" w:rsidRDefault="0005523C" w:rsidP="00355667">
      <w:pPr>
        <w:pStyle w:val="CommentText"/>
        <w:spacing w:line="276" w:lineRule="auto"/>
        <w:ind w:left="274"/>
        <w:rPr>
          <w:rFonts w:ascii="Verdana" w:hAnsi="Verdana" w:cs="Arial"/>
          <w:sz w:val="22"/>
          <w:szCs w:val="22"/>
        </w:rPr>
      </w:pPr>
      <w:r w:rsidRPr="00A66181">
        <w:rPr>
          <w:rFonts w:ascii="Verdana" w:hAnsi="Verdana" w:cs="Arial"/>
          <w:sz w:val="22"/>
          <w:szCs w:val="22"/>
        </w:rPr>
        <w:t xml:space="preserve">Neither issuance of this </w:t>
      </w:r>
      <w:r w:rsidR="00A6621D" w:rsidRPr="00A66181">
        <w:rPr>
          <w:rFonts w:ascii="Verdana" w:hAnsi="Verdana" w:cs="Arial"/>
          <w:sz w:val="22"/>
          <w:szCs w:val="22"/>
        </w:rPr>
        <w:t>OE</w:t>
      </w:r>
      <w:r w:rsidRPr="00A66181">
        <w:rPr>
          <w:rFonts w:ascii="Verdana" w:hAnsi="Verdana" w:cs="Arial"/>
          <w:sz w:val="22"/>
          <w:szCs w:val="22"/>
        </w:rPr>
        <w:t xml:space="preserve"> nor retention of Applications constitutes a commitment on the part of </w:t>
      </w:r>
      <w:r w:rsidR="00421F58" w:rsidRPr="00A66181">
        <w:rPr>
          <w:rFonts w:ascii="Verdana" w:hAnsi="Verdana" w:cs="Arial"/>
          <w:sz w:val="22"/>
          <w:szCs w:val="22"/>
        </w:rPr>
        <w:t>HHSC</w:t>
      </w:r>
      <w:r w:rsidR="001B0BD3" w:rsidRPr="00A66181">
        <w:rPr>
          <w:rFonts w:ascii="Verdana" w:hAnsi="Verdana" w:cs="Arial"/>
          <w:sz w:val="22"/>
          <w:szCs w:val="22"/>
        </w:rPr>
        <w:t xml:space="preserve"> </w:t>
      </w:r>
      <w:r w:rsidRPr="00A66181">
        <w:rPr>
          <w:rFonts w:ascii="Verdana" w:hAnsi="Verdana" w:cs="Arial"/>
          <w:sz w:val="22"/>
          <w:szCs w:val="22"/>
        </w:rPr>
        <w:t xml:space="preserve">to award a Contract. </w:t>
      </w:r>
      <w:r w:rsidR="00421F58" w:rsidRPr="00A66181">
        <w:rPr>
          <w:rFonts w:ascii="Verdana" w:hAnsi="Verdana" w:cs="Arial"/>
          <w:sz w:val="22"/>
          <w:szCs w:val="22"/>
        </w:rPr>
        <w:t>HHSC</w:t>
      </w:r>
      <w:r w:rsidRPr="00A66181">
        <w:rPr>
          <w:rFonts w:ascii="Verdana" w:hAnsi="Verdana" w:cs="Arial"/>
          <w:sz w:val="22"/>
          <w:szCs w:val="22"/>
        </w:rPr>
        <w:t xml:space="preserve"> </w:t>
      </w:r>
      <w:r w:rsidR="00907F3D" w:rsidRPr="00A66181">
        <w:rPr>
          <w:rFonts w:ascii="Verdana" w:hAnsi="Verdana" w:cs="Arial"/>
          <w:sz w:val="22"/>
          <w:szCs w:val="22"/>
        </w:rPr>
        <w:t xml:space="preserve">maintains </w:t>
      </w:r>
      <w:r w:rsidRPr="00A66181">
        <w:rPr>
          <w:rFonts w:ascii="Verdana" w:hAnsi="Verdana" w:cs="Arial"/>
          <w:sz w:val="22"/>
          <w:szCs w:val="22"/>
        </w:rPr>
        <w:t xml:space="preserve">the right to reject any or all Applications and to cancel this </w:t>
      </w:r>
      <w:r w:rsidR="00A6621D" w:rsidRPr="00A66181">
        <w:rPr>
          <w:rFonts w:ascii="Verdana" w:hAnsi="Verdana" w:cs="Arial"/>
          <w:sz w:val="22"/>
          <w:szCs w:val="22"/>
        </w:rPr>
        <w:t>OE</w:t>
      </w:r>
      <w:r w:rsidRPr="00A66181">
        <w:rPr>
          <w:rFonts w:ascii="Verdana" w:hAnsi="Verdana" w:cs="Arial"/>
          <w:sz w:val="22"/>
          <w:szCs w:val="22"/>
        </w:rPr>
        <w:t xml:space="preserve"> if </w:t>
      </w:r>
      <w:r w:rsidR="00421F58" w:rsidRPr="00A66181">
        <w:rPr>
          <w:rFonts w:ascii="Verdana" w:hAnsi="Verdana" w:cs="Arial"/>
          <w:sz w:val="22"/>
          <w:szCs w:val="22"/>
        </w:rPr>
        <w:t>HHSC</w:t>
      </w:r>
      <w:r w:rsidRPr="00A66181">
        <w:rPr>
          <w:rFonts w:ascii="Verdana" w:hAnsi="Verdana" w:cs="Arial"/>
          <w:sz w:val="22"/>
          <w:szCs w:val="22"/>
        </w:rPr>
        <w:t xml:space="preserve">, in its sole discretion, considers it to be in the best interests of </w:t>
      </w:r>
      <w:r w:rsidR="00421F58" w:rsidRPr="00A66181">
        <w:rPr>
          <w:rFonts w:ascii="Verdana" w:hAnsi="Verdana" w:cs="Arial"/>
          <w:sz w:val="22"/>
          <w:szCs w:val="22"/>
        </w:rPr>
        <w:t>HHSC</w:t>
      </w:r>
      <w:r w:rsidRPr="00A66181">
        <w:rPr>
          <w:rFonts w:ascii="Verdana" w:hAnsi="Verdana" w:cs="Arial"/>
          <w:sz w:val="22"/>
          <w:szCs w:val="22"/>
        </w:rPr>
        <w:t xml:space="preserve"> to do so.</w:t>
      </w:r>
    </w:p>
    <w:p w14:paraId="5F8D51C6" w14:textId="77777777" w:rsidR="0005523C" w:rsidRPr="00A66181" w:rsidRDefault="0005523C" w:rsidP="00355667">
      <w:pPr>
        <w:pStyle w:val="CommentText"/>
        <w:spacing w:line="276" w:lineRule="auto"/>
        <w:ind w:left="274"/>
        <w:rPr>
          <w:rFonts w:ascii="Verdana" w:hAnsi="Verdana" w:cs="Arial"/>
          <w:sz w:val="22"/>
          <w:szCs w:val="22"/>
        </w:rPr>
      </w:pPr>
    </w:p>
    <w:p w14:paraId="4B870487" w14:textId="29A4333A" w:rsidR="0005523C" w:rsidRPr="00A66181" w:rsidRDefault="0005523C" w:rsidP="00355667">
      <w:pPr>
        <w:pStyle w:val="CommentText"/>
        <w:spacing w:line="276" w:lineRule="auto"/>
        <w:ind w:left="274"/>
        <w:rPr>
          <w:rFonts w:ascii="Verdana" w:hAnsi="Verdana" w:cs="Arial"/>
          <w:sz w:val="22"/>
          <w:szCs w:val="22"/>
        </w:rPr>
      </w:pPr>
      <w:r w:rsidRPr="00A66181">
        <w:rPr>
          <w:rFonts w:ascii="Verdana" w:hAnsi="Verdana" w:cs="Arial"/>
          <w:sz w:val="22"/>
          <w:szCs w:val="22"/>
        </w:rPr>
        <w:t xml:space="preserve">Submission </w:t>
      </w:r>
      <w:r w:rsidR="006061B3" w:rsidRPr="00A66181">
        <w:rPr>
          <w:rFonts w:ascii="Verdana" w:hAnsi="Verdana" w:cs="Arial"/>
          <w:sz w:val="22"/>
          <w:szCs w:val="22"/>
        </w:rPr>
        <w:t xml:space="preserve">and retention </w:t>
      </w:r>
      <w:r w:rsidRPr="00A66181">
        <w:rPr>
          <w:rFonts w:ascii="Verdana" w:hAnsi="Verdana" w:cs="Arial"/>
          <w:sz w:val="22"/>
          <w:szCs w:val="22"/>
        </w:rPr>
        <w:t>of Applications</w:t>
      </w:r>
      <w:r w:rsidR="006061B3" w:rsidRPr="00A66181">
        <w:rPr>
          <w:rFonts w:ascii="Verdana" w:hAnsi="Verdana" w:cs="Arial"/>
          <w:sz w:val="22"/>
          <w:szCs w:val="22"/>
        </w:rPr>
        <w:t xml:space="preserve"> by HHSC</w:t>
      </w:r>
      <w:r w:rsidRPr="00A66181">
        <w:rPr>
          <w:rFonts w:ascii="Verdana" w:hAnsi="Verdana" w:cs="Arial"/>
          <w:sz w:val="22"/>
          <w:szCs w:val="22"/>
        </w:rPr>
        <w:t xml:space="preserve"> confers no legal rights upon any Applicant.</w:t>
      </w:r>
    </w:p>
    <w:p w14:paraId="15C58297" w14:textId="77777777" w:rsidR="001B0BD3" w:rsidRPr="00A66181" w:rsidRDefault="001B0BD3" w:rsidP="00355667">
      <w:pPr>
        <w:pStyle w:val="CommentText"/>
        <w:spacing w:line="276" w:lineRule="auto"/>
        <w:ind w:left="274"/>
        <w:rPr>
          <w:rFonts w:ascii="Verdana" w:hAnsi="Verdana" w:cs="Arial"/>
          <w:sz w:val="22"/>
          <w:szCs w:val="22"/>
        </w:rPr>
      </w:pPr>
    </w:p>
    <w:p w14:paraId="552FA2A3" w14:textId="1CDE1E6C" w:rsidR="001B0BD3" w:rsidRPr="00A66181" w:rsidRDefault="00421F58" w:rsidP="00355667">
      <w:pPr>
        <w:pStyle w:val="CommentText"/>
        <w:spacing w:line="276" w:lineRule="auto"/>
        <w:ind w:left="274"/>
        <w:rPr>
          <w:rFonts w:ascii="Verdana" w:hAnsi="Verdana" w:cs="Arial"/>
          <w:sz w:val="22"/>
          <w:szCs w:val="22"/>
        </w:rPr>
      </w:pPr>
      <w:r w:rsidRPr="00A66181">
        <w:rPr>
          <w:rFonts w:ascii="Verdana" w:hAnsi="Verdana" w:cs="Arial"/>
          <w:sz w:val="22"/>
          <w:szCs w:val="22"/>
        </w:rPr>
        <w:t>HHSC</w:t>
      </w:r>
      <w:r w:rsidR="001B0BD3" w:rsidRPr="00A66181">
        <w:rPr>
          <w:rFonts w:ascii="Verdana" w:hAnsi="Verdana" w:cs="Arial"/>
          <w:sz w:val="22"/>
          <w:szCs w:val="22"/>
        </w:rPr>
        <w:t xml:space="preserve"> reserves the right to select qualified </w:t>
      </w:r>
      <w:r w:rsidR="007323C1" w:rsidRPr="00A66181">
        <w:rPr>
          <w:rFonts w:ascii="Verdana" w:hAnsi="Verdana" w:cs="Arial"/>
          <w:sz w:val="22"/>
          <w:szCs w:val="22"/>
        </w:rPr>
        <w:t>Applicants</w:t>
      </w:r>
      <w:r w:rsidR="001B0BD3" w:rsidRPr="00A66181">
        <w:rPr>
          <w:rFonts w:ascii="Verdana" w:hAnsi="Verdana" w:cs="Arial"/>
          <w:sz w:val="22"/>
          <w:szCs w:val="22"/>
        </w:rPr>
        <w:t xml:space="preserve"> to this </w:t>
      </w:r>
      <w:r w:rsidR="00A6621D" w:rsidRPr="00A66181">
        <w:rPr>
          <w:rFonts w:ascii="Verdana" w:hAnsi="Verdana" w:cs="Arial"/>
          <w:sz w:val="22"/>
          <w:szCs w:val="22"/>
        </w:rPr>
        <w:t>OE</w:t>
      </w:r>
      <w:r w:rsidR="00DB1A5D" w:rsidRPr="00A66181">
        <w:rPr>
          <w:rFonts w:ascii="Verdana" w:hAnsi="Verdana" w:cs="Arial"/>
          <w:sz w:val="22"/>
          <w:szCs w:val="22"/>
        </w:rPr>
        <w:t xml:space="preserve"> with or</w:t>
      </w:r>
      <w:r w:rsidR="001B0BD3" w:rsidRPr="00A66181">
        <w:rPr>
          <w:rFonts w:ascii="Verdana" w:hAnsi="Verdana" w:cs="Arial"/>
          <w:sz w:val="22"/>
          <w:szCs w:val="22"/>
        </w:rPr>
        <w:t xml:space="preserve"> without discussion of the Applications with Applicants. It is understood</w:t>
      </w:r>
      <w:r w:rsidR="00DB1A5D" w:rsidRPr="00A66181">
        <w:rPr>
          <w:rFonts w:ascii="Verdana" w:hAnsi="Verdana" w:cs="Arial"/>
          <w:sz w:val="22"/>
          <w:szCs w:val="22"/>
        </w:rPr>
        <w:t xml:space="preserve"> by Applicant</w:t>
      </w:r>
      <w:r w:rsidR="001B0BD3" w:rsidRPr="00A66181">
        <w:rPr>
          <w:rFonts w:ascii="Verdana" w:hAnsi="Verdana" w:cs="Arial"/>
          <w:sz w:val="22"/>
          <w:szCs w:val="22"/>
        </w:rPr>
        <w:t xml:space="preserve"> that all Applications</w:t>
      </w:r>
      <w:r w:rsidR="00DB1A5D" w:rsidRPr="00A66181">
        <w:rPr>
          <w:rFonts w:ascii="Verdana" w:hAnsi="Verdana" w:cs="Arial"/>
          <w:sz w:val="22"/>
          <w:szCs w:val="22"/>
        </w:rPr>
        <w:t xml:space="preserve">, contracts, and related documents are subject to the </w:t>
      </w:r>
      <w:r w:rsidR="001B0BD3" w:rsidRPr="00A66181">
        <w:rPr>
          <w:rFonts w:ascii="Verdana" w:hAnsi="Verdana" w:cs="Arial"/>
          <w:sz w:val="22"/>
          <w:szCs w:val="22"/>
        </w:rPr>
        <w:t>Texas Public Information Act.</w:t>
      </w:r>
    </w:p>
    <w:p w14:paraId="1F7F2181" w14:textId="77777777" w:rsidR="0005523C" w:rsidRPr="00A66181" w:rsidRDefault="0005523C" w:rsidP="00355667">
      <w:pPr>
        <w:tabs>
          <w:tab w:val="left" w:pos="2430"/>
        </w:tabs>
        <w:spacing w:line="276" w:lineRule="auto"/>
        <w:rPr>
          <w:rFonts w:ascii="Verdana" w:hAnsi="Verdana"/>
          <w:b/>
          <w:smallCaps/>
          <w:sz w:val="24"/>
          <w:szCs w:val="24"/>
        </w:rPr>
      </w:pPr>
    </w:p>
    <w:p w14:paraId="6B3526FB" w14:textId="41492485" w:rsidR="00D5255F" w:rsidRPr="00CA0FFE" w:rsidRDefault="00D26436" w:rsidP="00CA0FFE">
      <w:pPr>
        <w:pStyle w:val="ListParagraph"/>
        <w:numPr>
          <w:ilvl w:val="1"/>
          <w:numId w:val="45"/>
        </w:numPr>
        <w:tabs>
          <w:tab w:val="left" w:pos="2430"/>
        </w:tabs>
        <w:spacing w:line="276" w:lineRule="auto"/>
        <w:rPr>
          <w:rFonts w:ascii="Verdana" w:hAnsi="Verdana"/>
          <w:b/>
          <w:smallCaps/>
          <w:sz w:val="24"/>
          <w:szCs w:val="24"/>
        </w:rPr>
      </w:pPr>
      <w:r w:rsidRPr="00CA0FFE">
        <w:rPr>
          <w:rFonts w:ascii="Verdana" w:hAnsi="Verdana"/>
          <w:b/>
          <w:smallCaps/>
          <w:sz w:val="24"/>
          <w:szCs w:val="24"/>
        </w:rPr>
        <w:t>Initial Screening</w:t>
      </w:r>
      <w:r w:rsidR="00AF749F" w:rsidRPr="00CA0FFE">
        <w:rPr>
          <w:rFonts w:ascii="Verdana" w:hAnsi="Verdana"/>
          <w:b/>
          <w:smallCaps/>
          <w:sz w:val="24"/>
          <w:szCs w:val="24"/>
        </w:rPr>
        <w:t xml:space="preserve"> of Applications</w:t>
      </w:r>
    </w:p>
    <w:p w14:paraId="71255235" w14:textId="77777777" w:rsidR="001739BD" w:rsidRPr="00A66181" w:rsidRDefault="001739BD" w:rsidP="00355667">
      <w:pPr>
        <w:pStyle w:val="ListParagraph"/>
        <w:tabs>
          <w:tab w:val="left" w:pos="2430"/>
        </w:tabs>
        <w:spacing w:line="276" w:lineRule="auto"/>
        <w:ind w:left="1134"/>
        <w:rPr>
          <w:rFonts w:ascii="Verdana" w:hAnsi="Verdana"/>
          <w:b/>
          <w:caps/>
          <w:color w:val="0000FF"/>
          <w:sz w:val="24"/>
          <w:szCs w:val="24"/>
        </w:rPr>
      </w:pPr>
    </w:p>
    <w:p w14:paraId="3FCFB22A" w14:textId="49897F96" w:rsidR="00D5255F" w:rsidRPr="00A66181" w:rsidRDefault="001B0BD3" w:rsidP="00355667">
      <w:pPr>
        <w:spacing w:line="276" w:lineRule="auto"/>
        <w:ind w:left="1278"/>
        <w:rPr>
          <w:rFonts w:ascii="Verdana" w:hAnsi="Verdana"/>
          <w:sz w:val="22"/>
          <w:szCs w:val="22"/>
        </w:rPr>
      </w:pPr>
      <w:r w:rsidRPr="00A66181">
        <w:rPr>
          <w:rFonts w:ascii="Verdana" w:hAnsi="Verdana"/>
          <w:sz w:val="22"/>
          <w:szCs w:val="22"/>
        </w:rPr>
        <w:t>An</w:t>
      </w:r>
      <w:r w:rsidR="00D5255F" w:rsidRPr="00A66181">
        <w:rPr>
          <w:rFonts w:ascii="Verdana" w:hAnsi="Verdana"/>
          <w:sz w:val="22"/>
          <w:szCs w:val="22"/>
        </w:rPr>
        <w:t xml:space="preserve"> initial screening of </w:t>
      </w:r>
      <w:r w:rsidR="0087162B" w:rsidRPr="00A66181">
        <w:rPr>
          <w:rFonts w:ascii="Verdana" w:hAnsi="Verdana"/>
          <w:sz w:val="22"/>
          <w:szCs w:val="22"/>
        </w:rPr>
        <w:t>Application</w:t>
      </w:r>
      <w:r w:rsidR="00103F43" w:rsidRPr="00A66181">
        <w:rPr>
          <w:rFonts w:ascii="Verdana" w:hAnsi="Verdana"/>
          <w:sz w:val="22"/>
          <w:szCs w:val="22"/>
        </w:rPr>
        <w:t xml:space="preserve">s </w:t>
      </w:r>
      <w:r w:rsidRPr="00A66181">
        <w:rPr>
          <w:rFonts w:ascii="Verdana" w:hAnsi="Verdana"/>
          <w:sz w:val="22"/>
          <w:szCs w:val="22"/>
        </w:rPr>
        <w:t xml:space="preserve">will be conducted by </w:t>
      </w:r>
      <w:r w:rsidR="00421F58" w:rsidRPr="00A66181">
        <w:rPr>
          <w:rFonts w:ascii="Verdana" w:hAnsi="Verdana" w:cs="Arial"/>
          <w:sz w:val="22"/>
          <w:szCs w:val="22"/>
        </w:rPr>
        <w:t>HHSC</w:t>
      </w:r>
      <w:r w:rsidRPr="00A66181">
        <w:rPr>
          <w:rFonts w:ascii="Verdana" w:hAnsi="Verdana" w:cs="Arial"/>
          <w:sz w:val="22"/>
          <w:szCs w:val="22"/>
        </w:rPr>
        <w:t xml:space="preserve"> </w:t>
      </w:r>
      <w:r w:rsidR="00D5255F" w:rsidRPr="00A66181">
        <w:rPr>
          <w:rFonts w:ascii="Verdana" w:hAnsi="Verdana"/>
          <w:sz w:val="22"/>
          <w:szCs w:val="22"/>
        </w:rPr>
        <w:t xml:space="preserve">to determine </w:t>
      </w:r>
      <w:r w:rsidR="00163B87" w:rsidRPr="00A66181">
        <w:rPr>
          <w:rFonts w:ascii="Verdana" w:hAnsi="Verdana"/>
          <w:sz w:val="22"/>
          <w:szCs w:val="22"/>
        </w:rPr>
        <w:t>which Applications are deemed to be responsive and qualified for further consideration for award. This screening includes a review to determine that each Applica</w:t>
      </w:r>
      <w:r w:rsidR="001118F8" w:rsidRPr="00A66181">
        <w:rPr>
          <w:rFonts w:ascii="Verdana" w:hAnsi="Verdana"/>
          <w:sz w:val="22"/>
          <w:szCs w:val="22"/>
        </w:rPr>
        <w:t>nt</w:t>
      </w:r>
      <w:r w:rsidR="00163B87" w:rsidRPr="00A66181">
        <w:rPr>
          <w:rFonts w:ascii="Verdana" w:hAnsi="Verdana"/>
          <w:sz w:val="22"/>
          <w:szCs w:val="22"/>
        </w:rPr>
        <w:t xml:space="preserve"> meets the</w:t>
      </w:r>
      <w:r w:rsidR="00D5255F" w:rsidRPr="00A66181">
        <w:rPr>
          <w:rFonts w:ascii="Verdana" w:hAnsi="Verdana"/>
          <w:sz w:val="22"/>
          <w:szCs w:val="22"/>
        </w:rPr>
        <w:t xml:space="preserve"> minimum requirements</w:t>
      </w:r>
      <w:r w:rsidR="00B1054A" w:rsidRPr="00A66181">
        <w:rPr>
          <w:rFonts w:ascii="Verdana" w:hAnsi="Verdana"/>
          <w:sz w:val="22"/>
          <w:szCs w:val="22"/>
        </w:rPr>
        <w:t xml:space="preserve">, </w:t>
      </w:r>
      <w:r w:rsidR="00AF749F" w:rsidRPr="00A66181">
        <w:rPr>
          <w:rFonts w:ascii="Verdana" w:hAnsi="Verdana"/>
          <w:sz w:val="22"/>
          <w:szCs w:val="22"/>
        </w:rPr>
        <w:t>qualifications</w:t>
      </w:r>
      <w:r w:rsidR="00B1054A" w:rsidRPr="00A66181">
        <w:rPr>
          <w:rFonts w:ascii="Verdana" w:hAnsi="Verdana"/>
          <w:sz w:val="22"/>
          <w:szCs w:val="22"/>
        </w:rPr>
        <w:t xml:space="preserve"> and </w:t>
      </w:r>
      <w:r w:rsidR="001118F8" w:rsidRPr="00A66181">
        <w:rPr>
          <w:rFonts w:ascii="Verdana" w:hAnsi="Verdana"/>
          <w:sz w:val="22"/>
          <w:szCs w:val="22"/>
        </w:rPr>
        <w:t xml:space="preserve">each Application </w:t>
      </w:r>
      <w:r w:rsidR="00AF749F" w:rsidRPr="00A66181">
        <w:rPr>
          <w:rFonts w:ascii="Verdana" w:hAnsi="Verdana"/>
          <w:sz w:val="22"/>
          <w:szCs w:val="22"/>
        </w:rPr>
        <w:t xml:space="preserve">includes </w:t>
      </w:r>
      <w:r w:rsidR="001118F8" w:rsidRPr="00A66181">
        <w:rPr>
          <w:rFonts w:ascii="Verdana" w:hAnsi="Verdana"/>
          <w:sz w:val="22"/>
          <w:szCs w:val="22"/>
        </w:rPr>
        <w:t>all required</w:t>
      </w:r>
      <w:r w:rsidR="00AF749F" w:rsidRPr="00A66181">
        <w:rPr>
          <w:rFonts w:ascii="Verdana" w:hAnsi="Verdana"/>
          <w:sz w:val="22"/>
          <w:szCs w:val="22"/>
        </w:rPr>
        <w:t xml:space="preserve"> </w:t>
      </w:r>
      <w:r w:rsidR="000B7B67" w:rsidRPr="00A66181">
        <w:rPr>
          <w:rFonts w:ascii="Verdana" w:hAnsi="Verdana"/>
          <w:sz w:val="22"/>
          <w:szCs w:val="22"/>
        </w:rPr>
        <w:t>documentation</w:t>
      </w:r>
      <w:r w:rsidR="00163B87" w:rsidRPr="00A66181">
        <w:rPr>
          <w:rFonts w:ascii="Verdana" w:hAnsi="Verdana"/>
          <w:sz w:val="22"/>
          <w:szCs w:val="22"/>
        </w:rPr>
        <w:t>.</w:t>
      </w:r>
    </w:p>
    <w:p w14:paraId="1DF2D94A" w14:textId="77777777" w:rsidR="003531C1" w:rsidRPr="00A66181" w:rsidRDefault="003531C1" w:rsidP="00355667">
      <w:pPr>
        <w:spacing w:line="276" w:lineRule="auto"/>
        <w:rPr>
          <w:rFonts w:ascii="Verdana" w:hAnsi="Verdana"/>
          <w:sz w:val="22"/>
          <w:szCs w:val="22"/>
        </w:rPr>
      </w:pPr>
    </w:p>
    <w:p w14:paraId="0886B22B" w14:textId="378059A5" w:rsidR="003531C1" w:rsidRPr="00A66181" w:rsidRDefault="00421F58" w:rsidP="00355667">
      <w:pPr>
        <w:spacing w:line="276" w:lineRule="auto"/>
        <w:ind w:left="1282"/>
        <w:rPr>
          <w:rFonts w:ascii="Verdana" w:hAnsi="Verdana"/>
          <w:sz w:val="22"/>
          <w:szCs w:val="22"/>
        </w:rPr>
      </w:pPr>
      <w:r w:rsidRPr="00A66181">
        <w:rPr>
          <w:rFonts w:ascii="Verdana" w:hAnsi="Verdana"/>
          <w:sz w:val="22"/>
          <w:szCs w:val="22"/>
        </w:rPr>
        <w:t>HHSC</w:t>
      </w:r>
      <w:r w:rsidR="003531C1" w:rsidRPr="00A66181">
        <w:rPr>
          <w:rFonts w:ascii="Verdana" w:hAnsi="Verdana"/>
          <w:sz w:val="22"/>
          <w:szCs w:val="22"/>
        </w:rPr>
        <w:t xml:space="preserve"> reserves the right to: </w:t>
      </w:r>
    </w:p>
    <w:p w14:paraId="326DDDA2" w14:textId="77777777" w:rsidR="003531C1" w:rsidRPr="00A66181" w:rsidRDefault="003531C1">
      <w:pPr>
        <w:pStyle w:val="ListParagraph"/>
        <w:numPr>
          <w:ilvl w:val="0"/>
          <w:numId w:val="21"/>
        </w:numPr>
        <w:spacing w:line="276" w:lineRule="auto"/>
        <w:rPr>
          <w:rFonts w:ascii="Verdana" w:hAnsi="Verdana"/>
          <w:sz w:val="22"/>
          <w:szCs w:val="22"/>
        </w:rPr>
      </w:pPr>
      <w:r w:rsidRPr="00A66181">
        <w:rPr>
          <w:rFonts w:ascii="Verdana" w:hAnsi="Verdana"/>
          <w:sz w:val="22"/>
          <w:szCs w:val="22"/>
        </w:rPr>
        <w:t xml:space="preserve">Ask questions or request clarification from any Applicant at any time during the </w:t>
      </w:r>
      <w:r w:rsidR="00A6621D" w:rsidRPr="00A66181">
        <w:rPr>
          <w:rFonts w:ascii="Verdana" w:hAnsi="Verdana"/>
          <w:sz w:val="22"/>
          <w:szCs w:val="22"/>
        </w:rPr>
        <w:t>OE</w:t>
      </w:r>
      <w:r w:rsidRPr="00A66181">
        <w:rPr>
          <w:rFonts w:ascii="Verdana" w:hAnsi="Verdana"/>
          <w:sz w:val="22"/>
          <w:szCs w:val="22"/>
        </w:rPr>
        <w:t xml:space="preserve"> and screening process, </w:t>
      </w:r>
      <w:r w:rsidR="00AB0E76" w:rsidRPr="00A66181">
        <w:rPr>
          <w:rFonts w:ascii="Verdana" w:hAnsi="Verdana"/>
          <w:sz w:val="22"/>
          <w:szCs w:val="22"/>
        </w:rPr>
        <w:t>and</w:t>
      </w:r>
    </w:p>
    <w:p w14:paraId="3BDC6AAA" w14:textId="77777777" w:rsidR="003531C1" w:rsidRPr="00A66181" w:rsidRDefault="003531C1">
      <w:pPr>
        <w:pStyle w:val="ListParagraph"/>
        <w:numPr>
          <w:ilvl w:val="0"/>
          <w:numId w:val="21"/>
        </w:numPr>
        <w:spacing w:line="276" w:lineRule="auto"/>
        <w:rPr>
          <w:rFonts w:ascii="Verdana" w:hAnsi="Verdana"/>
          <w:sz w:val="22"/>
          <w:szCs w:val="22"/>
        </w:rPr>
      </w:pPr>
      <w:r w:rsidRPr="00A66181">
        <w:rPr>
          <w:rFonts w:ascii="Verdana" w:hAnsi="Verdana"/>
          <w:sz w:val="22"/>
          <w:szCs w:val="22"/>
        </w:rPr>
        <w:t>Conduct studies and other investigations as necessary to evaluate any Application.</w:t>
      </w:r>
    </w:p>
    <w:p w14:paraId="11F4DB4B" w14:textId="77777777" w:rsidR="003531C1" w:rsidRPr="00A66181" w:rsidRDefault="003531C1" w:rsidP="00355667">
      <w:pPr>
        <w:spacing w:line="276" w:lineRule="auto"/>
        <w:ind w:left="1282"/>
        <w:rPr>
          <w:rFonts w:ascii="Verdana" w:hAnsi="Verdana"/>
          <w:sz w:val="22"/>
          <w:szCs w:val="22"/>
        </w:rPr>
      </w:pPr>
    </w:p>
    <w:p w14:paraId="798D966C" w14:textId="77777777" w:rsidR="003531C1" w:rsidRPr="00A66181" w:rsidRDefault="003531C1" w:rsidP="00355667">
      <w:pPr>
        <w:pStyle w:val="CommentText"/>
        <w:spacing w:line="276" w:lineRule="auto"/>
        <w:ind w:left="1282"/>
        <w:rPr>
          <w:rFonts w:ascii="Verdana" w:hAnsi="Verdana" w:cs="Arial"/>
          <w:b/>
          <w:sz w:val="22"/>
          <w:szCs w:val="22"/>
        </w:rPr>
      </w:pPr>
      <w:r w:rsidRPr="00A66181">
        <w:rPr>
          <w:rFonts w:ascii="Verdana" w:hAnsi="Verdana" w:cs="Arial"/>
          <w:b/>
          <w:sz w:val="22"/>
          <w:szCs w:val="22"/>
        </w:rPr>
        <w:t>Informalities:</w:t>
      </w:r>
    </w:p>
    <w:p w14:paraId="47D0A6B1" w14:textId="2345956F" w:rsidR="003531C1" w:rsidRPr="00A66181" w:rsidRDefault="00421F58" w:rsidP="00355667">
      <w:pPr>
        <w:pStyle w:val="CommentText"/>
        <w:spacing w:line="276" w:lineRule="auto"/>
        <w:ind w:left="1282"/>
        <w:rPr>
          <w:rFonts w:ascii="Verdana" w:hAnsi="Verdana" w:cs="Arial"/>
          <w:sz w:val="22"/>
          <w:szCs w:val="22"/>
        </w:rPr>
      </w:pPr>
      <w:r w:rsidRPr="00A66181">
        <w:rPr>
          <w:rFonts w:ascii="Verdana" w:hAnsi="Verdana" w:cs="Arial"/>
          <w:sz w:val="22"/>
          <w:szCs w:val="22"/>
        </w:rPr>
        <w:t>HHSC</w:t>
      </w:r>
      <w:r w:rsidR="003531C1" w:rsidRPr="00A66181">
        <w:rPr>
          <w:rFonts w:ascii="Verdana" w:hAnsi="Verdana" w:cs="Arial"/>
          <w:sz w:val="22"/>
          <w:szCs w:val="22"/>
        </w:rPr>
        <w:t xml:space="preserve"> reserves the right to waive minor informalities in an Application. A </w:t>
      </w:r>
      <w:r w:rsidR="002C7213">
        <w:rPr>
          <w:rFonts w:ascii="Verdana" w:hAnsi="Verdana" w:cs="Arial"/>
          <w:sz w:val="22"/>
          <w:szCs w:val="22"/>
        </w:rPr>
        <w:t>“</w:t>
      </w:r>
      <w:r w:rsidR="003531C1" w:rsidRPr="00A66181">
        <w:rPr>
          <w:rFonts w:ascii="Verdana" w:hAnsi="Verdana" w:cs="Arial"/>
          <w:sz w:val="22"/>
          <w:szCs w:val="22"/>
        </w:rPr>
        <w:t>minor informality</w:t>
      </w:r>
      <w:r w:rsidR="002C7213">
        <w:rPr>
          <w:rFonts w:ascii="Verdana" w:hAnsi="Verdana" w:cs="Arial"/>
          <w:sz w:val="22"/>
          <w:szCs w:val="22"/>
        </w:rPr>
        <w:t>”</w:t>
      </w:r>
      <w:r w:rsidR="002C7213" w:rsidRPr="00A66181">
        <w:rPr>
          <w:rFonts w:ascii="Verdana" w:hAnsi="Verdana" w:cs="Arial"/>
          <w:sz w:val="22"/>
          <w:szCs w:val="22"/>
        </w:rPr>
        <w:t xml:space="preserve"> </w:t>
      </w:r>
      <w:r w:rsidR="003531C1" w:rsidRPr="00A66181">
        <w:rPr>
          <w:rFonts w:ascii="Verdana" w:hAnsi="Verdana" w:cs="Arial"/>
          <w:sz w:val="22"/>
          <w:szCs w:val="22"/>
        </w:rPr>
        <w:t xml:space="preserve">is an omission or error that, in HHSC’s determination if waived or modified when screening Applications, would not give an Applicant an unfair advantage over other Applicants or result in a material change in the Application or </w:t>
      </w:r>
      <w:r w:rsidR="00A6621D" w:rsidRPr="00A66181">
        <w:rPr>
          <w:rFonts w:ascii="Verdana" w:hAnsi="Verdana" w:cs="Arial"/>
          <w:sz w:val="22"/>
          <w:szCs w:val="22"/>
        </w:rPr>
        <w:t>OE</w:t>
      </w:r>
      <w:r w:rsidR="003531C1" w:rsidRPr="00A66181">
        <w:rPr>
          <w:rFonts w:ascii="Verdana" w:hAnsi="Verdana" w:cs="Arial"/>
          <w:sz w:val="22"/>
          <w:szCs w:val="22"/>
        </w:rPr>
        <w:t xml:space="preserve"> requirements.</w:t>
      </w:r>
    </w:p>
    <w:p w14:paraId="2A97BF13" w14:textId="77777777" w:rsidR="003531C1" w:rsidRPr="00A66181" w:rsidRDefault="003531C1" w:rsidP="00355667">
      <w:pPr>
        <w:pStyle w:val="CommentText"/>
        <w:spacing w:line="276" w:lineRule="auto"/>
        <w:ind w:left="1282"/>
        <w:rPr>
          <w:rFonts w:ascii="Verdana" w:hAnsi="Verdana" w:cs="Arial"/>
          <w:sz w:val="22"/>
          <w:szCs w:val="22"/>
        </w:rPr>
      </w:pPr>
    </w:p>
    <w:p w14:paraId="1A8A0F86" w14:textId="3F8277D9" w:rsidR="003531C1" w:rsidRPr="00A66181" w:rsidRDefault="00421F58" w:rsidP="00355667">
      <w:pPr>
        <w:pStyle w:val="CommentText"/>
        <w:spacing w:line="276" w:lineRule="auto"/>
        <w:ind w:left="1282"/>
        <w:rPr>
          <w:rFonts w:ascii="Verdana" w:hAnsi="Verdana" w:cs="Arial"/>
          <w:sz w:val="22"/>
          <w:szCs w:val="22"/>
        </w:rPr>
      </w:pPr>
      <w:r w:rsidRPr="00A66181">
        <w:rPr>
          <w:rFonts w:ascii="Verdana" w:hAnsi="Verdana" w:cs="Arial"/>
          <w:sz w:val="22"/>
          <w:szCs w:val="22"/>
        </w:rPr>
        <w:t>HHSC</w:t>
      </w:r>
      <w:r w:rsidR="003531C1" w:rsidRPr="00A66181">
        <w:rPr>
          <w:rFonts w:ascii="Verdana" w:hAnsi="Verdana" w:cs="Arial"/>
          <w:sz w:val="22"/>
          <w:szCs w:val="22"/>
        </w:rPr>
        <w:t xml:space="preserve">, at its sole discretion, may give an Applicant the opportunity to submit missing information or make corrections. The missing information or corrections must be submitted to the Point of Contact email address in Section 4.1 by the deadline </w:t>
      </w:r>
      <w:r w:rsidR="001118F8" w:rsidRPr="00A66181">
        <w:rPr>
          <w:rFonts w:ascii="Verdana" w:hAnsi="Verdana" w:cs="Arial"/>
          <w:sz w:val="22"/>
          <w:szCs w:val="22"/>
        </w:rPr>
        <w:t xml:space="preserve">set by </w:t>
      </w:r>
      <w:r w:rsidRPr="00A66181">
        <w:rPr>
          <w:rFonts w:ascii="Verdana" w:hAnsi="Verdana" w:cs="Arial"/>
          <w:sz w:val="22"/>
          <w:szCs w:val="22"/>
        </w:rPr>
        <w:t>HHSC</w:t>
      </w:r>
      <w:r w:rsidR="001118F8" w:rsidRPr="00A66181">
        <w:rPr>
          <w:rFonts w:ascii="Verdana" w:hAnsi="Verdana" w:cs="Arial"/>
          <w:sz w:val="22"/>
          <w:szCs w:val="22"/>
        </w:rPr>
        <w:t xml:space="preserve">. Failure to respond before the deadline may result </w:t>
      </w:r>
      <w:r w:rsidR="00FC73D1" w:rsidRPr="00A66181">
        <w:rPr>
          <w:rFonts w:ascii="Verdana" w:hAnsi="Verdana" w:cs="Arial"/>
          <w:sz w:val="22"/>
          <w:szCs w:val="22"/>
        </w:rPr>
        <w:t>in HHSC’s rejecting the Application and the Applicant not being</w:t>
      </w:r>
      <w:r w:rsidR="003531C1" w:rsidRPr="00A66181">
        <w:rPr>
          <w:rFonts w:ascii="Verdana" w:hAnsi="Verdana" w:cs="Arial"/>
          <w:sz w:val="22"/>
          <w:szCs w:val="22"/>
        </w:rPr>
        <w:t xml:space="preserve"> considered for award. </w:t>
      </w:r>
    </w:p>
    <w:p w14:paraId="3D82566E" w14:textId="77777777" w:rsidR="005D7B25" w:rsidRPr="00A66181" w:rsidRDefault="005D7B25" w:rsidP="00355667">
      <w:pPr>
        <w:pStyle w:val="CommentText"/>
        <w:spacing w:line="276" w:lineRule="auto"/>
        <w:ind w:left="1282"/>
        <w:rPr>
          <w:rFonts w:ascii="Verdana" w:hAnsi="Verdana" w:cs="Arial"/>
          <w:sz w:val="22"/>
          <w:szCs w:val="22"/>
        </w:rPr>
      </w:pPr>
    </w:p>
    <w:p w14:paraId="4C3A9021" w14:textId="7F592EF7" w:rsidR="005D7B25" w:rsidRPr="00A66181" w:rsidRDefault="005D7B25" w:rsidP="00355667">
      <w:pPr>
        <w:pStyle w:val="CommentText"/>
        <w:spacing w:line="276" w:lineRule="auto"/>
        <w:ind w:left="1282"/>
        <w:rPr>
          <w:rFonts w:ascii="Verdana" w:hAnsi="Verdana" w:cs="Arial"/>
          <w:sz w:val="22"/>
          <w:szCs w:val="22"/>
        </w:rPr>
      </w:pPr>
      <w:r w:rsidRPr="00A66181">
        <w:rPr>
          <w:rFonts w:ascii="Verdana" w:hAnsi="Verdana" w:cs="Arial"/>
          <w:sz w:val="22"/>
          <w:szCs w:val="22"/>
        </w:rPr>
        <w:t xml:space="preserve">Note:  </w:t>
      </w:r>
      <w:r w:rsidR="00656507" w:rsidRPr="00A66181">
        <w:rPr>
          <w:rFonts w:ascii="Verdana" w:hAnsi="Verdana" w:cs="Arial"/>
          <w:sz w:val="22"/>
          <w:szCs w:val="22"/>
        </w:rPr>
        <w:t xml:space="preserve">Any disqualifying factor set forth in this OE does not constitute an informality (e.g., </w:t>
      </w:r>
      <w:r w:rsidRPr="00A66181">
        <w:rPr>
          <w:rFonts w:ascii="Verdana" w:hAnsi="Verdana" w:cs="Arial"/>
          <w:sz w:val="22"/>
          <w:szCs w:val="22"/>
        </w:rPr>
        <w:t>Exhibit A, Affirmations and Solicitation Acceptance</w:t>
      </w:r>
      <w:r w:rsidR="00630236" w:rsidRPr="00A66181">
        <w:rPr>
          <w:rFonts w:ascii="Verdana" w:hAnsi="Verdana" w:cs="Arial"/>
          <w:sz w:val="22"/>
          <w:szCs w:val="22"/>
        </w:rPr>
        <w:t>,</w:t>
      </w:r>
      <w:r w:rsidRPr="00A66181">
        <w:rPr>
          <w:rFonts w:ascii="Verdana" w:hAnsi="Verdana" w:cs="Arial"/>
          <w:sz w:val="22"/>
          <w:szCs w:val="22"/>
        </w:rPr>
        <w:t xml:space="preserve"> which must be signed and submitted with </w:t>
      </w:r>
      <w:r w:rsidR="00FC73D1" w:rsidRPr="00A66181">
        <w:rPr>
          <w:rFonts w:ascii="Verdana" w:hAnsi="Verdana" w:cs="Arial"/>
          <w:sz w:val="22"/>
          <w:szCs w:val="22"/>
        </w:rPr>
        <w:t xml:space="preserve">the </w:t>
      </w:r>
      <w:r w:rsidRPr="00A66181">
        <w:rPr>
          <w:rFonts w:ascii="Verdana" w:hAnsi="Verdana" w:cs="Arial"/>
          <w:sz w:val="22"/>
          <w:szCs w:val="22"/>
        </w:rPr>
        <w:t>Application</w:t>
      </w:r>
      <w:r w:rsidR="004C4CBF" w:rsidRPr="00A66181">
        <w:rPr>
          <w:rFonts w:ascii="Verdana" w:hAnsi="Verdana" w:cs="Arial"/>
          <w:sz w:val="22"/>
          <w:szCs w:val="22"/>
        </w:rPr>
        <w:t>)</w:t>
      </w:r>
      <w:r w:rsidRPr="00A66181">
        <w:rPr>
          <w:rFonts w:ascii="Verdana" w:hAnsi="Verdana" w:cs="Arial"/>
          <w:sz w:val="22"/>
          <w:szCs w:val="22"/>
        </w:rPr>
        <w:t>.</w:t>
      </w:r>
    </w:p>
    <w:p w14:paraId="7DB8177A" w14:textId="77777777" w:rsidR="00570BC5" w:rsidRPr="00A66181" w:rsidRDefault="00570BC5" w:rsidP="00355667">
      <w:pPr>
        <w:spacing w:line="276" w:lineRule="auto"/>
        <w:rPr>
          <w:rFonts w:ascii="Verdana" w:hAnsi="Verdana"/>
          <w:sz w:val="22"/>
          <w:szCs w:val="22"/>
        </w:rPr>
      </w:pPr>
    </w:p>
    <w:p w14:paraId="1A69AD31" w14:textId="55FD3440" w:rsidR="003531C1" w:rsidRPr="00CA0FFE" w:rsidRDefault="003531C1" w:rsidP="00CA0FFE">
      <w:pPr>
        <w:pStyle w:val="ListParagraph"/>
        <w:numPr>
          <w:ilvl w:val="1"/>
          <w:numId w:val="45"/>
        </w:numPr>
        <w:tabs>
          <w:tab w:val="left" w:pos="2430"/>
        </w:tabs>
        <w:spacing w:line="276" w:lineRule="auto"/>
        <w:rPr>
          <w:rFonts w:ascii="Verdana" w:hAnsi="Verdana"/>
          <w:b/>
          <w:smallCaps/>
          <w:sz w:val="24"/>
          <w:szCs w:val="24"/>
        </w:rPr>
      </w:pPr>
      <w:r w:rsidRPr="00CA0FFE">
        <w:rPr>
          <w:rFonts w:ascii="Verdana" w:hAnsi="Verdana"/>
          <w:b/>
          <w:sz w:val="22"/>
          <w:szCs w:val="22"/>
        </w:rPr>
        <w:t>V</w:t>
      </w:r>
      <w:r w:rsidRPr="00CA0FFE">
        <w:rPr>
          <w:rFonts w:ascii="Verdana" w:hAnsi="Verdana"/>
          <w:b/>
          <w:smallCaps/>
          <w:sz w:val="24"/>
          <w:szCs w:val="24"/>
        </w:rPr>
        <w:t>erification of Past Vendor Performance</w:t>
      </w:r>
    </w:p>
    <w:p w14:paraId="6325ECAB" w14:textId="77777777" w:rsidR="003531C1" w:rsidRPr="00A66181" w:rsidRDefault="003531C1" w:rsidP="00355667">
      <w:pPr>
        <w:pStyle w:val="BodyText"/>
        <w:spacing w:line="276" w:lineRule="auto"/>
        <w:rPr>
          <w:rFonts w:ascii="Verdana" w:hAnsi="Verdana"/>
          <w:sz w:val="22"/>
          <w:szCs w:val="22"/>
        </w:rPr>
      </w:pPr>
    </w:p>
    <w:p w14:paraId="1AE48760" w14:textId="77777777" w:rsidR="00B04AE4" w:rsidRPr="00A66181" w:rsidRDefault="00B04AE4" w:rsidP="00355667">
      <w:pPr>
        <w:pStyle w:val="BodyText"/>
        <w:spacing w:line="276" w:lineRule="auto"/>
        <w:ind w:left="1278"/>
        <w:rPr>
          <w:rFonts w:ascii="Verdana" w:hAnsi="Verdana"/>
          <w:sz w:val="22"/>
          <w:szCs w:val="22"/>
        </w:rPr>
      </w:pPr>
    </w:p>
    <w:p w14:paraId="4C2A3FB2" w14:textId="4B30E3A9" w:rsidR="003531C1" w:rsidRPr="00A66181" w:rsidRDefault="00421F58" w:rsidP="00355667">
      <w:pPr>
        <w:pStyle w:val="BodyText"/>
        <w:spacing w:line="276" w:lineRule="auto"/>
        <w:ind w:left="1278"/>
        <w:rPr>
          <w:rFonts w:ascii="Verdana" w:hAnsi="Verdana"/>
          <w:sz w:val="22"/>
          <w:szCs w:val="22"/>
        </w:rPr>
      </w:pPr>
      <w:r w:rsidRPr="00A66181">
        <w:rPr>
          <w:rFonts w:ascii="Verdana" w:hAnsi="Verdana"/>
          <w:sz w:val="22"/>
          <w:szCs w:val="22"/>
        </w:rPr>
        <w:t>HHSC</w:t>
      </w:r>
      <w:r w:rsidR="003531C1" w:rsidRPr="00A66181">
        <w:rPr>
          <w:rFonts w:ascii="Verdana" w:hAnsi="Verdana"/>
          <w:sz w:val="22"/>
          <w:szCs w:val="22"/>
        </w:rPr>
        <w:t xml:space="preserve"> reserves the right to conduct studies and other investigations as necessary to evaluate any Application. By submitting an Application, the Applicant generally releases from liability and waives all claims against any party providing information about the Applicant at the request of </w:t>
      </w:r>
      <w:r w:rsidRPr="00A66181">
        <w:rPr>
          <w:rFonts w:ascii="Verdana" w:hAnsi="Verdana"/>
          <w:sz w:val="22"/>
          <w:szCs w:val="22"/>
        </w:rPr>
        <w:t>HHSC</w:t>
      </w:r>
      <w:r w:rsidR="003531C1" w:rsidRPr="00A66181">
        <w:rPr>
          <w:rFonts w:ascii="Verdana" w:hAnsi="Verdana"/>
          <w:sz w:val="22"/>
          <w:szCs w:val="22"/>
        </w:rPr>
        <w:t xml:space="preserve">. </w:t>
      </w:r>
    </w:p>
    <w:p w14:paraId="0BDA76FE" w14:textId="77777777" w:rsidR="003531C1" w:rsidRPr="00A66181" w:rsidRDefault="003531C1" w:rsidP="00355667">
      <w:pPr>
        <w:pStyle w:val="BodyText"/>
        <w:spacing w:line="276" w:lineRule="auto"/>
        <w:rPr>
          <w:rFonts w:ascii="Verdana" w:hAnsi="Verdana"/>
          <w:sz w:val="22"/>
          <w:szCs w:val="22"/>
        </w:rPr>
      </w:pPr>
    </w:p>
    <w:p w14:paraId="5713B441" w14:textId="77777777" w:rsidR="003531C1" w:rsidRPr="00A66181" w:rsidRDefault="003531C1" w:rsidP="00355667">
      <w:pPr>
        <w:pStyle w:val="BodyText"/>
        <w:spacing w:line="276" w:lineRule="auto"/>
        <w:ind w:left="1278"/>
        <w:rPr>
          <w:rFonts w:ascii="Verdana" w:hAnsi="Verdana"/>
          <w:sz w:val="22"/>
          <w:szCs w:val="22"/>
        </w:rPr>
      </w:pPr>
      <w:r w:rsidRPr="00A66181">
        <w:rPr>
          <w:rFonts w:ascii="Verdana" w:hAnsi="Verdana"/>
          <w:sz w:val="22"/>
          <w:szCs w:val="22"/>
        </w:rPr>
        <w:t xml:space="preserve">Applicants may be rejected as a result of unsatisfactory past performance under any contract(s) as reflected in vendor performance reports, reference checks, or other sources. </w:t>
      </w:r>
    </w:p>
    <w:p w14:paraId="29F7147B" w14:textId="77777777" w:rsidR="003531C1" w:rsidRPr="00A66181" w:rsidRDefault="003531C1" w:rsidP="00355667">
      <w:pPr>
        <w:pStyle w:val="BodyText"/>
        <w:spacing w:line="276" w:lineRule="auto"/>
        <w:ind w:left="1278"/>
        <w:rPr>
          <w:rFonts w:ascii="Verdana" w:hAnsi="Verdana"/>
          <w:sz w:val="22"/>
          <w:szCs w:val="22"/>
        </w:rPr>
      </w:pPr>
    </w:p>
    <w:p w14:paraId="06D9779F" w14:textId="77777777" w:rsidR="003531C1" w:rsidRPr="00A66181" w:rsidRDefault="003531C1" w:rsidP="00355667">
      <w:pPr>
        <w:pStyle w:val="BodyText"/>
        <w:spacing w:line="276" w:lineRule="auto"/>
        <w:ind w:left="1278"/>
        <w:rPr>
          <w:rFonts w:ascii="Verdana" w:hAnsi="Verdana"/>
          <w:sz w:val="22"/>
          <w:szCs w:val="22"/>
        </w:rPr>
      </w:pPr>
      <w:r w:rsidRPr="00A66181">
        <w:rPr>
          <w:rFonts w:ascii="Verdana" w:hAnsi="Verdana"/>
          <w:sz w:val="22"/>
          <w:szCs w:val="22"/>
        </w:rPr>
        <w:t xml:space="preserve">An Applicant’s past performance may be considered in the initial screening process and prior to making an award determination. </w:t>
      </w:r>
    </w:p>
    <w:p w14:paraId="5FCEC66F" w14:textId="77777777" w:rsidR="003531C1" w:rsidRPr="00A66181" w:rsidRDefault="003531C1" w:rsidP="00355667">
      <w:pPr>
        <w:pStyle w:val="BodyText"/>
        <w:spacing w:line="276" w:lineRule="auto"/>
        <w:ind w:left="1278"/>
        <w:rPr>
          <w:rFonts w:ascii="Verdana" w:hAnsi="Verdana"/>
          <w:sz w:val="22"/>
          <w:szCs w:val="22"/>
        </w:rPr>
      </w:pPr>
    </w:p>
    <w:p w14:paraId="1A9F6898" w14:textId="3244BEBD" w:rsidR="003531C1" w:rsidRPr="00A66181" w:rsidRDefault="003531C1" w:rsidP="00355667">
      <w:pPr>
        <w:pStyle w:val="BodyText"/>
        <w:spacing w:line="276" w:lineRule="auto"/>
        <w:ind w:left="1278"/>
        <w:rPr>
          <w:rFonts w:ascii="Verdana" w:hAnsi="Verdana"/>
          <w:sz w:val="22"/>
          <w:szCs w:val="22"/>
        </w:rPr>
      </w:pPr>
      <w:r w:rsidRPr="00A66181">
        <w:rPr>
          <w:rFonts w:ascii="Verdana" w:hAnsi="Verdana"/>
          <w:sz w:val="22"/>
          <w:szCs w:val="22"/>
        </w:rPr>
        <w:t xml:space="preserve">Reasons for which an Applicant may be denied a contract include but are not limited to:  </w:t>
      </w:r>
    </w:p>
    <w:p w14:paraId="707C41A5" w14:textId="77777777" w:rsidR="003531C1" w:rsidRPr="00A66181" w:rsidRDefault="000765FB">
      <w:pPr>
        <w:pStyle w:val="BodyText"/>
        <w:numPr>
          <w:ilvl w:val="0"/>
          <w:numId w:val="15"/>
        </w:numPr>
        <w:spacing w:line="276" w:lineRule="auto"/>
        <w:ind w:left="1638"/>
        <w:rPr>
          <w:rFonts w:ascii="Verdana" w:hAnsi="Verdana"/>
        </w:rPr>
      </w:pPr>
      <w:r w:rsidRPr="00A66181">
        <w:rPr>
          <w:rFonts w:ascii="Verdana" w:hAnsi="Verdana"/>
          <w:sz w:val="22"/>
          <w:szCs w:val="22"/>
        </w:rPr>
        <w:t>Applicant</w:t>
      </w:r>
      <w:r w:rsidR="003531C1" w:rsidRPr="00A66181">
        <w:rPr>
          <w:rFonts w:ascii="Verdana" w:hAnsi="Verdana"/>
          <w:sz w:val="22"/>
          <w:szCs w:val="22"/>
        </w:rPr>
        <w:t xml:space="preserve"> </w:t>
      </w:r>
      <w:r w:rsidR="00450186" w:rsidRPr="00A66181">
        <w:rPr>
          <w:rFonts w:ascii="Verdana" w:hAnsi="Verdana"/>
          <w:sz w:val="22"/>
          <w:szCs w:val="22"/>
        </w:rPr>
        <w:t>has</w:t>
      </w:r>
      <w:r w:rsidR="008443B2" w:rsidRPr="00A66181">
        <w:rPr>
          <w:rFonts w:ascii="Verdana" w:hAnsi="Verdana"/>
          <w:sz w:val="22"/>
          <w:szCs w:val="22"/>
        </w:rPr>
        <w:t xml:space="preserve"> </w:t>
      </w:r>
      <w:r w:rsidR="00591DC6" w:rsidRPr="00A66181">
        <w:rPr>
          <w:rFonts w:ascii="Verdana" w:hAnsi="Verdana"/>
          <w:sz w:val="22"/>
          <w:szCs w:val="22"/>
        </w:rPr>
        <w:t xml:space="preserve">an </w:t>
      </w:r>
      <w:r w:rsidR="008443B2" w:rsidRPr="00A66181">
        <w:rPr>
          <w:rFonts w:ascii="Verdana" w:hAnsi="Verdana"/>
          <w:sz w:val="22"/>
          <w:szCs w:val="22"/>
        </w:rPr>
        <w:t>unfavorable report or grade on the</w:t>
      </w:r>
      <w:r w:rsidR="003531C1" w:rsidRPr="00A66181">
        <w:rPr>
          <w:rFonts w:ascii="Verdana" w:hAnsi="Verdana"/>
          <w:sz w:val="22"/>
          <w:szCs w:val="22"/>
        </w:rPr>
        <w:t xml:space="preserve"> CPA Vendor Performance Tracking System (VPTS). </w:t>
      </w:r>
    </w:p>
    <w:p w14:paraId="69EF3A25" w14:textId="77777777" w:rsidR="003531C1" w:rsidRPr="00A66181" w:rsidRDefault="003531C1" w:rsidP="00355667">
      <w:pPr>
        <w:pStyle w:val="BodyText"/>
        <w:spacing w:line="276" w:lineRule="auto"/>
        <w:ind w:left="1638"/>
        <w:rPr>
          <w:rFonts w:ascii="Verdana" w:hAnsi="Verdana"/>
        </w:rPr>
      </w:pPr>
      <w:r w:rsidRPr="00A66181">
        <w:rPr>
          <w:rFonts w:ascii="Verdana" w:hAnsi="Verdana"/>
          <w:sz w:val="22"/>
          <w:szCs w:val="22"/>
        </w:rPr>
        <w:t xml:space="preserve">VPTS may be accessed at: </w:t>
      </w:r>
    </w:p>
    <w:p w14:paraId="19968A2A" w14:textId="77777777" w:rsidR="003531C1" w:rsidRPr="00A66181" w:rsidRDefault="002F1A76" w:rsidP="00355667">
      <w:pPr>
        <w:pStyle w:val="BodyText"/>
        <w:spacing w:line="276" w:lineRule="auto"/>
        <w:ind w:left="1638"/>
        <w:rPr>
          <w:rFonts w:ascii="Verdana" w:hAnsi="Verdana"/>
          <w:sz w:val="20"/>
        </w:rPr>
      </w:pPr>
      <w:hyperlink r:id="rId23" w:history="1">
        <w:r w:rsidR="003531C1" w:rsidRPr="00A66181">
          <w:rPr>
            <w:rFonts w:ascii="Verdana" w:hAnsi="Verdana"/>
            <w:color w:val="0000FF"/>
            <w:sz w:val="20"/>
            <w:u w:val="single"/>
          </w:rPr>
          <w:t>https://comptroller.texas.gov/purchasing/programs/vendor-performance-tracking/</w:t>
        </w:r>
      </w:hyperlink>
    </w:p>
    <w:p w14:paraId="3F3F363D" w14:textId="77777777" w:rsidR="003531C1" w:rsidRPr="00A66181" w:rsidRDefault="003531C1" w:rsidP="00355667">
      <w:pPr>
        <w:pStyle w:val="BodyText"/>
        <w:spacing w:line="276" w:lineRule="auto"/>
        <w:ind w:left="1638"/>
        <w:rPr>
          <w:rFonts w:ascii="Verdana" w:hAnsi="Verdana"/>
          <w:sz w:val="22"/>
          <w:szCs w:val="22"/>
        </w:rPr>
      </w:pPr>
      <w:r w:rsidRPr="00A66181">
        <w:rPr>
          <w:rFonts w:ascii="Verdana" w:hAnsi="Verdana"/>
          <w:sz w:val="22"/>
          <w:szCs w:val="22"/>
        </w:rPr>
        <w:t xml:space="preserve">OR, </w:t>
      </w:r>
    </w:p>
    <w:p w14:paraId="771098D9" w14:textId="202588C6" w:rsidR="003531C1" w:rsidRPr="00A66181" w:rsidRDefault="003531C1">
      <w:pPr>
        <w:pStyle w:val="BodyText"/>
        <w:numPr>
          <w:ilvl w:val="0"/>
          <w:numId w:val="15"/>
        </w:numPr>
        <w:spacing w:line="276" w:lineRule="auto"/>
        <w:ind w:left="1638"/>
        <w:rPr>
          <w:rFonts w:ascii="Verdana" w:hAnsi="Verdana"/>
          <w:sz w:val="22"/>
          <w:szCs w:val="22"/>
        </w:rPr>
      </w:pPr>
      <w:r w:rsidRPr="00A66181">
        <w:rPr>
          <w:rFonts w:ascii="Verdana" w:hAnsi="Verdana"/>
          <w:sz w:val="22"/>
          <w:szCs w:val="22"/>
        </w:rPr>
        <w:t xml:space="preserve">Applicant is currently under a </w:t>
      </w:r>
      <w:r w:rsidR="005C697A" w:rsidRPr="00A66181">
        <w:rPr>
          <w:rFonts w:ascii="Verdana" w:hAnsi="Verdana"/>
          <w:sz w:val="22"/>
          <w:szCs w:val="22"/>
        </w:rPr>
        <w:t>c</w:t>
      </w:r>
      <w:r w:rsidRPr="00A66181">
        <w:rPr>
          <w:rFonts w:ascii="Verdana" w:hAnsi="Verdana"/>
          <w:sz w:val="22"/>
          <w:szCs w:val="22"/>
        </w:rPr>
        <w:t xml:space="preserve">orrective </w:t>
      </w:r>
      <w:r w:rsidR="005C697A" w:rsidRPr="00A66181">
        <w:rPr>
          <w:rFonts w:ascii="Verdana" w:hAnsi="Verdana"/>
          <w:sz w:val="22"/>
          <w:szCs w:val="22"/>
        </w:rPr>
        <w:t>a</w:t>
      </w:r>
      <w:r w:rsidRPr="00A66181">
        <w:rPr>
          <w:rFonts w:ascii="Verdana" w:hAnsi="Verdana"/>
          <w:sz w:val="22"/>
          <w:szCs w:val="22"/>
        </w:rPr>
        <w:t xml:space="preserve">ction </w:t>
      </w:r>
      <w:r w:rsidR="005C697A" w:rsidRPr="00A66181">
        <w:rPr>
          <w:rFonts w:ascii="Verdana" w:hAnsi="Verdana"/>
          <w:sz w:val="22"/>
          <w:szCs w:val="22"/>
        </w:rPr>
        <w:t>p</w:t>
      </w:r>
      <w:r w:rsidRPr="00A66181">
        <w:rPr>
          <w:rFonts w:ascii="Verdana" w:hAnsi="Verdana"/>
          <w:sz w:val="22"/>
          <w:szCs w:val="22"/>
        </w:rPr>
        <w:t xml:space="preserve">lan through </w:t>
      </w:r>
      <w:r w:rsidR="00421F58" w:rsidRPr="00A66181">
        <w:rPr>
          <w:rFonts w:ascii="Verdana" w:hAnsi="Verdana"/>
          <w:sz w:val="22"/>
          <w:szCs w:val="22"/>
        </w:rPr>
        <w:t>HHSC</w:t>
      </w:r>
      <w:r w:rsidRPr="00A66181">
        <w:rPr>
          <w:rFonts w:ascii="Verdana" w:hAnsi="Verdana"/>
          <w:sz w:val="22"/>
          <w:szCs w:val="22"/>
        </w:rPr>
        <w:t>, OR,</w:t>
      </w:r>
    </w:p>
    <w:p w14:paraId="52C4C31A" w14:textId="77777777" w:rsidR="003531C1" w:rsidRPr="00A66181" w:rsidRDefault="003531C1">
      <w:pPr>
        <w:pStyle w:val="BodyText"/>
        <w:numPr>
          <w:ilvl w:val="0"/>
          <w:numId w:val="15"/>
        </w:numPr>
        <w:spacing w:line="276" w:lineRule="auto"/>
        <w:ind w:left="1638"/>
        <w:rPr>
          <w:rFonts w:ascii="Verdana" w:hAnsi="Verdana"/>
          <w:sz w:val="22"/>
          <w:szCs w:val="22"/>
        </w:rPr>
      </w:pPr>
      <w:r w:rsidRPr="00A66181">
        <w:rPr>
          <w:rFonts w:ascii="Verdana" w:hAnsi="Verdana"/>
          <w:sz w:val="22"/>
          <w:szCs w:val="22"/>
        </w:rPr>
        <w:t>Applicant has had repeated, negative vendor performance reports for the same reason, OR,</w:t>
      </w:r>
    </w:p>
    <w:p w14:paraId="617DA977" w14:textId="77777777" w:rsidR="003531C1" w:rsidRPr="00A66181" w:rsidRDefault="003531C1">
      <w:pPr>
        <w:pStyle w:val="BodyText"/>
        <w:numPr>
          <w:ilvl w:val="0"/>
          <w:numId w:val="15"/>
        </w:numPr>
        <w:spacing w:line="276" w:lineRule="auto"/>
        <w:ind w:left="1638"/>
        <w:rPr>
          <w:rFonts w:ascii="Verdana" w:hAnsi="Verdana"/>
          <w:sz w:val="22"/>
          <w:szCs w:val="22"/>
        </w:rPr>
      </w:pPr>
      <w:r w:rsidRPr="00A66181">
        <w:rPr>
          <w:rFonts w:ascii="Verdana" w:hAnsi="Verdana"/>
          <w:sz w:val="22"/>
          <w:szCs w:val="22"/>
        </w:rPr>
        <w:t>Applicant has a record of repeated non-responsiveness to vendor performance issues, OR,</w:t>
      </w:r>
    </w:p>
    <w:p w14:paraId="2CDB1F16" w14:textId="77777777" w:rsidR="003531C1" w:rsidRPr="00A66181" w:rsidRDefault="003531C1">
      <w:pPr>
        <w:pStyle w:val="BodyText"/>
        <w:numPr>
          <w:ilvl w:val="0"/>
          <w:numId w:val="15"/>
        </w:numPr>
        <w:spacing w:line="276" w:lineRule="auto"/>
        <w:ind w:left="1638"/>
        <w:rPr>
          <w:rFonts w:ascii="Verdana" w:hAnsi="Verdana"/>
          <w:sz w:val="22"/>
          <w:szCs w:val="22"/>
        </w:rPr>
      </w:pPr>
      <w:r w:rsidRPr="00A66181">
        <w:rPr>
          <w:rFonts w:ascii="Verdana" w:hAnsi="Verdana"/>
          <w:sz w:val="22"/>
          <w:szCs w:val="22"/>
        </w:rPr>
        <w:t xml:space="preserve">Applicant has contracts or purchase orders that have been cancelled in the previous 12 months for non-performance or sub-standard performance. </w:t>
      </w:r>
    </w:p>
    <w:p w14:paraId="6D445533" w14:textId="77777777" w:rsidR="003531C1" w:rsidRPr="00A66181" w:rsidRDefault="003531C1" w:rsidP="00355667">
      <w:pPr>
        <w:pStyle w:val="BodyText"/>
        <w:spacing w:line="276" w:lineRule="auto"/>
        <w:ind w:left="1278"/>
        <w:rPr>
          <w:rFonts w:ascii="Verdana" w:hAnsi="Verdana"/>
          <w:sz w:val="22"/>
          <w:szCs w:val="22"/>
        </w:rPr>
      </w:pPr>
    </w:p>
    <w:p w14:paraId="718566EE" w14:textId="30BC7876" w:rsidR="003531C1" w:rsidRPr="00A66181" w:rsidRDefault="003531C1" w:rsidP="00355667">
      <w:pPr>
        <w:spacing w:line="276" w:lineRule="auto"/>
        <w:ind w:left="1278"/>
        <w:rPr>
          <w:rFonts w:ascii="Verdana" w:hAnsi="Verdana" w:cs="Arial"/>
          <w:sz w:val="22"/>
          <w:szCs w:val="22"/>
        </w:rPr>
      </w:pPr>
      <w:r w:rsidRPr="00A66181">
        <w:rPr>
          <w:rFonts w:ascii="Verdana" w:hAnsi="Verdana" w:cs="Arial"/>
          <w:sz w:val="22"/>
          <w:szCs w:val="22"/>
        </w:rPr>
        <w:t xml:space="preserve">In addition, </w:t>
      </w:r>
      <w:r w:rsidR="00421F58" w:rsidRPr="00A66181">
        <w:rPr>
          <w:rFonts w:ascii="Verdana" w:hAnsi="Verdana" w:cs="Arial"/>
          <w:sz w:val="22"/>
          <w:szCs w:val="22"/>
        </w:rPr>
        <w:t>HHSC</w:t>
      </w:r>
      <w:r w:rsidRPr="00A66181">
        <w:rPr>
          <w:rFonts w:ascii="Verdana" w:hAnsi="Verdana" w:cs="Arial"/>
          <w:sz w:val="22"/>
          <w:szCs w:val="22"/>
        </w:rPr>
        <w:t xml:space="preserve"> may examine other sources of vendor performance which may include information provided by any governmental entity, whether an agency or political subdivision of the State of Texas, another state, or the Federal government.  </w:t>
      </w:r>
    </w:p>
    <w:p w14:paraId="25CABDC3" w14:textId="77777777" w:rsidR="003531C1" w:rsidRPr="00A66181" w:rsidRDefault="003531C1" w:rsidP="00355667">
      <w:pPr>
        <w:spacing w:line="276" w:lineRule="auto"/>
        <w:ind w:left="1278"/>
        <w:rPr>
          <w:rFonts w:ascii="Verdana" w:hAnsi="Verdana" w:cs="Arial"/>
          <w:sz w:val="22"/>
          <w:szCs w:val="22"/>
        </w:rPr>
      </w:pPr>
    </w:p>
    <w:p w14:paraId="6DDE9AB5" w14:textId="77777777" w:rsidR="003531C1" w:rsidRPr="00A66181" w:rsidRDefault="003531C1" w:rsidP="00355667">
      <w:pPr>
        <w:spacing w:line="276" w:lineRule="auto"/>
        <w:ind w:left="1278"/>
        <w:rPr>
          <w:rFonts w:ascii="Verdana" w:hAnsi="Verdana" w:cs="Arial"/>
          <w:sz w:val="22"/>
          <w:szCs w:val="22"/>
        </w:rPr>
      </w:pPr>
      <w:r w:rsidRPr="00A66181">
        <w:rPr>
          <w:rFonts w:ascii="Verdana" w:hAnsi="Verdana" w:cs="Arial"/>
          <w:sz w:val="22"/>
          <w:szCs w:val="22"/>
        </w:rPr>
        <w:t xml:space="preserve">The performance information may include, but </w:t>
      </w:r>
      <w:r w:rsidR="005C697A" w:rsidRPr="00A66181">
        <w:rPr>
          <w:rFonts w:ascii="Verdana" w:hAnsi="Verdana" w:cs="Arial"/>
          <w:sz w:val="22"/>
          <w:szCs w:val="22"/>
        </w:rPr>
        <w:t xml:space="preserve">is </w:t>
      </w:r>
      <w:r w:rsidRPr="00A66181">
        <w:rPr>
          <w:rFonts w:ascii="Verdana" w:hAnsi="Verdana" w:cs="Arial"/>
          <w:sz w:val="22"/>
          <w:szCs w:val="22"/>
        </w:rPr>
        <w:t xml:space="preserve">not limited to: </w:t>
      </w:r>
    </w:p>
    <w:p w14:paraId="0FE20CCA" w14:textId="77777777" w:rsidR="003531C1" w:rsidRPr="00A66181" w:rsidRDefault="003531C1">
      <w:pPr>
        <w:pStyle w:val="ListParagraph"/>
        <w:numPr>
          <w:ilvl w:val="0"/>
          <w:numId w:val="20"/>
        </w:numPr>
        <w:spacing w:line="276" w:lineRule="auto"/>
        <w:rPr>
          <w:rFonts w:ascii="Verdana" w:hAnsi="Verdana" w:cs="Arial"/>
          <w:sz w:val="22"/>
          <w:szCs w:val="22"/>
        </w:rPr>
      </w:pPr>
      <w:r w:rsidRPr="00A66181">
        <w:rPr>
          <w:rFonts w:ascii="Verdana" w:hAnsi="Verdana" w:cs="Arial"/>
          <w:sz w:val="22"/>
          <w:szCs w:val="22"/>
        </w:rPr>
        <w:t xml:space="preserve">Notices of termination, </w:t>
      </w:r>
    </w:p>
    <w:p w14:paraId="6E115EBF" w14:textId="77777777" w:rsidR="003531C1" w:rsidRPr="00A66181" w:rsidRDefault="003531C1">
      <w:pPr>
        <w:pStyle w:val="ListParagraph"/>
        <w:numPr>
          <w:ilvl w:val="0"/>
          <w:numId w:val="20"/>
        </w:numPr>
        <w:spacing w:line="276" w:lineRule="auto"/>
        <w:rPr>
          <w:rFonts w:ascii="Verdana" w:hAnsi="Verdana" w:cs="Arial"/>
          <w:sz w:val="22"/>
          <w:szCs w:val="22"/>
        </w:rPr>
      </w:pPr>
      <w:r w:rsidRPr="00A66181">
        <w:rPr>
          <w:rFonts w:ascii="Verdana" w:hAnsi="Verdana" w:cs="Arial"/>
          <w:sz w:val="22"/>
          <w:szCs w:val="22"/>
        </w:rPr>
        <w:t xml:space="preserve">Cure notices, </w:t>
      </w:r>
    </w:p>
    <w:p w14:paraId="2B6CBC86" w14:textId="77777777" w:rsidR="003531C1" w:rsidRPr="00A66181" w:rsidRDefault="003531C1">
      <w:pPr>
        <w:pStyle w:val="ListParagraph"/>
        <w:numPr>
          <w:ilvl w:val="0"/>
          <w:numId w:val="20"/>
        </w:numPr>
        <w:spacing w:line="276" w:lineRule="auto"/>
        <w:rPr>
          <w:rFonts w:ascii="Verdana" w:hAnsi="Verdana" w:cs="Arial"/>
          <w:sz w:val="22"/>
          <w:szCs w:val="22"/>
        </w:rPr>
      </w:pPr>
      <w:r w:rsidRPr="00A66181">
        <w:rPr>
          <w:rFonts w:ascii="Verdana" w:hAnsi="Verdana" w:cs="Arial"/>
          <w:sz w:val="22"/>
          <w:szCs w:val="22"/>
        </w:rPr>
        <w:t xml:space="preserve">Assessments of liquidated damages, </w:t>
      </w:r>
    </w:p>
    <w:p w14:paraId="05893354" w14:textId="77777777" w:rsidR="003531C1" w:rsidRPr="00A66181" w:rsidRDefault="003531C1">
      <w:pPr>
        <w:pStyle w:val="ListParagraph"/>
        <w:numPr>
          <w:ilvl w:val="0"/>
          <w:numId w:val="20"/>
        </w:numPr>
        <w:spacing w:line="276" w:lineRule="auto"/>
        <w:rPr>
          <w:rFonts w:ascii="Verdana" w:hAnsi="Verdana" w:cs="Arial"/>
          <w:sz w:val="22"/>
          <w:szCs w:val="22"/>
        </w:rPr>
      </w:pPr>
      <w:r w:rsidRPr="00A66181">
        <w:rPr>
          <w:rFonts w:ascii="Verdana" w:hAnsi="Verdana" w:cs="Arial"/>
          <w:sz w:val="22"/>
          <w:szCs w:val="22"/>
        </w:rPr>
        <w:t xml:space="preserve">Litigation, </w:t>
      </w:r>
    </w:p>
    <w:p w14:paraId="7B82DE66" w14:textId="77777777" w:rsidR="003531C1" w:rsidRPr="00A66181" w:rsidRDefault="003531C1">
      <w:pPr>
        <w:pStyle w:val="ListParagraph"/>
        <w:numPr>
          <w:ilvl w:val="0"/>
          <w:numId w:val="20"/>
        </w:numPr>
        <w:spacing w:line="276" w:lineRule="auto"/>
        <w:rPr>
          <w:rFonts w:ascii="Verdana" w:hAnsi="Verdana" w:cs="Arial"/>
          <w:sz w:val="22"/>
          <w:szCs w:val="22"/>
        </w:rPr>
      </w:pPr>
      <w:r w:rsidRPr="00A66181">
        <w:rPr>
          <w:rFonts w:ascii="Verdana" w:hAnsi="Verdana" w:cs="Arial"/>
          <w:sz w:val="22"/>
          <w:szCs w:val="22"/>
        </w:rPr>
        <w:t xml:space="preserve">Audit reports, and </w:t>
      </w:r>
    </w:p>
    <w:p w14:paraId="669AFACB" w14:textId="77777777" w:rsidR="003531C1" w:rsidRPr="00A66181" w:rsidRDefault="003531C1">
      <w:pPr>
        <w:pStyle w:val="ListParagraph"/>
        <w:numPr>
          <w:ilvl w:val="0"/>
          <w:numId w:val="20"/>
        </w:numPr>
        <w:spacing w:line="276" w:lineRule="auto"/>
        <w:rPr>
          <w:rFonts w:ascii="Verdana" w:hAnsi="Verdana" w:cs="Arial"/>
          <w:sz w:val="22"/>
          <w:szCs w:val="22"/>
        </w:rPr>
      </w:pPr>
      <w:r w:rsidRPr="00A66181">
        <w:rPr>
          <w:rFonts w:ascii="Verdana" w:hAnsi="Verdana" w:cs="Arial"/>
          <w:sz w:val="22"/>
          <w:szCs w:val="22"/>
        </w:rPr>
        <w:t xml:space="preserve">Non-renewals of contracts. </w:t>
      </w:r>
    </w:p>
    <w:p w14:paraId="629434CE" w14:textId="77777777" w:rsidR="003531C1" w:rsidRPr="00A66181" w:rsidRDefault="003531C1" w:rsidP="00355667">
      <w:pPr>
        <w:spacing w:line="276" w:lineRule="auto"/>
        <w:ind w:left="1278"/>
        <w:rPr>
          <w:rFonts w:ascii="Verdana" w:hAnsi="Verdana" w:cs="Arial"/>
          <w:sz w:val="22"/>
          <w:szCs w:val="22"/>
        </w:rPr>
      </w:pPr>
    </w:p>
    <w:p w14:paraId="6ABAB4BA" w14:textId="30C5F74D" w:rsidR="00D5255F" w:rsidRPr="00A66181" w:rsidRDefault="003531C1" w:rsidP="00355667">
      <w:pPr>
        <w:spacing w:line="276" w:lineRule="auto"/>
        <w:ind w:left="1278"/>
        <w:rPr>
          <w:rFonts w:ascii="Verdana" w:hAnsi="Verdana" w:cs="Arial"/>
          <w:sz w:val="22"/>
          <w:szCs w:val="22"/>
        </w:rPr>
      </w:pPr>
      <w:r w:rsidRPr="00A66181">
        <w:rPr>
          <w:rFonts w:ascii="Verdana" w:hAnsi="Verdana" w:cs="Arial"/>
          <w:sz w:val="22"/>
          <w:szCs w:val="22"/>
        </w:rPr>
        <w:t xml:space="preserve">Further, </w:t>
      </w:r>
      <w:r w:rsidR="00421F58" w:rsidRPr="00A66181">
        <w:rPr>
          <w:rFonts w:ascii="Verdana" w:hAnsi="Verdana" w:cs="Arial"/>
          <w:sz w:val="22"/>
          <w:szCs w:val="22"/>
        </w:rPr>
        <w:t>HHSC</w:t>
      </w:r>
      <w:r w:rsidRPr="00A66181">
        <w:rPr>
          <w:rFonts w:ascii="Verdana" w:hAnsi="Verdana" w:cs="Arial"/>
          <w:sz w:val="22"/>
          <w:szCs w:val="22"/>
        </w:rPr>
        <w:t>, at its sole discretion</w:t>
      </w:r>
      <w:r w:rsidRPr="00A66181">
        <w:rPr>
          <w:rFonts w:ascii="Verdana" w:hAnsi="Verdana" w:cs="Arial"/>
          <w:b/>
          <w:bCs/>
          <w:color w:val="000000"/>
          <w:sz w:val="22"/>
          <w:szCs w:val="22"/>
        </w:rPr>
        <w:t xml:space="preserve">, </w:t>
      </w:r>
      <w:r w:rsidRPr="00A66181">
        <w:rPr>
          <w:rFonts w:ascii="Verdana" w:hAnsi="Verdana" w:cs="Arial"/>
          <w:sz w:val="22"/>
          <w:szCs w:val="22"/>
        </w:rPr>
        <w:t xml:space="preserve">may initiate investigations or examinations of vendor performance based upon media reports. Any negative findings, as determined by </w:t>
      </w:r>
      <w:r w:rsidR="00421F58" w:rsidRPr="00A66181">
        <w:rPr>
          <w:rFonts w:ascii="Verdana" w:hAnsi="Verdana" w:cs="Arial"/>
          <w:sz w:val="22"/>
          <w:szCs w:val="22"/>
        </w:rPr>
        <w:t>HHSC</w:t>
      </w:r>
      <w:r w:rsidR="005C697A" w:rsidRPr="00A66181">
        <w:rPr>
          <w:rFonts w:ascii="Verdana" w:hAnsi="Verdana" w:cs="Arial"/>
          <w:sz w:val="22"/>
          <w:szCs w:val="22"/>
        </w:rPr>
        <w:t xml:space="preserve"> in its sole discretio</w:t>
      </w:r>
      <w:r w:rsidR="002C7213">
        <w:rPr>
          <w:rFonts w:ascii="Verdana" w:hAnsi="Verdana" w:cs="Arial"/>
          <w:sz w:val="22"/>
          <w:szCs w:val="22"/>
        </w:rPr>
        <w:t>n,</w:t>
      </w:r>
      <w:r w:rsidRPr="00A66181">
        <w:rPr>
          <w:rFonts w:ascii="Verdana" w:hAnsi="Verdana" w:cs="Arial"/>
          <w:b/>
          <w:bCs/>
          <w:color w:val="000000"/>
          <w:sz w:val="22"/>
          <w:szCs w:val="22"/>
        </w:rPr>
        <w:t xml:space="preserve"> </w:t>
      </w:r>
      <w:r w:rsidRPr="00A66181">
        <w:rPr>
          <w:rFonts w:ascii="Verdana" w:hAnsi="Verdana" w:cs="Arial"/>
          <w:sz w:val="22"/>
          <w:szCs w:val="22"/>
        </w:rPr>
        <w:t>may result in HHSC</w:t>
      </w:r>
      <w:r w:rsidR="005C697A" w:rsidRPr="00A66181">
        <w:rPr>
          <w:rFonts w:ascii="Verdana" w:hAnsi="Verdana" w:cs="Arial"/>
          <w:sz w:val="22"/>
          <w:szCs w:val="22"/>
        </w:rPr>
        <w:t>’s</w:t>
      </w:r>
      <w:r w:rsidRPr="00A66181">
        <w:rPr>
          <w:rFonts w:ascii="Verdana" w:hAnsi="Verdana" w:cs="Arial"/>
          <w:sz w:val="22"/>
          <w:szCs w:val="22"/>
        </w:rPr>
        <w:t xml:space="preserve"> removing the Applicant from further consideration for award. </w:t>
      </w:r>
    </w:p>
    <w:p w14:paraId="17B42102" w14:textId="77777777" w:rsidR="001739BD" w:rsidRPr="00A66181" w:rsidRDefault="001739BD" w:rsidP="00355667">
      <w:pPr>
        <w:pStyle w:val="ListParagraph"/>
        <w:spacing w:line="276" w:lineRule="auto"/>
        <w:rPr>
          <w:rFonts w:ascii="Verdana" w:hAnsi="Verdana"/>
          <w:b/>
          <w:caps/>
          <w:color w:val="0000FF"/>
          <w:sz w:val="24"/>
          <w:szCs w:val="24"/>
        </w:rPr>
      </w:pPr>
    </w:p>
    <w:p w14:paraId="7463109B" w14:textId="35AD1872" w:rsidR="001739BD" w:rsidRPr="00061388" w:rsidRDefault="00061388" w:rsidP="00061388">
      <w:pPr>
        <w:tabs>
          <w:tab w:val="num" w:pos="540"/>
          <w:tab w:val="left" w:pos="2430"/>
        </w:tabs>
        <w:spacing w:line="276" w:lineRule="auto"/>
        <w:outlineLvl w:val="0"/>
        <w:rPr>
          <w:rFonts w:ascii="Verdana" w:hAnsi="Verdana"/>
          <w:b/>
          <w:caps/>
          <w:sz w:val="24"/>
          <w:szCs w:val="24"/>
        </w:rPr>
      </w:pPr>
      <w:bookmarkStart w:id="61" w:name="_Toc70578088"/>
      <w:r>
        <w:rPr>
          <w:rFonts w:ascii="Verdana" w:hAnsi="Verdana"/>
          <w:b/>
          <w:caps/>
          <w:sz w:val="24"/>
          <w:szCs w:val="24"/>
        </w:rPr>
        <w:t>SECTION 1</w:t>
      </w:r>
      <w:r w:rsidR="00F545EA">
        <w:rPr>
          <w:rFonts w:ascii="Verdana" w:hAnsi="Verdana"/>
          <w:b/>
          <w:caps/>
          <w:sz w:val="24"/>
          <w:szCs w:val="24"/>
        </w:rPr>
        <w:t>5</w:t>
      </w:r>
      <w:r>
        <w:rPr>
          <w:rFonts w:ascii="Verdana" w:hAnsi="Verdana"/>
          <w:b/>
          <w:caps/>
          <w:sz w:val="24"/>
          <w:szCs w:val="24"/>
        </w:rPr>
        <w:t xml:space="preserve">. </w:t>
      </w:r>
      <w:r w:rsidR="00E57558" w:rsidRPr="00061388">
        <w:rPr>
          <w:rFonts w:ascii="Verdana" w:hAnsi="Verdana"/>
          <w:b/>
          <w:caps/>
          <w:sz w:val="24"/>
          <w:szCs w:val="24"/>
        </w:rPr>
        <w:t>AWARD PROCESS</w:t>
      </w:r>
      <w:bookmarkEnd w:id="61"/>
    </w:p>
    <w:p w14:paraId="17810412" w14:textId="77777777" w:rsidR="000B7B67" w:rsidRPr="00A66181" w:rsidRDefault="000B7B67" w:rsidP="00355667">
      <w:pPr>
        <w:pStyle w:val="ListParagraph"/>
        <w:tabs>
          <w:tab w:val="num" w:pos="540"/>
          <w:tab w:val="left" w:pos="2430"/>
        </w:tabs>
        <w:spacing w:line="276" w:lineRule="auto"/>
        <w:ind w:left="810"/>
        <w:rPr>
          <w:rFonts w:ascii="Verdana" w:hAnsi="Verdana"/>
          <w:b/>
          <w:caps/>
          <w:color w:val="0000FF"/>
          <w:sz w:val="24"/>
          <w:szCs w:val="24"/>
        </w:rPr>
      </w:pPr>
    </w:p>
    <w:p w14:paraId="4B85E075" w14:textId="2E1954D6" w:rsidR="00E57558" w:rsidRPr="00CA0FFE" w:rsidRDefault="00F545EA" w:rsidP="00CA0FFE">
      <w:pPr>
        <w:tabs>
          <w:tab w:val="left" w:pos="2430"/>
        </w:tabs>
        <w:spacing w:line="276" w:lineRule="auto"/>
        <w:outlineLvl w:val="1"/>
        <w:rPr>
          <w:rFonts w:ascii="Verdana" w:hAnsi="Verdana"/>
          <w:b/>
          <w:smallCaps/>
          <w:sz w:val="24"/>
          <w:szCs w:val="24"/>
        </w:rPr>
      </w:pPr>
      <w:bookmarkStart w:id="62" w:name="_Toc70578089"/>
      <w:r>
        <w:rPr>
          <w:rFonts w:ascii="Verdana" w:hAnsi="Verdana"/>
          <w:b/>
          <w:smallCaps/>
          <w:sz w:val="24"/>
          <w:szCs w:val="24"/>
        </w:rPr>
        <w:t>15.1</w:t>
      </w:r>
      <w:r w:rsidR="00061388" w:rsidRPr="00CA0FFE">
        <w:rPr>
          <w:rFonts w:ascii="Verdana" w:hAnsi="Verdana"/>
          <w:b/>
          <w:smallCaps/>
          <w:sz w:val="24"/>
          <w:szCs w:val="24"/>
        </w:rPr>
        <w:t xml:space="preserve"> </w:t>
      </w:r>
      <w:r w:rsidR="00D26436" w:rsidRPr="00CA0FFE">
        <w:rPr>
          <w:rFonts w:ascii="Verdana" w:hAnsi="Verdana"/>
          <w:b/>
          <w:smallCaps/>
          <w:sz w:val="24"/>
          <w:szCs w:val="24"/>
        </w:rPr>
        <w:t xml:space="preserve">Contract Award </w:t>
      </w:r>
      <w:r w:rsidR="00920EB8" w:rsidRPr="00CA0FFE">
        <w:rPr>
          <w:rFonts w:ascii="Verdana" w:hAnsi="Verdana"/>
          <w:b/>
          <w:smallCaps/>
          <w:sz w:val="24"/>
          <w:szCs w:val="24"/>
        </w:rPr>
        <w:t>a</w:t>
      </w:r>
      <w:r w:rsidR="00D26436" w:rsidRPr="00CA0FFE">
        <w:rPr>
          <w:rFonts w:ascii="Verdana" w:hAnsi="Verdana"/>
          <w:b/>
          <w:smallCaps/>
          <w:sz w:val="24"/>
          <w:szCs w:val="24"/>
        </w:rPr>
        <w:t>nd Execution</w:t>
      </w:r>
      <w:bookmarkEnd w:id="62"/>
    </w:p>
    <w:p w14:paraId="6A00D200" w14:textId="77777777" w:rsidR="00E57558" w:rsidRPr="00A66181" w:rsidRDefault="00E57558" w:rsidP="00355667">
      <w:pPr>
        <w:pStyle w:val="ListParagraph"/>
        <w:tabs>
          <w:tab w:val="left" w:pos="2430"/>
        </w:tabs>
        <w:spacing w:line="276" w:lineRule="auto"/>
        <w:ind w:left="1278"/>
        <w:rPr>
          <w:rFonts w:ascii="Verdana" w:hAnsi="Verdana"/>
          <w:b/>
          <w:caps/>
          <w:color w:val="0000FF"/>
          <w:sz w:val="24"/>
          <w:szCs w:val="24"/>
        </w:rPr>
      </w:pPr>
    </w:p>
    <w:p w14:paraId="3C85409D" w14:textId="317E318A" w:rsidR="00E57558" w:rsidRPr="00A66181" w:rsidRDefault="00421F58" w:rsidP="00355667">
      <w:pPr>
        <w:spacing w:line="276" w:lineRule="auto"/>
        <w:ind w:left="1278"/>
        <w:rPr>
          <w:rFonts w:ascii="Verdana" w:hAnsi="Verdana"/>
          <w:sz w:val="22"/>
          <w:szCs w:val="22"/>
        </w:rPr>
      </w:pPr>
      <w:r w:rsidRPr="00A66181">
        <w:rPr>
          <w:rFonts w:ascii="Verdana" w:hAnsi="Verdana"/>
          <w:sz w:val="22"/>
          <w:szCs w:val="22"/>
        </w:rPr>
        <w:t>HHSC</w:t>
      </w:r>
      <w:r w:rsidR="00B06E45" w:rsidRPr="00A66181">
        <w:rPr>
          <w:rFonts w:ascii="Verdana" w:hAnsi="Verdana"/>
          <w:sz w:val="22"/>
          <w:szCs w:val="22"/>
        </w:rPr>
        <w:t>, a</w:t>
      </w:r>
      <w:r w:rsidR="00E57558" w:rsidRPr="00A66181">
        <w:rPr>
          <w:rFonts w:ascii="Verdana" w:hAnsi="Verdana"/>
          <w:sz w:val="22"/>
          <w:szCs w:val="22"/>
        </w:rPr>
        <w:t>t its sole discretion,</w:t>
      </w:r>
      <w:r w:rsidR="00B06E45" w:rsidRPr="00A66181">
        <w:rPr>
          <w:rFonts w:ascii="Verdana" w:hAnsi="Verdana"/>
          <w:sz w:val="22"/>
          <w:szCs w:val="22"/>
        </w:rPr>
        <w:t xml:space="preserve"> </w:t>
      </w:r>
      <w:r w:rsidR="00E57558" w:rsidRPr="00A66181">
        <w:rPr>
          <w:rFonts w:ascii="Verdana" w:hAnsi="Verdana"/>
          <w:sz w:val="22"/>
          <w:szCs w:val="22"/>
        </w:rPr>
        <w:t xml:space="preserve">reserves the right to cancel this </w:t>
      </w:r>
      <w:r w:rsidR="00A6621D" w:rsidRPr="00A66181">
        <w:rPr>
          <w:rFonts w:ascii="Verdana" w:hAnsi="Verdana"/>
          <w:sz w:val="22"/>
          <w:szCs w:val="22"/>
        </w:rPr>
        <w:t>OE</w:t>
      </w:r>
      <w:r w:rsidR="00B06E45" w:rsidRPr="00A66181">
        <w:rPr>
          <w:rFonts w:ascii="Verdana" w:hAnsi="Verdana"/>
          <w:sz w:val="22"/>
          <w:szCs w:val="22"/>
        </w:rPr>
        <w:t xml:space="preserve"> </w:t>
      </w:r>
      <w:r w:rsidR="005C697A" w:rsidRPr="00A66181">
        <w:rPr>
          <w:rFonts w:ascii="Verdana" w:hAnsi="Verdana"/>
          <w:sz w:val="22"/>
          <w:szCs w:val="22"/>
        </w:rPr>
        <w:t xml:space="preserve">at any time </w:t>
      </w:r>
      <w:r w:rsidR="00E57558" w:rsidRPr="00A66181">
        <w:rPr>
          <w:rFonts w:ascii="Verdana" w:hAnsi="Verdana"/>
          <w:sz w:val="22"/>
          <w:szCs w:val="22"/>
        </w:rPr>
        <w:t xml:space="preserve">or decline to award any </w:t>
      </w:r>
      <w:r w:rsidR="002C7213">
        <w:rPr>
          <w:rFonts w:ascii="Verdana" w:hAnsi="Verdana"/>
          <w:sz w:val="22"/>
          <w:szCs w:val="22"/>
        </w:rPr>
        <w:t>C</w:t>
      </w:r>
      <w:r w:rsidR="002C7213" w:rsidRPr="00A66181">
        <w:rPr>
          <w:rFonts w:ascii="Verdana" w:hAnsi="Verdana"/>
          <w:sz w:val="22"/>
          <w:szCs w:val="22"/>
        </w:rPr>
        <w:t xml:space="preserve">ontracts </w:t>
      </w:r>
      <w:proofErr w:type="gramStart"/>
      <w:r w:rsidR="00E57558" w:rsidRPr="00A66181">
        <w:rPr>
          <w:rFonts w:ascii="Verdana" w:hAnsi="Verdana"/>
          <w:sz w:val="22"/>
          <w:szCs w:val="22"/>
        </w:rPr>
        <w:t>as a result of</w:t>
      </w:r>
      <w:proofErr w:type="gramEnd"/>
      <w:r w:rsidR="00E57558" w:rsidRPr="00A66181">
        <w:rPr>
          <w:rFonts w:ascii="Verdana" w:hAnsi="Verdana"/>
          <w:sz w:val="22"/>
          <w:szCs w:val="22"/>
        </w:rPr>
        <w:t xml:space="preserve"> this </w:t>
      </w:r>
      <w:r w:rsidR="00A6621D" w:rsidRPr="00A66181">
        <w:rPr>
          <w:rFonts w:ascii="Verdana" w:hAnsi="Verdana"/>
          <w:sz w:val="22"/>
          <w:szCs w:val="22"/>
        </w:rPr>
        <w:t>OE</w:t>
      </w:r>
      <w:r w:rsidR="00E57558" w:rsidRPr="00A66181">
        <w:rPr>
          <w:rFonts w:ascii="Verdana" w:hAnsi="Verdana"/>
          <w:sz w:val="22"/>
          <w:szCs w:val="22"/>
        </w:rPr>
        <w:t>.</w:t>
      </w:r>
    </w:p>
    <w:p w14:paraId="5F0C8F1D" w14:textId="77777777" w:rsidR="00E57558" w:rsidRPr="00A66181" w:rsidRDefault="00E57558" w:rsidP="00355667">
      <w:pPr>
        <w:spacing w:line="276" w:lineRule="auto"/>
        <w:ind w:left="1278"/>
        <w:rPr>
          <w:rFonts w:ascii="Verdana" w:hAnsi="Verdana"/>
          <w:sz w:val="22"/>
          <w:szCs w:val="22"/>
        </w:rPr>
      </w:pPr>
    </w:p>
    <w:p w14:paraId="7FDB41B2" w14:textId="513F5259" w:rsidR="005D7B25" w:rsidRPr="00A66181" w:rsidRDefault="00421F58" w:rsidP="00355667">
      <w:pPr>
        <w:spacing w:line="276" w:lineRule="auto"/>
        <w:ind w:left="1278"/>
        <w:rPr>
          <w:rFonts w:ascii="Verdana" w:hAnsi="Verdana"/>
          <w:sz w:val="22"/>
          <w:szCs w:val="22"/>
        </w:rPr>
      </w:pPr>
      <w:r w:rsidRPr="00A66181">
        <w:rPr>
          <w:rFonts w:ascii="Verdana" w:hAnsi="Verdana"/>
          <w:sz w:val="22"/>
          <w:szCs w:val="22"/>
        </w:rPr>
        <w:t>HHSC</w:t>
      </w:r>
      <w:r w:rsidR="00B06E45" w:rsidRPr="00A66181">
        <w:rPr>
          <w:rFonts w:ascii="Verdana" w:hAnsi="Verdana"/>
          <w:sz w:val="22"/>
          <w:szCs w:val="22"/>
        </w:rPr>
        <w:t xml:space="preserve"> intends to award one or more </w:t>
      </w:r>
      <w:r w:rsidR="002C7213">
        <w:rPr>
          <w:rFonts w:ascii="Verdana" w:hAnsi="Verdana"/>
          <w:sz w:val="22"/>
          <w:szCs w:val="22"/>
        </w:rPr>
        <w:t>Co</w:t>
      </w:r>
      <w:r w:rsidR="00B06E45" w:rsidRPr="00A66181">
        <w:rPr>
          <w:rFonts w:ascii="Verdana" w:hAnsi="Verdana"/>
          <w:sz w:val="22"/>
          <w:szCs w:val="22"/>
        </w:rPr>
        <w:t>ntracts</w:t>
      </w:r>
      <w:r w:rsidR="00E57558" w:rsidRPr="00A66181">
        <w:rPr>
          <w:rFonts w:ascii="Verdana" w:hAnsi="Verdana"/>
          <w:sz w:val="22"/>
          <w:szCs w:val="22"/>
        </w:rPr>
        <w:t xml:space="preserve"> </w:t>
      </w:r>
      <w:proofErr w:type="gramStart"/>
      <w:r w:rsidR="00E57558" w:rsidRPr="00A66181">
        <w:rPr>
          <w:rFonts w:ascii="Verdana" w:hAnsi="Verdana"/>
          <w:sz w:val="22"/>
          <w:szCs w:val="22"/>
        </w:rPr>
        <w:t>as a result of</w:t>
      </w:r>
      <w:proofErr w:type="gramEnd"/>
      <w:r w:rsidR="00E57558" w:rsidRPr="00A66181">
        <w:rPr>
          <w:rFonts w:ascii="Verdana" w:hAnsi="Verdana"/>
          <w:sz w:val="22"/>
          <w:szCs w:val="22"/>
        </w:rPr>
        <w:t xml:space="preserve"> this </w:t>
      </w:r>
      <w:r w:rsidR="00A6621D" w:rsidRPr="00A66181">
        <w:rPr>
          <w:rFonts w:ascii="Verdana" w:hAnsi="Verdana"/>
          <w:sz w:val="22"/>
          <w:szCs w:val="22"/>
        </w:rPr>
        <w:t>OE</w:t>
      </w:r>
      <w:r w:rsidR="00E57558" w:rsidRPr="00A66181">
        <w:rPr>
          <w:rFonts w:ascii="Verdana" w:hAnsi="Verdana"/>
          <w:sz w:val="22"/>
          <w:szCs w:val="22"/>
        </w:rPr>
        <w:t xml:space="preserve">. </w:t>
      </w:r>
    </w:p>
    <w:p w14:paraId="197434AA" w14:textId="77777777" w:rsidR="005D7B25" w:rsidRPr="00A66181" w:rsidRDefault="005D7B25" w:rsidP="00355667">
      <w:pPr>
        <w:spacing w:line="276" w:lineRule="auto"/>
        <w:ind w:left="1278"/>
        <w:rPr>
          <w:rFonts w:ascii="Verdana" w:hAnsi="Verdana"/>
          <w:sz w:val="22"/>
          <w:szCs w:val="22"/>
        </w:rPr>
      </w:pPr>
    </w:p>
    <w:p w14:paraId="1A151FEC" w14:textId="77777777" w:rsidR="00E57558" w:rsidRPr="00A66181" w:rsidRDefault="00E57558" w:rsidP="00355667">
      <w:pPr>
        <w:spacing w:line="276" w:lineRule="auto"/>
        <w:ind w:left="1278"/>
        <w:rPr>
          <w:rFonts w:ascii="Verdana" w:hAnsi="Verdana"/>
          <w:sz w:val="22"/>
          <w:szCs w:val="22"/>
        </w:rPr>
      </w:pPr>
      <w:r w:rsidRPr="00A66181">
        <w:rPr>
          <w:rFonts w:ascii="Verdana" w:hAnsi="Verdana"/>
          <w:sz w:val="22"/>
          <w:szCs w:val="22"/>
        </w:rPr>
        <w:t xml:space="preserve">All awards are contingent upon approval of the HHSC Executive Commissioner or the HHSC Executive Commissioner’s designee. </w:t>
      </w:r>
    </w:p>
    <w:p w14:paraId="3776631F" w14:textId="77777777" w:rsidR="00A16315" w:rsidRPr="00A66181" w:rsidRDefault="00A16315" w:rsidP="00C2660D">
      <w:pPr>
        <w:pStyle w:val="ListParagraph"/>
        <w:tabs>
          <w:tab w:val="left" w:pos="2430"/>
        </w:tabs>
        <w:spacing w:line="276" w:lineRule="auto"/>
        <w:ind w:left="1278"/>
        <w:rPr>
          <w:rFonts w:ascii="Verdana" w:hAnsi="Verdana"/>
          <w:sz w:val="22"/>
          <w:szCs w:val="24"/>
        </w:rPr>
      </w:pPr>
      <w:r w:rsidRPr="00A66181">
        <w:rPr>
          <w:rFonts w:ascii="Verdana" w:hAnsi="Verdana"/>
          <w:sz w:val="22"/>
          <w:szCs w:val="22"/>
        </w:rPr>
        <w:t xml:space="preserve"> </w:t>
      </w:r>
    </w:p>
    <w:p w14:paraId="53C5738D" w14:textId="05470AA9" w:rsidR="001E25CD" w:rsidRPr="00CA0FFE" w:rsidRDefault="00061388" w:rsidP="00CA0FFE">
      <w:pPr>
        <w:pStyle w:val="ListParagraph"/>
        <w:numPr>
          <w:ilvl w:val="1"/>
          <w:numId w:val="46"/>
        </w:numPr>
        <w:tabs>
          <w:tab w:val="left" w:pos="2430"/>
        </w:tabs>
        <w:spacing w:line="276" w:lineRule="auto"/>
        <w:outlineLvl w:val="1"/>
        <w:rPr>
          <w:rFonts w:ascii="Verdana" w:hAnsi="Verdana"/>
          <w:b/>
          <w:smallCaps/>
          <w:sz w:val="24"/>
          <w:szCs w:val="24"/>
        </w:rPr>
      </w:pPr>
      <w:bookmarkStart w:id="63" w:name="_Toc70578090"/>
      <w:r w:rsidRPr="00CA0FFE">
        <w:rPr>
          <w:rFonts w:ascii="Verdana" w:hAnsi="Verdana"/>
          <w:b/>
          <w:smallCaps/>
          <w:sz w:val="24"/>
          <w:szCs w:val="24"/>
        </w:rPr>
        <w:t xml:space="preserve">       </w:t>
      </w:r>
      <w:r w:rsidR="001E25CD" w:rsidRPr="00CA0FFE">
        <w:rPr>
          <w:rFonts w:ascii="Verdana" w:hAnsi="Verdana"/>
          <w:b/>
          <w:smallCaps/>
          <w:sz w:val="24"/>
          <w:szCs w:val="24"/>
        </w:rPr>
        <w:t>Compliance for Participation in State Contracts</w:t>
      </w:r>
      <w:bookmarkEnd w:id="63"/>
    </w:p>
    <w:p w14:paraId="58EED983" w14:textId="77777777" w:rsidR="001E25CD" w:rsidRPr="00A66181" w:rsidRDefault="001E25CD" w:rsidP="00355667">
      <w:pPr>
        <w:pStyle w:val="ListParagraph"/>
        <w:tabs>
          <w:tab w:val="left" w:pos="2430"/>
        </w:tabs>
        <w:spacing w:line="276" w:lineRule="auto"/>
        <w:ind w:left="1278"/>
        <w:outlineLvl w:val="1"/>
        <w:rPr>
          <w:rFonts w:ascii="Verdana" w:hAnsi="Verdana"/>
          <w:b/>
          <w:smallCaps/>
          <w:sz w:val="24"/>
          <w:szCs w:val="24"/>
        </w:rPr>
      </w:pPr>
    </w:p>
    <w:p w14:paraId="5E1B6901" w14:textId="15EB40FA" w:rsidR="001E25CD" w:rsidRPr="00CA0FFE" w:rsidRDefault="00232E5D" w:rsidP="00CA0FFE">
      <w:pPr>
        <w:tabs>
          <w:tab w:val="left" w:pos="2430"/>
        </w:tabs>
        <w:spacing w:line="276" w:lineRule="auto"/>
        <w:outlineLvl w:val="1"/>
        <w:rPr>
          <w:rFonts w:ascii="Verdana" w:hAnsi="Verdana"/>
          <w:b/>
          <w:smallCaps/>
          <w:sz w:val="24"/>
          <w:szCs w:val="24"/>
        </w:rPr>
      </w:pPr>
      <w:bookmarkStart w:id="64" w:name="_Toc70578091"/>
      <w:r>
        <w:rPr>
          <w:rFonts w:ascii="Verdana" w:hAnsi="Verdana"/>
          <w:b/>
          <w:smallCaps/>
          <w:sz w:val="24"/>
          <w:szCs w:val="24"/>
        </w:rPr>
        <w:t xml:space="preserve">15.2.1 </w:t>
      </w:r>
      <w:r w:rsidR="001E25CD" w:rsidRPr="00CA0FFE">
        <w:rPr>
          <w:rFonts w:ascii="Verdana" w:hAnsi="Verdana"/>
          <w:b/>
          <w:smallCaps/>
          <w:sz w:val="24"/>
          <w:szCs w:val="24"/>
        </w:rPr>
        <w:t>Required Pre-Award Verifications</w:t>
      </w:r>
      <w:bookmarkEnd w:id="64"/>
    </w:p>
    <w:p w14:paraId="2FFC8042" w14:textId="77777777" w:rsidR="00C242C7" w:rsidRPr="00A66181" w:rsidRDefault="00C242C7" w:rsidP="00355667">
      <w:pPr>
        <w:tabs>
          <w:tab w:val="left" w:pos="1440"/>
        </w:tabs>
        <w:spacing w:line="276" w:lineRule="auto"/>
        <w:ind w:left="2340"/>
        <w:rPr>
          <w:rFonts w:ascii="Verdana" w:hAnsi="Verdana"/>
          <w:b/>
          <w:color w:val="FF0000"/>
          <w:sz w:val="22"/>
          <w:szCs w:val="22"/>
        </w:rPr>
      </w:pPr>
    </w:p>
    <w:p w14:paraId="04D12B89" w14:textId="77777777" w:rsidR="005D7B25" w:rsidRPr="00A66181" w:rsidRDefault="005D7B25" w:rsidP="00355667">
      <w:pPr>
        <w:tabs>
          <w:tab w:val="left" w:pos="1440"/>
        </w:tabs>
        <w:spacing w:line="276" w:lineRule="auto"/>
        <w:ind w:left="2340"/>
        <w:rPr>
          <w:rFonts w:ascii="Verdana" w:hAnsi="Verdana"/>
          <w:sz w:val="22"/>
          <w:szCs w:val="22"/>
        </w:rPr>
      </w:pPr>
      <w:r w:rsidRPr="00A66181">
        <w:rPr>
          <w:rFonts w:ascii="Verdana" w:hAnsi="Verdana"/>
          <w:sz w:val="22"/>
          <w:szCs w:val="22"/>
        </w:rPr>
        <w:t xml:space="preserve">In addition to the initial screening process, the following verification checks are required to be conducted for each Applicant to determine compliance for participating in State contracts.  </w:t>
      </w:r>
    </w:p>
    <w:p w14:paraId="677FEC27" w14:textId="77777777" w:rsidR="005D7B25" w:rsidRPr="00A66181" w:rsidRDefault="005D7B25" w:rsidP="00355667">
      <w:pPr>
        <w:tabs>
          <w:tab w:val="left" w:pos="1440"/>
        </w:tabs>
        <w:spacing w:line="276" w:lineRule="auto"/>
        <w:ind w:left="2340"/>
        <w:rPr>
          <w:rFonts w:ascii="Verdana" w:hAnsi="Verdana"/>
          <w:sz w:val="22"/>
          <w:szCs w:val="22"/>
        </w:rPr>
      </w:pPr>
    </w:p>
    <w:p w14:paraId="319375A7" w14:textId="77777777" w:rsidR="00201D14" w:rsidRPr="00A66181" w:rsidRDefault="005D7B25" w:rsidP="00355667">
      <w:pPr>
        <w:tabs>
          <w:tab w:val="left" w:pos="1440"/>
        </w:tabs>
        <w:spacing w:line="276" w:lineRule="auto"/>
        <w:ind w:left="2340"/>
        <w:rPr>
          <w:rFonts w:ascii="Verdana" w:hAnsi="Verdana"/>
          <w:sz w:val="22"/>
          <w:szCs w:val="22"/>
        </w:rPr>
      </w:pPr>
      <w:r w:rsidRPr="00A66181">
        <w:rPr>
          <w:rFonts w:ascii="Verdana" w:hAnsi="Verdana"/>
          <w:sz w:val="22"/>
          <w:szCs w:val="22"/>
        </w:rPr>
        <w:t>The Applicant’s Legal Name and</w:t>
      </w:r>
      <w:r w:rsidR="00546556" w:rsidRPr="00A66181">
        <w:rPr>
          <w:rFonts w:ascii="Verdana" w:hAnsi="Verdana"/>
          <w:sz w:val="22"/>
          <w:szCs w:val="22"/>
        </w:rPr>
        <w:t>,</w:t>
      </w:r>
      <w:r w:rsidRPr="00A66181">
        <w:rPr>
          <w:rFonts w:ascii="Verdana" w:hAnsi="Verdana"/>
          <w:sz w:val="22"/>
          <w:szCs w:val="22"/>
        </w:rPr>
        <w:t xml:space="preserve"> if applicable</w:t>
      </w:r>
      <w:r w:rsidR="00546556" w:rsidRPr="00A66181">
        <w:rPr>
          <w:rFonts w:ascii="Verdana" w:hAnsi="Verdana"/>
          <w:sz w:val="22"/>
          <w:szCs w:val="22"/>
        </w:rPr>
        <w:t>,</w:t>
      </w:r>
      <w:r w:rsidRPr="00A66181">
        <w:rPr>
          <w:rFonts w:ascii="Verdana" w:hAnsi="Verdana"/>
          <w:sz w:val="22"/>
          <w:szCs w:val="22"/>
        </w:rPr>
        <w:t xml:space="preserve"> Assumed Business Name (D.B.A.) will be used to conduct these checks. </w:t>
      </w:r>
    </w:p>
    <w:p w14:paraId="01154736" w14:textId="77777777" w:rsidR="00201D14" w:rsidRPr="00A66181" w:rsidRDefault="00201D14" w:rsidP="00355667">
      <w:pPr>
        <w:tabs>
          <w:tab w:val="left" w:pos="1440"/>
        </w:tabs>
        <w:spacing w:line="276" w:lineRule="auto"/>
        <w:ind w:left="2340"/>
        <w:rPr>
          <w:rFonts w:ascii="Verdana" w:hAnsi="Verdana"/>
          <w:sz w:val="22"/>
          <w:szCs w:val="22"/>
        </w:rPr>
      </w:pPr>
    </w:p>
    <w:p w14:paraId="2859974B" w14:textId="77777777" w:rsidR="005D7B25" w:rsidRPr="00A66181" w:rsidRDefault="005D7B25" w:rsidP="00355667">
      <w:pPr>
        <w:tabs>
          <w:tab w:val="left" w:pos="1440"/>
        </w:tabs>
        <w:spacing w:line="276" w:lineRule="auto"/>
        <w:ind w:left="2340"/>
        <w:rPr>
          <w:rFonts w:ascii="Verdana" w:hAnsi="Verdana"/>
          <w:sz w:val="22"/>
          <w:szCs w:val="22"/>
        </w:rPr>
      </w:pPr>
      <w:r w:rsidRPr="00A66181">
        <w:rPr>
          <w:rFonts w:ascii="Verdana" w:hAnsi="Verdana"/>
          <w:sz w:val="22"/>
          <w:szCs w:val="22"/>
        </w:rPr>
        <w:t xml:space="preserve">Applicants found to be </w:t>
      </w:r>
      <w:r w:rsidR="00AB0E76" w:rsidRPr="00A66181">
        <w:rPr>
          <w:rFonts w:ascii="Verdana" w:hAnsi="Verdana"/>
          <w:sz w:val="22"/>
          <w:szCs w:val="22"/>
        </w:rPr>
        <w:t xml:space="preserve">barred, prohibited, or otherwise excluded from </w:t>
      </w:r>
      <w:r w:rsidR="008F40D3" w:rsidRPr="00A66181">
        <w:rPr>
          <w:rFonts w:ascii="Verdana" w:hAnsi="Verdana"/>
          <w:sz w:val="22"/>
          <w:szCs w:val="22"/>
        </w:rPr>
        <w:t>contract award will</w:t>
      </w:r>
      <w:r w:rsidRPr="00A66181">
        <w:rPr>
          <w:rFonts w:ascii="Verdana" w:hAnsi="Verdana"/>
          <w:sz w:val="22"/>
          <w:szCs w:val="22"/>
        </w:rPr>
        <w:t xml:space="preserve"> be disqualified from further consideration.</w:t>
      </w:r>
    </w:p>
    <w:p w14:paraId="100DE653" w14:textId="77777777" w:rsidR="005D7B25" w:rsidRPr="00A66181" w:rsidRDefault="005D7B25" w:rsidP="00355667">
      <w:pPr>
        <w:spacing w:line="276" w:lineRule="auto"/>
        <w:ind w:left="1998"/>
        <w:rPr>
          <w:rFonts w:ascii="Verdana" w:hAnsi="Verdana"/>
          <w:sz w:val="22"/>
          <w:szCs w:val="22"/>
        </w:rPr>
      </w:pPr>
    </w:p>
    <w:p w14:paraId="0049C779" w14:textId="77777777" w:rsidR="005D7B25" w:rsidRPr="00A66181" w:rsidRDefault="005D7B25">
      <w:pPr>
        <w:pStyle w:val="ListParagraph"/>
        <w:numPr>
          <w:ilvl w:val="0"/>
          <w:numId w:val="17"/>
        </w:numPr>
        <w:spacing w:line="276" w:lineRule="auto"/>
        <w:ind w:left="2700"/>
        <w:rPr>
          <w:rFonts w:ascii="Verdana" w:hAnsi="Verdana"/>
          <w:b/>
          <w:bCs/>
          <w:sz w:val="22"/>
          <w:szCs w:val="22"/>
        </w:rPr>
      </w:pPr>
      <w:r w:rsidRPr="00A66181">
        <w:rPr>
          <w:rFonts w:ascii="Verdana" w:hAnsi="Verdana"/>
          <w:b/>
          <w:bCs/>
          <w:sz w:val="22"/>
          <w:szCs w:val="22"/>
        </w:rPr>
        <w:t>State of Texas Debarment</w:t>
      </w:r>
    </w:p>
    <w:p w14:paraId="29762977" w14:textId="77777777" w:rsidR="005D7B25" w:rsidRPr="00A66181" w:rsidRDefault="005D7B25" w:rsidP="00355667">
      <w:pPr>
        <w:pStyle w:val="ListParagraph"/>
        <w:spacing w:line="276" w:lineRule="auto"/>
        <w:ind w:left="2700"/>
        <w:rPr>
          <w:rFonts w:ascii="Verdana" w:hAnsi="Verdana"/>
          <w:b/>
          <w:bCs/>
          <w:sz w:val="22"/>
          <w:szCs w:val="22"/>
        </w:rPr>
      </w:pPr>
    </w:p>
    <w:p w14:paraId="3521746A" w14:textId="77777777" w:rsidR="005D7B25" w:rsidRPr="00A66181" w:rsidRDefault="005D7B25" w:rsidP="00355667">
      <w:pPr>
        <w:spacing w:line="276" w:lineRule="auto"/>
        <w:ind w:left="2700"/>
        <w:rPr>
          <w:rFonts w:ascii="Verdana" w:hAnsi="Verdana"/>
          <w:sz w:val="22"/>
          <w:szCs w:val="22"/>
        </w:rPr>
      </w:pPr>
      <w:r w:rsidRPr="00A66181">
        <w:rPr>
          <w:rFonts w:ascii="Verdana" w:hAnsi="Verdana"/>
          <w:sz w:val="22"/>
          <w:szCs w:val="22"/>
        </w:rPr>
        <w:t xml:space="preserve">Must not be debarred from doing business with the State of Texas through the Comptroller of Public Accounts (CPA): </w:t>
      </w:r>
      <w:hyperlink r:id="rId24" w:history="1">
        <w:r w:rsidRPr="00A66181">
          <w:rPr>
            <w:rFonts w:ascii="Verdana" w:hAnsi="Verdana"/>
            <w:color w:val="0000FF"/>
            <w:sz w:val="22"/>
            <w:szCs w:val="22"/>
            <w:u w:val="single"/>
          </w:rPr>
          <w:t>https://comptroller.texas.gov/purchasing/programs/vendor-performance-tracking/debarred-vendors.php</w:t>
        </w:r>
      </w:hyperlink>
    </w:p>
    <w:p w14:paraId="5F7BDD3C" w14:textId="77777777" w:rsidR="005D7B25" w:rsidRPr="00A66181" w:rsidRDefault="005D7B25" w:rsidP="00355667">
      <w:pPr>
        <w:spacing w:line="276" w:lineRule="auto"/>
        <w:ind w:left="5058"/>
        <w:rPr>
          <w:rFonts w:ascii="Verdana" w:hAnsi="Verdana"/>
          <w:sz w:val="22"/>
          <w:szCs w:val="22"/>
        </w:rPr>
      </w:pPr>
    </w:p>
    <w:p w14:paraId="2DE33D5F" w14:textId="77777777" w:rsidR="005D7B25" w:rsidRPr="00A66181" w:rsidRDefault="005D7B25">
      <w:pPr>
        <w:pStyle w:val="ListParagraph"/>
        <w:numPr>
          <w:ilvl w:val="0"/>
          <w:numId w:val="17"/>
        </w:numPr>
        <w:spacing w:line="276" w:lineRule="auto"/>
        <w:ind w:left="2700"/>
        <w:rPr>
          <w:rFonts w:ascii="Verdana" w:hAnsi="Verdana"/>
          <w:b/>
          <w:bCs/>
          <w:sz w:val="22"/>
          <w:szCs w:val="22"/>
        </w:rPr>
      </w:pPr>
      <w:r w:rsidRPr="00A66181">
        <w:rPr>
          <w:rFonts w:ascii="Verdana" w:hAnsi="Verdana"/>
          <w:b/>
          <w:bCs/>
          <w:sz w:val="22"/>
          <w:szCs w:val="22"/>
        </w:rPr>
        <w:t xml:space="preserve">System of Award Management (SAM) </w:t>
      </w:r>
      <w:r w:rsidR="00546556" w:rsidRPr="00A66181">
        <w:rPr>
          <w:rFonts w:ascii="Verdana" w:hAnsi="Verdana"/>
          <w:b/>
          <w:bCs/>
          <w:sz w:val="22"/>
          <w:szCs w:val="22"/>
        </w:rPr>
        <w:t xml:space="preserve">Exclusions List </w:t>
      </w:r>
      <w:r w:rsidRPr="00A66181">
        <w:rPr>
          <w:rFonts w:ascii="Verdana" w:hAnsi="Verdana"/>
          <w:b/>
          <w:bCs/>
          <w:sz w:val="22"/>
          <w:szCs w:val="22"/>
        </w:rPr>
        <w:t>- Federal</w:t>
      </w:r>
    </w:p>
    <w:p w14:paraId="01B63D55" w14:textId="77777777" w:rsidR="005D7B25" w:rsidRPr="00A66181" w:rsidRDefault="005D7B25" w:rsidP="00355667">
      <w:pPr>
        <w:pStyle w:val="ListParagraph"/>
        <w:spacing w:line="276" w:lineRule="auto"/>
        <w:ind w:left="2700"/>
        <w:rPr>
          <w:rFonts w:ascii="Verdana" w:hAnsi="Verdana"/>
          <w:b/>
          <w:bCs/>
          <w:sz w:val="22"/>
          <w:szCs w:val="22"/>
        </w:rPr>
      </w:pPr>
    </w:p>
    <w:p w14:paraId="475B94DC" w14:textId="77777777" w:rsidR="005D7B25" w:rsidRPr="00A66181" w:rsidRDefault="005D7B25" w:rsidP="00355667">
      <w:pPr>
        <w:spacing w:line="276" w:lineRule="auto"/>
        <w:ind w:left="2700"/>
        <w:rPr>
          <w:rStyle w:val="Hyperlink"/>
          <w:rFonts w:ascii="Verdana" w:hAnsi="Verdana"/>
          <w:sz w:val="22"/>
          <w:szCs w:val="22"/>
        </w:rPr>
      </w:pPr>
      <w:r w:rsidRPr="00A66181">
        <w:rPr>
          <w:rFonts w:ascii="Verdana" w:hAnsi="Verdana"/>
          <w:sz w:val="22"/>
          <w:szCs w:val="22"/>
        </w:rPr>
        <w:t xml:space="preserve">Must not be excluded from contract participation at the federal level.  This verification is conducted through SAM, official website of the U.S. Government which may be accessed at this link:  </w:t>
      </w:r>
      <w:hyperlink r:id="rId25" w:history="1">
        <w:r w:rsidRPr="00A66181">
          <w:rPr>
            <w:rStyle w:val="Hyperlink"/>
            <w:rFonts w:ascii="Verdana" w:hAnsi="Verdana"/>
            <w:sz w:val="22"/>
            <w:szCs w:val="22"/>
          </w:rPr>
          <w:t>https://www.sam.gov/SAM/pages/public/searchRecords/search.jsf</w:t>
        </w:r>
      </w:hyperlink>
    </w:p>
    <w:p w14:paraId="1F6A917F" w14:textId="77777777" w:rsidR="005D7B25" w:rsidRPr="00A66181" w:rsidRDefault="005D7B25" w:rsidP="00355667">
      <w:pPr>
        <w:spacing w:line="276" w:lineRule="auto"/>
        <w:ind w:left="2700"/>
        <w:rPr>
          <w:rFonts w:ascii="Verdana" w:hAnsi="Verdana"/>
          <w:sz w:val="22"/>
          <w:szCs w:val="22"/>
        </w:rPr>
      </w:pPr>
    </w:p>
    <w:p w14:paraId="565C69E3" w14:textId="77777777" w:rsidR="005D7B25" w:rsidRPr="00A66181" w:rsidRDefault="005D7B25" w:rsidP="00355667">
      <w:pPr>
        <w:spacing w:line="276" w:lineRule="auto"/>
        <w:ind w:left="2700"/>
        <w:rPr>
          <w:rFonts w:ascii="Verdana" w:hAnsi="Verdana"/>
          <w:sz w:val="22"/>
          <w:szCs w:val="22"/>
        </w:rPr>
      </w:pPr>
      <w:r w:rsidRPr="00A66181">
        <w:rPr>
          <w:rFonts w:ascii="Verdana" w:hAnsi="Verdana"/>
          <w:sz w:val="22"/>
          <w:szCs w:val="22"/>
        </w:rPr>
        <w:t>Note:  If the link does not work, copy/paste the link into browser bar.</w:t>
      </w:r>
    </w:p>
    <w:p w14:paraId="3256FE82" w14:textId="77777777" w:rsidR="005D7B25" w:rsidRPr="00A66181" w:rsidRDefault="005D7B25" w:rsidP="00355667">
      <w:pPr>
        <w:spacing w:line="276" w:lineRule="auto"/>
        <w:ind w:left="1980"/>
        <w:rPr>
          <w:rFonts w:ascii="Verdana" w:hAnsi="Verdana"/>
          <w:sz w:val="22"/>
          <w:szCs w:val="22"/>
        </w:rPr>
      </w:pPr>
      <w:r w:rsidRPr="00A66181">
        <w:rPr>
          <w:rFonts w:ascii="Verdana" w:hAnsi="Verdana"/>
          <w:sz w:val="22"/>
          <w:szCs w:val="22"/>
        </w:rPr>
        <w:tab/>
        <w:t xml:space="preserve"> </w:t>
      </w:r>
      <w:r w:rsidRPr="00A66181">
        <w:rPr>
          <w:rFonts w:ascii="Verdana" w:hAnsi="Verdana"/>
          <w:sz w:val="22"/>
          <w:szCs w:val="22"/>
        </w:rPr>
        <w:tab/>
      </w:r>
    </w:p>
    <w:p w14:paraId="4E6EA149" w14:textId="77777777" w:rsidR="005D7B25" w:rsidRPr="00A66181" w:rsidRDefault="005D7B25">
      <w:pPr>
        <w:pStyle w:val="ListParagraph"/>
        <w:numPr>
          <w:ilvl w:val="0"/>
          <w:numId w:val="17"/>
        </w:numPr>
        <w:spacing w:line="276" w:lineRule="auto"/>
        <w:ind w:left="2700"/>
        <w:outlineLvl w:val="3"/>
        <w:rPr>
          <w:rFonts w:ascii="Verdana" w:hAnsi="Verdana"/>
          <w:b/>
          <w:bCs/>
          <w:sz w:val="22"/>
          <w:szCs w:val="22"/>
        </w:rPr>
      </w:pPr>
      <w:r w:rsidRPr="00A66181">
        <w:rPr>
          <w:rFonts w:ascii="Verdana" w:hAnsi="Verdana"/>
          <w:b/>
          <w:bCs/>
          <w:sz w:val="22"/>
          <w:szCs w:val="22"/>
        </w:rPr>
        <w:t>Divestment Statute Lists</w:t>
      </w:r>
    </w:p>
    <w:p w14:paraId="052E421E" w14:textId="77777777" w:rsidR="005D7B25" w:rsidRPr="00A66181" w:rsidRDefault="005D7B25" w:rsidP="00355667">
      <w:pPr>
        <w:pStyle w:val="ListParagraph"/>
        <w:spacing w:line="276" w:lineRule="auto"/>
        <w:ind w:left="2700"/>
        <w:outlineLvl w:val="3"/>
        <w:rPr>
          <w:rFonts w:ascii="Verdana" w:hAnsi="Verdana"/>
          <w:b/>
          <w:bCs/>
          <w:sz w:val="22"/>
          <w:szCs w:val="22"/>
        </w:rPr>
      </w:pPr>
    </w:p>
    <w:p w14:paraId="5AAB2F25" w14:textId="77777777" w:rsidR="005D7B25" w:rsidRPr="00A66181" w:rsidRDefault="005D7B25" w:rsidP="00355667">
      <w:pPr>
        <w:spacing w:line="276" w:lineRule="auto"/>
        <w:ind w:left="2700"/>
        <w:rPr>
          <w:rFonts w:ascii="Verdana" w:hAnsi="Verdana" w:cs="Arial"/>
          <w:color w:val="FF0000"/>
          <w:sz w:val="22"/>
          <w:szCs w:val="22"/>
          <w:u w:val="single"/>
        </w:rPr>
      </w:pPr>
      <w:r w:rsidRPr="00A66181">
        <w:rPr>
          <w:rFonts w:ascii="Verdana" w:hAnsi="Verdana"/>
          <w:sz w:val="22"/>
          <w:szCs w:val="22"/>
        </w:rPr>
        <w:t xml:space="preserve">Must not be listed on the Divestment Statute Lists provided by CPA which may be accessed at: </w:t>
      </w:r>
      <w:hyperlink r:id="rId26" w:history="1">
        <w:r w:rsidRPr="00A66181">
          <w:rPr>
            <w:rFonts w:ascii="Verdana" w:hAnsi="Verdana"/>
            <w:color w:val="0000FF"/>
            <w:sz w:val="22"/>
            <w:szCs w:val="22"/>
            <w:u w:val="single"/>
          </w:rPr>
          <w:t>https://comptroller.texas.gov/purchasing/publications/divestment.php</w:t>
        </w:r>
      </w:hyperlink>
      <w:r w:rsidRPr="00A66181">
        <w:rPr>
          <w:rFonts w:ascii="Verdana" w:hAnsi="Verdana"/>
          <w:sz w:val="22"/>
          <w:szCs w:val="22"/>
        </w:rPr>
        <w:t xml:space="preserve"> </w:t>
      </w:r>
      <w:hyperlink r:id="rId27" w:history="1"/>
      <w:r w:rsidRPr="00A66181">
        <w:rPr>
          <w:rFonts w:ascii="Verdana" w:hAnsi="Verdana" w:cs="Arial"/>
          <w:color w:val="0000FF"/>
          <w:sz w:val="22"/>
          <w:szCs w:val="22"/>
          <w:u w:val="single"/>
        </w:rPr>
        <w:t xml:space="preserve"> </w:t>
      </w:r>
    </w:p>
    <w:p w14:paraId="743C8BC2" w14:textId="77777777" w:rsidR="005D7B25" w:rsidRPr="00A66181" w:rsidRDefault="005D7B25">
      <w:pPr>
        <w:pStyle w:val="ListParagraph"/>
        <w:numPr>
          <w:ilvl w:val="0"/>
          <w:numId w:val="18"/>
        </w:numPr>
        <w:spacing w:line="276" w:lineRule="auto"/>
        <w:ind w:left="3060"/>
        <w:rPr>
          <w:rFonts w:ascii="Verdana" w:hAnsi="Verdana" w:cs="Arial"/>
          <w:sz w:val="22"/>
          <w:szCs w:val="22"/>
        </w:rPr>
      </w:pPr>
      <w:r w:rsidRPr="00A66181">
        <w:rPr>
          <w:rFonts w:ascii="Verdana" w:hAnsi="Verdana" w:cs="Arial"/>
          <w:sz w:val="22"/>
          <w:szCs w:val="22"/>
        </w:rPr>
        <w:t>Companies that boycott Israel;</w:t>
      </w:r>
    </w:p>
    <w:p w14:paraId="51CA9234" w14:textId="77777777" w:rsidR="005D7B25" w:rsidRPr="00A66181" w:rsidRDefault="005D7B25">
      <w:pPr>
        <w:pStyle w:val="ListParagraph"/>
        <w:numPr>
          <w:ilvl w:val="0"/>
          <w:numId w:val="18"/>
        </w:numPr>
        <w:spacing w:line="276" w:lineRule="auto"/>
        <w:ind w:left="3060"/>
        <w:rPr>
          <w:rFonts w:ascii="Verdana" w:hAnsi="Verdana" w:cs="Arial"/>
          <w:sz w:val="22"/>
          <w:szCs w:val="22"/>
        </w:rPr>
      </w:pPr>
      <w:r w:rsidRPr="00A66181">
        <w:rPr>
          <w:rFonts w:ascii="Verdana" w:hAnsi="Verdana" w:cs="Arial"/>
          <w:sz w:val="22"/>
          <w:szCs w:val="22"/>
        </w:rPr>
        <w:t>Scrutinized Companies with Ties to Sudan;</w:t>
      </w:r>
    </w:p>
    <w:p w14:paraId="6357B120" w14:textId="77777777" w:rsidR="005D7B25" w:rsidRPr="00A66181" w:rsidRDefault="005D7B25">
      <w:pPr>
        <w:pStyle w:val="ListParagraph"/>
        <w:numPr>
          <w:ilvl w:val="0"/>
          <w:numId w:val="18"/>
        </w:numPr>
        <w:spacing w:line="276" w:lineRule="auto"/>
        <w:ind w:left="3060"/>
        <w:rPr>
          <w:rFonts w:ascii="Verdana" w:hAnsi="Verdana" w:cs="Arial"/>
          <w:sz w:val="22"/>
          <w:szCs w:val="22"/>
        </w:rPr>
      </w:pPr>
      <w:r w:rsidRPr="00A66181">
        <w:rPr>
          <w:rFonts w:ascii="Verdana" w:hAnsi="Verdana" w:cs="Arial"/>
          <w:sz w:val="22"/>
          <w:szCs w:val="22"/>
        </w:rPr>
        <w:t>Scrutinized Companies with Ties to Iran;</w:t>
      </w:r>
    </w:p>
    <w:p w14:paraId="36330978" w14:textId="77777777" w:rsidR="005D7B25" w:rsidRPr="00A66181" w:rsidRDefault="005D7B25">
      <w:pPr>
        <w:pStyle w:val="ListParagraph"/>
        <w:numPr>
          <w:ilvl w:val="0"/>
          <w:numId w:val="18"/>
        </w:numPr>
        <w:spacing w:line="276" w:lineRule="auto"/>
        <w:ind w:left="3060"/>
        <w:rPr>
          <w:rFonts w:ascii="Verdana" w:hAnsi="Verdana" w:cs="Arial"/>
          <w:sz w:val="22"/>
          <w:szCs w:val="22"/>
        </w:rPr>
      </w:pPr>
      <w:r w:rsidRPr="00A66181">
        <w:rPr>
          <w:rFonts w:ascii="Verdana" w:hAnsi="Verdana" w:cs="Arial"/>
          <w:sz w:val="22"/>
          <w:szCs w:val="22"/>
        </w:rPr>
        <w:t>Designated Foreign Terrorist Organization</w:t>
      </w:r>
      <w:r w:rsidR="00546556" w:rsidRPr="00A66181">
        <w:rPr>
          <w:rFonts w:ascii="Verdana" w:hAnsi="Verdana" w:cs="Arial"/>
          <w:sz w:val="22"/>
          <w:szCs w:val="22"/>
        </w:rPr>
        <w:t>s;</w:t>
      </w:r>
      <w:r w:rsidRPr="00A66181">
        <w:rPr>
          <w:rFonts w:ascii="Verdana" w:hAnsi="Verdana" w:cs="Arial"/>
          <w:sz w:val="22"/>
          <w:szCs w:val="22"/>
        </w:rPr>
        <w:t xml:space="preserve"> and</w:t>
      </w:r>
    </w:p>
    <w:p w14:paraId="5EFF0933" w14:textId="77777777" w:rsidR="005D7B25" w:rsidRPr="00A66181" w:rsidRDefault="005D7B25">
      <w:pPr>
        <w:pStyle w:val="ListParagraph"/>
        <w:numPr>
          <w:ilvl w:val="0"/>
          <w:numId w:val="18"/>
        </w:numPr>
        <w:tabs>
          <w:tab w:val="left" w:pos="2160"/>
          <w:tab w:val="left" w:pos="2520"/>
        </w:tabs>
        <w:spacing w:line="276" w:lineRule="auto"/>
        <w:ind w:left="3060"/>
        <w:rPr>
          <w:rFonts w:ascii="Verdana" w:hAnsi="Verdana" w:cs="Arial"/>
          <w:sz w:val="22"/>
          <w:szCs w:val="22"/>
        </w:rPr>
      </w:pPr>
      <w:r w:rsidRPr="00A66181">
        <w:rPr>
          <w:rFonts w:ascii="Verdana" w:hAnsi="Verdana" w:cs="Arial"/>
          <w:sz w:val="22"/>
          <w:szCs w:val="22"/>
        </w:rPr>
        <w:t>Scrutinized Companies with Ties to Foreign Terrorist Organizations.</w:t>
      </w:r>
    </w:p>
    <w:p w14:paraId="7910C3BD" w14:textId="77777777" w:rsidR="005D7B25" w:rsidRPr="00A66181" w:rsidRDefault="005D7B25" w:rsidP="00355667">
      <w:pPr>
        <w:spacing w:line="276" w:lineRule="auto"/>
        <w:ind w:left="1062"/>
        <w:rPr>
          <w:rFonts w:ascii="Verdana" w:hAnsi="Verdana"/>
          <w:b/>
          <w:bCs/>
          <w:sz w:val="22"/>
          <w:szCs w:val="22"/>
        </w:rPr>
      </w:pPr>
    </w:p>
    <w:p w14:paraId="04BC6936" w14:textId="77777777" w:rsidR="008F40D3" w:rsidRPr="00A66181" w:rsidRDefault="008F40D3">
      <w:pPr>
        <w:pStyle w:val="ListParagraph"/>
        <w:numPr>
          <w:ilvl w:val="0"/>
          <w:numId w:val="17"/>
        </w:numPr>
        <w:spacing w:line="276" w:lineRule="auto"/>
        <w:ind w:left="2700"/>
        <w:outlineLvl w:val="3"/>
        <w:rPr>
          <w:rFonts w:ascii="Verdana" w:hAnsi="Verdana"/>
          <w:b/>
          <w:bCs/>
          <w:sz w:val="22"/>
          <w:szCs w:val="22"/>
        </w:rPr>
      </w:pPr>
      <w:r w:rsidRPr="00A66181">
        <w:rPr>
          <w:rFonts w:ascii="Verdana" w:hAnsi="Verdana"/>
          <w:b/>
          <w:bCs/>
          <w:sz w:val="22"/>
          <w:szCs w:val="22"/>
        </w:rPr>
        <w:t xml:space="preserve">HHS </w:t>
      </w:r>
      <w:r w:rsidR="00190169" w:rsidRPr="00A66181">
        <w:rPr>
          <w:rFonts w:ascii="Verdana" w:hAnsi="Verdana"/>
          <w:b/>
          <w:bCs/>
          <w:sz w:val="22"/>
          <w:szCs w:val="22"/>
        </w:rPr>
        <w:t>Office of Inspector General</w:t>
      </w:r>
    </w:p>
    <w:p w14:paraId="4B1CED52" w14:textId="77777777" w:rsidR="00950EE0" w:rsidRPr="00A66181" w:rsidRDefault="00950EE0" w:rsidP="008F40D3">
      <w:pPr>
        <w:pStyle w:val="ListParagraph"/>
        <w:spacing w:line="276" w:lineRule="auto"/>
        <w:ind w:left="2700"/>
        <w:outlineLvl w:val="3"/>
        <w:rPr>
          <w:rFonts w:ascii="Verdana" w:hAnsi="Verdana"/>
          <w:bCs/>
          <w:sz w:val="22"/>
          <w:szCs w:val="22"/>
        </w:rPr>
      </w:pPr>
    </w:p>
    <w:p w14:paraId="2FC93F2D" w14:textId="77777777" w:rsidR="00190169" w:rsidRPr="00A66181" w:rsidRDefault="00190169" w:rsidP="008F40D3">
      <w:pPr>
        <w:pStyle w:val="ListParagraph"/>
        <w:spacing w:line="276" w:lineRule="auto"/>
        <w:ind w:left="2700"/>
        <w:outlineLvl w:val="3"/>
        <w:rPr>
          <w:rFonts w:ascii="Verdana" w:hAnsi="Verdana"/>
          <w:sz w:val="22"/>
          <w:szCs w:val="22"/>
        </w:rPr>
      </w:pPr>
      <w:r w:rsidRPr="00A66181">
        <w:rPr>
          <w:rFonts w:ascii="Verdana" w:hAnsi="Verdana"/>
          <w:bCs/>
          <w:sz w:val="22"/>
          <w:szCs w:val="22"/>
        </w:rPr>
        <w:t xml:space="preserve">Must not be listed on the HHS Office of Inspector General Texas Exclusions List for people or businesses excluded from participating as provider: </w:t>
      </w:r>
      <w:hyperlink r:id="rId28" w:history="1">
        <w:r w:rsidRPr="00A66181">
          <w:rPr>
            <w:rStyle w:val="Hyperlink"/>
            <w:rFonts w:ascii="Verdana" w:hAnsi="Verdana"/>
            <w:sz w:val="22"/>
            <w:szCs w:val="22"/>
          </w:rPr>
          <w:t>https://oig.hhsc.texas.gov/exclusions</w:t>
        </w:r>
      </w:hyperlink>
    </w:p>
    <w:p w14:paraId="568979C3" w14:textId="77777777" w:rsidR="00190169" w:rsidRPr="00A66181" w:rsidRDefault="00190169" w:rsidP="008F40D3">
      <w:pPr>
        <w:pStyle w:val="ListParagraph"/>
        <w:spacing w:line="276" w:lineRule="auto"/>
        <w:ind w:left="2700"/>
        <w:outlineLvl w:val="3"/>
        <w:rPr>
          <w:rFonts w:ascii="Verdana" w:hAnsi="Verdana"/>
          <w:b/>
          <w:bCs/>
          <w:sz w:val="22"/>
          <w:szCs w:val="22"/>
        </w:rPr>
      </w:pPr>
    </w:p>
    <w:p w14:paraId="73111490" w14:textId="77777777" w:rsidR="005D7B25" w:rsidRPr="00A66181" w:rsidRDefault="005D7B25">
      <w:pPr>
        <w:pStyle w:val="ListParagraph"/>
        <w:numPr>
          <w:ilvl w:val="0"/>
          <w:numId w:val="17"/>
        </w:numPr>
        <w:spacing w:line="276" w:lineRule="auto"/>
        <w:ind w:left="2700"/>
        <w:outlineLvl w:val="3"/>
        <w:rPr>
          <w:rFonts w:ascii="Verdana" w:hAnsi="Verdana"/>
          <w:b/>
          <w:bCs/>
          <w:sz w:val="22"/>
          <w:szCs w:val="22"/>
        </w:rPr>
      </w:pPr>
      <w:r w:rsidRPr="00A66181">
        <w:rPr>
          <w:rFonts w:ascii="Verdana" w:hAnsi="Verdana"/>
          <w:b/>
          <w:bCs/>
          <w:sz w:val="22"/>
          <w:szCs w:val="22"/>
        </w:rPr>
        <w:t>U.S. Department of Health and Human Services</w:t>
      </w:r>
    </w:p>
    <w:p w14:paraId="714ED9A3" w14:textId="77777777" w:rsidR="005D7B25" w:rsidRPr="00A66181" w:rsidRDefault="005D7B25" w:rsidP="00355667">
      <w:pPr>
        <w:pStyle w:val="ListParagraph"/>
        <w:spacing w:line="276" w:lineRule="auto"/>
        <w:ind w:left="2700"/>
        <w:rPr>
          <w:rFonts w:ascii="Verdana" w:hAnsi="Verdana"/>
          <w:b/>
          <w:bCs/>
          <w:sz w:val="22"/>
          <w:szCs w:val="22"/>
        </w:rPr>
      </w:pPr>
    </w:p>
    <w:p w14:paraId="79002FD5" w14:textId="77777777" w:rsidR="008F40D3" w:rsidRPr="00A66181" w:rsidRDefault="005D7B25" w:rsidP="005F548F">
      <w:pPr>
        <w:spacing w:line="276" w:lineRule="auto"/>
        <w:ind w:left="2700"/>
        <w:rPr>
          <w:rFonts w:ascii="Verdana" w:eastAsia="Arial" w:hAnsi="Verdana"/>
          <w:color w:val="0000FF"/>
          <w:sz w:val="22"/>
          <w:szCs w:val="22"/>
          <w:u w:val="single"/>
        </w:rPr>
      </w:pPr>
      <w:r w:rsidRPr="00A66181">
        <w:rPr>
          <w:rFonts w:ascii="Verdana" w:hAnsi="Verdana"/>
          <w:sz w:val="22"/>
          <w:szCs w:val="22"/>
        </w:rPr>
        <w:t xml:space="preserve">Must not be listed on the U.S. </w:t>
      </w:r>
      <w:r w:rsidR="0063055C" w:rsidRPr="00A66181">
        <w:rPr>
          <w:rFonts w:ascii="Verdana" w:hAnsi="Verdana"/>
          <w:sz w:val="22"/>
          <w:szCs w:val="22"/>
        </w:rPr>
        <w:t xml:space="preserve">Department of Health and Human Services </w:t>
      </w:r>
      <w:r w:rsidRPr="00A66181">
        <w:rPr>
          <w:rFonts w:ascii="Verdana" w:hAnsi="Verdana"/>
          <w:sz w:val="22"/>
          <w:szCs w:val="22"/>
        </w:rPr>
        <w:t>Office of Inspector General’s List of Excluded Individuals/Entities (LEIE)</w:t>
      </w:r>
      <w:r w:rsidR="000D498D" w:rsidRPr="00A66181">
        <w:rPr>
          <w:rFonts w:ascii="Verdana" w:hAnsi="Verdana"/>
          <w:sz w:val="22"/>
          <w:szCs w:val="22"/>
        </w:rPr>
        <w:t>,</w:t>
      </w:r>
      <w:r w:rsidR="00950EE0" w:rsidRPr="00A66181">
        <w:rPr>
          <w:rFonts w:ascii="Verdana" w:hAnsi="Verdana"/>
          <w:sz w:val="22"/>
          <w:szCs w:val="22"/>
        </w:rPr>
        <w:t xml:space="preserve"> excluded </w:t>
      </w:r>
      <w:r w:rsidR="000D498D" w:rsidRPr="00A66181">
        <w:rPr>
          <w:rFonts w:ascii="Verdana" w:hAnsi="Verdana"/>
          <w:sz w:val="22"/>
          <w:szCs w:val="22"/>
        </w:rPr>
        <w:t>participation</w:t>
      </w:r>
      <w:r w:rsidR="00950EE0" w:rsidRPr="00A66181">
        <w:rPr>
          <w:rFonts w:ascii="Verdana" w:hAnsi="Verdana"/>
          <w:sz w:val="22"/>
          <w:szCs w:val="22"/>
        </w:rPr>
        <w:t xml:space="preserve"> as provider</w:t>
      </w:r>
      <w:r w:rsidR="000D498D" w:rsidRPr="00A66181">
        <w:rPr>
          <w:rFonts w:ascii="Verdana" w:hAnsi="Verdana"/>
          <w:sz w:val="22"/>
          <w:szCs w:val="22"/>
        </w:rPr>
        <w:t>, unless a valid waiver is currently in effect</w:t>
      </w:r>
      <w:r w:rsidRPr="00A66181">
        <w:rPr>
          <w:rFonts w:ascii="Verdana" w:hAnsi="Verdana"/>
          <w:sz w:val="22"/>
          <w:szCs w:val="22"/>
        </w:rPr>
        <w:t xml:space="preserve">: </w:t>
      </w:r>
      <w:hyperlink r:id="rId29" w:history="1">
        <w:r w:rsidRPr="00A66181">
          <w:rPr>
            <w:rFonts w:ascii="Verdana" w:eastAsia="Arial" w:hAnsi="Verdana"/>
            <w:color w:val="0000FF"/>
            <w:sz w:val="22"/>
            <w:szCs w:val="22"/>
            <w:u w:val="single"/>
          </w:rPr>
          <w:t>https://exclusions.oig.hhs.gov/</w:t>
        </w:r>
      </w:hyperlink>
    </w:p>
    <w:p w14:paraId="1737F4B2" w14:textId="77777777" w:rsidR="00950EE0" w:rsidRPr="00A66181" w:rsidRDefault="00950EE0" w:rsidP="005F548F">
      <w:pPr>
        <w:spacing w:line="276" w:lineRule="auto"/>
        <w:ind w:left="2700"/>
        <w:rPr>
          <w:rFonts w:ascii="Verdana" w:eastAsia="Arial" w:hAnsi="Verdana"/>
          <w:color w:val="0000FF"/>
          <w:sz w:val="22"/>
          <w:szCs w:val="22"/>
          <w:u w:val="single"/>
        </w:rPr>
      </w:pPr>
    </w:p>
    <w:p w14:paraId="58B2FCF2" w14:textId="693536B6" w:rsidR="005D7B25" w:rsidRPr="00CA0FFE" w:rsidRDefault="005D7B25" w:rsidP="00CA0FFE">
      <w:pPr>
        <w:pStyle w:val="ListParagraph"/>
        <w:numPr>
          <w:ilvl w:val="2"/>
          <w:numId w:val="47"/>
        </w:numPr>
        <w:tabs>
          <w:tab w:val="left" w:pos="2340"/>
        </w:tabs>
        <w:spacing w:line="276" w:lineRule="auto"/>
        <w:outlineLvl w:val="1"/>
        <w:rPr>
          <w:rFonts w:ascii="Verdana" w:hAnsi="Verdana"/>
          <w:b/>
          <w:smallCaps/>
          <w:sz w:val="24"/>
          <w:szCs w:val="24"/>
        </w:rPr>
      </w:pPr>
      <w:bookmarkStart w:id="65" w:name="_Toc70578092"/>
      <w:r w:rsidRPr="00CA0FFE">
        <w:rPr>
          <w:rFonts w:ascii="Verdana" w:hAnsi="Verdana"/>
          <w:b/>
          <w:smallCaps/>
          <w:sz w:val="24"/>
          <w:szCs w:val="24"/>
        </w:rPr>
        <w:t xml:space="preserve">Additional </w:t>
      </w:r>
      <w:r w:rsidR="007C08E8" w:rsidRPr="00CA0FFE">
        <w:rPr>
          <w:rFonts w:ascii="Verdana" w:hAnsi="Verdana"/>
          <w:b/>
          <w:smallCaps/>
          <w:sz w:val="24"/>
          <w:szCs w:val="24"/>
        </w:rPr>
        <w:t xml:space="preserve">Required Pre-Award </w:t>
      </w:r>
      <w:r w:rsidRPr="00CA0FFE">
        <w:rPr>
          <w:rFonts w:ascii="Verdana" w:hAnsi="Verdana"/>
          <w:b/>
          <w:smallCaps/>
          <w:sz w:val="24"/>
          <w:szCs w:val="24"/>
        </w:rPr>
        <w:t>Verifications</w:t>
      </w:r>
      <w:bookmarkEnd w:id="65"/>
    </w:p>
    <w:p w14:paraId="49F65CD6" w14:textId="77777777" w:rsidR="0046572F" w:rsidRPr="00A66181" w:rsidRDefault="0046572F" w:rsidP="00E84D30">
      <w:pPr>
        <w:tabs>
          <w:tab w:val="left" w:pos="2430"/>
        </w:tabs>
        <w:spacing w:line="276" w:lineRule="auto"/>
        <w:rPr>
          <w:rFonts w:ascii="Verdana" w:hAnsi="Verdana"/>
          <w:b/>
          <w:smallCaps/>
          <w:sz w:val="24"/>
          <w:szCs w:val="24"/>
        </w:rPr>
      </w:pPr>
    </w:p>
    <w:p w14:paraId="0B5468AB" w14:textId="63226BEA" w:rsidR="005D7B25" w:rsidRPr="00A66181" w:rsidRDefault="005D7B25" w:rsidP="00355667">
      <w:pPr>
        <w:pStyle w:val="ListParagraph"/>
        <w:tabs>
          <w:tab w:val="left" w:pos="2430"/>
        </w:tabs>
        <w:spacing w:line="276" w:lineRule="auto"/>
        <w:ind w:left="2340"/>
        <w:rPr>
          <w:rFonts w:ascii="Verdana" w:hAnsi="Verdana"/>
          <w:sz w:val="22"/>
          <w:szCs w:val="22"/>
        </w:rPr>
      </w:pPr>
      <w:r w:rsidRPr="00A66181">
        <w:rPr>
          <w:rFonts w:ascii="Verdana" w:hAnsi="Verdana"/>
          <w:sz w:val="22"/>
          <w:szCs w:val="22"/>
        </w:rPr>
        <w:t xml:space="preserve">After the checks performed in Section </w:t>
      </w:r>
      <w:r w:rsidR="0046572F" w:rsidRPr="00A66181">
        <w:rPr>
          <w:rFonts w:ascii="Verdana" w:hAnsi="Verdana"/>
          <w:sz w:val="22"/>
          <w:szCs w:val="22"/>
        </w:rPr>
        <w:t>1</w:t>
      </w:r>
      <w:r w:rsidR="00664681">
        <w:rPr>
          <w:rFonts w:ascii="Verdana" w:hAnsi="Verdana"/>
          <w:sz w:val="22"/>
          <w:szCs w:val="22"/>
        </w:rPr>
        <w:t>5</w:t>
      </w:r>
      <w:r w:rsidR="0046572F" w:rsidRPr="00A66181">
        <w:rPr>
          <w:rFonts w:ascii="Verdana" w:hAnsi="Verdana"/>
          <w:sz w:val="22"/>
          <w:szCs w:val="22"/>
        </w:rPr>
        <w:t>.2.1</w:t>
      </w:r>
      <w:r w:rsidRPr="00A66181">
        <w:rPr>
          <w:rFonts w:ascii="Verdana" w:hAnsi="Verdana"/>
          <w:sz w:val="22"/>
          <w:szCs w:val="22"/>
        </w:rPr>
        <w:t>, the following verifications will be cond</w:t>
      </w:r>
      <w:r w:rsidR="0046572F" w:rsidRPr="00A66181">
        <w:rPr>
          <w:rFonts w:ascii="Verdana" w:hAnsi="Verdana"/>
          <w:sz w:val="22"/>
          <w:szCs w:val="22"/>
        </w:rPr>
        <w:t>ucted for each Applicant. The verifications</w:t>
      </w:r>
      <w:r w:rsidRPr="00A66181">
        <w:rPr>
          <w:rFonts w:ascii="Verdana" w:hAnsi="Verdana"/>
          <w:sz w:val="22"/>
          <w:szCs w:val="22"/>
        </w:rPr>
        <w:t xml:space="preserve"> will be based on the </w:t>
      </w:r>
      <w:r w:rsidR="00546556" w:rsidRPr="00A66181">
        <w:rPr>
          <w:rFonts w:ascii="Verdana" w:hAnsi="Verdana"/>
          <w:sz w:val="22"/>
          <w:szCs w:val="22"/>
        </w:rPr>
        <w:t>l</w:t>
      </w:r>
      <w:r w:rsidRPr="00A66181">
        <w:rPr>
          <w:rFonts w:ascii="Verdana" w:hAnsi="Verdana"/>
          <w:sz w:val="22"/>
          <w:szCs w:val="22"/>
        </w:rPr>
        <w:t xml:space="preserve">egal </w:t>
      </w:r>
      <w:r w:rsidR="00546556" w:rsidRPr="00A66181">
        <w:rPr>
          <w:rFonts w:ascii="Verdana" w:hAnsi="Verdana"/>
          <w:sz w:val="22"/>
          <w:szCs w:val="22"/>
        </w:rPr>
        <w:t>n</w:t>
      </w:r>
      <w:r w:rsidRPr="00A66181">
        <w:rPr>
          <w:rFonts w:ascii="Verdana" w:hAnsi="Verdana"/>
          <w:sz w:val="22"/>
          <w:szCs w:val="22"/>
        </w:rPr>
        <w:t>ame and</w:t>
      </w:r>
      <w:r w:rsidR="00546556" w:rsidRPr="00A66181">
        <w:rPr>
          <w:rFonts w:ascii="Verdana" w:hAnsi="Verdana"/>
          <w:sz w:val="22"/>
          <w:szCs w:val="22"/>
        </w:rPr>
        <w:t>,</w:t>
      </w:r>
      <w:r w:rsidRPr="00A66181">
        <w:rPr>
          <w:rFonts w:ascii="Verdana" w:hAnsi="Verdana"/>
          <w:sz w:val="22"/>
          <w:szCs w:val="22"/>
        </w:rPr>
        <w:t xml:space="preserve"> if applicable</w:t>
      </w:r>
      <w:r w:rsidR="00546556" w:rsidRPr="00A66181">
        <w:rPr>
          <w:rFonts w:ascii="Verdana" w:hAnsi="Verdana"/>
          <w:sz w:val="22"/>
          <w:szCs w:val="22"/>
        </w:rPr>
        <w:t>,</w:t>
      </w:r>
      <w:r w:rsidRPr="00A66181">
        <w:rPr>
          <w:rFonts w:ascii="Verdana" w:hAnsi="Verdana"/>
          <w:sz w:val="22"/>
          <w:szCs w:val="22"/>
        </w:rPr>
        <w:t xml:space="preserve"> the Assumed Business Name (D.B.A.), and/or the </w:t>
      </w:r>
      <w:r w:rsidR="00546556" w:rsidRPr="00A66181">
        <w:rPr>
          <w:rFonts w:ascii="Verdana" w:hAnsi="Verdana"/>
          <w:sz w:val="22"/>
          <w:szCs w:val="22"/>
        </w:rPr>
        <w:t>Secretary of State (</w:t>
      </w:r>
      <w:r w:rsidRPr="00A66181">
        <w:rPr>
          <w:rFonts w:ascii="Verdana" w:hAnsi="Verdana"/>
          <w:sz w:val="22"/>
          <w:szCs w:val="22"/>
        </w:rPr>
        <w:t>SOS</w:t>
      </w:r>
      <w:r w:rsidR="00546556" w:rsidRPr="00A66181">
        <w:rPr>
          <w:rFonts w:ascii="Verdana" w:hAnsi="Verdana"/>
          <w:sz w:val="22"/>
          <w:szCs w:val="22"/>
        </w:rPr>
        <w:t>)</w:t>
      </w:r>
      <w:r w:rsidRPr="00A66181">
        <w:rPr>
          <w:rFonts w:ascii="Verdana" w:hAnsi="Verdana"/>
          <w:sz w:val="22"/>
          <w:szCs w:val="22"/>
        </w:rPr>
        <w:t xml:space="preserve"> charter number, the Federal ID or Texas Payee ID numbers, or the CPA Franchise Tax number provided, as applicable, on Exhibit A, Affirmations and Solicitation Acceptance.  </w:t>
      </w:r>
    </w:p>
    <w:p w14:paraId="40402351" w14:textId="77777777" w:rsidR="005D7B25" w:rsidRPr="00A66181" w:rsidRDefault="005D7B25" w:rsidP="00355667">
      <w:pPr>
        <w:pStyle w:val="ListParagraph"/>
        <w:tabs>
          <w:tab w:val="left" w:pos="2430"/>
        </w:tabs>
        <w:spacing w:line="276" w:lineRule="auto"/>
        <w:ind w:left="2340"/>
        <w:rPr>
          <w:rFonts w:ascii="Verdana" w:hAnsi="Verdana"/>
          <w:sz w:val="22"/>
          <w:szCs w:val="22"/>
        </w:rPr>
      </w:pPr>
    </w:p>
    <w:p w14:paraId="7797A0EE" w14:textId="77777777" w:rsidR="005D7B25" w:rsidRPr="00A66181" w:rsidRDefault="005D7B25" w:rsidP="00355667">
      <w:pPr>
        <w:pStyle w:val="ListParagraph"/>
        <w:tabs>
          <w:tab w:val="left" w:pos="2430"/>
        </w:tabs>
        <w:spacing w:line="276" w:lineRule="auto"/>
        <w:ind w:left="2340"/>
        <w:rPr>
          <w:rFonts w:ascii="Verdana" w:hAnsi="Verdana"/>
          <w:sz w:val="22"/>
          <w:szCs w:val="22"/>
        </w:rPr>
      </w:pPr>
      <w:r w:rsidRPr="00A66181">
        <w:rPr>
          <w:rFonts w:ascii="Verdana" w:hAnsi="Verdana"/>
          <w:sz w:val="22"/>
          <w:szCs w:val="22"/>
        </w:rPr>
        <w:t xml:space="preserve">The results of the checks </w:t>
      </w:r>
      <w:r w:rsidR="00367E19" w:rsidRPr="00A66181">
        <w:rPr>
          <w:rFonts w:ascii="Verdana" w:hAnsi="Verdana"/>
          <w:sz w:val="22"/>
          <w:szCs w:val="22"/>
        </w:rPr>
        <w:t xml:space="preserve">below </w:t>
      </w:r>
      <w:r w:rsidRPr="00A66181">
        <w:rPr>
          <w:rFonts w:ascii="Verdana" w:hAnsi="Verdana"/>
          <w:sz w:val="22"/>
          <w:szCs w:val="22"/>
        </w:rPr>
        <w:t xml:space="preserve">will be used to further consider an Applicant for award and </w:t>
      </w:r>
      <w:r w:rsidR="00C242C7" w:rsidRPr="00A66181">
        <w:rPr>
          <w:rFonts w:ascii="Verdana" w:hAnsi="Verdana"/>
          <w:sz w:val="22"/>
          <w:szCs w:val="22"/>
        </w:rPr>
        <w:t>may</w:t>
      </w:r>
      <w:r w:rsidRPr="00A66181">
        <w:rPr>
          <w:rFonts w:ascii="Verdana" w:hAnsi="Verdana"/>
          <w:sz w:val="22"/>
          <w:szCs w:val="22"/>
        </w:rPr>
        <w:t xml:space="preserve"> result in disqualification. </w:t>
      </w:r>
    </w:p>
    <w:p w14:paraId="0F05C7BF" w14:textId="77777777" w:rsidR="005D7B25" w:rsidRPr="00A66181" w:rsidRDefault="005D7B25" w:rsidP="00355667">
      <w:pPr>
        <w:pStyle w:val="ListParagraph"/>
        <w:tabs>
          <w:tab w:val="left" w:pos="2430"/>
        </w:tabs>
        <w:spacing w:line="276" w:lineRule="auto"/>
        <w:ind w:left="1278"/>
        <w:rPr>
          <w:rFonts w:ascii="Verdana" w:hAnsi="Verdana"/>
          <w:b/>
          <w:smallCaps/>
          <w:sz w:val="24"/>
          <w:szCs w:val="24"/>
        </w:rPr>
      </w:pPr>
    </w:p>
    <w:p w14:paraId="6BCC9279" w14:textId="77777777" w:rsidR="005D7B25" w:rsidRPr="00A66181" w:rsidRDefault="005D7B25">
      <w:pPr>
        <w:pStyle w:val="ListParagraph"/>
        <w:numPr>
          <w:ilvl w:val="0"/>
          <w:numId w:val="16"/>
        </w:numPr>
        <w:spacing w:line="276" w:lineRule="auto"/>
        <w:ind w:left="2700"/>
        <w:rPr>
          <w:rFonts w:ascii="Verdana" w:hAnsi="Verdana"/>
          <w:b/>
          <w:sz w:val="22"/>
          <w:szCs w:val="22"/>
        </w:rPr>
      </w:pPr>
      <w:r w:rsidRPr="00A66181">
        <w:rPr>
          <w:rFonts w:ascii="Verdana" w:hAnsi="Verdana"/>
          <w:b/>
          <w:sz w:val="22"/>
          <w:szCs w:val="22"/>
        </w:rPr>
        <w:t>Texas Franchise Tax Status</w:t>
      </w:r>
    </w:p>
    <w:p w14:paraId="221C0C9E" w14:textId="77777777" w:rsidR="005D7B25" w:rsidRPr="00A66181" w:rsidRDefault="005D7B25" w:rsidP="00355667">
      <w:pPr>
        <w:spacing w:line="276" w:lineRule="auto"/>
        <w:ind w:left="2700"/>
        <w:rPr>
          <w:rFonts w:ascii="Verdana" w:hAnsi="Verdana"/>
          <w:sz w:val="22"/>
          <w:szCs w:val="22"/>
        </w:rPr>
      </w:pPr>
    </w:p>
    <w:p w14:paraId="291CC92A" w14:textId="1CA3D607" w:rsidR="005D7B25" w:rsidRPr="00A66181" w:rsidRDefault="005D7B25" w:rsidP="00355667">
      <w:pPr>
        <w:spacing w:line="276" w:lineRule="auto"/>
        <w:ind w:left="2700"/>
        <w:rPr>
          <w:rFonts w:ascii="Verdana" w:hAnsi="Verdana"/>
          <w:sz w:val="22"/>
          <w:szCs w:val="22"/>
        </w:rPr>
      </w:pPr>
      <w:r w:rsidRPr="00A66181">
        <w:rPr>
          <w:rFonts w:ascii="Verdana" w:hAnsi="Verdana"/>
          <w:sz w:val="22"/>
          <w:szCs w:val="22"/>
        </w:rPr>
        <w:t xml:space="preserve">The Texas franchise tax is a privilege tax imposed on each taxable entity formed or organized in Texas or doing business in Texas.   Although not all entities are required to file or pay franchise taxes, </w:t>
      </w:r>
      <w:r w:rsidR="00421F58" w:rsidRPr="00A66181">
        <w:rPr>
          <w:rFonts w:ascii="Verdana" w:hAnsi="Verdana"/>
          <w:sz w:val="22"/>
          <w:szCs w:val="22"/>
        </w:rPr>
        <w:t>HHSC</w:t>
      </w:r>
      <w:r w:rsidRPr="00A66181">
        <w:rPr>
          <w:rFonts w:ascii="Verdana" w:hAnsi="Verdana"/>
          <w:sz w:val="22"/>
          <w:szCs w:val="22"/>
        </w:rPr>
        <w:t xml:space="preserve"> will process a search of the Applicant through </w:t>
      </w:r>
      <w:r w:rsidR="008F40D3" w:rsidRPr="00A66181">
        <w:rPr>
          <w:rFonts w:ascii="Verdana" w:hAnsi="Verdana"/>
          <w:sz w:val="22"/>
          <w:szCs w:val="22"/>
        </w:rPr>
        <w:t xml:space="preserve">the </w:t>
      </w:r>
      <w:r w:rsidRPr="00A66181">
        <w:rPr>
          <w:rFonts w:ascii="Verdana" w:hAnsi="Verdana"/>
          <w:sz w:val="22"/>
          <w:szCs w:val="22"/>
        </w:rPr>
        <w:t>CPA Franchise Tax</w:t>
      </w:r>
      <w:r w:rsidR="008F40D3" w:rsidRPr="00A66181">
        <w:rPr>
          <w:rFonts w:ascii="Verdana" w:hAnsi="Verdana"/>
          <w:sz w:val="22"/>
          <w:szCs w:val="22"/>
        </w:rPr>
        <w:t xml:space="preserve"> system</w:t>
      </w:r>
      <w:r w:rsidRPr="00A66181">
        <w:rPr>
          <w:rFonts w:ascii="Verdana" w:hAnsi="Verdana"/>
          <w:sz w:val="22"/>
          <w:szCs w:val="22"/>
        </w:rPr>
        <w:t xml:space="preserve"> to verify the </w:t>
      </w:r>
      <w:r w:rsidR="00367E19" w:rsidRPr="00A66181">
        <w:rPr>
          <w:rFonts w:ascii="Verdana" w:hAnsi="Verdana"/>
          <w:sz w:val="22"/>
          <w:szCs w:val="22"/>
        </w:rPr>
        <w:t xml:space="preserve">Applicant is in </w:t>
      </w:r>
      <w:r w:rsidRPr="00A66181">
        <w:rPr>
          <w:rFonts w:ascii="Verdana" w:hAnsi="Verdana"/>
          <w:sz w:val="22"/>
          <w:szCs w:val="22"/>
        </w:rPr>
        <w:t xml:space="preserve">good standing.  </w:t>
      </w:r>
    </w:p>
    <w:p w14:paraId="505E19D6" w14:textId="77777777" w:rsidR="005D7B25" w:rsidRPr="00A66181" w:rsidRDefault="005D7B25" w:rsidP="00355667">
      <w:pPr>
        <w:spacing w:line="276" w:lineRule="auto"/>
        <w:ind w:left="2700"/>
        <w:rPr>
          <w:rFonts w:ascii="Verdana" w:hAnsi="Verdana"/>
          <w:sz w:val="22"/>
          <w:szCs w:val="22"/>
        </w:rPr>
      </w:pPr>
    </w:p>
    <w:p w14:paraId="45120ED1" w14:textId="77777777" w:rsidR="005D7B25" w:rsidRPr="00A66181" w:rsidRDefault="005D7B25" w:rsidP="00355667">
      <w:pPr>
        <w:spacing w:line="276" w:lineRule="auto"/>
        <w:ind w:left="2700"/>
        <w:rPr>
          <w:rFonts w:ascii="Verdana" w:hAnsi="Verdana"/>
          <w:sz w:val="22"/>
          <w:szCs w:val="22"/>
        </w:rPr>
      </w:pPr>
      <w:r w:rsidRPr="00A66181">
        <w:rPr>
          <w:rFonts w:ascii="Verdana" w:hAnsi="Verdana"/>
          <w:sz w:val="22"/>
          <w:szCs w:val="22"/>
        </w:rPr>
        <w:t>Franchise tax checks may reveal as to applicable entities (1) debts or delinquencies owed to the state (implicating contracting limitations) and (2) forfeiture of the right to transact business in Texas.</w:t>
      </w:r>
    </w:p>
    <w:p w14:paraId="60CF4D3A" w14:textId="77777777" w:rsidR="005D7B25" w:rsidRPr="00A66181" w:rsidRDefault="005D7B25" w:rsidP="00355667">
      <w:pPr>
        <w:spacing w:line="276" w:lineRule="auto"/>
        <w:ind w:left="2700"/>
        <w:rPr>
          <w:rFonts w:ascii="Verdana" w:hAnsi="Verdana"/>
          <w:sz w:val="22"/>
          <w:szCs w:val="22"/>
        </w:rPr>
      </w:pPr>
    </w:p>
    <w:p w14:paraId="0BD29A17" w14:textId="77777777" w:rsidR="007C08E8" w:rsidRPr="00A66181" w:rsidRDefault="007C08E8">
      <w:pPr>
        <w:pStyle w:val="ListParagraph"/>
        <w:numPr>
          <w:ilvl w:val="0"/>
          <w:numId w:val="16"/>
        </w:numPr>
        <w:spacing w:line="276" w:lineRule="auto"/>
        <w:ind w:left="2700"/>
        <w:rPr>
          <w:rFonts w:ascii="Verdana" w:hAnsi="Verdana"/>
          <w:b/>
          <w:sz w:val="22"/>
          <w:szCs w:val="22"/>
        </w:rPr>
      </w:pPr>
      <w:r w:rsidRPr="00A66181">
        <w:rPr>
          <w:rFonts w:ascii="Verdana" w:hAnsi="Verdana"/>
          <w:b/>
          <w:sz w:val="22"/>
          <w:szCs w:val="22"/>
        </w:rPr>
        <w:t>Texas Warrant Hold Status</w:t>
      </w:r>
    </w:p>
    <w:p w14:paraId="296E2D0A" w14:textId="77777777" w:rsidR="007C08E8" w:rsidRPr="00A66181" w:rsidRDefault="007C08E8" w:rsidP="007C08E8">
      <w:pPr>
        <w:pStyle w:val="ListParagraph"/>
        <w:spacing w:line="276" w:lineRule="auto"/>
        <w:ind w:left="2700"/>
        <w:rPr>
          <w:rFonts w:ascii="Verdana" w:hAnsi="Verdana"/>
          <w:sz w:val="22"/>
          <w:szCs w:val="22"/>
        </w:rPr>
      </w:pPr>
    </w:p>
    <w:p w14:paraId="02C29375" w14:textId="77777777" w:rsidR="007C08E8" w:rsidRPr="00A66181" w:rsidRDefault="007C08E8" w:rsidP="007C08E8">
      <w:pPr>
        <w:pStyle w:val="ListParagraph"/>
        <w:spacing w:line="276" w:lineRule="auto"/>
        <w:ind w:left="2700"/>
        <w:rPr>
          <w:rFonts w:ascii="Verdana" w:hAnsi="Verdana"/>
          <w:color w:val="000000"/>
          <w:sz w:val="22"/>
          <w:szCs w:val="22"/>
        </w:rPr>
      </w:pPr>
      <w:r w:rsidRPr="00A66181">
        <w:rPr>
          <w:rFonts w:ascii="Verdana" w:hAnsi="Verdana"/>
          <w:sz w:val="22"/>
          <w:szCs w:val="22"/>
        </w:rPr>
        <w:t xml:space="preserve">The check for warrant holds through the CPA is required to determine if an Applicant is on hold for any reason. </w:t>
      </w:r>
      <w:hyperlink r:id="rId30" w:anchor="2252.903" w:history="1">
        <w:r w:rsidRPr="00A66181">
          <w:rPr>
            <w:rStyle w:val="Hyperlink"/>
            <w:rFonts w:ascii="Verdana" w:hAnsi="Verdana"/>
            <w:sz w:val="22"/>
            <w:szCs w:val="22"/>
          </w:rPr>
          <w:t>Texas Government Code Section 2252.903</w:t>
        </w:r>
      </w:hyperlink>
      <w:r w:rsidRPr="00A66181">
        <w:rPr>
          <w:rFonts w:ascii="Verdana" w:hAnsi="Verdana"/>
          <w:color w:val="000000"/>
          <w:sz w:val="22"/>
          <w:szCs w:val="22"/>
        </w:rPr>
        <w:t xml:space="preserve"> requires agencies to verify the warrant hold status no earlier than the seventh day before and no later than the day of contract execution for transactions involving a written contract. In accordance with Section 3.3 of Exhibit B, Uniform Terms and Conditions, payments under any contract resulting from this </w:t>
      </w:r>
      <w:r w:rsidR="00A6621D" w:rsidRPr="00A66181">
        <w:rPr>
          <w:rFonts w:ascii="Verdana" w:hAnsi="Verdana"/>
          <w:color w:val="000000"/>
          <w:sz w:val="22"/>
          <w:szCs w:val="22"/>
        </w:rPr>
        <w:t>OE</w:t>
      </w:r>
      <w:r w:rsidRPr="00A66181">
        <w:rPr>
          <w:rFonts w:ascii="Verdana" w:hAnsi="Verdana"/>
          <w:color w:val="000000"/>
          <w:sz w:val="22"/>
          <w:szCs w:val="22"/>
        </w:rPr>
        <w:t xml:space="preserve"> will be applied directly toward eliminating the Applicant’s debt or delinquency regardless of when it arises.</w:t>
      </w:r>
    </w:p>
    <w:p w14:paraId="7D9F932B" w14:textId="77777777" w:rsidR="003A107D" w:rsidRPr="00A66181" w:rsidRDefault="003A107D" w:rsidP="007C08E8">
      <w:pPr>
        <w:pStyle w:val="ListParagraph"/>
        <w:spacing w:line="276" w:lineRule="auto"/>
        <w:ind w:left="2700"/>
        <w:rPr>
          <w:rFonts w:ascii="Verdana" w:hAnsi="Verdana"/>
          <w:b/>
          <w:sz w:val="22"/>
          <w:szCs w:val="22"/>
        </w:rPr>
      </w:pPr>
    </w:p>
    <w:p w14:paraId="6DDDC425" w14:textId="77777777" w:rsidR="005D7B25" w:rsidRPr="00CA0FFE" w:rsidRDefault="007C08E8">
      <w:pPr>
        <w:pStyle w:val="ListParagraph"/>
        <w:numPr>
          <w:ilvl w:val="0"/>
          <w:numId w:val="16"/>
        </w:numPr>
        <w:spacing w:line="276" w:lineRule="auto"/>
        <w:ind w:left="2700"/>
        <w:rPr>
          <w:rFonts w:ascii="Verdana" w:hAnsi="Verdana"/>
          <w:b/>
          <w:sz w:val="22"/>
          <w:szCs w:val="22"/>
        </w:rPr>
      </w:pPr>
      <w:r w:rsidRPr="00CA0FFE">
        <w:rPr>
          <w:rFonts w:ascii="Verdana" w:hAnsi="Verdana"/>
          <w:b/>
          <w:sz w:val="22"/>
          <w:szCs w:val="22"/>
        </w:rPr>
        <w:t>Texas Secretary of State</w:t>
      </w:r>
    </w:p>
    <w:p w14:paraId="6FBAA305" w14:textId="77777777" w:rsidR="005D7B25" w:rsidRPr="00A66181" w:rsidRDefault="007C08E8" w:rsidP="00355667">
      <w:pPr>
        <w:pStyle w:val="NormalWeb"/>
        <w:shd w:val="clear" w:color="auto" w:fill="FFFFFF"/>
        <w:spacing w:before="0" w:beforeAutospacing="0" w:after="0" w:afterAutospacing="0" w:line="276" w:lineRule="auto"/>
        <w:ind w:left="2700"/>
        <w:rPr>
          <w:rFonts w:ascii="Verdana" w:hAnsi="Verdana"/>
          <w:color w:val="000000"/>
          <w:sz w:val="22"/>
          <w:szCs w:val="22"/>
        </w:rPr>
      </w:pPr>
      <w:r w:rsidRPr="00CA0FFE">
        <w:rPr>
          <w:rFonts w:ascii="Verdana" w:hAnsi="Verdana"/>
          <w:sz w:val="22"/>
          <w:szCs w:val="22"/>
        </w:rPr>
        <w:t xml:space="preserve">Must be registered, if required by law, with the Texas Secretary of State as a public or private entity eligible to do business in Texas: </w:t>
      </w:r>
      <w:hyperlink r:id="rId31" w:history="1">
        <w:r w:rsidRPr="00CA0FFE">
          <w:rPr>
            <w:rFonts w:ascii="Verdana" w:hAnsi="Verdana"/>
            <w:color w:val="0000FF"/>
            <w:sz w:val="22"/>
            <w:szCs w:val="22"/>
            <w:u w:val="single"/>
          </w:rPr>
          <w:t>https://direct.sos.state.tx.us/acct/acct-login.asp</w:t>
        </w:r>
      </w:hyperlink>
    </w:p>
    <w:p w14:paraId="660CE017" w14:textId="77777777" w:rsidR="00201D14" w:rsidRPr="00A66181" w:rsidRDefault="00201D14" w:rsidP="00355667">
      <w:pPr>
        <w:pStyle w:val="NormalWeb"/>
        <w:shd w:val="clear" w:color="auto" w:fill="FFFFFF"/>
        <w:spacing w:before="0" w:beforeAutospacing="0" w:after="0" w:afterAutospacing="0" w:line="276" w:lineRule="auto"/>
        <w:ind w:left="2700"/>
        <w:rPr>
          <w:rFonts w:ascii="Verdana" w:hAnsi="Verdana"/>
          <w:color w:val="000000"/>
          <w:sz w:val="21"/>
          <w:szCs w:val="21"/>
        </w:rPr>
      </w:pPr>
    </w:p>
    <w:p w14:paraId="26FCCB61" w14:textId="77777777" w:rsidR="005D7B25" w:rsidRPr="00A66181" w:rsidRDefault="005D7B25" w:rsidP="00355667">
      <w:pPr>
        <w:pStyle w:val="ListParagraph"/>
        <w:tabs>
          <w:tab w:val="num" w:pos="540"/>
          <w:tab w:val="left" w:pos="2430"/>
        </w:tabs>
        <w:spacing w:line="276" w:lineRule="auto"/>
        <w:ind w:left="1278"/>
        <w:rPr>
          <w:rFonts w:ascii="Verdana" w:hAnsi="Verdana"/>
          <w:b/>
          <w:caps/>
          <w:color w:val="0000FF"/>
          <w:sz w:val="24"/>
          <w:szCs w:val="24"/>
        </w:rPr>
      </w:pPr>
    </w:p>
    <w:p w14:paraId="2EF13612" w14:textId="77777777" w:rsidR="00E57558" w:rsidRPr="00A66181" w:rsidRDefault="00E57558" w:rsidP="0044152A">
      <w:pPr>
        <w:autoSpaceDE w:val="0"/>
        <w:autoSpaceDN w:val="0"/>
        <w:adjustRightInd w:val="0"/>
        <w:spacing w:line="276" w:lineRule="auto"/>
        <w:ind w:left="720"/>
        <w:rPr>
          <w:rFonts w:ascii="Verdana" w:hAnsi="Verdana"/>
          <w:color w:val="000000"/>
          <w:sz w:val="22"/>
          <w:szCs w:val="22"/>
        </w:rPr>
      </w:pPr>
    </w:p>
    <w:sectPr w:rsidR="00E57558" w:rsidRPr="00A66181" w:rsidSect="00647A81">
      <w:footerReference w:type="default" r:id="rId32"/>
      <w:headerReference w:type="first" r:id="rId33"/>
      <w:footerReference w:type="first" r:id="rId34"/>
      <w:pgSz w:w="12240" w:h="15840" w:code="1"/>
      <w:pgMar w:top="720" w:right="720" w:bottom="360" w:left="1080" w:header="45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24AC" w14:textId="77777777" w:rsidR="00D762F4" w:rsidRDefault="00D762F4">
      <w:r>
        <w:separator/>
      </w:r>
    </w:p>
  </w:endnote>
  <w:endnote w:type="continuationSeparator" w:id="0">
    <w:p w14:paraId="2ADAB441" w14:textId="77777777" w:rsidR="00D762F4" w:rsidRDefault="00D7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8691" w14:textId="77777777" w:rsidR="00CE55AA" w:rsidRDefault="00CE55AA" w:rsidP="00CE55AA">
    <w:pPr>
      <w:pStyle w:val="Footer"/>
      <w:jc w:val="center"/>
    </w:pPr>
  </w:p>
  <w:sdt>
    <w:sdtPr>
      <w:id w:val="-1145438979"/>
      <w:docPartObj>
        <w:docPartGallery w:val="Page Numbers (Top of Page)"/>
        <w:docPartUnique/>
      </w:docPartObj>
    </w:sdtPr>
    <w:sdtEndPr/>
    <w:sdtContent>
      <w:p w14:paraId="2F632CB6" w14:textId="77777777" w:rsidR="00CE55AA" w:rsidRDefault="00CE55AA" w:rsidP="00CE55AA">
        <w:pPr>
          <w:pStyle w:val="Footer"/>
          <w:jc w:val="center"/>
          <w:rPr>
            <w:rFonts w:ascii="Verdana" w:hAnsi="Verdana"/>
            <w:sz w:val="16"/>
            <w:szCs w:val="16"/>
          </w:rPr>
        </w:pPr>
        <w:r>
          <w:rPr>
            <w:rFonts w:ascii="Verdana" w:hAnsi="Verdana"/>
            <w:sz w:val="16"/>
            <w:szCs w:val="16"/>
          </w:rPr>
          <w:t>HHS Open Enrollment</w:t>
        </w:r>
      </w:p>
      <w:p w14:paraId="0AB71943" w14:textId="77777777" w:rsidR="00CE55AA" w:rsidRPr="00B510D5" w:rsidRDefault="00CE55AA" w:rsidP="00CE55AA">
        <w:pPr>
          <w:pStyle w:val="Footer"/>
          <w:jc w:val="center"/>
          <w:rPr>
            <w:rFonts w:ascii="Verdana" w:hAnsi="Verdana"/>
            <w:sz w:val="16"/>
            <w:szCs w:val="16"/>
          </w:rPr>
        </w:pPr>
        <w:r>
          <w:rPr>
            <w:rFonts w:ascii="Verdana" w:hAnsi="Verdana"/>
            <w:sz w:val="16"/>
            <w:szCs w:val="16"/>
          </w:rPr>
          <w:t>Version 2.0, April 2</w:t>
        </w:r>
        <w:r w:rsidR="00991088">
          <w:rPr>
            <w:rFonts w:ascii="Verdana" w:hAnsi="Verdana"/>
            <w:sz w:val="16"/>
            <w:szCs w:val="16"/>
          </w:rPr>
          <w:t>8</w:t>
        </w:r>
        <w:r>
          <w:rPr>
            <w:rFonts w:ascii="Verdana" w:hAnsi="Verdana"/>
            <w:sz w:val="16"/>
            <w:szCs w:val="16"/>
          </w:rPr>
          <w:t>, 2021</w:t>
        </w:r>
      </w:p>
      <w:p w14:paraId="2D50DC55" w14:textId="77777777" w:rsidR="00CE55AA" w:rsidRDefault="002F1A76" w:rsidP="00CE55AA">
        <w:pPr>
          <w:pStyle w:val="Footer"/>
          <w:jc w:val="center"/>
        </w:pPr>
        <w:sdt>
          <w:sdtPr>
            <w:id w:val="-1952079274"/>
            <w:docPartObj>
              <w:docPartGallery w:val="Page Numbers (Top of Page)"/>
              <w:docPartUnique/>
            </w:docPartObj>
          </w:sdtPr>
          <w:sdtEndPr/>
          <w:sdtContent>
            <w:r w:rsidR="00CE55AA" w:rsidRPr="00CE55AA">
              <w:rPr>
                <w:rFonts w:ascii="Verdana" w:hAnsi="Verdana"/>
                <w:sz w:val="16"/>
                <w:szCs w:val="16"/>
              </w:rPr>
              <w:t xml:space="preserve">Page </w:t>
            </w:r>
            <w:r w:rsidR="00CE55AA" w:rsidRPr="00CE55AA">
              <w:rPr>
                <w:rFonts w:ascii="Verdana" w:hAnsi="Verdana"/>
                <w:b/>
                <w:bCs/>
                <w:sz w:val="16"/>
                <w:szCs w:val="16"/>
              </w:rPr>
              <w:fldChar w:fldCharType="begin"/>
            </w:r>
            <w:r w:rsidR="00CE55AA" w:rsidRPr="00CE55AA">
              <w:rPr>
                <w:rFonts w:ascii="Verdana" w:hAnsi="Verdana"/>
                <w:b/>
                <w:bCs/>
                <w:sz w:val="16"/>
                <w:szCs w:val="16"/>
              </w:rPr>
              <w:instrText xml:space="preserve"> PAGE </w:instrText>
            </w:r>
            <w:r w:rsidR="00CE55AA" w:rsidRPr="00CE55AA">
              <w:rPr>
                <w:rFonts w:ascii="Verdana" w:hAnsi="Verdana"/>
                <w:b/>
                <w:bCs/>
                <w:sz w:val="16"/>
                <w:szCs w:val="16"/>
              </w:rPr>
              <w:fldChar w:fldCharType="separate"/>
            </w:r>
            <w:r w:rsidR="00CE55AA">
              <w:rPr>
                <w:rFonts w:ascii="Verdana" w:hAnsi="Verdana"/>
                <w:b/>
                <w:bCs/>
                <w:sz w:val="16"/>
                <w:szCs w:val="16"/>
              </w:rPr>
              <w:t>1</w:t>
            </w:r>
            <w:r w:rsidR="00CE55AA" w:rsidRPr="00CE55AA">
              <w:rPr>
                <w:rFonts w:ascii="Verdana" w:hAnsi="Verdana"/>
                <w:b/>
                <w:bCs/>
                <w:sz w:val="16"/>
                <w:szCs w:val="16"/>
              </w:rPr>
              <w:fldChar w:fldCharType="end"/>
            </w:r>
            <w:r w:rsidR="00CE55AA" w:rsidRPr="00CE55AA">
              <w:rPr>
                <w:rFonts w:ascii="Verdana" w:hAnsi="Verdana"/>
                <w:sz w:val="16"/>
                <w:szCs w:val="16"/>
              </w:rPr>
              <w:t xml:space="preserve"> of </w:t>
            </w:r>
            <w:r w:rsidR="00CE55AA" w:rsidRPr="00CE55AA">
              <w:rPr>
                <w:rFonts w:ascii="Verdana" w:hAnsi="Verdana"/>
                <w:b/>
                <w:bCs/>
                <w:sz w:val="16"/>
                <w:szCs w:val="16"/>
              </w:rPr>
              <w:fldChar w:fldCharType="begin"/>
            </w:r>
            <w:r w:rsidR="00CE55AA" w:rsidRPr="00CE55AA">
              <w:rPr>
                <w:rFonts w:ascii="Verdana" w:hAnsi="Verdana"/>
                <w:b/>
                <w:bCs/>
                <w:sz w:val="16"/>
                <w:szCs w:val="16"/>
              </w:rPr>
              <w:instrText xml:space="preserve"> NUMPAGES  </w:instrText>
            </w:r>
            <w:r w:rsidR="00CE55AA" w:rsidRPr="00CE55AA">
              <w:rPr>
                <w:rFonts w:ascii="Verdana" w:hAnsi="Verdana"/>
                <w:b/>
                <w:bCs/>
                <w:sz w:val="16"/>
                <w:szCs w:val="16"/>
              </w:rPr>
              <w:fldChar w:fldCharType="separate"/>
            </w:r>
            <w:r w:rsidR="00CE55AA">
              <w:rPr>
                <w:rFonts w:ascii="Verdana" w:hAnsi="Verdana"/>
                <w:b/>
                <w:bCs/>
                <w:sz w:val="16"/>
                <w:szCs w:val="16"/>
              </w:rPr>
              <w:t>36</w:t>
            </w:r>
            <w:r w:rsidR="00CE55AA" w:rsidRPr="00CE55AA">
              <w:rPr>
                <w:rFonts w:ascii="Verdana" w:hAnsi="Verdana"/>
                <w:b/>
                <w:bCs/>
                <w:sz w:val="16"/>
                <w:szCs w:val="16"/>
              </w:rPr>
              <w:fldChar w:fldCharType="end"/>
            </w:r>
          </w:sdtContent>
        </w:sdt>
      </w:p>
    </w:sdtContent>
  </w:sdt>
  <w:p w14:paraId="12217D2D" w14:textId="77777777" w:rsidR="00CE55AA" w:rsidRDefault="002F1A76" w:rsidP="00CE55AA">
    <w:pPr>
      <w:pStyle w:val="Footer"/>
      <w:jc w:val="right"/>
    </w:pPr>
    <w:sdt>
      <w:sdtPr>
        <w:id w:val="-995887730"/>
        <w:docPartObj>
          <w:docPartGallery w:val="Page Numbers (Bottom of Page)"/>
          <w:docPartUnique/>
        </w:docPartObj>
      </w:sdtPr>
      <w:sdtEndPr/>
      <w:sdtContent/>
    </w:sdt>
  </w:p>
  <w:p w14:paraId="29CBE816" w14:textId="77777777" w:rsidR="00CE55AA" w:rsidRPr="00DC4014" w:rsidRDefault="00CE55AA" w:rsidP="005C70C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55761"/>
      <w:docPartObj>
        <w:docPartGallery w:val="Page Numbers (Top of Page)"/>
        <w:docPartUnique/>
      </w:docPartObj>
    </w:sdtPr>
    <w:sdtEndPr/>
    <w:sdtContent>
      <w:p w14:paraId="65E1C245" w14:textId="34E5A003" w:rsidR="00647A81" w:rsidRDefault="00647A81" w:rsidP="00F4031A">
        <w:pPr>
          <w:pStyle w:val="Footer"/>
          <w:jc w:val="center"/>
          <w:rPr>
            <w:rFonts w:ascii="Verdana" w:hAnsi="Verdana"/>
            <w:sz w:val="16"/>
            <w:szCs w:val="16"/>
          </w:rPr>
        </w:pPr>
        <w:r>
          <w:rPr>
            <w:rFonts w:ascii="Verdana" w:hAnsi="Verdana"/>
            <w:sz w:val="16"/>
            <w:szCs w:val="16"/>
          </w:rPr>
          <w:t>HHS Open Enrollment</w:t>
        </w:r>
      </w:p>
      <w:p w14:paraId="20E6C0C9" w14:textId="67D9E16E" w:rsidR="00647A81" w:rsidRPr="00B510D5" w:rsidRDefault="00576470" w:rsidP="00F4031A">
        <w:pPr>
          <w:pStyle w:val="Footer"/>
          <w:jc w:val="center"/>
          <w:rPr>
            <w:rFonts w:ascii="Verdana" w:hAnsi="Verdana"/>
            <w:sz w:val="16"/>
            <w:szCs w:val="16"/>
          </w:rPr>
        </w:pPr>
        <w:r>
          <w:rPr>
            <w:rFonts w:ascii="Verdana" w:hAnsi="Verdana"/>
            <w:sz w:val="16"/>
            <w:szCs w:val="16"/>
          </w:rPr>
          <w:t>Version 2.0, April 29</w:t>
        </w:r>
        <w:r w:rsidR="00647A81">
          <w:rPr>
            <w:rFonts w:ascii="Verdana" w:hAnsi="Verdana"/>
            <w:sz w:val="16"/>
            <w:szCs w:val="16"/>
          </w:rPr>
          <w:t>, 2021</w:t>
        </w:r>
      </w:p>
      <w:p w14:paraId="4F7EB230" w14:textId="77777777" w:rsidR="00647A81" w:rsidRDefault="002F1A76" w:rsidP="00F4031A">
        <w:pPr>
          <w:pStyle w:val="Footer"/>
          <w:jc w:val="center"/>
        </w:pPr>
        <w:sdt>
          <w:sdtPr>
            <w:id w:val="1536541919"/>
            <w:docPartObj>
              <w:docPartGallery w:val="Page Numbers (Top of Page)"/>
              <w:docPartUnique/>
            </w:docPartObj>
          </w:sdtPr>
          <w:sdtEndPr/>
          <w:sdtContent>
            <w:r w:rsidR="00647A81" w:rsidRPr="00CE55AA">
              <w:rPr>
                <w:rFonts w:ascii="Verdana" w:hAnsi="Verdana"/>
                <w:sz w:val="16"/>
                <w:szCs w:val="16"/>
              </w:rPr>
              <w:t xml:space="preserve">Page </w:t>
            </w:r>
            <w:r w:rsidR="00647A81" w:rsidRPr="00CE55AA">
              <w:rPr>
                <w:rFonts w:ascii="Verdana" w:hAnsi="Verdana"/>
                <w:b/>
                <w:bCs/>
                <w:sz w:val="16"/>
                <w:szCs w:val="16"/>
              </w:rPr>
              <w:fldChar w:fldCharType="begin"/>
            </w:r>
            <w:r w:rsidR="00647A81" w:rsidRPr="00CE55AA">
              <w:rPr>
                <w:rFonts w:ascii="Verdana" w:hAnsi="Verdana"/>
                <w:b/>
                <w:bCs/>
                <w:sz w:val="16"/>
                <w:szCs w:val="16"/>
              </w:rPr>
              <w:instrText xml:space="preserve"> PAGE </w:instrText>
            </w:r>
            <w:r w:rsidR="00647A81" w:rsidRPr="00CE55AA">
              <w:rPr>
                <w:rFonts w:ascii="Verdana" w:hAnsi="Verdana"/>
                <w:b/>
                <w:bCs/>
                <w:sz w:val="16"/>
                <w:szCs w:val="16"/>
              </w:rPr>
              <w:fldChar w:fldCharType="separate"/>
            </w:r>
            <w:r w:rsidR="00647A81">
              <w:rPr>
                <w:rFonts w:ascii="Verdana" w:hAnsi="Verdana"/>
                <w:b/>
                <w:bCs/>
                <w:sz w:val="16"/>
                <w:szCs w:val="16"/>
              </w:rPr>
              <w:t>2</w:t>
            </w:r>
            <w:r w:rsidR="00647A81" w:rsidRPr="00CE55AA">
              <w:rPr>
                <w:rFonts w:ascii="Verdana" w:hAnsi="Verdana"/>
                <w:b/>
                <w:bCs/>
                <w:sz w:val="16"/>
                <w:szCs w:val="16"/>
              </w:rPr>
              <w:fldChar w:fldCharType="end"/>
            </w:r>
            <w:r w:rsidR="00647A81" w:rsidRPr="00CE55AA">
              <w:rPr>
                <w:rFonts w:ascii="Verdana" w:hAnsi="Verdana"/>
                <w:sz w:val="16"/>
                <w:szCs w:val="16"/>
              </w:rPr>
              <w:t xml:space="preserve"> of </w:t>
            </w:r>
            <w:r w:rsidR="00647A81" w:rsidRPr="00CE55AA">
              <w:rPr>
                <w:rFonts w:ascii="Verdana" w:hAnsi="Verdana"/>
                <w:b/>
                <w:bCs/>
                <w:sz w:val="16"/>
                <w:szCs w:val="16"/>
              </w:rPr>
              <w:fldChar w:fldCharType="begin"/>
            </w:r>
            <w:r w:rsidR="00647A81" w:rsidRPr="00CE55AA">
              <w:rPr>
                <w:rFonts w:ascii="Verdana" w:hAnsi="Verdana"/>
                <w:b/>
                <w:bCs/>
                <w:sz w:val="16"/>
                <w:szCs w:val="16"/>
              </w:rPr>
              <w:instrText xml:space="preserve"> NUMPAGES  </w:instrText>
            </w:r>
            <w:r w:rsidR="00647A81" w:rsidRPr="00CE55AA">
              <w:rPr>
                <w:rFonts w:ascii="Verdana" w:hAnsi="Verdana"/>
                <w:b/>
                <w:bCs/>
                <w:sz w:val="16"/>
                <w:szCs w:val="16"/>
              </w:rPr>
              <w:fldChar w:fldCharType="separate"/>
            </w:r>
            <w:r w:rsidR="00647A81">
              <w:rPr>
                <w:rFonts w:ascii="Verdana" w:hAnsi="Verdana"/>
                <w:b/>
                <w:bCs/>
                <w:sz w:val="16"/>
                <w:szCs w:val="16"/>
              </w:rPr>
              <w:t>37</w:t>
            </w:r>
            <w:r w:rsidR="00647A81" w:rsidRPr="00CE55AA">
              <w:rPr>
                <w:rFonts w:ascii="Verdana" w:hAnsi="Verdana"/>
                <w:b/>
                <w:bCs/>
                <w:sz w:val="16"/>
                <w:szCs w:val="16"/>
              </w:rPr>
              <w:fldChar w:fldCharType="end"/>
            </w:r>
          </w:sdtContent>
        </w:sdt>
      </w:p>
    </w:sdtContent>
  </w:sdt>
  <w:p w14:paraId="4A86CD1A" w14:textId="77777777" w:rsidR="00647A81" w:rsidRDefault="00647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7C2E" w14:textId="77777777" w:rsidR="00D762F4" w:rsidRDefault="00D762F4">
      <w:r>
        <w:separator/>
      </w:r>
    </w:p>
  </w:footnote>
  <w:footnote w:type="continuationSeparator" w:id="0">
    <w:p w14:paraId="7F452444" w14:textId="77777777" w:rsidR="00D762F4" w:rsidRDefault="00D76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5A30" w14:textId="77777777" w:rsidR="00CE55AA" w:rsidRPr="00F4031A" w:rsidRDefault="00CE55AA" w:rsidP="00F40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90293D8"/>
    <w:lvl w:ilvl="0">
      <w:start w:val="1"/>
      <w:numFmt w:val="bullet"/>
      <w:pStyle w:val="ListBullet2"/>
      <w:lvlText w:val=""/>
      <w:lvlJc w:val="left"/>
      <w:pPr>
        <w:tabs>
          <w:tab w:val="num" w:pos="990"/>
        </w:tabs>
        <w:ind w:left="990" w:hanging="360"/>
      </w:pPr>
      <w:rPr>
        <w:rFonts w:ascii="Symbol" w:hAnsi="Symbol" w:hint="default"/>
      </w:rPr>
    </w:lvl>
  </w:abstractNum>
  <w:abstractNum w:abstractNumId="1" w15:restartNumberingAfterBreak="0">
    <w:nsid w:val="FFFFFF88"/>
    <w:multiLevelType w:val="singleLevel"/>
    <w:tmpl w:val="84B81BDC"/>
    <w:lvl w:ilvl="0">
      <w:start w:val="1"/>
      <w:numFmt w:val="decimal"/>
      <w:pStyle w:val="ListNumber"/>
      <w:lvlText w:val="%1."/>
      <w:lvlJc w:val="left"/>
      <w:pPr>
        <w:tabs>
          <w:tab w:val="num" w:pos="360"/>
        </w:tabs>
        <w:ind w:left="360" w:hanging="360"/>
      </w:pPr>
    </w:lvl>
  </w:abstractNum>
  <w:abstractNum w:abstractNumId="2" w15:restartNumberingAfterBreak="0">
    <w:nsid w:val="018D2F52"/>
    <w:multiLevelType w:val="hybridMultilevel"/>
    <w:tmpl w:val="457C0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9D7555"/>
    <w:multiLevelType w:val="multilevel"/>
    <w:tmpl w:val="3FD08F3E"/>
    <w:lvl w:ilvl="0">
      <w:start w:val="10"/>
      <w:numFmt w:val="decimal"/>
      <w:lvlText w:val="%1"/>
      <w:lvlJc w:val="left"/>
      <w:pPr>
        <w:ind w:left="600" w:hanging="600"/>
      </w:pPr>
      <w:rPr>
        <w:rFonts w:hint="default"/>
      </w:rPr>
    </w:lvl>
    <w:lvl w:ilvl="1">
      <w:start w:val="2"/>
      <w:numFmt w:val="decimal"/>
      <w:lvlText w:val="%1.%2"/>
      <w:lvlJc w:val="left"/>
      <w:pPr>
        <w:ind w:left="765" w:hanging="720"/>
      </w:pPr>
      <w:rPr>
        <w:rFonts w:hint="default"/>
      </w:rPr>
    </w:lvl>
    <w:lvl w:ilvl="2">
      <w:start w:val="1"/>
      <w:numFmt w:val="decimal"/>
      <w:lvlText w:val="%1.%2.%3"/>
      <w:lvlJc w:val="left"/>
      <w:pPr>
        <w:ind w:left="1170" w:hanging="1080"/>
      </w:pPr>
      <w:rPr>
        <w:rFonts w:hint="default"/>
      </w:rPr>
    </w:lvl>
    <w:lvl w:ilvl="3">
      <w:start w:val="1"/>
      <w:numFmt w:val="decimal"/>
      <w:lvlText w:val="%1.%2.%3.%4"/>
      <w:lvlJc w:val="left"/>
      <w:pPr>
        <w:ind w:left="1575" w:hanging="1440"/>
      </w:pPr>
      <w:rPr>
        <w:rFonts w:hint="default"/>
      </w:rPr>
    </w:lvl>
    <w:lvl w:ilvl="4">
      <w:start w:val="1"/>
      <w:numFmt w:val="decimal"/>
      <w:lvlText w:val="%1.%2.%3.%4.%5"/>
      <w:lvlJc w:val="left"/>
      <w:pPr>
        <w:ind w:left="1620" w:hanging="1440"/>
      </w:pPr>
      <w:rPr>
        <w:rFonts w:hint="default"/>
      </w:rPr>
    </w:lvl>
    <w:lvl w:ilvl="5">
      <w:start w:val="1"/>
      <w:numFmt w:val="decimal"/>
      <w:lvlText w:val="%1.%2.%3.%4.%5.%6"/>
      <w:lvlJc w:val="left"/>
      <w:pPr>
        <w:ind w:left="2025" w:hanging="1800"/>
      </w:pPr>
      <w:rPr>
        <w:rFonts w:hint="default"/>
      </w:rPr>
    </w:lvl>
    <w:lvl w:ilvl="6">
      <w:start w:val="1"/>
      <w:numFmt w:val="decimal"/>
      <w:lvlText w:val="%1.%2.%3.%4.%5.%6.%7"/>
      <w:lvlJc w:val="left"/>
      <w:pPr>
        <w:ind w:left="2430" w:hanging="2160"/>
      </w:pPr>
      <w:rPr>
        <w:rFonts w:hint="default"/>
      </w:rPr>
    </w:lvl>
    <w:lvl w:ilvl="7">
      <w:start w:val="1"/>
      <w:numFmt w:val="decimal"/>
      <w:lvlText w:val="%1.%2.%3.%4.%5.%6.%7.%8"/>
      <w:lvlJc w:val="left"/>
      <w:pPr>
        <w:ind w:left="2835" w:hanging="2520"/>
      </w:pPr>
      <w:rPr>
        <w:rFonts w:hint="default"/>
      </w:rPr>
    </w:lvl>
    <w:lvl w:ilvl="8">
      <w:start w:val="1"/>
      <w:numFmt w:val="decimal"/>
      <w:lvlText w:val="%1.%2.%3.%4.%5.%6.%7.%8.%9"/>
      <w:lvlJc w:val="left"/>
      <w:pPr>
        <w:ind w:left="3240" w:hanging="2880"/>
      </w:pPr>
      <w:rPr>
        <w:rFonts w:hint="default"/>
      </w:rPr>
    </w:lvl>
  </w:abstractNum>
  <w:abstractNum w:abstractNumId="4" w15:restartNumberingAfterBreak="0">
    <w:nsid w:val="0A11685D"/>
    <w:multiLevelType w:val="hybridMultilevel"/>
    <w:tmpl w:val="0ACC9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B237FE4"/>
    <w:multiLevelType w:val="multilevel"/>
    <w:tmpl w:val="3D4AAF80"/>
    <w:lvl w:ilvl="0">
      <w:start w:val="8"/>
      <w:numFmt w:val="decimal"/>
      <w:lvlText w:val="%1"/>
      <w:lvlJc w:val="left"/>
      <w:pPr>
        <w:ind w:left="429" w:hanging="429"/>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6" w15:restartNumberingAfterBreak="0">
    <w:nsid w:val="0BC95F89"/>
    <w:multiLevelType w:val="hybridMultilevel"/>
    <w:tmpl w:val="A4A249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C2B7725"/>
    <w:multiLevelType w:val="hybridMultilevel"/>
    <w:tmpl w:val="1BA02C44"/>
    <w:lvl w:ilvl="0" w:tplc="04090019">
      <w:start w:val="1"/>
      <w:numFmt w:val="lowerLetter"/>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8" w15:restartNumberingAfterBreak="0">
    <w:nsid w:val="0C5B43FD"/>
    <w:multiLevelType w:val="multilevel"/>
    <w:tmpl w:val="1F74F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F72E73"/>
    <w:multiLevelType w:val="multilevel"/>
    <w:tmpl w:val="514EB5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553EF8"/>
    <w:multiLevelType w:val="hybridMultilevel"/>
    <w:tmpl w:val="092414BA"/>
    <w:lvl w:ilvl="0" w:tplc="8E302E68">
      <w:start w:val="1"/>
      <w:numFmt w:val="upperLetter"/>
      <w:lvlText w:val="%1."/>
      <w:lvlJc w:val="left"/>
      <w:pPr>
        <w:ind w:left="1638" w:hanging="360"/>
      </w:pPr>
      <w:rPr>
        <w:rFonts w:hint="default"/>
        <w:b/>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1" w15:restartNumberingAfterBreak="0">
    <w:nsid w:val="184F3ED3"/>
    <w:multiLevelType w:val="hybridMultilevel"/>
    <w:tmpl w:val="8228D95A"/>
    <w:lvl w:ilvl="0" w:tplc="04090019">
      <w:start w:val="1"/>
      <w:numFmt w:val="lowerLetter"/>
      <w:lvlText w:val="%1."/>
      <w:lvlJc w:val="left"/>
      <w:pPr>
        <w:ind w:left="1800" w:hanging="360"/>
      </w:pPr>
      <w:rPr>
        <w:rFonts w:hint="default"/>
      </w:rPr>
    </w:lvl>
    <w:lvl w:ilvl="1" w:tplc="D250DC52">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92D0842"/>
    <w:multiLevelType w:val="hybridMultilevel"/>
    <w:tmpl w:val="0DF27CC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FB33F60"/>
    <w:multiLevelType w:val="hybridMultilevel"/>
    <w:tmpl w:val="95E86060"/>
    <w:lvl w:ilvl="0" w:tplc="2752BC40">
      <w:start w:val="1"/>
      <w:numFmt w:val="lowerLetter"/>
      <w:lvlText w:val="%1."/>
      <w:lvlJc w:val="left"/>
      <w:pPr>
        <w:ind w:left="1642" w:hanging="360"/>
      </w:pPr>
      <w:rPr>
        <w:rFonts w:hint="default"/>
      </w:rPr>
    </w:lvl>
    <w:lvl w:ilvl="1" w:tplc="04090019">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14" w15:restartNumberingAfterBreak="0">
    <w:nsid w:val="2412765E"/>
    <w:multiLevelType w:val="multilevel"/>
    <w:tmpl w:val="869EC5DA"/>
    <w:lvl w:ilvl="0">
      <w:start w:val="1"/>
      <w:numFmt w:val="decimal"/>
      <w:pStyle w:val="Heading1"/>
      <w:lvlText w:val="%1."/>
      <w:lvlJc w:val="left"/>
      <w:pPr>
        <w:tabs>
          <w:tab w:val="num" w:pos="360"/>
        </w:tabs>
        <w:ind w:left="360" w:hanging="360"/>
      </w:pPr>
      <w:rPr>
        <w:rFonts w:ascii="Arial" w:hAnsi="Arial" w:hint="default"/>
        <w:b/>
        <w:i w:val="0"/>
        <w:sz w:val="22"/>
        <w:szCs w:val="22"/>
      </w:rPr>
    </w:lvl>
    <w:lvl w:ilvl="1">
      <w:start w:val="1"/>
      <w:numFmt w:val="decimal"/>
      <w:pStyle w:val="Heading2"/>
      <w:lvlText w:val="%1.%2."/>
      <w:lvlJc w:val="left"/>
      <w:pPr>
        <w:tabs>
          <w:tab w:val="num" w:pos="1008"/>
        </w:tabs>
        <w:ind w:left="1008" w:hanging="738"/>
      </w:pPr>
      <w:rPr>
        <w:rFonts w:ascii="Arial" w:hAnsi="Arial" w:cs="Times New Roman" w:hint="default"/>
        <w:b/>
        <w:bCs w:val="0"/>
        <w:i w:val="0"/>
        <w:iCs w:val="0"/>
        <w:caps w:val="0"/>
        <w:smallCaps w:val="0"/>
        <w:strike w:val="0"/>
        <w:dstrike w:val="0"/>
        <w:noProof w:val="0"/>
        <w:vanish w:val="0"/>
        <w:color w:val="0000FF"/>
        <w:spacing w:val="0"/>
        <w:kern w:val="0"/>
        <w:position w:val="0"/>
        <w:sz w:val="22"/>
        <w:szCs w:val="22"/>
        <w:u w:val="none"/>
        <w:effect w:val="none"/>
        <w:vertAlign w:val="baseline"/>
        <w:em w:val="none"/>
        <w:specVanish w:val="0"/>
      </w:rPr>
    </w:lvl>
    <w:lvl w:ilvl="2">
      <w:start w:val="1"/>
      <w:numFmt w:val="decimal"/>
      <w:pStyle w:val="Heading3"/>
      <w:lvlText w:val="%1.%2.%3."/>
      <w:lvlJc w:val="left"/>
      <w:pPr>
        <w:tabs>
          <w:tab w:val="num" w:pos="1008"/>
        </w:tabs>
        <w:ind w:left="864" w:firstLine="0"/>
      </w:pPr>
      <w:rPr>
        <w:rFonts w:ascii="Arial Bold" w:hAnsi="Arial Bold" w:hint="default"/>
        <w:b/>
        <w:color w:val="0000FF"/>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59F7850"/>
    <w:multiLevelType w:val="multilevel"/>
    <w:tmpl w:val="DEF874FA"/>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2B785C63"/>
    <w:multiLevelType w:val="hybridMultilevel"/>
    <w:tmpl w:val="6F84B58E"/>
    <w:lvl w:ilvl="0" w:tplc="069E2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96E36"/>
    <w:multiLevelType w:val="multilevel"/>
    <w:tmpl w:val="A164156C"/>
    <w:lvl w:ilvl="0">
      <w:start w:val="8"/>
      <w:numFmt w:val="decimal"/>
      <w:lvlText w:val="%1"/>
      <w:lvlJc w:val="left"/>
      <w:pPr>
        <w:ind w:left="497" w:hanging="497"/>
      </w:pPr>
      <w:rPr>
        <w:rFonts w:hint="default"/>
        <w:b/>
      </w:rPr>
    </w:lvl>
    <w:lvl w:ilvl="1">
      <w:start w:val="2"/>
      <w:numFmt w:val="decimal"/>
      <w:lvlText w:val="%1.%2"/>
      <w:lvlJc w:val="left"/>
      <w:pPr>
        <w:ind w:left="542" w:hanging="497"/>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18" w15:restartNumberingAfterBreak="0">
    <w:nsid w:val="300B4EF6"/>
    <w:multiLevelType w:val="hybridMultilevel"/>
    <w:tmpl w:val="DD882C18"/>
    <w:lvl w:ilvl="0" w:tplc="069E25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992566"/>
    <w:multiLevelType w:val="singleLevel"/>
    <w:tmpl w:val="04090001"/>
    <w:lvl w:ilvl="0">
      <w:start w:val="16"/>
      <w:numFmt w:val="bullet"/>
      <w:pStyle w:val="Smallprintoutline"/>
      <w:lvlText w:val=""/>
      <w:lvlJc w:val="left"/>
      <w:pPr>
        <w:tabs>
          <w:tab w:val="num" w:pos="360"/>
        </w:tabs>
        <w:ind w:left="360" w:hanging="360"/>
      </w:pPr>
      <w:rPr>
        <w:rFonts w:ascii="Symbol" w:hAnsi="Symbol" w:hint="default"/>
      </w:rPr>
    </w:lvl>
  </w:abstractNum>
  <w:abstractNum w:abstractNumId="20" w15:restartNumberingAfterBreak="0">
    <w:nsid w:val="30F55B89"/>
    <w:multiLevelType w:val="hybridMultilevel"/>
    <w:tmpl w:val="10FCCF7A"/>
    <w:lvl w:ilvl="0" w:tplc="069E2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6F44A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C65120"/>
    <w:multiLevelType w:val="hybridMultilevel"/>
    <w:tmpl w:val="F604881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59131F4"/>
    <w:multiLevelType w:val="multilevel"/>
    <w:tmpl w:val="4366EF80"/>
    <w:lvl w:ilvl="0">
      <w:start w:val="11"/>
      <w:numFmt w:val="decimal"/>
      <w:lvlText w:val="%1"/>
      <w:lvlJc w:val="left"/>
      <w:pPr>
        <w:ind w:left="600" w:hanging="600"/>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1170" w:hanging="1080"/>
      </w:pPr>
      <w:rPr>
        <w:rFonts w:hint="default"/>
      </w:rPr>
    </w:lvl>
    <w:lvl w:ilvl="3">
      <w:start w:val="1"/>
      <w:numFmt w:val="decimal"/>
      <w:lvlText w:val="%1.%2.%3.%4"/>
      <w:lvlJc w:val="left"/>
      <w:pPr>
        <w:ind w:left="1575" w:hanging="1440"/>
      </w:pPr>
      <w:rPr>
        <w:rFonts w:hint="default"/>
      </w:rPr>
    </w:lvl>
    <w:lvl w:ilvl="4">
      <w:start w:val="1"/>
      <w:numFmt w:val="decimal"/>
      <w:lvlText w:val="%1.%2.%3.%4.%5"/>
      <w:lvlJc w:val="left"/>
      <w:pPr>
        <w:ind w:left="1620" w:hanging="1440"/>
      </w:pPr>
      <w:rPr>
        <w:rFonts w:hint="default"/>
      </w:rPr>
    </w:lvl>
    <w:lvl w:ilvl="5">
      <w:start w:val="1"/>
      <w:numFmt w:val="decimal"/>
      <w:lvlText w:val="%1.%2.%3.%4.%5.%6"/>
      <w:lvlJc w:val="left"/>
      <w:pPr>
        <w:ind w:left="2025" w:hanging="1800"/>
      </w:pPr>
      <w:rPr>
        <w:rFonts w:hint="default"/>
      </w:rPr>
    </w:lvl>
    <w:lvl w:ilvl="6">
      <w:start w:val="1"/>
      <w:numFmt w:val="decimal"/>
      <w:lvlText w:val="%1.%2.%3.%4.%5.%6.%7"/>
      <w:lvlJc w:val="left"/>
      <w:pPr>
        <w:ind w:left="2430" w:hanging="2160"/>
      </w:pPr>
      <w:rPr>
        <w:rFonts w:hint="default"/>
      </w:rPr>
    </w:lvl>
    <w:lvl w:ilvl="7">
      <w:start w:val="1"/>
      <w:numFmt w:val="decimal"/>
      <w:lvlText w:val="%1.%2.%3.%4.%5.%6.%7.%8"/>
      <w:lvlJc w:val="left"/>
      <w:pPr>
        <w:ind w:left="2835" w:hanging="2520"/>
      </w:pPr>
      <w:rPr>
        <w:rFonts w:hint="default"/>
      </w:rPr>
    </w:lvl>
    <w:lvl w:ilvl="8">
      <w:start w:val="1"/>
      <w:numFmt w:val="decimal"/>
      <w:lvlText w:val="%1.%2.%3.%4.%5.%6.%7.%8.%9"/>
      <w:lvlJc w:val="left"/>
      <w:pPr>
        <w:ind w:left="3240" w:hanging="2880"/>
      </w:pPr>
      <w:rPr>
        <w:rFonts w:hint="default"/>
      </w:rPr>
    </w:lvl>
  </w:abstractNum>
  <w:abstractNum w:abstractNumId="24" w15:restartNumberingAfterBreak="0">
    <w:nsid w:val="362D25F9"/>
    <w:multiLevelType w:val="multilevel"/>
    <w:tmpl w:val="F4C8273C"/>
    <w:lvl w:ilvl="0">
      <w:start w:val="14"/>
      <w:numFmt w:val="decimal"/>
      <w:lvlText w:val="%1"/>
      <w:lvlJc w:val="left"/>
      <w:pPr>
        <w:ind w:left="600" w:hanging="600"/>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1170" w:hanging="1080"/>
      </w:pPr>
      <w:rPr>
        <w:rFonts w:hint="default"/>
      </w:rPr>
    </w:lvl>
    <w:lvl w:ilvl="3">
      <w:start w:val="1"/>
      <w:numFmt w:val="decimal"/>
      <w:lvlText w:val="%1.%2.%3.%4"/>
      <w:lvlJc w:val="left"/>
      <w:pPr>
        <w:ind w:left="1575" w:hanging="1440"/>
      </w:pPr>
      <w:rPr>
        <w:rFonts w:hint="default"/>
      </w:rPr>
    </w:lvl>
    <w:lvl w:ilvl="4">
      <w:start w:val="1"/>
      <w:numFmt w:val="decimal"/>
      <w:lvlText w:val="%1.%2.%3.%4.%5"/>
      <w:lvlJc w:val="left"/>
      <w:pPr>
        <w:ind w:left="1620" w:hanging="1440"/>
      </w:pPr>
      <w:rPr>
        <w:rFonts w:hint="default"/>
      </w:rPr>
    </w:lvl>
    <w:lvl w:ilvl="5">
      <w:start w:val="1"/>
      <w:numFmt w:val="decimal"/>
      <w:lvlText w:val="%1.%2.%3.%4.%5.%6"/>
      <w:lvlJc w:val="left"/>
      <w:pPr>
        <w:ind w:left="2025" w:hanging="1800"/>
      </w:pPr>
      <w:rPr>
        <w:rFonts w:hint="default"/>
      </w:rPr>
    </w:lvl>
    <w:lvl w:ilvl="6">
      <w:start w:val="1"/>
      <w:numFmt w:val="decimal"/>
      <w:lvlText w:val="%1.%2.%3.%4.%5.%6.%7"/>
      <w:lvlJc w:val="left"/>
      <w:pPr>
        <w:ind w:left="2430" w:hanging="2160"/>
      </w:pPr>
      <w:rPr>
        <w:rFonts w:hint="default"/>
      </w:rPr>
    </w:lvl>
    <w:lvl w:ilvl="7">
      <w:start w:val="1"/>
      <w:numFmt w:val="decimal"/>
      <w:lvlText w:val="%1.%2.%3.%4.%5.%6.%7.%8"/>
      <w:lvlJc w:val="left"/>
      <w:pPr>
        <w:ind w:left="2835" w:hanging="2520"/>
      </w:pPr>
      <w:rPr>
        <w:rFonts w:hint="default"/>
      </w:rPr>
    </w:lvl>
    <w:lvl w:ilvl="8">
      <w:start w:val="1"/>
      <w:numFmt w:val="decimal"/>
      <w:lvlText w:val="%1.%2.%3.%4.%5.%6.%7.%8.%9"/>
      <w:lvlJc w:val="left"/>
      <w:pPr>
        <w:ind w:left="3240" w:hanging="2880"/>
      </w:pPr>
      <w:rPr>
        <w:rFonts w:hint="default"/>
      </w:rPr>
    </w:lvl>
  </w:abstractNum>
  <w:abstractNum w:abstractNumId="25" w15:restartNumberingAfterBreak="0">
    <w:nsid w:val="36452D70"/>
    <w:multiLevelType w:val="hybridMultilevel"/>
    <w:tmpl w:val="9CACD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65C2157"/>
    <w:multiLevelType w:val="hybridMultilevel"/>
    <w:tmpl w:val="5812338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384440E8"/>
    <w:multiLevelType w:val="multilevel"/>
    <w:tmpl w:val="8F3C95EC"/>
    <w:lvl w:ilvl="0">
      <w:start w:val="15"/>
      <w:numFmt w:val="decimal"/>
      <w:lvlText w:val="%1"/>
      <w:lvlJc w:val="left"/>
      <w:pPr>
        <w:ind w:left="600" w:hanging="600"/>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1170" w:hanging="1080"/>
      </w:pPr>
      <w:rPr>
        <w:rFonts w:hint="default"/>
      </w:rPr>
    </w:lvl>
    <w:lvl w:ilvl="3">
      <w:start w:val="1"/>
      <w:numFmt w:val="decimal"/>
      <w:lvlText w:val="%1.%2.%3.%4"/>
      <w:lvlJc w:val="left"/>
      <w:pPr>
        <w:ind w:left="1575" w:hanging="1440"/>
      </w:pPr>
      <w:rPr>
        <w:rFonts w:hint="default"/>
      </w:rPr>
    </w:lvl>
    <w:lvl w:ilvl="4">
      <w:start w:val="1"/>
      <w:numFmt w:val="decimal"/>
      <w:lvlText w:val="%1.%2.%3.%4.%5"/>
      <w:lvlJc w:val="left"/>
      <w:pPr>
        <w:ind w:left="1620" w:hanging="1440"/>
      </w:pPr>
      <w:rPr>
        <w:rFonts w:hint="default"/>
      </w:rPr>
    </w:lvl>
    <w:lvl w:ilvl="5">
      <w:start w:val="1"/>
      <w:numFmt w:val="decimal"/>
      <w:lvlText w:val="%1.%2.%3.%4.%5.%6"/>
      <w:lvlJc w:val="left"/>
      <w:pPr>
        <w:ind w:left="2025" w:hanging="1800"/>
      </w:pPr>
      <w:rPr>
        <w:rFonts w:hint="default"/>
      </w:rPr>
    </w:lvl>
    <w:lvl w:ilvl="6">
      <w:start w:val="1"/>
      <w:numFmt w:val="decimal"/>
      <w:lvlText w:val="%1.%2.%3.%4.%5.%6.%7"/>
      <w:lvlJc w:val="left"/>
      <w:pPr>
        <w:ind w:left="2430" w:hanging="2160"/>
      </w:pPr>
      <w:rPr>
        <w:rFonts w:hint="default"/>
      </w:rPr>
    </w:lvl>
    <w:lvl w:ilvl="7">
      <w:start w:val="1"/>
      <w:numFmt w:val="decimal"/>
      <w:lvlText w:val="%1.%2.%3.%4.%5.%6.%7.%8"/>
      <w:lvlJc w:val="left"/>
      <w:pPr>
        <w:ind w:left="2835" w:hanging="2520"/>
      </w:pPr>
      <w:rPr>
        <w:rFonts w:hint="default"/>
      </w:rPr>
    </w:lvl>
    <w:lvl w:ilvl="8">
      <w:start w:val="1"/>
      <w:numFmt w:val="decimal"/>
      <w:lvlText w:val="%1.%2.%3.%4.%5.%6.%7.%8.%9"/>
      <w:lvlJc w:val="left"/>
      <w:pPr>
        <w:ind w:left="3240" w:hanging="2880"/>
      </w:pPr>
      <w:rPr>
        <w:rFonts w:hint="default"/>
      </w:rPr>
    </w:lvl>
  </w:abstractNum>
  <w:abstractNum w:abstractNumId="28" w15:restartNumberingAfterBreak="0">
    <w:nsid w:val="3C2C11C1"/>
    <w:multiLevelType w:val="hybridMultilevel"/>
    <w:tmpl w:val="B0787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6E6AB3"/>
    <w:multiLevelType w:val="hybridMultilevel"/>
    <w:tmpl w:val="23FA7038"/>
    <w:lvl w:ilvl="0" w:tplc="069E25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F125BDD"/>
    <w:multiLevelType w:val="multilevel"/>
    <w:tmpl w:val="03C87B3E"/>
    <w:lvl w:ilvl="0">
      <w:start w:val="14"/>
      <w:numFmt w:val="decimal"/>
      <w:lvlText w:val="%1"/>
      <w:lvlJc w:val="left"/>
      <w:pPr>
        <w:ind w:left="600" w:hanging="600"/>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1170" w:hanging="1080"/>
      </w:pPr>
      <w:rPr>
        <w:rFonts w:hint="default"/>
      </w:rPr>
    </w:lvl>
    <w:lvl w:ilvl="3">
      <w:start w:val="1"/>
      <w:numFmt w:val="decimal"/>
      <w:lvlText w:val="%1.%2.%3.%4"/>
      <w:lvlJc w:val="left"/>
      <w:pPr>
        <w:ind w:left="1575" w:hanging="1440"/>
      </w:pPr>
      <w:rPr>
        <w:rFonts w:hint="default"/>
      </w:rPr>
    </w:lvl>
    <w:lvl w:ilvl="4">
      <w:start w:val="1"/>
      <w:numFmt w:val="decimal"/>
      <w:lvlText w:val="%1.%2.%3.%4.%5"/>
      <w:lvlJc w:val="left"/>
      <w:pPr>
        <w:ind w:left="1620" w:hanging="1440"/>
      </w:pPr>
      <w:rPr>
        <w:rFonts w:hint="default"/>
      </w:rPr>
    </w:lvl>
    <w:lvl w:ilvl="5">
      <w:start w:val="1"/>
      <w:numFmt w:val="decimal"/>
      <w:lvlText w:val="%1.%2.%3.%4.%5.%6"/>
      <w:lvlJc w:val="left"/>
      <w:pPr>
        <w:ind w:left="2025" w:hanging="1800"/>
      </w:pPr>
      <w:rPr>
        <w:rFonts w:hint="default"/>
      </w:rPr>
    </w:lvl>
    <w:lvl w:ilvl="6">
      <w:start w:val="1"/>
      <w:numFmt w:val="decimal"/>
      <w:lvlText w:val="%1.%2.%3.%4.%5.%6.%7"/>
      <w:lvlJc w:val="left"/>
      <w:pPr>
        <w:ind w:left="2430" w:hanging="2160"/>
      </w:pPr>
      <w:rPr>
        <w:rFonts w:hint="default"/>
      </w:rPr>
    </w:lvl>
    <w:lvl w:ilvl="7">
      <w:start w:val="1"/>
      <w:numFmt w:val="decimal"/>
      <w:lvlText w:val="%1.%2.%3.%4.%5.%6.%7.%8"/>
      <w:lvlJc w:val="left"/>
      <w:pPr>
        <w:ind w:left="2835" w:hanging="2520"/>
      </w:pPr>
      <w:rPr>
        <w:rFonts w:hint="default"/>
      </w:rPr>
    </w:lvl>
    <w:lvl w:ilvl="8">
      <w:start w:val="1"/>
      <w:numFmt w:val="decimal"/>
      <w:lvlText w:val="%1.%2.%3.%4.%5.%6.%7.%8.%9"/>
      <w:lvlJc w:val="left"/>
      <w:pPr>
        <w:ind w:left="3240" w:hanging="2880"/>
      </w:pPr>
      <w:rPr>
        <w:rFonts w:hint="default"/>
      </w:rPr>
    </w:lvl>
  </w:abstractNum>
  <w:abstractNum w:abstractNumId="31" w15:restartNumberingAfterBreak="0">
    <w:nsid w:val="41354881"/>
    <w:multiLevelType w:val="hybridMultilevel"/>
    <w:tmpl w:val="95B48400"/>
    <w:lvl w:ilvl="0" w:tplc="069E2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E077FC"/>
    <w:multiLevelType w:val="hybridMultilevel"/>
    <w:tmpl w:val="9D50ABC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6E87EB4"/>
    <w:multiLevelType w:val="hybridMultilevel"/>
    <w:tmpl w:val="14BCCC4E"/>
    <w:lvl w:ilvl="0" w:tplc="4F46A8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8DB32CD"/>
    <w:multiLevelType w:val="hybridMultilevel"/>
    <w:tmpl w:val="2C869F8A"/>
    <w:lvl w:ilvl="0" w:tplc="A3CEA4E0">
      <w:start w:val="1"/>
      <w:numFmt w:val="lowerLetter"/>
      <w:lvlText w:val="%1)"/>
      <w:lvlJc w:val="left"/>
      <w:pPr>
        <w:ind w:left="10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F11B50"/>
    <w:multiLevelType w:val="multilevel"/>
    <w:tmpl w:val="1E9A6AFA"/>
    <w:lvl w:ilvl="0">
      <w:start w:val="15"/>
      <w:numFmt w:val="decimal"/>
      <w:lvlText w:val="%1"/>
      <w:lvlJc w:val="left"/>
      <w:pPr>
        <w:ind w:left="857" w:hanging="857"/>
      </w:pPr>
      <w:rPr>
        <w:rFonts w:hint="default"/>
      </w:rPr>
    </w:lvl>
    <w:lvl w:ilvl="1">
      <w:start w:val="2"/>
      <w:numFmt w:val="decimal"/>
      <w:lvlText w:val="%1.%2"/>
      <w:lvlJc w:val="left"/>
      <w:pPr>
        <w:ind w:left="857" w:hanging="857"/>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6" w15:restartNumberingAfterBreak="0">
    <w:nsid w:val="603758EC"/>
    <w:multiLevelType w:val="multilevel"/>
    <w:tmpl w:val="FC76DA98"/>
    <w:styleLink w:val="RFP"/>
    <w:lvl w:ilvl="0">
      <w:start w:val="1"/>
      <w:numFmt w:val="upperRoman"/>
      <w:lvlText w:val="Article %1."/>
      <w:lvlJc w:val="left"/>
      <w:pPr>
        <w:tabs>
          <w:tab w:val="num" w:pos="630"/>
        </w:tabs>
        <w:ind w:left="630" w:hanging="360"/>
      </w:pPr>
      <w:rPr>
        <w:rFonts w:ascii="Verdana" w:hAnsi="Verdana" w:hint="default"/>
        <w:b/>
        <w:i w:val="0"/>
        <w:sz w:val="24"/>
        <w:szCs w:val="22"/>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val="0"/>
        <w:strike w:val="0"/>
        <w:dstrike w:val="0"/>
        <w:noProof w:val="0"/>
        <w:vanish w:val="0"/>
        <w:color w:val="0000FF"/>
        <w:spacing w:val="0"/>
        <w:kern w:val="0"/>
        <w:position w:val="0"/>
        <w:sz w:val="24"/>
        <w:szCs w:val="22"/>
        <w:u w:val="none"/>
        <w:effect w:val="none"/>
        <w:vertAlign w:val="baseline"/>
        <w:em w:val="none"/>
        <w:specVanish w:val="0"/>
      </w:rPr>
    </w:lvl>
    <w:lvl w:ilvl="2">
      <w:start w:val="1"/>
      <w:numFmt w:val="decimal"/>
      <w:lvlText w:val="%1.%2.%3."/>
      <w:lvlJc w:val="left"/>
      <w:pPr>
        <w:tabs>
          <w:tab w:val="num" w:pos="1278"/>
        </w:tabs>
        <w:ind w:left="1134" w:firstLine="0"/>
      </w:pPr>
      <w:rPr>
        <w:rFonts w:ascii="Verdana" w:hAnsi="Verdana" w:hint="default"/>
        <w:b/>
        <w:color w:val="0000FF"/>
        <w:sz w:val="24"/>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abstractNum w:abstractNumId="37" w15:restartNumberingAfterBreak="0">
    <w:nsid w:val="64944F33"/>
    <w:multiLevelType w:val="multilevel"/>
    <w:tmpl w:val="31EA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5C3995"/>
    <w:multiLevelType w:val="multilevel"/>
    <w:tmpl w:val="9C169744"/>
    <w:lvl w:ilvl="0">
      <w:start w:val="7"/>
      <w:numFmt w:val="decimal"/>
      <w:lvlText w:val="%1"/>
      <w:lvlJc w:val="left"/>
      <w:pPr>
        <w:ind w:left="429" w:hanging="429"/>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39" w15:restartNumberingAfterBreak="0">
    <w:nsid w:val="6A051E69"/>
    <w:multiLevelType w:val="multilevel"/>
    <w:tmpl w:val="CDC0DF44"/>
    <w:lvl w:ilvl="0">
      <w:start w:val="1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0" w15:restartNumberingAfterBreak="0">
    <w:nsid w:val="6E8E1AAA"/>
    <w:multiLevelType w:val="hybridMultilevel"/>
    <w:tmpl w:val="5E1272B6"/>
    <w:lvl w:ilvl="0" w:tplc="0409000F">
      <w:start w:val="1"/>
      <w:numFmt w:val="decimal"/>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41" w15:restartNumberingAfterBreak="0">
    <w:nsid w:val="73013E2B"/>
    <w:multiLevelType w:val="multilevel"/>
    <w:tmpl w:val="5C1E57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473BCE"/>
    <w:multiLevelType w:val="hybridMultilevel"/>
    <w:tmpl w:val="2868A5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D0F03"/>
    <w:multiLevelType w:val="hybridMultilevel"/>
    <w:tmpl w:val="201EAAC4"/>
    <w:lvl w:ilvl="0" w:tplc="CE9CD29A">
      <w:start w:val="1"/>
      <w:numFmt w:val="bullet"/>
      <w:pStyle w:val="List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44" w15:restartNumberingAfterBreak="0">
    <w:nsid w:val="76EC0096"/>
    <w:multiLevelType w:val="hybridMultilevel"/>
    <w:tmpl w:val="38BC1240"/>
    <w:lvl w:ilvl="0" w:tplc="975C4C1A">
      <w:start w:val="1"/>
      <w:numFmt w:val="lowerLetter"/>
      <w:lvlText w:val="%1."/>
      <w:lvlJc w:val="left"/>
      <w:pPr>
        <w:ind w:left="2790" w:hanging="360"/>
      </w:pPr>
      <w:rPr>
        <w:rFonts w:ascii="Verdana" w:hAnsi="Verdana" w:hint="default"/>
        <w:sz w:val="22"/>
        <w:szCs w:val="22"/>
      </w:rPr>
    </w:lvl>
    <w:lvl w:ilvl="1" w:tplc="04090001">
      <w:start w:val="1"/>
      <w:numFmt w:val="bullet"/>
      <w:lvlText w:val=""/>
      <w:lvlJc w:val="left"/>
      <w:pPr>
        <w:ind w:left="3510" w:hanging="360"/>
      </w:pPr>
      <w:rPr>
        <w:rFonts w:ascii="Symbol" w:hAnsi="Symbol"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5" w15:restartNumberingAfterBreak="0">
    <w:nsid w:val="7EC5180E"/>
    <w:multiLevelType w:val="hybridMultilevel"/>
    <w:tmpl w:val="5D1C6CCE"/>
    <w:lvl w:ilvl="0" w:tplc="04090015">
      <w:start w:val="1"/>
      <w:numFmt w:val="upperLetter"/>
      <w:lvlText w:val="%1."/>
      <w:lvlJc w:val="left"/>
      <w:pPr>
        <w:ind w:left="1638" w:hanging="360"/>
      </w:pPr>
      <w:rPr>
        <w:rFonts w:hint="default"/>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46" w15:restartNumberingAfterBreak="0">
    <w:nsid w:val="7F6C3020"/>
    <w:multiLevelType w:val="multilevel"/>
    <w:tmpl w:val="59E407FA"/>
    <w:lvl w:ilvl="0">
      <w:start w:val="1"/>
      <w:numFmt w:val="decimal"/>
      <w:lvlText w:val="SECTION %1."/>
      <w:lvlJc w:val="left"/>
      <w:pPr>
        <w:tabs>
          <w:tab w:val="num" w:pos="360"/>
        </w:tabs>
        <w:ind w:left="360" w:hanging="360"/>
      </w:pPr>
      <w:rPr>
        <w:rFonts w:ascii="Verdana" w:hAnsi="Verdana" w:hint="default"/>
        <w:b/>
        <w:i w:val="0"/>
        <w:caps/>
        <w:smallCaps w:val="0"/>
        <w:color w:val="auto"/>
        <w:sz w:val="24"/>
        <w:szCs w:val="24"/>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strike w:val="0"/>
        <w:dstrike w:val="0"/>
        <w:vanish w:val="0"/>
        <w:color w:val="auto"/>
        <w:spacing w:val="0"/>
        <w:kern w:val="0"/>
        <w:position w:val="0"/>
        <w:sz w:val="22"/>
        <w:szCs w:val="22"/>
        <w:u w:val="none"/>
        <w:effect w:val="none"/>
        <w:vertAlign w:val="baseline"/>
        <w:em w:val="none"/>
      </w:rPr>
    </w:lvl>
    <w:lvl w:ilvl="2">
      <w:start w:val="1"/>
      <w:numFmt w:val="decimal"/>
      <w:lvlText w:val="%1.%2.%3."/>
      <w:lvlJc w:val="left"/>
      <w:pPr>
        <w:tabs>
          <w:tab w:val="num" w:pos="1278"/>
        </w:tabs>
        <w:ind w:left="1134" w:firstLine="0"/>
      </w:pPr>
      <w:rPr>
        <w:rFonts w:ascii="Verdana" w:hAnsi="Verdana" w:hint="default"/>
        <w:b/>
        <w:color w:val="auto"/>
        <w:sz w:val="22"/>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num w:numId="1" w16cid:durableId="1098718723">
    <w:abstractNumId w:val="1"/>
  </w:num>
  <w:num w:numId="2" w16cid:durableId="75132040">
    <w:abstractNumId w:val="19"/>
  </w:num>
  <w:num w:numId="3" w16cid:durableId="1689402629">
    <w:abstractNumId w:val="43"/>
  </w:num>
  <w:num w:numId="4" w16cid:durableId="1700233191">
    <w:abstractNumId w:val="0"/>
  </w:num>
  <w:num w:numId="5" w16cid:durableId="736588519">
    <w:abstractNumId w:val="14"/>
  </w:num>
  <w:num w:numId="6" w16cid:durableId="1672220472">
    <w:abstractNumId w:val="29"/>
  </w:num>
  <w:num w:numId="7" w16cid:durableId="1126892704">
    <w:abstractNumId w:val="18"/>
  </w:num>
  <w:num w:numId="8" w16cid:durableId="1552421459">
    <w:abstractNumId w:val="31"/>
  </w:num>
  <w:num w:numId="9" w16cid:durableId="418529593">
    <w:abstractNumId w:val="36"/>
  </w:num>
  <w:num w:numId="10" w16cid:durableId="255748226">
    <w:abstractNumId w:val="46"/>
  </w:num>
  <w:num w:numId="11" w16cid:durableId="2023774997">
    <w:abstractNumId w:val="28"/>
  </w:num>
  <w:num w:numId="12" w16cid:durableId="592477319">
    <w:abstractNumId w:val="11"/>
  </w:num>
  <w:num w:numId="13" w16cid:durableId="882254875">
    <w:abstractNumId w:val="20"/>
  </w:num>
  <w:num w:numId="14" w16cid:durableId="591545658">
    <w:abstractNumId w:val="16"/>
  </w:num>
  <w:num w:numId="15" w16cid:durableId="1305965991">
    <w:abstractNumId w:val="44"/>
  </w:num>
  <w:num w:numId="16" w16cid:durableId="813520480">
    <w:abstractNumId w:val="45"/>
  </w:num>
  <w:num w:numId="17" w16cid:durableId="1252160486">
    <w:abstractNumId w:val="42"/>
  </w:num>
  <w:num w:numId="18" w16cid:durableId="545148090">
    <w:abstractNumId w:val="40"/>
  </w:num>
  <w:num w:numId="19" w16cid:durableId="1360814033">
    <w:abstractNumId w:val="32"/>
  </w:num>
  <w:num w:numId="20" w16cid:durableId="806047291">
    <w:abstractNumId w:val="26"/>
  </w:num>
  <w:num w:numId="21" w16cid:durableId="1960915347">
    <w:abstractNumId w:val="13"/>
  </w:num>
  <w:num w:numId="22" w16cid:durableId="2086219325">
    <w:abstractNumId w:val="12"/>
  </w:num>
  <w:num w:numId="23" w16cid:durableId="742022751">
    <w:abstractNumId w:val="6"/>
  </w:num>
  <w:num w:numId="24" w16cid:durableId="1815412777">
    <w:abstractNumId w:val="4"/>
  </w:num>
  <w:num w:numId="25" w16cid:durableId="1066101568">
    <w:abstractNumId w:val="21"/>
  </w:num>
  <w:num w:numId="26" w16cid:durableId="64106482">
    <w:abstractNumId w:val="10"/>
  </w:num>
  <w:num w:numId="27" w16cid:durableId="425462750">
    <w:abstractNumId w:val="22"/>
  </w:num>
  <w:num w:numId="28" w16cid:durableId="2079740165">
    <w:abstractNumId w:val="33"/>
  </w:num>
  <w:num w:numId="29" w16cid:durableId="1647970419">
    <w:abstractNumId w:val="7"/>
  </w:num>
  <w:num w:numId="30" w16cid:durableId="1945992928">
    <w:abstractNumId w:val="25"/>
  </w:num>
  <w:num w:numId="31" w16cid:durableId="410275865">
    <w:abstractNumId w:val="2"/>
  </w:num>
  <w:num w:numId="32" w16cid:durableId="634218472">
    <w:abstractNumId w:val="37"/>
  </w:num>
  <w:num w:numId="33" w16cid:durableId="1522694971">
    <w:abstractNumId w:val="41"/>
  </w:num>
  <w:num w:numId="34" w16cid:durableId="1440366871">
    <w:abstractNumId w:val="8"/>
  </w:num>
  <w:num w:numId="35" w16cid:durableId="127013321">
    <w:abstractNumId w:val="9"/>
  </w:num>
  <w:num w:numId="36" w16cid:durableId="1717898187">
    <w:abstractNumId w:val="34"/>
  </w:num>
  <w:num w:numId="37" w16cid:durableId="2098398835">
    <w:abstractNumId w:val="17"/>
  </w:num>
  <w:num w:numId="38" w16cid:durableId="1094866382">
    <w:abstractNumId w:val="38"/>
  </w:num>
  <w:num w:numId="39" w16cid:durableId="632253157">
    <w:abstractNumId w:val="5"/>
  </w:num>
  <w:num w:numId="40" w16cid:durableId="303052100">
    <w:abstractNumId w:val="3"/>
  </w:num>
  <w:num w:numId="41" w16cid:durableId="1810976659">
    <w:abstractNumId w:val="23"/>
  </w:num>
  <w:num w:numId="42" w16cid:durableId="1512333373">
    <w:abstractNumId w:val="30"/>
  </w:num>
  <w:num w:numId="43" w16cid:durableId="1029602809">
    <w:abstractNumId w:val="27"/>
  </w:num>
  <w:num w:numId="44" w16cid:durableId="130951559">
    <w:abstractNumId w:val="15"/>
  </w:num>
  <w:num w:numId="45" w16cid:durableId="991101832">
    <w:abstractNumId w:val="24"/>
  </w:num>
  <w:num w:numId="46" w16cid:durableId="716659413">
    <w:abstractNumId w:val="39"/>
  </w:num>
  <w:num w:numId="47" w16cid:durableId="303463808">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BA"/>
    <w:rsid w:val="0000079B"/>
    <w:rsid w:val="00000A00"/>
    <w:rsid w:val="0000134F"/>
    <w:rsid w:val="00002167"/>
    <w:rsid w:val="00002CFB"/>
    <w:rsid w:val="00003970"/>
    <w:rsid w:val="00004AFF"/>
    <w:rsid w:val="00005058"/>
    <w:rsid w:val="0000635F"/>
    <w:rsid w:val="00011353"/>
    <w:rsid w:val="0001161E"/>
    <w:rsid w:val="00012558"/>
    <w:rsid w:val="00014BD4"/>
    <w:rsid w:val="00015365"/>
    <w:rsid w:val="00015A60"/>
    <w:rsid w:val="000208A0"/>
    <w:rsid w:val="0002116E"/>
    <w:rsid w:val="00025EC0"/>
    <w:rsid w:val="00026820"/>
    <w:rsid w:val="00030001"/>
    <w:rsid w:val="00030375"/>
    <w:rsid w:val="000303BD"/>
    <w:rsid w:val="00032F7C"/>
    <w:rsid w:val="00034EE6"/>
    <w:rsid w:val="00034F9F"/>
    <w:rsid w:val="00035ABF"/>
    <w:rsid w:val="000369CB"/>
    <w:rsid w:val="00037457"/>
    <w:rsid w:val="000403C9"/>
    <w:rsid w:val="00042B6A"/>
    <w:rsid w:val="000432A5"/>
    <w:rsid w:val="00046422"/>
    <w:rsid w:val="00046769"/>
    <w:rsid w:val="00050531"/>
    <w:rsid w:val="0005220E"/>
    <w:rsid w:val="00052795"/>
    <w:rsid w:val="00052ADB"/>
    <w:rsid w:val="000536BB"/>
    <w:rsid w:val="00054900"/>
    <w:rsid w:val="0005523C"/>
    <w:rsid w:val="00055726"/>
    <w:rsid w:val="00055D2E"/>
    <w:rsid w:val="00056189"/>
    <w:rsid w:val="00060896"/>
    <w:rsid w:val="00061275"/>
    <w:rsid w:val="00061388"/>
    <w:rsid w:val="00061481"/>
    <w:rsid w:val="00061CF1"/>
    <w:rsid w:val="00065160"/>
    <w:rsid w:val="00065317"/>
    <w:rsid w:val="00065AE4"/>
    <w:rsid w:val="00065B96"/>
    <w:rsid w:val="000670E1"/>
    <w:rsid w:val="0006743A"/>
    <w:rsid w:val="0006770C"/>
    <w:rsid w:val="000709AB"/>
    <w:rsid w:val="00070F1B"/>
    <w:rsid w:val="00072312"/>
    <w:rsid w:val="00072AEF"/>
    <w:rsid w:val="00072CAB"/>
    <w:rsid w:val="000730A2"/>
    <w:rsid w:val="00073941"/>
    <w:rsid w:val="000739D6"/>
    <w:rsid w:val="0007518A"/>
    <w:rsid w:val="00075D3A"/>
    <w:rsid w:val="000765FB"/>
    <w:rsid w:val="00077B0F"/>
    <w:rsid w:val="00077FB9"/>
    <w:rsid w:val="00082DF1"/>
    <w:rsid w:val="000830DA"/>
    <w:rsid w:val="00083480"/>
    <w:rsid w:val="00086362"/>
    <w:rsid w:val="00086796"/>
    <w:rsid w:val="00087E7A"/>
    <w:rsid w:val="00091056"/>
    <w:rsid w:val="000922C3"/>
    <w:rsid w:val="0009292D"/>
    <w:rsid w:val="0009563A"/>
    <w:rsid w:val="000A1025"/>
    <w:rsid w:val="000A2FFB"/>
    <w:rsid w:val="000A312C"/>
    <w:rsid w:val="000A33DC"/>
    <w:rsid w:val="000A448C"/>
    <w:rsid w:val="000A4538"/>
    <w:rsid w:val="000A4ED3"/>
    <w:rsid w:val="000A4EED"/>
    <w:rsid w:val="000A5ADC"/>
    <w:rsid w:val="000A73E5"/>
    <w:rsid w:val="000B4313"/>
    <w:rsid w:val="000B63A2"/>
    <w:rsid w:val="000B6E4F"/>
    <w:rsid w:val="000B7486"/>
    <w:rsid w:val="000B754E"/>
    <w:rsid w:val="000B7B67"/>
    <w:rsid w:val="000B7CDF"/>
    <w:rsid w:val="000C0614"/>
    <w:rsid w:val="000C3435"/>
    <w:rsid w:val="000C3F19"/>
    <w:rsid w:val="000C4428"/>
    <w:rsid w:val="000C57B4"/>
    <w:rsid w:val="000C6A83"/>
    <w:rsid w:val="000C7809"/>
    <w:rsid w:val="000D09E7"/>
    <w:rsid w:val="000D11FF"/>
    <w:rsid w:val="000D2362"/>
    <w:rsid w:val="000D36A6"/>
    <w:rsid w:val="000D4964"/>
    <w:rsid w:val="000D498D"/>
    <w:rsid w:val="000D4ED5"/>
    <w:rsid w:val="000D6D2E"/>
    <w:rsid w:val="000E0B2F"/>
    <w:rsid w:val="000E0CCE"/>
    <w:rsid w:val="000E42A8"/>
    <w:rsid w:val="000E44A9"/>
    <w:rsid w:val="000E6E92"/>
    <w:rsid w:val="000F2755"/>
    <w:rsid w:val="000F30F1"/>
    <w:rsid w:val="000F3971"/>
    <w:rsid w:val="000F3A45"/>
    <w:rsid w:val="000F469E"/>
    <w:rsid w:val="000F52A0"/>
    <w:rsid w:val="00100A72"/>
    <w:rsid w:val="0010196A"/>
    <w:rsid w:val="001029D3"/>
    <w:rsid w:val="00102B85"/>
    <w:rsid w:val="00103874"/>
    <w:rsid w:val="00103F43"/>
    <w:rsid w:val="00106594"/>
    <w:rsid w:val="001076C6"/>
    <w:rsid w:val="001078D1"/>
    <w:rsid w:val="00107EC0"/>
    <w:rsid w:val="0011058F"/>
    <w:rsid w:val="00110A93"/>
    <w:rsid w:val="001118F8"/>
    <w:rsid w:val="00111A5E"/>
    <w:rsid w:val="00111ACB"/>
    <w:rsid w:val="00111DD3"/>
    <w:rsid w:val="0011322B"/>
    <w:rsid w:val="00114E40"/>
    <w:rsid w:val="00115594"/>
    <w:rsid w:val="00115A8C"/>
    <w:rsid w:val="001166D8"/>
    <w:rsid w:val="00116CEB"/>
    <w:rsid w:val="00120A6A"/>
    <w:rsid w:val="00120AE7"/>
    <w:rsid w:val="00122418"/>
    <w:rsid w:val="00122DE6"/>
    <w:rsid w:val="00123F6F"/>
    <w:rsid w:val="00125F73"/>
    <w:rsid w:val="00126ED9"/>
    <w:rsid w:val="001270C4"/>
    <w:rsid w:val="00130871"/>
    <w:rsid w:val="001327E6"/>
    <w:rsid w:val="001333B7"/>
    <w:rsid w:val="00133D30"/>
    <w:rsid w:val="00133E56"/>
    <w:rsid w:val="00140FA2"/>
    <w:rsid w:val="00143074"/>
    <w:rsid w:val="001443ED"/>
    <w:rsid w:val="00147DCC"/>
    <w:rsid w:val="00150CA1"/>
    <w:rsid w:val="00151725"/>
    <w:rsid w:val="00151ED7"/>
    <w:rsid w:val="00152671"/>
    <w:rsid w:val="00152D6E"/>
    <w:rsid w:val="00153384"/>
    <w:rsid w:val="00154697"/>
    <w:rsid w:val="0015593F"/>
    <w:rsid w:val="00155D76"/>
    <w:rsid w:val="00156DA5"/>
    <w:rsid w:val="00161A0D"/>
    <w:rsid w:val="00161E6C"/>
    <w:rsid w:val="00162802"/>
    <w:rsid w:val="001637A1"/>
    <w:rsid w:val="001637C3"/>
    <w:rsid w:val="00163B3F"/>
    <w:rsid w:val="00163B87"/>
    <w:rsid w:val="00163D3E"/>
    <w:rsid w:val="00164039"/>
    <w:rsid w:val="0016566A"/>
    <w:rsid w:val="00166149"/>
    <w:rsid w:val="001661CB"/>
    <w:rsid w:val="001665BA"/>
    <w:rsid w:val="00166EF2"/>
    <w:rsid w:val="00170890"/>
    <w:rsid w:val="001722E9"/>
    <w:rsid w:val="001730EC"/>
    <w:rsid w:val="001739BD"/>
    <w:rsid w:val="001773CE"/>
    <w:rsid w:val="00177C04"/>
    <w:rsid w:val="001804FD"/>
    <w:rsid w:val="00182BAD"/>
    <w:rsid w:val="00182CAB"/>
    <w:rsid w:val="00184806"/>
    <w:rsid w:val="00186956"/>
    <w:rsid w:val="00187B0E"/>
    <w:rsid w:val="00190169"/>
    <w:rsid w:val="00190502"/>
    <w:rsid w:val="001913E2"/>
    <w:rsid w:val="001917D6"/>
    <w:rsid w:val="001918F8"/>
    <w:rsid w:val="00191A6E"/>
    <w:rsid w:val="00191F5C"/>
    <w:rsid w:val="0019434F"/>
    <w:rsid w:val="001952D1"/>
    <w:rsid w:val="00197FE2"/>
    <w:rsid w:val="001A0405"/>
    <w:rsid w:val="001A1CAB"/>
    <w:rsid w:val="001A1FD3"/>
    <w:rsid w:val="001A299C"/>
    <w:rsid w:val="001A39AD"/>
    <w:rsid w:val="001A3F38"/>
    <w:rsid w:val="001A594E"/>
    <w:rsid w:val="001A5FFA"/>
    <w:rsid w:val="001A7050"/>
    <w:rsid w:val="001B087D"/>
    <w:rsid w:val="001B0AFA"/>
    <w:rsid w:val="001B0BD3"/>
    <w:rsid w:val="001B1268"/>
    <w:rsid w:val="001B15C9"/>
    <w:rsid w:val="001B1AA5"/>
    <w:rsid w:val="001B29F4"/>
    <w:rsid w:val="001B48BB"/>
    <w:rsid w:val="001B50D3"/>
    <w:rsid w:val="001B581C"/>
    <w:rsid w:val="001B5B2E"/>
    <w:rsid w:val="001C1AA6"/>
    <w:rsid w:val="001C1D64"/>
    <w:rsid w:val="001C2683"/>
    <w:rsid w:val="001C2BBB"/>
    <w:rsid w:val="001C595B"/>
    <w:rsid w:val="001C7985"/>
    <w:rsid w:val="001D0BB4"/>
    <w:rsid w:val="001D2310"/>
    <w:rsid w:val="001D261E"/>
    <w:rsid w:val="001D26C9"/>
    <w:rsid w:val="001D6356"/>
    <w:rsid w:val="001D7920"/>
    <w:rsid w:val="001E19FD"/>
    <w:rsid w:val="001E1D7D"/>
    <w:rsid w:val="001E1D95"/>
    <w:rsid w:val="001E2389"/>
    <w:rsid w:val="001E25CD"/>
    <w:rsid w:val="001E34C8"/>
    <w:rsid w:val="001E3514"/>
    <w:rsid w:val="001E387D"/>
    <w:rsid w:val="001E44AF"/>
    <w:rsid w:val="001E51BA"/>
    <w:rsid w:val="001E5F68"/>
    <w:rsid w:val="001E7211"/>
    <w:rsid w:val="001E75B7"/>
    <w:rsid w:val="001F0078"/>
    <w:rsid w:val="001F10B3"/>
    <w:rsid w:val="001F13B9"/>
    <w:rsid w:val="001F1D46"/>
    <w:rsid w:val="001F21C1"/>
    <w:rsid w:val="001F3C62"/>
    <w:rsid w:val="001F4950"/>
    <w:rsid w:val="001F4BEA"/>
    <w:rsid w:val="001F6970"/>
    <w:rsid w:val="001F69F4"/>
    <w:rsid w:val="00200BFF"/>
    <w:rsid w:val="002015EC"/>
    <w:rsid w:val="00201D14"/>
    <w:rsid w:val="00201F8A"/>
    <w:rsid w:val="00202361"/>
    <w:rsid w:val="00204A04"/>
    <w:rsid w:val="00207CD8"/>
    <w:rsid w:val="002102E0"/>
    <w:rsid w:val="002106CE"/>
    <w:rsid w:val="00211970"/>
    <w:rsid w:val="00211CB3"/>
    <w:rsid w:val="0021261F"/>
    <w:rsid w:val="00212EA2"/>
    <w:rsid w:val="00217E79"/>
    <w:rsid w:val="00220560"/>
    <w:rsid w:val="00220649"/>
    <w:rsid w:val="00221A5D"/>
    <w:rsid w:val="00222611"/>
    <w:rsid w:val="00222620"/>
    <w:rsid w:val="00222945"/>
    <w:rsid w:val="002229D0"/>
    <w:rsid w:val="00223DA5"/>
    <w:rsid w:val="00225CF4"/>
    <w:rsid w:val="0023103F"/>
    <w:rsid w:val="00231606"/>
    <w:rsid w:val="002319CF"/>
    <w:rsid w:val="00232E5D"/>
    <w:rsid w:val="00233371"/>
    <w:rsid w:val="0023416A"/>
    <w:rsid w:val="00240310"/>
    <w:rsid w:val="002408F4"/>
    <w:rsid w:val="002420AF"/>
    <w:rsid w:val="002427EC"/>
    <w:rsid w:val="002476A7"/>
    <w:rsid w:val="002476CE"/>
    <w:rsid w:val="00250030"/>
    <w:rsid w:val="00250383"/>
    <w:rsid w:val="002509F8"/>
    <w:rsid w:val="002512F9"/>
    <w:rsid w:val="00253EF8"/>
    <w:rsid w:val="0025474F"/>
    <w:rsid w:val="002550F8"/>
    <w:rsid w:val="002573CD"/>
    <w:rsid w:val="0026039F"/>
    <w:rsid w:val="002605AB"/>
    <w:rsid w:val="00260A56"/>
    <w:rsid w:val="00263F12"/>
    <w:rsid w:val="00264CA4"/>
    <w:rsid w:val="00266116"/>
    <w:rsid w:val="00266703"/>
    <w:rsid w:val="002669B6"/>
    <w:rsid w:val="00273992"/>
    <w:rsid w:val="00274874"/>
    <w:rsid w:val="00275F9D"/>
    <w:rsid w:val="002763AD"/>
    <w:rsid w:val="002779D1"/>
    <w:rsid w:val="00280708"/>
    <w:rsid w:val="00280951"/>
    <w:rsid w:val="002815D6"/>
    <w:rsid w:val="00281910"/>
    <w:rsid w:val="00282ACE"/>
    <w:rsid w:val="00283571"/>
    <w:rsid w:val="00283939"/>
    <w:rsid w:val="00283A61"/>
    <w:rsid w:val="002860BF"/>
    <w:rsid w:val="00286DD5"/>
    <w:rsid w:val="0029068E"/>
    <w:rsid w:val="0029071C"/>
    <w:rsid w:val="002919E5"/>
    <w:rsid w:val="00292330"/>
    <w:rsid w:val="00293213"/>
    <w:rsid w:val="002932EF"/>
    <w:rsid w:val="00294EBF"/>
    <w:rsid w:val="002955CA"/>
    <w:rsid w:val="002973D0"/>
    <w:rsid w:val="002A17A4"/>
    <w:rsid w:val="002A1895"/>
    <w:rsid w:val="002A1D15"/>
    <w:rsid w:val="002A4FE5"/>
    <w:rsid w:val="002A634E"/>
    <w:rsid w:val="002A68FA"/>
    <w:rsid w:val="002A6D6C"/>
    <w:rsid w:val="002B13FE"/>
    <w:rsid w:val="002B3C54"/>
    <w:rsid w:val="002B43C7"/>
    <w:rsid w:val="002B7151"/>
    <w:rsid w:val="002B767D"/>
    <w:rsid w:val="002B76A0"/>
    <w:rsid w:val="002B76CB"/>
    <w:rsid w:val="002C22BE"/>
    <w:rsid w:val="002C7213"/>
    <w:rsid w:val="002D12AE"/>
    <w:rsid w:val="002D14AE"/>
    <w:rsid w:val="002D193A"/>
    <w:rsid w:val="002D1AE2"/>
    <w:rsid w:val="002D23B2"/>
    <w:rsid w:val="002D2B2A"/>
    <w:rsid w:val="002D2C09"/>
    <w:rsid w:val="002D2D18"/>
    <w:rsid w:val="002D2FA9"/>
    <w:rsid w:val="002D3B5F"/>
    <w:rsid w:val="002D3F19"/>
    <w:rsid w:val="002D4E47"/>
    <w:rsid w:val="002D70C5"/>
    <w:rsid w:val="002E077F"/>
    <w:rsid w:val="002E0E5E"/>
    <w:rsid w:val="002E3759"/>
    <w:rsid w:val="002E3CB4"/>
    <w:rsid w:val="002E410C"/>
    <w:rsid w:val="002E5B03"/>
    <w:rsid w:val="002E5D5C"/>
    <w:rsid w:val="002E5DFA"/>
    <w:rsid w:val="002F0B34"/>
    <w:rsid w:val="002F1076"/>
    <w:rsid w:val="002F188F"/>
    <w:rsid w:val="002F1A76"/>
    <w:rsid w:val="002F3070"/>
    <w:rsid w:val="002F5016"/>
    <w:rsid w:val="002F5937"/>
    <w:rsid w:val="002F5DC2"/>
    <w:rsid w:val="002F7F27"/>
    <w:rsid w:val="0030027D"/>
    <w:rsid w:val="003040BC"/>
    <w:rsid w:val="00305426"/>
    <w:rsid w:val="00305C25"/>
    <w:rsid w:val="003069EA"/>
    <w:rsid w:val="00307639"/>
    <w:rsid w:val="00310F28"/>
    <w:rsid w:val="0031793D"/>
    <w:rsid w:val="003204AD"/>
    <w:rsid w:val="00320B2C"/>
    <w:rsid w:val="00320C1B"/>
    <w:rsid w:val="003219C4"/>
    <w:rsid w:val="003219F2"/>
    <w:rsid w:val="00321AE2"/>
    <w:rsid w:val="003226DD"/>
    <w:rsid w:val="00326AED"/>
    <w:rsid w:val="00327A0F"/>
    <w:rsid w:val="00327F3B"/>
    <w:rsid w:val="003316A4"/>
    <w:rsid w:val="003316CB"/>
    <w:rsid w:val="003360C7"/>
    <w:rsid w:val="00336596"/>
    <w:rsid w:val="00336884"/>
    <w:rsid w:val="003374BB"/>
    <w:rsid w:val="00340084"/>
    <w:rsid w:val="00342871"/>
    <w:rsid w:val="00343A73"/>
    <w:rsid w:val="00345000"/>
    <w:rsid w:val="003507A2"/>
    <w:rsid w:val="003517DF"/>
    <w:rsid w:val="00352626"/>
    <w:rsid w:val="003531C1"/>
    <w:rsid w:val="00354505"/>
    <w:rsid w:val="00355667"/>
    <w:rsid w:val="003564AB"/>
    <w:rsid w:val="00356932"/>
    <w:rsid w:val="003571A7"/>
    <w:rsid w:val="00365191"/>
    <w:rsid w:val="00365776"/>
    <w:rsid w:val="00365F23"/>
    <w:rsid w:val="003663A8"/>
    <w:rsid w:val="003667BA"/>
    <w:rsid w:val="003674DD"/>
    <w:rsid w:val="00367C8A"/>
    <w:rsid w:val="00367E19"/>
    <w:rsid w:val="00371E74"/>
    <w:rsid w:val="0037206E"/>
    <w:rsid w:val="00376F34"/>
    <w:rsid w:val="00377905"/>
    <w:rsid w:val="00377E74"/>
    <w:rsid w:val="00380BB9"/>
    <w:rsid w:val="0038150D"/>
    <w:rsid w:val="003818C6"/>
    <w:rsid w:val="00383A1D"/>
    <w:rsid w:val="003854A0"/>
    <w:rsid w:val="00386B35"/>
    <w:rsid w:val="0038734D"/>
    <w:rsid w:val="00387697"/>
    <w:rsid w:val="00387BB3"/>
    <w:rsid w:val="00391869"/>
    <w:rsid w:val="00391EE8"/>
    <w:rsid w:val="00392CFC"/>
    <w:rsid w:val="00393F89"/>
    <w:rsid w:val="0039491F"/>
    <w:rsid w:val="00394C4D"/>
    <w:rsid w:val="00394DA9"/>
    <w:rsid w:val="003950BD"/>
    <w:rsid w:val="00396529"/>
    <w:rsid w:val="00396B42"/>
    <w:rsid w:val="00396E72"/>
    <w:rsid w:val="00397C05"/>
    <w:rsid w:val="003A015F"/>
    <w:rsid w:val="003A0C4E"/>
    <w:rsid w:val="003A107D"/>
    <w:rsid w:val="003A5415"/>
    <w:rsid w:val="003A57BA"/>
    <w:rsid w:val="003A72BA"/>
    <w:rsid w:val="003A7999"/>
    <w:rsid w:val="003B065E"/>
    <w:rsid w:val="003B1267"/>
    <w:rsid w:val="003B242E"/>
    <w:rsid w:val="003B26D7"/>
    <w:rsid w:val="003B291C"/>
    <w:rsid w:val="003B4870"/>
    <w:rsid w:val="003B5CF0"/>
    <w:rsid w:val="003B63D4"/>
    <w:rsid w:val="003B6FB5"/>
    <w:rsid w:val="003B74E4"/>
    <w:rsid w:val="003C0B60"/>
    <w:rsid w:val="003C1510"/>
    <w:rsid w:val="003C151C"/>
    <w:rsid w:val="003C2D39"/>
    <w:rsid w:val="003C4237"/>
    <w:rsid w:val="003C5333"/>
    <w:rsid w:val="003C67F8"/>
    <w:rsid w:val="003C737B"/>
    <w:rsid w:val="003C7FA1"/>
    <w:rsid w:val="003D00B8"/>
    <w:rsid w:val="003D03BF"/>
    <w:rsid w:val="003D1273"/>
    <w:rsid w:val="003D4032"/>
    <w:rsid w:val="003D4D0B"/>
    <w:rsid w:val="003D6829"/>
    <w:rsid w:val="003D6E58"/>
    <w:rsid w:val="003E1E8E"/>
    <w:rsid w:val="003E3519"/>
    <w:rsid w:val="003E3E96"/>
    <w:rsid w:val="003E70D1"/>
    <w:rsid w:val="003E760D"/>
    <w:rsid w:val="003E7F03"/>
    <w:rsid w:val="003F2D2A"/>
    <w:rsid w:val="003F3378"/>
    <w:rsid w:val="003F3CDF"/>
    <w:rsid w:val="003F42A6"/>
    <w:rsid w:val="003F5FA1"/>
    <w:rsid w:val="003F6413"/>
    <w:rsid w:val="003F6924"/>
    <w:rsid w:val="003F6F1F"/>
    <w:rsid w:val="00402B38"/>
    <w:rsid w:val="00404551"/>
    <w:rsid w:val="00407685"/>
    <w:rsid w:val="00407CF5"/>
    <w:rsid w:val="00413E70"/>
    <w:rsid w:val="0041571D"/>
    <w:rsid w:val="004200BC"/>
    <w:rsid w:val="00421C6F"/>
    <w:rsid w:val="00421E74"/>
    <w:rsid w:val="00421F58"/>
    <w:rsid w:val="00422AE4"/>
    <w:rsid w:val="00422D65"/>
    <w:rsid w:val="00422E7B"/>
    <w:rsid w:val="0042444D"/>
    <w:rsid w:val="004248CE"/>
    <w:rsid w:val="00425D04"/>
    <w:rsid w:val="0042672E"/>
    <w:rsid w:val="0042709D"/>
    <w:rsid w:val="004276A4"/>
    <w:rsid w:val="00427839"/>
    <w:rsid w:val="00427F2D"/>
    <w:rsid w:val="00427FD0"/>
    <w:rsid w:val="00433307"/>
    <w:rsid w:val="00434082"/>
    <w:rsid w:val="00435F68"/>
    <w:rsid w:val="00437256"/>
    <w:rsid w:val="0044152A"/>
    <w:rsid w:val="00441969"/>
    <w:rsid w:val="00442E66"/>
    <w:rsid w:val="0044329C"/>
    <w:rsid w:val="00443764"/>
    <w:rsid w:val="00445965"/>
    <w:rsid w:val="00445D3B"/>
    <w:rsid w:val="00446E80"/>
    <w:rsid w:val="00450186"/>
    <w:rsid w:val="004517A5"/>
    <w:rsid w:val="00451C0B"/>
    <w:rsid w:val="00452354"/>
    <w:rsid w:val="00453368"/>
    <w:rsid w:val="00454D75"/>
    <w:rsid w:val="0045545D"/>
    <w:rsid w:val="004558A5"/>
    <w:rsid w:val="0045592C"/>
    <w:rsid w:val="0045762D"/>
    <w:rsid w:val="00460F38"/>
    <w:rsid w:val="00461F42"/>
    <w:rsid w:val="00462CB4"/>
    <w:rsid w:val="00462DB3"/>
    <w:rsid w:val="004632A8"/>
    <w:rsid w:val="00463DF4"/>
    <w:rsid w:val="00463EFC"/>
    <w:rsid w:val="00464153"/>
    <w:rsid w:val="004648C6"/>
    <w:rsid w:val="0046572F"/>
    <w:rsid w:val="004662A9"/>
    <w:rsid w:val="00466AFB"/>
    <w:rsid w:val="00466DFE"/>
    <w:rsid w:val="00467432"/>
    <w:rsid w:val="00467CFA"/>
    <w:rsid w:val="00471930"/>
    <w:rsid w:val="004727A4"/>
    <w:rsid w:val="004729AB"/>
    <w:rsid w:val="0047355D"/>
    <w:rsid w:val="00473A44"/>
    <w:rsid w:val="0047493B"/>
    <w:rsid w:val="0047654C"/>
    <w:rsid w:val="00481AFB"/>
    <w:rsid w:val="004849F1"/>
    <w:rsid w:val="00484D49"/>
    <w:rsid w:val="004850D9"/>
    <w:rsid w:val="0048651A"/>
    <w:rsid w:val="004868F3"/>
    <w:rsid w:val="00487AC1"/>
    <w:rsid w:val="00490215"/>
    <w:rsid w:val="00490389"/>
    <w:rsid w:val="00490A84"/>
    <w:rsid w:val="0049144F"/>
    <w:rsid w:val="00491794"/>
    <w:rsid w:val="0049183D"/>
    <w:rsid w:val="00492CE9"/>
    <w:rsid w:val="00493977"/>
    <w:rsid w:val="0049473F"/>
    <w:rsid w:val="00494CA3"/>
    <w:rsid w:val="00495945"/>
    <w:rsid w:val="00495B56"/>
    <w:rsid w:val="00496887"/>
    <w:rsid w:val="00496E88"/>
    <w:rsid w:val="004970F3"/>
    <w:rsid w:val="004975A7"/>
    <w:rsid w:val="004A1F7C"/>
    <w:rsid w:val="004A57F9"/>
    <w:rsid w:val="004A68EB"/>
    <w:rsid w:val="004A7946"/>
    <w:rsid w:val="004B1404"/>
    <w:rsid w:val="004B1736"/>
    <w:rsid w:val="004B21AE"/>
    <w:rsid w:val="004B28B4"/>
    <w:rsid w:val="004B40B4"/>
    <w:rsid w:val="004B57CD"/>
    <w:rsid w:val="004B6E07"/>
    <w:rsid w:val="004C0299"/>
    <w:rsid w:val="004C041F"/>
    <w:rsid w:val="004C071F"/>
    <w:rsid w:val="004C0BE0"/>
    <w:rsid w:val="004C0C67"/>
    <w:rsid w:val="004C0D91"/>
    <w:rsid w:val="004C14E6"/>
    <w:rsid w:val="004C38EC"/>
    <w:rsid w:val="004C4CBF"/>
    <w:rsid w:val="004C60C9"/>
    <w:rsid w:val="004C6CEC"/>
    <w:rsid w:val="004D0196"/>
    <w:rsid w:val="004D2AD7"/>
    <w:rsid w:val="004D2FEF"/>
    <w:rsid w:val="004D4977"/>
    <w:rsid w:val="004D49B3"/>
    <w:rsid w:val="004D6C05"/>
    <w:rsid w:val="004D6E39"/>
    <w:rsid w:val="004D735D"/>
    <w:rsid w:val="004E055F"/>
    <w:rsid w:val="004E078F"/>
    <w:rsid w:val="004E0C59"/>
    <w:rsid w:val="004E248D"/>
    <w:rsid w:val="004E389B"/>
    <w:rsid w:val="004E3ADA"/>
    <w:rsid w:val="004E3E59"/>
    <w:rsid w:val="004E4932"/>
    <w:rsid w:val="004E4AD7"/>
    <w:rsid w:val="004E4E67"/>
    <w:rsid w:val="004E53E2"/>
    <w:rsid w:val="004E6B94"/>
    <w:rsid w:val="004E7FE4"/>
    <w:rsid w:val="004F2AAE"/>
    <w:rsid w:val="004F39E0"/>
    <w:rsid w:val="004F43AA"/>
    <w:rsid w:val="004F6218"/>
    <w:rsid w:val="004F7E2E"/>
    <w:rsid w:val="005028DB"/>
    <w:rsid w:val="005035F9"/>
    <w:rsid w:val="005040F1"/>
    <w:rsid w:val="005047FC"/>
    <w:rsid w:val="00505DDF"/>
    <w:rsid w:val="00506B11"/>
    <w:rsid w:val="005075A9"/>
    <w:rsid w:val="00510317"/>
    <w:rsid w:val="00511351"/>
    <w:rsid w:val="00513073"/>
    <w:rsid w:val="0051392A"/>
    <w:rsid w:val="00515117"/>
    <w:rsid w:val="00515859"/>
    <w:rsid w:val="0051596E"/>
    <w:rsid w:val="0051673E"/>
    <w:rsid w:val="00521C56"/>
    <w:rsid w:val="00522F5D"/>
    <w:rsid w:val="005240E9"/>
    <w:rsid w:val="00525EBE"/>
    <w:rsid w:val="00525F04"/>
    <w:rsid w:val="00526B62"/>
    <w:rsid w:val="00526FE1"/>
    <w:rsid w:val="00527B70"/>
    <w:rsid w:val="0053018B"/>
    <w:rsid w:val="005305A2"/>
    <w:rsid w:val="00531D64"/>
    <w:rsid w:val="0053206D"/>
    <w:rsid w:val="0053293C"/>
    <w:rsid w:val="005344DB"/>
    <w:rsid w:val="0053678C"/>
    <w:rsid w:val="005370C2"/>
    <w:rsid w:val="005406DF"/>
    <w:rsid w:val="00542301"/>
    <w:rsid w:val="005426F5"/>
    <w:rsid w:val="00543EA4"/>
    <w:rsid w:val="00545B25"/>
    <w:rsid w:val="00546556"/>
    <w:rsid w:val="0054792D"/>
    <w:rsid w:val="00547B4E"/>
    <w:rsid w:val="005511BE"/>
    <w:rsid w:val="00553035"/>
    <w:rsid w:val="00553324"/>
    <w:rsid w:val="00555BF4"/>
    <w:rsid w:val="005573E3"/>
    <w:rsid w:val="00557610"/>
    <w:rsid w:val="00557A21"/>
    <w:rsid w:val="005614F0"/>
    <w:rsid w:val="00562042"/>
    <w:rsid w:val="00565C4F"/>
    <w:rsid w:val="005668BB"/>
    <w:rsid w:val="00566FAB"/>
    <w:rsid w:val="005671BD"/>
    <w:rsid w:val="00567BA6"/>
    <w:rsid w:val="005705FA"/>
    <w:rsid w:val="00570BC5"/>
    <w:rsid w:val="0057188A"/>
    <w:rsid w:val="00571D90"/>
    <w:rsid w:val="00572B9B"/>
    <w:rsid w:val="005731DA"/>
    <w:rsid w:val="00574152"/>
    <w:rsid w:val="00574803"/>
    <w:rsid w:val="005751F5"/>
    <w:rsid w:val="005753D9"/>
    <w:rsid w:val="00575873"/>
    <w:rsid w:val="005761CD"/>
    <w:rsid w:val="00576470"/>
    <w:rsid w:val="00576E1C"/>
    <w:rsid w:val="00577EAF"/>
    <w:rsid w:val="0058024D"/>
    <w:rsid w:val="0058026C"/>
    <w:rsid w:val="0058268A"/>
    <w:rsid w:val="00583F18"/>
    <w:rsid w:val="0058797A"/>
    <w:rsid w:val="00590FC1"/>
    <w:rsid w:val="00591DC6"/>
    <w:rsid w:val="00592B3D"/>
    <w:rsid w:val="00592F95"/>
    <w:rsid w:val="0059384E"/>
    <w:rsid w:val="005962CD"/>
    <w:rsid w:val="005A08B4"/>
    <w:rsid w:val="005A1D0C"/>
    <w:rsid w:val="005A2CBF"/>
    <w:rsid w:val="005A2D5C"/>
    <w:rsid w:val="005A38A5"/>
    <w:rsid w:val="005A60B1"/>
    <w:rsid w:val="005A6299"/>
    <w:rsid w:val="005A72EC"/>
    <w:rsid w:val="005A7CC3"/>
    <w:rsid w:val="005B0969"/>
    <w:rsid w:val="005B1651"/>
    <w:rsid w:val="005B1D92"/>
    <w:rsid w:val="005B1E80"/>
    <w:rsid w:val="005B25E1"/>
    <w:rsid w:val="005B26E6"/>
    <w:rsid w:val="005B3B0F"/>
    <w:rsid w:val="005B79D4"/>
    <w:rsid w:val="005C0187"/>
    <w:rsid w:val="005C0368"/>
    <w:rsid w:val="005C0884"/>
    <w:rsid w:val="005C105E"/>
    <w:rsid w:val="005C18DD"/>
    <w:rsid w:val="005C1CD1"/>
    <w:rsid w:val="005C21E7"/>
    <w:rsid w:val="005C3AF1"/>
    <w:rsid w:val="005C697A"/>
    <w:rsid w:val="005C70C4"/>
    <w:rsid w:val="005C7CD5"/>
    <w:rsid w:val="005C7D78"/>
    <w:rsid w:val="005D0FB0"/>
    <w:rsid w:val="005D24BD"/>
    <w:rsid w:val="005D2F4B"/>
    <w:rsid w:val="005D5122"/>
    <w:rsid w:val="005D7B25"/>
    <w:rsid w:val="005D7C78"/>
    <w:rsid w:val="005E0229"/>
    <w:rsid w:val="005E0EFB"/>
    <w:rsid w:val="005E1D62"/>
    <w:rsid w:val="005E2550"/>
    <w:rsid w:val="005E3077"/>
    <w:rsid w:val="005E3A03"/>
    <w:rsid w:val="005E4819"/>
    <w:rsid w:val="005E48C1"/>
    <w:rsid w:val="005F014D"/>
    <w:rsid w:val="005F11F0"/>
    <w:rsid w:val="005F20C8"/>
    <w:rsid w:val="005F417E"/>
    <w:rsid w:val="005F4C51"/>
    <w:rsid w:val="005F4D09"/>
    <w:rsid w:val="005F548F"/>
    <w:rsid w:val="005F7442"/>
    <w:rsid w:val="005F7E66"/>
    <w:rsid w:val="00600062"/>
    <w:rsid w:val="00601DF0"/>
    <w:rsid w:val="00603451"/>
    <w:rsid w:val="006050B7"/>
    <w:rsid w:val="00605717"/>
    <w:rsid w:val="0060589E"/>
    <w:rsid w:val="006061B3"/>
    <w:rsid w:val="00606AC4"/>
    <w:rsid w:val="00607FDB"/>
    <w:rsid w:val="0061034A"/>
    <w:rsid w:val="00610FE7"/>
    <w:rsid w:val="00611317"/>
    <w:rsid w:val="00611D26"/>
    <w:rsid w:val="00613DE7"/>
    <w:rsid w:val="0061621D"/>
    <w:rsid w:val="006179A1"/>
    <w:rsid w:val="00617F40"/>
    <w:rsid w:val="00620A79"/>
    <w:rsid w:val="0062155B"/>
    <w:rsid w:val="0062196F"/>
    <w:rsid w:val="00621F80"/>
    <w:rsid w:val="006220B3"/>
    <w:rsid w:val="006220FE"/>
    <w:rsid w:val="00623381"/>
    <w:rsid w:val="006245DF"/>
    <w:rsid w:val="006251AB"/>
    <w:rsid w:val="006256B8"/>
    <w:rsid w:val="006259DA"/>
    <w:rsid w:val="006301CD"/>
    <w:rsid w:val="00630236"/>
    <w:rsid w:val="0063055C"/>
    <w:rsid w:val="00630EAE"/>
    <w:rsid w:val="006312CF"/>
    <w:rsid w:val="00632F11"/>
    <w:rsid w:val="00632F53"/>
    <w:rsid w:val="006332A7"/>
    <w:rsid w:val="00635EA2"/>
    <w:rsid w:val="00636DE9"/>
    <w:rsid w:val="00637631"/>
    <w:rsid w:val="00643414"/>
    <w:rsid w:val="00643789"/>
    <w:rsid w:val="006458CC"/>
    <w:rsid w:val="006461F6"/>
    <w:rsid w:val="00647A81"/>
    <w:rsid w:val="00651C08"/>
    <w:rsid w:val="0065225C"/>
    <w:rsid w:val="0065304A"/>
    <w:rsid w:val="00654AC6"/>
    <w:rsid w:val="00656507"/>
    <w:rsid w:val="006575BD"/>
    <w:rsid w:val="006606CC"/>
    <w:rsid w:val="00661C81"/>
    <w:rsid w:val="00662188"/>
    <w:rsid w:val="00662541"/>
    <w:rsid w:val="0066389F"/>
    <w:rsid w:val="00664681"/>
    <w:rsid w:val="00665436"/>
    <w:rsid w:val="0066669C"/>
    <w:rsid w:val="00666C84"/>
    <w:rsid w:val="006675EA"/>
    <w:rsid w:val="006678EE"/>
    <w:rsid w:val="00667DA6"/>
    <w:rsid w:val="00671AD9"/>
    <w:rsid w:val="0067369D"/>
    <w:rsid w:val="00673F64"/>
    <w:rsid w:val="006748F0"/>
    <w:rsid w:val="00675C0A"/>
    <w:rsid w:val="00681B5B"/>
    <w:rsid w:val="00691361"/>
    <w:rsid w:val="006920C0"/>
    <w:rsid w:val="006927E9"/>
    <w:rsid w:val="00693BF8"/>
    <w:rsid w:val="006A04F3"/>
    <w:rsid w:val="006A0540"/>
    <w:rsid w:val="006A0D47"/>
    <w:rsid w:val="006A1CE1"/>
    <w:rsid w:val="006A1D28"/>
    <w:rsid w:val="006A32EB"/>
    <w:rsid w:val="006A3FA6"/>
    <w:rsid w:val="006A49D8"/>
    <w:rsid w:val="006A528A"/>
    <w:rsid w:val="006A57D4"/>
    <w:rsid w:val="006A5C92"/>
    <w:rsid w:val="006A69FA"/>
    <w:rsid w:val="006B0ABE"/>
    <w:rsid w:val="006B1B9A"/>
    <w:rsid w:val="006B2389"/>
    <w:rsid w:val="006B258C"/>
    <w:rsid w:val="006B2DCA"/>
    <w:rsid w:val="006B46AD"/>
    <w:rsid w:val="006B593A"/>
    <w:rsid w:val="006B79CD"/>
    <w:rsid w:val="006C26F6"/>
    <w:rsid w:val="006C2AB3"/>
    <w:rsid w:val="006C2C0A"/>
    <w:rsid w:val="006C3EB5"/>
    <w:rsid w:val="006C4D6D"/>
    <w:rsid w:val="006C76B4"/>
    <w:rsid w:val="006C7AE7"/>
    <w:rsid w:val="006D0C35"/>
    <w:rsid w:val="006D1DF9"/>
    <w:rsid w:val="006D33D9"/>
    <w:rsid w:val="006D6CB6"/>
    <w:rsid w:val="006D7A5A"/>
    <w:rsid w:val="006E0C31"/>
    <w:rsid w:val="006E32D8"/>
    <w:rsid w:val="006E72A0"/>
    <w:rsid w:val="006E72C9"/>
    <w:rsid w:val="006E7984"/>
    <w:rsid w:val="006F0026"/>
    <w:rsid w:val="006F1F8F"/>
    <w:rsid w:val="006F29BA"/>
    <w:rsid w:val="006F2F59"/>
    <w:rsid w:val="006F5FFB"/>
    <w:rsid w:val="006F646F"/>
    <w:rsid w:val="006F6BA4"/>
    <w:rsid w:val="007005C3"/>
    <w:rsid w:val="00701646"/>
    <w:rsid w:val="007024FD"/>
    <w:rsid w:val="00703F26"/>
    <w:rsid w:val="0070502B"/>
    <w:rsid w:val="0070550E"/>
    <w:rsid w:val="007068DE"/>
    <w:rsid w:val="00706D56"/>
    <w:rsid w:val="00710148"/>
    <w:rsid w:val="00711C89"/>
    <w:rsid w:val="00714284"/>
    <w:rsid w:val="00714F7B"/>
    <w:rsid w:val="00715CC5"/>
    <w:rsid w:val="00716609"/>
    <w:rsid w:val="00716AE1"/>
    <w:rsid w:val="00717B6B"/>
    <w:rsid w:val="00717F0D"/>
    <w:rsid w:val="00720006"/>
    <w:rsid w:val="007202E0"/>
    <w:rsid w:val="0072163B"/>
    <w:rsid w:val="00721961"/>
    <w:rsid w:val="007264DC"/>
    <w:rsid w:val="007268E3"/>
    <w:rsid w:val="007323C1"/>
    <w:rsid w:val="00732EFA"/>
    <w:rsid w:val="00734943"/>
    <w:rsid w:val="00734D8E"/>
    <w:rsid w:val="00737401"/>
    <w:rsid w:val="00740C9F"/>
    <w:rsid w:val="00740E41"/>
    <w:rsid w:val="00741D10"/>
    <w:rsid w:val="0074209B"/>
    <w:rsid w:val="00742806"/>
    <w:rsid w:val="00744D2D"/>
    <w:rsid w:val="00745997"/>
    <w:rsid w:val="007508E1"/>
    <w:rsid w:val="0075135F"/>
    <w:rsid w:val="00752A85"/>
    <w:rsid w:val="00752B2A"/>
    <w:rsid w:val="00752B67"/>
    <w:rsid w:val="00752C29"/>
    <w:rsid w:val="00752F0D"/>
    <w:rsid w:val="00753108"/>
    <w:rsid w:val="00753D53"/>
    <w:rsid w:val="007568EB"/>
    <w:rsid w:val="00756CFB"/>
    <w:rsid w:val="00757C02"/>
    <w:rsid w:val="00763A70"/>
    <w:rsid w:val="00764E1F"/>
    <w:rsid w:val="007653F8"/>
    <w:rsid w:val="00767ACD"/>
    <w:rsid w:val="007707A8"/>
    <w:rsid w:val="00773BC2"/>
    <w:rsid w:val="007744B5"/>
    <w:rsid w:val="00774B38"/>
    <w:rsid w:val="0077566A"/>
    <w:rsid w:val="00776CE1"/>
    <w:rsid w:val="00780F92"/>
    <w:rsid w:val="0078228C"/>
    <w:rsid w:val="0078361D"/>
    <w:rsid w:val="007844B9"/>
    <w:rsid w:val="00785245"/>
    <w:rsid w:val="007853C0"/>
    <w:rsid w:val="00786C32"/>
    <w:rsid w:val="00792315"/>
    <w:rsid w:val="00793CD4"/>
    <w:rsid w:val="0079426C"/>
    <w:rsid w:val="0079569D"/>
    <w:rsid w:val="00797305"/>
    <w:rsid w:val="007A0B61"/>
    <w:rsid w:val="007A342B"/>
    <w:rsid w:val="007A535F"/>
    <w:rsid w:val="007A5DF1"/>
    <w:rsid w:val="007B1752"/>
    <w:rsid w:val="007B27E3"/>
    <w:rsid w:val="007B3E59"/>
    <w:rsid w:val="007B4211"/>
    <w:rsid w:val="007B4779"/>
    <w:rsid w:val="007B56B9"/>
    <w:rsid w:val="007B5A2F"/>
    <w:rsid w:val="007B5BBA"/>
    <w:rsid w:val="007B6DAE"/>
    <w:rsid w:val="007B781C"/>
    <w:rsid w:val="007C08E8"/>
    <w:rsid w:val="007C08FD"/>
    <w:rsid w:val="007C4779"/>
    <w:rsid w:val="007C61AA"/>
    <w:rsid w:val="007C75B0"/>
    <w:rsid w:val="007D2575"/>
    <w:rsid w:val="007D31EB"/>
    <w:rsid w:val="007D3871"/>
    <w:rsid w:val="007D3B25"/>
    <w:rsid w:val="007D3D14"/>
    <w:rsid w:val="007D41DA"/>
    <w:rsid w:val="007D5CD1"/>
    <w:rsid w:val="007D620D"/>
    <w:rsid w:val="007D6332"/>
    <w:rsid w:val="007D640E"/>
    <w:rsid w:val="007D7E54"/>
    <w:rsid w:val="007E0FDA"/>
    <w:rsid w:val="007E149A"/>
    <w:rsid w:val="007E1F88"/>
    <w:rsid w:val="007E4612"/>
    <w:rsid w:val="007E4B4C"/>
    <w:rsid w:val="007E5191"/>
    <w:rsid w:val="007E5DE4"/>
    <w:rsid w:val="007E7A25"/>
    <w:rsid w:val="007E7F29"/>
    <w:rsid w:val="007F0BB0"/>
    <w:rsid w:val="007F13AD"/>
    <w:rsid w:val="007F1DE3"/>
    <w:rsid w:val="007F27EC"/>
    <w:rsid w:val="007F300E"/>
    <w:rsid w:val="007F3651"/>
    <w:rsid w:val="007F36B9"/>
    <w:rsid w:val="007F3A3C"/>
    <w:rsid w:val="007F7D7A"/>
    <w:rsid w:val="008006F8"/>
    <w:rsid w:val="008024BE"/>
    <w:rsid w:val="00803844"/>
    <w:rsid w:val="00803861"/>
    <w:rsid w:val="0080418B"/>
    <w:rsid w:val="0080480A"/>
    <w:rsid w:val="0080717E"/>
    <w:rsid w:val="00810507"/>
    <w:rsid w:val="00810D88"/>
    <w:rsid w:val="008134B7"/>
    <w:rsid w:val="00814EDA"/>
    <w:rsid w:val="008162A8"/>
    <w:rsid w:val="00817131"/>
    <w:rsid w:val="008179B3"/>
    <w:rsid w:val="00817BC9"/>
    <w:rsid w:val="00817E77"/>
    <w:rsid w:val="008201B5"/>
    <w:rsid w:val="0082150E"/>
    <w:rsid w:val="00823C95"/>
    <w:rsid w:val="00824763"/>
    <w:rsid w:val="008248F5"/>
    <w:rsid w:val="00830CAE"/>
    <w:rsid w:val="00830F26"/>
    <w:rsid w:val="008310D7"/>
    <w:rsid w:val="008311C8"/>
    <w:rsid w:val="0083189C"/>
    <w:rsid w:val="00833680"/>
    <w:rsid w:val="00833E80"/>
    <w:rsid w:val="00835F23"/>
    <w:rsid w:val="008443B2"/>
    <w:rsid w:val="00844C97"/>
    <w:rsid w:val="008476EA"/>
    <w:rsid w:val="00850559"/>
    <w:rsid w:val="0085182D"/>
    <w:rsid w:val="008519E5"/>
    <w:rsid w:val="00853B2E"/>
    <w:rsid w:val="00854523"/>
    <w:rsid w:val="00855645"/>
    <w:rsid w:val="00856231"/>
    <w:rsid w:val="00856E4D"/>
    <w:rsid w:val="008577B8"/>
    <w:rsid w:val="008608DA"/>
    <w:rsid w:val="00860ADD"/>
    <w:rsid w:val="008640AC"/>
    <w:rsid w:val="00866427"/>
    <w:rsid w:val="00867711"/>
    <w:rsid w:val="00870821"/>
    <w:rsid w:val="0087162B"/>
    <w:rsid w:val="00871913"/>
    <w:rsid w:val="00872C67"/>
    <w:rsid w:val="0087426F"/>
    <w:rsid w:val="00874C87"/>
    <w:rsid w:val="00876162"/>
    <w:rsid w:val="00877E2B"/>
    <w:rsid w:val="00877EDD"/>
    <w:rsid w:val="00877F06"/>
    <w:rsid w:val="00882C84"/>
    <w:rsid w:val="00884639"/>
    <w:rsid w:val="008847AD"/>
    <w:rsid w:val="00884B8E"/>
    <w:rsid w:val="0088512C"/>
    <w:rsid w:val="00886B46"/>
    <w:rsid w:val="00886EA6"/>
    <w:rsid w:val="00890DD8"/>
    <w:rsid w:val="0089194F"/>
    <w:rsid w:val="008925E0"/>
    <w:rsid w:val="00892FF7"/>
    <w:rsid w:val="008931C9"/>
    <w:rsid w:val="008932E0"/>
    <w:rsid w:val="008942DB"/>
    <w:rsid w:val="00896534"/>
    <w:rsid w:val="008A0760"/>
    <w:rsid w:val="008A174A"/>
    <w:rsid w:val="008A1AD6"/>
    <w:rsid w:val="008A4069"/>
    <w:rsid w:val="008A59B2"/>
    <w:rsid w:val="008A637A"/>
    <w:rsid w:val="008B1848"/>
    <w:rsid w:val="008B2965"/>
    <w:rsid w:val="008B50B4"/>
    <w:rsid w:val="008B7D42"/>
    <w:rsid w:val="008B7E0D"/>
    <w:rsid w:val="008B7E71"/>
    <w:rsid w:val="008C0D98"/>
    <w:rsid w:val="008C4C0E"/>
    <w:rsid w:val="008C7259"/>
    <w:rsid w:val="008C78C9"/>
    <w:rsid w:val="008D0288"/>
    <w:rsid w:val="008D03E7"/>
    <w:rsid w:val="008D1BD0"/>
    <w:rsid w:val="008D2559"/>
    <w:rsid w:val="008D354D"/>
    <w:rsid w:val="008D373F"/>
    <w:rsid w:val="008D7DA0"/>
    <w:rsid w:val="008E057F"/>
    <w:rsid w:val="008E0E4A"/>
    <w:rsid w:val="008E15A5"/>
    <w:rsid w:val="008E1F9B"/>
    <w:rsid w:val="008E2A15"/>
    <w:rsid w:val="008E6360"/>
    <w:rsid w:val="008E6E5F"/>
    <w:rsid w:val="008E6F5F"/>
    <w:rsid w:val="008F04EB"/>
    <w:rsid w:val="008F0949"/>
    <w:rsid w:val="008F40D3"/>
    <w:rsid w:val="008F45BC"/>
    <w:rsid w:val="008F5340"/>
    <w:rsid w:val="008F5AF4"/>
    <w:rsid w:val="008F5D8D"/>
    <w:rsid w:val="008F64EC"/>
    <w:rsid w:val="00902E14"/>
    <w:rsid w:val="0090498C"/>
    <w:rsid w:val="00905528"/>
    <w:rsid w:val="00905C49"/>
    <w:rsid w:val="009078E8"/>
    <w:rsid w:val="00907A79"/>
    <w:rsid w:val="00907F3D"/>
    <w:rsid w:val="00912D15"/>
    <w:rsid w:val="0091355C"/>
    <w:rsid w:val="00915218"/>
    <w:rsid w:val="00915749"/>
    <w:rsid w:val="00916272"/>
    <w:rsid w:val="00916E10"/>
    <w:rsid w:val="00920AD2"/>
    <w:rsid w:val="00920EB8"/>
    <w:rsid w:val="00921D18"/>
    <w:rsid w:val="00923427"/>
    <w:rsid w:val="009236F7"/>
    <w:rsid w:val="0092398B"/>
    <w:rsid w:val="00926C28"/>
    <w:rsid w:val="00931985"/>
    <w:rsid w:val="00935FDC"/>
    <w:rsid w:val="0093663C"/>
    <w:rsid w:val="00937643"/>
    <w:rsid w:val="00941504"/>
    <w:rsid w:val="009430AD"/>
    <w:rsid w:val="0094418B"/>
    <w:rsid w:val="009452C6"/>
    <w:rsid w:val="0094618B"/>
    <w:rsid w:val="009466D3"/>
    <w:rsid w:val="00950783"/>
    <w:rsid w:val="00950835"/>
    <w:rsid w:val="00950EE0"/>
    <w:rsid w:val="0095105D"/>
    <w:rsid w:val="00951587"/>
    <w:rsid w:val="00952CED"/>
    <w:rsid w:val="009547BB"/>
    <w:rsid w:val="00954ACA"/>
    <w:rsid w:val="00955F60"/>
    <w:rsid w:val="009560ED"/>
    <w:rsid w:val="00956415"/>
    <w:rsid w:val="009566E7"/>
    <w:rsid w:val="00957B89"/>
    <w:rsid w:val="0096016B"/>
    <w:rsid w:val="00961742"/>
    <w:rsid w:val="0096185E"/>
    <w:rsid w:val="0096291F"/>
    <w:rsid w:val="00962AC6"/>
    <w:rsid w:val="00964992"/>
    <w:rsid w:val="00964AF6"/>
    <w:rsid w:val="00964D91"/>
    <w:rsid w:val="00965631"/>
    <w:rsid w:val="00970088"/>
    <w:rsid w:val="0097029C"/>
    <w:rsid w:val="00970877"/>
    <w:rsid w:val="009709F0"/>
    <w:rsid w:val="00970E70"/>
    <w:rsid w:val="0097195A"/>
    <w:rsid w:val="009723BF"/>
    <w:rsid w:val="009726BF"/>
    <w:rsid w:val="00972AFE"/>
    <w:rsid w:val="00972B1A"/>
    <w:rsid w:val="00973267"/>
    <w:rsid w:val="009738C7"/>
    <w:rsid w:val="00973B98"/>
    <w:rsid w:val="00974B20"/>
    <w:rsid w:val="00976AF9"/>
    <w:rsid w:val="00977351"/>
    <w:rsid w:val="009804EA"/>
    <w:rsid w:val="0098117C"/>
    <w:rsid w:val="009821F4"/>
    <w:rsid w:val="009833C6"/>
    <w:rsid w:val="00986825"/>
    <w:rsid w:val="00986E45"/>
    <w:rsid w:val="0099025B"/>
    <w:rsid w:val="00990759"/>
    <w:rsid w:val="00990A15"/>
    <w:rsid w:val="00990C49"/>
    <w:rsid w:val="00991088"/>
    <w:rsid w:val="00991E79"/>
    <w:rsid w:val="00995818"/>
    <w:rsid w:val="00995D79"/>
    <w:rsid w:val="00996A04"/>
    <w:rsid w:val="009971C3"/>
    <w:rsid w:val="009A0A9B"/>
    <w:rsid w:val="009A2CBF"/>
    <w:rsid w:val="009A3996"/>
    <w:rsid w:val="009A5A72"/>
    <w:rsid w:val="009A604A"/>
    <w:rsid w:val="009B179E"/>
    <w:rsid w:val="009B34EA"/>
    <w:rsid w:val="009B5432"/>
    <w:rsid w:val="009B620B"/>
    <w:rsid w:val="009B6ED8"/>
    <w:rsid w:val="009B705E"/>
    <w:rsid w:val="009C1E78"/>
    <w:rsid w:val="009C3B59"/>
    <w:rsid w:val="009C6AD9"/>
    <w:rsid w:val="009C75DD"/>
    <w:rsid w:val="009D08A4"/>
    <w:rsid w:val="009D09D8"/>
    <w:rsid w:val="009D2A15"/>
    <w:rsid w:val="009D35FC"/>
    <w:rsid w:val="009D4C6E"/>
    <w:rsid w:val="009D5FDC"/>
    <w:rsid w:val="009D61A8"/>
    <w:rsid w:val="009E0F9C"/>
    <w:rsid w:val="009E1B81"/>
    <w:rsid w:val="009E3B62"/>
    <w:rsid w:val="009E443C"/>
    <w:rsid w:val="009E5CDC"/>
    <w:rsid w:val="009E5D16"/>
    <w:rsid w:val="009E5D35"/>
    <w:rsid w:val="009E64F4"/>
    <w:rsid w:val="009E7776"/>
    <w:rsid w:val="009F0AE2"/>
    <w:rsid w:val="009F1BE0"/>
    <w:rsid w:val="009F27E0"/>
    <w:rsid w:val="009F2CC0"/>
    <w:rsid w:val="009F4F79"/>
    <w:rsid w:val="009F5FAC"/>
    <w:rsid w:val="009F68A6"/>
    <w:rsid w:val="009F73C0"/>
    <w:rsid w:val="009F7B6C"/>
    <w:rsid w:val="00A007FA"/>
    <w:rsid w:val="00A02FD1"/>
    <w:rsid w:val="00A03140"/>
    <w:rsid w:val="00A03562"/>
    <w:rsid w:val="00A0583A"/>
    <w:rsid w:val="00A06E2F"/>
    <w:rsid w:val="00A07DEC"/>
    <w:rsid w:val="00A11B0B"/>
    <w:rsid w:val="00A13FD4"/>
    <w:rsid w:val="00A14C47"/>
    <w:rsid w:val="00A16246"/>
    <w:rsid w:val="00A16315"/>
    <w:rsid w:val="00A16D71"/>
    <w:rsid w:val="00A179C5"/>
    <w:rsid w:val="00A17A74"/>
    <w:rsid w:val="00A20B82"/>
    <w:rsid w:val="00A21F2A"/>
    <w:rsid w:val="00A2293E"/>
    <w:rsid w:val="00A24719"/>
    <w:rsid w:val="00A30219"/>
    <w:rsid w:val="00A3065E"/>
    <w:rsid w:val="00A31AF6"/>
    <w:rsid w:val="00A31E9E"/>
    <w:rsid w:val="00A34EBD"/>
    <w:rsid w:val="00A353BF"/>
    <w:rsid w:val="00A35B04"/>
    <w:rsid w:val="00A35D61"/>
    <w:rsid w:val="00A37B37"/>
    <w:rsid w:val="00A40973"/>
    <w:rsid w:val="00A40BC2"/>
    <w:rsid w:val="00A40F1F"/>
    <w:rsid w:val="00A41CF8"/>
    <w:rsid w:val="00A43DAD"/>
    <w:rsid w:val="00A462F2"/>
    <w:rsid w:val="00A46B3F"/>
    <w:rsid w:val="00A47A9E"/>
    <w:rsid w:val="00A50144"/>
    <w:rsid w:val="00A505F6"/>
    <w:rsid w:val="00A50703"/>
    <w:rsid w:val="00A51B4E"/>
    <w:rsid w:val="00A539A4"/>
    <w:rsid w:val="00A5646C"/>
    <w:rsid w:val="00A567B1"/>
    <w:rsid w:val="00A579D3"/>
    <w:rsid w:val="00A61411"/>
    <w:rsid w:val="00A615AA"/>
    <w:rsid w:val="00A61D62"/>
    <w:rsid w:val="00A62562"/>
    <w:rsid w:val="00A63BC2"/>
    <w:rsid w:val="00A64849"/>
    <w:rsid w:val="00A64FAE"/>
    <w:rsid w:val="00A65C37"/>
    <w:rsid w:val="00A66181"/>
    <w:rsid w:val="00A6621D"/>
    <w:rsid w:val="00A668C7"/>
    <w:rsid w:val="00A67F62"/>
    <w:rsid w:val="00A70769"/>
    <w:rsid w:val="00A710EB"/>
    <w:rsid w:val="00A72DB2"/>
    <w:rsid w:val="00A73086"/>
    <w:rsid w:val="00A73FAF"/>
    <w:rsid w:val="00A77924"/>
    <w:rsid w:val="00A80392"/>
    <w:rsid w:val="00A8126E"/>
    <w:rsid w:val="00A81B8B"/>
    <w:rsid w:val="00A821DD"/>
    <w:rsid w:val="00A829BB"/>
    <w:rsid w:val="00A82F67"/>
    <w:rsid w:val="00A84AF8"/>
    <w:rsid w:val="00A87670"/>
    <w:rsid w:val="00A907EC"/>
    <w:rsid w:val="00A90FB5"/>
    <w:rsid w:val="00A91394"/>
    <w:rsid w:val="00A916AF"/>
    <w:rsid w:val="00A93360"/>
    <w:rsid w:val="00A935D0"/>
    <w:rsid w:val="00A94BB4"/>
    <w:rsid w:val="00A94F58"/>
    <w:rsid w:val="00A95C9E"/>
    <w:rsid w:val="00A9603A"/>
    <w:rsid w:val="00A968D3"/>
    <w:rsid w:val="00A97CBE"/>
    <w:rsid w:val="00AA1D2D"/>
    <w:rsid w:val="00AA2925"/>
    <w:rsid w:val="00AA34A0"/>
    <w:rsid w:val="00AA60E8"/>
    <w:rsid w:val="00AB0BC1"/>
    <w:rsid w:val="00AB0E76"/>
    <w:rsid w:val="00AB40B1"/>
    <w:rsid w:val="00AB61E9"/>
    <w:rsid w:val="00AB6A5F"/>
    <w:rsid w:val="00AB7C6E"/>
    <w:rsid w:val="00AC19B2"/>
    <w:rsid w:val="00AC1ABE"/>
    <w:rsid w:val="00AC20A1"/>
    <w:rsid w:val="00AC3501"/>
    <w:rsid w:val="00AC3DB0"/>
    <w:rsid w:val="00AC5B21"/>
    <w:rsid w:val="00AD0EC6"/>
    <w:rsid w:val="00AD0FAF"/>
    <w:rsid w:val="00AD1E82"/>
    <w:rsid w:val="00AD24CB"/>
    <w:rsid w:val="00AD2ABE"/>
    <w:rsid w:val="00AD2D3A"/>
    <w:rsid w:val="00AD3F0F"/>
    <w:rsid w:val="00AD4168"/>
    <w:rsid w:val="00AD6461"/>
    <w:rsid w:val="00AD6DFC"/>
    <w:rsid w:val="00AD6F72"/>
    <w:rsid w:val="00AD7AB1"/>
    <w:rsid w:val="00AE1222"/>
    <w:rsid w:val="00AE2B06"/>
    <w:rsid w:val="00AE2EB1"/>
    <w:rsid w:val="00AE3C2A"/>
    <w:rsid w:val="00AE4552"/>
    <w:rsid w:val="00AE477C"/>
    <w:rsid w:val="00AE514D"/>
    <w:rsid w:val="00AE6E1A"/>
    <w:rsid w:val="00AF1C91"/>
    <w:rsid w:val="00AF297A"/>
    <w:rsid w:val="00AF5BDF"/>
    <w:rsid w:val="00AF749F"/>
    <w:rsid w:val="00B0046A"/>
    <w:rsid w:val="00B02F6B"/>
    <w:rsid w:val="00B035E2"/>
    <w:rsid w:val="00B04AE4"/>
    <w:rsid w:val="00B054DE"/>
    <w:rsid w:val="00B05933"/>
    <w:rsid w:val="00B06A71"/>
    <w:rsid w:val="00B06E45"/>
    <w:rsid w:val="00B10216"/>
    <w:rsid w:val="00B1054A"/>
    <w:rsid w:val="00B1054E"/>
    <w:rsid w:val="00B12A6C"/>
    <w:rsid w:val="00B14E29"/>
    <w:rsid w:val="00B16171"/>
    <w:rsid w:val="00B21B3B"/>
    <w:rsid w:val="00B223FC"/>
    <w:rsid w:val="00B2653B"/>
    <w:rsid w:val="00B2780F"/>
    <w:rsid w:val="00B30247"/>
    <w:rsid w:val="00B30303"/>
    <w:rsid w:val="00B31B79"/>
    <w:rsid w:val="00B32038"/>
    <w:rsid w:val="00B34482"/>
    <w:rsid w:val="00B34BEF"/>
    <w:rsid w:val="00B34D09"/>
    <w:rsid w:val="00B34F52"/>
    <w:rsid w:val="00B35733"/>
    <w:rsid w:val="00B35F70"/>
    <w:rsid w:val="00B37940"/>
    <w:rsid w:val="00B40695"/>
    <w:rsid w:val="00B40B08"/>
    <w:rsid w:val="00B42DD5"/>
    <w:rsid w:val="00B43B6E"/>
    <w:rsid w:val="00B44D91"/>
    <w:rsid w:val="00B45B56"/>
    <w:rsid w:val="00B46044"/>
    <w:rsid w:val="00B46BB0"/>
    <w:rsid w:val="00B47B9F"/>
    <w:rsid w:val="00B510D5"/>
    <w:rsid w:val="00B518B2"/>
    <w:rsid w:val="00B51A71"/>
    <w:rsid w:val="00B52956"/>
    <w:rsid w:val="00B53BC6"/>
    <w:rsid w:val="00B53EB6"/>
    <w:rsid w:val="00B55088"/>
    <w:rsid w:val="00B57876"/>
    <w:rsid w:val="00B6169E"/>
    <w:rsid w:val="00B61883"/>
    <w:rsid w:val="00B624EF"/>
    <w:rsid w:val="00B62B4C"/>
    <w:rsid w:val="00B63A0E"/>
    <w:rsid w:val="00B63DC3"/>
    <w:rsid w:val="00B64CE3"/>
    <w:rsid w:val="00B67629"/>
    <w:rsid w:val="00B7042B"/>
    <w:rsid w:val="00B704D7"/>
    <w:rsid w:val="00B71594"/>
    <w:rsid w:val="00B71898"/>
    <w:rsid w:val="00B71E71"/>
    <w:rsid w:val="00B71FA2"/>
    <w:rsid w:val="00B752EC"/>
    <w:rsid w:val="00B767BE"/>
    <w:rsid w:val="00B77D05"/>
    <w:rsid w:val="00B826CC"/>
    <w:rsid w:val="00B83166"/>
    <w:rsid w:val="00B83670"/>
    <w:rsid w:val="00B85C65"/>
    <w:rsid w:val="00B86C4D"/>
    <w:rsid w:val="00B87416"/>
    <w:rsid w:val="00B908F6"/>
    <w:rsid w:val="00B90DF0"/>
    <w:rsid w:val="00B91F8E"/>
    <w:rsid w:val="00B92A47"/>
    <w:rsid w:val="00B92B53"/>
    <w:rsid w:val="00B93474"/>
    <w:rsid w:val="00B94DB8"/>
    <w:rsid w:val="00B9533F"/>
    <w:rsid w:val="00B95737"/>
    <w:rsid w:val="00B95C7B"/>
    <w:rsid w:val="00B96299"/>
    <w:rsid w:val="00B962A0"/>
    <w:rsid w:val="00B96922"/>
    <w:rsid w:val="00B96CE2"/>
    <w:rsid w:val="00BA2A89"/>
    <w:rsid w:val="00BA529D"/>
    <w:rsid w:val="00BA64AB"/>
    <w:rsid w:val="00BB08C0"/>
    <w:rsid w:val="00BB1359"/>
    <w:rsid w:val="00BB195F"/>
    <w:rsid w:val="00BB1C8F"/>
    <w:rsid w:val="00BB322F"/>
    <w:rsid w:val="00BC0207"/>
    <w:rsid w:val="00BC2D06"/>
    <w:rsid w:val="00BC2FE3"/>
    <w:rsid w:val="00BC416E"/>
    <w:rsid w:val="00BD18D3"/>
    <w:rsid w:val="00BD1EBF"/>
    <w:rsid w:val="00BD46D9"/>
    <w:rsid w:val="00BD5F32"/>
    <w:rsid w:val="00BD6594"/>
    <w:rsid w:val="00BD78B8"/>
    <w:rsid w:val="00BD7C6D"/>
    <w:rsid w:val="00BE1F2A"/>
    <w:rsid w:val="00BE1FBE"/>
    <w:rsid w:val="00BE3879"/>
    <w:rsid w:val="00BE4CA4"/>
    <w:rsid w:val="00BE4F33"/>
    <w:rsid w:val="00BE5701"/>
    <w:rsid w:val="00BE79D4"/>
    <w:rsid w:val="00BF06FC"/>
    <w:rsid w:val="00BF0C81"/>
    <w:rsid w:val="00BF0FC3"/>
    <w:rsid w:val="00BF1827"/>
    <w:rsid w:val="00BF1B67"/>
    <w:rsid w:val="00BF2F4F"/>
    <w:rsid w:val="00BF5EF1"/>
    <w:rsid w:val="00BF7688"/>
    <w:rsid w:val="00BF7AAE"/>
    <w:rsid w:val="00C00E2F"/>
    <w:rsid w:val="00C01349"/>
    <w:rsid w:val="00C036ED"/>
    <w:rsid w:val="00C03A10"/>
    <w:rsid w:val="00C03F34"/>
    <w:rsid w:val="00C061C2"/>
    <w:rsid w:val="00C10ACC"/>
    <w:rsid w:val="00C10CA0"/>
    <w:rsid w:val="00C113DF"/>
    <w:rsid w:val="00C13741"/>
    <w:rsid w:val="00C14A87"/>
    <w:rsid w:val="00C15412"/>
    <w:rsid w:val="00C17A58"/>
    <w:rsid w:val="00C17DE2"/>
    <w:rsid w:val="00C210C5"/>
    <w:rsid w:val="00C2358C"/>
    <w:rsid w:val="00C242C7"/>
    <w:rsid w:val="00C246F7"/>
    <w:rsid w:val="00C2660D"/>
    <w:rsid w:val="00C27CC7"/>
    <w:rsid w:val="00C30D63"/>
    <w:rsid w:val="00C311A5"/>
    <w:rsid w:val="00C328DE"/>
    <w:rsid w:val="00C32A68"/>
    <w:rsid w:val="00C33984"/>
    <w:rsid w:val="00C344C4"/>
    <w:rsid w:val="00C35AE6"/>
    <w:rsid w:val="00C37B25"/>
    <w:rsid w:val="00C37CE4"/>
    <w:rsid w:val="00C37D15"/>
    <w:rsid w:val="00C41DBD"/>
    <w:rsid w:val="00C43014"/>
    <w:rsid w:val="00C4761F"/>
    <w:rsid w:val="00C501FC"/>
    <w:rsid w:val="00C517ED"/>
    <w:rsid w:val="00C5351C"/>
    <w:rsid w:val="00C53713"/>
    <w:rsid w:val="00C542D5"/>
    <w:rsid w:val="00C54560"/>
    <w:rsid w:val="00C54F15"/>
    <w:rsid w:val="00C568F2"/>
    <w:rsid w:val="00C57FD3"/>
    <w:rsid w:val="00C619DD"/>
    <w:rsid w:val="00C6305D"/>
    <w:rsid w:val="00C635F1"/>
    <w:rsid w:val="00C63A6E"/>
    <w:rsid w:val="00C64C15"/>
    <w:rsid w:val="00C660BE"/>
    <w:rsid w:val="00C71AAB"/>
    <w:rsid w:val="00C71DD8"/>
    <w:rsid w:val="00C7382A"/>
    <w:rsid w:val="00C75224"/>
    <w:rsid w:val="00C756DC"/>
    <w:rsid w:val="00C757FC"/>
    <w:rsid w:val="00C7621A"/>
    <w:rsid w:val="00C80188"/>
    <w:rsid w:val="00C8139C"/>
    <w:rsid w:val="00C81500"/>
    <w:rsid w:val="00C82F8E"/>
    <w:rsid w:val="00C864A3"/>
    <w:rsid w:val="00C90BCE"/>
    <w:rsid w:val="00C90D75"/>
    <w:rsid w:val="00C915C7"/>
    <w:rsid w:val="00C938BB"/>
    <w:rsid w:val="00C93B1F"/>
    <w:rsid w:val="00C93E28"/>
    <w:rsid w:val="00C945C5"/>
    <w:rsid w:val="00CA04CD"/>
    <w:rsid w:val="00CA0FFE"/>
    <w:rsid w:val="00CA1AC3"/>
    <w:rsid w:val="00CA31C0"/>
    <w:rsid w:val="00CA4E14"/>
    <w:rsid w:val="00CA5938"/>
    <w:rsid w:val="00CA6947"/>
    <w:rsid w:val="00CA7C9A"/>
    <w:rsid w:val="00CB0CCC"/>
    <w:rsid w:val="00CB30E8"/>
    <w:rsid w:val="00CB3CDB"/>
    <w:rsid w:val="00CB4283"/>
    <w:rsid w:val="00CB4ED6"/>
    <w:rsid w:val="00CB5801"/>
    <w:rsid w:val="00CB6811"/>
    <w:rsid w:val="00CB74F7"/>
    <w:rsid w:val="00CC1D75"/>
    <w:rsid w:val="00CC4732"/>
    <w:rsid w:val="00CC7284"/>
    <w:rsid w:val="00CC7E40"/>
    <w:rsid w:val="00CD368E"/>
    <w:rsid w:val="00CD3915"/>
    <w:rsid w:val="00CD4E9B"/>
    <w:rsid w:val="00CD6D11"/>
    <w:rsid w:val="00CD7304"/>
    <w:rsid w:val="00CD7DEA"/>
    <w:rsid w:val="00CE00D2"/>
    <w:rsid w:val="00CE0F46"/>
    <w:rsid w:val="00CE483D"/>
    <w:rsid w:val="00CE510A"/>
    <w:rsid w:val="00CE55AA"/>
    <w:rsid w:val="00CE5864"/>
    <w:rsid w:val="00CE63D6"/>
    <w:rsid w:val="00CE6DBD"/>
    <w:rsid w:val="00CF1E46"/>
    <w:rsid w:val="00CF5153"/>
    <w:rsid w:val="00CF5B6B"/>
    <w:rsid w:val="00CF682E"/>
    <w:rsid w:val="00CF6E1E"/>
    <w:rsid w:val="00CF797D"/>
    <w:rsid w:val="00D0081C"/>
    <w:rsid w:val="00D02047"/>
    <w:rsid w:val="00D03F70"/>
    <w:rsid w:val="00D04DBB"/>
    <w:rsid w:val="00D05518"/>
    <w:rsid w:val="00D10350"/>
    <w:rsid w:val="00D1173C"/>
    <w:rsid w:val="00D11D68"/>
    <w:rsid w:val="00D12139"/>
    <w:rsid w:val="00D124BA"/>
    <w:rsid w:val="00D129C0"/>
    <w:rsid w:val="00D12E97"/>
    <w:rsid w:val="00D13A35"/>
    <w:rsid w:val="00D1415D"/>
    <w:rsid w:val="00D14660"/>
    <w:rsid w:val="00D1515B"/>
    <w:rsid w:val="00D163BD"/>
    <w:rsid w:val="00D202AC"/>
    <w:rsid w:val="00D20749"/>
    <w:rsid w:val="00D22641"/>
    <w:rsid w:val="00D23C0B"/>
    <w:rsid w:val="00D23E4B"/>
    <w:rsid w:val="00D25299"/>
    <w:rsid w:val="00D2566F"/>
    <w:rsid w:val="00D25815"/>
    <w:rsid w:val="00D258C4"/>
    <w:rsid w:val="00D26436"/>
    <w:rsid w:val="00D266DB"/>
    <w:rsid w:val="00D26DA9"/>
    <w:rsid w:val="00D27483"/>
    <w:rsid w:val="00D3022F"/>
    <w:rsid w:val="00D30366"/>
    <w:rsid w:val="00D30AC8"/>
    <w:rsid w:val="00D333FC"/>
    <w:rsid w:val="00D3416E"/>
    <w:rsid w:val="00D35529"/>
    <w:rsid w:val="00D359B9"/>
    <w:rsid w:val="00D36EAE"/>
    <w:rsid w:val="00D37174"/>
    <w:rsid w:val="00D414CC"/>
    <w:rsid w:val="00D42850"/>
    <w:rsid w:val="00D42BF7"/>
    <w:rsid w:val="00D433F3"/>
    <w:rsid w:val="00D43AAD"/>
    <w:rsid w:val="00D43DC1"/>
    <w:rsid w:val="00D448B5"/>
    <w:rsid w:val="00D45C03"/>
    <w:rsid w:val="00D46FEB"/>
    <w:rsid w:val="00D47A1F"/>
    <w:rsid w:val="00D50D66"/>
    <w:rsid w:val="00D51FD1"/>
    <w:rsid w:val="00D5255F"/>
    <w:rsid w:val="00D52C67"/>
    <w:rsid w:val="00D5338E"/>
    <w:rsid w:val="00D543FC"/>
    <w:rsid w:val="00D55E8B"/>
    <w:rsid w:val="00D55F7A"/>
    <w:rsid w:val="00D56509"/>
    <w:rsid w:val="00D566B9"/>
    <w:rsid w:val="00D60666"/>
    <w:rsid w:val="00D6189B"/>
    <w:rsid w:val="00D62B69"/>
    <w:rsid w:val="00D62FDA"/>
    <w:rsid w:val="00D63503"/>
    <w:rsid w:val="00D63BB8"/>
    <w:rsid w:val="00D641D9"/>
    <w:rsid w:val="00D6453B"/>
    <w:rsid w:val="00D656AF"/>
    <w:rsid w:val="00D66132"/>
    <w:rsid w:val="00D672DD"/>
    <w:rsid w:val="00D675C2"/>
    <w:rsid w:val="00D6780E"/>
    <w:rsid w:val="00D67A20"/>
    <w:rsid w:val="00D70AFC"/>
    <w:rsid w:val="00D71401"/>
    <w:rsid w:val="00D744CB"/>
    <w:rsid w:val="00D75A50"/>
    <w:rsid w:val="00D762F4"/>
    <w:rsid w:val="00D7702A"/>
    <w:rsid w:val="00D80AF2"/>
    <w:rsid w:val="00D8412A"/>
    <w:rsid w:val="00D85648"/>
    <w:rsid w:val="00D8628F"/>
    <w:rsid w:val="00D863CF"/>
    <w:rsid w:val="00D86783"/>
    <w:rsid w:val="00D87205"/>
    <w:rsid w:val="00D87622"/>
    <w:rsid w:val="00D87968"/>
    <w:rsid w:val="00D87979"/>
    <w:rsid w:val="00D91CE8"/>
    <w:rsid w:val="00D9279F"/>
    <w:rsid w:val="00D930AA"/>
    <w:rsid w:val="00D933D8"/>
    <w:rsid w:val="00D973A6"/>
    <w:rsid w:val="00D97B13"/>
    <w:rsid w:val="00DA1F70"/>
    <w:rsid w:val="00DA24DE"/>
    <w:rsid w:val="00DA2618"/>
    <w:rsid w:val="00DA30DB"/>
    <w:rsid w:val="00DA5276"/>
    <w:rsid w:val="00DA58BE"/>
    <w:rsid w:val="00DA6927"/>
    <w:rsid w:val="00DA70D6"/>
    <w:rsid w:val="00DA7BA9"/>
    <w:rsid w:val="00DB04F0"/>
    <w:rsid w:val="00DB17E8"/>
    <w:rsid w:val="00DB1A5D"/>
    <w:rsid w:val="00DB2BB7"/>
    <w:rsid w:val="00DB2EE8"/>
    <w:rsid w:val="00DB4FD0"/>
    <w:rsid w:val="00DB5D53"/>
    <w:rsid w:val="00DB79AF"/>
    <w:rsid w:val="00DC0C5A"/>
    <w:rsid w:val="00DC201E"/>
    <w:rsid w:val="00DC2AC8"/>
    <w:rsid w:val="00DC4014"/>
    <w:rsid w:val="00DC47D6"/>
    <w:rsid w:val="00DC54A0"/>
    <w:rsid w:val="00DC58A5"/>
    <w:rsid w:val="00DC59A8"/>
    <w:rsid w:val="00DC656A"/>
    <w:rsid w:val="00DC77F0"/>
    <w:rsid w:val="00DD0D00"/>
    <w:rsid w:val="00DD1682"/>
    <w:rsid w:val="00DD2C08"/>
    <w:rsid w:val="00DD3727"/>
    <w:rsid w:val="00DD498D"/>
    <w:rsid w:val="00DD4B84"/>
    <w:rsid w:val="00DD4D36"/>
    <w:rsid w:val="00DD6EE1"/>
    <w:rsid w:val="00DE356E"/>
    <w:rsid w:val="00DE3EC5"/>
    <w:rsid w:val="00DE4617"/>
    <w:rsid w:val="00DE502F"/>
    <w:rsid w:val="00DE6211"/>
    <w:rsid w:val="00DE7934"/>
    <w:rsid w:val="00DE7D0F"/>
    <w:rsid w:val="00DF046D"/>
    <w:rsid w:val="00DF2E89"/>
    <w:rsid w:val="00DF3148"/>
    <w:rsid w:val="00DF3BC0"/>
    <w:rsid w:val="00DF4322"/>
    <w:rsid w:val="00DF5944"/>
    <w:rsid w:val="00DF6947"/>
    <w:rsid w:val="00DF7711"/>
    <w:rsid w:val="00DF78F9"/>
    <w:rsid w:val="00E0090C"/>
    <w:rsid w:val="00E017F3"/>
    <w:rsid w:val="00E02572"/>
    <w:rsid w:val="00E03BE8"/>
    <w:rsid w:val="00E0576F"/>
    <w:rsid w:val="00E057EC"/>
    <w:rsid w:val="00E0600E"/>
    <w:rsid w:val="00E0602F"/>
    <w:rsid w:val="00E10524"/>
    <w:rsid w:val="00E10781"/>
    <w:rsid w:val="00E10AE1"/>
    <w:rsid w:val="00E132E3"/>
    <w:rsid w:val="00E149A6"/>
    <w:rsid w:val="00E1600B"/>
    <w:rsid w:val="00E16F5A"/>
    <w:rsid w:val="00E172F8"/>
    <w:rsid w:val="00E201D1"/>
    <w:rsid w:val="00E209D6"/>
    <w:rsid w:val="00E20C74"/>
    <w:rsid w:val="00E21525"/>
    <w:rsid w:val="00E2156A"/>
    <w:rsid w:val="00E215E2"/>
    <w:rsid w:val="00E23134"/>
    <w:rsid w:val="00E23568"/>
    <w:rsid w:val="00E235E1"/>
    <w:rsid w:val="00E237DB"/>
    <w:rsid w:val="00E23834"/>
    <w:rsid w:val="00E26791"/>
    <w:rsid w:val="00E309FB"/>
    <w:rsid w:val="00E30E3F"/>
    <w:rsid w:val="00E30FF2"/>
    <w:rsid w:val="00E3216D"/>
    <w:rsid w:val="00E3403F"/>
    <w:rsid w:val="00E34870"/>
    <w:rsid w:val="00E34978"/>
    <w:rsid w:val="00E35DB6"/>
    <w:rsid w:val="00E36BF9"/>
    <w:rsid w:val="00E37071"/>
    <w:rsid w:val="00E407EF"/>
    <w:rsid w:val="00E41994"/>
    <w:rsid w:val="00E428A0"/>
    <w:rsid w:val="00E4354A"/>
    <w:rsid w:val="00E45B4B"/>
    <w:rsid w:val="00E4636E"/>
    <w:rsid w:val="00E46AA7"/>
    <w:rsid w:val="00E46E83"/>
    <w:rsid w:val="00E50A9E"/>
    <w:rsid w:val="00E51475"/>
    <w:rsid w:val="00E519F2"/>
    <w:rsid w:val="00E52AF7"/>
    <w:rsid w:val="00E53A00"/>
    <w:rsid w:val="00E54776"/>
    <w:rsid w:val="00E548BF"/>
    <w:rsid w:val="00E54E84"/>
    <w:rsid w:val="00E57558"/>
    <w:rsid w:val="00E60B17"/>
    <w:rsid w:val="00E64A4D"/>
    <w:rsid w:val="00E65136"/>
    <w:rsid w:val="00E67EA6"/>
    <w:rsid w:val="00E7179A"/>
    <w:rsid w:val="00E72952"/>
    <w:rsid w:val="00E73C02"/>
    <w:rsid w:val="00E7459C"/>
    <w:rsid w:val="00E77511"/>
    <w:rsid w:val="00E77AE0"/>
    <w:rsid w:val="00E80EA0"/>
    <w:rsid w:val="00E830AF"/>
    <w:rsid w:val="00E84446"/>
    <w:rsid w:val="00E84D30"/>
    <w:rsid w:val="00E8584F"/>
    <w:rsid w:val="00E86DDA"/>
    <w:rsid w:val="00E87AF3"/>
    <w:rsid w:val="00E92E65"/>
    <w:rsid w:val="00E937FB"/>
    <w:rsid w:val="00E94126"/>
    <w:rsid w:val="00E94CB2"/>
    <w:rsid w:val="00E967A1"/>
    <w:rsid w:val="00EA0791"/>
    <w:rsid w:val="00EA1654"/>
    <w:rsid w:val="00EA44F3"/>
    <w:rsid w:val="00EA549A"/>
    <w:rsid w:val="00EA5F7A"/>
    <w:rsid w:val="00EA6318"/>
    <w:rsid w:val="00EB0D2A"/>
    <w:rsid w:val="00EB19C4"/>
    <w:rsid w:val="00EB2FF6"/>
    <w:rsid w:val="00EB3D02"/>
    <w:rsid w:val="00EB3F69"/>
    <w:rsid w:val="00EB62D4"/>
    <w:rsid w:val="00EB67D2"/>
    <w:rsid w:val="00EB7119"/>
    <w:rsid w:val="00EB7E79"/>
    <w:rsid w:val="00EC27D0"/>
    <w:rsid w:val="00EC3965"/>
    <w:rsid w:val="00EC3F74"/>
    <w:rsid w:val="00EC4E3A"/>
    <w:rsid w:val="00EC5FE3"/>
    <w:rsid w:val="00EC65E8"/>
    <w:rsid w:val="00EC65FE"/>
    <w:rsid w:val="00EC67AC"/>
    <w:rsid w:val="00EC724C"/>
    <w:rsid w:val="00EC7A06"/>
    <w:rsid w:val="00EC7D51"/>
    <w:rsid w:val="00ED102C"/>
    <w:rsid w:val="00ED26EB"/>
    <w:rsid w:val="00ED5F6F"/>
    <w:rsid w:val="00ED66C5"/>
    <w:rsid w:val="00ED741F"/>
    <w:rsid w:val="00ED7C18"/>
    <w:rsid w:val="00ED7C5D"/>
    <w:rsid w:val="00EE1564"/>
    <w:rsid w:val="00EE2CB0"/>
    <w:rsid w:val="00EE5228"/>
    <w:rsid w:val="00EE590B"/>
    <w:rsid w:val="00EE5919"/>
    <w:rsid w:val="00EF01CB"/>
    <w:rsid w:val="00EF0BC4"/>
    <w:rsid w:val="00EF2C52"/>
    <w:rsid w:val="00EF389D"/>
    <w:rsid w:val="00EF4769"/>
    <w:rsid w:val="00EF73BB"/>
    <w:rsid w:val="00F005E5"/>
    <w:rsid w:val="00F013D8"/>
    <w:rsid w:val="00F0226D"/>
    <w:rsid w:val="00F0430D"/>
    <w:rsid w:val="00F0460B"/>
    <w:rsid w:val="00F054D3"/>
    <w:rsid w:val="00F063CE"/>
    <w:rsid w:val="00F10D53"/>
    <w:rsid w:val="00F11659"/>
    <w:rsid w:val="00F124E5"/>
    <w:rsid w:val="00F13B34"/>
    <w:rsid w:val="00F142AD"/>
    <w:rsid w:val="00F16336"/>
    <w:rsid w:val="00F16437"/>
    <w:rsid w:val="00F20F29"/>
    <w:rsid w:val="00F2111C"/>
    <w:rsid w:val="00F23729"/>
    <w:rsid w:val="00F24C10"/>
    <w:rsid w:val="00F2682B"/>
    <w:rsid w:val="00F2721E"/>
    <w:rsid w:val="00F27F5B"/>
    <w:rsid w:val="00F303C1"/>
    <w:rsid w:val="00F3080D"/>
    <w:rsid w:val="00F31D42"/>
    <w:rsid w:val="00F335B8"/>
    <w:rsid w:val="00F37EAA"/>
    <w:rsid w:val="00F4031A"/>
    <w:rsid w:val="00F41A4C"/>
    <w:rsid w:val="00F4362E"/>
    <w:rsid w:val="00F4442B"/>
    <w:rsid w:val="00F45691"/>
    <w:rsid w:val="00F46656"/>
    <w:rsid w:val="00F47B74"/>
    <w:rsid w:val="00F50671"/>
    <w:rsid w:val="00F545EA"/>
    <w:rsid w:val="00F5638E"/>
    <w:rsid w:val="00F62F42"/>
    <w:rsid w:val="00F63FFF"/>
    <w:rsid w:val="00F6490C"/>
    <w:rsid w:val="00F65108"/>
    <w:rsid w:val="00F65192"/>
    <w:rsid w:val="00F65988"/>
    <w:rsid w:val="00F66F6F"/>
    <w:rsid w:val="00F67356"/>
    <w:rsid w:val="00F71748"/>
    <w:rsid w:val="00F72A57"/>
    <w:rsid w:val="00F72B7C"/>
    <w:rsid w:val="00F72C3F"/>
    <w:rsid w:val="00F73732"/>
    <w:rsid w:val="00F73751"/>
    <w:rsid w:val="00F74E54"/>
    <w:rsid w:val="00F755FF"/>
    <w:rsid w:val="00F760A1"/>
    <w:rsid w:val="00F77067"/>
    <w:rsid w:val="00F80D9F"/>
    <w:rsid w:val="00F82F4A"/>
    <w:rsid w:val="00F83103"/>
    <w:rsid w:val="00F8457A"/>
    <w:rsid w:val="00F8485F"/>
    <w:rsid w:val="00F851F5"/>
    <w:rsid w:val="00F86A86"/>
    <w:rsid w:val="00F90E78"/>
    <w:rsid w:val="00F93150"/>
    <w:rsid w:val="00F93A34"/>
    <w:rsid w:val="00F95156"/>
    <w:rsid w:val="00F95B65"/>
    <w:rsid w:val="00F96FE7"/>
    <w:rsid w:val="00F976D4"/>
    <w:rsid w:val="00FA2117"/>
    <w:rsid w:val="00FA25EB"/>
    <w:rsid w:val="00FA2657"/>
    <w:rsid w:val="00FA622F"/>
    <w:rsid w:val="00FA665E"/>
    <w:rsid w:val="00FA7E63"/>
    <w:rsid w:val="00FB0B5D"/>
    <w:rsid w:val="00FB155D"/>
    <w:rsid w:val="00FB162E"/>
    <w:rsid w:val="00FB233C"/>
    <w:rsid w:val="00FB2909"/>
    <w:rsid w:val="00FB4997"/>
    <w:rsid w:val="00FB5A90"/>
    <w:rsid w:val="00FB603A"/>
    <w:rsid w:val="00FB6788"/>
    <w:rsid w:val="00FB6EDA"/>
    <w:rsid w:val="00FB729D"/>
    <w:rsid w:val="00FB73E6"/>
    <w:rsid w:val="00FB7889"/>
    <w:rsid w:val="00FC228A"/>
    <w:rsid w:val="00FC3CD7"/>
    <w:rsid w:val="00FC455A"/>
    <w:rsid w:val="00FC5ACE"/>
    <w:rsid w:val="00FC73D1"/>
    <w:rsid w:val="00FD00CA"/>
    <w:rsid w:val="00FD16DB"/>
    <w:rsid w:val="00FD1D7A"/>
    <w:rsid w:val="00FD267D"/>
    <w:rsid w:val="00FD3083"/>
    <w:rsid w:val="00FD30C6"/>
    <w:rsid w:val="00FD396C"/>
    <w:rsid w:val="00FD5EE7"/>
    <w:rsid w:val="00FD68DD"/>
    <w:rsid w:val="00FD6CD9"/>
    <w:rsid w:val="00FD7F30"/>
    <w:rsid w:val="00FE3902"/>
    <w:rsid w:val="00FE4AFC"/>
    <w:rsid w:val="00FE50C0"/>
    <w:rsid w:val="00FE5D98"/>
    <w:rsid w:val="00FE5DA5"/>
    <w:rsid w:val="00FE602E"/>
    <w:rsid w:val="00FF0FB9"/>
    <w:rsid w:val="00FF129E"/>
    <w:rsid w:val="00FF2F49"/>
    <w:rsid w:val="00FF3CFD"/>
    <w:rsid w:val="00FF54F0"/>
    <w:rsid w:val="00FF60E3"/>
    <w:rsid w:val="00FF79CB"/>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96627"/>
  <w15:docId w15:val="{C5027E3C-9BFD-48A0-A24A-43ED7749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78361D"/>
    <w:pPr>
      <w:keepNext/>
      <w:numPr>
        <w:numId w:val="5"/>
      </w:numPr>
      <w:jc w:val="center"/>
      <w:outlineLvl w:val="0"/>
    </w:pPr>
    <w:rPr>
      <w:b/>
      <w:smallCaps/>
      <w:color w:val="0000FF"/>
      <w:sz w:val="24"/>
    </w:rPr>
  </w:style>
  <w:style w:type="paragraph" w:styleId="Heading2">
    <w:name w:val="heading 2"/>
    <w:basedOn w:val="Normal"/>
    <w:next w:val="Normal"/>
    <w:qFormat/>
    <w:rsid w:val="0078361D"/>
    <w:pPr>
      <w:numPr>
        <w:ilvl w:val="1"/>
        <w:numId w:val="5"/>
      </w:numPr>
      <w:outlineLvl w:val="1"/>
    </w:pPr>
    <w:rPr>
      <w:rFonts w:cs="Arial"/>
      <w:b/>
      <w:bCs/>
      <w:smallCaps/>
      <w:color w:val="0000FF"/>
      <w:sz w:val="22"/>
    </w:rPr>
  </w:style>
  <w:style w:type="paragraph" w:styleId="Heading3">
    <w:name w:val="heading 3"/>
    <w:basedOn w:val="Heading2"/>
    <w:next w:val="Normal"/>
    <w:link w:val="Heading3Char"/>
    <w:qFormat/>
    <w:rsid w:val="005A38A5"/>
    <w:pPr>
      <w:keepNext/>
      <w:numPr>
        <w:ilvl w:val="2"/>
      </w:numPr>
      <w:tabs>
        <w:tab w:val="clear" w:pos="1008"/>
      </w:tabs>
      <w:outlineLvl w:val="2"/>
    </w:pPr>
  </w:style>
  <w:style w:type="paragraph" w:styleId="Heading4">
    <w:name w:val="heading 4"/>
    <w:basedOn w:val="Normal"/>
    <w:next w:val="Normal"/>
    <w:link w:val="Heading4Char"/>
    <w:qFormat/>
    <w:pPr>
      <w:keepNext/>
      <w:jc w:val="both"/>
      <w:outlineLvl w:val="3"/>
    </w:pPr>
    <w:rPr>
      <w:b/>
      <w:sz w:val="16"/>
    </w:rPr>
  </w:style>
  <w:style w:type="paragraph" w:styleId="Heading5">
    <w:name w:val="heading 5"/>
    <w:basedOn w:val="Normal"/>
    <w:next w:val="Normal"/>
    <w:qFormat/>
    <w:pPr>
      <w:keepNext/>
      <w:spacing w:before="120"/>
      <w:ind w:left="641"/>
      <w:outlineLvl w:val="4"/>
    </w:pPr>
    <w:rPr>
      <w:b/>
      <w:sz w:val="16"/>
    </w:rPr>
  </w:style>
  <w:style w:type="paragraph" w:styleId="Heading6">
    <w:name w:val="heading 6"/>
    <w:basedOn w:val="Normal"/>
    <w:next w:val="Normal"/>
    <w:qFormat/>
    <w:pPr>
      <w:keepNext/>
      <w:jc w:val="center"/>
      <w:outlineLvl w:val="5"/>
    </w:pPr>
    <w:rPr>
      <w:b/>
      <w:sz w:val="16"/>
      <w:u w:val="single"/>
    </w:rPr>
  </w:style>
  <w:style w:type="paragraph" w:styleId="Heading7">
    <w:name w:val="heading 7"/>
    <w:basedOn w:val="Normal"/>
    <w:next w:val="Normal"/>
    <w:qFormat/>
    <w:pPr>
      <w:keepNext/>
      <w:jc w:val="center"/>
      <w:outlineLvl w:val="6"/>
    </w:pPr>
    <w:rPr>
      <w:b/>
      <w:sz w:val="16"/>
    </w:rPr>
  </w:style>
  <w:style w:type="paragraph" w:styleId="Heading8">
    <w:name w:val="heading 8"/>
    <w:basedOn w:val="Normal"/>
    <w:next w:val="Normal"/>
    <w:qFormat/>
    <w:pPr>
      <w:keepNext/>
      <w:autoSpaceDE w:val="0"/>
      <w:autoSpaceDN w:val="0"/>
      <w:adjustRightInd w:val="0"/>
      <w:outlineLvl w:val="7"/>
    </w:pPr>
    <w:rPr>
      <w:rFonts w:cs="Arial"/>
      <w:b/>
      <w:bCs/>
    </w:rPr>
  </w:style>
  <w:style w:type="paragraph" w:styleId="Heading9">
    <w:name w:val="heading 9"/>
    <w:basedOn w:val="Normal"/>
    <w:next w:val="Normal"/>
    <w:link w:val="Heading9Char"/>
    <w:semiHidden/>
    <w:unhideWhenUsed/>
    <w:qFormat/>
    <w:rsid w:val="009B54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A38A5"/>
    <w:rPr>
      <w:rFonts w:ascii="Arial" w:hAnsi="Arial" w:cs="Arial"/>
      <w:b/>
      <w:bCs/>
      <w:smallCaps/>
      <w:color w:val="0000FF"/>
      <w:sz w:val="22"/>
    </w:rPr>
  </w:style>
  <w:style w:type="character" w:customStyle="1" w:styleId="Heading4Char">
    <w:name w:val="Heading 4 Char"/>
    <w:link w:val="Heading4"/>
    <w:rsid w:val="005A38A5"/>
    <w:rPr>
      <w:rFonts w:ascii="Arial" w:hAnsi="Arial"/>
      <w:b/>
      <w:sz w:val="16"/>
    </w:rPr>
  </w:style>
  <w:style w:type="paragraph" w:customStyle="1" w:styleId="Smallprintoutline">
    <w:name w:val="Small print outline"/>
    <w:basedOn w:val="ListNumber"/>
    <w:pPr>
      <w:numPr>
        <w:numId w:val="2"/>
      </w:numPr>
      <w:spacing w:before="60" w:after="60"/>
      <w:jc w:val="both"/>
    </w:pPr>
    <w:rPr>
      <w:sz w:val="12"/>
    </w:rPr>
  </w:style>
  <w:style w:type="paragraph" w:styleId="ListNumber">
    <w:name w:val="List Number"/>
    <w:basedOn w:val="Normal"/>
    <w:pPr>
      <w:numPr>
        <w:numId w:val="1"/>
      </w:numPr>
    </w:pPr>
  </w:style>
  <w:style w:type="paragraph" w:styleId="Title">
    <w:name w:val="Title"/>
    <w:basedOn w:val="Normal"/>
    <w:qFormat/>
    <w:pPr>
      <w:jc w:val="center"/>
    </w:pPr>
    <w:rPr>
      <w:b/>
      <w:sz w:val="18"/>
    </w:rPr>
  </w:style>
  <w:style w:type="paragraph" w:styleId="BodyTextIndent">
    <w:name w:val="Body Text Indent"/>
    <w:basedOn w:val="Normal"/>
    <w:pPr>
      <w:ind w:left="270" w:hanging="540"/>
    </w:pPr>
    <w:rPr>
      <w:sz w:val="11"/>
    </w:rPr>
  </w:style>
  <w:style w:type="paragraph" w:styleId="BodyTextIndent2">
    <w:name w:val="Body Text Indent 2"/>
    <w:basedOn w:val="Normal"/>
    <w:pPr>
      <w:ind w:left="90" w:hanging="360"/>
    </w:pPr>
    <w:rPr>
      <w:sz w:val="11"/>
    </w:rPr>
  </w:style>
  <w:style w:type="paragraph" w:styleId="BodyTextIndent3">
    <w:name w:val="Body Text Indent 3"/>
    <w:basedOn w:val="Normal"/>
    <w:pPr>
      <w:ind w:left="270"/>
    </w:pPr>
    <w:rPr>
      <w:sz w:val="11"/>
    </w:rPr>
  </w:style>
  <w:style w:type="paragraph" w:styleId="BodyText">
    <w:name w:val="Body Text"/>
    <w:aliases w:val="Body Textv"/>
    <w:basedOn w:val="Normal"/>
    <w:rPr>
      <w:sz w:val="12"/>
    </w:rPr>
  </w:style>
  <w:style w:type="paragraph" w:styleId="BodyText2">
    <w:name w:val="Body Text 2"/>
    <w:basedOn w:val="Normal"/>
    <w:pPr>
      <w:jc w:val="both"/>
    </w:pPr>
    <w:rPr>
      <w:sz w:val="1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4632A8"/>
    <w:rPr>
      <w:rFonts w:ascii="Arial" w:hAnsi="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4E078F"/>
    <w:rPr>
      <w:rFonts w:ascii="Arial" w:hAnsi="Arial"/>
    </w:rPr>
  </w:style>
  <w:style w:type="character" w:styleId="PageNumber">
    <w:name w:val="page number"/>
    <w:basedOn w:val="DefaultParagraphFont"/>
  </w:style>
  <w:style w:type="paragraph" w:styleId="BodyText3">
    <w:name w:val="Body Text 3"/>
    <w:basedOn w:val="Normal"/>
    <w:pPr>
      <w:jc w:val="both"/>
    </w:pPr>
    <w:rPr>
      <w:sz w:val="16"/>
    </w:rPr>
  </w:style>
  <w:style w:type="paragraph" w:styleId="TOC1">
    <w:name w:val="toc 1"/>
    <w:basedOn w:val="Normal"/>
    <w:next w:val="Normal"/>
    <w:autoRedefine/>
    <w:uiPriority w:val="39"/>
    <w:rsid w:val="008B50B4"/>
    <w:pPr>
      <w:tabs>
        <w:tab w:val="left" w:pos="400"/>
        <w:tab w:val="left" w:pos="1540"/>
        <w:tab w:val="right" w:leader="dot" w:pos="1017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rsid w:val="00E77AE0"/>
    <w:rPr>
      <w:rFonts w:ascii="Courier New" w:hAnsi="Courier New" w:cs="Courier New"/>
    </w:rPr>
  </w:style>
  <w:style w:type="paragraph" w:styleId="BalloonText">
    <w:name w:val="Balloon Text"/>
    <w:basedOn w:val="Normal"/>
    <w:semiHidden/>
    <w:rsid w:val="00463EFC"/>
    <w:rPr>
      <w:rFonts w:ascii="Tahoma" w:hAnsi="Tahoma" w:cs="Tahoma"/>
      <w:sz w:val="16"/>
      <w:szCs w:val="16"/>
    </w:rPr>
  </w:style>
  <w:style w:type="paragraph" w:customStyle="1" w:styleId="DefaultText">
    <w:name w:val="Default Text"/>
    <w:basedOn w:val="Normal"/>
    <w:rsid w:val="00354505"/>
    <w:rPr>
      <w:rFonts w:ascii="Times New Roman" w:hAnsi="Times New Roman"/>
      <w:sz w:val="24"/>
    </w:rPr>
  </w:style>
  <w:style w:type="paragraph" w:customStyle="1" w:styleId="1AutoList33">
    <w:name w:val="1AutoList33"/>
    <w:rsid w:val="00354505"/>
    <w:pPr>
      <w:tabs>
        <w:tab w:val="left" w:pos="720"/>
      </w:tabs>
      <w:autoSpaceDE w:val="0"/>
      <w:autoSpaceDN w:val="0"/>
      <w:adjustRightInd w:val="0"/>
      <w:ind w:left="720" w:hanging="720"/>
    </w:pPr>
    <w:rPr>
      <w:rFonts w:ascii="Courier 10cpi" w:hAnsi="Courier 10cpi"/>
      <w:sz w:val="24"/>
      <w:szCs w:val="24"/>
    </w:rPr>
  </w:style>
  <w:style w:type="paragraph" w:customStyle="1" w:styleId="4AutoList1">
    <w:name w:val="4AutoList1"/>
    <w:rsid w:val="00354505"/>
    <w:pPr>
      <w:tabs>
        <w:tab w:val="left" w:pos="720"/>
        <w:tab w:val="left" w:pos="1440"/>
        <w:tab w:val="left" w:pos="2160"/>
        <w:tab w:val="left" w:pos="2880"/>
      </w:tabs>
      <w:autoSpaceDE w:val="0"/>
      <w:autoSpaceDN w:val="0"/>
      <w:adjustRightInd w:val="0"/>
      <w:ind w:left="2880" w:hanging="720"/>
    </w:pPr>
    <w:rPr>
      <w:rFonts w:ascii="Courier 10cpi" w:hAnsi="Courier 10cpi"/>
      <w:sz w:val="24"/>
      <w:szCs w:val="24"/>
    </w:rPr>
  </w:style>
  <w:style w:type="paragraph" w:styleId="NormalWeb">
    <w:name w:val="Normal (Web)"/>
    <w:basedOn w:val="Normal"/>
    <w:uiPriority w:val="99"/>
    <w:rsid w:val="00354505"/>
    <w:pPr>
      <w:spacing w:before="100" w:beforeAutospacing="1" w:after="100" w:afterAutospacing="1"/>
    </w:pPr>
    <w:rPr>
      <w:rFonts w:ascii="Times New Roman" w:hAnsi="Times New Roman"/>
      <w:sz w:val="24"/>
      <w:szCs w:val="24"/>
    </w:rPr>
  </w:style>
  <w:style w:type="paragraph" w:customStyle="1" w:styleId="Default">
    <w:name w:val="Default"/>
    <w:rsid w:val="0035450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354505"/>
    <w:rPr>
      <w:sz w:val="16"/>
      <w:szCs w:val="16"/>
    </w:rPr>
  </w:style>
  <w:style w:type="paragraph" w:styleId="CommentText">
    <w:name w:val="annotation text"/>
    <w:basedOn w:val="Normal"/>
    <w:link w:val="CommentTextChar"/>
    <w:uiPriority w:val="99"/>
    <w:rsid w:val="00354505"/>
  </w:style>
  <w:style w:type="character" w:customStyle="1" w:styleId="CommentTextChar">
    <w:name w:val="Comment Text Char"/>
    <w:basedOn w:val="DefaultParagraphFont"/>
    <w:link w:val="CommentText"/>
    <w:uiPriority w:val="99"/>
    <w:rsid w:val="00FA7E63"/>
    <w:rPr>
      <w:rFonts w:ascii="Arial" w:hAnsi="Arial"/>
    </w:rPr>
  </w:style>
  <w:style w:type="paragraph" w:styleId="ListBullet">
    <w:name w:val="List Bullet"/>
    <w:basedOn w:val="Normal"/>
    <w:autoRedefine/>
    <w:rsid w:val="00354505"/>
    <w:pPr>
      <w:numPr>
        <w:numId w:val="3"/>
      </w:numPr>
    </w:pPr>
    <w:rPr>
      <w:sz w:val="24"/>
      <w:szCs w:val="24"/>
    </w:rPr>
  </w:style>
  <w:style w:type="paragraph" w:styleId="ListBullet2">
    <w:name w:val="List Bullet 2"/>
    <w:basedOn w:val="Normal"/>
    <w:rsid w:val="002D2B2A"/>
    <w:pPr>
      <w:numPr>
        <w:numId w:val="4"/>
      </w:numPr>
    </w:pPr>
    <w:rPr>
      <w:sz w:val="24"/>
      <w:szCs w:val="24"/>
    </w:rPr>
  </w:style>
  <w:style w:type="paragraph" w:customStyle="1" w:styleId="RFPbody12">
    <w:name w:val="RFP body 12"/>
    <w:basedOn w:val="Normal"/>
    <w:link w:val="RFPbody12Char"/>
    <w:rsid w:val="00A87670"/>
    <w:pPr>
      <w:autoSpaceDE w:val="0"/>
      <w:autoSpaceDN w:val="0"/>
      <w:adjustRightInd w:val="0"/>
      <w:ind w:left="720"/>
      <w:jc w:val="both"/>
    </w:pPr>
    <w:rPr>
      <w:rFonts w:cs="Arial"/>
      <w:sz w:val="24"/>
      <w:szCs w:val="24"/>
    </w:rPr>
  </w:style>
  <w:style w:type="character" w:customStyle="1" w:styleId="RFPbody12Char">
    <w:name w:val="RFP body 12 Char"/>
    <w:link w:val="RFPbody12"/>
    <w:rsid w:val="00A87670"/>
    <w:rPr>
      <w:rFonts w:ascii="Arial" w:hAnsi="Arial" w:cs="Arial"/>
      <w:sz w:val="24"/>
      <w:szCs w:val="24"/>
      <w:lang w:val="en-US" w:eastAsia="en-US" w:bidi="ar-SA"/>
    </w:rPr>
  </w:style>
  <w:style w:type="paragraph" w:customStyle="1" w:styleId="RFPHeading312">
    <w:name w:val="RFP Heading 3/12"/>
    <w:basedOn w:val="Normal"/>
    <w:rsid w:val="00A87670"/>
    <w:pPr>
      <w:keepNext/>
      <w:widowControl w:val="0"/>
      <w:tabs>
        <w:tab w:val="left" w:pos="1440"/>
        <w:tab w:val="right" w:pos="6840"/>
      </w:tabs>
      <w:autoSpaceDE w:val="0"/>
      <w:autoSpaceDN w:val="0"/>
      <w:adjustRightInd w:val="0"/>
      <w:ind w:left="1440" w:hanging="720"/>
      <w:jc w:val="both"/>
    </w:pPr>
    <w:rPr>
      <w:rFonts w:cs="Arial"/>
      <w:b/>
      <w:bCs/>
      <w:color w:val="000000"/>
      <w:sz w:val="24"/>
      <w:szCs w:val="24"/>
    </w:rPr>
  </w:style>
  <w:style w:type="paragraph" w:styleId="CommentSubject">
    <w:name w:val="annotation subject"/>
    <w:basedOn w:val="CommentText"/>
    <w:next w:val="CommentText"/>
    <w:semiHidden/>
    <w:rsid w:val="001E387D"/>
    <w:rPr>
      <w:b/>
      <w:bCs/>
    </w:rPr>
  </w:style>
  <w:style w:type="paragraph" w:customStyle="1" w:styleId="level2">
    <w:name w:val="level2"/>
    <w:basedOn w:val="Normal"/>
    <w:rsid w:val="003B291C"/>
    <w:pPr>
      <w:snapToGrid w:val="0"/>
      <w:ind w:left="1440" w:hanging="720"/>
    </w:pPr>
    <w:rPr>
      <w:rFonts w:ascii="Times New Roman" w:hAnsi="Times New Roman"/>
      <w:sz w:val="24"/>
      <w:szCs w:val="24"/>
    </w:rPr>
  </w:style>
  <w:style w:type="paragraph" w:styleId="DocumentMap">
    <w:name w:val="Document Map"/>
    <w:basedOn w:val="Normal"/>
    <w:semiHidden/>
    <w:rsid w:val="00555BF4"/>
    <w:pPr>
      <w:shd w:val="clear" w:color="auto" w:fill="000080"/>
    </w:pPr>
    <w:rPr>
      <w:rFonts w:ascii="Tahoma" w:hAnsi="Tahoma" w:cs="Tahoma"/>
    </w:rPr>
  </w:style>
  <w:style w:type="paragraph" w:styleId="ListParagraph">
    <w:name w:val="List Paragraph"/>
    <w:aliases w:val="Alpha List Paragraph,List Paragraph1"/>
    <w:basedOn w:val="Normal"/>
    <w:link w:val="ListParagraphChar"/>
    <w:uiPriority w:val="34"/>
    <w:qFormat/>
    <w:rsid w:val="005671BD"/>
    <w:pPr>
      <w:ind w:left="720"/>
      <w:contextualSpacing/>
    </w:pPr>
  </w:style>
  <w:style w:type="character" w:customStyle="1" w:styleId="ListParagraphChar">
    <w:name w:val="List Paragraph Char"/>
    <w:aliases w:val="Alpha List Paragraph Char,List Paragraph1 Char"/>
    <w:link w:val="ListParagraph"/>
    <w:uiPriority w:val="1"/>
    <w:locked/>
    <w:rsid w:val="00C27CC7"/>
    <w:rPr>
      <w:rFonts w:ascii="Arial" w:hAnsi="Arial"/>
    </w:rPr>
  </w:style>
  <w:style w:type="table" w:styleId="TableGrid">
    <w:name w:val="Table Grid"/>
    <w:basedOn w:val="TableNormal"/>
    <w:uiPriority w:val="59"/>
    <w:rsid w:val="0045762D"/>
    <w:pPr>
      <w:spacing w:line="276" w:lineRule="auto"/>
    </w:pPr>
    <w:rPr>
      <w:rFonts w:asciiTheme="minorHAnsi" w:hAnsiTheme="minorHAnsi" w:cstheme="minorBidi"/>
      <w:color w:val="44546A" w:themeColor="text2"/>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TOCHeading">
    <w:name w:val="TOC Heading"/>
    <w:basedOn w:val="Heading1"/>
    <w:next w:val="Normal"/>
    <w:uiPriority w:val="39"/>
    <w:unhideWhenUsed/>
    <w:qFormat/>
    <w:rsid w:val="00954ACA"/>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C75224"/>
    <w:pPr>
      <w:tabs>
        <w:tab w:val="left" w:pos="1100"/>
        <w:tab w:val="right" w:leader="dot" w:pos="10160"/>
      </w:tabs>
      <w:spacing w:after="100"/>
      <w:ind w:left="200"/>
    </w:pPr>
  </w:style>
  <w:style w:type="paragraph" w:styleId="TOC3">
    <w:name w:val="toc 3"/>
    <w:basedOn w:val="Normal"/>
    <w:next w:val="Normal"/>
    <w:autoRedefine/>
    <w:uiPriority w:val="39"/>
    <w:unhideWhenUsed/>
    <w:rsid w:val="00954ACA"/>
    <w:pPr>
      <w:spacing w:after="100"/>
      <w:ind w:left="400"/>
    </w:pPr>
  </w:style>
  <w:style w:type="character" w:customStyle="1" w:styleId="UnresolvedMention1">
    <w:name w:val="Unresolved Mention1"/>
    <w:basedOn w:val="DefaultParagraphFont"/>
    <w:uiPriority w:val="99"/>
    <w:semiHidden/>
    <w:unhideWhenUsed/>
    <w:rsid w:val="00CF797D"/>
    <w:rPr>
      <w:color w:val="808080"/>
      <w:shd w:val="clear" w:color="auto" w:fill="E6E6E6"/>
    </w:rPr>
  </w:style>
  <w:style w:type="character" w:styleId="Strong">
    <w:name w:val="Strong"/>
    <w:uiPriority w:val="22"/>
    <w:qFormat/>
    <w:rsid w:val="005F20C8"/>
    <w:rPr>
      <w:b/>
      <w:bCs/>
    </w:rPr>
  </w:style>
  <w:style w:type="paragraph" w:styleId="HTMLPreformatted">
    <w:name w:val="HTML Preformatted"/>
    <w:basedOn w:val="Normal"/>
    <w:link w:val="HTMLPreformattedChar"/>
    <w:uiPriority w:val="99"/>
    <w:unhideWhenUsed/>
    <w:rsid w:val="00FA2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A2657"/>
    <w:rPr>
      <w:rFonts w:ascii="Courier New" w:hAnsi="Courier New" w:cs="Courier New"/>
    </w:rPr>
  </w:style>
  <w:style w:type="paragraph" w:customStyle="1" w:styleId="left">
    <w:name w:val="left"/>
    <w:basedOn w:val="Normal"/>
    <w:rsid w:val="00A41CF8"/>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668C7"/>
    <w:rPr>
      <w:rFonts w:ascii="Arial" w:hAnsi="Arial"/>
    </w:rPr>
  </w:style>
  <w:style w:type="paragraph" w:styleId="NoSpacing">
    <w:name w:val="No Spacing"/>
    <w:link w:val="NoSpacingChar"/>
    <w:uiPriority w:val="1"/>
    <w:qFormat/>
    <w:rsid w:val="00B53BC6"/>
    <w:rPr>
      <w:rFonts w:asciiTheme="minorHAnsi" w:eastAsiaTheme="minorHAnsi" w:hAnsiTheme="minorHAnsi" w:cstheme="minorBidi"/>
      <w:color w:val="44546A" w:themeColor="text2"/>
      <w:sz w:val="22"/>
      <w:szCs w:val="22"/>
    </w:rPr>
  </w:style>
  <w:style w:type="character" w:customStyle="1" w:styleId="NoSpacingChar">
    <w:name w:val="No Spacing Char"/>
    <w:basedOn w:val="DefaultParagraphFont"/>
    <w:link w:val="NoSpacing"/>
    <w:uiPriority w:val="1"/>
    <w:rsid w:val="00B53BC6"/>
    <w:rPr>
      <w:rFonts w:asciiTheme="minorHAnsi" w:eastAsiaTheme="minorHAnsi" w:hAnsiTheme="minorHAnsi" w:cstheme="minorBidi"/>
      <w:color w:val="44546A" w:themeColor="text2"/>
      <w:sz w:val="22"/>
      <w:szCs w:val="22"/>
    </w:rPr>
  </w:style>
  <w:style w:type="table" w:customStyle="1" w:styleId="TableGrid4">
    <w:name w:val="Table Grid4"/>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96E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96E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96E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96E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96E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96E72"/>
    <w:pPr>
      <w:spacing w:after="100" w:line="259" w:lineRule="auto"/>
      <w:ind w:left="1760"/>
    </w:pPr>
    <w:rPr>
      <w:rFonts w:asciiTheme="minorHAnsi" w:eastAsiaTheme="minorEastAsia" w:hAnsiTheme="minorHAnsi" w:cstheme="minorBidi"/>
      <w:sz w:val="22"/>
      <w:szCs w:val="22"/>
    </w:rPr>
  </w:style>
  <w:style w:type="numbering" w:customStyle="1" w:styleId="RFP">
    <w:name w:val="RFP"/>
    <w:uiPriority w:val="99"/>
    <w:rsid w:val="007B3E59"/>
    <w:pPr>
      <w:numPr>
        <w:numId w:val="9"/>
      </w:numPr>
    </w:pPr>
  </w:style>
  <w:style w:type="character" w:styleId="UnresolvedMention">
    <w:name w:val="Unresolved Mention"/>
    <w:basedOn w:val="DefaultParagraphFont"/>
    <w:uiPriority w:val="99"/>
    <w:semiHidden/>
    <w:unhideWhenUsed/>
    <w:rsid w:val="00F0430D"/>
    <w:rPr>
      <w:color w:val="808080"/>
      <w:shd w:val="clear" w:color="auto" w:fill="E6E6E6"/>
    </w:rPr>
  </w:style>
  <w:style w:type="character" w:styleId="SubtleEmphasis">
    <w:name w:val="Subtle Emphasis"/>
    <w:basedOn w:val="DefaultParagraphFont"/>
    <w:uiPriority w:val="19"/>
    <w:qFormat/>
    <w:rsid w:val="00D5255F"/>
    <w:rPr>
      <w:i/>
      <w:iCs/>
      <w:color w:val="404040" w:themeColor="text1" w:themeTint="BF"/>
    </w:rPr>
  </w:style>
  <w:style w:type="table" w:customStyle="1" w:styleId="TableGrid1">
    <w:name w:val="Table Grid1"/>
    <w:basedOn w:val="TableNormal"/>
    <w:next w:val="TableGrid"/>
    <w:uiPriority w:val="59"/>
    <w:rsid w:val="00907A79"/>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603A"/>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AB6A5F"/>
    <w:pPr>
      <w:numPr>
        <w:numId w:val="25"/>
      </w:numPr>
    </w:pPr>
  </w:style>
  <w:style w:type="character" w:customStyle="1" w:styleId="Heading9Char">
    <w:name w:val="Heading 9 Char"/>
    <w:basedOn w:val="DefaultParagraphFont"/>
    <w:link w:val="Heading9"/>
    <w:semiHidden/>
    <w:rsid w:val="009B5432"/>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B63A0E"/>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B63A0E"/>
  </w:style>
  <w:style w:type="character" w:customStyle="1" w:styleId="eop">
    <w:name w:val="eop"/>
    <w:basedOn w:val="DefaultParagraphFont"/>
    <w:rsid w:val="00B63A0E"/>
  </w:style>
  <w:style w:type="character" w:customStyle="1" w:styleId="scxw224169248">
    <w:name w:val="scxw224169248"/>
    <w:basedOn w:val="DefaultParagraphFont"/>
    <w:rsid w:val="00B63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6343">
      <w:bodyDiv w:val="1"/>
      <w:marLeft w:val="0"/>
      <w:marRight w:val="0"/>
      <w:marTop w:val="0"/>
      <w:marBottom w:val="0"/>
      <w:divBdr>
        <w:top w:val="none" w:sz="0" w:space="0" w:color="auto"/>
        <w:left w:val="none" w:sz="0" w:space="0" w:color="auto"/>
        <w:bottom w:val="none" w:sz="0" w:space="0" w:color="auto"/>
        <w:right w:val="none" w:sz="0" w:space="0" w:color="auto"/>
      </w:divBdr>
    </w:div>
    <w:div w:id="163054484">
      <w:bodyDiv w:val="1"/>
      <w:marLeft w:val="0"/>
      <w:marRight w:val="0"/>
      <w:marTop w:val="0"/>
      <w:marBottom w:val="0"/>
      <w:divBdr>
        <w:top w:val="none" w:sz="0" w:space="0" w:color="auto"/>
        <w:left w:val="none" w:sz="0" w:space="0" w:color="auto"/>
        <w:bottom w:val="none" w:sz="0" w:space="0" w:color="auto"/>
        <w:right w:val="none" w:sz="0" w:space="0" w:color="auto"/>
      </w:divBdr>
      <w:divsChild>
        <w:div w:id="814416979">
          <w:marLeft w:val="0"/>
          <w:marRight w:val="0"/>
          <w:marTop w:val="0"/>
          <w:marBottom w:val="0"/>
          <w:divBdr>
            <w:top w:val="none" w:sz="0" w:space="0" w:color="auto"/>
            <w:left w:val="none" w:sz="0" w:space="0" w:color="auto"/>
            <w:bottom w:val="none" w:sz="0" w:space="0" w:color="auto"/>
            <w:right w:val="none" w:sz="0" w:space="0" w:color="auto"/>
          </w:divBdr>
        </w:div>
        <w:div w:id="1945919234">
          <w:marLeft w:val="0"/>
          <w:marRight w:val="0"/>
          <w:marTop w:val="0"/>
          <w:marBottom w:val="0"/>
          <w:divBdr>
            <w:top w:val="none" w:sz="0" w:space="0" w:color="auto"/>
            <w:left w:val="none" w:sz="0" w:space="0" w:color="auto"/>
            <w:bottom w:val="none" w:sz="0" w:space="0" w:color="auto"/>
            <w:right w:val="none" w:sz="0" w:space="0" w:color="auto"/>
          </w:divBdr>
        </w:div>
        <w:div w:id="485361482">
          <w:marLeft w:val="0"/>
          <w:marRight w:val="0"/>
          <w:marTop w:val="0"/>
          <w:marBottom w:val="0"/>
          <w:divBdr>
            <w:top w:val="none" w:sz="0" w:space="0" w:color="auto"/>
            <w:left w:val="none" w:sz="0" w:space="0" w:color="auto"/>
            <w:bottom w:val="none" w:sz="0" w:space="0" w:color="auto"/>
            <w:right w:val="none" w:sz="0" w:space="0" w:color="auto"/>
          </w:divBdr>
        </w:div>
        <w:div w:id="724790389">
          <w:marLeft w:val="0"/>
          <w:marRight w:val="0"/>
          <w:marTop w:val="0"/>
          <w:marBottom w:val="0"/>
          <w:divBdr>
            <w:top w:val="none" w:sz="0" w:space="0" w:color="auto"/>
            <w:left w:val="none" w:sz="0" w:space="0" w:color="auto"/>
            <w:bottom w:val="none" w:sz="0" w:space="0" w:color="auto"/>
            <w:right w:val="none" w:sz="0" w:space="0" w:color="auto"/>
          </w:divBdr>
        </w:div>
        <w:div w:id="44376596">
          <w:marLeft w:val="0"/>
          <w:marRight w:val="0"/>
          <w:marTop w:val="0"/>
          <w:marBottom w:val="0"/>
          <w:divBdr>
            <w:top w:val="none" w:sz="0" w:space="0" w:color="auto"/>
            <w:left w:val="none" w:sz="0" w:space="0" w:color="auto"/>
            <w:bottom w:val="none" w:sz="0" w:space="0" w:color="auto"/>
            <w:right w:val="none" w:sz="0" w:space="0" w:color="auto"/>
          </w:divBdr>
        </w:div>
        <w:div w:id="1594633429">
          <w:marLeft w:val="0"/>
          <w:marRight w:val="0"/>
          <w:marTop w:val="0"/>
          <w:marBottom w:val="0"/>
          <w:divBdr>
            <w:top w:val="none" w:sz="0" w:space="0" w:color="auto"/>
            <w:left w:val="none" w:sz="0" w:space="0" w:color="auto"/>
            <w:bottom w:val="none" w:sz="0" w:space="0" w:color="auto"/>
            <w:right w:val="none" w:sz="0" w:space="0" w:color="auto"/>
          </w:divBdr>
        </w:div>
        <w:div w:id="1748531681">
          <w:marLeft w:val="0"/>
          <w:marRight w:val="0"/>
          <w:marTop w:val="0"/>
          <w:marBottom w:val="0"/>
          <w:divBdr>
            <w:top w:val="none" w:sz="0" w:space="0" w:color="auto"/>
            <w:left w:val="none" w:sz="0" w:space="0" w:color="auto"/>
            <w:bottom w:val="none" w:sz="0" w:space="0" w:color="auto"/>
            <w:right w:val="none" w:sz="0" w:space="0" w:color="auto"/>
          </w:divBdr>
        </w:div>
        <w:div w:id="1423988529">
          <w:marLeft w:val="0"/>
          <w:marRight w:val="0"/>
          <w:marTop w:val="0"/>
          <w:marBottom w:val="0"/>
          <w:divBdr>
            <w:top w:val="none" w:sz="0" w:space="0" w:color="auto"/>
            <w:left w:val="none" w:sz="0" w:space="0" w:color="auto"/>
            <w:bottom w:val="none" w:sz="0" w:space="0" w:color="auto"/>
            <w:right w:val="none" w:sz="0" w:space="0" w:color="auto"/>
          </w:divBdr>
        </w:div>
        <w:div w:id="1980189601">
          <w:marLeft w:val="0"/>
          <w:marRight w:val="0"/>
          <w:marTop w:val="0"/>
          <w:marBottom w:val="0"/>
          <w:divBdr>
            <w:top w:val="none" w:sz="0" w:space="0" w:color="auto"/>
            <w:left w:val="none" w:sz="0" w:space="0" w:color="auto"/>
            <w:bottom w:val="none" w:sz="0" w:space="0" w:color="auto"/>
            <w:right w:val="none" w:sz="0" w:space="0" w:color="auto"/>
          </w:divBdr>
        </w:div>
      </w:divsChild>
    </w:div>
    <w:div w:id="518011940">
      <w:bodyDiv w:val="1"/>
      <w:marLeft w:val="0"/>
      <w:marRight w:val="0"/>
      <w:marTop w:val="0"/>
      <w:marBottom w:val="0"/>
      <w:divBdr>
        <w:top w:val="none" w:sz="0" w:space="0" w:color="auto"/>
        <w:left w:val="none" w:sz="0" w:space="0" w:color="auto"/>
        <w:bottom w:val="none" w:sz="0" w:space="0" w:color="auto"/>
        <w:right w:val="none" w:sz="0" w:space="0" w:color="auto"/>
      </w:divBdr>
    </w:div>
    <w:div w:id="531380337">
      <w:bodyDiv w:val="1"/>
      <w:marLeft w:val="0"/>
      <w:marRight w:val="0"/>
      <w:marTop w:val="0"/>
      <w:marBottom w:val="0"/>
      <w:divBdr>
        <w:top w:val="none" w:sz="0" w:space="0" w:color="auto"/>
        <w:left w:val="none" w:sz="0" w:space="0" w:color="auto"/>
        <w:bottom w:val="none" w:sz="0" w:space="0" w:color="auto"/>
        <w:right w:val="none" w:sz="0" w:space="0" w:color="auto"/>
      </w:divBdr>
    </w:div>
    <w:div w:id="532037525">
      <w:bodyDiv w:val="1"/>
      <w:marLeft w:val="0"/>
      <w:marRight w:val="0"/>
      <w:marTop w:val="0"/>
      <w:marBottom w:val="0"/>
      <w:divBdr>
        <w:top w:val="none" w:sz="0" w:space="0" w:color="auto"/>
        <w:left w:val="none" w:sz="0" w:space="0" w:color="auto"/>
        <w:bottom w:val="none" w:sz="0" w:space="0" w:color="auto"/>
        <w:right w:val="none" w:sz="0" w:space="0" w:color="auto"/>
      </w:divBdr>
      <w:divsChild>
        <w:div w:id="1078794369">
          <w:marLeft w:val="0"/>
          <w:marRight w:val="0"/>
          <w:marTop w:val="0"/>
          <w:marBottom w:val="0"/>
          <w:divBdr>
            <w:top w:val="none" w:sz="0" w:space="0" w:color="auto"/>
            <w:left w:val="none" w:sz="0" w:space="0" w:color="auto"/>
            <w:bottom w:val="none" w:sz="0" w:space="0" w:color="auto"/>
            <w:right w:val="none" w:sz="0" w:space="0" w:color="auto"/>
          </w:divBdr>
          <w:divsChild>
            <w:div w:id="275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0900">
      <w:bodyDiv w:val="1"/>
      <w:marLeft w:val="0"/>
      <w:marRight w:val="0"/>
      <w:marTop w:val="0"/>
      <w:marBottom w:val="0"/>
      <w:divBdr>
        <w:top w:val="none" w:sz="0" w:space="0" w:color="auto"/>
        <w:left w:val="none" w:sz="0" w:space="0" w:color="auto"/>
        <w:bottom w:val="none" w:sz="0" w:space="0" w:color="auto"/>
        <w:right w:val="none" w:sz="0" w:space="0" w:color="auto"/>
      </w:divBdr>
    </w:div>
    <w:div w:id="1616015380">
      <w:bodyDiv w:val="1"/>
      <w:marLeft w:val="0"/>
      <w:marRight w:val="0"/>
      <w:marTop w:val="0"/>
      <w:marBottom w:val="0"/>
      <w:divBdr>
        <w:top w:val="none" w:sz="0" w:space="0" w:color="auto"/>
        <w:left w:val="none" w:sz="0" w:space="0" w:color="auto"/>
        <w:bottom w:val="none" w:sz="0" w:space="0" w:color="auto"/>
        <w:right w:val="none" w:sz="0" w:space="0" w:color="auto"/>
      </w:divBdr>
    </w:div>
    <w:div w:id="1774938515">
      <w:bodyDiv w:val="1"/>
      <w:marLeft w:val="0"/>
      <w:marRight w:val="0"/>
      <w:marTop w:val="0"/>
      <w:marBottom w:val="0"/>
      <w:divBdr>
        <w:top w:val="none" w:sz="0" w:space="0" w:color="auto"/>
        <w:left w:val="none" w:sz="0" w:space="0" w:color="auto"/>
        <w:bottom w:val="none" w:sz="0" w:space="0" w:color="auto"/>
        <w:right w:val="none" w:sz="0" w:space="0" w:color="auto"/>
      </w:divBdr>
      <w:divsChild>
        <w:div w:id="1492942523">
          <w:marLeft w:val="0"/>
          <w:marRight w:val="0"/>
          <w:marTop w:val="0"/>
          <w:marBottom w:val="0"/>
          <w:divBdr>
            <w:top w:val="none" w:sz="0" w:space="0" w:color="auto"/>
            <w:left w:val="none" w:sz="0" w:space="0" w:color="auto"/>
            <w:bottom w:val="none" w:sz="0" w:space="0" w:color="auto"/>
            <w:right w:val="none" w:sz="0" w:space="0" w:color="auto"/>
          </w:divBdr>
          <w:divsChild>
            <w:div w:id="14507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ptroller.texas.gov/purchasing/vendor/hub/" TargetMode="External"/><Relationship Id="rId18" Type="http://schemas.openxmlformats.org/officeDocument/2006/relationships/hyperlink" Target="https://hhs.texas.gov/doing-business-hhs/vendor-contractor-information/cssa-maximum-rates" TargetMode="External"/><Relationship Id="rId26" Type="http://schemas.openxmlformats.org/officeDocument/2006/relationships/hyperlink" Target="https://comptroller.texas.gov/purchasing/publications/divestment.php" TargetMode="External"/><Relationship Id="rId3" Type="http://schemas.openxmlformats.org/officeDocument/2006/relationships/styles" Target="styles.xml"/><Relationship Id="rId21" Type="http://schemas.openxmlformats.org/officeDocument/2006/relationships/hyperlink" Target="mailto:dhhs.contracts@hhs.texas.gov"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exreg.sos.state.tx.us/public/readtac$ext.ViewTAC?tac_view=5&amp;ti=34&amp;pt=1&amp;ch=20&amp;sch=D&amp;div=1&amp;rl=Y" TargetMode="External"/><Relationship Id="rId17" Type="http://schemas.openxmlformats.org/officeDocument/2006/relationships/hyperlink" Target="mailto:Krystina.Flanigan@hhs.texas.gov" TargetMode="External"/><Relationship Id="rId25" Type="http://schemas.openxmlformats.org/officeDocument/2006/relationships/hyperlink" Target="https://www.sam.gov/SAM/pages/public/searchRecords/search.js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hs.texas.gov/doing-business-hhs/vendor-contractor-information/cssa-maximum-rates" TargetMode="External"/><Relationship Id="rId20" Type="http://schemas.openxmlformats.org/officeDocument/2006/relationships/hyperlink" Target="https://www.texasattorneygeneral.gov/open-government/members-public" TargetMode="External"/><Relationship Id="rId29" Type="http://schemas.openxmlformats.org/officeDocument/2006/relationships/hyperlink" Target="https://exclusions.oig.hh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161.htm" TargetMode="External"/><Relationship Id="rId24" Type="http://schemas.openxmlformats.org/officeDocument/2006/relationships/hyperlink" Target="https://comptroller.texas.gov/purchasing/programs/vendor-performance-tracking/debarred-vendors.ph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hs.texas.gov/doing-business-hhs/cssa-maximum-rates" TargetMode="External"/><Relationship Id="rId23" Type="http://schemas.openxmlformats.org/officeDocument/2006/relationships/hyperlink" Target="https://comptroller.texas.gov/purchasing/programs/vendor-performance-tracking/" TargetMode="External"/><Relationship Id="rId28" Type="http://schemas.openxmlformats.org/officeDocument/2006/relationships/hyperlink" Target="https://oig.hhsc.texas.gov/exclusions" TargetMode="External"/><Relationship Id="rId36" Type="http://schemas.openxmlformats.org/officeDocument/2006/relationships/theme" Target="theme/theme1.xml"/><Relationship Id="rId10" Type="http://schemas.openxmlformats.org/officeDocument/2006/relationships/hyperlink" Target="mailto:Lisa.Herbert@hhs.texas.gov" TargetMode="External"/><Relationship Id="rId19" Type="http://schemas.openxmlformats.org/officeDocument/2006/relationships/hyperlink" Target="http://www.statutes.legis.state.tx.us/DocViewer.aspx?K2DocKey=odbc%3a%2f%2fTCAS%2fASUPUBLIC.dbo.vwTCAS%2fGV%2fS%2fGV.552%40TCAS2&amp;QueryText=552&amp;HighlightType=1" TargetMode="External"/><Relationship Id="rId31" Type="http://schemas.openxmlformats.org/officeDocument/2006/relationships/hyperlink" Target="https://direct.sos.state.tx.us/acct/acct-login.asp" TargetMode="External"/><Relationship Id="rId4" Type="http://schemas.openxmlformats.org/officeDocument/2006/relationships/settings" Target="settings.xml"/><Relationship Id="rId9" Type="http://schemas.openxmlformats.org/officeDocument/2006/relationships/hyperlink" Target="https://apps.hhs.texas.gov/pcs/openenrollment.cfm" TargetMode="External"/><Relationship Id="rId14" Type="http://schemas.openxmlformats.org/officeDocument/2006/relationships/hyperlink" Target="https://hhs.texas.gov/doing-business-hhs/vendor-contractor-information/cssa-maximum-rates" TargetMode="External"/><Relationship Id="rId22" Type="http://schemas.openxmlformats.org/officeDocument/2006/relationships/hyperlink" Target="mailto:dhhs.contracts@hhs.texas.gov" TargetMode="External"/><Relationship Id="rId27" Type="http://schemas.openxmlformats.org/officeDocument/2006/relationships/hyperlink" Target="https://comptroller.texas.gov/purchasing/publications/divestment.php" TargetMode="External"/><Relationship Id="rId30" Type="http://schemas.openxmlformats.org/officeDocument/2006/relationships/hyperlink" Target="https://statutes.capitol.texas.gov/Docs/GV/htm/GV.2252.htm"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07485-E666-47B8-9E87-2455073D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24</Pages>
  <Words>7333</Words>
  <Characters>41799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Texas DHS</Company>
  <LinksUpToDate>false</LinksUpToDate>
  <CharactersWithSpaces>49034</CharactersWithSpaces>
  <SharedDoc>false</SharedDoc>
  <HLinks>
    <vt:vector size="60" baseType="variant">
      <vt:variant>
        <vt:i4>4915321</vt:i4>
      </vt:variant>
      <vt:variant>
        <vt:i4>51</vt:i4>
      </vt:variant>
      <vt:variant>
        <vt:i4>0</vt:i4>
      </vt:variant>
      <vt:variant>
        <vt:i4>5</vt:i4>
      </vt:variant>
      <vt:variant>
        <vt:lpwstr>https://texreg.sos.state.tx.us/public/readtac$ext.ViewTAC?tac_view=4&amp;ti=1&amp;pt=15&amp;ch=391</vt:lpwstr>
      </vt:variant>
      <vt:variant>
        <vt:lpwstr/>
      </vt:variant>
      <vt:variant>
        <vt:i4>5308450</vt:i4>
      </vt:variant>
      <vt:variant>
        <vt:i4>48</vt:i4>
      </vt:variant>
      <vt:variant>
        <vt:i4>0</vt:i4>
      </vt:variant>
      <vt:variant>
        <vt:i4>5</vt:i4>
      </vt:variant>
      <vt:variant>
        <vt:lpwstr>http://www.window.state.tx.us/procurement/prog/vendor_performance/</vt:lpwstr>
      </vt:variant>
      <vt:variant>
        <vt:lpwstr/>
      </vt:variant>
      <vt:variant>
        <vt:i4>2621543</vt:i4>
      </vt:variant>
      <vt:variant>
        <vt:i4>45</vt:i4>
      </vt:variant>
      <vt:variant>
        <vt:i4>0</vt:i4>
      </vt:variant>
      <vt:variant>
        <vt:i4>5</vt:i4>
      </vt:variant>
      <vt:variant>
        <vt:lpwstr>http://www.hhs.gov/opa/grants-and-funding/grant-forms-and-references/45-cfr-74.html</vt:lpwstr>
      </vt:variant>
      <vt:variant>
        <vt:lpwstr>74.43</vt:lpwstr>
      </vt:variant>
      <vt:variant>
        <vt:i4>5373966</vt:i4>
      </vt:variant>
      <vt:variant>
        <vt:i4>42</vt:i4>
      </vt:variant>
      <vt:variant>
        <vt:i4>0</vt:i4>
      </vt:variant>
      <vt:variant>
        <vt:i4>5</vt:i4>
      </vt:variant>
      <vt:variant>
        <vt:lpwstr>http://www.statutes.legis.state.tx.us/Docs/GV/htm/GV.572.htm</vt:lpwstr>
      </vt:variant>
      <vt:variant>
        <vt:lpwstr/>
      </vt:variant>
      <vt:variant>
        <vt:i4>2687008</vt:i4>
      </vt:variant>
      <vt:variant>
        <vt:i4>39</vt:i4>
      </vt:variant>
      <vt:variant>
        <vt:i4>0</vt:i4>
      </vt:variant>
      <vt:variant>
        <vt:i4>5</vt:i4>
      </vt:variant>
      <vt:variant>
        <vt:lpwstr>http://www.cpa.state.tx.us/procurement/prog/hub/hub-forms/HUBSubcontractingPlan.pdf</vt:lpwstr>
      </vt:variant>
      <vt:variant>
        <vt:lpwstr/>
      </vt:variant>
      <vt:variant>
        <vt:i4>2687008</vt:i4>
      </vt:variant>
      <vt:variant>
        <vt:i4>36</vt:i4>
      </vt:variant>
      <vt:variant>
        <vt:i4>0</vt:i4>
      </vt:variant>
      <vt:variant>
        <vt:i4>5</vt:i4>
      </vt:variant>
      <vt:variant>
        <vt:lpwstr>http://www.cpa.state.tx.us/procurement/prog/hub/hub-forms/HUBSubcontractingPlan.pdf</vt:lpwstr>
      </vt:variant>
      <vt:variant>
        <vt:lpwstr/>
      </vt:variant>
      <vt:variant>
        <vt:i4>1703959</vt:i4>
      </vt:variant>
      <vt:variant>
        <vt:i4>33</vt:i4>
      </vt:variant>
      <vt:variant>
        <vt:i4>0</vt:i4>
      </vt:variant>
      <vt:variant>
        <vt:i4>5</vt:i4>
      </vt:variant>
      <vt:variant>
        <vt:lpwstr>http://www.hhsc.state.tx.us/about_hhsc/BusOpp/HUB/HHSC_Policy.shtml</vt:lpwstr>
      </vt:variant>
      <vt:variant>
        <vt:lpwstr/>
      </vt:variant>
      <vt:variant>
        <vt:i4>7864436</vt:i4>
      </vt:variant>
      <vt:variant>
        <vt:i4>30</vt:i4>
      </vt:variant>
      <vt:variant>
        <vt:i4>0</vt:i4>
      </vt:variant>
      <vt:variant>
        <vt:i4>5</vt:i4>
      </vt:variant>
      <vt:variant>
        <vt:lpwstr>http://www.legis.state.tx.us/tlodocs/78R/billtext/html/HB02292F.htm</vt:lpwstr>
      </vt:variant>
      <vt:variant>
        <vt:lpwstr/>
      </vt:variant>
      <vt:variant>
        <vt:i4>5308426</vt:i4>
      </vt:variant>
      <vt:variant>
        <vt:i4>27</vt:i4>
      </vt:variant>
      <vt:variant>
        <vt:i4>0</vt:i4>
      </vt:variant>
      <vt:variant>
        <vt:i4>5</vt:i4>
      </vt:variant>
      <vt:variant>
        <vt:lpwstr>http://www.statutes.legis.state.tx.us/Docs/GV/htm/GV.531.htm</vt:lpwstr>
      </vt:variant>
      <vt:variant>
        <vt:lpwstr/>
      </vt:variant>
      <vt:variant>
        <vt:i4>4522013</vt:i4>
      </vt:variant>
      <vt:variant>
        <vt:i4>0</vt:i4>
      </vt:variant>
      <vt:variant>
        <vt:i4>0</vt:i4>
      </vt:variant>
      <vt:variant>
        <vt:i4>5</vt:i4>
      </vt:variant>
      <vt:variant>
        <vt:lpwstr>http://www.legis.state.tx.us/billlookup/text.aspx?LegSess=78R&amp;Bill=HB2292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Herbert,Lisa (HHSC)</cp:lastModifiedBy>
  <cp:revision>2</cp:revision>
  <cp:lastPrinted>2023-12-05T20:57:00Z</cp:lastPrinted>
  <dcterms:created xsi:type="dcterms:W3CDTF">2024-01-02T22:46:00Z</dcterms:created>
  <dcterms:modified xsi:type="dcterms:W3CDTF">2024-01-02T22:46:00Z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