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F166" w14:textId="6C352375" w:rsidR="00AE079A" w:rsidRPr="005C2552" w:rsidRDefault="00AE079A" w:rsidP="007E3A84">
      <w:pPr>
        <w:pStyle w:val="BLANK"/>
        <w:spacing w:line="240" w:lineRule="auto"/>
        <w:ind w:hanging="720"/>
        <w:rPr>
          <w:rFonts w:cs="Times New Roman"/>
          <w:b w:val="0"/>
          <w:sz w:val="22"/>
        </w:rPr>
      </w:pPr>
      <w:r w:rsidRPr="005C2552">
        <w:rPr>
          <w:rFonts w:cs="Times New Roman"/>
          <w:b w:val="0"/>
          <w:sz w:val="22"/>
        </w:rPr>
        <w:t>Texas Department of Family and Protective Services</w:t>
      </w:r>
      <w:r w:rsidR="000238E8" w:rsidRPr="005C2552">
        <w:rPr>
          <w:rFonts w:cs="Times New Roman"/>
          <w:b w:val="0"/>
          <w:sz w:val="22"/>
        </w:rPr>
        <w:t xml:space="preserve"> </w:t>
      </w:r>
    </w:p>
    <w:p w14:paraId="6844B5BC" w14:textId="740AFBCA" w:rsidR="00141389" w:rsidRPr="005C2552" w:rsidRDefault="0012255F">
      <w:pPr>
        <w:spacing w:before="240" w:line="240" w:lineRule="auto"/>
        <w:jc w:val="center"/>
        <w:rPr>
          <w:rFonts w:cs="Times New Roman"/>
          <w:sz w:val="22"/>
        </w:rPr>
      </w:pPr>
      <w:r w:rsidRPr="005C2552">
        <w:rPr>
          <w:rFonts w:cs="Times New Roman"/>
          <w:bCs/>
          <w:sz w:val="22"/>
        </w:rPr>
        <w:t>Stephanie Muth</w:t>
      </w:r>
      <w:r w:rsidR="00AE079A" w:rsidRPr="005C2552">
        <w:rPr>
          <w:rFonts w:cs="Times New Roman"/>
          <w:bCs/>
          <w:sz w:val="22"/>
        </w:rPr>
        <w:t xml:space="preserve">, </w:t>
      </w:r>
      <w:r w:rsidR="00141389" w:rsidRPr="005C2552">
        <w:rPr>
          <w:rFonts w:cs="Times New Roman"/>
          <w:bCs/>
          <w:sz w:val="22"/>
        </w:rPr>
        <w:t>Commissioner</w:t>
      </w:r>
    </w:p>
    <w:p w14:paraId="2EFCEBC7" w14:textId="77777777" w:rsidR="00CF116F" w:rsidRPr="005C2552" w:rsidRDefault="00CF116F">
      <w:pPr>
        <w:spacing w:before="240" w:line="240" w:lineRule="auto"/>
        <w:contextualSpacing/>
        <w:jc w:val="center"/>
        <w:rPr>
          <w:rFonts w:cs="Times New Roman"/>
          <w:sz w:val="22"/>
        </w:rPr>
      </w:pPr>
    </w:p>
    <w:p w14:paraId="37EDFC26" w14:textId="77777777" w:rsidR="00CD0898" w:rsidRPr="005C2552" w:rsidRDefault="00CD0898">
      <w:pPr>
        <w:spacing w:before="240" w:line="240" w:lineRule="auto"/>
        <w:contextualSpacing/>
        <w:jc w:val="center"/>
        <w:rPr>
          <w:rFonts w:cs="Times New Roman"/>
          <w:sz w:val="22"/>
        </w:rPr>
      </w:pPr>
      <w:r w:rsidRPr="005C2552">
        <w:rPr>
          <w:rFonts w:cs="Times New Roman"/>
          <w:sz w:val="22"/>
        </w:rPr>
        <w:t xml:space="preserve">Open Enrollment </w:t>
      </w:r>
    </w:p>
    <w:p w14:paraId="1E6389D3" w14:textId="77777777" w:rsidR="00DB034E" w:rsidRPr="005C2552" w:rsidRDefault="00DB034E">
      <w:pPr>
        <w:spacing w:before="240" w:line="240" w:lineRule="auto"/>
        <w:contextualSpacing/>
        <w:jc w:val="center"/>
        <w:rPr>
          <w:rFonts w:cs="Times New Roman"/>
          <w:sz w:val="22"/>
        </w:rPr>
      </w:pPr>
    </w:p>
    <w:p w14:paraId="7766A180" w14:textId="10CA1389" w:rsidR="00DB034E" w:rsidRDefault="00CD0898">
      <w:pPr>
        <w:spacing w:before="240" w:line="240" w:lineRule="auto"/>
        <w:contextualSpacing/>
        <w:jc w:val="center"/>
        <w:rPr>
          <w:rFonts w:cs="Times New Roman"/>
          <w:sz w:val="22"/>
        </w:rPr>
      </w:pPr>
      <w:r w:rsidRPr="005C2552">
        <w:rPr>
          <w:rFonts w:cs="Times New Roman"/>
          <w:sz w:val="22"/>
        </w:rPr>
        <w:t>For</w:t>
      </w:r>
    </w:p>
    <w:p w14:paraId="335C3C06" w14:textId="77777777" w:rsidR="004E6E08" w:rsidRPr="005C2552" w:rsidRDefault="004E6E08">
      <w:pPr>
        <w:spacing w:before="240" w:line="240" w:lineRule="auto"/>
        <w:contextualSpacing/>
        <w:jc w:val="center"/>
        <w:rPr>
          <w:rFonts w:cs="Times New Roman"/>
          <w:sz w:val="22"/>
        </w:rPr>
      </w:pPr>
    </w:p>
    <w:p w14:paraId="59AE5A46" w14:textId="77777777" w:rsidR="004E6E08" w:rsidRPr="005C2552" w:rsidRDefault="004E6E08" w:rsidP="004E6E08">
      <w:pPr>
        <w:spacing w:before="240" w:line="240" w:lineRule="auto"/>
        <w:contextualSpacing/>
        <w:jc w:val="center"/>
        <w:rPr>
          <w:rFonts w:cs="Times New Roman"/>
          <w:sz w:val="22"/>
        </w:rPr>
      </w:pPr>
      <w:r w:rsidRPr="005C2552">
        <w:rPr>
          <w:rFonts w:cs="Times New Roman"/>
          <w:sz w:val="22"/>
        </w:rPr>
        <w:t>General Residential Operations (GRO)</w:t>
      </w:r>
    </w:p>
    <w:p w14:paraId="49E74FF5" w14:textId="77777777" w:rsidR="00DB034E" w:rsidRPr="005C2552" w:rsidRDefault="00CD0898">
      <w:pPr>
        <w:spacing w:before="240" w:line="240" w:lineRule="auto"/>
        <w:contextualSpacing/>
        <w:jc w:val="center"/>
        <w:rPr>
          <w:rFonts w:cs="Times New Roman"/>
          <w:sz w:val="22"/>
        </w:rPr>
      </w:pPr>
      <w:r w:rsidRPr="005C2552">
        <w:rPr>
          <w:rFonts w:cs="Times New Roman"/>
          <w:sz w:val="22"/>
        </w:rPr>
        <w:br/>
        <w:t>Residential Child-Care Services</w:t>
      </w:r>
    </w:p>
    <w:p w14:paraId="137BD2C8" w14:textId="77777777" w:rsidR="00DB034E" w:rsidRPr="005C2552" w:rsidRDefault="00DB034E">
      <w:pPr>
        <w:spacing w:before="240" w:line="240" w:lineRule="auto"/>
        <w:contextualSpacing/>
        <w:jc w:val="center"/>
        <w:rPr>
          <w:rFonts w:cs="Times New Roman"/>
          <w:sz w:val="22"/>
        </w:rPr>
      </w:pPr>
    </w:p>
    <w:p w14:paraId="43919FAD" w14:textId="26ACD49B" w:rsidR="00CD0898" w:rsidRPr="005C2552" w:rsidRDefault="00CD0898">
      <w:pPr>
        <w:pStyle w:val="BodyTextIndent2"/>
        <w:ind w:left="0"/>
        <w:contextualSpacing/>
        <w:jc w:val="center"/>
        <w:rPr>
          <w:rFonts w:ascii="Verdana" w:hAnsi="Verdana" w:cs="Times New Roman"/>
          <w:i/>
          <w:sz w:val="22"/>
          <w:szCs w:val="22"/>
        </w:rPr>
      </w:pPr>
      <w:r w:rsidRPr="005C2552">
        <w:rPr>
          <w:rFonts w:ascii="Verdana" w:hAnsi="Verdana" w:cs="Times New Roman"/>
          <w:sz w:val="22"/>
          <w:szCs w:val="22"/>
        </w:rPr>
        <w:t xml:space="preserve">Enrollment Number: </w:t>
      </w:r>
      <w:r w:rsidR="009E373A" w:rsidRPr="005C2552">
        <w:rPr>
          <w:rFonts w:ascii="Verdana" w:hAnsi="Verdana" w:cs="Times New Roman"/>
          <w:sz w:val="22"/>
          <w:szCs w:val="22"/>
        </w:rPr>
        <w:t>HHS00</w:t>
      </w:r>
      <w:r w:rsidR="001F2A8A">
        <w:rPr>
          <w:rFonts w:ascii="Verdana" w:hAnsi="Verdana" w:cs="Times New Roman"/>
          <w:sz w:val="22"/>
          <w:szCs w:val="22"/>
        </w:rPr>
        <w:t>142</w:t>
      </w:r>
      <w:r w:rsidR="004E6E08">
        <w:rPr>
          <w:rFonts w:ascii="Verdana" w:hAnsi="Verdana" w:cs="Times New Roman"/>
          <w:sz w:val="22"/>
          <w:szCs w:val="22"/>
        </w:rPr>
        <w:t>77</w:t>
      </w:r>
    </w:p>
    <w:p w14:paraId="44A77C93" w14:textId="77777777" w:rsidR="00CD0898" w:rsidRPr="005C2552" w:rsidRDefault="00CD0898">
      <w:pPr>
        <w:pStyle w:val="BodyTextIndent2"/>
        <w:ind w:left="0"/>
        <w:jc w:val="center"/>
        <w:rPr>
          <w:rFonts w:ascii="Verdana" w:hAnsi="Verdana" w:cs="Times New Roman"/>
          <w:sz w:val="22"/>
          <w:szCs w:val="22"/>
        </w:rPr>
      </w:pPr>
    </w:p>
    <w:p w14:paraId="6862ED3D" w14:textId="77777777" w:rsidR="00CF116F" w:rsidRPr="005C2552" w:rsidRDefault="00CF116F">
      <w:pPr>
        <w:pStyle w:val="BodyTextIndent2"/>
        <w:ind w:left="0"/>
        <w:jc w:val="center"/>
        <w:rPr>
          <w:rFonts w:ascii="Verdana" w:hAnsi="Verdana" w:cs="Times New Roman"/>
          <w:sz w:val="22"/>
          <w:szCs w:val="22"/>
        </w:rPr>
      </w:pPr>
    </w:p>
    <w:p w14:paraId="36343532" w14:textId="4AD1DD84" w:rsidR="00CF116F" w:rsidRPr="005C2552" w:rsidRDefault="00CD0898">
      <w:pPr>
        <w:spacing w:after="0" w:line="240" w:lineRule="auto"/>
        <w:jc w:val="center"/>
        <w:rPr>
          <w:rFonts w:cs="Times New Roman"/>
          <w:sz w:val="22"/>
        </w:rPr>
      </w:pPr>
      <w:bookmarkStart w:id="0" w:name="OLE_LINK3"/>
      <w:bookmarkStart w:id="1" w:name="OLE_LINK4"/>
      <w:r w:rsidRPr="005C2552">
        <w:rPr>
          <w:rFonts w:cs="Times New Roman"/>
          <w:sz w:val="22"/>
        </w:rPr>
        <w:t>Enrollment Period Opens:</w:t>
      </w:r>
      <w:r w:rsidR="00AE079A" w:rsidRPr="005C2552">
        <w:rPr>
          <w:rFonts w:cs="Times New Roman"/>
          <w:sz w:val="22"/>
        </w:rPr>
        <w:t xml:space="preserve"> </w:t>
      </w:r>
      <w:r w:rsidR="004949C8" w:rsidRPr="005C2552">
        <w:rPr>
          <w:rFonts w:cs="Times New Roman"/>
          <w:sz w:val="22"/>
        </w:rPr>
        <w:t xml:space="preserve">Posting Date </w:t>
      </w:r>
      <w:r w:rsidR="008E3A18">
        <w:rPr>
          <w:rFonts w:cs="Times New Roman"/>
          <w:sz w:val="22"/>
        </w:rPr>
        <w:t>December</w:t>
      </w:r>
      <w:r w:rsidR="00A12540">
        <w:rPr>
          <w:rFonts w:cs="Times New Roman"/>
          <w:sz w:val="22"/>
        </w:rPr>
        <w:t xml:space="preserve"> </w:t>
      </w:r>
      <w:r w:rsidR="000501C3">
        <w:rPr>
          <w:rFonts w:cs="Times New Roman"/>
          <w:sz w:val="22"/>
        </w:rPr>
        <w:t>8</w:t>
      </w:r>
      <w:r w:rsidRPr="005C2552">
        <w:rPr>
          <w:rFonts w:cs="Times New Roman"/>
          <w:sz w:val="22"/>
        </w:rPr>
        <w:t xml:space="preserve">, </w:t>
      </w:r>
      <w:bookmarkEnd w:id="0"/>
      <w:bookmarkEnd w:id="1"/>
      <w:r w:rsidR="00B13894" w:rsidRPr="005C2552">
        <w:rPr>
          <w:rFonts w:cs="Times New Roman"/>
          <w:sz w:val="22"/>
        </w:rPr>
        <w:t>2023</w:t>
      </w:r>
    </w:p>
    <w:p w14:paraId="0BE9988F" w14:textId="68437BDC" w:rsidR="0023540E" w:rsidRPr="005C2552" w:rsidRDefault="00CD0898">
      <w:pPr>
        <w:spacing w:after="0" w:line="240" w:lineRule="auto"/>
        <w:jc w:val="center"/>
        <w:rPr>
          <w:rFonts w:cs="Times New Roman"/>
          <w:sz w:val="22"/>
        </w:rPr>
      </w:pPr>
      <w:r w:rsidRPr="005C2552">
        <w:rPr>
          <w:rFonts w:cs="Times New Roman"/>
          <w:sz w:val="22"/>
        </w:rPr>
        <w:br/>
        <w:t>Enro</w:t>
      </w:r>
      <w:r w:rsidR="009E373A" w:rsidRPr="005C2552">
        <w:rPr>
          <w:rFonts w:cs="Times New Roman"/>
          <w:sz w:val="22"/>
        </w:rPr>
        <w:t xml:space="preserve">llment Period Closes: </w:t>
      </w:r>
      <w:r w:rsidR="006E2EBE" w:rsidRPr="005C2552">
        <w:rPr>
          <w:rFonts w:cs="Times New Roman"/>
          <w:sz w:val="22"/>
        </w:rPr>
        <w:t>August</w:t>
      </w:r>
      <w:r w:rsidR="009E373A" w:rsidRPr="005C2552">
        <w:rPr>
          <w:rFonts w:cs="Times New Roman"/>
          <w:sz w:val="22"/>
        </w:rPr>
        <w:t xml:space="preserve"> 3</w:t>
      </w:r>
      <w:r w:rsidR="006E2EBE" w:rsidRPr="005C2552">
        <w:rPr>
          <w:rFonts w:cs="Times New Roman"/>
          <w:sz w:val="22"/>
        </w:rPr>
        <w:t>1</w:t>
      </w:r>
      <w:r w:rsidR="009E373A" w:rsidRPr="005C2552">
        <w:rPr>
          <w:rFonts w:cs="Times New Roman"/>
          <w:sz w:val="22"/>
        </w:rPr>
        <w:t xml:space="preserve">, </w:t>
      </w:r>
      <w:r w:rsidR="00B13894" w:rsidRPr="005C2552">
        <w:rPr>
          <w:rFonts w:cs="Times New Roman"/>
          <w:sz w:val="22"/>
        </w:rPr>
        <w:t>202</w:t>
      </w:r>
      <w:r w:rsidR="00C97E8D" w:rsidRPr="005C2552">
        <w:rPr>
          <w:rFonts w:cs="Times New Roman"/>
          <w:sz w:val="22"/>
        </w:rPr>
        <w:t>9</w:t>
      </w:r>
    </w:p>
    <w:p w14:paraId="1B8E4DD0" w14:textId="77777777" w:rsidR="00CD0898" w:rsidRPr="005C2552" w:rsidRDefault="00CD0898">
      <w:pPr>
        <w:spacing w:line="240" w:lineRule="auto"/>
        <w:jc w:val="center"/>
        <w:rPr>
          <w:rFonts w:cs="Times New Roman"/>
          <w:bCs/>
          <w:sz w:val="22"/>
        </w:rPr>
      </w:pPr>
      <w:r w:rsidRPr="005C2552">
        <w:rPr>
          <w:rFonts w:cs="Times New Roman"/>
          <w:sz w:val="22"/>
        </w:rPr>
        <w:br/>
      </w:r>
      <w:r w:rsidRPr="005C2552">
        <w:rPr>
          <w:rFonts w:cs="Times New Roman"/>
          <w:bCs/>
          <w:sz w:val="22"/>
        </w:rPr>
        <w:t>NIGP Class/Item Code:</w:t>
      </w:r>
    </w:p>
    <w:p w14:paraId="3D4BF051" w14:textId="77777777" w:rsidR="00CD0898" w:rsidRPr="005C2552" w:rsidRDefault="00CD0898">
      <w:pPr>
        <w:spacing w:line="240" w:lineRule="auto"/>
        <w:jc w:val="center"/>
        <w:rPr>
          <w:rFonts w:cs="Times New Roman"/>
          <w:sz w:val="22"/>
        </w:rPr>
      </w:pPr>
      <w:r w:rsidRPr="005C2552">
        <w:rPr>
          <w:rFonts w:cs="Times New Roman"/>
          <w:sz w:val="22"/>
        </w:rPr>
        <w:t>952-47</w:t>
      </w:r>
      <w:r w:rsidRPr="005C2552">
        <w:rPr>
          <w:rFonts w:cs="Times New Roman"/>
          <w:sz w:val="22"/>
        </w:rPr>
        <w:br/>
        <w:t>952-59</w:t>
      </w:r>
    </w:p>
    <w:p w14:paraId="55F14134" w14:textId="77777777" w:rsidR="00511875" w:rsidRPr="005C2552" w:rsidRDefault="00511875">
      <w:pPr>
        <w:spacing w:line="240" w:lineRule="auto"/>
        <w:jc w:val="right"/>
        <w:rPr>
          <w:rFonts w:cs="Times New Roman"/>
          <w:sz w:val="22"/>
        </w:rPr>
        <w:sectPr w:rsidR="00511875" w:rsidRPr="005C2552" w:rsidSect="00CD0898">
          <w:headerReference w:type="default" r:id="rId11"/>
          <w:footerReference w:type="default" r:id="rId12"/>
          <w:headerReference w:type="first" r:id="rId13"/>
          <w:footerReference w:type="first" r:id="rId14"/>
          <w:pgSz w:w="12240" w:h="15840" w:code="1"/>
          <w:pgMar w:top="1008" w:right="1440" w:bottom="1440" w:left="1440" w:header="720" w:footer="720" w:gutter="0"/>
          <w:cols w:space="720"/>
          <w:vAlign w:val="center"/>
          <w:titlePg/>
        </w:sectPr>
      </w:pPr>
    </w:p>
    <w:p w14:paraId="235F396A" w14:textId="04EB8253" w:rsidR="00CD0898" w:rsidRPr="005C2552" w:rsidRDefault="00CD0898" w:rsidP="006B2F10">
      <w:pPr>
        <w:pStyle w:val="Heading1"/>
        <w:spacing w:line="240" w:lineRule="auto"/>
        <w:ind w:left="0" w:firstLine="0"/>
        <w:jc w:val="center"/>
        <w:rPr>
          <w:rFonts w:ascii="Verdana" w:hAnsi="Verdana" w:cs="Times New Roman"/>
          <w:sz w:val="22"/>
          <w:szCs w:val="22"/>
        </w:rPr>
      </w:pPr>
      <w:bookmarkStart w:id="2" w:name="_Toc484509599"/>
      <w:r w:rsidRPr="005C2552">
        <w:rPr>
          <w:rFonts w:ascii="Verdana" w:hAnsi="Verdana" w:cs="Times New Roman"/>
          <w:sz w:val="22"/>
          <w:szCs w:val="22"/>
        </w:rPr>
        <w:lastRenderedPageBreak/>
        <w:t>GENERAL INFORMATION</w:t>
      </w:r>
      <w:bookmarkEnd w:id="2"/>
    </w:p>
    <w:p w14:paraId="03D05D18" w14:textId="2CDC0713" w:rsidR="00D469DC" w:rsidRPr="00C04129" w:rsidRDefault="009D7003" w:rsidP="00C04129">
      <w:pPr>
        <w:pStyle w:val="Heading2"/>
        <w:spacing w:before="0" w:after="0" w:line="240" w:lineRule="auto"/>
        <w:ind w:left="720" w:hanging="720"/>
        <w:rPr>
          <w:rFonts w:ascii="Verdana" w:hAnsi="Verdana"/>
          <w:bCs/>
          <w:sz w:val="22"/>
          <w:szCs w:val="22"/>
        </w:rPr>
      </w:pPr>
      <w:bookmarkStart w:id="3" w:name="_Scope"/>
      <w:bookmarkEnd w:id="3"/>
      <w:r>
        <w:rPr>
          <w:rFonts w:ascii="Verdana" w:hAnsi="Verdana"/>
          <w:bCs/>
          <w:sz w:val="22"/>
          <w:szCs w:val="22"/>
        </w:rPr>
        <w:t>Open Enrollment Purpose</w:t>
      </w:r>
    </w:p>
    <w:p w14:paraId="50234DD5" w14:textId="03A9512B" w:rsidR="0078052C" w:rsidRPr="00BD3814" w:rsidRDefault="00C047D8" w:rsidP="00C04129">
      <w:pPr>
        <w:pStyle w:val="Heading2"/>
        <w:numPr>
          <w:ilvl w:val="0"/>
          <w:numId w:val="0"/>
        </w:numPr>
        <w:spacing w:before="0" w:after="0" w:line="240" w:lineRule="auto"/>
        <w:ind w:left="720"/>
        <w:rPr>
          <w:rFonts w:ascii="Verdana" w:hAnsi="Verdana"/>
          <w:bCs/>
          <w:sz w:val="22"/>
          <w:szCs w:val="22"/>
        </w:rPr>
      </w:pPr>
      <w:r w:rsidRPr="00C04129">
        <w:rPr>
          <w:rFonts w:ascii="Verdana" w:eastAsia="Times New Roman" w:hAnsi="Verdana" w:cs="Times New Roman"/>
          <w:b w:val="0"/>
          <w:bCs/>
          <w:sz w:val="22"/>
          <w:szCs w:val="22"/>
        </w:rPr>
        <w:t xml:space="preserve">The Child Protective Services Program (CPS) of the </w:t>
      </w:r>
      <w:r w:rsidR="00080433" w:rsidRPr="00C04129">
        <w:rPr>
          <w:rFonts w:ascii="Verdana" w:eastAsia="Times New Roman" w:hAnsi="Verdana" w:cs="Times New Roman"/>
          <w:b w:val="0"/>
          <w:bCs/>
          <w:sz w:val="22"/>
          <w:szCs w:val="22"/>
        </w:rPr>
        <w:t xml:space="preserve">Texas </w:t>
      </w:r>
      <w:r w:rsidR="004D152D" w:rsidRPr="00C04129">
        <w:rPr>
          <w:rFonts w:ascii="Verdana" w:eastAsia="Times New Roman" w:hAnsi="Verdana" w:cs="Times New Roman"/>
          <w:b w:val="0"/>
          <w:bCs/>
          <w:sz w:val="22"/>
          <w:szCs w:val="22"/>
        </w:rPr>
        <w:t>Department</w:t>
      </w:r>
      <w:r w:rsidR="00080433" w:rsidRPr="00C04129">
        <w:rPr>
          <w:rFonts w:ascii="Verdana" w:eastAsia="Times New Roman" w:hAnsi="Verdana" w:cs="Times New Roman"/>
          <w:b w:val="0"/>
          <w:bCs/>
          <w:sz w:val="22"/>
          <w:szCs w:val="22"/>
        </w:rPr>
        <w:t xml:space="preserve"> of Family &amp; Protective Services</w:t>
      </w:r>
      <w:r w:rsidR="00CD0898" w:rsidRPr="00C04129">
        <w:rPr>
          <w:rFonts w:ascii="Verdana" w:eastAsia="Times New Roman" w:hAnsi="Verdana" w:cs="Times New Roman"/>
          <w:b w:val="0"/>
          <w:bCs/>
          <w:sz w:val="22"/>
          <w:szCs w:val="22"/>
        </w:rPr>
        <w:t xml:space="preserve"> (</w:t>
      </w:r>
      <w:r w:rsidR="00080433" w:rsidRPr="00C04129">
        <w:rPr>
          <w:rFonts w:ascii="Verdana" w:eastAsia="Times New Roman" w:hAnsi="Verdana" w:cs="Times New Roman"/>
          <w:b w:val="0"/>
          <w:bCs/>
          <w:sz w:val="22"/>
          <w:szCs w:val="22"/>
        </w:rPr>
        <w:t>DFPS</w:t>
      </w:r>
      <w:r w:rsidR="008C30AF">
        <w:rPr>
          <w:rFonts w:ascii="Verdana" w:eastAsia="Times New Roman" w:hAnsi="Verdana" w:cs="Times New Roman"/>
          <w:b w:val="0"/>
          <w:bCs/>
          <w:sz w:val="22"/>
          <w:szCs w:val="22"/>
        </w:rPr>
        <w:t>)</w:t>
      </w:r>
      <w:r w:rsidR="001B36A5" w:rsidRPr="00C04129">
        <w:rPr>
          <w:rFonts w:ascii="Verdana" w:eastAsia="Times New Roman" w:hAnsi="Verdana" w:cs="Times New Roman"/>
          <w:b w:val="0"/>
          <w:bCs/>
          <w:sz w:val="22"/>
          <w:szCs w:val="22"/>
        </w:rPr>
        <w:t xml:space="preserve"> </w:t>
      </w:r>
      <w:r w:rsidR="004A450C" w:rsidRPr="00C04129">
        <w:rPr>
          <w:rFonts w:ascii="Verdana" w:eastAsia="Times New Roman" w:hAnsi="Verdana" w:cs="Times New Roman"/>
          <w:b w:val="0"/>
          <w:bCs/>
          <w:sz w:val="22"/>
          <w:szCs w:val="22"/>
        </w:rPr>
        <w:t>is issuing this Open Enrollment to</w:t>
      </w:r>
      <w:r w:rsidR="00DD2E61" w:rsidRPr="00C04129">
        <w:rPr>
          <w:rFonts w:ascii="Verdana" w:eastAsia="Times New Roman" w:hAnsi="Verdana" w:cs="Times New Roman"/>
          <w:b w:val="0"/>
          <w:bCs/>
          <w:sz w:val="22"/>
          <w:szCs w:val="22"/>
        </w:rPr>
        <w:t xml:space="preserve"> </w:t>
      </w:r>
      <w:r w:rsidR="004A450C" w:rsidRPr="00C04129">
        <w:rPr>
          <w:rFonts w:ascii="Verdana" w:eastAsia="Times New Roman" w:hAnsi="Verdana" w:cs="Times New Roman"/>
          <w:b w:val="0"/>
          <w:bCs/>
          <w:sz w:val="22"/>
          <w:szCs w:val="22"/>
        </w:rPr>
        <w:t>seek</w:t>
      </w:r>
      <w:r w:rsidR="0078052C" w:rsidRPr="00C04129">
        <w:rPr>
          <w:rFonts w:ascii="Verdana" w:eastAsia="Times New Roman" w:hAnsi="Verdana" w:cs="Times New Roman"/>
          <w:b w:val="0"/>
          <w:bCs/>
          <w:sz w:val="22"/>
          <w:szCs w:val="22"/>
        </w:rPr>
        <w:t xml:space="preserve"> </w:t>
      </w:r>
      <w:r w:rsidR="00C46622" w:rsidRPr="00C04129">
        <w:rPr>
          <w:rFonts w:ascii="Verdana" w:eastAsia="Times New Roman" w:hAnsi="Verdana" w:cs="Times New Roman"/>
          <w:b w:val="0"/>
          <w:bCs/>
          <w:sz w:val="22"/>
          <w:szCs w:val="22"/>
        </w:rPr>
        <w:t>A</w:t>
      </w:r>
      <w:r w:rsidR="0078052C" w:rsidRPr="00C04129">
        <w:rPr>
          <w:rFonts w:ascii="Verdana" w:eastAsia="Times New Roman" w:hAnsi="Verdana" w:cs="Times New Roman"/>
          <w:b w:val="0"/>
          <w:bCs/>
          <w:sz w:val="22"/>
          <w:szCs w:val="22"/>
        </w:rPr>
        <w:t xml:space="preserve">pplications </w:t>
      </w:r>
      <w:r w:rsidR="00C46622" w:rsidRPr="00C04129">
        <w:rPr>
          <w:rFonts w:ascii="Verdana" w:eastAsia="Times New Roman" w:hAnsi="Verdana" w:cs="Times New Roman"/>
          <w:b w:val="0"/>
          <w:bCs/>
          <w:sz w:val="22"/>
          <w:szCs w:val="22"/>
        </w:rPr>
        <w:t>(see Subsections 6.1 and 6.2)</w:t>
      </w:r>
      <w:r w:rsidR="00D6176A" w:rsidRPr="00C04129">
        <w:rPr>
          <w:rFonts w:ascii="Verdana" w:eastAsia="Times New Roman" w:hAnsi="Verdana" w:cs="Times New Roman"/>
          <w:b w:val="0"/>
          <w:bCs/>
          <w:sz w:val="22"/>
          <w:szCs w:val="22"/>
        </w:rPr>
        <w:t xml:space="preserve"> to </w:t>
      </w:r>
      <w:proofErr w:type="gramStart"/>
      <w:r w:rsidR="00D6176A" w:rsidRPr="00C04129">
        <w:rPr>
          <w:rFonts w:ascii="Verdana" w:eastAsia="Times New Roman" w:hAnsi="Verdana" w:cs="Times New Roman"/>
          <w:b w:val="0"/>
          <w:bCs/>
          <w:sz w:val="22"/>
          <w:szCs w:val="22"/>
        </w:rPr>
        <w:t>enter into</w:t>
      </w:r>
      <w:proofErr w:type="gramEnd"/>
      <w:r w:rsidR="00D6176A" w:rsidRPr="00C04129">
        <w:rPr>
          <w:rFonts w:ascii="Verdana" w:eastAsia="Times New Roman" w:hAnsi="Verdana" w:cs="Times New Roman"/>
          <w:b w:val="0"/>
          <w:bCs/>
          <w:sz w:val="22"/>
          <w:szCs w:val="22"/>
        </w:rPr>
        <w:t xml:space="preserve"> </w:t>
      </w:r>
      <w:r w:rsidR="002C11D6" w:rsidRPr="00C04129">
        <w:rPr>
          <w:rFonts w:ascii="Verdana" w:eastAsia="Times New Roman" w:hAnsi="Verdana" w:cs="Times New Roman"/>
          <w:b w:val="0"/>
          <w:bCs/>
          <w:sz w:val="22"/>
          <w:szCs w:val="22"/>
        </w:rPr>
        <w:t>C</w:t>
      </w:r>
      <w:r w:rsidR="00D6176A" w:rsidRPr="00C04129">
        <w:rPr>
          <w:rFonts w:ascii="Verdana" w:eastAsia="Times New Roman" w:hAnsi="Verdana" w:cs="Times New Roman"/>
          <w:b w:val="0"/>
          <w:bCs/>
          <w:sz w:val="22"/>
          <w:szCs w:val="22"/>
        </w:rPr>
        <w:t>ontracts</w:t>
      </w:r>
      <w:r w:rsidR="00F9162B" w:rsidRPr="00C04129">
        <w:rPr>
          <w:rFonts w:ascii="Verdana" w:eastAsia="Times New Roman" w:hAnsi="Verdana" w:cs="Times New Roman"/>
          <w:b w:val="0"/>
          <w:bCs/>
          <w:sz w:val="22"/>
          <w:szCs w:val="22"/>
        </w:rPr>
        <w:t xml:space="preserve"> for 2</w:t>
      </w:r>
      <w:r w:rsidR="00F87DDD" w:rsidRPr="00C04129">
        <w:rPr>
          <w:rFonts w:ascii="Verdana" w:eastAsia="Times New Roman" w:hAnsi="Verdana" w:cs="Times New Roman"/>
          <w:b w:val="0"/>
          <w:bCs/>
          <w:sz w:val="22"/>
          <w:szCs w:val="22"/>
        </w:rPr>
        <w:t xml:space="preserve">4-hour </w:t>
      </w:r>
      <w:r w:rsidR="009C337B" w:rsidRPr="00C04129">
        <w:rPr>
          <w:rFonts w:ascii="Verdana" w:eastAsia="Times New Roman" w:hAnsi="Verdana" w:cs="Times New Roman"/>
          <w:b w:val="0"/>
          <w:bCs/>
          <w:sz w:val="22"/>
          <w:szCs w:val="22"/>
        </w:rPr>
        <w:t xml:space="preserve">Residential Child Care (RCC) services from </w:t>
      </w:r>
      <w:r w:rsidR="00815B1F" w:rsidRPr="00BD3814">
        <w:rPr>
          <w:rFonts w:ascii="Verdana" w:hAnsi="Verdana"/>
          <w:b w:val="0"/>
          <w:bCs/>
          <w:sz w:val="22"/>
          <w:szCs w:val="22"/>
        </w:rPr>
        <w:t>General Residential Operations (GRO)</w:t>
      </w:r>
      <w:r w:rsidR="001B2B8D" w:rsidRPr="00E94162">
        <w:rPr>
          <w:rFonts w:ascii="Verdana" w:eastAsia="Times New Roman" w:hAnsi="Verdana" w:cs="Times New Roman"/>
          <w:b w:val="0"/>
          <w:bCs/>
          <w:sz w:val="22"/>
          <w:szCs w:val="22"/>
        </w:rPr>
        <w:t xml:space="preserve"> </w:t>
      </w:r>
      <w:r w:rsidR="009C337B" w:rsidRPr="00E94162">
        <w:rPr>
          <w:rFonts w:ascii="Verdana" w:eastAsia="Times New Roman" w:hAnsi="Verdana" w:cs="Times New Roman"/>
          <w:b w:val="0"/>
          <w:bCs/>
          <w:sz w:val="22"/>
          <w:szCs w:val="22"/>
        </w:rPr>
        <w:t>who are</w:t>
      </w:r>
      <w:r w:rsidR="0078052C" w:rsidRPr="00E94162">
        <w:rPr>
          <w:rFonts w:ascii="Verdana" w:eastAsia="Times New Roman" w:hAnsi="Verdana" w:cs="Times New Roman"/>
          <w:b w:val="0"/>
          <w:bCs/>
          <w:sz w:val="22"/>
          <w:szCs w:val="22"/>
        </w:rPr>
        <w:t>:</w:t>
      </w:r>
    </w:p>
    <w:p w14:paraId="7530F186" w14:textId="78DC58D9" w:rsidR="00EF0AEA" w:rsidRPr="00BD3814" w:rsidRDefault="00F87DDD">
      <w:pPr>
        <w:pStyle w:val="Heading3"/>
        <w:numPr>
          <w:ilvl w:val="2"/>
          <w:numId w:val="88"/>
        </w:numPr>
        <w:spacing w:line="240" w:lineRule="auto"/>
        <w:rPr>
          <w:rFonts w:ascii="Verdana" w:hAnsi="Verdana"/>
          <w:sz w:val="22"/>
          <w:szCs w:val="22"/>
        </w:rPr>
      </w:pPr>
      <w:r w:rsidRPr="00BD3814">
        <w:rPr>
          <w:rFonts w:ascii="Verdana" w:hAnsi="Verdana"/>
          <w:sz w:val="22"/>
          <w:szCs w:val="22"/>
        </w:rPr>
        <w:t>Health and Human Services (HHS)</w:t>
      </w:r>
      <w:r w:rsidR="00CD0898" w:rsidRPr="00BD3814">
        <w:rPr>
          <w:rFonts w:ascii="Verdana" w:hAnsi="Verdana"/>
          <w:sz w:val="22"/>
          <w:szCs w:val="22"/>
        </w:rPr>
        <w:t xml:space="preserve"> Licensed </w:t>
      </w:r>
      <w:r w:rsidR="0007367D" w:rsidRPr="00BD3814">
        <w:rPr>
          <w:rFonts w:ascii="Verdana" w:hAnsi="Verdana"/>
          <w:sz w:val="22"/>
          <w:szCs w:val="22"/>
        </w:rPr>
        <w:t>GRO</w:t>
      </w:r>
      <w:r w:rsidR="00DD2E61" w:rsidRPr="00BD3814">
        <w:rPr>
          <w:rFonts w:ascii="Verdana" w:hAnsi="Verdana"/>
          <w:sz w:val="22"/>
          <w:szCs w:val="22"/>
        </w:rPr>
        <w:t xml:space="preserve"> </w:t>
      </w:r>
      <w:r w:rsidR="00857E1F" w:rsidRPr="00BD3814">
        <w:rPr>
          <w:rFonts w:ascii="Verdana" w:hAnsi="Verdana"/>
          <w:sz w:val="22"/>
          <w:szCs w:val="22"/>
        </w:rPr>
        <w:t xml:space="preserve">in </w:t>
      </w:r>
      <w:r w:rsidR="00851D71" w:rsidRPr="00BD3814">
        <w:rPr>
          <w:rFonts w:ascii="Verdana" w:hAnsi="Verdana"/>
          <w:sz w:val="22"/>
          <w:szCs w:val="22"/>
        </w:rPr>
        <w:t xml:space="preserve">specific areas within </w:t>
      </w:r>
      <w:r w:rsidR="00857E1F" w:rsidRPr="00BD3814">
        <w:rPr>
          <w:rFonts w:ascii="Verdana" w:hAnsi="Verdana"/>
          <w:sz w:val="22"/>
          <w:szCs w:val="22"/>
        </w:rPr>
        <w:t>DFPS Regions</w:t>
      </w:r>
      <w:r w:rsidR="00C047D8" w:rsidRPr="00BD3814">
        <w:rPr>
          <w:rFonts w:ascii="Verdana" w:hAnsi="Verdana"/>
          <w:sz w:val="22"/>
          <w:szCs w:val="22"/>
        </w:rPr>
        <w:t xml:space="preserve"> across Texas </w:t>
      </w:r>
      <w:r w:rsidR="004D152D" w:rsidRPr="00BD3814">
        <w:rPr>
          <w:rFonts w:ascii="Verdana" w:hAnsi="Verdana"/>
          <w:sz w:val="22"/>
          <w:szCs w:val="22"/>
        </w:rPr>
        <w:t>(</w:t>
      </w:r>
      <w:r w:rsidR="00C46622" w:rsidRPr="00BD3814">
        <w:rPr>
          <w:rFonts w:ascii="Verdana" w:hAnsi="Verdana"/>
          <w:sz w:val="22"/>
          <w:szCs w:val="22"/>
        </w:rPr>
        <w:t>s</w:t>
      </w:r>
      <w:r w:rsidR="004D152D" w:rsidRPr="00BD3814">
        <w:rPr>
          <w:rFonts w:ascii="Verdana" w:hAnsi="Verdana"/>
          <w:sz w:val="22"/>
          <w:szCs w:val="22"/>
        </w:rPr>
        <w:t>ee Subsection</w:t>
      </w:r>
      <w:r w:rsidR="00715B27" w:rsidRPr="00BD3814">
        <w:rPr>
          <w:rFonts w:ascii="Verdana" w:hAnsi="Verdana"/>
          <w:sz w:val="22"/>
          <w:szCs w:val="22"/>
        </w:rPr>
        <w:t>s</w:t>
      </w:r>
      <w:r w:rsidR="004D152D" w:rsidRPr="00BD3814">
        <w:rPr>
          <w:rFonts w:ascii="Verdana" w:hAnsi="Verdana"/>
          <w:sz w:val="22"/>
          <w:szCs w:val="22"/>
        </w:rPr>
        <w:t xml:space="preserve"> 1.6</w:t>
      </w:r>
      <w:r w:rsidR="006252AD" w:rsidRPr="00BD3814">
        <w:rPr>
          <w:rFonts w:ascii="Verdana" w:hAnsi="Verdana"/>
          <w:sz w:val="22"/>
          <w:szCs w:val="22"/>
        </w:rPr>
        <w:t>.2</w:t>
      </w:r>
      <w:r w:rsidR="0004019C" w:rsidRPr="00BD3814">
        <w:rPr>
          <w:rFonts w:ascii="Verdana" w:hAnsi="Verdana"/>
          <w:sz w:val="22"/>
          <w:szCs w:val="22"/>
        </w:rPr>
        <w:t xml:space="preserve"> and 1.6.3</w:t>
      </w:r>
      <w:r w:rsidR="006252AD" w:rsidRPr="00BD3814">
        <w:rPr>
          <w:rFonts w:ascii="Verdana" w:hAnsi="Verdana"/>
          <w:sz w:val="22"/>
          <w:szCs w:val="22"/>
        </w:rPr>
        <w:t xml:space="preserve"> </w:t>
      </w:r>
      <w:r w:rsidR="00857E1F" w:rsidRPr="00BD3814">
        <w:rPr>
          <w:rFonts w:ascii="Verdana" w:hAnsi="Verdana"/>
          <w:sz w:val="22"/>
          <w:szCs w:val="22"/>
        </w:rPr>
        <w:t>for map</w:t>
      </w:r>
      <w:r w:rsidR="0004019C" w:rsidRPr="00BD3814">
        <w:rPr>
          <w:rFonts w:ascii="Verdana" w:hAnsi="Verdana"/>
          <w:sz w:val="22"/>
          <w:szCs w:val="22"/>
        </w:rPr>
        <w:t>s</w:t>
      </w:r>
      <w:r w:rsidR="00857E1F" w:rsidRPr="00BD3814">
        <w:rPr>
          <w:rFonts w:ascii="Verdana" w:hAnsi="Verdana"/>
          <w:sz w:val="22"/>
          <w:szCs w:val="22"/>
        </w:rPr>
        <w:t>)</w:t>
      </w:r>
      <w:r w:rsidR="0078052C" w:rsidRPr="00BD3814">
        <w:rPr>
          <w:rFonts w:ascii="Verdana" w:hAnsi="Verdana"/>
          <w:sz w:val="22"/>
          <w:szCs w:val="22"/>
        </w:rPr>
        <w:t>; and</w:t>
      </w:r>
    </w:p>
    <w:p w14:paraId="275B7314" w14:textId="443A94CD" w:rsidR="000C6D1F" w:rsidRPr="00BD3814" w:rsidRDefault="00313ACF" w:rsidP="00BD3814">
      <w:pPr>
        <w:pStyle w:val="Heading3"/>
        <w:numPr>
          <w:ilvl w:val="2"/>
          <w:numId w:val="88"/>
        </w:numPr>
        <w:tabs>
          <w:tab w:val="left" w:pos="810"/>
        </w:tabs>
        <w:spacing w:before="0" w:after="0" w:line="240" w:lineRule="auto"/>
        <w:rPr>
          <w:rFonts w:ascii="Verdana" w:hAnsi="Verdana"/>
          <w:sz w:val="22"/>
          <w:szCs w:val="22"/>
        </w:rPr>
      </w:pPr>
      <w:r w:rsidRPr="00BD3814">
        <w:rPr>
          <w:rFonts w:ascii="Verdana" w:hAnsi="Verdana"/>
          <w:sz w:val="22"/>
          <w:szCs w:val="22"/>
        </w:rPr>
        <w:t>Provide the following GRO Service Types:</w:t>
      </w:r>
    </w:p>
    <w:p w14:paraId="311CD2BE" w14:textId="12C12CBA" w:rsidR="00313ACF" w:rsidRPr="00BD3814" w:rsidRDefault="00313ACF" w:rsidP="00BD3814">
      <w:pPr>
        <w:pStyle w:val="Heading3"/>
        <w:tabs>
          <w:tab w:val="left" w:pos="1080"/>
        </w:tabs>
        <w:spacing w:before="0" w:after="0" w:line="240" w:lineRule="auto"/>
        <w:ind w:firstLine="0"/>
        <w:rPr>
          <w:rFonts w:ascii="Verdana" w:hAnsi="Verdana"/>
          <w:sz w:val="22"/>
          <w:szCs w:val="22"/>
        </w:rPr>
      </w:pPr>
      <w:r w:rsidRPr="00BD3814">
        <w:rPr>
          <w:rFonts w:ascii="Verdana" w:hAnsi="Verdana"/>
          <w:sz w:val="22"/>
          <w:szCs w:val="22"/>
        </w:rPr>
        <w:t>Residential Treatment Center (GRO-RTC)</w:t>
      </w:r>
    </w:p>
    <w:p w14:paraId="674980B6" w14:textId="7D10668F" w:rsidR="00313ACF" w:rsidRPr="00BD3814" w:rsidRDefault="004457E0" w:rsidP="00BD3814">
      <w:pPr>
        <w:pStyle w:val="Heading3"/>
        <w:spacing w:before="0" w:after="0" w:line="240" w:lineRule="auto"/>
        <w:ind w:left="1080" w:hanging="360"/>
        <w:rPr>
          <w:rFonts w:ascii="Verdana" w:hAnsi="Verdana"/>
          <w:sz w:val="22"/>
          <w:szCs w:val="22"/>
        </w:rPr>
      </w:pPr>
      <w:r w:rsidRPr="00BD3814">
        <w:rPr>
          <w:rFonts w:ascii="Verdana" w:hAnsi="Verdana"/>
          <w:sz w:val="22"/>
          <w:szCs w:val="22"/>
        </w:rPr>
        <w:t>Child Care (GRO-CCS)</w:t>
      </w:r>
    </w:p>
    <w:p w14:paraId="7A503353" w14:textId="071E6F68" w:rsidR="004457E0" w:rsidRPr="00BD3814" w:rsidRDefault="00501E97" w:rsidP="00BD3814">
      <w:pPr>
        <w:pStyle w:val="Heading3"/>
        <w:tabs>
          <w:tab w:val="left" w:pos="1080"/>
        </w:tabs>
        <w:spacing w:before="0" w:after="0" w:line="240" w:lineRule="auto"/>
        <w:ind w:firstLine="0"/>
        <w:rPr>
          <w:rFonts w:ascii="Verdana" w:hAnsi="Verdana"/>
          <w:sz w:val="22"/>
          <w:szCs w:val="22"/>
        </w:rPr>
      </w:pPr>
      <w:r w:rsidRPr="00BD3814">
        <w:rPr>
          <w:rFonts w:ascii="Verdana" w:hAnsi="Verdana"/>
          <w:sz w:val="22"/>
          <w:szCs w:val="22"/>
        </w:rPr>
        <w:t xml:space="preserve">Emergency Care (GRO-ECS); and </w:t>
      </w:r>
    </w:p>
    <w:p w14:paraId="517F2DEB" w14:textId="77777777" w:rsidR="001A0F46" w:rsidRPr="007E3A84" w:rsidRDefault="00501E97">
      <w:pPr>
        <w:pStyle w:val="Heading3"/>
        <w:tabs>
          <w:tab w:val="left" w:pos="1080"/>
        </w:tabs>
        <w:spacing w:before="0" w:after="0" w:line="240" w:lineRule="auto"/>
        <w:ind w:firstLine="0"/>
        <w:rPr>
          <w:rFonts w:ascii="Verdana" w:hAnsi="Verdana"/>
          <w:sz w:val="22"/>
          <w:szCs w:val="22"/>
        </w:rPr>
      </w:pPr>
      <w:r w:rsidRPr="00BD3814">
        <w:rPr>
          <w:rFonts w:ascii="Verdana" w:hAnsi="Verdana"/>
          <w:sz w:val="22"/>
          <w:szCs w:val="22"/>
        </w:rPr>
        <w:t>GRO-CCS and Treatment Services</w:t>
      </w:r>
      <w:r w:rsidR="001A0F46" w:rsidRPr="00BD3814">
        <w:rPr>
          <w:rFonts w:ascii="Verdana" w:hAnsi="Verdana"/>
          <w:sz w:val="22"/>
          <w:szCs w:val="22"/>
        </w:rPr>
        <w:t>;</w:t>
      </w:r>
    </w:p>
    <w:p w14:paraId="2DC7C2DD" w14:textId="6347B888" w:rsidR="00313ACF" w:rsidRPr="00BD3814" w:rsidRDefault="001A0F46" w:rsidP="00BD3814">
      <w:pPr>
        <w:pStyle w:val="Heading3"/>
        <w:numPr>
          <w:ilvl w:val="0"/>
          <w:numId w:val="0"/>
        </w:numPr>
        <w:tabs>
          <w:tab w:val="left" w:pos="1080"/>
        </w:tabs>
        <w:spacing w:before="0" w:after="0" w:line="240" w:lineRule="auto"/>
        <w:ind w:left="720"/>
        <w:rPr>
          <w:rFonts w:ascii="Verdana" w:hAnsi="Verdana"/>
          <w:sz w:val="22"/>
          <w:szCs w:val="22"/>
        </w:rPr>
      </w:pPr>
      <w:r w:rsidRPr="00BD3814">
        <w:rPr>
          <w:rFonts w:ascii="Verdana" w:hAnsi="Verdana"/>
          <w:sz w:val="22"/>
          <w:szCs w:val="22"/>
        </w:rPr>
        <w:t xml:space="preserve"> </w:t>
      </w:r>
      <w:r w:rsidR="00501E97" w:rsidRPr="00BD3814">
        <w:rPr>
          <w:rFonts w:ascii="Verdana" w:hAnsi="Verdana"/>
          <w:sz w:val="22"/>
          <w:szCs w:val="22"/>
        </w:rPr>
        <w:t xml:space="preserve"> </w:t>
      </w:r>
    </w:p>
    <w:p w14:paraId="11ADD369" w14:textId="160A61ED" w:rsidR="0078052C" w:rsidRPr="00BD3814" w:rsidRDefault="0078052C">
      <w:pPr>
        <w:pStyle w:val="Heading3"/>
        <w:numPr>
          <w:ilvl w:val="2"/>
          <w:numId w:val="88"/>
        </w:numPr>
        <w:tabs>
          <w:tab w:val="left" w:pos="810"/>
        </w:tabs>
        <w:spacing w:line="240" w:lineRule="auto"/>
        <w:rPr>
          <w:rFonts w:ascii="Verdana" w:hAnsi="Verdana"/>
          <w:sz w:val="22"/>
          <w:szCs w:val="22"/>
        </w:rPr>
      </w:pPr>
      <w:r w:rsidRPr="00BD3814">
        <w:rPr>
          <w:rFonts w:ascii="Verdana" w:hAnsi="Verdana"/>
          <w:sz w:val="22"/>
          <w:szCs w:val="22"/>
        </w:rPr>
        <w:t>Out-of-State Applicants that will provide equivalent</w:t>
      </w:r>
      <w:r w:rsidR="00104CD9" w:rsidRPr="00BD3814">
        <w:rPr>
          <w:rFonts w:ascii="Verdana" w:hAnsi="Verdana"/>
          <w:sz w:val="22"/>
          <w:szCs w:val="22"/>
        </w:rPr>
        <w:t xml:space="preserve"> </w:t>
      </w:r>
      <w:r w:rsidR="007427AA" w:rsidRPr="00BD3814">
        <w:rPr>
          <w:rFonts w:ascii="Verdana" w:hAnsi="Verdana"/>
          <w:sz w:val="22"/>
          <w:szCs w:val="22"/>
        </w:rPr>
        <w:t>RCC</w:t>
      </w:r>
      <w:r w:rsidRPr="00BD3814">
        <w:rPr>
          <w:rFonts w:ascii="Verdana" w:hAnsi="Verdana"/>
          <w:sz w:val="22"/>
          <w:szCs w:val="22"/>
        </w:rPr>
        <w:t xml:space="preserve"> Services in its facilities located outside of Texas.  These Out-of-State Applicants must be licensed to provide these services through its state regulatory entity.</w:t>
      </w:r>
    </w:p>
    <w:p w14:paraId="5D4ED4B5" w14:textId="74A38970" w:rsidR="0060614E" w:rsidRPr="00BD3814" w:rsidRDefault="0078052C">
      <w:pPr>
        <w:pStyle w:val="Heading3"/>
        <w:numPr>
          <w:ilvl w:val="2"/>
          <w:numId w:val="88"/>
        </w:numPr>
        <w:spacing w:line="240" w:lineRule="auto"/>
        <w:rPr>
          <w:rFonts w:ascii="Verdana" w:hAnsi="Verdana"/>
          <w:sz w:val="22"/>
          <w:szCs w:val="22"/>
        </w:rPr>
      </w:pPr>
      <w:r w:rsidRPr="00BD3814">
        <w:rPr>
          <w:rFonts w:ascii="Verdana" w:hAnsi="Verdana"/>
          <w:sz w:val="22"/>
          <w:szCs w:val="22"/>
        </w:rPr>
        <w:t xml:space="preserve">For the purpose of this Open Enrollment, unless otherwise noted as In-State or Out-of-State, the requirements will apply regardless of the location where the Applicant will provide services to DFPS children. </w:t>
      </w:r>
    </w:p>
    <w:p w14:paraId="40DC8161" w14:textId="339FAD52" w:rsidR="00CB287B" w:rsidRPr="00BD3814" w:rsidRDefault="00CB287B">
      <w:pPr>
        <w:pStyle w:val="ListParagraph"/>
        <w:numPr>
          <w:ilvl w:val="2"/>
          <w:numId w:val="88"/>
        </w:numPr>
        <w:spacing w:after="0"/>
        <w:rPr>
          <w:rFonts w:ascii="Verdana" w:hAnsi="Verdana"/>
          <w:bCs/>
          <w:sz w:val="22"/>
          <w:szCs w:val="22"/>
        </w:rPr>
      </w:pPr>
      <w:r w:rsidRPr="00BD3814">
        <w:rPr>
          <w:rFonts w:ascii="Verdana" w:eastAsiaTheme="minorHAnsi" w:hAnsi="Verdana"/>
          <w:bCs/>
          <w:sz w:val="22"/>
          <w:szCs w:val="22"/>
        </w:rPr>
        <w:t>CURRENT CONTRACTORS</w:t>
      </w:r>
      <w:r w:rsidR="00C46622" w:rsidRPr="00BD3814">
        <w:rPr>
          <w:rFonts w:ascii="Verdana" w:eastAsiaTheme="minorHAnsi" w:hAnsi="Verdana"/>
          <w:bCs/>
          <w:sz w:val="22"/>
          <w:szCs w:val="22"/>
        </w:rPr>
        <w:t xml:space="preserve"> – </w:t>
      </w:r>
      <w:r w:rsidR="004949C8" w:rsidRPr="00BD3814">
        <w:rPr>
          <w:rFonts w:ascii="Verdana" w:eastAsiaTheme="minorHAnsi" w:hAnsi="Verdana"/>
          <w:bCs/>
          <w:sz w:val="22"/>
          <w:szCs w:val="22"/>
        </w:rPr>
        <w:t>Rec</w:t>
      </w:r>
      <w:r w:rsidR="00C46622" w:rsidRPr="00BD3814">
        <w:rPr>
          <w:rFonts w:ascii="Verdana" w:eastAsiaTheme="minorHAnsi" w:hAnsi="Verdana"/>
          <w:bCs/>
          <w:sz w:val="22"/>
          <w:szCs w:val="22"/>
        </w:rPr>
        <w:t>ertification</w:t>
      </w:r>
    </w:p>
    <w:p w14:paraId="68D232B5" w14:textId="4ED030C6" w:rsidR="00F23F0B" w:rsidRPr="00BD3814" w:rsidRDefault="00F23F0B">
      <w:pPr>
        <w:pStyle w:val="ListParagraph"/>
        <w:tabs>
          <w:tab w:val="clear" w:pos="1080"/>
        </w:tabs>
        <w:spacing w:before="0" w:after="0"/>
        <w:ind w:left="720" w:firstLine="0"/>
        <w:rPr>
          <w:rFonts w:ascii="Verdana" w:hAnsi="Verdana"/>
          <w:b w:val="0"/>
          <w:sz w:val="22"/>
          <w:szCs w:val="22"/>
        </w:rPr>
      </w:pPr>
      <w:r w:rsidRPr="00BD3814">
        <w:rPr>
          <w:rFonts w:ascii="Verdana" w:hAnsi="Verdana"/>
          <w:b w:val="0"/>
          <w:sz w:val="22"/>
          <w:szCs w:val="22"/>
        </w:rPr>
        <w:t xml:space="preserve">If </w:t>
      </w:r>
      <w:r w:rsidR="00D716FE" w:rsidRPr="00BD3814">
        <w:rPr>
          <w:rFonts w:ascii="Verdana" w:hAnsi="Verdana"/>
          <w:b w:val="0"/>
          <w:sz w:val="22"/>
          <w:szCs w:val="22"/>
        </w:rPr>
        <w:t>GRO</w:t>
      </w:r>
      <w:r w:rsidRPr="00BD3814">
        <w:rPr>
          <w:rFonts w:ascii="Verdana" w:hAnsi="Verdana"/>
          <w:b w:val="0"/>
          <w:sz w:val="22"/>
          <w:szCs w:val="22"/>
        </w:rPr>
        <w:t xml:space="preserve"> currently has a contract with DFPS under Open Enrollment</w:t>
      </w:r>
      <w:r w:rsidR="003F7664" w:rsidRPr="00BD3814">
        <w:rPr>
          <w:rFonts w:ascii="Verdana" w:hAnsi="Verdana"/>
          <w:b w:val="0"/>
          <w:sz w:val="22"/>
          <w:szCs w:val="22"/>
        </w:rPr>
        <w:t xml:space="preserve"> HHS0000</w:t>
      </w:r>
      <w:r w:rsidR="00D716FE" w:rsidRPr="00BD3814">
        <w:rPr>
          <w:rFonts w:ascii="Verdana" w:hAnsi="Verdana"/>
          <w:b w:val="0"/>
          <w:sz w:val="22"/>
          <w:szCs w:val="22"/>
        </w:rPr>
        <w:t>15</w:t>
      </w:r>
      <w:r w:rsidR="003F7664" w:rsidRPr="00BD3814">
        <w:rPr>
          <w:rFonts w:ascii="Verdana" w:hAnsi="Verdana"/>
          <w:b w:val="0"/>
          <w:sz w:val="22"/>
          <w:szCs w:val="22"/>
        </w:rPr>
        <w:t>8</w:t>
      </w:r>
      <w:r w:rsidRPr="00BD3814">
        <w:rPr>
          <w:rFonts w:ascii="Verdana" w:hAnsi="Verdana"/>
          <w:b w:val="0"/>
          <w:sz w:val="22"/>
          <w:szCs w:val="22"/>
        </w:rPr>
        <w:t xml:space="preserve">, then you will complete the abbreviated </w:t>
      </w:r>
      <w:r w:rsidR="00D716FE" w:rsidRPr="00BD3814">
        <w:rPr>
          <w:rFonts w:ascii="Verdana" w:hAnsi="Verdana"/>
          <w:b w:val="0"/>
          <w:sz w:val="22"/>
          <w:szCs w:val="22"/>
        </w:rPr>
        <w:t>GRO</w:t>
      </w:r>
      <w:r w:rsidR="003B7EFD" w:rsidRPr="00BD3814">
        <w:rPr>
          <w:rFonts w:ascii="Verdana" w:hAnsi="Verdana"/>
          <w:b w:val="0"/>
          <w:sz w:val="22"/>
          <w:szCs w:val="22"/>
        </w:rPr>
        <w:t xml:space="preserve"> </w:t>
      </w:r>
      <w:r w:rsidR="00C46622" w:rsidRPr="00BD3814">
        <w:rPr>
          <w:rFonts w:ascii="Verdana" w:hAnsi="Verdana"/>
          <w:b w:val="0"/>
          <w:sz w:val="22"/>
          <w:szCs w:val="22"/>
        </w:rPr>
        <w:t xml:space="preserve">Current Contractor </w:t>
      </w:r>
      <w:r w:rsidR="009F5F8C" w:rsidRPr="00BD3814">
        <w:rPr>
          <w:rFonts w:ascii="Verdana" w:hAnsi="Verdana"/>
          <w:b w:val="0"/>
          <w:sz w:val="22"/>
          <w:szCs w:val="22"/>
        </w:rPr>
        <w:t>Rec</w:t>
      </w:r>
      <w:r w:rsidR="00C46622" w:rsidRPr="00BD3814">
        <w:rPr>
          <w:rFonts w:ascii="Verdana" w:hAnsi="Verdana"/>
          <w:b w:val="0"/>
          <w:sz w:val="22"/>
          <w:szCs w:val="22"/>
        </w:rPr>
        <w:t xml:space="preserve">ertification </w:t>
      </w:r>
      <w:r w:rsidR="003B7EFD" w:rsidRPr="00BD3814">
        <w:rPr>
          <w:rFonts w:ascii="Verdana" w:hAnsi="Verdana"/>
          <w:b w:val="0"/>
          <w:sz w:val="22"/>
          <w:szCs w:val="22"/>
        </w:rPr>
        <w:t>Application</w:t>
      </w:r>
      <w:r w:rsidR="00C46622" w:rsidRPr="00BD3814">
        <w:rPr>
          <w:rFonts w:ascii="Verdana" w:hAnsi="Verdana"/>
          <w:b w:val="0"/>
          <w:sz w:val="22"/>
          <w:szCs w:val="22"/>
        </w:rPr>
        <w:t xml:space="preserve"> in Subsection 6.2</w:t>
      </w:r>
      <w:r w:rsidR="00CD060B" w:rsidRPr="00BD3814">
        <w:rPr>
          <w:rFonts w:ascii="Verdana" w:hAnsi="Verdana"/>
          <w:b w:val="0"/>
          <w:sz w:val="22"/>
          <w:szCs w:val="22"/>
        </w:rPr>
        <w:t>.</w:t>
      </w:r>
      <w:r w:rsidR="009C337B" w:rsidRPr="00BD3814">
        <w:rPr>
          <w:rFonts w:ascii="Verdana" w:hAnsi="Verdana"/>
          <w:b w:val="0"/>
          <w:sz w:val="22"/>
          <w:szCs w:val="22"/>
        </w:rPr>
        <w:t xml:space="preserve"> </w:t>
      </w:r>
      <w:r w:rsidR="00CD060B" w:rsidRPr="00BD3814">
        <w:rPr>
          <w:rFonts w:ascii="Verdana" w:hAnsi="Verdana"/>
          <w:b w:val="0"/>
          <w:sz w:val="22"/>
          <w:szCs w:val="22"/>
        </w:rPr>
        <w:t xml:space="preserve"> T</w:t>
      </w:r>
      <w:r w:rsidR="009C337B" w:rsidRPr="00BD3814">
        <w:rPr>
          <w:rFonts w:ascii="Verdana" w:hAnsi="Verdana"/>
          <w:b w:val="0"/>
          <w:sz w:val="22"/>
          <w:szCs w:val="22"/>
        </w:rPr>
        <w:t xml:space="preserve">his Application’s deadline is </w:t>
      </w:r>
      <w:r w:rsidR="00FA2E92" w:rsidRPr="00442412">
        <w:rPr>
          <w:rFonts w:ascii="Verdana" w:hAnsi="Verdana"/>
          <w:bCs/>
          <w:sz w:val="22"/>
          <w:szCs w:val="22"/>
        </w:rPr>
        <w:t>December 19, 2023</w:t>
      </w:r>
      <w:r w:rsidR="009C337B" w:rsidRPr="00BD3814">
        <w:rPr>
          <w:rFonts w:ascii="Verdana" w:hAnsi="Verdana"/>
          <w:b w:val="0"/>
          <w:sz w:val="22"/>
          <w:szCs w:val="22"/>
        </w:rPr>
        <w:t>.</w:t>
      </w:r>
      <w:r w:rsidR="00032B0F" w:rsidRPr="00BD3814">
        <w:rPr>
          <w:rFonts w:ascii="Verdana" w:hAnsi="Verdana"/>
          <w:b w:val="0"/>
          <w:sz w:val="22"/>
          <w:szCs w:val="22"/>
        </w:rPr>
        <w:t xml:space="preserve">  DFPS has the</w:t>
      </w:r>
      <w:r w:rsidR="003342EF" w:rsidRPr="00BD3814">
        <w:rPr>
          <w:rFonts w:ascii="Verdana" w:hAnsi="Verdana"/>
          <w:b w:val="0"/>
          <w:sz w:val="22"/>
          <w:szCs w:val="22"/>
        </w:rPr>
        <w:t xml:space="preserve"> right</w:t>
      </w:r>
      <w:r w:rsidR="00032B0F" w:rsidRPr="00BD3814">
        <w:rPr>
          <w:rFonts w:ascii="Verdana" w:hAnsi="Verdana"/>
          <w:b w:val="0"/>
          <w:sz w:val="22"/>
          <w:szCs w:val="22"/>
        </w:rPr>
        <w:t xml:space="preserve"> </w:t>
      </w:r>
      <w:r w:rsidR="003342EF" w:rsidRPr="00BD3814">
        <w:rPr>
          <w:rFonts w:ascii="Verdana" w:hAnsi="Verdana"/>
          <w:b w:val="0"/>
          <w:sz w:val="22"/>
          <w:szCs w:val="22"/>
        </w:rPr>
        <w:t>to provide extensions and change the deadline.</w:t>
      </w:r>
      <w:r w:rsidR="009C337B" w:rsidRPr="00BD3814">
        <w:rPr>
          <w:rFonts w:ascii="Verdana" w:hAnsi="Verdana"/>
          <w:b w:val="0"/>
          <w:sz w:val="22"/>
          <w:szCs w:val="22"/>
        </w:rPr>
        <w:t xml:space="preserve"> </w:t>
      </w:r>
      <w:r w:rsidR="00C46622" w:rsidRPr="00BD3814">
        <w:rPr>
          <w:rFonts w:ascii="Verdana" w:hAnsi="Verdana"/>
          <w:b w:val="0"/>
          <w:sz w:val="22"/>
          <w:szCs w:val="22"/>
        </w:rPr>
        <w:t xml:space="preserve"> </w:t>
      </w:r>
    </w:p>
    <w:p w14:paraId="51B0125D" w14:textId="77777777" w:rsidR="00CD0898" w:rsidRPr="00BD3814" w:rsidRDefault="00CD0898">
      <w:pPr>
        <w:pStyle w:val="Heading2"/>
        <w:numPr>
          <w:ilvl w:val="1"/>
          <w:numId w:val="88"/>
        </w:numPr>
        <w:spacing w:after="0" w:line="240" w:lineRule="auto"/>
        <w:rPr>
          <w:rFonts w:ascii="Verdana" w:hAnsi="Verdana" w:cs="Times New Roman"/>
          <w:sz w:val="22"/>
          <w:szCs w:val="22"/>
        </w:rPr>
      </w:pPr>
      <w:bookmarkStart w:id="4" w:name="_Point_of_Contact"/>
      <w:bookmarkStart w:id="5" w:name="_Toc484509601"/>
      <w:bookmarkStart w:id="6" w:name="_Toc202672881"/>
      <w:bookmarkEnd w:id="4"/>
      <w:r w:rsidRPr="00BD3814">
        <w:rPr>
          <w:rFonts w:ascii="Verdana" w:hAnsi="Verdana" w:cs="Times New Roman"/>
          <w:sz w:val="22"/>
          <w:szCs w:val="22"/>
        </w:rPr>
        <w:t>Point of Contact</w:t>
      </w:r>
      <w:bookmarkEnd w:id="5"/>
    </w:p>
    <w:p w14:paraId="7F036712" w14:textId="535FCA5D" w:rsidR="00AC44DD" w:rsidRPr="00BD3814" w:rsidRDefault="00AE4E80" w:rsidP="00BD3814">
      <w:pPr>
        <w:pStyle w:val="Heading3"/>
        <w:numPr>
          <w:ilvl w:val="0"/>
          <w:numId w:val="0"/>
        </w:numPr>
        <w:spacing w:line="240" w:lineRule="auto"/>
        <w:ind w:left="720"/>
        <w:rPr>
          <w:rFonts w:ascii="Verdana" w:hAnsi="Verdana"/>
          <w:sz w:val="22"/>
          <w:szCs w:val="22"/>
        </w:rPr>
      </w:pPr>
      <w:r w:rsidRPr="00BD3814">
        <w:rPr>
          <w:rFonts w:ascii="Verdana" w:hAnsi="Verdana"/>
          <w:b/>
          <w:bCs/>
          <w:sz w:val="22"/>
          <w:szCs w:val="22"/>
        </w:rPr>
        <w:t>New Applicants</w:t>
      </w:r>
      <w:r w:rsidRPr="00BD3814">
        <w:rPr>
          <w:rFonts w:ascii="Verdana" w:hAnsi="Verdana"/>
          <w:sz w:val="22"/>
          <w:szCs w:val="22"/>
        </w:rPr>
        <w:t xml:space="preserve">: </w:t>
      </w:r>
      <w:r w:rsidR="003705EE" w:rsidRPr="00BD3814">
        <w:rPr>
          <w:rFonts w:ascii="Verdana" w:hAnsi="Verdana"/>
          <w:sz w:val="22"/>
          <w:szCs w:val="22"/>
        </w:rPr>
        <w:t xml:space="preserve">Unless instructed otherwise by the Point of Contact, all </w:t>
      </w:r>
      <w:r w:rsidR="00CD0898" w:rsidRPr="00BD3814">
        <w:rPr>
          <w:rFonts w:ascii="Verdana" w:hAnsi="Verdana"/>
          <w:sz w:val="22"/>
          <w:szCs w:val="22"/>
        </w:rPr>
        <w:t>inquiries concerning this Open Enrollment</w:t>
      </w:r>
      <w:r w:rsidR="00B63D15" w:rsidRPr="00BD3814">
        <w:rPr>
          <w:rFonts w:ascii="Verdana" w:hAnsi="Verdana"/>
          <w:sz w:val="22"/>
          <w:szCs w:val="22"/>
        </w:rPr>
        <w:t xml:space="preserve"> by</w:t>
      </w:r>
      <w:r w:rsidR="00DD2E61" w:rsidRPr="00BD3814">
        <w:rPr>
          <w:rFonts w:ascii="Verdana" w:hAnsi="Verdana"/>
          <w:sz w:val="22"/>
          <w:szCs w:val="22"/>
        </w:rPr>
        <w:t xml:space="preserve"> </w:t>
      </w:r>
      <w:r w:rsidR="001B16FE" w:rsidRPr="00BD3814">
        <w:rPr>
          <w:rFonts w:ascii="Verdana" w:hAnsi="Verdana"/>
          <w:sz w:val="22"/>
          <w:szCs w:val="22"/>
        </w:rPr>
        <w:t xml:space="preserve">New </w:t>
      </w:r>
      <w:r w:rsidR="00857E1F" w:rsidRPr="00BD3814">
        <w:rPr>
          <w:rFonts w:ascii="Verdana" w:hAnsi="Verdana"/>
          <w:sz w:val="22"/>
          <w:szCs w:val="22"/>
        </w:rPr>
        <w:t>Applicants must direct all communications to this Point of Contact</w:t>
      </w:r>
      <w:r w:rsidR="00AC44DD" w:rsidRPr="00BD3814">
        <w:rPr>
          <w:rFonts w:ascii="Verdana" w:hAnsi="Verdana"/>
          <w:sz w:val="22"/>
          <w:szCs w:val="22"/>
        </w:rPr>
        <w:t xml:space="preserve"> at </w:t>
      </w:r>
      <w:bookmarkStart w:id="7" w:name="_Procurement_Schedule"/>
      <w:bookmarkStart w:id="8" w:name="_Toc461538152"/>
      <w:bookmarkEnd w:id="7"/>
      <w:r w:rsidR="007F3101" w:rsidRPr="00BD3814">
        <w:rPr>
          <w:rFonts w:ascii="Verdana" w:hAnsi="Verdana"/>
          <w:sz w:val="22"/>
          <w:szCs w:val="22"/>
        </w:rPr>
        <w:fldChar w:fldCharType="begin"/>
      </w:r>
      <w:r w:rsidR="007F3101" w:rsidRPr="00BD3814">
        <w:rPr>
          <w:rFonts w:ascii="Verdana" w:hAnsi="Verdana"/>
          <w:sz w:val="22"/>
          <w:szCs w:val="22"/>
        </w:rPr>
        <w:instrText xml:space="preserve"> HYPERLINK "mailto:DFPSRESIDENT@DFPS.TEXAS.GOV" </w:instrText>
      </w:r>
      <w:r w:rsidR="007F3101" w:rsidRPr="00BD3814">
        <w:rPr>
          <w:rFonts w:ascii="Verdana" w:hAnsi="Verdana"/>
          <w:sz w:val="22"/>
          <w:szCs w:val="22"/>
        </w:rPr>
      </w:r>
      <w:r w:rsidR="007F3101" w:rsidRPr="00BD3814">
        <w:rPr>
          <w:rFonts w:ascii="Verdana" w:hAnsi="Verdana"/>
          <w:sz w:val="22"/>
          <w:szCs w:val="22"/>
        </w:rPr>
        <w:fldChar w:fldCharType="separate"/>
      </w:r>
      <w:r w:rsidR="00DF5055" w:rsidRPr="00BD3814">
        <w:rPr>
          <w:rStyle w:val="Hyperlink"/>
          <w:rFonts w:ascii="Verdana" w:hAnsi="Verdana"/>
          <w:color w:val="auto"/>
          <w:sz w:val="22"/>
          <w:szCs w:val="22"/>
        </w:rPr>
        <w:t>DFPS24HourResidentialApplications@dfps.texas.gov</w:t>
      </w:r>
      <w:r w:rsidR="007F3101" w:rsidRPr="00BD3814">
        <w:rPr>
          <w:rFonts w:ascii="Verdana" w:hAnsi="Verdana"/>
          <w:sz w:val="22"/>
          <w:szCs w:val="22"/>
        </w:rPr>
        <w:fldChar w:fldCharType="end"/>
      </w:r>
      <w:r w:rsidR="00AC44DD" w:rsidRPr="00BD3814">
        <w:rPr>
          <w:rFonts w:ascii="Verdana" w:hAnsi="Verdana"/>
          <w:sz w:val="22"/>
          <w:szCs w:val="22"/>
        </w:rPr>
        <w:t>.</w:t>
      </w:r>
      <w:r w:rsidR="007F3101" w:rsidRPr="00BD3814">
        <w:rPr>
          <w:rFonts w:ascii="Verdana" w:hAnsi="Verdana"/>
          <w:sz w:val="22"/>
          <w:szCs w:val="22"/>
        </w:rPr>
        <w:t xml:space="preserve"> </w:t>
      </w:r>
    </w:p>
    <w:p w14:paraId="32EA73E2" w14:textId="4176763C" w:rsidR="008437CC" w:rsidRPr="00BD3814" w:rsidRDefault="00AE4E80">
      <w:pPr>
        <w:spacing w:line="240" w:lineRule="auto"/>
        <w:ind w:left="720"/>
        <w:rPr>
          <w:sz w:val="22"/>
        </w:rPr>
      </w:pPr>
      <w:r w:rsidRPr="00BD3814">
        <w:rPr>
          <w:b/>
          <w:bCs/>
          <w:sz w:val="22"/>
        </w:rPr>
        <w:t>Current Contractors</w:t>
      </w:r>
      <w:r w:rsidRPr="00BD3814">
        <w:rPr>
          <w:sz w:val="22"/>
        </w:rPr>
        <w:t xml:space="preserve">: </w:t>
      </w:r>
      <w:r w:rsidR="008437CC" w:rsidRPr="00BD3814">
        <w:rPr>
          <w:sz w:val="22"/>
        </w:rPr>
        <w:t xml:space="preserve">All </w:t>
      </w:r>
      <w:r w:rsidR="00EB6164" w:rsidRPr="00BD3814">
        <w:rPr>
          <w:sz w:val="22"/>
        </w:rPr>
        <w:t xml:space="preserve">communications </w:t>
      </w:r>
      <w:r w:rsidR="008437CC" w:rsidRPr="00BD3814">
        <w:rPr>
          <w:sz w:val="22"/>
        </w:rPr>
        <w:t xml:space="preserve">concerning this Open Enrollment for </w:t>
      </w:r>
      <w:r w:rsidR="00CD60F6" w:rsidRPr="00BD3814">
        <w:rPr>
          <w:sz w:val="22"/>
        </w:rPr>
        <w:t>Current Contractors</w:t>
      </w:r>
      <w:r w:rsidR="004E590F" w:rsidRPr="00BD3814">
        <w:rPr>
          <w:sz w:val="22"/>
        </w:rPr>
        <w:t xml:space="preserve"> must </w:t>
      </w:r>
      <w:r w:rsidR="00EB6164" w:rsidRPr="00BD3814">
        <w:rPr>
          <w:sz w:val="22"/>
        </w:rPr>
        <w:t xml:space="preserve">be </w:t>
      </w:r>
      <w:r w:rsidR="004E590F" w:rsidRPr="00BD3814">
        <w:rPr>
          <w:sz w:val="22"/>
        </w:rPr>
        <w:t>direct</w:t>
      </w:r>
      <w:r w:rsidR="00EB6164" w:rsidRPr="00BD3814">
        <w:rPr>
          <w:sz w:val="22"/>
        </w:rPr>
        <w:t>ed</w:t>
      </w:r>
      <w:r w:rsidR="004E590F" w:rsidRPr="00BD3814">
        <w:rPr>
          <w:sz w:val="22"/>
        </w:rPr>
        <w:t xml:space="preserve"> to their assigned Residential Contract Manager.</w:t>
      </w:r>
    </w:p>
    <w:p w14:paraId="7EDE29ED" w14:textId="608F58C3" w:rsidR="00B916D7" w:rsidRPr="00BD3814" w:rsidRDefault="00B916D7">
      <w:pPr>
        <w:pStyle w:val="Heading2"/>
        <w:numPr>
          <w:ilvl w:val="1"/>
          <w:numId w:val="88"/>
        </w:numPr>
        <w:spacing w:after="0" w:line="240" w:lineRule="auto"/>
        <w:rPr>
          <w:rFonts w:ascii="Verdana" w:hAnsi="Verdana"/>
          <w:b w:val="0"/>
          <w:sz w:val="22"/>
          <w:szCs w:val="22"/>
        </w:rPr>
      </w:pPr>
      <w:r w:rsidRPr="00BD3814">
        <w:rPr>
          <w:rFonts w:ascii="Verdana" w:hAnsi="Verdana"/>
          <w:sz w:val="22"/>
          <w:szCs w:val="22"/>
        </w:rPr>
        <w:t xml:space="preserve">Open Enrollment HHS Enrollment Posting, Amendments and Announcements </w:t>
      </w:r>
    </w:p>
    <w:p w14:paraId="43C2B3AE" w14:textId="4AAC039E" w:rsidR="00B73814" w:rsidRPr="00BD3814" w:rsidRDefault="00B916D7">
      <w:pPr>
        <w:keepLines/>
        <w:widowControl w:val="0"/>
        <w:numPr>
          <w:ilvl w:val="2"/>
          <w:numId w:val="88"/>
        </w:numPr>
        <w:spacing w:before="40" w:after="240" w:line="240" w:lineRule="auto"/>
        <w:outlineLvl w:val="2"/>
        <w:rPr>
          <w:rFonts w:cs="Times New Roman"/>
          <w:sz w:val="22"/>
        </w:rPr>
      </w:pPr>
      <w:r w:rsidRPr="00BD3814">
        <w:rPr>
          <w:rFonts w:eastAsiaTheme="majorEastAsia" w:cs="Times New Roman"/>
          <w:sz w:val="22"/>
        </w:rPr>
        <w:lastRenderedPageBreak/>
        <w:t xml:space="preserve">Texas Health and Human Services Commission (HHSC) Procurement and Contracting Services (PCS) will post all official communication on behalf of DFPS for this Open Enrollment </w:t>
      </w:r>
      <w:r w:rsidR="00614DA2" w:rsidRPr="00BD3814">
        <w:rPr>
          <w:rFonts w:eastAsiaTheme="majorEastAsia" w:cs="Times New Roman"/>
          <w:sz w:val="22"/>
        </w:rPr>
        <w:t xml:space="preserve">on the </w:t>
      </w:r>
      <w:bookmarkStart w:id="9" w:name="_Hlk87012755"/>
      <w:r w:rsidRPr="00BD3814">
        <w:rPr>
          <w:rFonts w:eastAsiaTheme="majorEastAsia" w:cs="Times New Roman"/>
          <w:sz w:val="22"/>
        </w:rPr>
        <w:t xml:space="preserve">HHS </w:t>
      </w:r>
      <w:r w:rsidR="00614DA2" w:rsidRPr="00BD3814">
        <w:rPr>
          <w:rFonts w:eastAsiaTheme="majorEastAsia" w:cs="Times New Roman"/>
          <w:sz w:val="22"/>
        </w:rPr>
        <w:t xml:space="preserve">Business and Contracting Opportunities’ Open </w:t>
      </w:r>
      <w:r w:rsidRPr="00BD3814">
        <w:rPr>
          <w:rFonts w:eastAsiaTheme="majorEastAsia" w:cs="Times New Roman"/>
          <w:sz w:val="22"/>
        </w:rPr>
        <w:t>Enrollment site at</w:t>
      </w:r>
      <w:r w:rsidR="00274E89" w:rsidRPr="00BD3814">
        <w:rPr>
          <w:rFonts w:eastAsiaTheme="majorEastAsia" w:cs="Times New Roman"/>
          <w:sz w:val="22"/>
        </w:rPr>
        <w:t xml:space="preserve"> </w:t>
      </w:r>
      <w:hyperlink r:id="rId15" w:history="1">
        <w:r w:rsidR="00274E89" w:rsidRPr="00BD3814">
          <w:rPr>
            <w:rFonts w:cs="Times New Roman"/>
            <w:sz w:val="22"/>
            <w:u w:val="single"/>
          </w:rPr>
          <w:t>HHS Enrollment</w:t>
        </w:r>
      </w:hyperlink>
      <w:r w:rsidR="00274E89" w:rsidRPr="00BD3814">
        <w:rPr>
          <w:rFonts w:cs="Times New Roman"/>
          <w:sz w:val="22"/>
        </w:rPr>
        <w:t>.</w:t>
      </w:r>
      <w:r w:rsidR="00274E89" w:rsidRPr="00BD3814">
        <w:rPr>
          <w:rFonts w:cs="Times New Roman"/>
          <w:sz w:val="22"/>
          <w:u w:val="single"/>
        </w:rPr>
        <w:t xml:space="preserve"> </w:t>
      </w:r>
      <w:bookmarkEnd w:id="9"/>
    </w:p>
    <w:bookmarkEnd w:id="8"/>
    <w:p w14:paraId="3BBA472D" w14:textId="55003CA1" w:rsidR="005D2FC3" w:rsidRPr="00BD3814" w:rsidRDefault="005D2FC3">
      <w:pPr>
        <w:pStyle w:val="Heading3"/>
        <w:numPr>
          <w:ilvl w:val="2"/>
          <w:numId w:val="88"/>
        </w:numPr>
        <w:spacing w:line="240" w:lineRule="auto"/>
        <w:rPr>
          <w:rFonts w:ascii="Verdana" w:hAnsi="Verdana"/>
          <w:sz w:val="22"/>
          <w:szCs w:val="22"/>
        </w:rPr>
      </w:pPr>
      <w:r w:rsidRPr="00BD3814">
        <w:rPr>
          <w:rFonts w:ascii="Verdana" w:hAnsi="Verdana"/>
          <w:sz w:val="22"/>
          <w:szCs w:val="22"/>
        </w:rPr>
        <w:t>DFPS re</w:t>
      </w:r>
      <w:r w:rsidR="00F15691" w:rsidRPr="00BD3814">
        <w:rPr>
          <w:rFonts w:ascii="Verdana" w:hAnsi="Verdana"/>
          <w:sz w:val="22"/>
          <w:szCs w:val="22"/>
        </w:rPr>
        <w:t>serves the right to revise the Open E</w:t>
      </w:r>
      <w:r w:rsidRPr="00BD3814">
        <w:rPr>
          <w:rFonts w:ascii="Verdana" w:hAnsi="Verdana"/>
          <w:sz w:val="22"/>
          <w:szCs w:val="22"/>
        </w:rPr>
        <w:t>nrollment at any time</w:t>
      </w:r>
      <w:r w:rsidR="00993EB5" w:rsidRPr="00BD3814">
        <w:rPr>
          <w:rFonts w:ascii="Verdana" w:hAnsi="Verdana"/>
          <w:sz w:val="22"/>
          <w:szCs w:val="22"/>
        </w:rPr>
        <w:t>, including the closing date of this Open Enrollment.</w:t>
      </w:r>
      <w:r w:rsidRPr="00BD3814">
        <w:rPr>
          <w:rFonts w:ascii="Verdana" w:hAnsi="Verdana"/>
          <w:sz w:val="22"/>
          <w:szCs w:val="22"/>
        </w:rPr>
        <w:t xml:space="preserve"> </w:t>
      </w:r>
      <w:r w:rsidR="004B2118" w:rsidRPr="00BD3814">
        <w:rPr>
          <w:rFonts w:ascii="Verdana" w:hAnsi="Verdana"/>
          <w:sz w:val="22"/>
          <w:szCs w:val="22"/>
        </w:rPr>
        <w:t xml:space="preserve"> </w:t>
      </w:r>
      <w:r w:rsidRPr="00BD3814">
        <w:rPr>
          <w:rFonts w:ascii="Verdana" w:hAnsi="Verdana"/>
          <w:sz w:val="22"/>
          <w:szCs w:val="22"/>
        </w:rPr>
        <w:t xml:space="preserve">Applicants must comply with any changes, amendments, or clarifications posted to </w:t>
      </w:r>
      <w:r w:rsidR="00FA20C3" w:rsidRPr="00BD3814">
        <w:rPr>
          <w:rFonts w:ascii="Verdana" w:hAnsi="Verdana"/>
          <w:sz w:val="22"/>
          <w:szCs w:val="22"/>
        </w:rPr>
        <w:t xml:space="preserve">the HHS Open Enrollment Opportunities </w:t>
      </w:r>
      <w:r w:rsidRPr="00BD3814">
        <w:rPr>
          <w:rFonts w:ascii="Verdana" w:hAnsi="Verdana"/>
          <w:sz w:val="22"/>
          <w:szCs w:val="22"/>
        </w:rPr>
        <w:t xml:space="preserve">by HHSC PCS. </w:t>
      </w:r>
    </w:p>
    <w:p w14:paraId="7449521A" w14:textId="68467186" w:rsidR="005D2FC3" w:rsidRPr="00BD3814" w:rsidRDefault="005D2FC3">
      <w:pPr>
        <w:pStyle w:val="Heading3"/>
        <w:numPr>
          <w:ilvl w:val="2"/>
          <w:numId w:val="88"/>
        </w:numPr>
        <w:spacing w:line="240" w:lineRule="auto"/>
        <w:rPr>
          <w:rFonts w:ascii="Verdana" w:hAnsi="Verdana"/>
          <w:sz w:val="22"/>
          <w:szCs w:val="22"/>
        </w:rPr>
      </w:pPr>
      <w:r w:rsidRPr="00BD3814">
        <w:rPr>
          <w:rFonts w:ascii="Verdana" w:hAnsi="Verdana"/>
          <w:sz w:val="22"/>
          <w:szCs w:val="22"/>
        </w:rPr>
        <w:t xml:space="preserve">It is the responsibility of potential Applicants </w:t>
      </w:r>
      <w:r w:rsidR="00F80223" w:rsidRPr="00BD3814">
        <w:rPr>
          <w:rFonts w:ascii="Verdana" w:hAnsi="Verdana"/>
          <w:sz w:val="22"/>
          <w:szCs w:val="22"/>
        </w:rPr>
        <w:t xml:space="preserve">and Current Contractors </w:t>
      </w:r>
      <w:r w:rsidRPr="00BD3814">
        <w:rPr>
          <w:rFonts w:ascii="Verdana" w:hAnsi="Verdana"/>
          <w:sz w:val="22"/>
          <w:szCs w:val="22"/>
        </w:rPr>
        <w:t xml:space="preserve">to check periodically the </w:t>
      </w:r>
      <w:r w:rsidR="00FA20C3" w:rsidRPr="00BD3814">
        <w:rPr>
          <w:rFonts w:ascii="Verdana" w:hAnsi="Verdana"/>
          <w:sz w:val="22"/>
          <w:szCs w:val="22"/>
        </w:rPr>
        <w:t xml:space="preserve">HHS Open Enrollment Opportunities </w:t>
      </w:r>
      <w:r w:rsidRPr="00BD3814">
        <w:rPr>
          <w:rFonts w:ascii="Verdana" w:hAnsi="Verdana"/>
          <w:sz w:val="22"/>
          <w:szCs w:val="22"/>
        </w:rPr>
        <w:t xml:space="preserve">for any updates to this Open Enrollment and to comply with these requirements. </w:t>
      </w:r>
      <w:r w:rsidR="00363FCB" w:rsidRPr="00BD3814">
        <w:rPr>
          <w:rFonts w:ascii="Verdana" w:hAnsi="Verdana"/>
          <w:sz w:val="22"/>
          <w:szCs w:val="22"/>
        </w:rPr>
        <w:t xml:space="preserve"> </w:t>
      </w:r>
      <w:r w:rsidRPr="00BD3814">
        <w:rPr>
          <w:rFonts w:ascii="Verdana" w:hAnsi="Verdana"/>
          <w:sz w:val="22"/>
          <w:szCs w:val="22"/>
        </w:rPr>
        <w:t xml:space="preserve">The </w:t>
      </w:r>
      <w:r w:rsidR="00E47365" w:rsidRPr="00BD3814">
        <w:rPr>
          <w:rFonts w:ascii="Verdana" w:hAnsi="Verdana"/>
          <w:sz w:val="22"/>
          <w:szCs w:val="22"/>
        </w:rPr>
        <w:t>Applicant</w:t>
      </w:r>
      <w:r w:rsidRPr="00BD3814">
        <w:rPr>
          <w:rFonts w:ascii="Verdana" w:hAnsi="Verdana"/>
          <w:sz w:val="22"/>
          <w:szCs w:val="22"/>
        </w:rPr>
        <w:t xml:space="preserve">’s </w:t>
      </w:r>
      <w:r w:rsidR="00F80223" w:rsidRPr="00BD3814">
        <w:rPr>
          <w:rFonts w:ascii="Verdana" w:hAnsi="Verdana"/>
          <w:sz w:val="22"/>
          <w:szCs w:val="22"/>
        </w:rPr>
        <w:t xml:space="preserve">or Current Contractor’s </w:t>
      </w:r>
      <w:r w:rsidRPr="00BD3814">
        <w:rPr>
          <w:rFonts w:ascii="Verdana" w:hAnsi="Verdana"/>
          <w:sz w:val="22"/>
          <w:szCs w:val="22"/>
        </w:rPr>
        <w:t xml:space="preserve">failure to periodically check the </w:t>
      </w:r>
      <w:r w:rsidR="00FA20C3" w:rsidRPr="00BD3814">
        <w:rPr>
          <w:rFonts w:ascii="Verdana" w:hAnsi="Verdana"/>
          <w:sz w:val="22"/>
          <w:szCs w:val="22"/>
        </w:rPr>
        <w:t xml:space="preserve">HHS Open Enrollment Opportunities </w:t>
      </w:r>
      <w:r w:rsidRPr="00BD3814">
        <w:rPr>
          <w:rFonts w:ascii="Verdana" w:hAnsi="Verdana"/>
          <w:sz w:val="22"/>
          <w:szCs w:val="22"/>
        </w:rPr>
        <w:t xml:space="preserve">will in no way release </w:t>
      </w:r>
      <w:r w:rsidR="00993EB5" w:rsidRPr="00BD3814">
        <w:rPr>
          <w:rFonts w:ascii="Verdana" w:hAnsi="Verdana"/>
          <w:sz w:val="22"/>
          <w:szCs w:val="22"/>
        </w:rPr>
        <w:t xml:space="preserve">them </w:t>
      </w:r>
      <w:r w:rsidR="00F15691" w:rsidRPr="00BD3814">
        <w:rPr>
          <w:rFonts w:ascii="Verdana" w:hAnsi="Verdana"/>
          <w:sz w:val="22"/>
          <w:szCs w:val="22"/>
        </w:rPr>
        <w:t xml:space="preserve">from </w:t>
      </w:r>
      <w:r w:rsidR="00993EB5" w:rsidRPr="00BD3814">
        <w:rPr>
          <w:rFonts w:ascii="Verdana" w:hAnsi="Verdana"/>
          <w:sz w:val="22"/>
          <w:szCs w:val="22"/>
        </w:rPr>
        <w:t xml:space="preserve">any responsibility or </w:t>
      </w:r>
      <w:r w:rsidRPr="00BD3814">
        <w:rPr>
          <w:rFonts w:ascii="Verdana" w:hAnsi="Verdana"/>
          <w:sz w:val="22"/>
          <w:szCs w:val="22"/>
        </w:rPr>
        <w:t>additional costs to meet the req</w:t>
      </w:r>
      <w:r w:rsidR="00993EB5" w:rsidRPr="00BD3814">
        <w:rPr>
          <w:rFonts w:ascii="Verdana" w:hAnsi="Verdana"/>
          <w:sz w:val="22"/>
          <w:szCs w:val="22"/>
        </w:rPr>
        <w:t xml:space="preserve">uirements of complying with the Open Enrollment and a Contract that results from it. </w:t>
      </w:r>
    </w:p>
    <w:p w14:paraId="3BDF9799" w14:textId="77777777" w:rsidR="00EA7C0B" w:rsidRPr="00BD3814" w:rsidRDefault="00EA7C0B">
      <w:pPr>
        <w:pStyle w:val="Heading2"/>
        <w:numPr>
          <w:ilvl w:val="1"/>
          <w:numId w:val="88"/>
        </w:numPr>
        <w:spacing w:after="0" w:line="240" w:lineRule="auto"/>
        <w:rPr>
          <w:rFonts w:ascii="Verdana" w:hAnsi="Verdana" w:cs="Times New Roman"/>
          <w:sz w:val="22"/>
          <w:szCs w:val="22"/>
        </w:rPr>
      </w:pPr>
      <w:r w:rsidRPr="00BD3814">
        <w:rPr>
          <w:rFonts w:ascii="Verdana" w:hAnsi="Verdana" w:cs="Times New Roman"/>
          <w:sz w:val="22"/>
          <w:szCs w:val="22"/>
        </w:rPr>
        <w:t>Open Enrollment Background</w:t>
      </w:r>
    </w:p>
    <w:p w14:paraId="0BC78EA5" w14:textId="77777777" w:rsidR="000E59CA" w:rsidRPr="00BD3814" w:rsidRDefault="000E59CA">
      <w:pPr>
        <w:pStyle w:val="Heading3"/>
        <w:numPr>
          <w:ilvl w:val="2"/>
          <w:numId w:val="88"/>
        </w:numPr>
        <w:spacing w:after="0" w:line="240" w:lineRule="auto"/>
        <w:rPr>
          <w:rFonts w:ascii="Verdana" w:hAnsi="Verdana"/>
          <w:bCs/>
          <w:sz w:val="22"/>
          <w:szCs w:val="22"/>
        </w:rPr>
      </w:pPr>
      <w:r w:rsidRPr="00BD3814">
        <w:rPr>
          <w:rFonts w:ascii="Verdana" w:hAnsi="Verdana"/>
          <w:bCs/>
          <w:sz w:val="22"/>
          <w:szCs w:val="22"/>
        </w:rPr>
        <w:t>DFPS Mission</w:t>
      </w:r>
    </w:p>
    <w:p w14:paraId="01B7FD0D" w14:textId="77777777" w:rsidR="000E59CA" w:rsidRPr="00BD3814" w:rsidRDefault="000D6A94">
      <w:pPr>
        <w:spacing w:line="240" w:lineRule="auto"/>
        <w:ind w:left="720"/>
        <w:rPr>
          <w:rStyle w:val="Emphasis"/>
          <w:rFonts w:cs="Times New Roman"/>
          <w:b/>
          <w:i w:val="0"/>
          <w:sz w:val="22"/>
          <w:shd w:val="clear" w:color="auto" w:fill="FFFFFF"/>
        </w:rPr>
      </w:pPr>
      <w:r w:rsidRPr="00BD3814">
        <w:rPr>
          <w:rStyle w:val="Emphasis"/>
          <w:rFonts w:cs="Times New Roman"/>
          <w:i w:val="0"/>
          <w:sz w:val="22"/>
          <w:shd w:val="clear" w:color="auto" w:fill="FFFFFF"/>
        </w:rPr>
        <w:t xml:space="preserve">The mission of DFPS </w:t>
      </w:r>
      <w:r w:rsidR="00345033" w:rsidRPr="00BD3814">
        <w:rPr>
          <w:rStyle w:val="Emphasis"/>
          <w:rFonts w:cs="Times New Roman"/>
          <w:i w:val="0"/>
          <w:sz w:val="22"/>
          <w:shd w:val="clear" w:color="auto" w:fill="FFFFFF"/>
        </w:rPr>
        <w:t xml:space="preserve">is </w:t>
      </w:r>
      <w:r w:rsidRPr="00BD3814">
        <w:rPr>
          <w:rStyle w:val="Emphasis"/>
          <w:rFonts w:cs="Times New Roman"/>
          <w:i w:val="0"/>
          <w:sz w:val="22"/>
          <w:shd w:val="clear" w:color="auto" w:fill="FFFFFF"/>
        </w:rPr>
        <w:t>to protect children, the elderly, and people with disabilities from abuse, neglect, and exploitation by involving clients, families, and communities.</w:t>
      </w:r>
    </w:p>
    <w:p w14:paraId="0A739C8A" w14:textId="77777777" w:rsidR="00EA7C0B" w:rsidRPr="00BD3814" w:rsidRDefault="000E59CA">
      <w:pPr>
        <w:pStyle w:val="Heading3"/>
        <w:numPr>
          <w:ilvl w:val="2"/>
          <w:numId w:val="88"/>
        </w:numPr>
        <w:spacing w:after="0" w:line="240" w:lineRule="auto"/>
        <w:rPr>
          <w:rFonts w:ascii="Verdana" w:hAnsi="Verdana"/>
          <w:bCs/>
          <w:sz w:val="22"/>
          <w:szCs w:val="22"/>
        </w:rPr>
      </w:pPr>
      <w:r w:rsidRPr="00BD3814">
        <w:rPr>
          <w:rFonts w:ascii="Verdana" w:hAnsi="Verdana"/>
          <w:bCs/>
          <w:sz w:val="22"/>
          <w:szCs w:val="22"/>
        </w:rPr>
        <w:t>CPS Purpose</w:t>
      </w:r>
    </w:p>
    <w:p w14:paraId="1049122F" w14:textId="101EB1F4" w:rsidR="00EA7C0B" w:rsidRPr="00BD3814" w:rsidRDefault="006555DF">
      <w:pPr>
        <w:spacing w:line="240" w:lineRule="auto"/>
        <w:ind w:left="720"/>
        <w:rPr>
          <w:rFonts w:cs="Times New Roman"/>
          <w:sz w:val="22"/>
          <w:highlight w:val="cyan"/>
        </w:rPr>
      </w:pPr>
      <w:r w:rsidRPr="00BD3814">
        <w:rPr>
          <w:rFonts w:cs="Times New Roman"/>
          <w:sz w:val="22"/>
        </w:rPr>
        <w:t xml:space="preserve">The purpose of </w:t>
      </w:r>
      <w:r w:rsidR="00831096" w:rsidRPr="00BD3814">
        <w:rPr>
          <w:rFonts w:cs="Times New Roman"/>
          <w:sz w:val="22"/>
        </w:rPr>
        <w:t xml:space="preserve">CPS </w:t>
      </w:r>
      <w:r w:rsidRPr="00BD3814">
        <w:rPr>
          <w:rFonts w:cs="Times New Roman"/>
          <w:sz w:val="22"/>
        </w:rPr>
        <w:t>is to keep children safe while partnering with par</w:t>
      </w:r>
      <w:r w:rsidR="00E061A4" w:rsidRPr="00BD3814">
        <w:rPr>
          <w:rFonts w:cs="Times New Roman"/>
          <w:sz w:val="22"/>
        </w:rPr>
        <w:t>ents and other family members, </w:t>
      </w:r>
      <w:r w:rsidRPr="00BD3814">
        <w:rPr>
          <w:rFonts w:cs="Times New Roman"/>
          <w:sz w:val="22"/>
        </w:rPr>
        <w:t>the community, and our providers to achieve permanency and improve child well-being</w:t>
      </w:r>
      <w:r w:rsidR="00EA7C0B" w:rsidRPr="00BD3814">
        <w:rPr>
          <w:rFonts w:cs="Times New Roman"/>
          <w:sz w:val="22"/>
        </w:rPr>
        <w:t>.</w:t>
      </w:r>
    </w:p>
    <w:p w14:paraId="5E4B5A72" w14:textId="77777777" w:rsidR="009C7BA6" w:rsidRPr="00BD3814" w:rsidRDefault="009C7BA6">
      <w:pPr>
        <w:pStyle w:val="Heading3"/>
        <w:numPr>
          <w:ilvl w:val="2"/>
          <w:numId w:val="88"/>
        </w:numPr>
        <w:spacing w:after="0" w:line="240" w:lineRule="auto"/>
        <w:rPr>
          <w:rFonts w:ascii="Verdana" w:hAnsi="Verdana"/>
          <w:bCs/>
          <w:sz w:val="22"/>
          <w:szCs w:val="22"/>
        </w:rPr>
      </w:pPr>
      <w:r w:rsidRPr="00BD3814">
        <w:rPr>
          <w:rFonts w:ascii="Verdana" w:hAnsi="Verdana"/>
          <w:bCs/>
          <w:sz w:val="22"/>
          <w:szCs w:val="22"/>
        </w:rPr>
        <w:t>CPS Objectives</w:t>
      </w:r>
    </w:p>
    <w:p w14:paraId="0BD9C004" w14:textId="77777777" w:rsidR="009C7BA6" w:rsidRPr="00BD3814" w:rsidRDefault="009C7BA6">
      <w:pPr>
        <w:pStyle w:val="Heading5"/>
        <w:keepNext w:val="0"/>
        <w:numPr>
          <w:ilvl w:val="4"/>
          <w:numId w:val="21"/>
        </w:numPr>
        <w:spacing w:before="0" w:after="0" w:line="240" w:lineRule="auto"/>
        <w:ind w:left="1080"/>
        <w:rPr>
          <w:rFonts w:cs="Times New Roman"/>
          <w:sz w:val="22"/>
        </w:rPr>
      </w:pPr>
      <w:r w:rsidRPr="00BD3814">
        <w:rPr>
          <w:rFonts w:cs="Times New Roman"/>
          <w:sz w:val="22"/>
        </w:rPr>
        <w:t>Prevent further harm to children and to keep children with their families when possible;</w:t>
      </w:r>
    </w:p>
    <w:p w14:paraId="3BA80729" w14:textId="77777777" w:rsidR="009C7BA6" w:rsidRPr="00BD3814" w:rsidRDefault="009C7BA6">
      <w:pPr>
        <w:pStyle w:val="Heading5"/>
        <w:keepNext w:val="0"/>
        <w:numPr>
          <w:ilvl w:val="4"/>
          <w:numId w:val="21"/>
        </w:numPr>
        <w:spacing w:before="0" w:after="0" w:line="240" w:lineRule="auto"/>
        <w:ind w:left="1080"/>
        <w:rPr>
          <w:rFonts w:cs="Times New Roman"/>
          <w:sz w:val="22"/>
        </w:rPr>
      </w:pPr>
      <w:r w:rsidRPr="00BD3814">
        <w:rPr>
          <w:rFonts w:cs="Times New Roman"/>
          <w:sz w:val="22"/>
        </w:rPr>
        <w:t>Provide permanence for children in substitute care by resolving danger or enhancing parental protective factors and returning children to their families;</w:t>
      </w:r>
    </w:p>
    <w:p w14:paraId="38278217" w14:textId="15AB94FC" w:rsidR="009C7BA6" w:rsidRPr="00BD3814" w:rsidRDefault="009C7BA6">
      <w:pPr>
        <w:pStyle w:val="Heading5"/>
        <w:keepNext w:val="0"/>
        <w:keepLines w:val="0"/>
        <w:widowControl w:val="0"/>
        <w:numPr>
          <w:ilvl w:val="4"/>
          <w:numId w:val="21"/>
        </w:numPr>
        <w:spacing w:before="0" w:after="0" w:line="240" w:lineRule="auto"/>
        <w:ind w:left="1080"/>
        <w:rPr>
          <w:rFonts w:cs="Times New Roman"/>
          <w:sz w:val="22"/>
        </w:rPr>
      </w:pPr>
      <w:r w:rsidRPr="00BD3814">
        <w:rPr>
          <w:rFonts w:cs="Times New Roman"/>
          <w:sz w:val="22"/>
        </w:rPr>
        <w:t>Provide permanence for children who cannot return to their families</w:t>
      </w:r>
      <w:r w:rsidR="004D152D" w:rsidRPr="00BD3814">
        <w:rPr>
          <w:rFonts w:cs="Times New Roman"/>
          <w:sz w:val="22"/>
        </w:rPr>
        <w:t>;</w:t>
      </w:r>
    </w:p>
    <w:p w14:paraId="5EB69029" w14:textId="01028EB3" w:rsidR="009E5428" w:rsidRPr="00BD3814" w:rsidRDefault="009C7BA6">
      <w:pPr>
        <w:pStyle w:val="Heading5"/>
        <w:keepNext w:val="0"/>
        <w:keepLines w:val="0"/>
        <w:widowControl w:val="0"/>
        <w:numPr>
          <w:ilvl w:val="4"/>
          <w:numId w:val="21"/>
        </w:numPr>
        <w:spacing w:before="0" w:after="0" w:line="240" w:lineRule="auto"/>
        <w:ind w:left="1080"/>
        <w:rPr>
          <w:rFonts w:cs="Times New Roman"/>
          <w:sz w:val="22"/>
        </w:rPr>
      </w:pPr>
      <w:r w:rsidRPr="00BD3814">
        <w:rPr>
          <w:rFonts w:cs="Times New Roman"/>
          <w:sz w:val="22"/>
        </w:rPr>
        <w:t>Accept and prevent separation and work to keep siblings together</w:t>
      </w:r>
      <w:r w:rsidR="004D152D" w:rsidRPr="00BD3814">
        <w:rPr>
          <w:rFonts w:cs="Times New Roman"/>
          <w:sz w:val="22"/>
        </w:rPr>
        <w:t xml:space="preserve">; and </w:t>
      </w:r>
    </w:p>
    <w:p w14:paraId="5819D797" w14:textId="76C74A93" w:rsidR="005D0275" w:rsidRPr="00BD3814" w:rsidRDefault="009C7BA6">
      <w:pPr>
        <w:pStyle w:val="Heading5"/>
        <w:keepNext w:val="0"/>
        <w:keepLines w:val="0"/>
        <w:widowControl w:val="0"/>
        <w:numPr>
          <w:ilvl w:val="4"/>
          <w:numId w:val="21"/>
        </w:numPr>
        <w:spacing w:before="0" w:after="0" w:line="240" w:lineRule="auto"/>
        <w:ind w:left="1080"/>
        <w:rPr>
          <w:rFonts w:cs="Times New Roman"/>
          <w:sz w:val="22"/>
        </w:rPr>
      </w:pPr>
      <w:r w:rsidRPr="00BD3814">
        <w:rPr>
          <w:rFonts w:cs="Times New Roman"/>
          <w:sz w:val="22"/>
        </w:rPr>
        <w:t>Ensure that all provided services meet the following quality indicators:</w:t>
      </w:r>
    </w:p>
    <w:p w14:paraId="7270958B" w14:textId="77777777" w:rsidR="005D0275" w:rsidRPr="00BD3814" w:rsidRDefault="00B568F5">
      <w:pPr>
        <w:pStyle w:val="Heading5"/>
        <w:keepNext w:val="0"/>
        <w:keepLines w:val="0"/>
        <w:widowControl w:val="0"/>
        <w:numPr>
          <w:ilvl w:val="5"/>
          <w:numId w:val="22"/>
        </w:numPr>
        <w:spacing w:before="0" w:after="0" w:line="240" w:lineRule="auto"/>
        <w:ind w:left="1440" w:hanging="360"/>
        <w:rPr>
          <w:rFonts w:cs="Times New Roman"/>
          <w:sz w:val="22"/>
        </w:rPr>
      </w:pPr>
      <w:r w:rsidRPr="00BD3814">
        <w:rPr>
          <w:rFonts w:cs="Times New Roman"/>
          <w:sz w:val="22"/>
        </w:rPr>
        <w:t>Children</w:t>
      </w:r>
      <w:r w:rsidR="009C7BA6" w:rsidRPr="00BD3814">
        <w:rPr>
          <w:rFonts w:cs="Times New Roman"/>
          <w:sz w:val="22"/>
        </w:rPr>
        <w:t xml:space="preserve"> are safe in their placements.</w:t>
      </w:r>
    </w:p>
    <w:p w14:paraId="6425DF98" w14:textId="77777777" w:rsidR="005D0275" w:rsidRPr="00BD3814" w:rsidRDefault="00B568F5">
      <w:pPr>
        <w:pStyle w:val="Heading5"/>
        <w:keepNext w:val="0"/>
        <w:keepLines w:val="0"/>
        <w:widowControl w:val="0"/>
        <w:numPr>
          <w:ilvl w:val="5"/>
          <w:numId w:val="22"/>
        </w:numPr>
        <w:spacing w:before="0" w:after="0" w:line="240" w:lineRule="auto"/>
        <w:ind w:left="1440" w:hanging="360"/>
        <w:rPr>
          <w:rFonts w:cs="Times New Roman"/>
          <w:sz w:val="22"/>
        </w:rPr>
      </w:pPr>
      <w:r w:rsidRPr="00BD3814">
        <w:rPr>
          <w:rFonts w:cs="Times New Roman"/>
          <w:sz w:val="22"/>
        </w:rPr>
        <w:t>Children</w:t>
      </w:r>
      <w:r w:rsidR="009C7BA6" w:rsidRPr="00BD3814">
        <w:rPr>
          <w:rFonts w:cs="Times New Roman"/>
          <w:sz w:val="22"/>
        </w:rPr>
        <w:t xml:space="preserve"> receive quality services designed to meet their individual needs.</w:t>
      </w:r>
    </w:p>
    <w:p w14:paraId="1BFFABDA" w14:textId="77777777" w:rsidR="005D0275" w:rsidRPr="00BD3814" w:rsidRDefault="00B568F5">
      <w:pPr>
        <w:pStyle w:val="Heading5"/>
        <w:keepNext w:val="0"/>
        <w:keepLines w:val="0"/>
        <w:widowControl w:val="0"/>
        <w:numPr>
          <w:ilvl w:val="5"/>
          <w:numId w:val="22"/>
        </w:numPr>
        <w:spacing w:before="0" w:after="0" w:line="240" w:lineRule="auto"/>
        <w:ind w:left="1440" w:hanging="360"/>
        <w:rPr>
          <w:rFonts w:cs="Times New Roman"/>
          <w:sz w:val="22"/>
        </w:rPr>
      </w:pPr>
      <w:r w:rsidRPr="00BD3814">
        <w:rPr>
          <w:rFonts w:cs="Times New Roman"/>
          <w:sz w:val="22"/>
        </w:rPr>
        <w:t>Children</w:t>
      </w:r>
      <w:r w:rsidR="009C7BA6" w:rsidRPr="00BD3814">
        <w:rPr>
          <w:rFonts w:cs="Times New Roman"/>
          <w:sz w:val="22"/>
        </w:rPr>
        <w:t xml:space="preserve"> maintain connections to parents, siblings, family, and other individual the child deems as important to themselves.</w:t>
      </w:r>
    </w:p>
    <w:p w14:paraId="3A7097AC" w14:textId="77777777" w:rsidR="005D0275" w:rsidRPr="00BD3814" w:rsidRDefault="00B568F5">
      <w:pPr>
        <w:pStyle w:val="Heading5"/>
        <w:keepNext w:val="0"/>
        <w:keepLines w:val="0"/>
        <w:widowControl w:val="0"/>
        <w:numPr>
          <w:ilvl w:val="5"/>
          <w:numId w:val="22"/>
        </w:numPr>
        <w:spacing w:before="0" w:after="0" w:line="240" w:lineRule="auto"/>
        <w:ind w:left="1440" w:hanging="360"/>
        <w:rPr>
          <w:rFonts w:cs="Times New Roman"/>
          <w:sz w:val="22"/>
        </w:rPr>
      </w:pPr>
      <w:r w:rsidRPr="00BD3814">
        <w:rPr>
          <w:rFonts w:cs="Times New Roman"/>
          <w:sz w:val="22"/>
        </w:rPr>
        <w:t>Children</w:t>
      </w:r>
      <w:r w:rsidR="009C7BA6" w:rsidRPr="00BD3814">
        <w:rPr>
          <w:rFonts w:cs="Times New Roman"/>
          <w:sz w:val="22"/>
        </w:rPr>
        <w:t xml:space="preserve"> are placed with siblings.</w:t>
      </w:r>
    </w:p>
    <w:p w14:paraId="5DB4BCFB" w14:textId="78A2B1A9" w:rsidR="009C7BA6" w:rsidRPr="00BD3814" w:rsidRDefault="009C7BA6">
      <w:pPr>
        <w:pStyle w:val="Heading6"/>
        <w:numPr>
          <w:ilvl w:val="5"/>
          <w:numId w:val="22"/>
        </w:numPr>
        <w:spacing w:line="240" w:lineRule="auto"/>
        <w:ind w:left="1440" w:hanging="360"/>
        <w:rPr>
          <w:rFonts w:cs="Times New Roman"/>
          <w:sz w:val="22"/>
        </w:rPr>
      </w:pPr>
      <w:r w:rsidRPr="00BD3814">
        <w:rPr>
          <w:rFonts w:cs="Times New Roman"/>
          <w:sz w:val="22"/>
        </w:rPr>
        <w:lastRenderedPageBreak/>
        <w:t xml:space="preserve">To be fully prepared for successful adulthood, children are provided opportunities, experiences, and activities </w:t>
      </w:r>
      <w:proofErr w:type="gramStart"/>
      <w:r w:rsidRPr="00BD3814">
        <w:rPr>
          <w:rFonts w:cs="Times New Roman"/>
          <w:sz w:val="22"/>
        </w:rPr>
        <w:t>similar to</w:t>
      </w:r>
      <w:proofErr w:type="gramEnd"/>
      <w:r w:rsidRPr="00BD3814">
        <w:rPr>
          <w:rFonts w:cs="Times New Roman"/>
          <w:sz w:val="22"/>
        </w:rPr>
        <w:t xml:space="preserve"> those experienced by their non-foster care peers.</w:t>
      </w:r>
    </w:p>
    <w:p w14:paraId="79C2C651" w14:textId="1486A6BE" w:rsidR="009C7BA6" w:rsidRPr="00BD3814" w:rsidRDefault="00B568F5">
      <w:pPr>
        <w:pStyle w:val="Heading6"/>
        <w:numPr>
          <w:ilvl w:val="5"/>
          <w:numId w:val="22"/>
        </w:numPr>
        <w:spacing w:line="240" w:lineRule="auto"/>
        <w:ind w:left="1440" w:hanging="360"/>
        <w:rPr>
          <w:rFonts w:cs="Times New Roman"/>
          <w:sz w:val="22"/>
        </w:rPr>
      </w:pPr>
      <w:r w:rsidRPr="00BD3814">
        <w:rPr>
          <w:rFonts w:cs="Times New Roman"/>
          <w:sz w:val="22"/>
        </w:rPr>
        <w:t>Children</w:t>
      </w:r>
      <w:r w:rsidR="009C7BA6" w:rsidRPr="00BD3814">
        <w:rPr>
          <w:rFonts w:cs="Times New Roman"/>
          <w:sz w:val="22"/>
        </w:rPr>
        <w:t xml:space="preserve"> are provided opportunities to participate in decisions that impact their lives.</w:t>
      </w:r>
    </w:p>
    <w:p w14:paraId="403F0929" w14:textId="77777777" w:rsidR="009C7BA6" w:rsidRPr="00BD3814" w:rsidRDefault="009C7BA6">
      <w:pPr>
        <w:pStyle w:val="Heading6"/>
        <w:numPr>
          <w:ilvl w:val="5"/>
          <w:numId w:val="22"/>
        </w:numPr>
        <w:spacing w:line="240" w:lineRule="auto"/>
        <w:ind w:left="1440" w:hanging="360"/>
        <w:rPr>
          <w:rFonts w:cs="Times New Roman"/>
          <w:sz w:val="22"/>
        </w:rPr>
      </w:pPr>
      <w:r w:rsidRPr="00BD3814">
        <w:rPr>
          <w:rFonts w:cs="Times New Roman"/>
          <w:sz w:val="22"/>
        </w:rPr>
        <w:t>Services reflect and meet the unique needs of the community.</w:t>
      </w:r>
    </w:p>
    <w:p w14:paraId="4D4F4DEC" w14:textId="77777777" w:rsidR="009E5428" w:rsidRPr="00BD3814" w:rsidRDefault="00B568F5">
      <w:pPr>
        <w:pStyle w:val="Heading6"/>
        <w:numPr>
          <w:ilvl w:val="5"/>
          <w:numId w:val="22"/>
        </w:numPr>
        <w:spacing w:line="240" w:lineRule="auto"/>
        <w:ind w:left="1440" w:hanging="360"/>
        <w:rPr>
          <w:rFonts w:cs="Times New Roman"/>
          <w:sz w:val="22"/>
        </w:rPr>
      </w:pPr>
      <w:r w:rsidRPr="00BD3814">
        <w:rPr>
          <w:rFonts w:cs="Times New Roman"/>
          <w:sz w:val="22"/>
        </w:rPr>
        <w:t>Children</w:t>
      </w:r>
      <w:r w:rsidR="009C7BA6" w:rsidRPr="00BD3814">
        <w:rPr>
          <w:rFonts w:cs="Times New Roman"/>
          <w:sz w:val="22"/>
        </w:rPr>
        <w:t xml:space="preserve"> experience normalcy.</w:t>
      </w:r>
    </w:p>
    <w:p w14:paraId="766D4361" w14:textId="77777777" w:rsidR="00B568F5" w:rsidRPr="00BD3814" w:rsidRDefault="00B568F5">
      <w:pPr>
        <w:pStyle w:val="Heading6"/>
        <w:numPr>
          <w:ilvl w:val="5"/>
          <w:numId w:val="22"/>
        </w:numPr>
        <w:spacing w:before="0" w:line="240" w:lineRule="auto"/>
        <w:ind w:left="1440" w:hanging="360"/>
        <w:rPr>
          <w:rFonts w:cs="Times New Roman"/>
          <w:sz w:val="22"/>
        </w:rPr>
      </w:pPr>
      <w:r w:rsidRPr="00BD3814">
        <w:rPr>
          <w:rFonts w:cs="Times New Roman"/>
          <w:sz w:val="22"/>
        </w:rPr>
        <w:t xml:space="preserve">Children participate in quality education programs and services regularly and in accordance with Texas educational laws. </w:t>
      </w:r>
    </w:p>
    <w:p w14:paraId="363B0E56" w14:textId="77777777" w:rsidR="00E034C7" w:rsidRPr="00BD3814" w:rsidRDefault="00E034C7">
      <w:pPr>
        <w:spacing w:after="0" w:line="240" w:lineRule="auto"/>
        <w:rPr>
          <w:sz w:val="22"/>
        </w:rPr>
      </w:pPr>
    </w:p>
    <w:p w14:paraId="2A2309ED" w14:textId="6AC8546B" w:rsidR="00575F01" w:rsidRPr="00BD3814" w:rsidRDefault="00575F01">
      <w:pPr>
        <w:pStyle w:val="Heading3"/>
        <w:numPr>
          <w:ilvl w:val="2"/>
          <w:numId w:val="88"/>
        </w:numPr>
        <w:spacing w:before="0" w:after="0" w:line="240" w:lineRule="auto"/>
        <w:rPr>
          <w:rFonts w:ascii="Verdana" w:hAnsi="Verdana"/>
          <w:bCs/>
          <w:sz w:val="22"/>
          <w:szCs w:val="22"/>
        </w:rPr>
      </w:pPr>
      <w:r w:rsidRPr="00BD3814">
        <w:rPr>
          <w:rFonts w:ascii="Verdana" w:hAnsi="Verdana"/>
          <w:bCs/>
          <w:sz w:val="22"/>
          <w:szCs w:val="22"/>
        </w:rPr>
        <w:t xml:space="preserve">Need for </w:t>
      </w:r>
      <w:r w:rsidR="00054AAA" w:rsidRPr="00BD3814">
        <w:rPr>
          <w:rFonts w:ascii="Verdana" w:hAnsi="Verdana"/>
          <w:bCs/>
          <w:sz w:val="22"/>
          <w:szCs w:val="22"/>
        </w:rPr>
        <w:t>GRO</w:t>
      </w:r>
      <w:r w:rsidRPr="00BD3814">
        <w:rPr>
          <w:rFonts w:ascii="Verdana" w:hAnsi="Verdana"/>
          <w:bCs/>
          <w:sz w:val="22"/>
          <w:szCs w:val="22"/>
        </w:rPr>
        <w:t xml:space="preserve"> Services</w:t>
      </w:r>
    </w:p>
    <w:p w14:paraId="5ADE1CE0" w14:textId="7A9EEBC5" w:rsidR="00F80223" w:rsidRPr="00BD3814" w:rsidRDefault="00575F01" w:rsidP="00BD3814">
      <w:pPr>
        <w:pStyle w:val="Heading3"/>
        <w:numPr>
          <w:ilvl w:val="0"/>
          <w:numId w:val="0"/>
        </w:numPr>
        <w:spacing w:before="0" w:after="0" w:line="240" w:lineRule="auto"/>
        <w:ind w:left="720"/>
        <w:rPr>
          <w:rFonts w:ascii="Verdana" w:hAnsi="Verdana"/>
          <w:sz w:val="22"/>
          <w:szCs w:val="22"/>
        </w:rPr>
      </w:pPr>
      <w:r w:rsidRPr="00BD3814">
        <w:rPr>
          <w:rFonts w:ascii="Verdana" w:hAnsi="Verdana"/>
          <w:sz w:val="22"/>
          <w:szCs w:val="22"/>
        </w:rPr>
        <w:t>DFPS has determined that there is a continuing need to seek th</w:t>
      </w:r>
      <w:r w:rsidR="00D52971" w:rsidRPr="00BD3814">
        <w:rPr>
          <w:rFonts w:ascii="Verdana" w:hAnsi="Verdana"/>
          <w:sz w:val="22"/>
          <w:szCs w:val="22"/>
        </w:rPr>
        <w:t xml:space="preserve">e services of Residential Child </w:t>
      </w:r>
      <w:r w:rsidRPr="00BD3814">
        <w:rPr>
          <w:rFonts w:ascii="Verdana" w:hAnsi="Verdana"/>
          <w:sz w:val="22"/>
          <w:szCs w:val="22"/>
        </w:rPr>
        <w:t xml:space="preserve">Care </w:t>
      </w:r>
      <w:r w:rsidR="00F15691" w:rsidRPr="00BD3814">
        <w:rPr>
          <w:rFonts w:ascii="Verdana" w:hAnsi="Verdana"/>
          <w:sz w:val="22"/>
          <w:szCs w:val="22"/>
        </w:rPr>
        <w:t xml:space="preserve">licensed </w:t>
      </w:r>
      <w:r w:rsidR="00054AAA" w:rsidRPr="00BD3814">
        <w:rPr>
          <w:rFonts w:ascii="Verdana" w:hAnsi="Verdana"/>
          <w:sz w:val="22"/>
          <w:szCs w:val="22"/>
        </w:rPr>
        <w:t>GRO</w:t>
      </w:r>
      <w:r w:rsidR="00F15691" w:rsidRPr="00BD3814">
        <w:rPr>
          <w:rFonts w:ascii="Verdana" w:hAnsi="Verdana"/>
          <w:sz w:val="22"/>
          <w:szCs w:val="22"/>
        </w:rPr>
        <w:t>s</w:t>
      </w:r>
      <w:r w:rsidR="00AC4DFE" w:rsidRPr="00BD3814">
        <w:rPr>
          <w:rFonts w:ascii="Verdana" w:hAnsi="Verdana"/>
          <w:sz w:val="22"/>
          <w:szCs w:val="22"/>
        </w:rPr>
        <w:t xml:space="preserve"> and Out-of-State Contractors</w:t>
      </w:r>
      <w:r w:rsidR="00F15691" w:rsidRPr="00BD3814">
        <w:rPr>
          <w:rFonts w:ascii="Verdana" w:hAnsi="Verdana"/>
          <w:sz w:val="22"/>
          <w:szCs w:val="22"/>
        </w:rPr>
        <w:t xml:space="preserve"> </w:t>
      </w:r>
      <w:r w:rsidRPr="00BD3814">
        <w:rPr>
          <w:rFonts w:ascii="Verdana" w:hAnsi="Verdana"/>
          <w:sz w:val="22"/>
          <w:szCs w:val="22"/>
        </w:rPr>
        <w:t xml:space="preserve">who will provide care, custody, supervision, assessment, training, </w:t>
      </w:r>
      <w:r w:rsidR="000D3A2C" w:rsidRPr="00BD3814">
        <w:rPr>
          <w:rFonts w:ascii="Verdana" w:hAnsi="Verdana"/>
          <w:sz w:val="22"/>
          <w:szCs w:val="22"/>
        </w:rPr>
        <w:t>education,</w:t>
      </w:r>
      <w:r w:rsidRPr="00BD3814">
        <w:rPr>
          <w:rFonts w:ascii="Verdana" w:hAnsi="Verdana"/>
          <w:sz w:val="22"/>
          <w:szCs w:val="22"/>
        </w:rPr>
        <w:t xml:space="preserve"> and treatment services that meet the needs of </w:t>
      </w:r>
      <w:r w:rsidR="00F15691" w:rsidRPr="00BD3814">
        <w:rPr>
          <w:rFonts w:ascii="Verdana" w:hAnsi="Verdana"/>
          <w:sz w:val="22"/>
          <w:szCs w:val="22"/>
        </w:rPr>
        <w:t xml:space="preserve">DFPS Children </w:t>
      </w:r>
      <w:r w:rsidRPr="00BD3814">
        <w:rPr>
          <w:rFonts w:ascii="Verdana" w:hAnsi="Verdana"/>
          <w:sz w:val="22"/>
          <w:szCs w:val="22"/>
        </w:rPr>
        <w:t>in care.</w:t>
      </w:r>
    </w:p>
    <w:p w14:paraId="145AEB84" w14:textId="77777777" w:rsidR="00BF18C3" w:rsidRPr="00BD3814" w:rsidRDefault="00BF18C3">
      <w:pPr>
        <w:spacing w:after="0" w:line="240" w:lineRule="auto"/>
        <w:rPr>
          <w:sz w:val="22"/>
        </w:rPr>
      </w:pPr>
    </w:p>
    <w:p w14:paraId="4FDDAF38" w14:textId="08BD3958" w:rsidR="00D52971" w:rsidRPr="006817AE" w:rsidRDefault="00B777F1">
      <w:pPr>
        <w:pStyle w:val="Heading3"/>
        <w:numPr>
          <w:ilvl w:val="2"/>
          <w:numId w:val="88"/>
        </w:numPr>
        <w:spacing w:before="0" w:after="0" w:line="240" w:lineRule="auto"/>
        <w:rPr>
          <w:rFonts w:ascii="Verdana" w:hAnsi="Verdana"/>
          <w:bCs/>
          <w:sz w:val="22"/>
          <w:szCs w:val="22"/>
        </w:rPr>
      </w:pPr>
      <w:r w:rsidRPr="00BD3814">
        <w:rPr>
          <w:rFonts w:ascii="Verdana" w:hAnsi="Verdana"/>
          <w:b/>
          <w:sz w:val="22"/>
          <w:szCs w:val="22"/>
        </w:rPr>
        <w:t>New Applicant</w:t>
      </w:r>
      <w:r w:rsidRPr="00BD3814">
        <w:rPr>
          <w:rFonts w:ascii="Verdana" w:hAnsi="Verdana"/>
          <w:bCs/>
          <w:sz w:val="22"/>
          <w:szCs w:val="22"/>
        </w:rPr>
        <w:t xml:space="preserve"> </w:t>
      </w:r>
      <w:r w:rsidR="00D52971" w:rsidRPr="00BD3814">
        <w:rPr>
          <w:rFonts w:ascii="Verdana" w:hAnsi="Verdana"/>
          <w:b/>
          <w:sz w:val="22"/>
          <w:szCs w:val="22"/>
        </w:rPr>
        <w:t xml:space="preserve">Additional Information </w:t>
      </w:r>
    </w:p>
    <w:p w14:paraId="2A0E1F12" w14:textId="77777777" w:rsidR="00574466" w:rsidRPr="006817AE" w:rsidRDefault="00D52971" w:rsidP="006817AE">
      <w:pPr>
        <w:pStyle w:val="Heading3"/>
        <w:numPr>
          <w:ilvl w:val="0"/>
          <w:numId w:val="0"/>
        </w:numPr>
        <w:spacing w:after="0" w:line="240" w:lineRule="auto"/>
        <w:ind w:left="720"/>
        <w:rPr>
          <w:rFonts w:ascii="Verdana" w:hAnsi="Verdana"/>
          <w:sz w:val="22"/>
          <w:szCs w:val="22"/>
        </w:rPr>
      </w:pPr>
      <w:r w:rsidRPr="006817AE">
        <w:rPr>
          <w:rFonts w:ascii="Verdana" w:hAnsi="Verdana"/>
          <w:sz w:val="22"/>
          <w:szCs w:val="22"/>
        </w:rPr>
        <w:t xml:space="preserve">These links serve as reference guides for prospective applicants who are interested in applying for a License and contracting with DFPS to provide </w:t>
      </w:r>
      <w:r w:rsidR="004D152D" w:rsidRPr="006817AE">
        <w:rPr>
          <w:rFonts w:ascii="Verdana" w:hAnsi="Verdana"/>
          <w:sz w:val="22"/>
          <w:szCs w:val="22"/>
        </w:rPr>
        <w:t>R</w:t>
      </w:r>
      <w:r w:rsidRPr="006817AE">
        <w:rPr>
          <w:rFonts w:ascii="Verdana" w:hAnsi="Verdana"/>
          <w:sz w:val="22"/>
          <w:szCs w:val="22"/>
        </w:rPr>
        <w:t>e</w:t>
      </w:r>
      <w:r w:rsidR="004D152D" w:rsidRPr="006817AE">
        <w:rPr>
          <w:rFonts w:ascii="Verdana" w:hAnsi="Verdana"/>
          <w:sz w:val="22"/>
          <w:szCs w:val="22"/>
        </w:rPr>
        <w:t>sidential Child-Care S</w:t>
      </w:r>
      <w:r w:rsidRPr="006817AE">
        <w:rPr>
          <w:rFonts w:ascii="Verdana" w:hAnsi="Verdana"/>
          <w:sz w:val="22"/>
          <w:szCs w:val="22"/>
        </w:rPr>
        <w:t xml:space="preserve">ervices to Children in DFPS foster care. </w:t>
      </w:r>
    </w:p>
    <w:p w14:paraId="2CE712DD" w14:textId="5E25C04B" w:rsidR="00574466" w:rsidRPr="006817AE" w:rsidRDefault="00574466" w:rsidP="006817AE">
      <w:pPr>
        <w:pStyle w:val="Heading3"/>
        <w:numPr>
          <w:ilvl w:val="1"/>
          <w:numId w:val="51"/>
        </w:numPr>
        <w:tabs>
          <w:tab w:val="clear" w:pos="1440"/>
        </w:tabs>
        <w:spacing w:after="0" w:line="240" w:lineRule="auto"/>
        <w:ind w:left="1080"/>
        <w:rPr>
          <w:rFonts w:ascii="Verdana" w:hAnsi="Verdana"/>
          <w:b/>
          <w:sz w:val="22"/>
          <w:szCs w:val="22"/>
        </w:rPr>
      </w:pPr>
      <w:r w:rsidRPr="006817AE">
        <w:rPr>
          <w:rFonts w:ascii="Verdana" w:hAnsi="Verdana"/>
          <w:sz w:val="22"/>
          <w:szCs w:val="22"/>
        </w:rPr>
        <w:t>Residential Child Care Contracts</w:t>
      </w:r>
      <w:r w:rsidR="00F30149" w:rsidRPr="006817AE">
        <w:rPr>
          <w:rFonts w:ascii="Verdana" w:hAnsi="Verdana"/>
          <w:sz w:val="22"/>
          <w:szCs w:val="22"/>
        </w:rPr>
        <w:t xml:space="preserve"> – </w:t>
      </w:r>
      <w:hyperlink r:id="rId16" w:history="1">
        <w:r w:rsidR="00F30149" w:rsidRPr="006817AE">
          <w:rPr>
            <w:rStyle w:val="Hyperlink"/>
            <w:rFonts w:ascii="Verdana" w:hAnsi="Verdana"/>
            <w:color w:val="auto"/>
            <w:sz w:val="22"/>
            <w:szCs w:val="22"/>
          </w:rPr>
          <w:t>https://www.dfps.texas.gov/Doing_Business/Purchased_Client_Services/Residential_Child_Care_Contracts/default.asp</w:t>
        </w:r>
      </w:hyperlink>
    </w:p>
    <w:p w14:paraId="36B92C5E" w14:textId="72A7FCE0" w:rsidR="00574466" w:rsidRPr="006817AE" w:rsidRDefault="00574466" w:rsidP="006817AE">
      <w:pPr>
        <w:pStyle w:val="Heading3"/>
        <w:numPr>
          <w:ilvl w:val="1"/>
          <w:numId w:val="51"/>
        </w:numPr>
        <w:tabs>
          <w:tab w:val="clear" w:pos="1440"/>
        </w:tabs>
        <w:spacing w:after="0" w:line="240" w:lineRule="auto"/>
        <w:ind w:left="1080"/>
        <w:rPr>
          <w:rFonts w:ascii="Verdana" w:hAnsi="Verdana"/>
          <w:b/>
          <w:sz w:val="22"/>
          <w:szCs w:val="22"/>
        </w:rPr>
      </w:pPr>
      <w:r w:rsidRPr="006817AE">
        <w:rPr>
          <w:rFonts w:ascii="Verdana" w:hAnsi="Verdana"/>
          <w:sz w:val="22"/>
          <w:szCs w:val="22"/>
        </w:rPr>
        <w:t>Comparison of Minimum Standards, Residential Contract Requirements, and Service Level Indicators</w:t>
      </w:r>
      <w:r w:rsidR="00F30149" w:rsidRPr="006817AE">
        <w:rPr>
          <w:rFonts w:ascii="Verdana" w:hAnsi="Verdana"/>
          <w:sz w:val="22"/>
          <w:szCs w:val="22"/>
        </w:rPr>
        <w:t xml:space="preserve"> – </w:t>
      </w:r>
      <w:hyperlink r:id="rId17" w:history="1">
        <w:r w:rsidR="00F30149" w:rsidRPr="006817AE">
          <w:rPr>
            <w:rStyle w:val="Hyperlink"/>
            <w:rFonts w:ascii="Verdana" w:hAnsi="Verdana"/>
            <w:color w:val="auto"/>
            <w:sz w:val="22"/>
            <w:szCs w:val="22"/>
          </w:rPr>
          <w:t>https://www.dfps.texas.gov/Doing_Business/Purchased_Client_Services/Residential_Child_Care_Contracts/comparison.asp</w:t>
        </w:r>
      </w:hyperlink>
    </w:p>
    <w:p w14:paraId="3E550040" w14:textId="1CAAAFBD" w:rsidR="00574466" w:rsidRPr="006817AE" w:rsidRDefault="00574466" w:rsidP="006817AE">
      <w:pPr>
        <w:pStyle w:val="Heading3"/>
        <w:numPr>
          <w:ilvl w:val="1"/>
          <w:numId w:val="51"/>
        </w:numPr>
        <w:tabs>
          <w:tab w:val="clear" w:pos="1440"/>
        </w:tabs>
        <w:spacing w:after="0" w:line="240" w:lineRule="auto"/>
        <w:ind w:left="1080"/>
        <w:rPr>
          <w:rFonts w:ascii="Verdana" w:hAnsi="Verdana"/>
          <w:b/>
          <w:sz w:val="22"/>
          <w:szCs w:val="22"/>
        </w:rPr>
      </w:pPr>
      <w:r w:rsidRPr="006817AE">
        <w:rPr>
          <w:rFonts w:ascii="Verdana" w:hAnsi="Verdana"/>
          <w:sz w:val="22"/>
          <w:szCs w:val="22"/>
        </w:rPr>
        <w:t>Become a 24-hour Residential Provider</w:t>
      </w:r>
      <w:r w:rsidR="00F30149" w:rsidRPr="006817AE">
        <w:rPr>
          <w:rFonts w:ascii="Verdana" w:hAnsi="Verdana"/>
          <w:sz w:val="22"/>
          <w:szCs w:val="22"/>
        </w:rPr>
        <w:t xml:space="preserve"> (HHS) – </w:t>
      </w:r>
      <w:hyperlink r:id="rId18" w:history="1">
        <w:r w:rsidR="00F30149" w:rsidRPr="006817AE">
          <w:rPr>
            <w:rStyle w:val="Hyperlink"/>
            <w:rFonts w:ascii="Verdana" w:hAnsi="Verdana"/>
            <w:color w:val="auto"/>
            <w:sz w:val="22"/>
            <w:szCs w:val="22"/>
          </w:rPr>
          <w:t>https://www.hhs.texas.gov/providers/protective-services-providers/child-care-regulation/24-hour-residential-child-care-provider/become-a-24-hour-residential-provider</w:t>
        </w:r>
      </w:hyperlink>
    </w:p>
    <w:p w14:paraId="0697CAD1" w14:textId="65772346" w:rsidR="00D52971" w:rsidRPr="006817AE" w:rsidRDefault="00574466" w:rsidP="006817AE">
      <w:pPr>
        <w:pStyle w:val="Heading3"/>
        <w:numPr>
          <w:ilvl w:val="1"/>
          <w:numId w:val="51"/>
        </w:numPr>
        <w:tabs>
          <w:tab w:val="clear" w:pos="1440"/>
        </w:tabs>
        <w:spacing w:after="0" w:line="240" w:lineRule="auto"/>
        <w:ind w:left="1080"/>
        <w:rPr>
          <w:rFonts w:ascii="Verdana" w:hAnsi="Verdana"/>
          <w:b/>
          <w:sz w:val="22"/>
          <w:szCs w:val="22"/>
        </w:rPr>
      </w:pPr>
      <w:r w:rsidRPr="006817AE">
        <w:rPr>
          <w:rFonts w:ascii="Verdana" w:hAnsi="Verdana"/>
          <w:sz w:val="22"/>
          <w:szCs w:val="22"/>
        </w:rPr>
        <w:t>Application Information and Resources</w:t>
      </w:r>
      <w:r w:rsidR="00F30149" w:rsidRPr="006817AE">
        <w:rPr>
          <w:rFonts w:ascii="Verdana" w:hAnsi="Verdana"/>
          <w:sz w:val="22"/>
          <w:szCs w:val="22"/>
        </w:rPr>
        <w:t xml:space="preserve"> (HHS) – </w:t>
      </w:r>
      <w:hyperlink r:id="rId19" w:history="1">
        <w:r w:rsidR="00F30149" w:rsidRPr="006817AE">
          <w:rPr>
            <w:rStyle w:val="Hyperlink"/>
            <w:rFonts w:ascii="Verdana" w:hAnsi="Verdana"/>
            <w:bCs/>
            <w:color w:val="auto"/>
            <w:sz w:val="22"/>
            <w:szCs w:val="22"/>
          </w:rPr>
          <w:t>https://hhs.texas.gov/providers/protective-services-providers/child-care-regulation/application-information-resources</w:t>
        </w:r>
      </w:hyperlink>
    </w:p>
    <w:p w14:paraId="46428EC9" w14:textId="68E41596" w:rsidR="00574466" w:rsidRPr="006817AE" w:rsidRDefault="00574466" w:rsidP="006817AE">
      <w:pPr>
        <w:numPr>
          <w:ilvl w:val="1"/>
          <w:numId w:val="51"/>
        </w:numPr>
        <w:tabs>
          <w:tab w:val="clear" w:pos="1440"/>
        </w:tabs>
        <w:spacing w:after="0" w:line="240" w:lineRule="auto"/>
        <w:ind w:left="1080"/>
        <w:rPr>
          <w:rFonts w:cs="Times New Roman"/>
          <w:sz w:val="22"/>
          <w:u w:val="single"/>
        </w:rPr>
      </w:pPr>
      <w:r w:rsidRPr="006817AE">
        <w:rPr>
          <w:sz w:val="22"/>
          <w:u w:val="single"/>
        </w:rPr>
        <w:fldChar w:fldCharType="begin"/>
      </w:r>
      <w:r w:rsidRPr="006817AE">
        <w:rPr>
          <w:sz w:val="22"/>
          <w:u w:val="single"/>
        </w:rPr>
        <w:instrText xml:space="preserve"> HYPERLINK "https://hhs.texas.gov/providers/protective-services-providers/child-care-regulation/application-information-resources </w:instrText>
      </w:r>
    </w:p>
    <w:p w14:paraId="026C966E" w14:textId="111D1A59" w:rsidR="00574466" w:rsidRPr="006817AE" w:rsidRDefault="00574466">
      <w:pPr>
        <w:spacing w:after="0" w:line="240" w:lineRule="auto"/>
        <w:ind w:left="1080"/>
        <w:rPr>
          <w:rStyle w:val="Hyperlink"/>
          <w:rFonts w:cs="Times New Roman"/>
          <w:color w:val="auto"/>
          <w:sz w:val="22"/>
        </w:rPr>
      </w:pPr>
      <w:r w:rsidRPr="006817AE">
        <w:rPr>
          <w:sz w:val="22"/>
          <w:u w:val="single"/>
        </w:rPr>
        <w:instrText xml:space="preserve">" </w:instrText>
      </w:r>
      <w:r w:rsidRPr="006817AE">
        <w:rPr>
          <w:sz w:val="22"/>
          <w:u w:val="single"/>
        </w:rPr>
      </w:r>
      <w:r w:rsidRPr="006817AE">
        <w:rPr>
          <w:sz w:val="22"/>
          <w:u w:val="single"/>
        </w:rPr>
        <w:fldChar w:fldCharType="separate"/>
      </w:r>
    </w:p>
    <w:p w14:paraId="09687CC8" w14:textId="1AD3B289" w:rsidR="00EA7C0B" w:rsidRPr="006817AE" w:rsidRDefault="00574466">
      <w:pPr>
        <w:pStyle w:val="Heading2"/>
        <w:numPr>
          <w:ilvl w:val="1"/>
          <w:numId w:val="88"/>
        </w:numPr>
        <w:spacing w:before="0" w:after="0" w:line="240" w:lineRule="auto"/>
        <w:ind w:left="540" w:hanging="540"/>
        <w:rPr>
          <w:rFonts w:ascii="Verdana" w:hAnsi="Verdana" w:cs="Times New Roman"/>
          <w:sz w:val="22"/>
          <w:szCs w:val="22"/>
        </w:rPr>
      </w:pPr>
      <w:r w:rsidRPr="006817AE">
        <w:rPr>
          <w:rFonts w:ascii="Verdana" w:hAnsi="Verdana"/>
          <w:sz w:val="22"/>
          <w:szCs w:val="22"/>
          <w:u w:val="single"/>
        </w:rPr>
        <w:fldChar w:fldCharType="end"/>
      </w:r>
      <w:r w:rsidR="009C337B" w:rsidRPr="006817AE">
        <w:rPr>
          <w:rFonts w:ascii="Verdana" w:hAnsi="Verdana" w:cs="Times New Roman"/>
          <w:sz w:val="22"/>
          <w:szCs w:val="22"/>
        </w:rPr>
        <w:t xml:space="preserve">  </w:t>
      </w:r>
      <w:r w:rsidR="00EA7C0B" w:rsidRPr="006817AE">
        <w:rPr>
          <w:rFonts w:ascii="Verdana" w:hAnsi="Verdana" w:cs="Times New Roman"/>
          <w:sz w:val="22"/>
          <w:szCs w:val="22"/>
        </w:rPr>
        <w:t>Eligible Applicants</w:t>
      </w:r>
      <w:r w:rsidR="00CB287B" w:rsidRPr="006817AE">
        <w:rPr>
          <w:rFonts w:ascii="Verdana" w:hAnsi="Verdana" w:cs="Times New Roman"/>
          <w:sz w:val="22"/>
          <w:szCs w:val="22"/>
        </w:rPr>
        <w:t xml:space="preserve"> </w:t>
      </w:r>
    </w:p>
    <w:p w14:paraId="0887CA58" w14:textId="57FAF6DA" w:rsidR="00EA7C0B" w:rsidRPr="00056953" w:rsidRDefault="00CB287B">
      <w:pPr>
        <w:spacing w:line="240" w:lineRule="auto"/>
        <w:ind w:left="720" w:hanging="720"/>
        <w:rPr>
          <w:rFonts w:cs="Times New Roman"/>
          <w:sz w:val="22"/>
        </w:rPr>
      </w:pPr>
      <w:r w:rsidRPr="006817AE">
        <w:rPr>
          <w:rFonts w:cs="Times New Roman"/>
          <w:bCs/>
          <w:sz w:val="22"/>
        </w:rPr>
        <w:t>1.5.1</w:t>
      </w:r>
      <w:r w:rsidRPr="006817AE">
        <w:rPr>
          <w:rFonts w:cs="Times New Roman"/>
          <w:b/>
          <w:sz w:val="22"/>
        </w:rPr>
        <w:t xml:space="preserve"> New </w:t>
      </w:r>
      <w:r w:rsidR="005A2527" w:rsidRPr="006817AE">
        <w:rPr>
          <w:rFonts w:cs="Times New Roman"/>
          <w:b/>
          <w:sz w:val="22"/>
        </w:rPr>
        <w:t>Applicants</w:t>
      </w:r>
      <w:r w:rsidRPr="006817AE">
        <w:rPr>
          <w:rFonts w:cs="Times New Roman"/>
          <w:b/>
          <w:sz w:val="22"/>
        </w:rPr>
        <w:t xml:space="preserve"> – For </w:t>
      </w:r>
      <w:r w:rsidR="00F80223" w:rsidRPr="006817AE">
        <w:rPr>
          <w:rFonts w:cs="Times New Roman"/>
          <w:b/>
          <w:sz w:val="22"/>
        </w:rPr>
        <w:t>Applicants</w:t>
      </w:r>
      <w:r w:rsidRPr="006817AE">
        <w:rPr>
          <w:rFonts w:cs="Times New Roman"/>
          <w:b/>
          <w:sz w:val="22"/>
        </w:rPr>
        <w:t xml:space="preserve"> who do not have a current DFPS RCC </w:t>
      </w:r>
      <w:r w:rsidR="00E2193E" w:rsidRPr="006817AE">
        <w:rPr>
          <w:rFonts w:cs="Times New Roman"/>
          <w:b/>
          <w:sz w:val="22"/>
        </w:rPr>
        <w:t>GRO</w:t>
      </w:r>
      <w:r w:rsidRPr="006817AE">
        <w:rPr>
          <w:rFonts w:cs="Times New Roman"/>
          <w:b/>
          <w:sz w:val="22"/>
        </w:rPr>
        <w:t xml:space="preserve"> Open Enrollment Contract, </w:t>
      </w:r>
      <w:r w:rsidRPr="006817AE">
        <w:rPr>
          <w:rFonts w:cs="Times New Roman"/>
          <w:bCs/>
          <w:sz w:val="22"/>
        </w:rPr>
        <w:t xml:space="preserve">you will apply under this </w:t>
      </w:r>
      <w:r w:rsidR="00515314" w:rsidRPr="006817AE">
        <w:rPr>
          <w:rFonts w:cs="Times New Roman"/>
          <w:bCs/>
          <w:sz w:val="22"/>
        </w:rPr>
        <w:t>Open</w:t>
      </w:r>
      <w:r w:rsidR="00515314" w:rsidRPr="006817AE">
        <w:rPr>
          <w:rFonts w:cs="Times New Roman"/>
          <w:sz w:val="22"/>
        </w:rPr>
        <w:t xml:space="preserve"> Enrollment</w:t>
      </w:r>
      <w:r w:rsidR="00FE3C21" w:rsidRPr="006817AE">
        <w:rPr>
          <w:rFonts w:cs="Times New Roman"/>
          <w:sz w:val="22"/>
        </w:rPr>
        <w:t xml:space="preserve"> as</w:t>
      </w:r>
      <w:r w:rsidR="00515314" w:rsidRPr="006817AE">
        <w:rPr>
          <w:rFonts w:cs="Times New Roman"/>
          <w:sz w:val="22"/>
        </w:rPr>
        <w:t xml:space="preserve"> Applicants </w:t>
      </w:r>
      <w:r w:rsidRPr="006817AE">
        <w:rPr>
          <w:rFonts w:cs="Times New Roman"/>
          <w:sz w:val="22"/>
        </w:rPr>
        <w:t xml:space="preserve">by submitting </w:t>
      </w:r>
      <w:r w:rsidR="00E2193E" w:rsidRPr="006817AE">
        <w:rPr>
          <w:rFonts w:cs="Times New Roman"/>
          <w:sz w:val="22"/>
        </w:rPr>
        <w:t>GRO</w:t>
      </w:r>
      <w:r w:rsidR="000A10F7" w:rsidRPr="006817AE">
        <w:rPr>
          <w:rFonts w:cs="Times New Roman"/>
          <w:sz w:val="22"/>
        </w:rPr>
        <w:t xml:space="preserve"> New </w:t>
      </w:r>
      <w:r w:rsidRPr="006817AE">
        <w:rPr>
          <w:rFonts w:cs="Times New Roman"/>
          <w:sz w:val="22"/>
        </w:rPr>
        <w:t xml:space="preserve">Contractor </w:t>
      </w:r>
      <w:r w:rsidR="00515314" w:rsidRPr="006817AE">
        <w:rPr>
          <w:rFonts w:cs="Times New Roman"/>
          <w:sz w:val="22"/>
        </w:rPr>
        <w:t xml:space="preserve">Application (See </w:t>
      </w:r>
      <w:r w:rsidR="00574466" w:rsidRPr="006817AE">
        <w:rPr>
          <w:rFonts w:cs="Times New Roman"/>
          <w:sz w:val="22"/>
        </w:rPr>
        <w:t>Subsection</w:t>
      </w:r>
      <w:r w:rsidR="00515314" w:rsidRPr="006817AE">
        <w:rPr>
          <w:rFonts w:cs="Times New Roman"/>
          <w:sz w:val="22"/>
        </w:rPr>
        <w:t xml:space="preserve"> 6.1) and</w:t>
      </w:r>
      <w:r w:rsidR="00D469DC" w:rsidRPr="006817AE">
        <w:rPr>
          <w:rFonts w:cs="Times New Roman"/>
          <w:sz w:val="22"/>
        </w:rPr>
        <w:t xml:space="preserve"> meet the following </w:t>
      </w:r>
      <w:r w:rsidR="00FB2F64">
        <w:rPr>
          <w:rFonts w:cs="Times New Roman"/>
          <w:sz w:val="22"/>
        </w:rPr>
        <w:t>requirements</w:t>
      </w:r>
      <w:r w:rsidR="00D469DC" w:rsidRPr="006817AE">
        <w:rPr>
          <w:rFonts w:cs="Times New Roman"/>
          <w:sz w:val="22"/>
        </w:rPr>
        <w:t xml:space="preserve">. </w:t>
      </w:r>
      <w:r w:rsidR="00D469DC" w:rsidRPr="006817AE">
        <w:rPr>
          <w:rFonts w:cs="Times New Roman"/>
          <w:b/>
          <w:bCs/>
          <w:sz w:val="22"/>
        </w:rPr>
        <w:t>Current Contractors</w:t>
      </w:r>
      <w:r w:rsidR="0039234F" w:rsidRPr="007E3A84">
        <w:rPr>
          <w:rFonts w:cs="Times New Roman"/>
          <w:sz w:val="22"/>
        </w:rPr>
        <w:t xml:space="preserve"> must continue to meet these eligibility Requirements. </w:t>
      </w:r>
    </w:p>
    <w:p w14:paraId="5C6A4299" w14:textId="04FD9702" w:rsidR="00EA7C0B" w:rsidRPr="00056953" w:rsidRDefault="00EA7C0B">
      <w:pPr>
        <w:pStyle w:val="Heading3"/>
        <w:numPr>
          <w:ilvl w:val="2"/>
          <w:numId w:val="97"/>
        </w:numPr>
        <w:spacing w:line="240" w:lineRule="auto"/>
        <w:rPr>
          <w:rFonts w:ascii="Verdana" w:hAnsi="Verdana"/>
          <w:sz w:val="22"/>
          <w:szCs w:val="22"/>
        </w:rPr>
      </w:pPr>
      <w:r w:rsidRPr="00056953">
        <w:rPr>
          <w:rFonts w:ascii="Verdana" w:hAnsi="Verdana"/>
          <w:sz w:val="22"/>
          <w:szCs w:val="22"/>
        </w:rPr>
        <w:t>Not be debarred from receiving any federal or state funds at the time of the Contract award;</w:t>
      </w:r>
    </w:p>
    <w:p w14:paraId="7389BCFF" w14:textId="32FE18AF" w:rsidR="00EA7C0B" w:rsidRPr="006817AE" w:rsidRDefault="00EA7C0B">
      <w:pPr>
        <w:pStyle w:val="Heading3"/>
        <w:numPr>
          <w:ilvl w:val="2"/>
          <w:numId w:val="97"/>
        </w:numPr>
        <w:spacing w:line="240" w:lineRule="auto"/>
        <w:rPr>
          <w:rFonts w:ascii="Verdana" w:hAnsi="Verdana"/>
          <w:sz w:val="22"/>
          <w:szCs w:val="22"/>
        </w:rPr>
      </w:pPr>
      <w:bookmarkStart w:id="10" w:name="_Hlk87012887"/>
      <w:r w:rsidRPr="00056953">
        <w:rPr>
          <w:rFonts w:ascii="Verdana" w:hAnsi="Verdana"/>
          <w:sz w:val="22"/>
          <w:szCs w:val="22"/>
        </w:rPr>
        <w:lastRenderedPageBreak/>
        <w:t xml:space="preserve">Be legally authorized to do business in the State of Texas and determined to be "Active" by the Texas Comptroller of Public Accounts. Applicants can check their status at </w:t>
      </w:r>
      <w:bookmarkStart w:id="11" w:name="_Hlk86998050"/>
      <w:r w:rsidR="007E3462" w:rsidRPr="006817AE">
        <w:rPr>
          <w:rStyle w:val="Hyperlink"/>
          <w:rFonts w:ascii="Verdana" w:hAnsi="Verdana"/>
          <w:color w:val="auto"/>
          <w:sz w:val="22"/>
          <w:szCs w:val="22"/>
        </w:rPr>
        <w:fldChar w:fldCharType="begin"/>
      </w:r>
      <w:r w:rsidR="007E3462" w:rsidRPr="006817AE">
        <w:rPr>
          <w:rStyle w:val="Hyperlink"/>
          <w:rFonts w:ascii="Verdana" w:hAnsi="Verdana"/>
          <w:color w:val="auto"/>
          <w:sz w:val="22"/>
          <w:szCs w:val="22"/>
        </w:rPr>
        <w:instrText xml:space="preserve"> HYPERLINK "https://comptroller.texas.gov/" </w:instrText>
      </w:r>
      <w:r w:rsidR="007E3462" w:rsidRPr="006817AE">
        <w:rPr>
          <w:rStyle w:val="Hyperlink"/>
          <w:rFonts w:ascii="Verdana" w:hAnsi="Verdana"/>
          <w:color w:val="auto"/>
          <w:sz w:val="22"/>
          <w:szCs w:val="22"/>
        </w:rPr>
      </w:r>
      <w:r w:rsidR="007E3462" w:rsidRPr="006817AE">
        <w:rPr>
          <w:rStyle w:val="Hyperlink"/>
          <w:rFonts w:ascii="Verdana" w:hAnsi="Verdana"/>
          <w:color w:val="auto"/>
          <w:sz w:val="22"/>
          <w:szCs w:val="22"/>
        </w:rPr>
        <w:fldChar w:fldCharType="separate"/>
      </w:r>
      <w:r w:rsidR="00EC487C" w:rsidRPr="006817AE">
        <w:rPr>
          <w:rStyle w:val="Hyperlink"/>
          <w:rFonts w:ascii="Verdana" w:hAnsi="Verdana"/>
          <w:color w:val="auto"/>
          <w:sz w:val="22"/>
          <w:szCs w:val="22"/>
        </w:rPr>
        <w:t>https://comptroller.texas.gov/</w:t>
      </w:r>
      <w:r w:rsidR="007E3462" w:rsidRPr="006817AE">
        <w:rPr>
          <w:rStyle w:val="Hyperlink"/>
          <w:rFonts w:ascii="Verdana" w:hAnsi="Verdana"/>
          <w:color w:val="auto"/>
          <w:sz w:val="22"/>
          <w:szCs w:val="22"/>
        </w:rPr>
        <w:fldChar w:fldCharType="end"/>
      </w:r>
      <w:bookmarkEnd w:id="11"/>
      <w:r w:rsidR="002476C1" w:rsidRPr="006817AE">
        <w:rPr>
          <w:rFonts w:ascii="Verdana" w:hAnsi="Verdana"/>
          <w:sz w:val="22"/>
          <w:szCs w:val="22"/>
        </w:rPr>
        <w:t xml:space="preserve">; </w:t>
      </w:r>
      <w:bookmarkEnd w:id="10"/>
    </w:p>
    <w:p w14:paraId="0624858A" w14:textId="77777777" w:rsidR="00EA7C0B" w:rsidRPr="006817AE" w:rsidRDefault="00EA7C0B">
      <w:pPr>
        <w:pStyle w:val="Heading3"/>
        <w:numPr>
          <w:ilvl w:val="2"/>
          <w:numId w:val="97"/>
        </w:numPr>
        <w:spacing w:after="0" w:line="240" w:lineRule="auto"/>
        <w:rPr>
          <w:rFonts w:ascii="Verdana" w:hAnsi="Verdana"/>
          <w:sz w:val="22"/>
          <w:szCs w:val="22"/>
        </w:rPr>
      </w:pPr>
      <w:r w:rsidRPr="006817AE">
        <w:rPr>
          <w:rFonts w:ascii="Verdana" w:hAnsi="Verdana"/>
          <w:sz w:val="22"/>
          <w:szCs w:val="22"/>
        </w:rPr>
        <w:t>Be an individual or entity that:</w:t>
      </w:r>
    </w:p>
    <w:p w14:paraId="4223BF32" w14:textId="77777777" w:rsidR="00BE0998" w:rsidRPr="006817AE" w:rsidRDefault="00EA7C0B">
      <w:pPr>
        <w:pStyle w:val="Heading4"/>
        <w:numPr>
          <w:ilvl w:val="0"/>
          <w:numId w:val="46"/>
        </w:numPr>
        <w:spacing w:before="0" w:after="0" w:line="240" w:lineRule="auto"/>
        <w:ind w:left="1080"/>
        <w:rPr>
          <w:rFonts w:cs="Times New Roman"/>
          <w:sz w:val="22"/>
        </w:rPr>
      </w:pPr>
      <w:r w:rsidRPr="006817AE">
        <w:rPr>
          <w:rFonts w:cs="Times New Roman"/>
          <w:sz w:val="22"/>
        </w:rPr>
        <w:t>Accept</w:t>
      </w:r>
      <w:r w:rsidR="00C047D8" w:rsidRPr="006817AE">
        <w:rPr>
          <w:rFonts w:cs="Times New Roman"/>
          <w:sz w:val="22"/>
        </w:rPr>
        <w:t>s</w:t>
      </w:r>
      <w:r w:rsidRPr="006817AE">
        <w:rPr>
          <w:rFonts w:cs="Times New Roman"/>
          <w:sz w:val="22"/>
        </w:rPr>
        <w:t xml:space="preserve"> the </w:t>
      </w:r>
      <w:r w:rsidR="000E59CA" w:rsidRPr="006817AE">
        <w:rPr>
          <w:rFonts w:cs="Times New Roman"/>
          <w:sz w:val="22"/>
        </w:rPr>
        <w:t>requirement</w:t>
      </w:r>
      <w:r w:rsidR="00C047D8" w:rsidRPr="006817AE">
        <w:rPr>
          <w:rFonts w:cs="Times New Roman"/>
          <w:sz w:val="22"/>
        </w:rPr>
        <w:t>s</w:t>
      </w:r>
      <w:r w:rsidRPr="006817AE">
        <w:rPr>
          <w:rFonts w:cs="Times New Roman"/>
          <w:sz w:val="22"/>
        </w:rPr>
        <w:t xml:space="preserve"> of this Open Enrollment a</w:t>
      </w:r>
      <w:r w:rsidR="00C047D8" w:rsidRPr="006817AE">
        <w:rPr>
          <w:rFonts w:cs="Times New Roman"/>
          <w:sz w:val="22"/>
        </w:rPr>
        <w:t>nd does not alter it;</w:t>
      </w:r>
      <w:r w:rsidRPr="006817AE">
        <w:rPr>
          <w:rFonts w:cs="Times New Roman"/>
          <w:sz w:val="22"/>
        </w:rPr>
        <w:t xml:space="preserve"> </w:t>
      </w:r>
    </w:p>
    <w:p w14:paraId="706AC69D" w14:textId="7B3A70F2" w:rsidR="00FA20C3" w:rsidRPr="006817AE" w:rsidRDefault="00FA20C3">
      <w:pPr>
        <w:pStyle w:val="Heading4"/>
        <w:numPr>
          <w:ilvl w:val="0"/>
          <w:numId w:val="46"/>
        </w:numPr>
        <w:spacing w:before="0" w:after="0" w:line="240" w:lineRule="auto"/>
        <w:ind w:left="1080"/>
        <w:rPr>
          <w:rFonts w:cs="Times New Roman"/>
          <w:sz w:val="22"/>
        </w:rPr>
      </w:pPr>
      <w:r w:rsidRPr="006817AE">
        <w:rPr>
          <w:rFonts w:cs="Times New Roman"/>
          <w:sz w:val="22"/>
        </w:rPr>
        <w:t>For In-State Applicants, h</w:t>
      </w:r>
      <w:r w:rsidR="00EA7C0B" w:rsidRPr="006817AE">
        <w:rPr>
          <w:rFonts w:cs="Times New Roman"/>
          <w:sz w:val="22"/>
        </w:rPr>
        <w:t xml:space="preserve">olds a valid </w:t>
      </w:r>
      <w:r w:rsidR="00DF5C79" w:rsidRPr="006817AE">
        <w:rPr>
          <w:rFonts w:cs="Times New Roman"/>
          <w:sz w:val="22"/>
        </w:rPr>
        <w:t xml:space="preserve">HHS </w:t>
      </w:r>
      <w:r w:rsidR="00F30149" w:rsidRPr="006817AE">
        <w:rPr>
          <w:rFonts w:cs="Times New Roman"/>
          <w:sz w:val="22"/>
        </w:rPr>
        <w:t>Child Care Regulation (</w:t>
      </w:r>
      <w:r w:rsidR="00FA104E" w:rsidRPr="006817AE">
        <w:rPr>
          <w:rFonts w:cs="Times New Roman"/>
          <w:sz w:val="22"/>
        </w:rPr>
        <w:t>CCR</w:t>
      </w:r>
      <w:r w:rsidR="00F30149" w:rsidRPr="006817AE">
        <w:rPr>
          <w:rFonts w:cs="Times New Roman"/>
          <w:sz w:val="22"/>
        </w:rPr>
        <w:t>)</w:t>
      </w:r>
      <w:r w:rsidR="00DF5C79" w:rsidRPr="006817AE">
        <w:rPr>
          <w:rFonts w:cs="Times New Roman"/>
          <w:sz w:val="22"/>
        </w:rPr>
        <w:t>-issued License</w:t>
      </w:r>
      <w:r w:rsidR="0093289C" w:rsidRPr="006817AE">
        <w:rPr>
          <w:rFonts w:cs="Times New Roman"/>
          <w:sz w:val="22"/>
        </w:rPr>
        <w:t xml:space="preserve"> </w:t>
      </w:r>
      <w:r w:rsidR="002E34A6" w:rsidRPr="006817AE">
        <w:rPr>
          <w:rFonts w:cs="Times New Roman"/>
          <w:sz w:val="22"/>
        </w:rPr>
        <w:t>t</w:t>
      </w:r>
      <w:r w:rsidR="00EA7C0B" w:rsidRPr="006817AE">
        <w:rPr>
          <w:rFonts w:cs="Times New Roman"/>
          <w:sz w:val="22"/>
        </w:rPr>
        <w:t xml:space="preserve">o operate as a </w:t>
      </w:r>
      <w:r w:rsidR="00AB5DEE" w:rsidRPr="006817AE">
        <w:rPr>
          <w:rFonts w:cs="Times New Roman"/>
          <w:sz w:val="22"/>
        </w:rPr>
        <w:t>GRO</w:t>
      </w:r>
      <w:r w:rsidR="00EA7C0B" w:rsidRPr="006817AE">
        <w:rPr>
          <w:rFonts w:cs="Times New Roman"/>
          <w:sz w:val="22"/>
        </w:rPr>
        <w:t xml:space="preserve"> </w:t>
      </w:r>
      <w:r w:rsidR="00DF5C79" w:rsidRPr="006817AE">
        <w:rPr>
          <w:rFonts w:cs="Times New Roman"/>
          <w:sz w:val="22"/>
        </w:rPr>
        <w:t>or</w:t>
      </w:r>
      <w:r w:rsidR="00D56500" w:rsidRPr="006817AE">
        <w:rPr>
          <w:rFonts w:cs="Times New Roman"/>
          <w:sz w:val="22"/>
        </w:rPr>
        <w:t xml:space="preserve"> has</w:t>
      </w:r>
      <w:r w:rsidR="00EA7C0B" w:rsidRPr="006817AE">
        <w:rPr>
          <w:rFonts w:cs="Times New Roman"/>
          <w:sz w:val="22"/>
        </w:rPr>
        <w:t xml:space="preserve"> received a valid acceptance le</w:t>
      </w:r>
      <w:r w:rsidR="0093289C" w:rsidRPr="006817AE">
        <w:rPr>
          <w:rFonts w:cs="Times New Roman"/>
          <w:sz w:val="22"/>
        </w:rPr>
        <w:t xml:space="preserve">tter from </w:t>
      </w:r>
      <w:r w:rsidR="00FA104E" w:rsidRPr="006817AE">
        <w:rPr>
          <w:rFonts w:cs="Times New Roman"/>
          <w:sz w:val="22"/>
        </w:rPr>
        <w:t>CCR</w:t>
      </w:r>
      <w:r w:rsidR="0093289C" w:rsidRPr="006817AE">
        <w:rPr>
          <w:rFonts w:cs="Times New Roman"/>
          <w:sz w:val="22"/>
        </w:rPr>
        <w:t xml:space="preserve"> p</w:t>
      </w:r>
      <w:r w:rsidR="00EA7C0B" w:rsidRPr="006817AE">
        <w:rPr>
          <w:rFonts w:cs="Times New Roman"/>
          <w:sz w:val="22"/>
        </w:rPr>
        <w:t xml:space="preserve">rior to submission of an Application </w:t>
      </w:r>
      <w:r w:rsidR="00D55BBB" w:rsidRPr="006817AE">
        <w:rPr>
          <w:rFonts w:cs="Times New Roman"/>
          <w:sz w:val="22"/>
        </w:rPr>
        <w:t>(</w:t>
      </w:r>
      <w:r w:rsidR="00574466" w:rsidRPr="006817AE">
        <w:rPr>
          <w:rFonts w:cs="Times New Roman"/>
          <w:sz w:val="22"/>
        </w:rPr>
        <w:t>Subsection</w:t>
      </w:r>
      <w:r w:rsidR="00D55BBB" w:rsidRPr="006817AE">
        <w:rPr>
          <w:rFonts w:cs="Times New Roman"/>
          <w:sz w:val="22"/>
        </w:rPr>
        <w:t xml:space="preserve"> </w:t>
      </w:r>
      <w:r w:rsidR="00757101" w:rsidRPr="006817AE">
        <w:rPr>
          <w:rFonts w:cs="Times New Roman"/>
          <w:sz w:val="22"/>
        </w:rPr>
        <w:t>6.1</w:t>
      </w:r>
      <w:r w:rsidR="00C047D8" w:rsidRPr="006817AE">
        <w:rPr>
          <w:rFonts w:cs="Times New Roman"/>
          <w:sz w:val="22"/>
        </w:rPr>
        <w:t xml:space="preserve">) </w:t>
      </w:r>
      <w:r w:rsidR="00EA7C0B" w:rsidRPr="006817AE">
        <w:rPr>
          <w:rFonts w:cs="Times New Roman"/>
          <w:sz w:val="22"/>
        </w:rPr>
        <w:t>in the</w:t>
      </w:r>
      <w:r w:rsidR="0093289C" w:rsidRPr="006817AE">
        <w:rPr>
          <w:rFonts w:cs="Times New Roman"/>
          <w:sz w:val="22"/>
        </w:rPr>
        <w:t xml:space="preserve"> </w:t>
      </w:r>
      <w:r w:rsidR="00FA104E" w:rsidRPr="006817AE">
        <w:rPr>
          <w:rFonts w:cs="Times New Roman"/>
          <w:sz w:val="22"/>
        </w:rPr>
        <w:t>In-</w:t>
      </w:r>
      <w:r w:rsidR="0093289C" w:rsidRPr="006817AE">
        <w:rPr>
          <w:rFonts w:cs="Times New Roman"/>
          <w:sz w:val="22"/>
        </w:rPr>
        <w:t xml:space="preserve">State Applicants Service Delivery Areas in </w:t>
      </w:r>
      <w:r w:rsidR="00574466" w:rsidRPr="006817AE">
        <w:rPr>
          <w:rFonts w:cs="Times New Roman"/>
          <w:sz w:val="22"/>
        </w:rPr>
        <w:t>Subsection</w:t>
      </w:r>
      <w:r w:rsidR="00585805" w:rsidRPr="006817AE">
        <w:rPr>
          <w:rFonts w:cs="Times New Roman"/>
          <w:sz w:val="22"/>
        </w:rPr>
        <w:t xml:space="preserve"> </w:t>
      </w:r>
      <w:r w:rsidR="00C047D8" w:rsidRPr="006817AE">
        <w:rPr>
          <w:rFonts w:cs="Times New Roman"/>
          <w:sz w:val="22"/>
        </w:rPr>
        <w:t>1.6</w:t>
      </w:r>
      <w:r w:rsidR="002476C1" w:rsidRPr="006817AE">
        <w:rPr>
          <w:rFonts w:cs="Times New Roman"/>
          <w:sz w:val="22"/>
        </w:rPr>
        <w:t xml:space="preserve">; </w:t>
      </w:r>
    </w:p>
    <w:p w14:paraId="4B5272FD" w14:textId="3FCE2E2A" w:rsidR="00FA20C3" w:rsidRPr="006817AE" w:rsidRDefault="00EA7C0B">
      <w:pPr>
        <w:pStyle w:val="ListParagraph"/>
        <w:numPr>
          <w:ilvl w:val="3"/>
          <w:numId w:val="46"/>
        </w:numPr>
        <w:tabs>
          <w:tab w:val="clear" w:pos="1080"/>
        </w:tabs>
        <w:spacing w:before="0" w:after="0"/>
        <w:ind w:left="1440"/>
        <w:rPr>
          <w:rFonts w:ascii="Verdana" w:hAnsi="Verdana"/>
          <w:b w:val="0"/>
          <w:sz w:val="22"/>
          <w:szCs w:val="22"/>
        </w:rPr>
      </w:pPr>
      <w:r w:rsidRPr="006817AE">
        <w:rPr>
          <w:rFonts w:ascii="Verdana" w:hAnsi="Verdana"/>
          <w:b w:val="0"/>
          <w:sz w:val="22"/>
          <w:szCs w:val="22"/>
        </w:rPr>
        <w:t>For the License or</w:t>
      </w:r>
      <w:r w:rsidR="00B350EB" w:rsidRPr="006817AE">
        <w:rPr>
          <w:rFonts w:ascii="Verdana" w:hAnsi="Verdana"/>
          <w:b w:val="0"/>
          <w:sz w:val="22"/>
          <w:szCs w:val="22"/>
        </w:rPr>
        <w:t xml:space="preserve"> acceptance</w:t>
      </w:r>
      <w:r w:rsidRPr="006817AE">
        <w:rPr>
          <w:rFonts w:ascii="Verdana" w:hAnsi="Verdana"/>
          <w:b w:val="0"/>
          <w:sz w:val="22"/>
          <w:szCs w:val="22"/>
        </w:rPr>
        <w:t xml:space="preserve"> letter to be valid, it must be current</w:t>
      </w:r>
      <w:r w:rsidR="004D152D" w:rsidRPr="006817AE">
        <w:rPr>
          <w:rFonts w:ascii="Verdana" w:hAnsi="Verdana"/>
          <w:b w:val="0"/>
          <w:sz w:val="22"/>
          <w:szCs w:val="22"/>
        </w:rPr>
        <w:t>, c</w:t>
      </w:r>
      <w:r w:rsidR="00C047D8" w:rsidRPr="006817AE">
        <w:rPr>
          <w:rFonts w:ascii="Verdana" w:hAnsi="Verdana"/>
          <w:b w:val="0"/>
          <w:sz w:val="22"/>
          <w:szCs w:val="22"/>
        </w:rPr>
        <w:t xml:space="preserve">annot be withdrawn or denied at any time between </w:t>
      </w:r>
      <w:r w:rsidR="00DF5C79" w:rsidRPr="006817AE">
        <w:rPr>
          <w:rFonts w:ascii="Verdana" w:hAnsi="Verdana"/>
          <w:b w:val="0"/>
          <w:sz w:val="22"/>
          <w:szCs w:val="22"/>
        </w:rPr>
        <w:t xml:space="preserve">HHS’ </w:t>
      </w:r>
      <w:r w:rsidR="00C047D8" w:rsidRPr="006817AE">
        <w:rPr>
          <w:rFonts w:ascii="Verdana" w:hAnsi="Verdana"/>
          <w:b w:val="0"/>
          <w:sz w:val="22"/>
          <w:szCs w:val="22"/>
        </w:rPr>
        <w:t xml:space="preserve">receipt of an Application </w:t>
      </w:r>
      <w:r w:rsidR="00FD2C2A" w:rsidRPr="006817AE">
        <w:rPr>
          <w:rFonts w:ascii="Verdana" w:hAnsi="Verdana"/>
          <w:b w:val="0"/>
          <w:sz w:val="22"/>
          <w:szCs w:val="22"/>
        </w:rPr>
        <w:t xml:space="preserve">(See </w:t>
      </w:r>
      <w:r w:rsidR="00574466" w:rsidRPr="006817AE">
        <w:rPr>
          <w:rFonts w:ascii="Verdana" w:hAnsi="Verdana"/>
          <w:b w:val="0"/>
          <w:sz w:val="22"/>
          <w:szCs w:val="22"/>
        </w:rPr>
        <w:t>Subsection</w:t>
      </w:r>
      <w:r w:rsidR="00585805" w:rsidRPr="006817AE">
        <w:rPr>
          <w:rFonts w:ascii="Verdana" w:hAnsi="Verdana"/>
          <w:b w:val="0"/>
          <w:sz w:val="22"/>
          <w:szCs w:val="22"/>
        </w:rPr>
        <w:t xml:space="preserve"> </w:t>
      </w:r>
      <w:r w:rsidR="00757101" w:rsidRPr="006817AE">
        <w:rPr>
          <w:rFonts w:ascii="Verdana" w:hAnsi="Verdana"/>
          <w:b w:val="0"/>
          <w:sz w:val="22"/>
          <w:szCs w:val="22"/>
        </w:rPr>
        <w:t>6.1</w:t>
      </w:r>
      <w:r w:rsidR="000A10F7" w:rsidRPr="006817AE">
        <w:rPr>
          <w:rFonts w:ascii="Verdana" w:hAnsi="Verdana"/>
          <w:b w:val="0"/>
          <w:sz w:val="22"/>
          <w:szCs w:val="22"/>
        </w:rPr>
        <w:t>.</w:t>
      </w:r>
      <w:r w:rsidR="00FC5999" w:rsidRPr="006817AE">
        <w:rPr>
          <w:rFonts w:ascii="Verdana" w:hAnsi="Verdana"/>
          <w:b w:val="0"/>
          <w:sz w:val="22"/>
          <w:szCs w:val="22"/>
        </w:rPr>
        <w:t>)</w:t>
      </w:r>
      <w:r w:rsidR="00D50191" w:rsidRPr="006817AE">
        <w:rPr>
          <w:rFonts w:ascii="Verdana" w:hAnsi="Verdana"/>
          <w:b w:val="0"/>
          <w:sz w:val="22"/>
          <w:szCs w:val="22"/>
        </w:rPr>
        <w:t xml:space="preserve"> and before Contract award</w:t>
      </w:r>
      <w:r w:rsidR="00FC5999" w:rsidRPr="006817AE">
        <w:rPr>
          <w:rFonts w:ascii="Verdana" w:hAnsi="Verdana"/>
          <w:b w:val="0"/>
          <w:sz w:val="22"/>
          <w:szCs w:val="22"/>
        </w:rPr>
        <w:t>.</w:t>
      </w:r>
      <w:r w:rsidR="000A10F7" w:rsidRPr="006817AE">
        <w:rPr>
          <w:rFonts w:ascii="Verdana" w:hAnsi="Verdana"/>
          <w:b w:val="0"/>
          <w:sz w:val="22"/>
          <w:szCs w:val="22"/>
        </w:rPr>
        <w:t xml:space="preserve"> </w:t>
      </w:r>
    </w:p>
    <w:p w14:paraId="35123ACA" w14:textId="3BA0872A" w:rsidR="00EA7C0B" w:rsidRPr="006817AE" w:rsidRDefault="006B3DD5">
      <w:pPr>
        <w:pStyle w:val="ListParagraph"/>
        <w:numPr>
          <w:ilvl w:val="3"/>
          <w:numId w:val="46"/>
        </w:numPr>
        <w:tabs>
          <w:tab w:val="clear" w:pos="1080"/>
        </w:tabs>
        <w:spacing w:before="0" w:after="0"/>
        <w:ind w:left="1440"/>
        <w:rPr>
          <w:rFonts w:ascii="Verdana" w:hAnsi="Verdana"/>
          <w:b w:val="0"/>
          <w:bCs/>
          <w:sz w:val="22"/>
          <w:szCs w:val="22"/>
        </w:rPr>
      </w:pPr>
      <w:r w:rsidRPr="006817AE">
        <w:rPr>
          <w:rFonts w:ascii="Verdana" w:hAnsi="Verdana"/>
          <w:b w:val="0"/>
          <w:bCs/>
          <w:sz w:val="22"/>
          <w:szCs w:val="22"/>
        </w:rPr>
        <w:t xml:space="preserve">Applicant must have </w:t>
      </w:r>
      <w:r w:rsidR="00097DBC" w:rsidRPr="006817AE">
        <w:rPr>
          <w:rFonts w:ascii="Verdana" w:hAnsi="Verdana"/>
          <w:b w:val="0"/>
          <w:bCs/>
          <w:sz w:val="22"/>
          <w:szCs w:val="22"/>
        </w:rPr>
        <w:t xml:space="preserve">a </w:t>
      </w:r>
      <w:r w:rsidR="00DF5C79" w:rsidRPr="006817AE">
        <w:rPr>
          <w:rFonts w:ascii="Verdana" w:hAnsi="Verdana"/>
          <w:b w:val="0"/>
          <w:bCs/>
          <w:sz w:val="22"/>
          <w:szCs w:val="22"/>
        </w:rPr>
        <w:t xml:space="preserve">License </w:t>
      </w:r>
      <w:r w:rsidRPr="006817AE">
        <w:rPr>
          <w:rFonts w:ascii="Verdana" w:hAnsi="Verdana"/>
          <w:b w:val="0"/>
          <w:bCs/>
          <w:sz w:val="22"/>
          <w:szCs w:val="22"/>
        </w:rPr>
        <w:t xml:space="preserve">within 60 days of </w:t>
      </w:r>
      <w:proofErr w:type="gramStart"/>
      <w:r w:rsidRPr="006817AE">
        <w:rPr>
          <w:rFonts w:ascii="Verdana" w:hAnsi="Verdana"/>
          <w:b w:val="0"/>
          <w:bCs/>
          <w:sz w:val="22"/>
          <w:szCs w:val="22"/>
        </w:rPr>
        <w:t>submitting an Application</w:t>
      </w:r>
      <w:proofErr w:type="gramEnd"/>
      <w:r w:rsidRPr="006817AE">
        <w:rPr>
          <w:rFonts w:ascii="Verdana" w:hAnsi="Verdana"/>
          <w:b w:val="0"/>
          <w:bCs/>
          <w:sz w:val="22"/>
          <w:szCs w:val="22"/>
        </w:rPr>
        <w:t xml:space="preserve"> (See </w:t>
      </w:r>
      <w:r w:rsidR="00574466" w:rsidRPr="006817AE">
        <w:rPr>
          <w:rFonts w:ascii="Verdana" w:hAnsi="Verdana"/>
          <w:b w:val="0"/>
          <w:bCs/>
          <w:sz w:val="22"/>
          <w:szCs w:val="22"/>
        </w:rPr>
        <w:t>Subsection</w:t>
      </w:r>
      <w:r w:rsidR="00585805" w:rsidRPr="006817AE">
        <w:rPr>
          <w:rFonts w:ascii="Verdana" w:hAnsi="Verdana"/>
          <w:b w:val="0"/>
          <w:bCs/>
          <w:sz w:val="22"/>
          <w:szCs w:val="22"/>
        </w:rPr>
        <w:t xml:space="preserve"> </w:t>
      </w:r>
      <w:r w:rsidR="00757101" w:rsidRPr="006817AE">
        <w:rPr>
          <w:rFonts w:ascii="Verdana" w:hAnsi="Verdana"/>
          <w:b w:val="0"/>
          <w:bCs/>
          <w:sz w:val="22"/>
          <w:szCs w:val="22"/>
        </w:rPr>
        <w:t>6.1</w:t>
      </w:r>
      <w:r w:rsidRPr="006817AE">
        <w:rPr>
          <w:rFonts w:ascii="Verdana" w:hAnsi="Verdana"/>
          <w:b w:val="0"/>
          <w:bCs/>
          <w:sz w:val="22"/>
          <w:szCs w:val="22"/>
        </w:rPr>
        <w:t>)</w:t>
      </w:r>
      <w:r w:rsidR="00EA7C0B" w:rsidRPr="006817AE">
        <w:rPr>
          <w:rFonts w:ascii="Verdana" w:hAnsi="Verdana"/>
          <w:b w:val="0"/>
          <w:bCs/>
          <w:sz w:val="22"/>
          <w:szCs w:val="22"/>
        </w:rPr>
        <w:t xml:space="preserve">. </w:t>
      </w:r>
    </w:p>
    <w:p w14:paraId="176619EC" w14:textId="62679087" w:rsidR="00FA20C3" w:rsidRPr="006817AE" w:rsidRDefault="00FA20C3">
      <w:pPr>
        <w:pStyle w:val="Heading4"/>
        <w:numPr>
          <w:ilvl w:val="3"/>
          <w:numId w:val="46"/>
        </w:numPr>
        <w:spacing w:before="0" w:after="0" w:line="240" w:lineRule="auto"/>
        <w:ind w:left="1440"/>
        <w:rPr>
          <w:rStyle w:val="Hyperlink"/>
          <w:rFonts w:eastAsiaTheme="minorHAnsi" w:cs="Times New Roman"/>
          <w:iCs w:val="0"/>
          <w:color w:val="auto"/>
          <w:sz w:val="22"/>
        </w:rPr>
      </w:pPr>
      <w:r w:rsidRPr="006817AE">
        <w:rPr>
          <w:rFonts w:cs="Times New Roman"/>
          <w:sz w:val="22"/>
        </w:rPr>
        <w:t xml:space="preserve">If Applicant's </w:t>
      </w:r>
      <w:r w:rsidR="00806A0B" w:rsidRPr="006817AE">
        <w:rPr>
          <w:rFonts w:cs="Times New Roman"/>
          <w:sz w:val="22"/>
        </w:rPr>
        <w:t>GRO</w:t>
      </w:r>
      <w:r w:rsidR="000D0576" w:rsidRPr="006817AE">
        <w:rPr>
          <w:rFonts w:cs="Times New Roman"/>
          <w:sz w:val="22"/>
        </w:rPr>
        <w:t xml:space="preserve"> </w:t>
      </w:r>
      <w:r w:rsidRPr="006817AE">
        <w:rPr>
          <w:rFonts w:cs="Times New Roman"/>
          <w:sz w:val="22"/>
        </w:rPr>
        <w:t xml:space="preserve">does not currently have a </w:t>
      </w:r>
      <w:r w:rsidR="00FA104E" w:rsidRPr="006817AE">
        <w:rPr>
          <w:rFonts w:cs="Times New Roman"/>
          <w:sz w:val="22"/>
        </w:rPr>
        <w:t>CCR</w:t>
      </w:r>
      <w:r w:rsidRPr="006817AE">
        <w:rPr>
          <w:rFonts w:cs="Times New Roman"/>
          <w:sz w:val="22"/>
        </w:rPr>
        <w:t xml:space="preserve"> License </w:t>
      </w:r>
      <w:r w:rsidR="00037C26" w:rsidRPr="006817AE">
        <w:rPr>
          <w:rFonts w:cs="Times New Roman"/>
          <w:sz w:val="22"/>
        </w:rPr>
        <w:t xml:space="preserve">or letter of acceptance </w:t>
      </w:r>
      <w:r w:rsidRPr="006817AE">
        <w:rPr>
          <w:rFonts w:cs="Times New Roman"/>
          <w:sz w:val="22"/>
        </w:rPr>
        <w:t>as required by this Open Enrollment, the Applicant can</w:t>
      </w:r>
      <w:r w:rsidR="00037C26" w:rsidRPr="006817AE">
        <w:rPr>
          <w:rFonts w:cs="Times New Roman"/>
          <w:sz w:val="22"/>
        </w:rPr>
        <w:t xml:space="preserve">not apply for a contract. </w:t>
      </w:r>
      <w:r w:rsidR="00363FCB" w:rsidRPr="006817AE">
        <w:rPr>
          <w:rFonts w:cs="Times New Roman"/>
          <w:sz w:val="22"/>
        </w:rPr>
        <w:t xml:space="preserve"> </w:t>
      </w:r>
      <w:r w:rsidR="00037C26" w:rsidRPr="006817AE">
        <w:rPr>
          <w:rFonts w:cs="Times New Roman"/>
          <w:sz w:val="22"/>
        </w:rPr>
        <w:t xml:space="preserve">For </w:t>
      </w:r>
      <w:r w:rsidR="00FA104E" w:rsidRPr="006817AE">
        <w:rPr>
          <w:rFonts w:cs="Times New Roman"/>
          <w:sz w:val="22"/>
        </w:rPr>
        <w:t>CCR</w:t>
      </w:r>
      <w:r w:rsidR="00037C26" w:rsidRPr="006817AE">
        <w:rPr>
          <w:rFonts w:cs="Times New Roman"/>
          <w:sz w:val="22"/>
        </w:rPr>
        <w:t xml:space="preserve"> License,</w:t>
      </w:r>
      <w:r w:rsidRPr="006817AE">
        <w:rPr>
          <w:rFonts w:cs="Times New Roman"/>
          <w:sz w:val="22"/>
        </w:rPr>
        <w:t xml:space="preserve"> contact the </w:t>
      </w:r>
      <w:r w:rsidR="001B606D" w:rsidRPr="006817AE">
        <w:rPr>
          <w:rFonts w:cs="Times New Roman"/>
          <w:sz w:val="22"/>
        </w:rPr>
        <w:t xml:space="preserve">HHS </w:t>
      </w:r>
      <w:r w:rsidR="00FA104E" w:rsidRPr="006817AE">
        <w:rPr>
          <w:rFonts w:cs="Times New Roman"/>
          <w:sz w:val="22"/>
        </w:rPr>
        <w:t>CCR</w:t>
      </w:r>
      <w:r w:rsidRPr="006817AE">
        <w:rPr>
          <w:rFonts w:cs="Times New Roman"/>
          <w:sz w:val="22"/>
        </w:rPr>
        <w:t xml:space="preserve"> office in its Service Area (See </w:t>
      </w:r>
      <w:r w:rsidR="00574466" w:rsidRPr="006817AE">
        <w:rPr>
          <w:rFonts w:cs="Times New Roman"/>
          <w:sz w:val="22"/>
        </w:rPr>
        <w:t>Subsection</w:t>
      </w:r>
      <w:r w:rsidRPr="006817AE">
        <w:rPr>
          <w:rFonts w:cs="Times New Roman"/>
          <w:sz w:val="22"/>
        </w:rPr>
        <w:t xml:space="preserve"> 1.6 for list and map) to apply for this License. </w:t>
      </w:r>
      <w:r w:rsidR="00363FCB" w:rsidRPr="006817AE">
        <w:rPr>
          <w:rFonts w:cs="Times New Roman"/>
          <w:sz w:val="22"/>
        </w:rPr>
        <w:t xml:space="preserve"> </w:t>
      </w:r>
      <w:r w:rsidRPr="006817AE">
        <w:rPr>
          <w:rFonts w:cs="Times New Roman"/>
          <w:sz w:val="22"/>
        </w:rPr>
        <w:t xml:space="preserve">For contact information about the Applicant’s office in their </w:t>
      </w:r>
      <w:r w:rsidR="00DF5C79" w:rsidRPr="006817AE">
        <w:rPr>
          <w:rFonts w:cs="Times New Roman"/>
          <w:sz w:val="22"/>
        </w:rPr>
        <w:t>DFPS Region</w:t>
      </w:r>
      <w:r w:rsidRPr="006817AE">
        <w:rPr>
          <w:rFonts w:cs="Times New Roman"/>
          <w:sz w:val="22"/>
        </w:rPr>
        <w:t xml:space="preserve"> at</w:t>
      </w:r>
      <w:r w:rsidR="00614DA2" w:rsidRPr="006817AE">
        <w:rPr>
          <w:rStyle w:val="Hyperlink"/>
          <w:rFonts w:cs="Times New Roman"/>
          <w:color w:val="auto"/>
          <w:sz w:val="22"/>
          <w:u w:val="none"/>
        </w:rPr>
        <w:t xml:space="preserve"> </w:t>
      </w:r>
      <w:hyperlink r:id="rId20" w:history="1">
        <w:r w:rsidR="000E62C4" w:rsidRPr="006817AE">
          <w:rPr>
            <w:rStyle w:val="Hyperlink"/>
            <w:rFonts w:cs="Times New Roman"/>
            <w:color w:val="auto"/>
            <w:sz w:val="22"/>
          </w:rPr>
          <w:t>https://hhs.texas.gov/services/safety/child-care/contact-child-care-regulation</w:t>
        </w:r>
      </w:hyperlink>
      <w:r w:rsidR="000E62C4" w:rsidRPr="006817AE">
        <w:rPr>
          <w:rStyle w:val="Hyperlink"/>
          <w:rFonts w:cs="Times New Roman"/>
          <w:color w:val="auto"/>
          <w:sz w:val="22"/>
          <w:u w:val="none"/>
        </w:rPr>
        <w:t>.</w:t>
      </w:r>
    </w:p>
    <w:p w14:paraId="42FD3199" w14:textId="1D7E4F4D" w:rsidR="00FA20C3" w:rsidRPr="006817AE" w:rsidRDefault="00037C26">
      <w:pPr>
        <w:pStyle w:val="Heading6"/>
        <w:numPr>
          <w:ilvl w:val="0"/>
          <w:numId w:val="46"/>
        </w:numPr>
        <w:spacing w:before="0" w:line="240" w:lineRule="auto"/>
        <w:ind w:left="1080"/>
        <w:rPr>
          <w:rFonts w:cs="Times New Roman"/>
          <w:sz w:val="22"/>
        </w:rPr>
      </w:pPr>
      <w:r w:rsidRPr="006817AE">
        <w:rPr>
          <w:rFonts w:cs="Times New Roman"/>
          <w:sz w:val="22"/>
        </w:rPr>
        <w:t>O</w:t>
      </w:r>
      <w:r w:rsidR="00FA20C3" w:rsidRPr="006817AE">
        <w:rPr>
          <w:rFonts w:cs="Times New Roman"/>
          <w:sz w:val="22"/>
        </w:rPr>
        <w:t>ut</w:t>
      </w:r>
      <w:r w:rsidR="00BE0998" w:rsidRPr="006817AE">
        <w:rPr>
          <w:rFonts w:cs="Times New Roman"/>
          <w:sz w:val="22"/>
        </w:rPr>
        <w:t>-</w:t>
      </w:r>
      <w:r w:rsidR="00FA20C3" w:rsidRPr="006817AE">
        <w:rPr>
          <w:rFonts w:cs="Times New Roman"/>
          <w:sz w:val="22"/>
        </w:rPr>
        <w:t>of</w:t>
      </w:r>
      <w:r w:rsidR="00BE0998" w:rsidRPr="006817AE">
        <w:rPr>
          <w:rFonts w:cs="Times New Roman"/>
          <w:sz w:val="22"/>
        </w:rPr>
        <w:t>-</w:t>
      </w:r>
      <w:r w:rsidR="00FA20C3" w:rsidRPr="006817AE">
        <w:rPr>
          <w:rFonts w:cs="Times New Roman"/>
          <w:sz w:val="22"/>
        </w:rPr>
        <w:t>State</w:t>
      </w:r>
      <w:r w:rsidR="00BE0998" w:rsidRPr="006817AE">
        <w:rPr>
          <w:rFonts w:cs="Times New Roman"/>
          <w:sz w:val="22"/>
        </w:rPr>
        <w:t xml:space="preserve"> Applicants</w:t>
      </w:r>
      <w:r w:rsidRPr="006817AE">
        <w:rPr>
          <w:rFonts w:cs="Times New Roman"/>
          <w:sz w:val="22"/>
        </w:rPr>
        <w:t xml:space="preserve"> m</w:t>
      </w:r>
      <w:r w:rsidR="00BE0998" w:rsidRPr="006817AE">
        <w:rPr>
          <w:rFonts w:cs="Times New Roman"/>
          <w:sz w:val="22"/>
        </w:rPr>
        <w:t>ust be currently licensed to provide the services sought in this Open Enrollment by their equivalent state licensing authority</w:t>
      </w:r>
      <w:r w:rsidR="002476C1" w:rsidRPr="006817AE">
        <w:rPr>
          <w:rFonts w:cs="Times New Roman"/>
          <w:sz w:val="22"/>
        </w:rPr>
        <w:t xml:space="preserve">; and  </w:t>
      </w:r>
    </w:p>
    <w:p w14:paraId="0664A3A3" w14:textId="7E359E74" w:rsidR="00B82DAE" w:rsidRPr="006817AE" w:rsidRDefault="00B82DAE">
      <w:pPr>
        <w:pStyle w:val="ListParagraph"/>
        <w:numPr>
          <w:ilvl w:val="0"/>
          <w:numId w:val="46"/>
        </w:numPr>
        <w:spacing w:before="0" w:after="0"/>
        <w:ind w:left="1080"/>
        <w:rPr>
          <w:rFonts w:ascii="Verdana" w:hAnsi="Verdana"/>
          <w:sz w:val="22"/>
          <w:szCs w:val="22"/>
        </w:rPr>
      </w:pPr>
      <w:r w:rsidRPr="006817AE">
        <w:rPr>
          <w:rFonts w:ascii="Verdana" w:hAnsi="Verdana"/>
          <w:b w:val="0"/>
          <w:sz w:val="22"/>
          <w:szCs w:val="22"/>
        </w:rPr>
        <w:t>For both In-State and Out-of-State, this License must be valid through the entire</w:t>
      </w:r>
      <w:r w:rsidR="006D2F1A" w:rsidRPr="006817AE">
        <w:rPr>
          <w:rFonts w:ascii="Verdana" w:hAnsi="Verdana"/>
          <w:b w:val="0"/>
          <w:sz w:val="22"/>
          <w:szCs w:val="22"/>
        </w:rPr>
        <w:t xml:space="preserve"> Contract</w:t>
      </w:r>
      <w:r w:rsidRPr="006817AE">
        <w:rPr>
          <w:rFonts w:ascii="Verdana" w:hAnsi="Verdana"/>
          <w:b w:val="0"/>
          <w:sz w:val="22"/>
          <w:szCs w:val="22"/>
        </w:rPr>
        <w:t xml:space="preserve"> that resulted from this Open Enrollment.</w:t>
      </w:r>
    </w:p>
    <w:p w14:paraId="4988A288" w14:textId="77777777" w:rsidR="000B1437" w:rsidRPr="006817AE" w:rsidRDefault="000B1437">
      <w:pPr>
        <w:pStyle w:val="ListParagraph"/>
        <w:spacing w:before="0" w:after="0"/>
        <w:ind w:left="1080" w:firstLine="0"/>
        <w:rPr>
          <w:rFonts w:ascii="Verdana" w:hAnsi="Verdana"/>
          <w:sz w:val="22"/>
          <w:szCs w:val="22"/>
        </w:rPr>
      </w:pPr>
    </w:p>
    <w:p w14:paraId="5DE64AA7" w14:textId="483933E9" w:rsidR="00515314" w:rsidRPr="006817AE" w:rsidRDefault="00515314">
      <w:pPr>
        <w:pStyle w:val="Heading3"/>
        <w:numPr>
          <w:ilvl w:val="2"/>
          <w:numId w:val="97"/>
        </w:numPr>
        <w:spacing w:before="0" w:after="0" w:line="240" w:lineRule="auto"/>
        <w:rPr>
          <w:rFonts w:ascii="Verdana" w:hAnsi="Verdana"/>
          <w:sz w:val="22"/>
          <w:szCs w:val="22"/>
        </w:rPr>
      </w:pPr>
      <w:r w:rsidRPr="006817AE">
        <w:rPr>
          <w:rFonts w:ascii="Verdana" w:hAnsi="Verdana"/>
          <w:sz w:val="22"/>
          <w:szCs w:val="22"/>
        </w:rPr>
        <w:t>Comply with the Insurance Requirements (See</w:t>
      </w:r>
      <w:r w:rsidR="00CB2EEB" w:rsidRPr="006817AE">
        <w:rPr>
          <w:rFonts w:ascii="Verdana" w:hAnsi="Verdana"/>
          <w:sz w:val="22"/>
          <w:szCs w:val="22"/>
        </w:rPr>
        <w:t xml:space="preserve"> </w:t>
      </w:r>
      <w:r w:rsidR="00423FBB" w:rsidRPr="006817AE">
        <w:rPr>
          <w:rFonts w:ascii="Verdana" w:hAnsi="Verdana"/>
          <w:sz w:val="22"/>
          <w:szCs w:val="22"/>
        </w:rPr>
        <w:t>II(</w:t>
      </w:r>
      <w:r w:rsidR="00DF5C79" w:rsidRPr="006817AE">
        <w:rPr>
          <w:rFonts w:ascii="Verdana" w:hAnsi="Verdana"/>
          <w:sz w:val="22"/>
          <w:szCs w:val="22"/>
        </w:rPr>
        <w:t>G</w:t>
      </w:r>
      <w:r w:rsidRPr="006817AE">
        <w:rPr>
          <w:rFonts w:ascii="Verdana" w:hAnsi="Verdana"/>
          <w:sz w:val="22"/>
          <w:szCs w:val="22"/>
        </w:rPr>
        <w:t>)</w:t>
      </w:r>
      <w:r w:rsidR="00D942C5" w:rsidRPr="006817AE">
        <w:rPr>
          <w:rFonts w:ascii="Verdana" w:hAnsi="Verdana"/>
          <w:sz w:val="22"/>
          <w:szCs w:val="22"/>
        </w:rPr>
        <w:t xml:space="preserve"> in S</w:t>
      </w:r>
      <w:r w:rsidR="006F2011" w:rsidRPr="006817AE">
        <w:rPr>
          <w:rFonts w:ascii="Verdana" w:hAnsi="Verdana"/>
          <w:sz w:val="22"/>
          <w:szCs w:val="22"/>
        </w:rPr>
        <w:t>ubs</w:t>
      </w:r>
      <w:r w:rsidR="00D942C5" w:rsidRPr="006817AE">
        <w:rPr>
          <w:rFonts w:ascii="Verdana" w:hAnsi="Verdana"/>
          <w:sz w:val="22"/>
          <w:szCs w:val="22"/>
        </w:rPr>
        <w:t xml:space="preserve">ection </w:t>
      </w:r>
      <w:r w:rsidR="003C5B48" w:rsidRPr="006817AE">
        <w:rPr>
          <w:rFonts w:ascii="Verdana" w:hAnsi="Verdana"/>
          <w:sz w:val="22"/>
          <w:szCs w:val="22"/>
        </w:rPr>
        <w:t>1.8.1</w:t>
      </w:r>
      <w:r w:rsidR="00806A0B" w:rsidRPr="006817AE">
        <w:rPr>
          <w:rFonts w:ascii="Verdana" w:hAnsi="Verdana"/>
          <w:sz w:val="22"/>
          <w:szCs w:val="22"/>
        </w:rPr>
        <w:t>(</w:t>
      </w:r>
      <w:r w:rsidR="003C5B48" w:rsidRPr="006817AE">
        <w:rPr>
          <w:rFonts w:ascii="Verdana" w:hAnsi="Verdana"/>
          <w:sz w:val="22"/>
          <w:szCs w:val="22"/>
        </w:rPr>
        <w:t>c</w:t>
      </w:r>
      <w:r w:rsidR="00806A0B" w:rsidRPr="006817AE">
        <w:rPr>
          <w:rFonts w:ascii="Verdana" w:hAnsi="Verdana"/>
          <w:sz w:val="22"/>
          <w:szCs w:val="22"/>
        </w:rPr>
        <w:t>)</w:t>
      </w:r>
      <w:r w:rsidR="00376669" w:rsidRPr="006817AE">
        <w:rPr>
          <w:rFonts w:ascii="Verdana" w:hAnsi="Verdana"/>
          <w:sz w:val="22"/>
          <w:szCs w:val="22"/>
        </w:rPr>
        <w:t xml:space="preserve"> and I(</w:t>
      </w:r>
      <w:r w:rsidR="001D3A5A" w:rsidRPr="006817AE">
        <w:rPr>
          <w:rFonts w:ascii="Verdana" w:hAnsi="Verdana"/>
          <w:sz w:val="22"/>
          <w:szCs w:val="22"/>
        </w:rPr>
        <w:t>G</w:t>
      </w:r>
      <w:r w:rsidR="00376669" w:rsidRPr="006817AE">
        <w:rPr>
          <w:rFonts w:ascii="Verdana" w:hAnsi="Verdana"/>
          <w:sz w:val="22"/>
          <w:szCs w:val="22"/>
        </w:rPr>
        <w:t>) in S</w:t>
      </w:r>
      <w:r w:rsidR="006F2011" w:rsidRPr="006817AE">
        <w:rPr>
          <w:rFonts w:ascii="Verdana" w:hAnsi="Verdana"/>
          <w:sz w:val="22"/>
          <w:szCs w:val="22"/>
        </w:rPr>
        <w:t>ubs</w:t>
      </w:r>
      <w:r w:rsidR="00376669" w:rsidRPr="006817AE">
        <w:rPr>
          <w:rFonts w:ascii="Verdana" w:hAnsi="Verdana"/>
          <w:sz w:val="22"/>
          <w:szCs w:val="22"/>
        </w:rPr>
        <w:t>ection 6.</w:t>
      </w:r>
      <w:r w:rsidR="00D308FA" w:rsidRPr="006817AE">
        <w:rPr>
          <w:rFonts w:ascii="Verdana" w:hAnsi="Verdana"/>
          <w:sz w:val="22"/>
          <w:szCs w:val="22"/>
        </w:rPr>
        <w:t>3</w:t>
      </w:r>
      <w:r w:rsidR="00376669" w:rsidRPr="006817AE">
        <w:rPr>
          <w:rFonts w:ascii="Verdana" w:hAnsi="Verdana"/>
          <w:sz w:val="22"/>
          <w:szCs w:val="22"/>
        </w:rPr>
        <w:t>.</w:t>
      </w:r>
      <w:r w:rsidR="00D308FA" w:rsidRPr="006817AE">
        <w:rPr>
          <w:rFonts w:ascii="Verdana" w:hAnsi="Verdana"/>
          <w:sz w:val="22"/>
          <w:szCs w:val="22"/>
        </w:rPr>
        <w:t>1</w:t>
      </w:r>
      <w:r w:rsidR="00423FBB" w:rsidRPr="006817AE">
        <w:rPr>
          <w:rFonts w:ascii="Verdana" w:hAnsi="Verdana"/>
          <w:sz w:val="22"/>
          <w:szCs w:val="22"/>
        </w:rPr>
        <w:t>)</w:t>
      </w:r>
      <w:r w:rsidRPr="006817AE">
        <w:rPr>
          <w:rFonts w:ascii="Verdana" w:hAnsi="Verdana"/>
          <w:sz w:val="22"/>
          <w:szCs w:val="22"/>
        </w:rPr>
        <w:t>.</w:t>
      </w:r>
    </w:p>
    <w:p w14:paraId="3AA0FA94" w14:textId="77777777" w:rsidR="008500D4" w:rsidRPr="006817AE" w:rsidRDefault="008500D4" w:rsidP="00BB1091">
      <w:pPr>
        <w:pStyle w:val="Heading3"/>
        <w:numPr>
          <w:ilvl w:val="0"/>
          <w:numId w:val="0"/>
        </w:numPr>
        <w:spacing w:before="0" w:after="0" w:line="240" w:lineRule="auto"/>
        <w:ind w:left="720"/>
        <w:rPr>
          <w:rFonts w:ascii="Verdana" w:hAnsi="Verdana"/>
          <w:sz w:val="22"/>
          <w:szCs w:val="22"/>
        </w:rPr>
      </w:pPr>
    </w:p>
    <w:p w14:paraId="7943BBEC" w14:textId="11B4F8B2" w:rsidR="00682002" w:rsidRPr="006817AE" w:rsidRDefault="004F0001">
      <w:pPr>
        <w:pStyle w:val="Heading3"/>
        <w:numPr>
          <w:ilvl w:val="2"/>
          <w:numId w:val="97"/>
        </w:numPr>
        <w:spacing w:before="0" w:line="240" w:lineRule="auto"/>
        <w:rPr>
          <w:rFonts w:ascii="Verdana" w:hAnsi="Verdana"/>
          <w:sz w:val="22"/>
          <w:szCs w:val="22"/>
        </w:rPr>
      </w:pPr>
      <w:r w:rsidRPr="006817AE">
        <w:rPr>
          <w:rFonts w:ascii="Verdana" w:hAnsi="Verdana"/>
          <w:sz w:val="22"/>
          <w:szCs w:val="22"/>
        </w:rPr>
        <w:t>H</w:t>
      </w:r>
      <w:r w:rsidR="00515314" w:rsidRPr="006817AE">
        <w:rPr>
          <w:rFonts w:ascii="Verdana" w:hAnsi="Verdana"/>
          <w:sz w:val="22"/>
          <w:szCs w:val="22"/>
        </w:rPr>
        <w:t>ave reasonable financial stability and solvency to provide services as required by this Contract</w:t>
      </w:r>
      <w:r w:rsidR="00B30AAF" w:rsidRPr="006817AE">
        <w:rPr>
          <w:rFonts w:ascii="Verdana" w:hAnsi="Verdana"/>
          <w:sz w:val="22"/>
          <w:szCs w:val="22"/>
        </w:rPr>
        <w:t>.</w:t>
      </w:r>
    </w:p>
    <w:p w14:paraId="1D72885C" w14:textId="6A0CD1DB" w:rsidR="00E34EE5" w:rsidRPr="006817AE" w:rsidRDefault="004F0001">
      <w:pPr>
        <w:keepLines/>
        <w:widowControl w:val="0"/>
        <w:numPr>
          <w:ilvl w:val="2"/>
          <w:numId w:val="97"/>
        </w:numPr>
        <w:spacing w:before="40" w:after="240" w:line="240" w:lineRule="auto"/>
        <w:outlineLvl w:val="2"/>
        <w:rPr>
          <w:rFonts w:eastAsiaTheme="majorEastAsia" w:cs="Times New Roman"/>
          <w:sz w:val="22"/>
        </w:rPr>
      </w:pPr>
      <w:bookmarkStart w:id="12" w:name="_Hlk86998135"/>
      <w:r w:rsidRPr="006817AE">
        <w:rPr>
          <w:sz w:val="22"/>
        </w:rPr>
        <w:t>P</w:t>
      </w:r>
      <w:r w:rsidR="00E34EE5" w:rsidRPr="006817AE">
        <w:rPr>
          <w:sz w:val="22"/>
        </w:rPr>
        <w:t>rovide a complete list of all its Persons in a Key Position in its Application</w:t>
      </w:r>
      <w:r w:rsidR="00E34EE5" w:rsidRPr="006817AE">
        <w:rPr>
          <w:rFonts w:eastAsiaTheme="majorEastAsia" w:cs="Times New Roman"/>
          <w:sz w:val="22"/>
        </w:rPr>
        <w:t xml:space="preserve"> (see </w:t>
      </w:r>
      <w:r w:rsidR="00574466" w:rsidRPr="006817AE">
        <w:rPr>
          <w:rFonts w:eastAsiaTheme="majorEastAsia" w:cs="Times New Roman"/>
          <w:sz w:val="22"/>
        </w:rPr>
        <w:t>Subsection</w:t>
      </w:r>
      <w:r w:rsidR="00E34EE5" w:rsidRPr="006817AE">
        <w:rPr>
          <w:rFonts w:eastAsiaTheme="majorEastAsia" w:cs="Times New Roman"/>
          <w:sz w:val="22"/>
        </w:rPr>
        <w:t xml:space="preserve"> 6.1). </w:t>
      </w:r>
      <w:r w:rsidR="00363FCB" w:rsidRPr="006817AE">
        <w:rPr>
          <w:rFonts w:eastAsiaTheme="majorEastAsia" w:cs="Times New Roman"/>
          <w:sz w:val="22"/>
        </w:rPr>
        <w:t xml:space="preserve"> </w:t>
      </w:r>
      <w:r w:rsidR="00E34EE5" w:rsidRPr="006817AE">
        <w:rPr>
          <w:rFonts w:eastAsiaTheme="majorEastAsia" w:cs="Times New Roman"/>
          <w:sz w:val="22"/>
        </w:rPr>
        <w:t>Applicant will also provide immediately in writing any updates to its Persons in a Key Position list to DFPS during the Application process, after Contract award and through the Contract Term (see S</w:t>
      </w:r>
      <w:r w:rsidR="006F2011" w:rsidRPr="006817AE">
        <w:rPr>
          <w:rFonts w:eastAsiaTheme="majorEastAsia" w:cs="Times New Roman"/>
          <w:sz w:val="22"/>
        </w:rPr>
        <w:t>ubs</w:t>
      </w:r>
      <w:r w:rsidR="00E34EE5" w:rsidRPr="006817AE">
        <w:rPr>
          <w:rFonts w:eastAsiaTheme="majorEastAsia" w:cs="Times New Roman"/>
          <w:sz w:val="22"/>
        </w:rPr>
        <w:t xml:space="preserve">ection 2.7.2). </w:t>
      </w:r>
    </w:p>
    <w:bookmarkEnd w:id="12"/>
    <w:p w14:paraId="51CD2873" w14:textId="6F36138C" w:rsidR="00682002" w:rsidRPr="006817AE" w:rsidRDefault="00682002">
      <w:pPr>
        <w:keepLines/>
        <w:widowControl w:val="0"/>
        <w:numPr>
          <w:ilvl w:val="2"/>
          <w:numId w:val="97"/>
        </w:numPr>
        <w:spacing w:after="0" w:line="240" w:lineRule="auto"/>
        <w:outlineLvl w:val="2"/>
        <w:rPr>
          <w:rFonts w:eastAsiaTheme="majorEastAsia" w:cs="Times New Roman"/>
          <w:sz w:val="22"/>
        </w:rPr>
      </w:pPr>
      <w:r w:rsidRPr="006817AE">
        <w:rPr>
          <w:rFonts w:eastAsiaTheme="majorEastAsia" w:cs="Times New Roman"/>
          <w:sz w:val="22"/>
        </w:rPr>
        <w:t xml:space="preserve">Not be the subject of an Abuse or Neglect Investigation that received a disposition of Reason to Believe (RTB). This </w:t>
      </w:r>
      <w:r w:rsidR="00D03BD0" w:rsidRPr="006817AE">
        <w:rPr>
          <w:rFonts w:eastAsiaTheme="majorEastAsia" w:cs="Times New Roman"/>
          <w:sz w:val="22"/>
        </w:rPr>
        <w:t xml:space="preserve">eligibility </w:t>
      </w:r>
      <w:r w:rsidRPr="006817AE">
        <w:rPr>
          <w:rFonts w:eastAsiaTheme="majorEastAsia" w:cs="Times New Roman"/>
          <w:sz w:val="22"/>
        </w:rPr>
        <w:t>requirement also applies to the Applicant’s Persons in a Key Position</w:t>
      </w:r>
      <w:r w:rsidR="00AC44DD" w:rsidRPr="006817AE">
        <w:rPr>
          <w:rFonts w:eastAsiaTheme="majorEastAsia" w:cs="Times New Roman"/>
          <w:sz w:val="22"/>
        </w:rPr>
        <w:t xml:space="preserve"> (see Appendix I for Definition in </w:t>
      </w:r>
      <w:r w:rsidRPr="006817AE">
        <w:rPr>
          <w:rFonts w:eastAsiaTheme="majorEastAsia" w:cs="Times New Roman"/>
          <w:sz w:val="22"/>
        </w:rPr>
        <w:t xml:space="preserve">the 24-Hour Residential Child Care Requirements (Requirements) at </w:t>
      </w:r>
      <w:hyperlink r:id="rId21" w:history="1">
        <w:r w:rsidR="002353C3" w:rsidRPr="006817AE">
          <w:rPr>
            <w:rStyle w:val="Hyperlink"/>
            <w:rFonts w:eastAsiaTheme="majorEastAsia" w:cs="Times New Roman"/>
            <w:color w:val="auto"/>
            <w:sz w:val="22"/>
          </w:rPr>
          <w:t>https://www.dfps.texas.gov/Doing_Business/Purchased_Client_Services/Residential_Child_Care_Contracts/documents/24_Hour_RCC_Requirements.pdf</w:t>
        </w:r>
      </w:hyperlink>
      <w:r w:rsidR="00AC44DD" w:rsidRPr="006817AE">
        <w:rPr>
          <w:rFonts w:eastAsiaTheme="majorEastAsia" w:cs="Times New Roman"/>
          <w:sz w:val="22"/>
        </w:rPr>
        <w:t>)</w:t>
      </w:r>
      <w:r w:rsidRPr="006817AE">
        <w:rPr>
          <w:rFonts w:eastAsiaTheme="majorEastAsia" w:cs="Times New Roman"/>
          <w:sz w:val="22"/>
        </w:rPr>
        <w:t xml:space="preserve">. </w:t>
      </w:r>
    </w:p>
    <w:p w14:paraId="4695B1EC" w14:textId="31C1789B" w:rsidR="00682002" w:rsidRPr="006817AE" w:rsidRDefault="00682002">
      <w:pPr>
        <w:keepLines/>
        <w:widowControl w:val="0"/>
        <w:numPr>
          <w:ilvl w:val="0"/>
          <w:numId w:val="65"/>
        </w:numPr>
        <w:spacing w:after="0" w:line="240" w:lineRule="auto"/>
        <w:ind w:left="1080"/>
        <w:outlineLvl w:val="2"/>
        <w:rPr>
          <w:rFonts w:eastAsiaTheme="majorEastAsia" w:cs="Times New Roman"/>
          <w:sz w:val="22"/>
        </w:rPr>
      </w:pPr>
      <w:r w:rsidRPr="006817AE">
        <w:rPr>
          <w:rFonts w:eastAsiaTheme="majorEastAsia" w:cs="Times New Roman"/>
          <w:sz w:val="22"/>
        </w:rPr>
        <w:lastRenderedPageBreak/>
        <w:t xml:space="preserve">If it is found that </w:t>
      </w:r>
      <w:r w:rsidR="00113B01" w:rsidRPr="006817AE">
        <w:rPr>
          <w:rFonts w:eastAsiaTheme="majorEastAsia" w:cs="Times New Roman"/>
          <w:sz w:val="22"/>
        </w:rPr>
        <w:t>a</w:t>
      </w:r>
      <w:r w:rsidRPr="006817AE">
        <w:rPr>
          <w:rFonts w:eastAsiaTheme="majorEastAsia" w:cs="Times New Roman"/>
          <w:sz w:val="22"/>
        </w:rPr>
        <w:t xml:space="preserve"> Person in a Key Position is ineligible under this Subsection, then the Applicant will remove </w:t>
      </w:r>
      <w:r w:rsidR="00276CAD" w:rsidRPr="006817AE">
        <w:rPr>
          <w:rFonts w:eastAsiaTheme="majorEastAsia" w:cs="Times New Roman"/>
          <w:sz w:val="22"/>
        </w:rPr>
        <w:t xml:space="preserve">the </w:t>
      </w:r>
      <w:r w:rsidRPr="006817AE">
        <w:rPr>
          <w:rFonts w:eastAsiaTheme="majorEastAsia" w:cs="Times New Roman"/>
          <w:sz w:val="22"/>
        </w:rPr>
        <w:t xml:space="preserve">ineligible Person in a Key Position and notify DFPS of this action </w:t>
      </w:r>
      <w:r w:rsidR="00E15B59" w:rsidRPr="006817AE">
        <w:rPr>
          <w:rFonts w:eastAsiaTheme="majorEastAsia" w:cs="Times New Roman"/>
          <w:sz w:val="22"/>
        </w:rPr>
        <w:t>to</w:t>
      </w:r>
      <w:r w:rsidRPr="006817AE">
        <w:rPr>
          <w:rFonts w:eastAsiaTheme="majorEastAsia" w:cs="Times New Roman"/>
          <w:sz w:val="22"/>
        </w:rPr>
        <w:t xml:space="preserve"> </w:t>
      </w:r>
      <w:r w:rsidR="00276CAD" w:rsidRPr="006817AE">
        <w:rPr>
          <w:rFonts w:eastAsiaTheme="majorEastAsia" w:cs="Times New Roman"/>
          <w:sz w:val="22"/>
        </w:rPr>
        <w:t xml:space="preserve">continue with the Application process. </w:t>
      </w:r>
      <w:bookmarkStart w:id="13" w:name="_Hlk86998305"/>
      <w:r w:rsidR="00363FCB" w:rsidRPr="006817AE">
        <w:rPr>
          <w:rFonts w:eastAsiaTheme="majorEastAsia" w:cs="Times New Roman"/>
          <w:sz w:val="22"/>
        </w:rPr>
        <w:t xml:space="preserve"> </w:t>
      </w:r>
      <w:r w:rsidR="00276CAD" w:rsidRPr="006817AE">
        <w:rPr>
          <w:rFonts w:eastAsiaTheme="majorEastAsia" w:cs="Times New Roman"/>
          <w:sz w:val="22"/>
        </w:rPr>
        <w:t>See S</w:t>
      </w:r>
      <w:r w:rsidR="006F2011" w:rsidRPr="006817AE">
        <w:rPr>
          <w:rFonts w:eastAsiaTheme="majorEastAsia" w:cs="Times New Roman"/>
          <w:sz w:val="22"/>
        </w:rPr>
        <w:t>ubs</w:t>
      </w:r>
      <w:r w:rsidR="00276CAD" w:rsidRPr="006817AE">
        <w:rPr>
          <w:rFonts w:eastAsiaTheme="majorEastAsia" w:cs="Times New Roman"/>
          <w:sz w:val="22"/>
        </w:rPr>
        <w:t xml:space="preserve">ection 2.7.2 if a Person in a Key Position becomes ineligible during the Contract Term. </w:t>
      </w:r>
      <w:bookmarkEnd w:id="13"/>
    </w:p>
    <w:p w14:paraId="6BCAC98A" w14:textId="5EE96E15" w:rsidR="00E34EE5" w:rsidRPr="006817AE" w:rsidRDefault="00E34EE5">
      <w:pPr>
        <w:keepLines/>
        <w:widowControl w:val="0"/>
        <w:numPr>
          <w:ilvl w:val="0"/>
          <w:numId w:val="65"/>
        </w:numPr>
        <w:spacing w:after="0" w:line="240" w:lineRule="auto"/>
        <w:ind w:left="1080"/>
        <w:outlineLvl w:val="2"/>
        <w:rPr>
          <w:rFonts w:eastAsiaTheme="majorEastAsia" w:cs="Times New Roman"/>
          <w:sz w:val="22"/>
        </w:rPr>
      </w:pPr>
      <w:bookmarkStart w:id="14" w:name="_Hlk86998327"/>
      <w:r w:rsidRPr="006817AE">
        <w:rPr>
          <w:rFonts w:eastAsiaTheme="majorEastAsia" w:cs="Times New Roman"/>
          <w:sz w:val="22"/>
        </w:rPr>
        <w:t xml:space="preserve">If the Applicant is an individual, rather than a legal entity, and the Applicant </w:t>
      </w:r>
      <w:r w:rsidR="00276CAD" w:rsidRPr="006817AE">
        <w:rPr>
          <w:rFonts w:eastAsiaTheme="majorEastAsia" w:cs="Times New Roman"/>
          <w:sz w:val="22"/>
        </w:rPr>
        <w:t>becomes</w:t>
      </w:r>
      <w:r w:rsidRPr="006817AE">
        <w:rPr>
          <w:rFonts w:eastAsiaTheme="majorEastAsia" w:cs="Times New Roman"/>
          <w:sz w:val="22"/>
        </w:rPr>
        <w:t xml:space="preserve"> ineligible under this Section, then the Application will be denied. </w:t>
      </w:r>
    </w:p>
    <w:bookmarkEnd w:id="14"/>
    <w:p w14:paraId="4F86B609" w14:textId="77777777" w:rsidR="00E34EE5" w:rsidRPr="006817AE" w:rsidRDefault="00E34EE5">
      <w:pPr>
        <w:keepLines/>
        <w:widowControl w:val="0"/>
        <w:spacing w:after="0" w:line="240" w:lineRule="auto"/>
        <w:ind w:left="1440"/>
        <w:outlineLvl w:val="2"/>
        <w:rPr>
          <w:rFonts w:eastAsiaTheme="majorEastAsia" w:cs="Times New Roman"/>
          <w:sz w:val="22"/>
        </w:rPr>
      </w:pPr>
    </w:p>
    <w:p w14:paraId="225C6739" w14:textId="77777777" w:rsidR="00EB44E4" w:rsidRPr="006817AE" w:rsidRDefault="00EB44E4">
      <w:pPr>
        <w:pStyle w:val="ListParagraph"/>
        <w:keepLines/>
        <w:widowControl w:val="0"/>
        <w:numPr>
          <w:ilvl w:val="0"/>
          <w:numId w:val="84"/>
        </w:numPr>
        <w:tabs>
          <w:tab w:val="clear" w:pos="1080"/>
        </w:tabs>
        <w:spacing w:before="0" w:after="0"/>
        <w:outlineLvl w:val="2"/>
        <w:rPr>
          <w:rFonts w:ascii="Verdana" w:eastAsiaTheme="majorEastAsia" w:hAnsi="Verdana"/>
          <w:vanish/>
          <w:sz w:val="22"/>
          <w:szCs w:val="22"/>
        </w:rPr>
      </w:pPr>
    </w:p>
    <w:p w14:paraId="25047CD5" w14:textId="77777777" w:rsidR="00EB44E4" w:rsidRPr="006817AE" w:rsidRDefault="00EB44E4">
      <w:pPr>
        <w:pStyle w:val="ListParagraph"/>
        <w:keepLines/>
        <w:widowControl w:val="0"/>
        <w:numPr>
          <w:ilvl w:val="2"/>
          <w:numId w:val="84"/>
        </w:numPr>
        <w:tabs>
          <w:tab w:val="clear" w:pos="1080"/>
        </w:tabs>
        <w:spacing w:before="0" w:after="0"/>
        <w:outlineLvl w:val="2"/>
        <w:rPr>
          <w:rFonts w:ascii="Verdana" w:eastAsiaTheme="majorEastAsia" w:hAnsi="Verdana"/>
          <w:vanish/>
          <w:sz w:val="22"/>
          <w:szCs w:val="22"/>
        </w:rPr>
      </w:pPr>
    </w:p>
    <w:p w14:paraId="031E293A" w14:textId="77777777" w:rsidR="00EB44E4" w:rsidRPr="006817AE" w:rsidRDefault="00EB44E4">
      <w:pPr>
        <w:pStyle w:val="ListParagraph"/>
        <w:keepLines/>
        <w:widowControl w:val="0"/>
        <w:numPr>
          <w:ilvl w:val="2"/>
          <w:numId w:val="84"/>
        </w:numPr>
        <w:tabs>
          <w:tab w:val="clear" w:pos="1080"/>
        </w:tabs>
        <w:spacing w:before="0" w:after="0"/>
        <w:outlineLvl w:val="2"/>
        <w:rPr>
          <w:rFonts w:ascii="Verdana" w:eastAsiaTheme="majorEastAsia" w:hAnsi="Verdana"/>
          <w:vanish/>
          <w:sz w:val="22"/>
          <w:szCs w:val="22"/>
        </w:rPr>
      </w:pPr>
    </w:p>
    <w:p w14:paraId="6D8707F6" w14:textId="77777777" w:rsidR="00EB44E4" w:rsidRPr="006817AE" w:rsidRDefault="00EB44E4">
      <w:pPr>
        <w:pStyle w:val="ListParagraph"/>
        <w:keepLines/>
        <w:widowControl w:val="0"/>
        <w:numPr>
          <w:ilvl w:val="2"/>
          <w:numId w:val="84"/>
        </w:numPr>
        <w:tabs>
          <w:tab w:val="clear" w:pos="1080"/>
        </w:tabs>
        <w:spacing w:before="0" w:after="0"/>
        <w:outlineLvl w:val="2"/>
        <w:rPr>
          <w:rFonts w:ascii="Verdana" w:eastAsiaTheme="majorEastAsia" w:hAnsi="Verdana"/>
          <w:vanish/>
          <w:sz w:val="22"/>
          <w:szCs w:val="22"/>
        </w:rPr>
      </w:pPr>
    </w:p>
    <w:p w14:paraId="4929B2C9" w14:textId="77777777" w:rsidR="00EB44E4" w:rsidRPr="006817AE" w:rsidRDefault="00EB44E4">
      <w:pPr>
        <w:pStyle w:val="ListParagraph"/>
        <w:keepLines/>
        <w:widowControl w:val="0"/>
        <w:numPr>
          <w:ilvl w:val="2"/>
          <w:numId w:val="84"/>
        </w:numPr>
        <w:tabs>
          <w:tab w:val="clear" w:pos="1080"/>
        </w:tabs>
        <w:spacing w:before="0" w:after="0"/>
        <w:outlineLvl w:val="2"/>
        <w:rPr>
          <w:rFonts w:ascii="Verdana" w:eastAsiaTheme="majorEastAsia" w:hAnsi="Verdana"/>
          <w:vanish/>
          <w:sz w:val="22"/>
          <w:szCs w:val="22"/>
        </w:rPr>
      </w:pPr>
    </w:p>
    <w:p w14:paraId="640E1497" w14:textId="77777777" w:rsidR="00EB44E4" w:rsidRPr="006817AE" w:rsidRDefault="00EB44E4">
      <w:pPr>
        <w:pStyle w:val="ListParagraph"/>
        <w:keepLines/>
        <w:widowControl w:val="0"/>
        <w:numPr>
          <w:ilvl w:val="2"/>
          <w:numId w:val="84"/>
        </w:numPr>
        <w:tabs>
          <w:tab w:val="clear" w:pos="1080"/>
        </w:tabs>
        <w:spacing w:before="0" w:after="0"/>
        <w:outlineLvl w:val="2"/>
        <w:rPr>
          <w:rFonts w:ascii="Verdana" w:eastAsiaTheme="majorEastAsia" w:hAnsi="Verdana"/>
          <w:vanish/>
          <w:sz w:val="22"/>
          <w:szCs w:val="22"/>
        </w:rPr>
      </w:pPr>
    </w:p>
    <w:p w14:paraId="1E00A16C" w14:textId="77777777" w:rsidR="00EB44E4" w:rsidRPr="006817AE" w:rsidRDefault="00EB44E4">
      <w:pPr>
        <w:pStyle w:val="ListParagraph"/>
        <w:keepLines/>
        <w:widowControl w:val="0"/>
        <w:numPr>
          <w:ilvl w:val="2"/>
          <w:numId w:val="84"/>
        </w:numPr>
        <w:tabs>
          <w:tab w:val="clear" w:pos="1080"/>
        </w:tabs>
        <w:spacing w:before="0" w:after="0"/>
        <w:outlineLvl w:val="2"/>
        <w:rPr>
          <w:rFonts w:ascii="Verdana" w:eastAsiaTheme="majorEastAsia" w:hAnsi="Verdana"/>
          <w:vanish/>
          <w:sz w:val="22"/>
          <w:szCs w:val="22"/>
        </w:rPr>
      </w:pPr>
    </w:p>
    <w:p w14:paraId="62769BD2" w14:textId="77777777" w:rsidR="00EB44E4" w:rsidRPr="006817AE" w:rsidRDefault="00EB44E4">
      <w:pPr>
        <w:pStyle w:val="ListParagraph"/>
        <w:keepLines/>
        <w:widowControl w:val="0"/>
        <w:numPr>
          <w:ilvl w:val="2"/>
          <w:numId w:val="84"/>
        </w:numPr>
        <w:tabs>
          <w:tab w:val="clear" w:pos="1080"/>
        </w:tabs>
        <w:spacing w:before="0" w:after="0"/>
        <w:outlineLvl w:val="2"/>
        <w:rPr>
          <w:rFonts w:ascii="Verdana" w:eastAsiaTheme="majorEastAsia" w:hAnsi="Verdana"/>
          <w:vanish/>
          <w:sz w:val="22"/>
          <w:szCs w:val="22"/>
        </w:rPr>
      </w:pPr>
    </w:p>
    <w:p w14:paraId="720997A7" w14:textId="6FE707BE" w:rsidR="00451E83" w:rsidRPr="006817AE" w:rsidRDefault="00451E83" w:rsidP="00BB1091">
      <w:pPr>
        <w:pStyle w:val="Heading3"/>
        <w:numPr>
          <w:ilvl w:val="2"/>
          <w:numId w:val="84"/>
        </w:numPr>
        <w:spacing w:before="0" w:after="0" w:line="240" w:lineRule="auto"/>
        <w:ind w:left="720"/>
        <w:rPr>
          <w:rFonts w:ascii="Verdana" w:hAnsi="Verdana"/>
          <w:bCs/>
          <w:sz w:val="22"/>
          <w:szCs w:val="22"/>
        </w:rPr>
      </w:pPr>
      <w:r w:rsidRPr="006817AE">
        <w:rPr>
          <w:rFonts w:ascii="Verdana" w:hAnsi="Verdana"/>
          <w:b/>
          <w:bCs/>
          <w:sz w:val="22"/>
          <w:szCs w:val="22"/>
        </w:rPr>
        <w:t xml:space="preserve">Current Contractor Recertification  </w:t>
      </w:r>
    </w:p>
    <w:p w14:paraId="750BD401" w14:textId="785E18BF" w:rsidR="00451E83" w:rsidRPr="006817AE" w:rsidRDefault="00451E83">
      <w:pPr>
        <w:pStyle w:val="Heading4"/>
        <w:numPr>
          <w:ilvl w:val="0"/>
          <w:numId w:val="0"/>
        </w:numPr>
        <w:spacing w:before="0" w:line="240" w:lineRule="auto"/>
        <w:ind w:left="720"/>
        <w:rPr>
          <w:sz w:val="22"/>
        </w:rPr>
      </w:pPr>
      <w:r w:rsidRPr="006817AE">
        <w:rPr>
          <w:sz w:val="22"/>
        </w:rPr>
        <w:t>To avoid duplication of records, Contractors holding a current RCC Contract are not required to submit all documents required of new Applicants as part of Contract recertification.  While the information may be the same, DFPS needs you to submit th</w:t>
      </w:r>
      <w:r w:rsidR="00BF1B79" w:rsidRPr="006817AE">
        <w:rPr>
          <w:sz w:val="22"/>
        </w:rPr>
        <w:t>e</w:t>
      </w:r>
      <w:r w:rsidRPr="006817AE">
        <w:rPr>
          <w:sz w:val="22"/>
        </w:rPr>
        <w:t xml:space="preserve"> </w:t>
      </w:r>
      <w:r w:rsidR="00F80223" w:rsidRPr="006817AE">
        <w:rPr>
          <w:sz w:val="22"/>
        </w:rPr>
        <w:t>follo</w:t>
      </w:r>
      <w:r w:rsidR="00BF1B79" w:rsidRPr="006817AE">
        <w:rPr>
          <w:sz w:val="22"/>
        </w:rPr>
        <w:t>w</w:t>
      </w:r>
      <w:r w:rsidR="00F80223" w:rsidRPr="006817AE">
        <w:rPr>
          <w:sz w:val="22"/>
        </w:rPr>
        <w:t>in</w:t>
      </w:r>
      <w:r w:rsidR="00BF1B79" w:rsidRPr="006817AE">
        <w:rPr>
          <w:sz w:val="22"/>
        </w:rPr>
        <w:t>g</w:t>
      </w:r>
      <w:r w:rsidR="00F80223" w:rsidRPr="006817AE">
        <w:rPr>
          <w:sz w:val="22"/>
        </w:rPr>
        <w:t xml:space="preserve"> </w:t>
      </w:r>
      <w:r w:rsidRPr="006817AE">
        <w:rPr>
          <w:sz w:val="22"/>
        </w:rPr>
        <w:t xml:space="preserve">information to ensure that it is </w:t>
      </w:r>
      <w:r w:rsidR="00F80223" w:rsidRPr="006817AE">
        <w:rPr>
          <w:sz w:val="22"/>
        </w:rPr>
        <w:t>up to date</w:t>
      </w:r>
      <w:r w:rsidRPr="006817AE">
        <w:rPr>
          <w:sz w:val="22"/>
        </w:rPr>
        <w:t xml:space="preserve">. </w:t>
      </w:r>
    </w:p>
    <w:p w14:paraId="61D131C2" w14:textId="66CCFA02" w:rsidR="00451E83" w:rsidRPr="006817AE" w:rsidRDefault="007647F9">
      <w:pPr>
        <w:pStyle w:val="Heading4"/>
        <w:numPr>
          <w:ilvl w:val="0"/>
          <w:numId w:val="0"/>
        </w:numPr>
        <w:spacing w:before="0" w:after="0" w:line="240" w:lineRule="auto"/>
        <w:ind w:left="720"/>
        <w:rPr>
          <w:sz w:val="22"/>
        </w:rPr>
      </w:pPr>
      <w:r w:rsidRPr="006817AE">
        <w:rPr>
          <w:sz w:val="22"/>
        </w:rPr>
        <w:t>Current</w:t>
      </w:r>
      <w:r w:rsidR="00451E83" w:rsidRPr="006817AE">
        <w:rPr>
          <w:sz w:val="22"/>
        </w:rPr>
        <w:t xml:space="preserve"> Contractors will submit the following </w:t>
      </w:r>
      <w:bookmarkStart w:id="15" w:name="_Hlk150871760"/>
      <w:r w:rsidR="00451E83" w:rsidRPr="006817AE">
        <w:rPr>
          <w:sz w:val="22"/>
        </w:rPr>
        <w:t>to their assigned Residential Contract Manager</w:t>
      </w:r>
      <w:bookmarkEnd w:id="15"/>
      <w:r w:rsidR="00451E83" w:rsidRPr="006817AE">
        <w:rPr>
          <w:sz w:val="22"/>
        </w:rPr>
        <w:t xml:space="preserve"> by </w:t>
      </w:r>
      <w:r w:rsidR="00F769FD" w:rsidRPr="00442412">
        <w:rPr>
          <w:b/>
          <w:bCs/>
          <w:sz w:val="22"/>
        </w:rPr>
        <w:t>December 19, 2023</w:t>
      </w:r>
      <w:r w:rsidR="00451E83" w:rsidRPr="006817AE">
        <w:rPr>
          <w:sz w:val="22"/>
        </w:rPr>
        <w:t xml:space="preserve"> (</w:t>
      </w:r>
      <w:r w:rsidR="00F769FD">
        <w:rPr>
          <w:sz w:val="22"/>
        </w:rPr>
        <w:t>S</w:t>
      </w:r>
      <w:r w:rsidR="00451E83" w:rsidRPr="006817AE">
        <w:rPr>
          <w:sz w:val="22"/>
        </w:rPr>
        <w:t xml:space="preserve">ee Subsection 6.2): </w:t>
      </w:r>
    </w:p>
    <w:p w14:paraId="316EC202" w14:textId="34A6BFF8" w:rsidR="00451E83" w:rsidRPr="006817AE" w:rsidRDefault="00451E83">
      <w:pPr>
        <w:pStyle w:val="Heading4"/>
        <w:numPr>
          <w:ilvl w:val="0"/>
          <w:numId w:val="0"/>
        </w:numPr>
        <w:spacing w:before="0" w:after="0" w:line="240" w:lineRule="auto"/>
        <w:ind w:left="720"/>
        <w:rPr>
          <w:sz w:val="22"/>
        </w:rPr>
      </w:pPr>
    </w:p>
    <w:p w14:paraId="01159B1A" w14:textId="0CCE59B2" w:rsidR="00451E83" w:rsidRPr="006817AE" w:rsidRDefault="00943D7F">
      <w:pPr>
        <w:pStyle w:val="Heading4"/>
        <w:numPr>
          <w:ilvl w:val="0"/>
          <w:numId w:val="89"/>
        </w:numPr>
        <w:tabs>
          <w:tab w:val="left" w:pos="1080"/>
        </w:tabs>
        <w:spacing w:before="0" w:after="0" w:line="240" w:lineRule="auto"/>
        <w:ind w:left="720" w:firstLine="0"/>
        <w:rPr>
          <w:sz w:val="22"/>
        </w:rPr>
      </w:pPr>
      <w:r w:rsidRPr="006817AE">
        <w:rPr>
          <w:sz w:val="22"/>
        </w:rPr>
        <w:t>GRO</w:t>
      </w:r>
      <w:r w:rsidR="00451E83" w:rsidRPr="006817AE">
        <w:rPr>
          <w:sz w:val="22"/>
        </w:rPr>
        <w:t xml:space="preserve"> Current Contractor Recertification Application;</w:t>
      </w:r>
    </w:p>
    <w:p w14:paraId="34EBD5CA" w14:textId="6146B919" w:rsidR="00451E83" w:rsidRPr="006817AE" w:rsidRDefault="00451E83">
      <w:pPr>
        <w:pStyle w:val="Heading4"/>
        <w:numPr>
          <w:ilvl w:val="0"/>
          <w:numId w:val="89"/>
        </w:numPr>
        <w:tabs>
          <w:tab w:val="left" w:pos="1080"/>
        </w:tabs>
        <w:spacing w:before="0" w:after="0" w:line="240" w:lineRule="auto"/>
        <w:ind w:left="1080"/>
        <w:rPr>
          <w:sz w:val="22"/>
        </w:rPr>
      </w:pPr>
      <w:r w:rsidRPr="006817AE">
        <w:rPr>
          <w:sz w:val="22"/>
        </w:rPr>
        <w:t>Proof of insurance coverage that documents that the coverage minimums are met (see Subsection 1.5.</w:t>
      </w:r>
      <w:r w:rsidR="007A660F" w:rsidRPr="006817AE">
        <w:rPr>
          <w:sz w:val="22"/>
        </w:rPr>
        <w:t>5</w:t>
      </w:r>
      <w:r w:rsidRPr="006817AE">
        <w:rPr>
          <w:sz w:val="22"/>
        </w:rPr>
        <w:t>);</w:t>
      </w:r>
    </w:p>
    <w:p w14:paraId="567579B4" w14:textId="77777777" w:rsidR="00451E83" w:rsidRPr="006817AE" w:rsidRDefault="00451E83">
      <w:pPr>
        <w:pStyle w:val="Heading4"/>
        <w:numPr>
          <w:ilvl w:val="0"/>
          <w:numId w:val="89"/>
        </w:numPr>
        <w:tabs>
          <w:tab w:val="left" w:pos="1080"/>
        </w:tabs>
        <w:spacing w:before="0" w:after="0" w:line="240" w:lineRule="auto"/>
        <w:ind w:left="720" w:firstLine="0"/>
        <w:rPr>
          <w:sz w:val="22"/>
        </w:rPr>
      </w:pPr>
      <w:r w:rsidRPr="006817AE">
        <w:rPr>
          <w:sz w:val="22"/>
        </w:rPr>
        <w:t>Form 2031 Signature Authority Designation;</w:t>
      </w:r>
    </w:p>
    <w:p w14:paraId="73CAD321" w14:textId="2CFC7AAC" w:rsidR="00451E83" w:rsidRPr="006817AE" w:rsidRDefault="00412C9E">
      <w:pPr>
        <w:pStyle w:val="Heading4"/>
        <w:numPr>
          <w:ilvl w:val="0"/>
          <w:numId w:val="89"/>
        </w:numPr>
        <w:tabs>
          <w:tab w:val="left" w:pos="1080"/>
        </w:tabs>
        <w:spacing w:before="0" w:after="0" w:line="240" w:lineRule="auto"/>
        <w:ind w:left="720" w:firstLine="0"/>
        <w:rPr>
          <w:sz w:val="22"/>
        </w:rPr>
      </w:pPr>
      <w:r w:rsidRPr="006817AE">
        <w:rPr>
          <w:sz w:val="22"/>
        </w:rPr>
        <w:t xml:space="preserve">List of </w:t>
      </w:r>
      <w:r w:rsidR="00451E83" w:rsidRPr="006817AE">
        <w:rPr>
          <w:sz w:val="22"/>
        </w:rPr>
        <w:t xml:space="preserve">Persons in a Key Position (see Subsection 6.2); and </w:t>
      </w:r>
    </w:p>
    <w:p w14:paraId="47128E53" w14:textId="6DDBBEE2" w:rsidR="00451E83" w:rsidRPr="006817AE" w:rsidRDefault="00412C9E">
      <w:pPr>
        <w:pStyle w:val="Heading4"/>
        <w:numPr>
          <w:ilvl w:val="0"/>
          <w:numId w:val="89"/>
        </w:numPr>
        <w:tabs>
          <w:tab w:val="left" w:pos="1080"/>
        </w:tabs>
        <w:spacing w:before="0" w:after="0" w:line="240" w:lineRule="auto"/>
        <w:ind w:left="720" w:firstLine="0"/>
        <w:rPr>
          <w:sz w:val="22"/>
        </w:rPr>
      </w:pPr>
      <w:r w:rsidRPr="006817AE">
        <w:rPr>
          <w:sz w:val="22"/>
        </w:rPr>
        <w:t xml:space="preserve">List of </w:t>
      </w:r>
      <w:r w:rsidR="00451E83" w:rsidRPr="006817AE">
        <w:rPr>
          <w:sz w:val="22"/>
        </w:rPr>
        <w:t>Board of Directors (</w:t>
      </w:r>
      <w:r w:rsidR="003C5B48" w:rsidRPr="006817AE">
        <w:rPr>
          <w:sz w:val="22"/>
        </w:rPr>
        <w:t xml:space="preserve">if applicable, </w:t>
      </w:r>
      <w:r w:rsidR="00451E83" w:rsidRPr="006817AE">
        <w:rPr>
          <w:sz w:val="22"/>
        </w:rPr>
        <w:t>see Subsection 6.2).</w:t>
      </w:r>
    </w:p>
    <w:p w14:paraId="2756E0D9" w14:textId="77777777" w:rsidR="00451E83" w:rsidRPr="006817AE" w:rsidRDefault="00451E83">
      <w:pPr>
        <w:spacing w:after="0" w:line="240" w:lineRule="auto"/>
        <w:ind w:left="720"/>
        <w:rPr>
          <w:bCs/>
          <w:sz w:val="22"/>
        </w:rPr>
      </w:pPr>
    </w:p>
    <w:p w14:paraId="2DEAF160" w14:textId="08D8115C" w:rsidR="00451E83" w:rsidRPr="006817AE" w:rsidRDefault="00451E83">
      <w:pPr>
        <w:spacing w:after="0" w:line="240" w:lineRule="auto"/>
        <w:ind w:left="720"/>
        <w:rPr>
          <w:bCs/>
          <w:sz w:val="22"/>
        </w:rPr>
      </w:pPr>
      <w:r w:rsidRPr="006817AE">
        <w:rPr>
          <w:bCs/>
          <w:sz w:val="22"/>
        </w:rPr>
        <w:t xml:space="preserve">Once Recertification is completed and approved, DFPS and the Contractor will execute a new RCC </w:t>
      </w:r>
      <w:r w:rsidR="00943D7F" w:rsidRPr="006817AE">
        <w:rPr>
          <w:bCs/>
          <w:sz w:val="22"/>
        </w:rPr>
        <w:t>GRO</w:t>
      </w:r>
      <w:r w:rsidRPr="006817AE">
        <w:rPr>
          <w:bCs/>
          <w:sz w:val="22"/>
        </w:rPr>
        <w:t xml:space="preserve"> Contract.</w:t>
      </w:r>
    </w:p>
    <w:p w14:paraId="6A21CE33" w14:textId="293AC6F2" w:rsidR="00451E83" w:rsidRPr="006817AE" w:rsidRDefault="00451E83" w:rsidP="00BB1091">
      <w:pPr>
        <w:pStyle w:val="Heading3"/>
        <w:numPr>
          <w:ilvl w:val="0"/>
          <w:numId w:val="0"/>
        </w:numPr>
        <w:spacing w:before="0" w:after="0" w:line="240" w:lineRule="auto"/>
        <w:ind w:left="720"/>
        <w:rPr>
          <w:rFonts w:ascii="Verdana" w:hAnsi="Verdana"/>
          <w:bCs/>
          <w:sz w:val="22"/>
          <w:szCs w:val="22"/>
        </w:rPr>
      </w:pPr>
    </w:p>
    <w:p w14:paraId="0855EAFD" w14:textId="20C2BEE3" w:rsidR="002E1A5D" w:rsidRPr="006817AE" w:rsidRDefault="008500D4" w:rsidP="00BB1091">
      <w:pPr>
        <w:pStyle w:val="Heading3"/>
        <w:numPr>
          <w:ilvl w:val="2"/>
          <w:numId w:val="84"/>
        </w:numPr>
        <w:spacing w:before="0" w:after="0" w:line="240" w:lineRule="auto"/>
        <w:ind w:left="720"/>
        <w:rPr>
          <w:rFonts w:ascii="Verdana" w:hAnsi="Verdana"/>
          <w:b/>
          <w:sz w:val="22"/>
          <w:szCs w:val="22"/>
        </w:rPr>
      </w:pPr>
      <w:r w:rsidRPr="006817AE">
        <w:rPr>
          <w:rFonts w:ascii="Verdana" w:hAnsi="Verdana"/>
          <w:b/>
          <w:sz w:val="22"/>
          <w:szCs w:val="22"/>
        </w:rPr>
        <w:t xml:space="preserve">Nonfinancial Contractors. </w:t>
      </w:r>
    </w:p>
    <w:p w14:paraId="5DA7BB92" w14:textId="7C1F58C5" w:rsidR="00CB287B" w:rsidRPr="006817AE" w:rsidRDefault="008500D4" w:rsidP="00BB1091">
      <w:pPr>
        <w:pStyle w:val="Heading3"/>
        <w:numPr>
          <w:ilvl w:val="0"/>
          <w:numId w:val="0"/>
        </w:numPr>
        <w:spacing w:before="0" w:after="0" w:line="240" w:lineRule="auto"/>
        <w:ind w:left="720"/>
        <w:rPr>
          <w:rFonts w:ascii="Verdana" w:hAnsi="Verdana"/>
          <w:sz w:val="22"/>
          <w:szCs w:val="22"/>
        </w:rPr>
      </w:pPr>
      <w:r w:rsidRPr="006817AE">
        <w:rPr>
          <w:rFonts w:ascii="Verdana" w:hAnsi="Verdana"/>
          <w:sz w:val="22"/>
          <w:szCs w:val="22"/>
        </w:rPr>
        <w:t>For Applicants inte</w:t>
      </w:r>
      <w:r w:rsidR="007C7A58" w:rsidRPr="006817AE">
        <w:rPr>
          <w:rFonts w:ascii="Verdana" w:hAnsi="Verdana"/>
          <w:sz w:val="22"/>
          <w:szCs w:val="22"/>
        </w:rPr>
        <w:t xml:space="preserve">rested in providing Basic Level Services at </w:t>
      </w:r>
      <w:r w:rsidRPr="006817AE">
        <w:rPr>
          <w:rFonts w:ascii="Verdana" w:hAnsi="Verdana"/>
          <w:sz w:val="22"/>
          <w:szCs w:val="22"/>
        </w:rPr>
        <w:t>n</w:t>
      </w:r>
      <w:r w:rsidR="007C7A58" w:rsidRPr="006817AE">
        <w:rPr>
          <w:rFonts w:ascii="Verdana" w:hAnsi="Verdana"/>
          <w:sz w:val="22"/>
          <w:szCs w:val="22"/>
        </w:rPr>
        <w:t xml:space="preserve">o-cost to DFPS </w:t>
      </w:r>
      <w:r w:rsidRPr="006817AE">
        <w:rPr>
          <w:rFonts w:ascii="Verdana" w:hAnsi="Verdana"/>
          <w:sz w:val="22"/>
          <w:szCs w:val="22"/>
        </w:rPr>
        <w:t xml:space="preserve">children, </w:t>
      </w:r>
      <w:r w:rsidR="00013993" w:rsidRPr="006817AE">
        <w:rPr>
          <w:rFonts w:ascii="Verdana" w:hAnsi="Verdana"/>
          <w:sz w:val="22"/>
          <w:szCs w:val="22"/>
        </w:rPr>
        <w:t xml:space="preserve">contact DFPS as provided for </w:t>
      </w:r>
      <w:r w:rsidR="00BF22D4" w:rsidRPr="006817AE">
        <w:rPr>
          <w:rFonts w:ascii="Verdana" w:hAnsi="Verdana"/>
          <w:sz w:val="22"/>
          <w:szCs w:val="22"/>
        </w:rPr>
        <w:t xml:space="preserve">in </w:t>
      </w:r>
      <w:r w:rsidR="00574466" w:rsidRPr="006817AE">
        <w:rPr>
          <w:rFonts w:ascii="Verdana" w:hAnsi="Verdana"/>
          <w:sz w:val="22"/>
          <w:szCs w:val="22"/>
        </w:rPr>
        <w:t>Subsection</w:t>
      </w:r>
      <w:r w:rsidR="00BF22D4" w:rsidRPr="006817AE">
        <w:rPr>
          <w:rFonts w:ascii="Verdana" w:hAnsi="Verdana"/>
          <w:sz w:val="22"/>
          <w:szCs w:val="22"/>
        </w:rPr>
        <w:t xml:space="preserve"> 1.2</w:t>
      </w:r>
      <w:r w:rsidRPr="006817AE">
        <w:rPr>
          <w:rFonts w:ascii="Verdana" w:hAnsi="Verdana"/>
          <w:sz w:val="22"/>
          <w:szCs w:val="22"/>
        </w:rPr>
        <w:t xml:space="preserve"> to apply as a Nonfinancial Contractor.</w:t>
      </w:r>
    </w:p>
    <w:p w14:paraId="09F2EF90" w14:textId="730AFD68" w:rsidR="006F457B" w:rsidRPr="006817AE" w:rsidRDefault="006F457B">
      <w:pPr>
        <w:spacing w:after="0" w:line="240" w:lineRule="auto"/>
        <w:rPr>
          <w:sz w:val="22"/>
        </w:rPr>
      </w:pPr>
    </w:p>
    <w:p w14:paraId="0CA01AE0" w14:textId="77777777" w:rsidR="00993EB5" w:rsidRPr="006817AE" w:rsidRDefault="00B82DAE">
      <w:pPr>
        <w:pStyle w:val="Heading2"/>
        <w:numPr>
          <w:ilvl w:val="1"/>
          <w:numId w:val="97"/>
        </w:numPr>
        <w:spacing w:before="0" w:after="0" w:line="240" w:lineRule="auto"/>
        <w:rPr>
          <w:rFonts w:ascii="Verdana" w:hAnsi="Verdana"/>
          <w:sz w:val="22"/>
          <w:szCs w:val="22"/>
        </w:rPr>
      </w:pPr>
      <w:r w:rsidRPr="006817AE">
        <w:rPr>
          <w:rFonts w:ascii="Verdana" w:hAnsi="Verdana"/>
          <w:sz w:val="22"/>
          <w:szCs w:val="22"/>
        </w:rPr>
        <w:t xml:space="preserve">In-State Applicants </w:t>
      </w:r>
      <w:bookmarkStart w:id="16" w:name="_Terms_and_Conditions"/>
      <w:bookmarkEnd w:id="16"/>
      <w:r w:rsidR="00993EB5" w:rsidRPr="006817AE">
        <w:rPr>
          <w:rFonts w:ascii="Verdana" w:hAnsi="Verdana"/>
          <w:sz w:val="22"/>
          <w:szCs w:val="22"/>
        </w:rPr>
        <w:t xml:space="preserve">Service Delivery Areas – DFPS Regions </w:t>
      </w:r>
    </w:p>
    <w:p w14:paraId="137AAECD" w14:textId="51643992" w:rsidR="00FD5C7B" w:rsidRPr="006817AE" w:rsidRDefault="00FD5C7B">
      <w:pPr>
        <w:pStyle w:val="Heading3"/>
        <w:numPr>
          <w:ilvl w:val="2"/>
          <w:numId w:val="98"/>
        </w:numPr>
        <w:spacing w:before="0" w:after="0" w:line="240" w:lineRule="auto"/>
        <w:rPr>
          <w:rFonts w:ascii="Verdana" w:hAnsi="Verdana"/>
          <w:sz w:val="22"/>
          <w:szCs w:val="22"/>
        </w:rPr>
      </w:pPr>
      <w:r w:rsidRPr="006817AE">
        <w:rPr>
          <w:rFonts w:ascii="Verdana" w:hAnsi="Verdana"/>
          <w:sz w:val="22"/>
          <w:szCs w:val="22"/>
        </w:rPr>
        <w:t xml:space="preserve">The Applicant must specify the DFPS Region in which its Residential Child-Care </w:t>
      </w:r>
      <w:r w:rsidR="00915DA2" w:rsidRPr="006817AE">
        <w:rPr>
          <w:rFonts w:ascii="Verdana" w:hAnsi="Verdana"/>
          <w:sz w:val="22"/>
          <w:szCs w:val="22"/>
        </w:rPr>
        <w:t>GRO</w:t>
      </w:r>
      <w:r w:rsidRPr="006817AE">
        <w:rPr>
          <w:rFonts w:ascii="Verdana" w:hAnsi="Verdana"/>
          <w:sz w:val="22"/>
          <w:szCs w:val="22"/>
        </w:rPr>
        <w:t xml:space="preserve"> is located and licensed (or has a valid CCR acceptance letter) and provide the physical address for its location in the Application (See </w:t>
      </w:r>
      <w:r w:rsidR="00574466" w:rsidRPr="006817AE">
        <w:rPr>
          <w:rFonts w:ascii="Verdana" w:hAnsi="Verdana"/>
          <w:sz w:val="22"/>
          <w:szCs w:val="22"/>
        </w:rPr>
        <w:t>Subsection</w:t>
      </w:r>
      <w:r w:rsidRPr="006817AE">
        <w:rPr>
          <w:rFonts w:ascii="Verdana" w:hAnsi="Verdana"/>
          <w:sz w:val="22"/>
          <w:szCs w:val="22"/>
        </w:rPr>
        <w:t xml:space="preserve"> 6.1), which must be identical to the one on the Applicant’s CCR License.</w:t>
      </w:r>
    </w:p>
    <w:p w14:paraId="45050861" w14:textId="77777777" w:rsidR="00F461F9" w:rsidRPr="006817AE" w:rsidRDefault="00F461F9">
      <w:pPr>
        <w:spacing w:after="0" w:line="240" w:lineRule="auto"/>
        <w:rPr>
          <w:sz w:val="22"/>
        </w:rPr>
      </w:pPr>
    </w:p>
    <w:p w14:paraId="63627E69" w14:textId="4C543D78" w:rsidR="00D613F3" w:rsidRPr="00BB1091" w:rsidRDefault="00D613F3">
      <w:pPr>
        <w:pStyle w:val="Heading3"/>
        <w:numPr>
          <w:ilvl w:val="2"/>
          <w:numId w:val="98"/>
        </w:numPr>
        <w:spacing w:before="0" w:after="0" w:line="240" w:lineRule="auto"/>
        <w:rPr>
          <w:rStyle w:val="Hyperlink"/>
          <w:rFonts w:ascii="Verdana" w:eastAsiaTheme="minorHAnsi" w:hAnsi="Verdana"/>
          <w:color w:val="auto"/>
          <w:sz w:val="22"/>
          <w:szCs w:val="22"/>
        </w:rPr>
      </w:pPr>
      <w:r w:rsidRPr="00BB1091">
        <w:rPr>
          <w:rFonts w:ascii="Verdana" w:eastAsiaTheme="minorHAnsi" w:hAnsi="Verdana"/>
          <w:sz w:val="22"/>
          <w:szCs w:val="22"/>
        </w:rPr>
        <w:t xml:space="preserve">A map </w:t>
      </w:r>
      <w:r w:rsidR="00A52912" w:rsidRPr="00BB1091">
        <w:rPr>
          <w:rFonts w:ascii="Verdana" w:hAnsi="Verdana"/>
          <w:sz w:val="22"/>
          <w:szCs w:val="22"/>
        </w:rPr>
        <w:t xml:space="preserve">of all DFPS regions may be accessed at </w:t>
      </w:r>
      <w:hyperlink r:id="rId22" w:history="1">
        <w:r w:rsidR="006F2011" w:rsidRPr="00BB1091">
          <w:rPr>
            <w:rStyle w:val="Hyperlink"/>
            <w:rFonts w:ascii="Verdana" w:hAnsi="Verdana"/>
            <w:color w:val="auto"/>
            <w:sz w:val="22"/>
            <w:szCs w:val="22"/>
          </w:rPr>
          <w:t>https://www.dfps.texas.gov/Contact_Us/counties.asp</w:t>
        </w:r>
      </w:hyperlink>
      <w:r w:rsidR="00A52912" w:rsidRPr="00BB1091">
        <w:rPr>
          <w:rStyle w:val="Hyperlink"/>
          <w:rFonts w:ascii="Verdana" w:eastAsiaTheme="minorHAnsi" w:hAnsi="Verdana"/>
          <w:color w:val="auto"/>
          <w:sz w:val="22"/>
          <w:szCs w:val="22"/>
          <w:u w:val="none"/>
        </w:rPr>
        <w:t>.</w:t>
      </w:r>
    </w:p>
    <w:p w14:paraId="7A43986B" w14:textId="77777777" w:rsidR="00F461F9" w:rsidRPr="00BB1091" w:rsidRDefault="00F461F9">
      <w:pPr>
        <w:spacing w:after="0" w:line="240" w:lineRule="auto"/>
        <w:rPr>
          <w:sz w:val="22"/>
        </w:rPr>
      </w:pPr>
    </w:p>
    <w:p w14:paraId="24BED22E" w14:textId="46C217B2" w:rsidR="005F32A9" w:rsidRPr="00BB1091" w:rsidRDefault="005F32A9">
      <w:pPr>
        <w:pStyle w:val="Heading3"/>
        <w:numPr>
          <w:ilvl w:val="2"/>
          <w:numId w:val="98"/>
        </w:numPr>
        <w:spacing w:before="0" w:after="0" w:line="240" w:lineRule="auto"/>
        <w:rPr>
          <w:rFonts w:ascii="Verdana" w:hAnsi="Verdana"/>
          <w:b/>
          <w:bCs/>
          <w:sz w:val="22"/>
          <w:szCs w:val="22"/>
        </w:rPr>
      </w:pPr>
      <w:r w:rsidRPr="00BB1091">
        <w:rPr>
          <w:rFonts w:ascii="Verdana" w:hAnsi="Verdana"/>
          <w:b/>
          <w:bCs/>
          <w:sz w:val="22"/>
          <w:szCs w:val="22"/>
        </w:rPr>
        <w:t>DFPS Community Based Care</w:t>
      </w:r>
    </w:p>
    <w:p w14:paraId="477A11A7" w14:textId="77FC1660" w:rsidR="00DA334C" w:rsidRPr="00BB1091" w:rsidRDefault="00DA334C" w:rsidP="00BB1091">
      <w:pPr>
        <w:pStyle w:val="Heading3"/>
        <w:numPr>
          <w:ilvl w:val="0"/>
          <w:numId w:val="0"/>
        </w:numPr>
        <w:spacing w:before="0" w:after="0" w:line="240" w:lineRule="auto"/>
        <w:ind w:left="720"/>
        <w:rPr>
          <w:rFonts w:ascii="Verdana" w:hAnsi="Verdana"/>
          <w:sz w:val="22"/>
          <w:szCs w:val="22"/>
        </w:rPr>
      </w:pPr>
      <w:r w:rsidRPr="00BB1091">
        <w:rPr>
          <w:rFonts w:ascii="Verdana" w:hAnsi="Verdana"/>
          <w:sz w:val="22"/>
          <w:szCs w:val="22"/>
        </w:rPr>
        <w:t xml:space="preserve">As provided for in Texas Family Code Chapter 264 Subchapter B-1, DFPS has implemented a Community Based Care (CBC) model, where a single contractor referred to as a Single Source Continuum Contractor (SSCC) provides a full continuum of services to children and families within a designated CBC catchment area. </w:t>
      </w:r>
      <w:r w:rsidR="00B15BF4" w:rsidRPr="00BB1091">
        <w:rPr>
          <w:rFonts w:ascii="Verdana" w:hAnsi="Verdana"/>
          <w:sz w:val="22"/>
          <w:szCs w:val="22"/>
        </w:rPr>
        <w:t xml:space="preserve"> </w:t>
      </w:r>
      <w:r w:rsidRPr="00BB1091">
        <w:rPr>
          <w:rFonts w:ascii="Verdana" w:hAnsi="Verdana"/>
          <w:sz w:val="22"/>
          <w:szCs w:val="22"/>
        </w:rPr>
        <w:t xml:space="preserve">A map of all CBC catchment areas is at </w:t>
      </w:r>
      <w:hyperlink r:id="rId23" w:history="1">
        <w:r w:rsidR="006F2011" w:rsidRPr="00BB1091">
          <w:rPr>
            <w:rStyle w:val="Hyperlink"/>
            <w:rFonts w:ascii="Verdana" w:hAnsi="Verdana"/>
            <w:color w:val="auto"/>
            <w:sz w:val="22"/>
            <w:szCs w:val="22"/>
          </w:rPr>
          <w:t>https://www.dfps.texas.gov/CBC/default.asp</w:t>
        </w:r>
      </w:hyperlink>
      <w:r w:rsidRPr="00BB1091">
        <w:rPr>
          <w:rFonts w:ascii="Verdana" w:hAnsi="Verdana"/>
          <w:sz w:val="22"/>
          <w:szCs w:val="22"/>
        </w:rPr>
        <w:t>.</w:t>
      </w:r>
    </w:p>
    <w:p w14:paraId="4F4C245B" w14:textId="77777777" w:rsidR="00F461F9" w:rsidRPr="00BB1091" w:rsidRDefault="00F461F9">
      <w:pPr>
        <w:spacing w:after="0" w:line="240" w:lineRule="auto"/>
        <w:rPr>
          <w:sz w:val="22"/>
        </w:rPr>
      </w:pPr>
    </w:p>
    <w:p w14:paraId="182F0604" w14:textId="4386C8C9" w:rsidR="001035B9" w:rsidRPr="00BB1091" w:rsidRDefault="005F32A9">
      <w:pPr>
        <w:pStyle w:val="Heading3"/>
        <w:numPr>
          <w:ilvl w:val="2"/>
          <w:numId w:val="98"/>
        </w:numPr>
        <w:spacing w:before="0" w:after="0" w:line="240" w:lineRule="auto"/>
        <w:rPr>
          <w:rStyle w:val="Hyperlink"/>
          <w:rFonts w:ascii="Verdana" w:eastAsiaTheme="minorHAnsi" w:hAnsi="Verdana"/>
          <w:b/>
          <w:bCs/>
          <w:color w:val="auto"/>
          <w:sz w:val="22"/>
          <w:szCs w:val="22"/>
        </w:rPr>
      </w:pPr>
      <w:r w:rsidRPr="00BB1091">
        <w:rPr>
          <w:rFonts w:ascii="Verdana" w:hAnsi="Verdana"/>
          <w:b/>
          <w:bCs/>
          <w:sz w:val="22"/>
          <w:szCs w:val="22"/>
        </w:rPr>
        <w:t>A</w:t>
      </w:r>
      <w:r w:rsidR="00846B20" w:rsidRPr="00BB1091">
        <w:rPr>
          <w:rFonts w:ascii="Verdana" w:hAnsi="Verdana"/>
          <w:b/>
          <w:bCs/>
          <w:sz w:val="22"/>
          <w:szCs w:val="22"/>
        </w:rPr>
        <w:t>PPLICATIONS</w:t>
      </w:r>
      <w:r w:rsidRPr="00BB1091">
        <w:rPr>
          <w:rFonts w:ascii="Verdana" w:hAnsi="Verdana"/>
          <w:b/>
          <w:bCs/>
          <w:sz w:val="22"/>
          <w:szCs w:val="22"/>
        </w:rPr>
        <w:t xml:space="preserve"> </w:t>
      </w:r>
      <w:r w:rsidR="00846B20" w:rsidRPr="00BB1091">
        <w:rPr>
          <w:rFonts w:ascii="Verdana" w:hAnsi="Verdana"/>
          <w:b/>
          <w:bCs/>
          <w:sz w:val="22"/>
          <w:szCs w:val="22"/>
        </w:rPr>
        <w:t>NOT ACCEPTED</w:t>
      </w:r>
    </w:p>
    <w:p w14:paraId="2088D453" w14:textId="0C770D5F" w:rsidR="00BA1282" w:rsidRPr="00BB1091" w:rsidRDefault="00831F4D" w:rsidP="00BB1091">
      <w:pPr>
        <w:spacing w:after="120" w:line="240" w:lineRule="auto"/>
        <w:ind w:left="720"/>
        <w:rPr>
          <w:rFonts w:eastAsia="Times New Roman" w:cs="Times New Roman"/>
          <w:sz w:val="22"/>
        </w:rPr>
      </w:pPr>
      <w:r w:rsidRPr="00BB1091">
        <w:rPr>
          <w:rFonts w:eastAsia="Times New Roman" w:cs="Times New Roman"/>
          <w:sz w:val="22"/>
        </w:rPr>
        <w:t xml:space="preserve">DFPS will not accept new </w:t>
      </w:r>
      <w:r w:rsidR="006F2011" w:rsidRPr="00BB1091">
        <w:rPr>
          <w:rFonts w:eastAsia="Times New Roman" w:cs="Times New Roman"/>
          <w:sz w:val="22"/>
        </w:rPr>
        <w:t>A</w:t>
      </w:r>
      <w:r w:rsidRPr="00BB1091">
        <w:rPr>
          <w:rFonts w:eastAsia="Times New Roman" w:cs="Times New Roman"/>
          <w:sz w:val="22"/>
        </w:rPr>
        <w:t xml:space="preserve">pplications for Residential Child Care Services from providers whose entire placement capacity is located solely in a </w:t>
      </w:r>
      <w:r w:rsidR="00DF5C79" w:rsidRPr="00BB1091">
        <w:rPr>
          <w:rFonts w:eastAsia="Times New Roman" w:cs="Times New Roman"/>
          <w:sz w:val="22"/>
        </w:rPr>
        <w:t>CBC catchment area</w:t>
      </w:r>
      <w:r w:rsidR="00BA1282" w:rsidRPr="00BB1091">
        <w:rPr>
          <w:rFonts w:eastAsia="Times New Roman" w:cs="Times New Roman"/>
          <w:sz w:val="22"/>
        </w:rPr>
        <w:t xml:space="preserve"> (see </w:t>
      </w:r>
      <w:r w:rsidR="00451E83" w:rsidRPr="00BB1091">
        <w:rPr>
          <w:rFonts w:eastAsia="Times New Roman" w:cs="Times New Roman"/>
          <w:sz w:val="22"/>
        </w:rPr>
        <w:t>map in Subsection 1.6.3</w:t>
      </w:r>
      <w:r w:rsidR="00013993" w:rsidRPr="00BB1091">
        <w:rPr>
          <w:rFonts w:eastAsia="Times New Roman" w:cs="Times New Roman"/>
          <w:sz w:val="22"/>
        </w:rPr>
        <w:t>)</w:t>
      </w:r>
      <w:r w:rsidRPr="00BB1091">
        <w:rPr>
          <w:rFonts w:eastAsia="Times New Roman" w:cs="Times New Roman"/>
          <w:sz w:val="22"/>
        </w:rPr>
        <w:t xml:space="preserve">.  </w:t>
      </w:r>
    </w:p>
    <w:p w14:paraId="6B5C924B" w14:textId="55778AD9" w:rsidR="00BA1282" w:rsidRPr="00BB1091" w:rsidRDefault="00831F4D">
      <w:pPr>
        <w:spacing w:after="120" w:line="240" w:lineRule="auto"/>
        <w:ind w:left="720"/>
        <w:rPr>
          <w:rFonts w:eastAsia="Times New Roman" w:cs="Times New Roman"/>
          <w:sz w:val="22"/>
        </w:rPr>
      </w:pPr>
      <w:r w:rsidRPr="00BB1091">
        <w:rPr>
          <w:rFonts w:eastAsia="Times New Roman" w:cs="Times New Roman"/>
          <w:sz w:val="22"/>
        </w:rPr>
        <w:t>If a provider has developed capacity only in CBC catchment areas, DFPS encourages such providers to approach the designated SSCC for their area</w:t>
      </w:r>
      <w:r w:rsidR="00BA1282" w:rsidRPr="00BB1091">
        <w:rPr>
          <w:rFonts w:eastAsia="Times New Roman" w:cs="Times New Roman"/>
          <w:sz w:val="22"/>
        </w:rPr>
        <w:t xml:space="preserve"> as</w:t>
      </w:r>
      <w:r w:rsidR="00451E83" w:rsidRPr="00BB1091">
        <w:rPr>
          <w:rFonts w:eastAsia="Times New Roman" w:cs="Times New Roman"/>
          <w:sz w:val="22"/>
        </w:rPr>
        <w:t xml:space="preserve"> indicated on the map in Subsection 1.6.3</w:t>
      </w:r>
      <w:r w:rsidRPr="00BB1091">
        <w:rPr>
          <w:rFonts w:eastAsia="Times New Roman" w:cs="Times New Roman"/>
          <w:sz w:val="22"/>
        </w:rPr>
        <w:t xml:space="preserve">.  </w:t>
      </w:r>
    </w:p>
    <w:p w14:paraId="23A6DE16" w14:textId="77C33C72" w:rsidR="00B82DAE" w:rsidRPr="00BB1091" w:rsidRDefault="00831F4D">
      <w:pPr>
        <w:spacing w:after="0" w:line="240" w:lineRule="auto"/>
        <w:ind w:left="720"/>
        <w:rPr>
          <w:rFonts w:eastAsia="Times New Roman" w:cs="Times New Roman"/>
          <w:sz w:val="22"/>
        </w:rPr>
      </w:pPr>
      <w:r w:rsidRPr="00BB1091">
        <w:rPr>
          <w:rFonts w:eastAsia="Times New Roman" w:cs="Times New Roman"/>
          <w:sz w:val="22"/>
        </w:rPr>
        <w:t xml:space="preserve">DFPS will accept new </w:t>
      </w:r>
      <w:r w:rsidR="006F2011" w:rsidRPr="00BB1091">
        <w:rPr>
          <w:rFonts w:eastAsia="Times New Roman" w:cs="Times New Roman"/>
          <w:sz w:val="22"/>
        </w:rPr>
        <w:t>A</w:t>
      </w:r>
      <w:r w:rsidRPr="00BB1091">
        <w:rPr>
          <w:rFonts w:eastAsia="Times New Roman" w:cs="Times New Roman"/>
          <w:sz w:val="22"/>
        </w:rPr>
        <w:t>pplications from providers who have developed placement capacity both inside and outside designated CBC catchment areas, but DFPS will only utilize the placement capacity that is outside of a CBC catchment area.</w:t>
      </w:r>
    </w:p>
    <w:p w14:paraId="2D75C96B" w14:textId="77777777" w:rsidR="005C3D69" w:rsidRPr="00BB1091" w:rsidRDefault="005C3D69">
      <w:pPr>
        <w:spacing w:after="0" w:line="240" w:lineRule="auto"/>
        <w:ind w:left="720"/>
        <w:rPr>
          <w:rFonts w:cs="Times New Roman"/>
          <w:b/>
          <w:sz w:val="22"/>
        </w:rPr>
      </w:pPr>
    </w:p>
    <w:p w14:paraId="4F3D6D03" w14:textId="15DFFD82" w:rsidR="007A1041" w:rsidRPr="00BB1091" w:rsidRDefault="007A1041">
      <w:pPr>
        <w:tabs>
          <w:tab w:val="left" w:pos="630"/>
        </w:tabs>
        <w:spacing w:after="0" w:line="240" w:lineRule="auto"/>
        <w:rPr>
          <w:rFonts w:cs="Times New Roman"/>
          <w:sz w:val="22"/>
        </w:rPr>
      </w:pPr>
      <w:r w:rsidRPr="00BB1091">
        <w:rPr>
          <w:rFonts w:cs="Times New Roman"/>
          <w:b/>
          <w:sz w:val="22"/>
        </w:rPr>
        <w:t>1.7</w:t>
      </w:r>
      <w:r w:rsidRPr="00BB1091">
        <w:rPr>
          <w:rFonts w:cs="Times New Roman"/>
          <w:sz w:val="22"/>
        </w:rPr>
        <w:t xml:space="preserve">   </w:t>
      </w:r>
      <w:r w:rsidRPr="00BB1091">
        <w:rPr>
          <w:rFonts w:cs="Times New Roman"/>
          <w:b/>
          <w:sz w:val="22"/>
        </w:rPr>
        <w:t>Out-of-State Applicants Service Delivery Area</w:t>
      </w:r>
    </w:p>
    <w:p w14:paraId="53A2C4F0" w14:textId="710A1D0E" w:rsidR="00B82DAE" w:rsidRPr="00BB1091" w:rsidRDefault="007811E2">
      <w:pPr>
        <w:tabs>
          <w:tab w:val="left" w:pos="630"/>
        </w:tabs>
        <w:spacing w:line="240" w:lineRule="auto"/>
        <w:ind w:left="630"/>
        <w:rPr>
          <w:rFonts w:cs="Times New Roman"/>
          <w:sz w:val="22"/>
        </w:rPr>
      </w:pPr>
      <w:r w:rsidRPr="00BB1091">
        <w:rPr>
          <w:rFonts w:cs="Times New Roman"/>
          <w:sz w:val="22"/>
        </w:rPr>
        <w:t xml:space="preserve">The Applicant must specify the state outside of Texas in which its equivalent Residential Child-Care </w:t>
      </w:r>
      <w:r w:rsidR="00C2336C" w:rsidRPr="00BB1091">
        <w:rPr>
          <w:rFonts w:cs="Times New Roman"/>
          <w:sz w:val="22"/>
        </w:rPr>
        <w:t>GRO</w:t>
      </w:r>
      <w:r w:rsidR="000D0576" w:rsidRPr="00BB1091">
        <w:rPr>
          <w:rFonts w:cs="Times New Roman"/>
          <w:sz w:val="22"/>
        </w:rPr>
        <w:t xml:space="preserve"> </w:t>
      </w:r>
      <w:r w:rsidRPr="00BB1091">
        <w:rPr>
          <w:rFonts w:cs="Times New Roman"/>
          <w:sz w:val="22"/>
        </w:rPr>
        <w:t xml:space="preserve">is located and licensed and provide the physical address for its location in the Application (See </w:t>
      </w:r>
      <w:r w:rsidR="003C187E" w:rsidRPr="00BB1091">
        <w:rPr>
          <w:rFonts w:cs="Times New Roman"/>
          <w:sz w:val="22"/>
        </w:rPr>
        <w:t>Subsections 6.1 and 6.2</w:t>
      </w:r>
      <w:r w:rsidRPr="00BB1091">
        <w:rPr>
          <w:rFonts w:cs="Times New Roman"/>
          <w:sz w:val="22"/>
        </w:rPr>
        <w:t xml:space="preserve">), </w:t>
      </w:r>
      <w:r w:rsidR="00BB3574" w:rsidRPr="00BB1091">
        <w:rPr>
          <w:rFonts w:cs="Times New Roman"/>
          <w:sz w:val="22"/>
        </w:rPr>
        <w:t xml:space="preserve">which </w:t>
      </w:r>
      <w:r w:rsidRPr="00BB1091">
        <w:rPr>
          <w:rFonts w:cs="Times New Roman"/>
          <w:sz w:val="22"/>
        </w:rPr>
        <w:t>must be identical to the one on the Applicant’s equivalent state License</w:t>
      </w:r>
      <w:r w:rsidR="00B82DAE" w:rsidRPr="00BB1091">
        <w:rPr>
          <w:rFonts w:cs="Times New Roman"/>
          <w:sz w:val="22"/>
        </w:rPr>
        <w:t>.</w:t>
      </w:r>
    </w:p>
    <w:p w14:paraId="266A07F3" w14:textId="0061113D" w:rsidR="00D04A17" w:rsidRPr="00BB1091" w:rsidRDefault="00993EB5">
      <w:pPr>
        <w:pStyle w:val="Heading2"/>
        <w:numPr>
          <w:ilvl w:val="1"/>
          <w:numId w:val="60"/>
        </w:numPr>
        <w:spacing w:after="0" w:line="240" w:lineRule="auto"/>
        <w:ind w:hanging="666"/>
        <w:rPr>
          <w:rFonts w:ascii="Verdana" w:hAnsi="Verdana" w:cs="Times New Roman"/>
          <w:sz w:val="22"/>
          <w:szCs w:val="22"/>
        </w:rPr>
      </w:pPr>
      <w:r w:rsidRPr="00BB1091">
        <w:rPr>
          <w:rFonts w:ascii="Verdana" w:hAnsi="Verdana" w:cs="Times New Roman"/>
          <w:sz w:val="22"/>
          <w:szCs w:val="22"/>
        </w:rPr>
        <w:t xml:space="preserve">Open Enrollment Contract </w:t>
      </w:r>
    </w:p>
    <w:p w14:paraId="011BD40D" w14:textId="7B88AECE" w:rsidR="00846B21" w:rsidRPr="00BB1091" w:rsidRDefault="00045320" w:rsidP="00BB1091">
      <w:pPr>
        <w:pStyle w:val="Heading3"/>
        <w:numPr>
          <w:ilvl w:val="0"/>
          <w:numId w:val="0"/>
        </w:numPr>
        <w:spacing w:after="0" w:line="240" w:lineRule="auto"/>
        <w:ind w:left="720" w:hanging="720"/>
        <w:rPr>
          <w:rFonts w:ascii="Verdana" w:hAnsi="Verdana"/>
          <w:sz w:val="22"/>
          <w:szCs w:val="22"/>
        </w:rPr>
      </w:pPr>
      <w:r w:rsidRPr="00BB1091">
        <w:rPr>
          <w:rFonts w:ascii="Verdana" w:hAnsi="Verdana"/>
          <w:sz w:val="22"/>
          <w:szCs w:val="22"/>
        </w:rPr>
        <w:t>1.8.1</w:t>
      </w:r>
      <w:r w:rsidRPr="00BB1091">
        <w:rPr>
          <w:rFonts w:ascii="Verdana" w:hAnsi="Verdana"/>
          <w:sz w:val="22"/>
          <w:szCs w:val="22"/>
        </w:rPr>
        <w:tab/>
      </w:r>
      <w:r w:rsidR="00BA1282" w:rsidRPr="00BB1091">
        <w:rPr>
          <w:rFonts w:ascii="Verdana" w:hAnsi="Verdana"/>
          <w:sz w:val="22"/>
          <w:szCs w:val="22"/>
        </w:rPr>
        <w:t>If t</w:t>
      </w:r>
      <w:r w:rsidR="009879D4" w:rsidRPr="00BB1091">
        <w:rPr>
          <w:rFonts w:ascii="Verdana" w:hAnsi="Verdana"/>
          <w:sz w:val="22"/>
          <w:szCs w:val="22"/>
        </w:rPr>
        <w:t xml:space="preserve">he </w:t>
      </w:r>
      <w:r w:rsidR="00895B05" w:rsidRPr="00BB1091">
        <w:rPr>
          <w:rFonts w:ascii="Verdana" w:hAnsi="Verdana"/>
          <w:sz w:val="22"/>
          <w:szCs w:val="22"/>
        </w:rPr>
        <w:t xml:space="preserve">New </w:t>
      </w:r>
      <w:r w:rsidR="009879D4" w:rsidRPr="00BB1091">
        <w:rPr>
          <w:rFonts w:ascii="Verdana" w:hAnsi="Verdana"/>
          <w:sz w:val="22"/>
          <w:szCs w:val="22"/>
        </w:rPr>
        <w:t>Applicant i</w:t>
      </w:r>
      <w:r w:rsidR="00BA1282" w:rsidRPr="00BB1091">
        <w:rPr>
          <w:rFonts w:ascii="Verdana" w:hAnsi="Verdana"/>
          <w:sz w:val="22"/>
          <w:szCs w:val="22"/>
        </w:rPr>
        <w:t>s</w:t>
      </w:r>
      <w:r w:rsidR="009879D4" w:rsidRPr="00BB1091">
        <w:rPr>
          <w:rFonts w:ascii="Verdana" w:hAnsi="Verdana"/>
          <w:sz w:val="22"/>
          <w:szCs w:val="22"/>
        </w:rPr>
        <w:t xml:space="preserve"> awarded a Contract for this Open Enrollment</w:t>
      </w:r>
      <w:r w:rsidR="00B56DA6" w:rsidRPr="00BB1091">
        <w:rPr>
          <w:rFonts w:ascii="Verdana" w:hAnsi="Verdana"/>
          <w:sz w:val="22"/>
          <w:szCs w:val="22"/>
        </w:rPr>
        <w:t>, and Current Contractors</w:t>
      </w:r>
      <w:r w:rsidR="00BA1282" w:rsidRPr="00BB1091">
        <w:rPr>
          <w:rFonts w:ascii="Verdana" w:hAnsi="Verdana"/>
          <w:sz w:val="22"/>
          <w:szCs w:val="22"/>
        </w:rPr>
        <w:t xml:space="preserve">, </w:t>
      </w:r>
      <w:r w:rsidR="006238C1" w:rsidRPr="00BB1091">
        <w:rPr>
          <w:rFonts w:ascii="Verdana" w:hAnsi="Verdana"/>
          <w:sz w:val="22"/>
          <w:szCs w:val="22"/>
        </w:rPr>
        <w:t>both</w:t>
      </w:r>
      <w:r w:rsidR="009879D4" w:rsidRPr="00BB1091">
        <w:rPr>
          <w:rFonts w:ascii="Verdana" w:hAnsi="Verdana"/>
          <w:sz w:val="22"/>
          <w:szCs w:val="22"/>
        </w:rPr>
        <w:t xml:space="preserve"> agree to comply with</w:t>
      </w:r>
      <w:r w:rsidR="00846B21" w:rsidRPr="00BB1091">
        <w:rPr>
          <w:rFonts w:ascii="Verdana" w:hAnsi="Verdana"/>
          <w:sz w:val="22"/>
          <w:szCs w:val="22"/>
        </w:rPr>
        <w:t>:</w:t>
      </w:r>
      <w:r w:rsidR="009879D4" w:rsidRPr="00BB1091">
        <w:rPr>
          <w:rFonts w:ascii="Verdana" w:hAnsi="Verdana"/>
          <w:sz w:val="22"/>
          <w:szCs w:val="22"/>
        </w:rPr>
        <w:t xml:space="preserve"> </w:t>
      </w:r>
    </w:p>
    <w:p w14:paraId="5FD75241" w14:textId="77777777" w:rsidR="00CF2D72" w:rsidRPr="00BB1091" w:rsidRDefault="001C469E">
      <w:pPr>
        <w:pStyle w:val="Heading3"/>
        <w:numPr>
          <w:ilvl w:val="0"/>
          <w:numId w:val="76"/>
        </w:numPr>
        <w:spacing w:after="0" w:line="240" w:lineRule="auto"/>
        <w:ind w:left="1080"/>
        <w:rPr>
          <w:rFonts w:ascii="Verdana" w:hAnsi="Verdana"/>
          <w:sz w:val="22"/>
          <w:szCs w:val="22"/>
        </w:rPr>
      </w:pPr>
      <w:r w:rsidRPr="00BB1091">
        <w:rPr>
          <w:rFonts w:ascii="Verdana" w:hAnsi="Verdana"/>
          <w:sz w:val="22"/>
          <w:szCs w:val="22"/>
        </w:rPr>
        <w:t>The Contract prepared by DFPS and executed by DFPS and the Contractor;</w:t>
      </w:r>
    </w:p>
    <w:p w14:paraId="67A2905C" w14:textId="177EBCC3" w:rsidR="00C9456B" w:rsidRPr="00BB1091" w:rsidRDefault="00CF2D72">
      <w:pPr>
        <w:pStyle w:val="Heading3"/>
        <w:numPr>
          <w:ilvl w:val="0"/>
          <w:numId w:val="76"/>
        </w:numPr>
        <w:spacing w:after="0" w:line="240" w:lineRule="auto"/>
        <w:ind w:left="1080"/>
        <w:rPr>
          <w:rFonts w:ascii="Verdana" w:hAnsi="Verdana"/>
          <w:sz w:val="22"/>
          <w:szCs w:val="22"/>
        </w:rPr>
      </w:pPr>
      <w:r w:rsidRPr="00BB1091">
        <w:rPr>
          <w:rFonts w:ascii="Verdana" w:hAnsi="Verdana"/>
          <w:sz w:val="22"/>
          <w:szCs w:val="22"/>
        </w:rPr>
        <w:t>T</w:t>
      </w:r>
      <w:r w:rsidR="009879D4" w:rsidRPr="00BB1091">
        <w:rPr>
          <w:rFonts w:ascii="Verdana" w:hAnsi="Verdana"/>
          <w:sz w:val="22"/>
          <w:szCs w:val="22"/>
        </w:rPr>
        <w:t>his Open Enrollment</w:t>
      </w:r>
      <w:r w:rsidR="00F136AA" w:rsidRPr="00BB1091">
        <w:rPr>
          <w:rFonts w:ascii="Verdana" w:hAnsi="Verdana"/>
          <w:sz w:val="22"/>
          <w:szCs w:val="22"/>
        </w:rPr>
        <w:t xml:space="preserve"> (See S</w:t>
      </w:r>
      <w:r w:rsidR="00D523D0" w:rsidRPr="00BB1091">
        <w:rPr>
          <w:rFonts w:ascii="Verdana" w:hAnsi="Verdana"/>
          <w:sz w:val="22"/>
          <w:szCs w:val="22"/>
        </w:rPr>
        <w:t>ubsection 1.3</w:t>
      </w:r>
      <w:r w:rsidR="009879D4" w:rsidRPr="00BB1091">
        <w:rPr>
          <w:rFonts w:ascii="Verdana" w:hAnsi="Verdana"/>
          <w:sz w:val="22"/>
          <w:szCs w:val="22"/>
        </w:rPr>
        <w:t>)</w:t>
      </w:r>
      <w:r w:rsidR="00C9456B" w:rsidRPr="00BB1091">
        <w:rPr>
          <w:rFonts w:ascii="Verdana" w:hAnsi="Verdana"/>
          <w:sz w:val="22"/>
          <w:szCs w:val="22"/>
        </w:rPr>
        <w:t>;</w:t>
      </w:r>
    </w:p>
    <w:p w14:paraId="5EF0D588" w14:textId="1B5F40EA" w:rsidR="0084103A" w:rsidRPr="00BB1091" w:rsidRDefault="0084103A">
      <w:pPr>
        <w:pStyle w:val="Heading3"/>
        <w:numPr>
          <w:ilvl w:val="0"/>
          <w:numId w:val="76"/>
        </w:numPr>
        <w:spacing w:after="0" w:line="240" w:lineRule="auto"/>
        <w:ind w:left="1080"/>
        <w:rPr>
          <w:rFonts w:ascii="Verdana" w:hAnsi="Verdana"/>
          <w:sz w:val="22"/>
          <w:szCs w:val="22"/>
        </w:rPr>
      </w:pPr>
      <w:r w:rsidRPr="00BB1091">
        <w:rPr>
          <w:rFonts w:ascii="Verdana" w:hAnsi="Verdana"/>
          <w:sz w:val="22"/>
          <w:szCs w:val="22"/>
        </w:rPr>
        <w:t xml:space="preserve">DFPS Vendor Uniform Terms and Conditions </w:t>
      </w:r>
      <w:r w:rsidR="003C5B48" w:rsidRPr="00BB1091">
        <w:rPr>
          <w:rFonts w:ascii="Verdana" w:hAnsi="Verdana"/>
          <w:sz w:val="22"/>
          <w:szCs w:val="22"/>
        </w:rPr>
        <w:t xml:space="preserve">– </w:t>
      </w:r>
      <w:hyperlink r:id="rId24" w:history="1">
        <w:r w:rsidR="004D383B" w:rsidRPr="00BB1091">
          <w:rPr>
            <w:rStyle w:val="Hyperlink"/>
            <w:rFonts w:ascii="Verdana" w:hAnsi="Verdana"/>
            <w:color w:val="auto"/>
            <w:sz w:val="22"/>
            <w:szCs w:val="22"/>
          </w:rPr>
          <w:t>https://www.dfps.texas.gov/Application/Forms/showFile.aspx?Name=5645V.docx</w:t>
        </w:r>
      </w:hyperlink>
      <w:r w:rsidR="004D383B" w:rsidRPr="00BB1091">
        <w:rPr>
          <w:rFonts w:ascii="Verdana" w:hAnsi="Verdana"/>
          <w:sz w:val="22"/>
          <w:szCs w:val="22"/>
        </w:rPr>
        <w:t>;</w:t>
      </w:r>
    </w:p>
    <w:p w14:paraId="4AAA3799" w14:textId="226F703B" w:rsidR="00045320" w:rsidRPr="00BB1091" w:rsidRDefault="00F628AE">
      <w:pPr>
        <w:pStyle w:val="Heading3"/>
        <w:numPr>
          <w:ilvl w:val="0"/>
          <w:numId w:val="76"/>
        </w:numPr>
        <w:spacing w:after="0" w:line="240" w:lineRule="auto"/>
        <w:ind w:left="1080"/>
        <w:rPr>
          <w:rFonts w:ascii="Verdana" w:hAnsi="Verdana"/>
          <w:sz w:val="22"/>
          <w:szCs w:val="22"/>
        </w:rPr>
      </w:pPr>
      <w:r w:rsidRPr="00BB1091">
        <w:rPr>
          <w:rFonts w:ascii="Verdana" w:hAnsi="Verdana"/>
          <w:sz w:val="22"/>
          <w:szCs w:val="22"/>
        </w:rPr>
        <w:t xml:space="preserve">DFPS Vendor Supplemental, Special &amp; Programmatic Conditions for </w:t>
      </w:r>
      <w:r w:rsidR="009A1A03" w:rsidRPr="00BB1091">
        <w:rPr>
          <w:rFonts w:ascii="Verdana" w:hAnsi="Verdana"/>
          <w:sz w:val="22"/>
          <w:szCs w:val="22"/>
        </w:rPr>
        <w:t>GRO</w:t>
      </w:r>
      <w:r w:rsidR="00CF1A2D" w:rsidRPr="00BB1091">
        <w:rPr>
          <w:rFonts w:ascii="Verdana" w:hAnsi="Verdana"/>
          <w:sz w:val="22"/>
          <w:szCs w:val="22"/>
        </w:rPr>
        <w:t xml:space="preserve"> (see Subsection 6.3.1)</w:t>
      </w:r>
      <w:r w:rsidRPr="00BB1091">
        <w:rPr>
          <w:rFonts w:ascii="Verdana" w:hAnsi="Verdana"/>
          <w:sz w:val="22"/>
          <w:szCs w:val="22"/>
        </w:rPr>
        <w:t>;</w:t>
      </w:r>
      <w:r w:rsidR="004D383B" w:rsidRPr="00BB1091">
        <w:rPr>
          <w:rFonts w:ascii="Verdana" w:hAnsi="Verdana"/>
          <w:sz w:val="22"/>
          <w:szCs w:val="22"/>
        </w:rPr>
        <w:t xml:space="preserve"> and</w:t>
      </w:r>
    </w:p>
    <w:p w14:paraId="0D677757" w14:textId="64D51773" w:rsidR="00081FA9" w:rsidRPr="00BB1091" w:rsidRDefault="00045320">
      <w:pPr>
        <w:pStyle w:val="Heading3"/>
        <w:numPr>
          <w:ilvl w:val="0"/>
          <w:numId w:val="76"/>
        </w:numPr>
        <w:spacing w:after="0" w:line="240" w:lineRule="auto"/>
        <w:ind w:left="1080"/>
        <w:rPr>
          <w:rFonts w:ascii="Verdana" w:hAnsi="Verdana"/>
          <w:sz w:val="22"/>
          <w:szCs w:val="22"/>
        </w:rPr>
      </w:pPr>
      <w:r w:rsidRPr="00BB1091">
        <w:rPr>
          <w:rFonts w:ascii="Verdana" w:hAnsi="Verdana"/>
          <w:sz w:val="22"/>
          <w:szCs w:val="22"/>
        </w:rPr>
        <w:t>RCC</w:t>
      </w:r>
      <w:r w:rsidR="00891017" w:rsidRPr="00BB1091">
        <w:rPr>
          <w:rFonts w:ascii="Verdana" w:hAnsi="Verdana"/>
          <w:sz w:val="22"/>
          <w:szCs w:val="22"/>
        </w:rPr>
        <w:t xml:space="preserve"> Performance Measures for </w:t>
      </w:r>
      <w:r w:rsidR="009A1A03" w:rsidRPr="00BB1091">
        <w:rPr>
          <w:rFonts w:ascii="Verdana" w:hAnsi="Verdana"/>
          <w:sz w:val="22"/>
          <w:szCs w:val="22"/>
        </w:rPr>
        <w:t>GRO</w:t>
      </w:r>
      <w:r w:rsidR="005577C8" w:rsidRPr="00BB1091">
        <w:rPr>
          <w:rFonts w:ascii="Verdana" w:hAnsi="Verdana"/>
          <w:sz w:val="22"/>
          <w:szCs w:val="22"/>
        </w:rPr>
        <w:t xml:space="preserve"> (see Subsection 6.3.</w:t>
      </w:r>
      <w:r w:rsidR="004D383B" w:rsidRPr="00BB1091">
        <w:rPr>
          <w:rFonts w:ascii="Verdana" w:hAnsi="Verdana"/>
          <w:sz w:val="22"/>
          <w:szCs w:val="22"/>
        </w:rPr>
        <w:t>2</w:t>
      </w:r>
      <w:r w:rsidR="005577C8" w:rsidRPr="00BB1091">
        <w:rPr>
          <w:rFonts w:ascii="Verdana" w:hAnsi="Verdana"/>
          <w:sz w:val="22"/>
          <w:szCs w:val="22"/>
        </w:rPr>
        <w:t>)</w:t>
      </w:r>
      <w:r w:rsidR="001F07CB" w:rsidRPr="00BB1091">
        <w:rPr>
          <w:rFonts w:ascii="Verdana" w:hAnsi="Verdana"/>
          <w:sz w:val="22"/>
          <w:szCs w:val="22"/>
        </w:rPr>
        <w:t xml:space="preserve">. </w:t>
      </w:r>
    </w:p>
    <w:p w14:paraId="2BDF4D7B" w14:textId="77777777" w:rsidR="006539AA" w:rsidRPr="00BB1091" w:rsidRDefault="006539AA">
      <w:pPr>
        <w:pStyle w:val="Heading3"/>
        <w:numPr>
          <w:ilvl w:val="0"/>
          <w:numId w:val="0"/>
        </w:numPr>
        <w:spacing w:after="0" w:line="240" w:lineRule="auto"/>
        <w:ind w:left="1440"/>
        <w:rPr>
          <w:rFonts w:ascii="Verdana" w:hAnsi="Verdana"/>
          <w:sz w:val="22"/>
          <w:szCs w:val="22"/>
        </w:rPr>
      </w:pPr>
    </w:p>
    <w:p w14:paraId="275CD595" w14:textId="4B39EBA3" w:rsidR="006451E1" w:rsidRPr="00BB1091" w:rsidRDefault="00B614A8" w:rsidP="00BB1091">
      <w:pPr>
        <w:pStyle w:val="Heading3"/>
        <w:numPr>
          <w:ilvl w:val="2"/>
          <w:numId w:val="90"/>
        </w:numPr>
        <w:spacing w:after="0" w:line="240" w:lineRule="auto"/>
        <w:ind w:left="720"/>
        <w:rPr>
          <w:rFonts w:ascii="Verdana" w:hAnsi="Verdana"/>
          <w:sz w:val="22"/>
          <w:szCs w:val="22"/>
        </w:rPr>
      </w:pPr>
      <w:r w:rsidRPr="00BB1091">
        <w:rPr>
          <w:rFonts w:ascii="Verdana" w:hAnsi="Verdana"/>
          <w:sz w:val="22"/>
          <w:szCs w:val="22"/>
        </w:rPr>
        <w:lastRenderedPageBreak/>
        <w:t>The</w:t>
      </w:r>
      <w:r w:rsidR="006238C1" w:rsidRPr="00BB1091">
        <w:rPr>
          <w:rFonts w:ascii="Verdana" w:hAnsi="Verdana"/>
          <w:sz w:val="22"/>
          <w:szCs w:val="22"/>
        </w:rPr>
        <w:t xml:space="preserve"> New</w:t>
      </w:r>
      <w:r w:rsidRPr="00BB1091">
        <w:rPr>
          <w:rFonts w:ascii="Verdana" w:hAnsi="Verdana"/>
          <w:sz w:val="22"/>
          <w:szCs w:val="22"/>
        </w:rPr>
        <w:t xml:space="preserve"> Applicant</w:t>
      </w:r>
      <w:r w:rsidR="006238C1" w:rsidRPr="00BB1091">
        <w:rPr>
          <w:rFonts w:ascii="Verdana" w:hAnsi="Verdana"/>
          <w:sz w:val="22"/>
          <w:szCs w:val="22"/>
        </w:rPr>
        <w:t xml:space="preserve"> and Current Contractors </w:t>
      </w:r>
      <w:r w:rsidR="00866AC2" w:rsidRPr="00BB1091">
        <w:rPr>
          <w:rFonts w:ascii="Verdana" w:hAnsi="Verdana"/>
          <w:sz w:val="22"/>
          <w:szCs w:val="22"/>
        </w:rPr>
        <w:t xml:space="preserve">also agree to comply with </w:t>
      </w:r>
      <w:r w:rsidR="00891017" w:rsidRPr="00BB1091">
        <w:rPr>
          <w:rFonts w:ascii="Verdana" w:hAnsi="Verdana"/>
          <w:sz w:val="22"/>
          <w:szCs w:val="22"/>
        </w:rPr>
        <w:t>t</w:t>
      </w:r>
      <w:r w:rsidR="00866AC2" w:rsidRPr="00BB1091">
        <w:rPr>
          <w:rFonts w:ascii="Verdana" w:hAnsi="Verdana"/>
          <w:sz w:val="22"/>
          <w:szCs w:val="22"/>
        </w:rPr>
        <w:t xml:space="preserve">he terms of the CPS Open Enrollment and </w:t>
      </w:r>
      <w:r w:rsidR="008D3E5C" w:rsidRPr="00BB1091">
        <w:rPr>
          <w:rFonts w:ascii="Verdana" w:hAnsi="Verdana"/>
          <w:sz w:val="22"/>
          <w:szCs w:val="22"/>
        </w:rPr>
        <w:t>Attachments</w:t>
      </w:r>
      <w:r w:rsidR="00866AC2" w:rsidRPr="00BB1091">
        <w:rPr>
          <w:rFonts w:ascii="Verdana" w:hAnsi="Verdana"/>
          <w:sz w:val="22"/>
          <w:szCs w:val="22"/>
        </w:rPr>
        <w:t xml:space="preserve"> </w:t>
      </w:r>
      <w:r w:rsidR="009A79EF" w:rsidRPr="00BB1091">
        <w:rPr>
          <w:rFonts w:ascii="Verdana" w:hAnsi="Verdana"/>
          <w:sz w:val="22"/>
          <w:szCs w:val="22"/>
        </w:rPr>
        <w:t>File as it is posted and any updates</w:t>
      </w:r>
      <w:r w:rsidR="00891017" w:rsidRPr="00BB1091">
        <w:rPr>
          <w:rFonts w:ascii="Verdana" w:hAnsi="Verdana"/>
          <w:sz w:val="22"/>
          <w:szCs w:val="22"/>
        </w:rPr>
        <w:t xml:space="preserve"> </w:t>
      </w:r>
      <w:r w:rsidR="009A79EF" w:rsidRPr="00BB1091">
        <w:rPr>
          <w:rFonts w:ascii="Verdana" w:hAnsi="Verdana"/>
          <w:sz w:val="22"/>
          <w:szCs w:val="22"/>
        </w:rPr>
        <w:t xml:space="preserve">to it, including where it is posted if the </w:t>
      </w:r>
      <w:r w:rsidR="00C25AC1" w:rsidRPr="00BB1091">
        <w:rPr>
          <w:rFonts w:ascii="Verdana" w:hAnsi="Verdana"/>
          <w:sz w:val="22"/>
          <w:szCs w:val="22"/>
        </w:rPr>
        <w:t>HHS Enrollment site locations are updated (</w:t>
      </w:r>
      <w:r w:rsidR="000845E8" w:rsidRPr="00BB1091">
        <w:rPr>
          <w:rFonts w:ascii="Verdana" w:hAnsi="Verdana"/>
          <w:sz w:val="22"/>
          <w:szCs w:val="22"/>
        </w:rPr>
        <w:t xml:space="preserve">see Subsection </w:t>
      </w:r>
      <w:r w:rsidR="00C25AC1" w:rsidRPr="00BB1091">
        <w:rPr>
          <w:rFonts w:ascii="Verdana" w:hAnsi="Verdana"/>
          <w:sz w:val="22"/>
          <w:szCs w:val="22"/>
        </w:rPr>
        <w:t>1.3)</w:t>
      </w:r>
      <w:r w:rsidR="00045320" w:rsidRPr="00BB1091">
        <w:rPr>
          <w:rFonts w:ascii="Verdana" w:hAnsi="Verdana"/>
          <w:sz w:val="22"/>
          <w:szCs w:val="22"/>
        </w:rPr>
        <w:t>.</w:t>
      </w:r>
    </w:p>
    <w:p w14:paraId="30314771" w14:textId="77777777" w:rsidR="00D047E1" w:rsidRPr="00BB1091" w:rsidRDefault="00D047E1">
      <w:pPr>
        <w:spacing w:after="0" w:line="240" w:lineRule="auto"/>
        <w:rPr>
          <w:sz w:val="22"/>
        </w:rPr>
      </w:pPr>
    </w:p>
    <w:p w14:paraId="79635583" w14:textId="0C3AEECB" w:rsidR="006451E1" w:rsidRPr="00BB1091" w:rsidRDefault="00C54860" w:rsidP="00BB1091">
      <w:pPr>
        <w:pStyle w:val="Heading3"/>
        <w:numPr>
          <w:ilvl w:val="2"/>
          <w:numId w:val="90"/>
        </w:numPr>
        <w:spacing w:before="0" w:after="0" w:line="240" w:lineRule="auto"/>
        <w:ind w:left="720"/>
        <w:rPr>
          <w:rFonts w:ascii="Verdana" w:eastAsia="Times New Roman" w:hAnsi="Verdana"/>
          <w:bCs/>
          <w:sz w:val="22"/>
          <w:szCs w:val="22"/>
        </w:rPr>
      </w:pPr>
      <w:r w:rsidRPr="00BB1091">
        <w:rPr>
          <w:rFonts w:ascii="Verdana" w:eastAsia="Times New Roman" w:hAnsi="Verdana"/>
          <w:bCs/>
          <w:sz w:val="22"/>
          <w:szCs w:val="22"/>
        </w:rPr>
        <w:t>If after reviewing the Application and if required, completing the Service Level Monitor Review and/or the Readiness Assessment</w:t>
      </w:r>
      <w:r w:rsidR="00013993" w:rsidRPr="00BB1091">
        <w:rPr>
          <w:rFonts w:ascii="Verdana" w:eastAsia="Times New Roman" w:hAnsi="Verdana"/>
          <w:bCs/>
          <w:sz w:val="22"/>
          <w:szCs w:val="22"/>
        </w:rPr>
        <w:t xml:space="preserve"> (See </w:t>
      </w:r>
      <w:r w:rsidR="00574466" w:rsidRPr="00BB1091">
        <w:rPr>
          <w:rFonts w:ascii="Verdana" w:eastAsia="Times New Roman" w:hAnsi="Verdana"/>
          <w:bCs/>
          <w:sz w:val="22"/>
          <w:szCs w:val="22"/>
        </w:rPr>
        <w:t>Subsection</w:t>
      </w:r>
      <w:r w:rsidR="00013993" w:rsidRPr="00BB1091">
        <w:rPr>
          <w:rFonts w:ascii="Verdana" w:eastAsia="Times New Roman" w:hAnsi="Verdana"/>
          <w:bCs/>
          <w:sz w:val="22"/>
          <w:szCs w:val="22"/>
        </w:rPr>
        <w:t xml:space="preserve"> 5)</w:t>
      </w:r>
      <w:r w:rsidRPr="00BB1091">
        <w:rPr>
          <w:rFonts w:ascii="Verdana" w:eastAsia="Times New Roman" w:hAnsi="Verdana"/>
          <w:bCs/>
          <w:sz w:val="22"/>
          <w:szCs w:val="22"/>
        </w:rPr>
        <w:t xml:space="preserve">, DFPS may determine that the </w:t>
      </w:r>
      <w:r w:rsidR="002C5CBD" w:rsidRPr="00BB1091">
        <w:rPr>
          <w:rFonts w:ascii="Verdana" w:eastAsia="Times New Roman" w:hAnsi="Verdana"/>
          <w:bCs/>
          <w:sz w:val="22"/>
          <w:szCs w:val="22"/>
        </w:rPr>
        <w:t>New Applicant</w:t>
      </w:r>
      <w:r w:rsidRPr="00BB1091">
        <w:rPr>
          <w:rFonts w:ascii="Verdana" w:eastAsia="Times New Roman" w:hAnsi="Verdana"/>
          <w:bCs/>
          <w:sz w:val="22"/>
          <w:szCs w:val="22"/>
        </w:rPr>
        <w:t xml:space="preserve"> will have additional Fiscal and/or Programmatic Provisional Conditions added to the Contract that they execute with DFPS</w:t>
      </w:r>
      <w:r w:rsidR="00F35E9B" w:rsidRPr="00BB1091">
        <w:rPr>
          <w:rFonts w:ascii="Verdana" w:eastAsia="Times New Roman" w:hAnsi="Verdana"/>
          <w:bCs/>
          <w:sz w:val="22"/>
          <w:szCs w:val="22"/>
        </w:rPr>
        <w:t>.</w:t>
      </w:r>
      <w:r w:rsidRPr="00BB1091">
        <w:rPr>
          <w:rFonts w:ascii="Verdana" w:eastAsia="Times New Roman" w:hAnsi="Verdana"/>
          <w:bCs/>
          <w:sz w:val="22"/>
          <w:szCs w:val="22"/>
        </w:rPr>
        <w:t xml:space="preserve"> </w:t>
      </w:r>
    </w:p>
    <w:p w14:paraId="0E17CE2E" w14:textId="77777777" w:rsidR="00D047E1" w:rsidRPr="00BB1091" w:rsidRDefault="00D047E1">
      <w:pPr>
        <w:spacing w:after="0" w:line="240" w:lineRule="auto"/>
        <w:rPr>
          <w:sz w:val="22"/>
        </w:rPr>
      </w:pPr>
    </w:p>
    <w:p w14:paraId="74BBCC1A" w14:textId="0344970C" w:rsidR="009879D4" w:rsidRPr="00BB1091" w:rsidRDefault="009879D4" w:rsidP="00BB1091">
      <w:pPr>
        <w:pStyle w:val="Heading3"/>
        <w:numPr>
          <w:ilvl w:val="2"/>
          <w:numId w:val="90"/>
        </w:numPr>
        <w:spacing w:before="0" w:after="0" w:line="240" w:lineRule="auto"/>
        <w:ind w:left="720"/>
        <w:rPr>
          <w:rFonts w:ascii="Verdana" w:hAnsi="Verdana"/>
          <w:sz w:val="22"/>
          <w:szCs w:val="22"/>
        </w:rPr>
      </w:pPr>
      <w:r w:rsidRPr="00BB1091">
        <w:rPr>
          <w:rFonts w:ascii="Verdana" w:hAnsi="Verdana"/>
          <w:sz w:val="22"/>
          <w:szCs w:val="22"/>
        </w:rPr>
        <w:t>DFPS will determine the length of the Contract’s term</w:t>
      </w:r>
      <w:r w:rsidR="00A21D08" w:rsidRPr="00BB1091">
        <w:rPr>
          <w:rFonts w:ascii="Verdana" w:hAnsi="Verdana"/>
          <w:sz w:val="22"/>
          <w:szCs w:val="22"/>
        </w:rPr>
        <w:t xml:space="preserve"> and whether the Contract’s term can be extended</w:t>
      </w:r>
      <w:r w:rsidRPr="00BB1091">
        <w:rPr>
          <w:rFonts w:ascii="Verdana" w:hAnsi="Verdana"/>
          <w:sz w:val="22"/>
          <w:szCs w:val="22"/>
        </w:rPr>
        <w:t>.</w:t>
      </w:r>
    </w:p>
    <w:p w14:paraId="320CDC24" w14:textId="77777777" w:rsidR="00D047E1" w:rsidRPr="00BB1091" w:rsidRDefault="00D047E1">
      <w:pPr>
        <w:spacing w:after="0" w:line="240" w:lineRule="auto"/>
        <w:rPr>
          <w:sz w:val="22"/>
        </w:rPr>
      </w:pPr>
    </w:p>
    <w:p w14:paraId="73C909E0" w14:textId="19B8D5FD" w:rsidR="00CD0898" w:rsidRPr="00BB1091" w:rsidRDefault="00E47365">
      <w:pPr>
        <w:pStyle w:val="Heading2"/>
        <w:numPr>
          <w:ilvl w:val="1"/>
          <w:numId w:val="90"/>
        </w:numPr>
        <w:spacing w:before="0" w:after="0" w:line="240" w:lineRule="auto"/>
        <w:ind w:left="720"/>
        <w:rPr>
          <w:rFonts w:ascii="Verdana" w:hAnsi="Verdana"/>
          <w:sz w:val="22"/>
          <w:szCs w:val="22"/>
        </w:rPr>
      </w:pPr>
      <w:bookmarkStart w:id="17" w:name="_Toc106421429"/>
      <w:bookmarkStart w:id="18" w:name="_Toc457467854"/>
      <w:r w:rsidRPr="00BB1091">
        <w:rPr>
          <w:rFonts w:ascii="Verdana" w:hAnsi="Verdana"/>
          <w:sz w:val="22"/>
          <w:szCs w:val="22"/>
        </w:rPr>
        <w:t>Funding Availability</w:t>
      </w:r>
      <w:bookmarkEnd w:id="17"/>
      <w:bookmarkEnd w:id="18"/>
    </w:p>
    <w:p w14:paraId="028CD1B6" w14:textId="1CF35E9B" w:rsidR="00E47365" w:rsidRPr="00BB1091" w:rsidRDefault="00CD0898">
      <w:pPr>
        <w:spacing w:after="0" w:line="240" w:lineRule="auto"/>
        <w:ind w:left="720"/>
        <w:contextualSpacing/>
        <w:jc w:val="both"/>
        <w:rPr>
          <w:rFonts w:cs="Times New Roman"/>
          <w:sz w:val="22"/>
        </w:rPr>
      </w:pPr>
      <w:r w:rsidRPr="00BB1091">
        <w:rPr>
          <w:rFonts w:cs="Times New Roman"/>
          <w:sz w:val="22"/>
        </w:rPr>
        <w:t xml:space="preserve">External factors may affect the </w:t>
      </w:r>
      <w:r w:rsidR="00E47365" w:rsidRPr="00BB1091">
        <w:rPr>
          <w:rFonts w:cs="Times New Roman"/>
          <w:sz w:val="22"/>
        </w:rPr>
        <w:t>Open Enrollment</w:t>
      </w:r>
      <w:r w:rsidRPr="00BB1091">
        <w:rPr>
          <w:rFonts w:cs="Times New Roman"/>
          <w:sz w:val="22"/>
        </w:rPr>
        <w:t xml:space="preserve">, including budgetary and resource constraints. </w:t>
      </w:r>
      <w:r w:rsidR="00B15BF4" w:rsidRPr="00BB1091">
        <w:rPr>
          <w:rFonts w:cs="Times New Roman"/>
          <w:sz w:val="22"/>
        </w:rPr>
        <w:t xml:space="preserve"> </w:t>
      </w:r>
      <w:r w:rsidRPr="00BB1091">
        <w:rPr>
          <w:rFonts w:cs="Times New Roman"/>
          <w:sz w:val="22"/>
        </w:rPr>
        <w:t>Any contract resulting from th</w:t>
      </w:r>
      <w:r w:rsidR="00E47365" w:rsidRPr="00BB1091">
        <w:rPr>
          <w:rFonts w:cs="Times New Roman"/>
          <w:sz w:val="22"/>
        </w:rPr>
        <w:t>is O</w:t>
      </w:r>
      <w:r w:rsidR="00E478B5" w:rsidRPr="00BB1091">
        <w:rPr>
          <w:rFonts w:cs="Times New Roman"/>
          <w:sz w:val="22"/>
        </w:rPr>
        <w:t xml:space="preserve">pen </w:t>
      </w:r>
      <w:r w:rsidR="00E47365" w:rsidRPr="00BB1091">
        <w:rPr>
          <w:rFonts w:cs="Times New Roman"/>
          <w:sz w:val="22"/>
        </w:rPr>
        <w:t>E</w:t>
      </w:r>
      <w:r w:rsidR="00E478B5" w:rsidRPr="00BB1091">
        <w:rPr>
          <w:rFonts w:cs="Times New Roman"/>
          <w:sz w:val="22"/>
        </w:rPr>
        <w:t>nrollment</w:t>
      </w:r>
      <w:r w:rsidRPr="00BB1091">
        <w:rPr>
          <w:rFonts w:cs="Times New Roman"/>
          <w:sz w:val="22"/>
        </w:rPr>
        <w:t xml:space="preserve"> is subject to the availability of state and federal funds. </w:t>
      </w:r>
    </w:p>
    <w:p w14:paraId="3CB99A2C" w14:textId="21C0C1CC" w:rsidR="00CD0898" w:rsidRPr="00BB1091" w:rsidRDefault="00C63D4E">
      <w:pPr>
        <w:pStyle w:val="Heading2"/>
        <w:numPr>
          <w:ilvl w:val="1"/>
          <w:numId w:val="90"/>
        </w:numPr>
        <w:spacing w:after="0" w:line="240" w:lineRule="auto"/>
        <w:ind w:left="720"/>
        <w:rPr>
          <w:rFonts w:ascii="Verdana" w:hAnsi="Verdana"/>
          <w:sz w:val="22"/>
          <w:szCs w:val="22"/>
        </w:rPr>
      </w:pPr>
      <w:bookmarkStart w:id="19" w:name="_Toc106421430"/>
      <w:bookmarkStart w:id="20" w:name="_Toc457467855"/>
      <w:r w:rsidRPr="00BB1091">
        <w:rPr>
          <w:rFonts w:ascii="Verdana" w:hAnsi="Verdana"/>
          <w:sz w:val="22"/>
          <w:szCs w:val="22"/>
        </w:rPr>
        <w:t>Delegation of DFPS Authority</w:t>
      </w:r>
      <w:bookmarkEnd w:id="19"/>
      <w:bookmarkEnd w:id="20"/>
    </w:p>
    <w:p w14:paraId="375C531E" w14:textId="16D73B2E" w:rsidR="00AB229B" w:rsidRPr="00BB1091" w:rsidRDefault="00CD0898">
      <w:pPr>
        <w:spacing w:line="240" w:lineRule="auto"/>
        <w:ind w:left="720"/>
        <w:rPr>
          <w:rFonts w:cs="Times New Roman"/>
          <w:sz w:val="22"/>
        </w:rPr>
      </w:pPr>
      <w:r w:rsidRPr="00BB1091">
        <w:rPr>
          <w:rFonts w:cs="Times New Roman"/>
          <w:sz w:val="22"/>
        </w:rPr>
        <w:t xml:space="preserve">State and federal laws generally limit </w:t>
      </w:r>
      <w:r w:rsidR="00080433" w:rsidRPr="00BB1091">
        <w:rPr>
          <w:rFonts w:cs="Times New Roman"/>
          <w:sz w:val="22"/>
        </w:rPr>
        <w:t>DFPS</w:t>
      </w:r>
      <w:r w:rsidR="00097DBC" w:rsidRPr="00BB1091">
        <w:rPr>
          <w:rFonts w:cs="Times New Roman"/>
          <w:sz w:val="22"/>
        </w:rPr>
        <w:t>’s</w:t>
      </w:r>
      <w:r w:rsidRPr="00BB1091">
        <w:rPr>
          <w:rFonts w:cs="Times New Roman"/>
          <w:sz w:val="22"/>
        </w:rPr>
        <w:t xml:space="preserve"> ability to delegate certain decisions and functions to a </w:t>
      </w:r>
      <w:r w:rsidR="00CF4A70" w:rsidRPr="00BB1091">
        <w:rPr>
          <w:rFonts w:cs="Times New Roman"/>
          <w:sz w:val="22"/>
        </w:rPr>
        <w:t>C</w:t>
      </w:r>
      <w:r w:rsidRPr="00BB1091">
        <w:rPr>
          <w:rFonts w:cs="Times New Roman"/>
          <w:sz w:val="22"/>
        </w:rPr>
        <w:t>ontractor, including but not limited to policy-making</w:t>
      </w:r>
      <w:r w:rsidR="00D04A17" w:rsidRPr="00BB1091">
        <w:rPr>
          <w:rFonts w:cs="Times New Roman"/>
          <w:sz w:val="22"/>
        </w:rPr>
        <w:t xml:space="preserve"> and </w:t>
      </w:r>
      <w:r w:rsidRPr="00BB1091">
        <w:rPr>
          <w:rFonts w:cs="Times New Roman"/>
          <w:sz w:val="22"/>
        </w:rPr>
        <w:t>final decision-making authorit</w:t>
      </w:r>
      <w:r w:rsidR="00D04A17" w:rsidRPr="00BB1091">
        <w:rPr>
          <w:rFonts w:cs="Times New Roman"/>
          <w:sz w:val="22"/>
        </w:rPr>
        <w:t>ies</w:t>
      </w:r>
      <w:r w:rsidRPr="00BB1091">
        <w:rPr>
          <w:rFonts w:cs="Times New Roman"/>
          <w:sz w:val="22"/>
        </w:rPr>
        <w:t xml:space="preserve"> on the acceptance or rejection </w:t>
      </w:r>
      <w:r w:rsidR="00097DBC" w:rsidRPr="00BB1091">
        <w:rPr>
          <w:rFonts w:cs="Times New Roman"/>
          <w:sz w:val="22"/>
        </w:rPr>
        <w:t xml:space="preserve">of </w:t>
      </w:r>
      <w:r w:rsidR="00C63D4E" w:rsidRPr="00BB1091">
        <w:rPr>
          <w:rFonts w:cs="Times New Roman"/>
          <w:sz w:val="22"/>
        </w:rPr>
        <w:t>services provided under a C</w:t>
      </w:r>
      <w:r w:rsidR="00D04A17" w:rsidRPr="00BB1091">
        <w:rPr>
          <w:rFonts w:cs="Times New Roman"/>
          <w:sz w:val="22"/>
        </w:rPr>
        <w:t>ontract</w:t>
      </w:r>
      <w:r w:rsidRPr="00BB1091">
        <w:rPr>
          <w:rFonts w:cs="Times New Roman"/>
          <w:sz w:val="22"/>
        </w:rPr>
        <w:t>.</w:t>
      </w:r>
      <w:bookmarkStart w:id="21" w:name="_Toc106421432"/>
      <w:bookmarkStart w:id="22" w:name="_Toc457467857"/>
      <w:r w:rsidR="00AB229B" w:rsidRPr="00BB1091">
        <w:rPr>
          <w:rFonts w:cs="Times New Roman"/>
          <w:sz w:val="22"/>
        </w:rPr>
        <w:t xml:space="preserve"> </w:t>
      </w:r>
      <w:r w:rsidR="00133EA0" w:rsidRPr="00BB1091">
        <w:rPr>
          <w:rFonts w:cs="Times New Roman"/>
          <w:sz w:val="22"/>
        </w:rPr>
        <w:t xml:space="preserve"> </w:t>
      </w:r>
    </w:p>
    <w:p w14:paraId="6BED6429" w14:textId="77777777" w:rsidR="00AA1BD0" w:rsidRPr="00BB1091" w:rsidRDefault="00AA1BD0">
      <w:pPr>
        <w:pStyle w:val="Heading2"/>
        <w:numPr>
          <w:ilvl w:val="1"/>
          <w:numId w:val="90"/>
        </w:numPr>
        <w:spacing w:after="0" w:line="240" w:lineRule="auto"/>
        <w:ind w:left="720"/>
        <w:rPr>
          <w:rFonts w:ascii="Verdana" w:hAnsi="Verdana"/>
          <w:sz w:val="22"/>
          <w:szCs w:val="22"/>
        </w:rPr>
      </w:pPr>
      <w:bookmarkStart w:id="23" w:name="_Toc106421437"/>
      <w:bookmarkStart w:id="24" w:name="_Toc457467859"/>
      <w:bookmarkEnd w:id="21"/>
      <w:bookmarkEnd w:id="22"/>
      <w:r w:rsidRPr="00BB1091">
        <w:rPr>
          <w:rFonts w:ascii="Verdana" w:hAnsi="Verdana"/>
          <w:sz w:val="22"/>
          <w:szCs w:val="22"/>
        </w:rPr>
        <w:t>Texas Public Information Act</w:t>
      </w:r>
    </w:p>
    <w:p w14:paraId="0D2876ED" w14:textId="585AC120" w:rsidR="00AA1BD0" w:rsidRPr="00BB1091" w:rsidRDefault="00AA1BD0">
      <w:pPr>
        <w:spacing w:after="0" w:line="240" w:lineRule="auto"/>
        <w:ind w:left="720"/>
        <w:rPr>
          <w:rFonts w:cs="Times New Roman"/>
          <w:sz w:val="22"/>
        </w:rPr>
      </w:pPr>
      <w:r w:rsidRPr="00BB1091">
        <w:rPr>
          <w:rFonts w:cs="Times New Roman"/>
          <w:sz w:val="22"/>
        </w:rPr>
        <w:t>Any information submitted to DFPS in response to this Open Enrollment is subject to public disclosure in accordance with the Texas Public Information Act (</w:t>
      </w:r>
      <w:r w:rsidR="00046E19" w:rsidRPr="00BB1091">
        <w:rPr>
          <w:rFonts w:cs="Times New Roman"/>
          <w:sz w:val="22"/>
        </w:rPr>
        <w:t>PIA</w:t>
      </w:r>
      <w:r w:rsidRPr="00BB1091">
        <w:rPr>
          <w:rFonts w:cs="Times New Roman"/>
          <w:sz w:val="22"/>
        </w:rPr>
        <w:t xml:space="preserve">), </w:t>
      </w:r>
      <w:r w:rsidR="00097DBC" w:rsidRPr="00BB1091">
        <w:rPr>
          <w:rFonts w:cs="Times New Roman"/>
          <w:sz w:val="22"/>
        </w:rPr>
        <w:t xml:space="preserve">and </w:t>
      </w:r>
      <w:hyperlink r:id="rId25" w:history="1">
        <w:r w:rsidRPr="00BB1091">
          <w:rPr>
            <w:rFonts w:cs="Times New Roman"/>
            <w:sz w:val="22"/>
          </w:rPr>
          <w:t>Government Code §552</w:t>
        </w:r>
      </w:hyperlink>
      <w:r w:rsidRPr="00BB1091">
        <w:rPr>
          <w:rFonts w:cs="Times New Roman"/>
          <w:sz w:val="22"/>
        </w:rPr>
        <w:t>.</w:t>
      </w:r>
      <w:r w:rsidR="00405069" w:rsidRPr="00BB1091">
        <w:rPr>
          <w:rFonts w:cs="Times New Roman"/>
          <w:sz w:val="22"/>
        </w:rPr>
        <w:t xml:space="preserve"> </w:t>
      </w:r>
      <w:r w:rsidRPr="00BB1091">
        <w:rPr>
          <w:rFonts w:cs="Times New Roman"/>
          <w:sz w:val="22"/>
        </w:rPr>
        <w:t xml:space="preserve"> DFPS will process any request for information comprising all or part of any information submitted to DFPS by the Applicant </w:t>
      </w:r>
      <w:r w:rsidR="00D62B46" w:rsidRPr="00BB1091">
        <w:rPr>
          <w:rFonts w:cs="Times New Roman"/>
          <w:sz w:val="22"/>
        </w:rPr>
        <w:t>as provided for in</w:t>
      </w:r>
      <w:r w:rsidR="00F5069B" w:rsidRPr="00BB1091">
        <w:rPr>
          <w:rFonts w:cs="Times New Roman"/>
          <w:sz w:val="22"/>
        </w:rPr>
        <w:t xml:space="preserve"> the</w:t>
      </w:r>
      <w:r w:rsidR="00D62B46" w:rsidRPr="00BB1091">
        <w:rPr>
          <w:rFonts w:cs="Times New Roman"/>
          <w:sz w:val="22"/>
        </w:rPr>
        <w:t xml:space="preserve"> </w:t>
      </w:r>
      <w:r w:rsidR="001706B3" w:rsidRPr="00BB1091">
        <w:rPr>
          <w:rFonts w:cs="Times New Roman"/>
          <w:sz w:val="22"/>
        </w:rPr>
        <w:t>PIA</w:t>
      </w:r>
      <w:r w:rsidRPr="00BB1091">
        <w:rPr>
          <w:rFonts w:cs="Times New Roman"/>
          <w:sz w:val="22"/>
        </w:rPr>
        <w:t>.</w:t>
      </w:r>
    </w:p>
    <w:p w14:paraId="646729A7" w14:textId="77777777" w:rsidR="00AA1BD0" w:rsidRPr="00BB1091" w:rsidRDefault="00AA1BD0">
      <w:pPr>
        <w:spacing w:after="0" w:line="240" w:lineRule="auto"/>
        <w:ind w:hanging="1440"/>
        <w:rPr>
          <w:rFonts w:cs="Times New Roman"/>
          <w:sz w:val="22"/>
        </w:rPr>
      </w:pPr>
    </w:p>
    <w:p w14:paraId="64B5D76A" w14:textId="25D15BEB" w:rsidR="00AA1BD0" w:rsidRPr="00BB1091" w:rsidRDefault="00AA1BD0">
      <w:pPr>
        <w:spacing w:after="0" w:line="240" w:lineRule="auto"/>
        <w:ind w:left="720"/>
        <w:rPr>
          <w:rFonts w:cs="Times New Roman"/>
          <w:sz w:val="22"/>
        </w:rPr>
      </w:pPr>
      <w:r w:rsidRPr="00BB1091">
        <w:rPr>
          <w:rFonts w:cs="Times New Roman"/>
          <w:sz w:val="22"/>
        </w:rPr>
        <w:t xml:space="preserve">If an Applicant claims that information contained in any materials submitted to DFPS is exempt from required public disclosure under the </w:t>
      </w:r>
      <w:r w:rsidR="00046E19" w:rsidRPr="00BB1091">
        <w:rPr>
          <w:rFonts w:cs="Times New Roman"/>
          <w:sz w:val="22"/>
        </w:rPr>
        <w:t>PIA</w:t>
      </w:r>
      <w:r w:rsidRPr="00BB1091">
        <w:rPr>
          <w:rFonts w:cs="Times New Roman"/>
          <w:sz w:val="22"/>
        </w:rPr>
        <w:t xml:space="preserve">, the Applicant must clearly identify such information and the applicable exemptions in the </w:t>
      </w:r>
      <w:r w:rsidR="00046E19" w:rsidRPr="00BB1091">
        <w:rPr>
          <w:rFonts w:cs="Times New Roman"/>
          <w:sz w:val="22"/>
        </w:rPr>
        <w:t>PIA</w:t>
      </w:r>
      <w:r w:rsidRPr="00BB1091">
        <w:rPr>
          <w:rFonts w:cs="Times New Roman"/>
          <w:sz w:val="22"/>
        </w:rPr>
        <w:t xml:space="preserve"> and explain in detail why such exemption is applicable.</w:t>
      </w:r>
    </w:p>
    <w:p w14:paraId="2F15DEFE" w14:textId="77777777" w:rsidR="00AA1BD0" w:rsidRPr="00BB1091" w:rsidRDefault="00AA1BD0">
      <w:pPr>
        <w:spacing w:after="0" w:line="240" w:lineRule="auto"/>
        <w:ind w:hanging="1440"/>
        <w:rPr>
          <w:rFonts w:cs="Times New Roman"/>
          <w:sz w:val="22"/>
        </w:rPr>
      </w:pPr>
    </w:p>
    <w:p w14:paraId="5EBB3FF8" w14:textId="29A98343" w:rsidR="00495EFB" w:rsidRPr="00BB1091" w:rsidRDefault="00AA1BD0">
      <w:pPr>
        <w:spacing w:line="240" w:lineRule="auto"/>
        <w:ind w:left="720"/>
        <w:rPr>
          <w:rFonts w:cs="Times New Roman"/>
          <w:sz w:val="22"/>
        </w:rPr>
      </w:pPr>
      <w:r w:rsidRPr="00BB1091">
        <w:rPr>
          <w:rFonts w:cs="Times New Roman"/>
          <w:sz w:val="22"/>
        </w:rPr>
        <w:t xml:space="preserve">For information concerning the application of the </w:t>
      </w:r>
      <w:r w:rsidR="00282742" w:rsidRPr="00BB1091">
        <w:rPr>
          <w:rFonts w:cs="Times New Roman"/>
          <w:sz w:val="22"/>
        </w:rPr>
        <w:t>PIA</w:t>
      </w:r>
      <w:r w:rsidRPr="00BB1091">
        <w:rPr>
          <w:rFonts w:cs="Times New Roman"/>
          <w:sz w:val="22"/>
        </w:rPr>
        <w:t xml:space="preserve">’s </w:t>
      </w:r>
      <w:r w:rsidR="00282742" w:rsidRPr="00BB1091">
        <w:rPr>
          <w:rFonts w:cs="Times New Roman"/>
          <w:sz w:val="22"/>
        </w:rPr>
        <w:t>requirements</w:t>
      </w:r>
      <w:r w:rsidRPr="00BB1091">
        <w:rPr>
          <w:rFonts w:cs="Times New Roman"/>
          <w:sz w:val="22"/>
        </w:rPr>
        <w:t xml:space="preserve"> to Applicant's application and proprietary information, Applicants may consult the </w:t>
      </w:r>
      <w:r w:rsidR="001D4A9D" w:rsidRPr="00BB1091">
        <w:rPr>
          <w:rFonts w:cs="Times New Roman"/>
          <w:sz w:val="22"/>
        </w:rPr>
        <w:t xml:space="preserve">Office of the Attorney General’s Open Records </w:t>
      </w:r>
      <w:r w:rsidR="0053490A" w:rsidRPr="00BB1091">
        <w:rPr>
          <w:rFonts w:cs="Times New Roman"/>
          <w:sz w:val="22"/>
        </w:rPr>
        <w:t xml:space="preserve">Division at </w:t>
      </w:r>
      <w:hyperlink r:id="rId26" w:history="1">
        <w:r w:rsidR="00254228" w:rsidRPr="00BB1091">
          <w:rPr>
            <w:rStyle w:val="Hyperlink"/>
            <w:rFonts w:cs="Times New Roman"/>
            <w:color w:val="auto"/>
            <w:sz w:val="22"/>
          </w:rPr>
          <w:t>https://www.texasattorneygeneral.gov/open-government</w:t>
        </w:r>
      </w:hyperlink>
      <w:r w:rsidR="00970CE5" w:rsidRPr="00BB1091">
        <w:rPr>
          <w:rFonts w:cs="Times New Roman"/>
          <w:sz w:val="22"/>
        </w:rPr>
        <w:t xml:space="preserve"> </w:t>
      </w:r>
      <w:r w:rsidR="0053490A" w:rsidRPr="00BB1091">
        <w:rPr>
          <w:rStyle w:val="Hyperlink"/>
          <w:rFonts w:cs="Times New Roman"/>
          <w:color w:val="auto"/>
          <w:sz w:val="22"/>
          <w:u w:val="none"/>
        </w:rPr>
        <w:t xml:space="preserve">and its </w:t>
      </w:r>
      <w:r w:rsidRPr="00BB1091">
        <w:rPr>
          <w:rFonts w:cs="Times New Roman"/>
          <w:sz w:val="22"/>
        </w:rPr>
        <w:t>Public Information Handbook</w:t>
      </w:r>
      <w:r w:rsidR="0053490A" w:rsidRPr="00BB1091">
        <w:rPr>
          <w:rFonts w:cs="Times New Roman"/>
          <w:sz w:val="22"/>
        </w:rPr>
        <w:t xml:space="preserve"> at </w:t>
      </w:r>
      <w:hyperlink r:id="rId27" w:history="1">
        <w:r w:rsidR="00970CE5" w:rsidRPr="00BB1091">
          <w:rPr>
            <w:rStyle w:val="Hyperlink"/>
            <w:rFonts w:cs="Times New Roman"/>
            <w:color w:val="auto"/>
            <w:sz w:val="22"/>
          </w:rPr>
          <w:t>https://www.texasattorneygeneral.gov/sites/default/files/files/divisions/open-government/publicinfo_hb.pdf</w:t>
        </w:r>
      </w:hyperlink>
      <w:r w:rsidR="0053490A" w:rsidRPr="00BB1091">
        <w:rPr>
          <w:rFonts w:cs="Times New Roman"/>
          <w:sz w:val="22"/>
        </w:rPr>
        <w:t>.</w:t>
      </w:r>
    </w:p>
    <w:p w14:paraId="5091EC1A" w14:textId="77777777" w:rsidR="00AA1BD0" w:rsidRPr="00BB1091" w:rsidRDefault="00AA1BD0">
      <w:pPr>
        <w:pStyle w:val="Heading2"/>
        <w:numPr>
          <w:ilvl w:val="1"/>
          <w:numId w:val="90"/>
        </w:numPr>
        <w:spacing w:after="0" w:line="240" w:lineRule="auto"/>
        <w:ind w:left="720"/>
        <w:rPr>
          <w:rFonts w:ascii="Verdana" w:hAnsi="Verdana"/>
          <w:sz w:val="22"/>
          <w:szCs w:val="22"/>
        </w:rPr>
      </w:pPr>
      <w:r w:rsidRPr="00BB1091">
        <w:rPr>
          <w:rFonts w:ascii="Verdana" w:hAnsi="Verdana"/>
          <w:sz w:val="22"/>
          <w:szCs w:val="22"/>
        </w:rPr>
        <w:t>Use of Ideas by the State of Texas</w:t>
      </w:r>
    </w:p>
    <w:p w14:paraId="091B8794" w14:textId="7AA6194C" w:rsidR="00AA1BD0" w:rsidRPr="00BB1091" w:rsidRDefault="00AA1BD0">
      <w:pPr>
        <w:spacing w:after="120" w:line="240" w:lineRule="auto"/>
        <w:ind w:left="720"/>
        <w:rPr>
          <w:rFonts w:cs="Times New Roman"/>
          <w:sz w:val="22"/>
        </w:rPr>
      </w:pPr>
      <w:r w:rsidRPr="00BB1091">
        <w:rPr>
          <w:rFonts w:cs="Times New Roman"/>
          <w:sz w:val="22"/>
        </w:rPr>
        <w:t xml:space="preserve">DFPS reserves the right to use </w:t>
      </w:r>
      <w:r w:rsidR="00F80223" w:rsidRPr="00BB1091">
        <w:rPr>
          <w:rFonts w:cs="Times New Roman"/>
          <w:sz w:val="22"/>
        </w:rPr>
        <w:t>all</w:t>
      </w:r>
      <w:r w:rsidRPr="00BB1091">
        <w:rPr>
          <w:rFonts w:cs="Times New Roman"/>
          <w:sz w:val="22"/>
        </w:rPr>
        <w:t xml:space="preserve"> ideas presented in an application unless the Applicant presents a valid legal case that such ideas are a trade secret or </w:t>
      </w:r>
      <w:r w:rsidRPr="00BB1091">
        <w:rPr>
          <w:rFonts w:cs="Times New Roman"/>
          <w:sz w:val="22"/>
        </w:rPr>
        <w:lastRenderedPageBreak/>
        <w:t xml:space="preserve">confidential information and identifies the information as such in its application. </w:t>
      </w:r>
      <w:r w:rsidR="00405069" w:rsidRPr="00BB1091">
        <w:rPr>
          <w:rFonts w:cs="Times New Roman"/>
          <w:sz w:val="22"/>
        </w:rPr>
        <w:t xml:space="preserve"> </w:t>
      </w:r>
      <w:r w:rsidRPr="00BB1091">
        <w:rPr>
          <w:rFonts w:cs="Times New Roman"/>
          <w:sz w:val="22"/>
        </w:rPr>
        <w:t>An Applicant may not object to the use of ideas that are not the Applicant’s 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p>
    <w:p w14:paraId="002CDBFC" w14:textId="77777777" w:rsidR="00AA1BD0" w:rsidRPr="00BB1091" w:rsidRDefault="00AA1BD0">
      <w:pPr>
        <w:pStyle w:val="Heading2"/>
        <w:numPr>
          <w:ilvl w:val="1"/>
          <w:numId w:val="90"/>
        </w:numPr>
        <w:spacing w:after="0" w:line="240" w:lineRule="auto"/>
        <w:ind w:left="720"/>
        <w:rPr>
          <w:rFonts w:ascii="Verdana" w:hAnsi="Verdana"/>
          <w:sz w:val="22"/>
          <w:szCs w:val="22"/>
        </w:rPr>
      </w:pPr>
      <w:r w:rsidRPr="00BB1091">
        <w:rPr>
          <w:rFonts w:ascii="Verdana" w:hAnsi="Verdana"/>
          <w:sz w:val="22"/>
          <w:szCs w:val="22"/>
        </w:rPr>
        <w:t>Copyright Restrictions</w:t>
      </w:r>
    </w:p>
    <w:p w14:paraId="72E05320" w14:textId="369B9A97" w:rsidR="006D03DD" w:rsidRPr="00BB1091" w:rsidRDefault="00AA1BD0">
      <w:pPr>
        <w:spacing w:after="0" w:line="240" w:lineRule="auto"/>
        <w:ind w:firstLine="720"/>
        <w:rPr>
          <w:rFonts w:cs="Times New Roman"/>
          <w:sz w:val="22"/>
        </w:rPr>
      </w:pPr>
      <w:r w:rsidRPr="00BB1091">
        <w:rPr>
          <w:rFonts w:cs="Times New Roman"/>
          <w:sz w:val="22"/>
        </w:rPr>
        <w:t>DFPS will not consider any Application that bears a copyright.</w:t>
      </w:r>
      <w:r w:rsidR="00C63D4E" w:rsidRPr="00BB1091" w:rsidDel="005D2FC3">
        <w:rPr>
          <w:rFonts w:cs="Times New Roman"/>
          <w:sz w:val="22"/>
        </w:rPr>
        <w:t xml:space="preserve"> </w:t>
      </w:r>
      <w:bookmarkStart w:id="25" w:name="_Data_Use_Agreement"/>
      <w:bookmarkStart w:id="26" w:name="_Eligible_Applicants"/>
      <w:bookmarkEnd w:id="6"/>
      <w:bookmarkEnd w:id="23"/>
      <w:bookmarkEnd w:id="24"/>
      <w:bookmarkEnd w:id="25"/>
      <w:bookmarkEnd w:id="26"/>
    </w:p>
    <w:p w14:paraId="013A588E" w14:textId="77777777" w:rsidR="00CE639B" w:rsidRPr="00BB1091" w:rsidRDefault="00CE639B">
      <w:pPr>
        <w:spacing w:after="0" w:line="240" w:lineRule="auto"/>
        <w:ind w:firstLine="630"/>
        <w:rPr>
          <w:rFonts w:cs="Times New Roman"/>
          <w:sz w:val="22"/>
        </w:rPr>
      </w:pPr>
    </w:p>
    <w:p w14:paraId="22160D49" w14:textId="77777777" w:rsidR="00A30CBC" w:rsidRPr="00BB1091" w:rsidRDefault="00A30CBC">
      <w:pPr>
        <w:pStyle w:val="Heading1"/>
        <w:numPr>
          <w:ilvl w:val="0"/>
          <w:numId w:val="90"/>
        </w:numPr>
        <w:spacing w:before="0" w:after="0" w:line="240" w:lineRule="auto"/>
        <w:ind w:left="432"/>
        <w:jc w:val="center"/>
        <w:rPr>
          <w:rFonts w:ascii="Verdana" w:hAnsi="Verdana"/>
          <w:sz w:val="22"/>
          <w:szCs w:val="22"/>
        </w:rPr>
      </w:pPr>
      <w:r w:rsidRPr="00BB1091">
        <w:rPr>
          <w:rFonts w:ascii="Verdana" w:hAnsi="Verdana"/>
          <w:sz w:val="22"/>
          <w:szCs w:val="22"/>
        </w:rPr>
        <w:t>STATEMENT OF WORK</w:t>
      </w:r>
    </w:p>
    <w:p w14:paraId="43085B32" w14:textId="0DF47B3F" w:rsidR="007A3881" w:rsidRPr="00BB1091" w:rsidRDefault="007A3881">
      <w:pPr>
        <w:spacing w:after="0" w:line="240" w:lineRule="auto"/>
        <w:rPr>
          <w:rFonts w:cs="Times New Roman"/>
          <w:sz w:val="22"/>
        </w:rPr>
      </w:pPr>
    </w:p>
    <w:p w14:paraId="15EC71C1" w14:textId="051DF2A9" w:rsidR="00704891" w:rsidRPr="00BB1091" w:rsidRDefault="003C0A79">
      <w:pPr>
        <w:pStyle w:val="Heading2"/>
        <w:numPr>
          <w:ilvl w:val="0"/>
          <w:numId w:val="0"/>
        </w:numPr>
        <w:spacing w:before="0" w:after="0" w:line="240" w:lineRule="auto"/>
        <w:ind w:left="720" w:hanging="720"/>
        <w:rPr>
          <w:rFonts w:ascii="Verdana" w:hAnsi="Verdana"/>
          <w:sz w:val="22"/>
          <w:szCs w:val="22"/>
        </w:rPr>
      </w:pPr>
      <w:bookmarkStart w:id="27" w:name="_Toc461538157"/>
      <w:bookmarkStart w:id="28" w:name="_Toc484509609"/>
      <w:r w:rsidRPr="00BB1091">
        <w:rPr>
          <w:rFonts w:ascii="Verdana" w:hAnsi="Verdana" w:cs="Times New Roman"/>
          <w:sz w:val="22"/>
          <w:szCs w:val="22"/>
        </w:rPr>
        <w:t>2.1</w:t>
      </w:r>
      <w:r w:rsidR="00251F1D" w:rsidRPr="00BB1091">
        <w:rPr>
          <w:rFonts w:ascii="Verdana" w:hAnsi="Verdana" w:cs="Times New Roman"/>
          <w:sz w:val="22"/>
          <w:szCs w:val="22"/>
        </w:rPr>
        <w:tab/>
      </w:r>
      <w:r w:rsidR="00FC65C0" w:rsidRPr="00BB1091">
        <w:rPr>
          <w:rFonts w:ascii="Verdana" w:hAnsi="Verdana" w:cs="Times New Roman"/>
          <w:sz w:val="22"/>
          <w:szCs w:val="22"/>
        </w:rPr>
        <w:t>Contractor</w:t>
      </w:r>
    </w:p>
    <w:p w14:paraId="7CD89330" w14:textId="62E4CD46" w:rsidR="00704891" w:rsidRPr="00BB1091" w:rsidRDefault="00704891">
      <w:pPr>
        <w:pStyle w:val="Heading2"/>
        <w:numPr>
          <w:ilvl w:val="0"/>
          <w:numId w:val="0"/>
        </w:numPr>
        <w:spacing w:before="0" w:after="0" w:line="240" w:lineRule="auto"/>
        <w:ind w:left="720"/>
        <w:rPr>
          <w:rFonts w:ascii="Verdana" w:hAnsi="Verdana" w:cs="Times New Roman"/>
          <w:b w:val="0"/>
          <w:bCs/>
          <w:sz w:val="22"/>
          <w:szCs w:val="22"/>
        </w:rPr>
      </w:pPr>
      <w:r w:rsidRPr="00BB1091">
        <w:rPr>
          <w:rFonts w:ascii="Verdana" w:hAnsi="Verdana" w:cs="Times New Roman"/>
          <w:b w:val="0"/>
          <w:bCs/>
          <w:sz w:val="22"/>
          <w:szCs w:val="22"/>
        </w:rPr>
        <w:t xml:space="preserve">If awarded a Contract, the Applicant will be referred to as a “Contractor,” and these terms are used interchangeably in this Open Enrollment. </w:t>
      </w:r>
      <w:r w:rsidR="00F80223" w:rsidRPr="00BB1091">
        <w:rPr>
          <w:rFonts w:ascii="Verdana" w:hAnsi="Verdana" w:cs="Times New Roman"/>
          <w:b w:val="0"/>
          <w:bCs/>
          <w:sz w:val="22"/>
          <w:szCs w:val="22"/>
        </w:rPr>
        <w:t>These requirements continue to apply to Current Contractors.</w:t>
      </w:r>
    </w:p>
    <w:p w14:paraId="6A874EAA" w14:textId="77777777" w:rsidR="00ED3737" w:rsidRPr="00BB1091" w:rsidRDefault="00ED3737">
      <w:pPr>
        <w:spacing w:after="0" w:line="240" w:lineRule="auto"/>
        <w:rPr>
          <w:sz w:val="22"/>
        </w:rPr>
      </w:pPr>
    </w:p>
    <w:bookmarkEnd w:id="27"/>
    <w:bookmarkEnd w:id="28"/>
    <w:p w14:paraId="7903BFB6" w14:textId="1A473C9F" w:rsidR="00CD0898" w:rsidRPr="00BB1091" w:rsidRDefault="007A3881">
      <w:pPr>
        <w:pStyle w:val="Heading2"/>
        <w:numPr>
          <w:ilvl w:val="1"/>
          <w:numId w:val="91"/>
        </w:numPr>
        <w:spacing w:before="0" w:after="0" w:line="240" w:lineRule="auto"/>
        <w:ind w:left="720"/>
        <w:rPr>
          <w:rFonts w:ascii="Verdana" w:hAnsi="Verdana"/>
          <w:sz w:val="22"/>
          <w:szCs w:val="22"/>
        </w:rPr>
      </w:pPr>
      <w:r w:rsidRPr="00BB1091">
        <w:rPr>
          <w:rFonts w:ascii="Verdana" w:hAnsi="Verdana"/>
          <w:sz w:val="22"/>
          <w:szCs w:val="22"/>
        </w:rPr>
        <w:t>Contract Requirements</w:t>
      </w:r>
      <w:r w:rsidR="00CD0898" w:rsidRPr="00BB1091">
        <w:rPr>
          <w:rFonts w:ascii="Verdana" w:hAnsi="Verdana"/>
          <w:sz w:val="22"/>
          <w:szCs w:val="22"/>
        </w:rPr>
        <w:t xml:space="preserve"> </w:t>
      </w:r>
    </w:p>
    <w:p w14:paraId="1FDEA307" w14:textId="42B07738" w:rsidR="006D557C" w:rsidRPr="00BB1091" w:rsidRDefault="00CB65F3" w:rsidP="00BB1091">
      <w:pPr>
        <w:pStyle w:val="Heading3"/>
        <w:numPr>
          <w:ilvl w:val="0"/>
          <w:numId w:val="0"/>
        </w:numPr>
        <w:spacing w:before="0" w:after="0" w:line="240" w:lineRule="auto"/>
        <w:ind w:left="720"/>
        <w:rPr>
          <w:rFonts w:ascii="Verdana" w:hAnsi="Verdana"/>
          <w:sz w:val="22"/>
          <w:szCs w:val="22"/>
        </w:rPr>
      </w:pPr>
      <w:r w:rsidRPr="00BB1091">
        <w:rPr>
          <w:rFonts w:ascii="Verdana" w:hAnsi="Verdana"/>
          <w:sz w:val="22"/>
          <w:szCs w:val="22"/>
        </w:rPr>
        <w:t xml:space="preserve">Contractor will provide quality </w:t>
      </w:r>
      <w:r w:rsidR="00C8406B" w:rsidRPr="00BB1091">
        <w:rPr>
          <w:rFonts w:ascii="Verdana" w:hAnsi="Verdana"/>
          <w:sz w:val="22"/>
          <w:szCs w:val="22"/>
        </w:rPr>
        <w:t>GRO</w:t>
      </w:r>
      <w:r w:rsidRPr="00BB1091">
        <w:rPr>
          <w:rFonts w:ascii="Verdana" w:hAnsi="Verdana"/>
          <w:sz w:val="22"/>
          <w:szCs w:val="22"/>
        </w:rPr>
        <w:t xml:space="preserve"> services </w:t>
      </w:r>
      <w:r w:rsidR="00C84AD1" w:rsidRPr="00BB1091">
        <w:rPr>
          <w:rFonts w:ascii="Verdana" w:hAnsi="Verdana"/>
          <w:sz w:val="22"/>
          <w:szCs w:val="22"/>
        </w:rPr>
        <w:t xml:space="preserve">and </w:t>
      </w:r>
      <w:r w:rsidRPr="00BB1091">
        <w:rPr>
          <w:rFonts w:ascii="Verdana" w:hAnsi="Verdana"/>
          <w:sz w:val="22"/>
          <w:szCs w:val="22"/>
        </w:rPr>
        <w:t xml:space="preserve">care with the focus on safety, permanency, and well-being for </w:t>
      </w:r>
      <w:r w:rsidR="0005785B" w:rsidRPr="00BB1091">
        <w:rPr>
          <w:rFonts w:ascii="Verdana" w:hAnsi="Verdana"/>
          <w:sz w:val="22"/>
          <w:szCs w:val="22"/>
        </w:rPr>
        <w:t>C</w:t>
      </w:r>
      <w:r w:rsidRPr="00BB1091">
        <w:rPr>
          <w:rFonts w:ascii="Verdana" w:hAnsi="Verdana"/>
          <w:sz w:val="22"/>
          <w:szCs w:val="22"/>
        </w:rPr>
        <w:t>hildren in DFPS conservatorship so that they can move into a least restrictive and more permanent, family-like setting</w:t>
      </w:r>
      <w:r w:rsidR="006513F1" w:rsidRPr="00BB1091">
        <w:rPr>
          <w:rFonts w:ascii="Verdana" w:hAnsi="Verdana"/>
          <w:sz w:val="22"/>
          <w:szCs w:val="22"/>
        </w:rPr>
        <w:t xml:space="preserve"> in a manner that safeguards the</w:t>
      </w:r>
      <w:r w:rsidR="003C0A79" w:rsidRPr="00BB1091">
        <w:rPr>
          <w:rFonts w:ascii="Verdana" w:hAnsi="Verdana"/>
          <w:sz w:val="22"/>
          <w:szCs w:val="22"/>
        </w:rPr>
        <w:t xml:space="preserve"> </w:t>
      </w:r>
      <w:r w:rsidR="0005785B" w:rsidRPr="00BB1091">
        <w:rPr>
          <w:rFonts w:ascii="Verdana" w:hAnsi="Verdana"/>
          <w:sz w:val="22"/>
          <w:szCs w:val="22"/>
        </w:rPr>
        <w:t>C</w:t>
      </w:r>
      <w:r w:rsidR="003C0A79" w:rsidRPr="00BB1091">
        <w:rPr>
          <w:rFonts w:ascii="Verdana" w:hAnsi="Verdana"/>
          <w:sz w:val="22"/>
          <w:szCs w:val="22"/>
        </w:rPr>
        <w:t>hild’s</w:t>
      </w:r>
      <w:r w:rsidR="006513F1" w:rsidRPr="00BB1091">
        <w:rPr>
          <w:rFonts w:ascii="Verdana" w:hAnsi="Verdana"/>
          <w:sz w:val="22"/>
          <w:szCs w:val="22"/>
        </w:rPr>
        <w:t xml:space="preserve"> health</w:t>
      </w:r>
      <w:r w:rsidR="00B0329D" w:rsidRPr="00BB1091">
        <w:rPr>
          <w:rFonts w:ascii="Verdana" w:hAnsi="Verdana"/>
          <w:sz w:val="22"/>
          <w:szCs w:val="22"/>
        </w:rPr>
        <w:t xml:space="preserve"> and</w:t>
      </w:r>
      <w:r w:rsidR="00111066" w:rsidRPr="00BB1091">
        <w:rPr>
          <w:rFonts w:ascii="Verdana" w:hAnsi="Verdana"/>
          <w:sz w:val="22"/>
          <w:szCs w:val="22"/>
        </w:rPr>
        <w:t xml:space="preserve"> </w:t>
      </w:r>
      <w:r w:rsidR="00DA5AAD" w:rsidRPr="00BB1091">
        <w:rPr>
          <w:rFonts w:ascii="Verdana" w:hAnsi="Verdana"/>
          <w:sz w:val="22"/>
          <w:szCs w:val="22"/>
        </w:rPr>
        <w:t>welfare</w:t>
      </w:r>
      <w:r w:rsidR="00111066" w:rsidRPr="00BB1091">
        <w:rPr>
          <w:rFonts w:ascii="Verdana" w:hAnsi="Verdana"/>
          <w:sz w:val="22"/>
          <w:szCs w:val="22"/>
        </w:rPr>
        <w:t>,</w:t>
      </w:r>
      <w:r w:rsidR="003C0A79" w:rsidRPr="00BB1091">
        <w:rPr>
          <w:rFonts w:ascii="Verdana" w:hAnsi="Verdana"/>
          <w:sz w:val="22"/>
          <w:szCs w:val="22"/>
        </w:rPr>
        <w:t xml:space="preserve"> and agrees to comply with the following</w:t>
      </w:r>
      <w:r w:rsidR="00990AB8" w:rsidRPr="00BB1091">
        <w:rPr>
          <w:rFonts w:ascii="Verdana" w:hAnsi="Verdana"/>
          <w:sz w:val="22"/>
          <w:szCs w:val="22"/>
        </w:rPr>
        <w:t>:</w:t>
      </w:r>
      <w:r w:rsidR="003C0A79" w:rsidRPr="00BB1091">
        <w:rPr>
          <w:rFonts w:ascii="Verdana" w:hAnsi="Verdana"/>
          <w:sz w:val="22"/>
          <w:szCs w:val="22"/>
        </w:rPr>
        <w:t xml:space="preserve"> </w:t>
      </w:r>
      <w:r w:rsidR="006D557C" w:rsidRPr="00BB1091">
        <w:rPr>
          <w:rFonts w:ascii="Verdana" w:hAnsi="Verdana"/>
          <w:sz w:val="22"/>
          <w:szCs w:val="22"/>
        </w:rPr>
        <w:t xml:space="preserve"> </w:t>
      </w:r>
    </w:p>
    <w:p w14:paraId="157C0EAE" w14:textId="752B000E" w:rsidR="00DA5AAD" w:rsidRPr="00BB1091" w:rsidRDefault="001C17AD" w:rsidP="00BB1091">
      <w:pPr>
        <w:pStyle w:val="Heading3"/>
        <w:numPr>
          <w:ilvl w:val="0"/>
          <w:numId w:val="0"/>
        </w:numPr>
        <w:spacing w:line="240" w:lineRule="auto"/>
        <w:ind w:left="720" w:hanging="720"/>
        <w:rPr>
          <w:rStyle w:val="Hyperlink"/>
          <w:rFonts w:ascii="Verdana" w:hAnsi="Verdana"/>
          <w:color w:val="auto"/>
          <w:sz w:val="22"/>
          <w:szCs w:val="22"/>
          <w:u w:val="none"/>
        </w:rPr>
      </w:pPr>
      <w:r w:rsidRPr="00BB1091">
        <w:rPr>
          <w:rFonts w:ascii="Verdana" w:hAnsi="Verdana"/>
          <w:sz w:val="22"/>
          <w:szCs w:val="22"/>
        </w:rPr>
        <w:t>2.2.1</w:t>
      </w:r>
      <w:r w:rsidRPr="00BB1091">
        <w:rPr>
          <w:rFonts w:ascii="Verdana" w:hAnsi="Verdana"/>
          <w:b/>
          <w:bCs/>
          <w:sz w:val="22"/>
          <w:szCs w:val="22"/>
        </w:rPr>
        <w:tab/>
      </w:r>
      <w:r w:rsidR="006D557C" w:rsidRPr="00BB1091">
        <w:rPr>
          <w:rFonts w:ascii="Verdana" w:hAnsi="Verdana"/>
          <w:b/>
          <w:bCs/>
          <w:sz w:val="22"/>
          <w:szCs w:val="22"/>
        </w:rPr>
        <w:t>24</w:t>
      </w:r>
      <w:r w:rsidR="00E50C1C" w:rsidRPr="00BB1091">
        <w:rPr>
          <w:rFonts w:ascii="Verdana" w:hAnsi="Verdana"/>
          <w:b/>
          <w:bCs/>
          <w:sz w:val="22"/>
          <w:szCs w:val="22"/>
        </w:rPr>
        <w:t>-</w:t>
      </w:r>
      <w:r w:rsidR="006D557C" w:rsidRPr="00BB1091">
        <w:rPr>
          <w:rFonts w:ascii="Verdana" w:hAnsi="Verdana"/>
          <w:b/>
          <w:bCs/>
          <w:sz w:val="22"/>
          <w:szCs w:val="22"/>
        </w:rPr>
        <w:t xml:space="preserve">Hour </w:t>
      </w:r>
      <w:r w:rsidR="00251F1D" w:rsidRPr="00BB1091">
        <w:rPr>
          <w:rFonts w:ascii="Verdana" w:hAnsi="Verdana"/>
          <w:b/>
          <w:bCs/>
          <w:sz w:val="22"/>
          <w:szCs w:val="22"/>
        </w:rPr>
        <w:t>RCC</w:t>
      </w:r>
      <w:r w:rsidR="00CA4EF1" w:rsidRPr="00BB1091">
        <w:rPr>
          <w:rFonts w:ascii="Verdana" w:hAnsi="Verdana"/>
          <w:b/>
          <w:bCs/>
          <w:sz w:val="22"/>
          <w:szCs w:val="22"/>
        </w:rPr>
        <w:t xml:space="preserve"> Requirements</w:t>
      </w:r>
      <w:r w:rsidR="006D557C" w:rsidRPr="00BB1091">
        <w:rPr>
          <w:rFonts w:ascii="Verdana" w:hAnsi="Verdana"/>
          <w:b/>
          <w:bCs/>
          <w:sz w:val="22"/>
          <w:szCs w:val="22"/>
        </w:rPr>
        <w:t xml:space="preserve"> (</w:t>
      </w:r>
      <w:r w:rsidR="005B06AA" w:rsidRPr="00BB1091">
        <w:rPr>
          <w:rFonts w:ascii="Verdana" w:hAnsi="Verdana"/>
          <w:b/>
          <w:bCs/>
          <w:sz w:val="22"/>
          <w:szCs w:val="22"/>
        </w:rPr>
        <w:t>Requirements</w:t>
      </w:r>
      <w:r w:rsidR="00FB0BD3" w:rsidRPr="00BB1091">
        <w:rPr>
          <w:rFonts w:ascii="Verdana" w:hAnsi="Verdana"/>
          <w:b/>
          <w:bCs/>
          <w:sz w:val="22"/>
          <w:szCs w:val="22"/>
        </w:rPr>
        <w:t>)</w:t>
      </w:r>
      <w:r w:rsidR="00FB0BD3" w:rsidRPr="00BB1091">
        <w:rPr>
          <w:rFonts w:ascii="Verdana" w:hAnsi="Verdana"/>
          <w:sz w:val="22"/>
          <w:szCs w:val="22"/>
        </w:rPr>
        <w:t xml:space="preserve"> at </w:t>
      </w:r>
      <w:hyperlink r:id="rId28" w:history="1">
        <w:r w:rsidR="008967EC" w:rsidRPr="00BB1091">
          <w:rPr>
            <w:rStyle w:val="Hyperlink"/>
            <w:rFonts w:ascii="Verdana" w:hAnsi="Verdana"/>
            <w:color w:val="auto"/>
            <w:sz w:val="22"/>
            <w:szCs w:val="22"/>
          </w:rPr>
          <w:t>https://www.dfps.texas.gov/Doing_Business/Purchased_Client_Services/Residential_Child_Care_Contracts/documents/24_Hour_RCC_Requirements.pdf</w:t>
        </w:r>
      </w:hyperlink>
      <w:r w:rsidR="00DD448F" w:rsidRPr="00BB1091">
        <w:rPr>
          <w:rStyle w:val="Hyperlink"/>
          <w:rFonts w:ascii="Verdana" w:hAnsi="Verdana"/>
          <w:color w:val="auto"/>
          <w:sz w:val="22"/>
          <w:szCs w:val="22"/>
          <w:u w:val="none"/>
        </w:rPr>
        <w:t>.</w:t>
      </w:r>
      <w:r w:rsidR="009879D4" w:rsidRPr="00BB1091">
        <w:rPr>
          <w:rStyle w:val="Hyperlink"/>
          <w:rFonts w:ascii="Verdana" w:hAnsi="Verdana"/>
          <w:color w:val="auto"/>
          <w:sz w:val="22"/>
          <w:szCs w:val="22"/>
          <w:u w:val="none"/>
        </w:rPr>
        <w:t xml:space="preserve"> </w:t>
      </w:r>
      <w:r w:rsidR="00F30D43" w:rsidRPr="00BB1091">
        <w:rPr>
          <w:rStyle w:val="Hyperlink"/>
          <w:rFonts w:ascii="Verdana" w:hAnsi="Verdana"/>
          <w:color w:val="auto"/>
          <w:sz w:val="22"/>
          <w:szCs w:val="22"/>
          <w:u w:val="none"/>
        </w:rPr>
        <w:t>Out-</w:t>
      </w:r>
      <w:r w:rsidR="009879D4" w:rsidRPr="00BB1091">
        <w:rPr>
          <w:rStyle w:val="Hyperlink"/>
          <w:rFonts w:ascii="Verdana" w:hAnsi="Verdana"/>
          <w:color w:val="auto"/>
          <w:sz w:val="22"/>
          <w:szCs w:val="22"/>
          <w:u w:val="none"/>
        </w:rPr>
        <w:t>of</w:t>
      </w:r>
      <w:r w:rsidR="00F30D43" w:rsidRPr="00BB1091">
        <w:rPr>
          <w:rStyle w:val="Hyperlink"/>
          <w:rFonts w:ascii="Verdana" w:hAnsi="Verdana"/>
          <w:color w:val="auto"/>
          <w:sz w:val="22"/>
          <w:szCs w:val="22"/>
          <w:u w:val="none"/>
        </w:rPr>
        <w:t>-</w:t>
      </w:r>
      <w:r w:rsidR="006D7C95" w:rsidRPr="00BB1091">
        <w:rPr>
          <w:rStyle w:val="Hyperlink"/>
          <w:rFonts w:ascii="Verdana" w:hAnsi="Verdana"/>
          <w:color w:val="auto"/>
          <w:sz w:val="22"/>
          <w:szCs w:val="22"/>
          <w:u w:val="none"/>
        </w:rPr>
        <w:t>State Contract</w:t>
      </w:r>
      <w:r w:rsidR="009879D4" w:rsidRPr="00BB1091">
        <w:rPr>
          <w:rStyle w:val="Hyperlink"/>
          <w:rFonts w:ascii="Verdana" w:hAnsi="Verdana"/>
          <w:color w:val="auto"/>
          <w:sz w:val="22"/>
          <w:szCs w:val="22"/>
          <w:u w:val="none"/>
        </w:rPr>
        <w:t>ors will comply with III(</w:t>
      </w:r>
      <w:r w:rsidR="00DF5C79" w:rsidRPr="00BB1091">
        <w:rPr>
          <w:rStyle w:val="Hyperlink"/>
          <w:rFonts w:ascii="Verdana" w:hAnsi="Verdana"/>
          <w:color w:val="auto"/>
          <w:sz w:val="22"/>
          <w:szCs w:val="22"/>
          <w:u w:val="none"/>
        </w:rPr>
        <w:t>A</w:t>
      </w:r>
      <w:r w:rsidR="009879D4" w:rsidRPr="00BB1091">
        <w:rPr>
          <w:rStyle w:val="Hyperlink"/>
          <w:rFonts w:ascii="Verdana" w:hAnsi="Verdana"/>
          <w:color w:val="auto"/>
          <w:sz w:val="22"/>
          <w:szCs w:val="22"/>
          <w:u w:val="none"/>
        </w:rPr>
        <w:t xml:space="preserve">) in </w:t>
      </w:r>
      <w:r w:rsidR="0075199D" w:rsidRPr="00BB1091">
        <w:rPr>
          <w:rStyle w:val="Hyperlink"/>
          <w:rFonts w:ascii="Verdana" w:hAnsi="Verdana"/>
          <w:color w:val="auto"/>
          <w:sz w:val="22"/>
          <w:szCs w:val="22"/>
          <w:u w:val="none"/>
        </w:rPr>
        <w:t>S</w:t>
      </w:r>
      <w:r w:rsidR="008967EC" w:rsidRPr="00BB1091">
        <w:rPr>
          <w:rStyle w:val="Hyperlink"/>
          <w:rFonts w:ascii="Verdana" w:hAnsi="Verdana"/>
          <w:color w:val="auto"/>
          <w:sz w:val="22"/>
          <w:szCs w:val="22"/>
          <w:u w:val="none"/>
        </w:rPr>
        <w:t>ubs</w:t>
      </w:r>
      <w:r w:rsidR="0075199D" w:rsidRPr="00BB1091">
        <w:rPr>
          <w:rStyle w:val="Hyperlink"/>
          <w:rFonts w:ascii="Verdana" w:hAnsi="Verdana"/>
          <w:color w:val="auto"/>
          <w:sz w:val="22"/>
          <w:szCs w:val="22"/>
          <w:u w:val="none"/>
        </w:rPr>
        <w:t xml:space="preserve">ection </w:t>
      </w:r>
      <w:r w:rsidR="009879D4" w:rsidRPr="00BB1091">
        <w:rPr>
          <w:rStyle w:val="Hyperlink"/>
          <w:rFonts w:ascii="Verdana" w:hAnsi="Verdana"/>
          <w:color w:val="auto"/>
          <w:sz w:val="22"/>
          <w:szCs w:val="22"/>
          <w:u w:val="none"/>
        </w:rPr>
        <w:t>6.</w:t>
      </w:r>
      <w:r w:rsidR="00DD448F" w:rsidRPr="00BB1091">
        <w:rPr>
          <w:rStyle w:val="Hyperlink"/>
          <w:rFonts w:ascii="Verdana" w:hAnsi="Verdana"/>
          <w:color w:val="auto"/>
          <w:sz w:val="22"/>
          <w:szCs w:val="22"/>
          <w:u w:val="none"/>
        </w:rPr>
        <w:t>3</w:t>
      </w:r>
      <w:r w:rsidR="009879D4" w:rsidRPr="00BB1091">
        <w:rPr>
          <w:rStyle w:val="Hyperlink"/>
          <w:rFonts w:ascii="Verdana" w:hAnsi="Verdana"/>
          <w:color w:val="auto"/>
          <w:sz w:val="22"/>
          <w:szCs w:val="22"/>
          <w:u w:val="none"/>
        </w:rPr>
        <w:t>.</w:t>
      </w:r>
      <w:r w:rsidR="00DD448F" w:rsidRPr="00BB1091">
        <w:rPr>
          <w:rStyle w:val="Hyperlink"/>
          <w:rFonts w:ascii="Verdana" w:hAnsi="Verdana"/>
          <w:color w:val="auto"/>
          <w:sz w:val="22"/>
          <w:szCs w:val="22"/>
          <w:u w:val="none"/>
        </w:rPr>
        <w:t>1</w:t>
      </w:r>
      <w:r w:rsidR="009879D4" w:rsidRPr="00BB1091">
        <w:rPr>
          <w:rStyle w:val="Hyperlink"/>
          <w:rFonts w:ascii="Verdana" w:hAnsi="Verdana"/>
          <w:color w:val="auto"/>
          <w:sz w:val="22"/>
          <w:szCs w:val="22"/>
          <w:u w:val="none"/>
        </w:rPr>
        <w:t>.</w:t>
      </w:r>
    </w:p>
    <w:p w14:paraId="4B22CD05" w14:textId="623BE6AA" w:rsidR="00473E8E" w:rsidRPr="00BB1091" w:rsidRDefault="001C17AD" w:rsidP="00BB1091">
      <w:pPr>
        <w:pStyle w:val="Heading3"/>
        <w:numPr>
          <w:ilvl w:val="0"/>
          <w:numId w:val="0"/>
        </w:numPr>
        <w:spacing w:line="240" w:lineRule="auto"/>
        <w:ind w:left="720" w:hanging="720"/>
        <w:rPr>
          <w:rFonts w:ascii="Verdana" w:hAnsi="Verdana"/>
          <w:iCs/>
          <w:sz w:val="22"/>
          <w:szCs w:val="22"/>
        </w:rPr>
      </w:pPr>
      <w:r w:rsidRPr="00BB1091">
        <w:rPr>
          <w:rFonts w:ascii="Verdana" w:hAnsi="Verdana"/>
          <w:iCs/>
          <w:sz w:val="22"/>
          <w:szCs w:val="22"/>
        </w:rPr>
        <w:t>2.2.2</w:t>
      </w:r>
      <w:r w:rsidRPr="00BB1091">
        <w:rPr>
          <w:rFonts w:ascii="Verdana" w:hAnsi="Verdana"/>
          <w:b/>
          <w:bCs/>
          <w:iCs/>
          <w:sz w:val="22"/>
          <w:szCs w:val="22"/>
        </w:rPr>
        <w:tab/>
      </w:r>
      <w:r w:rsidR="001B606D" w:rsidRPr="00BB1091">
        <w:rPr>
          <w:rFonts w:ascii="Verdana" w:hAnsi="Verdana"/>
          <w:b/>
          <w:bCs/>
          <w:iCs/>
          <w:sz w:val="22"/>
          <w:szCs w:val="22"/>
        </w:rPr>
        <w:t xml:space="preserve">HHS CCR </w:t>
      </w:r>
      <w:r w:rsidR="006D557C" w:rsidRPr="00BB1091">
        <w:rPr>
          <w:rFonts w:ascii="Verdana" w:hAnsi="Verdana"/>
          <w:b/>
          <w:bCs/>
          <w:iCs/>
          <w:sz w:val="22"/>
          <w:szCs w:val="22"/>
        </w:rPr>
        <w:t xml:space="preserve">Minimum Standards for </w:t>
      </w:r>
      <w:r w:rsidR="004264A8" w:rsidRPr="00BB1091">
        <w:rPr>
          <w:rFonts w:ascii="Verdana" w:hAnsi="Verdana"/>
          <w:b/>
          <w:bCs/>
          <w:iCs/>
          <w:sz w:val="22"/>
          <w:szCs w:val="22"/>
        </w:rPr>
        <w:t>GRO</w:t>
      </w:r>
      <w:r w:rsidR="006D557C" w:rsidRPr="00BB1091">
        <w:rPr>
          <w:rFonts w:ascii="Verdana" w:hAnsi="Verdana"/>
          <w:b/>
          <w:bCs/>
          <w:iCs/>
          <w:sz w:val="22"/>
          <w:szCs w:val="22"/>
        </w:rPr>
        <w:t>s</w:t>
      </w:r>
      <w:r w:rsidR="006D557C" w:rsidRPr="00BB1091">
        <w:rPr>
          <w:rFonts w:ascii="Verdana" w:hAnsi="Verdana"/>
          <w:iCs/>
          <w:sz w:val="22"/>
          <w:szCs w:val="22"/>
        </w:rPr>
        <w:t xml:space="preserve"> at </w:t>
      </w:r>
      <w:hyperlink r:id="rId29" w:history="1">
        <w:r w:rsidR="005E1F03" w:rsidRPr="00BB1091">
          <w:rPr>
            <w:rFonts w:ascii="Verdana" w:eastAsiaTheme="minorHAnsi" w:hAnsi="Verdana" w:cstheme="minorBidi"/>
            <w:iCs/>
            <w:sz w:val="22"/>
            <w:szCs w:val="22"/>
            <w:u w:val="single"/>
          </w:rPr>
          <w:t>https://hhs.texas.gov/providers/protective-services-providers/child-care-regulation/minimum-standards</w:t>
        </w:r>
      </w:hyperlink>
      <w:r w:rsidR="00E50C1C" w:rsidRPr="00BB1091">
        <w:rPr>
          <w:rFonts w:ascii="Verdana" w:eastAsiaTheme="minorHAnsi" w:hAnsi="Verdana" w:cstheme="minorBidi"/>
          <w:iCs/>
          <w:sz w:val="22"/>
          <w:szCs w:val="22"/>
        </w:rPr>
        <w:t xml:space="preserve">. </w:t>
      </w:r>
      <w:r w:rsidR="00F30D43" w:rsidRPr="00BB1091">
        <w:rPr>
          <w:rStyle w:val="Hyperlink"/>
          <w:rFonts w:ascii="Verdana" w:hAnsi="Verdana"/>
          <w:iCs/>
          <w:color w:val="auto"/>
          <w:sz w:val="22"/>
          <w:szCs w:val="22"/>
          <w:u w:val="none"/>
        </w:rPr>
        <w:t>Out-</w:t>
      </w:r>
      <w:r w:rsidR="007116B0" w:rsidRPr="00BB1091">
        <w:rPr>
          <w:rStyle w:val="Hyperlink"/>
          <w:rFonts w:ascii="Verdana" w:hAnsi="Verdana"/>
          <w:iCs/>
          <w:color w:val="auto"/>
          <w:sz w:val="22"/>
          <w:szCs w:val="22"/>
          <w:u w:val="none"/>
        </w:rPr>
        <w:t>o</w:t>
      </w:r>
      <w:r w:rsidR="00F30D43" w:rsidRPr="00BB1091">
        <w:rPr>
          <w:rStyle w:val="Hyperlink"/>
          <w:rFonts w:ascii="Verdana" w:hAnsi="Verdana"/>
          <w:iCs/>
          <w:color w:val="auto"/>
          <w:sz w:val="22"/>
          <w:szCs w:val="22"/>
          <w:u w:val="none"/>
        </w:rPr>
        <w:t>f-</w:t>
      </w:r>
      <w:r w:rsidR="007116B0" w:rsidRPr="00BB1091">
        <w:rPr>
          <w:rStyle w:val="Hyperlink"/>
          <w:rFonts w:ascii="Verdana" w:hAnsi="Verdana"/>
          <w:iCs/>
          <w:color w:val="auto"/>
          <w:sz w:val="22"/>
          <w:szCs w:val="22"/>
          <w:u w:val="none"/>
        </w:rPr>
        <w:t xml:space="preserve">State Contractors will comply with </w:t>
      </w:r>
      <w:r w:rsidR="007116B0" w:rsidRPr="00BB1091">
        <w:rPr>
          <w:rFonts w:ascii="Verdana" w:hAnsi="Verdana"/>
          <w:iCs/>
          <w:sz w:val="22"/>
          <w:szCs w:val="22"/>
        </w:rPr>
        <w:t>their equivalent state licensing authority</w:t>
      </w:r>
      <w:r w:rsidR="00DA5AAD" w:rsidRPr="00BB1091">
        <w:rPr>
          <w:rFonts w:ascii="Verdana" w:hAnsi="Verdana"/>
          <w:iCs/>
          <w:sz w:val="22"/>
          <w:szCs w:val="22"/>
        </w:rPr>
        <w:t>.</w:t>
      </w:r>
    </w:p>
    <w:p w14:paraId="6A7E28F1" w14:textId="3F97E67C" w:rsidR="00473E8E" w:rsidRPr="00BB1091" w:rsidRDefault="001C17AD" w:rsidP="00BB1091">
      <w:pPr>
        <w:pStyle w:val="Heading3"/>
        <w:numPr>
          <w:ilvl w:val="0"/>
          <w:numId w:val="0"/>
        </w:numPr>
        <w:spacing w:line="240" w:lineRule="auto"/>
        <w:ind w:left="720" w:hanging="720"/>
        <w:rPr>
          <w:rFonts w:ascii="Verdana" w:hAnsi="Verdana"/>
          <w:iCs/>
          <w:sz w:val="22"/>
          <w:szCs w:val="22"/>
        </w:rPr>
      </w:pPr>
      <w:r w:rsidRPr="00BB1091">
        <w:rPr>
          <w:rFonts w:ascii="Verdana" w:hAnsi="Verdana"/>
          <w:iCs/>
          <w:sz w:val="22"/>
          <w:szCs w:val="22"/>
        </w:rPr>
        <w:t>2</w:t>
      </w:r>
      <w:r w:rsidR="0066788A" w:rsidRPr="00BB1091">
        <w:rPr>
          <w:rFonts w:ascii="Verdana" w:hAnsi="Verdana"/>
          <w:iCs/>
          <w:sz w:val="22"/>
          <w:szCs w:val="22"/>
        </w:rPr>
        <w:t>.2.3</w:t>
      </w:r>
      <w:r w:rsidR="0066788A" w:rsidRPr="00BB1091">
        <w:rPr>
          <w:rFonts w:ascii="Verdana" w:hAnsi="Verdana"/>
          <w:iCs/>
          <w:sz w:val="22"/>
          <w:szCs w:val="22"/>
        </w:rPr>
        <w:tab/>
      </w:r>
      <w:r w:rsidR="00957BCA" w:rsidRPr="00BB1091">
        <w:rPr>
          <w:rFonts w:ascii="Verdana" w:hAnsi="Verdana"/>
          <w:sz w:val="22"/>
          <w:szCs w:val="22"/>
        </w:rPr>
        <w:t xml:space="preserve">Contractor agrees to comply with any updates to </w:t>
      </w:r>
      <w:r w:rsidR="006252AD" w:rsidRPr="00BB1091">
        <w:rPr>
          <w:rFonts w:ascii="Verdana" w:hAnsi="Verdana"/>
          <w:sz w:val="22"/>
          <w:szCs w:val="22"/>
        </w:rPr>
        <w:t>this Open Enrollment</w:t>
      </w:r>
      <w:r w:rsidR="00955015" w:rsidRPr="00BB1091">
        <w:rPr>
          <w:rFonts w:ascii="Verdana" w:hAnsi="Verdana"/>
          <w:sz w:val="22"/>
          <w:szCs w:val="22"/>
        </w:rPr>
        <w:t>,</w:t>
      </w:r>
      <w:r w:rsidR="000C2EBB" w:rsidRPr="00BB1091">
        <w:rPr>
          <w:rFonts w:ascii="Verdana" w:hAnsi="Verdana"/>
          <w:sz w:val="22"/>
          <w:szCs w:val="22"/>
        </w:rPr>
        <w:t xml:space="preserve"> </w:t>
      </w:r>
      <w:r w:rsidR="005B06AA" w:rsidRPr="00BB1091">
        <w:rPr>
          <w:rFonts w:ascii="Verdana" w:hAnsi="Verdana"/>
          <w:sz w:val="22"/>
          <w:szCs w:val="22"/>
        </w:rPr>
        <w:t>Requirements</w:t>
      </w:r>
      <w:r w:rsidR="0093289C" w:rsidRPr="00BB1091">
        <w:rPr>
          <w:rFonts w:ascii="Verdana" w:hAnsi="Verdana"/>
          <w:sz w:val="22"/>
          <w:szCs w:val="22"/>
        </w:rPr>
        <w:t xml:space="preserve">, </w:t>
      </w:r>
      <w:r w:rsidR="00E50C1C" w:rsidRPr="00BB1091">
        <w:rPr>
          <w:rFonts w:ascii="Verdana" w:hAnsi="Verdana"/>
          <w:sz w:val="22"/>
          <w:szCs w:val="22"/>
        </w:rPr>
        <w:t xml:space="preserve">and </w:t>
      </w:r>
      <w:r w:rsidR="001B606D" w:rsidRPr="00BB1091">
        <w:rPr>
          <w:rFonts w:ascii="Verdana" w:hAnsi="Verdana"/>
          <w:sz w:val="22"/>
          <w:szCs w:val="22"/>
        </w:rPr>
        <w:t xml:space="preserve">CCR </w:t>
      </w:r>
      <w:r w:rsidR="00957BCA" w:rsidRPr="00BB1091">
        <w:rPr>
          <w:rFonts w:ascii="Verdana" w:hAnsi="Verdana"/>
          <w:sz w:val="22"/>
          <w:szCs w:val="22"/>
        </w:rPr>
        <w:t>Minimum Standards</w:t>
      </w:r>
      <w:r w:rsidR="00E50C1C" w:rsidRPr="00BB1091">
        <w:rPr>
          <w:rFonts w:ascii="Verdana" w:hAnsi="Verdana"/>
          <w:sz w:val="22"/>
          <w:szCs w:val="22"/>
        </w:rPr>
        <w:t>,</w:t>
      </w:r>
      <w:r w:rsidR="00957BCA" w:rsidRPr="00BB1091">
        <w:rPr>
          <w:rFonts w:ascii="Verdana" w:hAnsi="Verdana"/>
          <w:sz w:val="22"/>
          <w:szCs w:val="22"/>
        </w:rPr>
        <w:t xml:space="preserve"> and will periodically review </w:t>
      </w:r>
      <w:r w:rsidR="00B337C6" w:rsidRPr="00BB1091">
        <w:rPr>
          <w:rFonts w:ascii="Verdana" w:hAnsi="Verdana"/>
          <w:sz w:val="22"/>
          <w:szCs w:val="22"/>
        </w:rPr>
        <w:t>these</w:t>
      </w:r>
      <w:r w:rsidR="00957BCA" w:rsidRPr="00BB1091">
        <w:rPr>
          <w:rFonts w:ascii="Verdana" w:hAnsi="Verdana"/>
          <w:sz w:val="22"/>
          <w:szCs w:val="22"/>
        </w:rPr>
        <w:t xml:space="preserve"> documents for any updates.</w:t>
      </w:r>
      <w:r w:rsidR="009B1CD1" w:rsidRPr="00BB1091">
        <w:rPr>
          <w:rFonts w:ascii="Verdana" w:hAnsi="Verdana"/>
          <w:sz w:val="22"/>
          <w:szCs w:val="22"/>
        </w:rPr>
        <w:t xml:space="preserve"> </w:t>
      </w:r>
      <w:r w:rsidR="00957BCA" w:rsidRPr="00BB1091">
        <w:rPr>
          <w:rFonts w:ascii="Verdana" w:hAnsi="Verdana"/>
          <w:sz w:val="22"/>
          <w:szCs w:val="22"/>
        </w:rPr>
        <w:t xml:space="preserve"> </w:t>
      </w:r>
      <w:r w:rsidR="000C2EBB" w:rsidRPr="00BB1091">
        <w:rPr>
          <w:rFonts w:ascii="Verdana" w:hAnsi="Verdana"/>
          <w:sz w:val="22"/>
          <w:szCs w:val="22"/>
        </w:rPr>
        <w:t xml:space="preserve">If there are any conflicts between these documents, DFPS will have final determination. </w:t>
      </w:r>
    </w:p>
    <w:p w14:paraId="41D89F5E" w14:textId="19D61D96" w:rsidR="0066788A" w:rsidRPr="00BB1091" w:rsidRDefault="00AE7112" w:rsidP="00BB1091">
      <w:pPr>
        <w:pStyle w:val="Heading3"/>
        <w:numPr>
          <w:ilvl w:val="2"/>
          <w:numId w:val="92"/>
        </w:numPr>
        <w:spacing w:line="240" w:lineRule="auto"/>
        <w:ind w:left="720"/>
        <w:rPr>
          <w:rFonts w:ascii="Verdana" w:hAnsi="Verdana"/>
          <w:iCs/>
          <w:sz w:val="22"/>
          <w:szCs w:val="22"/>
        </w:rPr>
      </w:pPr>
      <w:r w:rsidRPr="00BB1091">
        <w:rPr>
          <w:rFonts w:ascii="Verdana" w:hAnsi="Verdana"/>
          <w:sz w:val="22"/>
          <w:szCs w:val="22"/>
        </w:rPr>
        <w:t>Fo</w:t>
      </w:r>
      <w:r w:rsidR="00DA5AAD" w:rsidRPr="00BB1091">
        <w:rPr>
          <w:rFonts w:ascii="Verdana" w:hAnsi="Verdana"/>
          <w:sz w:val="22"/>
          <w:szCs w:val="22"/>
        </w:rPr>
        <w:t>r O</w:t>
      </w:r>
      <w:r w:rsidRPr="00BB1091">
        <w:rPr>
          <w:rFonts w:ascii="Verdana" w:hAnsi="Verdana"/>
          <w:sz w:val="22"/>
          <w:szCs w:val="22"/>
        </w:rPr>
        <w:t xml:space="preserve">ut-of-State Contractors, if there is a conflict, with Subsections </w:t>
      </w:r>
      <w:r w:rsidR="00C84AD1" w:rsidRPr="00BB1091">
        <w:rPr>
          <w:rFonts w:ascii="Verdana" w:hAnsi="Verdana"/>
          <w:sz w:val="22"/>
          <w:szCs w:val="22"/>
        </w:rPr>
        <w:t xml:space="preserve">2.2.1-2.2.2 </w:t>
      </w:r>
      <w:r w:rsidRPr="00BB1091">
        <w:rPr>
          <w:rFonts w:ascii="Verdana" w:hAnsi="Verdana"/>
          <w:sz w:val="22"/>
          <w:szCs w:val="22"/>
        </w:rPr>
        <w:t xml:space="preserve">with the Contractor’s state laws or equivalent state licensing authority, Subsections </w:t>
      </w:r>
      <w:r w:rsidR="000C2EBB" w:rsidRPr="00BB1091">
        <w:rPr>
          <w:rFonts w:ascii="Verdana" w:hAnsi="Verdana"/>
          <w:sz w:val="22"/>
          <w:szCs w:val="22"/>
        </w:rPr>
        <w:t>2.2.1 – 2.2.</w:t>
      </w:r>
      <w:r w:rsidR="007F49FA" w:rsidRPr="00BB1091">
        <w:rPr>
          <w:rFonts w:ascii="Verdana" w:hAnsi="Verdana"/>
          <w:sz w:val="22"/>
          <w:szCs w:val="22"/>
        </w:rPr>
        <w:t>2</w:t>
      </w:r>
      <w:r w:rsidRPr="00BB1091">
        <w:rPr>
          <w:rFonts w:ascii="Verdana" w:hAnsi="Verdana"/>
          <w:sz w:val="22"/>
          <w:szCs w:val="22"/>
        </w:rPr>
        <w:t xml:space="preserve"> will control. </w:t>
      </w:r>
      <w:r w:rsidR="00E8287E" w:rsidRPr="00BB1091">
        <w:rPr>
          <w:rFonts w:ascii="Verdana" w:hAnsi="Verdana"/>
          <w:sz w:val="22"/>
          <w:szCs w:val="22"/>
        </w:rPr>
        <w:t xml:space="preserve"> If there are any conflicts between these documents, DFPS will have final determination. </w:t>
      </w:r>
      <w:r w:rsidR="003953FF" w:rsidRPr="00BB1091">
        <w:rPr>
          <w:rFonts w:ascii="Verdana" w:hAnsi="Verdana"/>
          <w:sz w:val="22"/>
          <w:szCs w:val="22"/>
        </w:rPr>
        <w:t xml:space="preserve"> </w:t>
      </w:r>
    </w:p>
    <w:p w14:paraId="3A31F8C7" w14:textId="3463E5C1" w:rsidR="004B4C16" w:rsidRPr="00BB1091" w:rsidRDefault="004F75CE" w:rsidP="007414EE">
      <w:pPr>
        <w:pStyle w:val="Heading3"/>
        <w:numPr>
          <w:ilvl w:val="2"/>
          <w:numId w:val="92"/>
        </w:numPr>
        <w:spacing w:line="240" w:lineRule="auto"/>
        <w:ind w:left="720"/>
        <w:rPr>
          <w:rFonts w:ascii="Verdana" w:hAnsi="Verdana"/>
          <w:iCs/>
          <w:sz w:val="22"/>
          <w:szCs w:val="22"/>
        </w:rPr>
      </w:pPr>
      <w:r w:rsidRPr="00BB1091">
        <w:rPr>
          <w:rFonts w:ascii="Verdana" w:hAnsi="Verdana"/>
          <w:sz w:val="22"/>
          <w:szCs w:val="22"/>
        </w:rPr>
        <w:t>The Contractor must have quality assurance practices in place which continuously monitor operations and services to ensure both the children’s progress towards service plan goals and the contractor’s compliance with all contract terms, performance expectations, outcomes, and outputs.</w:t>
      </w:r>
    </w:p>
    <w:p w14:paraId="7D4F707B" w14:textId="33F0DBEE" w:rsidR="00390787" w:rsidRPr="00BB1091" w:rsidRDefault="00CD0898" w:rsidP="007414EE">
      <w:pPr>
        <w:pStyle w:val="Heading3"/>
        <w:numPr>
          <w:ilvl w:val="2"/>
          <w:numId w:val="92"/>
        </w:numPr>
        <w:spacing w:line="240" w:lineRule="auto"/>
        <w:ind w:left="720"/>
        <w:rPr>
          <w:rFonts w:ascii="Verdana" w:hAnsi="Verdana"/>
          <w:iCs/>
          <w:sz w:val="22"/>
          <w:szCs w:val="22"/>
        </w:rPr>
      </w:pPr>
      <w:r w:rsidRPr="00BB1091">
        <w:rPr>
          <w:rFonts w:ascii="Verdana" w:eastAsiaTheme="minorHAnsi" w:hAnsi="Verdana"/>
          <w:sz w:val="22"/>
          <w:szCs w:val="22"/>
        </w:rPr>
        <w:lastRenderedPageBreak/>
        <w:t>Contractor must respond to feedback from DFPS relative to services provided under this Contract and incorporate said feedback to ensure continuous improvement.</w:t>
      </w:r>
    </w:p>
    <w:p w14:paraId="068E7796" w14:textId="77777777" w:rsidR="00390787" w:rsidRPr="00BB1091" w:rsidRDefault="00CD0898" w:rsidP="007414EE">
      <w:pPr>
        <w:pStyle w:val="Heading3"/>
        <w:numPr>
          <w:ilvl w:val="2"/>
          <w:numId w:val="92"/>
        </w:numPr>
        <w:spacing w:line="240" w:lineRule="auto"/>
        <w:ind w:left="720"/>
        <w:rPr>
          <w:rFonts w:ascii="Verdana" w:hAnsi="Verdana"/>
          <w:iCs/>
          <w:sz w:val="22"/>
          <w:szCs w:val="22"/>
        </w:rPr>
      </w:pPr>
      <w:r w:rsidRPr="00BB1091">
        <w:rPr>
          <w:rFonts w:ascii="Verdana" w:hAnsi="Verdana"/>
          <w:sz w:val="22"/>
          <w:szCs w:val="22"/>
        </w:rPr>
        <w:t>Contractor must evaluate processes and apply actions necessary for improvement.</w:t>
      </w:r>
    </w:p>
    <w:p w14:paraId="575D6BC9" w14:textId="77777777" w:rsidR="00FB1437" w:rsidRPr="00BB1091" w:rsidRDefault="00CD0898" w:rsidP="007414EE">
      <w:pPr>
        <w:pStyle w:val="Heading3"/>
        <w:numPr>
          <w:ilvl w:val="2"/>
          <w:numId w:val="92"/>
        </w:numPr>
        <w:spacing w:line="240" w:lineRule="auto"/>
        <w:ind w:left="720"/>
        <w:rPr>
          <w:rFonts w:ascii="Verdana" w:hAnsi="Verdana"/>
          <w:iCs/>
          <w:sz w:val="22"/>
          <w:szCs w:val="22"/>
        </w:rPr>
      </w:pPr>
      <w:r w:rsidRPr="00BB1091">
        <w:rPr>
          <w:rFonts w:ascii="Verdana" w:hAnsi="Verdana"/>
          <w:sz w:val="22"/>
          <w:szCs w:val="22"/>
        </w:rPr>
        <w:t xml:space="preserve">Contractor must develop, </w:t>
      </w:r>
      <w:r w:rsidR="00DF651D" w:rsidRPr="00BB1091">
        <w:rPr>
          <w:rFonts w:ascii="Verdana" w:hAnsi="Verdana"/>
          <w:sz w:val="22"/>
          <w:szCs w:val="22"/>
        </w:rPr>
        <w:t>implement,</w:t>
      </w:r>
      <w:r w:rsidRPr="00BB1091">
        <w:rPr>
          <w:rFonts w:ascii="Verdana" w:hAnsi="Verdana"/>
          <w:sz w:val="22"/>
          <w:szCs w:val="22"/>
        </w:rPr>
        <w:t xml:space="preserve"> and maintain a process to ensure performance measures and reports are complete and accurate.</w:t>
      </w:r>
      <w:r w:rsidR="007707D2" w:rsidRPr="00BB1091">
        <w:rPr>
          <w:rFonts w:ascii="Verdana" w:hAnsi="Verdana"/>
          <w:sz w:val="22"/>
          <w:szCs w:val="22"/>
        </w:rPr>
        <w:t xml:space="preserve"> </w:t>
      </w:r>
    </w:p>
    <w:p w14:paraId="35422442" w14:textId="350D3956" w:rsidR="00390787" w:rsidRPr="00BB1091" w:rsidRDefault="00DF1494" w:rsidP="007414EE">
      <w:pPr>
        <w:pStyle w:val="Heading3"/>
        <w:numPr>
          <w:ilvl w:val="2"/>
          <w:numId w:val="92"/>
        </w:numPr>
        <w:spacing w:line="240" w:lineRule="auto"/>
        <w:ind w:left="720"/>
        <w:rPr>
          <w:rFonts w:ascii="Verdana" w:hAnsi="Verdana"/>
          <w:iCs/>
          <w:sz w:val="22"/>
          <w:szCs w:val="22"/>
        </w:rPr>
      </w:pPr>
      <w:r w:rsidRPr="00BB1091">
        <w:rPr>
          <w:rFonts w:ascii="Verdana" w:hAnsi="Verdana"/>
          <w:sz w:val="22"/>
          <w:szCs w:val="22"/>
        </w:rPr>
        <w:t xml:space="preserve">The Contractor will have intake and admissions services that are available after normal working hours (including holidays and weekends). </w:t>
      </w:r>
    </w:p>
    <w:p w14:paraId="178FEF7A" w14:textId="00891A12" w:rsidR="00656E8C" w:rsidRDefault="00A6053F" w:rsidP="00B3245B">
      <w:pPr>
        <w:pStyle w:val="Heading3"/>
        <w:numPr>
          <w:ilvl w:val="2"/>
          <w:numId w:val="92"/>
        </w:numPr>
        <w:spacing w:before="0" w:after="0" w:line="240" w:lineRule="auto"/>
        <w:ind w:left="810" w:hanging="810"/>
        <w:rPr>
          <w:rFonts w:ascii="Verdana" w:hAnsi="Verdana"/>
          <w:sz w:val="22"/>
          <w:szCs w:val="22"/>
        </w:rPr>
      </w:pPr>
      <w:bookmarkStart w:id="29" w:name="_Toc484509612"/>
      <w:r>
        <w:rPr>
          <w:rFonts w:ascii="Verdana" w:hAnsi="Verdana"/>
          <w:sz w:val="22"/>
          <w:szCs w:val="22"/>
        </w:rPr>
        <w:t>Contractors providing services to Children parenting their children must:</w:t>
      </w:r>
    </w:p>
    <w:p w14:paraId="110DCC1F" w14:textId="0D124D34" w:rsidR="00A6053F" w:rsidRPr="005E061F" w:rsidRDefault="006212ED" w:rsidP="004B4624">
      <w:pPr>
        <w:pStyle w:val="ListParagraph"/>
        <w:numPr>
          <w:ilvl w:val="4"/>
          <w:numId w:val="46"/>
        </w:numPr>
        <w:spacing w:before="0" w:after="0"/>
        <w:ind w:left="1080"/>
      </w:pPr>
      <w:r>
        <w:rPr>
          <w:rFonts w:ascii="Verdana" w:hAnsi="Verdana"/>
          <w:b w:val="0"/>
          <w:bCs/>
          <w:sz w:val="22"/>
          <w:szCs w:val="22"/>
        </w:rPr>
        <w:t>State in their admission policy that Children parenting their children are included in the population served</w:t>
      </w:r>
      <w:r w:rsidR="003C0EC5">
        <w:rPr>
          <w:rFonts w:ascii="Verdana" w:hAnsi="Verdana"/>
          <w:b w:val="0"/>
          <w:bCs/>
          <w:sz w:val="22"/>
          <w:szCs w:val="22"/>
        </w:rPr>
        <w:t>; and</w:t>
      </w:r>
    </w:p>
    <w:p w14:paraId="12287AD1" w14:textId="27C3C48D" w:rsidR="003C0EC5" w:rsidRPr="00573500" w:rsidRDefault="003C0EC5" w:rsidP="00B41513">
      <w:pPr>
        <w:pStyle w:val="ListParagraph"/>
        <w:numPr>
          <w:ilvl w:val="4"/>
          <w:numId w:val="46"/>
        </w:numPr>
        <w:spacing w:before="0"/>
        <w:ind w:left="1080"/>
      </w:pPr>
      <w:r>
        <w:rPr>
          <w:rFonts w:ascii="Verdana" w:hAnsi="Verdana"/>
          <w:b w:val="0"/>
          <w:bCs/>
          <w:sz w:val="22"/>
          <w:szCs w:val="22"/>
        </w:rPr>
        <w:t>Have policies that are specific to this population of Children, including a service plan that addresses their complex needs.</w:t>
      </w:r>
    </w:p>
    <w:p w14:paraId="46456755" w14:textId="04CE4E5E" w:rsidR="006F29F8" w:rsidRPr="007E3A84" w:rsidRDefault="00270765" w:rsidP="004B4624">
      <w:pPr>
        <w:pStyle w:val="Heading3"/>
        <w:numPr>
          <w:ilvl w:val="2"/>
          <w:numId w:val="92"/>
        </w:numPr>
        <w:spacing w:before="0" w:after="0" w:line="240" w:lineRule="auto"/>
        <w:ind w:left="810" w:hanging="810"/>
        <w:rPr>
          <w:rFonts w:ascii="Verdana" w:hAnsi="Verdana"/>
          <w:sz w:val="22"/>
          <w:szCs w:val="22"/>
        </w:rPr>
      </w:pPr>
      <w:r w:rsidRPr="00DF1C20">
        <w:rPr>
          <w:rFonts w:ascii="Verdana" w:hAnsi="Verdana"/>
          <w:sz w:val="22"/>
          <w:szCs w:val="22"/>
        </w:rPr>
        <w:t xml:space="preserve">Contractors </w:t>
      </w:r>
      <w:r w:rsidR="0086409A" w:rsidRPr="00DF1C20">
        <w:rPr>
          <w:rFonts w:ascii="Verdana" w:hAnsi="Verdana"/>
          <w:sz w:val="22"/>
          <w:szCs w:val="22"/>
        </w:rPr>
        <w:t>providing Transitional Living Services to Children preparing to leave substitute care must:</w:t>
      </w:r>
    </w:p>
    <w:p w14:paraId="3E0CF1EE" w14:textId="6DFCD19E" w:rsidR="0086409A" w:rsidRPr="005C2552" w:rsidRDefault="00081CDF" w:rsidP="004B4624">
      <w:pPr>
        <w:pStyle w:val="ListParagraph"/>
        <w:numPr>
          <w:ilvl w:val="0"/>
          <w:numId w:val="101"/>
        </w:numPr>
        <w:tabs>
          <w:tab w:val="clear" w:pos="1080"/>
        </w:tabs>
        <w:spacing w:before="0" w:after="0"/>
        <w:ind w:left="1080"/>
        <w:rPr>
          <w:rFonts w:ascii="Verdana" w:hAnsi="Verdana"/>
          <w:b w:val="0"/>
          <w:sz w:val="22"/>
          <w:szCs w:val="22"/>
        </w:rPr>
      </w:pPr>
      <w:r w:rsidRPr="00DF1C20">
        <w:rPr>
          <w:rFonts w:ascii="Verdana" w:hAnsi="Verdana"/>
          <w:b w:val="0"/>
          <w:sz w:val="22"/>
          <w:szCs w:val="22"/>
        </w:rPr>
        <w:t xml:space="preserve">Provide </w:t>
      </w:r>
      <w:r w:rsidR="00F5003B" w:rsidRPr="005C2552">
        <w:rPr>
          <w:rFonts w:ascii="Verdana" w:hAnsi="Verdana"/>
          <w:b w:val="0"/>
          <w:sz w:val="22"/>
          <w:szCs w:val="22"/>
        </w:rPr>
        <w:t>a Transitional Living Program as defined in CCR Minimum Standards;</w:t>
      </w:r>
    </w:p>
    <w:p w14:paraId="2F591E5D" w14:textId="77777777" w:rsidR="00107577" w:rsidRPr="005C2552" w:rsidRDefault="00272994" w:rsidP="004B4624">
      <w:pPr>
        <w:pStyle w:val="ListParagraph"/>
        <w:numPr>
          <w:ilvl w:val="0"/>
          <w:numId w:val="101"/>
        </w:numPr>
        <w:tabs>
          <w:tab w:val="clear" w:pos="1080"/>
        </w:tabs>
        <w:spacing w:before="0" w:after="0"/>
        <w:ind w:left="1080"/>
        <w:rPr>
          <w:rFonts w:ascii="Verdana" w:hAnsi="Verdana"/>
          <w:b w:val="0"/>
          <w:sz w:val="22"/>
          <w:szCs w:val="22"/>
        </w:rPr>
      </w:pPr>
      <w:r w:rsidRPr="00DF1C20">
        <w:rPr>
          <w:rFonts w:ascii="Verdana" w:hAnsi="Verdana"/>
          <w:b w:val="0"/>
          <w:bCs/>
          <w:sz w:val="22"/>
          <w:szCs w:val="22"/>
        </w:rPr>
        <w:t>Design</w:t>
      </w:r>
      <w:r w:rsidRPr="005C2552">
        <w:rPr>
          <w:rFonts w:ascii="Verdana" w:hAnsi="Verdana"/>
          <w:sz w:val="22"/>
          <w:szCs w:val="22"/>
        </w:rPr>
        <w:t xml:space="preserve"> </w:t>
      </w:r>
      <w:r w:rsidR="00107577" w:rsidRPr="005C2552">
        <w:rPr>
          <w:rFonts w:ascii="Verdana" w:hAnsi="Verdana"/>
          <w:b w:val="0"/>
          <w:sz w:val="22"/>
          <w:szCs w:val="22"/>
        </w:rPr>
        <w:t>a program to serve Children age 16 years and older for whom the service or goal is basic living skills development toward independent living. A transitional living program includes basic living skills training and the opportunity for Children to practice those skills through experiential learning activities that prepare them for living independently;</w:t>
      </w:r>
    </w:p>
    <w:p w14:paraId="058E6FF2" w14:textId="36A3E2C8" w:rsidR="00272994" w:rsidRPr="005C2552" w:rsidRDefault="00107577" w:rsidP="004B4624">
      <w:pPr>
        <w:pStyle w:val="ListParagraph"/>
        <w:numPr>
          <w:ilvl w:val="0"/>
          <w:numId w:val="101"/>
        </w:numPr>
        <w:tabs>
          <w:tab w:val="clear" w:pos="1080"/>
        </w:tabs>
        <w:spacing w:before="0" w:after="0"/>
        <w:ind w:left="1080"/>
        <w:rPr>
          <w:rFonts w:ascii="Verdana" w:hAnsi="Verdana"/>
          <w:b w:val="0"/>
          <w:sz w:val="22"/>
          <w:szCs w:val="22"/>
        </w:rPr>
      </w:pPr>
      <w:r w:rsidRPr="005C2552">
        <w:rPr>
          <w:rFonts w:ascii="Verdana" w:hAnsi="Verdana"/>
          <w:b w:val="0"/>
          <w:sz w:val="22"/>
          <w:szCs w:val="22"/>
        </w:rPr>
        <w:t xml:space="preserve">Provide </w:t>
      </w:r>
      <w:r w:rsidR="00287901" w:rsidRPr="005C2552">
        <w:rPr>
          <w:rFonts w:ascii="Verdana" w:hAnsi="Verdana"/>
          <w:b w:val="0"/>
          <w:sz w:val="22"/>
          <w:szCs w:val="22"/>
        </w:rPr>
        <w:t>guidance and support to youth to enable them to assume progressively greater responsibility for implementing Service Plan strategies designed to meet their needs and achieve their goals;</w:t>
      </w:r>
    </w:p>
    <w:p w14:paraId="54D6F309" w14:textId="5013E24D" w:rsidR="00287901" w:rsidRPr="005C2552" w:rsidRDefault="00D83512" w:rsidP="004B4624">
      <w:pPr>
        <w:pStyle w:val="ListParagraph"/>
        <w:numPr>
          <w:ilvl w:val="0"/>
          <w:numId w:val="101"/>
        </w:numPr>
        <w:tabs>
          <w:tab w:val="clear" w:pos="1080"/>
        </w:tabs>
        <w:spacing w:before="0" w:after="0"/>
        <w:ind w:left="1080"/>
        <w:rPr>
          <w:rFonts w:ascii="Verdana" w:hAnsi="Verdana"/>
          <w:b w:val="0"/>
          <w:sz w:val="22"/>
          <w:szCs w:val="22"/>
        </w:rPr>
      </w:pPr>
      <w:r w:rsidRPr="005C2552">
        <w:rPr>
          <w:rFonts w:ascii="Verdana" w:hAnsi="Verdana"/>
          <w:b w:val="0"/>
          <w:sz w:val="22"/>
          <w:szCs w:val="22"/>
        </w:rPr>
        <w:t xml:space="preserve">Maximize </w:t>
      </w:r>
      <w:r w:rsidR="00BF6112" w:rsidRPr="005C2552">
        <w:rPr>
          <w:rFonts w:ascii="Verdana" w:hAnsi="Verdana"/>
          <w:b w:val="0"/>
          <w:sz w:val="22"/>
          <w:szCs w:val="22"/>
        </w:rPr>
        <w:t xml:space="preserve">opportunities for learning through the use of Experiential Life Skills Activities which engage the Child in learning new skills, attitudes, and ways of thinking through hands-on learning </w:t>
      </w:r>
      <w:proofErr w:type="gramStart"/>
      <w:r w:rsidR="00BF6112" w:rsidRPr="005C2552">
        <w:rPr>
          <w:rFonts w:ascii="Verdana" w:hAnsi="Verdana"/>
          <w:b w:val="0"/>
          <w:sz w:val="22"/>
          <w:szCs w:val="22"/>
        </w:rPr>
        <w:t>opportunities;</w:t>
      </w:r>
      <w:proofErr w:type="gramEnd"/>
    </w:p>
    <w:p w14:paraId="65EA262D" w14:textId="6DE7C155" w:rsidR="00CC5B95" w:rsidRPr="005C2552" w:rsidRDefault="00BF6112" w:rsidP="004B4624">
      <w:pPr>
        <w:pStyle w:val="ListParagraph"/>
        <w:numPr>
          <w:ilvl w:val="0"/>
          <w:numId w:val="101"/>
        </w:numPr>
        <w:tabs>
          <w:tab w:val="clear" w:pos="1080"/>
        </w:tabs>
        <w:spacing w:before="0" w:after="0"/>
        <w:ind w:left="1080"/>
        <w:rPr>
          <w:rFonts w:ascii="Verdana" w:hAnsi="Verdana"/>
          <w:b w:val="0"/>
          <w:sz w:val="22"/>
          <w:szCs w:val="22"/>
        </w:rPr>
      </w:pPr>
      <w:r w:rsidRPr="005C2552">
        <w:rPr>
          <w:rFonts w:ascii="Verdana" w:hAnsi="Verdana"/>
          <w:b w:val="0"/>
          <w:sz w:val="22"/>
          <w:szCs w:val="22"/>
        </w:rPr>
        <w:t xml:space="preserve">Inform, </w:t>
      </w:r>
      <w:r w:rsidR="00CC5B95" w:rsidRPr="005C2552">
        <w:rPr>
          <w:rFonts w:ascii="Verdana" w:hAnsi="Verdana"/>
          <w:b w:val="0"/>
          <w:sz w:val="22"/>
          <w:szCs w:val="22"/>
        </w:rPr>
        <w:t>guide and assist the Child in accessing and completing documents and applications when required and requested for employment, the College Tuition and Fee Waiver Exemption and the Education and Training Voucher (ETV) Program (</w:t>
      </w:r>
      <w:hyperlink r:id="rId30" w:history="1">
        <w:r w:rsidR="00CC5B95" w:rsidRPr="00DF1C20">
          <w:rPr>
            <w:rStyle w:val="Hyperlink"/>
            <w:rFonts w:ascii="Verdana" w:hAnsi="Verdana"/>
            <w:b w:val="0"/>
            <w:color w:val="auto"/>
            <w:sz w:val="22"/>
            <w:szCs w:val="22"/>
          </w:rPr>
          <w:t>http://www.TexasETV.com</w:t>
        </w:r>
      </w:hyperlink>
      <w:r w:rsidR="00CC5B95" w:rsidRPr="005C2552">
        <w:rPr>
          <w:rFonts w:ascii="Verdana" w:hAnsi="Verdana"/>
          <w:b w:val="0"/>
          <w:sz w:val="22"/>
          <w:szCs w:val="22"/>
        </w:rPr>
        <w:t>);</w:t>
      </w:r>
    </w:p>
    <w:p w14:paraId="2C979FE5" w14:textId="77777777" w:rsidR="00AD65A1" w:rsidRPr="005C2552" w:rsidRDefault="00CC5B95" w:rsidP="004B4624">
      <w:pPr>
        <w:pStyle w:val="ListParagraph"/>
        <w:numPr>
          <w:ilvl w:val="0"/>
          <w:numId w:val="101"/>
        </w:numPr>
        <w:tabs>
          <w:tab w:val="clear" w:pos="1080"/>
        </w:tabs>
        <w:spacing w:before="0" w:after="0"/>
        <w:ind w:left="1080"/>
        <w:rPr>
          <w:rFonts w:ascii="Verdana" w:hAnsi="Verdana"/>
          <w:b w:val="0"/>
          <w:sz w:val="22"/>
          <w:szCs w:val="22"/>
        </w:rPr>
      </w:pPr>
      <w:r w:rsidRPr="005C2552">
        <w:rPr>
          <w:rFonts w:ascii="Verdana" w:hAnsi="Verdana"/>
          <w:b w:val="0"/>
          <w:sz w:val="22"/>
          <w:szCs w:val="22"/>
        </w:rPr>
        <w:t xml:space="preserve">Provide </w:t>
      </w:r>
      <w:r w:rsidR="002549FC" w:rsidRPr="005C2552">
        <w:rPr>
          <w:rFonts w:ascii="Verdana" w:hAnsi="Verdana"/>
          <w:b w:val="0"/>
          <w:sz w:val="22"/>
          <w:szCs w:val="22"/>
        </w:rPr>
        <w:t>Children with information on vocational activities, community resource information, and voluntary extended foster care;</w:t>
      </w:r>
    </w:p>
    <w:p w14:paraId="227C6FE5" w14:textId="77777777" w:rsidR="00F21C6B" w:rsidRPr="005C2552" w:rsidRDefault="00AD65A1" w:rsidP="004B4624">
      <w:pPr>
        <w:pStyle w:val="ListParagraph"/>
        <w:numPr>
          <w:ilvl w:val="0"/>
          <w:numId w:val="101"/>
        </w:numPr>
        <w:tabs>
          <w:tab w:val="clear" w:pos="1080"/>
        </w:tabs>
        <w:spacing w:before="0" w:after="0"/>
        <w:ind w:left="1080"/>
        <w:rPr>
          <w:rFonts w:ascii="Verdana" w:hAnsi="Verdana"/>
          <w:b w:val="0"/>
          <w:sz w:val="22"/>
          <w:szCs w:val="22"/>
        </w:rPr>
      </w:pPr>
      <w:r w:rsidRPr="005C2552">
        <w:rPr>
          <w:rFonts w:ascii="Verdana" w:hAnsi="Verdana"/>
          <w:b w:val="0"/>
          <w:sz w:val="22"/>
          <w:szCs w:val="22"/>
        </w:rPr>
        <w:t xml:space="preserve">Provide </w:t>
      </w:r>
      <w:r w:rsidR="00F21C6B" w:rsidRPr="005C2552">
        <w:rPr>
          <w:rFonts w:ascii="Verdana" w:hAnsi="Verdana"/>
          <w:b w:val="0"/>
          <w:sz w:val="22"/>
          <w:szCs w:val="22"/>
        </w:rPr>
        <w:t>all eligible Children, including those with disabilities, the opportunity to attend and participate in Preparation for Adult Living (PAL) activities; and</w:t>
      </w:r>
    </w:p>
    <w:p w14:paraId="3C644F6B" w14:textId="2F3DC001" w:rsidR="00BF6112" w:rsidRPr="005C2552" w:rsidRDefault="005F5994" w:rsidP="004B4624">
      <w:pPr>
        <w:pStyle w:val="ListParagraph"/>
        <w:numPr>
          <w:ilvl w:val="0"/>
          <w:numId w:val="101"/>
        </w:numPr>
        <w:tabs>
          <w:tab w:val="clear" w:pos="1080"/>
        </w:tabs>
        <w:spacing w:before="0" w:after="0"/>
        <w:ind w:left="1080"/>
        <w:rPr>
          <w:rFonts w:ascii="Verdana" w:hAnsi="Verdana"/>
          <w:b w:val="0"/>
          <w:sz w:val="22"/>
          <w:szCs w:val="22"/>
        </w:rPr>
      </w:pPr>
      <w:r w:rsidRPr="005C2552">
        <w:rPr>
          <w:rFonts w:ascii="Verdana" w:hAnsi="Verdana"/>
          <w:b w:val="0"/>
          <w:sz w:val="22"/>
          <w:szCs w:val="22"/>
        </w:rPr>
        <w:t xml:space="preserve">Teach </w:t>
      </w:r>
      <w:r w:rsidR="00C55115" w:rsidRPr="005C2552">
        <w:rPr>
          <w:rFonts w:ascii="Verdana" w:hAnsi="Verdana"/>
          <w:b w:val="0"/>
          <w:sz w:val="22"/>
          <w:szCs w:val="22"/>
        </w:rPr>
        <w:t>each Child basic living and social skills and use experiential learning activities so that they are able to appropriately care for themselves and function in the community.</w:t>
      </w:r>
    </w:p>
    <w:p w14:paraId="6EFBB03D" w14:textId="77777777" w:rsidR="00D469DC" w:rsidRPr="005C2552" w:rsidRDefault="00D469DC" w:rsidP="00DF1C20">
      <w:pPr>
        <w:pStyle w:val="ListParagraph"/>
        <w:spacing w:before="0" w:after="0"/>
        <w:ind w:left="1080" w:firstLine="0"/>
        <w:rPr>
          <w:rFonts w:ascii="Verdana" w:hAnsi="Verdana"/>
          <w:b w:val="0"/>
          <w:sz w:val="22"/>
          <w:szCs w:val="22"/>
        </w:rPr>
      </w:pPr>
    </w:p>
    <w:p w14:paraId="66C3E30F" w14:textId="5A543079" w:rsidR="00F5003B" w:rsidRDefault="002030E2" w:rsidP="00BB2042">
      <w:pPr>
        <w:pStyle w:val="ListParagraph"/>
        <w:tabs>
          <w:tab w:val="clear" w:pos="1080"/>
          <w:tab w:val="left" w:pos="720"/>
        </w:tabs>
        <w:spacing w:before="0" w:after="0"/>
        <w:ind w:left="720" w:firstLine="0"/>
        <w:rPr>
          <w:rFonts w:ascii="Verdana" w:hAnsi="Verdana"/>
          <w:b w:val="0"/>
          <w:bCs/>
          <w:sz w:val="22"/>
        </w:rPr>
      </w:pPr>
      <w:r w:rsidRPr="00271A4D">
        <w:rPr>
          <w:rFonts w:ascii="Verdana" w:hAnsi="Verdana"/>
          <w:b w:val="0"/>
          <w:bCs/>
          <w:sz w:val="22"/>
        </w:rPr>
        <w:lastRenderedPageBreak/>
        <w:t>NOTE ON TRANSITIONAL LIVING PROGRAM</w:t>
      </w:r>
      <w:r w:rsidR="004A1CEA" w:rsidRPr="00271A4D">
        <w:rPr>
          <w:rFonts w:ascii="Verdana" w:hAnsi="Verdana"/>
          <w:b w:val="0"/>
          <w:bCs/>
          <w:sz w:val="22"/>
        </w:rPr>
        <w:t xml:space="preserve">S: </w:t>
      </w:r>
      <w:r w:rsidR="00106D7A" w:rsidRPr="00271A4D">
        <w:rPr>
          <w:rFonts w:ascii="Verdana" w:hAnsi="Verdana"/>
          <w:b w:val="0"/>
          <w:bCs/>
          <w:sz w:val="22"/>
        </w:rPr>
        <w:t xml:space="preserve">These </w:t>
      </w:r>
      <w:r w:rsidR="00D11C16" w:rsidRPr="00271A4D">
        <w:rPr>
          <w:rFonts w:ascii="Verdana" w:hAnsi="Verdana"/>
          <w:b w:val="0"/>
          <w:bCs/>
          <w:sz w:val="22"/>
        </w:rPr>
        <w:t>programs are not independent living programs, settings or services for Supervised Independent Living, but are designed to provide Children the skills necessary to transition into adulthood.</w:t>
      </w:r>
    </w:p>
    <w:p w14:paraId="6AD489C4" w14:textId="77777777" w:rsidR="00271A4D" w:rsidRPr="00271A4D" w:rsidRDefault="00271A4D" w:rsidP="00BB2042">
      <w:pPr>
        <w:pStyle w:val="ListParagraph"/>
        <w:tabs>
          <w:tab w:val="clear" w:pos="1080"/>
          <w:tab w:val="left" w:pos="720"/>
        </w:tabs>
        <w:spacing w:before="0" w:after="0"/>
        <w:ind w:left="720" w:firstLine="0"/>
        <w:rPr>
          <w:rFonts w:ascii="Verdana" w:hAnsi="Verdana"/>
          <w:b w:val="0"/>
          <w:bCs/>
          <w:sz w:val="22"/>
          <w:szCs w:val="22"/>
        </w:rPr>
      </w:pPr>
    </w:p>
    <w:p w14:paraId="6F9A0E4E" w14:textId="76214B2F" w:rsidR="007E2252" w:rsidRPr="00BB2042" w:rsidRDefault="007E2252" w:rsidP="00656E8C">
      <w:pPr>
        <w:pStyle w:val="Heading2"/>
        <w:numPr>
          <w:ilvl w:val="1"/>
          <w:numId w:val="92"/>
        </w:numPr>
        <w:spacing w:before="0" w:after="0" w:line="240" w:lineRule="auto"/>
        <w:ind w:left="720"/>
        <w:rPr>
          <w:rFonts w:ascii="Verdana" w:hAnsi="Verdana" w:cs="Times New Roman"/>
          <w:sz w:val="22"/>
          <w:szCs w:val="22"/>
        </w:rPr>
      </w:pPr>
      <w:r w:rsidRPr="00BB2042">
        <w:rPr>
          <w:rFonts w:ascii="Verdana" w:hAnsi="Verdana" w:cs="Times New Roman"/>
          <w:sz w:val="22"/>
          <w:szCs w:val="22"/>
        </w:rPr>
        <w:t xml:space="preserve">Service Level </w:t>
      </w:r>
      <w:bookmarkEnd w:id="29"/>
      <w:r w:rsidR="00AC2FEC" w:rsidRPr="00BB2042">
        <w:rPr>
          <w:rFonts w:ascii="Verdana" w:hAnsi="Verdana" w:cs="Times New Roman"/>
          <w:sz w:val="22"/>
          <w:szCs w:val="22"/>
        </w:rPr>
        <w:t>Monitor</w:t>
      </w:r>
    </w:p>
    <w:p w14:paraId="2F301A65" w14:textId="2E39628C" w:rsidR="00454A60" w:rsidRPr="00BB2042" w:rsidRDefault="00CD0898" w:rsidP="00BB2042">
      <w:pPr>
        <w:pStyle w:val="Heading3"/>
        <w:numPr>
          <w:ilvl w:val="0"/>
          <w:numId w:val="0"/>
        </w:numPr>
        <w:spacing w:before="0" w:after="0" w:line="240" w:lineRule="auto"/>
        <w:ind w:left="720"/>
        <w:rPr>
          <w:rFonts w:ascii="Verdana" w:hAnsi="Verdana"/>
          <w:sz w:val="22"/>
          <w:szCs w:val="22"/>
        </w:rPr>
      </w:pPr>
      <w:bookmarkStart w:id="30" w:name="_IV._SERVICE_AUTHORIZATION"/>
      <w:bookmarkStart w:id="31" w:name="_Toc331859586"/>
      <w:bookmarkStart w:id="32" w:name="_Toc331859733"/>
      <w:bookmarkStart w:id="33" w:name="_Toc331859989"/>
      <w:bookmarkStart w:id="34" w:name="_Toc331860132"/>
      <w:bookmarkStart w:id="35" w:name="_Toc202672894"/>
      <w:bookmarkEnd w:id="30"/>
      <w:bookmarkEnd w:id="31"/>
      <w:bookmarkEnd w:id="32"/>
      <w:bookmarkEnd w:id="33"/>
      <w:bookmarkEnd w:id="34"/>
      <w:r w:rsidRPr="00BB2042">
        <w:rPr>
          <w:rFonts w:ascii="Verdana" w:hAnsi="Verdana"/>
          <w:sz w:val="22"/>
          <w:szCs w:val="22"/>
        </w:rPr>
        <w:t xml:space="preserve">DFPS’ Service Level Monitor will complete a periodic Service Level compliance review to </w:t>
      </w:r>
      <w:r w:rsidR="00E970EB" w:rsidRPr="00BB2042">
        <w:rPr>
          <w:rFonts w:ascii="Verdana" w:hAnsi="Verdana"/>
          <w:sz w:val="22"/>
          <w:szCs w:val="22"/>
        </w:rPr>
        <w:t>evaluate</w:t>
      </w:r>
      <w:r w:rsidRPr="00BB2042">
        <w:rPr>
          <w:rFonts w:ascii="Verdana" w:hAnsi="Verdana"/>
          <w:sz w:val="22"/>
          <w:szCs w:val="22"/>
        </w:rPr>
        <w:t xml:space="preserve"> the level of services that are </w:t>
      </w:r>
      <w:r w:rsidR="00E970EB" w:rsidRPr="00BB2042">
        <w:rPr>
          <w:rFonts w:ascii="Verdana" w:hAnsi="Verdana"/>
          <w:sz w:val="22"/>
          <w:szCs w:val="22"/>
        </w:rPr>
        <w:t>be</w:t>
      </w:r>
      <w:r w:rsidRPr="00BB2042">
        <w:rPr>
          <w:rFonts w:ascii="Verdana" w:hAnsi="Verdana"/>
          <w:sz w:val="22"/>
          <w:szCs w:val="22"/>
        </w:rPr>
        <w:t xml:space="preserve">ing provided by the Contractor. </w:t>
      </w:r>
      <w:r w:rsidR="00513BD4" w:rsidRPr="00BB2042">
        <w:rPr>
          <w:rFonts w:ascii="Verdana" w:hAnsi="Verdana"/>
          <w:sz w:val="22"/>
          <w:szCs w:val="22"/>
        </w:rPr>
        <w:t xml:space="preserve"> </w:t>
      </w:r>
      <w:r w:rsidR="00E970EB" w:rsidRPr="00BB2042">
        <w:rPr>
          <w:rFonts w:ascii="Verdana" w:hAnsi="Verdana"/>
          <w:sz w:val="22"/>
          <w:szCs w:val="22"/>
        </w:rPr>
        <w:t xml:space="preserve">The Contractor will receive written notification of the outcome of the assessment. </w:t>
      </w:r>
    </w:p>
    <w:p w14:paraId="6371677C" w14:textId="7C33BD4D" w:rsidR="00454A60" w:rsidRPr="00BB2042" w:rsidRDefault="00CD0898">
      <w:pPr>
        <w:pStyle w:val="Heading4"/>
        <w:numPr>
          <w:ilvl w:val="2"/>
          <w:numId w:val="94"/>
        </w:numPr>
        <w:spacing w:before="0" w:after="0" w:line="240" w:lineRule="auto"/>
        <w:ind w:left="1080" w:hanging="360"/>
        <w:rPr>
          <w:sz w:val="22"/>
        </w:rPr>
      </w:pPr>
      <w:r w:rsidRPr="00BB2042">
        <w:rPr>
          <w:rFonts w:cs="Times New Roman"/>
          <w:sz w:val="22"/>
        </w:rPr>
        <w:t xml:space="preserve">When </w:t>
      </w:r>
      <w:r w:rsidR="00E970EB" w:rsidRPr="00BB2042">
        <w:rPr>
          <w:rFonts w:cs="Times New Roman"/>
          <w:sz w:val="22"/>
        </w:rPr>
        <w:t>def</w:t>
      </w:r>
      <w:r w:rsidRPr="00BB2042">
        <w:rPr>
          <w:rFonts w:cs="Times New Roman"/>
          <w:sz w:val="22"/>
        </w:rPr>
        <w:t>iciencies</w:t>
      </w:r>
      <w:r w:rsidR="00E970EB" w:rsidRPr="00BB2042">
        <w:rPr>
          <w:rFonts w:cs="Times New Roman"/>
          <w:sz w:val="22"/>
        </w:rPr>
        <w:t xml:space="preserve"> are identified</w:t>
      </w:r>
      <w:r w:rsidRPr="00BB2042">
        <w:rPr>
          <w:rFonts w:cs="Times New Roman"/>
          <w:sz w:val="22"/>
        </w:rPr>
        <w:t>, the Service Level Monitor provides the Contractor 30 calendar days for correction beginning with the date that the Service Level Monitor</w:t>
      </w:r>
      <w:r w:rsidR="00E970EB" w:rsidRPr="00BB2042">
        <w:rPr>
          <w:rFonts w:cs="Times New Roman"/>
          <w:sz w:val="22"/>
        </w:rPr>
        <w:t xml:space="preserve"> provides written notification</w:t>
      </w:r>
      <w:r w:rsidR="00CB01E5" w:rsidRPr="00BB2042">
        <w:rPr>
          <w:rFonts w:cs="Times New Roman"/>
          <w:sz w:val="22"/>
        </w:rPr>
        <w:t xml:space="preserve"> to the Contractor</w:t>
      </w:r>
      <w:r w:rsidR="00E970EB" w:rsidRPr="00BB2042">
        <w:rPr>
          <w:rFonts w:cs="Times New Roman"/>
          <w:sz w:val="22"/>
        </w:rPr>
        <w:t xml:space="preserve"> of not meeting </w:t>
      </w:r>
      <w:r w:rsidRPr="00BB2042">
        <w:rPr>
          <w:rFonts w:cs="Times New Roman"/>
          <w:sz w:val="22"/>
        </w:rPr>
        <w:t xml:space="preserve">the contracted Service Levels.  </w:t>
      </w:r>
    </w:p>
    <w:p w14:paraId="109BF53D" w14:textId="3C8DCBBD" w:rsidR="00454A60" w:rsidRPr="00BB2042" w:rsidRDefault="00EA2766">
      <w:pPr>
        <w:pStyle w:val="Heading4"/>
        <w:numPr>
          <w:ilvl w:val="2"/>
          <w:numId w:val="94"/>
        </w:numPr>
        <w:spacing w:before="0" w:after="0" w:line="240" w:lineRule="auto"/>
        <w:ind w:left="1080" w:hanging="360"/>
        <w:rPr>
          <w:sz w:val="22"/>
        </w:rPr>
      </w:pPr>
      <w:r w:rsidRPr="00BB2042">
        <w:rPr>
          <w:rFonts w:cs="Times New Roman"/>
          <w:sz w:val="22"/>
        </w:rPr>
        <w:t>If correction is not achieved</w:t>
      </w:r>
      <w:r w:rsidR="00037C26" w:rsidRPr="00BB2042">
        <w:rPr>
          <w:rFonts w:cs="Times New Roman"/>
          <w:sz w:val="22"/>
        </w:rPr>
        <w:t xml:space="preserve"> within</w:t>
      </w:r>
      <w:r w:rsidR="0096274C" w:rsidRPr="00BB2042">
        <w:rPr>
          <w:rFonts w:cs="Times New Roman"/>
          <w:sz w:val="22"/>
        </w:rPr>
        <w:t xml:space="preserve"> </w:t>
      </w:r>
      <w:r w:rsidR="00037C26" w:rsidRPr="00BB2042">
        <w:rPr>
          <w:rFonts w:cs="Times New Roman"/>
          <w:sz w:val="22"/>
        </w:rPr>
        <w:t>30 calendar</w:t>
      </w:r>
      <w:r w:rsidR="0096274C" w:rsidRPr="00BB2042">
        <w:rPr>
          <w:rFonts w:cs="Times New Roman"/>
          <w:sz w:val="22"/>
        </w:rPr>
        <w:t xml:space="preserve"> day</w:t>
      </w:r>
      <w:r w:rsidR="00037C26" w:rsidRPr="00BB2042">
        <w:rPr>
          <w:rFonts w:cs="Times New Roman"/>
          <w:sz w:val="22"/>
        </w:rPr>
        <w:t>s</w:t>
      </w:r>
      <w:r w:rsidR="0096274C" w:rsidRPr="00BB2042">
        <w:rPr>
          <w:rFonts w:cs="Times New Roman"/>
          <w:sz w:val="22"/>
        </w:rPr>
        <w:t xml:space="preserve"> </w:t>
      </w:r>
      <w:r w:rsidR="0093289C" w:rsidRPr="00BB2042">
        <w:rPr>
          <w:rFonts w:cs="Times New Roman"/>
          <w:sz w:val="22"/>
        </w:rPr>
        <w:t xml:space="preserve">of </w:t>
      </w:r>
      <w:r w:rsidR="0096274C" w:rsidRPr="00BB2042">
        <w:rPr>
          <w:rFonts w:cs="Times New Roman"/>
          <w:sz w:val="22"/>
        </w:rPr>
        <w:t>correction period</w:t>
      </w:r>
      <w:r w:rsidR="00F30D43" w:rsidRPr="00BB2042">
        <w:rPr>
          <w:rFonts w:cs="Times New Roman"/>
          <w:sz w:val="22"/>
        </w:rPr>
        <w:t>, the</w:t>
      </w:r>
      <w:r w:rsidR="00CD0898" w:rsidRPr="00BB2042">
        <w:rPr>
          <w:rFonts w:cs="Times New Roman"/>
          <w:sz w:val="22"/>
        </w:rPr>
        <w:t xml:space="preserve"> Service Level Monitor will issue a final letter indicating the Contractor’s non-compliance with the Service Levels.  </w:t>
      </w:r>
    </w:p>
    <w:p w14:paraId="4A1BDBEF" w14:textId="3ABA6C2B" w:rsidR="00454A60" w:rsidRPr="00BB2042" w:rsidRDefault="00037C26">
      <w:pPr>
        <w:pStyle w:val="Heading4"/>
        <w:numPr>
          <w:ilvl w:val="3"/>
          <w:numId w:val="94"/>
        </w:numPr>
        <w:spacing w:before="0" w:after="0" w:line="240" w:lineRule="auto"/>
        <w:ind w:left="1440"/>
        <w:rPr>
          <w:sz w:val="22"/>
        </w:rPr>
      </w:pPr>
      <w:r w:rsidRPr="00BB2042">
        <w:rPr>
          <w:rFonts w:cs="Times New Roman"/>
          <w:sz w:val="22"/>
        </w:rPr>
        <w:t>D</w:t>
      </w:r>
      <w:r w:rsidR="00F30D43" w:rsidRPr="00BB2042">
        <w:rPr>
          <w:rFonts w:cs="Times New Roman"/>
          <w:sz w:val="22"/>
        </w:rPr>
        <w:t>FPS will</w:t>
      </w:r>
      <w:r w:rsidR="0096274C" w:rsidRPr="00BB2042">
        <w:rPr>
          <w:rFonts w:cs="Times New Roman"/>
          <w:sz w:val="22"/>
        </w:rPr>
        <w:t xml:space="preserve"> issue written notification to t</w:t>
      </w:r>
      <w:r w:rsidR="00CB01E5" w:rsidRPr="00BB2042">
        <w:rPr>
          <w:rFonts w:cs="Times New Roman"/>
          <w:sz w:val="22"/>
        </w:rPr>
        <w:t xml:space="preserve">he Contractor of actions needed. </w:t>
      </w:r>
      <w:r w:rsidR="00F30D43" w:rsidRPr="00BB2042">
        <w:rPr>
          <w:rFonts w:cs="Times New Roman"/>
          <w:sz w:val="22"/>
        </w:rPr>
        <w:t>The Service</w:t>
      </w:r>
      <w:r w:rsidR="00CD0898" w:rsidRPr="00BB2042">
        <w:rPr>
          <w:rFonts w:cs="Times New Roman"/>
          <w:sz w:val="22"/>
        </w:rPr>
        <w:t xml:space="preserve"> Level </w:t>
      </w:r>
      <w:r w:rsidR="00CB01E5" w:rsidRPr="00BB2042">
        <w:rPr>
          <w:rFonts w:cs="Times New Roman"/>
          <w:sz w:val="22"/>
        </w:rPr>
        <w:t xml:space="preserve">review determines the </w:t>
      </w:r>
      <w:r w:rsidR="00CD0898" w:rsidRPr="00BB2042">
        <w:rPr>
          <w:rFonts w:cs="Times New Roman"/>
          <w:sz w:val="22"/>
        </w:rPr>
        <w:t xml:space="preserve">daily unit rate </w:t>
      </w:r>
      <w:r w:rsidR="00CB01E5" w:rsidRPr="00BB2042">
        <w:rPr>
          <w:rFonts w:cs="Times New Roman"/>
          <w:sz w:val="22"/>
        </w:rPr>
        <w:t>un</w:t>
      </w:r>
      <w:r w:rsidR="0096274C" w:rsidRPr="00BB2042">
        <w:rPr>
          <w:rFonts w:cs="Times New Roman"/>
          <w:sz w:val="22"/>
        </w:rPr>
        <w:t>til further notice</w:t>
      </w:r>
      <w:r w:rsidRPr="00BB2042">
        <w:rPr>
          <w:rFonts w:cs="Times New Roman"/>
          <w:sz w:val="22"/>
        </w:rPr>
        <w:t xml:space="preserve"> by D</w:t>
      </w:r>
      <w:r w:rsidR="00CB01E5" w:rsidRPr="00BB2042">
        <w:rPr>
          <w:rFonts w:cs="Times New Roman"/>
          <w:sz w:val="22"/>
        </w:rPr>
        <w:t>FPS</w:t>
      </w:r>
      <w:r w:rsidR="0096274C" w:rsidRPr="00BB2042">
        <w:rPr>
          <w:rFonts w:cs="Times New Roman"/>
          <w:sz w:val="22"/>
        </w:rPr>
        <w:t xml:space="preserve">.  </w:t>
      </w:r>
    </w:p>
    <w:p w14:paraId="4AA431AB" w14:textId="77777777" w:rsidR="00573BD9" w:rsidRPr="00BB2042" w:rsidRDefault="00037C26">
      <w:pPr>
        <w:pStyle w:val="Heading4"/>
        <w:numPr>
          <w:ilvl w:val="3"/>
          <w:numId w:val="94"/>
        </w:numPr>
        <w:spacing w:before="0" w:after="0" w:line="240" w:lineRule="auto"/>
        <w:ind w:left="1440"/>
        <w:rPr>
          <w:sz w:val="22"/>
        </w:rPr>
      </w:pPr>
      <w:r w:rsidRPr="00BB2042">
        <w:rPr>
          <w:rFonts w:cs="Times New Roman"/>
          <w:sz w:val="22"/>
        </w:rPr>
        <w:t>D</w:t>
      </w:r>
      <w:r w:rsidR="00CB01E5" w:rsidRPr="00BB2042">
        <w:rPr>
          <w:rFonts w:cs="Times New Roman"/>
          <w:sz w:val="22"/>
        </w:rPr>
        <w:t xml:space="preserve">FPS </w:t>
      </w:r>
      <w:r w:rsidR="00F30D43" w:rsidRPr="00BB2042">
        <w:rPr>
          <w:rFonts w:cs="Times New Roman"/>
          <w:sz w:val="22"/>
        </w:rPr>
        <w:t>will notify</w:t>
      </w:r>
      <w:r w:rsidR="00AB215E" w:rsidRPr="00BB2042">
        <w:rPr>
          <w:rFonts w:cs="Times New Roman"/>
          <w:sz w:val="22"/>
        </w:rPr>
        <w:t xml:space="preserve"> the Contractor in writing</w:t>
      </w:r>
      <w:r w:rsidR="001E3ACC" w:rsidRPr="00BB2042">
        <w:rPr>
          <w:rFonts w:cs="Times New Roman"/>
          <w:sz w:val="22"/>
        </w:rPr>
        <w:t xml:space="preserve"> of restoration of rates upon acceptance of corrections. </w:t>
      </w:r>
    </w:p>
    <w:p w14:paraId="29D13133" w14:textId="430FA7C6" w:rsidR="00844E8F" w:rsidRPr="00BB2042" w:rsidRDefault="00AB215E">
      <w:pPr>
        <w:pStyle w:val="Heading4"/>
        <w:numPr>
          <w:ilvl w:val="0"/>
          <w:numId w:val="0"/>
        </w:numPr>
        <w:spacing w:before="0" w:after="0" w:line="240" w:lineRule="auto"/>
        <w:ind w:left="1440"/>
        <w:rPr>
          <w:sz w:val="22"/>
        </w:rPr>
      </w:pPr>
      <w:r w:rsidRPr="00BB2042">
        <w:rPr>
          <w:rFonts w:cs="Times New Roman"/>
          <w:sz w:val="22"/>
        </w:rPr>
        <w:t xml:space="preserve"> </w:t>
      </w:r>
      <w:r w:rsidR="00CD0898" w:rsidRPr="00BB2042">
        <w:rPr>
          <w:rFonts w:cs="Times New Roman"/>
          <w:sz w:val="22"/>
        </w:rPr>
        <w:t xml:space="preserve"> </w:t>
      </w:r>
      <w:bookmarkStart w:id="36" w:name="_General_Service_Requirements"/>
      <w:bookmarkStart w:id="37" w:name="_Service_Delivery_Area(s)"/>
      <w:bookmarkEnd w:id="36"/>
      <w:bookmarkEnd w:id="37"/>
    </w:p>
    <w:p w14:paraId="59592F0B" w14:textId="77777777" w:rsidR="00CD0898" w:rsidRPr="00BB2042" w:rsidRDefault="00CD0898" w:rsidP="00635BEB">
      <w:pPr>
        <w:pStyle w:val="Heading2"/>
        <w:numPr>
          <w:ilvl w:val="1"/>
          <w:numId w:val="93"/>
        </w:numPr>
        <w:spacing w:before="0" w:after="0" w:line="240" w:lineRule="auto"/>
        <w:ind w:left="360" w:hanging="360"/>
        <w:rPr>
          <w:rFonts w:ascii="Verdana" w:hAnsi="Verdana" w:cs="Times New Roman"/>
          <w:sz w:val="22"/>
          <w:szCs w:val="22"/>
        </w:rPr>
      </w:pPr>
      <w:bookmarkStart w:id="38" w:name="_Toc484509614"/>
      <w:r w:rsidRPr="00BB2042">
        <w:rPr>
          <w:rFonts w:ascii="Verdana" w:hAnsi="Verdana" w:cs="Times New Roman"/>
          <w:sz w:val="22"/>
          <w:szCs w:val="22"/>
        </w:rPr>
        <w:t xml:space="preserve">Service </w:t>
      </w:r>
      <w:r w:rsidR="0000498F" w:rsidRPr="00BB2042">
        <w:rPr>
          <w:rFonts w:ascii="Verdana" w:hAnsi="Verdana" w:cs="Times New Roman"/>
          <w:sz w:val="22"/>
          <w:szCs w:val="22"/>
        </w:rPr>
        <w:t xml:space="preserve">Level </w:t>
      </w:r>
      <w:r w:rsidRPr="00BB2042">
        <w:rPr>
          <w:rFonts w:ascii="Verdana" w:hAnsi="Verdana" w:cs="Times New Roman"/>
          <w:sz w:val="22"/>
          <w:szCs w:val="22"/>
        </w:rPr>
        <w:t>Authorization and Referral Process</w:t>
      </w:r>
      <w:bookmarkEnd w:id="38"/>
    </w:p>
    <w:p w14:paraId="4D6E97B4" w14:textId="435B4004" w:rsidR="00CD0898" w:rsidRPr="00BB2042" w:rsidRDefault="00CD0898" w:rsidP="00BB2042">
      <w:pPr>
        <w:pStyle w:val="Heading3"/>
        <w:numPr>
          <w:ilvl w:val="2"/>
          <w:numId w:val="93"/>
        </w:numPr>
        <w:spacing w:before="0" w:after="0" w:line="240" w:lineRule="auto"/>
        <w:ind w:left="720"/>
        <w:rPr>
          <w:rFonts w:ascii="Verdana" w:hAnsi="Verdana"/>
          <w:sz w:val="22"/>
          <w:szCs w:val="22"/>
        </w:rPr>
      </w:pPr>
      <w:r w:rsidRPr="00BB2042">
        <w:rPr>
          <w:rFonts w:ascii="Verdana" w:hAnsi="Verdana"/>
          <w:sz w:val="22"/>
          <w:szCs w:val="22"/>
        </w:rPr>
        <w:t>A</w:t>
      </w:r>
      <w:r w:rsidR="00454A60" w:rsidRPr="00BB2042">
        <w:rPr>
          <w:rFonts w:ascii="Verdana" w:hAnsi="Verdana"/>
          <w:sz w:val="22"/>
          <w:szCs w:val="22"/>
        </w:rPr>
        <w:t>s provided</w:t>
      </w:r>
      <w:r w:rsidR="00864F07" w:rsidRPr="00BB2042">
        <w:rPr>
          <w:rFonts w:ascii="Verdana" w:hAnsi="Verdana"/>
          <w:sz w:val="22"/>
          <w:szCs w:val="22"/>
        </w:rPr>
        <w:t xml:space="preserve"> for</w:t>
      </w:r>
      <w:r w:rsidR="00454A60" w:rsidRPr="00BB2042">
        <w:rPr>
          <w:rFonts w:ascii="Verdana" w:hAnsi="Verdana"/>
          <w:sz w:val="22"/>
          <w:szCs w:val="22"/>
        </w:rPr>
        <w:t xml:space="preserve"> in </w:t>
      </w:r>
      <w:r w:rsidR="003C6DE0" w:rsidRPr="00BB2042">
        <w:rPr>
          <w:rFonts w:ascii="Verdana" w:hAnsi="Verdana"/>
          <w:sz w:val="22"/>
          <w:szCs w:val="22"/>
        </w:rPr>
        <w:t xml:space="preserve">Section </w:t>
      </w:r>
      <w:r w:rsidR="0092505A" w:rsidRPr="00BB2042">
        <w:rPr>
          <w:rFonts w:ascii="Verdana" w:hAnsi="Verdana"/>
          <w:sz w:val="22"/>
          <w:szCs w:val="22"/>
        </w:rPr>
        <w:t>1300 of the Requirements</w:t>
      </w:r>
      <w:r w:rsidR="00CB388E" w:rsidRPr="00BB2042">
        <w:rPr>
          <w:rFonts w:ascii="Verdana" w:hAnsi="Verdana"/>
          <w:sz w:val="22"/>
          <w:szCs w:val="22"/>
        </w:rPr>
        <w:t>,</w:t>
      </w:r>
      <w:r w:rsidRPr="00BB2042">
        <w:rPr>
          <w:rFonts w:ascii="Verdana" w:hAnsi="Verdana"/>
          <w:sz w:val="22"/>
          <w:szCs w:val="22"/>
        </w:rPr>
        <w:t xml:space="preserve"> </w:t>
      </w:r>
      <w:r w:rsidR="00454A60" w:rsidRPr="00BB2042">
        <w:rPr>
          <w:rFonts w:ascii="Verdana" w:hAnsi="Verdana"/>
          <w:sz w:val="22"/>
          <w:szCs w:val="22"/>
        </w:rPr>
        <w:t>S</w:t>
      </w:r>
      <w:r w:rsidRPr="00BB2042">
        <w:rPr>
          <w:rFonts w:ascii="Verdana" w:hAnsi="Verdana"/>
          <w:sz w:val="22"/>
          <w:szCs w:val="22"/>
        </w:rPr>
        <w:t xml:space="preserve">ervice </w:t>
      </w:r>
      <w:r w:rsidR="00454A60" w:rsidRPr="00BB2042">
        <w:rPr>
          <w:rFonts w:ascii="Verdana" w:hAnsi="Verdana"/>
          <w:sz w:val="22"/>
          <w:szCs w:val="22"/>
        </w:rPr>
        <w:t>L</w:t>
      </w:r>
      <w:r w:rsidRPr="00BB2042">
        <w:rPr>
          <w:rFonts w:ascii="Verdana" w:hAnsi="Verdana"/>
          <w:sz w:val="22"/>
          <w:szCs w:val="22"/>
        </w:rPr>
        <w:t xml:space="preserve">evel </w:t>
      </w:r>
      <w:r w:rsidR="00454A60" w:rsidRPr="00BB2042">
        <w:rPr>
          <w:rFonts w:ascii="Verdana" w:hAnsi="Verdana"/>
          <w:sz w:val="22"/>
          <w:szCs w:val="22"/>
        </w:rPr>
        <w:t>M</w:t>
      </w:r>
      <w:r w:rsidRPr="00BB2042">
        <w:rPr>
          <w:rFonts w:ascii="Verdana" w:hAnsi="Verdana"/>
          <w:sz w:val="22"/>
          <w:szCs w:val="22"/>
        </w:rPr>
        <w:t>onitor determines the Child’s Service Level.</w:t>
      </w:r>
      <w:r w:rsidR="009A3743" w:rsidRPr="00BB2042">
        <w:rPr>
          <w:rFonts w:ascii="Verdana" w:hAnsi="Verdana"/>
          <w:sz w:val="22"/>
          <w:szCs w:val="22"/>
        </w:rPr>
        <w:t xml:space="preserve"> </w:t>
      </w:r>
      <w:r w:rsidRPr="00BB2042">
        <w:rPr>
          <w:rFonts w:ascii="Verdana" w:hAnsi="Verdana"/>
          <w:sz w:val="22"/>
          <w:szCs w:val="22"/>
        </w:rPr>
        <w:t xml:space="preserve"> The DFPS regional placement team </w:t>
      </w:r>
      <w:r w:rsidR="009D6574" w:rsidRPr="00BB2042">
        <w:rPr>
          <w:rFonts w:ascii="Verdana" w:hAnsi="Verdana"/>
          <w:sz w:val="22"/>
          <w:szCs w:val="22"/>
        </w:rPr>
        <w:t>will seek</w:t>
      </w:r>
      <w:r w:rsidRPr="00BB2042">
        <w:rPr>
          <w:rFonts w:ascii="Verdana" w:hAnsi="Verdana"/>
          <w:sz w:val="22"/>
          <w:szCs w:val="22"/>
        </w:rPr>
        <w:t xml:space="preserve"> placement for </w:t>
      </w:r>
      <w:r w:rsidR="0010297D" w:rsidRPr="00BB2042">
        <w:rPr>
          <w:rFonts w:ascii="Verdana" w:hAnsi="Verdana"/>
          <w:sz w:val="22"/>
          <w:szCs w:val="22"/>
        </w:rPr>
        <w:t>Children</w:t>
      </w:r>
      <w:r w:rsidRPr="00BB2042">
        <w:rPr>
          <w:rFonts w:ascii="Verdana" w:hAnsi="Verdana"/>
          <w:sz w:val="22"/>
          <w:szCs w:val="22"/>
        </w:rPr>
        <w:t xml:space="preserve"> who have Service Levels of Basic, Moderate, Specialized</w:t>
      </w:r>
      <w:r w:rsidR="009D6574" w:rsidRPr="00BB2042">
        <w:rPr>
          <w:rFonts w:ascii="Verdana" w:hAnsi="Verdana"/>
          <w:sz w:val="22"/>
          <w:szCs w:val="22"/>
        </w:rPr>
        <w:t>,</w:t>
      </w:r>
      <w:r w:rsidR="00C84AD1" w:rsidRPr="00BB2042">
        <w:rPr>
          <w:rFonts w:ascii="Verdana" w:hAnsi="Verdana"/>
          <w:sz w:val="22"/>
          <w:szCs w:val="22"/>
        </w:rPr>
        <w:t xml:space="preserve"> and</w:t>
      </w:r>
      <w:r w:rsidR="009D6574" w:rsidRPr="00BB2042">
        <w:rPr>
          <w:rFonts w:ascii="Verdana" w:hAnsi="Verdana"/>
          <w:sz w:val="22"/>
          <w:szCs w:val="22"/>
        </w:rPr>
        <w:t xml:space="preserve"> </w:t>
      </w:r>
      <w:r w:rsidRPr="00BB2042">
        <w:rPr>
          <w:rFonts w:ascii="Verdana" w:hAnsi="Verdana"/>
          <w:sz w:val="22"/>
          <w:szCs w:val="22"/>
        </w:rPr>
        <w:t>Intense</w:t>
      </w:r>
      <w:r w:rsidR="00182FA9" w:rsidRPr="00BB2042">
        <w:rPr>
          <w:rFonts w:ascii="Verdana" w:hAnsi="Verdana"/>
          <w:sz w:val="22"/>
          <w:szCs w:val="22"/>
        </w:rPr>
        <w:t xml:space="preserve"> </w:t>
      </w:r>
      <w:r w:rsidR="009D6574" w:rsidRPr="00BB2042">
        <w:rPr>
          <w:rFonts w:ascii="Verdana" w:hAnsi="Verdana"/>
          <w:sz w:val="22"/>
          <w:szCs w:val="22"/>
        </w:rPr>
        <w:t>and Intense Plus with</w:t>
      </w:r>
      <w:r w:rsidR="00182FA9" w:rsidRPr="00BB2042">
        <w:rPr>
          <w:rFonts w:ascii="Verdana" w:hAnsi="Verdana"/>
          <w:sz w:val="22"/>
          <w:szCs w:val="22"/>
        </w:rPr>
        <w:t xml:space="preserve"> </w:t>
      </w:r>
      <w:r w:rsidR="009D6574" w:rsidRPr="00BB2042">
        <w:rPr>
          <w:rFonts w:ascii="Verdana" w:hAnsi="Verdana"/>
          <w:sz w:val="22"/>
          <w:szCs w:val="22"/>
        </w:rPr>
        <w:t>C</w:t>
      </w:r>
      <w:r w:rsidR="00182FA9" w:rsidRPr="00BB2042">
        <w:rPr>
          <w:rFonts w:ascii="Verdana" w:hAnsi="Verdana"/>
          <w:sz w:val="22"/>
          <w:szCs w:val="22"/>
        </w:rPr>
        <w:t>ontractors</w:t>
      </w:r>
      <w:r w:rsidR="009D6574" w:rsidRPr="00BB2042">
        <w:rPr>
          <w:rFonts w:ascii="Verdana" w:hAnsi="Verdana"/>
          <w:sz w:val="22"/>
          <w:szCs w:val="22"/>
        </w:rPr>
        <w:t xml:space="preserve"> authorized to provide a specific Service Level. </w:t>
      </w:r>
      <w:r w:rsidR="00182FA9" w:rsidRPr="00BB2042">
        <w:rPr>
          <w:rFonts w:ascii="Verdana" w:hAnsi="Verdana"/>
          <w:sz w:val="22"/>
          <w:szCs w:val="22"/>
        </w:rPr>
        <w:t xml:space="preserve"> </w:t>
      </w:r>
    </w:p>
    <w:p w14:paraId="74CDDD56" w14:textId="77777777" w:rsidR="00573BD9" w:rsidRPr="00BB2042" w:rsidRDefault="00573BD9">
      <w:pPr>
        <w:spacing w:after="0" w:line="240" w:lineRule="auto"/>
        <w:rPr>
          <w:sz w:val="22"/>
        </w:rPr>
      </w:pPr>
    </w:p>
    <w:p w14:paraId="26BEC502" w14:textId="3500C837" w:rsidR="00CD0898" w:rsidRPr="00BB2042" w:rsidRDefault="00CD0898" w:rsidP="00BB2042">
      <w:pPr>
        <w:pStyle w:val="Heading3"/>
        <w:numPr>
          <w:ilvl w:val="2"/>
          <w:numId w:val="93"/>
        </w:numPr>
        <w:spacing w:before="0" w:after="0" w:line="240" w:lineRule="auto"/>
        <w:ind w:left="720"/>
        <w:rPr>
          <w:rFonts w:ascii="Verdana" w:hAnsi="Verdana"/>
          <w:sz w:val="22"/>
          <w:szCs w:val="22"/>
        </w:rPr>
      </w:pPr>
      <w:r w:rsidRPr="00BB2042">
        <w:rPr>
          <w:rFonts w:ascii="Verdana" w:hAnsi="Verdana"/>
          <w:sz w:val="22"/>
          <w:szCs w:val="22"/>
        </w:rPr>
        <w:t>DFPS regional placement team will contact the Contractor to confirm that the</w:t>
      </w:r>
      <w:r w:rsidR="009D6574" w:rsidRPr="00BB2042">
        <w:rPr>
          <w:rFonts w:ascii="Verdana" w:hAnsi="Verdana"/>
          <w:sz w:val="22"/>
          <w:szCs w:val="22"/>
        </w:rPr>
        <w:t xml:space="preserve">y </w:t>
      </w:r>
      <w:r w:rsidR="009808A0" w:rsidRPr="00BB2042">
        <w:rPr>
          <w:rFonts w:ascii="Verdana" w:hAnsi="Verdana"/>
          <w:sz w:val="22"/>
          <w:szCs w:val="22"/>
        </w:rPr>
        <w:t>have a</w:t>
      </w:r>
      <w:r w:rsidRPr="00BB2042">
        <w:rPr>
          <w:rFonts w:ascii="Verdana" w:hAnsi="Verdana"/>
          <w:sz w:val="22"/>
          <w:szCs w:val="22"/>
        </w:rPr>
        <w:t xml:space="preserve"> vacancy based on information submitted by Contractor</w:t>
      </w:r>
      <w:r w:rsidR="009D6574" w:rsidRPr="00BB2042">
        <w:rPr>
          <w:rFonts w:ascii="Verdana" w:hAnsi="Verdana"/>
          <w:sz w:val="22"/>
          <w:szCs w:val="22"/>
        </w:rPr>
        <w:t>s</w:t>
      </w:r>
      <w:r w:rsidRPr="00BB2042">
        <w:rPr>
          <w:rFonts w:ascii="Verdana" w:hAnsi="Verdana"/>
          <w:sz w:val="22"/>
          <w:szCs w:val="22"/>
        </w:rPr>
        <w:t xml:space="preserve"> to the </w:t>
      </w:r>
      <w:r w:rsidR="00AE7112" w:rsidRPr="00BB2042">
        <w:rPr>
          <w:rFonts w:ascii="Verdana" w:hAnsi="Verdana"/>
          <w:sz w:val="22"/>
          <w:szCs w:val="22"/>
        </w:rPr>
        <w:t>General Placement Search (GPS) portal</w:t>
      </w:r>
      <w:r w:rsidR="00AE7112" w:rsidRPr="00BB2042" w:rsidDel="00AE7112">
        <w:rPr>
          <w:rFonts w:ascii="Verdana" w:hAnsi="Verdana"/>
          <w:sz w:val="22"/>
          <w:szCs w:val="22"/>
        </w:rPr>
        <w:t xml:space="preserve"> </w:t>
      </w:r>
      <w:r w:rsidRPr="00BB2042">
        <w:rPr>
          <w:rFonts w:ascii="Verdana" w:hAnsi="Verdana"/>
          <w:sz w:val="22"/>
          <w:szCs w:val="22"/>
        </w:rPr>
        <w:t>and ask the Contractor to consider the Child for placement.</w:t>
      </w:r>
      <w:r w:rsidR="009A3743" w:rsidRPr="00BB2042">
        <w:rPr>
          <w:rFonts w:ascii="Verdana" w:hAnsi="Verdana"/>
          <w:sz w:val="22"/>
          <w:szCs w:val="22"/>
        </w:rPr>
        <w:t xml:space="preserve"> </w:t>
      </w:r>
      <w:r w:rsidR="00F30D43" w:rsidRPr="00BB2042">
        <w:rPr>
          <w:rFonts w:ascii="Verdana" w:hAnsi="Verdana"/>
          <w:sz w:val="22"/>
          <w:szCs w:val="22"/>
        </w:rPr>
        <w:t xml:space="preserve"> Out-of-</w:t>
      </w:r>
      <w:r w:rsidR="009808A0" w:rsidRPr="00BB2042">
        <w:rPr>
          <w:rFonts w:ascii="Verdana" w:hAnsi="Verdana"/>
          <w:sz w:val="22"/>
          <w:szCs w:val="22"/>
        </w:rPr>
        <w:t xml:space="preserve">State Contractors will not submit to the Database. </w:t>
      </w:r>
    </w:p>
    <w:p w14:paraId="61495083" w14:textId="77777777" w:rsidR="00573BD9" w:rsidRPr="00BB2042" w:rsidRDefault="00573BD9">
      <w:pPr>
        <w:spacing w:after="0" w:line="240" w:lineRule="auto"/>
        <w:rPr>
          <w:sz w:val="22"/>
        </w:rPr>
      </w:pPr>
    </w:p>
    <w:p w14:paraId="7F98B7C9" w14:textId="636E5DCD" w:rsidR="009D6574" w:rsidRPr="00BB2042" w:rsidRDefault="009D6574" w:rsidP="00BB2042">
      <w:pPr>
        <w:pStyle w:val="Heading3"/>
        <w:numPr>
          <w:ilvl w:val="2"/>
          <w:numId w:val="93"/>
        </w:numPr>
        <w:spacing w:before="0" w:after="0" w:line="240" w:lineRule="auto"/>
        <w:ind w:left="720"/>
        <w:rPr>
          <w:rFonts w:ascii="Verdana" w:hAnsi="Verdana"/>
          <w:sz w:val="22"/>
          <w:szCs w:val="22"/>
        </w:rPr>
      </w:pPr>
      <w:r w:rsidRPr="00BB2042">
        <w:rPr>
          <w:rFonts w:ascii="Verdana" w:hAnsi="Verdana"/>
          <w:sz w:val="22"/>
          <w:szCs w:val="22"/>
        </w:rPr>
        <w:t>If the Contractor is willing to accept the Child for placement, and this is the best placement option for the child, the caseworker will call the appropriate Contractor staff to schedule a day and time for the Child's placement</w:t>
      </w:r>
      <w:r w:rsidR="00244738" w:rsidRPr="00BB2042">
        <w:rPr>
          <w:rFonts w:ascii="Verdana" w:hAnsi="Verdana"/>
          <w:sz w:val="22"/>
          <w:szCs w:val="22"/>
        </w:rPr>
        <w:t>.</w:t>
      </w:r>
    </w:p>
    <w:p w14:paraId="1C115E9C" w14:textId="77777777" w:rsidR="00573BD9" w:rsidRPr="00BB2042" w:rsidRDefault="00573BD9">
      <w:pPr>
        <w:spacing w:after="0" w:line="240" w:lineRule="auto"/>
        <w:rPr>
          <w:sz w:val="22"/>
        </w:rPr>
      </w:pPr>
    </w:p>
    <w:p w14:paraId="20CFA6F6" w14:textId="1A8E4092" w:rsidR="00CD0898" w:rsidRPr="00BB2042" w:rsidRDefault="00CD0898" w:rsidP="00BB2042">
      <w:pPr>
        <w:pStyle w:val="Heading3"/>
        <w:numPr>
          <w:ilvl w:val="2"/>
          <w:numId w:val="93"/>
        </w:numPr>
        <w:spacing w:before="0" w:after="0" w:line="240" w:lineRule="auto"/>
        <w:ind w:left="720"/>
        <w:rPr>
          <w:rFonts w:ascii="Verdana" w:hAnsi="Verdana"/>
          <w:sz w:val="22"/>
          <w:szCs w:val="22"/>
        </w:rPr>
      </w:pPr>
      <w:r w:rsidRPr="00BB2042">
        <w:rPr>
          <w:rFonts w:ascii="Verdana" w:hAnsi="Verdana"/>
          <w:sz w:val="22"/>
          <w:szCs w:val="22"/>
        </w:rPr>
        <w:t xml:space="preserve">If the Contractor </w:t>
      </w:r>
      <w:r w:rsidR="009D6574" w:rsidRPr="00BB2042">
        <w:rPr>
          <w:rFonts w:ascii="Verdana" w:hAnsi="Verdana"/>
          <w:sz w:val="22"/>
          <w:szCs w:val="22"/>
        </w:rPr>
        <w:t>accepts the placement</w:t>
      </w:r>
      <w:r w:rsidRPr="00BB2042">
        <w:rPr>
          <w:rFonts w:ascii="Verdana" w:hAnsi="Verdana"/>
          <w:sz w:val="22"/>
          <w:szCs w:val="22"/>
        </w:rPr>
        <w:t>, the DFPS regional placement team will forward to the Contractor the Child’s psychological evaluation, Common App</w:t>
      </w:r>
      <w:r w:rsidR="00B87176" w:rsidRPr="00BB2042">
        <w:rPr>
          <w:rFonts w:ascii="Verdana" w:hAnsi="Verdana"/>
          <w:sz w:val="22"/>
          <w:szCs w:val="22"/>
        </w:rPr>
        <w:t>lication</w:t>
      </w:r>
      <w:r w:rsidR="006B05E8" w:rsidRPr="00BB2042">
        <w:rPr>
          <w:rFonts w:ascii="Verdana" w:hAnsi="Verdana"/>
          <w:sz w:val="22"/>
          <w:szCs w:val="22"/>
        </w:rPr>
        <w:t xml:space="preserve"> for Placement</w:t>
      </w:r>
      <w:r w:rsidR="00B87176" w:rsidRPr="00BB2042">
        <w:rPr>
          <w:rFonts w:ascii="Verdana" w:hAnsi="Verdana"/>
          <w:sz w:val="22"/>
          <w:szCs w:val="22"/>
        </w:rPr>
        <w:t xml:space="preserve"> (</w:t>
      </w:r>
      <w:r w:rsidRPr="00BB2042">
        <w:rPr>
          <w:rFonts w:ascii="Verdana" w:hAnsi="Verdana"/>
          <w:sz w:val="22"/>
          <w:szCs w:val="22"/>
        </w:rPr>
        <w:t>Form 2087), which includes the Child's history and background information</w:t>
      </w:r>
      <w:r w:rsidR="00573BD9" w:rsidRPr="00BB2042">
        <w:rPr>
          <w:rFonts w:ascii="Verdana" w:hAnsi="Verdana"/>
          <w:sz w:val="22"/>
          <w:szCs w:val="22"/>
        </w:rPr>
        <w:t>,</w:t>
      </w:r>
      <w:r w:rsidRPr="00BB2042">
        <w:rPr>
          <w:rFonts w:ascii="Verdana" w:hAnsi="Verdana"/>
          <w:sz w:val="22"/>
          <w:szCs w:val="22"/>
        </w:rPr>
        <w:t xml:space="preserve"> and the Service Level Authorization to the Contractor for review for </w:t>
      </w:r>
      <w:r w:rsidR="0010297D" w:rsidRPr="00BB2042">
        <w:rPr>
          <w:rFonts w:ascii="Verdana" w:hAnsi="Verdana"/>
          <w:sz w:val="22"/>
          <w:szCs w:val="22"/>
        </w:rPr>
        <w:t>Children</w:t>
      </w:r>
      <w:r w:rsidRPr="00BB2042">
        <w:rPr>
          <w:rFonts w:ascii="Verdana" w:hAnsi="Verdana"/>
          <w:sz w:val="22"/>
          <w:szCs w:val="22"/>
        </w:rPr>
        <w:t xml:space="preserve"> with Moderate, Specialized, Intense</w:t>
      </w:r>
      <w:r w:rsidR="000D2F49" w:rsidRPr="00BB2042">
        <w:rPr>
          <w:rFonts w:ascii="Verdana" w:hAnsi="Verdana"/>
          <w:sz w:val="22"/>
          <w:szCs w:val="22"/>
        </w:rPr>
        <w:t>, or Intense</w:t>
      </w:r>
      <w:r w:rsidR="009F619D" w:rsidRPr="00BB2042">
        <w:rPr>
          <w:rFonts w:ascii="Verdana" w:hAnsi="Verdana"/>
          <w:sz w:val="22"/>
          <w:szCs w:val="22"/>
        </w:rPr>
        <w:t xml:space="preserve"> </w:t>
      </w:r>
      <w:r w:rsidR="000D2F49" w:rsidRPr="00BB2042">
        <w:rPr>
          <w:rFonts w:ascii="Verdana" w:hAnsi="Verdana"/>
          <w:sz w:val="22"/>
          <w:szCs w:val="22"/>
        </w:rPr>
        <w:t>Plus</w:t>
      </w:r>
      <w:r w:rsidRPr="00BB2042">
        <w:rPr>
          <w:rFonts w:ascii="Verdana" w:hAnsi="Verdana"/>
          <w:sz w:val="22"/>
          <w:szCs w:val="22"/>
        </w:rPr>
        <w:t xml:space="preserve"> Service Levels.</w:t>
      </w:r>
    </w:p>
    <w:p w14:paraId="54A981E0" w14:textId="77777777" w:rsidR="00573BD9" w:rsidRPr="00BB2042" w:rsidRDefault="00573BD9">
      <w:pPr>
        <w:spacing w:after="0" w:line="240" w:lineRule="auto"/>
        <w:rPr>
          <w:sz w:val="22"/>
        </w:rPr>
      </w:pPr>
    </w:p>
    <w:p w14:paraId="5944F878" w14:textId="3E59DAFA" w:rsidR="00CD0898" w:rsidRPr="00BB2042" w:rsidRDefault="009D6574" w:rsidP="00217D17">
      <w:pPr>
        <w:pStyle w:val="Heading3"/>
        <w:numPr>
          <w:ilvl w:val="2"/>
          <w:numId w:val="93"/>
        </w:numPr>
        <w:spacing w:before="0" w:after="0" w:line="240" w:lineRule="auto"/>
        <w:ind w:left="720"/>
        <w:rPr>
          <w:rFonts w:ascii="Verdana" w:hAnsi="Verdana"/>
          <w:sz w:val="22"/>
          <w:szCs w:val="22"/>
        </w:rPr>
      </w:pPr>
      <w:r w:rsidRPr="00BB2042">
        <w:rPr>
          <w:rFonts w:ascii="Verdana" w:hAnsi="Verdana"/>
          <w:sz w:val="22"/>
          <w:szCs w:val="22"/>
        </w:rPr>
        <w:lastRenderedPageBreak/>
        <w:t>Fost</w:t>
      </w:r>
      <w:r w:rsidR="00B87176" w:rsidRPr="00BB2042">
        <w:rPr>
          <w:rFonts w:ascii="Verdana" w:hAnsi="Verdana"/>
          <w:sz w:val="22"/>
          <w:szCs w:val="22"/>
        </w:rPr>
        <w:t>er Care Placement Authorization</w:t>
      </w:r>
      <w:r w:rsidRPr="00BB2042">
        <w:rPr>
          <w:rFonts w:ascii="Verdana" w:hAnsi="Verdana"/>
          <w:sz w:val="22"/>
          <w:szCs w:val="22"/>
        </w:rPr>
        <w:t xml:space="preserve"> </w:t>
      </w:r>
      <w:r w:rsidR="00B87176" w:rsidRPr="00BB2042">
        <w:rPr>
          <w:rFonts w:ascii="Verdana" w:hAnsi="Verdana"/>
          <w:sz w:val="22"/>
          <w:szCs w:val="22"/>
        </w:rPr>
        <w:t xml:space="preserve">(Form 2085-FC) </w:t>
      </w:r>
      <w:r w:rsidRPr="00BB2042">
        <w:rPr>
          <w:rFonts w:ascii="Verdana" w:hAnsi="Verdana"/>
          <w:sz w:val="22"/>
          <w:szCs w:val="22"/>
        </w:rPr>
        <w:t xml:space="preserve">provides DFPS’ </w:t>
      </w:r>
      <w:r w:rsidR="00CD0898" w:rsidRPr="00BB2042">
        <w:rPr>
          <w:rFonts w:ascii="Verdana" w:hAnsi="Verdana"/>
          <w:sz w:val="22"/>
          <w:szCs w:val="22"/>
        </w:rPr>
        <w:t xml:space="preserve">authorization </w:t>
      </w:r>
      <w:r w:rsidRPr="00BB2042">
        <w:rPr>
          <w:rFonts w:ascii="Verdana" w:hAnsi="Verdana"/>
          <w:sz w:val="22"/>
          <w:szCs w:val="22"/>
        </w:rPr>
        <w:t xml:space="preserve">for the Contractor to </w:t>
      </w:r>
      <w:r w:rsidR="00CD0898" w:rsidRPr="00BB2042">
        <w:rPr>
          <w:rFonts w:ascii="Verdana" w:hAnsi="Verdana"/>
          <w:sz w:val="22"/>
          <w:szCs w:val="22"/>
        </w:rPr>
        <w:t xml:space="preserve">provide residential services to a Child </w:t>
      </w:r>
      <w:r w:rsidRPr="00BB2042">
        <w:rPr>
          <w:rFonts w:ascii="Verdana" w:hAnsi="Verdana"/>
          <w:sz w:val="22"/>
          <w:szCs w:val="22"/>
        </w:rPr>
        <w:t>placed with them</w:t>
      </w:r>
      <w:r w:rsidR="00CD0898" w:rsidRPr="00BB2042">
        <w:rPr>
          <w:rFonts w:ascii="Verdana" w:hAnsi="Verdana"/>
          <w:sz w:val="22"/>
          <w:szCs w:val="22"/>
        </w:rPr>
        <w:t>.</w:t>
      </w:r>
    </w:p>
    <w:p w14:paraId="43FE954B" w14:textId="77777777" w:rsidR="00067DC0" w:rsidRPr="00BB2042" w:rsidRDefault="00067DC0">
      <w:pPr>
        <w:spacing w:after="0" w:line="240" w:lineRule="auto"/>
        <w:rPr>
          <w:sz w:val="22"/>
        </w:rPr>
      </w:pPr>
    </w:p>
    <w:p w14:paraId="45FCE9E9" w14:textId="77777777" w:rsidR="00CD0898" w:rsidRPr="00BB2042" w:rsidRDefault="00CD0898">
      <w:pPr>
        <w:pStyle w:val="Heading2"/>
        <w:numPr>
          <w:ilvl w:val="1"/>
          <w:numId w:val="93"/>
        </w:numPr>
        <w:spacing w:before="0" w:after="0" w:line="240" w:lineRule="auto"/>
        <w:ind w:left="720"/>
        <w:rPr>
          <w:rFonts w:ascii="Verdana" w:hAnsi="Verdana" w:cs="Times New Roman"/>
          <w:sz w:val="22"/>
          <w:szCs w:val="22"/>
        </w:rPr>
      </w:pPr>
      <w:bookmarkStart w:id="39" w:name="_Toc484509615"/>
      <w:r w:rsidRPr="00BB2042">
        <w:rPr>
          <w:rFonts w:ascii="Verdana" w:hAnsi="Verdana" w:cs="Times New Roman"/>
          <w:sz w:val="22"/>
          <w:szCs w:val="22"/>
        </w:rPr>
        <w:t>Eligible Population</w:t>
      </w:r>
      <w:bookmarkEnd w:id="39"/>
    </w:p>
    <w:p w14:paraId="12A67314" w14:textId="21CE7EE2" w:rsidR="00CD0898" w:rsidRPr="00BB2042" w:rsidRDefault="0069223D" w:rsidP="00217D17">
      <w:pPr>
        <w:pStyle w:val="Heading3"/>
        <w:numPr>
          <w:ilvl w:val="0"/>
          <w:numId w:val="0"/>
        </w:numPr>
        <w:spacing w:before="0" w:after="0" w:line="240" w:lineRule="auto"/>
        <w:ind w:left="720"/>
        <w:rPr>
          <w:rFonts w:ascii="Verdana" w:hAnsi="Verdana"/>
          <w:sz w:val="22"/>
          <w:szCs w:val="22"/>
        </w:rPr>
      </w:pPr>
      <w:r w:rsidRPr="00BB2042">
        <w:rPr>
          <w:rFonts w:ascii="Verdana" w:hAnsi="Verdana"/>
          <w:sz w:val="22"/>
          <w:szCs w:val="22"/>
        </w:rPr>
        <w:t xml:space="preserve">Children </w:t>
      </w:r>
      <w:bookmarkStart w:id="40" w:name="OLE_LINK5"/>
      <w:bookmarkStart w:id="41" w:name="OLE_LINK6"/>
      <w:r w:rsidR="00DE2166" w:rsidRPr="00BB2042">
        <w:rPr>
          <w:rFonts w:ascii="Verdana" w:hAnsi="Verdana"/>
          <w:sz w:val="22"/>
          <w:szCs w:val="22"/>
        </w:rPr>
        <w:t xml:space="preserve">with a </w:t>
      </w:r>
      <w:r w:rsidR="009808A0" w:rsidRPr="00BB2042">
        <w:rPr>
          <w:rFonts w:ascii="Verdana" w:hAnsi="Verdana"/>
          <w:sz w:val="22"/>
          <w:szCs w:val="22"/>
        </w:rPr>
        <w:t>determined Service</w:t>
      </w:r>
      <w:r w:rsidR="00CD0898" w:rsidRPr="00BB2042">
        <w:rPr>
          <w:rFonts w:ascii="Verdana" w:hAnsi="Verdana"/>
          <w:sz w:val="22"/>
          <w:szCs w:val="22"/>
        </w:rPr>
        <w:t xml:space="preserve"> Level of Basic, Moderate, Specialized, Intense</w:t>
      </w:r>
      <w:bookmarkEnd w:id="40"/>
      <w:bookmarkEnd w:id="41"/>
      <w:r w:rsidR="00AC34AD" w:rsidRPr="00BB2042">
        <w:rPr>
          <w:rFonts w:ascii="Verdana" w:hAnsi="Verdana"/>
          <w:sz w:val="22"/>
          <w:szCs w:val="22"/>
        </w:rPr>
        <w:t>, or Intense Plus</w:t>
      </w:r>
      <w:r w:rsidR="00DE2166" w:rsidRPr="00BB2042">
        <w:rPr>
          <w:rFonts w:ascii="Verdana" w:hAnsi="Verdana"/>
          <w:sz w:val="22"/>
          <w:szCs w:val="22"/>
        </w:rPr>
        <w:t xml:space="preserve"> referred by the DFPS</w:t>
      </w:r>
      <w:r w:rsidR="00CD0898" w:rsidRPr="00BB2042">
        <w:rPr>
          <w:rFonts w:ascii="Verdana" w:hAnsi="Verdana"/>
          <w:sz w:val="22"/>
          <w:szCs w:val="22"/>
        </w:rPr>
        <w:t>.</w:t>
      </w:r>
    </w:p>
    <w:p w14:paraId="0954E7B3" w14:textId="77777777" w:rsidR="00067DC0" w:rsidRPr="00BB2042" w:rsidRDefault="00067DC0">
      <w:pPr>
        <w:spacing w:after="0" w:line="240" w:lineRule="auto"/>
        <w:rPr>
          <w:sz w:val="22"/>
        </w:rPr>
      </w:pPr>
    </w:p>
    <w:p w14:paraId="16997B2B" w14:textId="77777777" w:rsidR="00CD0898" w:rsidRPr="00BB2042" w:rsidRDefault="00CD0898">
      <w:pPr>
        <w:pStyle w:val="Heading2"/>
        <w:numPr>
          <w:ilvl w:val="1"/>
          <w:numId w:val="93"/>
        </w:numPr>
        <w:spacing w:before="0" w:after="0" w:line="240" w:lineRule="auto"/>
        <w:ind w:left="720"/>
        <w:rPr>
          <w:rFonts w:ascii="Verdana" w:hAnsi="Verdana" w:cs="Times New Roman"/>
          <w:sz w:val="22"/>
          <w:szCs w:val="22"/>
        </w:rPr>
      </w:pPr>
      <w:bookmarkStart w:id="42" w:name="_Toc484509616"/>
      <w:r w:rsidRPr="00BB2042">
        <w:rPr>
          <w:rFonts w:ascii="Verdana" w:hAnsi="Verdana" w:cs="Times New Roman"/>
          <w:sz w:val="22"/>
          <w:szCs w:val="22"/>
        </w:rPr>
        <w:t>Client Characteristics</w:t>
      </w:r>
      <w:bookmarkEnd w:id="42"/>
    </w:p>
    <w:p w14:paraId="1916DD3E" w14:textId="552C342D" w:rsidR="00CD0898" w:rsidRPr="00BB2042" w:rsidRDefault="006C08F4">
      <w:pPr>
        <w:spacing w:after="0" w:line="240" w:lineRule="auto"/>
        <w:ind w:left="720"/>
        <w:rPr>
          <w:rFonts w:cs="Times New Roman"/>
          <w:sz w:val="22"/>
        </w:rPr>
      </w:pPr>
      <w:r w:rsidRPr="00BB2042">
        <w:rPr>
          <w:rFonts w:cs="Times New Roman"/>
          <w:sz w:val="22"/>
        </w:rPr>
        <w:t>See Application</w:t>
      </w:r>
      <w:r w:rsidR="00CD0898" w:rsidRPr="00BB2042">
        <w:rPr>
          <w:rFonts w:cs="Times New Roman"/>
          <w:sz w:val="22"/>
        </w:rPr>
        <w:t xml:space="preserve"> in </w:t>
      </w:r>
      <w:r w:rsidR="00574466" w:rsidRPr="00BB2042">
        <w:rPr>
          <w:rFonts w:cs="Times New Roman"/>
          <w:sz w:val="22"/>
        </w:rPr>
        <w:t>Subsection</w:t>
      </w:r>
      <w:r w:rsidRPr="00BB2042">
        <w:rPr>
          <w:rFonts w:cs="Times New Roman"/>
          <w:sz w:val="22"/>
        </w:rPr>
        <w:t xml:space="preserve"> </w:t>
      </w:r>
      <w:r w:rsidR="00757101" w:rsidRPr="00BB2042">
        <w:rPr>
          <w:rFonts w:cs="Times New Roman"/>
          <w:sz w:val="22"/>
        </w:rPr>
        <w:t>6</w:t>
      </w:r>
      <w:r w:rsidR="00C84AD1" w:rsidRPr="00BB2042">
        <w:rPr>
          <w:rFonts w:cs="Times New Roman"/>
          <w:sz w:val="22"/>
        </w:rPr>
        <w:t>.1</w:t>
      </w:r>
      <w:r w:rsidR="00423FBB" w:rsidRPr="00BB2042">
        <w:rPr>
          <w:rFonts w:cs="Times New Roman"/>
          <w:sz w:val="22"/>
        </w:rPr>
        <w:t xml:space="preserve"> </w:t>
      </w:r>
      <w:r w:rsidR="00CD0898" w:rsidRPr="00BB2042">
        <w:rPr>
          <w:rFonts w:cs="Times New Roman"/>
          <w:sz w:val="22"/>
        </w:rPr>
        <w:t xml:space="preserve">for a list of targeted characteristics and behaviors that may be exhibited by </w:t>
      </w:r>
      <w:r w:rsidR="0010297D" w:rsidRPr="00BB2042">
        <w:rPr>
          <w:rFonts w:cs="Times New Roman"/>
          <w:sz w:val="22"/>
        </w:rPr>
        <w:t>Children</w:t>
      </w:r>
      <w:r w:rsidR="00CD0898" w:rsidRPr="00BB2042">
        <w:rPr>
          <w:rFonts w:cs="Times New Roman"/>
          <w:sz w:val="22"/>
        </w:rPr>
        <w:t xml:space="preserve"> needing placement.</w:t>
      </w:r>
    </w:p>
    <w:p w14:paraId="1B7A84E9" w14:textId="77777777" w:rsidR="00067DC0" w:rsidRPr="00BB2042" w:rsidRDefault="00067DC0">
      <w:pPr>
        <w:spacing w:after="0" w:line="240" w:lineRule="auto"/>
        <w:ind w:left="720"/>
        <w:rPr>
          <w:rFonts w:cs="Times New Roman"/>
          <w:sz w:val="22"/>
        </w:rPr>
      </w:pPr>
    </w:p>
    <w:p w14:paraId="1D3244FB" w14:textId="77777777" w:rsidR="00CD0898" w:rsidRPr="00BB2042" w:rsidRDefault="00061834">
      <w:pPr>
        <w:pStyle w:val="Heading2"/>
        <w:numPr>
          <w:ilvl w:val="1"/>
          <w:numId w:val="93"/>
        </w:numPr>
        <w:spacing w:before="0" w:after="0" w:line="240" w:lineRule="auto"/>
        <w:ind w:left="720"/>
        <w:rPr>
          <w:rFonts w:ascii="Verdana" w:hAnsi="Verdana" w:cs="Times New Roman"/>
          <w:sz w:val="22"/>
          <w:szCs w:val="22"/>
        </w:rPr>
      </w:pPr>
      <w:bookmarkStart w:id="43" w:name="_Toc339453942"/>
      <w:bookmarkStart w:id="44" w:name="_Toc484509617"/>
      <w:r w:rsidRPr="00BB2042">
        <w:rPr>
          <w:rFonts w:ascii="Verdana" w:hAnsi="Verdana" w:cs="Times New Roman"/>
          <w:sz w:val="22"/>
          <w:szCs w:val="22"/>
        </w:rPr>
        <w:t xml:space="preserve">Organization and Personnel </w:t>
      </w:r>
      <w:r w:rsidR="00CD0898" w:rsidRPr="00BB2042">
        <w:rPr>
          <w:rFonts w:ascii="Verdana" w:hAnsi="Verdana" w:cs="Times New Roman"/>
          <w:sz w:val="22"/>
          <w:szCs w:val="22"/>
        </w:rPr>
        <w:t>Qualifications</w:t>
      </w:r>
      <w:bookmarkEnd w:id="43"/>
      <w:bookmarkEnd w:id="44"/>
    </w:p>
    <w:p w14:paraId="2C8D002A" w14:textId="3FE0A2BD" w:rsidR="002A6468" w:rsidRPr="00BB2042" w:rsidRDefault="00061834" w:rsidP="00217D17">
      <w:pPr>
        <w:pStyle w:val="Heading3"/>
        <w:numPr>
          <w:ilvl w:val="2"/>
          <w:numId w:val="93"/>
        </w:numPr>
        <w:spacing w:before="0" w:after="0" w:line="240" w:lineRule="auto"/>
        <w:ind w:left="720"/>
        <w:rPr>
          <w:rFonts w:ascii="Verdana" w:hAnsi="Verdana"/>
          <w:sz w:val="22"/>
          <w:szCs w:val="22"/>
        </w:rPr>
      </w:pPr>
      <w:r w:rsidRPr="00BB2042">
        <w:rPr>
          <w:rFonts w:ascii="Verdana" w:hAnsi="Verdana"/>
          <w:sz w:val="22"/>
          <w:szCs w:val="22"/>
        </w:rPr>
        <w:t>C</w:t>
      </w:r>
      <w:r w:rsidR="00904D82" w:rsidRPr="00BB2042">
        <w:rPr>
          <w:rFonts w:ascii="Verdana" w:hAnsi="Verdana"/>
          <w:sz w:val="22"/>
          <w:szCs w:val="22"/>
        </w:rPr>
        <w:t xml:space="preserve">ontractor must comply with organization and personnel </w:t>
      </w:r>
      <w:r w:rsidR="00CD0898" w:rsidRPr="00BB2042">
        <w:rPr>
          <w:rFonts w:ascii="Verdana" w:hAnsi="Verdana"/>
          <w:sz w:val="22"/>
          <w:szCs w:val="22"/>
        </w:rPr>
        <w:t xml:space="preserve">qualifications </w:t>
      </w:r>
      <w:r w:rsidR="00904D82" w:rsidRPr="00BB2042">
        <w:rPr>
          <w:rFonts w:ascii="Verdana" w:hAnsi="Verdana"/>
          <w:sz w:val="22"/>
          <w:szCs w:val="22"/>
        </w:rPr>
        <w:t xml:space="preserve">in the </w:t>
      </w:r>
      <w:r w:rsidR="001B606D" w:rsidRPr="00BB2042">
        <w:rPr>
          <w:rFonts w:ascii="Verdana" w:hAnsi="Verdana"/>
          <w:sz w:val="22"/>
          <w:szCs w:val="22"/>
        </w:rPr>
        <w:t xml:space="preserve">CCR </w:t>
      </w:r>
      <w:r w:rsidR="00795674" w:rsidRPr="00BB2042">
        <w:rPr>
          <w:rFonts w:ascii="Verdana" w:hAnsi="Verdana"/>
          <w:sz w:val="22"/>
          <w:szCs w:val="22"/>
        </w:rPr>
        <w:t>Minimum</w:t>
      </w:r>
      <w:r w:rsidR="00CB388E" w:rsidRPr="00BB2042">
        <w:rPr>
          <w:rFonts w:ascii="Verdana" w:hAnsi="Verdana"/>
          <w:sz w:val="22"/>
          <w:szCs w:val="22"/>
        </w:rPr>
        <w:t xml:space="preserve"> </w:t>
      </w:r>
      <w:r w:rsidR="00795674" w:rsidRPr="00BB2042">
        <w:rPr>
          <w:rFonts w:ascii="Verdana" w:hAnsi="Verdana"/>
          <w:sz w:val="22"/>
          <w:szCs w:val="22"/>
        </w:rPr>
        <w:t>Standards</w:t>
      </w:r>
      <w:r w:rsidR="006B3DD5" w:rsidRPr="00BB2042">
        <w:rPr>
          <w:rFonts w:ascii="Verdana" w:hAnsi="Verdana"/>
          <w:sz w:val="22"/>
          <w:szCs w:val="22"/>
        </w:rPr>
        <w:t xml:space="preserve"> and submit the documents required </w:t>
      </w:r>
      <w:r w:rsidR="00594EF9" w:rsidRPr="00BB2042">
        <w:rPr>
          <w:rFonts w:ascii="Verdana" w:hAnsi="Verdana"/>
          <w:sz w:val="22"/>
          <w:szCs w:val="22"/>
        </w:rPr>
        <w:t xml:space="preserve">as </w:t>
      </w:r>
      <w:r w:rsidR="00A76EED" w:rsidRPr="00BB2042">
        <w:rPr>
          <w:rFonts w:ascii="Verdana" w:hAnsi="Verdana"/>
          <w:sz w:val="22"/>
          <w:szCs w:val="22"/>
        </w:rPr>
        <w:t>p</w:t>
      </w:r>
      <w:r w:rsidR="00594EF9" w:rsidRPr="00BB2042">
        <w:rPr>
          <w:rFonts w:ascii="Verdana" w:hAnsi="Verdana"/>
          <w:sz w:val="22"/>
          <w:szCs w:val="22"/>
        </w:rPr>
        <w:t>art of their Application (see Subsections 6.</w:t>
      </w:r>
      <w:r w:rsidR="00C84AD1" w:rsidRPr="00BB2042">
        <w:rPr>
          <w:rFonts w:ascii="Verdana" w:hAnsi="Verdana"/>
          <w:sz w:val="22"/>
          <w:szCs w:val="22"/>
        </w:rPr>
        <w:t>1</w:t>
      </w:r>
      <w:r w:rsidR="00594EF9" w:rsidRPr="00BB2042">
        <w:rPr>
          <w:rFonts w:ascii="Verdana" w:hAnsi="Verdana"/>
          <w:sz w:val="22"/>
          <w:szCs w:val="22"/>
        </w:rPr>
        <w:t xml:space="preserve"> and 6.</w:t>
      </w:r>
      <w:r w:rsidR="00C84AD1" w:rsidRPr="00BB2042">
        <w:rPr>
          <w:rFonts w:ascii="Verdana" w:hAnsi="Verdana"/>
          <w:sz w:val="22"/>
          <w:szCs w:val="22"/>
        </w:rPr>
        <w:t>2</w:t>
      </w:r>
      <w:r w:rsidR="00594EF9" w:rsidRPr="00BB2042">
        <w:rPr>
          <w:rFonts w:ascii="Verdana" w:hAnsi="Verdana"/>
          <w:sz w:val="22"/>
          <w:szCs w:val="22"/>
        </w:rPr>
        <w:t>)</w:t>
      </w:r>
      <w:r w:rsidR="000E2CC7" w:rsidRPr="00BB2042">
        <w:rPr>
          <w:rFonts w:ascii="Verdana" w:hAnsi="Verdana"/>
          <w:sz w:val="22"/>
          <w:szCs w:val="22"/>
        </w:rPr>
        <w:t>.</w:t>
      </w:r>
      <w:r w:rsidR="004A2987" w:rsidRPr="00BB2042">
        <w:rPr>
          <w:rFonts w:ascii="Verdana" w:hAnsi="Verdana"/>
          <w:sz w:val="22"/>
          <w:szCs w:val="22"/>
        </w:rPr>
        <w:t xml:space="preserve"> </w:t>
      </w:r>
      <w:r w:rsidR="009A3743" w:rsidRPr="00BB2042">
        <w:rPr>
          <w:rFonts w:ascii="Verdana" w:hAnsi="Verdana"/>
          <w:sz w:val="22"/>
          <w:szCs w:val="22"/>
        </w:rPr>
        <w:t xml:space="preserve"> </w:t>
      </w:r>
      <w:r w:rsidR="004A2987" w:rsidRPr="00BB2042">
        <w:rPr>
          <w:rFonts w:ascii="Verdana" w:hAnsi="Verdana"/>
          <w:sz w:val="22"/>
          <w:szCs w:val="22"/>
        </w:rPr>
        <w:t>Out-</w:t>
      </w:r>
      <w:r w:rsidR="009808A0" w:rsidRPr="00BB2042">
        <w:rPr>
          <w:rFonts w:ascii="Verdana" w:hAnsi="Verdana"/>
          <w:sz w:val="22"/>
          <w:szCs w:val="22"/>
        </w:rPr>
        <w:t>of</w:t>
      </w:r>
      <w:r w:rsidR="004A2987" w:rsidRPr="00BB2042">
        <w:rPr>
          <w:rFonts w:ascii="Verdana" w:hAnsi="Verdana"/>
          <w:sz w:val="22"/>
          <w:szCs w:val="22"/>
        </w:rPr>
        <w:t>-</w:t>
      </w:r>
      <w:r w:rsidR="009808A0" w:rsidRPr="00BB2042">
        <w:rPr>
          <w:rFonts w:ascii="Verdana" w:hAnsi="Verdana"/>
          <w:sz w:val="22"/>
          <w:szCs w:val="22"/>
        </w:rPr>
        <w:t>State Contractors will comply with this Section as provided for by their equivalent state licensing authority</w:t>
      </w:r>
      <w:r w:rsidR="006252AD" w:rsidRPr="00BB2042">
        <w:rPr>
          <w:rFonts w:ascii="Verdana" w:hAnsi="Verdana"/>
          <w:sz w:val="22"/>
          <w:szCs w:val="22"/>
        </w:rPr>
        <w:t>.</w:t>
      </w:r>
    </w:p>
    <w:p w14:paraId="39D10C7D" w14:textId="77777777" w:rsidR="00C84AD1" w:rsidRPr="00BB2042" w:rsidRDefault="00C84AD1">
      <w:pPr>
        <w:spacing w:after="0" w:line="240" w:lineRule="auto"/>
        <w:rPr>
          <w:sz w:val="22"/>
        </w:rPr>
      </w:pPr>
    </w:p>
    <w:p w14:paraId="3484A855" w14:textId="08198A05" w:rsidR="00E36BF5" w:rsidRPr="00BB2042" w:rsidRDefault="004B0922" w:rsidP="00217D17">
      <w:pPr>
        <w:pStyle w:val="Heading3"/>
        <w:numPr>
          <w:ilvl w:val="2"/>
          <w:numId w:val="93"/>
        </w:numPr>
        <w:spacing w:before="0" w:after="0" w:line="240" w:lineRule="auto"/>
        <w:ind w:left="720"/>
        <w:rPr>
          <w:rFonts w:ascii="Verdana" w:hAnsi="Verdana"/>
          <w:sz w:val="22"/>
          <w:szCs w:val="22"/>
        </w:rPr>
      </w:pPr>
      <w:r w:rsidRPr="00BB2042">
        <w:rPr>
          <w:rFonts w:ascii="Verdana" w:eastAsiaTheme="minorHAnsi" w:hAnsi="Verdana"/>
          <w:sz w:val="22"/>
          <w:szCs w:val="22"/>
        </w:rPr>
        <w:t>During the Contractor’s</w:t>
      </w:r>
      <w:r w:rsidR="00E36BF5" w:rsidRPr="00BB2042">
        <w:rPr>
          <w:rFonts w:ascii="Verdana" w:eastAsiaTheme="minorHAnsi" w:hAnsi="Verdana"/>
          <w:sz w:val="22"/>
          <w:szCs w:val="22"/>
        </w:rPr>
        <w:t xml:space="preserve"> Contract Term,</w:t>
      </w:r>
      <w:r w:rsidRPr="00BB2042">
        <w:rPr>
          <w:rFonts w:ascii="Verdana" w:eastAsiaTheme="minorHAnsi" w:hAnsi="Verdana"/>
          <w:sz w:val="22"/>
          <w:szCs w:val="22"/>
        </w:rPr>
        <w:t xml:space="preserve"> they will</w:t>
      </w:r>
      <w:r w:rsidR="00E36BF5" w:rsidRPr="00BB2042">
        <w:rPr>
          <w:rFonts w:ascii="Verdana" w:eastAsiaTheme="minorHAnsi" w:hAnsi="Verdana"/>
          <w:sz w:val="22"/>
          <w:szCs w:val="22"/>
        </w:rPr>
        <w:t>:</w:t>
      </w:r>
    </w:p>
    <w:p w14:paraId="603A846B" w14:textId="3B92FA61" w:rsidR="00E36BF5" w:rsidRPr="00BB2042" w:rsidRDefault="001730EF">
      <w:pPr>
        <w:pStyle w:val="Heading4"/>
        <w:numPr>
          <w:ilvl w:val="3"/>
          <w:numId w:val="95"/>
        </w:numPr>
        <w:spacing w:before="0" w:after="0" w:line="240" w:lineRule="auto"/>
        <w:ind w:left="1080"/>
        <w:rPr>
          <w:sz w:val="22"/>
        </w:rPr>
      </w:pPr>
      <w:r w:rsidRPr="00BB2042">
        <w:rPr>
          <w:rFonts w:eastAsiaTheme="minorHAnsi"/>
          <w:sz w:val="22"/>
        </w:rPr>
        <w:t>P</w:t>
      </w:r>
      <w:r w:rsidR="00E36BF5" w:rsidRPr="00BB2042">
        <w:rPr>
          <w:rFonts w:eastAsiaTheme="minorHAnsi"/>
          <w:sz w:val="22"/>
        </w:rPr>
        <w:t xml:space="preserve">rovide </w:t>
      </w:r>
      <w:r w:rsidRPr="00BB2042">
        <w:rPr>
          <w:rFonts w:eastAsiaTheme="minorHAnsi"/>
          <w:sz w:val="22"/>
        </w:rPr>
        <w:t>timely</w:t>
      </w:r>
      <w:r w:rsidR="00E36BF5" w:rsidRPr="00BB2042">
        <w:rPr>
          <w:rFonts w:eastAsiaTheme="minorHAnsi"/>
          <w:sz w:val="22"/>
        </w:rPr>
        <w:t xml:space="preserve"> updates to its Persons in a Key Position list that it submitted in its completed Application</w:t>
      </w:r>
      <w:r w:rsidR="00E36BF5" w:rsidRPr="00BB2042">
        <w:rPr>
          <w:sz w:val="22"/>
        </w:rPr>
        <w:t xml:space="preserve"> to DFPS (see S</w:t>
      </w:r>
      <w:r w:rsidR="008D34E5" w:rsidRPr="00BB2042">
        <w:rPr>
          <w:sz w:val="22"/>
        </w:rPr>
        <w:t>ubs</w:t>
      </w:r>
      <w:r w:rsidR="00E36BF5" w:rsidRPr="00BB2042">
        <w:rPr>
          <w:sz w:val="22"/>
        </w:rPr>
        <w:t>ection 6.</w:t>
      </w:r>
      <w:r w:rsidR="00C84AD1" w:rsidRPr="00BB2042">
        <w:rPr>
          <w:sz w:val="22"/>
        </w:rPr>
        <w:t>1</w:t>
      </w:r>
      <w:r w:rsidR="00C75B84" w:rsidRPr="00BB2042">
        <w:rPr>
          <w:sz w:val="22"/>
        </w:rPr>
        <w:t xml:space="preserve"> and </w:t>
      </w:r>
      <w:r w:rsidR="008D34E5" w:rsidRPr="00BB2042">
        <w:rPr>
          <w:sz w:val="22"/>
        </w:rPr>
        <w:t>6.</w:t>
      </w:r>
      <w:r w:rsidR="00C84AD1" w:rsidRPr="00BB2042">
        <w:rPr>
          <w:sz w:val="22"/>
        </w:rPr>
        <w:t>2</w:t>
      </w:r>
      <w:r w:rsidR="00E36BF5" w:rsidRPr="00BB2042">
        <w:rPr>
          <w:sz w:val="22"/>
        </w:rPr>
        <w:t>)</w:t>
      </w:r>
      <w:r w:rsidR="00C84AD1" w:rsidRPr="00BB2042">
        <w:rPr>
          <w:sz w:val="22"/>
        </w:rPr>
        <w:t>;</w:t>
      </w:r>
      <w:r w:rsidR="00E36BF5" w:rsidRPr="00BB2042">
        <w:rPr>
          <w:sz w:val="22"/>
        </w:rPr>
        <w:t xml:space="preserve"> </w:t>
      </w:r>
    </w:p>
    <w:p w14:paraId="3FF6D7E9" w14:textId="2CF3E281" w:rsidR="00E36BF5" w:rsidRPr="00BB2042" w:rsidRDefault="00167D51">
      <w:pPr>
        <w:pStyle w:val="Heading4"/>
        <w:numPr>
          <w:ilvl w:val="3"/>
          <w:numId w:val="95"/>
        </w:numPr>
        <w:spacing w:before="0" w:after="0" w:line="240" w:lineRule="auto"/>
        <w:ind w:left="1080"/>
        <w:rPr>
          <w:sz w:val="22"/>
        </w:rPr>
      </w:pPr>
      <w:r w:rsidRPr="00BB2042">
        <w:rPr>
          <w:sz w:val="22"/>
        </w:rPr>
        <w:t>I</w:t>
      </w:r>
      <w:r w:rsidR="00E36BF5" w:rsidRPr="00BB2042">
        <w:rPr>
          <w:sz w:val="22"/>
        </w:rPr>
        <w:t xml:space="preserve">mmediately notify DFPS in writing when </w:t>
      </w:r>
      <w:r w:rsidRPr="00BB2042">
        <w:rPr>
          <w:sz w:val="22"/>
        </w:rPr>
        <w:t>they</w:t>
      </w:r>
      <w:r w:rsidR="00E36BF5" w:rsidRPr="00BB2042">
        <w:rPr>
          <w:sz w:val="22"/>
        </w:rPr>
        <w:t xml:space="preserve"> become aware that a Person in a Key Position has received a</w:t>
      </w:r>
      <w:r w:rsidR="00D03BD0" w:rsidRPr="00BB2042">
        <w:rPr>
          <w:sz w:val="22"/>
        </w:rPr>
        <w:t>n</w:t>
      </w:r>
      <w:r w:rsidR="00E36BF5" w:rsidRPr="00BB2042">
        <w:rPr>
          <w:sz w:val="22"/>
        </w:rPr>
        <w:t xml:space="preserve"> RTB as a result of an Abuse or Neglect Investigation</w:t>
      </w:r>
      <w:r w:rsidR="00C84AD1" w:rsidRPr="00BB2042">
        <w:rPr>
          <w:sz w:val="22"/>
        </w:rPr>
        <w:t>;</w:t>
      </w:r>
      <w:r w:rsidR="00E36BF5" w:rsidRPr="00BB2042">
        <w:rPr>
          <w:sz w:val="22"/>
        </w:rPr>
        <w:t xml:space="preserve"> </w:t>
      </w:r>
    </w:p>
    <w:p w14:paraId="5AA598EF" w14:textId="23453539" w:rsidR="00715EB5" w:rsidRPr="00BB2042" w:rsidRDefault="00E36BF5">
      <w:pPr>
        <w:pStyle w:val="Heading4"/>
        <w:numPr>
          <w:ilvl w:val="3"/>
          <w:numId w:val="95"/>
        </w:numPr>
        <w:spacing w:before="0" w:after="0" w:line="240" w:lineRule="auto"/>
        <w:ind w:left="1080"/>
        <w:rPr>
          <w:sz w:val="22"/>
        </w:rPr>
      </w:pPr>
      <w:r w:rsidRPr="00BB2042">
        <w:rPr>
          <w:sz w:val="22"/>
        </w:rPr>
        <w:t xml:space="preserve">After </w:t>
      </w:r>
      <w:r w:rsidR="00D03BD0" w:rsidRPr="00BB2042">
        <w:rPr>
          <w:sz w:val="22"/>
        </w:rPr>
        <w:t>receiving</w:t>
      </w:r>
      <w:r w:rsidRPr="00BB2042">
        <w:rPr>
          <w:sz w:val="22"/>
        </w:rPr>
        <w:t xml:space="preserve"> </w:t>
      </w:r>
      <w:r w:rsidR="00D03BD0" w:rsidRPr="00BB2042">
        <w:rPr>
          <w:sz w:val="22"/>
        </w:rPr>
        <w:t>notification</w:t>
      </w:r>
      <w:r w:rsidR="00715EB5" w:rsidRPr="00BB2042">
        <w:rPr>
          <w:sz w:val="22"/>
        </w:rPr>
        <w:t xml:space="preserve">, but not later than 24 hours, Contractor will remove an ineligible </w:t>
      </w:r>
      <w:r w:rsidRPr="00BB2042">
        <w:rPr>
          <w:sz w:val="22"/>
        </w:rPr>
        <w:t>Person in a Key Position</w:t>
      </w:r>
      <w:r w:rsidR="00715EB5" w:rsidRPr="00BB2042">
        <w:rPr>
          <w:sz w:val="22"/>
        </w:rPr>
        <w:t xml:space="preserve"> from providing any services to DFPS Children</w:t>
      </w:r>
      <w:r w:rsidR="00C84AD1" w:rsidRPr="00BB2042">
        <w:rPr>
          <w:sz w:val="22"/>
        </w:rPr>
        <w:t>;</w:t>
      </w:r>
      <w:r w:rsidR="00715EB5" w:rsidRPr="00BB2042">
        <w:rPr>
          <w:sz w:val="22"/>
        </w:rPr>
        <w:t xml:space="preserve"> </w:t>
      </w:r>
    </w:p>
    <w:p w14:paraId="56458916" w14:textId="311794B0" w:rsidR="00276CAD" w:rsidRPr="00BB2042" w:rsidRDefault="00715EB5">
      <w:pPr>
        <w:pStyle w:val="Heading4"/>
        <w:numPr>
          <w:ilvl w:val="3"/>
          <w:numId w:val="95"/>
        </w:numPr>
        <w:spacing w:before="0" w:after="0" w:line="240" w:lineRule="auto"/>
        <w:ind w:left="1080"/>
        <w:rPr>
          <w:sz w:val="22"/>
        </w:rPr>
      </w:pPr>
      <w:r w:rsidRPr="00BB2042">
        <w:rPr>
          <w:iCs w:val="0"/>
          <w:sz w:val="22"/>
        </w:rPr>
        <w:t xml:space="preserve">Within 48 hours of removal, </w:t>
      </w:r>
      <w:r w:rsidR="00E36BF5" w:rsidRPr="00BB2042">
        <w:rPr>
          <w:iCs w:val="0"/>
          <w:sz w:val="22"/>
        </w:rPr>
        <w:t xml:space="preserve">Contractor will </w:t>
      </w:r>
      <w:r w:rsidRPr="00BB2042">
        <w:rPr>
          <w:iCs w:val="0"/>
          <w:sz w:val="22"/>
        </w:rPr>
        <w:t xml:space="preserve">notify </w:t>
      </w:r>
      <w:r w:rsidR="00E36BF5" w:rsidRPr="00BB2042">
        <w:rPr>
          <w:iCs w:val="0"/>
          <w:sz w:val="22"/>
        </w:rPr>
        <w:t>DFPS in writing</w:t>
      </w:r>
      <w:r w:rsidRPr="00BB2042">
        <w:rPr>
          <w:iCs w:val="0"/>
          <w:sz w:val="22"/>
        </w:rPr>
        <w:t xml:space="preserve"> of the removal</w:t>
      </w:r>
      <w:r w:rsidR="00C84AD1" w:rsidRPr="00BB2042">
        <w:rPr>
          <w:iCs w:val="0"/>
          <w:sz w:val="22"/>
        </w:rPr>
        <w:t>;</w:t>
      </w:r>
      <w:r w:rsidRPr="00BB2042">
        <w:rPr>
          <w:iCs w:val="0"/>
          <w:sz w:val="22"/>
        </w:rPr>
        <w:t xml:space="preserve"> </w:t>
      </w:r>
      <w:r w:rsidR="00E36BF5" w:rsidRPr="00BB2042">
        <w:rPr>
          <w:iCs w:val="0"/>
          <w:sz w:val="22"/>
        </w:rPr>
        <w:t xml:space="preserve"> </w:t>
      </w:r>
    </w:p>
    <w:p w14:paraId="77AEC1B9" w14:textId="39710227" w:rsidR="00E34EE5" w:rsidRPr="00BB2042" w:rsidRDefault="00E34EE5">
      <w:pPr>
        <w:pStyle w:val="Heading4"/>
        <w:numPr>
          <w:ilvl w:val="3"/>
          <w:numId w:val="95"/>
        </w:numPr>
        <w:spacing w:before="0" w:after="0" w:line="240" w:lineRule="auto"/>
        <w:ind w:left="1080"/>
        <w:rPr>
          <w:sz w:val="22"/>
        </w:rPr>
      </w:pPr>
      <w:bookmarkStart w:id="45" w:name="_Hlk86998887"/>
      <w:r w:rsidRPr="00BB2042">
        <w:rPr>
          <w:sz w:val="22"/>
        </w:rPr>
        <w:t>Failure to comply can result in a contract action up to and including termination</w:t>
      </w:r>
      <w:bookmarkEnd w:id="45"/>
      <w:r w:rsidRPr="00BB2042">
        <w:rPr>
          <w:sz w:val="22"/>
        </w:rPr>
        <w:t xml:space="preserve">.   </w:t>
      </w:r>
    </w:p>
    <w:p w14:paraId="3F6C6C28" w14:textId="77777777" w:rsidR="00715EB5" w:rsidRPr="00BB2042" w:rsidRDefault="00715EB5">
      <w:pPr>
        <w:spacing w:after="0" w:line="240" w:lineRule="auto"/>
        <w:ind w:hanging="1440"/>
        <w:rPr>
          <w:sz w:val="22"/>
        </w:rPr>
      </w:pPr>
    </w:p>
    <w:p w14:paraId="384C20D4" w14:textId="77777777" w:rsidR="00CD0898" w:rsidRPr="00BB2042" w:rsidRDefault="00795674">
      <w:pPr>
        <w:pStyle w:val="Heading2"/>
        <w:numPr>
          <w:ilvl w:val="1"/>
          <w:numId w:val="93"/>
        </w:numPr>
        <w:spacing w:before="0" w:after="0" w:line="240" w:lineRule="auto"/>
        <w:ind w:left="720"/>
        <w:rPr>
          <w:rFonts w:ascii="Verdana" w:hAnsi="Verdana" w:cs="Times New Roman"/>
          <w:sz w:val="22"/>
          <w:szCs w:val="22"/>
        </w:rPr>
      </w:pPr>
      <w:r w:rsidRPr="00BB2042">
        <w:rPr>
          <w:rFonts w:ascii="Verdana" w:hAnsi="Verdana" w:cs="Times New Roman"/>
          <w:sz w:val="22"/>
          <w:szCs w:val="22"/>
        </w:rPr>
        <w:t>Background Check</w:t>
      </w:r>
      <w:r w:rsidR="00762017" w:rsidRPr="00BB2042">
        <w:rPr>
          <w:rFonts w:ascii="Verdana" w:hAnsi="Verdana" w:cs="Times New Roman"/>
          <w:sz w:val="22"/>
          <w:szCs w:val="22"/>
        </w:rPr>
        <w:t>s</w:t>
      </w:r>
    </w:p>
    <w:p w14:paraId="5B942920" w14:textId="4DC193C2" w:rsidR="00CD0898" w:rsidRPr="00BB2042" w:rsidRDefault="00CD0898">
      <w:pPr>
        <w:spacing w:line="240" w:lineRule="auto"/>
        <w:ind w:left="720"/>
        <w:rPr>
          <w:rFonts w:cs="Times New Roman"/>
          <w:sz w:val="22"/>
        </w:rPr>
      </w:pPr>
      <w:r w:rsidRPr="00BB2042">
        <w:rPr>
          <w:rFonts w:cs="Times New Roman"/>
          <w:sz w:val="22"/>
        </w:rPr>
        <w:t>In</w:t>
      </w:r>
      <w:r w:rsidR="00795674" w:rsidRPr="00BB2042">
        <w:rPr>
          <w:rFonts w:cs="Times New Roman"/>
          <w:sz w:val="22"/>
        </w:rPr>
        <w:t xml:space="preserve"> addition</w:t>
      </w:r>
      <w:r w:rsidR="00B916D7" w:rsidRPr="00BB2042">
        <w:rPr>
          <w:rFonts w:cs="Times New Roman"/>
          <w:sz w:val="22"/>
        </w:rPr>
        <w:t xml:space="preserve"> to complying with </w:t>
      </w:r>
      <w:r w:rsidR="003336AE" w:rsidRPr="00BB2042">
        <w:rPr>
          <w:rFonts w:cs="Times New Roman"/>
          <w:sz w:val="22"/>
        </w:rPr>
        <w:t>VII(C) of S</w:t>
      </w:r>
      <w:r w:rsidR="002F68BE" w:rsidRPr="00BB2042">
        <w:rPr>
          <w:rFonts w:cs="Times New Roman"/>
          <w:sz w:val="22"/>
        </w:rPr>
        <w:t>ubs</w:t>
      </w:r>
      <w:r w:rsidR="003336AE" w:rsidRPr="00BB2042">
        <w:rPr>
          <w:rFonts w:cs="Times New Roman"/>
          <w:sz w:val="22"/>
        </w:rPr>
        <w:t xml:space="preserve">ection </w:t>
      </w:r>
      <w:r w:rsidR="003C5B48" w:rsidRPr="00BB2042">
        <w:rPr>
          <w:rFonts w:cs="Times New Roman"/>
          <w:sz w:val="22"/>
        </w:rPr>
        <w:t>1.8.1</w:t>
      </w:r>
      <w:r w:rsidR="00C34E28">
        <w:rPr>
          <w:rFonts w:cs="Times New Roman"/>
          <w:sz w:val="22"/>
        </w:rPr>
        <w:t>(</w:t>
      </w:r>
      <w:r w:rsidR="003C5B48" w:rsidRPr="00BB2042">
        <w:rPr>
          <w:rFonts w:cs="Times New Roman"/>
          <w:sz w:val="22"/>
        </w:rPr>
        <w:t>c</w:t>
      </w:r>
      <w:r w:rsidR="00C34E28">
        <w:rPr>
          <w:rFonts w:cs="Times New Roman"/>
          <w:sz w:val="22"/>
        </w:rPr>
        <w:t>)</w:t>
      </w:r>
      <w:r w:rsidR="003336AE" w:rsidRPr="00BB2042">
        <w:rPr>
          <w:rFonts w:cs="Times New Roman"/>
          <w:sz w:val="22"/>
        </w:rPr>
        <w:t>,</w:t>
      </w:r>
      <w:r w:rsidR="00795674" w:rsidRPr="00BB2042">
        <w:rPr>
          <w:rFonts w:cs="Times New Roman"/>
          <w:sz w:val="22"/>
        </w:rPr>
        <w:t xml:space="preserve"> a</w:t>
      </w:r>
      <w:r w:rsidRPr="00BB2042">
        <w:rPr>
          <w:rFonts w:cs="Times New Roman"/>
          <w:sz w:val="22"/>
        </w:rPr>
        <w:t xml:space="preserve">nyone who is a Principal </w:t>
      </w:r>
      <w:r w:rsidR="00E77508" w:rsidRPr="00BB2042">
        <w:rPr>
          <w:rFonts w:cs="Times New Roman"/>
          <w:sz w:val="22"/>
        </w:rPr>
        <w:t xml:space="preserve">(see </w:t>
      </w:r>
      <w:r w:rsidR="00DF530D" w:rsidRPr="00BB2042">
        <w:rPr>
          <w:rFonts w:cs="Times New Roman"/>
          <w:sz w:val="22"/>
        </w:rPr>
        <w:t>Appendix I for D</w:t>
      </w:r>
      <w:r w:rsidR="00E77508" w:rsidRPr="00BB2042">
        <w:rPr>
          <w:rFonts w:cs="Times New Roman"/>
          <w:sz w:val="22"/>
        </w:rPr>
        <w:t>efinition in</w:t>
      </w:r>
      <w:r w:rsidR="00DF530D" w:rsidRPr="00BB2042">
        <w:rPr>
          <w:rFonts w:cs="Times New Roman"/>
          <w:sz w:val="22"/>
        </w:rPr>
        <w:t xml:space="preserve"> the</w:t>
      </w:r>
      <w:r w:rsidR="00E77508" w:rsidRPr="00BB2042">
        <w:rPr>
          <w:rFonts w:cs="Times New Roman"/>
          <w:sz w:val="22"/>
        </w:rPr>
        <w:t xml:space="preserve"> Requirements) </w:t>
      </w:r>
      <w:r w:rsidRPr="00BB2042">
        <w:rPr>
          <w:rFonts w:cs="Times New Roman"/>
          <w:sz w:val="22"/>
        </w:rPr>
        <w:t>or has access to the financial operations of the organization</w:t>
      </w:r>
      <w:r w:rsidR="00FE0F24" w:rsidRPr="00BB2042">
        <w:rPr>
          <w:rFonts w:cs="Times New Roman"/>
          <w:sz w:val="22"/>
        </w:rPr>
        <w:t>, needs to</w:t>
      </w:r>
      <w:r w:rsidRPr="00BB2042">
        <w:rPr>
          <w:rFonts w:cs="Times New Roman"/>
          <w:sz w:val="22"/>
        </w:rPr>
        <w:t xml:space="preserve"> submit Forms 2970c and 2971c</w:t>
      </w:r>
      <w:r w:rsidR="008C5D14" w:rsidRPr="00BB2042">
        <w:rPr>
          <w:rFonts w:cs="Times New Roman"/>
          <w:sz w:val="22"/>
        </w:rPr>
        <w:t xml:space="preserve"> (See </w:t>
      </w:r>
      <w:r w:rsidR="00574466" w:rsidRPr="00BB2042">
        <w:rPr>
          <w:rFonts w:cs="Times New Roman"/>
          <w:sz w:val="22"/>
        </w:rPr>
        <w:t>Subsection</w:t>
      </w:r>
      <w:r w:rsidR="00585805" w:rsidRPr="00BB2042">
        <w:rPr>
          <w:rFonts w:cs="Times New Roman"/>
          <w:sz w:val="22"/>
        </w:rPr>
        <w:t xml:space="preserve"> </w:t>
      </w:r>
      <w:r w:rsidR="00757101" w:rsidRPr="00BB2042">
        <w:rPr>
          <w:rFonts w:cs="Times New Roman"/>
          <w:sz w:val="22"/>
        </w:rPr>
        <w:t>6.1</w:t>
      </w:r>
      <w:r w:rsidR="008C5D14" w:rsidRPr="00BB2042">
        <w:rPr>
          <w:rFonts w:cs="Times New Roman"/>
          <w:sz w:val="22"/>
        </w:rPr>
        <w:t>)</w:t>
      </w:r>
      <w:r w:rsidRPr="00BB2042">
        <w:rPr>
          <w:rFonts w:cs="Times New Roman"/>
          <w:sz w:val="22"/>
        </w:rPr>
        <w:t>.</w:t>
      </w:r>
    </w:p>
    <w:p w14:paraId="5DFA8EBC" w14:textId="2F76201E" w:rsidR="00CD0898" w:rsidRPr="00BB2042" w:rsidRDefault="00CD0898">
      <w:pPr>
        <w:pStyle w:val="Heading2"/>
        <w:numPr>
          <w:ilvl w:val="1"/>
          <w:numId w:val="93"/>
        </w:numPr>
        <w:spacing w:after="0" w:line="240" w:lineRule="auto"/>
        <w:ind w:left="720"/>
        <w:rPr>
          <w:rFonts w:ascii="Verdana" w:hAnsi="Verdana" w:cs="Times New Roman"/>
          <w:sz w:val="22"/>
          <w:szCs w:val="22"/>
        </w:rPr>
      </w:pPr>
      <w:bookmarkStart w:id="46" w:name="_Toc484509619"/>
      <w:bookmarkEnd w:id="35"/>
      <w:r w:rsidRPr="00BB2042">
        <w:rPr>
          <w:rFonts w:ascii="Verdana" w:hAnsi="Verdana" w:cs="Times New Roman"/>
          <w:sz w:val="22"/>
          <w:szCs w:val="22"/>
        </w:rPr>
        <w:t>Performance Measures</w:t>
      </w:r>
      <w:bookmarkEnd w:id="46"/>
    </w:p>
    <w:p w14:paraId="7042A187" w14:textId="01220A29" w:rsidR="00403BC5" w:rsidRPr="00BB2042" w:rsidRDefault="00403BC5" w:rsidP="00217D17">
      <w:pPr>
        <w:pStyle w:val="Heading3"/>
        <w:numPr>
          <w:ilvl w:val="0"/>
          <w:numId w:val="0"/>
        </w:numPr>
        <w:spacing w:line="240" w:lineRule="auto"/>
        <w:ind w:left="720"/>
        <w:rPr>
          <w:rFonts w:ascii="Verdana" w:hAnsi="Verdana"/>
          <w:bCs/>
          <w:sz w:val="22"/>
          <w:szCs w:val="22"/>
        </w:rPr>
      </w:pPr>
      <w:bookmarkStart w:id="47" w:name="_Toc202672925"/>
      <w:bookmarkStart w:id="48" w:name="_Toc484509620"/>
      <w:r w:rsidRPr="00BB2042">
        <w:rPr>
          <w:rFonts w:ascii="Verdana" w:hAnsi="Verdana"/>
          <w:bCs/>
          <w:sz w:val="22"/>
          <w:szCs w:val="22"/>
        </w:rPr>
        <w:t xml:space="preserve">The Contractor </w:t>
      </w:r>
      <w:r w:rsidR="0093289C" w:rsidRPr="00BB2042">
        <w:rPr>
          <w:rFonts w:ascii="Verdana" w:hAnsi="Verdana"/>
          <w:bCs/>
          <w:sz w:val="22"/>
          <w:szCs w:val="22"/>
        </w:rPr>
        <w:t xml:space="preserve">must comply </w:t>
      </w:r>
      <w:r w:rsidRPr="00BB2042">
        <w:rPr>
          <w:rFonts w:ascii="Verdana" w:hAnsi="Verdana"/>
          <w:bCs/>
          <w:sz w:val="22"/>
          <w:szCs w:val="22"/>
        </w:rPr>
        <w:t>with the Performance Measure</w:t>
      </w:r>
      <w:r w:rsidR="00B2565C" w:rsidRPr="00BB2042">
        <w:rPr>
          <w:rFonts w:ascii="Verdana" w:hAnsi="Verdana"/>
          <w:bCs/>
          <w:sz w:val="22"/>
          <w:szCs w:val="22"/>
        </w:rPr>
        <w:t xml:space="preserve"> requirement</w:t>
      </w:r>
      <w:r w:rsidRPr="00BB2042">
        <w:rPr>
          <w:rFonts w:ascii="Verdana" w:hAnsi="Verdana"/>
          <w:bCs/>
          <w:sz w:val="22"/>
          <w:szCs w:val="22"/>
        </w:rPr>
        <w:t xml:space="preserve">s in </w:t>
      </w:r>
      <w:r w:rsidR="00574466" w:rsidRPr="00BB2042">
        <w:rPr>
          <w:rFonts w:ascii="Verdana" w:hAnsi="Verdana"/>
          <w:bCs/>
          <w:sz w:val="22"/>
          <w:szCs w:val="22"/>
        </w:rPr>
        <w:t>Subsection</w:t>
      </w:r>
      <w:r w:rsidRPr="00BB2042">
        <w:rPr>
          <w:rFonts w:ascii="Verdana" w:hAnsi="Verdana"/>
          <w:bCs/>
          <w:sz w:val="22"/>
          <w:szCs w:val="22"/>
        </w:rPr>
        <w:t xml:space="preserve"> 6.</w:t>
      </w:r>
      <w:r w:rsidR="00F401B1" w:rsidRPr="00BB2042">
        <w:rPr>
          <w:rFonts w:ascii="Verdana" w:hAnsi="Verdana"/>
          <w:bCs/>
          <w:sz w:val="22"/>
          <w:szCs w:val="22"/>
        </w:rPr>
        <w:t>3</w:t>
      </w:r>
      <w:r w:rsidRPr="00BB2042">
        <w:rPr>
          <w:rFonts w:ascii="Verdana" w:hAnsi="Verdana"/>
          <w:bCs/>
          <w:sz w:val="22"/>
          <w:szCs w:val="22"/>
        </w:rPr>
        <w:t>.</w:t>
      </w:r>
      <w:r w:rsidR="004D383B" w:rsidRPr="00BB2042">
        <w:rPr>
          <w:rFonts w:ascii="Verdana" w:hAnsi="Verdana"/>
          <w:bCs/>
          <w:sz w:val="22"/>
          <w:szCs w:val="22"/>
        </w:rPr>
        <w:t>2</w:t>
      </w:r>
      <w:r w:rsidRPr="00BB2042">
        <w:rPr>
          <w:rFonts w:ascii="Verdana" w:hAnsi="Verdana"/>
          <w:bCs/>
          <w:sz w:val="22"/>
          <w:szCs w:val="22"/>
        </w:rPr>
        <w:t>.</w:t>
      </w:r>
    </w:p>
    <w:p w14:paraId="7FF81608" w14:textId="25337CDF" w:rsidR="00E034C7" w:rsidRPr="00BB2042" w:rsidRDefault="00E034C7">
      <w:pPr>
        <w:pStyle w:val="Heading2"/>
        <w:numPr>
          <w:ilvl w:val="1"/>
          <w:numId w:val="93"/>
        </w:numPr>
        <w:spacing w:after="0" w:line="240" w:lineRule="auto"/>
        <w:ind w:left="540" w:hanging="540"/>
        <w:rPr>
          <w:rFonts w:ascii="Verdana" w:hAnsi="Verdana" w:cs="Times New Roman"/>
          <w:sz w:val="22"/>
          <w:szCs w:val="22"/>
        </w:rPr>
      </w:pPr>
      <w:r w:rsidRPr="00BB2042">
        <w:rPr>
          <w:rFonts w:ascii="Verdana" w:hAnsi="Verdana" w:cs="Times New Roman"/>
          <w:sz w:val="22"/>
          <w:szCs w:val="22"/>
        </w:rPr>
        <w:t>Subcontractors</w:t>
      </w:r>
    </w:p>
    <w:p w14:paraId="1F52C88D" w14:textId="3CE642E6" w:rsidR="00E034C7" w:rsidRPr="00BB2042" w:rsidRDefault="003336AE">
      <w:pPr>
        <w:pStyle w:val="Heading2"/>
        <w:widowControl/>
        <w:numPr>
          <w:ilvl w:val="0"/>
          <w:numId w:val="0"/>
        </w:numPr>
        <w:autoSpaceDN w:val="0"/>
        <w:spacing w:before="0" w:after="0" w:line="240" w:lineRule="auto"/>
        <w:ind w:left="720"/>
        <w:rPr>
          <w:rFonts w:ascii="Verdana" w:hAnsi="Verdana" w:cs="Times New Roman"/>
          <w:b w:val="0"/>
          <w:sz w:val="22"/>
          <w:szCs w:val="22"/>
        </w:rPr>
      </w:pPr>
      <w:r w:rsidRPr="00BB2042">
        <w:rPr>
          <w:rFonts w:ascii="Verdana" w:hAnsi="Verdana" w:cs="Times New Roman"/>
          <w:b w:val="0"/>
          <w:sz w:val="22"/>
          <w:szCs w:val="22"/>
        </w:rPr>
        <w:t>In addition to complying with VII(T) of S</w:t>
      </w:r>
      <w:r w:rsidR="002F68BE" w:rsidRPr="00BB2042">
        <w:rPr>
          <w:rFonts w:ascii="Verdana" w:hAnsi="Verdana" w:cs="Times New Roman"/>
          <w:b w:val="0"/>
          <w:sz w:val="22"/>
          <w:szCs w:val="22"/>
        </w:rPr>
        <w:t>ubs</w:t>
      </w:r>
      <w:r w:rsidRPr="00BB2042">
        <w:rPr>
          <w:rFonts w:ascii="Verdana" w:hAnsi="Verdana" w:cs="Times New Roman"/>
          <w:b w:val="0"/>
          <w:sz w:val="22"/>
          <w:szCs w:val="22"/>
        </w:rPr>
        <w:t xml:space="preserve">ection </w:t>
      </w:r>
      <w:r w:rsidR="003C5B48" w:rsidRPr="00BB2042">
        <w:rPr>
          <w:rFonts w:ascii="Verdana" w:hAnsi="Verdana" w:cs="Times New Roman"/>
          <w:b w:val="0"/>
          <w:sz w:val="22"/>
          <w:szCs w:val="22"/>
        </w:rPr>
        <w:t>1.8.1</w:t>
      </w:r>
      <w:r w:rsidR="00F80223" w:rsidRPr="00BB2042">
        <w:rPr>
          <w:rFonts w:ascii="Verdana" w:hAnsi="Verdana" w:cs="Times New Roman"/>
          <w:b w:val="0"/>
          <w:sz w:val="22"/>
          <w:szCs w:val="22"/>
        </w:rPr>
        <w:t>(</w:t>
      </w:r>
      <w:r w:rsidR="003C5B48" w:rsidRPr="00BB2042">
        <w:rPr>
          <w:rFonts w:ascii="Verdana" w:hAnsi="Verdana" w:cs="Times New Roman"/>
          <w:b w:val="0"/>
          <w:sz w:val="22"/>
          <w:szCs w:val="22"/>
        </w:rPr>
        <w:t>c</w:t>
      </w:r>
      <w:r w:rsidR="00F80223" w:rsidRPr="00BB2042">
        <w:rPr>
          <w:rFonts w:ascii="Verdana" w:hAnsi="Verdana" w:cs="Times New Roman"/>
          <w:b w:val="0"/>
          <w:sz w:val="22"/>
          <w:szCs w:val="22"/>
        </w:rPr>
        <w:t>)</w:t>
      </w:r>
      <w:r w:rsidRPr="00BB2042">
        <w:rPr>
          <w:rFonts w:ascii="Verdana" w:hAnsi="Verdana" w:cs="Times New Roman"/>
          <w:b w:val="0"/>
          <w:sz w:val="22"/>
          <w:szCs w:val="22"/>
        </w:rPr>
        <w:t>, and</w:t>
      </w:r>
      <w:r w:rsidRPr="00BB2042">
        <w:rPr>
          <w:rFonts w:ascii="Verdana" w:hAnsi="Verdana" w:cs="Times New Roman"/>
          <w:sz w:val="22"/>
          <w:szCs w:val="22"/>
        </w:rPr>
        <w:t xml:space="preserve"> </w:t>
      </w:r>
      <w:r w:rsidRPr="00BB2042">
        <w:rPr>
          <w:rFonts w:ascii="Verdana" w:hAnsi="Verdana" w:cs="Times New Roman"/>
          <w:b w:val="0"/>
          <w:sz w:val="22"/>
          <w:szCs w:val="22"/>
        </w:rPr>
        <w:t>r</w:t>
      </w:r>
      <w:r w:rsidR="00E034C7" w:rsidRPr="00BB2042">
        <w:rPr>
          <w:rFonts w:ascii="Verdana" w:hAnsi="Verdana" w:cs="Times New Roman"/>
          <w:b w:val="0"/>
          <w:sz w:val="22"/>
          <w:szCs w:val="22"/>
        </w:rPr>
        <w:t xml:space="preserve">egardless if the Contractor uses subcontractors to provide direct delivery and </w:t>
      </w:r>
      <w:r w:rsidR="00E034C7" w:rsidRPr="00BB2042">
        <w:rPr>
          <w:rFonts w:ascii="Verdana" w:hAnsi="Verdana" w:cs="Times New Roman"/>
          <w:b w:val="0"/>
          <w:sz w:val="22"/>
          <w:szCs w:val="22"/>
        </w:rPr>
        <w:lastRenderedPageBreak/>
        <w:t>management services under this Contract, the Contractor is required to submit</w:t>
      </w:r>
      <w:r w:rsidR="00DF530D" w:rsidRPr="00BB2042">
        <w:rPr>
          <w:rFonts w:ascii="Verdana" w:hAnsi="Verdana" w:cs="Times New Roman"/>
          <w:b w:val="0"/>
          <w:sz w:val="22"/>
          <w:szCs w:val="22"/>
        </w:rPr>
        <w:t xml:space="preserve"> </w:t>
      </w:r>
      <w:hyperlink r:id="rId31" w:history="1">
        <w:r w:rsidR="00DF530D" w:rsidRPr="00BB2042">
          <w:rPr>
            <w:rStyle w:val="Hyperlink"/>
            <w:rFonts w:ascii="Verdana" w:hAnsi="Verdana" w:cs="Times New Roman"/>
            <w:b w:val="0"/>
            <w:color w:val="auto"/>
            <w:sz w:val="22"/>
            <w:szCs w:val="22"/>
          </w:rPr>
          <w:t>Form 2033</w:t>
        </w:r>
      </w:hyperlink>
      <w:r w:rsidR="00E034C7" w:rsidRPr="00BB2042">
        <w:rPr>
          <w:rFonts w:ascii="Verdana" w:hAnsi="Verdana" w:cs="Times New Roman"/>
          <w:b w:val="0"/>
          <w:sz w:val="22"/>
          <w:szCs w:val="22"/>
        </w:rPr>
        <w:t xml:space="preserve"> </w:t>
      </w:r>
      <w:r w:rsidR="00DF530D" w:rsidRPr="00BB2042">
        <w:rPr>
          <w:rFonts w:ascii="Verdana" w:hAnsi="Verdana" w:cs="Times New Roman"/>
          <w:b w:val="0"/>
          <w:sz w:val="22"/>
          <w:szCs w:val="22"/>
        </w:rPr>
        <w:t>annually.</w:t>
      </w:r>
    </w:p>
    <w:p w14:paraId="6AB023C4" w14:textId="77777777" w:rsidR="00E034C7" w:rsidRPr="00BB2042" w:rsidRDefault="00E034C7">
      <w:pPr>
        <w:pStyle w:val="Heading2"/>
        <w:widowControl/>
        <w:numPr>
          <w:ilvl w:val="0"/>
          <w:numId w:val="0"/>
        </w:numPr>
        <w:autoSpaceDN w:val="0"/>
        <w:spacing w:before="0" w:after="0" w:line="240" w:lineRule="auto"/>
        <w:ind w:left="90"/>
        <w:rPr>
          <w:rFonts w:ascii="Verdana" w:hAnsi="Verdana" w:cs="Times New Roman"/>
          <w:b w:val="0"/>
          <w:sz w:val="22"/>
          <w:szCs w:val="22"/>
        </w:rPr>
      </w:pPr>
    </w:p>
    <w:p w14:paraId="19246FED" w14:textId="4C5C1BE6" w:rsidR="00881630" w:rsidRPr="00217D17" w:rsidRDefault="00E034C7">
      <w:pPr>
        <w:pStyle w:val="Heading2"/>
        <w:widowControl/>
        <w:numPr>
          <w:ilvl w:val="0"/>
          <w:numId w:val="0"/>
        </w:numPr>
        <w:autoSpaceDN w:val="0"/>
        <w:spacing w:before="0" w:after="0" w:line="240" w:lineRule="auto"/>
        <w:ind w:left="720"/>
        <w:rPr>
          <w:rFonts w:ascii="Verdana" w:hAnsi="Verdana" w:cs="Times New Roman"/>
          <w:sz w:val="22"/>
          <w:szCs w:val="22"/>
        </w:rPr>
      </w:pPr>
      <w:r w:rsidRPr="00217D17">
        <w:rPr>
          <w:rFonts w:ascii="Verdana" w:hAnsi="Verdana" w:cs="Times New Roman"/>
          <w:b w:val="0"/>
          <w:bCs/>
          <w:sz w:val="22"/>
          <w:szCs w:val="22"/>
        </w:rPr>
        <w:t xml:space="preserve">If no subcontractors are used, then the Contractor </w:t>
      </w:r>
      <w:r w:rsidR="008D34E5" w:rsidRPr="00217D17">
        <w:rPr>
          <w:rFonts w:ascii="Verdana" w:hAnsi="Verdana" w:cs="Times New Roman"/>
          <w:b w:val="0"/>
          <w:bCs/>
          <w:sz w:val="22"/>
          <w:szCs w:val="22"/>
        </w:rPr>
        <w:t>will indicate that on this Form and submit it annually</w:t>
      </w:r>
      <w:r w:rsidR="008D34E5" w:rsidRPr="00217D17">
        <w:rPr>
          <w:rFonts w:ascii="Verdana" w:hAnsi="Verdana" w:cs="Times New Roman"/>
          <w:sz w:val="22"/>
          <w:szCs w:val="22"/>
        </w:rPr>
        <w:t xml:space="preserve">. </w:t>
      </w:r>
    </w:p>
    <w:p w14:paraId="7FE06EA7" w14:textId="77777777" w:rsidR="001448D7" w:rsidRPr="00217D17" w:rsidRDefault="001448D7" w:rsidP="00217D17">
      <w:pPr>
        <w:spacing w:after="0" w:line="240" w:lineRule="auto"/>
        <w:rPr>
          <w:sz w:val="22"/>
        </w:rPr>
      </w:pPr>
    </w:p>
    <w:p w14:paraId="5851C3A1" w14:textId="2332C7FF" w:rsidR="00CD0898" w:rsidRPr="00217D17" w:rsidRDefault="00CD0898">
      <w:pPr>
        <w:pStyle w:val="Heading1"/>
        <w:numPr>
          <w:ilvl w:val="0"/>
          <w:numId w:val="93"/>
        </w:numPr>
        <w:spacing w:before="0" w:after="0" w:line="240" w:lineRule="auto"/>
        <w:ind w:left="432"/>
        <w:jc w:val="center"/>
        <w:rPr>
          <w:rFonts w:ascii="Verdana" w:hAnsi="Verdana"/>
          <w:sz w:val="22"/>
          <w:szCs w:val="22"/>
        </w:rPr>
      </w:pPr>
      <w:r w:rsidRPr="00217D17">
        <w:rPr>
          <w:rFonts w:ascii="Verdana" w:hAnsi="Verdana"/>
          <w:sz w:val="22"/>
          <w:szCs w:val="22"/>
        </w:rPr>
        <w:t xml:space="preserve">UTILIZATION AND </w:t>
      </w:r>
      <w:bookmarkEnd w:id="47"/>
      <w:r w:rsidRPr="00217D17">
        <w:rPr>
          <w:rFonts w:ascii="Verdana" w:hAnsi="Verdana"/>
          <w:sz w:val="22"/>
          <w:szCs w:val="22"/>
        </w:rPr>
        <w:t>PAYMENT</w:t>
      </w:r>
      <w:bookmarkEnd w:id="48"/>
    </w:p>
    <w:p w14:paraId="1A812281" w14:textId="0B13D3FD" w:rsidR="00881630" w:rsidRPr="00217D17" w:rsidRDefault="007E3A84" w:rsidP="00217D17">
      <w:pPr>
        <w:tabs>
          <w:tab w:val="left" w:pos="2482"/>
        </w:tabs>
        <w:spacing w:after="0" w:line="240" w:lineRule="auto"/>
        <w:rPr>
          <w:sz w:val="22"/>
        </w:rPr>
      </w:pPr>
      <w:r>
        <w:rPr>
          <w:sz w:val="22"/>
        </w:rPr>
        <w:tab/>
      </w:r>
    </w:p>
    <w:p w14:paraId="53CAEEA0" w14:textId="67AC1017" w:rsidR="001B1360" w:rsidRPr="00217D17" w:rsidRDefault="001B1360">
      <w:pPr>
        <w:pStyle w:val="Heading2"/>
        <w:numPr>
          <w:ilvl w:val="1"/>
          <w:numId w:val="96"/>
        </w:numPr>
        <w:spacing w:before="0" w:after="0" w:line="240" w:lineRule="auto"/>
        <w:ind w:left="720"/>
        <w:rPr>
          <w:rFonts w:ascii="Verdana" w:eastAsia="Times New Roman" w:hAnsi="Verdana"/>
          <w:bCs/>
          <w:sz w:val="22"/>
          <w:szCs w:val="22"/>
        </w:rPr>
      </w:pPr>
      <w:bookmarkStart w:id="49" w:name="_MailEndCompose"/>
      <w:r w:rsidRPr="00217D17">
        <w:rPr>
          <w:rFonts w:ascii="Verdana" w:eastAsia="Times New Roman" w:hAnsi="Verdana"/>
          <w:bCs/>
          <w:sz w:val="22"/>
          <w:szCs w:val="22"/>
        </w:rPr>
        <w:t>Utilization</w:t>
      </w:r>
      <w:bookmarkEnd w:id="49"/>
    </w:p>
    <w:p w14:paraId="2B31429F" w14:textId="216C744A" w:rsidR="001B1360" w:rsidRPr="00217D17" w:rsidRDefault="001B1360" w:rsidP="00217D17">
      <w:pPr>
        <w:pStyle w:val="Heading3"/>
        <w:numPr>
          <w:ilvl w:val="0"/>
          <w:numId w:val="0"/>
        </w:numPr>
        <w:spacing w:line="240" w:lineRule="auto"/>
        <w:ind w:left="720"/>
        <w:rPr>
          <w:rFonts w:ascii="Verdana" w:eastAsia="Times New Roman" w:hAnsi="Verdana"/>
          <w:sz w:val="22"/>
          <w:szCs w:val="22"/>
        </w:rPr>
      </w:pPr>
      <w:r w:rsidRPr="00217D17">
        <w:rPr>
          <w:rFonts w:ascii="Verdana" w:eastAsia="Times New Roman" w:hAnsi="Verdana"/>
          <w:sz w:val="22"/>
          <w:szCs w:val="22"/>
        </w:rPr>
        <w:t xml:space="preserve">DFPS does not guarantee any minimum level of utilization or specific number of referrals.  Actual utilizations will vary according to the needs of DFPS, individual clients and DFPS budgetary </w:t>
      </w:r>
      <w:r w:rsidR="00576793" w:rsidRPr="00217D17">
        <w:rPr>
          <w:rFonts w:ascii="Verdana" w:eastAsia="Times New Roman" w:hAnsi="Verdana"/>
          <w:sz w:val="22"/>
          <w:szCs w:val="22"/>
        </w:rPr>
        <w:t>allocations</w:t>
      </w:r>
      <w:r w:rsidR="00D72B70" w:rsidRPr="00217D17">
        <w:rPr>
          <w:rFonts w:ascii="Verdana" w:eastAsia="Times New Roman" w:hAnsi="Verdana"/>
          <w:sz w:val="22"/>
          <w:szCs w:val="22"/>
        </w:rPr>
        <w:t>,</w:t>
      </w:r>
      <w:r w:rsidR="00576793" w:rsidRPr="00217D17">
        <w:rPr>
          <w:rFonts w:ascii="Verdana" w:eastAsia="Times New Roman" w:hAnsi="Verdana"/>
          <w:sz w:val="22"/>
          <w:szCs w:val="22"/>
        </w:rPr>
        <w:t xml:space="preserve"> and</w:t>
      </w:r>
      <w:r w:rsidRPr="00217D17">
        <w:rPr>
          <w:rFonts w:ascii="Verdana" w:eastAsia="Times New Roman" w:hAnsi="Verdana"/>
          <w:sz w:val="22"/>
          <w:szCs w:val="22"/>
        </w:rPr>
        <w:t xml:space="preserve"> is at the discretion of DFPS. </w:t>
      </w:r>
    </w:p>
    <w:p w14:paraId="1BD5A714" w14:textId="77777777" w:rsidR="00CD0898" w:rsidRPr="00217D17" w:rsidRDefault="00CD0898">
      <w:pPr>
        <w:pStyle w:val="Heading2"/>
        <w:numPr>
          <w:ilvl w:val="1"/>
          <w:numId w:val="96"/>
        </w:numPr>
        <w:spacing w:before="0" w:after="0" w:line="240" w:lineRule="auto"/>
        <w:ind w:left="720"/>
        <w:rPr>
          <w:rFonts w:ascii="Verdana" w:hAnsi="Verdana" w:cs="Times New Roman"/>
          <w:sz w:val="22"/>
          <w:szCs w:val="22"/>
        </w:rPr>
      </w:pPr>
      <w:bookmarkStart w:id="50" w:name="_Toc484509622"/>
      <w:r w:rsidRPr="00217D17">
        <w:rPr>
          <w:rFonts w:ascii="Verdana" w:hAnsi="Verdana" w:cs="Times New Roman"/>
          <w:sz w:val="22"/>
          <w:szCs w:val="22"/>
        </w:rPr>
        <w:t>Payment</w:t>
      </w:r>
      <w:bookmarkEnd w:id="50"/>
    </w:p>
    <w:p w14:paraId="77002712" w14:textId="463B36E5" w:rsidR="0061051E" w:rsidRPr="00217D17" w:rsidRDefault="000D4954" w:rsidP="00217D17">
      <w:pPr>
        <w:pStyle w:val="Heading3"/>
        <w:numPr>
          <w:ilvl w:val="2"/>
          <w:numId w:val="96"/>
        </w:numPr>
        <w:spacing w:line="240" w:lineRule="auto"/>
        <w:ind w:left="720" w:hanging="720"/>
        <w:rPr>
          <w:rFonts w:ascii="Verdana" w:hAnsi="Verdana"/>
          <w:sz w:val="22"/>
          <w:szCs w:val="22"/>
        </w:rPr>
      </w:pPr>
      <w:bookmarkStart w:id="51" w:name="_Toc202672928"/>
      <w:bookmarkStart w:id="52" w:name="_Toc202672930"/>
      <w:r w:rsidRPr="00217D17">
        <w:rPr>
          <w:rFonts w:ascii="Verdana" w:hAnsi="Verdana"/>
          <w:sz w:val="22"/>
          <w:szCs w:val="22"/>
        </w:rPr>
        <w:t xml:space="preserve">DFPS </w:t>
      </w:r>
      <w:r w:rsidRPr="00217D17">
        <w:rPr>
          <w:rStyle w:val="BodyText2Char"/>
          <w:rFonts w:ascii="Verdana" w:eastAsiaTheme="majorEastAsia" w:hAnsi="Verdana"/>
          <w:sz w:val="22"/>
          <w:szCs w:val="22"/>
        </w:rPr>
        <w:t>will</w:t>
      </w:r>
      <w:r w:rsidRPr="00217D17">
        <w:rPr>
          <w:rFonts w:ascii="Verdana" w:hAnsi="Verdana"/>
          <w:sz w:val="22"/>
          <w:szCs w:val="22"/>
        </w:rPr>
        <w:t xml:space="preserve"> pay the Contractor the Service Level daily rate for each Child placed by DFPS and receiving services in accordance with the Child’s Plan of Service (including Permanency Planning goals</w:t>
      </w:r>
      <w:r w:rsidR="00F80223" w:rsidRPr="00217D17">
        <w:rPr>
          <w:rFonts w:ascii="Verdana" w:hAnsi="Verdana"/>
          <w:sz w:val="22"/>
          <w:szCs w:val="22"/>
        </w:rPr>
        <w:t>) and this Open Enrollment’s Contract</w:t>
      </w:r>
      <w:r w:rsidRPr="00217D17">
        <w:rPr>
          <w:rFonts w:ascii="Verdana" w:hAnsi="Verdana"/>
          <w:sz w:val="22"/>
          <w:szCs w:val="22"/>
        </w:rPr>
        <w:t xml:space="preserve">. </w:t>
      </w:r>
      <w:r w:rsidR="00261CAA" w:rsidRPr="00217D17">
        <w:rPr>
          <w:rFonts w:ascii="Verdana" w:hAnsi="Verdana"/>
          <w:sz w:val="22"/>
          <w:szCs w:val="22"/>
        </w:rPr>
        <w:t xml:space="preserve"> </w:t>
      </w:r>
      <w:r w:rsidR="0061051E" w:rsidRPr="00217D17">
        <w:rPr>
          <w:rFonts w:ascii="Verdana" w:hAnsi="Verdana"/>
          <w:sz w:val="22"/>
          <w:szCs w:val="22"/>
        </w:rPr>
        <w:t xml:space="preserve">For Daily Rates see </w:t>
      </w:r>
      <w:r w:rsidR="00F34D5B" w:rsidRPr="00217D17">
        <w:rPr>
          <w:rFonts w:ascii="Verdana" w:hAnsi="Verdana"/>
          <w:sz w:val="22"/>
          <w:szCs w:val="22"/>
        </w:rPr>
        <w:t xml:space="preserve">the Fee Schedule at </w:t>
      </w:r>
      <w:hyperlink r:id="rId32" w:history="1">
        <w:r w:rsidR="007C21E1" w:rsidRPr="00217D17">
          <w:rPr>
            <w:rStyle w:val="Hyperlink"/>
            <w:rFonts w:ascii="Verdana" w:hAnsi="Verdana"/>
            <w:color w:val="auto"/>
            <w:sz w:val="22"/>
            <w:szCs w:val="22"/>
            <w:lang w:val="en"/>
          </w:rPr>
          <w:t>https://www.dfps.texas.gov/Doing_Business/Purchased_Client_Services/Residential_Child_Care_Contracts/Rates/default.asp</w:t>
        </w:r>
      </w:hyperlink>
      <w:r w:rsidR="00F34D5B" w:rsidRPr="00217D17">
        <w:rPr>
          <w:rFonts w:ascii="Verdana" w:hAnsi="Verdana"/>
          <w:sz w:val="22"/>
          <w:szCs w:val="22"/>
          <w:lang w:val="en"/>
        </w:rPr>
        <w:t xml:space="preserve">. </w:t>
      </w:r>
    </w:p>
    <w:p w14:paraId="0D8F363D" w14:textId="2BE6A6B1" w:rsidR="000D4954" w:rsidRPr="00217D17" w:rsidRDefault="000D4954"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 xml:space="preserve">DFPS is not obligated to pay for unauthorized services or to pay more than the daily rate. </w:t>
      </w:r>
    </w:p>
    <w:p w14:paraId="4A2075A3" w14:textId="77777777" w:rsidR="000D4954" w:rsidRPr="00217D17" w:rsidRDefault="000D4954"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 xml:space="preserve">DFPS will only authorize payments </w:t>
      </w:r>
      <w:r w:rsidRPr="00217D17">
        <w:rPr>
          <w:rStyle w:val="BodyText2Char"/>
          <w:rFonts w:ascii="Verdana" w:eastAsiaTheme="majorEastAsia" w:hAnsi="Verdana"/>
          <w:sz w:val="22"/>
          <w:szCs w:val="22"/>
        </w:rPr>
        <w:t>to</w:t>
      </w:r>
      <w:r w:rsidRPr="00217D17">
        <w:rPr>
          <w:rFonts w:ascii="Verdana" w:hAnsi="Verdana"/>
          <w:sz w:val="22"/>
          <w:szCs w:val="22"/>
        </w:rPr>
        <w:t xml:space="preserve"> be made to the Contractor after deducting any known previous overpayment made by the DFPS to the Contractor.</w:t>
      </w:r>
    </w:p>
    <w:p w14:paraId="5A4DBFE3" w14:textId="64801535" w:rsidR="000D4954" w:rsidRPr="00217D17" w:rsidRDefault="000D4954" w:rsidP="00217D17">
      <w:pPr>
        <w:pStyle w:val="Heading3"/>
        <w:numPr>
          <w:ilvl w:val="2"/>
          <w:numId w:val="96"/>
        </w:numPr>
        <w:spacing w:line="240" w:lineRule="auto"/>
        <w:ind w:left="720" w:hanging="720"/>
        <w:rPr>
          <w:rFonts w:ascii="Verdana" w:hAnsi="Verdana"/>
          <w:b/>
          <w:sz w:val="22"/>
          <w:szCs w:val="22"/>
        </w:rPr>
      </w:pPr>
      <w:r w:rsidRPr="00217D17">
        <w:rPr>
          <w:rFonts w:ascii="Verdana" w:hAnsi="Verdana"/>
          <w:sz w:val="22"/>
          <w:szCs w:val="22"/>
        </w:rPr>
        <w:t xml:space="preserve">DFPS </w:t>
      </w:r>
      <w:r w:rsidRPr="00217D17">
        <w:rPr>
          <w:rStyle w:val="BodyText2Char"/>
          <w:rFonts w:ascii="Verdana" w:eastAsiaTheme="majorEastAsia" w:hAnsi="Verdana"/>
          <w:sz w:val="22"/>
          <w:szCs w:val="22"/>
        </w:rPr>
        <w:t>will</w:t>
      </w:r>
      <w:r w:rsidRPr="00217D17">
        <w:rPr>
          <w:rFonts w:ascii="Verdana" w:hAnsi="Verdana"/>
          <w:sz w:val="22"/>
          <w:szCs w:val="22"/>
        </w:rPr>
        <w:t xml:space="preserve"> pay for the calendar day of placement, but not for the calendar day of discharge. </w:t>
      </w:r>
      <w:r w:rsidR="00261CAA" w:rsidRPr="00217D17">
        <w:rPr>
          <w:rFonts w:ascii="Verdana" w:hAnsi="Verdana"/>
          <w:sz w:val="22"/>
          <w:szCs w:val="22"/>
        </w:rPr>
        <w:t xml:space="preserve"> </w:t>
      </w:r>
      <w:r w:rsidRPr="00217D17">
        <w:rPr>
          <w:rFonts w:ascii="Verdana" w:hAnsi="Verdana"/>
          <w:sz w:val="22"/>
          <w:szCs w:val="22"/>
        </w:rPr>
        <w:t xml:space="preserve">If the Child is discharged on the day of placement, the Contractor </w:t>
      </w:r>
      <w:r w:rsidRPr="00217D17">
        <w:rPr>
          <w:rStyle w:val="BodyText2Char"/>
          <w:rFonts w:ascii="Verdana" w:eastAsiaTheme="majorEastAsia" w:hAnsi="Verdana"/>
          <w:sz w:val="22"/>
          <w:szCs w:val="22"/>
        </w:rPr>
        <w:t>will</w:t>
      </w:r>
      <w:r w:rsidRPr="00217D17">
        <w:rPr>
          <w:rFonts w:ascii="Verdana" w:hAnsi="Verdana"/>
          <w:sz w:val="22"/>
          <w:szCs w:val="22"/>
        </w:rPr>
        <w:t xml:space="preserve"> not be reimbursed for that day.</w:t>
      </w:r>
    </w:p>
    <w:p w14:paraId="73C740DA" w14:textId="6B1A9B8B" w:rsidR="000D4954" w:rsidRPr="00217D17" w:rsidRDefault="000D4954"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 xml:space="preserve">The Contractor </w:t>
      </w:r>
      <w:r w:rsidRPr="00217D17">
        <w:rPr>
          <w:rStyle w:val="BodyText2Char"/>
          <w:rFonts w:ascii="Verdana" w:eastAsiaTheme="majorEastAsia" w:hAnsi="Verdana"/>
          <w:sz w:val="22"/>
          <w:szCs w:val="22"/>
        </w:rPr>
        <w:t xml:space="preserve">will </w:t>
      </w:r>
      <w:r w:rsidRPr="00217D17">
        <w:rPr>
          <w:rFonts w:ascii="Verdana" w:hAnsi="Verdana"/>
          <w:sz w:val="22"/>
          <w:szCs w:val="22"/>
        </w:rPr>
        <w:t xml:space="preserve">be compensated one time for </w:t>
      </w:r>
      <w:r w:rsidR="00F80223" w:rsidRPr="00217D17">
        <w:rPr>
          <w:rFonts w:ascii="Verdana" w:hAnsi="Verdana"/>
          <w:sz w:val="22"/>
          <w:szCs w:val="22"/>
        </w:rPr>
        <w:t xml:space="preserve">RCC </w:t>
      </w:r>
      <w:r w:rsidRPr="00217D17">
        <w:rPr>
          <w:rFonts w:ascii="Verdana" w:hAnsi="Verdana"/>
          <w:sz w:val="22"/>
          <w:szCs w:val="22"/>
        </w:rPr>
        <w:t xml:space="preserve">services delivered </w:t>
      </w:r>
      <w:r w:rsidR="00810246" w:rsidRPr="00217D17">
        <w:rPr>
          <w:rFonts w:ascii="Verdana" w:hAnsi="Verdana"/>
          <w:sz w:val="22"/>
          <w:szCs w:val="22"/>
        </w:rPr>
        <w:t xml:space="preserve">and </w:t>
      </w:r>
      <w:r w:rsidRPr="00217D17">
        <w:rPr>
          <w:rStyle w:val="BodyText2Char"/>
          <w:rFonts w:ascii="Verdana" w:eastAsiaTheme="majorEastAsia" w:hAnsi="Verdana"/>
          <w:sz w:val="22"/>
          <w:szCs w:val="22"/>
        </w:rPr>
        <w:t>will</w:t>
      </w:r>
      <w:r w:rsidRPr="00217D17">
        <w:rPr>
          <w:rFonts w:ascii="Verdana" w:hAnsi="Verdana"/>
          <w:sz w:val="22"/>
          <w:szCs w:val="22"/>
        </w:rPr>
        <w:t xml:space="preserve"> not invoice for or retain any additional compensation.</w:t>
      </w:r>
    </w:p>
    <w:p w14:paraId="3E0FDFC9" w14:textId="55890A84" w:rsidR="000D4954" w:rsidRPr="00217D17" w:rsidRDefault="000D4954"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 xml:space="preserve">DFPS </w:t>
      </w:r>
      <w:r w:rsidRPr="00217D17">
        <w:rPr>
          <w:rStyle w:val="BodyText2Char"/>
          <w:rFonts w:ascii="Verdana" w:eastAsiaTheme="majorEastAsia" w:hAnsi="Verdana"/>
          <w:sz w:val="22"/>
          <w:szCs w:val="22"/>
        </w:rPr>
        <w:t>will</w:t>
      </w:r>
      <w:r w:rsidRPr="00217D17">
        <w:rPr>
          <w:rFonts w:ascii="Verdana" w:hAnsi="Verdana"/>
          <w:sz w:val="22"/>
          <w:szCs w:val="22"/>
        </w:rPr>
        <w:t xml:space="preserve"> provide the Contractor notice in writing at least 30 calendar days prior to the effective date of any change that affects </w:t>
      </w:r>
      <w:r w:rsidR="00F80223" w:rsidRPr="00217D17">
        <w:rPr>
          <w:rFonts w:ascii="Verdana" w:hAnsi="Verdana"/>
          <w:sz w:val="22"/>
          <w:szCs w:val="22"/>
        </w:rPr>
        <w:t xml:space="preserve">its </w:t>
      </w:r>
      <w:r w:rsidRPr="00217D17">
        <w:rPr>
          <w:rFonts w:ascii="Verdana" w:hAnsi="Verdana"/>
          <w:sz w:val="22"/>
          <w:szCs w:val="22"/>
        </w:rPr>
        <w:t>payments.</w:t>
      </w:r>
    </w:p>
    <w:p w14:paraId="0208EDC7" w14:textId="77777777" w:rsidR="000D4954" w:rsidRPr="00217D17" w:rsidRDefault="000D4954"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 xml:space="preserve">Contractor will not be paid for services provided without a Form 2085FC or outside of the date range on the Form 2085FC. </w:t>
      </w:r>
    </w:p>
    <w:p w14:paraId="2B9690E9" w14:textId="4A92F3A7" w:rsidR="000D4954" w:rsidRPr="00217D17" w:rsidRDefault="000D4954"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 xml:space="preserve">The Contractor </w:t>
      </w:r>
      <w:r w:rsidRPr="00217D17">
        <w:rPr>
          <w:rStyle w:val="BodyText2Char"/>
          <w:rFonts w:ascii="Verdana" w:eastAsiaTheme="majorEastAsia" w:hAnsi="Verdana"/>
          <w:sz w:val="22"/>
          <w:szCs w:val="22"/>
        </w:rPr>
        <w:t>will</w:t>
      </w:r>
      <w:r w:rsidRPr="00217D17">
        <w:rPr>
          <w:rFonts w:ascii="Verdana" w:hAnsi="Verdana"/>
          <w:sz w:val="22"/>
          <w:szCs w:val="22"/>
        </w:rPr>
        <w:t xml:space="preserve"> not be reimbursed for vandalism or damage caused by </w:t>
      </w:r>
      <w:r w:rsidR="006B19E1" w:rsidRPr="00217D17">
        <w:rPr>
          <w:rFonts w:ascii="Verdana" w:hAnsi="Verdana"/>
          <w:sz w:val="22"/>
          <w:szCs w:val="22"/>
        </w:rPr>
        <w:t>d</w:t>
      </w:r>
      <w:r w:rsidRPr="00217D17">
        <w:rPr>
          <w:rFonts w:ascii="Verdana" w:hAnsi="Verdana"/>
          <w:sz w:val="22"/>
          <w:szCs w:val="22"/>
        </w:rPr>
        <w:t>eliberate acts of destruction by a Child placed with the Contractor.</w:t>
      </w:r>
    </w:p>
    <w:p w14:paraId="6D8704D3" w14:textId="145D1E9E" w:rsidR="00585805" w:rsidRPr="00217D17" w:rsidRDefault="000D4954" w:rsidP="00217D17">
      <w:pPr>
        <w:pStyle w:val="Heading3"/>
        <w:numPr>
          <w:ilvl w:val="2"/>
          <w:numId w:val="96"/>
        </w:numPr>
        <w:spacing w:before="0" w:after="0" w:line="240" w:lineRule="auto"/>
        <w:ind w:left="720" w:hanging="720"/>
        <w:rPr>
          <w:rFonts w:ascii="Verdana" w:hAnsi="Verdana"/>
          <w:sz w:val="22"/>
          <w:szCs w:val="22"/>
        </w:rPr>
      </w:pPr>
      <w:r w:rsidRPr="00217D17">
        <w:rPr>
          <w:rFonts w:ascii="Verdana" w:hAnsi="Verdana"/>
          <w:sz w:val="22"/>
          <w:szCs w:val="22"/>
        </w:rPr>
        <w:lastRenderedPageBreak/>
        <w:t>If a Child is away from the Contractor’s Facility without prior authorization and if the Caseworker or the Caseworker’s supervisors and the Contractor agree in writing that the Child should return to the Facility, then the Contractor may keep the placement open for the Child.</w:t>
      </w:r>
    </w:p>
    <w:p w14:paraId="5F6737C7" w14:textId="555FA210" w:rsidR="000D4954" w:rsidRPr="00217D17" w:rsidRDefault="000D4954">
      <w:pPr>
        <w:pStyle w:val="Heading3"/>
        <w:numPr>
          <w:ilvl w:val="1"/>
          <w:numId w:val="38"/>
        </w:numPr>
        <w:spacing w:before="0" w:after="0" w:line="240" w:lineRule="auto"/>
        <w:ind w:left="1080"/>
        <w:rPr>
          <w:rFonts w:ascii="Verdana" w:hAnsi="Verdana"/>
          <w:sz w:val="22"/>
          <w:szCs w:val="22"/>
        </w:rPr>
      </w:pPr>
      <w:r w:rsidRPr="00217D17">
        <w:rPr>
          <w:rFonts w:ascii="Verdana" w:hAnsi="Verdana"/>
          <w:sz w:val="22"/>
          <w:szCs w:val="22"/>
        </w:rPr>
        <w:t>Reimbursement will be for up to 14 days of foster care in the following circumstances:</w:t>
      </w:r>
    </w:p>
    <w:p w14:paraId="15D3C03C" w14:textId="77777777" w:rsidR="000D4954" w:rsidRPr="00217D17" w:rsidRDefault="000D4954">
      <w:pPr>
        <w:pStyle w:val="Heading4"/>
        <w:numPr>
          <w:ilvl w:val="3"/>
          <w:numId w:val="38"/>
        </w:numPr>
        <w:spacing w:before="0" w:after="0" w:line="240" w:lineRule="auto"/>
        <w:ind w:left="1440"/>
        <w:rPr>
          <w:rFonts w:cs="Times New Roman"/>
          <w:sz w:val="22"/>
        </w:rPr>
      </w:pPr>
      <w:r w:rsidRPr="00217D17">
        <w:rPr>
          <w:rFonts w:cs="Times New Roman"/>
          <w:sz w:val="22"/>
        </w:rPr>
        <w:t>Psychiatric hospitalization;</w:t>
      </w:r>
    </w:p>
    <w:p w14:paraId="778289B2" w14:textId="77777777" w:rsidR="000D4954" w:rsidRPr="00217D17" w:rsidRDefault="000D4954">
      <w:pPr>
        <w:pStyle w:val="Heading4"/>
        <w:numPr>
          <w:ilvl w:val="3"/>
          <w:numId w:val="38"/>
        </w:numPr>
        <w:spacing w:before="0" w:after="0" w:line="240" w:lineRule="auto"/>
        <w:ind w:left="1440"/>
        <w:rPr>
          <w:rFonts w:cs="Times New Roman"/>
          <w:sz w:val="22"/>
        </w:rPr>
      </w:pPr>
      <w:r w:rsidRPr="00217D17">
        <w:rPr>
          <w:rFonts w:cs="Times New Roman"/>
          <w:sz w:val="22"/>
        </w:rPr>
        <w:t>Medical facility hospitalization;</w:t>
      </w:r>
    </w:p>
    <w:p w14:paraId="65E971F0" w14:textId="77777777" w:rsidR="000D4954" w:rsidRPr="00217D17" w:rsidRDefault="000D4954">
      <w:pPr>
        <w:pStyle w:val="Heading4"/>
        <w:numPr>
          <w:ilvl w:val="3"/>
          <w:numId w:val="38"/>
        </w:numPr>
        <w:spacing w:before="0" w:after="0" w:line="240" w:lineRule="auto"/>
        <w:ind w:left="1440"/>
        <w:rPr>
          <w:rFonts w:cs="Times New Roman"/>
          <w:sz w:val="22"/>
        </w:rPr>
      </w:pPr>
      <w:r w:rsidRPr="00217D17">
        <w:rPr>
          <w:rFonts w:cs="Times New Roman"/>
          <w:sz w:val="22"/>
        </w:rPr>
        <w:t>Runaway;</w:t>
      </w:r>
    </w:p>
    <w:p w14:paraId="47C50331" w14:textId="77777777" w:rsidR="000D4954" w:rsidRPr="00217D17" w:rsidRDefault="000D4954">
      <w:pPr>
        <w:pStyle w:val="Heading4"/>
        <w:numPr>
          <w:ilvl w:val="3"/>
          <w:numId w:val="38"/>
        </w:numPr>
        <w:spacing w:before="0" w:after="0" w:line="240" w:lineRule="auto"/>
        <w:ind w:left="1440"/>
        <w:rPr>
          <w:rFonts w:cs="Times New Roman"/>
          <w:sz w:val="22"/>
        </w:rPr>
      </w:pPr>
      <w:r w:rsidRPr="00217D17">
        <w:rPr>
          <w:rFonts w:cs="Times New Roman"/>
          <w:sz w:val="22"/>
        </w:rPr>
        <w:t>Unauthorized placement;</w:t>
      </w:r>
    </w:p>
    <w:p w14:paraId="6C184411" w14:textId="4D5FE247" w:rsidR="000D4954" w:rsidRPr="00217D17" w:rsidRDefault="000D4954">
      <w:pPr>
        <w:pStyle w:val="Heading4"/>
        <w:numPr>
          <w:ilvl w:val="3"/>
          <w:numId w:val="38"/>
        </w:numPr>
        <w:spacing w:before="0" w:after="0" w:line="240" w:lineRule="auto"/>
        <w:ind w:left="1440"/>
        <w:rPr>
          <w:rFonts w:cs="Times New Roman"/>
          <w:sz w:val="22"/>
        </w:rPr>
      </w:pPr>
      <w:r w:rsidRPr="00217D17">
        <w:rPr>
          <w:rFonts w:cs="Times New Roman"/>
          <w:sz w:val="22"/>
        </w:rPr>
        <w:t>Temporary placement</w:t>
      </w:r>
      <w:r w:rsidR="0061051E" w:rsidRPr="00217D17">
        <w:rPr>
          <w:rFonts w:cs="Times New Roman"/>
          <w:sz w:val="22"/>
        </w:rPr>
        <w:t xml:space="preserve"> or </w:t>
      </w:r>
      <w:r w:rsidRPr="00217D17">
        <w:rPr>
          <w:rFonts w:cs="Times New Roman"/>
          <w:sz w:val="22"/>
        </w:rPr>
        <w:t>visit in own home;</w:t>
      </w:r>
    </w:p>
    <w:p w14:paraId="79F83523" w14:textId="77777777" w:rsidR="000D4954" w:rsidRPr="00217D17" w:rsidRDefault="000D4954">
      <w:pPr>
        <w:pStyle w:val="Heading4"/>
        <w:numPr>
          <w:ilvl w:val="3"/>
          <w:numId w:val="38"/>
        </w:numPr>
        <w:spacing w:before="0" w:after="0" w:line="240" w:lineRule="auto"/>
        <w:ind w:left="1440"/>
        <w:rPr>
          <w:rFonts w:cs="Times New Roman"/>
          <w:sz w:val="22"/>
        </w:rPr>
      </w:pPr>
      <w:r w:rsidRPr="00217D17">
        <w:rPr>
          <w:rFonts w:cs="Times New Roman"/>
          <w:sz w:val="22"/>
        </w:rPr>
        <w:t>Locked facility, jail, juvenile detention center; or</w:t>
      </w:r>
    </w:p>
    <w:p w14:paraId="1271C98C" w14:textId="7B5B4556" w:rsidR="0061051E" w:rsidRPr="00217D17" w:rsidRDefault="000D4954">
      <w:pPr>
        <w:pStyle w:val="Heading4"/>
        <w:numPr>
          <w:ilvl w:val="3"/>
          <w:numId w:val="38"/>
        </w:numPr>
        <w:spacing w:before="0" w:after="0" w:line="240" w:lineRule="auto"/>
        <w:ind w:left="1440"/>
        <w:rPr>
          <w:sz w:val="22"/>
        </w:rPr>
      </w:pPr>
      <w:r w:rsidRPr="00217D17">
        <w:rPr>
          <w:rFonts w:cs="Times New Roman"/>
          <w:iCs w:val="0"/>
          <w:sz w:val="22"/>
        </w:rPr>
        <w:t>Short-term substance abuse placement; and</w:t>
      </w:r>
    </w:p>
    <w:p w14:paraId="31668A62" w14:textId="035E64C1" w:rsidR="000D4954" w:rsidRPr="00217D17" w:rsidRDefault="000D4954">
      <w:pPr>
        <w:pStyle w:val="Heading3"/>
        <w:keepLines w:val="0"/>
        <w:widowControl/>
        <w:numPr>
          <w:ilvl w:val="1"/>
          <w:numId w:val="38"/>
        </w:numPr>
        <w:spacing w:before="0" w:after="0" w:line="240" w:lineRule="auto"/>
        <w:ind w:left="1080"/>
        <w:contextualSpacing/>
        <w:rPr>
          <w:rFonts w:ascii="Verdana" w:hAnsi="Verdana"/>
          <w:sz w:val="22"/>
          <w:szCs w:val="22"/>
        </w:rPr>
      </w:pPr>
      <w:r w:rsidRPr="00217D17">
        <w:rPr>
          <w:rFonts w:ascii="Verdana" w:hAnsi="Verdana"/>
          <w:sz w:val="22"/>
          <w:szCs w:val="22"/>
        </w:rPr>
        <w:t>To receive payment</w:t>
      </w:r>
      <w:r w:rsidR="00DE1B60" w:rsidRPr="00217D17">
        <w:rPr>
          <w:rFonts w:ascii="Verdana" w:hAnsi="Verdana"/>
          <w:sz w:val="22"/>
          <w:szCs w:val="22"/>
        </w:rPr>
        <w:t xml:space="preserve"> </w:t>
      </w:r>
      <w:r w:rsidR="00EB1E80" w:rsidRPr="00217D17">
        <w:rPr>
          <w:rFonts w:ascii="Verdana" w:hAnsi="Verdana"/>
          <w:sz w:val="22"/>
          <w:szCs w:val="22"/>
        </w:rPr>
        <w:t>under S</w:t>
      </w:r>
      <w:r w:rsidR="00C52DAC" w:rsidRPr="00217D17">
        <w:rPr>
          <w:rFonts w:ascii="Verdana" w:hAnsi="Verdana"/>
          <w:sz w:val="22"/>
          <w:szCs w:val="22"/>
        </w:rPr>
        <w:t>ubs</w:t>
      </w:r>
      <w:r w:rsidR="00EB1E80" w:rsidRPr="00217D17">
        <w:rPr>
          <w:rFonts w:ascii="Verdana" w:hAnsi="Verdana"/>
          <w:sz w:val="22"/>
          <w:szCs w:val="22"/>
        </w:rPr>
        <w:t xml:space="preserve">ection </w:t>
      </w:r>
      <w:r w:rsidR="00DE63B8" w:rsidRPr="00217D17">
        <w:rPr>
          <w:rFonts w:ascii="Verdana" w:hAnsi="Verdana"/>
          <w:sz w:val="22"/>
          <w:szCs w:val="22"/>
        </w:rPr>
        <w:t>3.2.11(</w:t>
      </w:r>
      <w:r w:rsidR="00EB1E80" w:rsidRPr="00217D17">
        <w:rPr>
          <w:rFonts w:ascii="Verdana" w:hAnsi="Verdana"/>
          <w:sz w:val="22"/>
          <w:szCs w:val="22"/>
        </w:rPr>
        <w:t>a</w:t>
      </w:r>
      <w:r w:rsidR="00DE63B8" w:rsidRPr="00217D17">
        <w:rPr>
          <w:rFonts w:ascii="Verdana" w:hAnsi="Verdana"/>
          <w:sz w:val="22"/>
          <w:szCs w:val="22"/>
        </w:rPr>
        <w:t>)</w:t>
      </w:r>
      <w:r w:rsidR="00EB1E80" w:rsidRPr="00217D17">
        <w:rPr>
          <w:rFonts w:ascii="Verdana" w:hAnsi="Verdana"/>
          <w:sz w:val="22"/>
          <w:szCs w:val="22"/>
        </w:rPr>
        <w:t xml:space="preserve"> 1, 2, and 7</w:t>
      </w:r>
      <w:r w:rsidRPr="00217D17">
        <w:rPr>
          <w:rFonts w:ascii="Verdana" w:hAnsi="Verdana"/>
          <w:sz w:val="22"/>
          <w:szCs w:val="22"/>
        </w:rPr>
        <w:t>, the Contractor must also:</w:t>
      </w:r>
    </w:p>
    <w:p w14:paraId="45D790D7" w14:textId="6D24D9AF" w:rsidR="000D4954" w:rsidRPr="00217D17" w:rsidRDefault="00217C9D">
      <w:pPr>
        <w:pStyle w:val="Heading3"/>
        <w:keepLines w:val="0"/>
        <w:widowControl/>
        <w:numPr>
          <w:ilvl w:val="3"/>
          <w:numId w:val="38"/>
        </w:numPr>
        <w:spacing w:before="0" w:after="0" w:line="240" w:lineRule="auto"/>
        <w:ind w:left="1440"/>
        <w:contextualSpacing/>
        <w:rPr>
          <w:rFonts w:ascii="Verdana" w:hAnsi="Verdana"/>
          <w:sz w:val="22"/>
          <w:szCs w:val="22"/>
        </w:rPr>
      </w:pPr>
      <w:r w:rsidRPr="00217D17">
        <w:rPr>
          <w:rFonts w:ascii="Verdana" w:hAnsi="Verdana"/>
          <w:sz w:val="22"/>
          <w:szCs w:val="22"/>
        </w:rPr>
        <w:t>Give</w:t>
      </w:r>
      <w:r w:rsidR="000D4954" w:rsidRPr="00217D17">
        <w:rPr>
          <w:rFonts w:ascii="Verdana" w:hAnsi="Verdana"/>
          <w:sz w:val="22"/>
          <w:szCs w:val="22"/>
        </w:rPr>
        <w:t xml:space="preserve"> emotional support to the child</w:t>
      </w:r>
      <w:r w:rsidR="0061051E" w:rsidRPr="00217D17">
        <w:rPr>
          <w:rFonts w:ascii="Verdana" w:hAnsi="Verdana"/>
          <w:sz w:val="22"/>
          <w:szCs w:val="22"/>
        </w:rPr>
        <w:t xml:space="preserve"> through</w:t>
      </w:r>
      <w:r w:rsidR="000D4954" w:rsidRPr="00217D17">
        <w:rPr>
          <w:rFonts w:ascii="Verdana" w:hAnsi="Verdana"/>
          <w:sz w:val="22"/>
          <w:szCs w:val="22"/>
        </w:rPr>
        <w:t xml:space="preserve"> active participation in the child’s treatment while hospitalized;</w:t>
      </w:r>
    </w:p>
    <w:p w14:paraId="79DC6DA1" w14:textId="116A7907" w:rsidR="000D4954" w:rsidRPr="00217D17" w:rsidRDefault="00217C9D">
      <w:pPr>
        <w:pStyle w:val="Heading3"/>
        <w:keepLines w:val="0"/>
        <w:widowControl/>
        <w:numPr>
          <w:ilvl w:val="3"/>
          <w:numId w:val="38"/>
        </w:numPr>
        <w:spacing w:before="0" w:after="0" w:line="240" w:lineRule="auto"/>
        <w:ind w:left="1440"/>
        <w:contextualSpacing/>
        <w:rPr>
          <w:rFonts w:ascii="Verdana" w:hAnsi="Verdana"/>
          <w:sz w:val="22"/>
          <w:szCs w:val="22"/>
        </w:rPr>
      </w:pPr>
      <w:r w:rsidRPr="00217D17">
        <w:rPr>
          <w:rFonts w:ascii="Verdana" w:hAnsi="Verdana"/>
          <w:sz w:val="22"/>
          <w:szCs w:val="22"/>
        </w:rPr>
        <w:t>Meet</w:t>
      </w:r>
      <w:r w:rsidR="000D4954" w:rsidRPr="00217D17">
        <w:rPr>
          <w:rFonts w:ascii="Verdana" w:hAnsi="Verdana"/>
          <w:sz w:val="22"/>
          <w:szCs w:val="22"/>
        </w:rPr>
        <w:t xml:space="preserve"> the child's concrete needs </w:t>
      </w:r>
      <w:r w:rsidR="0061051E" w:rsidRPr="00217D17">
        <w:rPr>
          <w:rFonts w:ascii="Verdana" w:hAnsi="Verdana"/>
          <w:sz w:val="22"/>
          <w:szCs w:val="22"/>
        </w:rPr>
        <w:t xml:space="preserve">by </w:t>
      </w:r>
      <w:r w:rsidR="000D4954" w:rsidRPr="00217D17">
        <w:rPr>
          <w:rFonts w:ascii="Verdana" w:hAnsi="Verdana"/>
          <w:sz w:val="22"/>
          <w:szCs w:val="22"/>
        </w:rPr>
        <w:t>providing clothing, etc.;</w:t>
      </w:r>
    </w:p>
    <w:p w14:paraId="1866BE6A" w14:textId="02F1B552" w:rsidR="000D4954" w:rsidRPr="00217D17" w:rsidRDefault="00217C9D">
      <w:pPr>
        <w:pStyle w:val="Heading3"/>
        <w:keepLines w:val="0"/>
        <w:widowControl/>
        <w:numPr>
          <w:ilvl w:val="3"/>
          <w:numId w:val="38"/>
        </w:numPr>
        <w:spacing w:before="0" w:after="0" w:line="240" w:lineRule="auto"/>
        <w:ind w:left="1440"/>
        <w:contextualSpacing/>
        <w:rPr>
          <w:rFonts w:ascii="Verdana" w:hAnsi="Verdana"/>
          <w:sz w:val="22"/>
          <w:szCs w:val="22"/>
        </w:rPr>
      </w:pPr>
      <w:r w:rsidRPr="00217D17">
        <w:rPr>
          <w:rFonts w:ascii="Verdana" w:hAnsi="Verdana"/>
          <w:sz w:val="22"/>
          <w:szCs w:val="22"/>
        </w:rPr>
        <w:t>Have</w:t>
      </w:r>
      <w:r w:rsidR="000D4954" w:rsidRPr="00217D17">
        <w:rPr>
          <w:rFonts w:ascii="Verdana" w:hAnsi="Verdana"/>
          <w:sz w:val="22"/>
          <w:szCs w:val="22"/>
        </w:rPr>
        <w:t xml:space="preserve"> frequent face-to-face contact with the child on a regular basis </w:t>
      </w:r>
      <w:r w:rsidR="0061051E" w:rsidRPr="00217D17">
        <w:rPr>
          <w:rFonts w:ascii="Verdana" w:hAnsi="Verdana"/>
          <w:sz w:val="22"/>
          <w:szCs w:val="22"/>
        </w:rPr>
        <w:t xml:space="preserve">by </w:t>
      </w:r>
      <w:r w:rsidR="000D4954" w:rsidRPr="00217D17">
        <w:rPr>
          <w:rFonts w:ascii="Verdana" w:hAnsi="Verdana"/>
          <w:sz w:val="22"/>
          <w:szCs w:val="22"/>
        </w:rPr>
        <w:t>being physically present with the child at the hospital</w:t>
      </w:r>
      <w:r w:rsidR="000434CE" w:rsidRPr="00217D17">
        <w:rPr>
          <w:rFonts w:ascii="Verdana" w:hAnsi="Verdana"/>
          <w:sz w:val="22"/>
          <w:szCs w:val="22"/>
        </w:rPr>
        <w:t xml:space="preserve"> or facilit</w:t>
      </w:r>
      <w:r w:rsidR="00432FA8" w:rsidRPr="00217D17">
        <w:rPr>
          <w:rFonts w:ascii="Verdana" w:hAnsi="Verdana"/>
          <w:sz w:val="22"/>
          <w:szCs w:val="22"/>
        </w:rPr>
        <w:t>y</w:t>
      </w:r>
      <w:r w:rsidR="000D4954" w:rsidRPr="00217D17">
        <w:rPr>
          <w:rFonts w:ascii="Verdana" w:hAnsi="Verdana"/>
          <w:sz w:val="22"/>
          <w:szCs w:val="22"/>
        </w:rPr>
        <w:t xml:space="preserve"> </w:t>
      </w:r>
      <w:r w:rsidR="000434CE" w:rsidRPr="00217D17">
        <w:rPr>
          <w:rFonts w:ascii="Verdana" w:hAnsi="Verdana"/>
          <w:sz w:val="22"/>
          <w:szCs w:val="22"/>
        </w:rPr>
        <w:t>if</w:t>
      </w:r>
      <w:r w:rsidR="000D4954" w:rsidRPr="00217D17">
        <w:rPr>
          <w:rFonts w:ascii="Verdana" w:hAnsi="Verdana"/>
          <w:sz w:val="22"/>
          <w:szCs w:val="22"/>
        </w:rPr>
        <w:t xml:space="preserve"> required;</w:t>
      </w:r>
    </w:p>
    <w:p w14:paraId="38A3A4FA" w14:textId="34049C3D" w:rsidR="000D4954" w:rsidRPr="00217D17" w:rsidRDefault="00217C9D">
      <w:pPr>
        <w:pStyle w:val="Heading3"/>
        <w:keepLines w:val="0"/>
        <w:widowControl/>
        <w:numPr>
          <w:ilvl w:val="3"/>
          <w:numId w:val="38"/>
        </w:numPr>
        <w:spacing w:before="0" w:after="0" w:line="240" w:lineRule="auto"/>
        <w:ind w:left="1440"/>
        <w:contextualSpacing/>
        <w:rPr>
          <w:rFonts w:ascii="Verdana" w:hAnsi="Verdana"/>
          <w:sz w:val="22"/>
          <w:szCs w:val="22"/>
        </w:rPr>
      </w:pPr>
      <w:r w:rsidRPr="00217D17">
        <w:rPr>
          <w:rFonts w:ascii="Verdana" w:hAnsi="Verdana"/>
          <w:sz w:val="22"/>
          <w:szCs w:val="22"/>
        </w:rPr>
        <w:t>Facilitate</w:t>
      </w:r>
      <w:r w:rsidR="000D4954" w:rsidRPr="00217D17">
        <w:rPr>
          <w:rFonts w:ascii="Verdana" w:hAnsi="Verdana"/>
          <w:sz w:val="22"/>
          <w:szCs w:val="22"/>
        </w:rPr>
        <w:t xml:space="preserve"> family visits, as appropriate; and</w:t>
      </w:r>
    </w:p>
    <w:p w14:paraId="03B1113F" w14:textId="4AB6C1CF" w:rsidR="002E3159" w:rsidRPr="00217D17" w:rsidRDefault="00217C9D" w:rsidP="00217D17">
      <w:pPr>
        <w:pStyle w:val="Heading3"/>
        <w:keepLines w:val="0"/>
        <w:widowControl/>
        <w:numPr>
          <w:ilvl w:val="3"/>
          <w:numId w:val="38"/>
        </w:numPr>
        <w:spacing w:before="0" w:after="0" w:line="240" w:lineRule="auto"/>
        <w:ind w:left="1440"/>
        <w:contextualSpacing/>
        <w:rPr>
          <w:rFonts w:ascii="Verdana" w:hAnsi="Verdana"/>
          <w:sz w:val="22"/>
          <w:szCs w:val="22"/>
        </w:rPr>
      </w:pPr>
      <w:r w:rsidRPr="00217D17">
        <w:rPr>
          <w:rFonts w:ascii="Verdana" w:hAnsi="Verdana"/>
          <w:sz w:val="22"/>
          <w:szCs w:val="22"/>
        </w:rPr>
        <w:t>Communicate</w:t>
      </w:r>
      <w:r w:rsidR="000D4954" w:rsidRPr="00217D17">
        <w:rPr>
          <w:rFonts w:ascii="Verdana" w:hAnsi="Verdana"/>
          <w:sz w:val="22"/>
          <w:szCs w:val="22"/>
        </w:rPr>
        <w:t xml:space="preserve"> with the medical facility</w:t>
      </w:r>
      <w:r w:rsidR="0061051E" w:rsidRPr="00217D17">
        <w:rPr>
          <w:rFonts w:ascii="Verdana" w:hAnsi="Verdana"/>
          <w:sz w:val="22"/>
          <w:szCs w:val="22"/>
        </w:rPr>
        <w:t>’s</w:t>
      </w:r>
      <w:r w:rsidR="000D4954" w:rsidRPr="00217D17">
        <w:rPr>
          <w:rFonts w:ascii="Verdana" w:hAnsi="Verdana"/>
          <w:sz w:val="22"/>
          <w:szCs w:val="22"/>
        </w:rPr>
        <w:t xml:space="preserve"> care team regarding the child’s progress and discharge plan.</w:t>
      </w:r>
    </w:p>
    <w:p w14:paraId="59DE9319" w14:textId="77777777" w:rsidR="00A068E9" w:rsidRPr="00217D17" w:rsidRDefault="00A068E9">
      <w:pPr>
        <w:spacing w:after="0" w:line="240" w:lineRule="auto"/>
        <w:ind w:left="2160" w:hanging="360"/>
        <w:rPr>
          <w:sz w:val="22"/>
        </w:rPr>
      </w:pPr>
    </w:p>
    <w:p w14:paraId="6EED3E18" w14:textId="77777777" w:rsidR="00753FD4" w:rsidRPr="00217D17" w:rsidRDefault="00753FD4" w:rsidP="00753FD4">
      <w:pPr>
        <w:pStyle w:val="Heading3"/>
        <w:numPr>
          <w:ilvl w:val="2"/>
          <w:numId w:val="96"/>
        </w:numPr>
        <w:spacing w:before="0" w:after="0" w:line="240" w:lineRule="auto"/>
        <w:ind w:left="810" w:hanging="810"/>
        <w:rPr>
          <w:rFonts w:ascii="Verdana" w:hAnsi="Verdana"/>
          <w:sz w:val="22"/>
          <w:szCs w:val="22"/>
        </w:rPr>
      </w:pPr>
      <w:r w:rsidRPr="00217D17">
        <w:rPr>
          <w:rFonts w:ascii="Verdana" w:hAnsi="Verdana"/>
          <w:sz w:val="22"/>
          <w:szCs w:val="22"/>
        </w:rPr>
        <w:t xml:space="preserve">DFPS will not reimburse the Contractor for days of foster care when the child resides in the following:  </w:t>
      </w:r>
    </w:p>
    <w:p w14:paraId="1E7423A5" w14:textId="77777777" w:rsidR="00753FD4" w:rsidRPr="00217D17" w:rsidRDefault="00753FD4" w:rsidP="00753FD4">
      <w:pPr>
        <w:pStyle w:val="ListParagraph"/>
        <w:numPr>
          <w:ilvl w:val="0"/>
          <w:numId w:val="57"/>
        </w:numPr>
        <w:tabs>
          <w:tab w:val="clear" w:pos="1080"/>
        </w:tabs>
        <w:spacing w:before="0" w:after="0"/>
        <w:ind w:left="1170"/>
        <w:contextualSpacing/>
        <w:rPr>
          <w:rFonts w:ascii="Verdana" w:hAnsi="Verdana"/>
          <w:b w:val="0"/>
          <w:sz w:val="22"/>
          <w:szCs w:val="22"/>
        </w:rPr>
      </w:pPr>
      <w:r w:rsidRPr="00217D17">
        <w:rPr>
          <w:rFonts w:ascii="Verdana" w:hAnsi="Verdana"/>
          <w:b w:val="0"/>
          <w:sz w:val="22"/>
          <w:szCs w:val="22"/>
        </w:rPr>
        <w:t xml:space="preserve">Psychiatric hospital once acute care ends; </w:t>
      </w:r>
    </w:p>
    <w:p w14:paraId="68882D68" w14:textId="77777777" w:rsidR="00753FD4" w:rsidRPr="00217D17" w:rsidRDefault="00753FD4" w:rsidP="00753FD4">
      <w:pPr>
        <w:pStyle w:val="ListParagraph"/>
        <w:numPr>
          <w:ilvl w:val="0"/>
          <w:numId w:val="57"/>
        </w:numPr>
        <w:tabs>
          <w:tab w:val="clear" w:pos="1080"/>
        </w:tabs>
        <w:spacing w:before="0" w:after="100" w:afterAutospacing="1"/>
        <w:ind w:left="1170"/>
        <w:contextualSpacing/>
        <w:rPr>
          <w:rFonts w:ascii="Verdana" w:hAnsi="Verdana"/>
          <w:b w:val="0"/>
          <w:sz w:val="22"/>
          <w:szCs w:val="22"/>
        </w:rPr>
      </w:pPr>
      <w:r w:rsidRPr="00217D17">
        <w:rPr>
          <w:rFonts w:ascii="Verdana" w:hAnsi="Verdana"/>
          <w:b w:val="0"/>
          <w:sz w:val="22"/>
          <w:szCs w:val="22"/>
        </w:rPr>
        <w:t>Nursing home placement;</w:t>
      </w:r>
    </w:p>
    <w:p w14:paraId="4B42DF06" w14:textId="77777777" w:rsidR="00753FD4" w:rsidRPr="00217D17" w:rsidRDefault="00753FD4" w:rsidP="00753FD4">
      <w:pPr>
        <w:pStyle w:val="ListParagraph"/>
        <w:numPr>
          <w:ilvl w:val="0"/>
          <w:numId w:val="57"/>
        </w:numPr>
        <w:tabs>
          <w:tab w:val="clear" w:pos="1080"/>
        </w:tabs>
        <w:spacing w:before="0" w:after="100" w:afterAutospacing="1"/>
        <w:ind w:left="1170"/>
        <w:contextualSpacing/>
        <w:rPr>
          <w:rFonts w:ascii="Verdana" w:hAnsi="Verdana"/>
          <w:b w:val="0"/>
          <w:sz w:val="22"/>
          <w:szCs w:val="22"/>
        </w:rPr>
      </w:pPr>
      <w:r w:rsidRPr="00217D17">
        <w:rPr>
          <w:rFonts w:ascii="Verdana" w:hAnsi="Verdana"/>
          <w:b w:val="0"/>
          <w:sz w:val="22"/>
          <w:szCs w:val="22"/>
        </w:rPr>
        <w:t>Intermediate care facilities for persons with intellectual developmental disabilities (ICFIDD);</w:t>
      </w:r>
    </w:p>
    <w:p w14:paraId="5F72C6C3" w14:textId="77777777" w:rsidR="00753FD4" w:rsidRPr="00217D17" w:rsidRDefault="00753FD4" w:rsidP="00753FD4">
      <w:pPr>
        <w:pStyle w:val="ListParagraph"/>
        <w:numPr>
          <w:ilvl w:val="0"/>
          <w:numId w:val="57"/>
        </w:numPr>
        <w:tabs>
          <w:tab w:val="clear" w:pos="1080"/>
        </w:tabs>
        <w:spacing w:before="0" w:after="100" w:afterAutospacing="1"/>
        <w:ind w:left="1170"/>
        <w:contextualSpacing/>
        <w:rPr>
          <w:rFonts w:ascii="Verdana" w:hAnsi="Verdana"/>
          <w:b w:val="0"/>
          <w:sz w:val="22"/>
          <w:szCs w:val="22"/>
        </w:rPr>
      </w:pPr>
      <w:r w:rsidRPr="00217D17">
        <w:rPr>
          <w:rFonts w:ascii="Verdana" w:hAnsi="Verdana"/>
          <w:b w:val="0"/>
          <w:sz w:val="22"/>
          <w:szCs w:val="22"/>
        </w:rPr>
        <w:t>State Supported Living Centers (SSLC);</w:t>
      </w:r>
    </w:p>
    <w:p w14:paraId="51402205" w14:textId="77777777" w:rsidR="00753FD4" w:rsidRPr="00217D17" w:rsidRDefault="00753FD4" w:rsidP="00753FD4">
      <w:pPr>
        <w:pStyle w:val="ListParagraph"/>
        <w:numPr>
          <w:ilvl w:val="0"/>
          <w:numId w:val="57"/>
        </w:numPr>
        <w:tabs>
          <w:tab w:val="clear" w:pos="1080"/>
        </w:tabs>
        <w:spacing w:before="0" w:after="100" w:afterAutospacing="1"/>
        <w:ind w:left="1170"/>
        <w:contextualSpacing/>
        <w:rPr>
          <w:rFonts w:ascii="Verdana" w:hAnsi="Verdana"/>
          <w:b w:val="0"/>
          <w:sz w:val="22"/>
          <w:szCs w:val="22"/>
        </w:rPr>
      </w:pPr>
      <w:r w:rsidRPr="00217D17">
        <w:rPr>
          <w:rFonts w:ascii="Verdana" w:hAnsi="Verdana"/>
          <w:b w:val="0"/>
          <w:sz w:val="22"/>
          <w:szCs w:val="22"/>
        </w:rPr>
        <w:t>Placed with a non-licensed relative caregiver;</w:t>
      </w:r>
    </w:p>
    <w:p w14:paraId="24660B56" w14:textId="77777777" w:rsidR="00753FD4" w:rsidRPr="00217D17" w:rsidRDefault="00753FD4" w:rsidP="00753FD4">
      <w:pPr>
        <w:pStyle w:val="ListParagraph"/>
        <w:numPr>
          <w:ilvl w:val="0"/>
          <w:numId w:val="57"/>
        </w:numPr>
        <w:tabs>
          <w:tab w:val="clear" w:pos="1080"/>
        </w:tabs>
        <w:spacing w:before="0" w:after="100" w:afterAutospacing="1"/>
        <w:ind w:left="1170"/>
        <w:contextualSpacing/>
        <w:rPr>
          <w:rFonts w:ascii="Verdana" w:hAnsi="Verdana"/>
          <w:b w:val="0"/>
          <w:sz w:val="22"/>
          <w:szCs w:val="22"/>
        </w:rPr>
      </w:pPr>
      <w:r w:rsidRPr="00217D17">
        <w:rPr>
          <w:rFonts w:ascii="Verdana" w:hAnsi="Verdana"/>
          <w:b w:val="0"/>
          <w:sz w:val="22"/>
          <w:szCs w:val="22"/>
        </w:rPr>
        <w:t>Pre-consummated adoptive placement;</w:t>
      </w:r>
    </w:p>
    <w:p w14:paraId="79CD9CD5" w14:textId="77777777" w:rsidR="00753FD4" w:rsidRPr="00217D17" w:rsidRDefault="00753FD4" w:rsidP="00753FD4">
      <w:pPr>
        <w:pStyle w:val="ListParagraph"/>
        <w:numPr>
          <w:ilvl w:val="0"/>
          <w:numId w:val="57"/>
        </w:numPr>
        <w:tabs>
          <w:tab w:val="clear" w:pos="1080"/>
        </w:tabs>
        <w:spacing w:before="0" w:after="100" w:afterAutospacing="1"/>
        <w:ind w:left="1170"/>
        <w:contextualSpacing/>
        <w:rPr>
          <w:rFonts w:ascii="Verdana" w:hAnsi="Verdana"/>
          <w:b w:val="0"/>
          <w:sz w:val="22"/>
          <w:szCs w:val="22"/>
        </w:rPr>
      </w:pPr>
      <w:r w:rsidRPr="00217D17">
        <w:rPr>
          <w:rFonts w:ascii="Verdana" w:hAnsi="Verdana"/>
          <w:b w:val="0"/>
          <w:sz w:val="22"/>
          <w:szCs w:val="22"/>
        </w:rPr>
        <w:t>Texas Juvenile Justice Department facility; or</w:t>
      </w:r>
    </w:p>
    <w:p w14:paraId="6006993A" w14:textId="77777777" w:rsidR="00753FD4" w:rsidRPr="00217D17" w:rsidRDefault="00753FD4" w:rsidP="00753FD4">
      <w:pPr>
        <w:pStyle w:val="ListParagraph"/>
        <w:numPr>
          <w:ilvl w:val="0"/>
          <w:numId w:val="57"/>
        </w:numPr>
        <w:tabs>
          <w:tab w:val="clear" w:pos="1080"/>
        </w:tabs>
        <w:spacing w:before="0" w:after="100" w:afterAutospacing="1"/>
        <w:ind w:left="1170"/>
        <w:contextualSpacing/>
        <w:rPr>
          <w:rFonts w:ascii="Verdana" w:hAnsi="Verdana"/>
          <w:b w:val="0"/>
          <w:sz w:val="22"/>
          <w:szCs w:val="22"/>
        </w:rPr>
      </w:pPr>
      <w:r w:rsidRPr="00217D17">
        <w:rPr>
          <w:rFonts w:ascii="Verdana" w:hAnsi="Verdana"/>
          <w:b w:val="0"/>
          <w:sz w:val="22"/>
          <w:szCs w:val="22"/>
        </w:rPr>
        <w:t>Texas State Hospitals.</w:t>
      </w:r>
    </w:p>
    <w:p w14:paraId="7489D1EC" w14:textId="77777777" w:rsidR="009E47E1" w:rsidRPr="00872329" w:rsidRDefault="009E47E1" w:rsidP="009E47E1">
      <w:pPr>
        <w:pStyle w:val="Heading3"/>
        <w:numPr>
          <w:ilvl w:val="2"/>
          <w:numId w:val="96"/>
        </w:numPr>
        <w:spacing w:before="0" w:after="0" w:line="240" w:lineRule="auto"/>
        <w:ind w:left="810" w:hanging="810"/>
        <w:rPr>
          <w:rFonts w:ascii="Verdana" w:hAnsi="Verdana"/>
          <w:color w:val="000000" w:themeColor="text1"/>
          <w:sz w:val="22"/>
          <w:szCs w:val="22"/>
        </w:rPr>
      </w:pPr>
      <w:r>
        <w:rPr>
          <w:rFonts w:ascii="Verdana" w:hAnsi="Verdana"/>
          <w:color w:val="000000" w:themeColor="text1"/>
          <w:sz w:val="22"/>
          <w:szCs w:val="22"/>
        </w:rPr>
        <w:t xml:space="preserve">If the Contractor has provided 24-Hour Awake </w:t>
      </w:r>
      <w:r w:rsidRPr="00C749C6">
        <w:rPr>
          <w:rFonts w:ascii="Verdana" w:hAnsi="Verdana"/>
          <w:color w:val="000000" w:themeColor="text1"/>
          <w:sz w:val="22"/>
          <w:szCs w:val="22"/>
        </w:rPr>
        <w:t xml:space="preserve">Supervision as provided in Section 1115 Continuous 24-Hour Awake Supervision of the 24-Hour Residential Child Care Requirements, effective November 8, 2019, DFPS will reimburse the Contractor as provided for in Appendix IV of the Requirements on a </w:t>
      </w:r>
      <w:r w:rsidRPr="00872329">
        <w:rPr>
          <w:rFonts w:ascii="Verdana" w:hAnsi="Verdana"/>
          <w:color w:val="000000" w:themeColor="text1"/>
          <w:sz w:val="22"/>
          <w:szCs w:val="22"/>
        </w:rPr>
        <w:t>quarterly basis through IMPACT.</w:t>
      </w:r>
    </w:p>
    <w:p w14:paraId="66475354" w14:textId="77777777" w:rsidR="009E47E1" w:rsidRPr="00BA43D6" w:rsidRDefault="009E47E1" w:rsidP="009E47E1">
      <w:pPr>
        <w:pStyle w:val="ListParagraph"/>
        <w:numPr>
          <w:ilvl w:val="1"/>
          <w:numId w:val="57"/>
        </w:numPr>
        <w:spacing w:before="0" w:after="0"/>
        <w:ind w:left="1080" w:hanging="270"/>
        <w:rPr>
          <w:rFonts w:ascii="Verdana" w:hAnsi="Verdana"/>
          <w:b w:val="0"/>
          <w:sz w:val="22"/>
          <w:szCs w:val="22"/>
        </w:rPr>
      </w:pPr>
      <w:r w:rsidRPr="00BA43D6">
        <w:rPr>
          <w:rFonts w:ascii="Verdana" w:hAnsi="Verdana"/>
          <w:b w:val="0"/>
          <w:sz w:val="22"/>
          <w:szCs w:val="22"/>
        </w:rPr>
        <w:t>DFPS</w:t>
      </w:r>
      <w:r>
        <w:rPr>
          <w:rFonts w:ascii="Verdana" w:hAnsi="Verdana"/>
          <w:b w:val="0"/>
          <w:sz w:val="22"/>
          <w:szCs w:val="22"/>
        </w:rPr>
        <w:t xml:space="preserve"> </w:t>
      </w:r>
      <w:r w:rsidRPr="00092DC9">
        <w:rPr>
          <w:rFonts w:ascii="Verdana" w:hAnsi="Verdana"/>
          <w:b w:val="0"/>
          <w:sz w:val="22"/>
          <w:szCs w:val="22"/>
        </w:rPr>
        <w:t>has the discretion whether to discontinue making these payments and such payments are dependent on continued and available fundin</w:t>
      </w:r>
      <w:r>
        <w:rPr>
          <w:rFonts w:ascii="Verdana" w:hAnsi="Verdana"/>
          <w:b w:val="0"/>
          <w:sz w:val="22"/>
          <w:szCs w:val="22"/>
        </w:rPr>
        <w:t>g.</w:t>
      </w:r>
    </w:p>
    <w:p w14:paraId="59549C73" w14:textId="77777777" w:rsidR="009E47E1" w:rsidRPr="00BA43D6" w:rsidRDefault="009E47E1" w:rsidP="009E47E1">
      <w:pPr>
        <w:pStyle w:val="ListParagraph"/>
        <w:numPr>
          <w:ilvl w:val="1"/>
          <w:numId w:val="57"/>
        </w:numPr>
        <w:spacing w:before="0" w:after="0"/>
        <w:ind w:left="1080" w:hanging="270"/>
        <w:rPr>
          <w:sz w:val="22"/>
        </w:rPr>
      </w:pPr>
      <w:r w:rsidRPr="00BA43D6">
        <w:rPr>
          <w:rFonts w:ascii="Verdana" w:hAnsi="Verdana"/>
          <w:b w:val="0"/>
          <w:sz w:val="22"/>
          <w:szCs w:val="22"/>
        </w:rPr>
        <w:t>DFPS</w:t>
      </w:r>
      <w:r>
        <w:rPr>
          <w:rFonts w:ascii="Verdana" w:hAnsi="Verdana"/>
          <w:b w:val="0"/>
          <w:sz w:val="22"/>
          <w:szCs w:val="22"/>
        </w:rPr>
        <w:t xml:space="preserve"> </w:t>
      </w:r>
      <w:r w:rsidRPr="00151161">
        <w:rPr>
          <w:rFonts w:ascii="Verdana" w:hAnsi="Verdana"/>
          <w:b w:val="0"/>
          <w:sz w:val="22"/>
          <w:szCs w:val="22"/>
        </w:rPr>
        <w:t xml:space="preserve">will conduct an end of year reconciliation of 24-Hour supplemental payments disbursed.  Child Full-Time Equivalent (FTE) placement days </w:t>
      </w:r>
      <w:r w:rsidRPr="00151161">
        <w:rPr>
          <w:rFonts w:ascii="Verdana" w:hAnsi="Verdana"/>
          <w:b w:val="0"/>
          <w:sz w:val="22"/>
          <w:szCs w:val="22"/>
        </w:rPr>
        <w:lastRenderedPageBreak/>
        <w:t>will be reconciled to Child FTE paid days. DFPS will issue an additional payment or adjust future one or request reimbursement, as applicable</w:t>
      </w:r>
      <w:r>
        <w:rPr>
          <w:rFonts w:ascii="Verdana" w:hAnsi="Verdana"/>
          <w:b w:val="0"/>
          <w:sz w:val="22"/>
          <w:szCs w:val="22"/>
        </w:rPr>
        <w:t xml:space="preserve">. </w:t>
      </w:r>
      <w:r w:rsidRPr="00BA43D6">
        <w:rPr>
          <w:rFonts w:ascii="Verdana" w:hAnsi="Verdana"/>
          <w:b w:val="0"/>
          <w:sz w:val="22"/>
          <w:szCs w:val="22"/>
        </w:rPr>
        <w:t xml:space="preserve"> </w:t>
      </w:r>
    </w:p>
    <w:p w14:paraId="662E0A48" w14:textId="685AE6EF" w:rsidR="00F22DF6" w:rsidRPr="00217D17" w:rsidRDefault="00F22DF6" w:rsidP="00217D17">
      <w:pPr>
        <w:spacing w:after="0" w:line="240" w:lineRule="auto"/>
        <w:ind w:left="806" w:hanging="806"/>
        <w:rPr>
          <w:sz w:val="22"/>
        </w:rPr>
      </w:pPr>
    </w:p>
    <w:p w14:paraId="6C861D32" w14:textId="05ED89FD" w:rsidR="00CD0898" w:rsidRPr="00217D17" w:rsidRDefault="00CD0898" w:rsidP="00217D17">
      <w:pPr>
        <w:pStyle w:val="Heading2"/>
        <w:numPr>
          <w:ilvl w:val="1"/>
          <w:numId w:val="96"/>
        </w:numPr>
        <w:spacing w:before="0" w:after="0" w:line="240" w:lineRule="auto"/>
        <w:ind w:left="720"/>
        <w:rPr>
          <w:rFonts w:ascii="Verdana" w:hAnsi="Verdana"/>
          <w:sz w:val="22"/>
          <w:szCs w:val="22"/>
        </w:rPr>
      </w:pPr>
      <w:bookmarkStart w:id="53" w:name="_Toc484509623"/>
      <w:bookmarkEnd w:id="51"/>
      <w:bookmarkEnd w:id="52"/>
      <w:r w:rsidRPr="00217D17">
        <w:rPr>
          <w:rFonts w:ascii="Verdana" w:hAnsi="Verdana"/>
          <w:sz w:val="22"/>
          <w:szCs w:val="22"/>
        </w:rPr>
        <w:t>Invoicing Process</w:t>
      </w:r>
      <w:bookmarkEnd w:id="53"/>
    </w:p>
    <w:p w14:paraId="6F44EC82" w14:textId="2379293A" w:rsidR="00BD7B36" w:rsidRPr="00217D17" w:rsidRDefault="00CD0898">
      <w:pPr>
        <w:spacing w:after="0" w:line="240" w:lineRule="auto"/>
        <w:ind w:left="720"/>
        <w:rPr>
          <w:rFonts w:cs="Times New Roman"/>
          <w:sz w:val="22"/>
        </w:rPr>
      </w:pPr>
      <w:r w:rsidRPr="00217D17">
        <w:rPr>
          <w:rFonts w:cs="Times New Roman"/>
          <w:bCs/>
          <w:sz w:val="22"/>
        </w:rPr>
        <w:t>Contractors</w:t>
      </w:r>
      <w:r w:rsidRPr="00217D17">
        <w:rPr>
          <w:rFonts w:cs="Times New Roman"/>
          <w:sz w:val="22"/>
        </w:rPr>
        <w:t xml:space="preserve"> </w:t>
      </w:r>
      <w:r w:rsidR="00F34D5B" w:rsidRPr="00217D17">
        <w:rPr>
          <w:rFonts w:cs="Times New Roman"/>
          <w:sz w:val="22"/>
        </w:rPr>
        <w:t xml:space="preserve">do not </w:t>
      </w:r>
      <w:r w:rsidRPr="00217D17">
        <w:rPr>
          <w:rFonts w:cs="Times New Roman"/>
          <w:sz w:val="22"/>
        </w:rPr>
        <w:t xml:space="preserve">submit invoices to receive payment. </w:t>
      </w:r>
      <w:r w:rsidR="003C5D3E" w:rsidRPr="00217D17">
        <w:rPr>
          <w:rFonts w:cs="Times New Roman"/>
          <w:sz w:val="22"/>
        </w:rPr>
        <w:t xml:space="preserve"> </w:t>
      </w:r>
      <w:r w:rsidRPr="00217D17">
        <w:rPr>
          <w:rFonts w:cs="Times New Roman"/>
          <w:sz w:val="22"/>
        </w:rPr>
        <w:t xml:space="preserve">Once approved by DFPS regional billing staff, invoices are automatically generated </w:t>
      </w:r>
      <w:r w:rsidR="00F80223" w:rsidRPr="00217D17">
        <w:rPr>
          <w:rFonts w:cs="Times New Roman"/>
          <w:sz w:val="22"/>
        </w:rPr>
        <w:t>monthly</w:t>
      </w:r>
      <w:r w:rsidRPr="00217D17">
        <w:rPr>
          <w:rFonts w:cs="Times New Roman"/>
          <w:sz w:val="22"/>
        </w:rPr>
        <w:t xml:space="preserve"> through </w:t>
      </w:r>
      <w:r w:rsidR="00191641" w:rsidRPr="00217D17">
        <w:rPr>
          <w:rFonts w:cs="Times New Roman"/>
          <w:sz w:val="22"/>
        </w:rPr>
        <w:t xml:space="preserve">DFPS’ </w:t>
      </w:r>
      <w:r w:rsidRPr="00217D17">
        <w:rPr>
          <w:rFonts w:cs="Times New Roman"/>
          <w:sz w:val="22"/>
        </w:rPr>
        <w:t>IMPA</w:t>
      </w:r>
      <w:bookmarkStart w:id="54" w:name="_Toc412210470"/>
      <w:r w:rsidR="00191641" w:rsidRPr="00217D17">
        <w:rPr>
          <w:rFonts w:cs="Times New Roman"/>
          <w:sz w:val="22"/>
        </w:rPr>
        <w:t>CT</w:t>
      </w:r>
      <w:r w:rsidR="005C3432" w:rsidRPr="00217D17">
        <w:rPr>
          <w:rFonts w:cs="Times New Roman"/>
          <w:sz w:val="22"/>
        </w:rPr>
        <w:t xml:space="preserve"> System</w:t>
      </w:r>
      <w:r w:rsidRPr="00217D17">
        <w:rPr>
          <w:rFonts w:cs="Times New Roman"/>
          <w:sz w:val="22"/>
        </w:rPr>
        <w:t>.</w:t>
      </w:r>
      <w:bookmarkStart w:id="55" w:name="_Toc484509624"/>
      <w:bookmarkEnd w:id="54"/>
      <w:bookmarkEnd w:id="55"/>
    </w:p>
    <w:p w14:paraId="7DEEDC44" w14:textId="77777777" w:rsidR="00176CFF" w:rsidRPr="00217D17" w:rsidRDefault="00176CFF">
      <w:pPr>
        <w:spacing w:after="0" w:line="240" w:lineRule="auto"/>
        <w:ind w:left="720"/>
        <w:rPr>
          <w:rFonts w:cs="Times New Roman"/>
          <w:sz w:val="22"/>
        </w:rPr>
      </w:pPr>
    </w:p>
    <w:p w14:paraId="1DF6BE50" w14:textId="4D847987" w:rsidR="003B07E3" w:rsidRPr="00217D17" w:rsidRDefault="00CD0898">
      <w:pPr>
        <w:pStyle w:val="Heading1"/>
        <w:numPr>
          <w:ilvl w:val="0"/>
          <w:numId w:val="96"/>
        </w:numPr>
        <w:spacing w:before="0" w:after="0" w:line="240" w:lineRule="auto"/>
        <w:ind w:left="432"/>
        <w:jc w:val="center"/>
        <w:rPr>
          <w:rFonts w:ascii="Verdana" w:hAnsi="Verdana" w:cs="Times New Roman"/>
          <w:sz w:val="22"/>
          <w:szCs w:val="22"/>
        </w:rPr>
      </w:pPr>
      <w:bookmarkStart w:id="56" w:name="_XIV._CONTRACT_RENEWAL"/>
      <w:bookmarkStart w:id="57" w:name="_XV._GLOSSARY"/>
      <w:bookmarkStart w:id="58" w:name="_Toc484509634"/>
      <w:bookmarkEnd w:id="56"/>
      <w:bookmarkEnd w:id="57"/>
      <w:r w:rsidRPr="00217D17">
        <w:rPr>
          <w:rFonts w:ascii="Verdana" w:hAnsi="Verdana" w:cs="Times New Roman"/>
          <w:sz w:val="22"/>
          <w:szCs w:val="22"/>
        </w:rPr>
        <w:t>INFORMATION AND SUBMISSION INSTRUCTIONS</w:t>
      </w:r>
      <w:bookmarkEnd w:id="58"/>
    </w:p>
    <w:p w14:paraId="782AE236" w14:textId="77777777" w:rsidR="003B07E3" w:rsidRPr="00217D17" w:rsidRDefault="003B07E3">
      <w:pPr>
        <w:spacing w:after="0" w:line="240" w:lineRule="auto"/>
        <w:rPr>
          <w:sz w:val="22"/>
        </w:rPr>
      </w:pPr>
    </w:p>
    <w:p w14:paraId="58B71128" w14:textId="641797E4" w:rsidR="00176CFF" w:rsidRPr="00217D17" w:rsidRDefault="00C46C3A">
      <w:pPr>
        <w:spacing w:after="0" w:line="240" w:lineRule="auto"/>
        <w:rPr>
          <w:sz w:val="22"/>
        </w:rPr>
      </w:pPr>
      <w:r w:rsidRPr="00217D17">
        <w:rPr>
          <w:sz w:val="22"/>
        </w:rPr>
        <w:t xml:space="preserve">Unless noted below, both New Applicants and Current Contractors will follow the below </w:t>
      </w:r>
      <w:r w:rsidR="00B72BCC" w:rsidRPr="00217D17">
        <w:rPr>
          <w:sz w:val="22"/>
        </w:rPr>
        <w:t>procedures.</w:t>
      </w:r>
    </w:p>
    <w:p w14:paraId="5407C1A7" w14:textId="77777777" w:rsidR="00C46C3A" w:rsidRPr="00217D17" w:rsidRDefault="00C46C3A">
      <w:pPr>
        <w:pStyle w:val="Heading2"/>
        <w:numPr>
          <w:ilvl w:val="0"/>
          <w:numId w:val="0"/>
        </w:numPr>
        <w:spacing w:before="0" w:after="0" w:line="240" w:lineRule="auto"/>
        <w:ind w:left="720"/>
        <w:rPr>
          <w:rFonts w:ascii="Verdana" w:hAnsi="Verdana" w:cs="Times New Roman"/>
          <w:sz w:val="22"/>
          <w:szCs w:val="22"/>
        </w:rPr>
      </w:pPr>
      <w:bookmarkStart w:id="59" w:name="_Toc484509635"/>
    </w:p>
    <w:p w14:paraId="1B3A8C13" w14:textId="4B88A3FB" w:rsidR="00CD0898" w:rsidRPr="00217D17" w:rsidRDefault="00CD0898">
      <w:pPr>
        <w:pStyle w:val="Heading2"/>
        <w:numPr>
          <w:ilvl w:val="1"/>
          <w:numId w:val="96"/>
        </w:numPr>
        <w:spacing w:before="0" w:after="0" w:line="240" w:lineRule="auto"/>
        <w:ind w:left="720"/>
        <w:rPr>
          <w:rFonts w:ascii="Verdana" w:hAnsi="Verdana" w:cs="Times New Roman"/>
          <w:sz w:val="22"/>
          <w:szCs w:val="22"/>
        </w:rPr>
      </w:pPr>
      <w:r w:rsidRPr="00217D17">
        <w:rPr>
          <w:rFonts w:ascii="Verdana" w:hAnsi="Verdana" w:cs="Times New Roman"/>
          <w:sz w:val="22"/>
          <w:szCs w:val="22"/>
        </w:rPr>
        <w:t>Open Enrollment Cancellation/Partial Award/Non-Award</w:t>
      </w:r>
      <w:bookmarkEnd w:id="59"/>
    </w:p>
    <w:p w14:paraId="301C66F5" w14:textId="77777777" w:rsidR="00CD0898" w:rsidRPr="00217D17" w:rsidRDefault="00CD0898">
      <w:pPr>
        <w:spacing w:after="0" w:line="240" w:lineRule="auto"/>
        <w:ind w:left="720"/>
        <w:rPr>
          <w:rFonts w:cs="Times New Roman"/>
          <w:sz w:val="22"/>
        </w:rPr>
      </w:pPr>
      <w:r w:rsidRPr="00217D17">
        <w:rPr>
          <w:rFonts w:cs="Times New Roman"/>
          <w:sz w:val="22"/>
        </w:rPr>
        <w:t xml:space="preserve">At its sole discretion, </w:t>
      </w:r>
      <w:r w:rsidR="00080433" w:rsidRPr="00217D17">
        <w:rPr>
          <w:rFonts w:cs="Times New Roman"/>
          <w:sz w:val="22"/>
        </w:rPr>
        <w:t>DFPS</w:t>
      </w:r>
      <w:r w:rsidRPr="00217D17">
        <w:rPr>
          <w:rFonts w:cs="Times New Roman"/>
          <w:sz w:val="22"/>
        </w:rPr>
        <w:t xml:space="preserve"> may cancel this Open Enrollment, make partial award, or no awards.</w:t>
      </w:r>
    </w:p>
    <w:p w14:paraId="4CA6855E" w14:textId="4CAC13BC" w:rsidR="00CD0898" w:rsidRPr="00217D17" w:rsidRDefault="00F56FF6">
      <w:pPr>
        <w:pStyle w:val="Heading2"/>
        <w:numPr>
          <w:ilvl w:val="1"/>
          <w:numId w:val="96"/>
        </w:numPr>
        <w:spacing w:after="0" w:line="240" w:lineRule="auto"/>
        <w:ind w:left="720"/>
        <w:rPr>
          <w:rFonts w:ascii="Verdana" w:hAnsi="Verdana" w:cs="Times New Roman"/>
          <w:sz w:val="22"/>
          <w:szCs w:val="22"/>
        </w:rPr>
      </w:pPr>
      <w:bookmarkStart w:id="60" w:name="_Toc484509636"/>
      <w:r w:rsidRPr="00217D17">
        <w:rPr>
          <w:rFonts w:ascii="Verdana" w:hAnsi="Verdana" w:cs="Times New Roman"/>
          <w:sz w:val="22"/>
          <w:szCs w:val="22"/>
        </w:rPr>
        <w:t>A</w:t>
      </w:r>
      <w:r w:rsidR="00CD0898" w:rsidRPr="00217D17">
        <w:rPr>
          <w:rFonts w:ascii="Verdana" w:hAnsi="Verdana" w:cs="Times New Roman"/>
          <w:sz w:val="22"/>
          <w:szCs w:val="22"/>
        </w:rPr>
        <w:t>pplication</w:t>
      </w:r>
      <w:bookmarkEnd w:id="60"/>
      <w:r w:rsidRPr="00217D17">
        <w:rPr>
          <w:rFonts w:ascii="Verdana" w:hAnsi="Verdana" w:cs="Times New Roman"/>
          <w:sz w:val="22"/>
          <w:szCs w:val="22"/>
        </w:rPr>
        <w:t xml:space="preserve"> Rejections</w:t>
      </w:r>
    </w:p>
    <w:p w14:paraId="2B57421D" w14:textId="439F8CDA" w:rsidR="00CD0898" w:rsidRPr="00217D17" w:rsidRDefault="00CD0898">
      <w:pPr>
        <w:spacing w:after="240" w:line="240" w:lineRule="auto"/>
        <w:ind w:left="720"/>
        <w:rPr>
          <w:rFonts w:cs="Times New Roman"/>
          <w:sz w:val="22"/>
        </w:rPr>
      </w:pPr>
      <w:r w:rsidRPr="00217D17">
        <w:rPr>
          <w:rFonts w:cs="Times New Roman"/>
          <w:sz w:val="22"/>
        </w:rPr>
        <w:t xml:space="preserve">At its sole discretion, </w:t>
      </w:r>
      <w:r w:rsidR="00080433" w:rsidRPr="00217D17">
        <w:rPr>
          <w:rFonts w:cs="Times New Roman"/>
          <w:sz w:val="22"/>
        </w:rPr>
        <w:t>DFPS</w:t>
      </w:r>
      <w:r w:rsidRPr="00217D17">
        <w:rPr>
          <w:rFonts w:cs="Times New Roman"/>
          <w:sz w:val="22"/>
        </w:rPr>
        <w:t xml:space="preserve"> may reject </w:t>
      </w:r>
      <w:r w:rsidR="00F56FF6" w:rsidRPr="00217D17">
        <w:rPr>
          <w:rFonts w:cs="Times New Roman"/>
          <w:sz w:val="22"/>
        </w:rPr>
        <w:t>an Application or portions of it.</w:t>
      </w:r>
    </w:p>
    <w:p w14:paraId="4D9019A4" w14:textId="77777777" w:rsidR="00CD0898" w:rsidRPr="00217D17" w:rsidRDefault="00CD0898">
      <w:pPr>
        <w:pStyle w:val="Heading2"/>
        <w:numPr>
          <w:ilvl w:val="1"/>
          <w:numId w:val="96"/>
        </w:numPr>
        <w:spacing w:after="0" w:line="240" w:lineRule="auto"/>
        <w:ind w:left="720"/>
        <w:rPr>
          <w:rFonts w:ascii="Verdana" w:hAnsi="Verdana" w:cs="Times New Roman"/>
          <w:sz w:val="22"/>
          <w:szCs w:val="22"/>
        </w:rPr>
      </w:pPr>
      <w:bookmarkStart w:id="61" w:name="_Toc484509637"/>
      <w:r w:rsidRPr="00217D17">
        <w:rPr>
          <w:rFonts w:ascii="Verdana" w:hAnsi="Verdana" w:cs="Times New Roman"/>
          <w:sz w:val="22"/>
          <w:szCs w:val="22"/>
        </w:rPr>
        <w:t>Joint Applications</w:t>
      </w:r>
      <w:bookmarkEnd w:id="61"/>
    </w:p>
    <w:p w14:paraId="1D95F9FD" w14:textId="630C19D7" w:rsidR="006D03DD" w:rsidRPr="00217D17" w:rsidRDefault="00080433">
      <w:pPr>
        <w:spacing w:after="240" w:line="240" w:lineRule="auto"/>
        <w:ind w:left="720"/>
        <w:rPr>
          <w:rFonts w:cs="Times New Roman"/>
          <w:sz w:val="22"/>
        </w:rPr>
      </w:pPr>
      <w:r w:rsidRPr="00217D17">
        <w:rPr>
          <w:rFonts w:cs="Times New Roman"/>
          <w:sz w:val="22"/>
        </w:rPr>
        <w:t>DFPS</w:t>
      </w:r>
      <w:r w:rsidR="00CD0898" w:rsidRPr="00217D17">
        <w:rPr>
          <w:rFonts w:cs="Times New Roman"/>
          <w:sz w:val="22"/>
        </w:rPr>
        <w:t xml:space="preserve"> will not consider joint or collaborative Applications that require it to contract with more than one Applicant.</w:t>
      </w:r>
    </w:p>
    <w:p w14:paraId="77A6DB94" w14:textId="563F96DF" w:rsidR="00CD0898" w:rsidRPr="00217D17" w:rsidRDefault="00CD0898">
      <w:pPr>
        <w:pStyle w:val="Heading2"/>
        <w:numPr>
          <w:ilvl w:val="1"/>
          <w:numId w:val="96"/>
        </w:numPr>
        <w:spacing w:after="0" w:line="240" w:lineRule="auto"/>
        <w:ind w:left="720"/>
        <w:rPr>
          <w:rFonts w:ascii="Verdana" w:hAnsi="Verdana" w:cs="Times New Roman"/>
          <w:sz w:val="22"/>
          <w:szCs w:val="22"/>
        </w:rPr>
      </w:pPr>
      <w:bookmarkStart w:id="62" w:name="_Toc484509638"/>
      <w:r w:rsidRPr="00217D17">
        <w:rPr>
          <w:rFonts w:ascii="Verdana" w:hAnsi="Verdana" w:cs="Times New Roman"/>
          <w:sz w:val="22"/>
          <w:szCs w:val="22"/>
        </w:rPr>
        <w:t>Withdrawal of Applications</w:t>
      </w:r>
      <w:bookmarkEnd w:id="62"/>
    </w:p>
    <w:p w14:paraId="5742C6C8" w14:textId="50D91468" w:rsidR="00CD0898" w:rsidRPr="00217D17" w:rsidRDefault="00CD0898">
      <w:pPr>
        <w:spacing w:after="240" w:line="240" w:lineRule="auto"/>
        <w:ind w:left="720"/>
        <w:rPr>
          <w:rFonts w:cs="Times New Roman"/>
          <w:sz w:val="22"/>
        </w:rPr>
      </w:pPr>
      <w:r w:rsidRPr="00217D17">
        <w:rPr>
          <w:rFonts w:cs="Times New Roman"/>
          <w:sz w:val="22"/>
        </w:rPr>
        <w:t xml:space="preserve">Applicants have the right to withdraw their Application from consideration at any time prior to Contract award, by submitting a written request for withdrawal to the </w:t>
      </w:r>
      <w:r w:rsidR="00080433" w:rsidRPr="00217D17">
        <w:rPr>
          <w:rFonts w:cs="Times New Roman"/>
          <w:sz w:val="22"/>
        </w:rPr>
        <w:t>DFPS</w:t>
      </w:r>
      <w:r w:rsidRPr="00217D17">
        <w:rPr>
          <w:rFonts w:cs="Times New Roman"/>
          <w:sz w:val="22"/>
        </w:rPr>
        <w:t xml:space="preserve"> Point of Contact</w:t>
      </w:r>
      <w:r w:rsidR="003060B4" w:rsidRPr="00217D17">
        <w:rPr>
          <w:rFonts w:cs="Times New Roman"/>
          <w:sz w:val="22"/>
        </w:rPr>
        <w:t xml:space="preserve"> </w:t>
      </w:r>
      <w:r w:rsidRPr="00217D17">
        <w:rPr>
          <w:rFonts w:cs="Times New Roman"/>
          <w:sz w:val="22"/>
        </w:rPr>
        <w:t>in</w:t>
      </w:r>
      <w:r w:rsidR="003060B4" w:rsidRPr="00217D17">
        <w:rPr>
          <w:rFonts w:cs="Times New Roman"/>
          <w:sz w:val="22"/>
        </w:rPr>
        <w:t xml:space="preserve"> </w:t>
      </w:r>
      <w:r w:rsidR="00574466" w:rsidRPr="00217D17">
        <w:rPr>
          <w:rFonts w:cs="Times New Roman"/>
          <w:sz w:val="22"/>
        </w:rPr>
        <w:t>Subsection</w:t>
      </w:r>
      <w:r w:rsidR="0052420E" w:rsidRPr="00217D17">
        <w:rPr>
          <w:rFonts w:cs="Times New Roman"/>
          <w:sz w:val="22"/>
        </w:rPr>
        <w:t xml:space="preserve"> </w:t>
      </w:r>
      <w:r w:rsidR="003060B4" w:rsidRPr="00217D17">
        <w:rPr>
          <w:rFonts w:cs="Times New Roman"/>
          <w:sz w:val="22"/>
        </w:rPr>
        <w:t>1.2.</w:t>
      </w:r>
      <w:r w:rsidRPr="00217D17">
        <w:rPr>
          <w:rFonts w:cs="Times New Roman"/>
          <w:sz w:val="22"/>
        </w:rPr>
        <w:t xml:space="preserve"> </w:t>
      </w:r>
    </w:p>
    <w:p w14:paraId="37D0D6F9" w14:textId="77777777" w:rsidR="00CD0898" w:rsidRPr="00217D17" w:rsidRDefault="00CD0898">
      <w:pPr>
        <w:pStyle w:val="Heading2"/>
        <w:numPr>
          <w:ilvl w:val="1"/>
          <w:numId w:val="96"/>
        </w:numPr>
        <w:spacing w:after="0" w:line="240" w:lineRule="auto"/>
        <w:ind w:left="720"/>
        <w:rPr>
          <w:rFonts w:ascii="Verdana" w:hAnsi="Verdana" w:cs="Times New Roman"/>
          <w:sz w:val="22"/>
          <w:szCs w:val="22"/>
        </w:rPr>
      </w:pPr>
      <w:bookmarkStart w:id="63" w:name="_Toc413058694"/>
      <w:bookmarkStart w:id="64" w:name="_Toc484509639"/>
      <w:r w:rsidRPr="00217D17">
        <w:rPr>
          <w:rFonts w:ascii="Verdana" w:hAnsi="Verdana" w:cs="Times New Roman"/>
          <w:sz w:val="22"/>
          <w:szCs w:val="22"/>
        </w:rPr>
        <w:t>Costs Incurred</w:t>
      </w:r>
      <w:bookmarkEnd w:id="63"/>
      <w:bookmarkEnd w:id="64"/>
    </w:p>
    <w:p w14:paraId="67E2830C" w14:textId="3190342E" w:rsidR="00F56FF6" w:rsidRPr="00217D17" w:rsidRDefault="00CD0898">
      <w:pPr>
        <w:spacing w:after="240" w:line="240" w:lineRule="auto"/>
        <w:ind w:left="720"/>
        <w:rPr>
          <w:rFonts w:cs="Times New Roman"/>
          <w:sz w:val="22"/>
        </w:rPr>
      </w:pPr>
      <w:r w:rsidRPr="00217D17">
        <w:rPr>
          <w:rFonts w:cs="Times New Roman"/>
          <w:sz w:val="22"/>
        </w:rPr>
        <w:t xml:space="preserve">Applicants </w:t>
      </w:r>
      <w:r w:rsidR="00F80223" w:rsidRPr="00217D17">
        <w:rPr>
          <w:rFonts w:cs="Times New Roman"/>
          <w:sz w:val="22"/>
        </w:rPr>
        <w:t xml:space="preserve">and Current Contractors </w:t>
      </w:r>
      <w:r w:rsidRPr="00217D17">
        <w:rPr>
          <w:rFonts w:cs="Times New Roman"/>
          <w:sz w:val="22"/>
        </w:rPr>
        <w:t xml:space="preserve">understand that issuance of this Open Enrollment in no way constitutes a commitment by </w:t>
      </w:r>
      <w:r w:rsidR="00423339" w:rsidRPr="00217D17">
        <w:rPr>
          <w:rFonts w:cs="Times New Roman"/>
          <w:sz w:val="22"/>
        </w:rPr>
        <w:t xml:space="preserve">DFPS </w:t>
      </w:r>
      <w:r w:rsidRPr="00217D17">
        <w:rPr>
          <w:rFonts w:cs="Times New Roman"/>
          <w:sz w:val="22"/>
        </w:rPr>
        <w:t xml:space="preserve">to award a Contract or to pay any costs incurred by an Applicant in the preparation of an application to this Open Enrollment. </w:t>
      </w:r>
    </w:p>
    <w:p w14:paraId="61D3F302" w14:textId="6481090F" w:rsidR="00C258B7" w:rsidRPr="00217D17" w:rsidRDefault="00CD0898">
      <w:pPr>
        <w:spacing w:after="240" w:line="240" w:lineRule="auto"/>
        <w:ind w:left="720"/>
        <w:rPr>
          <w:rFonts w:cs="Times New Roman"/>
          <w:sz w:val="22"/>
        </w:rPr>
      </w:pPr>
      <w:r w:rsidRPr="00217D17">
        <w:rPr>
          <w:rFonts w:cs="Times New Roman"/>
          <w:sz w:val="22"/>
        </w:rPr>
        <w:t xml:space="preserve">Costs of developing applications, preparing </w:t>
      </w:r>
      <w:r w:rsidR="00F56FF6" w:rsidRPr="00217D17">
        <w:rPr>
          <w:rFonts w:cs="Times New Roman"/>
          <w:sz w:val="22"/>
        </w:rPr>
        <w:t>for,</w:t>
      </w:r>
      <w:r w:rsidRPr="00217D17">
        <w:rPr>
          <w:rFonts w:cs="Times New Roman"/>
          <w:sz w:val="22"/>
        </w:rPr>
        <w:t xml:space="preserve"> or participating in oral presentations and site visits, or any other similar expenses incurred by an Applicant are entirely the responsibility of the Applicant</w:t>
      </w:r>
      <w:r w:rsidR="00F80223" w:rsidRPr="00217D17">
        <w:rPr>
          <w:rFonts w:cs="Times New Roman"/>
          <w:sz w:val="22"/>
        </w:rPr>
        <w:t xml:space="preserve"> or Current Contractors</w:t>
      </w:r>
      <w:r w:rsidRPr="00217D17">
        <w:rPr>
          <w:rFonts w:cs="Times New Roman"/>
          <w:sz w:val="22"/>
        </w:rPr>
        <w:t>, and will not be reimbursed in any manner by the State of Texas.</w:t>
      </w:r>
      <w:bookmarkStart w:id="65" w:name="_Toc484509640"/>
    </w:p>
    <w:p w14:paraId="1B1E8ACA" w14:textId="713A10F2" w:rsidR="00CD0898" w:rsidRPr="00217D17" w:rsidRDefault="003C5B48">
      <w:pPr>
        <w:pStyle w:val="Heading2"/>
        <w:numPr>
          <w:ilvl w:val="1"/>
          <w:numId w:val="96"/>
        </w:numPr>
        <w:spacing w:after="0" w:line="240" w:lineRule="auto"/>
        <w:ind w:left="720"/>
        <w:rPr>
          <w:rFonts w:ascii="Verdana" w:hAnsi="Verdana" w:cs="Times New Roman"/>
          <w:sz w:val="22"/>
          <w:szCs w:val="22"/>
        </w:rPr>
      </w:pPr>
      <w:r w:rsidRPr="00217D17">
        <w:rPr>
          <w:rFonts w:ascii="Verdana" w:hAnsi="Verdana" w:cs="Times New Roman"/>
          <w:sz w:val="22"/>
          <w:szCs w:val="22"/>
        </w:rPr>
        <w:t xml:space="preserve">New </w:t>
      </w:r>
      <w:r w:rsidR="00CD0898" w:rsidRPr="00217D17">
        <w:rPr>
          <w:rFonts w:ascii="Verdana" w:hAnsi="Verdana" w:cs="Times New Roman"/>
          <w:sz w:val="22"/>
          <w:szCs w:val="22"/>
        </w:rPr>
        <w:t>Application Submission Instructions</w:t>
      </w:r>
      <w:bookmarkEnd w:id="65"/>
    </w:p>
    <w:p w14:paraId="7DBF32E8" w14:textId="009F82B6" w:rsidR="00B85309" w:rsidRPr="00217D17" w:rsidRDefault="0006366E">
      <w:pPr>
        <w:spacing w:after="240" w:line="240" w:lineRule="auto"/>
        <w:ind w:left="720"/>
        <w:rPr>
          <w:rFonts w:cs="Times New Roman"/>
          <w:sz w:val="22"/>
        </w:rPr>
      </w:pPr>
      <w:r w:rsidRPr="00217D17">
        <w:rPr>
          <w:rFonts w:cs="Times New Roman"/>
          <w:sz w:val="22"/>
        </w:rPr>
        <w:t xml:space="preserve">New </w:t>
      </w:r>
      <w:r w:rsidR="00B85309" w:rsidRPr="00217D17">
        <w:rPr>
          <w:rFonts w:cs="Times New Roman"/>
          <w:sz w:val="22"/>
        </w:rPr>
        <w:t xml:space="preserve">Applicant will </w:t>
      </w:r>
      <w:r w:rsidR="008A73BC" w:rsidRPr="00217D17">
        <w:rPr>
          <w:rFonts w:cs="Times New Roman"/>
          <w:sz w:val="22"/>
        </w:rPr>
        <w:t xml:space="preserve">submit </w:t>
      </w:r>
      <w:r w:rsidR="00B85309" w:rsidRPr="00217D17">
        <w:rPr>
          <w:rFonts w:cs="Times New Roman"/>
          <w:sz w:val="22"/>
        </w:rPr>
        <w:t>all contract application files and documents</w:t>
      </w:r>
      <w:r w:rsidR="008A73BC" w:rsidRPr="00217D17">
        <w:rPr>
          <w:rFonts w:cs="Times New Roman"/>
          <w:sz w:val="22"/>
        </w:rPr>
        <w:t xml:space="preserve"> to </w:t>
      </w:r>
      <w:hyperlink r:id="rId33" w:history="1">
        <w:r w:rsidR="00F56FF6" w:rsidRPr="00217D17">
          <w:rPr>
            <w:rStyle w:val="Hyperlink"/>
            <w:rFonts w:cs="Times New Roman"/>
            <w:color w:val="auto"/>
            <w:sz w:val="22"/>
          </w:rPr>
          <w:t>DFPS24HourResidentialApplications@dfps.texas.gov</w:t>
        </w:r>
      </w:hyperlink>
      <w:r w:rsidR="00B916D7" w:rsidRPr="00217D17">
        <w:rPr>
          <w:rFonts w:cs="Times New Roman"/>
          <w:sz w:val="22"/>
        </w:rPr>
        <w:t>.</w:t>
      </w:r>
    </w:p>
    <w:p w14:paraId="2B10F215" w14:textId="77777777" w:rsidR="00CD0898" w:rsidRPr="00217D17" w:rsidRDefault="00CD0898">
      <w:pPr>
        <w:pStyle w:val="Heading2"/>
        <w:numPr>
          <w:ilvl w:val="1"/>
          <w:numId w:val="96"/>
        </w:numPr>
        <w:spacing w:after="0" w:line="240" w:lineRule="auto"/>
        <w:ind w:left="720"/>
        <w:rPr>
          <w:rFonts w:ascii="Verdana" w:hAnsi="Verdana" w:cs="Times New Roman"/>
          <w:sz w:val="22"/>
          <w:szCs w:val="22"/>
        </w:rPr>
      </w:pPr>
      <w:bookmarkStart w:id="66" w:name="_Organization_of_Electronic"/>
      <w:bookmarkStart w:id="67" w:name="_Toc484509641"/>
      <w:bookmarkEnd w:id="66"/>
      <w:r w:rsidRPr="00217D17">
        <w:rPr>
          <w:rFonts w:ascii="Verdana" w:hAnsi="Verdana" w:cs="Times New Roman"/>
          <w:sz w:val="22"/>
          <w:szCs w:val="22"/>
        </w:rPr>
        <w:t>Organization of Electronic Submission of Application</w:t>
      </w:r>
      <w:bookmarkEnd w:id="67"/>
    </w:p>
    <w:p w14:paraId="2B74762A" w14:textId="29D63B7D" w:rsidR="00F56FF6" w:rsidRPr="00217D17" w:rsidRDefault="00CD0898">
      <w:pPr>
        <w:spacing w:line="240" w:lineRule="auto"/>
        <w:ind w:left="720"/>
        <w:rPr>
          <w:rFonts w:cs="Times New Roman"/>
          <w:sz w:val="22"/>
        </w:rPr>
      </w:pPr>
      <w:r w:rsidRPr="00217D17">
        <w:rPr>
          <w:rFonts w:cs="Times New Roman"/>
          <w:sz w:val="22"/>
        </w:rPr>
        <w:t>Applicant must organize its scanned and signed Application</w:t>
      </w:r>
      <w:r w:rsidR="006A74A6" w:rsidRPr="00217D17">
        <w:rPr>
          <w:rFonts w:cs="Times New Roman"/>
          <w:sz w:val="22"/>
        </w:rPr>
        <w:t xml:space="preserve"> as provided for in </w:t>
      </w:r>
      <w:r w:rsidR="0052420E" w:rsidRPr="00217D17">
        <w:rPr>
          <w:rFonts w:cs="Times New Roman"/>
          <w:sz w:val="22"/>
        </w:rPr>
        <w:t xml:space="preserve">Section </w:t>
      </w:r>
      <w:r w:rsidR="00757101" w:rsidRPr="00217D17">
        <w:rPr>
          <w:rFonts w:cs="Times New Roman"/>
          <w:sz w:val="22"/>
        </w:rPr>
        <w:t>6.1</w:t>
      </w:r>
      <w:r w:rsidR="0006366E" w:rsidRPr="00217D17">
        <w:rPr>
          <w:rFonts w:cs="Times New Roman"/>
          <w:sz w:val="22"/>
        </w:rPr>
        <w:t xml:space="preserve"> for New Applicants</w:t>
      </w:r>
      <w:r w:rsidR="003C5B48" w:rsidRPr="00217D17">
        <w:rPr>
          <w:rFonts w:cs="Times New Roman"/>
          <w:sz w:val="22"/>
        </w:rPr>
        <w:t xml:space="preserve"> and 6.2</w:t>
      </w:r>
      <w:r w:rsidR="0006366E" w:rsidRPr="00217D17">
        <w:rPr>
          <w:rFonts w:cs="Times New Roman"/>
          <w:sz w:val="22"/>
        </w:rPr>
        <w:t xml:space="preserve"> for Current Contractors</w:t>
      </w:r>
      <w:r w:rsidRPr="00217D17">
        <w:rPr>
          <w:rFonts w:cs="Times New Roman"/>
          <w:sz w:val="22"/>
        </w:rPr>
        <w:t xml:space="preserve">. </w:t>
      </w:r>
    </w:p>
    <w:p w14:paraId="7407109C" w14:textId="2A341774" w:rsidR="006D03DD" w:rsidRPr="00217D17" w:rsidRDefault="00CD0898">
      <w:pPr>
        <w:spacing w:after="0" w:line="240" w:lineRule="auto"/>
        <w:ind w:left="720"/>
        <w:rPr>
          <w:rFonts w:cs="Times New Roman"/>
          <w:bCs/>
          <w:sz w:val="22"/>
        </w:rPr>
      </w:pPr>
      <w:r w:rsidRPr="00217D17">
        <w:rPr>
          <w:rFonts w:cs="Times New Roman"/>
          <w:sz w:val="22"/>
        </w:rPr>
        <w:lastRenderedPageBreak/>
        <w:t xml:space="preserve">Each electronic copy of the Application packet must include </w:t>
      </w:r>
      <w:r w:rsidR="00B85309" w:rsidRPr="00217D17">
        <w:rPr>
          <w:rFonts w:cs="Times New Roman"/>
          <w:sz w:val="22"/>
        </w:rPr>
        <w:t>all</w:t>
      </w:r>
      <w:r w:rsidRPr="00217D17">
        <w:rPr>
          <w:rFonts w:cs="Times New Roman"/>
          <w:sz w:val="22"/>
        </w:rPr>
        <w:t xml:space="preserve"> folders with the respectiv</w:t>
      </w:r>
      <w:r w:rsidR="00661383" w:rsidRPr="00217D17">
        <w:rPr>
          <w:rFonts w:cs="Times New Roman"/>
          <w:sz w:val="22"/>
        </w:rPr>
        <w:t>e listed documents included and</w:t>
      </w:r>
      <w:r w:rsidRPr="00217D17">
        <w:rPr>
          <w:rFonts w:cs="Times New Roman"/>
          <w:sz w:val="22"/>
        </w:rPr>
        <w:t xml:space="preserve"> the </w:t>
      </w:r>
      <w:r w:rsidRPr="00217D17">
        <w:rPr>
          <w:rFonts w:cs="Times New Roman"/>
          <w:bCs/>
          <w:sz w:val="22"/>
        </w:rPr>
        <w:t xml:space="preserve">documents must be in </w:t>
      </w:r>
      <w:r w:rsidR="00661383" w:rsidRPr="00217D17">
        <w:rPr>
          <w:rFonts w:cs="Times New Roman"/>
          <w:bCs/>
          <w:sz w:val="22"/>
        </w:rPr>
        <w:t>order</w:t>
      </w:r>
      <w:r w:rsidRPr="00217D17">
        <w:rPr>
          <w:rFonts w:cs="Times New Roman"/>
          <w:bCs/>
          <w:sz w:val="22"/>
        </w:rPr>
        <w:t xml:space="preserve"> and numbered and labeled accordingly</w:t>
      </w:r>
      <w:r w:rsidR="0087149B" w:rsidRPr="00217D17">
        <w:rPr>
          <w:rFonts w:cs="Times New Roman"/>
          <w:bCs/>
          <w:sz w:val="22"/>
        </w:rPr>
        <w:t xml:space="preserve">. </w:t>
      </w:r>
    </w:p>
    <w:p w14:paraId="526DE36B" w14:textId="77777777" w:rsidR="009379C2" w:rsidRPr="00217D17" w:rsidRDefault="009379C2">
      <w:pPr>
        <w:spacing w:after="0" w:line="240" w:lineRule="auto"/>
        <w:ind w:left="720"/>
        <w:rPr>
          <w:rFonts w:cs="Times New Roman"/>
          <w:bCs/>
          <w:sz w:val="22"/>
        </w:rPr>
      </w:pPr>
    </w:p>
    <w:p w14:paraId="549C37A5" w14:textId="238D5647" w:rsidR="00CD0898" w:rsidRPr="00217D17" w:rsidRDefault="003C5B48">
      <w:pPr>
        <w:pStyle w:val="Heading1"/>
        <w:numPr>
          <w:ilvl w:val="0"/>
          <w:numId w:val="96"/>
        </w:numPr>
        <w:spacing w:before="0" w:after="0" w:line="240" w:lineRule="auto"/>
        <w:ind w:left="432"/>
        <w:jc w:val="center"/>
        <w:rPr>
          <w:rFonts w:ascii="Verdana" w:hAnsi="Verdana" w:cs="Times New Roman"/>
          <w:sz w:val="22"/>
          <w:szCs w:val="22"/>
        </w:rPr>
      </w:pPr>
      <w:bookmarkStart w:id="68" w:name="_Toc484509644"/>
      <w:r w:rsidRPr="00217D17">
        <w:rPr>
          <w:rFonts w:ascii="Verdana" w:hAnsi="Verdana" w:cs="Times New Roman"/>
          <w:sz w:val="22"/>
          <w:szCs w:val="22"/>
        </w:rPr>
        <w:t xml:space="preserve">NEW </w:t>
      </w:r>
      <w:r w:rsidR="005E42D6" w:rsidRPr="00217D17">
        <w:rPr>
          <w:rFonts w:ascii="Verdana" w:hAnsi="Verdana" w:cs="Times New Roman"/>
          <w:sz w:val="22"/>
          <w:szCs w:val="22"/>
        </w:rPr>
        <w:t xml:space="preserve">APPLICANT </w:t>
      </w:r>
      <w:r w:rsidR="00CD0898" w:rsidRPr="00217D17">
        <w:rPr>
          <w:rFonts w:ascii="Verdana" w:hAnsi="Verdana" w:cs="Times New Roman"/>
          <w:sz w:val="22"/>
          <w:szCs w:val="22"/>
        </w:rPr>
        <w:t>ELIGIBILITY DETERMINATION</w:t>
      </w:r>
      <w:bookmarkEnd w:id="68"/>
    </w:p>
    <w:p w14:paraId="7573C7CE" w14:textId="77777777" w:rsidR="009379C2" w:rsidRPr="00217D17" w:rsidRDefault="009379C2">
      <w:pPr>
        <w:spacing w:after="0" w:line="240" w:lineRule="auto"/>
        <w:rPr>
          <w:sz w:val="22"/>
        </w:rPr>
      </w:pPr>
    </w:p>
    <w:p w14:paraId="080F97DA" w14:textId="77777777" w:rsidR="00CD0898" w:rsidRPr="00217D17" w:rsidRDefault="00CD0898">
      <w:pPr>
        <w:pStyle w:val="Heading2"/>
        <w:numPr>
          <w:ilvl w:val="1"/>
          <w:numId w:val="96"/>
        </w:numPr>
        <w:spacing w:before="0" w:after="0" w:line="240" w:lineRule="auto"/>
        <w:ind w:left="720"/>
        <w:rPr>
          <w:rFonts w:ascii="Verdana" w:hAnsi="Verdana" w:cs="Times New Roman"/>
          <w:sz w:val="22"/>
          <w:szCs w:val="22"/>
        </w:rPr>
      </w:pPr>
      <w:bookmarkStart w:id="69" w:name="_Toc484509645"/>
      <w:bookmarkStart w:id="70" w:name="_Toc106421438"/>
      <w:bookmarkStart w:id="71" w:name="_Toc202672956"/>
      <w:r w:rsidRPr="00217D17">
        <w:rPr>
          <w:rFonts w:ascii="Verdana" w:hAnsi="Verdana" w:cs="Times New Roman"/>
          <w:sz w:val="22"/>
          <w:szCs w:val="22"/>
        </w:rPr>
        <w:t>Initial Compliance Screening</w:t>
      </w:r>
      <w:bookmarkEnd w:id="69"/>
    </w:p>
    <w:p w14:paraId="1F8BFCF3" w14:textId="349F3BD8" w:rsidR="003B2C31" w:rsidRPr="00217D17" w:rsidRDefault="00080433" w:rsidP="00217D17">
      <w:pPr>
        <w:spacing w:after="120" w:line="240" w:lineRule="auto"/>
        <w:ind w:left="720"/>
        <w:rPr>
          <w:rFonts w:cs="Times New Roman"/>
          <w:sz w:val="22"/>
        </w:rPr>
      </w:pPr>
      <w:r w:rsidRPr="00217D17">
        <w:rPr>
          <w:rFonts w:cs="Times New Roman"/>
          <w:sz w:val="22"/>
        </w:rPr>
        <w:t>DFPS</w:t>
      </w:r>
      <w:r w:rsidR="00CD0898" w:rsidRPr="00217D17">
        <w:rPr>
          <w:rFonts w:cs="Times New Roman"/>
          <w:sz w:val="22"/>
        </w:rPr>
        <w:t xml:space="preserve"> will perform an initial screening of all Applications received</w:t>
      </w:r>
      <w:r w:rsidR="002E6AA0" w:rsidRPr="00217D17">
        <w:rPr>
          <w:rFonts w:cs="Times New Roman"/>
          <w:sz w:val="22"/>
        </w:rPr>
        <w:t>, including past business history, practices, and conduct</w:t>
      </w:r>
      <w:r w:rsidR="00CD0898" w:rsidRPr="00217D17">
        <w:rPr>
          <w:rFonts w:cs="Times New Roman"/>
          <w:sz w:val="22"/>
        </w:rPr>
        <w:t xml:space="preserve">. </w:t>
      </w:r>
    </w:p>
    <w:p w14:paraId="594130AE" w14:textId="34CAE815" w:rsidR="00CD0898" w:rsidRPr="00217D17" w:rsidRDefault="00CD0898">
      <w:pPr>
        <w:spacing w:line="240" w:lineRule="auto"/>
        <w:ind w:left="720"/>
        <w:rPr>
          <w:rFonts w:cs="Times New Roman"/>
          <w:sz w:val="22"/>
        </w:rPr>
      </w:pPr>
      <w:r w:rsidRPr="00217D17">
        <w:rPr>
          <w:rFonts w:cs="Times New Roman"/>
          <w:sz w:val="22"/>
        </w:rPr>
        <w:t>Unsigned Applications and Applications that do not include all required forms and sections are subject to rejection without further evaluation.</w:t>
      </w:r>
    </w:p>
    <w:p w14:paraId="34F55CAD" w14:textId="010F339A" w:rsidR="00CD0898" w:rsidRPr="00217D17" w:rsidRDefault="00CD0898">
      <w:pPr>
        <w:spacing w:line="240" w:lineRule="auto"/>
        <w:ind w:left="720"/>
        <w:rPr>
          <w:rFonts w:cs="Times New Roman"/>
          <w:sz w:val="22"/>
        </w:rPr>
      </w:pPr>
      <w:r w:rsidRPr="00217D17">
        <w:rPr>
          <w:rFonts w:cs="Times New Roman"/>
          <w:sz w:val="22"/>
        </w:rPr>
        <w:t>If the Application pa</w:t>
      </w:r>
      <w:r w:rsidR="00677626" w:rsidRPr="00217D17">
        <w:rPr>
          <w:rFonts w:cs="Times New Roman"/>
          <w:sz w:val="22"/>
        </w:rPr>
        <w:t xml:space="preserve">sses the initial screening, the Point of Contact will notify the Applicant of the </w:t>
      </w:r>
      <w:r w:rsidR="0081193C" w:rsidRPr="00217D17">
        <w:rPr>
          <w:rFonts w:cs="Times New Roman"/>
          <w:sz w:val="22"/>
        </w:rPr>
        <w:t>C</w:t>
      </w:r>
      <w:r w:rsidRPr="00217D17">
        <w:rPr>
          <w:rFonts w:cs="Times New Roman"/>
          <w:sz w:val="22"/>
        </w:rPr>
        <w:t xml:space="preserve">ontract </w:t>
      </w:r>
      <w:r w:rsidR="0081193C" w:rsidRPr="00217D17">
        <w:rPr>
          <w:rFonts w:cs="Times New Roman"/>
          <w:sz w:val="22"/>
        </w:rPr>
        <w:t>M</w:t>
      </w:r>
      <w:r w:rsidRPr="00217D17">
        <w:rPr>
          <w:rFonts w:cs="Times New Roman"/>
          <w:sz w:val="22"/>
        </w:rPr>
        <w:t>anager</w:t>
      </w:r>
      <w:r w:rsidR="00264451" w:rsidRPr="00217D17">
        <w:rPr>
          <w:rFonts w:cs="Times New Roman"/>
          <w:sz w:val="22"/>
        </w:rPr>
        <w:t xml:space="preserve"> assigned to review the application.</w:t>
      </w:r>
      <w:r w:rsidR="00D019D4" w:rsidRPr="00217D17">
        <w:rPr>
          <w:rFonts w:cs="Times New Roman"/>
          <w:sz w:val="22"/>
        </w:rPr>
        <w:t xml:space="preserve"> </w:t>
      </w:r>
      <w:r w:rsidR="00264451" w:rsidRPr="00217D17">
        <w:rPr>
          <w:rFonts w:cs="Times New Roman"/>
          <w:sz w:val="22"/>
        </w:rPr>
        <w:t xml:space="preserve"> </w:t>
      </w:r>
      <w:r w:rsidR="003B2C31" w:rsidRPr="00217D17">
        <w:rPr>
          <w:rFonts w:cs="Times New Roman"/>
          <w:sz w:val="22"/>
        </w:rPr>
        <w:t>At this point, t</w:t>
      </w:r>
      <w:r w:rsidR="00264451" w:rsidRPr="00217D17">
        <w:rPr>
          <w:rFonts w:cs="Times New Roman"/>
          <w:sz w:val="22"/>
        </w:rPr>
        <w:t>he Contract Manager</w:t>
      </w:r>
      <w:r w:rsidR="003B2C31" w:rsidRPr="00217D17">
        <w:rPr>
          <w:rFonts w:cs="Times New Roman"/>
          <w:sz w:val="22"/>
        </w:rPr>
        <w:t>, not the Point of Contact</w:t>
      </w:r>
      <w:r w:rsidR="00264451" w:rsidRPr="00217D17">
        <w:rPr>
          <w:rFonts w:cs="Times New Roman"/>
          <w:sz w:val="22"/>
        </w:rPr>
        <w:t xml:space="preserve"> will </w:t>
      </w:r>
      <w:r w:rsidR="003B2C31" w:rsidRPr="00217D17">
        <w:rPr>
          <w:rFonts w:cs="Times New Roman"/>
          <w:sz w:val="22"/>
        </w:rPr>
        <w:t xml:space="preserve">the new one and will contact the Applicant. </w:t>
      </w:r>
    </w:p>
    <w:p w14:paraId="43F12E0B" w14:textId="513B0E1C" w:rsidR="00CD0898" w:rsidRPr="00217D17" w:rsidRDefault="00CD0898">
      <w:pPr>
        <w:pStyle w:val="Heading2"/>
        <w:numPr>
          <w:ilvl w:val="1"/>
          <w:numId w:val="96"/>
        </w:numPr>
        <w:spacing w:after="0" w:line="240" w:lineRule="auto"/>
        <w:ind w:left="720"/>
        <w:rPr>
          <w:rFonts w:ascii="Verdana" w:hAnsi="Verdana"/>
          <w:sz w:val="22"/>
          <w:szCs w:val="22"/>
        </w:rPr>
      </w:pPr>
      <w:bookmarkStart w:id="72" w:name="_Toc484509646"/>
      <w:r w:rsidRPr="00217D17">
        <w:rPr>
          <w:rFonts w:ascii="Verdana" w:hAnsi="Verdana"/>
          <w:sz w:val="22"/>
          <w:szCs w:val="22"/>
        </w:rPr>
        <w:t>Unresponsive Applications</w:t>
      </w:r>
      <w:bookmarkEnd w:id="72"/>
    </w:p>
    <w:p w14:paraId="168023A1" w14:textId="77777777" w:rsidR="00264451" w:rsidRPr="00217D17" w:rsidRDefault="00264451">
      <w:pPr>
        <w:spacing w:after="0" w:line="240" w:lineRule="auto"/>
        <w:ind w:left="720"/>
        <w:rPr>
          <w:rFonts w:cs="Times New Roman"/>
          <w:sz w:val="22"/>
        </w:rPr>
      </w:pPr>
      <w:r w:rsidRPr="00217D17">
        <w:rPr>
          <w:rFonts w:cs="Times New Roman"/>
          <w:sz w:val="22"/>
        </w:rPr>
        <w:t>If an Application is determined to be unresponsive while this Open Enrollment is still open, the Applicant may submit another separate and complete Application.</w:t>
      </w:r>
    </w:p>
    <w:p w14:paraId="4CE3A3D7" w14:textId="77777777" w:rsidR="00264451" w:rsidRPr="00217D17" w:rsidRDefault="00264451">
      <w:pPr>
        <w:spacing w:after="0" w:line="240" w:lineRule="auto"/>
        <w:ind w:left="720"/>
        <w:rPr>
          <w:rFonts w:cs="Times New Roman"/>
          <w:sz w:val="22"/>
        </w:rPr>
      </w:pPr>
    </w:p>
    <w:p w14:paraId="54114C77" w14:textId="6EED8DC4" w:rsidR="00264451" w:rsidRPr="00217D17" w:rsidRDefault="00CD0898">
      <w:pPr>
        <w:spacing w:after="0" w:line="240" w:lineRule="auto"/>
        <w:ind w:left="720"/>
        <w:rPr>
          <w:rFonts w:cs="Times New Roman"/>
          <w:sz w:val="22"/>
        </w:rPr>
      </w:pPr>
      <w:r w:rsidRPr="00217D17">
        <w:rPr>
          <w:rFonts w:cs="Times New Roman"/>
          <w:sz w:val="22"/>
        </w:rPr>
        <w:t xml:space="preserve">Unless Applicant has </w:t>
      </w:r>
      <w:r w:rsidR="00376669" w:rsidRPr="00217D17">
        <w:rPr>
          <w:rFonts w:cs="Times New Roman"/>
          <w:sz w:val="22"/>
        </w:rPr>
        <w:t xml:space="preserve">withdrawn </w:t>
      </w:r>
      <w:r w:rsidRPr="00217D17">
        <w:rPr>
          <w:rFonts w:cs="Times New Roman"/>
          <w:sz w:val="22"/>
        </w:rPr>
        <w:t xml:space="preserve">the Application for this Open Enrollment, an Application will be considered unresponsive and will not be considered further when any of the following </w:t>
      </w:r>
      <w:r w:rsidR="00C36F81" w:rsidRPr="00217D17">
        <w:rPr>
          <w:rFonts w:cs="Times New Roman"/>
          <w:sz w:val="22"/>
        </w:rPr>
        <w:t>occurs</w:t>
      </w:r>
      <w:r w:rsidR="00A00759" w:rsidRPr="00217D17">
        <w:rPr>
          <w:rFonts w:cs="Times New Roman"/>
          <w:sz w:val="22"/>
        </w:rPr>
        <w:t>:</w:t>
      </w:r>
      <w:r w:rsidR="00E74983" w:rsidRPr="00217D17">
        <w:rPr>
          <w:rFonts w:cs="Times New Roman"/>
          <w:sz w:val="22"/>
        </w:rPr>
        <w:t xml:space="preserve">  </w:t>
      </w:r>
    </w:p>
    <w:p w14:paraId="7FBCEDBD" w14:textId="003395CC" w:rsidR="00CD0898" w:rsidRPr="00217D17" w:rsidRDefault="00CD0898"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 xml:space="preserve">The Applicant fails to meet Open Enrollment </w:t>
      </w:r>
      <w:r w:rsidR="00D814A7" w:rsidRPr="00217D17">
        <w:rPr>
          <w:rFonts w:ascii="Verdana" w:hAnsi="Verdana"/>
          <w:sz w:val="22"/>
          <w:szCs w:val="22"/>
        </w:rPr>
        <w:t>requirement</w:t>
      </w:r>
      <w:r w:rsidRPr="00217D17">
        <w:rPr>
          <w:rFonts w:ascii="Verdana" w:hAnsi="Verdana"/>
          <w:sz w:val="22"/>
          <w:szCs w:val="22"/>
        </w:rPr>
        <w:t>, includin</w:t>
      </w:r>
      <w:r w:rsidR="00A14EAE" w:rsidRPr="00217D17">
        <w:rPr>
          <w:rFonts w:ascii="Verdana" w:hAnsi="Verdana"/>
          <w:sz w:val="22"/>
          <w:szCs w:val="22"/>
        </w:rPr>
        <w:t xml:space="preserve">g failure to submit </w:t>
      </w:r>
      <w:r w:rsidRPr="00217D17">
        <w:rPr>
          <w:rFonts w:ascii="Verdana" w:hAnsi="Verdana"/>
          <w:sz w:val="22"/>
          <w:szCs w:val="22"/>
        </w:rPr>
        <w:t>required Application, supporting documentation</w:t>
      </w:r>
      <w:r w:rsidR="00A14EAE" w:rsidRPr="00217D17">
        <w:rPr>
          <w:rFonts w:ascii="Verdana" w:hAnsi="Verdana"/>
          <w:sz w:val="22"/>
          <w:szCs w:val="22"/>
        </w:rPr>
        <w:t>,</w:t>
      </w:r>
      <w:r w:rsidRPr="00217D17">
        <w:rPr>
          <w:rFonts w:ascii="Verdana" w:hAnsi="Verdana"/>
          <w:sz w:val="22"/>
          <w:szCs w:val="22"/>
        </w:rPr>
        <w:t xml:space="preserve"> forms</w:t>
      </w:r>
      <w:r w:rsidR="00A14EAE" w:rsidRPr="00217D17">
        <w:rPr>
          <w:rFonts w:ascii="Verdana" w:hAnsi="Verdana"/>
          <w:sz w:val="22"/>
          <w:szCs w:val="22"/>
        </w:rPr>
        <w:t xml:space="preserve">, not eligible under </w:t>
      </w:r>
      <w:r w:rsidR="00574466" w:rsidRPr="00217D17">
        <w:rPr>
          <w:rFonts w:ascii="Verdana" w:hAnsi="Verdana"/>
          <w:sz w:val="22"/>
          <w:szCs w:val="22"/>
        </w:rPr>
        <w:t>Subsection</w:t>
      </w:r>
      <w:r w:rsidR="00A14EAE" w:rsidRPr="00217D17">
        <w:rPr>
          <w:rFonts w:ascii="Verdana" w:hAnsi="Verdana"/>
          <w:sz w:val="22"/>
          <w:szCs w:val="22"/>
        </w:rPr>
        <w:t xml:space="preserve"> 1.5 or does not accept payment rate</w:t>
      </w:r>
      <w:r w:rsidR="006D190B" w:rsidRPr="00217D17">
        <w:rPr>
          <w:rFonts w:ascii="Verdana" w:hAnsi="Verdana"/>
          <w:sz w:val="22"/>
          <w:szCs w:val="22"/>
        </w:rPr>
        <w:t>s</w:t>
      </w:r>
      <w:r w:rsidR="00A14EAE" w:rsidRPr="00217D17">
        <w:rPr>
          <w:rFonts w:ascii="Verdana" w:hAnsi="Verdana"/>
          <w:sz w:val="22"/>
          <w:szCs w:val="22"/>
        </w:rPr>
        <w:t xml:space="preserve"> in</w:t>
      </w:r>
      <w:r w:rsidR="00D814A7" w:rsidRPr="00217D17">
        <w:rPr>
          <w:rFonts w:ascii="Verdana" w:hAnsi="Verdana"/>
          <w:sz w:val="22"/>
          <w:szCs w:val="22"/>
        </w:rPr>
        <w:t xml:space="preserve"> Subsection 3.1</w:t>
      </w:r>
      <w:r w:rsidR="00A14EAE" w:rsidRPr="00217D17">
        <w:rPr>
          <w:rFonts w:ascii="Verdana" w:hAnsi="Verdana"/>
          <w:sz w:val="22"/>
          <w:szCs w:val="22"/>
        </w:rPr>
        <w:t xml:space="preserve">. </w:t>
      </w:r>
    </w:p>
    <w:p w14:paraId="0DF971DC" w14:textId="77777777" w:rsidR="00CD0898" w:rsidRPr="00217D17" w:rsidRDefault="00CD0898"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The Application is not signed.</w:t>
      </w:r>
    </w:p>
    <w:p w14:paraId="3591C4B0" w14:textId="27A4F526" w:rsidR="00CD0898" w:rsidRPr="00217D17" w:rsidRDefault="00CD0898"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The Applicant’s response is not clearly legible.</w:t>
      </w:r>
      <w:r w:rsidR="00E86E31" w:rsidRPr="00217D17">
        <w:rPr>
          <w:rFonts w:ascii="Verdana" w:hAnsi="Verdana"/>
          <w:sz w:val="22"/>
          <w:szCs w:val="22"/>
        </w:rPr>
        <w:t xml:space="preserve"> </w:t>
      </w:r>
      <w:r w:rsidRPr="00217D17">
        <w:rPr>
          <w:rFonts w:ascii="Verdana" w:hAnsi="Verdana"/>
          <w:sz w:val="22"/>
          <w:szCs w:val="22"/>
        </w:rPr>
        <w:t xml:space="preserve"> Electronic is preferred.</w:t>
      </w:r>
    </w:p>
    <w:p w14:paraId="34335D85" w14:textId="353D12AF" w:rsidR="00CD0898" w:rsidRPr="00217D17" w:rsidRDefault="00CD0898"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The Application</w:t>
      </w:r>
      <w:r w:rsidR="00E74983" w:rsidRPr="00217D17">
        <w:rPr>
          <w:rFonts w:ascii="Verdana" w:hAnsi="Verdana"/>
          <w:sz w:val="22"/>
          <w:szCs w:val="22"/>
        </w:rPr>
        <w:t xml:space="preserve"> is not received while the Open Enrollment is posted to the</w:t>
      </w:r>
      <w:r w:rsidR="000E755A">
        <w:rPr>
          <w:rFonts w:ascii="Verdana" w:hAnsi="Verdana"/>
          <w:sz w:val="22"/>
          <w:szCs w:val="22"/>
        </w:rPr>
        <w:t xml:space="preserve"> HHS Enrollment Site</w:t>
      </w:r>
      <w:r w:rsidR="00E74983" w:rsidRPr="00217D17">
        <w:rPr>
          <w:rFonts w:ascii="Verdana" w:hAnsi="Verdana"/>
          <w:sz w:val="22"/>
          <w:szCs w:val="22"/>
        </w:rPr>
        <w:t xml:space="preserve">. </w:t>
      </w:r>
    </w:p>
    <w:p w14:paraId="31977908" w14:textId="47699FD8" w:rsidR="00BD7B36" w:rsidRPr="00217D17" w:rsidRDefault="00CD0898" w:rsidP="00217D17">
      <w:pPr>
        <w:pStyle w:val="Heading3"/>
        <w:numPr>
          <w:ilvl w:val="2"/>
          <w:numId w:val="96"/>
        </w:numPr>
        <w:spacing w:before="0" w:after="0" w:line="240" w:lineRule="auto"/>
        <w:ind w:left="720" w:hanging="720"/>
        <w:rPr>
          <w:rFonts w:ascii="Verdana" w:hAnsi="Verdana"/>
          <w:sz w:val="22"/>
          <w:szCs w:val="22"/>
        </w:rPr>
      </w:pPr>
      <w:r w:rsidRPr="00217D17">
        <w:rPr>
          <w:rFonts w:ascii="Verdana" w:hAnsi="Verdana"/>
          <w:sz w:val="22"/>
          <w:szCs w:val="22"/>
        </w:rPr>
        <w:t xml:space="preserve">The </w:t>
      </w:r>
      <w:r w:rsidR="00605EBF" w:rsidRPr="00217D17">
        <w:rPr>
          <w:rFonts w:ascii="Verdana" w:hAnsi="Verdana"/>
          <w:sz w:val="22"/>
          <w:szCs w:val="22"/>
        </w:rPr>
        <w:t xml:space="preserve">In-State </w:t>
      </w:r>
      <w:r w:rsidRPr="00217D17">
        <w:rPr>
          <w:rFonts w:ascii="Verdana" w:hAnsi="Verdana"/>
          <w:sz w:val="22"/>
          <w:szCs w:val="22"/>
        </w:rPr>
        <w:t xml:space="preserve">Applicant does not have </w:t>
      </w:r>
      <w:r w:rsidR="00EA6BA6" w:rsidRPr="00217D17">
        <w:rPr>
          <w:rFonts w:ascii="Verdana" w:hAnsi="Verdana"/>
          <w:sz w:val="22"/>
          <w:szCs w:val="22"/>
        </w:rPr>
        <w:t>an</w:t>
      </w:r>
      <w:r w:rsidRPr="00217D17">
        <w:rPr>
          <w:rFonts w:ascii="Verdana" w:hAnsi="Verdana"/>
          <w:sz w:val="22"/>
          <w:szCs w:val="22"/>
        </w:rPr>
        <w:t xml:space="preserve"> </w:t>
      </w:r>
      <w:r w:rsidR="00AE7112" w:rsidRPr="00217D17">
        <w:rPr>
          <w:rFonts w:ascii="Verdana" w:hAnsi="Verdana"/>
          <w:sz w:val="22"/>
          <w:szCs w:val="22"/>
        </w:rPr>
        <w:t>HHS Child Care License</w:t>
      </w:r>
      <w:r w:rsidRPr="00217D17">
        <w:rPr>
          <w:rFonts w:ascii="Verdana" w:hAnsi="Verdana"/>
          <w:sz w:val="22"/>
          <w:szCs w:val="22"/>
        </w:rPr>
        <w:t xml:space="preserve"> within 60 calendar days after submitting the Application.</w:t>
      </w:r>
    </w:p>
    <w:p w14:paraId="2D251E9B" w14:textId="6910BCD7" w:rsidR="00EA6BA6" w:rsidRPr="00217D17" w:rsidRDefault="00D814A7">
      <w:pPr>
        <w:tabs>
          <w:tab w:val="left" w:pos="4085"/>
        </w:tabs>
        <w:spacing w:after="0" w:line="240" w:lineRule="auto"/>
        <w:ind w:left="900" w:hanging="900"/>
        <w:rPr>
          <w:sz w:val="22"/>
        </w:rPr>
      </w:pPr>
      <w:r w:rsidRPr="00217D17">
        <w:rPr>
          <w:sz w:val="22"/>
        </w:rPr>
        <w:tab/>
      </w:r>
    </w:p>
    <w:p w14:paraId="1B0AE6D9" w14:textId="77777777" w:rsidR="00CD0898" w:rsidRPr="00217D17" w:rsidRDefault="00CD0898">
      <w:pPr>
        <w:pStyle w:val="Heading2"/>
        <w:numPr>
          <w:ilvl w:val="1"/>
          <w:numId w:val="96"/>
        </w:numPr>
        <w:spacing w:before="0" w:after="0" w:line="240" w:lineRule="auto"/>
        <w:ind w:left="720"/>
        <w:rPr>
          <w:rFonts w:ascii="Verdana" w:hAnsi="Verdana" w:cs="Times New Roman"/>
          <w:sz w:val="22"/>
          <w:szCs w:val="22"/>
        </w:rPr>
      </w:pPr>
      <w:bookmarkStart w:id="73" w:name="_Corrections_to_Application"/>
      <w:bookmarkStart w:id="74" w:name="_Toc484509647"/>
      <w:bookmarkEnd w:id="73"/>
      <w:r w:rsidRPr="00217D17">
        <w:rPr>
          <w:rFonts w:ascii="Verdana" w:hAnsi="Verdana" w:cs="Times New Roman"/>
          <w:sz w:val="22"/>
          <w:szCs w:val="22"/>
        </w:rPr>
        <w:t>Corrections to Application</w:t>
      </w:r>
      <w:bookmarkEnd w:id="74"/>
    </w:p>
    <w:p w14:paraId="0C46DC7D" w14:textId="77777777" w:rsidR="002E6AA0" w:rsidRPr="00217D17" w:rsidRDefault="00CD0898">
      <w:pPr>
        <w:spacing w:after="240" w:line="240" w:lineRule="auto"/>
        <w:ind w:left="720"/>
        <w:rPr>
          <w:rFonts w:cs="Times New Roman"/>
          <w:sz w:val="22"/>
        </w:rPr>
      </w:pPr>
      <w:r w:rsidRPr="00217D17">
        <w:rPr>
          <w:rFonts w:cs="Times New Roman"/>
          <w:sz w:val="22"/>
        </w:rPr>
        <w:t xml:space="preserve">Applicants have the right to amend their Application at any time prior to an unresponsive decision or Contract award decision by submitting a written amendment to the </w:t>
      </w:r>
      <w:r w:rsidR="00080433" w:rsidRPr="00217D17">
        <w:rPr>
          <w:rFonts w:cs="Times New Roman"/>
          <w:sz w:val="22"/>
        </w:rPr>
        <w:t>DFPS</w:t>
      </w:r>
      <w:r w:rsidRPr="00217D17">
        <w:rPr>
          <w:rFonts w:cs="Times New Roman"/>
          <w:sz w:val="22"/>
        </w:rPr>
        <w:t xml:space="preserve"> </w:t>
      </w:r>
      <w:r w:rsidR="00AC427C" w:rsidRPr="00217D17">
        <w:rPr>
          <w:rFonts w:cs="Times New Roman"/>
          <w:sz w:val="22"/>
        </w:rPr>
        <w:t>Contract Manager assigned to review the application</w:t>
      </w:r>
      <w:r w:rsidR="00C36F81" w:rsidRPr="00217D17">
        <w:rPr>
          <w:rFonts w:cs="Times New Roman"/>
          <w:sz w:val="22"/>
        </w:rPr>
        <w:t xml:space="preserve">.  </w:t>
      </w:r>
      <w:r w:rsidR="00080433" w:rsidRPr="00217D17">
        <w:rPr>
          <w:rFonts w:cs="Times New Roman"/>
          <w:sz w:val="22"/>
        </w:rPr>
        <w:t>DFPS</w:t>
      </w:r>
      <w:r w:rsidRPr="00217D17">
        <w:rPr>
          <w:rFonts w:cs="Times New Roman"/>
          <w:sz w:val="22"/>
        </w:rPr>
        <w:t xml:space="preserve"> may request modifications</w:t>
      </w:r>
      <w:r w:rsidR="00774C68" w:rsidRPr="00217D17">
        <w:rPr>
          <w:rFonts w:cs="Times New Roman"/>
          <w:sz w:val="22"/>
        </w:rPr>
        <w:t xml:space="preserve"> to the Application at any time and the Applicant will submit it to the DFPS requestor. </w:t>
      </w:r>
    </w:p>
    <w:p w14:paraId="15857018" w14:textId="77777777" w:rsidR="00CD0898" w:rsidRPr="00217D17" w:rsidRDefault="00C36F81">
      <w:pPr>
        <w:pStyle w:val="Heading2"/>
        <w:numPr>
          <w:ilvl w:val="1"/>
          <w:numId w:val="96"/>
        </w:numPr>
        <w:spacing w:after="0" w:line="240" w:lineRule="auto"/>
        <w:ind w:left="720"/>
        <w:rPr>
          <w:rFonts w:ascii="Verdana" w:hAnsi="Verdana" w:cs="Times New Roman"/>
          <w:sz w:val="22"/>
          <w:szCs w:val="22"/>
        </w:rPr>
      </w:pPr>
      <w:bookmarkStart w:id="75" w:name="_Toc371933986"/>
      <w:bookmarkStart w:id="76" w:name="_Toc371934111"/>
      <w:bookmarkStart w:id="77" w:name="_Toc371934244"/>
      <w:bookmarkStart w:id="78" w:name="_Toc332728902"/>
      <w:bookmarkStart w:id="79" w:name="_Toc413659440"/>
      <w:bookmarkStart w:id="80" w:name="_Toc484509648"/>
      <w:bookmarkEnd w:id="75"/>
      <w:bookmarkEnd w:id="76"/>
      <w:bookmarkEnd w:id="77"/>
      <w:r w:rsidRPr="00217D17">
        <w:rPr>
          <w:rFonts w:ascii="Verdana" w:hAnsi="Verdana" w:cs="Times New Roman"/>
          <w:sz w:val="22"/>
          <w:szCs w:val="22"/>
        </w:rPr>
        <w:t>Service Level Monitor Review</w:t>
      </w:r>
      <w:bookmarkEnd w:id="78"/>
      <w:bookmarkEnd w:id="79"/>
      <w:bookmarkEnd w:id="80"/>
    </w:p>
    <w:p w14:paraId="3B2A038A" w14:textId="0DBDB5F1" w:rsidR="00C36F81" w:rsidRPr="00217D17" w:rsidRDefault="00CD0898">
      <w:pPr>
        <w:spacing w:line="240" w:lineRule="auto"/>
        <w:ind w:left="720"/>
        <w:rPr>
          <w:rFonts w:cs="Times New Roman"/>
          <w:sz w:val="22"/>
        </w:rPr>
      </w:pPr>
      <w:r w:rsidRPr="00217D17">
        <w:rPr>
          <w:rFonts w:cs="Times New Roman"/>
          <w:sz w:val="22"/>
        </w:rPr>
        <w:lastRenderedPageBreak/>
        <w:t xml:space="preserve">After the Application has passed the screening process, the documentation </w:t>
      </w:r>
      <w:r w:rsidR="00D814A7" w:rsidRPr="00217D17">
        <w:rPr>
          <w:rFonts w:cs="Times New Roman"/>
          <w:sz w:val="22"/>
        </w:rPr>
        <w:t>(s</w:t>
      </w:r>
      <w:r w:rsidR="00774C68" w:rsidRPr="00217D17">
        <w:rPr>
          <w:rFonts w:cs="Times New Roman"/>
          <w:sz w:val="22"/>
        </w:rPr>
        <w:t xml:space="preserve">ee </w:t>
      </w:r>
      <w:r w:rsidR="0052420E" w:rsidRPr="00217D17">
        <w:rPr>
          <w:sz w:val="22"/>
        </w:rPr>
        <w:t>S</w:t>
      </w:r>
      <w:r w:rsidR="00D814A7" w:rsidRPr="00217D17">
        <w:rPr>
          <w:sz w:val="22"/>
        </w:rPr>
        <w:t>ubs</w:t>
      </w:r>
      <w:r w:rsidR="0052420E" w:rsidRPr="00217D17">
        <w:rPr>
          <w:sz w:val="22"/>
        </w:rPr>
        <w:t>ection</w:t>
      </w:r>
      <w:r w:rsidR="0052420E" w:rsidRPr="00217D17">
        <w:rPr>
          <w:rFonts w:cs="Times New Roman"/>
          <w:sz w:val="22"/>
        </w:rPr>
        <w:t xml:space="preserve"> </w:t>
      </w:r>
      <w:r w:rsidR="00757101" w:rsidRPr="00217D17">
        <w:rPr>
          <w:rFonts w:cs="Times New Roman"/>
          <w:sz w:val="22"/>
        </w:rPr>
        <w:t>6.</w:t>
      </w:r>
      <w:r w:rsidR="00D814A7" w:rsidRPr="00217D17">
        <w:rPr>
          <w:rFonts w:cs="Times New Roman"/>
          <w:sz w:val="22"/>
        </w:rPr>
        <w:t>2</w:t>
      </w:r>
      <w:r w:rsidR="009A4B93" w:rsidRPr="00217D17">
        <w:rPr>
          <w:rFonts w:cs="Times New Roman"/>
          <w:sz w:val="22"/>
        </w:rPr>
        <w:t xml:space="preserve">) </w:t>
      </w:r>
      <w:r w:rsidRPr="00217D17">
        <w:rPr>
          <w:rFonts w:cs="Times New Roman"/>
          <w:sz w:val="22"/>
        </w:rPr>
        <w:t xml:space="preserve">will be forwarded to the Service Level Monitor for completion of a Service Level review. </w:t>
      </w:r>
      <w:r w:rsidR="00E86E31" w:rsidRPr="00217D17">
        <w:rPr>
          <w:rFonts w:cs="Times New Roman"/>
          <w:sz w:val="22"/>
        </w:rPr>
        <w:t xml:space="preserve"> </w:t>
      </w:r>
      <w:r w:rsidR="00B85309" w:rsidRPr="00217D17">
        <w:rPr>
          <w:rFonts w:cs="Times New Roman"/>
          <w:sz w:val="22"/>
        </w:rPr>
        <w:t xml:space="preserve">Upon completion of this review, the applicant will be authorized to provide services for Basic, Moderate, </w:t>
      </w:r>
      <w:r w:rsidR="009A4B93" w:rsidRPr="00217D17">
        <w:rPr>
          <w:rFonts w:cs="Times New Roman"/>
          <w:sz w:val="22"/>
        </w:rPr>
        <w:t>Specialized,</w:t>
      </w:r>
      <w:r w:rsidR="008D095D" w:rsidRPr="00217D17">
        <w:rPr>
          <w:rFonts w:cs="Times New Roman"/>
          <w:sz w:val="22"/>
        </w:rPr>
        <w:t xml:space="preserve"> </w:t>
      </w:r>
      <w:r w:rsidR="00612B78" w:rsidRPr="00217D17">
        <w:rPr>
          <w:rFonts w:cs="Times New Roman"/>
          <w:sz w:val="22"/>
        </w:rPr>
        <w:t>Intense</w:t>
      </w:r>
      <w:r w:rsidR="00B64760" w:rsidRPr="00217D17">
        <w:rPr>
          <w:rFonts w:cs="Times New Roman"/>
          <w:sz w:val="22"/>
        </w:rPr>
        <w:t>, or Intense Plus</w:t>
      </w:r>
      <w:r w:rsidR="008D095D" w:rsidRPr="00217D17">
        <w:rPr>
          <w:rFonts w:cs="Times New Roman"/>
          <w:sz w:val="22"/>
        </w:rPr>
        <w:t xml:space="preserve"> </w:t>
      </w:r>
      <w:r w:rsidR="00B85309" w:rsidRPr="00217D17">
        <w:rPr>
          <w:rFonts w:cs="Times New Roman"/>
          <w:sz w:val="22"/>
        </w:rPr>
        <w:t xml:space="preserve">levels of care. </w:t>
      </w:r>
    </w:p>
    <w:p w14:paraId="05E42A49" w14:textId="40865DE3" w:rsidR="006D03DD" w:rsidRPr="00217D17" w:rsidRDefault="00CD0898">
      <w:pPr>
        <w:spacing w:line="240" w:lineRule="auto"/>
        <w:ind w:left="720"/>
        <w:rPr>
          <w:rFonts w:cs="Times New Roman"/>
          <w:sz w:val="22"/>
        </w:rPr>
      </w:pPr>
      <w:r w:rsidRPr="00217D17">
        <w:rPr>
          <w:rFonts w:cs="Times New Roman"/>
          <w:sz w:val="22"/>
        </w:rPr>
        <w:t xml:space="preserve">The Service Level Monitor review process applies to all Applicants </w:t>
      </w:r>
      <w:r w:rsidR="003F0153" w:rsidRPr="00217D17">
        <w:rPr>
          <w:rFonts w:cs="Times New Roman"/>
          <w:sz w:val="22"/>
        </w:rPr>
        <w:t>unless they will only be</w:t>
      </w:r>
      <w:r w:rsidR="009E2E10" w:rsidRPr="00217D17">
        <w:rPr>
          <w:rFonts w:cs="Times New Roman"/>
          <w:sz w:val="22"/>
        </w:rPr>
        <w:t xml:space="preserve"> providing</w:t>
      </w:r>
      <w:r w:rsidR="00D7012A" w:rsidRPr="00217D17">
        <w:rPr>
          <w:rFonts w:cs="Times New Roman"/>
          <w:sz w:val="22"/>
        </w:rPr>
        <w:t xml:space="preserve"> </w:t>
      </w:r>
      <w:r w:rsidRPr="00217D17">
        <w:rPr>
          <w:rFonts w:cs="Times New Roman"/>
          <w:sz w:val="22"/>
        </w:rPr>
        <w:t>Basic</w:t>
      </w:r>
      <w:r w:rsidR="009E2E10" w:rsidRPr="00217D17">
        <w:rPr>
          <w:rFonts w:cs="Times New Roman"/>
          <w:sz w:val="22"/>
        </w:rPr>
        <w:t xml:space="preserve"> Service Level se</w:t>
      </w:r>
      <w:r w:rsidR="002C7F32" w:rsidRPr="00217D17">
        <w:rPr>
          <w:rFonts w:cs="Times New Roman"/>
          <w:sz w:val="22"/>
        </w:rPr>
        <w:t>rvices</w:t>
      </w:r>
      <w:r w:rsidRPr="00217D17">
        <w:rPr>
          <w:rFonts w:cs="Times New Roman"/>
          <w:sz w:val="22"/>
        </w:rPr>
        <w:t>.</w:t>
      </w:r>
    </w:p>
    <w:p w14:paraId="233F036B" w14:textId="3AE138B5" w:rsidR="00CD0898" w:rsidRPr="00217D17" w:rsidRDefault="00CD0898">
      <w:pPr>
        <w:pStyle w:val="Heading2"/>
        <w:numPr>
          <w:ilvl w:val="1"/>
          <w:numId w:val="96"/>
        </w:numPr>
        <w:spacing w:after="0" w:line="240" w:lineRule="auto"/>
        <w:ind w:left="720"/>
        <w:rPr>
          <w:rFonts w:ascii="Verdana" w:hAnsi="Verdana" w:cs="Times New Roman"/>
          <w:sz w:val="22"/>
          <w:szCs w:val="22"/>
        </w:rPr>
      </w:pPr>
      <w:r w:rsidRPr="00217D17">
        <w:rPr>
          <w:rFonts w:ascii="Verdana" w:hAnsi="Verdana" w:cs="Times New Roman"/>
          <w:sz w:val="22"/>
          <w:szCs w:val="22"/>
        </w:rPr>
        <w:t>Readiness Assessment</w:t>
      </w:r>
    </w:p>
    <w:p w14:paraId="4372EC73" w14:textId="2CA4F6B4" w:rsidR="00CD0898" w:rsidRPr="00217D17" w:rsidRDefault="009A4B93">
      <w:pPr>
        <w:spacing w:after="0" w:line="240" w:lineRule="auto"/>
        <w:ind w:left="720"/>
        <w:rPr>
          <w:rFonts w:cs="Times New Roman"/>
          <w:sz w:val="22"/>
        </w:rPr>
      </w:pPr>
      <w:r w:rsidRPr="00217D17">
        <w:rPr>
          <w:rFonts w:cs="Times New Roman"/>
          <w:sz w:val="22"/>
        </w:rPr>
        <w:t>I</w:t>
      </w:r>
      <w:r w:rsidR="00CD0898" w:rsidRPr="00217D17">
        <w:rPr>
          <w:rFonts w:cs="Times New Roman"/>
          <w:sz w:val="22"/>
        </w:rPr>
        <w:t xml:space="preserve">nformation and documents submitted will be forwarded to </w:t>
      </w:r>
      <w:r w:rsidR="006D190B" w:rsidRPr="00217D17">
        <w:rPr>
          <w:rFonts w:cs="Times New Roman"/>
          <w:sz w:val="22"/>
        </w:rPr>
        <w:t>a Contract Manager</w:t>
      </w:r>
      <w:r w:rsidR="00CD0898" w:rsidRPr="00217D17">
        <w:rPr>
          <w:rFonts w:cs="Times New Roman"/>
          <w:sz w:val="22"/>
        </w:rPr>
        <w:t xml:space="preserve"> for completion of the Readiness Assessment </w:t>
      </w:r>
      <w:r w:rsidR="00171DEF" w:rsidRPr="00217D17">
        <w:rPr>
          <w:rFonts w:cs="Times New Roman"/>
          <w:sz w:val="22"/>
        </w:rPr>
        <w:t>(</w:t>
      </w:r>
      <w:r w:rsidR="00063417" w:rsidRPr="00217D17">
        <w:rPr>
          <w:rFonts w:cs="Times New Roman"/>
          <w:sz w:val="22"/>
        </w:rPr>
        <w:t>s</w:t>
      </w:r>
      <w:r w:rsidR="00171DEF" w:rsidRPr="00217D17">
        <w:rPr>
          <w:rFonts w:cs="Times New Roman"/>
          <w:sz w:val="22"/>
        </w:rPr>
        <w:t>ee S</w:t>
      </w:r>
      <w:r w:rsidR="00063417" w:rsidRPr="00217D17">
        <w:rPr>
          <w:rFonts w:cs="Times New Roman"/>
          <w:sz w:val="22"/>
        </w:rPr>
        <w:t>ubs</w:t>
      </w:r>
      <w:r w:rsidR="00171DEF" w:rsidRPr="00217D17">
        <w:rPr>
          <w:rFonts w:cs="Times New Roman"/>
          <w:sz w:val="22"/>
        </w:rPr>
        <w:t>ection 6.</w:t>
      </w:r>
      <w:r w:rsidR="00063417" w:rsidRPr="00217D17">
        <w:rPr>
          <w:rFonts w:cs="Times New Roman"/>
          <w:sz w:val="22"/>
        </w:rPr>
        <w:t>2</w:t>
      </w:r>
      <w:r w:rsidR="001B029B" w:rsidRPr="00217D17">
        <w:rPr>
          <w:rFonts w:cs="Times New Roman"/>
          <w:sz w:val="22"/>
        </w:rPr>
        <w:t>.</w:t>
      </w:r>
      <w:r w:rsidR="00063417" w:rsidRPr="00217D17">
        <w:rPr>
          <w:rFonts w:cs="Times New Roman"/>
          <w:sz w:val="22"/>
        </w:rPr>
        <w:t>)</w:t>
      </w:r>
    </w:p>
    <w:p w14:paraId="2AE5C3AE" w14:textId="7B0F3449" w:rsidR="00CD0898" w:rsidRPr="00FE33AD" w:rsidRDefault="00551D51" w:rsidP="00217D17">
      <w:pPr>
        <w:pStyle w:val="Heading3"/>
        <w:numPr>
          <w:ilvl w:val="2"/>
          <w:numId w:val="96"/>
        </w:numPr>
        <w:spacing w:line="240" w:lineRule="auto"/>
        <w:ind w:left="720" w:hanging="720"/>
        <w:rPr>
          <w:rFonts w:ascii="Verdana" w:hAnsi="Verdana"/>
          <w:sz w:val="22"/>
          <w:szCs w:val="22"/>
        </w:rPr>
      </w:pPr>
      <w:r w:rsidRPr="00217D17">
        <w:rPr>
          <w:rFonts w:ascii="Verdana" w:hAnsi="Verdana"/>
          <w:sz w:val="22"/>
          <w:szCs w:val="22"/>
        </w:rPr>
        <w:t>W</w:t>
      </w:r>
      <w:r w:rsidR="00CD0898" w:rsidRPr="00217D17">
        <w:rPr>
          <w:rFonts w:ascii="Verdana" w:hAnsi="Verdana"/>
          <w:sz w:val="22"/>
          <w:szCs w:val="22"/>
        </w:rPr>
        <w:t>ill consist of</w:t>
      </w:r>
      <w:r w:rsidR="00C36F81" w:rsidRPr="00217D17">
        <w:rPr>
          <w:rFonts w:ascii="Verdana" w:hAnsi="Verdana"/>
          <w:sz w:val="22"/>
          <w:szCs w:val="22"/>
        </w:rPr>
        <w:t xml:space="preserve"> an</w:t>
      </w:r>
      <w:r w:rsidR="00C92C0A" w:rsidRPr="00217D17">
        <w:rPr>
          <w:rFonts w:ascii="Verdana" w:hAnsi="Verdana"/>
          <w:sz w:val="22"/>
          <w:szCs w:val="22"/>
        </w:rPr>
        <w:t xml:space="preserve"> on</w:t>
      </w:r>
      <w:r w:rsidR="004167BB" w:rsidRPr="00217D17">
        <w:rPr>
          <w:rFonts w:ascii="Verdana" w:hAnsi="Verdana"/>
          <w:sz w:val="22"/>
          <w:szCs w:val="22"/>
        </w:rPr>
        <w:t>-</w:t>
      </w:r>
      <w:r w:rsidR="00C92C0A" w:rsidRPr="00217D17">
        <w:rPr>
          <w:rFonts w:ascii="Verdana" w:hAnsi="Verdana"/>
          <w:sz w:val="22"/>
          <w:szCs w:val="22"/>
        </w:rPr>
        <w:t xml:space="preserve">site visit </w:t>
      </w:r>
      <w:r w:rsidR="004167BB" w:rsidRPr="00217D17">
        <w:rPr>
          <w:rFonts w:ascii="Verdana" w:hAnsi="Verdana"/>
          <w:sz w:val="22"/>
          <w:szCs w:val="22"/>
        </w:rPr>
        <w:t>with an interview</w:t>
      </w:r>
      <w:r w:rsidR="00975FE5" w:rsidRPr="00217D17">
        <w:rPr>
          <w:rFonts w:ascii="Verdana" w:hAnsi="Verdana"/>
          <w:sz w:val="22"/>
          <w:szCs w:val="22"/>
        </w:rPr>
        <w:t xml:space="preserve"> and on-site visit of the Applicant’s physical location and facilities.</w:t>
      </w:r>
      <w:r w:rsidR="00C36F81" w:rsidRPr="00FE33AD">
        <w:rPr>
          <w:rFonts w:ascii="Verdana" w:hAnsi="Verdana"/>
          <w:sz w:val="22"/>
          <w:szCs w:val="22"/>
        </w:rPr>
        <w:t xml:space="preserve"> </w:t>
      </w:r>
    </w:p>
    <w:p w14:paraId="4B90C420" w14:textId="2B11FE6C" w:rsidR="00CD0898" w:rsidRPr="00FE33AD" w:rsidRDefault="00551D51" w:rsidP="00217D17">
      <w:pPr>
        <w:pStyle w:val="Heading3"/>
        <w:numPr>
          <w:ilvl w:val="2"/>
          <w:numId w:val="96"/>
        </w:numPr>
        <w:spacing w:line="240" w:lineRule="auto"/>
        <w:ind w:left="720" w:hanging="720"/>
        <w:rPr>
          <w:rFonts w:ascii="Verdana" w:hAnsi="Verdana"/>
          <w:sz w:val="22"/>
          <w:szCs w:val="22"/>
        </w:rPr>
      </w:pPr>
      <w:r w:rsidRPr="00FE33AD">
        <w:rPr>
          <w:rFonts w:ascii="Verdana" w:hAnsi="Verdana"/>
          <w:sz w:val="22"/>
          <w:szCs w:val="22"/>
        </w:rPr>
        <w:t>I</w:t>
      </w:r>
      <w:r w:rsidR="00CD0898" w:rsidRPr="00FE33AD">
        <w:rPr>
          <w:rFonts w:ascii="Verdana" w:hAnsi="Verdana"/>
          <w:sz w:val="22"/>
          <w:szCs w:val="22"/>
        </w:rPr>
        <w:t xml:space="preserve">s intended to provide DFPS with an assessment of </w:t>
      </w:r>
      <w:r w:rsidR="00041EE3" w:rsidRPr="00FE33AD">
        <w:rPr>
          <w:rFonts w:ascii="Verdana" w:hAnsi="Verdana"/>
          <w:sz w:val="22"/>
          <w:szCs w:val="22"/>
        </w:rPr>
        <w:t xml:space="preserve">the </w:t>
      </w:r>
      <w:r w:rsidR="00CD0898" w:rsidRPr="00FE33AD">
        <w:rPr>
          <w:rFonts w:ascii="Verdana" w:hAnsi="Verdana"/>
          <w:sz w:val="22"/>
          <w:szCs w:val="22"/>
        </w:rPr>
        <w:t xml:space="preserve">Applicant’s readiness and ability to accept </w:t>
      </w:r>
      <w:r w:rsidR="0010297D" w:rsidRPr="00FE33AD">
        <w:rPr>
          <w:rFonts w:ascii="Verdana" w:hAnsi="Verdana"/>
          <w:sz w:val="22"/>
          <w:szCs w:val="22"/>
        </w:rPr>
        <w:t>Children</w:t>
      </w:r>
      <w:r w:rsidR="00CD0898" w:rsidRPr="00FE33AD">
        <w:rPr>
          <w:rFonts w:ascii="Verdana" w:hAnsi="Verdana"/>
          <w:sz w:val="22"/>
          <w:szCs w:val="22"/>
        </w:rPr>
        <w:t xml:space="preserve"> into care, perform the required prog</w:t>
      </w:r>
      <w:r w:rsidR="00D52971" w:rsidRPr="00FE33AD">
        <w:rPr>
          <w:rFonts w:ascii="Verdana" w:hAnsi="Verdana"/>
          <w:sz w:val="22"/>
          <w:szCs w:val="22"/>
        </w:rPr>
        <w:t>ram components as provided for in the</w:t>
      </w:r>
      <w:r w:rsidR="008D095D" w:rsidRPr="00FE33AD">
        <w:rPr>
          <w:rFonts w:ascii="Verdana" w:hAnsi="Verdana"/>
          <w:sz w:val="22"/>
          <w:szCs w:val="22"/>
        </w:rPr>
        <w:t xml:space="preserve"> Requirements</w:t>
      </w:r>
      <w:r w:rsidR="00BF43E7" w:rsidRPr="00FE33AD">
        <w:rPr>
          <w:rFonts w:ascii="Verdana" w:hAnsi="Verdana"/>
          <w:sz w:val="22"/>
          <w:szCs w:val="22"/>
        </w:rPr>
        <w:t xml:space="preserve">, </w:t>
      </w:r>
      <w:r w:rsidR="001B606D" w:rsidRPr="00FE33AD">
        <w:rPr>
          <w:rFonts w:ascii="Verdana" w:hAnsi="Verdana"/>
          <w:sz w:val="22"/>
          <w:szCs w:val="22"/>
        </w:rPr>
        <w:t xml:space="preserve">CCR </w:t>
      </w:r>
      <w:r w:rsidR="00D52971" w:rsidRPr="00FE33AD">
        <w:rPr>
          <w:rFonts w:ascii="Verdana" w:hAnsi="Verdana"/>
          <w:sz w:val="22"/>
          <w:szCs w:val="22"/>
        </w:rPr>
        <w:t>Mi</w:t>
      </w:r>
      <w:r w:rsidR="00D55BBB" w:rsidRPr="00FE33AD">
        <w:rPr>
          <w:rFonts w:ascii="Verdana" w:hAnsi="Verdana"/>
          <w:sz w:val="22"/>
          <w:szCs w:val="22"/>
        </w:rPr>
        <w:t>ni</w:t>
      </w:r>
      <w:r w:rsidR="0023277C" w:rsidRPr="00FE33AD">
        <w:rPr>
          <w:rFonts w:ascii="Verdana" w:hAnsi="Verdana"/>
          <w:sz w:val="22"/>
          <w:szCs w:val="22"/>
        </w:rPr>
        <w:t xml:space="preserve">mum Standards and </w:t>
      </w:r>
      <w:r w:rsidR="002F5A57" w:rsidRPr="00FE33AD">
        <w:rPr>
          <w:rFonts w:ascii="Verdana" w:hAnsi="Verdana"/>
          <w:sz w:val="22"/>
          <w:szCs w:val="22"/>
        </w:rPr>
        <w:t>this Open Enrollment.</w:t>
      </w:r>
      <w:r w:rsidR="00D52971" w:rsidRPr="00FE33AD">
        <w:rPr>
          <w:rFonts w:ascii="Verdana" w:hAnsi="Verdana"/>
          <w:sz w:val="22"/>
          <w:szCs w:val="22"/>
        </w:rPr>
        <w:t xml:space="preserve"> </w:t>
      </w:r>
      <w:r w:rsidR="00CD0898" w:rsidRPr="00FE33AD">
        <w:rPr>
          <w:rFonts w:ascii="Verdana" w:hAnsi="Verdana"/>
          <w:sz w:val="22"/>
          <w:szCs w:val="22"/>
        </w:rPr>
        <w:t xml:space="preserve"> </w:t>
      </w:r>
    </w:p>
    <w:p w14:paraId="0BC0D845" w14:textId="61EEDAA8" w:rsidR="00CD0898" w:rsidRPr="00FE33AD" w:rsidRDefault="00551D51" w:rsidP="00217D17">
      <w:pPr>
        <w:pStyle w:val="Heading3"/>
        <w:numPr>
          <w:ilvl w:val="2"/>
          <w:numId w:val="96"/>
        </w:numPr>
        <w:spacing w:line="240" w:lineRule="auto"/>
        <w:ind w:left="720" w:hanging="720"/>
        <w:rPr>
          <w:rFonts w:ascii="Verdana" w:hAnsi="Verdana"/>
          <w:sz w:val="22"/>
          <w:szCs w:val="22"/>
        </w:rPr>
      </w:pPr>
      <w:r w:rsidRPr="00FE33AD">
        <w:rPr>
          <w:rFonts w:ascii="Verdana" w:hAnsi="Verdana"/>
          <w:sz w:val="22"/>
          <w:szCs w:val="22"/>
        </w:rPr>
        <w:t>W</w:t>
      </w:r>
      <w:r w:rsidR="00CD0898" w:rsidRPr="00FE33AD">
        <w:rPr>
          <w:rFonts w:ascii="Verdana" w:hAnsi="Verdana"/>
          <w:sz w:val="22"/>
          <w:szCs w:val="22"/>
        </w:rPr>
        <w:t xml:space="preserve">ill include a review of the Applicant’s usable space and equipment, </w:t>
      </w:r>
      <w:r w:rsidR="003C5B48" w:rsidRPr="00FE33AD">
        <w:rPr>
          <w:rFonts w:ascii="Verdana" w:hAnsi="Verdana"/>
          <w:sz w:val="22"/>
          <w:szCs w:val="22"/>
        </w:rPr>
        <w:t>proximity,</w:t>
      </w:r>
      <w:r w:rsidR="00CD0898" w:rsidRPr="00FE33AD">
        <w:rPr>
          <w:rFonts w:ascii="Verdana" w:hAnsi="Verdana"/>
          <w:sz w:val="22"/>
          <w:szCs w:val="22"/>
        </w:rPr>
        <w:t xml:space="preserve"> and access to needed resources, ability to provide quality services and capacity to protect the health a</w:t>
      </w:r>
      <w:r w:rsidR="001B029B" w:rsidRPr="00FE33AD">
        <w:rPr>
          <w:rFonts w:ascii="Verdana" w:hAnsi="Verdana"/>
          <w:sz w:val="22"/>
          <w:szCs w:val="22"/>
        </w:rPr>
        <w:t xml:space="preserve">nd safety of </w:t>
      </w:r>
      <w:r w:rsidR="0010297D" w:rsidRPr="00FE33AD">
        <w:rPr>
          <w:rFonts w:ascii="Verdana" w:hAnsi="Verdana"/>
          <w:sz w:val="22"/>
          <w:szCs w:val="22"/>
        </w:rPr>
        <w:t>Children</w:t>
      </w:r>
      <w:r w:rsidR="001B029B" w:rsidRPr="00FE33AD">
        <w:rPr>
          <w:rFonts w:ascii="Verdana" w:hAnsi="Verdana"/>
          <w:sz w:val="22"/>
          <w:szCs w:val="22"/>
        </w:rPr>
        <w:t xml:space="preserve"> in care.</w:t>
      </w:r>
    </w:p>
    <w:p w14:paraId="00357DFA" w14:textId="2E7D58E7" w:rsidR="00CD0898" w:rsidRPr="00FE33AD" w:rsidRDefault="00551D51" w:rsidP="00217D17">
      <w:pPr>
        <w:pStyle w:val="Heading3"/>
        <w:numPr>
          <w:ilvl w:val="2"/>
          <w:numId w:val="96"/>
        </w:numPr>
        <w:spacing w:line="240" w:lineRule="auto"/>
        <w:ind w:left="720" w:hanging="720"/>
        <w:rPr>
          <w:rFonts w:ascii="Verdana" w:hAnsi="Verdana"/>
          <w:sz w:val="22"/>
          <w:szCs w:val="22"/>
        </w:rPr>
      </w:pPr>
      <w:r w:rsidRPr="00FE33AD">
        <w:rPr>
          <w:rFonts w:ascii="Verdana" w:hAnsi="Verdana"/>
          <w:sz w:val="22"/>
          <w:szCs w:val="22"/>
        </w:rPr>
        <w:t>W</w:t>
      </w:r>
      <w:r w:rsidR="00CD0898" w:rsidRPr="00FE33AD">
        <w:rPr>
          <w:rFonts w:ascii="Verdana" w:hAnsi="Verdana"/>
          <w:sz w:val="22"/>
          <w:szCs w:val="22"/>
        </w:rPr>
        <w:t xml:space="preserve">ill also include a review of the Applicant's historical and current compliance with and understanding of </w:t>
      </w:r>
      <w:r w:rsidR="00AE7112" w:rsidRPr="00FE33AD">
        <w:rPr>
          <w:rFonts w:ascii="Verdana" w:hAnsi="Verdana"/>
          <w:sz w:val="22"/>
          <w:szCs w:val="22"/>
        </w:rPr>
        <w:t xml:space="preserve">HHS </w:t>
      </w:r>
      <w:r w:rsidR="00B50C7A" w:rsidRPr="00FE33AD">
        <w:rPr>
          <w:rFonts w:ascii="Verdana" w:hAnsi="Verdana"/>
          <w:sz w:val="22"/>
          <w:szCs w:val="22"/>
        </w:rPr>
        <w:t>Minimum Standards</w:t>
      </w:r>
      <w:r w:rsidR="008D095D" w:rsidRPr="00FE33AD">
        <w:rPr>
          <w:rFonts w:ascii="Verdana" w:hAnsi="Verdana"/>
          <w:sz w:val="22"/>
          <w:szCs w:val="22"/>
        </w:rPr>
        <w:t xml:space="preserve">, </w:t>
      </w:r>
      <w:r w:rsidR="003C5B48" w:rsidRPr="00FE33AD">
        <w:rPr>
          <w:rFonts w:ascii="Verdana" w:hAnsi="Verdana"/>
          <w:sz w:val="22"/>
          <w:szCs w:val="22"/>
        </w:rPr>
        <w:t xml:space="preserve">24-Hour </w:t>
      </w:r>
      <w:r w:rsidR="00CD0898" w:rsidRPr="00FE33AD">
        <w:rPr>
          <w:rFonts w:ascii="Verdana" w:hAnsi="Verdana"/>
          <w:sz w:val="22"/>
          <w:szCs w:val="22"/>
        </w:rPr>
        <w:t>Residential Child</w:t>
      </w:r>
      <w:r w:rsidR="003C5B48" w:rsidRPr="00FE33AD">
        <w:rPr>
          <w:rFonts w:ascii="Verdana" w:hAnsi="Verdana"/>
          <w:sz w:val="22"/>
          <w:szCs w:val="22"/>
        </w:rPr>
        <w:t xml:space="preserve"> </w:t>
      </w:r>
      <w:r w:rsidR="00CD0898" w:rsidRPr="00FE33AD">
        <w:rPr>
          <w:rFonts w:ascii="Verdana" w:hAnsi="Verdana"/>
          <w:sz w:val="22"/>
          <w:szCs w:val="22"/>
        </w:rPr>
        <w:t xml:space="preserve">Care </w:t>
      </w:r>
      <w:r w:rsidR="0007416C" w:rsidRPr="00FE33AD">
        <w:rPr>
          <w:rFonts w:ascii="Verdana" w:hAnsi="Verdana"/>
          <w:sz w:val="22"/>
          <w:szCs w:val="22"/>
        </w:rPr>
        <w:t>R</w:t>
      </w:r>
      <w:r w:rsidR="00CD0898" w:rsidRPr="00FE33AD">
        <w:rPr>
          <w:rFonts w:ascii="Verdana" w:hAnsi="Verdana"/>
          <w:sz w:val="22"/>
          <w:szCs w:val="22"/>
        </w:rPr>
        <w:t>equirements</w:t>
      </w:r>
      <w:r w:rsidR="003C5B48" w:rsidRPr="00FE33AD">
        <w:rPr>
          <w:rFonts w:ascii="Verdana" w:hAnsi="Verdana"/>
          <w:sz w:val="22"/>
          <w:szCs w:val="22"/>
        </w:rPr>
        <w:t>,</w:t>
      </w:r>
      <w:r w:rsidR="00CD0898" w:rsidRPr="00FE33AD">
        <w:rPr>
          <w:rFonts w:ascii="Verdana" w:hAnsi="Verdana"/>
          <w:sz w:val="22"/>
          <w:szCs w:val="22"/>
        </w:rPr>
        <w:t xml:space="preserve"> and a review of</w:t>
      </w:r>
      <w:r w:rsidR="00F86F6D" w:rsidRPr="00FE33AD">
        <w:rPr>
          <w:rFonts w:ascii="Verdana" w:hAnsi="Verdana"/>
          <w:sz w:val="22"/>
          <w:szCs w:val="22"/>
        </w:rPr>
        <w:t xml:space="preserve"> the Applicant’s Readiness Questionnaire</w:t>
      </w:r>
      <w:r w:rsidR="001B029B" w:rsidRPr="00FE33AD">
        <w:rPr>
          <w:rFonts w:ascii="Verdana" w:hAnsi="Verdana"/>
          <w:sz w:val="22"/>
          <w:szCs w:val="22"/>
        </w:rPr>
        <w:t>.</w:t>
      </w:r>
    </w:p>
    <w:p w14:paraId="1F2E880F" w14:textId="3ACFC2CB" w:rsidR="00661383" w:rsidRPr="00FE33AD" w:rsidRDefault="00661383" w:rsidP="00217D17">
      <w:pPr>
        <w:pStyle w:val="Heading3"/>
        <w:numPr>
          <w:ilvl w:val="2"/>
          <w:numId w:val="96"/>
        </w:numPr>
        <w:spacing w:after="0" w:line="240" w:lineRule="auto"/>
        <w:ind w:left="720" w:hanging="720"/>
        <w:rPr>
          <w:rFonts w:ascii="Verdana" w:hAnsi="Verdana"/>
          <w:sz w:val="22"/>
          <w:szCs w:val="22"/>
        </w:rPr>
      </w:pPr>
      <w:r w:rsidRPr="00FE33AD">
        <w:rPr>
          <w:rFonts w:ascii="Verdana" w:hAnsi="Verdana"/>
          <w:sz w:val="22"/>
          <w:szCs w:val="22"/>
        </w:rPr>
        <w:t>During the Readiness Assessment</w:t>
      </w:r>
      <w:r w:rsidR="00551D51" w:rsidRPr="00FE33AD">
        <w:rPr>
          <w:rFonts w:ascii="Verdana" w:hAnsi="Verdana"/>
          <w:sz w:val="22"/>
          <w:szCs w:val="22"/>
        </w:rPr>
        <w:t>,</w:t>
      </w:r>
      <w:r w:rsidRPr="00FE33AD">
        <w:rPr>
          <w:rFonts w:ascii="Verdana" w:hAnsi="Verdana"/>
          <w:sz w:val="22"/>
          <w:szCs w:val="22"/>
        </w:rPr>
        <w:t xml:space="preserve"> the </w:t>
      </w:r>
      <w:r w:rsidR="008D095D" w:rsidRPr="00FE33AD">
        <w:rPr>
          <w:rFonts w:ascii="Verdana" w:hAnsi="Verdana"/>
          <w:sz w:val="22"/>
          <w:szCs w:val="22"/>
        </w:rPr>
        <w:t>A</w:t>
      </w:r>
      <w:r w:rsidRPr="00FE33AD">
        <w:rPr>
          <w:rFonts w:ascii="Verdana" w:hAnsi="Verdana"/>
          <w:sz w:val="22"/>
          <w:szCs w:val="22"/>
        </w:rPr>
        <w:t xml:space="preserve">pplicant will receive feedback and technical assistance. </w:t>
      </w:r>
    </w:p>
    <w:p w14:paraId="41673D3F" w14:textId="77777777" w:rsidR="00C258B7" w:rsidRPr="00FE33AD" w:rsidRDefault="00C258B7">
      <w:pPr>
        <w:spacing w:after="0" w:line="240" w:lineRule="auto"/>
        <w:ind w:left="900" w:hanging="900"/>
        <w:rPr>
          <w:sz w:val="22"/>
        </w:rPr>
      </w:pPr>
    </w:p>
    <w:p w14:paraId="57266FAE" w14:textId="4C325B11" w:rsidR="00CD0898" w:rsidRPr="00FE33AD" w:rsidRDefault="00CD0898" w:rsidP="00217D17">
      <w:pPr>
        <w:pStyle w:val="Heading3"/>
        <w:numPr>
          <w:ilvl w:val="2"/>
          <w:numId w:val="96"/>
        </w:numPr>
        <w:spacing w:after="0" w:line="240" w:lineRule="auto"/>
        <w:ind w:left="720" w:hanging="720"/>
        <w:rPr>
          <w:rFonts w:ascii="Verdana" w:hAnsi="Verdana"/>
          <w:sz w:val="22"/>
          <w:szCs w:val="22"/>
        </w:rPr>
      </w:pPr>
      <w:r w:rsidRPr="00FE33AD">
        <w:rPr>
          <w:rFonts w:ascii="Verdana" w:hAnsi="Verdana"/>
          <w:sz w:val="22"/>
          <w:szCs w:val="22"/>
        </w:rPr>
        <w:t xml:space="preserve">DFPS will meet with only the Applicant's </w:t>
      </w:r>
      <w:r w:rsidR="0023277C" w:rsidRPr="00FE33AD">
        <w:rPr>
          <w:rFonts w:ascii="Verdana" w:hAnsi="Verdana"/>
          <w:sz w:val="22"/>
          <w:szCs w:val="22"/>
        </w:rPr>
        <w:t>Signature Authority and Administrator</w:t>
      </w:r>
      <w:r w:rsidR="00551D51" w:rsidRPr="00FE33AD">
        <w:rPr>
          <w:rFonts w:ascii="Verdana" w:hAnsi="Verdana"/>
          <w:sz w:val="22"/>
          <w:szCs w:val="22"/>
        </w:rPr>
        <w:t xml:space="preserve"> or </w:t>
      </w:r>
      <w:r w:rsidR="0023277C" w:rsidRPr="00FE33AD">
        <w:rPr>
          <w:rFonts w:ascii="Verdana" w:hAnsi="Verdana"/>
          <w:sz w:val="22"/>
          <w:szCs w:val="22"/>
        </w:rPr>
        <w:t xml:space="preserve">Treatment Director </w:t>
      </w:r>
      <w:r w:rsidRPr="00FE33AD">
        <w:rPr>
          <w:rFonts w:ascii="Verdana" w:hAnsi="Verdana"/>
          <w:sz w:val="22"/>
          <w:szCs w:val="22"/>
        </w:rPr>
        <w:t xml:space="preserve">or an equivalent position within </w:t>
      </w:r>
      <w:r w:rsidR="00F81B2D" w:rsidRPr="00FE33AD">
        <w:rPr>
          <w:rFonts w:ascii="Verdana" w:hAnsi="Verdana"/>
          <w:sz w:val="22"/>
          <w:szCs w:val="22"/>
        </w:rPr>
        <w:t xml:space="preserve">the </w:t>
      </w:r>
      <w:r w:rsidR="009330E0" w:rsidRPr="00FE33AD">
        <w:rPr>
          <w:rFonts w:ascii="Verdana" w:hAnsi="Verdana"/>
          <w:sz w:val="22"/>
          <w:szCs w:val="22"/>
        </w:rPr>
        <w:t>GRO</w:t>
      </w:r>
      <w:r w:rsidR="00551D51" w:rsidRPr="00FE33AD">
        <w:rPr>
          <w:rFonts w:ascii="Verdana" w:hAnsi="Verdana"/>
          <w:sz w:val="22"/>
          <w:szCs w:val="22"/>
        </w:rPr>
        <w:t xml:space="preserve">, who needs to </w:t>
      </w:r>
      <w:r w:rsidRPr="00FE33AD">
        <w:rPr>
          <w:rFonts w:ascii="Verdana" w:hAnsi="Verdana"/>
          <w:sz w:val="22"/>
          <w:szCs w:val="22"/>
        </w:rPr>
        <w:t>be prepared to respond to questions and participate in the</w:t>
      </w:r>
      <w:r w:rsidR="003C5B48" w:rsidRPr="00FE33AD">
        <w:rPr>
          <w:rFonts w:ascii="Verdana" w:hAnsi="Verdana"/>
          <w:sz w:val="22"/>
          <w:szCs w:val="22"/>
        </w:rPr>
        <w:t xml:space="preserve"> </w:t>
      </w:r>
      <w:r w:rsidR="00772E46" w:rsidRPr="00FE33AD">
        <w:rPr>
          <w:rFonts w:ascii="Verdana" w:hAnsi="Verdana"/>
          <w:sz w:val="22"/>
          <w:szCs w:val="22"/>
        </w:rPr>
        <w:t>interview</w:t>
      </w:r>
      <w:r w:rsidRPr="00FE33AD">
        <w:rPr>
          <w:rFonts w:ascii="Verdana" w:hAnsi="Verdana"/>
          <w:sz w:val="22"/>
          <w:szCs w:val="22"/>
        </w:rPr>
        <w:t>.</w:t>
      </w:r>
    </w:p>
    <w:p w14:paraId="43252F64" w14:textId="77777777" w:rsidR="00CC5250" w:rsidRPr="00FE33AD" w:rsidRDefault="00CD0898">
      <w:pPr>
        <w:pStyle w:val="Heading2"/>
        <w:numPr>
          <w:ilvl w:val="1"/>
          <w:numId w:val="96"/>
        </w:numPr>
        <w:spacing w:after="0" w:line="240" w:lineRule="auto"/>
        <w:ind w:left="720"/>
        <w:rPr>
          <w:rFonts w:ascii="Verdana" w:hAnsi="Verdana" w:cs="Times New Roman"/>
          <w:sz w:val="22"/>
          <w:szCs w:val="22"/>
        </w:rPr>
      </w:pPr>
      <w:bookmarkStart w:id="81" w:name="_Toc364855305"/>
      <w:bookmarkStart w:id="82" w:name="_Toc332728903"/>
      <w:bookmarkStart w:id="83" w:name="_Toc413659441"/>
      <w:bookmarkStart w:id="84" w:name="_Toc484509649"/>
      <w:bookmarkEnd w:id="81"/>
      <w:r w:rsidRPr="00FE33AD">
        <w:rPr>
          <w:rFonts w:ascii="Verdana" w:hAnsi="Verdana" w:cs="Times New Roman"/>
          <w:sz w:val="22"/>
          <w:szCs w:val="22"/>
        </w:rPr>
        <w:t>Additional Information</w:t>
      </w:r>
      <w:bookmarkEnd w:id="82"/>
      <w:bookmarkEnd w:id="83"/>
      <w:bookmarkEnd w:id="84"/>
      <w:r w:rsidR="00CC5250" w:rsidRPr="00FE33AD">
        <w:rPr>
          <w:rFonts w:ascii="Verdana" w:hAnsi="Verdana" w:cs="Times New Roman"/>
          <w:sz w:val="22"/>
          <w:szCs w:val="22"/>
        </w:rPr>
        <w:t xml:space="preserve"> </w:t>
      </w:r>
    </w:p>
    <w:p w14:paraId="603E64D6" w14:textId="4FD0CB36" w:rsidR="00CD0898" w:rsidRPr="00FE33AD" w:rsidRDefault="00CD0898">
      <w:pPr>
        <w:pStyle w:val="Heading2"/>
        <w:numPr>
          <w:ilvl w:val="0"/>
          <w:numId w:val="0"/>
        </w:numPr>
        <w:spacing w:before="0" w:after="0" w:line="240" w:lineRule="auto"/>
        <w:ind w:left="720"/>
        <w:rPr>
          <w:rFonts w:ascii="Verdana" w:hAnsi="Verdana" w:cs="Times New Roman"/>
          <w:b w:val="0"/>
          <w:bCs/>
          <w:sz w:val="22"/>
          <w:szCs w:val="22"/>
        </w:rPr>
      </w:pPr>
      <w:r w:rsidRPr="00FE33AD">
        <w:rPr>
          <w:rFonts w:ascii="Verdana" w:hAnsi="Verdana" w:cs="Times New Roman"/>
          <w:b w:val="0"/>
          <w:bCs/>
          <w:sz w:val="22"/>
          <w:szCs w:val="22"/>
        </w:rPr>
        <w:t xml:space="preserve">By </w:t>
      </w:r>
      <w:r w:rsidR="00CC5250" w:rsidRPr="00FE33AD">
        <w:rPr>
          <w:rFonts w:ascii="Verdana" w:hAnsi="Verdana" w:cs="Times New Roman"/>
          <w:b w:val="0"/>
          <w:bCs/>
          <w:sz w:val="22"/>
          <w:szCs w:val="22"/>
        </w:rPr>
        <w:t>applying</w:t>
      </w:r>
      <w:r w:rsidRPr="00FE33AD">
        <w:rPr>
          <w:rFonts w:ascii="Verdana" w:hAnsi="Verdana" w:cs="Times New Roman"/>
          <w:b w:val="0"/>
          <w:bCs/>
          <w:sz w:val="22"/>
          <w:szCs w:val="22"/>
        </w:rPr>
        <w:t xml:space="preserve">, the Applicant grants </w:t>
      </w:r>
      <w:r w:rsidR="00080433" w:rsidRPr="00FE33AD">
        <w:rPr>
          <w:rFonts w:ascii="Verdana" w:hAnsi="Verdana" w:cs="Times New Roman"/>
          <w:b w:val="0"/>
          <w:bCs/>
          <w:sz w:val="22"/>
          <w:szCs w:val="22"/>
        </w:rPr>
        <w:t>DFPS</w:t>
      </w:r>
      <w:r w:rsidRPr="00FE33AD">
        <w:rPr>
          <w:rFonts w:ascii="Verdana" w:hAnsi="Verdana" w:cs="Times New Roman"/>
          <w:b w:val="0"/>
          <w:bCs/>
          <w:sz w:val="22"/>
          <w:szCs w:val="22"/>
        </w:rPr>
        <w:t xml:space="preserve"> the right to obtain information from any lawful source regarding the Applicant, its directors, officers, and employees:</w:t>
      </w:r>
    </w:p>
    <w:p w14:paraId="54AF5D8D" w14:textId="77777777" w:rsidR="00CD0898" w:rsidRPr="00FE33AD" w:rsidRDefault="00CD0898" w:rsidP="00217D17">
      <w:pPr>
        <w:pStyle w:val="Heading3"/>
        <w:numPr>
          <w:ilvl w:val="2"/>
          <w:numId w:val="96"/>
        </w:numPr>
        <w:tabs>
          <w:tab w:val="left" w:pos="720"/>
        </w:tabs>
        <w:spacing w:before="0" w:after="0" w:line="240" w:lineRule="auto"/>
        <w:ind w:left="720" w:hanging="720"/>
        <w:rPr>
          <w:rFonts w:ascii="Verdana" w:hAnsi="Verdana"/>
          <w:sz w:val="22"/>
          <w:szCs w:val="22"/>
        </w:rPr>
      </w:pPr>
      <w:r w:rsidRPr="00FE33AD">
        <w:rPr>
          <w:rFonts w:ascii="Verdana" w:hAnsi="Verdana"/>
          <w:sz w:val="22"/>
          <w:szCs w:val="22"/>
        </w:rPr>
        <w:t>Past business history, practices, and conduct;</w:t>
      </w:r>
    </w:p>
    <w:p w14:paraId="1B12F23B" w14:textId="77777777" w:rsidR="00D879C8" w:rsidRPr="00FE33AD" w:rsidRDefault="00D879C8">
      <w:pPr>
        <w:spacing w:after="0" w:line="240" w:lineRule="auto"/>
        <w:rPr>
          <w:sz w:val="22"/>
        </w:rPr>
      </w:pPr>
    </w:p>
    <w:p w14:paraId="66A4D512" w14:textId="25A704CC" w:rsidR="00CD0898" w:rsidRPr="00FE33AD" w:rsidRDefault="00CD0898" w:rsidP="00217D17">
      <w:pPr>
        <w:pStyle w:val="Heading3"/>
        <w:numPr>
          <w:ilvl w:val="2"/>
          <w:numId w:val="96"/>
        </w:numPr>
        <w:tabs>
          <w:tab w:val="left" w:pos="720"/>
        </w:tabs>
        <w:spacing w:before="0" w:after="0" w:line="240" w:lineRule="auto"/>
        <w:ind w:left="720" w:hanging="720"/>
        <w:rPr>
          <w:rFonts w:ascii="Verdana" w:hAnsi="Verdana"/>
          <w:sz w:val="22"/>
          <w:szCs w:val="22"/>
        </w:rPr>
      </w:pPr>
      <w:r w:rsidRPr="00FE33AD">
        <w:rPr>
          <w:rFonts w:ascii="Verdana" w:hAnsi="Verdana"/>
          <w:sz w:val="22"/>
          <w:szCs w:val="22"/>
        </w:rPr>
        <w:t xml:space="preserve">Ability to provide the services to meet the needs of the </w:t>
      </w:r>
      <w:r w:rsidR="0010297D" w:rsidRPr="00FE33AD">
        <w:rPr>
          <w:rFonts w:ascii="Verdana" w:hAnsi="Verdana"/>
          <w:sz w:val="22"/>
          <w:szCs w:val="22"/>
        </w:rPr>
        <w:t>Children</w:t>
      </w:r>
      <w:r w:rsidRPr="00FE33AD">
        <w:rPr>
          <w:rFonts w:ascii="Verdana" w:hAnsi="Verdana"/>
          <w:sz w:val="22"/>
          <w:szCs w:val="22"/>
        </w:rPr>
        <w:t xml:space="preserve"> for whom the services are being purchased; </w:t>
      </w:r>
      <w:r w:rsidR="0071769A" w:rsidRPr="00FE33AD">
        <w:rPr>
          <w:rFonts w:ascii="Verdana" w:hAnsi="Verdana"/>
          <w:sz w:val="22"/>
          <w:szCs w:val="22"/>
        </w:rPr>
        <w:t>and</w:t>
      </w:r>
    </w:p>
    <w:p w14:paraId="7441DB32" w14:textId="77777777" w:rsidR="00D879C8" w:rsidRPr="00FE33AD" w:rsidRDefault="00D879C8">
      <w:pPr>
        <w:spacing w:after="0" w:line="240" w:lineRule="auto"/>
        <w:rPr>
          <w:sz w:val="22"/>
        </w:rPr>
      </w:pPr>
    </w:p>
    <w:p w14:paraId="5C8EEE20" w14:textId="17CBE339" w:rsidR="00CD0898" w:rsidRPr="00FE33AD" w:rsidRDefault="00CD0898" w:rsidP="00217D17">
      <w:pPr>
        <w:pStyle w:val="Heading3"/>
        <w:numPr>
          <w:ilvl w:val="2"/>
          <w:numId w:val="96"/>
        </w:numPr>
        <w:tabs>
          <w:tab w:val="left" w:pos="720"/>
        </w:tabs>
        <w:spacing w:before="0" w:after="0" w:line="240" w:lineRule="auto"/>
        <w:ind w:left="720" w:hanging="720"/>
        <w:rPr>
          <w:rFonts w:ascii="Verdana" w:hAnsi="Verdana"/>
          <w:sz w:val="22"/>
          <w:szCs w:val="22"/>
        </w:rPr>
      </w:pPr>
      <w:r w:rsidRPr="00FE33AD">
        <w:rPr>
          <w:rFonts w:ascii="Verdana" w:hAnsi="Verdana"/>
          <w:sz w:val="22"/>
          <w:szCs w:val="22"/>
        </w:rPr>
        <w:lastRenderedPageBreak/>
        <w:t>Indicators of probable Contractor performance under the contract such as past performance, financial ability to perform, and experience and responsibility</w:t>
      </w:r>
      <w:r w:rsidR="00F81B2D" w:rsidRPr="00FE33AD">
        <w:rPr>
          <w:rFonts w:ascii="Verdana" w:hAnsi="Verdana"/>
          <w:sz w:val="22"/>
          <w:szCs w:val="22"/>
        </w:rPr>
        <w:t>.</w:t>
      </w:r>
    </w:p>
    <w:p w14:paraId="689055AE" w14:textId="77777777" w:rsidR="0027120B" w:rsidRPr="00FE33AD" w:rsidRDefault="0027120B">
      <w:pPr>
        <w:spacing w:after="0" w:line="240" w:lineRule="auto"/>
        <w:rPr>
          <w:sz w:val="22"/>
        </w:rPr>
      </w:pPr>
    </w:p>
    <w:p w14:paraId="7252329D" w14:textId="77777777" w:rsidR="00CD0898" w:rsidRPr="00FE33AD" w:rsidRDefault="00CD0898">
      <w:pPr>
        <w:pStyle w:val="Heading2"/>
        <w:numPr>
          <w:ilvl w:val="1"/>
          <w:numId w:val="96"/>
        </w:numPr>
        <w:tabs>
          <w:tab w:val="left" w:pos="720"/>
        </w:tabs>
        <w:spacing w:before="0" w:after="0" w:line="240" w:lineRule="auto"/>
        <w:ind w:left="720"/>
        <w:rPr>
          <w:rFonts w:ascii="Verdana" w:hAnsi="Verdana" w:cs="Times New Roman"/>
          <w:sz w:val="22"/>
          <w:szCs w:val="22"/>
        </w:rPr>
      </w:pPr>
      <w:bookmarkStart w:id="85" w:name="_Toc484509651"/>
      <w:r w:rsidRPr="00FE33AD">
        <w:rPr>
          <w:rFonts w:ascii="Verdana" w:hAnsi="Verdana" w:cs="Times New Roman"/>
          <w:sz w:val="22"/>
          <w:szCs w:val="22"/>
        </w:rPr>
        <w:t>Debriefing</w:t>
      </w:r>
      <w:bookmarkEnd w:id="85"/>
    </w:p>
    <w:p w14:paraId="566CADF1" w14:textId="4E837E5A" w:rsidR="00CD0898" w:rsidRPr="00FE33AD" w:rsidRDefault="00CD0898">
      <w:pPr>
        <w:spacing w:after="0" w:line="240" w:lineRule="auto"/>
        <w:ind w:left="720"/>
        <w:rPr>
          <w:rFonts w:cs="Times New Roman"/>
          <w:sz w:val="22"/>
        </w:rPr>
      </w:pPr>
      <w:r w:rsidRPr="00FE33AD">
        <w:rPr>
          <w:rFonts w:cs="Times New Roman"/>
          <w:sz w:val="22"/>
        </w:rPr>
        <w:t xml:space="preserve">Any Applicant who is not awarded a Contract may request a debriefing by submitting a written request to the </w:t>
      </w:r>
      <w:r w:rsidR="00080433" w:rsidRPr="00FE33AD">
        <w:rPr>
          <w:rFonts w:cs="Times New Roman"/>
          <w:sz w:val="22"/>
        </w:rPr>
        <w:t>DFPS</w:t>
      </w:r>
      <w:r w:rsidRPr="00FE33AD">
        <w:rPr>
          <w:rFonts w:cs="Times New Roman"/>
          <w:sz w:val="22"/>
        </w:rPr>
        <w:t xml:space="preserve"> Point of Contact </w:t>
      </w:r>
      <w:r w:rsidR="00B27D75" w:rsidRPr="00FE33AD">
        <w:rPr>
          <w:rFonts w:cs="Times New Roman"/>
          <w:sz w:val="22"/>
        </w:rPr>
        <w:t xml:space="preserve">in </w:t>
      </w:r>
      <w:r w:rsidR="00574466" w:rsidRPr="00FE33AD">
        <w:rPr>
          <w:rFonts w:cs="Times New Roman"/>
          <w:sz w:val="22"/>
        </w:rPr>
        <w:t>Subsection</w:t>
      </w:r>
      <w:r w:rsidR="0071769A" w:rsidRPr="00FE33AD">
        <w:rPr>
          <w:rFonts w:cs="Times New Roman"/>
          <w:sz w:val="22"/>
        </w:rPr>
        <w:t xml:space="preserve"> </w:t>
      </w:r>
      <w:r w:rsidR="00B27D75" w:rsidRPr="00FE33AD">
        <w:rPr>
          <w:rFonts w:cs="Times New Roman"/>
          <w:sz w:val="22"/>
        </w:rPr>
        <w:t xml:space="preserve">1.2. </w:t>
      </w:r>
      <w:r w:rsidR="00D879C8" w:rsidRPr="00FE33AD">
        <w:rPr>
          <w:rFonts w:cs="Times New Roman"/>
          <w:sz w:val="22"/>
        </w:rPr>
        <w:t xml:space="preserve"> </w:t>
      </w:r>
      <w:r w:rsidRPr="00FE33AD">
        <w:rPr>
          <w:rFonts w:cs="Times New Roman"/>
          <w:sz w:val="22"/>
        </w:rPr>
        <w:t>The debriefing provides information to the Applicant on the strengths and weaknesses of their Application.</w:t>
      </w:r>
    </w:p>
    <w:p w14:paraId="540B5880" w14:textId="77777777" w:rsidR="00D81DB7" w:rsidRPr="00FE33AD" w:rsidRDefault="00D81DB7">
      <w:pPr>
        <w:spacing w:after="0" w:line="240" w:lineRule="auto"/>
        <w:ind w:left="720"/>
        <w:rPr>
          <w:rFonts w:cs="Times New Roman"/>
          <w:sz w:val="22"/>
        </w:rPr>
      </w:pPr>
    </w:p>
    <w:bookmarkEnd w:id="70"/>
    <w:bookmarkEnd w:id="71"/>
    <w:p w14:paraId="2259C899" w14:textId="71371DA6" w:rsidR="000900BE" w:rsidRPr="00FE33AD" w:rsidRDefault="00A8569C">
      <w:pPr>
        <w:pStyle w:val="Heading1"/>
        <w:numPr>
          <w:ilvl w:val="0"/>
          <w:numId w:val="96"/>
        </w:numPr>
        <w:spacing w:before="0" w:after="0" w:line="240" w:lineRule="auto"/>
        <w:ind w:left="432"/>
        <w:jc w:val="center"/>
        <w:rPr>
          <w:rFonts w:ascii="Verdana" w:hAnsi="Verdana"/>
          <w:sz w:val="22"/>
          <w:szCs w:val="22"/>
        </w:rPr>
      </w:pPr>
      <w:r w:rsidRPr="00FE33AD">
        <w:rPr>
          <w:rFonts w:ascii="Verdana" w:hAnsi="Verdana"/>
          <w:sz w:val="22"/>
          <w:szCs w:val="22"/>
        </w:rPr>
        <w:t>ATTACHMENTS TO THIS OPEN ENROLLMENT</w:t>
      </w:r>
      <w:r w:rsidR="00980C23" w:rsidRPr="00FE33AD">
        <w:rPr>
          <w:rFonts w:ascii="Verdana" w:hAnsi="Verdana"/>
          <w:sz w:val="22"/>
          <w:szCs w:val="22"/>
        </w:rPr>
        <w:br/>
      </w:r>
    </w:p>
    <w:p w14:paraId="69716B73" w14:textId="66F944CC" w:rsidR="000900BE" w:rsidRPr="00FE33AD" w:rsidRDefault="000900BE">
      <w:pPr>
        <w:spacing w:after="0" w:line="240" w:lineRule="auto"/>
        <w:rPr>
          <w:rFonts w:cs="Times New Roman"/>
          <w:bCs/>
          <w:sz w:val="22"/>
        </w:rPr>
      </w:pPr>
      <w:r w:rsidRPr="00FE33AD">
        <w:rPr>
          <w:rFonts w:cs="Times New Roman"/>
          <w:sz w:val="22"/>
        </w:rPr>
        <w:t xml:space="preserve">The following Attachments to this </w:t>
      </w:r>
      <w:r w:rsidR="00290590" w:rsidRPr="00FE33AD">
        <w:rPr>
          <w:rFonts w:cs="Times New Roman"/>
          <w:sz w:val="22"/>
        </w:rPr>
        <w:t>GRO</w:t>
      </w:r>
      <w:r w:rsidR="006411C2" w:rsidRPr="00FE33AD">
        <w:rPr>
          <w:rFonts w:cs="Times New Roman"/>
          <w:bCs/>
          <w:sz w:val="22"/>
        </w:rPr>
        <w:t xml:space="preserve"> Open Enrollment </w:t>
      </w:r>
      <w:r w:rsidRPr="00FE33AD">
        <w:rPr>
          <w:rFonts w:cs="Times New Roman"/>
          <w:bCs/>
          <w:sz w:val="22"/>
        </w:rPr>
        <w:t xml:space="preserve">are located on the HHS Enrollment Site (See </w:t>
      </w:r>
      <w:r w:rsidR="00574466" w:rsidRPr="00FE33AD">
        <w:rPr>
          <w:rFonts w:cs="Times New Roman"/>
          <w:bCs/>
          <w:sz w:val="22"/>
        </w:rPr>
        <w:t>Subsection</w:t>
      </w:r>
      <w:r w:rsidRPr="00FE33AD">
        <w:rPr>
          <w:rFonts w:cs="Times New Roman"/>
          <w:bCs/>
          <w:sz w:val="22"/>
        </w:rPr>
        <w:t xml:space="preserve"> 1.3). </w:t>
      </w:r>
    </w:p>
    <w:p w14:paraId="3F33FAC3" w14:textId="2272898C" w:rsidR="000900BE" w:rsidRPr="00FE33AD" w:rsidRDefault="00D36FEA">
      <w:pPr>
        <w:spacing w:after="120" w:line="240" w:lineRule="auto"/>
        <w:ind w:left="720" w:hanging="720"/>
        <w:rPr>
          <w:rFonts w:cs="Times New Roman"/>
          <w:b/>
          <w:sz w:val="22"/>
        </w:rPr>
      </w:pPr>
      <w:r w:rsidRPr="00FE33AD">
        <w:rPr>
          <w:rFonts w:cs="Times New Roman"/>
          <w:b/>
          <w:sz w:val="22"/>
        </w:rPr>
        <w:t>6.1</w:t>
      </w:r>
      <w:r w:rsidR="000900BE" w:rsidRPr="00FE33AD">
        <w:rPr>
          <w:rFonts w:cs="Times New Roman"/>
          <w:b/>
          <w:sz w:val="22"/>
        </w:rPr>
        <w:tab/>
      </w:r>
      <w:r w:rsidR="00290590" w:rsidRPr="00FE33AD">
        <w:rPr>
          <w:rFonts w:cs="Times New Roman"/>
          <w:b/>
          <w:sz w:val="22"/>
        </w:rPr>
        <w:t>GRO</w:t>
      </w:r>
      <w:r w:rsidR="000900BE" w:rsidRPr="00FE33AD">
        <w:rPr>
          <w:rFonts w:cs="Times New Roman"/>
          <w:b/>
          <w:sz w:val="22"/>
        </w:rPr>
        <w:t xml:space="preserve"> </w:t>
      </w:r>
      <w:r w:rsidR="00831914" w:rsidRPr="00FE33AD">
        <w:rPr>
          <w:rFonts w:cs="Times New Roman"/>
          <w:b/>
          <w:sz w:val="22"/>
        </w:rPr>
        <w:t xml:space="preserve">New Applicant </w:t>
      </w:r>
      <w:r w:rsidR="000900BE" w:rsidRPr="00FE33AD">
        <w:rPr>
          <w:rFonts w:cs="Times New Roman"/>
          <w:b/>
          <w:sz w:val="22"/>
        </w:rPr>
        <w:t xml:space="preserve">Open Enrollment Application </w:t>
      </w:r>
    </w:p>
    <w:p w14:paraId="2D40EB83" w14:textId="3D302615" w:rsidR="00831914" w:rsidRPr="00FE33AD" w:rsidRDefault="00D36FEA">
      <w:pPr>
        <w:pStyle w:val="Heading2"/>
        <w:numPr>
          <w:ilvl w:val="0"/>
          <w:numId w:val="0"/>
        </w:numPr>
        <w:spacing w:before="0" w:after="120" w:line="240" w:lineRule="auto"/>
        <w:rPr>
          <w:rFonts w:ascii="Verdana" w:hAnsi="Verdana" w:cs="Times New Roman"/>
          <w:sz w:val="22"/>
          <w:szCs w:val="22"/>
        </w:rPr>
      </w:pPr>
      <w:r w:rsidRPr="00FE33AD">
        <w:rPr>
          <w:rFonts w:ascii="Verdana" w:hAnsi="Verdana" w:cs="Times New Roman"/>
          <w:sz w:val="22"/>
          <w:szCs w:val="22"/>
        </w:rPr>
        <w:t>6.</w:t>
      </w:r>
      <w:r w:rsidR="00AF5AB9" w:rsidRPr="00FE33AD">
        <w:rPr>
          <w:rFonts w:ascii="Verdana" w:hAnsi="Verdana" w:cs="Times New Roman"/>
          <w:sz w:val="22"/>
          <w:szCs w:val="22"/>
        </w:rPr>
        <w:t>2</w:t>
      </w:r>
      <w:r w:rsidR="00651C59" w:rsidRPr="00FE33AD">
        <w:rPr>
          <w:rFonts w:ascii="Verdana" w:hAnsi="Verdana" w:cs="Times New Roman"/>
          <w:sz w:val="22"/>
          <w:szCs w:val="22"/>
        </w:rPr>
        <w:t xml:space="preserve"> </w:t>
      </w:r>
      <w:r w:rsidR="006411C2" w:rsidRPr="00FE33AD">
        <w:rPr>
          <w:rFonts w:ascii="Verdana" w:hAnsi="Verdana" w:cs="Times New Roman"/>
          <w:sz w:val="22"/>
          <w:szCs w:val="22"/>
        </w:rPr>
        <w:tab/>
      </w:r>
      <w:r w:rsidR="00290590" w:rsidRPr="00FE33AD">
        <w:rPr>
          <w:rFonts w:ascii="Verdana" w:hAnsi="Verdana" w:cs="Times New Roman"/>
          <w:sz w:val="22"/>
          <w:szCs w:val="22"/>
        </w:rPr>
        <w:t>GRO</w:t>
      </w:r>
      <w:r w:rsidR="00831914" w:rsidRPr="00FE33AD">
        <w:rPr>
          <w:rFonts w:ascii="Verdana" w:hAnsi="Verdana" w:cs="Times New Roman"/>
          <w:sz w:val="22"/>
          <w:szCs w:val="22"/>
        </w:rPr>
        <w:t xml:space="preserve"> Current Contractor </w:t>
      </w:r>
      <w:r w:rsidR="00883C26" w:rsidRPr="00FE33AD">
        <w:rPr>
          <w:rFonts w:ascii="Verdana" w:hAnsi="Verdana" w:cs="Times New Roman"/>
          <w:sz w:val="22"/>
          <w:szCs w:val="22"/>
        </w:rPr>
        <w:t xml:space="preserve">Recertification </w:t>
      </w:r>
      <w:r w:rsidR="00831914" w:rsidRPr="00FE33AD">
        <w:rPr>
          <w:rFonts w:ascii="Verdana" w:hAnsi="Verdana" w:cs="Times New Roman"/>
          <w:sz w:val="22"/>
          <w:szCs w:val="22"/>
        </w:rPr>
        <w:t>Open Enrollment Application</w:t>
      </w:r>
    </w:p>
    <w:p w14:paraId="3BA82DF7" w14:textId="24B473C4" w:rsidR="00430603" w:rsidRPr="00FE33AD" w:rsidRDefault="00831914">
      <w:pPr>
        <w:pStyle w:val="Heading2"/>
        <w:numPr>
          <w:ilvl w:val="0"/>
          <w:numId w:val="0"/>
        </w:numPr>
        <w:spacing w:before="0" w:after="0" w:line="240" w:lineRule="auto"/>
        <w:rPr>
          <w:rFonts w:ascii="Verdana" w:hAnsi="Verdana" w:cs="Times New Roman"/>
          <w:sz w:val="22"/>
          <w:szCs w:val="22"/>
        </w:rPr>
      </w:pPr>
      <w:r w:rsidRPr="00FE33AD">
        <w:rPr>
          <w:rFonts w:ascii="Verdana" w:hAnsi="Verdana" w:cs="Times New Roman"/>
          <w:sz w:val="22"/>
          <w:szCs w:val="22"/>
        </w:rPr>
        <w:t>6.3</w:t>
      </w:r>
      <w:r w:rsidRPr="00FE33AD">
        <w:rPr>
          <w:rFonts w:ascii="Verdana" w:hAnsi="Verdana" w:cs="Times New Roman"/>
          <w:sz w:val="22"/>
          <w:szCs w:val="22"/>
        </w:rPr>
        <w:tab/>
      </w:r>
      <w:r w:rsidR="00290590" w:rsidRPr="00FE33AD">
        <w:rPr>
          <w:rFonts w:ascii="Verdana" w:hAnsi="Verdana" w:cs="Times New Roman"/>
          <w:sz w:val="22"/>
          <w:szCs w:val="22"/>
        </w:rPr>
        <w:t>GRO</w:t>
      </w:r>
      <w:r w:rsidR="000900BE" w:rsidRPr="00FE33AD">
        <w:rPr>
          <w:rFonts w:ascii="Verdana" w:hAnsi="Verdana" w:cs="Times New Roman"/>
          <w:sz w:val="22"/>
          <w:szCs w:val="22"/>
        </w:rPr>
        <w:t xml:space="preserve"> Open Enrollment </w:t>
      </w:r>
      <w:r w:rsidR="00300C5B" w:rsidRPr="00FE33AD">
        <w:rPr>
          <w:rFonts w:ascii="Verdana" w:hAnsi="Verdana" w:cs="Times New Roman"/>
          <w:sz w:val="22"/>
          <w:szCs w:val="22"/>
        </w:rPr>
        <w:t>Attachments</w:t>
      </w:r>
      <w:r w:rsidR="000900BE" w:rsidRPr="00FE33AD">
        <w:rPr>
          <w:rFonts w:ascii="Verdana" w:hAnsi="Verdana" w:cs="Times New Roman"/>
          <w:sz w:val="22"/>
          <w:szCs w:val="22"/>
        </w:rPr>
        <w:t xml:space="preserve"> File </w:t>
      </w:r>
    </w:p>
    <w:p w14:paraId="56688B81" w14:textId="4CAFC8A9" w:rsidR="00341788" w:rsidRPr="00FE33AD" w:rsidRDefault="00D36FEA">
      <w:pPr>
        <w:tabs>
          <w:tab w:val="left" w:pos="720"/>
        </w:tabs>
        <w:spacing w:after="0" w:line="240" w:lineRule="auto"/>
        <w:rPr>
          <w:sz w:val="22"/>
        </w:rPr>
      </w:pPr>
      <w:r w:rsidRPr="00FE33AD">
        <w:rPr>
          <w:bCs/>
          <w:sz w:val="22"/>
        </w:rPr>
        <w:t>6.</w:t>
      </w:r>
      <w:r w:rsidR="00831914" w:rsidRPr="00FE33AD">
        <w:rPr>
          <w:bCs/>
          <w:sz w:val="22"/>
        </w:rPr>
        <w:t>3.</w:t>
      </w:r>
      <w:r w:rsidRPr="00FE33AD">
        <w:rPr>
          <w:bCs/>
          <w:sz w:val="22"/>
        </w:rPr>
        <w:t>1</w:t>
      </w:r>
      <w:r w:rsidR="006411C2" w:rsidRPr="00FE33AD">
        <w:rPr>
          <w:bCs/>
          <w:sz w:val="22"/>
        </w:rPr>
        <w:tab/>
      </w:r>
      <w:r w:rsidR="00E36BF5" w:rsidRPr="00FE33AD">
        <w:rPr>
          <w:bCs/>
          <w:sz w:val="22"/>
        </w:rPr>
        <w:t xml:space="preserve">DFPS Vendor Supplemental, Special &amp; Programmatic Conditions for </w:t>
      </w:r>
      <w:r w:rsidR="00290590" w:rsidRPr="00FE33AD">
        <w:rPr>
          <w:bCs/>
          <w:sz w:val="22"/>
        </w:rPr>
        <w:t>GRO</w:t>
      </w:r>
    </w:p>
    <w:p w14:paraId="2EF8D103" w14:textId="188EEFF6" w:rsidR="00AE4DB7" w:rsidRPr="00FE33AD" w:rsidRDefault="00D36FEA" w:rsidP="00217D17">
      <w:pPr>
        <w:pStyle w:val="Heading3"/>
        <w:numPr>
          <w:ilvl w:val="0"/>
          <w:numId w:val="0"/>
        </w:numPr>
        <w:spacing w:before="0" w:after="0" w:line="240" w:lineRule="auto"/>
        <w:ind w:left="720" w:hanging="720"/>
        <w:rPr>
          <w:rFonts w:ascii="Verdana" w:hAnsi="Verdana"/>
          <w:sz w:val="22"/>
          <w:szCs w:val="22"/>
        </w:rPr>
      </w:pPr>
      <w:r w:rsidRPr="00FE33AD">
        <w:rPr>
          <w:rFonts w:ascii="Verdana" w:hAnsi="Verdana"/>
          <w:bCs/>
          <w:sz w:val="22"/>
          <w:szCs w:val="22"/>
        </w:rPr>
        <w:t>6.</w:t>
      </w:r>
      <w:r w:rsidR="00831914" w:rsidRPr="00FE33AD">
        <w:rPr>
          <w:rFonts w:ascii="Verdana" w:hAnsi="Verdana"/>
          <w:bCs/>
          <w:sz w:val="22"/>
          <w:szCs w:val="22"/>
        </w:rPr>
        <w:t>3</w:t>
      </w:r>
      <w:r w:rsidRPr="00FE33AD">
        <w:rPr>
          <w:rFonts w:ascii="Verdana" w:hAnsi="Verdana"/>
          <w:bCs/>
          <w:sz w:val="22"/>
          <w:szCs w:val="22"/>
        </w:rPr>
        <w:t xml:space="preserve">.2 </w:t>
      </w:r>
      <w:r w:rsidR="006411C2" w:rsidRPr="00FE33AD">
        <w:rPr>
          <w:rFonts w:ascii="Verdana" w:hAnsi="Verdana"/>
          <w:bCs/>
          <w:sz w:val="22"/>
          <w:szCs w:val="22"/>
        </w:rPr>
        <w:tab/>
      </w:r>
      <w:r w:rsidR="00831914" w:rsidRPr="00FE33AD">
        <w:rPr>
          <w:rFonts w:ascii="Verdana" w:hAnsi="Verdana"/>
          <w:sz w:val="22"/>
          <w:szCs w:val="22"/>
        </w:rPr>
        <w:t xml:space="preserve">RCC </w:t>
      </w:r>
      <w:r w:rsidR="00E36BF5" w:rsidRPr="00FE33AD">
        <w:rPr>
          <w:rFonts w:ascii="Verdana" w:hAnsi="Verdana"/>
          <w:sz w:val="22"/>
          <w:szCs w:val="22"/>
        </w:rPr>
        <w:t xml:space="preserve">Performance Measures for </w:t>
      </w:r>
      <w:r w:rsidR="00290590" w:rsidRPr="00FE33AD">
        <w:rPr>
          <w:rFonts w:ascii="Verdana" w:hAnsi="Verdana"/>
          <w:sz w:val="22"/>
          <w:szCs w:val="22"/>
        </w:rPr>
        <w:t>GRO</w:t>
      </w:r>
    </w:p>
    <w:sectPr w:rsidR="00AE4DB7" w:rsidRPr="00FE33AD" w:rsidSect="00CD0898">
      <w:headerReference w:type="default" r:id="rId34"/>
      <w:pgSz w:w="12240" w:h="15840" w:code="1"/>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3110" w14:textId="77777777" w:rsidR="00DC5766" w:rsidRDefault="00DC5766" w:rsidP="001D11A4">
      <w:pPr>
        <w:spacing w:after="0" w:line="240" w:lineRule="auto"/>
      </w:pPr>
      <w:r>
        <w:separator/>
      </w:r>
    </w:p>
  </w:endnote>
  <w:endnote w:type="continuationSeparator" w:id="0">
    <w:p w14:paraId="28EB4308" w14:textId="77777777" w:rsidR="00DC5766" w:rsidRDefault="00DC5766"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F3EE" w14:textId="50534602" w:rsidR="004713CF" w:rsidRDefault="004713CF">
    <w:pPr>
      <w:pStyle w:val="Footer"/>
    </w:pPr>
    <w:r>
      <w:t>08-29-2025</w:t>
    </w:r>
  </w:p>
  <w:p w14:paraId="66723BDD" w14:textId="7900E0C6" w:rsidR="00E34EE5" w:rsidRPr="00171DEF" w:rsidRDefault="00E34EE5" w:rsidP="00A12540">
    <w:pPr>
      <w:pStyle w:val="Footer"/>
      <w:tabs>
        <w:tab w:val="clear" w:pos="4320"/>
        <w:tab w:val="clear" w:pos="8640"/>
        <w:tab w:val="center" w:pos="5040"/>
        <w:tab w:val="right" w:pos="9360"/>
      </w:tabs>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497A" w14:textId="08DEEA2C" w:rsidR="004713CF" w:rsidRDefault="004713CF">
    <w:pPr>
      <w:pStyle w:val="Footer"/>
    </w:pPr>
    <w:r>
      <w:t>08-29-2025</w:t>
    </w:r>
  </w:p>
  <w:p w14:paraId="6B6A7C4C" w14:textId="77777777" w:rsidR="004713CF" w:rsidRDefault="00471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D38C" w14:textId="77777777" w:rsidR="00DC5766" w:rsidRDefault="00DC5766" w:rsidP="001D11A4">
      <w:pPr>
        <w:spacing w:after="0" w:line="240" w:lineRule="auto"/>
      </w:pPr>
      <w:r>
        <w:separator/>
      </w:r>
    </w:p>
  </w:footnote>
  <w:footnote w:type="continuationSeparator" w:id="0">
    <w:p w14:paraId="648D1AA0" w14:textId="77777777" w:rsidR="00DC5766" w:rsidRDefault="00DC5766" w:rsidP="001D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CellMar>
        <w:left w:w="58" w:type="dxa"/>
        <w:right w:w="115" w:type="dxa"/>
      </w:tblCellMar>
      <w:tblLook w:val="00A0" w:firstRow="1" w:lastRow="0" w:firstColumn="1" w:lastColumn="0" w:noHBand="0" w:noVBand="0"/>
    </w:tblPr>
    <w:tblGrid>
      <w:gridCol w:w="6208"/>
      <w:gridCol w:w="2157"/>
      <w:gridCol w:w="982"/>
    </w:tblGrid>
    <w:tr w:rsidR="00E34EE5" w:rsidRPr="002B07F1" w14:paraId="41117C3B" w14:textId="77777777" w:rsidTr="00CD0898">
      <w:trPr>
        <w:trHeight w:val="652"/>
      </w:trPr>
      <w:tc>
        <w:tcPr>
          <w:tcW w:w="6348" w:type="dxa"/>
          <w:shd w:val="clear" w:color="auto" w:fill="auto"/>
          <w:vAlign w:val="bottom"/>
        </w:tcPr>
        <w:p w14:paraId="70F7275E" w14:textId="77777777" w:rsidR="00E34EE5" w:rsidRPr="00236A5B" w:rsidRDefault="00E34EE5" w:rsidP="00CD0898">
          <w:pPr>
            <w:pStyle w:val="Header"/>
            <w:rPr>
              <w:rFonts w:ascii="Arial" w:hAnsi="Arial" w:cs="Arial"/>
              <w:b/>
              <w:sz w:val="24"/>
              <w:szCs w:val="24"/>
            </w:rPr>
          </w:pPr>
          <w:r>
            <w:rPr>
              <w:rFonts w:ascii="Arial" w:hAnsi="Arial" w:cs="Arial"/>
              <w:b/>
              <w:sz w:val="24"/>
              <w:szCs w:val="24"/>
            </w:rPr>
            <w:t>Child-Placing Agency</w:t>
          </w:r>
        </w:p>
        <w:p w14:paraId="54AE2627" w14:textId="77777777" w:rsidR="00E34EE5" w:rsidRPr="00236A5B" w:rsidRDefault="00E34EE5" w:rsidP="00CD0898">
          <w:pPr>
            <w:pStyle w:val="Header"/>
            <w:rPr>
              <w:rFonts w:ascii="Arial" w:hAnsi="Arial" w:cs="Arial"/>
              <w:b/>
              <w:sz w:val="24"/>
              <w:szCs w:val="24"/>
            </w:rPr>
          </w:pPr>
          <w:r w:rsidRPr="004609CB">
            <w:rPr>
              <w:rFonts w:ascii="Arial" w:hAnsi="Arial" w:cs="Arial"/>
              <w:b/>
              <w:sz w:val="24"/>
              <w:szCs w:val="24"/>
            </w:rPr>
            <w:t>Enrollment Number:</w:t>
          </w:r>
          <w:r>
            <w:rPr>
              <w:rFonts w:ascii="Arial" w:hAnsi="Arial" w:cs="Arial"/>
              <w:b/>
              <w:sz w:val="24"/>
              <w:szCs w:val="24"/>
            </w:rPr>
            <w:t xml:space="preserve"> 530 - 16 - 0009</w:t>
          </w:r>
        </w:p>
        <w:p w14:paraId="37FA7A50" w14:textId="77777777" w:rsidR="00E34EE5" w:rsidRPr="00BC75E4" w:rsidRDefault="00E34EE5" w:rsidP="00CD0898">
          <w:pPr>
            <w:pStyle w:val="BodyTextIndent2"/>
            <w:ind w:left="0"/>
            <w:rPr>
              <w:rFonts w:ascii="Helvetica" w:hAnsi="Helvetica"/>
              <w:sz w:val="22"/>
              <w:szCs w:val="22"/>
            </w:rPr>
          </w:pPr>
        </w:p>
      </w:tc>
      <w:tc>
        <w:tcPr>
          <w:tcW w:w="2220" w:type="dxa"/>
          <w:shd w:val="clear" w:color="auto" w:fill="auto"/>
          <w:tcMar>
            <w:left w:w="0" w:type="dxa"/>
            <w:right w:w="0" w:type="dxa"/>
          </w:tcMar>
          <w:vAlign w:val="bottom"/>
        </w:tcPr>
        <w:p w14:paraId="1F33283B" w14:textId="77777777" w:rsidR="00E34EE5" w:rsidRPr="00BC75E4" w:rsidRDefault="00E34EE5" w:rsidP="00CD0898">
          <w:pPr>
            <w:pStyle w:val="BodyTextIndent2"/>
            <w:ind w:left="0"/>
            <w:jc w:val="right"/>
            <w:rPr>
              <w:rFonts w:ascii="Helvetica" w:hAnsi="Helvetica"/>
              <w:sz w:val="22"/>
              <w:szCs w:val="22"/>
            </w:rPr>
          </w:pPr>
        </w:p>
      </w:tc>
      <w:tc>
        <w:tcPr>
          <w:tcW w:w="995" w:type="dxa"/>
          <w:shd w:val="clear" w:color="auto" w:fill="auto"/>
          <w:vAlign w:val="bottom"/>
        </w:tcPr>
        <w:p w14:paraId="089B18C2" w14:textId="77777777" w:rsidR="00E34EE5" w:rsidRPr="002B07F1" w:rsidRDefault="00E34EE5" w:rsidP="00CD0898">
          <w:pPr>
            <w:pStyle w:val="BodyTextIndent2"/>
            <w:ind w:left="0"/>
            <w:jc w:val="right"/>
            <w:rPr>
              <w:rFonts w:asciiTheme="majorHAnsi" w:hAnsiTheme="majorHAnsi" w:cstheme="majorHAnsi"/>
              <w:iCs/>
              <w:sz w:val="18"/>
              <w:szCs w:val="18"/>
            </w:rPr>
          </w:pPr>
          <w:r w:rsidRPr="002B07F1">
            <w:rPr>
              <w:rFonts w:asciiTheme="majorHAnsi" w:hAnsiTheme="majorHAnsi" w:cstheme="majorHAnsi"/>
              <w:iCs/>
              <w:sz w:val="18"/>
              <w:szCs w:val="18"/>
            </w:rPr>
            <w:t xml:space="preserve">Page </w:t>
          </w:r>
          <w:r w:rsidRPr="002B07F1">
            <w:rPr>
              <w:rFonts w:asciiTheme="majorHAnsi" w:hAnsiTheme="majorHAnsi" w:cstheme="majorHAnsi"/>
              <w:iCs/>
              <w:sz w:val="18"/>
              <w:szCs w:val="18"/>
            </w:rPr>
            <w:fldChar w:fldCharType="begin"/>
          </w:r>
          <w:r w:rsidRPr="002B07F1">
            <w:rPr>
              <w:rFonts w:asciiTheme="majorHAnsi" w:hAnsiTheme="majorHAnsi" w:cstheme="majorHAnsi"/>
              <w:iCs/>
              <w:sz w:val="18"/>
              <w:szCs w:val="18"/>
            </w:rPr>
            <w:instrText xml:space="preserve"> PAGE </w:instrText>
          </w:r>
          <w:r w:rsidRPr="002B07F1">
            <w:rPr>
              <w:rFonts w:asciiTheme="majorHAnsi" w:hAnsiTheme="majorHAnsi" w:cstheme="majorHAnsi"/>
              <w:iCs/>
              <w:sz w:val="18"/>
              <w:szCs w:val="18"/>
            </w:rPr>
            <w:fldChar w:fldCharType="separate"/>
          </w:r>
          <w:r>
            <w:rPr>
              <w:rFonts w:asciiTheme="majorHAnsi" w:hAnsiTheme="majorHAnsi" w:cstheme="majorHAnsi"/>
              <w:iCs/>
              <w:noProof/>
              <w:sz w:val="18"/>
              <w:szCs w:val="18"/>
            </w:rPr>
            <w:t>2</w:t>
          </w:r>
          <w:r w:rsidRPr="002B07F1">
            <w:rPr>
              <w:rFonts w:asciiTheme="majorHAnsi" w:hAnsiTheme="majorHAnsi" w:cstheme="majorHAnsi"/>
              <w:iCs/>
              <w:sz w:val="18"/>
              <w:szCs w:val="18"/>
            </w:rPr>
            <w:fldChar w:fldCharType="end"/>
          </w:r>
        </w:p>
      </w:tc>
    </w:tr>
  </w:tbl>
  <w:p w14:paraId="56D7AE49" w14:textId="77777777" w:rsidR="00E34EE5" w:rsidRDefault="00E34EE5" w:rsidP="00CD0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5186" w14:textId="0AD9407F" w:rsidR="00E34EE5" w:rsidRPr="00BA5720" w:rsidRDefault="00E34EE5" w:rsidP="00515314">
    <w:pPr>
      <w:pStyle w:val="Header"/>
      <w:jc w:val="center"/>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72" w:type="pct"/>
      <w:tblCellMar>
        <w:left w:w="58" w:type="dxa"/>
        <w:right w:w="115" w:type="dxa"/>
      </w:tblCellMar>
      <w:tblLook w:val="00A0" w:firstRow="1" w:lastRow="0" w:firstColumn="1" w:lastColumn="0" w:noHBand="0" w:noVBand="0"/>
    </w:tblPr>
    <w:tblGrid>
      <w:gridCol w:w="9540"/>
      <w:gridCol w:w="2156"/>
      <w:gridCol w:w="981"/>
    </w:tblGrid>
    <w:tr w:rsidR="00E34EE5" w:rsidRPr="002B07F1" w14:paraId="03C00393" w14:textId="77777777" w:rsidTr="008552C5">
      <w:trPr>
        <w:trHeight w:val="652"/>
      </w:trPr>
      <w:tc>
        <w:tcPr>
          <w:tcW w:w="9540" w:type="dxa"/>
          <w:shd w:val="clear" w:color="auto" w:fill="auto"/>
          <w:vAlign w:val="bottom"/>
        </w:tcPr>
        <w:p w14:paraId="4332ECFA" w14:textId="77777777" w:rsidR="00A2131E" w:rsidRDefault="0007471E" w:rsidP="008552C5">
          <w:pPr>
            <w:pStyle w:val="Header"/>
            <w:jc w:val="right"/>
            <w:rPr>
              <w:rFonts w:ascii="Verdana" w:hAnsi="Verdana"/>
              <w:sz w:val="18"/>
              <w:szCs w:val="18"/>
            </w:rPr>
          </w:pPr>
          <w:r w:rsidRPr="008552C5">
            <w:rPr>
              <w:rFonts w:ascii="Verdana" w:hAnsi="Verdana"/>
              <w:sz w:val="18"/>
              <w:szCs w:val="18"/>
            </w:rPr>
            <w:t>N502</w:t>
          </w:r>
          <w:r w:rsidR="00EE1D87" w:rsidRPr="008552C5">
            <w:rPr>
              <w:rFonts w:ascii="Verdana" w:hAnsi="Verdana"/>
              <w:sz w:val="18"/>
              <w:szCs w:val="18"/>
            </w:rPr>
            <w:t xml:space="preserve"> FORM</w:t>
          </w:r>
          <w:r w:rsidR="00E2770A">
            <w:rPr>
              <w:rFonts w:ascii="Verdana" w:hAnsi="Verdana"/>
              <w:sz w:val="18"/>
              <w:szCs w:val="18"/>
            </w:rPr>
            <w:t>-4504SOW</w:t>
          </w:r>
        </w:p>
        <w:p w14:paraId="41CC4C88" w14:textId="1351420E" w:rsidR="00E34EE5" w:rsidRPr="008552C5" w:rsidRDefault="00A2131E" w:rsidP="008552C5">
          <w:pPr>
            <w:pStyle w:val="Header"/>
            <w:jc w:val="right"/>
            <w:rPr>
              <w:rFonts w:ascii="Verdana" w:hAnsi="Verdana"/>
              <w:sz w:val="18"/>
              <w:szCs w:val="18"/>
            </w:rPr>
          </w:pPr>
          <w:r>
            <w:rPr>
              <w:rFonts w:ascii="Verdana" w:hAnsi="Verdana"/>
              <w:sz w:val="18"/>
              <w:szCs w:val="18"/>
            </w:rPr>
            <w:t>AUGUST 2021</w:t>
          </w:r>
          <w:r w:rsidR="00EE1D87" w:rsidRPr="008552C5">
            <w:rPr>
              <w:rFonts w:ascii="Verdana" w:hAnsi="Verdana"/>
              <w:sz w:val="18"/>
              <w:szCs w:val="18"/>
            </w:rPr>
            <w:t xml:space="preserve"> </w:t>
          </w:r>
        </w:p>
      </w:tc>
      <w:tc>
        <w:tcPr>
          <w:tcW w:w="2156" w:type="dxa"/>
          <w:shd w:val="clear" w:color="auto" w:fill="auto"/>
          <w:tcMar>
            <w:left w:w="0" w:type="dxa"/>
            <w:right w:w="0" w:type="dxa"/>
          </w:tcMar>
          <w:vAlign w:val="bottom"/>
        </w:tcPr>
        <w:p w14:paraId="55A0CE2E" w14:textId="77777777" w:rsidR="00E34EE5" w:rsidRPr="00BC75E4" w:rsidRDefault="00E34EE5" w:rsidP="00CD0898">
          <w:pPr>
            <w:pStyle w:val="BodyTextIndent2"/>
            <w:ind w:left="0"/>
            <w:jc w:val="right"/>
            <w:rPr>
              <w:rFonts w:ascii="Helvetica" w:hAnsi="Helvetica"/>
              <w:sz w:val="22"/>
              <w:szCs w:val="22"/>
            </w:rPr>
          </w:pPr>
        </w:p>
      </w:tc>
      <w:tc>
        <w:tcPr>
          <w:tcW w:w="981" w:type="dxa"/>
          <w:shd w:val="clear" w:color="auto" w:fill="auto"/>
          <w:vAlign w:val="bottom"/>
        </w:tcPr>
        <w:p w14:paraId="15128D36" w14:textId="77777777" w:rsidR="00E34EE5" w:rsidRPr="00CB114B" w:rsidRDefault="00E34EE5" w:rsidP="00CD0898">
          <w:pPr>
            <w:pStyle w:val="BodyTextIndent2"/>
            <w:ind w:left="0"/>
            <w:jc w:val="right"/>
            <w:rPr>
              <w:rFonts w:ascii="Times" w:hAnsi="Times" w:cstheme="majorHAnsi"/>
              <w:iCs/>
              <w:sz w:val="18"/>
              <w:szCs w:val="18"/>
            </w:rPr>
          </w:pPr>
        </w:p>
      </w:tc>
    </w:tr>
  </w:tbl>
  <w:p w14:paraId="7855BF4B" w14:textId="77777777" w:rsidR="00E34EE5" w:rsidRDefault="00E34EE5" w:rsidP="001D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AC2"/>
    <w:multiLevelType w:val="hybridMultilevel"/>
    <w:tmpl w:val="FA646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841E3"/>
    <w:multiLevelType w:val="hybridMultilevel"/>
    <w:tmpl w:val="2C1203EC"/>
    <w:lvl w:ilvl="0" w:tplc="D5F6E81A">
      <w:start w:val="1"/>
      <w:numFmt w:val="lowerRoman"/>
      <w:lvlText w:val="%1."/>
      <w:lvlJc w:val="right"/>
      <w:pPr>
        <w:ind w:left="3254" w:hanging="360"/>
      </w:pPr>
      <w:rPr>
        <w:b w:val="0"/>
      </w:rPr>
    </w:lvl>
    <w:lvl w:ilvl="1" w:tplc="04090019">
      <w:start w:val="1"/>
      <w:numFmt w:val="lowerLetter"/>
      <w:lvlText w:val="%2."/>
      <w:lvlJc w:val="left"/>
      <w:pPr>
        <w:ind w:left="3974" w:hanging="360"/>
      </w:pPr>
    </w:lvl>
    <w:lvl w:ilvl="2" w:tplc="0409001B">
      <w:start w:val="1"/>
      <w:numFmt w:val="lowerRoman"/>
      <w:lvlText w:val="%3."/>
      <w:lvlJc w:val="right"/>
      <w:pPr>
        <w:ind w:left="4694" w:hanging="180"/>
      </w:pPr>
    </w:lvl>
    <w:lvl w:ilvl="3" w:tplc="0409000F">
      <w:start w:val="1"/>
      <w:numFmt w:val="decimal"/>
      <w:lvlText w:val="%4."/>
      <w:lvlJc w:val="left"/>
      <w:pPr>
        <w:ind w:left="5414" w:hanging="360"/>
      </w:pPr>
    </w:lvl>
    <w:lvl w:ilvl="4" w:tplc="04090019">
      <w:start w:val="1"/>
      <w:numFmt w:val="lowerLetter"/>
      <w:lvlText w:val="%5."/>
      <w:lvlJc w:val="left"/>
      <w:pPr>
        <w:ind w:left="6134" w:hanging="360"/>
      </w:pPr>
    </w:lvl>
    <w:lvl w:ilvl="5" w:tplc="0409001B">
      <w:start w:val="1"/>
      <w:numFmt w:val="lowerRoman"/>
      <w:lvlText w:val="%6."/>
      <w:lvlJc w:val="right"/>
      <w:pPr>
        <w:ind w:left="6854" w:hanging="180"/>
      </w:pPr>
    </w:lvl>
    <w:lvl w:ilvl="6" w:tplc="0409000F">
      <w:start w:val="1"/>
      <w:numFmt w:val="decimal"/>
      <w:lvlText w:val="%7."/>
      <w:lvlJc w:val="left"/>
      <w:pPr>
        <w:ind w:left="7574" w:hanging="360"/>
      </w:pPr>
    </w:lvl>
    <w:lvl w:ilvl="7" w:tplc="04090019">
      <w:start w:val="1"/>
      <w:numFmt w:val="lowerLetter"/>
      <w:lvlText w:val="%8."/>
      <w:lvlJc w:val="left"/>
      <w:pPr>
        <w:ind w:left="8294" w:hanging="360"/>
      </w:pPr>
    </w:lvl>
    <w:lvl w:ilvl="8" w:tplc="0409001B" w:tentative="1">
      <w:start w:val="1"/>
      <w:numFmt w:val="lowerRoman"/>
      <w:lvlText w:val="%9."/>
      <w:lvlJc w:val="right"/>
      <w:pPr>
        <w:ind w:left="9014" w:hanging="180"/>
      </w:pPr>
    </w:lvl>
  </w:abstractNum>
  <w:abstractNum w:abstractNumId="2" w15:restartNumberingAfterBreak="0">
    <w:nsid w:val="05FF4372"/>
    <w:multiLevelType w:val="hybridMultilevel"/>
    <w:tmpl w:val="FAE84650"/>
    <w:lvl w:ilvl="0" w:tplc="CA34E5E2">
      <w:start w:val="2"/>
      <w:numFmt w:val="lowerLetter"/>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84149"/>
    <w:multiLevelType w:val="hybridMultilevel"/>
    <w:tmpl w:val="67685CCC"/>
    <w:lvl w:ilvl="0" w:tplc="04090001">
      <w:start w:val="1"/>
      <w:numFmt w:val="bullet"/>
      <w:pStyle w:val="ListBullet2"/>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start w:val="1"/>
      <w:numFmt w:val="bullet"/>
      <w:lvlText w:val=""/>
      <w:lvlJc w:val="left"/>
      <w:pPr>
        <w:tabs>
          <w:tab w:val="num" w:pos="2630"/>
        </w:tabs>
        <w:ind w:left="2630" w:hanging="360"/>
      </w:pPr>
      <w:rPr>
        <w:rFonts w:ascii="Symbol" w:hAnsi="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4" w15:restartNumberingAfterBreak="0">
    <w:nsid w:val="082653A3"/>
    <w:multiLevelType w:val="hybridMultilevel"/>
    <w:tmpl w:val="93E0A6E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2D2AEF"/>
    <w:multiLevelType w:val="hybridMultilevel"/>
    <w:tmpl w:val="02D6046C"/>
    <w:lvl w:ilvl="0" w:tplc="0B1E02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E947060"/>
    <w:multiLevelType w:val="multilevel"/>
    <w:tmpl w:val="0744350A"/>
    <w:lvl w:ilvl="0">
      <w:start w:val="1"/>
      <w:numFmt w:val="decimal"/>
      <w:lvlText w:val="%1"/>
      <w:lvlJc w:val="left"/>
      <w:pPr>
        <w:ind w:left="580" w:hanging="580"/>
      </w:pPr>
      <w:rPr>
        <w:rFonts w:hint="default"/>
      </w:rPr>
    </w:lvl>
    <w:lvl w:ilvl="1">
      <w:start w:val="5"/>
      <w:numFmt w:val="decimal"/>
      <w:lvlText w:val="%1.%2"/>
      <w:lvlJc w:val="left"/>
      <w:pPr>
        <w:ind w:left="720" w:hanging="720"/>
      </w:pPr>
      <w:rPr>
        <w:rFonts w:hint="default"/>
        <w:b/>
        <w:bCs/>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F850BE"/>
    <w:multiLevelType w:val="hybridMultilevel"/>
    <w:tmpl w:val="B344C30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C5624C"/>
    <w:multiLevelType w:val="multilevel"/>
    <w:tmpl w:val="835A93E0"/>
    <w:lvl w:ilvl="0">
      <w:start w:val="2"/>
      <w:numFmt w:val="decimal"/>
      <w:lvlText w:val="%1"/>
      <w:lvlJc w:val="left"/>
      <w:pPr>
        <w:ind w:left="580" w:hanging="58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9" w15:restartNumberingAfterBreak="0">
    <w:nsid w:val="18E370DB"/>
    <w:multiLevelType w:val="multilevel"/>
    <w:tmpl w:val="66960946"/>
    <w:lvl w:ilvl="0">
      <w:start w:val="3"/>
      <w:numFmt w:val="decimal"/>
      <w:lvlText w:val="%1"/>
      <w:lvlJc w:val="left"/>
      <w:pPr>
        <w:ind w:left="400" w:hanging="40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4140" w:hanging="1080"/>
      </w:pPr>
      <w:rPr>
        <w:rFonts w:hint="default"/>
        <w:b w:val="0"/>
        <w:bCs/>
      </w:rPr>
    </w:lvl>
    <w:lvl w:ilvl="3">
      <w:start w:val="1"/>
      <w:numFmt w:val="decimal"/>
      <w:lvlText w:val="%1.%2.%3.%4"/>
      <w:lvlJc w:val="left"/>
      <w:pPr>
        <w:ind w:left="5670" w:hanging="1080"/>
      </w:pPr>
      <w:rPr>
        <w:rFonts w:hint="default"/>
      </w:rPr>
    </w:lvl>
    <w:lvl w:ilvl="4">
      <w:start w:val="1"/>
      <w:numFmt w:val="decimal"/>
      <w:lvlText w:val="%1.%2.%3.%4.%5"/>
      <w:lvlJc w:val="left"/>
      <w:pPr>
        <w:ind w:left="7560" w:hanging="1440"/>
      </w:pPr>
      <w:rPr>
        <w:rFonts w:hint="default"/>
      </w:rPr>
    </w:lvl>
    <w:lvl w:ilvl="5">
      <w:start w:val="1"/>
      <w:numFmt w:val="decimal"/>
      <w:lvlText w:val="%1.%2.%3.%4.%5.%6"/>
      <w:lvlJc w:val="left"/>
      <w:pPr>
        <w:ind w:left="9450" w:hanging="1800"/>
      </w:pPr>
      <w:rPr>
        <w:rFonts w:hint="default"/>
      </w:rPr>
    </w:lvl>
    <w:lvl w:ilvl="6">
      <w:start w:val="1"/>
      <w:numFmt w:val="decimal"/>
      <w:lvlText w:val="%1.%2.%3.%4.%5.%6.%7"/>
      <w:lvlJc w:val="left"/>
      <w:pPr>
        <w:ind w:left="11340" w:hanging="2160"/>
      </w:pPr>
      <w:rPr>
        <w:rFonts w:hint="default"/>
      </w:rPr>
    </w:lvl>
    <w:lvl w:ilvl="7">
      <w:start w:val="1"/>
      <w:numFmt w:val="decimal"/>
      <w:lvlText w:val="%1.%2.%3.%4.%5.%6.%7.%8"/>
      <w:lvlJc w:val="left"/>
      <w:pPr>
        <w:ind w:left="12870" w:hanging="2160"/>
      </w:pPr>
      <w:rPr>
        <w:rFonts w:hint="default"/>
      </w:rPr>
    </w:lvl>
    <w:lvl w:ilvl="8">
      <w:start w:val="1"/>
      <w:numFmt w:val="decimal"/>
      <w:lvlText w:val="%1.%2.%3.%4.%5.%6.%7.%8.%9"/>
      <w:lvlJc w:val="left"/>
      <w:pPr>
        <w:ind w:left="14760" w:hanging="2520"/>
      </w:pPr>
      <w:rPr>
        <w:rFonts w:hint="default"/>
      </w:rPr>
    </w:lvl>
  </w:abstractNum>
  <w:abstractNum w:abstractNumId="10" w15:restartNumberingAfterBreak="0">
    <w:nsid w:val="18F22FD0"/>
    <w:multiLevelType w:val="hybridMultilevel"/>
    <w:tmpl w:val="FDC031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9F75ADD"/>
    <w:multiLevelType w:val="hybridMultilevel"/>
    <w:tmpl w:val="947CEB1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B400D7D"/>
    <w:multiLevelType w:val="hybridMultilevel"/>
    <w:tmpl w:val="A37A2322"/>
    <w:lvl w:ilvl="0" w:tplc="5182616E">
      <w:start w:val="1"/>
      <w:numFmt w:val="lowerLetter"/>
      <w:lvlText w:val="%1."/>
      <w:lvlJc w:val="left"/>
      <w:pPr>
        <w:ind w:left="234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BEA163B"/>
    <w:multiLevelType w:val="hybridMultilevel"/>
    <w:tmpl w:val="060C7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A5A9A"/>
    <w:multiLevelType w:val="hybridMultilevel"/>
    <w:tmpl w:val="0AF4A170"/>
    <w:lvl w:ilvl="0" w:tplc="B8309C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1184E5C"/>
    <w:multiLevelType w:val="hybridMultilevel"/>
    <w:tmpl w:val="64266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91B83"/>
    <w:multiLevelType w:val="hybridMultilevel"/>
    <w:tmpl w:val="70B69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E0085"/>
    <w:multiLevelType w:val="hybridMultilevel"/>
    <w:tmpl w:val="56626C20"/>
    <w:lvl w:ilvl="0" w:tplc="88C8D5E0">
      <w:start w:val="1"/>
      <w:numFmt w:val="upperLetter"/>
      <w:lvlText w:val="%1)"/>
      <w:lvlJc w:val="left"/>
      <w:pPr>
        <w:tabs>
          <w:tab w:val="num" w:pos="1800"/>
        </w:tabs>
        <w:ind w:left="1800" w:hanging="360"/>
      </w:pPr>
      <w:rPr>
        <w:rFonts w:ascii="Verdana" w:hAnsi="Verdana" w:hint="default"/>
        <w:b w:val="0"/>
        <w:sz w:val="22"/>
        <w:szCs w:val="22"/>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6C50324"/>
    <w:multiLevelType w:val="hybridMultilevel"/>
    <w:tmpl w:val="75166D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D61D3F"/>
    <w:multiLevelType w:val="hybridMultilevel"/>
    <w:tmpl w:val="E72ADF56"/>
    <w:lvl w:ilvl="0" w:tplc="96FCA810">
      <w:start w:val="1"/>
      <w:numFmt w:val="upperLetter"/>
      <w:lvlText w:val="%1)"/>
      <w:lvlJc w:val="left"/>
      <w:pPr>
        <w:tabs>
          <w:tab w:val="num" w:pos="1800"/>
        </w:tabs>
        <w:ind w:left="1800" w:hanging="360"/>
      </w:pPr>
      <w:rPr>
        <w:rFonts w:ascii="Verdana" w:hAnsi="Verdana" w:hint="default"/>
        <w:b w:val="0"/>
        <w:sz w:val="22"/>
        <w:szCs w:val="22"/>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70A5AC7"/>
    <w:multiLevelType w:val="multilevel"/>
    <w:tmpl w:val="7B781052"/>
    <w:lvl w:ilvl="0">
      <w:start w:val="3"/>
      <w:numFmt w:val="decimal"/>
      <w:lvlText w:val="%1"/>
      <w:lvlJc w:val="left"/>
      <w:pPr>
        <w:ind w:left="645" w:hanging="645"/>
      </w:pPr>
    </w:lvl>
    <w:lvl w:ilvl="1">
      <w:start w:val="3"/>
      <w:numFmt w:val="decimal"/>
      <w:lvlText w:val="%1.%2"/>
      <w:lvlJc w:val="left"/>
      <w:pPr>
        <w:ind w:left="1485" w:hanging="720"/>
      </w:pPr>
    </w:lvl>
    <w:lvl w:ilvl="2">
      <w:start w:val="2"/>
      <w:numFmt w:val="decimal"/>
      <w:lvlText w:val="%1.%2.%3"/>
      <w:lvlJc w:val="left"/>
      <w:pPr>
        <w:ind w:left="2610" w:hanging="1080"/>
      </w:pPr>
    </w:lvl>
    <w:lvl w:ilvl="3">
      <w:start w:val="1"/>
      <w:numFmt w:val="decimal"/>
      <w:lvlText w:val="%1.%2.%3.%4"/>
      <w:lvlJc w:val="left"/>
      <w:pPr>
        <w:ind w:left="3375" w:hanging="1080"/>
      </w:pPr>
    </w:lvl>
    <w:lvl w:ilvl="4">
      <w:start w:val="1"/>
      <w:numFmt w:val="decimal"/>
      <w:lvlText w:val="%1.%2.%3.%4.%5"/>
      <w:lvlJc w:val="left"/>
      <w:pPr>
        <w:ind w:left="4500" w:hanging="1440"/>
      </w:pPr>
    </w:lvl>
    <w:lvl w:ilvl="5">
      <w:start w:val="1"/>
      <w:numFmt w:val="decimal"/>
      <w:lvlText w:val="%1.%2.%3.%4.%5.%6"/>
      <w:lvlJc w:val="left"/>
      <w:pPr>
        <w:ind w:left="5625" w:hanging="1800"/>
      </w:pPr>
    </w:lvl>
    <w:lvl w:ilvl="6">
      <w:start w:val="1"/>
      <w:numFmt w:val="decimal"/>
      <w:lvlText w:val="%1.%2.%3.%4.%5.%6.%7"/>
      <w:lvlJc w:val="left"/>
      <w:pPr>
        <w:ind w:left="6750" w:hanging="2160"/>
      </w:pPr>
    </w:lvl>
    <w:lvl w:ilvl="7">
      <w:start w:val="1"/>
      <w:numFmt w:val="decimal"/>
      <w:lvlText w:val="%1.%2.%3.%4.%5.%6.%7.%8"/>
      <w:lvlJc w:val="left"/>
      <w:pPr>
        <w:ind w:left="7515" w:hanging="2160"/>
      </w:pPr>
    </w:lvl>
    <w:lvl w:ilvl="8">
      <w:start w:val="1"/>
      <w:numFmt w:val="decimal"/>
      <w:lvlText w:val="%1.%2.%3.%4.%5.%6.%7.%8.%9"/>
      <w:lvlJc w:val="left"/>
      <w:pPr>
        <w:ind w:left="8640" w:hanging="2520"/>
      </w:pPr>
    </w:lvl>
  </w:abstractNum>
  <w:abstractNum w:abstractNumId="22" w15:restartNumberingAfterBreak="0">
    <w:nsid w:val="27855381"/>
    <w:multiLevelType w:val="multilevel"/>
    <w:tmpl w:val="6AB04E84"/>
    <w:lvl w:ilvl="0">
      <w:start w:val="1"/>
      <w:numFmt w:val="decimal"/>
      <w:lvlText w:val="%1"/>
      <w:lvlJc w:val="left"/>
      <w:pPr>
        <w:ind w:left="580" w:hanging="580"/>
      </w:pPr>
      <w:rPr>
        <w:rFonts w:hint="default"/>
      </w:rPr>
    </w:lvl>
    <w:lvl w:ilvl="1">
      <w:start w:val="8"/>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28ED56F9"/>
    <w:multiLevelType w:val="multilevel"/>
    <w:tmpl w:val="96469F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8"/>
        <w:szCs w:val="28"/>
      </w:rPr>
    </w:lvl>
    <w:lvl w:ilvl="2">
      <w:start w:val="1"/>
      <w:numFmt w:val="decimal"/>
      <w:lvlText w:val="%1.%2.%3."/>
      <w:lvlJc w:val="left"/>
      <w:pPr>
        <w:ind w:left="1404" w:hanging="504"/>
      </w:pPr>
      <w:rPr>
        <w:rFonts w:ascii="Arial" w:hAnsi="Arial" w:cs="Arial" w:hint="default"/>
        <w:b/>
        <w:i w:val="0"/>
        <w:color w:val="auto"/>
        <w:sz w:val="24"/>
        <w:szCs w:val="24"/>
      </w:rPr>
    </w:lvl>
    <w:lvl w:ilvl="3">
      <w:start w:val="1"/>
      <w:numFmt w:val="decimal"/>
      <w:lvlText w:val="%1.%2.%3.%4."/>
      <w:lvlJc w:val="left"/>
      <w:pPr>
        <w:ind w:left="1728" w:hanging="648"/>
      </w:pPr>
      <w:rPr>
        <w:rFonts w:ascii="Arial" w:hAnsi="Arial" w:cs="Arial" w:hint="default"/>
        <w:b/>
        <w:i w:val="0"/>
        <w:iCs w:val="0"/>
        <w:caps w:val="0"/>
        <w:smallCaps w:val="0"/>
        <w:strike w:val="0"/>
        <w:dstrike w:val="0"/>
        <w:noProof w:val="0"/>
        <w:vanish w:val="0"/>
        <w:color w:val="auto"/>
        <w:spacing w:val="0"/>
        <w:kern w:val="0"/>
        <w:position w:val="0"/>
        <w:sz w:val="24"/>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96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ascii="Arial" w:hAnsi="Arial" w:cs="Arial"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252C48"/>
    <w:multiLevelType w:val="hybridMultilevel"/>
    <w:tmpl w:val="7B62C8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2B7F552D"/>
    <w:multiLevelType w:val="multilevel"/>
    <w:tmpl w:val="F096749A"/>
    <w:lvl w:ilvl="0">
      <w:start w:val="2"/>
      <w:numFmt w:val="decimal"/>
      <w:lvlText w:val="%1"/>
      <w:lvlJc w:val="left"/>
      <w:pPr>
        <w:ind w:left="580" w:hanging="580"/>
      </w:pPr>
      <w:rPr>
        <w:rFonts w:hint="default"/>
      </w:rPr>
    </w:lvl>
    <w:lvl w:ilvl="1">
      <w:start w:val="4"/>
      <w:numFmt w:val="decimal"/>
      <w:lvlText w:val="%1.%2"/>
      <w:lvlJc w:val="left"/>
      <w:pPr>
        <w:ind w:left="2250"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560" w:hanging="1440"/>
      </w:pPr>
      <w:rPr>
        <w:rFonts w:hint="default"/>
      </w:rPr>
    </w:lvl>
    <w:lvl w:ilvl="5">
      <w:start w:val="1"/>
      <w:numFmt w:val="decimal"/>
      <w:lvlText w:val="%1.%2.%3.%4.%5.%6"/>
      <w:lvlJc w:val="left"/>
      <w:pPr>
        <w:ind w:left="9450" w:hanging="180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870" w:hanging="2160"/>
      </w:pPr>
      <w:rPr>
        <w:rFonts w:hint="default"/>
      </w:rPr>
    </w:lvl>
    <w:lvl w:ilvl="8">
      <w:start w:val="1"/>
      <w:numFmt w:val="decimal"/>
      <w:lvlText w:val="%1.%2.%3.%4.%5.%6.%7.%8.%9"/>
      <w:lvlJc w:val="left"/>
      <w:pPr>
        <w:ind w:left="14760" w:hanging="2520"/>
      </w:pPr>
      <w:rPr>
        <w:rFonts w:hint="default"/>
      </w:rPr>
    </w:lvl>
  </w:abstractNum>
  <w:abstractNum w:abstractNumId="26" w15:restartNumberingAfterBreak="0">
    <w:nsid w:val="2E9C42F0"/>
    <w:multiLevelType w:val="hybridMultilevel"/>
    <w:tmpl w:val="FA8C6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04502F8"/>
    <w:multiLevelType w:val="hybridMultilevel"/>
    <w:tmpl w:val="C6E6FEAC"/>
    <w:lvl w:ilvl="0" w:tplc="97EE32B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1606053"/>
    <w:multiLevelType w:val="multilevel"/>
    <w:tmpl w:val="E980548A"/>
    <w:lvl w:ilvl="0">
      <w:start w:val="2"/>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1F2584E"/>
    <w:multiLevelType w:val="multilevel"/>
    <w:tmpl w:val="C6645C90"/>
    <w:lvl w:ilvl="0">
      <w:start w:val="2"/>
      <w:numFmt w:val="decimal"/>
      <w:lvlText w:val="%1"/>
      <w:lvlJc w:val="left"/>
      <w:pPr>
        <w:ind w:left="580" w:hanging="580"/>
      </w:pPr>
      <w:rPr>
        <w:rFonts w:hint="default"/>
      </w:rPr>
    </w:lvl>
    <w:lvl w:ilvl="1">
      <w:start w:val="2"/>
      <w:numFmt w:val="decimal"/>
      <w:lvlText w:val="%1.%2"/>
      <w:lvlJc w:val="left"/>
      <w:pPr>
        <w:ind w:left="1890" w:hanging="720"/>
      </w:pPr>
      <w:rPr>
        <w:rFonts w:hint="default"/>
      </w:rPr>
    </w:lvl>
    <w:lvl w:ilvl="2">
      <w:start w:val="4"/>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650" w:hanging="180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10350" w:hanging="2160"/>
      </w:pPr>
      <w:rPr>
        <w:rFonts w:hint="default"/>
      </w:rPr>
    </w:lvl>
    <w:lvl w:ilvl="8">
      <w:start w:val="1"/>
      <w:numFmt w:val="decimal"/>
      <w:lvlText w:val="%1.%2.%3.%4.%5.%6.%7.%8.%9"/>
      <w:lvlJc w:val="left"/>
      <w:pPr>
        <w:ind w:left="11880" w:hanging="2520"/>
      </w:pPr>
      <w:rPr>
        <w:rFonts w:hint="default"/>
      </w:rPr>
    </w:lvl>
  </w:abstractNum>
  <w:abstractNum w:abstractNumId="30" w15:restartNumberingAfterBreak="0">
    <w:nsid w:val="39873748"/>
    <w:multiLevelType w:val="hybridMultilevel"/>
    <w:tmpl w:val="E8BAD7BE"/>
    <w:lvl w:ilvl="0" w:tplc="0BA2A90E">
      <w:start w:val="1"/>
      <w:numFmt w:val="upperLetter"/>
      <w:lvlText w:val="%1)"/>
      <w:lvlJc w:val="left"/>
      <w:pPr>
        <w:tabs>
          <w:tab w:val="num" w:pos="1800"/>
        </w:tabs>
        <w:ind w:left="1800" w:hanging="360"/>
      </w:pPr>
      <w:rPr>
        <w:rFonts w:ascii="Verdana" w:hAnsi="Verdana" w:hint="default"/>
        <w:b w:val="0"/>
        <w:sz w:val="22"/>
        <w:szCs w:val="22"/>
      </w:rPr>
    </w:lvl>
    <w:lvl w:ilvl="1" w:tplc="3A12511C">
      <w:start w:val="1"/>
      <w:numFmt w:val="decimal"/>
      <w:lvlText w:val="%2."/>
      <w:lvlJc w:val="left"/>
      <w:pPr>
        <w:tabs>
          <w:tab w:val="num" w:pos="2520"/>
        </w:tabs>
        <w:ind w:left="2520" w:hanging="360"/>
      </w:pPr>
      <w:rPr>
        <w:rFonts w:hint="default"/>
        <w:b w:val="0"/>
        <w:sz w:val="22"/>
        <w:szCs w:val="22"/>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9EC61E0"/>
    <w:multiLevelType w:val="multilevel"/>
    <w:tmpl w:val="23E09302"/>
    <w:lvl w:ilvl="0">
      <w:start w:val="2"/>
      <w:numFmt w:val="decimal"/>
      <w:lvlText w:val="%1"/>
      <w:lvlJc w:val="left"/>
      <w:pPr>
        <w:ind w:left="400" w:hanging="40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950" w:hanging="1800"/>
      </w:pPr>
      <w:rPr>
        <w:rFonts w:hint="default"/>
      </w:rPr>
    </w:lvl>
    <w:lvl w:ilvl="6">
      <w:start w:val="1"/>
      <w:numFmt w:val="decimal"/>
      <w:lvlText w:val="%1.%2.%3.%4.%5.%6.%7"/>
      <w:lvlJc w:val="left"/>
      <w:pPr>
        <w:ind w:left="5940" w:hanging="216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560" w:hanging="2520"/>
      </w:pPr>
      <w:rPr>
        <w:rFonts w:hint="default"/>
      </w:rPr>
    </w:lvl>
  </w:abstractNum>
  <w:abstractNum w:abstractNumId="32" w15:restartNumberingAfterBreak="0">
    <w:nsid w:val="3A5C0CE2"/>
    <w:multiLevelType w:val="hybridMultilevel"/>
    <w:tmpl w:val="B1D0FC48"/>
    <w:lvl w:ilvl="0" w:tplc="429A69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3C2212B7"/>
    <w:multiLevelType w:val="multilevel"/>
    <w:tmpl w:val="77604284"/>
    <w:lvl w:ilvl="0">
      <w:start w:val="1"/>
      <w:numFmt w:val="decimal"/>
      <w:lvlText w:val="%1"/>
      <w:lvlJc w:val="left"/>
      <w:pPr>
        <w:ind w:left="640" w:hanging="640"/>
      </w:pPr>
      <w:rPr>
        <w:rFonts w:hint="default"/>
        <w:b/>
      </w:rPr>
    </w:lvl>
    <w:lvl w:ilvl="1">
      <w:start w:val="5"/>
      <w:numFmt w:val="decimal"/>
      <w:lvlText w:val="%1.%2"/>
      <w:lvlJc w:val="left"/>
      <w:pPr>
        <w:ind w:left="1080" w:hanging="720"/>
      </w:pPr>
      <w:rPr>
        <w:rFonts w:hint="default"/>
        <w:b/>
      </w:rPr>
    </w:lvl>
    <w:lvl w:ilvl="2">
      <w:start w:val="2"/>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35" w15:restartNumberingAfterBreak="0">
    <w:nsid w:val="3C623823"/>
    <w:multiLevelType w:val="hybridMultilevel"/>
    <w:tmpl w:val="ABCC5AB0"/>
    <w:lvl w:ilvl="0" w:tplc="C0FC067C">
      <w:start w:val="1"/>
      <w:numFmt w:val="lowerLetter"/>
      <w:lvlText w:val="%1."/>
      <w:lvlJc w:val="left"/>
      <w:pPr>
        <w:ind w:left="1440" w:hanging="360"/>
      </w:pPr>
      <w:rPr>
        <w:rFonts w:ascii="Times New Roman" w:eastAsiaTheme="majorEastAsia"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4D640B"/>
    <w:multiLevelType w:val="hybridMultilevel"/>
    <w:tmpl w:val="92F8B8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DB1F08"/>
    <w:multiLevelType w:val="hybridMultilevel"/>
    <w:tmpl w:val="6EBA5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7E57D7"/>
    <w:multiLevelType w:val="multilevel"/>
    <w:tmpl w:val="73121D4A"/>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09C570D"/>
    <w:multiLevelType w:val="hybridMultilevel"/>
    <w:tmpl w:val="EB78F90A"/>
    <w:lvl w:ilvl="0" w:tplc="9D44C780">
      <w:start w:val="2"/>
      <w:numFmt w:val="lowerLetter"/>
      <w:lvlText w:val="%1."/>
      <w:lvlJc w:val="left"/>
      <w:pPr>
        <w:ind w:left="2347" w:hanging="360"/>
      </w:pPr>
      <w:rPr>
        <w:rFonts w:ascii="Verdana"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064885"/>
    <w:multiLevelType w:val="hybridMultilevel"/>
    <w:tmpl w:val="CB3EC6C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4204462F"/>
    <w:multiLevelType w:val="hybridMultilevel"/>
    <w:tmpl w:val="FA646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pStyle w:val="Style7"/>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98B0C2B"/>
    <w:multiLevelType w:val="hybridMultilevel"/>
    <w:tmpl w:val="24C05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9F75737"/>
    <w:multiLevelType w:val="multilevel"/>
    <w:tmpl w:val="0AC6A326"/>
    <w:lvl w:ilvl="0">
      <w:start w:val="3"/>
      <w:numFmt w:val="decimal"/>
      <w:lvlText w:val="%1"/>
      <w:lvlJc w:val="left"/>
      <w:pPr>
        <w:ind w:left="580" w:hanging="580"/>
      </w:pPr>
      <w:rPr>
        <w:rFonts w:hint="default"/>
      </w:rPr>
    </w:lvl>
    <w:lvl w:ilvl="1">
      <w:start w:val="3"/>
      <w:numFmt w:val="decimal"/>
      <w:lvlText w:val="%1.%2"/>
      <w:lvlJc w:val="left"/>
      <w:pPr>
        <w:ind w:left="2250" w:hanging="720"/>
      </w:pPr>
      <w:rPr>
        <w:rFonts w:hint="default"/>
      </w:rPr>
    </w:lvl>
    <w:lvl w:ilvl="2">
      <w:start w:val="10"/>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560" w:hanging="1440"/>
      </w:pPr>
      <w:rPr>
        <w:rFonts w:hint="default"/>
      </w:rPr>
    </w:lvl>
    <w:lvl w:ilvl="5">
      <w:start w:val="1"/>
      <w:numFmt w:val="decimal"/>
      <w:lvlText w:val="%1.%2.%3.%4.%5.%6"/>
      <w:lvlJc w:val="left"/>
      <w:pPr>
        <w:ind w:left="9450" w:hanging="180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870" w:hanging="2160"/>
      </w:pPr>
      <w:rPr>
        <w:rFonts w:hint="default"/>
      </w:rPr>
    </w:lvl>
    <w:lvl w:ilvl="8">
      <w:start w:val="1"/>
      <w:numFmt w:val="decimal"/>
      <w:lvlText w:val="%1.%2.%3.%4.%5.%6.%7.%8.%9"/>
      <w:lvlJc w:val="left"/>
      <w:pPr>
        <w:ind w:left="14760" w:hanging="2520"/>
      </w:pPr>
      <w:rPr>
        <w:rFonts w:hint="default"/>
      </w:rPr>
    </w:lvl>
  </w:abstractNum>
  <w:abstractNum w:abstractNumId="45" w15:restartNumberingAfterBreak="0">
    <w:nsid w:val="4A682B2A"/>
    <w:multiLevelType w:val="hybridMultilevel"/>
    <w:tmpl w:val="49ACC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B6D4CCE"/>
    <w:multiLevelType w:val="hybridMultilevel"/>
    <w:tmpl w:val="96C460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C550E24"/>
    <w:multiLevelType w:val="hybridMultilevel"/>
    <w:tmpl w:val="EB4C7F6C"/>
    <w:lvl w:ilvl="0" w:tplc="5868EAE6">
      <w:start w:val="1"/>
      <w:numFmt w:val="upperRoman"/>
      <w:lvlText w:val="%1."/>
      <w:lvlJc w:val="left"/>
      <w:pPr>
        <w:ind w:left="63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FC067C">
      <w:start w:val="1"/>
      <w:numFmt w:val="lowerLetter"/>
      <w:lvlText w:val="%2."/>
      <w:lvlJc w:val="left"/>
      <w:pPr>
        <w:ind w:left="1440" w:hanging="360"/>
      </w:pPr>
      <w:rPr>
        <w:rFonts w:ascii="Times New Roman" w:eastAsiaTheme="majorEastAsia"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5A6CCA"/>
    <w:multiLevelType w:val="hybridMultilevel"/>
    <w:tmpl w:val="E33ABD32"/>
    <w:lvl w:ilvl="0" w:tplc="9D0C76A6">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62F0A02"/>
    <w:multiLevelType w:val="hybridMultilevel"/>
    <w:tmpl w:val="863C1E9C"/>
    <w:lvl w:ilvl="0" w:tplc="04090001">
      <w:start w:val="1"/>
      <w:numFmt w:val="bullet"/>
      <w:lvlText w:val=""/>
      <w:lvlJc w:val="left"/>
      <w:pPr>
        <w:ind w:left="4147" w:hanging="360"/>
      </w:pPr>
      <w:rPr>
        <w:rFonts w:ascii="Symbol" w:hAnsi="Symbol" w:hint="default"/>
      </w:rPr>
    </w:lvl>
    <w:lvl w:ilvl="1" w:tplc="04090003" w:tentative="1">
      <w:start w:val="1"/>
      <w:numFmt w:val="bullet"/>
      <w:lvlText w:val="o"/>
      <w:lvlJc w:val="left"/>
      <w:pPr>
        <w:ind w:left="4867" w:hanging="360"/>
      </w:pPr>
      <w:rPr>
        <w:rFonts w:ascii="Courier New" w:hAnsi="Courier New" w:cs="Courier New" w:hint="default"/>
      </w:rPr>
    </w:lvl>
    <w:lvl w:ilvl="2" w:tplc="04090005" w:tentative="1">
      <w:start w:val="1"/>
      <w:numFmt w:val="bullet"/>
      <w:lvlText w:val=""/>
      <w:lvlJc w:val="left"/>
      <w:pPr>
        <w:ind w:left="5587" w:hanging="360"/>
      </w:pPr>
      <w:rPr>
        <w:rFonts w:ascii="Wingdings" w:hAnsi="Wingdings" w:hint="default"/>
      </w:rPr>
    </w:lvl>
    <w:lvl w:ilvl="3" w:tplc="04090001" w:tentative="1">
      <w:start w:val="1"/>
      <w:numFmt w:val="bullet"/>
      <w:lvlText w:val=""/>
      <w:lvlJc w:val="left"/>
      <w:pPr>
        <w:ind w:left="6307" w:hanging="360"/>
      </w:pPr>
      <w:rPr>
        <w:rFonts w:ascii="Symbol" w:hAnsi="Symbol" w:hint="default"/>
      </w:rPr>
    </w:lvl>
    <w:lvl w:ilvl="4" w:tplc="04090003" w:tentative="1">
      <w:start w:val="1"/>
      <w:numFmt w:val="bullet"/>
      <w:lvlText w:val="o"/>
      <w:lvlJc w:val="left"/>
      <w:pPr>
        <w:ind w:left="7027" w:hanging="360"/>
      </w:pPr>
      <w:rPr>
        <w:rFonts w:ascii="Courier New" w:hAnsi="Courier New" w:cs="Courier New" w:hint="default"/>
      </w:rPr>
    </w:lvl>
    <w:lvl w:ilvl="5" w:tplc="04090005" w:tentative="1">
      <w:start w:val="1"/>
      <w:numFmt w:val="bullet"/>
      <w:lvlText w:val=""/>
      <w:lvlJc w:val="left"/>
      <w:pPr>
        <w:ind w:left="7747" w:hanging="360"/>
      </w:pPr>
      <w:rPr>
        <w:rFonts w:ascii="Wingdings" w:hAnsi="Wingdings" w:hint="default"/>
      </w:rPr>
    </w:lvl>
    <w:lvl w:ilvl="6" w:tplc="04090001" w:tentative="1">
      <w:start w:val="1"/>
      <w:numFmt w:val="bullet"/>
      <w:lvlText w:val=""/>
      <w:lvlJc w:val="left"/>
      <w:pPr>
        <w:ind w:left="8467" w:hanging="360"/>
      </w:pPr>
      <w:rPr>
        <w:rFonts w:ascii="Symbol" w:hAnsi="Symbol" w:hint="default"/>
      </w:rPr>
    </w:lvl>
    <w:lvl w:ilvl="7" w:tplc="04090003" w:tentative="1">
      <w:start w:val="1"/>
      <w:numFmt w:val="bullet"/>
      <w:lvlText w:val="o"/>
      <w:lvlJc w:val="left"/>
      <w:pPr>
        <w:ind w:left="9187" w:hanging="360"/>
      </w:pPr>
      <w:rPr>
        <w:rFonts w:ascii="Courier New" w:hAnsi="Courier New" w:cs="Courier New" w:hint="default"/>
      </w:rPr>
    </w:lvl>
    <w:lvl w:ilvl="8" w:tplc="04090005" w:tentative="1">
      <w:start w:val="1"/>
      <w:numFmt w:val="bullet"/>
      <w:lvlText w:val=""/>
      <w:lvlJc w:val="left"/>
      <w:pPr>
        <w:ind w:left="9907" w:hanging="360"/>
      </w:pPr>
      <w:rPr>
        <w:rFonts w:ascii="Wingdings" w:hAnsi="Wingdings" w:hint="default"/>
      </w:rPr>
    </w:lvl>
  </w:abstractNum>
  <w:abstractNum w:abstractNumId="50" w15:restartNumberingAfterBreak="0">
    <w:nsid w:val="570817D0"/>
    <w:multiLevelType w:val="multilevel"/>
    <w:tmpl w:val="2A206518"/>
    <w:lvl w:ilvl="0">
      <w:start w:val="1"/>
      <w:numFmt w:val="decimal"/>
      <w:lvlText w:val="%1"/>
      <w:lvlJc w:val="left"/>
      <w:pPr>
        <w:ind w:left="580" w:hanging="580"/>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59B6729F"/>
    <w:multiLevelType w:val="multilevel"/>
    <w:tmpl w:val="3664292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b/>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4."/>
      <w:lvlJc w:val="left"/>
      <w:pPr>
        <w:ind w:left="1944"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728" w:hanging="1008"/>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heme="majorEastAsia" w:hAnsi="Times" w:cstheme="majorBidi"/>
        <w:b w:val="0"/>
      </w:rPr>
    </w:lvl>
    <w:lvl w:ilvl="6">
      <w:start w:val="1"/>
      <w:numFmt w:val="decimal"/>
      <w:lvlText w:val="%1.%2.%3.%4.%5.%6.%7"/>
      <w:lvlJc w:val="left"/>
      <w:pPr>
        <w:ind w:left="1296" w:hanging="129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abstractNum w:abstractNumId="52" w15:restartNumberingAfterBreak="0">
    <w:nsid w:val="5A2F7E96"/>
    <w:multiLevelType w:val="hybridMultilevel"/>
    <w:tmpl w:val="E8BAD7BE"/>
    <w:lvl w:ilvl="0" w:tplc="0BA2A90E">
      <w:start w:val="1"/>
      <w:numFmt w:val="upperLetter"/>
      <w:lvlText w:val="%1)"/>
      <w:lvlJc w:val="left"/>
      <w:pPr>
        <w:tabs>
          <w:tab w:val="num" w:pos="1800"/>
        </w:tabs>
        <w:ind w:left="1800" w:hanging="360"/>
      </w:pPr>
      <w:rPr>
        <w:rFonts w:ascii="Verdana" w:hAnsi="Verdana" w:hint="default"/>
        <w:b w:val="0"/>
        <w:sz w:val="22"/>
        <w:szCs w:val="22"/>
      </w:rPr>
    </w:lvl>
    <w:lvl w:ilvl="1" w:tplc="3A12511C">
      <w:start w:val="1"/>
      <w:numFmt w:val="decimal"/>
      <w:lvlText w:val="%2."/>
      <w:lvlJc w:val="left"/>
      <w:pPr>
        <w:tabs>
          <w:tab w:val="num" w:pos="2520"/>
        </w:tabs>
        <w:ind w:left="2520" w:hanging="360"/>
      </w:pPr>
      <w:rPr>
        <w:rFonts w:hint="default"/>
        <w:b w:val="0"/>
        <w:sz w:val="22"/>
        <w:szCs w:val="22"/>
      </w:rPr>
    </w:lvl>
    <w:lvl w:ilvl="2" w:tplc="E85EFAC4"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5D2360EC"/>
    <w:multiLevelType w:val="multilevel"/>
    <w:tmpl w:val="0038E156"/>
    <w:lvl w:ilvl="0">
      <w:start w:val="3"/>
      <w:numFmt w:val="decimal"/>
      <w:lvlText w:val="%1"/>
      <w:lvlJc w:val="left"/>
      <w:pPr>
        <w:ind w:left="405" w:hanging="405"/>
      </w:pPr>
    </w:lvl>
    <w:lvl w:ilvl="1">
      <w:start w:val="3"/>
      <w:numFmt w:val="decimal"/>
      <w:lvlText w:val="%1.%2"/>
      <w:lvlJc w:val="left"/>
      <w:pPr>
        <w:ind w:left="810" w:hanging="720"/>
      </w:pPr>
    </w:lvl>
    <w:lvl w:ilvl="2">
      <w:start w:val="1"/>
      <w:numFmt w:val="decimal"/>
      <w:lvlText w:val="%1.%2.%3"/>
      <w:lvlJc w:val="left"/>
      <w:pPr>
        <w:ind w:left="1260" w:hanging="1080"/>
      </w:pPr>
      <w:rPr>
        <w:b/>
        <w:bCs/>
      </w:rPr>
    </w:lvl>
    <w:lvl w:ilvl="3">
      <w:start w:val="1"/>
      <w:numFmt w:val="decimal"/>
      <w:lvlText w:val="%1.%2.%3.%4"/>
      <w:lvlJc w:val="left"/>
      <w:pPr>
        <w:ind w:left="1350" w:hanging="1080"/>
      </w:pPr>
    </w:lvl>
    <w:lvl w:ilvl="4">
      <w:start w:val="1"/>
      <w:numFmt w:val="decimal"/>
      <w:lvlText w:val="%1.%2.%3.%4.%5"/>
      <w:lvlJc w:val="left"/>
      <w:pPr>
        <w:ind w:left="1800" w:hanging="1440"/>
      </w:pPr>
    </w:lvl>
    <w:lvl w:ilvl="5">
      <w:start w:val="1"/>
      <w:numFmt w:val="decimal"/>
      <w:lvlText w:val="%1.%2.%3.%4.%5.%6"/>
      <w:lvlJc w:val="left"/>
      <w:pPr>
        <w:ind w:left="2250" w:hanging="1800"/>
      </w:pPr>
    </w:lvl>
    <w:lvl w:ilvl="6">
      <w:start w:val="1"/>
      <w:numFmt w:val="decimal"/>
      <w:lvlText w:val="%1.%2.%3.%4.%5.%6.%7"/>
      <w:lvlJc w:val="left"/>
      <w:pPr>
        <w:ind w:left="2700" w:hanging="2160"/>
      </w:pPr>
    </w:lvl>
    <w:lvl w:ilvl="7">
      <w:start w:val="1"/>
      <w:numFmt w:val="decimal"/>
      <w:lvlText w:val="%1.%2.%3.%4.%5.%6.%7.%8"/>
      <w:lvlJc w:val="left"/>
      <w:pPr>
        <w:ind w:left="2790" w:hanging="2160"/>
      </w:pPr>
    </w:lvl>
    <w:lvl w:ilvl="8">
      <w:start w:val="1"/>
      <w:numFmt w:val="decimal"/>
      <w:lvlText w:val="%1.%2.%3.%4.%5.%6.%7.%8.%9"/>
      <w:lvlJc w:val="left"/>
      <w:pPr>
        <w:ind w:left="3240" w:hanging="2520"/>
      </w:pPr>
    </w:lvl>
  </w:abstractNum>
  <w:abstractNum w:abstractNumId="54" w15:restartNumberingAfterBreak="0">
    <w:nsid w:val="5D7D4180"/>
    <w:multiLevelType w:val="hybridMultilevel"/>
    <w:tmpl w:val="2A8C9486"/>
    <w:lvl w:ilvl="0" w:tplc="56EE41E0">
      <w:start w:val="1"/>
      <w:numFmt w:val="upperLetter"/>
      <w:lvlText w:val="%1)"/>
      <w:lvlJc w:val="left"/>
      <w:pPr>
        <w:tabs>
          <w:tab w:val="num" w:pos="1910"/>
        </w:tabs>
        <w:ind w:left="1910" w:hanging="360"/>
      </w:pPr>
      <w:rPr>
        <w:rFonts w:ascii="Verdana" w:hAnsi="Verdana" w:hint="default"/>
        <w:b w:val="0"/>
        <w:sz w:val="20"/>
        <w:szCs w:val="20"/>
      </w:rPr>
    </w:lvl>
    <w:lvl w:ilvl="1" w:tplc="04090019" w:tentative="1">
      <w:start w:val="1"/>
      <w:numFmt w:val="lowerLetter"/>
      <w:lvlText w:val="%2."/>
      <w:lvlJc w:val="left"/>
      <w:pPr>
        <w:tabs>
          <w:tab w:val="num" w:pos="1550"/>
        </w:tabs>
        <w:ind w:left="1550" w:hanging="360"/>
      </w:pPr>
    </w:lvl>
    <w:lvl w:ilvl="2" w:tplc="0409001B" w:tentative="1">
      <w:start w:val="1"/>
      <w:numFmt w:val="lowerRoman"/>
      <w:lvlText w:val="%3."/>
      <w:lvlJc w:val="right"/>
      <w:pPr>
        <w:tabs>
          <w:tab w:val="num" w:pos="2270"/>
        </w:tabs>
        <w:ind w:left="2270" w:hanging="180"/>
      </w:pPr>
    </w:lvl>
    <w:lvl w:ilvl="3" w:tplc="0409000F" w:tentative="1">
      <w:start w:val="1"/>
      <w:numFmt w:val="decimal"/>
      <w:lvlText w:val="%4."/>
      <w:lvlJc w:val="left"/>
      <w:pPr>
        <w:tabs>
          <w:tab w:val="num" w:pos="2990"/>
        </w:tabs>
        <w:ind w:left="2990" w:hanging="360"/>
      </w:pPr>
    </w:lvl>
    <w:lvl w:ilvl="4" w:tplc="04090019" w:tentative="1">
      <w:start w:val="1"/>
      <w:numFmt w:val="lowerLetter"/>
      <w:lvlText w:val="%5."/>
      <w:lvlJc w:val="left"/>
      <w:pPr>
        <w:tabs>
          <w:tab w:val="num" w:pos="3710"/>
        </w:tabs>
        <w:ind w:left="3710" w:hanging="360"/>
      </w:pPr>
    </w:lvl>
    <w:lvl w:ilvl="5" w:tplc="0409001B" w:tentative="1">
      <w:start w:val="1"/>
      <w:numFmt w:val="lowerRoman"/>
      <w:lvlText w:val="%6."/>
      <w:lvlJc w:val="right"/>
      <w:pPr>
        <w:tabs>
          <w:tab w:val="num" w:pos="4430"/>
        </w:tabs>
        <w:ind w:left="4430" w:hanging="180"/>
      </w:pPr>
    </w:lvl>
    <w:lvl w:ilvl="6" w:tplc="0409000F" w:tentative="1">
      <w:start w:val="1"/>
      <w:numFmt w:val="decimal"/>
      <w:lvlText w:val="%7."/>
      <w:lvlJc w:val="left"/>
      <w:pPr>
        <w:tabs>
          <w:tab w:val="num" w:pos="5150"/>
        </w:tabs>
        <w:ind w:left="5150" w:hanging="360"/>
      </w:pPr>
    </w:lvl>
    <w:lvl w:ilvl="7" w:tplc="04090019" w:tentative="1">
      <w:start w:val="1"/>
      <w:numFmt w:val="lowerLetter"/>
      <w:lvlText w:val="%8."/>
      <w:lvlJc w:val="left"/>
      <w:pPr>
        <w:tabs>
          <w:tab w:val="num" w:pos="5870"/>
        </w:tabs>
        <w:ind w:left="5870" w:hanging="360"/>
      </w:pPr>
    </w:lvl>
    <w:lvl w:ilvl="8" w:tplc="0409001B" w:tentative="1">
      <w:start w:val="1"/>
      <w:numFmt w:val="lowerRoman"/>
      <w:lvlText w:val="%9."/>
      <w:lvlJc w:val="right"/>
      <w:pPr>
        <w:tabs>
          <w:tab w:val="num" w:pos="6590"/>
        </w:tabs>
        <w:ind w:left="6590" w:hanging="180"/>
      </w:pPr>
    </w:lvl>
  </w:abstractNum>
  <w:abstractNum w:abstractNumId="55" w15:restartNumberingAfterBreak="0">
    <w:nsid w:val="5D973AF4"/>
    <w:multiLevelType w:val="hybridMultilevel"/>
    <w:tmpl w:val="6368F32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3266BF"/>
    <w:multiLevelType w:val="hybridMultilevel"/>
    <w:tmpl w:val="CD5CDE2C"/>
    <w:lvl w:ilvl="0" w:tplc="B97C39CE">
      <w:start w:val="1"/>
      <w:numFmt w:val="lowerLetter"/>
      <w:lvlText w:val="%1."/>
      <w:lvlJc w:val="left"/>
      <w:pPr>
        <w:ind w:left="1080" w:hanging="360"/>
      </w:pPr>
      <w:rPr>
        <w:rFonts w:ascii="Times" w:hAnsi="Time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EDA2DE3"/>
    <w:multiLevelType w:val="hybridMultilevel"/>
    <w:tmpl w:val="2330596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1974F202">
      <w:start w:val="1"/>
      <w:numFmt w:val="lowerLetter"/>
      <w:lvlText w:val="%5."/>
      <w:lvlJc w:val="left"/>
      <w:pPr>
        <w:ind w:left="4680" w:hanging="360"/>
      </w:pPr>
      <w:rPr>
        <w:b w:val="0"/>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F256769"/>
    <w:multiLevelType w:val="hybridMultilevel"/>
    <w:tmpl w:val="F86E206C"/>
    <w:lvl w:ilvl="0" w:tplc="0409000F">
      <w:start w:val="1"/>
      <w:numFmt w:val="decimal"/>
      <w:lvlText w:val="%1."/>
      <w:lvlJc w:val="left"/>
      <w:pPr>
        <w:ind w:left="2241" w:hanging="360"/>
      </w:pPr>
    </w:lvl>
    <w:lvl w:ilvl="1" w:tplc="04090019" w:tentative="1">
      <w:start w:val="1"/>
      <w:numFmt w:val="lowerLetter"/>
      <w:lvlText w:val="%2."/>
      <w:lvlJc w:val="left"/>
      <w:pPr>
        <w:ind w:left="2961" w:hanging="360"/>
      </w:pPr>
    </w:lvl>
    <w:lvl w:ilvl="2" w:tplc="0409001B" w:tentative="1">
      <w:start w:val="1"/>
      <w:numFmt w:val="lowerRoman"/>
      <w:lvlText w:val="%3."/>
      <w:lvlJc w:val="right"/>
      <w:pPr>
        <w:ind w:left="3681" w:hanging="180"/>
      </w:pPr>
    </w:lvl>
    <w:lvl w:ilvl="3" w:tplc="0409000F" w:tentative="1">
      <w:start w:val="1"/>
      <w:numFmt w:val="decimal"/>
      <w:lvlText w:val="%4."/>
      <w:lvlJc w:val="left"/>
      <w:pPr>
        <w:ind w:left="4401" w:hanging="360"/>
      </w:pPr>
    </w:lvl>
    <w:lvl w:ilvl="4" w:tplc="04090019" w:tentative="1">
      <w:start w:val="1"/>
      <w:numFmt w:val="lowerLetter"/>
      <w:lvlText w:val="%5."/>
      <w:lvlJc w:val="left"/>
      <w:pPr>
        <w:ind w:left="5121" w:hanging="360"/>
      </w:pPr>
    </w:lvl>
    <w:lvl w:ilvl="5" w:tplc="0409001B" w:tentative="1">
      <w:start w:val="1"/>
      <w:numFmt w:val="lowerRoman"/>
      <w:lvlText w:val="%6."/>
      <w:lvlJc w:val="right"/>
      <w:pPr>
        <w:ind w:left="5841" w:hanging="180"/>
      </w:pPr>
    </w:lvl>
    <w:lvl w:ilvl="6" w:tplc="0409000F" w:tentative="1">
      <w:start w:val="1"/>
      <w:numFmt w:val="decimal"/>
      <w:lvlText w:val="%7."/>
      <w:lvlJc w:val="left"/>
      <w:pPr>
        <w:ind w:left="6561" w:hanging="360"/>
      </w:pPr>
    </w:lvl>
    <w:lvl w:ilvl="7" w:tplc="04090019" w:tentative="1">
      <w:start w:val="1"/>
      <w:numFmt w:val="lowerLetter"/>
      <w:lvlText w:val="%8."/>
      <w:lvlJc w:val="left"/>
      <w:pPr>
        <w:ind w:left="7281" w:hanging="360"/>
      </w:pPr>
    </w:lvl>
    <w:lvl w:ilvl="8" w:tplc="0409001B" w:tentative="1">
      <w:start w:val="1"/>
      <w:numFmt w:val="lowerRoman"/>
      <w:lvlText w:val="%9."/>
      <w:lvlJc w:val="right"/>
      <w:pPr>
        <w:ind w:left="8001" w:hanging="180"/>
      </w:pPr>
    </w:lvl>
  </w:abstractNum>
  <w:abstractNum w:abstractNumId="59" w15:restartNumberingAfterBreak="0">
    <w:nsid w:val="60F27558"/>
    <w:multiLevelType w:val="hybridMultilevel"/>
    <w:tmpl w:val="0C4C3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14286"/>
    <w:multiLevelType w:val="hybridMultilevel"/>
    <w:tmpl w:val="9300FF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A94B05"/>
    <w:multiLevelType w:val="hybridMultilevel"/>
    <w:tmpl w:val="46FCC84A"/>
    <w:lvl w:ilvl="0" w:tplc="714E53A4">
      <w:start w:val="2"/>
      <w:numFmt w:val="lowerLetter"/>
      <w:lvlText w:val="%1."/>
      <w:lvlJc w:val="left"/>
      <w:pPr>
        <w:ind w:left="23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F64B71"/>
    <w:multiLevelType w:val="hybridMultilevel"/>
    <w:tmpl w:val="CC94D3D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62FF2D38"/>
    <w:multiLevelType w:val="hybridMultilevel"/>
    <w:tmpl w:val="61BE2B26"/>
    <w:lvl w:ilvl="0" w:tplc="A5682BEC">
      <w:start w:val="1"/>
      <w:numFmt w:val="lowerRoman"/>
      <w:lvlText w:val="%1."/>
      <w:lvlJc w:val="right"/>
      <w:pPr>
        <w:ind w:left="2347" w:hanging="360"/>
      </w:pPr>
      <w:rPr>
        <w:color w:val="auto"/>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4" w15:restartNumberingAfterBreak="0">
    <w:nsid w:val="63CC431E"/>
    <w:multiLevelType w:val="multilevel"/>
    <w:tmpl w:val="28407D0A"/>
    <w:lvl w:ilvl="0">
      <w:start w:val="2"/>
      <w:numFmt w:val="decimal"/>
      <w:lvlText w:val="%1"/>
      <w:lvlJc w:val="left"/>
      <w:pPr>
        <w:ind w:left="580" w:hanging="58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440" w:hanging="2520"/>
      </w:pPr>
      <w:rPr>
        <w:rFonts w:hint="default"/>
      </w:rPr>
    </w:lvl>
  </w:abstractNum>
  <w:abstractNum w:abstractNumId="65" w15:restartNumberingAfterBreak="0">
    <w:nsid w:val="64BF3D5C"/>
    <w:multiLevelType w:val="multilevel"/>
    <w:tmpl w:val="D1F2EFFA"/>
    <w:lvl w:ilvl="0">
      <w:start w:val="1"/>
      <w:numFmt w:val="decimal"/>
      <w:pStyle w:val="Heading1"/>
      <w:lvlText w:val="%1"/>
      <w:lvlJc w:val="left"/>
      <w:pPr>
        <w:ind w:left="3132" w:hanging="432"/>
      </w:pPr>
    </w:lvl>
    <w:lvl w:ilvl="1">
      <w:start w:val="1"/>
      <w:numFmt w:val="decimal"/>
      <w:pStyle w:val="Heading2"/>
      <w:lvlText w:val="%1.%2"/>
      <w:lvlJc w:val="left"/>
      <w:pPr>
        <w:ind w:left="666" w:hanging="576"/>
      </w:pPr>
      <w:rPr>
        <w:rFonts w:ascii="Verdana" w:hAnsi="Verdana" w:hint="default"/>
        <w:b/>
        <w:bCs/>
        <w:sz w:val="22"/>
        <w:szCs w:val="22"/>
      </w:rPr>
    </w:lvl>
    <w:lvl w:ilvl="2">
      <w:start w:val="1"/>
      <w:numFmt w:val="lowerLetter"/>
      <w:pStyle w:val="Heading3"/>
      <w:lvlText w:val="%3."/>
      <w:lvlJc w:val="left"/>
      <w:pPr>
        <w:ind w:left="720" w:hanging="720"/>
      </w:pPr>
      <w:rPr>
        <w:rFonts w:ascii="Verdana" w:eastAsiaTheme="majorEastAsia" w:hAnsi="Verdana" w:cs="Times New Roman"/>
        <w:b w:val="0"/>
        <w:bCs w:val="0"/>
        <w:i w:val="0"/>
        <w:iCs w:val="0"/>
        <w:caps w:val="0"/>
        <w:smallCaps w:val="0"/>
        <w:strike w:val="0"/>
        <w:dstrike w:val="0"/>
        <w:noProof w:val="0"/>
        <w:vanish w:val="0"/>
        <w:color w:val="auto"/>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864" w:hanging="864"/>
      </w:pPr>
      <w:rPr>
        <w:rFonts w:ascii="Verdana" w:eastAsiaTheme="majorEastAsia" w:hAnsi="Verdana" w:cs="Times New Roman" w:hint="default"/>
        <w:sz w:val="22"/>
        <w:szCs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66CB45B4"/>
    <w:multiLevelType w:val="hybridMultilevel"/>
    <w:tmpl w:val="A93A9A9E"/>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B0303C">
      <w:start w:val="1"/>
      <w:numFmt w:val="decimal"/>
      <w:lvlText w:val="%2."/>
      <w:lvlJc w:val="left"/>
      <w:pPr>
        <w:ind w:left="144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B">
      <w:start w:val="1"/>
      <w:numFmt w:val="lowerRoman"/>
      <w:lvlText w:val="%5."/>
      <w:lvlJc w:val="right"/>
      <w:pPr>
        <w:ind w:left="3600" w:hanging="360"/>
      </w:pPr>
      <w:rPr>
        <w:rFonts w:hint="default"/>
        <w:b/>
        <w:sz w:val="22"/>
      </w:rPr>
    </w:lvl>
    <w:lvl w:ilvl="5" w:tplc="04090001">
      <w:start w:val="1"/>
      <w:numFmt w:val="bullet"/>
      <w:lvlText w:val=""/>
      <w:lvlJc w:val="left"/>
      <w:pPr>
        <w:ind w:left="4500" w:hanging="360"/>
      </w:pPr>
      <w:rPr>
        <w:rFonts w:ascii="Symbol" w:hAnsi="Symbol" w:hint="default"/>
        <w:b/>
        <w:sz w:val="24"/>
      </w:rPr>
    </w:lvl>
    <w:lvl w:ilvl="6" w:tplc="4E544348">
      <w:start w:val="1"/>
      <w:numFmt w:val="upperLetter"/>
      <w:lvlText w:val="%7."/>
      <w:lvlJc w:val="left"/>
      <w:pPr>
        <w:ind w:left="5040" w:hanging="360"/>
      </w:pPr>
      <w:rPr>
        <w:rFonts w:hint="default"/>
        <w:b/>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8" w15:restartNumberingAfterBreak="0">
    <w:nsid w:val="691F0B52"/>
    <w:multiLevelType w:val="hybridMultilevel"/>
    <w:tmpl w:val="2E724954"/>
    <w:lvl w:ilvl="0" w:tplc="A796ABBE">
      <w:start w:val="1"/>
      <w:numFmt w:val="lowerLetter"/>
      <w:lvlText w:val="%1."/>
      <w:lvlJc w:val="left"/>
      <w:pPr>
        <w:ind w:left="1800" w:hanging="360"/>
      </w:pPr>
      <w:rPr>
        <w:rFonts w:ascii="Verdana" w:hAnsi="Verdana" w:cs="Times New Roman"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9">
      <w:start w:val="1"/>
      <w:numFmt w:val="lowerLetter"/>
      <w:lvlText w:val="%4."/>
      <w:lvlJc w:val="left"/>
      <w:pPr>
        <w:ind w:left="3960" w:hanging="360"/>
      </w:pPr>
      <w:rPr>
        <w:color w:val="auto"/>
      </w:rPr>
    </w:lvl>
    <w:lvl w:ilvl="4" w:tplc="ADEA680A">
      <w:start w:val="1"/>
      <w:numFmt w:val="lowerLetter"/>
      <w:lvlText w:val="%5."/>
      <w:lvlJc w:val="left"/>
      <w:pPr>
        <w:ind w:left="4680" w:hanging="360"/>
      </w:pPr>
      <w:rPr>
        <w:rFonts w:ascii="Verdana" w:hAnsi="Verdana" w:hint="default"/>
        <w:b w:val="0"/>
        <w:bCs/>
        <w:sz w:val="22"/>
        <w:szCs w:val="22"/>
      </w:rPr>
    </w:lvl>
    <w:lvl w:ilvl="5" w:tplc="C61A5F40">
      <w:start w:val="1"/>
      <w:numFmt w:val="decimal"/>
      <w:lvlText w:val="%6."/>
      <w:lvlJc w:val="left"/>
      <w:pPr>
        <w:ind w:left="5400" w:hanging="180"/>
      </w:pPr>
      <w:rPr>
        <w:b w:val="0"/>
      </w:r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9535C9C"/>
    <w:multiLevelType w:val="hybridMultilevel"/>
    <w:tmpl w:val="AEF20E44"/>
    <w:lvl w:ilvl="0" w:tplc="BA7CCBD4">
      <w:start w:val="1"/>
      <w:numFmt w:val="lowerRoman"/>
      <w:lvlText w:val="%1."/>
      <w:lvlJc w:val="right"/>
      <w:pPr>
        <w:ind w:left="720" w:hanging="360"/>
      </w:pPr>
      <w:rPr>
        <w:rFonts w:ascii="Times" w:hAns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743EBD"/>
    <w:multiLevelType w:val="hybridMultilevel"/>
    <w:tmpl w:val="CAAE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057393"/>
    <w:multiLevelType w:val="hybridMultilevel"/>
    <w:tmpl w:val="B58C2CB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C61A5F40">
      <w:start w:val="1"/>
      <w:numFmt w:val="decimal"/>
      <w:lvlText w:val="%6."/>
      <w:lvlJc w:val="left"/>
      <w:pPr>
        <w:ind w:left="1710" w:hanging="180"/>
      </w:pPr>
      <w:rPr>
        <w:b w:val="0"/>
      </w:r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5F21FF9"/>
    <w:multiLevelType w:val="hybridMultilevel"/>
    <w:tmpl w:val="B0C86730"/>
    <w:lvl w:ilvl="0" w:tplc="0409000F">
      <w:start w:val="1"/>
      <w:numFmt w:val="decimal"/>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73" w15:restartNumberingAfterBreak="0">
    <w:nsid w:val="76085635"/>
    <w:multiLevelType w:val="hybridMultilevel"/>
    <w:tmpl w:val="AFB89442"/>
    <w:lvl w:ilvl="0" w:tplc="04090019">
      <w:start w:val="1"/>
      <w:numFmt w:val="lowerLetter"/>
      <w:lvlText w:val="%1."/>
      <w:lvlJc w:val="left"/>
      <w:pPr>
        <w:ind w:left="2880" w:hanging="360"/>
      </w:pPr>
    </w:lvl>
    <w:lvl w:ilvl="1" w:tplc="3758B7CA">
      <w:start w:val="1"/>
      <w:numFmt w:val="lowerLetter"/>
      <w:lvlText w:val="%2."/>
      <w:lvlJc w:val="left"/>
      <w:pPr>
        <w:ind w:left="3600" w:hanging="360"/>
      </w:pPr>
      <w:rPr>
        <w:rFonts w:ascii="Verdana" w:hAnsi="Verdana" w:hint="default"/>
        <w:b w:val="0"/>
        <w:bCs/>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77461A5E"/>
    <w:multiLevelType w:val="hybridMultilevel"/>
    <w:tmpl w:val="BCF22FB2"/>
    <w:lvl w:ilvl="0" w:tplc="504C0C7E">
      <w:start w:val="1"/>
      <w:numFmt w:val="lowerLetter"/>
      <w:lvlText w:val="%1."/>
      <w:lvlJc w:val="left"/>
      <w:pPr>
        <w:ind w:left="720" w:hanging="360"/>
      </w:pPr>
      <w:rPr>
        <w:rFonts w:ascii="Verdana" w:hAnsi="Verdana"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7497EB7"/>
    <w:multiLevelType w:val="hybridMultilevel"/>
    <w:tmpl w:val="930CDDBE"/>
    <w:lvl w:ilvl="0" w:tplc="429A69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78AA6140"/>
    <w:multiLevelType w:val="hybridMultilevel"/>
    <w:tmpl w:val="67CA1864"/>
    <w:lvl w:ilvl="0" w:tplc="CBC492EE">
      <w:start w:val="1"/>
      <w:numFmt w:val="decimal"/>
      <w:lvlText w:val="%1."/>
      <w:lvlJc w:val="left"/>
      <w:pPr>
        <w:tabs>
          <w:tab w:val="num" w:pos="720"/>
        </w:tabs>
        <w:ind w:left="720" w:hanging="360"/>
      </w:pPr>
      <w:rPr>
        <w:rFonts w:cs="Times New Roman"/>
        <w:b w:val="0"/>
      </w:rPr>
    </w:lvl>
    <w:lvl w:ilvl="1" w:tplc="AAD061A6">
      <w:start w:val="1"/>
      <w:numFmt w:val="lowerLetter"/>
      <w:lvlText w:val="%2."/>
      <w:lvlJc w:val="left"/>
      <w:pPr>
        <w:tabs>
          <w:tab w:val="num" w:pos="1440"/>
        </w:tabs>
        <w:ind w:left="1440" w:hanging="360"/>
      </w:pPr>
      <w:rPr>
        <w:rFonts w:cs="Times New Roman"/>
        <w:b w:val="0"/>
        <w:color w:val="auto"/>
        <w:sz w:val="22"/>
        <w:szCs w:val="22"/>
      </w:rPr>
    </w:lvl>
    <w:lvl w:ilvl="2" w:tplc="065A2036">
      <w:start w:val="1"/>
      <w:numFmt w:val="lowerLetter"/>
      <w:lvlText w:val="%3."/>
      <w:lvlJc w:val="left"/>
      <w:pPr>
        <w:tabs>
          <w:tab w:val="num" w:pos="2160"/>
        </w:tabs>
        <w:ind w:left="2160" w:hanging="180"/>
      </w:pPr>
      <w:rPr>
        <w:rFonts w:ascii="Verdana" w:hAnsi="Verdana" w:hint="default"/>
        <w:b w:val="0"/>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7A706C04"/>
    <w:multiLevelType w:val="hybridMultilevel"/>
    <w:tmpl w:val="44E80772"/>
    <w:lvl w:ilvl="0" w:tplc="ADEA680A">
      <w:start w:val="1"/>
      <w:numFmt w:val="lowerLetter"/>
      <w:lvlText w:val="%1."/>
      <w:lvlJc w:val="left"/>
      <w:pPr>
        <w:ind w:left="4680" w:hanging="360"/>
      </w:pPr>
      <w:rPr>
        <w:rFonts w:ascii="Verdana" w:hAnsi="Verdana"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E70908"/>
    <w:multiLevelType w:val="multilevel"/>
    <w:tmpl w:val="6526F81C"/>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b/>
        <w:sz w:val="24"/>
        <w:szCs w:val="24"/>
      </w:rPr>
    </w:lvl>
    <w:lvl w:ilvl="2">
      <w:start w:val="1"/>
      <w:numFmt w:val="decimal"/>
      <w:lvlText w:val="%1.%2.%3"/>
      <w:lvlJc w:val="left"/>
      <w:pPr>
        <w:ind w:left="108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944" w:hanging="864"/>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1728" w:hanging="1008"/>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heme="majorEastAsia" w:hAnsi="Times" w:cstheme="majorBidi"/>
        <w:b w:val="0"/>
      </w:rPr>
    </w:lvl>
    <w:lvl w:ilvl="6">
      <w:start w:val="1"/>
      <w:numFmt w:val="decimal"/>
      <w:lvlText w:val="%1.%2.%3.%4.%5.%6.%7"/>
      <w:lvlJc w:val="left"/>
      <w:pPr>
        <w:ind w:left="1296" w:hanging="129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num w:numId="1" w16cid:durableId="1534153702">
    <w:abstractNumId w:val="79"/>
  </w:num>
  <w:num w:numId="2" w16cid:durableId="673848216">
    <w:abstractNumId w:val="67"/>
  </w:num>
  <w:num w:numId="3" w16cid:durableId="894119876">
    <w:abstractNumId w:val="33"/>
  </w:num>
  <w:num w:numId="4" w16cid:durableId="1833334343">
    <w:abstractNumId w:val="42"/>
  </w:num>
  <w:num w:numId="5" w16cid:durableId="759564888">
    <w:abstractNumId w:val="76"/>
  </w:num>
  <w:num w:numId="6" w16cid:durableId="1449005954">
    <w:abstractNumId w:val="15"/>
  </w:num>
  <w:num w:numId="7" w16cid:durableId="651180547">
    <w:abstractNumId w:val="23"/>
  </w:num>
  <w:num w:numId="8" w16cid:durableId="1232809191">
    <w:abstractNumId w:val="3"/>
  </w:num>
  <w:num w:numId="9" w16cid:durableId="674117089">
    <w:abstractNumId w:val="54"/>
  </w:num>
  <w:num w:numId="10" w16cid:durableId="1382512814">
    <w:abstractNumId w:val="18"/>
  </w:num>
  <w:num w:numId="11" w16cid:durableId="1318727885">
    <w:abstractNumId w:val="20"/>
  </w:num>
  <w:num w:numId="12" w16cid:durableId="1552381254">
    <w:abstractNumId w:val="30"/>
  </w:num>
  <w:num w:numId="13" w16cid:durableId="1257598535">
    <w:abstractNumId w:val="52"/>
  </w:num>
  <w:num w:numId="14" w16cid:durableId="842823500">
    <w:abstractNumId w:val="70"/>
  </w:num>
  <w:num w:numId="15" w16cid:durableId="2015107182">
    <w:abstractNumId w:val="45"/>
  </w:num>
  <w:num w:numId="16" w16cid:durableId="759985069">
    <w:abstractNumId w:val="43"/>
  </w:num>
  <w:num w:numId="17" w16cid:durableId="1925841784">
    <w:abstractNumId w:val="17"/>
  </w:num>
  <w:num w:numId="18" w16cid:durableId="1369571461">
    <w:abstractNumId w:val="10"/>
  </w:num>
  <w:num w:numId="19" w16cid:durableId="1706370396">
    <w:abstractNumId w:val="26"/>
  </w:num>
  <w:num w:numId="20" w16cid:durableId="4607277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8512209">
    <w:abstractNumId w:val="57"/>
  </w:num>
  <w:num w:numId="22" w16cid:durableId="1323243039">
    <w:abstractNumId w:val="71"/>
  </w:num>
  <w:num w:numId="23" w16cid:durableId="777482861">
    <w:abstractNumId w:val="48"/>
  </w:num>
  <w:num w:numId="24" w16cid:durableId="4144726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38851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373516">
    <w:abstractNumId w:val="56"/>
  </w:num>
  <w:num w:numId="27" w16cid:durableId="684748459">
    <w:abstractNumId w:val="1"/>
  </w:num>
  <w:num w:numId="28" w16cid:durableId="740522801">
    <w:abstractNumId w:val="69"/>
  </w:num>
  <w:num w:numId="29" w16cid:durableId="528490359">
    <w:abstractNumId w:val="4"/>
  </w:num>
  <w:num w:numId="30" w16cid:durableId="599801928">
    <w:abstractNumId w:val="24"/>
  </w:num>
  <w:num w:numId="31" w16cid:durableId="773936514">
    <w:abstractNumId w:val="49"/>
  </w:num>
  <w:num w:numId="32" w16cid:durableId="1743211608">
    <w:abstractNumId w:val="27"/>
  </w:num>
  <w:num w:numId="33" w16cid:durableId="1738552641">
    <w:abstractNumId w:val="11"/>
  </w:num>
  <w:num w:numId="34" w16cid:durableId="1253590130">
    <w:abstractNumId w:val="47"/>
  </w:num>
  <w:num w:numId="35" w16cid:durableId="1689604657">
    <w:abstractNumId w:val="63"/>
  </w:num>
  <w:num w:numId="36" w16cid:durableId="277372722">
    <w:abstractNumId w:val="46"/>
  </w:num>
  <w:num w:numId="37" w16cid:durableId="635718020">
    <w:abstractNumId w:val="51"/>
  </w:num>
  <w:num w:numId="38" w16cid:durableId="275526080">
    <w:abstractNumId w:val="12"/>
  </w:num>
  <w:num w:numId="39" w16cid:durableId="266623599">
    <w:abstractNumId w:val="36"/>
  </w:num>
  <w:num w:numId="40" w16cid:durableId="89281488">
    <w:abstractNumId w:val="61"/>
  </w:num>
  <w:num w:numId="41" w16cid:durableId="144055901">
    <w:abstractNumId w:val="79"/>
  </w:num>
  <w:num w:numId="42" w16cid:durableId="2101026684">
    <w:abstractNumId w:val="14"/>
  </w:num>
  <w:num w:numId="43" w16cid:durableId="2086297202">
    <w:abstractNumId w:val="39"/>
  </w:num>
  <w:num w:numId="44" w16cid:durableId="7499318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8461054">
    <w:abstractNumId w:val="65"/>
  </w:num>
  <w:num w:numId="46" w16cid:durableId="842089836">
    <w:abstractNumId w:val="68"/>
  </w:num>
  <w:num w:numId="47" w16cid:durableId="1855990935">
    <w:abstractNumId w:val="72"/>
  </w:num>
  <w:num w:numId="48" w16cid:durableId="544298054">
    <w:abstractNumId w:val="62"/>
  </w:num>
  <w:num w:numId="49" w16cid:durableId="917322684">
    <w:abstractNumId w:val="40"/>
  </w:num>
  <w:num w:numId="50" w16cid:durableId="568881365">
    <w:abstractNumId w:val="65"/>
  </w:num>
  <w:num w:numId="51" w16cid:durableId="976571845">
    <w:abstractNumId w:val="77"/>
  </w:num>
  <w:num w:numId="52" w16cid:durableId="225655208">
    <w:abstractNumId w:val="65"/>
  </w:num>
  <w:num w:numId="53" w16cid:durableId="1789620857">
    <w:abstractNumId w:val="35"/>
  </w:num>
  <w:num w:numId="54" w16cid:durableId="702025382">
    <w:abstractNumId w:val="65"/>
    <w:lvlOverride w:ilvl="0">
      <w:startOverride w:val="5"/>
    </w:lvlOverride>
    <w:lvlOverride w:ilvl="1">
      <w:startOverride w:val="11"/>
    </w:lvlOverride>
  </w:num>
  <w:num w:numId="55" w16cid:durableId="614922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84489237">
    <w:abstractNumId w:val="59"/>
  </w:num>
  <w:num w:numId="57" w16cid:durableId="1852180714">
    <w:abstractNumId w:val="73"/>
  </w:num>
  <w:num w:numId="58" w16cid:durableId="1300765084">
    <w:abstractNumId w:val="75"/>
  </w:num>
  <w:num w:numId="59" w16cid:durableId="129247200">
    <w:abstractNumId w:val="65"/>
  </w:num>
  <w:num w:numId="60" w16cid:durableId="1472017381">
    <w:abstractNumId w:val="65"/>
    <w:lvlOverride w:ilvl="0">
      <w:startOverride w:val="1"/>
    </w:lvlOverride>
    <w:lvlOverride w:ilvl="1">
      <w:startOverride w:val="8"/>
    </w:lvlOverride>
  </w:num>
  <w:num w:numId="61" w16cid:durableId="2088770519">
    <w:abstractNumId w:val="65"/>
    <w:lvlOverride w:ilvl="0">
      <w:startOverride w:val="1"/>
    </w:lvlOverride>
    <w:lvlOverride w:ilvl="1">
      <w:startOverride w:val="8"/>
    </w:lvlOverride>
    <w:lvlOverride w:ilvl="2">
      <w:startOverride w:val="3"/>
    </w:lvlOverride>
  </w:num>
  <w:num w:numId="62" w16cid:durableId="567039816">
    <w:abstractNumId w:val="66"/>
  </w:num>
  <w:num w:numId="63" w16cid:durableId="12331573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1329337">
    <w:abstractNumId w:val="32"/>
  </w:num>
  <w:num w:numId="65" w16cid:durableId="1268466987">
    <w:abstractNumId w:val="0"/>
  </w:num>
  <w:num w:numId="66" w16cid:durableId="2592216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76690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95712250">
    <w:abstractNumId w:val="5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6056972">
    <w:abstractNumId w:val="55"/>
  </w:num>
  <w:num w:numId="70" w16cid:durableId="1657761130">
    <w:abstractNumId w:val="37"/>
  </w:num>
  <w:num w:numId="71" w16cid:durableId="1070345416">
    <w:abstractNumId w:val="60"/>
  </w:num>
  <w:num w:numId="72" w16cid:durableId="1813329763">
    <w:abstractNumId w:val="41"/>
  </w:num>
  <w:num w:numId="73" w16cid:durableId="13771266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566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84949635">
    <w:abstractNumId w:val="2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331153">
    <w:abstractNumId w:val="19"/>
  </w:num>
  <w:num w:numId="77" w16cid:durableId="1823693553">
    <w:abstractNumId w:val="58"/>
  </w:num>
  <w:num w:numId="78" w16cid:durableId="1027678709">
    <w:abstractNumId w:val="65"/>
  </w:num>
  <w:num w:numId="79" w16cid:durableId="133566142">
    <w:abstractNumId w:val="65"/>
  </w:num>
  <w:num w:numId="80" w16cid:durableId="1243418529">
    <w:abstractNumId w:val="2"/>
  </w:num>
  <w:num w:numId="81" w16cid:durableId="689572599">
    <w:abstractNumId w:val="65"/>
  </w:num>
  <w:num w:numId="82" w16cid:durableId="1854107899">
    <w:abstractNumId w:val="65"/>
  </w:num>
  <w:num w:numId="83" w16cid:durableId="1388340263">
    <w:abstractNumId w:val="65"/>
    <w:lvlOverride w:ilvl="0">
      <w:startOverride w:val="1"/>
    </w:lvlOverride>
    <w:lvlOverride w:ilvl="1">
      <w:startOverride w:val="5"/>
    </w:lvlOverride>
    <w:lvlOverride w:ilvl="2">
      <w:startOverride w:val="3"/>
    </w:lvlOverride>
  </w:num>
  <w:num w:numId="84" w16cid:durableId="1491024418">
    <w:abstractNumId w:val="34"/>
  </w:num>
  <w:num w:numId="85" w16cid:durableId="889339065">
    <w:abstractNumId w:val="64"/>
  </w:num>
  <w:num w:numId="86" w16cid:durableId="1656491093">
    <w:abstractNumId w:val="8"/>
  </w:num>
  <w:num w:numId="87" w16cid:durableId="794712378">
    <w:abstractNumId w:val="28"/>
  </w:num>
  <w:num w:numId="88" w16cid:durableId="177889044">
    <w:abstractNumId w:val="38"/>
  </w:num>
  <w:num w:numId="89" w16cid:durableId="392394554">
    <w:abstractNumId w:val="7"/>
  </w:num>
  <w:num w:numId="90" w16cid:durableId="576673389">
    <w:abstractNumId w:val="22"/>
  </w:num>
  <w:num w:numId="91" w16cid:durableId="2141455545">
    <w:abstractNumId w:val="31"/>
  </w:num>
  <w:num w:numId="92" w16cid:durableId="1827628883">
    <w:abstractNumId w:val="29"/>
  </w:num>
  <w:num w:numId="93" w16cid:durableId="1879319691">
    <w:abstractNumId w:val="25"/>
  </w:num>
  <w:num w:numId="94" w16cid:durableId="371812517">
    <w:abstractNumId w:val="13"/>
  </w:num>
  <w:num w:numId="95" w16cid:durableId="980185218">
    <w:abstractNumId w:val="16"/>
  </w:num>
  <w:num w:numId="96" w16cid:durableId="1810777369">
    <w:abstractNumId w:val="9"/>
  </w:num>
  <w:num w:numId="97" w16cid:durableId="1690329835">
    <w:abstractNumId w:val="6"/>
  </w:num>
  <w:num w:numId="98" w16cid:durableId="278101580">
    <w:abstractNumId w:val="50"/>
  </w:num>
  <w:num w:numId="99" w16cid:durableId="515507650">
    <w:abstractNumId w:val="44"/>
  </w:num>
  <w:num w:numId="100" w16cid:durableId="18393492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35746727">
    <w:abstractNumId w:val="7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98"/>
    <w:rsid w:val="00001449"/>
    <w:rsid w:val="000016AE"/>
    <w:rsid w:val="0000438A"/>
    <w:rsid w:val="0000498F"/>
    <w:rsid w:val="00004E70"/>
    <w:rsid w:val="00005C8C"/>
    <w:rsid w:val="00006FBA"/>
    <w:rsid w:val="00013993"/>
    <w:rsid w:val="00016335"/>
    <w:rsid w:val="000226A2"/>
    <w:rsid w:val="000238E8"/>
    <w:rsid w:val="00030485"/>
    <w:rsid w:val="00032B0F"/>
    <w:rsid w:val="00034742"/>
    <w:rsid w:val="0003618A"/>
    <w:rsid w:val="00037C26"/>
    <w:rsid w:val="0004019C"/>
    <w:rsid w:val="00040242"/>
    <w:rsid w:val="00041EE3"/>
    <w:rsid w:val="000434CE"/>
    <w:rsid w:val="000445BB"/>
    <w:rsid w:val="00045320"/>
    <w:rsid w:val="000454D1"/>
    <w:rsid w:val="000456FE"/>
    <w:rsid w:val="00045AB7"/>
    <w:rsid w:val="000461E3"/>
    <w:rsid w:val="00046E19"/>
    <w:rsid w:val="000501C3"/>
    <w:rsid w:val="00051A41"/>
    <w:rsid w:val="00052B01"/>
    <w:rsid w:val="00052E9F"/>
    <w:rsid w:val="000536B4"/>
    <w:rsid w:val="00053E04"/>
    <w:rsid w:val="00053EEF"/>
    <w:rsid w:val="00054AAA"/>
    <w:rsid w:val="00054CF9"/>
    <w:rsid w:val="00056953"/>
    <w:rsid w:val="0005785B"/>
    <w:rsid w:val="00060CE3"/>
    <w:rsid w:val="00061834"/>
    <w:rsid w:val="00063076"/>
    <w:rsid w:val="00063417"/>
    <w:rsid w:val="0006366E"/>
    <w:rsid w:val="00063CE3"/>
    <w:rsid w:val="000640B6"/>
    <w:rsid w:val="0006412B"/>
    <w:rsid w:val="00067470"/>
    <w:rsid w:val="00067DC0"/>
    <w:rsid w:val="00071075"/>
    <w:rsid w:val="00071EE0"/>
    <w:rsid w:val="00071FCA"/>
    <w:rsid w:val="00072545"/>
    <w:rsid w:val="000730AB"/>
    <w:rsid w:val="0007367D"/>
    <w:rsid w:val="00073BDB"/>
    <w:rsid w:val="0007416C"/>
    <w:rsid w:val="0007471E"/>
    <w:rsid w:val="000753E9"/>
    <w:rsid w:val="00075E05"/>
    <w:rsid w:val="00080433"/>
    <w:rsid w:val="00081184"/>
    <w:rsid w:val="00081CDF"/>
    <w:rsid w:val="00081FA9"/>
    <w:rsid w:val="00083C62"/>
    <w:rsid w:val="000845E8"/>
    <w:rsid w:val="0008629B"/>
    <w:rsid w:val="00086A78"/>
    <w:rsid w:val="00086B33"/>
    <w:rsid w:val="00087474"/>
    <w:rsid w:val="000900BE"/>
    <w:rsid w:val="00092F7D"/>
    <w:rsid w:val="00094D92"/>
    <w:rsid w:val="000976BA"/>
    <w:rsid w:val="00097DBC"/>
    <w:rsid w:val="000A10F7"/>
    <w:rsid w:val="000A1360"/>
    <w:rsid w:val="000A4B78"/>
    <w:rsid w:val="000A4FEB"/>
    <w:rsid w:val="000A7D6A"/>
    <w:rsid w:val="000B051B"/>
    <w:rsid w:val="000B1437"/>
    <w:rsid w:val="000B1905"/>
    <w:rsid w:val="000B203A"/>
    <w:rsid w:val="000B3A7F"/>
    <w:rsid w:val="000B528C"/>
    <w:rsid w:val="000B5940"/>
    <w:rsid w:val="000B60CE"/>
    <w:rsid w:val="000B7B86"/>
    <w:rsid w:val="000B7EB8"/>
    <w:rsid w:val="000C2EBB"/>
    <w:rsid w:val="000C432A"/>
    <w:rsid w:val="000C584C"/>
    <w:rsid w:val="000C6D1F"/>
    <w:rsid w:val="000C6E16"/>
    <w:rsid w:val="000C711F"/>
    <w:rsid w:val="000C7C2D"/>
    <w:rsid w:val="000D0576"/>
    <w:rsid w:val="000D2ECF"/>
    <w:rsid w:val="000D2F49"/>
    <w:rsid w:val="000D3729"/>
    <w:rsid w:val="000D3A2C"/>
    <w:rsid w:val="000D4954"/>
    <w:rsid w:val="000D6860"/>
    <w:rsid w:val="000D6A94"/>
    <w:rsid w:val="000D6CDD"/>
    <w:rsid w:val="000D6D77"/>
    <w:rsid w:val="000D7085"/>
    <w:rsid w:val="000D7346"/>
    <w:rsid w:val="000D7C48"/>
    <w:rsid w:val="000E2CC7"/>
    <w:rsid w:val="000E59CA"/>
    <w:rsid w:val="000E62C4"/>
    <w:rsid w:val="000E755A"/>
    <w:rsid w:val="000E7A6E"/>
    <w:rsid w:val="000F04AF"/>
    <w:rsid w:val="000F43AF"/>
    <w:rsid w:val="000F45EC"/>
    <w:rsid w:val="000F5C11"/>
    <w:rsid w:val="000F6804"/>
    <w:rsid w:val="00100A3E"/>
    <w:rsid w:val="0010297D"/>
    <w:rsid w:val="00102DDB"/>
    <w:rsid w:val="001035B9"/>
    <w:rsid w:val="00104B42"/>
    <w:rsid w:val="00104CD9"/>
    <w:rsid w:val="00105858"/>
    <w:rsid w:val="00106D7A"/>
    <w:rsid w:val="00107577"/>
    <w:rsid w:val="00111066"/>
    <w:rsid w:val="00111930"/>
    <w:rsid w:val="00113B01"/>
    <w:rsid w:val="0011410C"/>
    <w:rsid w:val="001147B6"/>
    <w:rsid w:val="00114EC3"/>
    <w:rsid w:val="001212D4"/>
    <w:rsid w:val="00121460"/>
    <w:rsid w:val="0012255F"/>
    <w:rsid w:val="00122833"/>
    <w:rsid w:val="00123F29"/>
    <w:rsid w:val="00124988"/>
    <w:rsid w:val="00126525"/>
    <w:rsid w:val="00131850"/>
    <w:rsid w:val="00133084"/>
    <w:rsid w:val="001330DB"/>
    <w:rsid w:val="00133EA0"/>
    <w:rsid w:val="00134664"/>
    <w:rsid w:val="00136036"/>
    <w:rsid w:val="001363F1"/>
    <w:rsid w:val="00137724"/>
    <w:rsid w:val="001410AB"/>
    <w:rsid w:val="00141389"/>
    <w:rsid w:val="00141893"/>
    <w:rsid w:val="001448D7"/>
    <w:rsid w:val="00150FA6"/>
    <w:rsid w:val="00154210"/>
    <w:rsid w:val="00154CCB"/>
    <w:rsid w:val="00155F48"/>
    <w:rsid w:val="00162D25"/>
    <w:rsid w:val="00164C5E"/>
    <w:rsid w:val="00166C15"/>
    <w:rsid w:val="00167D51"/>
    <w:rsid w:val="001706B3"/>
    <w:rsid w:val="00171DEF"/>
    <w:rsid w:val="00172BDC"/>
    <w:rsid w:val="001730EF"/>
    <w:rsid w:val="00175C56"/>
    <w:rsid w:val="00176CFF"/>
    <w:rsid w:val="00177E78"/>
    <w:rsid w:val="0018108B"/>
    <w:rsid w:val="00181096"/>
    <w:rsid w:val="00181620"/>
    <w:rsid w:val="001816E0"/>
    <w:rsid w:val="00182FA9"/>
    <w:rsid w:val="001848B3"/>
    <w:rsid w:val="0018672F"/>
    <w:rsid w:val="00190FD9"/>
    <w:rsid w:val="00191641"/>
    <w:rsid w:val="001930D5"/>
    <w:rsid w:val="0019423A"/>
    <w:rsid w:val="00196ABF"/>
    <w:rsid w:val="00197BA7"/>
    <w:rsid w:val="001A0F46"/>
    <w:rsid w:val="001A15C6"/>
    <w:rsid w:val="001A393B"/>
    <w:rsid w:val="001B029B"/>
    <w:rsid w:val="001B1360"/>
    <w:rsid w:val="001B16FE"/>
    <w:rsid w:val="001B1C40"/>
    <w:rsid w:val="001B21F9"/>
    <w:rsid w:val="001B2B8D"/>
    <w:rsid w:val="001B36A5"/>
    <w:rsid w:val="001B606D"/>
    <w:rsid w:val="001C17AD"/>
    <w:rsid w:val="001C469E"/>
    <w:rsid w:val="001C5A6F"/>
    <w:rsid w:val="001C6AE6"/>
    <w:rsid w:val="001D11A4"/>
    <w:rsid w:val="001D3A5A"/>
    <w:rsid w:val="001D4A9D"/>
    <w:rsid w:val="001E30EB"/>
    <w:rsid w:val="001E3ACC"/>
    <w:rsid w:val="001E44B9"/>
    <w:rsid w:val="001E4EA5"/>
    <w:rsid w:val="001E5945"/>
    <w:rsid w:val="001E5BDD"/>
    <w:rsid w:val="001E66D8"/>
    <w:rsid w:val="001F07CB"/>
    <w:rsid w:val="001F16DF"/>
    <w:rsid w:val="001F194F"/>
    <w:rsid w:val="001F2A8A"/>
    <w:rsid w:val="001F3B2C"/>
    <w:rsid w:val="001F6793"/>
    <w:rsid w:val="001F6813"/>
    <w:rsid w:val="00201EC9"/>
    <w:rsid w:val="002030E2"/>
    <w:rsid w:val="002045AC"/>
    <w:rsid w:val="00204EAC"/>
    <w:rsid w:val="00206FAD"/>
    <w:rsid w:val="00207EEF"/>
    <w:rsid w:val="00212A3B"/>
    <w:rsid w:val="00212E65"/>
    <w:rsid w:val="00214A02"/>
    <w:rsid w:val="00214AED"/>
    <w:rsid w:val="00217C9D"/>
    <w:rsid w:val="00217D17"/>
    <w:rsid w:val="00224D03"/>
    <w:rsid w:val="00225ED8"/>
    <w:rsid w:val="00226F0B"/>
    <w:rsid w:val="0023277C"/>
    <w:rsid w:val="002330A5"/>
    <w:rsid w:val="0023468B"/>
    <w:rsid w:val="00235121"/>
    <w:rsid w:val="002353C3"/>
    <w:rsid w:val="0023540E"/>
    <w:rsid w:val="00235F7F"/>
    <w:rsid w:val="00236F93"/>
    <w:rsid w:val="00244738"/>
    <w:rsid w:val="002476C1"/>
    <w:rsid w:val="0025094D"/>
    <w:rsid w:val="00251F1D"/>
    <w:rsid w:val="0025342F"/>
    <w:rsid w:val="00253B58"/>
    <w:rsid w:val="00254228"/>
    <w:rsid w:val="002549FC"/>
    <w:rsid w:val="00261CAA"/>
    <w:rsid w:val="00262FF4"/>
    <w:rsid w:val="00264451"/>
    <w:rsid w:val="00270765"/>
    <w:rsid w:val="0027120B"/>
    <w:rsid w:val="00271A4D"/>
    <w:rsid w:val="002728D9"/>
    <w:rsid w:val="00272994"/>
    <w:rsid w:val="002748A1"/>
    <w:rsid w:val="00274E89"/>
    <w:rsid w:val="002758CD"/>
    <w:rsid w:val="002760FA"/>
    <w:rsid w:val="00276CAD"/>
    <w:rsid w:val="00277D21"/>
    <w:rsid w:val="00282742"/>
    <w:rsid w:val="002835A1"/>
    <w:rsid w:val="0028454F"/>
    <w:rsid w:val="00286468"/>
    <w:rsid w:val="00287901"/>
    <w:rsid w:val="00290373"/>
    <w:rsid w:val="00290590"/>
    <w:rsid w:val="0029120B"/>
    <w:rsid w:val="0029150E"/>
    <w:rsid w:val="002934ED"/>
    <w:rsid w:val="0029554D"/>
    <w:rsid w:val="00295924"/>
    <w:rsid w:val="00296265"/>
    <w:rsid w:val="002963AA"/>
    <w:rsid w:val="002A0935"/>
    <w:rsid w:val="002A5E62"/>
    <w:rsid w:val="002A606A"/>
    <w:rsid w:val="002A6468"/>
    <w:rsid w:val="002A721D"/>
    <w:rsid w:val="002B10B1"/>
    <w:rsid w:val="002B185E"/>
    <w:rsid w:val="002B643C"/>
    <w:rsid w:val="002C0609"/>
    <w:rsid w:val="002C0841"/>
    <w:rsid w:val="002C11D6"/>
    <w:rsid w:val="002C185A"/>
    <w:rsid w:val="002C2505"/>
    <w:rsid w:val="002C54FB"/>
    <w:rsid w:val="002C578C"/>
    <w:rsid w:val="002C5CBD"/>
    <w:rsid w:val="002C7F32"/>
    <w:rsid w:val="002D1325"/>
    <w:rsid w:val="002D4ECD"/>
    <w:rsid w:val="002D4ED9"/>
    <w:rsid w:val="002D71F9"/>
    <w:rsid w:val="002E07F0"/>
    <w:rsid w:val="002E1A5D"/>
    <w:rsid w:val="002E2030"/>
    <w:rsid w:val="002E3159"/>
    <w:rsid w:val="002E34A6"/>
    <w:rsid w:val="002E3527"/>
    <w:rsid w:val="002E39B4"/>
    <w:rsid w:val="002E451C"/>
    <w:rsid w:val="002E464A"/>
    <w:rsid w:val="002E5E0A"/>
    <w:rsid w:val="002E60BF"/>
    <w:rsid w:val="002E6A8E"/>
    <w:rsid w:val="002E6AA0"/>
    <w:rsid w:val="002F1CBA"/>
    <w:rsid w:val="002F5A57"/>
    <w:rsid w:val="002F673A"/>
    <w:rsid w:val="002F68BE"/>
    <w:rsid w:val="00300C5B"/>
    <w:rsid w:val="00303CCE"/>
    <w:rsid w:val="003060B4"/>
    <w:rsid w:val="00306325"/>
    <w:rsid w:val="00306A42"/>
    <w:rsid w:val="00307F07"/>
    <w:rsid w:val="00310255"/>
    <w:rsid w:val="00311996"/>
    <w:rsid w:val="00312077"/>
    <w:rsid w:val="00313ACF"/>
    <w:rsid w:val="00315004"/>
    <w:rsid w:val="00323DCE"/>
    <w:rsid w:val="003247D9"/>
    <w:rsid w:val="00326991"/>
    <w:rsid w:val="00327391"/>
    <w:rsid w:val="00331569"/>
    <w:rsid w:val="00331A3D"/>
    <w:rsid w:val="003334D7"/>
    <w:rsid w:val="003336AE"/>
    <w:rsid w:val="003342EF"/>
    <w:rsid w:val="0033487B"/>
    <w:rsid w:val="003367DB"/>
    <w:rsid w:val="003375A7"/>
    <w:rsid w:val="00337ADD"/>
    <w:rsid w:val="00337AEE"/>
    <w:rsid w:val="003404D5"/>
    <w:rsid w:val="00340705"/>
    <w:rsid w:val="00340E45"/>
    <w:rsid w:val="00341788"/>
    <w:rsid w:val="0034404A"/>
    <w:rsid w:val="00345033"/>
    <w:rsid w:val="003455A2"/>
    <w:rsid w:val="00345C59"/>
    <w:rsid w:val="00346C20"/>
    <w:rsid w:val="00352061"/>
    <w:rsid w:val="00352171"/>
    <w:rsid w:val="00353666"/>
    <w:rsid w:val="0035498D"/>
    <w:rsid w:val="003552FC"/>
    <w:rsid w:val="00356590"/>
    <w:rsid w:val="00363FCB"/>
    <w:rsid w:val="00367983"/>
    <w:rsid w:val="003705EE"/>
    <w:rsid w:val="003730AA"/>
    <w:rsid w:val="003734F1"/>
    <w:rsid w:val="00374437"/>
    <w:rsid w:val="00374CD7"/>
    <w:rsid w:val="0037550C"/>
    <w:rsid w:val="00375B82"/>
    <w:rsid w:val="00376669"/>
    <w:rsid w:val="003801BC"/>
    <w:rsid w:val="003866BC"/>
    <w:rsid w:val="00387F3C"/>
    <w:rsid w:val="00390787"/>
    <w:rsid w:val="0039234F"/>
    <w:rsid w:val="00393F79"/>
    <w:rsid w:val="003953FF"/>
    <w:rsid w:val="003973CA"/>
    <w:rsid w:val="00397C90"/>
    <w:rsid w:val="003A3177"/>
    <w:rsid w:val="003A4B9E"/>
    <w:rsid w:val="003A5100"/>
    <w:rsid w:val="003B0677"/>
    <w:rsid w:val="003B0738"/>
    <w:rsid w:val="003B07E3"/>
    <w:rsid w:val="003B0A8D"/>
    <w:rsid w:val="003B2C31"/>
    <w:rsid w:val="003B426D"/>
    <w:rsid w:val="003B6495"/>
    <w:rsid w:val="003B7EFD"/>
    <w:rsid w:val="003C0A79"/>
    <w:rsid w:val="003C0EC5"/>
    <w:rsid w:val="003C187E"/>
    <w:rsid w:val="003C1F4D"/>
    <w:rsid w:val="003C2712"/>
    <w:rsid w:val="003C2EC5"/>
    <w:rsid w:val="003C3B7E"/>
    <w:rsid w:val="003C5B48"/>
    <w:rsid w:val="003C5D3E"/>
    <w:rsid w:val="003C6406"/>
    <w:rsid w:val="003C6DE0"/>
    <w:rsid w:val="003C7047"/>
    <w:rsid w:val="003C70B9"/>
    <w:rsid w:val="003C7723"/>
    <w:rsid w:val="003D173D"/>
    <w:rsid w:val="003D3AF5"/>
    <w:rsid w:val="003D479D"/>
    <w:rsid w:val="003D73AF"/>
    <w:rsid w:val="003D7DA1"/>
    <w:rsid w:val="003E2D33"/>
    <w:rsid w:val="003E49A1"/>
    <w:rsid w:val="003E5376"/>
    <w:rsid w:val="003E54A1"/>
    <w:rsid w:val="003E6170"/>
    <w:rsid w:val="003F0153"/>
    <w:rsid w:val="003F3134"/>
    <w:rsid w:val="003F4054"/>
    <w:rsid w:val="003F5B71"/>
    <w:rsid w:val="003F73E4"/>
    <w:rsid w:val="003F7664"/>
    <w:rsid w:val="003F7FF5"/>
    <w:rsid w:val="00400011"/>
    <w:rsid w:val="004007F2"/>
    <w:rsid w:val="00401878"/>
    <w:rsid w:val="00401F95"/>
    <w:rsid w:val="00402AF0"/>
    <w:rsid w:val="00403BC5"/>
    <w:rsid w:val="00405069"/>
    <w:rsid w:val="00407938"/>
    <w:rsid w:val="00410597"/>
    <w:rsid w:val="00412C9E"/>
    <w:rsid w:val="004144CC"/>
    <w:rsid w:val="00415552"/>
    <w:rsid w:val="0041622E"/>
    <w:rsid w:val="004167BB"/>
    <w:rsid w:val="00417C99"/>
    <w:rsid w:val="00420054"/>
    <w:rsid w:val="00421F77"/>
    <w:rsid w:val="00423084"/>
    <w:rsid w:val="00423339"/>
    <w:rsid w:val="00423FBB"/>
    <w:rsid w:val="004264A8"/>
    <w:rsid w:val="00430603"/>
    <w:rsid w:val="00432175"/>
    <w:rsid w:val="00432A8A"/>
    <w:rsid w:val="00432FA8"/>
    <w:rsid w:val="00434D98"/>
    <w:rsid w:val="0043693B"/>
    <w:rsid w:val="00436CB2"/>
    <w:rsid w:val="004407D3"/>
    <w:rsid w:val="00442412"/>
    <w:rsid w:val="00443797"/>
    <w:rsid w:val="0044533A"/>
    <w:rsid w:val="004457E0"/>
    <w:rsid w:val="0044690A"/>
    <w:rsid w:val="00451E83"/>
    <w:rsid w:val="00454A60"/>
    <w:rsid w:val="00455935"/>
    <w:rsid w:val="00455ECB"/>
    <w:rsid w:val="004562AB"/>
    <w:rsid w:val="004564F7"/>
    <w:rsid w:val="00456F93"/>
    <w:rsid w:val="00462093"/>
    <w:rsid w:val="004631F8"/>
    <w:rsid w:val="004665E6"/>
    <w:rsid w:val="004709F4"/>
    <w:rsid w:val="00470D8F"/>
    <w:rsid w:val="00471176"/>
    <w:rsid w:val="004713CF"/>
    <w:rsid w:val="00472B2A"/>
    <w:rsid w:val="00472F1E"/>
    <w:rsid w:val="00473C8E"/>
    <w:rsid w:val="00473E8E"/>
    <w:rsid w:val="00475992"/>
    <w:rsid w:val="004800DF"/>
    <w:rsid w:val="00481A5A"/>
    <w:rsid w:val="00481D73"/>
    <w:rsid w:val="0049232F"/>
    <w:rsid w:val="00492B4B"/>
    <w:rsid w:val="00493B75"/>
    <w:rsid w:val="0049435A"/>
    <w:rsid w:val="004944FA"/>
    <w:rsid w:val="004949C8"/>
    <w:rsid w:val="0049592E"/>
    <w:rsid w:val="00495EFB"/>
    <w:rsid w:val="00495F68"/>
    <w:rsid w:val="004A182D"/>
    <w:rsid w:val="004A1CEA"/>
    <w:rsid w:val="004A2987"/>
    <w:rsid w:val="004A450C"/>
    <w:rsid w:val="004A5177"/>
    <w:rsid w:val="004A64AC"/>
    <w:rsid w:val="004B0922"/>
    <w:rsid w:val="004B2118"/>
    <w:rsid w:val="004B35AC"/>
    <w:rsid w:val="004B3B7C"/>
    <w:rsid w:val="004B4624"/>
    <w:rsid w:val="004B4A4A"/>
    <w:rsid w:val="004B4A9A"/>
    <w:rsid w:val="004B4C16"/>
    <w:rsid w:val="004C1418"/>
    <w:rsid w:val="004C14A2"/>
    <w:rsid w:val="004C1F2D"/>
    <w:rsid w:val="004C21DD"/>
    <w:rsid w:val="004C29F6"/>
    <w:rsid w:val="004C7727"/>
    <w:rsid w:val="004D03F4"/>
    <w:rsid w:val="004D152D"/>
    <w:rsid w:val="004D383B"/>
    <w:rsid w:val="004D50C8"/>
    <w:rsid w:val="004D6DE2"/>
    <w:rsid w:val="004D6F71"/>
    <w:rsid w:val="004E03FF"/>
    <w:rsid w:val="004E1DA9"/>
    <w:rsid w:val="004E25EF"/>
    <w:rsid w:val="004E590F"/>
    <w:rsid w:val="004E5C64"/>
    <w:rsid w:val="004E65E4"/>
    <w:rsid w:val="004E6E08"/>
    <w:rsid w:val="004E7B91"/>
    <w:rsid w:val="004F0001"/>
    <w:rsid w:val="004F3819"/>
    <w:rsid w:val="004F75CE"/>
    <w:rsid w:val="004F7FE7"/>
    <w:rsid w:val="00500EDC"/>
    <w:rsid w:val="00501E97"/>
    <w:rsid w:val="0050257C"/>
    <w:rsid w:val="00504F99"/>
    <w:rsid w:val="00505FFB"/>
    <w:rsid w:val="00506D2F"/>
    <w:rsid w:val="005105DD"/>
    <w:rsid w:val="00511875"/>
    <w:rsid w:val="00512FD3"/>
    <w:rsid w:val="005134C4"/>
    <w:rsid w:val="00513BD4"/>
    <w:rsid w:val="00513FEA"/>
    <w:rsid w:val="00514991"/>
    <w:rsid w:val="00515314"/>
    <w:rsid w:val="00515BDB"/>
    <w:rsid w:val="00516170"/>
    <w:rsid w:val="00516E79"/>
    <w:rsid w:val="00517BC5"/>
    <w:rsid w:val="0052420E"/>
    <w:rsid w:val="005242FC"/>
    <w:rsid w:val="005260E8"/>
    <w:rsid w:val="00527D09"/>
    <w:rsid w:val="0053490A"/>
    <w:rsid w:val="00535839"/>
    <w:rsid w:val="005400BE"/>
    <w:rsid w:val="00540B99"/>
    <w:rsid w:val="00541BD1"/>
    <w:rsid w:val="00543E2F"/>
    <w:rsid w:val="00543FC7"/>
    <w:rsid w:val="0054528E"/>
    <w:rsid w:val="00551D51"/>
    <w:rsid w:val="00556A36"/>
    <w:rsid w:val="00556B06"/>
    <w:rsid w:val="005577C8"/>
    <w:rsid w:val="00557DE7"/>
    <w:rsid w:val="005629CF"/>
    <w:rsid w:val="00562DC8"/>
    <w:rsid w:val="00564CF0"/>
    <w:rsid w:val="00565248"/>
    <w:rsid w:val="00565FFE"/>
    <w:rsid w:val="0057092B"/>
    <w:rsid w:val="00571FD0"/>
    <w:rsid w:val="00572896"/>
    <w:rsid w:val="00573500"/>
    <w:rsid w:val="00573BD9"/>
    <w:rsid w:val="00574466"/>
    <w:rsid w:val="00575F01"/>
    <w:rsid w:val="00576793"/>
    <w:rsid w:val="00584ADD"/>
    <w:rsid w:val="0058512B"/>
    <w:rsid w:val="00585805"/>
    <w:rsid w:val="00591521"/>
    <w:rsid w:val="00591C2A"/>
    <w:rsid w:val="00594EF9"/>
    <w:rsid w:val="00595821"/>
    <w:rsid w:val="00597266"/>
    <w:rsid w:val="005A0E17"/>
    <w:rsid w:val="005A2527"/>
    <w:rsid w:val="005A7E39"/>
    <w:rsid w:val="005A7E87"/>
    <w:rsid w:val="005B06AA"/>
    <w:rsid w:val="005B55D2"/>
    <w:rsid w:val="005B6AD5"/>
    <w:rsid w:val="005B70B2"/>
    <w:rsid w:val="005C2552"/>
    <w:rsid w:val="005C3432"/>
    <w:rsid w:val="005C3D69"/>
    <w:rsid w:val="005C4D33"/>
    <w:rsid w:val="005C5777"/>
    <w:rsid w:val="005C720A"/>
    <w:rsid w:val="005C73C8"/>
    <w:rsid w:val="005D0275"/>
    <w:rsid w:val="005D2D98"/>
    <w:rsid w:val="005D2FC3"/>
    <w:rsid w:val="005D4D52"/>
    <w:rsid w:val="005E061F"/>
    <w:rsid w:val="005E0BDC"/>
    <w:rsid w:val="005E1F03"/>
    <w:rsid w:val="005E38D9"/>
    <w:rsid w:val="005E42C3"/>
    <w:rsid w:val="005E42D6"/>
    <w:rsid w:val="005E6346"/>
    <w:rsid w:val="005F0E5B"/>
    <w:rsid w:val="005F32A9"/>
    <w:rsid w:val="005F3977"/>
    <w:rsid w:val="005F5994"/>
    <w:rsid w:val="00605EBF"/>
    <w:rsid w:val="0060614E"/>
    <w:rsid w:val="006070BE"/>
    <w:rsid w:val="0061051E"/>
    <w:rsid w:val="00612B78"/>
    <w:rsid w:val="00614DA2"/>
    <w:rsid w:val="00616439"/>
    <w:rsid w:val="00617A0C"/>
    <w:rsid w:val="006212ED"/>
    <w:rsid w:val="00621497"/>
    <w:rsid w:val="006219FB"/>
    <w:rsid w:val="006221E2"/>
    <w:rsid w:val="0062235C"/>
    <w:rsid w:val="00622ACF"/>
    <w:rsid w:val="006238C1"/>
    <w:rsid w:val="006252AD"/>
    <w:rsid w:val="006275CC"/>
    <w:rsid w:val="00633442"/>
    <w:rsid w:val="00635BEB"/>
    <w:rsid w:val="006411C2"/>
    <w:rsid w:val="006425D7"/>
    <w:rsid w:val="006437C4"/>
    <w:rsid w:val="00644307"/>
    <w:rsid w:val="006451E1"/>
    <w:rsid w:val="00650597"/>
    <w:rsid w:val="006513F1"/>
    <w:rsid w:val="00651C59"/>
    <w:rsid w:val="00653814"/>
    <w:rsid w:val="006539AA"/>
    <w:rsid w:val="006555DF"/>
    <w:rsid w:val="00656E8C"/>
    <w:rsid w:val="006573A1"/>
    <w:rsid w:val="006604C7"/>
    <w:rsid w:val="00661383"/>
    <w:rsid w:val="006613E6"/>
    <w:rsid w:val="0066206A"/>
    <w:rsid w:val="006633C3"/>
    <w:rsid w:val="006641C3"/>
    <w:rsid w:val="0066788A"/>
    <w:rsid w:val="00670577"/>
    <w:rsid w:val="00670785"/>
    <w:rsid w:val="00671082"/>
    <w:rsid w:val="006738F7"/>
    <w:rsid w:val="00675662"/>
    <w:rsid w:val="006765FA"/>
    <w:rsid w:val="00677626"/>
    <w:rsid w:val="0067773F"/>
    <w:rsid w:val="00677C9A"/>
    <w:rsid w:val="006817AE"/>
    <w:rsid w:val="00682002"/>
    <w:rsid w:val="00683E20"/>
    <w:rsid w:val="00685DBE"/>
    <w:rsid w:val="006869FC"/>
    <w:rsid w:val="006870DA"/>
    <w:rsid w:val="0069223D"/>
    <w:rsid w:val="0069305D"/>
    <w:rsid w:val="00697314"/>
    <w:rsid w:val="00697CD9"/>
    <w:rsid w:val="006A628D"/>
    <w:rsid w:val="006A6B3F"/>
    <w:rsid w:val="006A7191"/>
    <w:rsid w:val="006A74A6"/>
    <w:rsid w:val="006B00FF"/>
    <w:rsid w:val="006B05E8"/>
    <w:rsid w:val="006B0659"/>
    <w:rsid w:val="006B19E1"/>
    <w:rsid w:val="006B1BBE"/>
    <w:rsid w:val="006B2CB8"/>
    <w:rsid w:val="006B2F10"/>
    <w:rsid w:val="006B3DD5"/>
    <w:rsid w:val="006B43BB"/>
    <w:rsid w:val="006B58EE"/>
    <w:rsid w:val="006B5C45"/>
    <w:rsid w:val="006B767D"/>
    <w:rsid w:val="006C08F4"/>
    <w:rsid w:val="006C38CD"/>
    <w:rsid w:val="006C5590"/>
    <w:rsid w:val="006C687B"/>
    <w:rsid w:val="006C7550"/>
    <w:rsid w:val="006C77F7"/>
    <w:rsid w:val="006C7E92"/>
    <w:rsid w:val="006D03DD"/>
    <w:rsid w:val="006D073F"/>
    <w:rsid w:val="006D190B"/>
    <w:rsid w:val="006D2EF7"/>
    <w:rsid w:val="006D2F1A"/>
    <w:rsid w:val="006D4BF8"/>
    <w:rsid w:val="006D557C"/>
    <w:rsid w:val="006D7244"/>
    <w:rsid w:val="006D7C95"/>
    <w:rsid w:val="006E11AE"/>
    <w:rsid w:val="006E2EBE"/>
    <w:rsid w:val="006E4B33"/>
    <w:rsid w:val="006E65B0"/>
    <w:rsid w:val="006E68DE"/>
    <w:rsid w:val="006E73C0"/>
    <w:rsid w:val="006E7EB1"/>
    <w:rsid w:val="006E7F96"/>
    <w:rsid w:val="006F1584"/>
    <w:rsid w:val="006F19F7"/>
    <w:rsid w:val="006F2011"/>
    <w:rsid w:val="006F29F8"/>
    <w:rsid w:val="006F3739"/>
    <w:rsid w:val="006F439E"/>
    <w:rsid w:val="006F457B"/>
    <w:rsid w:val="006F795D"/>
    <w:rsid w:val="0070044C"/>
    <w:rsid w:val="00703A7B"/>
    <w:rsid w:val="00704891"/>
    <w:rsid w:val="00706ED3"/>
    <w:rsid w:val="007110E5"/>
    <w:rsid w:val="007116B0"/>
    <w:rsid w:val="007149C3"/>
    <w:rsid w:val="00715B27"/>
    <w:rsid w:val="00715EB5"/>
    <w:rsid w:val="0071769A"/>
    <w:rsid w:val="00723AB6"/>
    <w:rsid w:val="00723BFE"/>
    <w:rsid w:val="00723F5D"/>
    <w:rsid w:val="0072601D"/>
    <w:rsid w:val="007279DD"/>
    <w:rsid w:val="00730988"/>
    <w:rsid w:val="007309CB"/>
    <w:rsid w:val="007326F2"/>
    <w:rsid w:val="00734B71"/>
    <w:rsid w:val="007403AB"/>
    <w:rsid w:val="007414EE"/>
    <w:rsid w:val="007427AA"/>
    <w:rsid w:val="007443DC"/>
    <w:rsid w:val="00750183"/>
    <w:rsid w:val="0075199D"/>
    <w:rsid w:val="0075207F"/>
    <w:rsid w:val="00753FD4"/>
    <w:rsid w:val="00755807"/>
    <w:rsid w:val="00755BA3"/>
    <w:rsid w:val="0075644F"/>
    <w:rsid w:val="00757101"/>
    <w:rsid w:val="00757A8F"/>
    <w:rsid w:val="00762017"/>
    <w:rsid w:val="00762A37"/>
    <w:rsid w:val="00763749"/>
    <w:rsid w:val="00763C89"/>
    <w:rsid w:val="007647F9"/>
    <w:rsid w:val="00766A32"/>
    <w:rsid w:val="007671F4"/>
    <w:rsid w:val="00767F01"/>
    <w:rsid w:val="007707D2"/>
    <w:rsid w:val="0077179C"/>
    <w:rsid w:val="00772E46"/>
    <w:rsid w:val="00774C68"/>
    <w:rsid w:val="007779A6"/>
    <w:rsid w:val="0078052C"/>
    <w:rsid w:val="007811E2"/>
    <w:rsid w:val="00781511"/>
    <w:rsid w:val="00783A92"/>
    <w:rsid w:val="00786F23"/>
    <w:rsid w:val="00790AD4"/>
    <w:rsid w:val="00794CA2"/>
    <w:rsid w:val="00795674"/>
    <w:rsid w:val="007976BC"/>
    <w:rsid w:val="007A1041"/>
    <w:rsid w:val="007A3881"/>
    <w:rsid w:val="007A57A2"/>
    <w:rsid w:val="007A645C"/>
    <w:rsid w:val="007A660F"/>
    <w:rsid w:val="007A7C36"/>
    <w:rsid w:val="007B1930"/>
    <w:rsid w:val="007B4831"/>
    <w:rsid w:val="007B76DA"/>
    <w:rsid w:val="007B77BC"/>
    <w:rsid w:val="007C1F56"/>
    <w:rsid w:val="007C21E1"/>
    <w:rsid w:val="007C3B77"/>
    <w:rsid w:val="007C44A3"/>
    <w:rsid w:val="007C6E19"/>
    <w:rsid w:val="007C7A58"/>
    <w:rsid w:val="007D5F85"/>
    <w:rsid w:val="007D68FB"/>
    <w:rsid w:val="007D7D20"/>
    <w:rsid w:val="007E2252"/>
    <w:rsid w:val="007E3462"/>
    <w:rsid w:val="007E3A84"/>
    <w:rsid w:val="007E7E90"/>
    <w:rsid w:val="007F3101"/>
    <w:rsid w:val="007F49FA"/>
    <w:rsid w:val="007F5F2D"/>
    <w:rsid w:val="007F602C"/>
    <w:rsid w:val="007F6E61"/>
    <w:rsid w:val="007F7D6D"/>
    <w:rsid w:val="00800ACB"/>
    <w:rsid w:val="00801A14"/>
    <w:rsid w:val="00801D9B"/>
    <w:rsid w:val="008040A2"/>
    <w:rsid w:val="00804B5E"/>
    <w:rsid w:val="008056AA"/>
    <w:rsid w:val="00806545"/>
    <w:rsid w:val="00806A0B"/>
    <w:rsid w:val="0080725C"/>
    <w:rsid w:val="00810246"/>
    <w:rsid w:val="0081193C"/>
    <w:rsid w:val="00812650"/>
    <w:rsid w:val="00813CB9"/>
    <w:rsid w:val="00815B1F"/>
    <w:rsid w:val="00821C44"/>
    <w:rsid w:val="00822150"/>
    <w:rsid w:val="008271B8"/>
    <w:rsid w:val="0083012E"/>
    <w:rsid w:val="00831096"/>
    <w:rsid w:val="0083180D"/>
    <w:rsid w:val="00831914"/>
    <w:rsid w:val="00831F4D"/>
    <w:rsid w:val="00834872"/>
    <w:rsid w:val="0084057F"/>
    <w:rsid w:val="0084103A"/>
    <w:rsid w:val="00842452"/>
    <w:rsid w:val="008437CC"/>
    <w:rsid w:val="00843E0F"/>
    <w:rsid w:val="00844403"/>
    <w:rsid w:val="00844E8F"/>
    <w:rsid w:val="008456CC"/>
    <w:rsid w:val="00846B20"/>
    <w:rsid w:val="00846B21"/>
    <w:rsid w:val="008500D4"/>
    <w:rsid w:val="00850340"/>
    <w:rsid w:val="00850B7A"/>
    <w:rsid w:val="00851D71"/>
    <w:rsid w:val="00853EC1"/>
    <w:rsid w:val="008552C5"/>
    <w:rsid w:val="00856826"/>
    <w:rsid w:val="0085752D"/>
    <w:rsid w:val="00857E1F"/>
    <w:rsid w:val="00860488"/>
    <w:rsid w:val="00862DB1"/>
    <w:rsid w:val="0086409A"/>
    <w:rsid w:val="00864F07"/>
    <w:rsid w:val="00866AC2"/>
    <w:rsid w:val="00870340"/>
    <w:rsid w:val="0087047C"/>
    <w:rsid w:val="008711C8"/>
    <w:rsid w:val="0087149B"/>
    <w:rsid w:val="0087152C"/>
    <w:rsid w:val="00873FA9"/>
    <w:rsid w:val="008741D5"/>
    <w:rsid w:val="008758B8"/>
    <w:rsid w:val="00876BBB"/>
    <w:rsid w:val="0087748B"/>
    <w:rsid w:val="0088146D"/>
    <w:rsid w:val="00881630"/>
    <w:rsid w:val="00883C26"/>
    <w:rsid w:val="00890154"/>
    <w:rsid w:val="00891017"/>
    <w:rsid w:val="00891D07"/>
    <w:rsid w:val="00895927"/>
    <w:rsid w:val="00895B05"/>
    <w:rsid w:val="008967EC"/>
    <w:rsid w:val="008A122D"/>
    <w:rsid w:val="008A3F89"/>
    <w:rsid w:val="008A73BC"/>
    <w:rsid w:val="008B2202"/>
    <w:rsid w:val="008B27DC"/>
    <w:rsid w:val="008B291E"/>
    <w:rsid w:val="008B3D30"/>
    <w:rsid w:val="008B7FBB"/>
    <w:rsid w:val="008C30AF"/>
    <w:rsid w:val="008C4608"/>
    <w:rsid w:val="008C5D14"/>
    <w:rsid w:val="008D095D"/>
    <w:rsid w:val="008D2D96"/>
    <w:rsid w:val="008D34E5"/>
    <w:rsid w:val="008D3E5C"/>
    <w:rsid w:val="008E0020"/>
    <w:rsid w:val="008E0287"/>
    <w:rsid w:val="008E058E"/>
    <w:rsid w:val="008E0C68"/>
    <w:rsid w:val="008E3793"/>
    <w:rsid w:val="008E38AE"/>
    <w:rsid w:val="008E3A18"/>
    <w:rsid w:val="008E532B"/>
    <w:rsid w:val="008E57ED"/>
    <w:rsid w:val="008E76FB"/>
    <w:rsid w:val="008E77DE"/>
    <w:rsid w:val="008F0B6D"/>
    <w:rsid w:val="008F32A6"/>
    <w:rsid w:val="008F78A6"/>
    <w:rsid w:val="0090235E"/>
    <w:rsid w:val="00902692"/>
    <w:rsid w:val="00903164"/>
    <w:rsid w:val="00904D82"/>
    <w:rsid w:val="00906935"/>
    <w:rsid w:val="009112C2"/>
    <w:rsid w:val="00911D06"/>
    <w:rsid w:val="00911E50"/>
    <w:rsid w:val="00915DA2"/>
    <w:rsid w:val="00924E76"/>
    <w:rsid w:val="0092505A"/>
    <w:rsid w:val="00927771"/>
    <w:rsid w:val="0093289C"/>
    <w:rsid w:val="009330E0"/>
    <w:rsid w:val="00935830"/>
    <w:rsid w:val="009369CA"/>
    <w:rsid w:val="009379C2"/>
    <w:rsid w:val="00940879"/>
    <w:rsid w:val="00940ECB"/>
    <w:rsid w:val="00942819"/>
    <w:rsid w:val="00943D7F"/>
    <w:rsid w:val="00944DC4"/>
    <w:rsid w:val="00951BF5"/>
    <w:rsid w:val="00953689"/>
    <w:rsid w:val="00953D6C"/>
    <w:rsid w:val="00955015"/>
    <w:rsid w:val="009553D4"/>
    <w:rsid w:val="00956DA5"/>
    <w:rsid w:val="0095778D"/>
    <w:rsid w:val="00957BCA"/>
    <w:rsid w:val="0096274C"/>
    <w:rsid w:val="00964AF2"/>
    <w:rsid w:val="00964BA5"/>
    <w:rsid w:val="00966817"/>
    <w:rsid w:val="00970CE5"/>
    <w:rsid w:val="0097173D"/>
    <w:rsid w:val="00973756"/>
    <w:rsid w:val="00974D25"/>
    <w:rsid w:val="00975115"/>
    <w:rsid w:val="00975657"/>
    <w:rsid w:val="00975FE5"/>
    <w:rsid w:val="009808A0"/>
    <w:rsid w:val="00980C23"/>
    <w:rsid w:val="0098285D"/>
    <w:rsid w:val="00983410"/>
    <w:rsid w:val="00983657"/>
    <w:rsid w:val="009872C7"/>
    <w:rsid w:val="009879D4"/>
    <w:rsid w:val="009879D5"/>
    <w:rsid w:val="00990AB8"/>
    <w:rsid w:val="00990D47"/>
    <w:rsid w:val="00993EB5"/>
    <w:rsid w:val="00995133"/>
    <w:rsid w:val="00996A34"/>
    <w:rsid w:val="009A1A03"/>
    <w:rsid w:val="009A3743"/>
    <w:rsid w:val="009A4B93"/>
    <w:rsid w:val="009A6947"/>
    <w:rsid w:val="009A79EF"/>
    <w:rsid w:val="009B1CD1"/>
    <w:rsid w:val="009B259F"/>
    <w:rsid w:val="009B550D"/>
    <w:rsid w:val="009B7E79"/>
    <w:rsid w:val="009C22BB"/>
    <w:rsid w:val="009C2734"/>
    <w:rsid w:val="009C337B"/>
    <w:rsid w:val="009C3CA5"/>
    <w:rsid w:val="009C7BA6"/>
    <w:rsid w:val="009D02E1"/>
    <w:rsid w:val="009D1C47"/>
    <w:rsid w:val="009D2D5C"/>
    <w:rsid w:val="009D3223"/>
    <w:rsid w:val="009D3B1C"/>
    <w:rsid w:val="009D5BA4"/>
    <w:rsid w:val="009D5DE8"/>
    <w:rsid w:val="009D5E55"/>
    <w:rsid w:val="009D6574"/>
    <w:rsid w:val="009D7003"/>
    <w:rsid w:val="009D7F32"/>
    <w:rsid w:val="009E031A"/>
    <w:rsid w:val="009E299F"/>
    <w:rsid w:val="009E2E10"/>
    <w:rsid w:val="009E373A"/>
    <w:rsid w:val="009E47E1"/>
    <w:rsid w:val="009E5428"/>
    <w:rsid w:val="009E6669"/>
    <w:rsid w:val="009F23EA"/>
    <w:rsid w:val="009F2754"/>
    <w:rsid w:val="009F4104"/>
    <w:rsid w:val="009F4A3B"/>
    <w:rsid w:val="009F5F8C"/>
    <w:rsid w:val="009F619D"/>
    <w:rsid w:val="009F6CBF"/>
    <w:rsid w:val="00A00759"/>
    <w:rsid w:val="00A01182"/>
    <w:rsid w:val="00A03D5B"/>
    <w:rsid w:val="00A04284"/>
    <w:rsid w:val="00A04B54"/>
    <w:rsid w:val="00A068E9"/>
    <w:rsid w:val="00A07AAB"/>
    <w:rsid w:val="00A12540"/>
    <w:rsid w:val="00A133E3"/>
    <w:rsid w:val="00A13601"/>
    <w:rsid w:val="00A14504"/>
    <w:rsid w:val="00A14919"/>
    <w:rsid w:val="00A14EAE"/>
    <w:rsid w:val="00A15C06"/>
    <w:rsid w:val="00A16CF4"/>
    <w:rsid w:val="00A1799B"/>
    <w:rsid w:val="00A2131E"/>
    <w:rsid w:val="00A218B6"/>
    <w:rsid w:val="00A21D08"/>
    <w:rsid w:val="00A23930"/>
    <w:rsid w:val="00A25849"/>
    <w:rsid w:val="00A25B23"/>
    <w:rsid w:val="00A2639E"/>
    <w:rsid w:val="00A27002"/>
    <w:rsid w:val="00A27D33"/>
    <w:rsid w:val="00A301BF"/>
    <w:rsid w:val="00A30CBC"/>
    <w:rsid w:val="00A30FD4"/>
    <w:rsid w:val="00A343D4"/>
    <w:rsid w:val="00A34C5D"/>
    <w:rsid w:val="00A37B74"/>
    <w:rsid w:val="00A456A4"/>
    <w:rsid w:val="00A46632"/>
    <w:rsid w:val="00A47617"/>
    <w:rsid w:val="00A5198B"/>
    <w:rsid w:val="00A52912"/>
    <w:rsid w:val="00A531B5"/>
    <w:rsid w:val="00A53C6F"/>
    <w:rsid w:val="00A55376"/>
    <w:rsid w:val="00A55434"/>
    <w:rsid w:val="00A6053F"/>
    <w:rsid w:val="00A6319E"/>
    <w:rsid w:val="00A638C1"/>
    <w:rsid w:val="00A655AB"/>
    <w:rsid w:val="00A66C46"/>
    <w:rsid w:val="00A7208F"/>
    <w:rsid w:val="00A72623"/>
    <w:rsid w:val="00A752FE"/>
    <w:rsid w:val="00A76EED"/>
    <w:rsid w:val="00A777F3"/>
    <w:rsid w:val="00A8110B"/>
    <w:rsid w:val="00A820F3"/>
    <w:rsid w:val="00A83083"/>
    <w:rsid w:val="00A8569C"/>
    <w:rsid w:val="00A8742C"/>
    <w:rsid w:val="00A92091"/>
    <w:rsid w:val="00A963D0"/>
    <w:rsid w:val="00AA0B98"/>
    <w:rsid w:val="00AA1BD0"/>
    <w:rsid w:val="00AA1CF3"/>
    <w:rsid w:val="00AB15D6"/>
    <w:rsid w:val="00AB215E"/>
    <w:rsid w:val="00AB227B"/>
    <w:rsid w:val="00AB229B"/>
    <w:rsid w:val="00AB23D5"/>
    <w:rsid w:val="00AB4DE0"/>
    <w:rsid w:val="00AB5DEE"/>
    <w:rsid w:val="00AB6FC3"/>
    <w:rsid w:val="00AC26A9"/>
    <w:rsid w:val="00AC2FEC"/>
    <w:rsid w:val="00AC34AD"/>
    <w:rsid w:val="00AC427C"/>
    <w:rsid w:val="00AC42E4"/>
    <w:rsid w:val="00AC44DD"/>
    <w:rsid w:val="00AC4C3B"/>
    <w:rsid w:val="00AC4DFE"/>
    <w:rsid w:val="00AC6459"/>
    <w:rsid w:val="00AD1981"/>
    <w:rsid w:val="00AD42FF"/>
    <w:rsid w:val="00AD46B9"/>
    <w:rsid w:val="00AD65A1"/>
    <w:rsid w:val="00AD7FFB"/>
    <w:rsid w:val="00AE04F6"/>
    <w:rsid w:val="00AE079A"/>
    <w:rsid w:val="00AE0D26"/>
    <w:rsid w:val="00AE0F8D"/>
    <w:rsid w:val="00AE1385"/>
    <w:rsid w:val="00AE2E18"/>
    <w:rsid w:val="00AE3DFA"/>
    <w:rsid w:val="00AE4DB7"/>
    <w:rsid w:val="00AE4E80"/>
    <w:rsid w:val="00AE4FC3"/>
    <w:rsid w:val="00AE6218"/>
    <w:rsid w:val="00AE7112"/>
    <w:rsid w:val="00AE7A68"/>
    <w:rsid w:val="00AF009F"/>
    <w:rsid w:val="00AF2E03"/>
    <w:rsid w:val="00AF3D9E"/>
    <w:rsid w:val="00AF5A25"/>
    <w:rsid w:val="00AF5AB9"/>
    <w:rsid w:val="00AF6033"/>
    <w:rsid w:val="00AF7425"/>
    <w:rsid w:val="00B0249A"/>
    <w:rsid w:val="00B029F5"/>
    <w:rsid w:val="00B0329D"/>
    <w:rsid w:val="00B050EF"/>
    <w:rsid w:val="00B058B4"/>
    <w:rsid w:val="00B059A8"/>
    <w:rsid w:val="00B05B76"/>
    <w:rsid w:val="00B11436"/>
    <w:rsid w:val="00B1209E"/>
    <w:rsid w:val="00B1263C"/>
    <w:rsid w:val="00B13894"/>
    <w:rsid w:val="00B15653"/>
    <w:rsid w:val="00B15BF4"/>
    <w:rsid w:val="00B15C78"/>
    <w:rsid w:val="00B15FEC"/>
    <w:rsid w:val="00B22996"/>
    <w:rsid w:val="00B22AEC"/>
    <w:rsid w:val="00B23668"/>
    <w:rsid w:val="00B23D96"/>
    <w:rsid w:val="00B2565C"/>
    <w:rsid w:val="00B26965"/>
    <w:rsid w:val="00B26CB8"/>
    <w:rsid w:val="00B27453"/>
    <w:rsid w:val="00B27D75"/>
    <w:rsid w:val="00B30AAF"/>
    <w:rsid w:val="00B3245B"/>
    <w:rsid w:val="00B332C7"/>
    <w:rsid w:val="00B337C6"/>
    <w:rsid w:val="00B33C74"/>
    <w:rsid w:val="00B350EB"/>
    <w:rsid w:val="00B37B17"/>
    <w:rsid w:val="00B41201"/>
    <w:rsid w:val="00B41513"/>
    <w:rsid w:val="00B41549"/>
    <w:rsid w:val="00B423A5"/>
    <w:rsid w:val="00B43685"/>
    <w:rsid w:val="00B44238"/>
    <w:rsid w:val="00B501EC"/>
    <w:rsid w:val="00B50C7A"/>
    <w:rsid w:val="00B534BC"/>
    <w:rsid w:val="00B54AFC"/>
    <w:rsid w:val="00B568F5"/>
    <w:rsid w:val="00B56DA6"/>
    <w:rsid w:val="00B614A8"/>
    <w:rsid w:val="00B61A53"/>
    <w:rsid w:val="00B62D85"/>
    <w:rsid w:val="00B639E5"/>
    <w:rsid w:val="00B63D15"/>
    <w:rsid w:val="00B64760"/>
    <w:rsid w:val="00B653FA"/>
    <w:rsid w:val="00B65447"/>
    <w:rsid w:val="00B67B10"/>
    <w:rsid w:val="00B72BCC"/>
    <w:rsid w:val="00B73814"/>
    <w:rsid w:val="00B765D2"/>
    <w:rsid w:val="00B777F1"/>
    <w:rsid w:val="00B80D98"/>
    <w:rsid w:val="00B82DAE"/>
    <w:rsid w:val="00B85309"/>
    <w:rsid w:val="00B87176"/>
    <w:rsid w:val="00B873D0"/>
    <w:rsid w:val="00B916D7"/>
    <w:rsid w:val="00B92624"/>
    <w:rsid w:val="00B928D1"/>
    <w:rsid w:val="00BA0C41"/>
    <w:rsid w:val="00BA1282"/>
    <w:rsid w:val="00BA12D4"/>
    <w:rsid w:val="00BA26FF"/>
    <w:rsid w:val="00BA4B38"/>
    <w:rsid w:val="00BA5391"/>
    <w:rsid w:val="00BA5720"/>
    <w:rsid w:val="00BA73E9"/>
    <w:rsid w:val="00BB1091"/>
    <w:rsid w:val="00BB2042"/>
    <w:rsid w:val="00BB3574"/>
    <w:rsid w:val="00BB46BB"/>
    <w:rsid w:val="00BB4D03"/>
    <w:rsid w:val="00BB5120"/>
    <w:rsid w:val="00BB7A13"/>
    <w:rsid w:val="00BC20F7"/>
    <w:rsid w:val="00BC2868"/>
    <w:rsid w:val="00BC3000"/>
    <w:rsid w:val="00BD1349"/>
    <w:rsid w:val="00BD362D"/>
    <w:rsid w:val="00BD3814"/>
    <w:rsid w:val="00BD4DB1"/>
    <w:rsid w:val="00BD7B36"/>
    <w:rsid w:val="00BE0998"/>
    <w:rsid w:val="00BE394B"/>
    <w:rsid w:val="00BE53AD"/>
    <w:rsid w:val="00BE6640"/>
    <w:rsid w:val="00BE6EE3"/>
    <w:rsid w:val="00BE715C"/>
    <w:rsid w:val="00BE71FB"/>
    <w:rsid w:val="00BF1113"/>
    <w:rsid w:val="00BF18C3"/>
    <w:rsid w:val="00BF1B79"/>
    <w:rsid w:val="00BF22D4"/>
    <w:rsid w:val="00BF30BC"/>
    <w:rsid w:val="00BF32B1"/>
    <w:rsid w:val="00BF3731"/>
    <w:rsid w:val="00BF43E7"/>
    <w:rsid w:val="00BF5E45"/>
    <w:rsid w:val="00BF6112"/>
    <w:rsid w:val="00BF750F"/>
    <w:rsid w:val="00C01680"/>
    <w:rsid w:val="00C01781"/>
    <w:rsid w:val="00C03B99"/>
    <w:rsid w:val="00C04129"/>
    <w:rsid w:val="00C047C0"/>
    <w:rsid w:val="00C047D8"/>
    <w:rsid w:val="00C06757"/>
    <w:rsid w:val="00C06EFA"/>
    <w:rsid w:val="00C0784B"/>
    <w:rsid w:val="00C1631F"/>
    <w:rsid w:val="00C16791"/>
    <w:rsid w:val="00C22AF9"/>
    <w:rsid w:val="00C22F4E"/>
    <w:rsid w:val="00C2336C"/>
    <w:rsid w:val="00C25600"/>
    <w:rsid w:val="00C258B7"/>
    <w:rsid w:val="00C25AC1"/>
    <w:rsid w:val="00C325F9"/>
    <w:rsid w:val="00C326EB"/>
    <w:rsid w:val="00C33024"/>
    <w:rsid w:val="00C34E28"/>
    <w:rsid w:val="00C36F81"/>
    <w:rsid w:val="00C41C80"/>
    <w:rsid w:val="00C42E6D"/>
    <w:rsid w:val="00C44E18"/>
    <w:rsid w:val="00C44FA2"/>
    <w:rsid w:val="00C46622"/>
    <w:rsid w:val="00C46C3A"/>
    <w:rsid w:val="00C4752F"/>
    <w:rsid w:val="00C47EE8"/>
    <w:rsid w:val="00C52DAC"/>
    <w:rsid w:val="00C54407"/>
    <w:rsid w:val="00C54860"/>
    <w:rsid w:val="00C54F6B"/>
    <w:rsid w:val="00C55115"/>
    <w:rsid w:val="00C63BB4"/>
    <w:rsid w:val="00C63D4E"/>
    <w:rsid w:val="00C63F20"/>
    <w:rsid w:val="00C7366A"/>
    <w:rsid w:val="00C752D0"/>
    <w:rsid w:val="00C75B84"/>
    <w:rsid w:val="00C77277"/>
    <w:rsid w:val="00C8406B"/>
    <w:rsid w:val="00C849AB"/>
    <w:rsid w:val="00C84AD1"/>
    <w:rsid w:val="00C873E4"/>
    <w:rsid w:val="00C918EB"/>
    <w:rsid w:val="00C9192C"/>
    <w:rsid w:val="00C92C0A"/>
    <w:rsid w:val="00C9456B"/>
    <w:rsid w:val="00C964FD"/>
    <w:rsid w:val="00C972B3"/>
    <w:rsid w:val="00C97BB4"/>
    <w:rsid w:val="00C97C66"/>
    <w:rsid w:val="00C97E8D"/>
    <w:rsid w:val="00CA064D"/>
    <w:rsid w:val="00CA085D"/>
    <w:rsid w:val="00CA17A5"/>
    <w:rsid w:val="00CA19F9"/>
    <w:rsid w:val="00CA4EF1"/>
    <w:rsid w:val="00CB01E5"/>
    <w:rsid w:val="00CB0EB2"/>
    <w:rsid w:val="00CB114B"/>
    <w:rsid w:val="00CB2305"/>
    <w:rsid w:val="00CB287B"/>
    <w:rsid w:val="00CB2EEB"/>
    <w:rsid w:val="00CB388E"/>
    <w:rsid w:val="00CB65F3"/>
    <w:rsid w:val="00CC0CEF"/>
    <w:rsid w:val="00CC2D54"/>
    <w:rsid w:val="00CC4883"/>
    <w:rsid w:val="00CC5250"/>
    <w:rsid w:val="00CC5B95"/>
    <w:rsid w:val="00CD060B"/>
    <w:rsid w:val="00CD0898"/>
    <w:rsid w:val="00CD0CB4"/>
    <w:rsid w:val="00CD2472"/>
    <w:rsid w:val="00CD365F"/>
    <w:rsid w:val="00CD60F6"/>
    <w:rsid w:val="00CE1B32"/>
    <w:rsid w:val="00CE1D17"/>
    <w:rsid w:val="00CE639B"/>
    <w:rsid w:val="00CE7B47"/>
    <w:rsid w:val="00CF0311"/>
    <w:rsid w:val="00CF099D"/>
    <w:rsid w:val="00CF10E1"/>
    <w:rsid w:val="00CF116F"/>
    <w:rsid w:val="00CF117A"/>
    <w:rsid w:val="00CF1A2D"/>
    <w:rsid w:val="00CF2D72"/>
    <w:rsid w:val="00CF4A70"/>
    <w:rsid w:val="00CF4DE0"/>
    <w:rsid w:val="00CF576E"/>
    <w:rsid w:val="00D00556"/>
    <w:rsid w:val="00D019D4"/>
    <w:rsid w:val="00D02ED9"/>
    <w:rsid w:val="00D03BD0"/>
    <w:rsid w:val="00D03CDE"/>
    <w:rsid w:val="00D047E1"/>
    <w:rsid w:val="00D04A17"/>
    <w:rsid w:val="00D0593D"/>
    <w:rsid w:val="00D079E4"/>
    <w:rsid w:val="00D07BAE"/>
    <w:rsid w:val="00D10164"/>
    <w:rsid w:val="00D105AE"/>
    <w:rsid w:val="00D11C16"/>
    <w:rsid w:val="00D175C9"/>
    <w:rsid w:val="00D21461"/>
    <w:rsid w:val="00D22247"/>
    <w:rsid w:val="00D2314E"/>
    <w:rsid w:val="00D24FA3"/>
    <w:rsid w:val="00D25AA8"/>
    <w:rsid w:val="00D308FA"/>
    <w:rsid w:val="00D31856"/>
    <w:rsid w:val="00D3208B"/>
    <w:rsid w:val="00D36D34"/>
    <w:rsid w:val="00D36FEA"/>
    <w:rsid w:val="00D40E3B"/>
    <w:rsid w:val="00D469DC"/>
    <w:rsid w:val="00D46DFA"/>
    <w:rsid w:val="00D50191"/>
    <w:rsid w:val="00D523D0"/>
    <w:rsid w:val="00D525A3"/>
    <w:rsid w:val="00D52971"/>
    <w:rsid w:val="00D53373"/>
    <w:rsid w:val="00D535EE"/>
    <w:rsid w:val="00D5473D"/>
    <w:rsid w:val="00D54C87"/>
    <w:rsid w:val="00D5507B"/>
    <w:rsid w:val="00D55BBB"/>
    <w:rsid w:val="00D56500"/>
    <w:rsid w:val="00D604C2"/>
    <w:rsid w:val="00D613F3"/>
    <w:rsid w:val="00D6176A"/>
    <w:rsid w:val="00D62831"/>
    <w:rsid w:val="00D62B46"/>
    <w:rsid w:val="00D66E21"/>
    <w:rsid w:val="00D67F32"/>
    <w:rsid w:val="00D7012A"/>
    <w:rsid w:val="00D7160A"/>
    <w:rsid w:val="00D716FE"/>
    <w:rsid w:val="00D72B70"/>
    <w:rsid w:val="00D7387F"/>
    <w:rsid w:val="00D75363"/>
    <w:rsid w:val="00D75658"/>
    <w:rsid w:val="00D77792"/>
    <w:rsid w:val="00D77977"/>
    <w:rsid w:val="00D814A7"/>
    <w:rsid w:val="00D81DB7"/>
    <w:rsid w:val="00D8246F"/>
    <w:rsid w:val="00D83512"/>
    <w:rsid w:val="00D83B15"/>
    <w:rsid w:val="00D85A7E"/>
    <w:rsid w:val="00D85B76"/>
    <w:rsid w:val="00D879C8"/>
    <w:rsid w:val="00D903A2"/>
    <w:rsid w:val="00D90425"/>
    <w:rsid w:val="00D91763"/>
    <w:rsid w:val="00D91FB3"/>
    <w:rsid w:val="00D942C5"/>
    <w:rsid w:val="00D95A3F"/>
    <w:rsid w:val="00D969EC"/>
    <w:rsid w:val="00D97DD4"/>
    <w:rsid w:val="00DA334C"/>
    <w:rsid w:val="00DA5AAD"/>
    <w:rsid w:val="00DB034E"/>
    <w:rsid w:val="00DB03AF"/>
    <w:rsid w:val="00DB3761"/>
    <w:rsid w:val="00DB4C12"/>
    <w:rsid w:val="00DC10D8"/>
    <w:rsid w:val="00DC1AB6"/>
    <w:rsid w:val="00DC5766"/>
    <w:rsid w:val="00DC5C0F"/>
    <w:rsid w:val="00DC658B"/>
    <w:rsid w:val="00DD0445"/>
    <w:rsid w:val="00DD1BBF"/>
    <w:rsid w:val="00DD2483"/>
    <w:rsid w:val="00DD2E61"/>
    <w:rsid w:val="00DD327E"/>
    <w:rsid w:val="00DD3EF1"/>
    <w:rsid w:val="00DD448F"/>
    <w:rsid w:val="00DD4E34"/>
    <w:rsid w:val="00DD729F"/>
    <w:rsid w:val="00DE1551"/>
    <w:rsid w:val="00DE1B60"/>
    <w:rsid w:val="00DE2166"/>
    <w:rsid w:val="00DE3CE5"/>
    <w:rsid w:val="00DE5182"/>
    <w:rsid w:val="00DE63B8"/>
    <w:rsid w:val="00DE7E94"/>
    <w:rsid w:val="00DF1494"/>
    <w:rsid w:val="00DF1C20"/>
    <w:rsid w:val="00DF1C94"/>
    <w:rsid w:val="00DF1C98"/>
    <w:rsid w:val="00DF4B73"/>
    <w:rsid w:val="00DF5055"/>
    <w:rsid w:val="00DF530D"/>
    <w:rsid w:val="00DF5950"/>
    <w:rsid w:val="00DF5C79"/>
    <w:rsid w:val="00DF651D"/>
    <w:rsid w:val="00E00F9D"/>
    <w:rsid w:val="00E034C7"/>
    <w:rsid w:val="00E042FC"/>
    <w:rsid w:val="00E061A4"/>
    <w:rsid w:val="00E06398"/>
    <w:rsid w:val="00E06616"/>
    <w:rsid w:val="00E15B59"/>
    <w:rsid w:val="00E2012A"/>
    <w:rsid w:val="00E202D9"/>
    <w:rsid w:val="00E2193E"/>
    <w:rsid w:val="00E219C7"/>
    <w:rsid w:val="00E21B69"/>
    <w:rsid w:val="00E23E59"/>
    <w:rsid w:val="00E24698"/>
    <w:rsid w:val="00E2770A"/>
    <w:rsid w:val="00E326F3"/>
    <w:rsid w:val="00E34EE5"/>
    <w:rsid w:val="00E36026"/>
    <w:rsid w:val="00E36BF5"/>
    <w:rsid w:val="00E40BAC"/>
    <w:rsid w:val="00E40CAA"/>
    <w:rsid w:val="00E47365"/>
    <w:rsid w:val="00E473E5"/>
    <w:rsid w:val="00E478B5"/>
    <w:rsid w:val="00E47A1E"/>
    <w:rsid w:val="00E502DA"/>
    <w:rsid w:val="00E50C1C"/>
    <w:rsid w:val="00E53319"/>
    <w:rsid w:val="00E53F8E"/>
    <w:rsid w:val="00E5580D"/>
    <w:rsid w:val="00E576EF"/>
    <w:rsid w:val="00E57DE0"/>
    <w:rsid w:val="00E70CD3"/>
    <w:rsid w:val="00E73FAB"/>
    <w:rsid w:val="00E74983"/>
    <w:rsid w:val="00E7669C"/>
    <w:rsid w:val="00E77508"/>
    <w:rsid w:val="00E800B3"/>
    <w:rsid w:val="00E81990"/>
    <w:rsid w:val="00E8287E"/>
    <w:rsid w:val="00E83735"/>
    <w:rsid w:val="00E8396F"/>
    <w:rsid w:val="00E84094"/>
    <w:rsid w:val="00E843F2"/>
    <w:rsid w:val="00E84507"/>
    <w:rsid w:val="00E845B5"/>
    <w:rsid w:val="00E8690A"/>
    <w:rsid w:val="00E8699C"/>
    <w:rsid w:val="00E869AE"/>
    <w:rsid w:val="00E86E31"/>
    <w:rsid w:val="00E86EB0"/>
    <w:rsid w:val="00E87625"/>
    <w:rsid w:val="00E91EF4"/>
    <w:rsid w:val="00E93DE3"/>
    <w:rsid w:val="00E94162"/>
    <w:rsid w:val="00E970EB"/>
    <w:rsid w:val="00EA2766"/>
    <w:rsid w:val="00EA4DDB"/>
    <w:rsid w:val="00EA6688"/>
    <w:rsid w:val="00EA6BA6"/>
    <w:rsid w:val="00EA7C0B"/>
    <w:rsid w:val="00EB1211"/>
    <w:rsid w:val="00EB1E80"/>
    <w:rsid w:val="00EB35CF"/>
    <w:rsid w:val="00EB3FB7"/>
    <w:rsid w:val="00EB4102"/>
    <w:rsid w:val="00EB44E4"/>
    <w:rsid w:val="00EB6164"/>
    <w:rsid w:val="00EB766D"/>
    <w:rsid w:val="00EB7FEE"/>
    <w:rsid w:val="00EC1F19"/>
    <w:rsid w:val="00EC487C"/>
    <w:rsid w:val="00EC5CDA"/>
    <w:rsid w:val="00EC7EDE"/>
    <w:rsid w:val="00ED3737"/>
    <w:rsid w:val="00ED7391"/>
    <w:rsid w:val="00EE1D87"/>
    <w:rsid w:val="00EE2548"/>
    <w:rsid w:val="00EE26D8"/>
    <w:rsid w:val="00EE7BFC"/>
    <w:rsid w:val="00EF0AEA"/>
    <w:rsid w:val="00F0228D"/>
    <w:rsid w:val="00F06912"/>
    <w:rsid w:val="00F07661"/>
    <w:rsid w:val="00F12D8E"/>
    <w:rsid w:val="00F136AA"/>
    <w:rsid w:val="00F15691"/>
    <w:rsid w:val="00F16E74"/>
    <w:rsid w:val="00F21C6B"/>
    <w:rsid w:val="00F22DF6"/>
    <w:rsid w:val="00F23F0B"/>
    <w:rsid w:val="00F24E9F"/>
    <w:rsid w:val="00F26876"/>
    <w:rsid w:val="00F26934"/>
    <w:rsid w:val="00F270F7"/>
    <w:rsid w:val="00F27433"/>
    <w:rsid w:val="00F30149"/>
    <w:rsid w:val="00F30D43"/>
    <w:rsid w:val="00F318FD"/>
    <w:rsid w:val="00F31A2C"/>
    <w:rsid w:val="00F31F8D"/>
    <w:rsid w:val="00F34D5B"/>
    <w:rsid w:val="00F35E9B"/>
    <w:rsid w:val="00F36A4C"/>
    <w:rsid w:val="00F401B1"/>
    <w:rsid w:val="00F43C6D"/>
    <w:rsid w:val="00F461F9"/>
    <w:rsid w:val="00F5003B"/>
    <w:rsid w:val="00F5069B"/>
    <w:rsid w:val="00F514D6"/>
    <w:rsid w:val="00F515CF"/>
    <w:rsid w:val="00F51EEE"/>
    <w:rsid w:val="00F51F16"/>
    <w:rsid w:val="00F56221"/>
    <w:rsid w:val="00F56FF6"/>
    <w:rsid w:val="00F57E73"/>
    <w:rsid w:val="00F628AE"/>
    <w:rsid w:val="00F63085"/>
    <w:rsid w:val="00F643CB"/>
    <w:rsid w:val="00F651EF"/>
    <w:rsid w:val="00F666FA"/>
    <w:rsid w:val="00F70294"/>
    <w:rsid w:val="00F73CE3"/>
    <w:rsid w:val="00F741E1"/>
    <w:rsid w:val="00F769FD"/>
    <w:rsid w:val="00F773CA"/>
    <w:rsid w:val="00F7763F"/>
    <w:rsid w:val="00F77A1C"/>
    <w:rsid w:val="00F80223"/>
    <w:rsid w:val="00F8040D"/>
    <w:rsid w:val="00F8187C"/>
    <w:rsid w:val="00F81B2D"/>
    <w:rsid w:val="00F86F6D"/>
    <w:rsid w:val="00F86FF5"/>
    <w:rsid w:val="00F87DDD"/>
    <w:rsid w:val="00F90959"/>
    <w:rsid w:val="00F90C29"/>
    <w:rsid w:val="00F911CD"/>
    <w:rsid w:val="00F91214"/>
    <w:rsid w:val="00F9162B"/>
    <w:rsid w:val="00F91F77"/>
    <w:rsid w:val="00F96DB1"/>
    <w:rsid w:val="00FA0192"/>
    <w:rsid w:val="00FA0651"/>
    <w:rsid w:val="00FA104E"/>
    <w:rsid w:val="00FA20C3"/>
    <w:rsid w:val="00FA2E91"/>
    <w:rsid w:val="00FA2E92"/>
    <w:rsid w:val="00FA3EE3"/>
    <w:rsid w:val="00FA3F49"/>
    <w:rsid w:val="00FA4FCB"/>
    <w:rsid w:val="00FA511A"/>
    <w:rsid w:val="00FA64D7"/>
    <w:rsid w:val="00FA7169"/>
    <w:rsid w:val="00FB054B"/>
    <w:rsid w:val="00FB0BD3"/>
    <w:rsid w:val="00FB1437"/>
    <w:rsid w:val="00FB2F64"/>
    <w:rsid w:val="00FB32C1"/>
    <w:rsid w:val="00FB34BD"/>
    <w:rsid w:val="00FB386A"/>
    <w:rsid w:val="00FB4228"/>
    <w:rsid w:val="00FB750C"/>
    <w:rsid w:val="00FB758F"/>
    <w:rsid w:val="00FB7EB6"/>
    <w:rsid w:val="00FC376F"/>
    <w:rsid w:val="00FC43B1"/>
    <w:rsid w:val="00FC5999"/>
    <w:rsid w:val="00FC62FC"/>
    <w:rsid w:val="00FC65C0"/>
    <w:rsid w:val="00FC7747"/>
    <w:rsid w:val="00FD2C2A"/>
    <w:rsid w:val="00FD41C4"/>
    <w:rsid w:val="00FD5C7B"/>
    <w:rsid w:val="00FE0F24"/>
    <w:rsid w:val="00FE231F"/>
    <w:rsid w:val="00FE32DF"/>
    <w:rsid w:val="00FE33AD"/>
    <w:rsid w:val="00FE3A73"/>
    <w:rsid w:val="00FE3C21"/>
    <w:rsid w:val="00FF08FE"/>
    <w:rsid w:val="00FF1DAB"/>
    <w:rsid w:val="00FF3518"/>
    <w:rsid w:val="00FF5D18"/>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25EAA"/>
  <w15:docId w15:val="{4CAEFED4-0533-4BFB-A971-02C808BF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B1"/>
    <w:rPr>
      <w:rFonts w:ascii="Verdana" w:hAnsi="Verdana"/>
      <w:sz w:val="24"/>
    </w:rPr>
  </w:style>
  <w:style w:type="paragraph" w:styleId="Heading1">
    <w:name w:val="heading 1"/>
    <w:aliases w:val="Heading 1v"/>
    <w:basedOn w:val="Normal"/>
    <w:next w:val="Normal"/>
    <w:link w:val="Heading1Char"/>
    <w:uiPriority w:val="9"/>
    <w:qFormat/>
    <w:rsid w:val="00197BA7"/>
    <w:pPr>
      <w:keepNext/>
      <w:keepLines/>
      <w:numPr>
        <w:numId w:val="45"/>
      </w:numPr>
      <w:spacing w:before="240" w:after="240"/>
      <w:outlineLvl w:val="0"/>
    </w:pPr>
    <w:rPr>
      <w:rFonts w:ascii="Times New Roman" w:eastAsiaTheme="majorEastAsia" w:hAnsi="Times New Roman" w:cstheme="majorBidi"/>
      <w:b/>
      <w:szCs w:val="32"/>
    </w:rPr>
  </w:style>
  <w:style w:type="paragraph" w:styleId="Heading2">
    <w:name w:val="heading 2"/>
    <w:aliases w:val="Heading 2v"/>
    <w:basedOn w:val="Normal"/>
    <w:next w:val="Normal"/>
    <w:link w:val="Heading2Char"/>
    <w:uiPriority w:val="9"/>
    <w:unhideWhenUsed/>
    <w:qFormat/>
    <w:rsid w:val="00197BA7"/>
    <w:pPr>
      <w:widowControl w:val="0"/>
      <w:numPr>
        <w:ilvl w:val="1"/>
        <w:numId w:val="45"/>
      </w:numPr>
      <w:spacing w:before="240" w:after="2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556B06"/>
    <w:pPr>
      <w:keepLines/>
      <w:widowControl w:val="0"/>
      <w:numPr>
        <w:ilvl w:val="2"/>
        <w:numId w:val="45"/>
      </w:numPr>
      <w:spacing w:before="40" w:after="240"/>
      <w:outlineLvl w:val="2"/>
    </w:pPr>
    <w:rPr>
      <w:rFonts w:ascii="Times New Roman" w:eastAsiaTheme="majorEastAsia" w:hAnsi="Times New Roman" w:cs="Times New Roman"/>
      <w:szCs w:val="24"/>
    </w:rPr>
  </w:style>
  <w:style w:type="paragraph" w:styleId="Heading4">
    <w:name w:val="heading 4"/>
    <w:basedOn w:val="Normal"/>
    <w:next w:val="Normal"/>
    <w:link w:val="Heading4Char"/>
    <w:uiPriority w:val="99"/>
    <w:unhideWhenUsed/>
    <w:qFormat/>
    <w:rsid w:val="001D11A4"/>
    <w:pPr>
      <w:keepLines/>
      <w:widowControl w:val="0"/>
      <w:numPr>
        <w:ilvl w:val="3"/>
        <w:numId w:val="45"/>
      </w:numPr>
      <w:spacing w:before="240" w:after="240"/>
      <w:outlineLvl w:val="3"/>
    </w:pPr>
    <w:rPr>
      <w:rFonts w:eastAsiaTheme="majorEastAsia" w:cstheme="majorBidi"/>
      <w:iCs/>
    </w:rPr>
  </w:style>
  <w:style w:type="paragraph" w:styleId="Heading5">
    <w:name w:val="heading 5"/>
    <w:basedOn w:val="Normal"/>
    <w:next w:val="Normal"/>
    <w:link w:val="Heading5Char"/>
    <w:uiPriority w:val="99"/>
    <w:unhideWhenUsed/>
    <w:qFormat/>
    <w:rsid w:val="00BF32B1"/>
    <w:pPr>
      <w:keepNext/>
      <w:keepLines/>
      <w:numPr>
        <w:ilvl w:val="4"/>
        <w:numId w:val="45"/>
      </w:numPr>
      <w:spacing w:before="240" w:after="240"/>
      <w:outlineLvl w:val="4"/>
    </w:pPr>
    <w:rPr>
      <w:rFonts w:eastAsiaTheme="majorEastAsia" w:cstheme="majorBidi"/>
    </w:rPr>
  </w:style>
  <w:style w:type="paragraph" w:styleId="Heading6">
    <w:name w:val="heading 6"/>
    <w:aliases w:val="Heading 6v"/>
    <w:basedOn w:val="Normal"/>
    <w:next w:val="Normal"/>
    <w:link w:val="Heading6Char"/>
    <w:unhideWhenUsed/>
    <w:qFormat/>
    <w:rsid w:val="00BF32B1"/>
    <w:pPr>
      <w:keepNext/>
      <w:keepLines/>
      <w:numPr>
        <w:ilvl w:val="5"/>
        <w:numId w:val="45"/>
      </w:numPr>
      <w:spacing w:before="40" w:after="0"/>
      <w:outlineLvl w:val="5"/>
    </w:pPr>
    <w:rPr>
      <w:rFonts w:eastAsiaTheme="majorEastAsia" w:cstheme="majorBidi"/>
    </w:rPr>
  </w:style>
  <w:style w:type="paragraph" w:styleId="Heading7">
    <w:name w:val="heading 7"/>
    <w:basedOn w:val="Normal"/>
    <w:next w:val="Normal"/>
    <w:link w:val="Heading7Char"/>
    <w:unhideWhenUsed/>
    <w:qFormat/>
    <w:rsid w:val="00F96DB1"/>
    <w:pPr>
      <w:keepNext/>
      <w:keepLines/>
      <w:numPr>
        <w:ilvl w:val="6"/>
        <w:numId w:val="45"/>
      </w:numPr>
      <w:spacing w:before="40" w:after="0"/>
      <w:outlineLvl w:val="6"/>
    </w:pPr>
    <w:rPr>
      <w:rFonts w:eastAsiaTheme="majorEastAsia" w:cstheme="majorBidi"/>
      <w:iCs/>
    </w:rPr>
  </w:style>
  <w:style w:type="paragraph" w:styleId="Heading8">
    <w:name w:val="heading 8"/>
    <w:basedOn w:val="Normal"/>
    <w:next w:val="Normal"/>
    <w:link w:val="Heading8Char"/>
    <w:unhideWhenUsed/>
    <w:qFormat/>
    <w:rsid w:val="00F96DB1"/>
    <w:pPr>
      <w:keepNext/>
      <w:keepLines/>
      <w:numPr>
        <w:ilvl w:val="7"/>
        <w:numId w:val="45"/>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CD0898"/>
    <w:pPr>
      <w:keepNext/>
      <w:keepLines/>
      <w:numPr>
        <w:ilvl w:val="8"/>
        <w:numId w:val="45"/>
      </w:numPr>
      <w:spacing w:before="40" w:after="0"/>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061834"/>
    <w:rPr>
      <w:rFonts w:ascii="Times New Roman" w:eastAsiaTheme="majorEastAsia" w:hAnsi="Times New Roman" w:cstheme="majorBidi"/>
      <w:b/>
      <w:sz w:val="24"/>
      <w:szCs w:val="32"/>
    </w:rPr>
  </w:style>
  <w:style w:type="character" w:customStyle="1" w:styleId="Heading2Char">
    <w:name w:val="Heading 2 Char"/>
    <w:aliases w:val="Heading 2v Char"/>
    <w:basedOn w:val="DefaultParagraphFont"/>
    <w:link w:val="Heading2"/>
    <w:uiPriority w:val="9"/>
    <w:rsid w:val="0006183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56B06"/>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9"/>
    <w:rsid w:val="001D11A4"/>
    <w:rPr>
      <w:rFonts w:ascii="Verdana" w:eastAsiaTheme="majorEastAsia" w:hAnsi="Verdana" w:cstheme="majorBidi"/>
      <w:iCs/>
      <w:sz w:val="24"/>
    </w:rPr>
  </w:style>
  <w:style w:type="character" w:customStyle="1" w:styleId="Heading5Char">
    <w:name w:val="Heading 5 Char"/>
    <w:basedOn w:val="DefaultParagraphFont"/>
    <w:link w:val="Heading5"/>
    <w:uiPriority w:val="99"/>
    <w:rsid w:val="00BF32B1"/>
    <w:rPr>
      <w:rFonts w:ascii="Verdana" w:eastAsiaTheme="majorEastAsia" w:hAnsi="Verdana" w:cstheme="majorBidi"/>
      <w:sz w:val="24"/>
    </w:rPr>
  </w:style>
  <w:style w:type="character" w:customStyle="1" w:styleId="Heading6Char">
    <w:name w:val="Heading 6 Char"/>
    <w:aliases w:val="Heading 6v Char"/>
    <w:basedOn w:val="DefaultParagraphFont"/>
    <w:link w:val="Heading6"/>
    <w:rsid w:val="00BF32B1"/>
    <w:rPr>
      <w:rFonts w:ascii="Verdana" w:eastAsiaTheme="majorEastAsia" w:hAnsi="Verdana" w:cstheme="majorBidi"/>
      <w:sz w:val="24"/>
    </w:rPr>
  </w:style>
  <w:style w:type="character" w:customStyle="1" w:styleId="Heading7Char">
    <w:name w:val="Heading 7 Char"/>
    <w:basedOn w:val="DefaultParagraphFont"/>
    <w:link w:val="Heading7"/>
    <w:rsid w:val="00F96DB1"/>
    <w:rPr>
      <w:rFonts w:ascii="Verdana" w:eastAsiaTheme="majorEastAsia" w:hAnsi="Verdana" w:cstheme="majorBidi"/>
      <w:iCs/>
      <w:sz w:val="24"/>
    </w:rPr>
  </w:style>
  <w:style w:type="character" w:customStyle="1" w:styleId="Heading8Char">
    <w:name w:val="Heading 8 Char"/>
    <w:basedOn w:val="DefaultParagraphFont"/>
    <w:link w:val="Heading8"/>
    <w:rsid w:val="00F96DB1"/>
    <w:rPr>
      <w:rFonts w:ascii="Verdana" w:eastAsiaTheme="majorEastAsia" w:hAnsi="Verdana" w:cstheme="majorBidi"/>
      <w:color w:val="272727" w:themeColor="text1" w:themeTint="D8"/>
      <w:sz w:val="24"/>
      <w:szCs w:val="21"/>
    </w:rPr>
  </w:style>
  <w:style w:type="character" w:customStyle="1" w:styleId="Heading9Char">
    <w:name w:val="Heading 9 Char"/>
    <w:basedOn w:val="DefaultParagraphFont"/>
    <w:link w:val="Heading9"/>
    <w:rsid w:val="00CD0898"/>
    <w:rPr>
      <w:rFonts w:ascii="Verdana" w:eastAsiaTheme="majorEastAsia" w:hAnsi="Verdana" w:cstheme="majorBidi"/>
      <w:iCs/>
      <w:color w:val="272727" w:themeColor="text1" w:themeTint="D8"/>
      <w:sz w:val="24"/>
      <w:szCs w:val="21"/>
    </w:rPr>
  </w:style>
  <w:style w:type="paragraph" w:styleId="ListNumber">
    <w:name w:val="List Number"/>
    <w:basedOn w:val="Normal"/>
    <w:rsid w:val="00CD0898"/>
    <w:pPr>
      <w:tabs>
        <w:tab w:val="num" w:pos="1080"/>
      </w:tabs>
      <w:spacing w:after="120" w:line="240" w:lineRule="auto"/>
      <w:ind w:left="1080" w:hanging="360"/>
    </w:pPr>
    <w:rPr>
      <w:rFonts w:ascii="Arial" w:eastAsia="Times New Roman" w:hAnsi="Arial" w:cs="Times New Roman"/>
      <w:szCs w:val="24"/>
    </w:rPr>
  </w:style>
  <w:style w:type="paragraph" w:customStyle="1" w:styleId="RFPBody">
    <w:name w:val="RFP Body"/>
    <w:basedOn w:val="Normal"/>
    <w:rsid w:val="00CD0898"/>
    <w:pPr>
      <w:tabs>
        <w:tab w:val="num" w:pos="1620"/>
      </w:tabs>
      <w:spacing w:after="0" w:line="240" w:lineRule="auto"/>
      <w:ind w:left="1620" w:hanging="180"/>
    </w:pPr>
    <w:rPr>
      <w:rFonts w:ascii="Arial" w:eastAsia="Times New Roman" w:hAnsi="Arial" w:cs="Arial"/>
      <w:color w:val="000000"/>
      <w:szCs w:val="24"/>
    </w:rPr>
  </w:style>
  <w:style w:type="paragraph" w:customStyle="1" w:styleId="RFPHeading1">
    <w:name w:val="RFP Heading 1"/>
    <w:basedOn w:val="Heading1"/>
    <w:rsid w:val="00CD0898"/>
    <w:pPr>
      <w:keepLines w:val="0"/>
      <w:numPr>
        <w:numId w:val="0"/>
      </w:numPr>
      <w:spacing w:before="0" w:line="360" w:lineRule="auto"/>
      <w:ind w:left="360" w:hanging="360"/>
    </w:pPr>
    <w:rPr>
      <w:rFonts w:ascii="Arial" w:eastAsia="Times New Roman" w:hAnsi="Arial" w:cs="Arial"/>
      <w:b w:val="0"/>
      <w:bCs/>
      <w:sz w:val="22"/>
      <w:szCs w:val="24"/>
    </w:rPr>
  </w:style>
  <w:style w:type="paragraph" w:customStyle="1" w:styleId="RFPHeading2">
    <w:name w:val="RFP Heading 2"/>
    <w:basedOn w:val="Heading2"/>
    <w:rsid w:val="00CD0898"/>
    <w:pPr>
      <w:numPr>
        <w:ilvl w:val="0"/>
        <w:numId w:val="0"/>
      </w:numPr>
      <w:spacing w:before="0" w:line="360" w:lineRule="auto"/>
      <w:ind w:left="720" w:hanging="720"/>
    </w:pPr>
    <w:rPr>
      <w:rFonts w:ascii="Arial" w:eastAsia="Times New Roman" w:hAnsi="Arial" w:cs="Arial"/>
      <w:bCs/>
      <w:i/>
      <w:iCs/>
      <w:color w:val="000000"/>
      <w:sz w:val="22"/>
      <w:szCs w:val="24"/>
    </w:rPr>
  </w:style>
  <w:style w:type="paragraph" w:customStyle="1" w:styleId="RFPHeading3">
    <w:name w:val="RFP Heading 3"/>
    <w:basedOn w:val="RFPNormal"/>
    <w:rsid w:val="00CD0898"/>
    <w:pPr>
      <w:spacing w:after="160" w:line="259" w:lineRule="auto"/>
      <w:ind w:left="0"/>
    </w:pPr>
    <w:rPr>
      <w:rFonts w:asciiTheme="minorHAnsi" w:eastAsiaTheme="minorHAnsi" w:hAnsiTheme="minorHAnsi" w:cstheme="minorBidi"/>
      <w:szCs w:val="22"/>
    </w:rPr>
  </w:style>
  <w:style w:type="paragraph" w:customStyle="1" w:styleId="RFPNormal">
    <w:name w:val="RFP Normal"/>
    <w:basedOn w:val="Normal"/>
    <w:rsid w:val="00CD0898"/>
    <w:pPr>
      <w:spacing w:after="0" w:line="360" w:lineRule="auto"/>
      <w:ind w:left="432"/>
    </w:pPr>
    <w:rPr>
      <w:rFonts w:ascii="Arial" w:eastAsia="Times New Roman" w:hAnsi="Arial" w:cs="Times New Roman"/>
      <w:szCs w:val="24"/>
    </w:rPr>
  </w:style>
  <w:style w:type="paragraph" w:customStyle="1" w:styleId="RFPHeading4">
    <w:name w:val="RFP Heading 4"/>
    <w:basedOn w:val="RFPNormal"/>
    <w:rsid w:val="00CD0898"/>
    <w:pPr>
      <w:spacing w:after="160" w:line="259" w:lineRule="auto"/>
      <w:ind w:left="0"/>
    </w:pPr>
    <w:rPr>
      <w:rFonts w:asciiTheme="minorHAnsi" w:eastAsiaTheme="minorHAnsi" w:hAnsiTheme="minorHAnsi" w:cstheme="minorBidi"/>
      <w:szCs w:val="22"/>
    </w:rPr>
  </w:style>
  <w:style w:type="paragraph" w:customStyle="1" w:styleId="xl26">
    <w:name w:val="xl26"/>
    <w:basedOn w:val="Normal"/>
    <w:rsid w:val="00CD0898"/>
    <w:pPr>
      <w:spacing w:before="100" w:beforeAutospacing="1" w:after="100" w:afterAutospacing="1" w:line="240" w:lineRule="auto"/>
    </w:pPr>
    <w:rPr>
      <w:rFonts w:ascii="Univers (W1)" w:eastAsia="Arial Unicode MS" w:hAnsi="Univers (W1)" w:cs="Arial Unicode MS"/>
      <w:szCs w:val="24"/>
    </w:rPr>
  </w:style>
  <w:style w:type="paragraph" w:styleId="Header">
    <w:name w:val="header"/>
    <w:aliases w:val="Title page,h,hd,*Header,Headerv"/>
    <w:basedOn w:val="Normal"/>
    <w:link w:val="Head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aliases w:val="Title page Char,h Char,hd Char,*Header Char,Headerv Char"/>
    <w:basedOn w:val="DefaultParagraphFont"/>
    <w:link w:val="Header"/>
    <w:uiPriority w:val="99"/>
    <w:rsid w:val="00CD0898"/>
    <w:rPr>
      <w:rFonts w:ascii="Times New Roman" w:eastAsia="Times New Roman" w:hAnsi="Times New Roman" w:cs="Times New Roman"/>
      <w:sz w:val="20"/>
      <w:szCs w:val="20"/>
    </w:rPr>
  </w:style>
  <w:style w:type="paragraph" w:customStyle="1" w:styleId="xl27">
    <w:name w:val="xl27"/>
    <w:basedOn w:val="Normal"/>
    <w:rsid w:val="00CD0898"/>
    <w:pPr>
      <w:spacing w:before="100" w:beforeAutospacing="1" w:after="100" w:afterAutospacing="1" w:line="240" w:lineRule="auto"/>
      <w:jc w:val="center"/>
    </w:pPr>
    <w:rPr>
      <w:rFonts w:ascii="Univers (W1)" w:eastAsia="Arial Unicode MS" w:hAnsi="Univers (W1)" w:cs="Arial Unicode MS"/>
      <w:b/>
      <w:bCs/>
      <w:szCs w:val="24"/>
    </w:rPr>
  </w:style>
  <w:style w:type="character" w:styleId="Hyperlink">
    <w:name w:val="Hyperlink"/>
    <w:uiPriority w:val="99"/>
    <w:rsid w:val="00CD0898"/>
    <w:rPr>
      <w:color w:val="0000FF"/>
      <w:u w:val="single"/>
    </w:rPr>
  </w:style>
  <w:style w:type="paragraph" w:customStyle="1" w:styleId="DefinitionTerm">
    <w:name w:val="Definition Term"/>
    <w:basedOn w:val="Normal"/>
    <w:next w:val="Normal"/>
    <w:rsid w:val="00CD0898"/>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customStyle="1" w:styleId="H4">
    <w:name w:val="H4"/>
    <w:basedOn w:val="Normal"/>
    <w:next w:val="Normal"/>
    <w:rsid w:val="00CD0898"/>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Cs w:val="20"/>
    </w:rPr>
  </w:style>
  <w:style w:type="character" w:styleId="PageNumber">
    <w:name w:val="page number"/>
    <w:basedOn w:val="DefaultParagraphFont"/>
    <w:rsid w:val="00CD0898"/>
  </w:style>
  <w:style w:type="paragraph" w:styleId="Footer">
    <w:name w:val="footer"/>
    <w:basedOn w:val="Normal"/>
    <w:link w:val="Foot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0898"/>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CD0898"/>
    <w:pPr>
      <w:spacing w:after="0" w:line="240" w:lineRule="auto"/>
      <w:ind w:left="360"/>
    </w:pPr>
    <w:rPr>
      <w:rFonts w:ascii="Arial" w:eastAsia="Times New Roman" w:hAnsi="Arial" w:cs="Arial"/>
      <w:szCs w:val="24"/>
    </w:rPr>
  </w:style>
  <w:style w:type="character" w:customStyle="1" w:styleId="BodyTextIndentChar">
    <w:name w:val="Body Text Indent Char"/>
    <w:basedOn w:val="DefaultParagraphFont"/>
    <w:link w:val="BodyTextIndent"/>
    <w:uiPriority w:val="99"/>
    <w:rsid w:val="00CD0898"/>
    <w:rPr>
      <w:rFonts w:ascii="Arial" w:eastAsia="Times New Roman" w:hAnsi="Arial" w:cs="Arial"/>
      <w:sz w:val="24"/>
      <w:szCs w:val="24"/>
    </w:rPr>
  </w:style>
  <w:style w:type="paragraph" w:styleId="BodyTextIndent2">
    <w:name w:val="Body Text Indent 2"/>
    <w:basedOn w:val="Normal"/>
    <w:link w:val="BodyTextIndent2Char"/>
    <w:rsid w:val="00CD0898"/>
    <w:pPr>
      <w:spacing w:after="0" w:line="240" w:lineRule="auto"/>
      <w:ind w:left="432"/>
    </w:pPr>
    <w:rPr>
      <w:rFonts w:ascii="Arial" w:eastAsia="Times New Roman" w:hAnsi="Arial" w:cs="Arial"/>
      <w:szCs w:val="24"/>
    </w:rPr>
  </w:style>
  <w:style w:type="character" w:customStyle="1" w:styleId="BodyTextIndent2Char">
    <w:name w:val="Body Text Indent 2 Char"/>
    <w:basedOn w:val="DefaultParagraphFont"/>
    <w:link w:val="BodyTextIndent2"/>
    <w:rsid w:val="00CD0898"/>
    <w:rPr>
      <w:rFonts w:ascii="Arial" w:eastAsia="Times New Roman" w:hAnsi="Arial" w:cs="Arial"/>
      <w:sz w:val="24"/>
      <w:szCs w:val="24"/>
    </w:rPr>
  </w:style>
  <w:style w:type="character" w:styleId="FollowedHyperlink">
    <w:name w:val="FollowedHyperlink"/>
    <w:rsid w:val="00CD0898"/>
    <w:rPr>
      <w:color w:val="800080"/>
      <w:u w:val="single"/>
    </w:rPr>
  </w:style>
  <w:style w:type="paragraph" w:styleId="BodyTextIndent3">
    <w:name w:val="Body Text Indent 3"/>
    <w:basedOn w:val="Normal"/>
    <w:link w:val="BodyTextIndent3Char"/>
    <w:uiPriority w:val="99"/>
    <w:rsid w:val="00CD0898"/>
    <w:pPr>
      <w:spacing w:after="0" w:line="240" w:lineRule="auto"/>
      <w:ind w:left="720"/>
    </w:pPr>
    <w:rPr>
      <w:rFonts w:ascii="Arial" w:eastAsia="Times New Roman" w:hAnsi="Arial" w:cs="Arial"/>
      <w:szCs w:val="24"/>
    </w:rPr>
  </w:style>
  <w:style w:type="character" w:customStyle="1" w:styleId="BodyTextIndent3Char">
    <w:name w:val="Body Text Indent 3 Char"/>
    <w:basedOn w:val="DefaultParagraphFont"/>
    <w:link w:val="BodyTextIndent3"/>
    <w:uiPriority w:val="99"/>
    <w:rsid w:val="00CD0898"/>
    <w:rPr>
      <w:rFonts w:ascii="Arial" w:eastAsia="Times New Roman" w:hAnsi="Arial" w:cs="Arial"/>
      <w:sz w:val="24"/>
      <w:szCs w:val="24"/>
    </w:rPr>
  </w:style>
  <w:style w:type="paragraph" w:styleId="TOC1">
    <w:name w:val="toc 1"/>
    <w:basedOn w:val="Normal"/>
    <w:next w:val="Normal"/>
    <w:autoRedefine/>
    <w:uiPriority w:val="39"/>
    <w:rsid w:val="00CD0898"/>
    <w:pPr>
      <w:spacing w:before="120" w:after="120" w:line="240" w:lineRule="auto"/>
    </w:pPr>
    <w:rPr>
      <w:rFonts w:ascii="Arial" w:eastAsia="Times New Roman" w:hAnsi="Arial" w:cs="Times New Roman"/>
      <w:b/>
      <w:bCs/>
      <w:caps/>
      <w:sz w:val="20"/>
      <w:szCs w:val="20"/>
    </w:rPr>
  </w:style>
  <w:style w:type="paragraph" w:styleId="TOC2">
    <w:name w:val="toc 2"/>
    <w:basedOn w:val="Normal"/>
    <w:next w:val="Normal"/>
    <w:autoRedefine/>
    <w:uiPriority w:val="39"/>
    <w:rsid w:val="00CD0898"/>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CD0898"/>
    <w:pPr>
      <w:tabs>
        <w:tab w:val="left" w:pos="960"/>
        <w:tab w:val="right" w:leader="dot" w:pos="9350"/>
      </w:tabs>
      <w:spacing w:after="0" w:line="240" w:lineRule="auto"/>
      <w:ind w:left="720"/>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CD0898"/>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uiPriority w:val="39"/>
    <w:rsid w:val="00CD0898"/>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CD0898"/>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CD0898"/>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CD0898"/>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CD0898"/>
    <w:pPr>
      <w:spacing w:after="0" w:line="240" w:lineRule="auto"/>
      <w:ind w:left="1920"/>
    </w:pPr>
    <w:rPr>
      <w:rFonts w:ascii="Times New Roman" w:eastAsia="Times New Roman" w:hAnsi="Times New Roman" w:cs="Times New Roman"/>
      <w:sz w:val="18"/>
      <w:szCs w:val="18"/>
    </w:rPr>
  </w:style>
  <w:style w:type="paragraph" w:styleId="BalloonText">
    <w:name w:val="Balloon Text"/>
    <w:basedOn w:val="Normal"/>
    <w:link w:val="BalloonTextChar"/>
    <w:semiHidden/>
    <w:rsid w:val="00CD089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D0898"/>
    <w:rPr>
      <w:rFonts w:ascii="Tahoma" w:eastAsia="Times New Roman" w:hAnsi="Tahoma" w:cs="Tahoma"/>
      <w:sz w:val="16"/>
      <w:szCs w:val="16"/>
    </w:rPr>
  </w:style>
  <w:style w:type="table" w:styleId="TableGrid">
    <w:name w:val="Table Grid"/>
    <w:basedOn w:val="TableNormal"/>
    <w:rsid w:val="00CD08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D0898"/>
    <w:rPr>
      <w:b/>
      <w:bCs/>
    </w:rPr>
  </w:style>
  <w:style w:type="paragraph" w:customStyle="1" w:styleId="DefinitionList">
    <w:name w:val="Definition List"/>
    <w:basedOn w:val="Normal"/>
    <w:next w:val="Normal"/>
    <w:rsid w:val="00CD0898"/>
    <w:pPr>
      <w:overflowPunct w:val="0"/>
      <w:autoSpaceDE w:val="0"/>
      <w:autoSpaceDN w:val="0"/>
      <w:adjustRightInd w:val="0"/>
      <w:spacing w:after="0" w:line="240" w:lineRule="auto"/>
      <w:ind w:left="360"/>
      <w:textAlignment w:val="baseline"/>
    </w:pPr>
    <w:rPr>
      <w:rFonts w:ascii="Times New Roman" w:eastAsia="Times New Roman" w:hAnsi="Times New Roman" w:cs="Times New Roman"/>
      <w:szCs w:val="20"/>
    </w:rPr>
  </w:style>
  <w:style w:type="paragraph" w:customStyle="1" w:styleId="Style3">
    <w:name w:val="Style3"/>
    <w:basedOn w:val="Normal"/>
    <w:rsid w:val="00CD0898"/>
    <w:pPr>
      <w:tabs>
        <w:tab w:val="left" w:pos="720"/>
      </w:tabs>
      <w:overflowPunct w:val="0"/>
      <w:autoSpaceDE w:val="0"/>
      <w:autoSpaceDN w:val="0"/>
      <w:adjustRightInd w:val="0"/>
      <w:spacing w:after="0" w:line="240" w:lineRule="auto"/>
      <w:ind w:left="720" w:hanging="720"/>
      <w:textAlignment w:val="baseline"/>
    </w:pPr>
    <w:rPr>
      <w:rFonts w:ascii="Arial" w:eastAsia="Times New Roman" w:hAnsi="Arial" w:cs="Arial"/>
      <w:b/>
      <w:bCs/>
      <w:sz w:val="20"/>
      <w:szCs w:val="20"/>
    </w:rPr>
  </w:style>
  <w:style w:type="paragraph" w:customStyle="1" w:styleId="body-text">
    <w:name w:val="body-text"/>
    <w:basedOn w:val="Normal"/>
    <w:rsid w:val="00CD0898"/>
    <w:pPr>
      <w:spacing w:before="120" w:after="0" w:line="240" w:lineRule="auto"/>
    </w:pPr>
    <w:rPr>
      <w:rFonts w:ascii="Arial" w:eastAsia="Arial Unicode MS" w:hAnsi="Arial" w:cs="Arial"/>
    </w:rPr>
  </w:style>
  <w:style w:type="paragraph" w:customStyle="1" w:styleId="tableheading">
    <w:name w:val="tableheading"/>
    <w:basedOn w:val="Normal"/>
    <w:rsid w:val="00CD0898"/>
    <w:pPr>
      <w:spacing w:before="120" w:after="120" w:line="240" w:lineRule="auto"/>
    </w:pPr>
    <w:rPr>
      <w:rFonts w:ascii="Arial" w:eastAsia="Arial Unicode MS" w:hAnsi="Arial" w:cs="Arial"/>
      <w:b/>
      <w:bCs/>
      <w:sz w:val="18"/>
      <w:szCs w:val="18"/>
    </w:rPr>
  </w:style>
  <w:style w:type="paragraph" w:customStyle="1" w:styleId="tabletext">
    <w:name w:val="tabletext"/>
    <w:basedOn w:val="Normal"/>
    <w:rsid w:val="00CD0898"/>
    <w:pPr>
      <w:spacing w:before="120" w:after="120" w:line="240" w:lineRule="auto"/>
    </w:pPr>
    <w:rPr>
      <w:rFonts w:ascii="Arial" w:eastAsia="Arial Unicode MS" w:hAnsi="Arial" w:cs="Arial"/>
      <w:sz w:val="18"/>
      <w:szCs w:val="18"/>
    </w:rPr>
  </w:style>
  <w:style w:type="paragraph" w:customStyle="1" w:styleId="whs5">
    <w:name w:val="whs5"/>
    <w:basedOn w:val="Normal"/>
    <w:rsid w:val="00CD0898"/>
    <w:pPr>
      <w:spacing w:after="0" w:line="240" w:lineRule="auto"/>
    </w:pPr>
    <w:rPr>
      <w:rFonts w:ascii="Arial" w:eastAsia="Arial Unicode MS" w:hAnsi="Arial" w:cs="Arial"/>
    </w:rPr>
  </w:style>
  <w:style w:type="paragraph" w:customStyle="1" w:styleId="list1prs">
    <w:name w:val="list1prs"/>
    <w:basedOn w:val="Normal"/>
    <w:rsid w:val="00CD0898"/>
    <w:pPr>
      <w:spacing w:before="80" w:after="0" w:line="240" w:lineRule="auto"/>
      <w:ind w:left="1800" w:hanging="360"/>
    </w:pPr>
    <w:rPr>
      <w:rFonts w:ascii="Arial" w:eastAsia="Arial Unicode MS" w:hAnsi="Arial" w:cs="Arial"/>
    </w:rPr>
  </w:style>
  <w:style w:type="paragraph" w:customStyle="1" w:styleId="list2prs">
    <w:name w:val="list2prs"/>
    <w:basedOn w:val="Normal"/>
    <w:rsid w:val="00CD0898"/>
    <w:pPr>
      <w:spacing w:before="80" w:after="0" w:line="240" w:lineRule="auto"/>
      <w:ind w:left="2160" w:hanging="360"/>
    </w:pPr>
    <w:rPr>
      <w:rFonts w:ascii="Arial" w:eastAsia="Arial Unicode MS" w:hAnsi="Arial" w:cs="Arial"/>
    </w:rPr>
  </w:style>
  <w:style w:type="paragraph" w:styleId="BodyText">
    <w:name w:val="Body Text"/>
    <w:aliases w:val="Body Textv"/>
    <w:basedOn w:val="Normal"/>
    <w:link w:val="BodyTextChar"/>
    <w:rsid w:val="00CD0898"/>
    <w:pPr>
      <w:spacing w:after="120" w:line="240" w:lineRule="auto"/>
    </w:pPr>
    <w:rPr>
      <w:rFonts w:ascii="Arial" w:eastAsia="Times New Roman" w:hAnsi="Arial" w:cs="Times New Roman"/>
      <w:szCs w:val="24"/>
    </w:rPr>
  </w:style>
  <w:style w:type="character" w:customStyle="1" w:styleId="BodyTextChar">
    <w:name w:val="Body Text Char"/>
    <w:aliases w:val="Body Textv Char"/>
    <w:basedOn w:val="DefaultParagraphFont"/>
    <w:link w:val="BodyText"/>
    <w:rsid w:val="00CD0898"/>
    <w:rPr>
      <w:rFonts w:ascii="Arial" w:eastAsia="Times New Roman" w:hAnsi="Arial" w:cs="Times New Roman"/>
      <w:sz w:val="24"/>
      <w:szCs w:val="24"/>
    </w:rPr>
  </w:style>
  <w:style w:type="paragraph" w:customStyle="1" w:styleId="Style1">
    <w:name w:val="Style1"/>
    <w:basedOn w:val="Normal"/>
    <w:rsid w:val="00CD0898"/>
    <w:pPr>
      <w:tabs>
        <w:tab w:val="left" w:pos="720"/>
      </w:tabs>
      <w:overflowPunct w:val="0"/>
      <w:autoSpaceDE w:val="0"/>
      <w:autoSpaceDN w:val="0"/>
      <w:adjustRightInd w:val="0"/>
      <w:spacing w:after="0" w:line="240" w:lineRule="auto"/>
      <w:ind w:left="720" w:hanging="720"/>
    </w:pPr>
    <w:rPr>
      <w:rFonts w:ascii="Times New Roman" w:eastAsia="Times New Roman" w:hAnsi="Times New Roman" w:cs="Times New Roman"/>
      <w:sz w:val="20"/>
      <w:szCs w:val="20"/>
    </w:rPr>
  </w:style>
  <w:style w:type="paragraph" w:styleId="BodyText2">
    <w:name w:val="Body Text 2"/>
    <w:aliases w:val="Body Text 2v"/>
    <w:basedOn w:val="Normal"/>
    <w:link w:val="BodyText2Char"/>
    <w:rsid w:val="00CD0898"/>
    <w:pPr>
      <w:spacing w:after="120" w:line="480" w:lineRule="auto"/>
    </w:pPr>
    <w:rPr>
      <w:rFonts w:ascii="Arial" w:eastAsia="Times New Roman" w:hAnsi="Arial" w:cs="Times New Roman"/>
      <w:szCs w:val="24"/>
    </w:rPr>
  </w:style>
  <w:style w:type="character" w:customStyle="1" w:styleId="BodyText2Char">
    <w:name w:val="Body Text 2 Char"/>
    <w:aliases w:val="Body Text 2v Char"/>
    <w:basedOn w:val="DefaultParagraphFont"/>
    <w:link w:val="BodyText2"/>
    <w:rsid w:val="00CD0898"/>
    <w:rPr>
      <w:rFonts w:ascii="Arial" w:eastAsia="Times New Roman" w:hAnsi="Arial" w:cs="Times New Roman"/>
      <w:sz w:val="24"/>
      <w:szCs w:val="24"/>
    </w:rPr>
  </w:style>
  <w:style w:type="paragraph" w:styleId="FootnoteText">
    <w:name w:val="footnote text"/>
    <w:basedOn w:val="Normal"/>
    <w:link w:val="FootnoteTextChar"/>
    <w:uiPriority w:val="99"/>
    <w:semiHidden/>
    <w:rsid w:val="00CD0898"/>
    <w:pPr>
      <w:spacing w:after="0" w:line="240" w:lineRule="auto"/>
    </w:pPr>
    <w:rPr>
      <w:rFonts w:ascii="Fixedsys" w:eastAsia="Times New Roman" w:hAnsi="Fixedsys" w:cs="Times New Roman"/>
      <w:sz w:val="20"/>
      <w:szCs w:val="20"/>
    </w:rPr>
  </w:style>
  <w:style w:type="character" w:customStyle="1" w:styleId="FootnoteTextChar">
    <w:name w:val="Footnote Text Char"/>
    <w:basedOn w:val="DefaultParagraphFont"/>
    <w:link w:val="FootnoteText"/>
    <w:uiPriority w:val="99"/>
    <w:semiHidden/>
    <w:rsid w:val="00CD0898"/>
    <w:rPr>
      <w:rFonts w:ascii="Fixedsys" w:eastAsia="Times New Roman" w:hAnsi="Fixedsys" w:cs="Times New Roman"/>
      <w:sz w:val="20"/>
      <w:szCs w:val="20"/>
    </w:rPr>
  </w:style>
  <w:style w:type="paragraph" w:styleId="Subtitle">
    <w:name w:val="Subtitle"/>
    <w:basedOn w:val="Normal"/>
    <w:link w:val="SubtitleChar"/>
    <w:qFormat/>
    <w:rsid w:val="00CD0898"/>
    <w:pPr>
      <w:overflowPunct w:val="0"/>
      <w:autoSpaceDE w:val="0"/>
      <w:autoSpaceDN w:val="0"/>
      <w:adjustRightInd w:val="0"/>
      <w:spacing w:after="0" w:line="240" w:lineRule="auto"/>
      <w:jc w:val="center"/>
      <w:textAlignment w:val="baseline"/>
    </w:pPr>
    <w:rPr>
      <w:rFonts w:ascii="Century Gothic" w:eastAsia="Times New Roman" w:hAnsi="Century Gothic" w:cs="Times New Roman"/>
      <w:b/>
      <w:szCs w:val="20"/>
    </w:rPr>
  </w:style>
  <w:style w:type="character" w:customStyle="1" w:styleId="SubtitleChar">
    <w:name w:val="Subtitle Char"/>
    <w:basedOn w:val="DefaultParagraphFont"/>
    <w:link w:val="Subtitle"/>
    <w:rsid w:val="00CD0898"/>
    <w:rPr>
      <w:rFonts w:ascii="Century Gothic" w:eastAsia="Times New Roman" w:hAnsi="Century Gothic" w:cs="Times New Roman"/>
      <w:b/>
      <w:sz w:val="24"/>
      <w:szCs w:val="20"/>
    </w:rPr>
  </w:style>
  <w:style w:type="character" w:styleId="CommentReference">
    <w:name w:val="annotation reference"/>
    <w:uiPriority w:val="99"/>
    <w:semiHidden/>
    <w:rsid w:val="00CD0898"/>
    <w:rPr>
      <w:sz w:val="18"/>
    </w:rPr>
  </w:style>
  <w:style w:type="paragraph" w:styleId="CommentText">
    <w:name w:val="annotation text"/>
    <w:basedOn w:val="Normal"/>
    <w:link w:val="CommentTextChar"/>
    <w:uiPriority w:val="99"/>
    <w:semiHidden/>
    <w:rsid w:val="00CD0898"/>
    <w:pPr>
      <w:spacing w:after="0" w:line="240" w:lineRule="auto"/>
    </w:pPr>
    <w:rPr>
      <w:rFonts w:ascii="Arial" w:eastAsia="Times New Roman" w:hAnsi="Arial" w:cs="Times New Roman"/>
      <w:szCs w:val="24"/>
    </w:rPr>
  </w:style>
  <w:style w:type="character" w:customStyle="1" w:styleId="CommentTextChar">
    <w:name w:val="Comment Text Char"/>
    <w:basedOn w:val="DefaultParagraphFont"/>
    <w:link w:val="CommentText"/>
    <w:uiPriority w:val="99"/>
    <w:semiHidden/>
    <w:rsid w:val="00CD0898"/>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CD0898"/>
  </w:style>
  <w:style w:type="character" w:customStyle="1" w:styleId="CommentSubjectChar">
    <w:name w:val="Comment Subject Char"/>
    <w:basedOn w:val="CommentTextChar"/>
    <w:link w:val="CommentSubject"/>
    <w:semiHidden/>
    <w:rsid w:val="00CD0898"/>
    <w:rPr>
      <w:rFonts w:ascii="Arial" w:eastAsia="Times New Roman" w:hAnsi="Arial" w:cs="Times New Roman"/>
      <w:sz w:val="24"/>
      <w:szCs w:val="24"/>
    </w:rPr>
  </w:style>
  <w:style w:type="table" w:styleId="TableGrid8">
    <w:name w:val="Table Grid 8"/>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CD089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CD0898"/>
    <w:pPr>
      <w:spacing w:before="100" w:beforeAutospacing="1" w:after="100" w:afterAutospacing="1" w:line="240" w:lineRule="auto"/>
    </w:pPr>
    <w:rPr>
      <w:rFonts w:ascii="Arial Unicode MS" w:eastAsia="Arial Unicode MS" w:hAnsi="Arial Unicode MS" w:cs="Times New Roman"/>
      <w:szCs w:val="24"/>
    </w:rPr>
  </w:style>
  <w:style w:type="character" w:styleId="Emphasis">
    <w:name w:val="Emphasis"/>
    <w:uiPriority w:val="20"/>
    <w:qFormat/>
    <w:rsid w:val="00CD0898"/>
    <w:rPr>
      <w:i/>
      <w:iCs/>
    </w:rPr>
  </w:style>
  <w:style w:type="character" w:styleId="FootnoteReference">
    <w:name w:val="footnote reference"/>
    <w:uiPriority w:val="99"/>
    <w:semiHidden/>
    <w:rsid w:val="00CD0898"/>
    <w:rPr>
      <w:vertAlign w:val="superscript"/>
    </w:rPr>
  </w:style>
  <w:style w:type="table" w:styleId="TableWeb3">
    <w:name w:val="Table Web 3"/>
    <w:basedOn w:val="TableNormal"/>
    <w:rsid w:val="00CD089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CD0898"/>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CD0898"/>
    <w:pPr>
      <w:spacing w:before="80" w:after="0" w:line="240" w:lineRule="auto"/>
      <w:ind w:left="1800" w:hanging="360"/>
    </w:pPr>
    <w:rPr>
      <w:rFonts w:eastAsia="Times New Roman" w:cs="Times New Roman"/>
      <w:szCs w:val="24"/>
    </w:rPr>
  </w:style>
  <w:style w:type="paragraph" w:customStyle="1" w:styleId="bodytextdfps">
    <w:name w:val="bodytextdfps"/>
    <w:basedOn w:val="Normal"/>
    <w:rsid w:val="00CD0898"/>
    <w:pPr>
      <w:spacing w:before="120" w:after="0" w:line="240" w:lineRule="auto"/>
      <w:ind w:left="1440"/>
    </w:pPr>
    <w:rPr>
      <w:rFonts w:eastAsia="Times New Roman" w:cs="Times New Roman"/>
      <w:szCs w:val="24"/>
    </w:rPr>
  </w:style>
  <w:style w:type="paragraph" w:customStyle="1" w:styleId="pbullet1">
    <w:name w:val="pbullet1"/>
    <w:basedOn w:val="Normal"/>
    <w:rsid w:val="00CD0898"/>
    <w:pPr>
      <w:spacing w:after="120" w:line="240" w:lineRule="auto"/>
      <w:ind w:left="360" w:hanging="360"/>
    </w:pPr>
    <w:rPr>
      <w:rFonts w:ascii="Arial" w:eastAsia="Times New Roman" w:hAnsi="Arial" w:cs="Arial"/>
      <w:color w:val="000000"/>
      <w:sz w:val="20"/>
      <w:szCs w:val="20"/>
    </w:rPr>
  </w:style>
  <w:style w:type="paragraph" w:customStyle="1" w:styleId="pbullet2">
    <w:name w:val="pbullet2"/>
    <w:basedOn w:val="Normal"/>
    <w:rsid w:val="00CD0898"/>
    <w:pPr>
      <w:spacing w:after="120" w:line="240" w:lineRule="auto"/>
      <w:ind w:left="720" w:hanging="360"/>
    </w:pPr>
    <w:rPr>
      <w:rFonts w:ascii="Arial" w:eastAsia="Times New Roman" w:hAnsi="Arial" w:cs="Arial"/>
      <w:color w:val="000000"/>
      <w:sz w:val="20"/>
      <w:szCs w:val="20"/>
    </w:rPr>
  </w:style>
  <w:style w:type="paragraph" w:customStyle="1" w:styleId="subheading1dfps">
    <w:name w:val="subheading1dfps"/>
    <w:basedOn w:val="Normal"/>
    <w:uiPriority w:val="99"/>
    <w:rsid w:val="00CD0898"/>
    <w:pPr>
      <w:spacing w:before="320" w:after="0" w:line="240" w:lineRule="auto"/>
      <w:ind w:left="720"/>
    </w:pPr>
    <w:rPr>
      <w:rFonts w:eastAsia="Times New Roman" w:cs="Times New Roman"/>
      <w:b/>
      <w:bCs/>
      <w:szCs w:val="24"/>
    </w:rPr>
  </w:style>
  <w:style w:type="paragraph" w:customStyle="1" w:styleId="default">
    <w:name w:val="default"/>
    <w:basedOn w:val="Normal"/>
    <w:rsid w:val="00CD0898"/>
    <w:pPr>
      <w:autoSpaceDE w:val="0"/>
      <w:autoSpaceDN w:val="0"/>
      <w:spacing w:after="0" w:line="240" w:lineRule="auto"/>
    </w:pPr>
    <w:rPr>
      <w:rFonts w:ascii="Arial" w:eastAsia="Times New Roman" w:hAnsi="Arial" w:cs="Arial"/>
      <w:color w:val="000000"/>
      <w:szCs w:val="24"/>
    </w:rPr>
  </w:style>
  <w:style w:type="paragraph" w:styleId="Caption">
    <w:name w:val="caption"/>
    <w:basedOn w:val="Normal"/>
    <w:next w:val="Normal"/>
    <w:qFormat/>
    <w:rsid w:val="00CD0898"/>
    <w:pPr>
      <w:spacing w:after="0" w:line="240" w:lineRule="auto"/>
    </w:pPr>
    <w:rPr>
      <w:rFonts w:ascii="Arial" w:eastAsia="Times New Roman" w:hAnsi="Arial" w:cs="Times New Roman"/>
      <w:b/>
      <w:bCs/>
      <w:sz w:val="20"/>
      <w:szCs w:val="20"/>
    </w:rPr>
  </w:style>
  <w:style w:type="paragraph" w:styleId="BodyText3">
    <w:name w:val="Body Text 3"/>
    <w:basedOn w:val="Normal"/>
    <w:link w:val="BodyText3Char"/>
    <w:rsid w:val="00CD089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D0898"/>
    <w:rPr>
      <w:rFonts w:ascii="Arial" w:eastAsia="Times New Roman" w:hAnsi="Arial" w:cs="Times New Roman"/>
      <w:sz w:val="16"/>
      <w:szCs w:val="16"/>
    </w:rPr>
  </w:style>
  <w:style w:type="paragraph" w:customStyle="1" w:styleId="Style2">
    <w:name w:val="Style2"/>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4">
    <w:name w:val="Style4"/>
    <w:basedOn w:val="Heading3"/>
    <w:rsid w:val="00CD0898"/>
    <w:pPr>
      <w:keepLines w:val="0"/>
      <w:numPr>
        <w:ilvl w:val="0"/>
        <w:numId w:val="3"/>
      </w:numPr>
      <w:spacing w:before="240" w:after="60" w:line="240" w:lineRule="auto"/>
      <w:ind w:left="720"/>
    </w:pPr>
    <w:rPr>
      <w:rFonts w:ascii="Arial" w:eastAsia="Times New Roman" w:hAnsi="Arial" w:cs="Arial"/>
      <w:b/>
      <w:bCs/>
      <w:sz w:val="22"/>
      <w:szCs w:val="22"/>
    </w:rPr>
  </w:style>
  <w:style w:type="paragraph" w:customStyle="1" w:styleId="Style40">
    <w:name w:val="Style 4"/>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Heading311ptLeft05Firstline0">
    <w:name w:val="Style Heading 3 + 11 pt Left:  0.5&quot; First line:  0&quot;"/>
    <w:basedOn w:val="Heading3"/>
    <w:rsid w:val="00CD0898"/>
    <w:pPr>
      <w:keepLines w:val="0"/>
      <w:numPr>
        <w:ilvl w:val="0"/>
        <w:numId w:val="2"/>
      </w:numPr>
      <w:spacing w:before="240" w:after="60" w:line="240" w:lineRule="auto"/>
    </w:pPr>
    <w:rPr>
      <w:rFonts w:ascii="Arial" w:eastAsia="Times New Roman" w:hAnsi="Arial"/>
      <w:b/>
      <w:bCs/>
      <w:sz w:val="22"/>
      <w:szCs w:val="20"/>
    </w:rPr>
  </w:style>
  <w:style w:type="paragraph" w:customStyle="1" w:styleId="Style5">
    <w:name w:val="Style5"/>
    <w:basedOn w:val="Heading3"/>
    <w:rsid w:val="00CD0898"/>
    <w:pPr>
      <w:keepLines w:val="0"/>
      <w:numPr>
        <w:ilvl w:val="0"/>
        <w:numId w:val="0"/>
      </w:numPr>
      <w:spacing w:before="240" w:after="60" w:line="240" w:lineRule="auto"/>
    </w:pPr>
    <w:rPr>
      <w:rFonts w:ascii="Arial" w:eastAsia="Times New Roman" w:hAnsi="Arial" w:cs="Arial"/>
      <w:b/>
      <w:bCs/>
      <w:sz w:val="22"/>
      <w:szCs w:val="22"/>
    </w:rPr>
  </w:style>
  <w:style w:type="paragraph" w:customStyle="1" w:styleId="Style6">
    <w:name w:val="Style6"/>
    <w:basedOn w:val="Heading2"/>
    <w:next w:val="Style40"/>
    <w:rsid w:val="00CD0898"/>
    <w:pPr>
      <w:numPr>
        <w:ilvl w:val="0"/>
        <w:numId w:val="0"/>
      </w:numPr>
      <w:tabs>
        <w:tab w:val="num" w:pos="360"/>
      </w:tabs>
      <w:overflowPunct w:val="0"/>
      <w:autoSpaceDE w:val="0"/>
      <w:autoSpaceDN w:val="0"/>
      <w:adjustRightInd w:val="0"/>
      <w:spacing w:before="0" w:line="240" w:lineRule="auto"/>
      <w:ind w:left="720" w:hanging="720"/>
      <w:textAlignment w:val="baseline"/>
    </w:pPr>
    <w:rPr>
      <w:rFonts w:ascii="Arial" w:eastAsia="Times New Roman" w:hAnsi="Arial" w:cs="Arial"/>
      <w:b w:val="0"/>
      <w:bCs/>
      <w:sz w:val="22"/>
      <w:szCs w:val="22"/>
    </w:rPr>
  </w:style>
  <w:style w:type="paragraph" w:customStyle="1" w:styleId="Style7">
    <w:name w:val="Style7"/>
    <w:basedOn w:val="Heading2"/>
    <w:rsid w:val="00CD0898"/>
    <w:pPr>
      <w:numPr>
        <w:ilvl w:val="0"/>
        <w:numId w:val="4"/>
      </w:numPr>
      <w:overflowPunct w:val="0"/>
      <w:autoSpaceDE w:val="0"/>
      <w:autoSpaceDN w:val="0"/>
      <w:adjustRightInd w:val="0"/>
      <w:spacing w:before="0" w:line="240" w:lineRule="auto"/>
      <w:textAlignment w:val="baseline"/>
    </w:pPr>
    <w:rPr>
      <w:rFonts w:ascii="Arial" w:eastAsia="Times New Roman" w:hAnsi="Arial" w:cs="Arial"/>
      <w:b w:val="0"/>
      <w:bCs/>
      <w:sz w:val="22"/>
      <w:szCs w:val="22"/>
    </w:rPr>
  </w:style>
  <w:style w:type="paragraph" w:customStyle="1" w:styleId="Style8">
    <w:name w:val="Style8"/>
    <w:basedOn w:val="Normal"/>
    <w:rsid w:val="00CD0898"/>
    <w:pPr>
      <w:spacing w:after="0" w:line="240" w:lineRule="auto"/>
    </w:pPr>
    <w:rPr>
      <w:rFonts w:ascii="Arial" w:eastAsia="Times New Roman" w:hAnsi="Arial" w:cs="Arial"/>
    </w:rPr>
  </w:style>
  <w:style w:type="paragraph" w:customStyle="1" w:styleId="Style9">
    <w:name w:val="Style9"/>
    <w:basedOn w:val="Style8"/>
    <w:rsid w:val="00CD0898"/>
    <w:pPr>
      <w:ind w:firstLine="360"/>
    </w:pPr>
    <w:rPr>
      <w:b/>
    </w:rPr>
  </w:style>
  <w:style w:type="paragraph" w:customStyle="1" w:styleId="Style10">
    <w:name w:val="Style 1"/>
    <w:basedOn w:val="Heading1"/>
    <w:rsid w:val="00CD0898"/>
    <w:pPr>
      <w:keepLines w:val="0"/>
      <w:numPr>
        <w:numId w:val="0"/>
      </w:numPr>
      <w:overflowPunct w:val="0"/>
      <w:autoSpaceDE w:val="0"/>
      <w:autoSpaceDN w:val="0"/>
      <w:adjustRightInd w:val="0"/>
      <w:spacing w:before="0" w:line="240" w:lineRule="auto"/>
      <w:ind w:left="360" w:hanging="360"/>
      <w:jc w:val="center"/>
      <w:textAlignment w:val="baseline"/>
    </w:pPr>
    <w:rPr>
      <w:rFonts w:ascii="Arial" w:eastAsia="Times New Roman" w:hAnsi="Arial" w:cs="Times New Roman"/>
      <w:szCs w:val="24"/>
    </w:rPr>
  </w:style>
  <w:style w:type="paragraph" w:customStyle="1" w:styleId="style50">
    <w:name w:val="style5"/>
    <w:basedOn w:val="Style5"/>
    <w:rsid w:val="00CD0898"/>
  </w:style>
  <w:style w:type="paragraph" w:styleId="HTMLPreformatted">
    <w:name w:val="HTML Preformatted"/>
    <w:basedOn w:val="Normal"/>
    <w:link w:val="HTMLPreformattedChar"/>
    <w:uiPriority w:val="99"/>
    <w:rsid w:val="00CD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D0898"/>
    <w:rPr>
      <w:rFonts w:ascii="Arial Unicode MS" w:eastAsia="Arial Unicode MS" w:hAnsi="Arial Unicode MS" w:cs="Arial Unicode MS"/>
      <w:sz w:val="20"/>
      <w:szCs w:val="20"/>
    </w:rPr>
  </w:style>
  <w:style w:type="numbering" w:customStyle="1" w:styleId="CurrentList1">
    <w:name w:val="Current List1"/>
    <w:rsid w:val="00CD0898"/>
    <w:pPr>
      <w:numPr>
        <w:numId w:val="5"/>
      </w:numPr>
    </w:pPr>
  </w:style>
  <w:style w:type="numbering" w:styleId="111111">
    <w:name w:val="Outline List 2"/>
    <w:basedOn w:val="NoList"/>
    <w:rsid w:val="00CD0898"/>
    <w:pPr>
      <w:numPr>
        <w:numId w:val="6"/>
      </w:numPr>
    </w:pPr>
  </w:style>
  <w:style w:type="paragraph" w:styleId="ListNumber5">
    <w:name w:val="List Number 5"/>
    <w:basedOn w:val="Normal"/>
    <w:rsid w:val="00CD0898"/>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CD0898"/>
    <w:pPr>
      <w:tabs>
        <w:tab w:val="left" w:pos="1080"/>
      </w:tabs>
      <w:spacing w:before="240" w:after="240" w:line="240" w:lineRule="auto"/>
      <w:ind w:left="1800" w:hanging="1080"/>
    </w:pPr>
    <w:rPr>
      <w:rFonts w:ascii="Arial" w:eastAsia="Times New Roman" w:hAnsi="Arial" w:cs="Times New Roman"/>
      <w:b/>
      <w:szCs w:val="24"/>
    </w:rPr>
  </w:style>
  <w:style w:type="table" w:styleId="MediumList2-Accent4">
    <w:name w:val="Medium List 2 Accent 4"/>
    <w:basedOn w:val="TableNormal"/>
    <w:uiPriority w:val="66"/>
    <w:rsid w:val="00CD089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D089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Classic2">
    <w:name w:val="Table Classic 2"/>
    <w:basedOn w:val="TableNormal"/>
    <w:rsid w:val="00CD089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D0898"/>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Bullet2">
    <w:name w:val="List Bullet 2"/>
    <w:basedOn w:val="Normal"/>
    <w:rsid w:val="00CD0898"/>
    <w:pPr>
      <w:numPr>
        <w:numId w:val="8"/>
      </w:numPr>
      <w:spacing w:after="0" w:line="240" w:lineRule="auto"/>
    </w:pPr>
    <w:rPr>
      <w:rFonts w:ascii="Arial" w:eastAsia="Times New Roman" w:hAnsi="Arial" w:cs="Arial"/>
      <w:szCs w:val="24"/>
    </w:rPr>
  </w:style>
  <w:style w:type="table" w:styleId="TableList8">
    <w:name w:val="Table List 8"/>
    <w:basedOn w:val="TableNormal"/>
    <w:rsid w:val="00CD0898"/>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vision">
    <w:name w:val="Revision"/>
    <w:hidden/>
    <w:uiPriority w:val="99"/>
    <w:semiHidden/>
    <w:rsid w:val="00CD0898"/>
    <w:pPr>
      <w:spacing w:after="0" w:line="240" w:lineRule="auto"/>
    </w:pPr>
    <w:rPr>
      <w:rFonts w:ascii="Arial" w:eastAsia="Times New Roman" w:hAnsi="Arial" w:cs="Times New Roman"/>
      <w:sz w:val="24"/>
      <w:szCs w:val="24"/>
    </w:rPr>
  </w:style>
  <w:style w:type="character" w:customStyle="1" w:styleId="bodytext2char0">
    <w:name w:val="bodytext2char0"/>
    <w:rsid w:val="00CD0898"/>
    <w:rPr>
      <w:rFonts w:ascii="Arial" w:hAnsi="Arial" w:cs="Arial" w:hint="default"/>
    </w:rPr>
  </w:style>
  <w:style w:type="paragraph" w:styleId="Quote">
    <w:name w:val="Quote"/>
    <w:basedOn w:val="ListParagraph"/>
    <w:next w:val="Normal"/>
    <w:link w:val="QuoteChar"/>
    <w:uiPriority w:val="29"/>
    <w:qFormat/>
    <w:rsid w:val="00CD0898"/>
    <w:pPr>
      <w:ind w:hanging="810"/>
    </w:pPr>
  </w:style>
  <w:style w:type="character" w:customStyle="1" w:styleId="QuoteChar">
    <w:name w:val="Quote Char"/>
    <w:basedOn w:val="DefaultParagraphFont"/>
    <w:link w:val="Quote"/>
    <w:uiPriority w:val="29"/>
    <w:rsid w:val="00CD0898"/>
    <w:rPr>
      <w:rFonts w:ascii="Arial" w:eastAsia="Times New Roman" w:hAnsi="Arial" w:cs="Times New Roman"/>
      <w:b/>
      <w:sz w:val="24"/>
      <w:szCs w:val="24"/>
    </w:rPr>
  </w:style>
  <w:style w:type="paragraph" w:customStyle="1" w:styleId="BLANK">
    <w:name w:val="BLANK"/>
    <w:basedOn w:val="Normal"/>
    <w:link w:val="BLANKChar"/>
    <w:qFormat/>
    <w:rsid w:val="009C22BB"/>
    <w:pPr>
      <w:spacing w:before="960"/>
      <w:ind w:left="720"/>
      <w:jc w:val="center"/>
    </w:pPr>
    <w:rPr>
      <w:rFonts w:cs="Arial"/>
      <w:b/>
    </w:rPr>
  </w:style>
  <w:style w:type="character" w:customStyle="1" w:styleId="BLANKChar">
    <w:name w:val="BLANK Char"/>
    <w:basedOn w:val="DefaultParagraphFont"/>
    <w:link w:val="BLANK"/>
    <w:rsid w:val="009C22BB"/>
    <w:rPr>
      <w:rFonts w:ascii="Verdana" w:hAnsi="Verdana" w:cs="Arial"/>
      <w:b/>
      <w:sz w:val="24"/>
    </w:rPr>
  </w:style>
  <w:style w:type="paragraph" w:styleId="Title">
    <w:name w:val="Title"/>
    <w:basedOn w:val="Heading3"/>
    <w:next w:val="Normal"/>
    <w:link w:val="TitleChar"/>
    <w:uiPriority w:val="10"/>
    <w:qFormat/>
    <w:rsid w:val="00853EC1"/>
    <w:pPr>
      <w:keepLines w:val="0"/>
      <w:widowControl/>
      <w:numPr>
        <w:ilvl w:val="0"/>
        <w:numId w:val="0"/>
      </w:numPr>
      <w:spacing w:before="0" w:after="0" w:line="240" w:lineRule="auto"/>
      <w:ind w:left="2880" w:hanging="360"/>
      <w:contextualSpacing/>
    </w:pPr>
    <w:rPr>
      <w:rFonts w:ascii="Helvetica" w:eastAsiaTheme="minorHAnsi" w:hAnsi="Helvetica" w:cstheme="minorBidi"/>
      <w:b/>
    </w:rPr>
  </w:style>
  <w:style w:type="character" w:customStyle="1" w:styleId="TitleChar">
    <w:name w:val="Title Char"/>
    <w:basedOn w:val="DefaultParagraphFont"/>
    <w:link w:val="Title"/>
    <w:uiPriority w:val="10"/>
    <w:rsid w:val="00853EC1"/>
    <w:rPr>
      <w:rFonts w:ascii="Helvetica" w:hAnsi="Helvetica"/>
      <w:sz w:val="24"/>
      <w:szCs w:val="24"/>
    </w:rPr>
  </w:style>
  <w:style w:type="paragraph" w:customStyle="1" w:styleId="xxxxxmsonormal">
    <w:name w:val="x_xxxxmsonormal"/>
    <w:basedOn w:val="Normal"/>
    <w:rsid w:val="00E7669C"/>
    <w:pPr>
      <w:spacing w:after="0" w:line="240" w:lineRule="auto"/>
    </w:pPr>
    <w:rPr>
      <w:rFonts w:ascii="Times New Roman" w:hAnsi="Times New Roman" w:cs="Times New Roman"/>
      <w:szCs w:val="24"/>
    </w:rPr>
  </w:style>
  <w:style w:type="paragraph" w:customStyle="1" w:styleId="xxxxxmsolistparagraph">
    <w:name w:val="x_xxxxmsolistparagraph"/>
    <w:basedOn w:val="Normal"/>
    <w:rsid w:val="00E7669C"/>
    <w:pPr>
      <w:spacing w:after="0" w:line="240" w:lineRule="auto"/>
    </w:pPr>
    <w:rPr>
      <w:rFonts w:ascii="Times New Roman" w:hAnsi="Times New Roman" w:cs="Times New Roman"/>
      <w:szCs w:val="24"/>
    </w:rPr>
  </w:style>
  <w:style w:type="character" w:styleId="UnresolvedMention">
    <w:name w:val="Unresolved Mention"/>
    <w:basedOn w:val="DefaultParagraphFont"/>
    <w:uiPriority w:val="99"/>
    <w:semiHidden/>
    <w:unhideWhenUsed/>
    <w:rsid w:val="007F3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35">
      <w:bodyDiv w:val="1"/>
      <w:marLeft w:val="0"/>
      <w:marRight w:val="0"/>
      <w:marTop w:val="0"/>
      <w:marBottom w:val="0"/>
      <w:divBdr>
        <w:top w:val="none" w:sz="0" w:space="0" w:color="auto"/>
        <w:left w:val="none" w:sz="0" w:space="0" w:color="auto"/>
        <w:bottom w:val="none" w:sz="0" w:space="0" w:color="auto"/>
        <w:right w:val="none" w:sz="0" w:space="0" w:color="auto"/>
      </w:divBdr>
    </w:div>
    <w:div w:id="87314616">
      <w:bodyDiv w:val="1"/>
      <w:marLeft w:val="0"/>
      <w:marRight w:val="0"/>
      <w:marTop w:val="0"/>
      <w:marBottom w:val="0"/>
      <w:divBdr>
        <w:top w:val="none" w:sz="0" w:space="0" w:color="auto"/>
        <w:left w:val="none" w:sz="0" w:space="0" w:color="auto"/>
        <w:bottom w:val="none" w:sz="0" w:space="0" w:color="auto"/>
        <w:right w:val="none" w:sz="0" w:space="0" w:color="auto"/>
      </w:divBdr>
    </w:div>
    <w:div w:id="181481749">
      <w:bodyDiv w:val="1"/>
      <w:marLeft w:val="0"/>
      <w:marRight w:val="0"/>
      <w:marTop w:val="0"/>
      <w:marBottom w:val="0"/>
      <w:divBdr>
        <w:top w:val="none" w:sz="0" w:space="0" w:color="auto"/>
        <w:left w:val="none" w:sz="0" w:space="0" w:color="auto"/>
        <w:bottom w:val="none" w:sz="0" w:space="0" w:color="auto"/>
        <w:right w:val="none" w:sz="0" w:space="0" w:color="auto"/>
      </w:divBdr>
    </w:div>
    <w:div w:id="192966038">
      <w:bodyDiv w:val="1"/>
      <w:marLeft w:val="0"/>
      <w:marRight w:val="0"/>
      <w:marTop w:val="0"/>
      <w:marBottom w:val="0"/>
      <w:divBdr>
        <w:top w:val="none" w:sz="0" w:space="0" w:color="auto"/>
        <w:left w:val="none" w:sz="0" w:space="0" w:color="auto"/>
        <w:bottom w:val="none" w:sz="0" w:space="0" w:color="auto"/>
        <w:right w:val="none" w:sz="0" w:space="0" w:color="auto"/>
      </w:divBdr>
    </w:div>
    <w:div w:id="218249905">
      <w:bodyDiv w:val="1"/>
      <w:marLeft w:val="0"/>
      <w:marRight w:val="0"/>
      <w:marTop w:val="0"/>
      <w:marBottom w:val="0"/>
      <w:divBdr>
        <w:top w:val="none" w:sz="0" w:space="0" w:color="auto"/>
        <w:left w:val="none" w:sz="0" w:space="0" w:color="auto"/>
        <w:bottom w:val="none" w:sz="0" w:space="0" w:color="auto"/>
        <w:right w:val="none" w:sz="0" w:space="0" w:color="auto"/>
      </w:divBdr>
    </w:div>
    <w:div w:id="668362770">
      <w:bodyDiv w:val="1"/>
      <w:marLeft w:val="0"/>
      <w:marRight w:val="0"/>
      <w:marTop w:val="0"/>
      <w:marBottom w:val="0"/>
      <w:divBdr>
        <w:top w:val="none" w:sz="0" w:space="0" w:color="auto"/>
        <w:left w:val="none" w:sz="0" w:space="0" w:color="auto"/>
        <w:bottom w:val="none" w:sz="0" w:space="0" w:color="auto"/>
        <w:right w:val="none" w:sz="0" w:space="0" w:color="auto"/>
      </w:divBdr>
    </w:div>
    <w:div w:id="786237609">
      <w:bodyDiv w:val="1"/>
      <w:marLeft w:val="0"/>
      <w:marRight w:val="0"/>
      <w:marTop w:val="0"/>
      <w:marBottom w:val="0"/>
      <w:divBdr>
        <w:top w:val="none" w:sz="0" w:space="0" w:color="auto"/>
        <w:left w:val="none" w:sz="0" w:space="0" w:color="auto"/>
        <w:bottom w:val="none" w:sz="0" w:space="0" w:color="auto"/>
        <w:right w:val="none" w:sz="0" w:space="0" w:color="auto"/>
      </w:divBdr>
    </w:div>
    <w:div w:id="793789098">
      <w:bodyDiv w:val="1"/>
      <w:marLeft w:val="0"/>
      <w:marRight w:val="0"/>
      <w:marTop w:val="0"/>
      <w:marBottom w:val="0"/>
      <w:divBdr>
        <w:top w:val="none" w:sz="0" w:space="0" w:color="auto"/>
        <w:left w:val="none" w:sz="0" w:space="0" w:color="auto"/>
        <w:bottom w:val="none" w:sz="0" w:space="0" w:color="auto"/>
        <w:right w:val="none" w:sz="0" w:space="0" w:color="auto"/>
      </w:divBdr>
    </w:div>
    <w:div w:id="955065375">
      <w:bodyDiv w:val="1"/>
      <w:marLeft w:val="0"/>
      <w:marRight w:val="0"/>
      <w:marTop w:val="0"/>
      <w:marBottom w:val="0"/>
      <w:divBdr>
        <w:top w:val="none" w:sz="0" w:space="0" w:color="auto"/>
        <w:left w:val="none" w:sz="0" w:space="0" w:color="auto"/>
        <w:bottom w:val="none" w:sz="0" w:space="0" w:color="auto"/>
        <w:right w:val="none" w:sz="0" w:space="0" w:color="auto"/>
      </w:divBdr>
    </w:div>
    <w:div w:id="1140686006">
      <w:bodyDiv w:val="1"/>
      <w:marLeft w:val="0"/>
      <w:marRight w:val="0"/>
      <w:marTop w:val="0"/>
      <w:marBottom w:val="0"/>
      <w:divBdr>
        <w:top w:val="none" w:sz="0" w:space="0" w:color="auto"/>
        <w:left w:val="none" w:sz="0" w:space="0" w:color="auto"/>
        <w:bottom w:val="none" w:sz="0" w:space="0" w:color="auto"/>
        <w:right w:val="none" w:sz="0" w:space="0" w:color="auto"/>
      </w:divBdr>
    </w:div>
    <w:div w:id="1650472769">
      <w:bodyDiv w:val="1"/>
      <w:marLeft w:val="0"/>
      <w:marRight w:val="0"/>
      <w:marTop w:val="0"/>
      <w:marBottom w:val="0"/>
      <w:divBdr>
        <w:top w:val="none" w:sz="0" w:space="0" w:color="auto"/>
        <w:left w:val="none" w:sz="0" w:space="0" w:color="auto"/>
        <w:bottom w:val="none" w:sz="0" w:space="0" w:color="auto"/>
        <w:right w:val="none" w:sz="0" w:space="0" w:color="auto"/>
      </w:divBdr>
    </w:div>
    <w:div w:id="19277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hs.texas.gov/providers/protective-services-providers/child-care-regulation/24-hour-residential-child-care-provider/become-a-24-hour-residential-provider" TargetMode="External"/><Relationship Id="rId26" Type="http://schemas.openxmlformats.org/officeDocument/2006/relationships/hyperlink" Target="https://www.texasattorneygeneral.gov/open-government" TargetMode="External"/><Relationship Id="rId3" Type="http://schemas.openxmlformats.org/officeDocument/2006/relationships/customXml" Target="../customXml/item3.xml"/><Relationship Id="rId21" Type="http://schemas.openxmlformats.org/officeDocument/2006/relationships/hyperlink" Target="https://www.dfps.texas.gov/Doing_Business/Purchased_Client_Services/Residential_Child_Care_Contracts/documents/24_Hour_RCC_Requirements.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ps.texas.gov/Doing_Business/Purchased_Client_Services/Residential_Child_Care_Contracts/comparison.asp" TargetMode="External"/><Relationship Id="rId25" Type="http://schemas.openxmlformats.org/officeDocument/2006/relationships/hyperlink" Target="http://www.statutes.legis.state.tx.us/Docs/GV/htm/GV.552.htm" TargetMode="External"/><Relationship Id="rId33" Type="http://schemas.openxmlformats.org/officeDocument/2006/relationships/hyperlink" Target="mailto:DFPS24HourResidentialApplications@dfps.texas.gov" TargetMode="External"/><Relationship Id="rId2" Type="http://schemas.openxmlformats.org/officeDocument/2006/relationships/customXml" Target="../customXml/item2.xml"/><Relationship Id="rId16" Type="http://schemas.openxmlformats.org/officeDocument/2006/relationships/hyperlink" Target="https://www.dfps.texas.gov/Doing_Business/Purchased_Client_Services/Residential_Child_Care_Contracts/default.asp" TargetMode="External"/><Relationship Id="rId20" Type="http://schemas.openxmlformats.org/officeDocument/2006/relationships/hyperlink" Target="https://hhs.texas.gov/services/safety/child-care/contact-child-care-regulation" TargetMode="External"/><Relationship Id="rId29" Type="http://schemas.openxmlformats.org/officeDocument/2006/relationships/hyperlink" Target="https://hhs.texas.gov/providers/protective-services-providers/child-care-regulation/minimum-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fps.texas.gov/Application/Forms/showFile.aspx?Name=5645V.docx" TargetMode="External"/><Relationship Id="rId32" Type="http://schemas.openxmlformats.org/officeDocument/2006/relationships/hyperlink" Target="https://www.dfps.texas.gov/Doing_Business/Purchased_Client_Services/Residential_Child_Care_Contracts/Rates/default.asp" TargetMode="External"/><Relationship Id="rId5" Type="http://schemas.openxmlformats.org/officeDocument/2006/relationships/numbering" Target="numbering.xml"/><Relationship Id="rId15" Type="http://schemas.openxmlformats.org/officeDocument/2006/relationships/hyperlink" Target="https://resources.hhs.texas.gov/open-enrollments/" TargetMode="External"/><Relationship Id="rId23" Type="http://schemas.openxmlformats.org/officeDocument/2006/relationships/hyperlink" Target="https://www.dfps.texas.gov/CBC/default.asp" TargetMode="External"/><Relationship Id="rId28" Type="http://schemas.openxmlformats.org/officeDocument/2006/relationships/hyperlink" Target="https://www.dfps.texas.gov/Doing_Business/Purchased_Client_Services/Residential_Child_Care_Contracts/documents/24_Hour_RCC_Requirement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hs.texas.gov/providers/protective-services-providers/child-care-regulation/application-information-resources" TargetMode="External"/><Relationship Id="rId31" Type="http://schemas.openxmlformats.org/officeDocument/2006/relationships/hyperlink" Target="https://www.dfps.texas.gov/Application/Forms/showFile.aspx?Name=2033RCC.x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fps.texas.gov/Contact_Us/counties.asp" TargetMode="External"/><Relationship Id="rId27" Type="http://schemas.openxmlformats.org/officeDocument/2006/relationships/hyperlink" Target="https://www.texasattorneygeneral.gov/sites/default/files/files/divisions/open-government/publicinfo_hb.pdf" TargetMode="External"/><Relationship Id="rId30" Type="http://schemas.openxmlformats.org/officeDocument/2006/relationships/hyperlink" Target="http://www.TexasETV.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2e9d8-b45c-475d-8474-40cae373fd79">
      <Terms xmlns="http://schemas.microsoft.com/office/infopath/2007/PartnerControls"/>
    </lcf76f155ced4ddcb4097134ff3c332f>
    <TaxCatchAll xmlns="d853a810-d2a2-4c28-9ad9-9100c9a22e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E1B7-48A3-415A-8F90-87C2DF8BC700}">
  <ds:schemaRefs>
    <ds:schemaRef ds:uri="http://schemas.microsoft.com/sharepoint/v3/contenttype/forms"/>
  </ds:schemaRefs>
</ds:datastoreItem>
</file>

<file path=customXml/itemProps2.xml><?xml version="1.0" encoding="utf-8"?>
<ds:datastoreItem xmlns:ds="http://schemas.openxmlformats.org/officeDocument/2006/customXml" ds:itemID="{8DED049B-1401-4AD7-9812-1654A9157B24}"/>
</file>

<file path=customXml/itemProps3.xml><?xml version="1.0" encoding="utf-8"?>
<ds:datastoreItem xmlns:ds="http://schemas.openxmlformats.org/officeDocument/2006/customXml" ds:itemID="{D4B1A27A-9E0A-4BCF-A7DC-4503946B2B3B}">
  <ds:schemaRefs>
    <ds:schemaRef ds:uri="http://schemas.microsoft.com/office/2006/metadata/properties"/>
    <ds:schemaRef ds:uri="http://schemas.microsoft.com/office/infopath/2007/PartnerControls"/>
    <ds:schemaRef ds:uri="0b3b1db5-4605-476b-b476-a5f3c92ff91f"/>
    <ds:schemaRef ds:uri="c271d2bf-f026-49a5-b6b9-9fbffe589fa8"/>
  </ds:schemaRefs>
</ds:datastoreItem>
</file>

<file path=customXml/itemProps4.xml><?xml version="1.0" encoding="utf-8"?>
<ds:datastoreItem xmlns:ds="http://schemas.openxmlformats.org/officeDocument/2006/customXml" ds:itemID="{07C82A76-9792-48F6-A9AB-8BD37A84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5794</Words>
  <Characters>33031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Baker,Cassie (DFPS)</dc:creator>
  <cp:keywords/>
  <dc:description/>
  <cp:lastModifiedBy>Atchley,Cindy (HHSC)</cp:lastModifiedBy>
  <cp:revision>2</cp:revision>
  <cp:lastPrinted>2023-06-30T16:49:00Z</cp:lastPrinted>
  <dcterms:created xsi:type="dcterms:W3CDTF">2025-08-29T21:15:00Z</dcterms:created>
  <dcterms:modified xsi:type="dcterms:W3CDTF">2025-08-29T21:15:00Z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