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057CD" w14:textId="0387C19B" w:rsidR="00EA6589" w:rsidRDefault="00E22EB3" w:rsidP="5951DFFF">
      <w:pPr>
        <w:pStyle w:val="BodyText"/>
        <w:spacing w:before="0" w:after="0" w:line="240" w:lineRule="auto"/>
        <w:rPr>
          <w:rFonts w:ascii="Calibri" w:hAnsi="Calibri" w:cs="Calibri"/>
          <w:b/>
          <w:bCs/>
          <w:sz w:val="24"/>
          <w:szCs w:val="24"/>
        </w:rPr>
      </w:pPr>
      <w:r w:rsidRPr="00D508BA">
        <w:rPr>
          <w:noProof/>
          <w:color w:val="2B579A"/>
          <w:shd w:val="clear" w:color="auto" w:fill="E6E6E6"/>
        </w:rPr>
        <w:drawing>
          <wp:anchor distT="0" distB="0" distL="114300" distR="114300" simplePos="0" relativeHeight="251658240" behindDoc="1" locked="0" layoutInCell="1" allowOverlap="1" wp14:anchorId="17FD0E61" wp14:editId="6E3F429C">
            <wp:simplePos x="0" y="0"/>
            <wp:positionH relativeFrom="margin">
              <wp:align>left</wp:align>
            </wp:positionH>
            <wp:positionV relativeFrom="page">
              <wp:posOffset>663575</wp:posOffset>
            </wp:positionV>
            <wp:extent cx="1905000" cy="866775"/>
            <wp:effectExtent l="0" t="0" r="0" b="9525"/>
            <wp:wrapNone/>
            <wp:docPr id="4" name="Picture 4" descr="Texas Health and Human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HS logo BW 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05000" cy="866775"/>
                    </a:xfrm>
                    <a:prstGeom prst="rect">
                      <a:avLst/>
                    </a:prstGeom>
                  </pic:spPr>
                </pic:pic>
              </a:graphicData>
            </a:graphic>
            <wp14:sizeRelH relativeFrom="page">
              <wp14:pctWidth>0</wp14:pctWidth>
            </wp14:sizeRelH>
            <wp14:sizeRelV relativeFrom="page">
              <wp14:pctHeight>0</wp14:pctHeight>
            </wp14:sizeRelV>
          </wp:anchor>
        </w:drawing>
      </w:r>
    </w:p>
    <w:p w14:paraId="6AA511F3" w14:textId="0A1B04F2" w:rsidR="00EA6589" w:rsidRDefault="00866B31" w:rsidP="062E4DA3">
      <w:pPr>
        <w:pStyle w:val="BodyText"/>
        <w:spacing w:before="0" w:after="0" w:line="240" w:lineRule="auto"/>
        <w:rPr>
          <w:rFonts w:ascii="Calibri" w:hAnsi="Calibri" w:cs="Calibri"/>
          <w:b/>
          <w:bCs/>
          <w:sz w:val="24"/>
          <w:szCs w:val="24"/>
        </w:rPr>
      </w:pPr>
      <w:r w:rsidRPr="00E2629B">
        <w:rPr>
          <w:rFonts w:ascii="Calibri" w:hAnsi="Calibri" w:cs="Calibri"/>
          <w:b/>
          <w:noProof/>
          <w:color w:val="2B579A"/>
          <w:sz w:val="24"/>
          <w:szCs w:val="24"/>
          <w:shd w:val="clear" w:color="auto" w:fill="E6E6E6"/>
        </w:rPr>
        <mc:AlternateContent>
          <mc:Choice Requires="wps">
            <w:drawing>
              <wp:anchor distT="45720" distB="45720" distL="114300" distR="114300" simplePos="0" relativeHeight="251658241" behindDoc="0" locked="0" layoutInCell="1" allowOverlap="1" wp14:anchorId="6B12431C" wp14:editId="13FCC696">
                <wp:simplePos x="0" y="0"/>
                <wp:positionH relativeFrom="column">
                  <wp:posOffset>1969135</wp:posOffset>
                </wp:positionH>
                <wp:positionV relativeFrom="paragraph">
                  <wp:posOffset>143510</wp:posOffset>
                </wp:positionV>
                <wp:extent cx="4578350" cy="551815"/>
                <wp:effectExtent l="0" t="0" r="0" b="635"/>
                <wp:wrapNone/>
                <wp:docPr id="217" name="Rectangle 2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4578350" cy="551815"/>
                        </a:xfrm>
                        <a:prstGeom prst="rect">
                          <a:avLst/>
                        </a:prstGeom>
                        <a:solidFill>
                          <a:srgbClr val="FFFFFF"/>
                        </a:solidFill>
                        <a:ln w="9525">
                          <a:noFill/>
                          <a:miter/>
                        </a:ln>
                      </wps:spPr>
                      <wps:txbx>
                        <w:txbxContent>
                          <w:p w14:paraId="3997998F" w14:textId="3FF6C1B1" w:rsidR="000E25FD" w:rsidRDefault="001E3807">
                            <w:pPr>
                              <w:spacing w:line="252" w:lineRule="auto"/>
                              <w:jc w:val="center"/>
                              <w:rPr>
                                <w:rFonts w:ascii="Calibri" w:hAnsi="Calibri" w:cs="Calibri"/>
                                <w:b/>
                                <w:bCs/>
                                <w:color w:val="000000"/>
                                <w:sz w:val="28"/>
                                <w:szCs w:val="28"/>
                              </w:rPr>
                            </w:pPr>
                            <w:r>
                              <w:rPr>
                                <w:rFonts w:ascii="Calibri" w:hAnsi="Calibri" w:cs="Calibri"/>
                                <w:b/>
                                <w:bCs/>
                                <w:color w:val="000000"/>
                                <w:sz w:val="28"/>
                                <w:szCs w:val="28"/>
                              </w:rPr>
                              <w:t xml:space="preserve">BHS MATCHING GRANTS </w:t>
                            </w:r>
                          </w:p>
                          <w:p w14:paraId="61D2C134" w14:textId="02275294" w:rsidR="001E3807" w:rsidRDefault="001E3807">
                            <w:pPr>
                              <w:spacing w:line="252" w:lineRule="auto"/>
                              <w:jc w:val="center"/>
                              <w:rPr>
                                <w:rFonts w:ascii="Calibri" w:hAnsi="Calibri" w:cs="Calibri"/>
                                <w:b/>
                                <w:bCs/>
                                <w:color w:val="000000"/>
                                <w:sz w:val="28"/>
                                <w:szCs w:val="28"/>
                              </w:rPr>
                            </w:pPr>
                            <w:r>
                              <w:rPr>
                                <w:rFonts w:ascii="Calibri" w:hAnsi="Calibri" w:cs="Calibri"/>
                                <w:b/>
                                <w:bCs/>
                                <w:color w:val="000000"/>
                                <w:sz w:val="28"/>
                                <w:szCs w:val="28"/>
                              </w:rPr>
                              <w:t xml:space="preserve">PERFORMANCE MEASURES </w:t>
                            </w:r>
                          </w:p>
                        </w:txbxContent>
                      </wps:txbx>
                      <wps:bodyPr wrap="square" lIns="91440" tIns="45720" rIns="91440" bIns="45720" anchor="t">
                        <a:noAutofit/>
                      </wps:bodyPr>
                    </wps:wsp>
                  </a:graphicData>
                </a:graphic>
                <wp14:sizeRelH relativeFrom="margin">
                  <wp14:pctWidth>0</wp14:pctWidth>
                </wp14:sizeRelH>
                <wp14:sizeRelV relativeFrom="margin">
                  <wp14:pctHeight>0</wp14:pctHeight>
                </wp14:sizeRelV>
              </wp:anchor>
            </w:drawing>
          </mc:Choice>
          <mc:Fallback>
            <w:pict>
              <v:rect w14:anchorId="6B12431C" id="Rectangle 217" o:spid="_x0000_s1026" style="position:absolute;margin-left:155.05pt;margin-top:11.3pt;width:360.5pt;height:43.45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" stroked="f">
                <v:textbox>
                  <w:txbxContent>
                    <w:p w14:paraId="3997998F" w14:textId="3FF6C1B1" w:rsidR="000E25FD" w:rsidRDefault="001E3807">
                      <w:pPr>
                        <w:spacing w:line="252" w:lineRule="auto"/>
                        <w:jc w:val="center"/>
                        <w:rPr>
                          <w:rFonts w:ascii="Calibri" w:hAnsi="Calibri" w:cs="Calibri"/>
                          <w:b/>
                          <w:bCs/>
                          <w:color w:val="000000"/>
                          <w:sz w:val="28"/>
                          <w:szCs w:val="28"/>
                        </w:rPr>
                      </w:pPr>
                      <w:r>
                        <w:rPr>
                          <w:rFonts w:ascii="Calibri" w:hAnsi="Calibri" w:cs="Calibri"/>
                          <w:b/>
                          <w:bCs/>
                          <w:color w:val="000000"/>
                          <w:sz w:val="28"/>
                          <w:szCs w:val="28"/>
                        </w:rPr>
                        <w:t xml:space="preserve">BHS MATCHING GRANTS </w:t>
                      </w:r>
                    </w:p>
                    <w:p w14:paraId="61D2C134" w14:textId="02275294" w:rsidR="001E3807" w:rsidRDefault="001E3807">
                      <w:pPr>
                        <w:spacing w:line="252" w:lineRule="auto"/>
                        <w:jc w:val="center"/>
                        <w:rPr>
                          <w:rFonts w:ascii="Calibri" w:hAnsi="Calibri" w:cs="Calibri"/>
                          <w:b/>
                          <w:bCs/>
                          <w:color w:val="000000"/>
                          <w:sz w:val="28"/>
                          <w:szCs w:val="28"/>
                        </w:rPr>
                      </w:pPr>
                      <w:r>
                        <w:rPr>
                          <w:rFonts w:ascii="Calibri" w:hAnsi="Calibri" w:cs="Calibri"/>
                          <w:b/>
                          <w:bCs/>
                          <w:color w:val="000000"/>
                          <w:sz w:val="28"/>
                          <w:szCs w:val="28"/>
                        </w:rPr>
                        <w:t xml:space="preserve">PERFORMANCE MEASURES </w:t>
                      </w:r>
                    </w:p>
                  </w:txbxContent>
                </v:textbox>
              </v:rect>
            </w:pict>
          </mc:Fallback>
        </mc:AlternateContent>
      </w:r>
    </w:p>
    <w:p w14:paraId="16F0DE26" w14:textId="1253480B" w:rsidR="00EA6589" w:rsidRDefault="00EA6589" w:rsidP="008516D4">
      <w:pPr>
        <w:pStyle w:val="BodyText"/>
        <w:spacing w:before="0" w:after="0" w:line="240" w:lineRule="auto"/>
        <w:rPr>
          <w:rFonts w:ascii="Calibri" w:hAnsi="Calibri" w:cs="Calibri"/>
          <w:b/>
          <w:sz w:val="24"/>
          <w:szCs w:val="32"/>
        </w:rPr>
      </w:pPr>
    </w:p>
    <w:p w14:paraId="241F0276" w14:textId="4918492E" w:rsidR="00EA6589" w:rsidRDefault="00EA6589" w:rsidP="008516D4">
      <w:pPr>
        <w:pStyle w:val="BodyText"/>
        <w:spacing w:before="0" w:after="0" w:line="240" w:lineRule="auto"/>
        <w:rPr>
          <w:rFonts w:ascii="Calibri" w:hAnsi="Calibri" w:cs="Calibri"/>
          <w:b/>
          <w:sz w:val="24"/>
          <w:szCs w:val="32"/>
        </w:rPr>
      </w:pPr>
    </w:p>
    <w:p w14:paraId="47DCD4EF" w14:textId="0DC4C181" w:rsidR="00A9385E" w:rsidRPr="00C71369" w:rsidRDefault="0030754E" w:rsidP="008516D4">
      <w:pPr>
        <w:pStyle w:val="BodyText"/>
        <w:spacing w:before="0" w:after="0" w:line="240" w:lineRule="auto"/>
        <w:rPr>
          <w:rFonts w:ascii="Calibri" w:hAnsi="Calibri" w:cs="Calibri"/>
          <w:b/>
          <w:sz w:val="6"/>
          <w:szCs w:val="6"/>
        </w:rPr>
      </w:pPr>
      <w:r>
        <w:rPr>
          <w:rFonts w:ascii="Calibri" w:hAnsi="Calibri" w:cs="Calibri"/>
          <w:b/>
          <w:sz w:val="24"/>
          <w:szCs w:val="24"/>
        </w:rPr>
        <w:tab/>
      </w:r>
      <w:r>
        <w:rPr>
          <w:rFonts w:ascii="Calibri" w:hAnsi="Calibri" w:cs="Calibri"/>
          <w:b/>
          <w:sz w:val="24"/>
          <w:szCs w:val="24"/>
        </w:rPr>
        <w:tab/>
      </w:r>
      <w:r>
        <w:rPr>
          <w:rFonts w:ascii="Calibri" w:hAnsi="Calibri" w:cs="Calibri"/>
          <w:b/>
          <w:sz w:val="24"/>
          <w:szCs w:val="24"/>
        </w:rPr>
        <w:tab/>
      </w:r>
      <w:r>
        <w:rPr>
          <w:rFonts w:ascii="Calibri" w:hAnsi="Calibri" w:cs="Calibri"/>
          <w:b/>
          <w:sz w:val="24"/>
          <w:szCs w:val="24"/>
        </w:rPr>
        <w:tab/>
      </w:r>
      <w:r>
        <w:rPr>
          <w:rFonts w:ascii="Calibri" w:hAnsi="Calibri" w:cs="Calibri"/>
          <w:b/>
          <w:sz w:val="24"/>
          <w:szCs w:val="24"/>
        </w:rPr>
        <w:tab/>
      </w:r>
      <w:r>
        <w:rPr>
          <w:rFonts w:ascii="Calibri" w:hAnsi="Calibri" w:cs="Calibri"/>
          <w:b/>
          <w:sz w:val="24"/>
          <w:szCs w:val="24"/>
        </w:rPr>
        <w:tab/>
      </w:r>
      <w:r>
        <w:rPr>
          <w:rFonts w:ascii="Calibri" w:hAnsi="Calibri" w:cs="Calibri"/>
          <w:b/>
          <w:sz w:val="24"/>
          <w:szCs w:val="24"/>
        </w:rPr>
        <w:tab/>
      </w:r>
    </w:p>
    <w:p w14:paraId="6A5D9094" w14:textId="77777777" w:rsidR="00E40163" w:rsidRPr="00C71369" w:rsidRDefault="00E40163" w:rsidP="6A662EC0">
      <w:pPr>
        <w:pStyle w:val="BodyText"/>
        <w:pBdr>
          <w:bottom w:val="single" w:sz="12" w:space="1" w:color="000000"/>
        </w:pBdr>
        <w:spacing w:before="0" w:after="0" w:line="240" w:lineRule="auto"/>
        <w:rPr>
          <w:rFonts w:ascii="Calibri" w:hAnsi="Calibri" w:cs="Calibri"/>
          <w:sz w:val="32"/>
          <w:szCs w:val="32"/>
        </w:rPr>
      </w:pPr>
    </w:p>
    <w:p w14:paraId="4CE29DBE" w14:textId="0FC3B93A" w:rsidR="00C63A59" w:rsidRPr="008516D4" w:rsidRDefault="00C63A59" w:rsidP="00E40163">
      <w:pPr>
        <w:pStyle w:val="CommentText"/>
        <w:rPr>
          <w:rFonts w:ascii="Calibri" w:hAnsi="Calibri" w:cs="Calibri"/>
          <w:sz w:val="6"/>
        </w:rPr>
      </w:pPr>
    </w:p>
    <w:p w14:paraId="1B7DA5CA" w14:textId="77777777" w:rsidR="006A6634" w:rsidRDefault="006A6634" w:rsidP="006A6634">
      <w:pPr>
        <w:tabs>
          <w:tab w:val="center" w:pos="5040"/>
          <w:tab w:val="left" w:pos="7401"/>
        </w:tabs>
        <w:spacing w:line="240" w:lineRule="auto"/>
        <w:rPr>
          <w:rFonts w:ascii="Calibri" w:hAnsi="Calibri" w:cs="Calibri"/>
          <w:b/>
          <w:sz w:val="24"/>
          <w:szCs w:val="24"/>
        </w:rPr>
      </w:pPr>
      <w:bookmarkStart w:id="0" w:name="_Hlk123917423"/>
      <w:bookmarkStart w:id="1" w:name="_Hlk123912524"/>
    </w:p>
    <w:p w14:paraId="76962A1F" w14:textId="3832411A" w:rsidR="0001711E" w:rsidRDefault="66F9B7B3" w:rsidP="5951DFFF">
      <w:pPr>
        <w:spacing w:line="240" w:lineRule="auto"/>
        <w:rPr>
          <w:rFonts w:ascii="Calibri" w:hAnsi="Calibri" w:cs="Calibri"/>
          <w:sz w:val="24"/>
          <w:szCs w:val="24"/>
        </w:rPr>
      </w:pPr>
      <w:r w:rsidRPr="1151CE14">
        <w:rPr>
          <w:rFonts w:ascii="Calibri" w:hAnsi="Calibri" w:cs="Calibri"/>
          <w:b/>
          <w:bCs/>
          <w:color w:val="203764"/>
          <w:sz w:val="24"/>
          <w:szCs w:val="24"/>
        </w:rPr>
        <w:t>Outputs</w:t>
      </w:r>
      <w:r w:rsidR="0A3FDB3A" w:rsidRPr="1151CE14">
        <w:rPr>
          <w:rFonts w:ascii="Calibri" w:hAnsi="Calibri" w:cs="Calibri"/>
          <w:b/>
          <w:bCs/>
          <w:color w:val="203764"/>
          <w:sz w:val="24"/>
          <w:szCs w:val="24"/>
        </w:rPr>
        <w:t xml:space="preserve"> (OP)</w:t>
      </w:r>
      <w:r w:rsidRPr="1151CE14">
        <w:rPr>
          <w:rFonts w:ascii="Calibri" w:hAnsi="Calibri" w:cs="Calibri"/>
          <w:color w:val="203764"/>
          <w:sz w:val="24"/>
          <w:szCs w:val="24"/>
        </w:rPr>
        <w:t xml:space="preserve"> </w:t>
      </w:r>
      <w:r w:rsidRPr="1151CE14">
        <w:rPr>
          <w:rFonts w:ascii="Calibri" w:hAnsi="Calibri" w:cs="Calibri"/>
          <w:sz w:val="24"/>
          <w:szCs w:val="24"/>
        </w:rPr>
        <w:t>are the tangible actions of the grant programs such as number of participants, trainings conducted</w:t>
      </w:r>
      <w:r w:rsidR="7E09BFCE" w:rsidRPr="1151CE14">
        <w:rPr>
          <w:rFonts w:ascii="Calibri" w:hAnsi="Calibri" w:cs="Calibri"/>
          <w:sz w:val="24"/>
          <w:szCs w:val="24"/>
        </w:rPr>
        <w:t>, community education events offered, or bed days.</w:t>
      </w:r>
      <w:r w:rsidR="2A2D9B45" w:rsidRPr="1151CE14">
        <w:rPr>
          <w:rFonts w:ascii="Calibri" w:hAnsi="Calibri" w:cs="Calibri"/>
          <w:sz w:val="24"/>
          <w:szCs w:val="24"/>
        </w:rPr>
        <w:t xml:space="preserve"> </w:t>
      </w:r>
      <w:r w:rsidR="2A2D9B45" w:rsidRPr="1151CE14">
        <w:rPr>
          <w:rFonts w:ascii="Calibri" w:hAnsi="Calibri" w:cs="Calibri"/>
          <w:b/>
          <w:bCs/>
          <w:sz w:val="24"/>
          <w:szCs w:val="24"/>
        </w:rPr>
        <w:t>Demographics</w:t>
      </w:r>
      <w:r w:rsidR="2A2D9B45" w:rsidRPr="1151CE14">
        <w:rPr>
          <w:rFonts w:ascii="Calibri" w:hAnsi="Calibri" w:cs="Calibri"/>
          <w:sz w:val="24"/>
          <w:szCs w:val="24"/>
        </w:rPr>
        <w:t xml:space="preserve"> </w:t>
      </w:r>
      <w:r w:rsidR="2A2D9B45" w:rsidRPr="1151CE14">
        <w:rPr>
          <w:rFonts w:ascii="Calibri" w:hAnsi="Calibri" w:cs="Calibri"/>
          <w:b/>
          <w:bCs/>
          <w:sz w:val="24"/>
          <w:szCs w:val="24"/>
        </w:rPr>
        <w:t>(Appendix A)</w:t>
      </w:r>
      <w:r w:rsidR="2A2D9B45" w:rsidRPr="1151CE14">
        <w:rPr>
          <w:rFonts w:ascii="Calibri" w:hAnsi="Calibri" w:cs="Calibri"/>
          <w:sz w:val="24"/>
          <w:szCs w:val="24"/>
        </w:rPr>
        <w:t xml:space="preserve"> are required to be collected for all participants captured in Output 1. </w:t>
      </w:r>
      <w:r w:rsidR="7E09BFCE" w:rsidRPr="1151CE14">
        <w:rPr>
          <w:rFonts w:ascii="Calibri" w:hAnsi="Calibri" w:cs="Calibri"/>
          <w:sz w:val="24"/>
          <w:szCs w:val="24"/>
        </w:rPr>
        <w:t xml:space="preserve"> </w:t>
      </w:r>
    </w:p>
    <w:p w14:paraId="5F5BA1A0" w14:textId="77777777" w:rsidR="0001711E" w:rsidRDefault="0001711E" w:rsidP="00C94879">
      <w:pPr>
        <w:spacing w:line="240" w:lineRule="auto"/>
        <w:rPr>
          <w:rFonts w:ascii="Calibri" w:hAnsi="Calibri" w:cs="Calibri"/>
          <w:bCs/>
          <w:sz w:val="24"/>
          <w:szCs w:val="24"/>
        </w:rPr>
      </w:pPr>
    </w:p>
    <w:p w14:paraId="1EA75FC4" w14:textId="76367E1B" w:rsidR="006A6634" w:rsidRDefault="00E36C61" w:rsidP="00C94879">
      <w:pPr>
        <w:spacing w:line="240" w:lineRule="auto"/>
        <w:rPr>
          <w:rFonts w:ascii="Calibri" w:hAnsi="Calibri" w:cs="Calibri"/>
          <w:bCs/>
          <w:sz w:val="24"/>
          <w:szCs w:val="24"/>
        </w:rPr>
      </w:pPr>
      <w:r w:rsidRPr="009926C3">
        <w:rPr>
          <w:rFonts w:ascii="Calibri" w:hAnsi="Calibri" w:cs="Calibri"/>
          <w:b/>
          <w:color w:val="FFC600" w:themeColor="accent4"/>
          <w:sz w:val="24"/>
          <w:szCs w:val="24"/>
        </w:rPr>
        <w:t>Outcomes</w:t>
      </w:r>
      <w:r w:rsidR="008A2004" w:rsidRPr="009926C3">
        <w:rPr>
          <w:rFonts w:ascii="Calibri" w:hAnsi="Calibri" w:cs="Calibri"/>
          <w:b/>
          <w:color w:val="FFC600" w:themeColor="accent4"/>
          <w:sz w:val="24"/>
          <w:szCs w:val="24"/>
        </w:rPr>
        <w:t xml:space="preserve"> (OC)</w:t>
      </w:r>
      <w:r w:rsidRPr="009926C3">
        <w:rPr>
          <w:rFonts w:ascii="Calibri" w:hAnsi="Calibri" w:cs="Calibri"/>
          <w:bCs/>
          <w:color w:val="FFC600" w:themeColor="accent4"/>
          <w:sz w:val="24"/>
          <w:szCs w:val="24"/>
        </w:rPr>
        <w:t xml:space="preserve"> </w:t>
      </w:r>
      <w:r>
        <w:rPr>
          <w:rFonts w:ascii="Calibri" w:hAnsi="Calibri" w:cs="Calibri"/>
          <w:bCs/>
          <w:sz w:val="24"/>
          <w:szCs w:val="24"/>
        </w:rPr>
        <w:t xml:space="preserve">measure the result of the tangible actions of the grant programs such as a decrease in behavioral health symptoms, hospitalization, or justice </w:t>
      </w:r>
      <w:proofErr w:type="gramStart"/>
      <w:r>
        <w:rPr>
          <w:rFonts w:ascii="Calibri" w:hAnsi="Calibri" w:cs="Calibri"/>
          <w:bCs/>
          <w:sz w:val="24"/>
          <w:szCs w:val="24"/>
        </w:rPr>
        <w:t>involvement;</w:t>
      </w:r>
      <w:proofErr w:type="gramEnd"/>
      <w:r>
        <w:rPr>
          <w:rFonts w:ascii="Calibri" w:hAnsi="Calibri" w:cs="Calibri"/>
          <w:bCs/>
          <w:sz w:val="24"/>
          <w:szCs w:val="24"/>
        </w:rPr>
        <w:t xml:space="preserve"> or an increase in quality of life, resiliency, stable </w:t>
      </w:r>
      <w:bookmarkEnd w:id="0"/>
      <w:r>
        <w:rPr>
          <w:rFonts w:ascii="Calibri" w:hAnsi="Calibri" w:cs="Calibri"/>
          <w:bCs/>
          <w:sz w:val="24"/>
          <w:szCs w:val="24"/>
        </w:rPr>
        <w:t>housing, or employment.</w:t>
      </w:r>
      <w:r w:rsidR="006A6634">
        <w:rPr>
          <w:rFonts w:ascii="Calibri" w:hAnsi="Calibri" w:cs="Calibri"/>
          <w:bCs/>
          <w:sz w:val="24"/>
          <w:szCs w:val="24"/>
        </w:rPr>
        <w:t xml:space="preserve"> </w:t>
      </w:r>
      <w:r w:rsidR="00B13331">
        <w:rPr>
          <w:rFonts w:ascii="Calibri" w:hAnsi="Calibri" w:cs="Calibri"/>
          <w:bCs/>
          <w:sz w:val="24"/>
          <w:szCs w:val="24"/>
        </w:rPr>
        <w:t xml:space="preserve">For some outcomes, approved </w:t>
      </w:r>
      <w:r w:rsidR="0001711E" w:rsidRPr="0001711E">
        <w:rPr>
          <w:rFonts w:ascii="Calibri" w:hAnsi="Calibri" w:cs="Calibri"/>
          <w:b/>
          <w:sz w:val="24"/>
          <w:szCs w:val="24"/>
        </w:rPr>
        <w:t>A</w:t>
      </w:r>
      <w:r w:rsidR="00B13331" w:rsidRPr="0001711E">
        <w:rPr>
          <w:rFonts w:ascii="Calibri" w:hAnsi="Calibri" w:cs="Calibri"/>
          <w:b/>
          <w:sz w:val="24"/>
          <w:szCs w:val="24"/>
        </w:rPr>
        <w:t xml:space="preserve">ssessment </w:t>
      </w:r>
      <w:r w:rsidR="0001711E" w:rsidRPr="0001711E">
        <w:rPr>
          <w:rFonts w:ascii="Calibri" w:hAnsi="Calibri" w:cs="Calibri"/>
          <w:b/>
          <w:sz w:val="24"/>
          <w:szCs w:val="24"/>
        </w:rPr>
        <w:t>T</w:t>
      </w:r>
      <w:r w:rsidR="00B13331" w:rsidRPr="0001711E">
        <w:rPr>
          <w:rFonts w:ascii="Calibri" w:hAnsi="Calibri" w:cs="Calibri"/>
          <w:b/>
          <w:sz w:val="24"/>
          <w:szCs w:val="24"/>
        </w:rPr>
        <w:t>ools</w:t>
      </w:r>
      <w:r w:rsidR="0001711E">
        <w:rPr>
          <w:rFonts w:ascii="Calibri" w:hAnsi="Calibri" w:cs="Calibri"/>
          <w:bCs/>
          <w:sz w:val="24"/>
          <w:szCs w:val="24"/>
        </w:rPr>
        <w:t xml:space="preserve"> </w:t>
      </w:r>
      <w:r w:rsidR="0001711E" w:rsidRPr="0001711E">
        <w:rPr>
          <w:rFonts w:ascii="Calibri" w:hAnsi="Calibri" w:cs="Calibri"/>
          <w:b/>
          <w:sz w:val="24"/>
          <w:szCs w:val="24"/>
        </w:rPr>
        <w:t>(Appendix B)</w:t>
      </w:r>
      <w:r w:rsidR="00665BAC">
        <w:rPr>
          <w:rFonts w:ascii="Calibri" w:hAnsi="Calibri" w:cs="Calibri"/>
          <w:bCs/>
          <w:sz w:val="24"/>
          <w:szCs w:val="24"/>
        </w:rPr>
        <w:t xml:space="preserve"> are required to be used</w:t>
      </w:r>
      <w:r w:rsidR="00873D0A">
        <w:rPr>
          <w:rFonts w:ascii="Calibri" w:hAnsi="Calibri" w:cs="Calibri"/>
          <w:bCs/>
          <w:sz w:val="24"/>
          <w:szCs w:val="24"/>
        </w:rPr>
        <w:t>.</w:t>
      </w:r>
    </w:p>
    <w:bookmarkEnd w:id="1"/>
    <w:p w14:paraId="2FF8ED05" w14:textId="77777777" w:rsidR="00C94879" w:rsidRPr="00AC0F51" w:rsidRDefault="00C94879" w:rsidP="00BE71DE">
      <w:pPr>
        <w:spacing w:line="240" w:lineRule="auto"/>
        <w:rPr>
          <w:rFonts w:ascii="Calibri" w:hAnsi="Calibri" w:cs="Calibri"/>
          <w:bCs/>
          <w:i/>
          <w:iCs/>
          <w:sz w:val="20"/>
          <w:szCs w:val="20"/>
        </w:rPr>
      </w:pPr>
    </w:p>
    <w:p w14:paraId="190973BC" w14:textId="630C1201" w:rsidR="008516D4" w:rsidRPr="00DF21A9" w:rsidRDefault="00A5571F" w:rsidP="00BE71DE">
      <w:pPr>
        <w:spacing w:line="240" w:lineRule="auto"/>
        <w:rPr>
          <w:rFonts w:ascii="Calibri" w:hAnsi="Calibri" w:cs="Calibri"/>
          <w:b/>
          <w:sz w:val="30"/>
          <w:szCs w:val="30"/>
        </w:rPr>
      </w:pPr>
      <w:bookmarkStart w:id="2" w:name="_Hlk123917482"/>
      <w:r w:rsidRPr="00DF21A9">
        <w:rPr>
          <w:rFonts w:ascii="Calibri" w:hAnsi="Calibri" w:cs="Calibri"/>
          <w:b/>
          <w:sz w:val="30"/>
          <w:szCs w:val="30"/>
        </w:rPr>
        <w:t>OUTPUT MEASURES</w:t>
      </w:r>
    </w:p>
    <w:p w14:paraId="3C21DDD1" w14:textId="77777777" w:rsidR="00F162C7" w:rsidRPr="00AC0F51" w:rsidRDefault="00F162C7" w:rsidP="00BE71DE">
      <w:pPr>
        <w:spacing w:line="240" w:lineRule="auto"/>
        <w:rPr>
          <w:rFonts w:ascii="Calibri" w:hAnsi="Calibri" w:cs="Calibri"/>
          <w:b/>
          <w:sz w:val="20"/>
          <w:szCs w:val="20"/>
        </w:rPr>
      </w:pPr>
    </w:p>
    <w:tbl>
      <w:tblPr>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2785"/>
        <w:gridCol w:w="7650"/>
      </w:tblGrid>
      <w:tr w:rsidR="008516D4" w:rsidRPr="00BB6F47" w14:paraId="5F3D65A4" w14:textId="77777777" w:rsidTr="009C158E">
        <w:trPr>
          <w:trHeight w:val="350"/>
        </w:trPr>
        <w:tc>
          <w:tcPr>
            <w:tcW w:w="10435" w:type="dxa"/>
            <w:gridSpan w:val="2"/>
            <w:shd w:val="clear" w:color="auto" w:fill="203764"/>
            <w:vAlign w:val="center"/>
          </w:tcPr>
          <w:p w14:paraId="585F689E" w14:textId="44E41363" w:rsidR="008516D4" w:rsidRPr="008516D4" w:rsidRDefault="008516D4" w:rsidP="008516D4">
            <w:pPr>
              <w:spacing w:line="240" w:lineRule="auto"/>
              <w:rPr>
                <w:rFonts w:ascii="Calibri" w:eastAsia="Times New Roman" w:hAnsi="Calibri" w:cs="Calibri"/>
                <w:b/>
                <w:color w:val="000000"/>
                <w:sz w:val="24"/>
                <w:szCs w:val="24"/>
              </w:rPr>
            </w:pPr>
            <w:r>
              <w:rPr>
                <w:rFonts w:ascii="Calibri" w:eastAsia="Times New Roman" w:hAnsi="Calibri" w:cs="Calibri"/>
                <w:b/>
                <w:bCs/>
                <w:color w:val="FFFFFF" w:themeColor="background1"/>
                <w:sz w:val="24"/>
                <w:szCs w:val="24"/>
              </w:rPr>
              <w:t xml:space="preserve">OUTPUT 1: </w:t>
            </w:r>
            <w:r w:rsidRPr="008516D4">
              <w:rPr>
                <w:rFonts w:ascii="Calibri" w:eastAsia="Times New Roman" w:hAnsi="Calibri" w:cs="Calibri"/>
                <w:b/>
                <w:bCs/>
                <w:color w:val="FFFFFF" w:themeColor="background1"/>
                <w:sz w:val="24"/>
                <w:szCs w:val="24"/>
              </w:rPr>
              <w:t>UNDUPLICATED NUMBER OF PARTICIPANTS RECEIVING SERVICES</w:t>
            </w:r>
          </w:p>
        </w:tc>
      </w:tr>
      <w:tr w:rsidR="008516D4" w:rsidRPr="00BB6F47" w14:paraId="14403CEF" w14:textId="77777777" w:rsidTr="009C158E">
        <w:trPr>
          <w:trHeight w:val="485"/>
        </w:trPr>
        <w:tc>
          <w:tcPr>
            <w:tcW w:w="2785" w:type="dxa"/>
            <w:shd w:val="clear" w:color="auto" w:fill="D9E1F2"/>
            <w:vAlign w:val="center"/>
          </w:tcPr>
          <w:p w14:paraId="0829BB80" w14:textId="6990F704" w:rsidR="008516D4" w:rsidRPr="00DD6952" w:rsidRDefault="008516D4" w:rsidP="008516D4">
            <w:pPr>
              <w:spacing w:line="240" w:lineRule="auto"/>
              <w:jc w:val="right"/>
              <w:rPr>
                <w:rFonts w:ascii="Calibri" w:eastAsia="Times New Roman" w:hAnsi="Calibri" w:cs="Calibri"/>
                <w:b/>
                <w:color w:val="000000"/>
                <w:sz w:val="24"/>
                <w:szCs w:val="24"/>
              </w:rPr>
            </w:pPr>
            <w:r>
              <w:rPr>
                <w:rFonts w:ascii="Calibri" w:eastAsia="Times New Roman" w:hAnsi="Calibri" w:cs="Calibri"/>
                <w:b/>
                <w:color w:val="000000"/>
                <w:sz w:val="24"/>
                <w:szCs w:val="24"/>
              </w:rPr>
              <w:t>Description</w:t>
            </w:r>
          </w:p>
        </w:tc>
        <w:tc>
          <w:tcPr>
            <w:tcW w:w="7650" w:type="dxa"/>
            <w:shd w:val="clear" w:color="auto" w:fill="auto"/>
            <w:vAlign w:val="center"/>
          </w:tcPr>
          <w:p w14:paraId="7D147101" w14:textId="2F7C6233" w:rsidR="008516D4" w:rsidRPr="00BE3E05" w:rsidRDefault="00F0047F" w:rsidP="008516D4">
            <w:pPr>
              <w:spacing w:line="240" w:lineRule="auto"/>
              <w:rPr>
                <w:rFonts w:ascii="Calibri" w:eastAsia="Times New Roman" w:hAnsi="Calibri" w:cs="Calibri"/>
                <w:color w:val="000000"/>
                <w:sz w:val="20"/>
                <w:szCs w:val="20"/>
              </w:rPr>
            </w:pPr>
            <w:r w:rsidRPr="00BE3E05">
              <w:rPr>
                <w:rFonts w:ascii="Calibri" w:eastAsia="Times New Roman" w:hAnsi="Calibri" w:cs="Calibri"/>
                <w:color w:val="000000"/>
                <w:sz w:val="20"/>
                <w:szCs w:val="20"/>
              </w:rPr>
              <w:t>Percent</w:t>
            </w:r>
            <w:r w:rsidR="008516D4" w:rsidRPr="00BE3E05">
              <w:rPr>
                <w:rFonts w:ascii="Calibri" w:eastAsia="Times New Roman" w:hAnsi="Calibri" w:cs="Calibri"/>
                <w:color w:val="000000"/>
                <w:sz w:val="20"/>
                <w:szCs w:val="20"/>
              </w:rPr>
              <w:t xml:space="preserve"> of unique participants that have received a minimum of one grant-funded service within the fiscal year.</w:t>
            </w:r>
          </w:p>
        </w:tc>
      </w:tr>
      <w:tr w:rsidR="7995D35E" w14:paraId="56A7DDD8" w14:textId="77777777" w:rsidTr="009C158E">
        <w:trPr>
          <w:trHeight w:val="521"/>
        </w:trPr>
        <w:tc>
          <w:tcPr>
            <w:tcW w:w="2785" w:type="dxa"/>
            <w:shd w:val="clear" w:color="auto" w:fill="D9E1F2"/>
            <w:vAlign w:val="center"/>
          </w:tcPr>
          <w:p w14:paraId="5E91103C" w14:textId="3823199B" w:rsidR="2992ECEE" w:rsidRDefault="2992ECEE" w:rsidP="7995D35E">
            <w:pPr>
              <w:spacing w:line="240" w:lineRule="auto"/>
              <w:jc w:val="right"/>
              <w:rPr>
                <w:rFonts w:ascii="Calibri" w:eastAsia="Times New Roman" w:hAnsi="Calibri" w:cs="Calibri"/>
                <w:b/>
                <w:bCs/>
                <w:sz w:val="24"/>
                <w:szCs w:val="24"/>
              </w:rPr>
            </w:pPr>
            <w:r w:rsidRPr="7995D35E">
              <w:rPr>
                <w:rFonts w:ascii="Calibri" w:eastAsia="Times New Roman" w:hAnsi="Calibri" w:cs="Calibri"/>
                <w:b/>
                <w:bCs/>
                <w:sz w:val="24"/>
                <w:szCs w:val="24"/>
              </w:rPr>
              <w:t>Numerator</w:t>
            </w:r>
          </w:p>
        </w:tc>
        <w:tc>
          <w:tcPr>
            <w:tcW w:w="7650" w:type="dxa"/>
            <w:shd w:val="clear" w:color="auto" w:fill="auto"/>
            <w:vAlign w:val="center"/>
          </w:tcPr>
          <w:p w14:paraId="4E63355E" w14:textId="2831D3DC" w:rsidR="7995D35E" w:rsidRPr="00BE3E05" w:rsidRDefault="00391D28" w:rsidP="7995D35E">
            <w:pPr>
              <w:spacing w:line="240" w:lineRule="auto"/>
              <w:rPr>
                <w:rFonts w:ascii="Calibri" w:eastAsia="Times New Roman" w:hAnsi="Calibri" w:cs="Calibri"/>
                <w:color w:val="auto"/>
                <w:sz w:val="20"/>
                <w:szCs w:val="20"/>
              </w:rPr>
            </w:pPr>
            <w:r>
              <w:rPr>
                <w:rFonts w:ascii="Calibri" w:hAnsi="Calibri"/>
                <w:color w:val="auto"/>
                <w:sz w:val="20"/>
                <w:szCs w:val="20"/>
              </w:rPr>
              <w:t>Total n</w:t>
            </w:r>
            <w:r w:rsidR="00F0047F" w:rsidRPr="00BE3E05">
              <w:rPr>
                <w:rFonts w:ascii="Calibri" w:hAnsi="Calibri"/>
                <w:color w:val="auto"/>
                <w:sz w:val="20"/>
                <w:szCs w:val="20"/>
              </w:rPr>
              <w:t>umber of unique participants that have received a minimum of one grant-funded service within the fiscal year.  </w:t>
            </w:r>
          </w:p>
        </w:tc>
      </w:tr>
      <w:tr w:rsidR="7995D35E" w14:paraId="472DC033" w14:textId="77777777" w:rsidTr="009C158E">
        <w:trPr>
          <w:trHeight w:val="530"/>
        </w:trPr>
        <w:tc>
          <w:tcPr>
            <w:tcW w:w="2785" w:type="dxa"/>
            <w:shd w:val="clear" w:color="auto" w:fill="D9E1F2"/>
            <w:vAlign w:val="center"/>
          </w:tcPr>
          <w:p w14:paraId="48A9449E" w14:textId="6A1AA5DA" w:rsidR="2992ECEE" w:rsidRDefault="2992ECEE" w:rsidP="7995D35E">
            <w:pPr>
              <w:spacing w:line="240" w:lineRule="auto"/>
              <w:jc w:val="right"/>
              <w:rPr>
                <w:rFonts w:ascii="Calibri" w:eastAsia="Times New Roman" w:hAnsi="Calibri" w:cs="Calibri"/>
                <w:b/>
                <w:bCs/>
                <w:sz w:val="24"/>
                <w:szCs w:val="24"/>
              </w:rPr>
            </w:pPr>
            <w:r w:rsidRPr="7995D35E">
              <w:rPr>
                <w:rFonts w:ascii="Calibri" w:eastAsia="Times New Roman" w:hAnsi="Calibri" w:cs="Calibri"/>
                <w:b/>
                <w:bCs/>
                <w:sz w:val="24"/>
                <w:szCs w:val="24"/>
              </w:rPr>
              <w:t>Denominator</w:t>
            </w:r>
          </w:p>
        </w:tc>
        <w:tc>
          <w:tcPr>
            <w:tcW w:w="7650" w:type="dxa"/>
            <w:shd w:val="clear" w:color="auto" w:fill="auto"/>
            <w:vAlign w:val="center"/>
          </w:tcPr>
          <w:p w14:paraId="75F99B47" w14:textId="584F8354" w:rsidR="00391466" w:rsidRPr="001B3D83" w:rsidRDefault="00391466" w:rsidP="7995D35E">
            <w:pPr>
              <w:spacing w:line="240" w:lineRule="auto"/>
              <w:rPr>
                <w:rFonts w:ascii="Calibri" w:hAnsi="Calibri"/>
                <w:color w:val="auto"/>
                <w:sz w:val="20"/>
                <w:szCs w:val="20"/>
              </w:rPr>
            </w:pPr>
            <w:r>
              <w:rPr>
                <w:rFonts w:ascii="Calibri" w:hAnsi="Calibri"/>
                <w:color w:val="auto"/>
                <w:sz w:val="20"/>
                <w:szCs w:val="20"/>
              </w:rPr>
              <w:t>N</w:t>
            </w:r>
            <w:r w:rsidR="00F0047F" w:rsidRPr="00BE3E05">
              <w:rPr>
                <w:rFonts w:ascii="Calibri" w:hAnsi="Calibri"/>
                <w:color w:val="auto"/>
                <w:sz w:val="20"/>
                <w:szCs w:val="20"/>
              </w:rPr>
              <w:t xml:space="preserve">umber of unique participants that </w:t>
            </w:r>
            <w:r w:rsidR="00B20769">
              <w:rPr>
                <w:rFonts w:ascii="Calibri" w:hAnsi="Calibri"/>
                <w:color w:val="auto"/>
                <w:sz w:val="20"/>
                <w:szCs w:val="20"/>
              </w:rPr>
              <w:t>will re</w:t>
            </w:r>
            <w:r>
              <w:rPr>
                <w:rFonts w:ascii="Calibri" w:hAnsi="Calibri"/>
                <w:color w:val="auto"/>
                <w:sz w:val="20"/>
                <w:szCs w:val="20"/>
              </w:rPr>
              <w:t>ceive</w:t>
            </w:r>
            <w:r w:rsidR="00F0047F" w:rsidRPr="00BE3E05">
              <w:rPr>
                <w:rFonts w:ascii="Calibri" w:hAnsi="Calibri"/>
                <w:color w:val="auto"/>
                <w:sz w:val="20"/>
                <w:szCs w:val="20"/>
              </w:rPr>
              <w:t xml:space="preserve"> a minimum of one grant-funded service within the fiscal year.</w:t>
            </w:r>
            <w:r w:rsidR="004E3C25" w:rsidRPr="00BE3E05">
              <w:rPr>
                <w:rFonts w:ascii="Calibri" w:hAnsi="Calibri"/>
                <w:color w:val="auto"/>
                <w:sz w:val="20"/>
                <w:szCs w:val="20"/>
              </w:rPr>
              <w:t xml:space="preserve"> </w:t>
            </w:r>
          </w:p>
        </w:tc>
      </w:tr>
      <w:tr w:rsidR="00521AF7" w:rsidRPr="00BB6F47" w14:paraId="4CF3357C" w14:textId="77777777" w:rsidTr="009C158E">
        <w:trPr>
          <w:trHeight w:val="269"/>
        </w:trPr>
        <w:tc>
          <w:tcPr>
            <w:tcW w:w="2785" w:type="dxa"/>
            <w:shd w:val="clear" w:color="auto" w:fill="D9E1F2"/>
            <w:vAlign w:val="center"/>
          </w:tcPr>
          <w:p w14:paraId="2C9A798B" w14:textId="48DA665C" w:rsidR="00521AF7" w:rsidRDefault="00521AF7" w:rsidP="00521AF7">
            <w:pPr>
              <w:spacing w:line="240" w:lineRule="auto"/>
              <w:jc w:val="right"/>
              <w:rPr>
                <w:rFonts w:ascii="Calibri" w:eastAsia="Times New Roman" w:hAnsi="Calibri" w:cs="Calibri"/>
                <w:b/>
                <w:bCs/>
                <w:color w:val="000000"/>
                <w:sz w:val="24"/>
                <w:szCs w:val="24"/>
              </w:rPr>
            </w:pPr>
            <w:r>
              <w:rPr>
                <w:rFonts w:ascii="Calibri" w:eastAsia="Times New Roman" w:hAnsi="Calibri" w:cs="Calibri"/>
                <w:b/>
                <w:bCs/>
                <w:color w:val="000000"/>
                <w:sz w:val="24"/>
                <w:szCs w:val="24"/>
              </w:rPr>
              <w:t>Performance Expectation</w:t>
            </w:r>
          </w:p>
        </w:tc>
        <w:tc>
          <w:tcPr>
            <w:tcW w:w="7650" w:type="dxa"/>
            <w:shd w:val="clear" w:color="auto" w:fill="auto"/>
            <w:vAlign w:val="center"/>
          </w:tcPr>
          <w:p w14:paraId="3D359DCA" w14:textId="561D6865" w:rsidR="00521AF7" w:rsidRPr="00BE3E05" w:rsidRDefault="00521AF7" w:rsidP="00521AF7">
            <w:pPr>
              <w:pStyle w:val="CommentText"/>
              <w:rPr>
                <w:rFonts w:ascii="Calibri" w:hAnsi="Calibri" w:cs="Calibri"/>
              </w:rPr>
            </w:pPr>
            <w:r w:rsidRPr="00BE3E05">
              <w:rPr>
                <w:rFonts w:ascii="Calibri" w:hAnsi="Calibri" w:cs="Calibri"/>
              </w:rPr>
              <w:t xml:space="preserve">100% with an allowable variance of 10%. </w:t>
            </w:r>
          </w:p>
        </w:tc>
      </w:tr>
      <w:tr w:rsidR="00521AF7" w:rsidRPr="00BB6F47" w14:paraId="5718BA90" w14:textId="77777777" w:rsidTr="009C158E">
        <w:trPr>
          <w:trHeight w:val="413"/>
        </w:trPr>
        <w:tc>
          <w:tcPr>
            <w:tcW w:w="2785" w:type="dxa"/>
            <w:shd w:val="clear" w:color="auto" w:fill="D9E1F2"/>
            <w:vAlign w:val="center"/>
          </w:tcPr>
          <w:p w14:paraId="558CF236" w14:textId="5F968888" w:rsidR="00521AF7" w:rsidRDefault="00521AF7" w:rsidP="00521AF7">
            <w:pPr>
              <w:spacing w:line="240" w:lineRule="auto"/>
              <w:jc w:val="right"/>
              <w:rPr>
                <w:rFonts w:ascii="Calibri" w:eastAsia="Times New Roman" w:hAnsi="Calibri" w:cs="Calibri"/>
                <w:color w:val="000000"/>
                <w:sz w:val="24"/>
                <w:szCs w:val="24"/>
              </w:rPr>
            </w:pPr>
            <w:r>
              <w:rPr>
                <w:rFonts w:ascii="Calibri" w:eastAsia="Times New Roman" w:hAnsi="Calibri" w:cs="Calibri"/>
                <w:b/>
                <w:bCs/>
                <w:color w:val="000000"/>
                <w:sz w:val="24"/>
                <w:szCs w:val="24"/>
              </w:rPr>
              <w:t xml:space="preserve">Data Notes </w:t>
            </w:r>
          </w:p>
        </w:tc>
        <w:tc>
          <w:tcPr>
            <w:tcW w:w="7650" w:type="dxa"/>
            <w:shd w:val="clear" w:color="auto" w:fill="auto"/>
            <w:vAlign w:val="center"/>
          </w:tcPr>
          <w:p w14:paraId="627F0FD3" w14:textId="00018B71" w:rsidR="00521AF7" w:rsidRPr="008149B5" w:rsidRDefault="00521AF7" w:rsidP="00521AF7">
            <w:pPr>
              <w:pStyle w:val="CommentText"/>
              <w:numPr>
                <w:ilvl w:val="0"/>
                <w:numId w:val="22"/>
              </w:numPr>
              <w:ind w:left="252" w:hanging="252"/>
              <w:rPr>
                <w:rFonts w:ascii="Calibri" w:hAnsi="Calibri" w:cs="Calibri"/>
              </w:rPr>
            </w:pPr>
            <w:r w:rsidRPr="008149B5">
              <w:rPr>
                <w:rFonts w:ascii="Calibri" w:hAnsi="Calibri" w:cs="Calibri"/>
              </w:rPr>
              <w:t xml:space="preserve">To be reported by all grantees </w:t>
            </w:r>
            <w:r w:rsidR="0047339C" w:rsidRPr="008149B5">
              <w:rPr>
                <w:rFonts w:ascii="Calibri" w:hAnsi="Calibri" w:cs="Calibri"/>
              </w:rPr>
              <w:t>for grant-funded projects that</w:t>
            </w:r>
            <w:r w:rsidRPr="008149B5">
              <w:rPr>
                <w:rFonts w:ascii="Calibri" w:hAnsi="Calibri" w:cs="Calibri"/>
              </w:rPr>
              <w:t xml:space="preserve"> </w:t>
            </w:r>
            <w:r w:rsidR="0047339C" w:rsidRPr="008149B5">
              <w:rPr>
                <w:rFonts w:ascii="Calibri" w:hAnsi="Calibri" w:cs="Calibri"/>
              </w:rPr>
              <w:t>provide</w:t>
            </w:r>
            <w:r w:rsidRPr="008149B5">
              <w:rPr>
                <w:rFonts w:ascii="Calibri" w:hAnsi="Calibri" w:cs="Calibri"/>
              </w:rPr>
              <w:t xml:space="preserve"> </w:t>
            </w:r>
            <w:r w:rsidR="00557CFD" w:rsidRPr="008149B5">
              <w:rPr>
                <w:rFonts w:ascii="Calibri" w:hAnsi="Calibri" w:cs="Calibri"/>
              </w:rPr>
              <w:t xml:space="preserve">behavioral health </w:t>
            </w:r>
            <w:r w:rsidR="00933C3E" w:rsidRPr="008149B5">
              <w:rPr>
                <w:rFonts w:ascii="Calibri" w:hAnsi="Calibri" w:cs="Calibri"/>
              </w:rPr>
              <w:t xml:space="preserve">treatment </w:t>
            </w:r>
            <w:r w:rsidRPr="008149B5">
              <w:rPr>
                <w:rFonts w:ascii="Calibri" w:hAnsi="Calibri" w:cs="Calibri"/>
              </w:rPr>
              <w:t>services.</w:t>
            </w:r>
          </w:p>
          <w:p w14:paraId="792C81F8" w14:textId="76EB5CF2" w:rsidR="00521AF7" w:rsidRDefault="005B3E63" w:rsidP="00521AF7">
            <w:pPr>
              <w:pStyle w:val="CommentText"/>
              <w:numPr>
                <w:ilvl w:val="0"/>
                <w:numId w:val="22"/>
              </w:numPr>
              <w:ind w:left="252" w:hanging="252"/>
              <w:rPr>
                <w:rFonts w:ascii="Calibri" w:hAnsi="Calibri" w:cs="Calibri"/>
              </w:rPr>
            </w:pPr>
            <w:r>
              <w:rPr>
                <w:rFonts w:ascii="Calibri" w:hAnsi="Calibri" w:cs="Calibri"/>
              </w:rPr>
              <w:t>Target (</w:t>
            </w:r>
            <w:r w:rsidR="00521AF7" w:rsidRPr="00BE3E05">
              <w:rPr>
                <w:rFonts w:ascii="Calibri" w:hAnsi="Calibri" w:cs="Calibri"/>
              </w:rPr>
              <w:t>Denominator</w:t>
            </w:r>
            <w:r>
              <w:rPr>
                <w:rFonts w:ascii="Calibri" w:hAnsi="Calibri" w:cs="Calibri"/>
              </w:rPr>
              <w:t>)</w:t>
            </w:r>
            <w:r w:rsidR="004363E9">
              <w:rPr>
                <w:rFonts w:ascii="Calibri" w:hAnsi="Calibri" w:cs="Calibri"/>
              </w:rPr>
              <w:t xml:space="preserve"> </w:t>
            </w:r>
            <w:r w:rsidR="00521AF7" w:rsidRPr="00BE3E05">
              <w:rPr>
                <w:rFonts w:ascii="Calibri" w:hAnsi="Calibri" w:cs="Calibri"/>
              </w:rPr>
              <w:t>to be negotiated with HHS</w:t>
            </w:r>
            <w:r w:rsidR="00521AF7">
              <w:rPr>
                <w:rFonts w:ascii="Calibri" w:hAnsi="Calibri" w:cs="Calibri"/>
              </w:rPr>
              <w:t xml:space="preserve"> and remains the same throughout each reporting period</w:t>
            </w:r>
            <w:r w:rsidR="00521AF7" w:rsidRPr="00BE3E05">
              <w:rPr>
                <w:rFonts w:ascii="Calibri" w:hAnsi="Calibri" w:cs="Calibri"/>
              </w:rPr>
              <w:t xml:space="preserve">. </w:t>
            </w:r>
          </w:p>
          <w:p w14:paraId="5A69AEC6" w14:textId="4D8948DB" w:rsidR="00521AF7" w:rsidRPr="00BE3E05" w:rsidRDefault="00521AF7" w:rsidP="00521AF7">
            <w:pPr>
              <w:pStyle w:val="CommentText"/>
              <w:numPr>
                <w:ilvl w:val="0"/>
                <w:numId w:val="22"/>
              </w:numPr>
              <w:ind w:left="252" w:hanging="252"/>
              <w:rPr>
                <w:rFonts w:ascii="Calibri" w:hAnsi="Calibri" w:cs="Calibri"/>
              </w:rPr>
            </w:pPr>
            <w:r w:rsidRPr="4836E536">
              <w:rPr>
                <w:rFonts w:ascii="Calibri" w:eastAsia="Times New Roman" w:hAnsi="Calibri" w:cs="Segoe UI"/>
                <w:color w:val="auto"/>
              </w:rPr>
              <w:t>Unduplicated participants</w:t>
            </w:r>
            <w:r w:rsidR="4B3F76BA" w:rsidRPr="4836E536">
              <w:rPr>
                <w:rFonts w:ascii="Calibri" w:eastAsia="Times New Roman" w:hAnsi="Calibri" w:cs="Segoe UI"/>
                <w:color w:val="auto"/>
              </w:rPr>
              <w:t xml:space="preserve"> are</w:t>
            </w:r>
            <w:r w:rsidRPr="4836E536">
              <w:rPr>
                <w:rFonts w:ascii="Calibri" w:eastAsia="Times New Roman" w:hAnsi="Calibri" w:cs="Segoe UI"/>
                <w:color w:val="auto"/>
              </w:rPr>
              <w:t xml:space="preserve"> defined as unique individuals that received</w:t>
            </w:r>
            <w:r w:rsidR="00F342A0" w:rsidRPr="4836E536">
              <w:rPr>
                <w:rFonts w:ascii="Calibri" w:eastAsia="Times New Roman" w:hAnsi="Calibri" w:cs="Segoe UI"/>
                <w:color w:val="auto"/>
              </w:rPr>
              <w:t xml:space="preserve"> (</w:t>
            </w:r>
            <w:r w:rsidR="3532D052" w:rsidRPr="4836E536">
              <w:rPr>
                <w:rFonts w:ascii="Calibri" w:eastAsia="Times New Roman" w:hAnsi="Calibri" w:cs="Segoe UI"/>
                <w:color w:val="auto"/>
              </w:rPr>
              <w:t>e.g</w:t>
            </w:r>
            <w:r w:rsidR="65929B27" w:rsidRPr="4836E536">
              <w:rPr>
                <w:rFonts w:ascii="Calibri" w:eastAsia="Times New Roman" w:hAnsi="Calibri" w:cs="Segoe UI"/>
                <w:color w:val="auto"/>
              </w:rPr>
              <w:t>.,</w:t>
            </w:r>
            <w:r w:rsidR="00F342A0" w:rsidRPr="4836E536">
              <w:rPr>
                <w:rFonts w:ascii="Calibri" w:eastAsia="Times New Roman" w:hAnsi="Calibri" w:cs="Segoe UI"/>
                <w:color w:val="auto"/>
              </w:rPr>
              <w:t xml:space="preserve"> enrolled)</w:t>
            </w:r>
            <w:r w:rsidRPr="4836E536">
              <w:rPr>
                <w:rFonts w:ascii="Calibri" w:eastAsia="Times New Roman" w:hAnsi="Calibri" w:cs="Segoe UI"/>
                <w:color w:val="auto"/>
              </w:rPr>
              <w:t xml:space="preserve"> a service(s) within a fiscal year. </w:t>
            </w:r>
            <w:r w:rsidRPr="4836E536">
              <w:rPr>
                <w:rFonts w:ascii="Calibri" w:eastAsia="Times New Roman" w:hAnsi="Calibri" w:cs="Segoe UI"/>
                <w:color w:val="auto"/>
                <w:u w:val="single"/>
              </w:rPr>
              <w:t>Unique individuals who received multiple services should only be counted once</w:t>
            </w:r>
            <w:r w:rsidRPr="4836E536">
              <w:rPr>
                <w:rFonts w:ascii="Calibri" w:eastAsia="Times New Roman" w:hAnsi="Calibri" w:cs="Segoe UI"/>
                <w:color w:val="auto"/>
              </w:rPr>
              <w:t>.</w:t>
            </w:r>
          </w:p>
          <w:p w14:paraId="1B34E3ED" w14:textId="7A50CD35" w:rsidR="00521AF7" w:rsidRPr="00BE3E05" w:rsidRDefault="00521AF7" w:rsidP="00521AF7">
            <w:pPr>
              <w:pStyle w:val="CommentText"/>
              <w:numPr>
                <w:ilvl w:val="0"/>
                <w:numId w:val="22"/>
              </w:numPr>
              <w:ind w:left="252" w:hanging="252"/>
              <w:rPr>
                <w:rFonts w:eastAsiaTheme="minorEastAsia"/>
                <w:color w:val="auto"/>
              </w:rPr>
            </w:pPr>
            <w:r w:rsidRPr="00BE3E05">
              <w:rPr>
                <w:rFonts w:ascii="Calibri" w:eastAsia="Times New Roman" w:hAnsi="Calibri" w:cs="Segoe UI"/>
                <w:color w:val="auto"/>
              </w:rPr>
              <w:t xml:space="preserve">Grant-funded service is defined as treatment activities that are delivered to participants to support their recovery. If a grantee is unsure about a service, they should check with their program contact before including. </w:t>
            </w:r>
          </w:p>
        </w:tc>
      </w:tr>
    </w:tbl>
    <w:p w14:paraId="0495BA16" w14:textId="77777777" w:rsidR="00F162C7" w:rsidRPr="000F468B" w:rsidRDefault="00F162C7" w:rsidP="00DD6952">
      <w:pPr>
        <w:rPr>
          <w:sz w:val="16"/>
          <w:szCs w:val="16"/>
        </w:rPr>
      </w:pPr>
    </w:p>
    <w:tbl>
      <w:tblPr>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2785"/>
        <w:gridCol w:w="7650"/>
      </w:tblGrid>
      <w:tr w:rsidR="008516D4" w:rsidRPr="00BB6F47" w14:paraId="0EA202BD" w14:textId="77777777" w:rsidTr="009C158E">
        <w:trPr>
          <w:trHeight w:val="305"/>
        </w:trPr>
        <w:tc>
          <w:tcPr>
            <w:tcW w:w="10435" w:type="dxa"/>
            <w:gridSpan w:val="2"/>
            <w:shd w:val="clear" w:color="auto" w:fill="203764"/>
            <w:noWrap/>
            <w:vAlign w:val="center"/>
          </w:tcPr>
          <w:p w14:paraId="05AB106E" w14:textId="56E51242" w:rsidR="008516D4" w:rsidRDefault="008516D4" w:rsidP="008516D4">
            <w:pPr>
              <w:spacing w:line="240" w:lineRule="auto"/>
              <w:rPr>
                <w:rFonts w:ascii="Calibri" w:hAnsi="Calibri" w:cs="Calibri"/>
                <w:b/>
                <w:sz w:val="24"/>
              </w:rPr>
            </w:pPr>
            <w:r>
              <w:rPr>
                <w:rFonts w:ascii="Calibri" w:eastAsia="Times New Roman" w:hAnsi="Calibri" w:cs="Calibri"/>
                <w:b/>
                <w:bCs/>
                <w:color w:val="FFFFFF"/>
                <w:sz w:val="24"/>
                <w:szCs w:val="24"/>
              </w:rPr>
              <w:t xml:space="preserve">OUTPUT 2: PARTICIPANT </w:t>
            </w:r>
            <w:r w:rsidRPr="00BB6F47">
              <w:rPr>
                <w:rFonts w:ascii="Calibri" w:eastAsia="Times New Roman" w:hAnsi="Calibri" w:cs="Calibri"/>
                <w:b/>
                <w:bCs/>
                <w:color w:val="FFFFFF"/>
                <w:sz w:val="24"/>
                <w:szCs w:val="24"/>
              </w:rPr>
              <w:t>RETENTION</w:t>
            </w:r>
          </w:p>
        </w:tc>
      </w:tr>
      <w:tr w:rsidR="008516D4" w:rsidRPr="00BB6F47" w14:paraId="7290917B" w14:textId="77777777" w:rsidTr="009C158E">
        <w:trPr>
          <w:trHeight w:val="314"/>
        </w:trPr>
        <w:tc>
          <w:tcPr>
            <w:tcW w:w="2785" w:type="dxa"/>
            <w:shd w:val="clear" w:color="auto" w:fill="D9E1F2"/>
            <w:noWrap/>
            <w:vAlign w:val="center"/>
          </w:tcPr>
          <w:p w14:paraId="746E0A83" w14:textId="700AA6A2" w:rsidR="008516D4" w:rsidRPr="008516D4" w:rsidRDefault="008516D4" w:rsidP="008516D4">
            <w:pPr>
              <w:spacing w:line="240" w:lineRule="auto"/>
              <w:jc w:val="right"/>
              <w:rPr>
                <w:rFonts w:ascii="Calibri" w:eastAsia="Times New Roman" w:hAnsi="Calibri" w:cs="Calibri"/>
                <w:b/>
                <w:color w:val="000000"/>
                <w:sz w:val="24"/>
                <w:szCs w:val="24"/>
              </w:rPr>
            </w:pPr>
            <w:r w:rsidRPr="008516D4">
              <w:rPr>
                <w:rFonts w:ascii="Calibri" w:eastAsia="Times New Roman" w:hAnsi="Calibri" w:cs="Calibri"/>
                <w:b/>
                <w:color w:val="000000"/>
                <w:sz w:val="24"/>
                <w:szCs w:val="24"/>
              </w:rPr>
              <w:t>Description</w:t>
            </w:r>
          </w:p>
        </w:tc>
        <w:tc>
          <w:tcPr>
            <w:tcW w:w="7650" w:type="dxa"/>
            <w:shd w:val="clear" w:color="auto" w:fill="auto"/>
            <w:vAlign w:val="center"/>
          </w:tcPr>
          <w:p w14:paraId="72DBBA8C" w14:textId="7BEC196A" w:rsidR="008516D4" w:rsidRPr="00BE3E05" w:rsidRDefault="008516D4" w:rsidP="008516D4">
            <w:pPr>
              <w:spacing w:line="240" w:lineRule="auto"/>
              <w:rPr>
                <w:rFonts w:ascii="Calibri" w:eastAsia="Times New Roman" w:hAnsi="Calibri" w:cs="Calibri"/>
                <w:color w:val="000000"/>
                <w:sz w:val="20"/>
                <w:szCs w:val="20"/>
              </w:rPr>
            </w:pPr>
            <w:r w:rsidRPr="00BE3E05">
              <w:rPr>
                <w:rFonts w:ascii="Calibri" w:eastAsia="Times New Roman" w:hAnsi="Calibri" w:cs="Calibri"/>
                <w:color w:val="000000"/>
                <w:sz w:val="20"/>
                <w:szCs w:val="20"/>
              </w:rPr>
              <w:t>Percent of</w:t>
            </w:r>
            <w:r w:rsidR="007529F7">
              <w:rPr>
                <w:rFonts w:ascii="Calibri" w:eastAsia="Times New Roman" w:hAnsi="Calibri" w:cs="Calibri"/>
                <w:color w:val="000000"/>
                <w:sz w:val="20"/>
                <w:szCs w:val="20"/>
              </w:rPr>
              <w:t xml:space="preserve"> unique</w:t>
            </w:r>
            <w:r w:rsidRPr="00BE3E05">
              <w:rPr>
                <w:rFonts w:ascii="Calibri" w:eastAsia="Times New Roman" w:hAnsi="Calibri" w:cs="Calibri"/>
                <w:color w:val="000000"/>
                <w:sz w:val="20"/>
                <w:szCs w:val="20"/>
              </w:rPr>
              <w:t xml:space="preserve"> participants </w:t>
            </w:r>
            <w:r w:rsidR="001F16AC">
              <w:rPr>
                <w:rFonts w:ascii="Calibri" w:eastAsia="Times New Roman" w:hAnsi="Calibri" w:cs="Calibri"/>
                <w:color w:val="000000"/>
                <w:sz w:val="20"/>
                <w:szCs w:val="20"/>
              </w:rPr>
              <w:t xml:space="preserve">that </w:t>
            </w:r>
            <w:r w:rsidR="00D01650">
              <w:rPr>
                <w:rFonts w:ascii="Calibri" w:eastAsia="Times New Roman" w:hAnsi="Calibri" w:cs="Calibri"/>
                <w:color w:val="000000"/>
                <w:sz w:val="20"/>
                <w:szCs w:val="20"/>
              </w:rPr>
              <w:t xml:space="preserve">completed the program </w:t>
            </w:r>
            <w:r w:rsidR="0011532C">
              <w:rPr>
                <w:rFonts w:ascii="Calibri" w:eastAsia="Times New Roman" w:hAnsi="Calibri" w:cs="Calibri"/>
                <w:color w:val="000000"/>
                <w:sz w:val="20"/>
                <w:szCs w:val="20"/>
              </w:rPr>
              <w:t xml:space="preserve">during the fiscal year </w:t>
            </w:r>
            <w:r w:rsidR="00D01650">
              <w:rPr>
                <w:rFonts w:ascii="Calibri" w:eastAsia="Times New Roman" w:hAnsi="Calibri" w:cs="Calibri"/>
                <w:color w:val="000000"/>
                <w:sz w:val="20"/>
                <w:szCs w:val="20"/>
              </w:rPr>
              <w:t>or</w:t>
            </w:r>
            <w:r w:rsidR="009A24C1">
              <w:rPr>
                <w:rFonts w:ascii="Calibri" w:eastAsia="Times New Roman" w:hAnsi="Calibri" w:cs="Calibri"/>
                <w:color w:val="000000"/>
                <w:sz w:val="20"/>
                <w:szCs w:val="20"/>
              </w:rPr>
              <w:t xml:space="preserve"> </w:t>
            </w:r>
            <w:r w:rsidR="00BC19AC">
              <w:rPr>
                <w:rFonts w:ascii="Calibri" w:eastAsia="Times New Roman" w:hAnsi="Calibri" w:cs="Calibri"/>
                <w:color w:val="000000"/>
                <w:sz w:val="20"/>
                <w:szCs w:val="20"/>
              </w:rPr>
              <w:t xml:space="preserve">were </w:t>
            </w:r>
            <w:r w:rsidR="00CC232A">
              <w:rPr>
                <w:rFonts w:ascii="Calibri" w:eastAsia="Times New Roman" w:hAnsi="Calibri" w:cs="Calibri"/>
                <w:color w:val="000000"/>
                <w:sz w:val="20"/>
                <w:szCs w:val="20"/>
              </w:rPr>
              <w:t xml:space="preserve">still participating in services at fiscal year close. </w:t>
            </w:r>
          </w:p>
        </w:tc>
      </w:tr>
      <w:tr w:rsidR="008516D4" w:rsidRPr="00BB6F47" w14:paraId="770995F9" w14:textId="77777777" w:rsidTr="009C158E">
        <w:trPr>
          <w:trHeight w:val="503"/>
        </w:trPr>
        <w:tc>
          <w:tcPr>
            <w:tcW w:w="2785" w:type="dxa"/>
            <w:shd w:val="clear" w:color="auto" w:fill="D9E1F2"/>
            <w:noWrap/>
            <w:vAlign w:val="center"/>
            <w:hideMark/>
          </w:tcPr>
          <w:p w14:paraId="7AA845CC" w14:textId="77777777" w:rsidR="008516D4" w:rsidRPr="00BB6F47" w:rsidRDefault="008516D4" w:rsidP="00F26EA4">
            <w:pPr>
              <w:spacing w:line="240" w:lineRule="auto"/>
              <w:jc w:val="right"/>
              <w:rPr>
                <w:rFonts w:ascii="Calibri" w:eastAsia="Times New Roman" w:hAnsi="Calibri" w:cs="Calibri"/>
                <w:b/>
                <w:bCs/>
                <w:color w:val="000000"/>
                <w:sz w:val="24"/>
                <w:szCs w:val="24"/>
              </w:rPr>
            </w:pPr>
            <w:r w:rsidRPr="00BB6F47">
              <w:rPr>
                <w:rFonts w:ascii="Calibri" w:eastAsia="Times New Roman" w:hAnsi="Calibri" w:cs="Calibri"/>
                <w:b/>
                <w:bCs/>
                <w:color w:val="000000"/>
                <w:sz w:val="24"/>
                <w:szCs w:val="24"/>
              </w:rPr>
              <w:t>Numerator</w:t>
            </w:r>
          </w:p>
        </w:tc>
        <w:tc>
          <w:tcPr>
            <w:tcW w:w="7650" w:type="dxa"/>
            <w:shd w:val="clear" w:color="auto" w:fill="auto"/>
            <w:vAlign w:val="center"/>
            <w:hideMark/>
          </w:tcPr>
          <w:p w14:paraId="248AAC88" w14:textId="14DC0FFC" w:rsidR="008516D4" w:rsidRPr="00BE3E05" w:rsidRDefault="00CC4790" w:rsidP="00F26EA4">
            <w:pPr>
              <w:spacing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Total n</w:t>
            </w:r>
            <w:r w:rsidR="008516D4" w:rsidRPr="00BE3E05">
              <w:rPr>
                <w:rFonts w:ascii="Calibri" w:eastAsia="Times New Roman" w:hAnsi="Calibri" w:cs="Calibri"/>
                <w:color w:val="000000"/>
                <w:sz w:val="20"/>
                <w:szCs w:val="20"/>
              </w:rPr>
              <w:t xml:space="preserve">umber of </w:t>
            </w:r>
            <w:r w:rsidR="00600756">
              <w:rPr>
                <w:rFonts w:ascii="Calibri" w:eastAsia="Times New Roman" w:hAnsi="Calibri" w:cs="Calibri"/>
                <w:color w:val="000000"/>
                <w:sz w:val="20"/>
                <w:szCs w:val="20"/>
              </w:rPr>
              <w:t xml:space="preserve">unique </w:t>
            </w:r>
            <w:r w:rsidR="008516D4" w:rsidRPr="00BE3E05">
              <w:rPr>
                <w:rFonts w:ascii="Calibri" w:eastAsia="Times New Roman" w:hAnsi="Calibri" w:cs="Calibri"/>
                <w:color w:val="000000"/>
                <w:sz w:val="20"/>
                <w:szCs w:val="20"/>
              </w:rPr>
              <w:t xml:space="preserve">participants </w:t>
            </w:r>
            <w:r w:rsidR="00245ACC">
              <w:rPr>
                <w:rFonts w:ascii="Calibri" w:eastAsia="Times New Roman" w:hAnsi="Calibri" w:cs="Calibri"/>
                <w:color w:val="000000"/>
                <w:sz w:val="20"/>
                <w:szCs w:val="20"/>
              </w:rPr>
              <w:t>that</w:t>
            </w:r>
            <w:r w:rsidR="00600756">
              <w:rPr>
                <w:rFonts w:ascii="Calibri" w:eastAsia="Times New Roman" w:hAnsi="Calibri" w:cs="Calibri"/>
                <w:color w:val="000000"/>
                <w:sz w:val="20"/>
                <w:szCs w:val="20"/>
              </w:rPr>
              <w:t xml:space="preserve"> </w:t>
            </w:r>
            <w:r w:rsidR="008516D4" w:rsidRPr="00BE3E05">
              <w:rPr>
                <w:rFonts w:ascii="Calibri" w:eastAsia="Times New Roman" w:hAnsi="Calibri" w:cs="Calibri"/>
                <w:color w:val="000000"/>
                <w:sz w:val="20"/>
                <w:szCs w:val="20"/>
              </w:rPr>
              <w:t xml:space="preserve">completed the program </w:t>
            </w:r>
            <w:r w:rsidR="00600756">
              <w:rPr>
                <w:rFonts w:ascii="Calibri" w:eastAsia="Times New Roman" w:hAnsi="Calibri" w:cs="Calibri"/>
                <w:color w:val="000000"/>
                <w:sz w:val="20"/>
                <w:szCs w:val="20"/>
              </w:rPr>
              <w:t>and number of unique participants</w:t>
            </w:r>
            <w:r w:rsidR="00735FBC">
              <w:rPr>
                <w:rFonts w:ascii="Calibri" w:eastAsia="Times New Roman" w:hAnsi="Calibri" w:cs="Calibri"/>
                <w:color w:val="000000"/>
                <w:sz w:val="20"/>
                <w:szCs w:val="20"/>
              </w:rPr>
              <w:t xml:space="preserve"> that </w:t>
            </w:r>
            <w:r w:rsidR="009009D7">
              <w:rPr>
                <w:rFonts w:ascii="Calibri" w:eastAsia="Times New Roman" w:hAnsi="Calibri" w:cs="Calibri"/>
                <w:color w:val="000000"/>
                <w:sz w:val="20"/>
                <w:szCs w:val="20"/>
              </w:rPr>
              <w:t xml:space="preserve">remained </w:t>
            </w:r>
            <w:r w:rsidR="00364131">
              <w:rPr>
                <w:rFonts w:ascii="Calibri" w:eastAsia="Times New Roman" w:hAnsi="Calibri" w:cs="Calibri"/>
                <w:color w:val="000000"/>
                <w:sz w:val="20"/>
                <w:szCs w:val="20"/>
              </w:rPr>
              <w:t xml:space="preserve">in service </w:t>
            </w:r>
            <w:r w:rsidR="00D07343">
              <w:rPr>
                <w:rFonts w:ascii="Calibri" w:eastAsia="Times New Roman" w:hAnsi="Calibri" w:cs="Calibri"/>
                <w:color w:val="000000"/>
                <w:sz w:val="20"/>
                <w:szCs w:val="20"/>
              </w:rPr>
              <w:t xml:space="preserve">at </w:t>
            </w:r>
            <w:r w:rsidR="002B6414">
              <w:rPr>
                <w:rFonts w:ascii="Calibri" w:eastAsia="Times New Roman" w:hAnsi="Calibri" w:cs="Calibri"/>
                <w:color w:val="000000"/>
                <w:sz w:val="20"/>
                <w:szCs w:val="20"/>
              </w:rPr>
              <w:t>fiscal year close</w:t>
            </w:r>
            <w:r w:rsidR="008516D4" w:rsidRPr="00BE3E05">
              <w:rPr>
                <w:rFonts w:ascii="Calibri" w:eastAsia="Times New Roman" w:hAnsi="Calibri" w:cs="Calibri"/>
                <w:color w:val="000000"/>
                <w:sz w:val="20"/>
                <w:szCs w:val="20"/>
              </w:rPr>
              <w:t>.</w:t>
            </w:r>
          </w:p>
        </w:tc>
      </w:tr>
      <w:tr w:rsidR="008516D4" w:rsidRPr="00BB6F47" w14:paraId="04F48E15" w14:textId="77777777" w:rsidTr="009C158E">
        <w:trPr>
          <w:trHeight w:val="512"/>
        </w:trPr>
        <w:tc>
          <w:tcPr>
            <w:tcW w:w="2785" w:type="dxa"/>
            <w:shd w:val="clear" w:color="auto" w:fill="D9E1F2"/>
            <w:noWrap/>
            <w:vAlign w:val="center"/>
            <w:hideMark/>
          </w:tcPr>
          <w:p w14:paraId="29A04909" w14:textId="77777777" w:rsidR="008516D4" w:rsidRPr="00BB6F47" w:rsidRDefault="008516D4" w:rsidP="00F26EA4">
            <w:pPr>
              <w:spacing w:line="240" w:lineRule="auto"/>
              <w:jc w:val="right"/>
              <w:rPr>
                <w:rFonts w:ascii="Calibri" w:eastAsia="Times New Roman" w:hAnsi="Calibri" w:cs="Calibri"/>
                <w:b/>
                <w:bCs/>
                <w:color w:val="000000"/>
                <w:sz w:val="24"/>
                <w:szCs w:val="24"/>
              </w:rPr>
            </w:pPr>
            <w:r w:rsidRPr="00BB6F47">
              <w:rPr>
                <w:rFonts w:ascii="Calibri" w:eastAsia="Times New Roman" w:hAnsi="Calibri" w:cs="Calibri"/>
                <w:b/>
                <w:bCs/>
                <w:color w:val="000000"/>
                <w:sz w:val="24"/>
                <w:szCs w:val="24"/>
              </w:rPr>
              <w:t>Denominator</w:t>
            </w:r>
          </w:p>
        </w:tc>
        <w:tc>
          <w:tcPr>
            <w:tcW w:w="7650" w:type="dxa"/>
            <w:shd w:val="clear" w:color="auto" w:fill="auto"/>
            <w:vAlign w:val="center"/>
            <w:hideMark/>
          </w:tcPr>
          <w:p w14:paraId="051EAD8C" w14:textId="0A1CA251" w:rsidR="008516D4" w:rsidRPr="00BE3E05" w:rsidRDefault="008516D4" w:rsidP="00F26EA4">
            <w:pPr>
              <w:spacing w:line="240" w:lineRule="auto"/>
              <w:rPr>
                <w:rFonts w:ascii="Calibri" w:eastAsia="Times New Roman" w:hAnsi="Calibri" w:cs="Calibri"/>
                <w:color w:val="000000"/>
                <w:sz w:val="20"/>
                <w:szCs w:val="20"/>
              </w:rPr>
            </w:pPr>
            <w:r w:rsidRPr="00BE3E05">
              <w:rPr>
                <w:rFonts w:ascii="Calibri" w:eastAsia="Times New Roman" w:hAnsi="Calibri" w:cs="Calibri"/>
                <w:color w:val="000000"/>
                <w:sz w:val="20"/>
                <w:szCs w:val="20"/>
              </w:rPr>
              <w:t xml:space="preserve">Number of unique participants that have received a minimum of one grant-funded service within the fiscal year. </w:t>
            </w:r>
          </w:p>
        </w:tc>
      </w:tr>
      <w:tr w:rsidR="00521AF7" w:rsidRPr="00BB6F47" w14:paraId="11AA99C7" w14:textId="77777777" w:rsidTr="009C158E">
        <w:trPr>
          <w:trHeight w:val="314"/>
        </w:trPr>
        <w:tc>
          <w:tcPr>
            <w:tcW w:w="2785" w:type="dxa"/>
            <w:shd w:val="clear" w:color="auto" w:fill="D9E1F2"/>
            <w:noWrap/>
            <w:vAlign w:val="center"/>
          </w:tcPr>
          <w:p w14:paraId="5AEBC7BF" w14:textId="67573A5C" w:rsidR="00521AF7" w:rsidRPr="00BB6F47" w:rsidRDefault="00521AF7" w:rsidP="00521AF7">
            <w:pPr>
              <w:spacing w:line="240" w:lineRule="auto"/>
              <w:jc w:val="right"/>
              <w:rPr>
                <w:rFonts w:ascii="Calibri" w:eastAsia="Times New Roman" w:hAnsi="Calibri" w:cs="Calibri"/>
                <w:b/>
                <w:bCs/>
                <w:color w:val="000000"/>
                <w:sz w:val="24"/>
                <w:szCs w:val="24"/>
              </w:rPr>
            </w:pPr>
            <w:r>
              <w:rPr>
                <w:rFonts w:ascii="Calibri" w:eastAsia="Times New Roman" w:hAnsi="Calibri" w:cs="Calibri"/>
                <w:b/>
                <w:bCs/>
                <w:color w:val="000000"/>
                <w:sz w:val="24"/>
                <w:szCs w:val="24"/>
              </w:rPr>
              <w:t>Performance Expectation</w:t>
            </w:r>
          </w:p>
        </w:tc>
        <w:tc>
          <w:tcPr>
            <w:tcW w:w="7650" w:type="dxa"/>
            <w:shd w:val="clear" w:color="auto" w:fill="auto"/>
            <w:vAlign w:val="center"/>
          </w:tcPr>
          <w:p w14:paraId="225AD503" w14:textId="71D4D584" w:rsidR="00521AF7" w:rsidRPr="00BE3E05" w:rsidRDefault="00521AF7" w:rsidP="00521AF7">
            <w:pPr>
              <w:spacing w:line="240" w:lineRule="auto"/>
              <w:rPr>
                <w:rFonts w:ascii="Calibri" w:eastAsia="Times New Roman" w:hAnsi="Calibri" w:cs="Calibri"/>
                <w:color w:val="000000"/>
                <w:sz w:val="20"/>
                <w:szCs w:val="20"/>
              </w:rPr>
            </w:pPr>
            <w:r w:rsidRPr="00BE3E05">
              <w:rPr>
                <w:rFonts w:ascii="Calibri" w:eastAsia="Times New Roman" w:hAnsi="Calibri" w:cs="Calibri"/>
                <w:color w:val="000000"/>
                <w:sz w:val="20"/>
                <w:szCs w:val="20"/>
              </w:rPr>
              <w:t xml:space="preserve">100% </w:t>
            </w:r>
            <w:r w:rsidRPr="00BE3E05">
              <w:rPr>
                <w:rFonts w:ascii="Calibri" w:hAnsi="Calibri" w:cs="Calibri"/>
                <w:sz w:val="20"/>
                <w:szCs w:val="20"/>
              </w:rPr>
              <w:t>with an allowable variance of 10%.</w:t>
            </w:r>
          </w:p>
        </w:tc>
      </w:tr>
      <w:tr w:rsidR="00521AF7" w:rsidRPr="00BB6F47" w14:paraId="08B61D1F" w14:textId="77777777" w:rsidTr="009C158E">
        <w:trPr>
          <w:trHeight w:val="377"/>
        </w:trPr>
        <w:tc>
          <w:tcPr>
            <w:tcW w:w="2785" w:type="dxa"/>
            <w:shd w:val="clear" w:color="auto" w:fill="D9E1F2"/>
            <w:noWrap/>
            <w:vAlign w:val="center"/>
          </w:tcPr>
          <w:p w14:paraId="2DA8878F" w14:textId="5A5A91C1" w:rsidR="00521AF7" w:rsidRPr="00BB6F47" w:rsidRDefault="00521AF7" w:rsidP="00521AF7">
            <w:pPr>
              <w:spacing w:line="240" w:lineRule="auto"/>
              <w:jc w:val="right"/>
              <w:rPr>
                <w:rFonts w:ascii="Calibri" w:eastAsia="Times New Roman" w:hAnsi="Calibri" w:cs="Calibri"/>
                <w:b/>
                <w:bCs/>
                <w:color w:val="000000"/>
                <w:sz w:val="24"/>
                <w:szCs w:val="24"/>
              </w:rPr>
            </w:pPr>
            <w:r>
              <w:rPr>
                <w:rFonts w:ascii="Calibri" w:eastAsia="Times New Roman" w:hAnsi="Calibri" w:cs="Calibri"/>
                <w:b/>
                <w:bCs/>
                <w:color w:val="000000"/>
                <w:sz w:val="24"/>
                <w:szCs w:val="24"/>
              </w:rPr>
              <w:t>Data Notes</w:t>
            </w:r>
          </w:p>
        </w:tc>
        <w:tc>
          <w:tcPr>
            <w:tcW w:w="7650" w:type="dxa"/>
            <w:shd w:val="clear" w:color="auto" w:fill="auto"/>
            <w:vAlign w:val="center"/>
          </w:tcPr>
          <w:p w14:paraId="17E7060F" w14:textId="0D65B38C" w:rsidR="00521AF7" w:rsidRPr="00CC31D5" w:rsidRDefault="00521AF7" w:rsidP="00CC31D5">
            <w:pPr>
              <w:pStyle w:val="CommentText"/>
              <w:numPr>
                <w:ilvl w:val="0"/>
                <w:numId w:val="22"/>
              </w:numPr>
              <w:ind w:left="252" w:hanging="252"/>
              <w:rPr>
                <w:rFonts w:ascii="Calibri" w:eastAsia="Times New Roman" w:hAnsi="Calibri" w:cs="Segoe UI"/>
                <w:color w:val="auto"/>
              </w:rPr>
            </w:pPr>
            <w:r w:rsidRPr="00CC31D5">
              <w:rPr>
                <w:rFonts w:ascii="Calibri" w:eastAsia="Times New Roman" w:hAnsi="Calibri" w:cs="Segoe UI"/>
                <w:color w:val="auto"/>
              </w:rPr>
              <w:t xml:space="preserve">To be reported by all </w:t>
            </w:r>
            <w:r w:rsidR="00873D0A">
              <w:rPr>
                <w:rFonts w:ascii="Calibri" w:eastAsia="Times New Roman" w:hAnsi="Calibri" w:cs="Segoe UI"/>
                <w:color w:val="auto"/>
              </w:rPr>
              <w:t>RIGP</w:t>
            </w:r>
            <w:r w:rsidR="00EA0C1E" w:rsidRPr="00CC31D5">
              <w:rPr>
                <w:rFonts w:ascii="Calibri" w:eastAsia="Times New Roman" w:hAnsi="Calibri" w:cs="Segoe UI"/>
                <w:color w:val="auto"/>
              </w:rPr>
              <w:t xml:space="preserve"> </w:t>
            </w:r>
            <w:r w:rsidRPr="00CC31D5">
              <w:rPr>
                <w:rFonts w:ascii="Calibri" w:eastAsia="Times New Roman" w:hAnsi="Calibri" w:cs="Segoe UI"/>
                <w:color w:val="auto"/>
              </w:rPr>
              <w:t xml:space="preserve">grantee </w:t>
            </w:r>
            <w:r w:rsidR="00505BCB" w:rsidRPr="00CC31D5">
              <w:rPr>
                <w:rFonts w:ascii="Calibri" w:eastAsia="Times New Roman" w:hAnsi="Calibri" w:cs="Segoe UI"/>
                <w:color w:val="auto"/>
              </w:rPr>
              <w:t xml:space="preserve">projects </w:t>
            </w:r>
            <w:r w:rsidR="0043726B" w:rsidRPr="00CC31D5">
              <w:rPr>
                <w:rFonts w:ascii="Calibri" w:eastAsia="Times New Roman" w:hAnsi="Calibri" w:cs="Segoe UI"/>
                <w:color w:val="auto"/>
              </w:rPr>
              <w:t xml:space="preserve">that </w:t>
            </w:r>
            <w:r w:rsidR="00160747" w:rsidRPr="00CC31D5">
              <w:rPr>
                <w:rFonts w:ascii="Calibri" w:eastAsia="Times New Roman" w:hAnsi="Calibri" w:cs="Segoe UI"/>
                <w:color w:val="auto"/>
              </w:rPr>
              <w:t>utilize</w:t>
            </w:r>
            <w:r w:rsidR="00505BCB" w:rsidRPr="00CC31D5">
              <w:rPr>
                <w:rFonts w:ascii="Calibri" w:eastAsia="Times New Roman" w:hAnsi="Calibri" w:cs="Segoe UI"/>
                <w:color w:val="auto"/>
              </w:rPr>
              <w:t xml:space="preserve"> Output </w:t>
            </w:r>
            <w:r w:rsidR="00624FEA" w:rsidRPr="00CC31D5">
              <w:rPr>
                <w:rFonts w:ascii="Calibri" w:eastAsia="Times New Roman" w:hAnsi="Calibri" w:cs="Segoe UI"/>
                <w:color w:val="auto"/>
              </w:rPr>
              <w:t>1.</w:t>
            </w:r>
          </w:p>
          <w:p w14:paraId="35654288" w14:textId="540F6305" w:rsidR="00521AF7" w:rsidRPr="009D670B" w:rsidRDefault="00537707" w:rsidP="00CC31D5">
            <w:pPr>
              <w:pStyle w:val="CommentText"/>
              <w:numPr>
                <w:ilvl w:val="0"/>
                <w:numId w:val="22"/>
              </w:numPr>
              <w:ind w:left="252" w:hanging="252"/>
              <w:rPr>
                <w:rFonts w:ascii="Calibri" w:hAnsi="Calibri" w:cs="Calibri"/>
              </w:rPr>
            </w:pPr>
            <w:r w:rsidRPr="00CC31D5">
              <w:rPr>
                <w:rFonts w:ascii="Calibri" w:eastAsia="Times New Roman" w:hAnsi="Calibri" w:cs="Segoe UI"/>
                <w:color w:val="auto"/>
              </w:rPr>
              <w:t xml:space="preserve">Numerator </w:t>
            </w:r>
            <w:r w:rsidR="00521AF7" w:rsidRPr="00CC31D5">
              <w:rPr>
                <w:rFonts w:ascii="Calibri" w:eastAsia="Times New Roman" w:hAnsi="Calibri" w:cs="Segoe UI"/>
                <w:color w:val="auto"/>
              </w:rPr>
              <w:t xml:space="preserve">may be equal to </w:t>
            </w:r>
            <w:r w:rsidRPr="00CC31D5">
              <w:rPr>
                <w:rFonts w:ascii="Calibri" w:eastAsia="Times New Roman" w:hAnsi="Calibri" w:cs="Segoe UI"/>
                <w:color w:val="auto"/>
              </w:rPr>
              <w:t>or less than Denominato</w:t>
            </w:r>
            <w:r w:rsidR="00521AF7" w:rsidRPr="00CC31D5">
              <w:rPr>
                <w:rFonts w:ascii="Calibri" w:eastAsia="Times New Roman" w:hAnsi="Calibri" w:cs="Segoe UI"/>
                <w:color w:val="auto"/>
              </w:rPr>
              <w:t>r</w:t>
            </w:r>
            <w:r w:rsidRPr="00CC31D5">
              <w:rPr>
                <w:rFonts w:ascii="Calibri" w:eastAsia="Times New Roman" w:hAnsi="Calibri" w:cs="Segoe UI"/>
                <w:color w:val="auto"/>
              </w:rPr>
              <w:t xml:space="preserve">. Numerator </w:t>
            </w:r>
            <w:r w:rsidR="007160D5" w:rsidRPr="00CC31D5">
              <w:rPr>
                <w:rFonts w:ascii="Calibri" w:eastAsia="Times New Roman" w:hAnsi="Calibri" w:cs="Segoe UI"/>
                <w:color w:val="auto"/>
              </w:rPr>
              <w:t xml:space="preserve">cannot be greater than </w:t>
            </w:r>
            <w:r w:rsidR="002C135F" w:rsidRPr="00CC31D5">
              <w:rPr>
                <w:rFonts w:ascii="Calibri" w:eastAsia="Times New Roman" w:hAnsi="Calibri" w:cs="Segoe UI"/>
                <w:color w:val="auto"/>
              </w:rPr>
              <w:t>Denominator.</w:t>
            </w:r>
          </w:p>
        </w:tc>
      </w:tr>
    </w:tbl>
    <w:p w14:paraId="2EA82D41" w14:textId="77777777" w:rsidR="00F343EB" w:rsidRPr="000F468B" w:rsidRDefault="00F343EB" w:rsidP="00DD6952">
      <w:pPr>
        <w:rPr>
          <w:sz w:val="16"/>
          <w:szCs w:val="16"/>
        </w:rPr>
      </w:pPr>
    </w:p>
    <w:tbl>
      <w:tblPr>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2785"/>
        <w:gridCol w:w="7650"/>
      </w:tblGrid>
      <w:tr w:rsidR="008516D4" w:rsidRPr="00BB6F47" w14:paraId="1E34F27A" w14:textId="77777777" w:rsidTr="00F343EB">
        <w:trPr>
          <w:trHeight w:val="278"/>
        </w:trPr>
        <w:tc>
          <w:tcPr>
            <w:tcW w:w="10435" w:type="dxa"/>
            <w:gridSpan w:val="2"/>
            <w:shd w:val="clear" w:color="auto" w:fill="203764"/>
            <w:noWrap/>
            <w:vAlign w:val="center"/>
          </w:tcPr>
          <w:p w14:paraId="09AF1E95" w14:textId="1C3B7CE4" w:rsidR="008516D4" w:rsidRDefault="008516D4" w:rsidP="008516D4">
            <w:pPr>
              <w:spacing w:line="240" w:lineRule="auto"/>
              <w:rPr>
                <w:rFonts w:ascii="Calibri" w:hAnsi="Calibri" w:cs="Calibri"/>
                <w:b/>
                <w:sz w:val="24"/>
              </w:rPr>
            </w:pPr>
            <w:r>
              <w:rPr>
                <w:rFonts w:ascii="Calibri" w:eastAsia="Times New Roman" w:hAnsi="Calibri" w:cs="Calibri"/>
                <w:b/>
                <w:bCs/>
                <w:color w:val="FFFFFF"/>
                <w:sz w:val="24"/>
                <w:szCs w:val="24"/>
              </w:rPr>
              <w:t xml:space="preserve">OUTPUT 3: PROGRAM </w:t>
            </w:r>
            <w:r w:rsidRPr="00BB6F47">
              <w:rPr>
                <w:rFonts w:ascii="Calibri" w:eastAsia="Times New Roman" w:hAnsi="Calibri" w:cs="Calibri"/>
                <w:b/>
                <w:bCs/>
                <w:color w:val="FFFFFF"/>
                <w:sz w:val="24"/>
                <w:szCs w:val="24"/>
              </w:rPr>
              <w:t>COMPLETION</w:t>
            </w:r>
          </w:p>
        </w:tc>
      </w:tr>
      <w:tr w:rsidR="008516D4" w:rsidRPr="00BB6F47" w14:paraId="568619F4" w14:textId="77777777" w:rsidTr="00F343EB">
        <w:trPr>
          <w:trHeight w:val="278"/>
        </w:trPr>
        <w:tc>
          <w:tcPr>
            <w:tcW w:w="2785" w:type="dxa"/>
            <w:shd w:val="clear" w:color="auto" w:fill="D9E1F2"/>
            <w:noWrap/>
            <w:vAlign w:val="center"/>
          </w:tcPr>
          <w:p w14:paraId="12492619" w14:textId="4491A5D3" w:rsidR="008516D4" w:rsidRDefault="008516D4" w:rsidP="008516D4">
            <w:pPr>
              <w:spacing w:line="240" w:lineRule="auto"/>
              <w:jc w:val="right"/>
              <w:rPr>
                <w:rFonts w:ascii="Calibri" w:hAnsi="Calibri" w:cs="Calibri"/>
                <w:b/>
                <w:sz w:val="24"/>
              </w:rPr>
            </w:pPr>
            <w:r>
              <w:rPr>
                <w:rFonts w:ascii="Calibri" w:hAnsi="Calibri" w:cs="Calibri"/>
                <w:b/>
                <w:sz w:val="24"/>
              </w:rPr>
              <w:lastRenderedPageBreak/>
              <w:t>Description</w:t>
            </w:r>
          </w:p>
        </w:tc>
        <w:tc>
          <w:tcPr>
            <w:tcW w:w="7650" w:type="dxa"/>
            <w:shd w:val="clear" w:color="auto" w:fill="auto"/>
            <w:vAlign w:val="center"/>
          </w:tcPr>
          <w:p w14:paraId="7F950807" w14:textId="77777777" w:rsidR="008516D4" w:rsidRDefault="008516D4" w:rsidP="008516D4">
            <w:pPr>
              <w:spacing w:line="240" w:lineRule="auto"/>
              <w:rPr>
                <w:rFonts w:ascii="Calibri" w:eastAsia="Times New Roman" w:hAnsi="Calibri" w:cs="Calibri"/>
                <w:color w:val="000000"/>
                <w:sz w:val="20"/>
                <w:szCs w:val="20"/>
              </w:rPr>
            </w:pPr>
            <w:r w:rsidRPr="00BE3E05">
              <w:rPr>
                <w:rFonts w:ascii="Calibri" w:eastAsia="Times New Roman" w:hAnsi="Calibri" w:cs="Calibri"/>
                <w:color w:val="000000"/>
                <w:sz w:val="20"/>
                <w:szCs w:val="20"/>
              </w:rPr>
              <w:t xml:space="preserve">Percent of </w:t>
            </w:r>
            <w:r w:rsidR="007529F7">
              <w:rPr>
                <w:rFonts w:ascii="Calibri" w:eastAsia="Times New Roman" w:hAnsi="Calibri" w:cs="Calibri"/>
                <w:color w:val="000000"/>
                <w:sz w:val="20"/>
                <w:szCs w:val="20"/>
              </w:rPr>
              <w:t xml:space="preserve">unique </w:t>
            </w:r>
            <w:r w:rsidRPr="00BE3E05">
              <w:rPr>
                <w:rFonts w:ascii="Calibri" w:eastAsia="Times New Roman" w:hAnsi="Calibri" w:cs="Calibri"/>
                <w:color w:val="000000"/>
                <w:sz w:val="20"/>
                <w:szCs w:val="20"/>
              </w:rPr>
              <w:t>participants exiting the program having received the intended service dosage.</w:t>
            </w:r>
          </w:p>
          <w:p w14:paraId="483C90A6" w14:textId="0E34184D" w:rsidR="0090427C" w:rsidRPr="0090427C" w:rsidRDefault="0090427C" w:rsidP="0090427C">
            <w:pPr>
              <w:rPr>
                <w:rFonts w:ascii="Calibri" w:eastAsia="Times New Roman" w:hAnsi="Calibri" w:cs="Calibri"/>
                <w:sz w:val="20"/>
                <w:szCs w:val="20"/>
              </w:rPr>
            </w:pPr>
          </w:p>
        </w:tc>
      </w:tr>
      <w:tr w:rsidR="008516D4" w:rsidRPr="00BB6F47" w14:paraId="7788FCC3" w14:textId="77777777" w:rsidTr="00F343EB">
        <w:trPr>
          <w:trHeight w:val="458"/>
        </w:trPr>
        <w:tc>
          <w:tcPr>
            <w:tcW w:w="2785" w:type="dxa"/>
            <w:shd w:val="clear" w:color="auto" w:fill="D9E1F2"/>
            <w:noWrap/>
            <w:vAlign w:val="center"/>
            <w:hideMark/>
          </w:tcPr>
          <w:p w14:paraId="69341BDA" w14:textId="77777777" w:rsidR="008516D4" w:rsidRPr="00BB6F47" w:rsidRDefault="008516D4" w:rsidP="00F26EA4">
            <w:pPr>
              <w:spacing w:line="240" w:lineRule="auto"/>
              <w:jc w:val="right"/>
              <w:rPr>
                <w:rFonts w:ascii="Calibri" w:eastAsia="Times New Roman" w:hAnsi="Calibri" w:cs="Calibri"/>
                <w:b/>
                <w:bCs/>
                <w:color w:val="000000"/>
                <w:sz w:val="24"/>
                <w:szCs w:val="24"/>
              </w:rPr>
            </w:pPr>
            <w:r w:rsidRPr="00BB6F47">
              <w:rPr>
                <w:rFonts w:ascii="Calibri" w:eastAsia="Times New Roman" w:hAnsi="Calibri" w:cs="Calibri"/>
                <w:b/>
                <w:bCs/>
                <w:color w:val="000000"/>
                <w:sz w:val="24"/>
                <w:szCs w:val="24"/>
              </w:rPr>
              <w:t>Numerator</w:t>
            </w:r>
          </w:p>
        </w:tc>
        <w:tc>
          <w:tcPr>
            <w:tcW w:w="7650" w:type="dxa"/>
            <w:shd w:val="clear" w:color="auto" w:fill="auto"/>
            <w:hideMark/>
          </w:tcPr>
          <w:p w14:paraId="0F1D711C" w14:textId="5C2076B1" w:rsidR="008516D4" w:rsidRPr="00BE3E05" w:rsidRDefault="007529F7" w:rsidP="00F26EA4">
            <w:pPr>
              <w:spacing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Total n</w:t>
            </w:r>
            <w:r w:rsidR="008516D4" w:rsidRPr="00BE3E05">
              <w:rPr>
                <w:rFonts w:ascii="Calibri" w:eastAsia="Times New Roman" w:hAnsi="Calibri" w:cs="Calibri"/>
                <w:color w:val="000000"/>
                <w:sz w:val="20"/>
                <w:szCs w:val="20"/>
              </w:rPr>
              <w:t xml:space="preserve">umber of </w:t>
            </w:r>
            <w:r>
              <w:rPr>
                <w:rFonts w:ascii="Calibri" w:eastAsia="Times New Roman" w:hAnsi="Calibri" w:cs="Calibri"/>
                <w:color w:val="000000"/>
                <w:sz w:val="20"/>
                <w:szCs w:val="20"/>
              </w:rPr>
              <w:t xml:space="preserve">unique </w:t>
            </w:r>
            <w:r w:rsidR="008516D4" w:rsidRPr="00BE3E05">
              <w:rPr>
                <w:rFonts w:ascii="Calibri" w:eastAsia="Times New Roman" w:hAnsi="Calibri" w:cs="Calibri"/>
                <w:color w:val="000000"/>
                <w:sz w:val="20"/>
                <w:szCs w:val="20"/>
              </w:rPr>
              <w:t xml:space="preserve">participants who exit the program after receiving the intended service dosage during the fiscal year. </w:t>
            </w:r>
          </w:p>
        </w:tc>
      </w:tr>
      <w:tr w:rsidR="008516D4" w:rsidRPr="00BB6F47" w14:paraId="759B2EEC" w14:textId="77777777" w:rsidTr="00F343EB">
        <w:trPr>
          <w:trHeight w:val="233"/>
        </w:trPr>
        <w:tc>
          <w:tcPr>
            <w:tcW w:w="2785" w:type="dxa"/>
            <w:shd w:val="clear" w:color="auto" w:fill="D9E1F2"/>
            <w:noWrap/>
            <w:vAlign w:val="center"/>
            <w:hideMark/>
          </w:tcPr>
          <w:p w14:paraId="3A7B7686" w14:textId="77777777" w:rsidR="008516D4" w:rsidRPr="00BB6F47" w:rsidRDefault="008516D4" w:rsidP="00F26EA4">
            <w:pPr>
              <w:spacing w:line="240" w:lineRule="auto"/>
              <w:jc w:val="right"/>
              <w:rPr>
                <w:rFonts w:ascii="Calibri" w:eastAsia="Times New Roman" w:hAnsi="Calibri" w:cs="Calibri"/>
                <w:b/>
                <w:bCs/>
                <w:color w:val="000000"/>
                <w:sz w:val="24"/>
                <w:szCs w:val="24"/>
              </w:rPr>
            </w:pPr>
            <w:r w:rsidRPr="00BB6F47">
              <w:rPr>
                <w:rFonts w:ascii="Calibri" w:eastAsia="Times New Roman" w:hAnsi="Calibri" w:cs="Calibri"/>
                <w:b/>
                <w:bCs/>
                <w:color w:val="000000"/>
                <w:sz w:val="24"/>
                <w:szCs w:val="24"/>
              </w:rPr>
              <w:t>Denominator</w:t>
            </w:r>
          </w:p>
        </w:tc>
        <w:tc>
          <w:tcPr>
            <w:tcW w:w="7650" w:type="dxa"/>
            <w:shd w:val="clear" w:color="auto" w:fill="auto"/>
            <w:vAlign w:val="center"/>
            <w:hideMark/>
          </w:tcPr>
          <w:p w14:paraId="2D7ED417" w14:textId="490084EA" w:rsidR="008516D4" w:rsidRPr="00BE3E05" w:rsidRDefault="007529F7" w:rsidP="00F26EA4">
            <w:pPr>
              <w:spacing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Total n</w:t>
            </w:r>
            <w:r w:rsidR="008516D4" w:rsidRPr="00BE3E05">
              <w:rPr>
                <w:rFonts w:ascii="Calibri" w:eastAsia="Times New Roman" w:hAnsi="Calibri" w:cs="Calibri"/>
                <w:color w:val="000000"/>
                <w:sz w:val="20"/>
                <w:szCs w:val="20"/>
              </w:rPr>
              <w:t xml:space="preserve">umber of </w:t>
            </w:r>
            <w:r>
              <w:rPr>
                <w:rFonts w:ascii="Calibri" w:eastAsia="Times New Roman" w:hAnsi="Calibri" w:cs="Calibri"/>
                <w:color w:val="000000"/>
                <w:sz w:val="20"/>
                <w:szCs w:val="20"/>
              </w:rPr>
              <w:t xml:space="preserve">unique </w:t>
            </w:r>
            <w:r w:rsidR="008516D4" w:rsidRPr="00BE3E05">
              <w:rPr>
                <w:rFonts w:ascii="Calibri" w:eastAsia="Times New Roman" w:hAnsi="Calibri" w:cs="Calibri"/>
                <w:color w:val="000000"/>
                <w:sz w:val="20"/>
                <w:szCs w:val="20"/>
              </w:rPr>
              <w:t>participants who exit the program during the fiscal year.</w:t>
            </w:r>
          </w:p>
        </w:tc>
      </w:tr>
      <w:tr w:rsidR="00521AF7" w:rsidRPr="00BB6F47" w14:paraId="19A91B90" w14:textId="77777777" w:rsidTr="00F343EB">
        <w:trPr>
          <w:trHeight w:val="305"/>
        </w:trPr>
        <w:tc>
          <w:tcPr>
            <w:tcW w:w="2785" w:type="dxa"/>
            <w:shd w:val="clear" w:color="auto" w:fill="D9E1F2"/>
            <w:noWrap/>
            <w:vAlign w:val="center"/>
          </w:tcPr>
          <w:p w14:paraId="71296158" w14:textId="62296E87" w:rsidR="00521AF7" w:rsidRPr="00BB6F47" w:rsidRDefault="00521AF7" w:rsidP="00521AF7">
            <w:pPr>
              <w:spacing w:line="240" w:lineRule="auto"/>
              <w:jc w:val="right"/>
              <w:rPr>
                <w:rFonts w:ascii="Calibri" w:eastAsia="Times New Roman" w:hAnsi="Calibri" w:cs="Calibri"/>
                <w:b/>
                <w:bCs/>
                <w:color w:val="000000"/>
                <w:sz w:val="24"/>
                <w:szCs w:val="24"/>
              </w:rPr>
            </w:pPr>
            <w:r>
              <w:rPr>
                <w:rFonts w:ascii="Calibri" w:eastAsia="Times New Roman" w:hAnsi="Calibri" w:cs="Calibri"/>
                <w:b/>
                <w:bCs/>
                <w:color w:val="000000"/>
                <w:sz w:val="24"/>
                <w:szCs w:val="24"/>
              </w:rPr>
              <w:t>Performance Expectation</w:t>
            </w:r>
          </w:p>
        </w:tc>
        <w:tc>
          <w:tcPr>
            <w:tcW w:w="7650" w:type="dxa"/>
            <w:shd w:val="clear" w:color="auto" w:fill="auto"/>
            <w:vAlign w:val="center"/>
          </w:tcPr>
          <w:p w14:paraId="5B885EC9" w14:textId="005B72A1" w:rsidR="00521AF7" w:rsidRPr="00BE3E05" w:rsidRDefault="00521AF7" w:rsidP="00521AF7">
            <w:pPr>
              <w:spacing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 xml:space="preserve">% </w:t>
            </w:r>
            <w:r w:rsidRPr="00BE3E05">
              <w:rPr>
                <w:rFonts w:ascii="Calibri" w:eastAsia="Times New Roman" w:hAnsi="Calibri" w:cs="Calibri"/>
                <w:color w:val="000000"/>
                <w:sz w:val="20"/>
                <w:szCs w:val="20"/>
              </w:rPr>
              <w:t xml:space="preserve">Negotiated with grantees. </w:t>
            </w:r>
          </w:p>
        </w:tc>
      </w:tr>
      <w:tr w:rsidR="00521AF7" w:rsidRPr="00BB6F47" w14:paraId="4E3C3177" w14:textId="77777777" w:rsidTr="00F343EB">
        <w:trPr>
          <w:trHeight w:val="512"/>
        </w:trPr>
        <w:tc>
          <w:tcPr>
            <w:tcW w:w="2785" w:type="dxa"/>
            <w:shd w:val="clear" w:color="auto" w:fill="D9E1F2"/>
            <w:noWrap/>
            <w:vAlign w:val="center"/>
          </w:tcPr>
          <w:p w14:paraId="6429C6D3" w14:textId="3ABE18B0" w:rsidR="00521AF7" w:rsidRPr="00BB6F47" w:rsidRDefault="00521AF7" w:rsidP="00521AF7">
            <w:pPr>
              <w:spacing w:line="240" w:lineRule="auto"/>
              <w:jc w:val="right"/>
              <w:rPr>
                <w:rFonts w:ascii="Calibri" w:eastAsia="Times New Roman" w:hAnsi="Calibri" w:cs="Calibri"/>
                <w:b/>
                <w:bCs/>
                <w:color w:val="000000"/>
                <w:sz w:val="24"/>
                <w:szCs w:val="24"/>
              </w:rPr>
            </w:pPr>
            <w:r>
              <w:rPr>
                <w:rFonts w:ascii="Calibri" w:eastAsia="Times New Roman" w:hAnsi="Calibri" w:cs="Calibri"/>
                <w:b/>
                <w:bCs/>
                <w:color w:val="000000"/>
                <w:sz w:val="24"/>
                <w:szCs w:val="24"/>
              </w:rPr>
              <w:t>Data Note</w:t>
            </w:r>
            <w:r w:rsidR="00CC31D5">
              <w:rPr>
                <w:rFonts w:ascii="Calibri" w:eastAsia="Times New Roman" w:hAnsi="Calibri" w:cs="Calibri"/>
                <w:b/>
                <w:bCs/>
                <w:color w:val="000000"/>
                <w:sz w:val="24"/>
                <w:szCs w:val="24"/>
              </w:rPr>
              <w:t>s</w:t>
            </w:r>
          </w:p>
        </w:tc>
        <w:tc>
          <w:tcPr>
            <w:tcW w:w="7650" w:type="dxa"/>
            <w:shd w:val="clear" w:color="auto" w:fill="auto"/>
            <w:vAlign w:val="center"/>
          </w:tcPr>
          <w:p w14:paraId="74E6716A" w14:textId="5C45ECDF" w:rsidR="00521AF7" w:rsidRPr="00CC31D5" w:rsidRDefault="00521AF7" w:rsidP="00CC31D5">
            <w:pPr>
              <w:pStyle w:val="CommentText"/>
              <w:numPr>
                <w:ilvl w:val="0"/>
                <w:numId w:val="22"/>
              </w:numPr>
              <w:ind w:left="252" w:hanging="252"/>
              <w:rPr>
                <w:rFonts w:ascii="Calibri" w:eastAsia="Times New Roman" w:hAnsi="Calibri" w:cs="Segoe UI"/>
                <w:color w:val="auto"/>
              </w:rPr>
            </w:pPr>
            <w:r w:rsidRPr="00CC31D5">
              <w:rPr>
                <w:rFonts w:ascii="Calibri" w:eastAsia="Times New Roman" w:hAnsi="Calibri" w:cs="Segoe UI"/>
                <w:color w:val="auto"/>
              </w:rPr>
              <w:t xml:space="preserve">To be reported by grantees </w:t>
            </w:r>
            <w:r w:rsidR="006E6D23" w:rsidRPr="00CC31D5">
              <w:rPr>
                <w:rFonts w:ascii="Calibri" w:eastAsia="Times New Roman" w:hAnsi="Calibri" w:cs="Segoe UI"/>
                <w:color w:val="auto"/>
              </w:rPr>
              <w:t xml:space="preserve">when the </w:t>
            </w:r>
            <w:r w:rsidRPr="00CC31D5">
              <w:rPr>
                <w:rFonts w:ascii="Calibri" w:eastAsia="Times New Roman" w:hAnsi="Calibri" w:cs="Segoe UI"/>
                <w:i/>
                <w:iCs/>
                <w:color w:val="auto"/>
              </w:rPr>
              <w:t>intended service dosage</w:t>
            </w:r>
            <w:r w:rsidRPr="00CC31D5">
              <w:rPr>
                <w:rFonts w:ascii="Calibri" w:eastAsia="Times New Roman" w:hAnsi="Calibri" w:cs="Segoe UI"/>
                <w:color w:val="auto"/>
              </w:rPr>
              <w:t xml:space="preserve"> can be determined.</w:t>
            </w:r>
          </w:p>
          <w:p w14:paraId="31BD824A" w14:textId="573C174B" w:rsidR="00F4767B" w:rsidRPr="009D670B" w:rsidRDefault="00F43867" w:rsidP="00CC31D5">
            <w:pPr>
              <w:pStyle w:val="CommentText"/>
              <w:numPr>
                <w:ilvl w:val="0"/>
                <w:numId w:val="22"/>
              </w:numPr>
              <w:ind w:left="252" w:hanging="252"/>
              <w:rPr>
                <w:rFonts w:ascii="Calibri" w:eastAsia="Times New Roman" w:hAnsi="Calibri" w:cs="Calibri"/>
                <w:color w:val="000000"/>
              </w:rPr>
            </w:pPr>
            <w:r w:rsidRPr="00CC31D5">
              <w:rPr>
                <w:rFonts w:ascii="Calibri" w:eastAsia="Times New Roman" w:hAnsi="Calibri" w:cs="Segoe UI"/>
                <w:color w:val="auto"/>
              </w:rPr>
              <w:t xml:space="preserve">Grantee to </w:t>
            </w:r>
            <w:r w:rsidR="00B051DF" w:rsidRPr="00CC31D5">
              <w:rPr>
                <w:rFonts w:ascii="Calibri" w:eastAsia="Times New Roman" w:hAnsi="Calibri" w:cs="Segoe UI"/>
                <w:color w:val="auto"/>
              </w:rPr>
              <w:t>define</w:t>
            </w:r>
            <w:r w:rsidRPr="00CC31D5">
              <w:rPr>
                <w:rFonts w:ascii="Calibri" w:eastAsia="Times New Roman" w:hAnsi="Calibri" w:cs="Segoe UI"/>
                <w:color w:val="auto"/>
              </w:rPr>
              <w:t xml:space="preserve"> </w:t>
            </w:r>
            <w:r w:rsidR="00BE2CEA" w:rsidRPr="00CC31D5">
              <w:rPr>
                <w:rFonts w:ascii="Calibri" w:eastAsia="Times New Roman" w:hAnsi="Calibri" w:cs="Segoe UI"/>
                <w:color w:val="auto"/>
              </w:rPr>
              <w:t>intended service dos</w:t>
            </w:r>
            <w:r w:rsidR="00D90FD2" w:rsidRPr="00CC31D5">
              <w:rPr>
                <w:rFonts w:ascii="Calibri" w:eastAsia="Times New Roman" w:hAnsi="Calibri" w:cs="Segoe UI"/>
                <w:color w:val="auto"/>
              </w:rPr>
              <w:t>ag</w:t>
            </w:r>
            <w:r w:rsidR="00BE2CEA" w:rsidRPr="00CC31D5">
              <w:rPr>
                <w:rFonts w:ascii="Calibri" w:eastAsia="Times New Roman" w:hAnsi="Calibri" w:cs="Segoe UI"/>
                <w:color w:val="auto"/>
              </w:rPr>
              <w:t>e</w:t>
            </w:r>
            <w:r w:rsidR="00D90FD2" w:rsidRPr="00CC31D5">
              <w:rPr>
                <w:rFonts w:ascii="Calibri" w:eastAsia="Times New Roman" w:hAnsi="Calibri" w:cs="Segoe UI"/>
                <w:color w:val="auto"/>
              </w:rPr>
              <w:t>.</w:t>
            </w:r>
          </w:p>
        </w:tc>
      </w:tr>
    </w:tbl>
    <w:p w14:paraId="46360256" w14:textId="77777777" w:rsidR="0030754E" w:rsidRPr="000F468B" w:rsidRDefault="0030754E" w:rsidP="00DD6952">
      <w:pPr>
        <w:rPr>
          <w:sz w:val="16"/>
          <w:szCs w:val="16"/>
        </w:rPr>
      </w:pPr>
    </w:p>
    <w:tbl>
      <w:tblPr>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2785"/>
        <w:gridCol w:w="7650"/>
      </w:tblGrid>
      <w:tr w:rsidR="00A5571F" w:rsidRPr="00BB6F47" w14:paraId="590CCE47" w14:textId="77777777" w:rsidTr="00F343EB">
        <w:trPr>
          <w:trHeight w:val="350"/>
        </w:trPr>
        <w:tc>
          <w:tcPr>
            <w:tcW w:w="10435" w:type="dxa"/>
            <w:gridSpan w:val="2"/>
            <w:shd w:val="clear" w:color="auto" w:fill="203764"/>
            <w:noWrap/>
            <w:vAlign w:val="center"/>
          </w:tcPr>
          <w:p w14:paraId="16912388" w14:textId="572DB89C" w:rsidR="00A5571F" w:rsidRPr="00A5571F" w:rsidRDefault="00A5571F" w:rsidP="00A5571F">
            <w:pPr>
              <w:spacing w:line="240" w:lineRule="auto"/>
              <w:rPr>
                <w:rFonts w:ascii="Calibri" w:eastAsia="Times New Roman" w:hAnsi="Calibri" w:cs="Calibri"/>
                <w:b/>
                <w:bCs/>
                <w:color w:val="FFFFFF"/>
                <w:sz w:val="24"/>
                <w:szCs w:val="24"/>
              </w:rPr>
            </w:pPr>
            <w:r>
              <w:rPr>
                <w:rFonts w:ascii="Calibri" w:eastAsia="Times New Roman" w:hAnsi="Calibri" w:cs="Calibri"/>
                <w:b/>
                <w:bCs/>
                <w:color w:val="FFFFFF"/>
                <w:sz w:val="24"/>
                <w:szCs w:val="24"/>
              </w:rPr>
              <w:t xml:space="preserve">OUTPUT 4: </w:t>
            </w:r>
            <w:r w:rsidRPr="00BB6F47">
              <w:rPr>
                <w:rFonts w:ascii="Calibri" w:eastAsia="Times New Roman" w:hAnsi="Calibri" w:cs="Calibri"/>
                <w:b/>
                <w:bCs/>
                <w:color w:val="FFFFFF"/>
                <w:sz w:val="24"/>
                <w:szCs w:val="24"/>
              </w:rPr>
              <w:t xml:space="preserve">BED UTILIZATION </w:t>
            </w:r>
          </w:p>
        </w:tc>
      </w:tr>
      <w:tr w:rsidR="00A5571F" w:rsidRPr="00BB6F47" w14:paraId="4162A93B" w14:textId="77777777" w:rsidTr="00F343EB">
        <w:trPr>
          <w:trHeight w:val="305"/>
        </w:trPr>
        <w:tc>
          <w:tcPr>
            <w:tcW w:w="2785" w:type="dxa"/>
            <w:shd w:val="clear" w:color="auto" w:fill="D9E1F2"/>
            <w:noWrap/>
            <w:vAlign w:val="center"/>
          </w:tcPr>
          <w:p w14:paraId="0D4AC915" w14:textId="541303F7" w:rsidR="00A5571F" w:rsidRPr="00A5571F" w:rsidRDefault="00A5571F" w:rsidP="00A5571F">
            <w:pPr>
              <w:spacing w:line="240" w:lineRule="auto"/>
              <w:jc w:val="right"/>
              <w:rPr>
                <w:rFonts w:ascii="Calibri" w:eastAsia="Times New Roman" w:hAnsi="Calibri" w:cs="Calibri"/>
                <w:b/>
                <w:color w:val="000000"/>
                <w:sz w:val="24"/>
                <w:szCs w:val="24"/>
              </w:rPr>
            </w:pPr>
            <w:r w:rsidRPr="00A5571F">
              <w:rPr>
                <w:rFonts w:ascii="Calibri" w:eastAsia="Times New Roman" w:hAnsi="Calibri" w:cs="Calibri"/>
                <w:b/>
                <w:color w:val="000000"/>
                <w:sz w:val="24"/>
                <w:szCs w:val="24"/>
              </w:rPr>
              <w:t>Description</w:t>
            </w:r>
          </w:p>
        </w:tc>
        <w:tc>
          <w:tcPr>
            <w:tcW w:w="7650" w:type="dxa"/>
            <w:shd w:val="clear" w:color="auto" w:fill="auto"/>
            <w:vAlign w:val="center"/>
          </w:tcPr>
          <w:p w14:paraId="0F18B19E" w14:textId="37567E60" w:rsidR="00A5571F" w:rsidRPr="00522C3A" w:rsidRDefault="00A5571F" w:rsidP="00A5571F">
            <w:pPr>
              <w:spacing w:line="240" w:lineRule="auto"/>
              <w:rPr>
                <w:rFonts w:ascii="Calibri" w:eastAsia="Times New Roman" w:hAnsi="Calibri" w:cs="Calibri"/>
                <w:color w:val="000000"/>
                <w:sz w:val="20"/>
                <w:szCs w:val="20"/>
              </w:rPr>
            </w:pPr>
            <w:r w:rsidRPr="00522C3A">
              <w:rPr>
                <w:rFonts w:ascii="Calibri" w:eastAsia="Times New Roman" w:hAnsi="Calibri" w:cs="Calibri"/>
                <w:color w:val="000000"/>
                <w:sz w:val="20"/>
                <w:szCs w:val="20"/>
              </w:rPr>
              <w:t>Percent of bed days utilized.</w:t>
            </w:r>
          </w:p>
        </w:tc>
      </w:tr>
      <w:tr w:rsidR="00A5571F" w:rsidRPr="00BB6F47" w14:paraId="46E5453C" w14:textId="77777777" w:rsidTr="00F343EB">
        <w:trPr>
          <w:trHeight w:val="296"/>
        </w:trPr>
        <w:tc>
          <w:tcPr>
            <w:tcW w:w="2785" w:type="dxa"/>
            <w:shd w:val="clear" w:color="auto" w:fill="D9E1F2"/>
            <w:noWrap/>
            <w:vAlign w:val="center"/>
            <w:hideMark/>
          </w:tcPr>
          <w:p w14:paraId="6BBFCC86" w14:textId="77777777" w:rsidR="00A5571F" w:rsidRPr="00BB6F47" w:rsidRDefault="00A5571F" w:rsidP="0059794A">
            <w:pPr>
              <w:spacing w:line="240" w:lineRule="auto"/>
              <w:jc w:val="right"/>
              <w:rPr>
                <w:rFonts w:ascii="Calibri" w:eastAsia="Times New Roman" w:hAnsi="Calibri" w:cs="Calibri"/>
                <w:b/>
                <w:bCs/>
                <w:color w:val="000000"/>
                <w:sz w:val="24"/>
                <w:szCs w:val="24"/>
              </w:rPr>
            </w:pPr>
            <w:r w:rsidRPr="00BB6F47">
              <w:rPr>
                <w:rFonts w:ascii="Calibri" w:eastAsia="Times New Roman" w:hAnsi="Calibri" w:cs="Calibri"/>
                <w:b/>
                <w:bCs/>
                <w:color w:val="000000"/>
                <w:sz w:val="24"/>
                <w:szCs w:val="24"/>
              </w:rPr>
              <w:t>Numerator</w:t>
            </w:r>
          </w:p>
        </w:tc>
        <w:tc>
          <w:tcPr>
            <w:tcW w:w="7650" w:type="dxa"/>
            <w:shd w:val="clear" w:color="auto" w:fill="auto"/>
            <w:vAlign w:val="center"/>
            <w:hideMark/>
          </w:tcPr>
          <w:p w14:paraId="38163468" w14:textId="4BFE4898" w:rsidR="00A5571F" w:rsidRPr="00522C3A" w:rsidRDefault="00391D28" w:rsidP="0059794A">
            <w:pPr>
              <w:spacing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Total n</w:t>
            </w:r>
            <w:r w:rsidR="00A5571F" w:rsidRPr="00522C3A">
              <w:rPr>
                <w:rFonts w:ascii="Calibri" w:eastAsia="Times New Roman" w:hAnsi="Calibri" w:cs="Calibri"/>
                <w:color w:val="000000"/>
                <w:sz w:val="20"/>
                <w:szCs w:val="20"/>
              </w:rPr>
              <w:t xml:space="preserve">umber of bed days provided during the fiscal year. </w:t>
            </w:r>
          </w:p>
        </w:tc>
      </w:tr>
      <w:tr w:rsidR="00A5571F" w:rsidRPr="00BB6F47" w14:paraId="78F105A8" w14:textId="77777777" w:rsidTr="00F343EB">
        <w:trPr>
          <w:trHeight w:val="296"/>
        </w:trPr>
        <w:tc>
          <w:tcPr>
            <w:tcW w:w="2785" w:type="dxa"/>
            <w:shd w:val="clear" w:color="auto" w:fill="D9E1F2"/>
            <w:noWrap/>
            <w:vAlign w:val="center"/>
            <w:hideMark/>
          </w:tcPr>
          <w:p w14:paraId="18712CB6" w14:textId="77777777" w:rsidR="00A5571F" w:rsidRPr="00BB6F47" w:rsidRDefault="00A5571F" w:rsidP="0059794A">
            <w:pPr>
              <w:spacing w:line="240" w:lineRule="auto"/>
              <w:jc w:val="right"/>
              <w:rPr>
                <w:rFonts w:ascii="Calibri" w:eastAsia="Times New Roman" w:hAnsi="Calibri" w:cs="Calibri"/>
                <w:b/>
                <w:bCs/>
                <w:color w:val="000000"/>
                <w:sz w:val="24"/>
                <w:szCs w:val="24"/>
              </w:rPr>
            </w:pPr>
            <w:r w:rsidRPr="00BB6F47">
              <w:rPr>
                <w:rFonts w:ascii="Calibri" w:eastAsia="Times New Roman" w:hAnsi="Calibri" w:cs="Calibri"/>
                <w:b/>
                <w:bCs/>
                <w:color w:val="000000"/>
                <w:sz w:val="24"/>
                <w:szCs w:val="24"/>
              </w:rPr>
              <w:t>Denominator</w:t>
            </w:r>
          </w:p>
        </w:tc>
        <w:tc>
          <w:tcPr>
            <w:tcW w:w="7650" w:type="dxa"/>
            <w:shd w:val="clear" w:color="auto" w:fill="auto"/>
            <w:vAlign w:val="center"/>
            <w:hideMark/>
          </w:tcPr>
          <w:p w14:paraId="48CCEEC6" w14:textId="686D1A73" w:rsidR="00A5571F" w:rsidRPr="00522C3A" w:rsidRDefault="00033490" w:rsidP="0059794A">
            <w:pPr>
              <w:spacing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N</w:t>
            </w:r>
            <w:r w:rsidR="00A5571F" w:rsidRPr="00522C3A">
              <w:rPr>
                <w:rFonts w:ascii="Calibri" w:eastAsia="Times New Roman" w:hAnsi="Calibri" w:cs="Calibri"/>
                <w:color w:val="000000"/>
                <w:sz w:val="20"/>
                <w:szCs w:val="20"/>
              </w:rPr>
              <w:t xml:space="preserve">umber of bed days </w:t>
            </w:r>
            <w:r w:rsidR="00EB384A">
              <w:rPr>
                <w:rFonts w:ascii="Calibri" w:eastAsia="Times New Roman" w:hAnsi="Calibri" w:cs="Calibri"/>
                <w:color w:val="000000"/>
                <w:sz w:val="20"/>
                <w:szCs w:val="20"/>
              </w:rPr>
              <w:t>to be</w:t>
            </w:r>
            <w:r w:rsidR="00A5571F" w:rsidRPr="00522C3A">
              <w:rPr>
                <w:rFonts w:ascii="Calibri" w:eastAsia="Times New Roman" w:hAnsi="Calibri" w:cs="Calibri"/>
                <w:color w:val="000000"/>
                <w:sz w:val="20"/>
                <w:szCs w:val="20"/>
              </w:rPr>
              <w:t xml:space="preserve"> provided during the fiscal year.</w:t>
            </w:r>
          </w:p>
        </w:tc>
      </w:tr>
      <w:tr w:rsidR="00521AF7" w:rsidRPr="00BB6F47" w14:paraId="5971094D" w14:textId="77777777" w:rsidTr="00F343EB">
        <w:trPr>
          <w:trHeight w:val="215"/>
        </w:trPr>
        <w:tc>
          <w:tcPr>
            <w:tcW w:w="2785" w:type="dxa"/>
            <w:shd w:val="clear" w:color="auto" w:fill="D9E1F2"/>
            <w:noWrap/>
            <w:vAlign w:val="center"/>
          </w:tcPr>
          <w:p w14:paraId="14758584" w14:textId="5C3ABBE5" w:rsidR="00521AF7" w:rsidRDefault="00521AF7" w:rsidP="00521AF7">
            <w:pPr>
              <w:spacing w:line="240" w:lineRule="auto"/>
              <w:jc w:val="right"/>
              <w:rPr>
                <w:rFonts w:ascii="Calibri" w:eastAsia="Times New Roman" w:hAnsi="Calibri" w:cs="Calibri"/>
                <w:b/>
                <w:bCs/>
                <w:color w:val="000000"/>
                <w:sz w:val="24"/>
                <w:szCs w:val="24"/>
              </w:rPr>
            </w:pPr>
            <w:r>
              <w:rPr>
                <w:rFonts w:ascii="Calibri" w:eastAsia="Times New Roman" w:hAnsi="Calibri" w:cs="Calibri"/>
                <w:b/>
                <w:bCs/>
                <w:color w:val="000000"/>
                <w:sz w:val="24"/>
                <w:szCs w:val="24"/>
              </w:rPr>
              <w:t>Performance Expectation</w:t>
            </w:r>
          </w:p>
        </w:tc>
        <w:tc>
          <w:tcPr>
            <w:tcW w:w="7650" w:type="dxa"/>
            <w:shd w:val="clear" w:color="auto" w:fill="auto"/>
            <w:vAlign w:val="center"/>
          </w:tcPr>
          <w:p w14:paraId="7B8FDF28" w14:textId="650A0A9E" w:rsidR="00521AF7" w:rsidRPr="00522C3A" w:rsidRDefault="00521AF7" w:rsidP="00521AF7">
            <w:pPr>
              <w:spacing w:line="240" w:lineRule="auto"/>
              <w:rPr>
                <w:rFonts w:ascii="Calibri" w:hAnsi="Calibri" w:cs="Calibri"/>
                <w:sz w:val="20"/>
                <w:szCs w:val="20"/>
              </w:rPr>
            </w:pPr>
            <w:r>
              <w:rPr>
                <w:rFonts w:ascii="Calibri" w:eastAsia="Times New Roman" w:hAnsi="Calibri" w:cs="Calibri"/>
                <w:color w:val="000000"/>
                <w:sz w:val="20"/>
                <w:szCs w:val="20"/>
              </w:rPr>
              <w:t>100% with an allowable variance of 10%</w:t>
            </w:r>
          </w:p>
        </w:tc>
      </w:tr>
      <w:tr w:rsidR="00521AF7" w:rsidRPr="00BB6F47" w14:paraId="3A9450F1" w14:textId="77777777" w:rsidTr="00F343EB">
        <w:trPr>
          <w:trHeight w:val="765"/>
        </w:trPr>
        <w:tc>
          <w:tcPr>
            <w:tcW w:w="2785" w:type="dxa"/>
            <w:shd w:val="clear" w:color="auto" w:fill="D9E1F2"/>
            <w:noWrap/>
            <w:vAlign w:val="center"/>
          </w:tcPr>
          <w:p w14:paraId="1539719D" w14:textId="759F4367" w:rsidR="00521AF7" w:rsidRPr="00BB6F47" w:rsidRDefault="00521AF7" w:rsidP="00521AF7">
            <w:pPr>
              <w:spacing w:line="240" w:lineRule="auto"/>
              <w:jc w:val="right"/>
              <w:rPr>
                <w:rFonts w:ascii="Calibri" w:eastAsia="Times New Roman" w:hAnsi="Calibri" w:cs="Calibri"/>
                <w:b/>
                <w:bCs/>
                <w:color w:val="000000"/>
                <w:sz w:val="24"/>
                <w:szCs w:val="24"/>
              </w:rPr>
            </w:pPr>
            <w:r>
              <w:rPr>
                <w:rFonts w:ascii="Calibri" w:eastAsia="Times New Roman" w:hAnsi="Calibri" w:cs="Calibri"/>
                <w:b/>
                <w:bCs/>
                <w:color w:val="000000"/>
                <w:sz w:val="24"/>
                <w:szCs w:val="24"/>
              </w:rPr>
              <w:t>Data Notes</w:t>
            </w:r>
          </w:p>
        </w:tc>
        <w:tc>
          <w:tcPr>
            <w:tcW w:w="7650" w:type="dxa"/>
            <w:shd w:val="clear" w:color="auto" w:fill="auto"/>
            <w:vAlign w:val="center"/>
          </w:tcPr>
          <w:p w14:paraId="554E6E58" w14:textId="21ACEE10" w:rsidR="00521AF7" w:rsidRPr="00522C3A" w:rsidRDefault="00521AF7" w:rsidP="00521AF7">
            <w:pPr>
              <w:pStyle w:val="CommentText"/>
              <w:numPr>
                <w:ilvl w:val="0"/>
                <w:numId w:val="22"/>
              </w:numPr>
              <w:ind w:left="252" w:hanging="252"/>
              <w:rPr>
                <w:rFonts w:ascii="Calibri" w:eastAsia="Times New Roman" w:hAnsi="Calibri" w:cs="Calibri"/>
                <w:color w:val="000000"/>
              </w:rPr>
            </w:pPr>
            <w:r w:rsidRPr="4836E536">
              <w:rPr>
                <w:rFonts w:ascii="Calibri" w:hAnsi="Calibri" w:cs="Calibri"/>
              </w:rPr>
              <w:t xml:space="preserve">To be </w:t>
            </w:r>
            <w:r w:rsidR="006E6D23" w:rsidRPr="4836E536">
              <w:rPr>
                <w:rFonts w:ascii="Calibri" w:hAnsi="Calibri" w:cs="Calibri"/>
              </w:rPr>
              <w:t>used</w:t>
            </w:r>
            <w:r w:rsidRPr="4836E536">
              <w:rPr>
                <w:rFonts w:ascii="Calibri" w:hAnsi="Calibri" w:cs="Calibri"/>
              </w:rPr>
              <w:t xml:space="preserve"> by grantees </w:t>
            </w:r>
            <w:r w:rsidR="006E6D23" w:rsidRPr="4836E536">
              <w:rPr>
                <w:rFonts w:ascii="Calibri" w:hAnsi="Calibri" w:cs="Calibri"/>
              </w:rPr>
              <w:t>that</w:t>
            </w:r>
            <w:r w:rsidRPr="4836E536">
              <w:rPr>
                <w:rFonts w:ascii="Calibri" w:hAnsi="Calibri" w:cs="Calibri"/>
              </w:rPr>
              <w:t xml:space="preserve"> provid</w:t>
            </w:r>
            <w:r w:rsidR="006E6D23" w:rsidRPr="4836E536">
              <w:rPr>
                <w:rFonts w:ascii="Calibri" w:hAnsi="Calibri" w:cs="Calibri"/>
              </w:rPr>
              <w:t>e</w:t>
            </w:r>
            <w:r w:rsidRPr="4836E536">
              <w:rPr>
                <w:rFonts w:ascii="Calibri" w:hAnsi="Calibri" w:cs="Calibri"/>
              </w:rPr>
              <w:t xml:space="preserve"> in-patient or crisis-related beds. </w:t>
            </w:r>
          </w:p>
          <w:p w14:paraId="27181BB2" w14:textId="3FAB0EFD" w:rsidR="00AD613C" w:rsidRDefault="00AD613C" w:rsidP="00AD613C">
            <w:pPr>
              <w:pStyle w:val="CommentText"/>
              <w:numPr>
                <w:ilvl w:val="0"/>
                <w:numId w:val="22"/>
              </w:numPr>
              <w:ind w:left="252" w:hanging="252"/>
              <w:rPr>
                <w:rFonts w:ascii="Calibri" w:hAnsi="Calibri" w:cs="Calibri"/>
              </w:rPr>
            </w:pPr>
            <w:r w:rsidRPr="00BE3E05">
              <w:rPr>
                <w:rFonts w:ascii="Calibri" w:hAnsi="Calibri" w:cs="Calibri"/>
              </w:rPr>
              <w:t>Denominator</w:t>
            </w:r>
            <w:r>
              <w:rPr>
                <w:rFonts w:ascii="Calibri" w:hAnsi="Calibri" w:cs="Calibri"/>
              </w:rPr>
              <w:t xml:space="preserve"> (target)</w:t>
            </w:r>
            <w:r w:rsidRPr="00BE3E05">
              <w:rPr>
                <w:rFonts w:ascii="Calibri" w:hAnsi="Calibri" w:cs="Calibri"/>
              </w:rPr>
              <w:t xml:space="preserve"> to be negotiated with HHS</w:t>
            </w:r>
            <w:r w:rsidR="00B051DF">
              <w:rPr>
                <w:rFonts w:ascii="Calibri" w:hAnsi="Calibri" w:cs="Calibri"/>
              </w:rPr>
              <w:t>.</w:t>
            </w:r>
            <w:r>
              <w:rPr>
                <w:rFonts w:ascii="Calibri" w:hAnsi="Calibri" w:cs="Calibri"/>
              </w:rPr>
              <w:t xml:space="preserve"> </w:t>
            </w:r>
          </w:p>
          <w:p w14:paraId="57C84F3A" w14:textId="3D29C676" w:rsidR="00521AF7" w:rsidRPr="009D670B" w:rsidRDefault="006E6D23" w:rsidP="00521AF7">
            <w:pPr>
              <w:pStyle w:val="CommentText"/>
              <w:numPr>
                <w:ilvl w:val="0"/>
                <w:numId w:val="22"/>
              </w:numPr>
              <w:ind w:left="252" w:hanging="252"/>
              <w:rPr>
                <w:rFonts w:ascii="Calibri" w:eastAsia="Times New Roman" w:hAnsi="Calibri" w:cs="Calibri"/>
                <w:color w:val="000000"/>
              </w:rPr>
            </w:pPr>
            <w:r>
              <w:rPr>
                <w:rFonts w:ascii="Calibri" w:hAnsi="Calibri" w:cs="Calibri"/>
              </w:rPr>
              <w:t>Grantee must account for turnover time i</w:t>
            </w:r>
            <w:r w:rsidR="00521AF7" w:rsidRPr="00522C3A">
              <w:rPr>
                <w:rFonts w:ascii="Calibri" w:hAnsi="Calibri" w:cs="Calibri"/>
              </w:rPr>
              <w:t>n determining the denominator</w:t>
            </w:r>
            <w:r>
              <w:rPr>
                <w:rFonts w:ascii="Calibri" w:hAnsi="Calibri" w:cs="Calibri"/>
              </w:rPr>
              <w:t>.</w:t>
            </w:r>
            <w:r w:rsidR="00521AF7" w:rsidRPr="00522C3A">
              <w:rPr>
                <w:rFonts w:ascii="Calibri" w:hAnsi="Calibri" w:cs="Calibri"/>
              </w:rPr>
              <w:t xml:space="preserve"> </w:t>
            </w:r>
          </w:p>
        </w:tc>
      </w:tr>
    </w:tbl>
    <w:p w14:paraId="38482129" w14:textId="77777777" w:rsidR="00812D0B" w:rsidRPr="00197A1E" w:rsidRDefault="00812D0B" w:rsidP="009171A1">
      <w:pPr>
        <w:pStyle w:val="CommentText"/>
        <w:rPr>
          <w:rFonts w:ascii="Calibri" w:hAnsi="Calibri" w:cs="Calibri"/>
          <w:b/>
          <w:sz w:val="16"/>
          <w:szCs w:val="16"/>
        </w:rPr>
      </w:pPr>
      <w:bookmarkStart w:id="3" w:name="_Hlk75517587"/>
    </w:p>
    <w:tbl>
      <w:tblPr>
        <w:tblW w:w="10435" w:type="dxa"/>
        <w:tblLook w:val="04A0" w:firstRow="1" w:lastRow="0" w:firstColumn="1" w:lastColumn="0" w:noHBand="0" w:noVBand="1"/>
      </w:tblPr>
      <w:tblGrid>
        <w:gridCol w:w="2785"/>
        <w:gridCol w:w="7650"/>
      </w:tblGrid>
      <w:tr w:rsidR="00812D0B" w:rsidRPr="00812D0B" w14:paraId="72E48500" w14:textId="77777777" w:rsidTr="00F343EB">
        <w:trPr>
          <w:trHeight w:val="330"/>
        </w:trPr>
        <w:tc>
          <w:tcPr>
            <w:tcW w:w="10435" w:type="dxa"/>
            <w:gridSpan w:val="2"/>
            <w:tcBorders>
              <w:top w:val="single" w:sz="4" w:space="0" w:color="auto"/>
              <w:left w:val="single" w:sz="4" w:space="0" w:color="auto"/>
              <w:bottom w:val="single" w:sz="4" w:space="0" w:color="auto"/>
              <w:right w:val="single" w:sz="4" w:space="0" w:color="auto"/>
            </w:tcBorders>
            <w:shd w:val="clear" w:color="auto" w:fill="203764"/>
            <w:vAlign w:val="bottom"/>
            <w:hideMark/>
          </w:tcPr>
          <w:p w14:paraId="42AFF205" w14:textId="7795B4E4" w:rsidR="00812D0B" w:rsidRPr="00812D0B" w:rsidRDefault="00812D0B" w:rsidP="00812D0B">
            <w:pPr>
              <w:spacing w:line="240" w:lineRule="auto"/>
              <w:rPr>
                <w:rFonts w:ascii="Calibri" w:eastAsia="Times New Roman" w:hAnsi="Calibri" w:cs="Calibri"/>
                <w:b/>
                <w:bCs/>
                <w:color w:val="FFFFFF"/>
                <w:sz w:val="24"/>
                <w:szCs w:val="24"/>
              </w:rPr>
            </w:pPr>
            <w:r w:rsidRPr="00812D0B">
              <w:rPr>
                <w:rFonts w:ascii="Calibri" w:eastAsia="Times New Roman" w:hAnsi="Calibri" w:cs="Calibri"/>
                <w:b/>
                <w:bCs/>
                <w:color w:val="FFFFFF"/>
                <w:sz w:val="24"/>
                <w:szCs w:val="24"/>
              </w:rPr>
              <w:t xml:space="preserve">OUTPUT 5: </w:t>
            </w:r>
            <w:r>
              <w:rPr>
                <w:rFonts w:ascii="Calibri" w:eastAsia="Times New Roman" w:hAnsi="Calibri" w:cs="Calibri"/>
                <w:b/>
                <w:bCs/>
                <w:color w:val="FFFFFF"/>
                <w:sz w:val="24"/>
                <w:szCs w:val="24"/>
              </w:rPr>
              <w:t>TRAINING</w:t>
            </w:r>
            <w:r w:rsidRPr="00812D0B">
              <w:rPr>
                <w:rFonts w:ascii="Calibri" w:eastAsia="Times New Roman" w:hAnsi="Calibri" w:cs="Calibri"/>
                <w:b/>
                <w:bCs/>
                <w:color w:val="FFFFFF"/>
                <w:sz w:val="24"/>
                <w:szCs w:val="24"/>
              </w:rPr>
              <w:t xml:space="preserve"> (</w:t>
            </w:r>
            <w:r>
              <w:rPr>
                <w:rFonts w:ascii="Calibri" w:eastAsia="Times New Roman" w:hAnsi="Calibri" w:cs="Calibri"/>
                <w:b/>
                <w:bCs/>
                <w:color w:val="FFFFFF"/>
                <w:sz w:val="24"/>
                <w:szCs w:val="24"/>
              </w:rPr>
              <w:t>CONDUCTED</w:t>
            </w:r>
            <w:r w:rsidRPr="00812D0B">
              <w:rPr>
                <w:rFonts w:ascii="Calibri" w:eastAsia="Times New Roman" w:hAnsi="Calibri" w:cs="Calibri"/>
                <w:b/>
                <w:bCs/>
                <w:color w:val="FFFFFF"/>
                <w:sz w:val="24"/>
                <w:szCs w:val="24"/>
              </w:rPr>
              <w:t xml:space="preserve">) </w:t>
            </w:r>
          </w:p>
        </w:tc>
      </w:tr>
      <w:tr w:rsidR="00812D0B" w:rsidRPr="00812D0B" w14:paraId="3A54B188" w14:textId="77777777" w:rsidTr="00F343EB">
        <w:trPr>
          <w:trHeight w:val="278"/>
        </w:trPr>
        <w:tc>
          <w:tcPr>
            <w:tcW w:w="2785" w:type="dxa"/>
            <w:tcBorders>
              <w:top w:val="single" w:sz="4" w:space="0" w:color="auto"/>
              <w:left w:val="single" w:sz="4" w:space="0" w:color="auto"/>
              <w:bottom w:val="single" w:sz="4" w:space="0" w:color="auto"/>
              <w:right w:val="single" w:sz="4" w:space="0" w:color="auto"/>
            </w:tcBorders>
            <w:shd w:val="clear" w:color="auto" w:fill="D9E1F2"/>
            <w:vAlign w:val="center"/>
            <w:hideMark/>
          </w:tcPr>
          <w:p w14:paraId="43CF5360" w14:textId="77777777" w:rsidR="00812D0B" w:rsidRPr="00812D0B" w:rsidRDefault="00812D0B" w:rsidP="00812D0B">
            <w:pPr>
              <w:spacing w:line="240" w:lineRule="auto"/>
              <w:jc w:val="right"/>
              <w:rPr>
                <w:rFonts w:ascii="Calibri" w:eastAsia="Times New Roman" w:hAnsi="Calibri" w:cs="Calibri"/>
                <w:b/>
                <w:bCs/>
                <w:color w:val="000000"/>
                <w:sz w:val="24"/>
                <w:szCs w:val="24"/>
              </w:rPr>
            </w:pPr>
            <w:r w:rsidRPr="00812D0B">
              <w:rPr>
                <w:rFonts w:ascii="Calibri" w:eastAsia="Times New Roman" w:hAnsi="Calibri" w:cs="Calibri"/>
                <w:b/>
                <w:bCs/>
                <w:color w:val="000000"/>
                <w:sz w:val="24"/>
                <w:szCs w:val="24"/>
              </w:rPr>
              <w:t>Description</w:t>
            </w:r>
          </w:p>
        </w:tc>
        <w:tc>
          <w:tcPr>
            <w:tcW w:w="7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BE65D1" w14:textId="64F8DD22" w:rsidR="00812D0B" w:rsidRPr="00812D0B" w:rsidRDefault="00812D0B" w:rsidP="00812D0B">
            <w:pPr>
              <w:spacing w:line="240" w:lineRule="auto"/>
              <w:rPr>
                <w:rFonts w:ascii="Calibri" w:eastAsia="Times New Roman" w:hAnsi="Calibri" w:cs="Calibri"/>
                <w:color w:val="000000"/>
                <w:sz w:val="20"/>
                <w:szCs w:val="20"/>
              </w:rPr>
            </w:pPr>
            <w:r w:rsidRPr="00812D0B">
              <w:rPr>
                <w:rFonts w:ascii="Calibri" w:eastAsia="Times New Roman" w:hAnsi="Calibri" w:cs="Calibri"/>
                <w:color w:val="000000"/>
                <w:sz w:val="20"/>
                <w:szCs w:val="20"/>
              </w:rPr>
              <w:t>Percent of behavioral health related trainings conducted</w:t>
            </w:r>
            <w:r w:rsidR="006F2372">
              <w:rPr>
                <w:rFonts w:ascii="Calibri" w:eastAsia="Times New Roman" w:hAnsi="Calibri" w:cs="Calibri"/>
                <w:color w:val="000000"/>
                <w:sz w:val="20"/>
                <w:szCs w:val="20"/>
              </w:rPr>
              <w:t xml:space="preserve"> during the fiscal year</w:t>
            </w:r>
            <w:r>
              <w:rPr>
                <w:rFonts w:ascii="Calibri" w:eastAsia="Times New Roman" w:hAnsi="Calibri" w:cs="Calibri"/>
                <w:color w:val="000000"/>
                <w:sz w:val="20"/>
                <w:szCs w:val="20"/>
              </w:rPr>
              <w:t>.</w:t>
            </w:r>
          </w:p>
        </w:tc>
      </w:tr>
      <w:tr w:rsidR="00812D0B" w:rsidRPr="00812D0B" w14:paraId="7CD9E66E" w14:textId="77777777" w:rsidTr="00F343EB">
        <w:trPr>
          <w:trHeight w:val="232"/>
        </w:trPr>
        <w:tc>
          <w:tcPr>
            <w:tcW w:w="2785" w:type="dxa"/>
            <w:tcBorders>
              <w:top w:val="single" w:sz="4" w:space="0" w:color="auto"/>
              <w:left w:val="single" w:sz="4" w:space="0" w:color="auto"/>
              <w:bottom w:val="single" w:sz="4" w:space="0" w:color="auto"/>
              <w:right w:val="single" w:sz="4" w:space="0" w:color="auto"/>
            </w:tcBorders>
            <w:shd w:val="clear" w:color="auto" w:fill="D9E1F2"/>
            <w:vAlign w:val="center"/>
            <w:hideMark/>
          </w:tcPr>
          <w:p w14:paraId="5E2B877F" w14:textId="77777777" w:rsidR="00812D0B" w:rsidRPr="00812D0B" w:rsidRDefault="00812D0B" w:rsidP="00812D0B">
            <w:pPr>
              <w:spacing w:line="240" w:lineRule="auto"/>
              <w:jc w:val="right"/>
              <w:rPr>
                <w:rFonts w:ascii="Calibri" w:eastAsia="Times New Roman" w:hAnsi="Calibri" w:cs="Calibri"/>
                <w:b/>
                <w:bCs/>
                <w:color w:val="000000"/>
                <w:sz w:val="24"/>
                <w:szCs w:val="24"/>
              </w:rPr>
            </w:pPr>
            <w:r w:rsidRPr="00812D0B">
              <w:rPr>
                <w:rFonts w:ascii="Calibri" w:eastAsia="Times New Roman" w:hAnsi="Calibri" w:cs="Calibri"/>
                <w:b/>
                <w:bCs/>
                <w:color w:val="000000"/>
                <w:sz w:val="24"/>
                <w:szCs w:val="24"/>
              </w:rPr>
              <w:t>Numerator</w:t>
            </w:r>
          </w:p>
        </w:tc>
        <w:tc>
          <w:tcPr>
            <w:tcW w:w="7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F9EBDA" w14:textId="66F41F04" w:rsidR="00812D0B" w:rsidRPr="00812D0B" w:rsidRDefault="00391D28" w:rsidP="00812D0B">
            <w:pPr>
              <w:spacing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Total n</w:t>
            </w:r>
            <w:r w:rsidR="00812D0B" w:rsidRPr="00812D0B">
              <w:rPr>
                <w:rFonts w:ascii="Calibri" w:eastAsia="Times New Roman" w:hAnsi="Calibri" w:cs="Calibri"/>
                <w:color w:val="000000"/>
                <w:sz w:val="20"/>
                <w:szCs w:val="20"/>
              </w:rPr>
              <w:t xml:space="preserve">umber of </w:t>
            </w:r>
            <w:r w:rsidR="00491687">
              <w:rPr>
                <w:rFonts w:ascii="Calibri" w:eastAsia="Times New Roman" w:hAnsi="Calibri" w:cs="Calibri"/>
                <w:color w:val="000000"/>
                <w:sz w:val="20"/>
                <w:szCs w:val="20"/>
              </w:rPr>
              <w:t xml:space="preserve">unique </w:t>
            </w:r>
            <w:r w:rsidR="00812D0B" w:rsidRPr="00812D0B">
              <w:rPr>
                <w:rFonts w:ascii="Calibri" w:eastAsia="Times New Roman" w:hAnsi="Calibri" w:cs="Calibri"/>
                <w:color w:val="000000"/>
                <w:sz w:val="20"/>
                <w:szCs w:val="20"/>
              </w:rPr>
              <w:t>behavioral health related trainings conducted</w:t>
            </w:r>
            <w:r w:rsidR="006F2372">
              <w:rPr>
                <w:rFonts w:ascii="Calibri" w:eastAsia="Times New Roman" w:hAnsi="Calibri" w:cs="Calibri"/>
                <w:color w:val="000000"/>
                <w:sz w:val="20"/>
                <w:szCs w:val="20"/>
              </w:rPr>
              <w:t xml:space="preserve"> during the fiscal year</w:t>
            </w:r>
            <w:r w:rsidR="00812D0B">
              <w:rPr>
                <w:rFonts w:ascii="Calibri" w:eastAsia="Times New Roman" w:hAnsi="Calibri" w:cs="Calibri"/>
                <w:color w:val="000000"/>
                <w:sz w:val="20"/>
                <w:szCs w:val="20"/>
              </w:rPr>
              <w:t>.</w:t>
            </w:r>
          </w:p>
        </w:tc>
      </w:tr>
      <w:tr w:rsidR="00812D0B" w:rsidRPr="00812D0B" w14:paraId="49907E01" w14:textId="77777777" w:rsidTr="00F343EB">
        <w:trPr>
          <w:trHeight w:val="277"/>
        </w:trPr>
        <w:tc>
          <w:tcPr>
            <w:tcW w:w="2785" w:type="dxa"/>
            <w:tcBorders>
              <w:top w:val="single" w:sz="4" w:space="0" w:color="auto"/>
              <w:left w:val="single" w:sz="4" w:space="0" w:color="auto"/>
              <w:bottom w:val="single" w:sz="4" w:space="0" w:color="auto"/>
              <w:right w:val="single" w:sz="4" w:space="0" w:color="auto"/>
            </w:tcBorders>
            <w:shd w:val="clear" w:color="auto" w:fill="D9E1F2"/>
            <w:vAlign w:val="center"/>
            <w:hideMark/>
          </w:tcPr>
          <w:p w14:paraId="4E69FACD" w14:textId="77777777" w:rsidR="00812D0B" w:rsidRPr="00812D0B" w:rsidRDefault="00812D0B" w:rsidP="00812D0B">
            <w:pPr>
              <w:spacing w:line="240" w:lineRule="auto"/>
              <w:jc w:val="right"/>
              <w:rPr>
                <w:rFonts w:ascii="Calibri" w:eastAsia="Times New Roman" w:hAnsi="Calibri" w:cs="Calibri"/>
                <w:b/>
                <w:bCs/>
                <w:color w:val="000000"/>
                <w:sz w:val="24"/>
                <w:szCs w:val="24"/>
              </w:rPr>
            </w:pPr>
            <w:r w:rsidRPr="00812D0B">
              <w:rPr>
                <w:rFonts w:ascii="Calibri" w:eastAsia="Times New Roman" w:hAnsi="Calibri" w:cs="Calibri"/>
                <w:b/>
                <w:bCs/>
                <w:color w:val="000000"/>
                <w:sz w:val="24"/>
                <w:szCs w:val="24"/>
              </w:rPr>
              <w:t>Denominator</w:t>
            </w:r>
          </w:p>
        </w:tc>
        <w:tc>
          <w:tcPr>
            <w:tcW w:w="7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C77997" w14:textId="09FBE846" w:rsidR="000F3C14" w:rsidRPr="00812D0B" w:rsidRDefault="00812D0B" w:rsidP="00812D0B">
            <w:pPr>
              <w:spacing w:line="240" w:lineRule="auto"/>
              <w:rPr>
                <w:rFonts w:ascii="Calibri" w:eastAsia="Times New Roman" w:hAnsi="Calibri" w:cs="Calibri"/>
                <w:color w:val="000000"/>
                <w:sz w:val="20"/>
                <w:szCs w:val="20"/>
              </w:rPr>
            </w:pPr>
            <w:r w:rsidRPr="00812D0B">
              <w:rPr>
                <w:rFonts w:ascii="Calibri" w:eastAsia="Times New Roman" w:hAnsi="Calibri" w:cs="Calibri"/>
                <w:color w:val="000000"/>
                <w:sz w:val="20"/>
                <w:szCs w:val="20"/>
              </w:rPr>
              <w:t xml:space="preserve">Number of </w:t>
            </w:r>
            <w:r w:rsidR="00491687">
              <w:rPr>
                <w:rFonts w:ascii="Calibri" w:eastAsia="Times New Roman" w:hAnsi="Calibri" w:cs="Calibri"/>
                <w:color w:val="000000"/>
                <w:sz w:val="20"/>
                <w:szCs w:val="20"/>
              </w:rPr>
              <w:t xml:space="preserve">unique </w:t>
            </w:r>
            <w:r w:rsidRPr="00812D0B">
              <w:rPr>
                <w:rFonts w:ascii="Calibri" w:eastAsia="Times New Roman" w:hAnsi="Calibri" w:cs="Calibri"/>
                <w:color w:val="000000"/>
                <w:sz w:val="20"/>
                <w:szCs w:val="20"/>
              </w:rPr>
              <w:t>behavioral health related trainings to be conducted</w:t>
            </w:r>
            <w:r w:rsidR="006F2372">
              <w:rPr>
                <w:rFonts w:ascii="Calibri" w:eastAsia="Times New Roman" w:hAnsi="Calibri" w:cs="Calibri"/>
                <w:color w:val="000000"/>
                <w:sz w:val="20"/>
                <w:szCs w:val="20"/>
              </w:rPr>
              <w:t xml:space="preserve"> during the fiscal year</w:t>
            </w:r>
            <w:r>
              <w:rPr>
                <w:rFonts w:ascii="Calibri" w:eastAsia="Times New Roman" w:hAnsi="Calibri" w:cs="Calibri"/>
                <w:color w:val="000000"/>
                <w:sz w:val="20"/>
                <w:szCs w:val="20"/>
              </w:rPr>
              <w:t>.</w:t>
            </w:r>
          </w:p>
        </w:tc>
      </w:tr>
      <w:bookmarkEnd w:id="3"/>
      <w:tr w:rsidR="00521AF7" w:rsidRPr="00812D0B" w14:paraId="69A9ADDE" w14:textId="77777777" w:rsidTr="00F343EB">
        <w:trPr>
          <w:trHeight w:val="232"/>
        </w:trPr>
        <w:tc>
          <w:tcPr>
            <w:tcW w:w="2785" w:type="dxa"/>
            <w:tcBorders>
              <w:top w:val="single" w:sz="4" w:space="0" w:color="auto"/>
              <w:left w:val="single" w:sz="4" w:space="0" w:color="auto"/>
              <w:bottom w:val="single" w:sz="4" w:space="0" w:color="auto"/>
              <w:right w:val="single" w:sz="4" w:space="0" w:color="auto"/>
            </w:tcBorders>
            <w:shd w:val="clear" w:color="auto" w:fill="D9E1F2"/>
            <w:vAlign w:val="center"/>
            <w:hideMark/>
          </w:tcPr>
          <w:p w14:paraId="3D70CC7F" w14:textId="35152116" w:rsidR="00521AF7" w:rsidRPr="00812D0B" w:rsidRDefault="00521AF7" w:rsidP="00521AF7">
            <w:pPr>
              <w:spacing w:line="240" w:lineRule="auto"/>
              <w:jc w:val="right"/>
              <w:rPr>
                <w:rFonts w:ascii="Calibri" w:eastAsia="Times New Roman" w:hAnsi="Calibri" w:cs="Calibri"/>
                <w:b/>
                <w:bCs/>
                <w:color w:val="000000"/>
                <w:sz w:val="24"/>
                <w:szCs w:val="24"/>
              </w:rPr>
            </w:pPr>
            <w:r>
              <w:rPr>
                <w:rFonts w:ascii="Calibri" w:eastAsia="Times New Roman" w:hAnsi="Calibri" w:cs="Calibri"/>
                <w:b/>
                <w:bCs/>
                <w:color w:val="000000"/>
                <w:sz w:val="24"/>
                <w:szCs w:val="24"/>
              </w:rPr>
              <w:t>Performance Expectation</w:t>
            </w:r>
          </w:p>
        </w:tc>
        <w:tc>
          <w:tcPr>
            <w:tcW w:w="7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620013" w14:textId="7A698349" w:rsidR="00521AF7" w:rsidRPr="00812D0B" w:rsidRDefault="00521AF7" w:rsidP="00521AF7">
            <w:pPr>
              <w:spacing w:line="240" w:lineRule="auto"/>
              <w:rPr>
                <w:rFonts w:ascii="Calibri" w:eastAsia="Times New Roman" w:hAnsi="Calibri" w:cs="Calibri"/>
                <w:color w:val="000000"/>
                <w:sz w:val="20"/>
                <w:szCs w:val="20"/>
              </w:rPr>
            </w:pPr>
            <w:r w:rsidRPr="00812D0B">
              <w:rPr>
                <w:rFonts w:ascii="Calibri" w:eastAsia="Times New Roman" w:hAnsi="Calibri" w:cs="Calibri"/>
                <w:color w:val="000000"/>
                <w:sz w:val="20"/>
                <w:szCs w:val="20"/>
              </w:rPr>
              <w:t>100% with an allowable variance of 10%</w:t>
            </w:r>
            <w:r>
              <w:rPr>
                <w:rFonts w:ascii="Calibri" w:eastAsia="Times New Roman" w:hAnsi="Calibri" w:cs="Calibri"/>
                <w:color w:val="000000"/>
                <w:sz w:val="20"/>
                <w:szCs w:val="20"/>
              </w:rPr>
              <w:t>.</w:t>
            </w:r>
          </w:p>
        </w:tc>
      </w:tr>
      <w:tr w:rsidR="00521AF7" w:rsidRPr="00812D0B" w14:paraId="5E5BCC21" w14:textId="77777777" w:rsidTr="00F343EB">
        <w:trPr>
          <w:trHeight w:val="295"/>
        </w:trPr>
        <w:tc>
          <w:tcPr>
            <w:tcW w:w="2785" w:type="dxa"/>
            <w:tcBorders>
              <w:top w:val="single" w:sz="4" w:space="0" w:color="auto"/>
              <w:left w:val="single" w:sz="4" w:space="0" w:color="auto"/>
              <w:bottom w:val="single" w:sz="4" w:space="0" w:color="auto"/>
              <w:right w:val="single" w:sz="4" w:space="0" w:color="auto"/>
            </w:tcBorders>
            <w:shd w:val="clear" w:color="auto" w:fill="D9E1F2"/>
            <w:vAlign w:val="center"/>
            <w:hideMark/>
          </w:tcPr>
          <w:p w14:paraId="2D801D1A" w14:textId="56950F22" w:rsidR="00521AF7" w:rsidRPr="00812D0B" w:rsidRDefault="00521AF7" w:rsidP="00521AF7">
            <w:pPr>
              <w:spacing w:line="240" w:lineRule="auto"/>
              <w:jc w:val="right"/>
              <w:rPr>
                <w:rFonts w:ascii="Calibri" w:eastAsia="Times New Roman" w:hAnsi="Calibri" w:cs="Calibri"/>
                <w:b/>
                <w:bCs/>
                <w:color w:val="000000"/>
                <w:sz w:val="24"/>
                <w:szCs w:val="24"/>
              </w:rPr>
            </w:pPr>
            <w:r>
              <w:rPr>
                <w:rFonts w:ascii="Calibri" w:eastAsia="Times New Roman" w:hAnsi="Calibri" w:cs="Calibri"/>
                <w:b/>
                <w:bCs/>
                <w:color w:val="000000"/>
                <w:sz w:val="24"/>
                <w:szCs w:val="24"/>
              </w:rPr>
              <w:t>Data Note</w:t>
            </w:r>
            <w:r w:rsidR="00112D9C">
              <w:rPr>
                <w:rFonts w:ascii="Calibri" w:eastAsia="Times New Roman" w:hAnsi="Calibri" w:cs="Calibri"/>
                <w:b/>
                <w:bCs/>
                <w:color w:val="000000"/>
                <w:sz w:val="24"/>
                <w:szCs w:val="24"/>
              </w:rPr>
              <w:t>s</w:t>
            </w:r>
          </w:p>
        </w:tc>
        <w:tc>
          <w:tcPr>
            <w:tcW w:w="7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14368E" w14:textId="3FAE1BE9" w:rsidR="00AD613C" w:rsidRDefault="00AD613C" w:rsidP="00AD613C">
            <w:pPr>
              <w:pStyle w:val="CommentText"/>
              <w:numPr>
                <w:ilvl w:val="0"/>
                <w:numId w:val="22"/>
              </w:numPr>
              <w:ind w:left="252" w:hanging="252"/>
              <w:rPr>
                <w:rFonts w:ascii="Calibri" w:hAnsi="Calibri" w:cs="Calibri"/>
              </w:rPr>
            </w:pPr>
            <w:r w:rsidRPr="00BE3E05">
              <w:rPr>
                <w:rFonts w:ascii="Calibri" w:hAnsi="Calibri" w:cs="Calibri"/>
              </w:rPr>
              <w:t>Denominator</w:t>
            </w:r>
            <w:r>
              <w:rPr>
                <w:rFonts w:ascii="Calibri" w:hAnsi="Calibri" w:cs="Calibri"/>
              </w:rPr>
              <w:t xml:space="preserve"> (target)</w:t>
            </w:r>
            <w:r w:rsidRPr="00BE3E05">
              <w:rPr>
                <w:rFonts w:ascii="Calibri" w:hAnsi="Calibri" w:cs="Calibri"/>
              </w:rPr>
              <w:t xml:space="preserve"> to be negotiated with HHS</w:t>
            </w:r>
            <w:r w:rsidR="00B051DF">
              <w:rPr>
                <w:rFonts w:ascii="Calibri" w:hAnsi="Calibri" w:cs="Calibri"/>
              </w:rPr>
              <w:t>.</w:t>
            </w:r>
          </w:p>
          <w:p w14:paraId="213DC590" w14:textId="206AE5D1" w:rsidR="008C219E" w:rsidRPr="00112D9C" w:rsidRDefault="001E193A" w:rsidP="008C219E">
            <w:pPr>
              <w:pStyle w:val="CommentText"/>
              <w:numPr>
                <w:ilvl w:val="0"/>
                <w:numId w:val="22"/>
              </w:numPr>
              <w:ind w:left="252" w:hanging="252"/>
              <w:rPr>
                <w:rFonts w:ascii="Calibri" w:hAnsi="Calibri" w:cs="Calibri"/>
              </w:rPr>
            </w:pPr>
            <w:r>
              <w:rPr>
                <w:rFonts w:ascii="Calibri" w:hAnsi="Calibri" w:cs="Calibri"/>
              </w:rPr>
              <w:t xml:space="preserve">Grantees that provide trainings on different topics </w:t>
            </w:r>
            <w:r w:rsidR="00B051DF">
              <w:rPr>
                <w:rFonts w:ascii="Calibri" w:hAnsi="Calibri" w:cs="Calibri"/>
              </w:rPr>
              <w:t>to</w:t>
            </w:r>
            <w:r>
              <w:rPr>
                <w:rFonts w:ascii="Calibri" w:hAnsi="Calibri" w:cs="Calibri"/>
              </w:rPr>
              <w:t xml:space="preserve"> provide breakdown of </w:t>
            </w:r>
            <w:r w:rsidR="006C1782">
              <w:rPr>
                <w:rFonts w:ascii="Calibri" w:hAnsi="Calibri" w:cs="Calibri"/>
              </w:rPr>
              <w:t>training type.</w:t>
            </w:r>
            <w:r>
              <w:rPr>
                <w:rFonts w:ascii="Calibri" w:hAnsi="Calibri" w:cs="Calibri"/>
              </w:rPr>
              <w:t xml:space="preserve"> </w:t>
            </w:r>
          </w:p>
          <w:p w14:paraId="26E9472A" w14:textId="0E351887" w:rsidR="008C219E" w:rsidRPr="009D670B" w:rsidRDefault="008C219E" w:rsidP="008C219E">
            <w:pPr>
              <w:pStyle w:val="CommentText"/>
              <w:numPr>
                <w:ilvl w:val="0"/>
                <w:numId w:val="22"/>
              </w:numPr>
              <w:ind w:left="252" w:hanging="252"/>
              <w:rPr>
                <w:rFonts w:ascii="Calibri" w:eastAsia="Times New Roman" w:hAnsi="Calibri" w:cs="Calibri"/>
                <w:color w:val="000000"/>
              </w:rPr>
            </w:pPr>
            <w:r>
              <w:rPr>
                <w:rFonts w:ascii="Calibri" w:hAnsi="Calibri" w:cs="Calibri"/>
              </w:rPr>
              <w:t xml:space="preserve">Grantee must </w:t>
            </w:r>
            <w:r w:rsidR="008A40C7">
              <w:rPr>
                <w:rFonts w:ascii="Calibri" w:hAnsi="Calibri" w:cs="Calibri"/>
              </w:rPr>
              <w:t>maintain record</w:t>
            </w:r>
            <w:r w:rsidR="005C0638">
              <w:rPr>
                <w:rFonts w:ascii="Calibri" w:hAnsi="Calibri" w:cs="Calibri"/>
              </w:rPr>
              <w:t>s</w:t>
            </w:r>
            <w:r w:rsidR="008A40C7">
              <w:rPr>
                <w:rFonts w:ascii="Calibri" w:hAnsi="Calibri" w:cs="Calibri"/>
              </w:rPr>
              <w:t xml:space="preserve"> of trainings conducted </w:t>
            </w:r>
            <w:r w:rsidR="005C0638">
              <w:rPr>
                <w:rFonts w:ascii="Calibri" w:hAnsi="Calibri" w:cs="Calibri"/>
              </w:rPr>
              <w:t>on file</w:t>
            </w:r>
            <w:r w:rsidR="00505355">
              <w:rPr>
                <w:rFonts w:ascii="Calibri" w:hAnsi="Calibri" w:cs="Calibri"/>
              </w:rPr>
              <w:t xml:space="preserve"> for verification purposes</w:t>
            </w:r>
            <w:r w:rsidR="005C0638">
              <w:rPr>
                <w:rFonts w:ascii="Calibri" w:hAnsi="Calibri" w:cs="Calibri"/>
              </w:rPr>
              <w:t xml:space="preserve">. </w:t>
            </w:r>
            <w:r w:rsidR="00AB49AF">
              <w:rPr>
                <w:rFonts w:ascii="Calibri" w:hAnsi="Calibri" w:cs="Calibri"/>
              </w:rPr>
              <w:t>At minimum, t</w:t>
            </w:r>
            <w:r w:rsidR="008A40C7" w:rsidRPr="00112D9C">
              <w:rPr>
                <w:rFonts w:ascii="Calibri" w:hAnsi="Calibri" w:cs="Calibri"/>
              </w:rPr>
              <w:t>raining record</w:t>
            </w:r>
            <w:r w:rsidR="005C0638" w:rsidRPr="00112D9C">
              <w:rPr>
                <w:rFonts w:ascii="Calibri" w:hAnsi="Calibri" w:cs="Calibri"/>
              </w:rPr>
              <w:t>s</w:t>
            </w:r>
            <w:r w:rsidR="008A40C7" w:rsidRPr="00112D9C">
              <w:rPr>
                <w:rFonts w:ascii="Calibri" w:hAnsi="Calibri" w:cs="Calibri"/>
              </w:rPr>
              <w:t xml:space="preserve"> should </w:t>
            </w:r>
            <w:r w:rsidR="00505355" w:rsidRPr="00112D9C">
              <w:rPr>
                <w:rFonts w:ascii="Calibri" w:hAnsi="Calibri" w:cs="Calibri"/>
              </w:rPr>
              <w:t>reflect</w:t>
            </w:r>
            <w:r w:rsidR="008A40C7" w:rsidRPr="00112D9C">
              <w:rPr>
                <w:rFonts w:ascii="Calibri" w:hAnsi="Calibri" w:cs="Calibri"/>
              </w:rPr>
              <w:t xml:space="preserve"> training date, type, audience, and number of sessions per training.</w:t>
            </w:r>
          </w:p>
        </w:tc>
      </w:tr>
      <w:tr w:rsidR="00521AF7" w:rsidRPr="00812D0B" w14:paraId="631112C3" w14:textId="77777777" w:rsidTr="00F343EB">
        <w:trPr>
          <w:trHeight w:val="300"/>
        </w:trPr>
        <w:tc>
          <w:tcPr>
            <w:tcW w:w="2785" w:type="dxa"/>
            <w:tcBorders>
              <w:top w:val="single" w:sz="4" w:space="0" w:color="auto"/>
              <w:left w:val="nil"/>
              <w:bottom w:val="single" w:sz="4" w:space="0" w:color="auto"/>
              <w:right w:val="nil"/>
            </w:tcBorders>
            <w:shd w:val="clear" w:color="auto" w:fill="auto"/>
            <w:noWrap/>
            <w:vAlign w:val="bottom"/>
            <w:hideMark/>
          </w:tcPr>
          <w:p w14:paraId="02B2FED6" w14:textId="77777777" w:rsidR="00521AF7" w:rsidRPr="00197A1E" w:rsidRDefault="00521AF7" w:rsidP="00521AF7">
            <w:pPr>
              <w:spacing w:line="240" w:lineRule="auto"/>
              <w:rPr>
                <w:rFonts w:ascii="Calibri" w:eastAsia="Times New Roman" w:hAnsi="Calibri" w:cs="Calibri"/>
                <w:color w:val="000000"/>
                <w:sz w:val="16"/>
                <w:szCs w:val="16"/>
              </w:rPr>
            </w:pPr>
          </w:p>
        </w:tc>
        <w:tc>
          <w:tcPr>
            <w:tcW w:w="7650" w:type="dxa"/>
            <w:tcBorders>
              <w:top w:val="single" w:sz="4" w:space="0" w:color="auto"/>
              <w:left w:val="nil"/>
              <w:bottom w:val="single" w:sz="4" w:space="0" w:color="auto"/>
              <w:right w:val="nil"/>
            </w:tcBorders>
            <w:shd w:val="clear" w:color="auto" w:fill="auto"/>
            <w:noWrap/>
            <w:vAlign w:val="bottom"/>
            <w:hideMark/>
          </w:tcPr>
          <w:p w14:paraId="27E6F9FC" w14:textId="700FD4A8" w:rsidR="00112D9C" w:rsidRPr="001B3D83" w:rsidRDefault="00112D9C" w:rsidP="00521AF7">
            <w:pPr>
              <w:spacing w:line="240" w:lineRule="auto"/>
              <w:rPr>
                <w:rFonts w:ascii="Calibri" w:eastAsia="Times New Roman" w:hAnsi="Calibri" w:cs="Calibri"/>
                <w:color w:val="auto"/>
                <w:sz w:val="18"/>
                <w:szCs w:val="18"/>
              </w:rPr>
            </w:pPr>
          </w:p>
        </w:tc>
      </w:tr>
      <w:tr w:rsidR="00521AF7" w:rsidRPr="00812D0B" w14:paraId="0A7E9D5C" w14:textId="77777777" w:rsidTr="00F343EB">
        <w:trPr>
          <w:trHeight w:val="375"/>
        </w:trPr>
        <w:tc>
          <w:tcPr>
            <w:tcW w:w="10435" w:type="dxa"/>
            <w:gridSpan w:val="2"/>
            <w:tcBorders>
              <w:top w:val="single" w:sz="4" w:space="0" w:color="auto"/>
              <w:left w:val="single" w:sz="4" w:space="0" w:color="auto"/>
              <w:bottom w:val="single" w:sz="4" w:space="0" w:color="auto"/>
              <w:right w:val="single" w:sz="4" w:space="0" w:color="auto"/>
            </w:tcBorders>
            <w:shd w:val="clear" w:color="auto" w:fill="203764"/>
            <w:vAlign w:val="center"/>
            <w:hideMark/>
          </w:tcPr>
          <w:p w14:paraId="2109A7FF" w14:textId="0647AB1F" w:rsidR="00521AF7" w:rsidRPr="00812D0B" w:rsidRDefault="00521AF7" w:rsidP="00521AF7">
            <w:pPr>
              <w:spacing w:line="240" w:lineRule="auto"/>
              <w:rPr>
                <w:rFonts w:ascii="Calibri" w:eastAsia="Times New Roman" w:hAnsi="Calibri" w:cs="Calibri"/>
                <w:b/>
                <w:bCs/>
                <w:color w:val="FFFFFF"/>
                <w:sz w:val="24"/>
                <w:szCs w:val="24"/>
              </w:rPr>
            </w:pPr>
            <w:r w:rsidRPr="00812D0B">
              <w:rPr>
                <w:rFonts w:ascii="Calibri" w:eastAsia="Times New Roman" w:hAnsi="Calibri" w:cs="Calibri"/>
                <w:b/>
                <w:bCs/>
                <w:color w:val="FFFFFF"/>
                <w:sz w:val="24"/>
                <w:szCs w:val="24"/>
              </w:rPr>
              <w:t>OUTPUT 6: T</w:t>
            </w:r>
            <w:r>
              <w:rPr>
                <w:rFonts w:ascii="Calibri" w:eastAsia="Times New Roman" w:hAnsi="Calibri" w:cs="Calibri"/>
                <w:b/>
                <w:bCs/>
                <w:color w:val="FFFFFF"/>
                <w:sz w:val="24"/>
                <w:szCs w:val="24"/>
              </w:rPr>
              <w:t>RAINING (PARTICIPATION</w:t>
            </w:r>
            <w:r w:rsidRPr="00812D0B">
              <w:rPr>
                <w:rFonts w:ascii="Calibri" w:eastAsia="Times New Roman" w:hAnsi="Calibri" w:cs="Calibri"/>
                <w:b/>
                <w:bCs/>
                <w:color w:val="FFFFFF"/>
                <w:sz w:val="24"/>
                <w:szCs w:val="24"/>
              </w:rPr>
              <w:t xml:space="preserve">) </w:t>
            </w:r>
          </w:p>
        </w:tc>
      </w:tr>
      <w:tr w:rsidR="00521AF7" w:rsidRPr="00812D0B" w14:paraId="1CD64379" w14:textId="77777777" w:rsidTr="00F343EB">
        <w:trPr>
          <w:trHeight w:val="268"/>
        </w:trPr>
        <w:tc>
          <w:tcPr>
            <w:tcW w:w="2785"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36677CFB" w14:textId="77777777" w:rsidR="00521AF7" w:rsidRPr="00812D0B" w:rsidRDefault="00521AF7" w:rsidP="00521AF7">
            <w:pPr>
              <w:spacing w:line="240" w:lineRule="auto"/>
              <w:jc w:val="right"/>
              <w:rPr>
                <w:rFonts w:ascii="Calibri" w:eastAsia="Times New Roman" w:hAnsi="Calibri" w:cs="Calibri"/>
                <w:b/>
                <w:bCs/>
                <w:color w:val="000000"/>
                <w:sz w:val="24"/>
                <w:szCs w:val="24"/>
              </w:rPr>
            </w:pPr>
            <w:r w:rsidRPr="00812D0B">
              <w:rPr>
                <w:rFonts w:ascii="Calibri" w:eastAsia="Times New Roman" w:hAnsi="Calibri" w:cs="Calibri"/>
                <w:b/>
                <w:bCs/>
                <w:color w:val="000000"/>
                <w:sz w:val="24"/>
                <w:szCs w:val="24"/>
              </w:rPr>
              <w:t>Description</w:t>
            </w:r>
          </w:p>
        </w:tc>
        <w:tc>
          <w:tcPr>
            <w:tcW w:w="7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32899E" w14:textId="7AD035FB" w:rsidR="00521AF7" w:rsidRPr="00812D0B" w:rsidRDefault="00521AF7" w:rsidP="00521AF7">
            <w:pPr>
              <w:spacing w:line="240" w:lineRule="auto"/>
              <w:rPr>
                <w:rFonts w:ascii="Calibri" w:eastAsia="Times New Roman" w:hAnsi="Calibri" w:cs="Calibri"/>
                <w:color w:val="000000"/>
                <w:sz w:val="20"/>
                <w:szCs w:val="20"/>
              </w:rPr>
            </w:pPr>
            <w:r w:rsidRPr="00812D0B">
              <w:rPr>
                <w:rFonts w:ascii="Calibri" w:eastAsia="Times New Roman" w:hAnsi="Calibri" w:cs="Calibri"/>
                <w:color w:val="000000"/>
                <w:sz w:val="20"/>
                <w:szCs w:val="20"/>
              </w:rPr>
              <w:t>Percent of</w:t>
            </w:r>
            <w:r w:rsidR="00AB49AF">
              <w:rPr>
                <w:rFonts w:ascii="Calibri" w:eastAsia="Times New Roman" w:hAnsi="Calibri" w:cs="Calibri"/>
                <w:color w:val="000000"/>
                <w:sz w:val="20"/>
                <w:szCs w:val="20"/>
              </w:rPr>
              <w:t xml:space="preserve"> unique</w:t>
            </w:r>
            <w:r w:rsidRPr="00812D0B">
              <w:rPr>
                <w:rFonts w:ascii="Calibri" w:eastAsia="Times New Roman" w:hAnsi="Calibri" w:cs="Calibri"/>
                <w:color w:val="000000"/>
                <w:sz w:val="20"/>
                <w:szCs w:val="20"/>
              </w:rPr>
              <w:t xml:space="preserve"> </w:t>
            </w:r>
            <w:r w:rsidR="00F342A0">
              <w:rPr>
                <w:rFonts w:ascii="Calibri" w:eastAsia="Times New Roman" w:hAnsi="Calibri" w:cs="Calibri"/>
                <w:color w:val="000000"/>
                <w:sz w:val="20"/>
                <w:szCs w:val="20"/>
              </w:rPr>
              <w:t>individuals</w:t>
            </w:r>
            <w:r w:rsidRPr="00812D0B">
              <w:rPr>
                <w:rFonts w:ascii="Calibri" w:eastAsia="Times New Roman" w:hAnsi="Calibri" w:cs="Calibri"/>
                <w:color w:val="000000"/>
                <w:sz w:val="20"/>
                <w:szCs w:val="20"/>
              </w:rPr>
              <w:t xml:space="preserve"> that attended a behavioral health related training</w:t>
            </w:r>
            <w:r>
              <w:rPr>
                <w:rFonts w:ascii="Calibri" w:eastAsia="Times New Roman" w:hAnsi="Calibri" w:cs="Calibri"/>
                <w:color w:val="000000"/>
                <w:sz w:val="20"/>
                <w:szCs w:val="20"/>
              </w:rPr>
              <w:t xml:space="preserve"> during the fiscal year.</w:t>
            </w:r>
          </w:p>
        </w:tc>
      </w:tr>
      <w:tr w:rsidR="00521AF7" w:rsidRPr="00812D0B" w14:paraId="0252B912" w14:textId="77777777" w:rsidTr="00F343EB">
        <w:trPr>
          <w:trHeight w:val="313"/>
        </w:trPr>
        <w:tc>
          <w:tcPr>
            <w:tcW w:w="2785"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62E740F6" w14:textId="77777777" w:rsidR="00521AF7" w:rsidRPr="00812D0B" w:rsidRDefault="00521AF7" w:rsidP="00521AF7">
            <w:pPr>
              <w:spacing w:line="240" w:lineRule="auto"/>
              <w:jc w:val="right"/>
              <w:rPr>
                <w:rFonts w:ascii="Calibri" w:eastAsia="Times New Roman" w:hAnsi="Calibri" w:cs="Calibri"/>
                <w:b/>
                <w:bCs/>
                <w:color w:val="000000"/>
                <w:sz w:val="24"/>
                <w:szCs w:val="24"/>
              </w:rPr>
            </w:pPr>
            <w:r w:rsidRPr="00812D0B">
              <w:rPr>
                <w:rFonts w:ascii="Calibri" w:eastAsia="Times New Roman" w:hAnsi="Calibri" w:cs="Calibri"/>
                <w:b/>
                <w:bCs/>
                <w:color w:val="000000"/>
                <w:sz w:val="24"/>
                <w:szCs w:val="24"/>
              </w:rPr>
              <w:t>Numerator</w:t>
            </w:r>
          </w:p>
        </w:tc>
        <w:tc>
          <w:tcPr>
            <w:tcW w:w="7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B40C8F" w14:textId="6B13982B" w:rsidR="00521AF7" w:rsidRPr="00812D0B" w:rsidRDefault="00391D28" w:rsidP="00521AF7">
            <w:pPr>
              <w:spacing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Total n</w:t>
            </w:r>
            <w:r w:rsidR="00521AF7" w:rsidRPr="00812D0B">
              <w:rPr>
                <w:rFonts w:ascii="Calibri" w:eastAsia="Times New Roman" w:hAnsi="Calibri" w:cs="Calibri"/>
                <w:color w:val="000000"/>
                <w:sz w:val="20"/>
                <w:szCs w:val="20"/>
              </w:rPr>
              <w:t xml:space="preserve">umber of </w:t>
            </w:r>
            <w:r w:rsidR="00AB49AF">
              <w:rPr>
                <w:rFonts w:ascii="Calibri" w:eastAsia="Times New Roman" w:hAnsi="Calibri" w:cs="Calibri"/>
                <w:color w:val="000000"/>
                <w:sz w:val="20"/>
                <w:szCs w:val="20"/>
              </w:rPr>
              <w:t xml:space="preserve">unique </w:t>
            </w:r>
            <w:r w:rsidR="00F342A0">
              <w:rPr>
                <w:rFonts w:ascii="Calibri" w:eastAsia="Times New Roman" w:hAnsi="Calibri" w:cs="Calibri"/>
                <w:color w:val="000000"/>
                <w:sz w:val="20"/>
                <w:szCs w:val="20"/>
              </w:rPr>
              <w:t>individuals</w:t>
            </w:r>
            <w:r w:rsidR="00521AF7" w:rsidRPr="00812D0B">
              <w:rPr>
                <w:rFonts w:ascii="Calibri" w:eastAsia="Times New Roman" w:hAnsi="Calibri" w:cs="Calibri"/>
                <w:color w:val="000000"/>
                <w:sz w:val="20"/>
                <w:szCs w:val="20"/>
              </w:rPr>
              <w:t xml:space="preserve"> trained in a behavioral health related service or curricula</w:t>
            </w:r>
            <w:r w:rsidR="00521AF7">
              <w:rPr>
                <w:rFonts w:ascii="Calibri" w:eastAsia="Times New Roman" w:hAnsi="Calibri" w:cs="Calibri"/>
                <w:color w:val="000000"/>
                <w:sz w:val="20"/>
                <w:szCs w:val="20"/>
              </w:rPr>
              <w:t xml:space="preserve"> during the fiscal year.</w:t>
            </w:r>
          </w:p>
        </w:tc>
      </w:tr>
      <w:tr w:rsidR="00521AF7" w:rsidRPr="00812D0B" w14:paraId="11E74F23" w14:textId="77777777" w:rsidTr="00F343EB">
        <w:trPr>
          <w:trHeight w:val="250"/>
        </w:trPr>
        <w:tc>
          <w:tcPr>
            <w:tcW w:w="2785"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3A92A954" w14:textId="77777777" w:rsidR="00521AF7" w:rsidRPr="00812D0B" w:rsidRDefault="00521AF7" w:rsidP="00521AF7">
            <w:pPr>
              <w:spacing w:line="240" w:lineRule="auto"/>
              <w:jc w:val="right"/>
              <w:rPr>
                <w:rFonts w:ascii="Calibri" w:eastAsia="Times New Roman" w:hAnsi="Calibri" w:cs="Calibri"/>
                <w:b/>
                <w:bCs/>
                <w:color w:val="000000"/>
                <w:sz w:val="24"/>
                <w:szCs w:val="24"/>
              </w:rPr>
            </w:pPr>
            <w:r w:rsidRPr="00812D0B">
              <w:rPr>
                <w:rFonts w:ascii="Calibri" w:eastAsia="Times New Roman" w:hAnsi="Calibri" w:cs="Calibri"/>
                <w:b/>
                <w:bCs/>
                <w:color w:val="000000"/>
                <w:sz w:val="24"/>
                <w:szCs w:val="24"/>
              </w:rPr>
              <w:t>Denominator</w:t>
            </w:r>
          </w:p>
        </w:tc>
        <w:tc>
          <w:tcPr>
            <w:tcW w:w="7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649826" w14:textId="77777777" w:rsidR="00521AF7" w:rsidRDefault="00521AF7" w:rsidP="00521AF7">
            <w:pPr>
              <w:spacing w:line="240" w:lineRule="auto"/>
              <w:rPr>
                <w:rFonts w:ascii="Calibri" w:eastAsia="Times New Roman" w:hAnsi="Calibri" w:cs="Calibri"/>
                <w:color w:val="000000"/>
                <w:sz w:val="20"/>
                <w:szCs w:val="20"/>
              </w:rPr>
            </w:pPr>
            <w:r w:rsidRPr="00812D0B">
              <w:rPr>
                <w:rFonts w:ascii="Calibri" w:eastAsia="Times New Roman" w:hAnsi="Calibri" w:cs="Calibri"/>
                <w:color w:val="000000"/>
                <w:sz w:val="20"/>
                <w:szCs w:val="20"/>
              </w:rPr>
              <w:t xml:space="preserve">Number of </w:t>
            </w:r>
            <w:r w:rsidR="00AB49AF">
              <w:rPr>
                <w:rFonts w:ascii="Calibri" w:eastAsia="Times New Roman" w:hAnsi="Calibri" w:cs="Calibri"/>
                <w:color w:val="000000"/>
                <w:sz w:val="20"/>
                <w:szCs w:val="20"/>
              </w:rPr>
              <w:t xml:space="preserve">unique </w:t>
            </w:r>
            <w:r w:rsidR="00F342A0">
              <w:rPr>
                <w:rFonts w:ascii="Calibri" w:eastAsia="Times New Roman" w:hAnsi="Calibri" w:cs="Calibri"/>
                <w:color w:val="000000"/>
                <w:sz w:val="20"/>
                <w:szCs w:val="20"/>
              </w:rPr>
              <w:t>individuals</w:t>
            </w:r>
            <w:r w:rsidRPr="00812D0B">
              <w:rPr>
                <w:rFonts w:ascii="Calibri" w:eastAsia="Times New Roman" w:hAnsi="Calibri" w:cs="Calibri"/>
                <w:color w:val="000000"/>
                <w:sz w:val="20"/>
                <w:szCs w:val="20"/>
              </w:rPr>
              <w:t xml:space="preserve"> to be trained in a behavioral health related service or curricula</w:t>
            </w:r>
            <w:r>
              <w:rPr>
                <w:rFonts w:ascii="Calibri" w:eastAsia="Times New Roman" w:hAnsi="Calibri" w:cs="Calibri"/>
                <w:color w:val="000000"/>
                <w:sz w:val="20"/>
                <w:szCs w:val="20"/>
              </w:rPr>
              <w:t xml:space="preserve"> during the fiscal year.</w:t>
            </w:r>
          </w:p>
          <w:p w14:paraId="2776C16E" w14:textId="45E2CFF0" w:rsidR="000F3C14" w:rsidRPr="00812D0B" w:rsidRDefault="000F3C14" w:rsidP="00521AF7">
            <w:pPr>
              <w:spacing w:line="240" w:lineRule="auto"/>
              <w:rPr>
                <w:rFonts w:ascii="Calibri" w:eastAsia="Times New Roman" w:hAnsi="Calibri" w:cs="Calibri"/>
                <w:color w:val="000000"/>
                <w:sz w:val="20"/>
                <w:szCs w:val="20"/>
              </w:rPr>
            </w:pPr>
          </w:p>
        </w:tc>
      </w:tr>
      <w:tr w:rsidR="00521AF7" w:rsidRPr="00812D0B" w14:paraId="21EBD4F3" w14:textId="77777777" w:rsidTr="00F343EB">
        <w:trPr>
          <w:trHeight w:val="385"/>
        </w:trPr>
        <w:tc>
          <w:tcPr>
            <w:tcW w:w="2785"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028BEF4B" w14:textId="051C4805" w:rsidR="00521AF7" w:rsidRPr="00812D0B" w:rsidRDefault="00521AF7" w:rsidP="00521AF7">
            <w:pPr>
              <w:spacing w:line="240" w:lineRule="auto"/>
              <w:jc w:val="right"/>
              <w:rPr>
                <w:rFonts w:ascii="Calibri" w:eastAsia="Times New Roman" w:hAnsi="Calibri" w:cs="Calibri"/>
                <w:b/>
                <w:bCs/>
                <w:color w:val="000000"/>
                <w:sz w:val="24"/>
                <w:szCs w:val="24"/>
              </w:rPr>
            </w:pPr>
            <w:r>
              <w:rPr>
                <w:rFonts w:ascii="Calibri" w:eastAsia="Times New Roman" w:hAnsi="Calibri" w:cs="Calibri"/>
                <w:b/>
                <w:bCs/>
                <w:color w:val="000000"/>
                <w:sz w:val="24"/>
                <w:szCs w:val="24"/>
              </w:rPr>
              <w:t>Performance Expectation</w:t>
            </w:r>
          </w:p>
        </w:tc>
        <w:tc>
          <w:tcPr>
            <w:tcW w:w="7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67CB37" w14:textId="60DE6197" w:rsidR="00521AF7" w:rsidRPr="00812D0B" w:rsidRDefault="00521AF7" w:rsidP="00521AF7">
            <w:pPr>
              <w:spacing w:line="240" w:lineRule="auto"/>
              <w:rPr>
                <w:rFonts w:ascii="Calibri" w:eastAsia="Times New Roman" w:hAnsi="Calibri" w:cs="Calibri"/>
                <w:color w:val="000000"/>
                <w:sz w:val="20"/>
                <w:szCs w:val="20"/>
              </w:rPr>
            </w:pPr>
            <w:r w:rsidRPr="00812D0B">
              <w:rPr>
                <w:rFonts w:ascii="Calibri" w:eastAsia="Times New Roman" w:hAnsi="Calibri" w:cs="Calibri"/>
                <w:color w:val="000000"/>
                <w:sz w:val="20"/>
                <w:szCs w:val="20"/>
              </w:rPr>
              <w:t>100% with an allowable variance of 10%</w:t>
            </w:r>
            <w:r>
              <w:rPr>
                <w:rFonts w:ascii="Calibri" w:eastAsia="Times New Roman" w:hAnsi="Calibri" w:cs="Calibri"/>
                <w:color w:val="000000"/>
                <w:sz w:val="20"/>
                <w:szCs w:val="20"/>
              </w:rPr>
              <w:t>.</w:t>
            </w:r>
          </w:p>
        </w:tc>
      </w:tr>
      <w:tr w:rsidR="00521AF7" w:rsidRPr="00812D0B" w14:paraId="12AFA525" w14:textId="77777777" w:rsidTr="00F343EB">
        <w:trPr>
          <w:trHeight w:val="358"/>
        </w:trPr>
        <w:tc>
          <w:tcPr>
            <w:tcW w:w="2785"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01975EBD" w14:textId="4BE7751A" w:rsidR="00521AF7" w:rsidRDefault="00521AF7" w:rsidP="00521AF7">
            <w:pPr>
              <w:spacing w:line="240" w:lineRule="auto"/>
              <w:jc w:val="right"/>
              <w:rPr>
                <w:rFonts w:ascii="Calibri" w:eastAsia="Times New Roman" w:hAnsi="Calibri" w:cs="Calibri"/>
                <w:b/>
                <w:bCs/>
                <w:color w:val="000000"/>
                <w:sz w:val="24"/>
                <w:szCs w:val="24"/>
              </w:rPr>
            </w:pPr>
            <w:r>
              <w:rPr>
                <w:rFonts w:ascii="Calibri" w:eastAsia="Times New Roman" w:hAnsi="Calibri" w:cs="Calibri"/>
                <w:b/>
                <w:bCs/>
                <w:color w:val="000000"/>
                <w:sz w:val="24"/>
                <w:szCs w:val="24"/>
              </w:rPr>
              <w:t>Data Note</w:t>
            </w:r>
            <w:r w:rsidR="00C66414">
              <w:rPr>
                <w:rFonts w:ascii="Calibri" w:eastAsia="Times New Roman" w:hAnsi="Calibri" w:cs="Calibri"/>
                <w:b/>
                <w:bCs/>
                <w:color w:val="000000"/>
                <w:sz w:val="24"/>
                <w:szCs w:val="24"/>
              </w:rPr>
              <w:t>s</w:t>
            </w:r>
          </w:p>
          <w:p w14:paraId="6F554232" w14:textId="67FD75A6" w:rsidR="00521AF7" w:rsidRPr="00812D0B" w:rsidRDefault="00521AF7" w:rsidP="00521AF7">
            <w:pPr>
              <w:spacing w:line="240" w:lineRule="auto"/>
              <w:jc w:val="right"/>
              <w:rPr>
                <w:rFonts w:ascii="Calibri" w:eastAsia="Times New Roman" w:hAnsi="Calibri" w:cs="Calibri"/>
                <w:b/>
                <w:bCs/>
                <w:color w:val="000000"/>
                <w:sz w:val="24"/>
                <w:szCs w:val="24"/>
              </w:rPr>
            </w:pPr>
          </w:p>
        </w:tc>
        <w:tc>
          <w:tcPr>
            <w:tcW w:w="7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03F15A" w14:textId="0A45A06D" w:rsidR="002D064D" w:rsidRPr="00365636" w:rsidRDefault="002D064D" w:rsidP="002D064D">
            <w:pPr>
              <w:pStyle w:val="CommentText"/>
              <w:numPr>
                <w:ilvl w:val="0"/>
                <w:numId w:val="22"/>
              </w:numPr>
              <w:ind w:left="252" w:hanging="252"/>
              <w:rPr>
                <w:rFonts w:ascii="Calibri" w:hAnsi="Calibri" w:cs="Calibri"/>
              </w:rPr>
            </w:pPr>
            <w:r w:rsidRPr="00365636">
              <w:rPr>
                <w:rFonts w:ascii="Calibri" w:hAnsi="Calibri" w:cs="Calibri"/>
              </w:rPr>
              <w:t>Grantees reporting this out</w:t>
            </w:r>
            <w:r>
              <w:rPr>
                <w:rFonts w:ascii="Calibri" w:hAnsi="Calibri" w:cs="Calibri"/>
              </w:rPr>
              <w:t>put</w:t>
            </w:r>
            <w:r w:rsidRPr="00365636">
              <w:rPr>
                <w:rFonts w:ascii="Calibri" w:hAnsi="Calibri" w:cs="Calibri"/>
              </w:rPr>
              <w:t xml:space="preserve"> must also report </w:t>
            </w:r>
            <w:r w:rsidRPr="00365636">
              <w:rPr>
                <w:rFonts w:ascii="Calibri" w:hAnsi="Calibri" w:cs="Calibri"/>
                <w:b/>
              </w:rPr>
              <w:t>Out</w:t>
            </w:r>
            <w:r>
              <w:rPr>
                <w:rFonts w:ascii="Calibri" w:hAnsi="Calibri" w:cs="Calibri"/>
                <w:b/>
              </w:rPr>
              <w:t>put</w:t>
            </w:r>
            <w:r w:rsidRPr="00365636">
              <w:rPr>
                <w:rFonts w:ascii="Calibri" w:hAnsi="Calibri" w:cs="Calibri"/>
              </w:rPr>
              <w:t xml:space="preserve"> </w:t>
            </w:r>
            <w:r w:rsidRPr="00365636">
              <w:rPr>
                <w:rFonts w:ascii="Calibri" w:hAnsi="Calibri" w:cs="Calibri"/>
                <w:b/>
              </w:rPr>
              <w:t xml:space="preserve">7: </w:t>
            </w:r>
            <w:r>
              <w:rPr>
                <w:rFonts w:ascii="Calibri" w:hAnsi="Calibri" w:cs="Calibri"/>
                <w:b/>
              </w:rPr>
              <w:t>Training (Satisfaction)</w:t>
            </w:r>
          </w:p>
          <w:p w14:paraId="34D962CA" w14:textId="3C45AEF6" w:rsidR="00521AF7" w:rsidRPr="009D670B" w:rsidRDefault="00521AF7" w:rsidP="002D064D">
            <w:pPr>
              <w:pStyle w:val="CommentText"/>
              <w:numPr>
                <w:ilvl w:val="0"/>
                <w:numId w:val="22"/>
              </w:numPr>
              <w:ind w:left="256" w:hanging="256"/>
              <w:rPr>
                <w:rFonts w:ascii="Calibri" w:eastAsia="Times New Roman" w:hAnsi="Calibri" w:cs="Calibri"/>
                <w:color w:val="000000"/>
              </w:rPr>
            </w:pPr>
            <w:r w:rsidRPr="00812D0B">
              <w:rPr>
                <w:rFonts w:ascii="Calibri" w:eastAsia="Times New Roman" w:hAnsi="Calibri" w:cs="Segoe UI"/>
                <w:color w:val="auto"/>
              </w:rPr>
              <w:t xml:space="preserve">Training sign-in/attendance sheets </w:t>
            </w:r>
            <w:r w:rsidR="00543919">
              <w:rPr>
                <w:rFonts w:ascii="Calibri" w:eastAsia="Times New Roman" w:hAnsi="Calibri" w:cs="Segoe UI"/>
                <w:color w:val="auto"/>
              </w:rPr>
              <w:t xml:space="preserve">must be </w:t>
            </w:r>
            <w:r w:rsidRPr="00812D0B">
              <w:rPr>
                <w:rFonts w:ascii="Calibri" w:eastAsia="Times New Roman" w:hAnsi="Calibri" w:cs="Segoe UI"/>
                <w:color w:val="auto"/>
              </w:rPr>
              <w:t>used and kept on file as verification of training participation</w:t>
            </w:r>
            <w:r>
              <w:rPr>
                <w:rFonts w:ascii="Calibri" w:eastAsia="Times New Roman" w:hAnsi="Calibri" w:cs="Segoe UI"/>
                <w:color w:val="auto"/>
              </w:rPr>
              <w:t>.</w:t>
            </w:r>
            <w:r w:rsidRPr="00812D0B">
              <w:rPr>
                <w:rFonts w:ascii="Calibri" w:eastAsia="Times New Roman" w:hAnsi="Calibri" w:cs="Calibri"/>
                <w:color w:val="000000"/>
              </w:rPr>
              <w:t xml:space="preserve">  </w:t>
            </w:r>
          </w:p>
        </w:tc>
      </w:tr>
      <w:tr w:rsidR="00521AF7" w:rsidRPr="00812D0B" w14:paraId="5E676B72" w14:textId="77777777" w:rsidTr="00F343EB">
        <w:trPr>
          <w:trHeight w:val="300"/>
        </w:trPr>
        <w:tc>
          <w:tcPr>
            <w:tcW w:w="2785" w:type="dxa"/>
            <w:tcBorders>
              <w:top w:val="single" w:sz="4" w:space="0" w:color="auto"/>
              <w:left w:val="nil"/>
              <w:bottom w:val="single" w:sz="4" w:space="0" w:color="auto"/>
              <w:right w:val="nil"/>
            </w:tcBorders>
            <w:shd w:val="clear" w:color="auto" w:fill="auto"/>
            <w:noWrap/>
            <w:vAlign w:val="bottom"/>
            <w:hideMark/>
          </w:tcPr>
          <w:p w14:paraId="775F3409" w14:textId="77777777" w:rsidR="00521AF7" w:rsidRPr="001B3D83" w:rsidRDefault="00521AF7" w:rsidP="00521AF7">
            <w:pPr>
              <w:spacing w:line="240" w:lineRule="auto"/>
              <w:rPr>
                <w:rFonts w:ascii="Calibri" w:eastAsia="Times New Roman" w:hAnsi="Calibri" w:cs="Calibri"/>
                <w:color w:val="000000"/>
                <w:sz w:val="18"/>
                <w:szCs w:val="18"/>
              </w:rPr>
            </w:pPr>
          </w:p>
        </w:tc>
        <w:tc>
          <w:tcPr>
            <w:tcW w:w="7650" w:type="dxa"/>
            <w:tcBorders>
              <w:top w:val="single" w:sz="4" w:space="0" w:color="auto"/>
              <w:left w:val="nil"/>
              <w:bottom w:val="single" w:sz="4" w:space="0" w:color="auto"/>
              <w:right w:val="nil"/>
            </w:tcBorders>
            <w:shd w:val="clear" w:color="auto" w:fill="auto"/>
            <w:noWrap/>
            <w:vAlign w:val="bottom"/>
            <w:hideMark/>
          </w:tcPr>
          <w:p w14:paraId="1A5C34EF" w14:textId="77777777" w:rsidR="00521AF7" w:rsidRPr="00812D0B" w:rsidRDefault="00521AF7" w:rsidP="00521AF7">
            <w:pPr>
              <w:spacing w:line="240" w:lineRule="auto"/>
              <w:rPr>
                <w:rFonts w:ascii="Calibri" w:eastAsia="Times New Roman" w:hAnsi="Calibri" w:cs="Calibri"/>
                <w:color w:val="auto"/>
                <w:sz w:val="24"/>
                <w:szCs w:val="24"/>
              </w:rPr>
            </w:pPr>
          </w:p>
        </w:tc>
      </w:tr>
      <w:tr w:rsidR="00521AF7" w:rsidRPr="00812D0B" w14:paraId="3706A9BD" w14:textId="77777777" w:rsidTr="00F343EB">
        <w:trPr>
          <w:trHeight w:val="375"/>
        </w:trPr>
        <w:tc>
          <w:tcPr>
            <w:tcW w:w="10435" w:type="dxa"/>
            <w:gridSpan w:val="2"/>
            <w:tcBorders>
              <w:top w:val="single" w:sz="4" w:space="0" w:color="auto"/>
              <w:left w:val="single" w:sz="4" w:space="0" w:color="auto"/>
              <w:bottom w:val="single" w:sz="4" w:space="0" w:color="auto"/>
              <w:right w:val="single" w:sz="4" w:space="0" w:color="auto"/>
            </w:tcBorders>
            <w:shd w:val="clear" w:color="auto" w:fill="203764"/>
            <w:vAlign w:val="center"/>
            <w:hideMark/>
          </w:tcPr>
          <w:p w14:paraId="4091DE37" w14:textId="4055959D" w:rsidR="00521AF7" w:rsidRPr="00812D0B" w:rsidRDefault="00521AF7" w:rsidP="00521AF7">
            <w:pPr>
              <w:spacing w:line="240" w:lineRule="auto"/>
              <w:rPr>
                <w:rFonts w:ascii="Calibri" w:eastAsia="Times New Roman" w:hAnsi="Calibri" w:cs="Calibri"/>
                <w:b/>
                <w:bCs/>
                <w:color w:val="FFFFFF"/>
                <w:sz w:val="24"/>
                <w:szCs w:val="24"/>
              </w:rPr>
            </w:pPr>
            <w:r w:rsidRPr="00812D0B">
              <w:rPr>
                <w:rFonts w:ascii="Calibri" w:eastAsia="Times New Roman" w:hAnsi="Calibri" w:cs="Calibri"/>
                <w:b/>
                <w:bCs/>
                <w:color w:val="FFFFFF"/>
                <w:sz w:val="24"/>
                <w:szCs w:val="24"/>
              </w:rPr>
              <w:t xml:space="preserve">OUTPUT 7: </w:t>
            </w:r>
            <w:r>
              <w:rPr>
                <w:rFonts w:ascii="Calibri" w:eastAsia="Times New Roman" w:hAnsi="Calibri" w:cs="Calibri"/>
                <w:b/>
                <w:bCs/>
                <w:color w:val="FFFFFF"/>
                <w:sz w:val="24"/>
                <w:szCs w:val="24"/>
              </w:rPr>
              <w:t xml:space="preserve">TRAINING (SATISFACTION) </w:t>
            </w:r>
          </w:p>
        </w:tc>
      </w:tr>
      <w:tr w:rsidR="00521AF7" w:rsidRPr="00812D0B" w14:paraId="05CD0A5D" w14:textId="77777777" w:rsidTr="00F343EB">
        <w:trPr>
          <w:trHeight w:val="277"/>
        </w:trPr>
        <w:tc>
          <w:tcPr>
            <w:tcW w:w="2785"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15AA95A0" w14:textId="77777777" w:rsidR="00521AF7" w:rsidRPr="00812D0B" w:rsidRDefault="00521AF7" w:rsidP="00521AF7">
            <w:pPr>
              <w:spacing w:line="240" w:lineRule="auto"/>
              <w:jc w:val="right"/>
              <w:rPr>
                <w:rFonts w:ascii="Calibri" w:eastAsia="Times New Roman" w:hAnsi="Calibri" w:cs="Calibri"/>
                <w:b/>
                <w:bCs/>
                <w:color w:val="000000"/>
                <w:sz w:val="24"/>
                <w:szCs w:val="24"/>
              </w:rPr>
            </w:pPr>
            <w:r w:rsidRPr="00812D0B">
              <w:rPr>
                <w:rFonts w:ascii="Calibri" w:eastAsia="Times New Roman" w:hAnsi="Calibri" w:cs="Calibri"/>
                <w:b/>
                <w:bCs/>
                <w:color w:val="000000"/>
                <w:sz w:val="24"/>
                <w:szCs w:val="24"/>
              </w:rPr>
              <w:t>Description</w:t>
            </w:r>
          </w:p>
        </w:tc>
        <w:tc>
          <w:tcPr>
            <w:tcW w:w="7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3AC60F" w14:textId="32B75BBD" w:rsidR="00521AF7" w:rsidRPr="00197A1E" w:rsidRDefault="00521AF7" w:rsidP="00521AF7">
            <w:pPr>
              <w:spacing w:line="240" w:lineRule="auto"/>
              <w:rPr>
                <w:rFonts w:ascii="Calibri" w:eastAsia="Times New Roman" w:hAnsi="Calibri" w:cs="Calibri"/>
                <w:color w:val="000000"/>
                <w:sz w:val="20"/>
                <w:szCs w:val="20"/>
              </w:rPr>
            </w:pPr>
            <w:r w:rsidRPr="00197A1E">
              <w:rPr>
                <w:rFonts w:ascii="Calibri" w:eastAsia="Times New Roman" w:hAnsi="Calibri" w:cs="Calibri"/>
                <w:color w:val="000000"/>
                <w:sz w:val="20"/>
                <w:szCs w:val="20"/>
              </w:rPr>
              <w:t xml:space="preserve">Percent of </w:t>
            </w:r>
            <w:r w:rsidR="00EC71FD">
              <w:rPr>
                <w:rFonts w:ascii="Calibri" w:eastAsia="Times New Roman" w:hAnsi="Calibri" w:cs="Calibri"/>
                <w:color w:val="000000"/>
                <w:sz w:val="20"/>
                <w:szCs w:val="20"/>
              </w:rPr>
              <w:t xml:space="preserve">individuals </w:t>
            </w:r>
            <w:r w:rsidR="00486DD3">
              <w:rPr>
                <w:rFonts w:ascii="Calibri" w:eastAsia="Times New Roman" w:hAnsi="Calibri" w:cs="Calibri"/>
                <w:color w:val="000000"/>
                <w:sz w:val="20"/>
                <w:szCs w:val="20"/>
              </w:rPr>
              <w:t xml:space="preserve">that attended </w:t>
            </w:r>
            <w:r w:rsidR="00907E18">
              <w:rPr>
                <w:rFonts w:ascii="Calibri" w:eastAsia="Times New Roman" w:hAnsi="Calibri" w:cs="Calibri"/>
                <w:color w:val="000000"/>
                <w:sz w:val="20"/>
                <w:szCs w:val="20"/>
              </w:rPr>
              <w:t xml:space="preserve">a </w:t>
            </w:r>
            <w:r w:rsidRPr="00197A1E">
              <w:rPr>
                <w:rFonts w:ascii="Calibri" w:eastAsia="Times New Roman" w:hAnsi="Calibri" w:cs="Calibri"/>
                <w:color w:val="000000"/>
                <w:sz w:val="20"/>
                <w:szCs w:val="20"/>
              </w:rPr>
              <w:t xml:space="preserve">behavioral health related training </w:t>
            </w:r>
            <w:r w:rsidR="00A579E6">
              <w:rPr>
                <w:rFonts w:ascii="Calibri" w:eastAsia="Times New Roman" w:hAnsi="Calibri" w:cs="Calibri"/>
                <w:color w:val="000000"/>
                <w:sz w:val="20"/>
                <w:szCs w:val="20"/>
              </w:rPr>
              <w:t>who</w:t>
            </w:r>
            <w:r w:rsidR="00907E18">
              <w:rPr>
                <w:rFonts w:ascii="Calibri" w:eastAsia="Times New Roman" w:hAnsi="Calibri" w:cs="Calibri"/>
                <w:color w:val="000000"/>
                <w:sz w:val="20"/>
                <w:szCs w:val="20"/>
              </w:rPr>
              <w:t xml:space="preserve"> </w:t>
            </w:r>
            <w:r w:rsidRPr="00197A1E">
              <w:rPr>
                <w:rFonts w:ascii="Calibri" w:eastAsia="Times New Roman" w:hAnsi="Calibri" w:cs="Calibri"/>
                <w:color w:val="000000"/>
                <w:sz w:val="20"/>
                <w:szCs w:val="20"/>
              </w:rPr>
              <w:t>report</w:t>
            </w:r>
            <w:r w:rsidR="00907E18">
              <w:rPr>
                <w:rFonts w:ascii="Calibri" w:eastAsia="Times New Roman" w:hAnsi="Calibri" w:cs="Calibri"/>
                <w:color w:val="000000"/>
                <w:sz w:val="20"/>
                <w:szCs w:val="20"/>
              </w:rPr>
              <w:t>ed</w:t>
            </w:r>
            <w:r w:rsidRPr="00197A1E">
              <w:rPr>
                <w:rFonts w:ascii="Calibri" w:eastAsia="Times New Roman" w:hAnsi="Calibri" w:cs="Calibri"/>
                <w:color w:val="000000"/>
                <w:sz w:val="20"/>
                <w:szCs w:val="20"/>
              </w:rPr>
              <w:t xml:space="preserve"> satisfaction with training</w:t>
            </w:r>
            <w:r w:rsidR="00907E18">
              <w:rPr>
                <w:rFonts w:ascii="Calibri" w:eastAsia="Times New Roman" w:hAnsi="Calibri" w:cs="Calibri"/>
                <w:color w:val="000000"/>
                <w:sz w:val="20"/>
                <w:szCs w:val="20"/>
              </w:rPr>
              <w:t xml:space="preserve"> during the fiscal year</w:t>
            </w:r>
            <w:r>
              <w:rPr>
                <w:rFonts w:ascii="Calibri" w:eastAsia="Times New Roman" w:hAnsi="Calibri" w:cs="Calibri"/>
                <w:color w:val="000000"/>
                <w:sz w:val="20"/>
                <w:szCs w:val="20"/>
              </w:rPr>
              <w:t>.</w:t>
            </w:r>
          </w:p>
        </w:tc>
      </w:tr>
      <w:tr w:rsidR="00521AF7" w:rsidRPr="00812D0B" w14:paraId="2217085C" w14:textId="77777777" w:rsidTr="00F343EB">
        <w:trPr>
          <w:trHeight w:val="600"/>
        </w:trPr>
        <w:tc>
          <w:tcPr>
            <w:tcW w:w="2785"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26134E41" w14:textId="77777777" w:rsidR="00521AF7" w:rsidRPr="00812D0B" w:rsidRDefault="00521AF7" w:rsidP="00521AF7">
            <w:pPr>
              <w:spacing w:line="240" w:lineRule="auto"/>
              <w:jc w:val="right"/>
              <w:rPr>
                <w:rFonts w:ascii="Calibri" w:eastAsia="Times New Roman" w:hAnsi="Calibri" w:cs="Calibri"/>
                <w:b/>
                <w:bCs/>
                <w:color w:val="000000"/>
                <w:sz w:val="24"/>
                <w:szCs w:val="24"/>
              </w:rPr>
            </w:pPr>
            <w:r w:rsidRPr="00812D0B">
              <w:rPr>
                <w:rFonts w:ascii="Calibri" w:eastAsia="Times New Roman" w:hAnsi="Calibri" w:cs="Calibri"/>
                <w:b/>
                <w:bCs/>
                <w:color w:val="000000"/>
                <w:sz w:val="24"/>
                <w:szCs w:val="24"/>
              </w:rPr>
              <w:t>Numerator</w:t>
            </w:r>
          </w:p>
        </w:tc>
        <w:tc>
          <w:tcPr>
            <w:tcW w:w="7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ADDD7E" w14:textId="2EF44C14" w:rsidR="00521AF7" w:rsidRPr="00197A1E" w:rsidRDefault="00CD1503" w:rsidP="00521AF7">
            <w:pPr>
              <w:spacing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Total n</w:t>
            </w:r>
            <w:r w:rsidR="00521AF7" w:rsidRPr="00197A1E">
              <w:rPr>
                <w:rFonts w:ascii="Calibri" w:eastAsia="Times New Roman" w:hAnsi="Calibri" w:cs="Calibri"/>
                <w:color w:val="000000"/>
                <w:sz w:val="20"/>
                <w:szCs w:val="20"/>
              </w:rPr>
              <w:t xml:space="preserve">umber of </w:t>
            </w:r>
            <w:r w:rsidR="00F342A0">
              <w:rPr>
                <w:rFonts w:ascii="Calibri" w:eastAsia="Times New Roman" w:hAnsi="Calibri" w:cs="Calibri"/>
                <w:color w:val="000000"/>
                <w:sz w:val="20"/>
                <w:szCs w:val="20"/>
              </w:rPr>
              <w:t>individuals</w:t>
            </w:r>
            <w:r w:rsidR="00521AF7" w:rsidRPr="00197A1E">
              <w:rPr>
                <w:rFonts w:ascii="Calibri" w:eastAsia="Times New Roman" w:hAnsi="Calibri" w:cs="Calibri"/>
                <w:color w:val="000000"/>
                <w:sz w:val="20"/>
                <w:szCs w:val="20"/>
              </w:rPr>
              <w:t xml:space="preserve"> </w:t>
            </w:r>
            <w:r w:rsidR="00A121A5">
              <w:rPr>
                <w:rFonts w:ascii="Calibri" w:eastAsia="Times New Roman" w:hAnsi="Calibri" w:cs="Calibri"/>
                <w:color w:val="000000"/>
                <w:sz w:val="20"/>
                <w:szCs w:val="20"/>
              </w:rPr>
              <w:t xml:space="preserve">that </w:t>
            </w:r>
            <w:r w:rsidR="00EC71FD">
              <w:rPr>
                <w:rFonts w:ascii="Calibri" w:eastAsia="Times New Roman" w:hAnsi="Calibri" w:cs="Calibri"/>
                <w:color w:val="000000"/>
                <w:sz w:val="20"/>
                <w:szCs w:val="20"/>
              </w:rPr>
              <w:t>attended</w:t>
            </w:r>
            <w:r w:rsidR="00EA2B07">
              <w:rPr>
                <w:rFonts w:ascii="Calibri" w:eastAsia="Times New Roman" w:hAnsi="Calibri" w:cs="Calibri"/>
                <w:color w:val="000000"/>
                <w:sz w:val="20"/>
                <w:szCs w:val="20"/>
              </w:rPr>
              <w:t xml:space="preserve"> </w:t>
            </w:r>
            <w:r w:rsidR="00907E18">
              <w:rPr>
                <w:rFonts w:ascii="Calibri" w:eastAsia="Times New Roman" w:hAnsi="Calibri" w:cs="Calibri"/>
                <w:color w:val="000000"/>
                <w:sz w:val="20"/>
                <w:szCs w:val="20"/>
              </w:rPr>
              <w:t xml:space="preserve">a </w:t>
            </w:r>
            <w:r w:rsidR="00EA2B07">
              <w:rPr>
                <w:rFonts w:ascii="Calibri" w:eastAsia="Times New Roman" w:hAnsi="Calibri" w:cs="Calibri"/>
                <w:color w:val="000000"/>
                <w:sz w:val="20"/>
                <w:szCs w:val="20"/>
              </w:rPr>
              <w:t>behavioral health training</w:t>
            </w:r>
            <w:r w:rsidR="000C0A53">
              <w:rPr>
                <w:rFonts w:ascii="Calibri" w:eastAsia="Times New Roman" w:hAnsi="Calibri" w:cs="Calibri"/>
                <w:color w:val="000000"/>
                <w:sz w:val="20"/>
                <w:szCs w:val="20"/>
              </w:rPr>
              <w:t xml:space="preserve"> who</w:t>
            </w:r>
            <w:r w:rsidR="00907E18">
              <w:rPr>
                <w:rFonts w:ascii="Calibri" w:eastAsia="Times New Roman" w:hAnsi="Calibri" w:cs="Calibri"/>
                <w:color w:val="000000"/>
                <w:sz w:val="20"/>
                <w:szCs w:val="20"/>
              </w:rPr>
              <w:t xml:space="preserve"> </w:t>
            </w:r>
            <w:r w:rsidR="00907E18" w:rsidRPr="00197A1E">
              <w:rPr>
                <w:rFonts w:ascii="Calibri" w:eastAsia="Times New Roman" w:hAnsi="Calibri" w:cs="Calibri"/>
                <w:color w:val="000000"/>
                <w:sz w:val="20"/>
                <w:szCs w:val="20"/>
              </w:rPr>
              <w:t>report</w:t>
            </w:r>
            <w:r w:rsidR="00907E18">
              <w:rPr>
                <w:rFonts w:ascii="Calibri" w:eastAsia="Times New Roman" w:hAnsi="Calibri" w:cs="Calibri"/>
                <w:color w:val="000000"/>
                <w:sz w:val="20"/>
                <w:szCs w:val="20"/>
              </w:rPr>
              <w:t>ed</w:t>
            </w:r>
            <w:r w:rsidR="00907E18" w:rsidRPr="00197A1E">
              <w:rPr>
                <w:rFonts w:ascii="Calibri" w:eastAsia="Times New Roman" w:hAnsi="Calibri" w:cs="Calibri"/>
                <w:color w:val="000000"/>
                <w:sz w:val="20"/>
                <w:szCs w:val="20"/>
              </w:rPr>
              <w:t xml:space="preserve"> satisfaction with training</w:t>
            </w:r>
            <w:r w:rsidR="00907E18">
              <w:rPr>
                <w:rFonts w:ascii="Calibri" w:eastAsia="Times New Roman" w:hAnsi="Calibri" w:cs="Calibri"/>
                <w:color w:val="000000"/>
                <w:sz w:val="20"/>
                <w:szCs w:val="20"/>
              </w:rPr>
              <w:t xml:space="preserve"> on evaluation form</w:t>
            </w:r>
            <w:r w:rsidR="002814DD">
              <w:rPr>
                <w:rFonts w:ascii="Calibri" w:eastAsia="Times New Roman" w:hAnsi="Calibri" w:cs="Calibri"/>
                <w:color w:val="000000"/>
                <w:sz w:val="20"/>
                <w:szCs w:val="20"/>
              </w:rPr>
              <w:t xml:space="preserve"> during the fiscal year</w:t>
            </w:r>
            <w:r w:rsidR="00521AF7">
              <w:rPr>
                <w:rFonts w:ascii="Calibri" w:eastAsia="Times New Roman" w:hAnsi="Calibri" w:cs="Calibri"/>
                <w:color w:val="000000"/>
                <w:sz w:val="20"/>
                <w:szCs w:val="20"/>
              </w:rPr>
              <w:t>.</w:t>
            </w:r>
          </w:p>
        </w:tc>
      </w:tr>
      <w:tr w:rsidR="00521AF7" w:rsidRPr="00812D0B" w14:paraId="4A89A4CE" w14:textId="77777777" w:rsidTr="00F343EB">
        <w:trPr>
          <w:trHeight w:val="340"/>
        </w:trPr>
        <w:tc>
          <w:tcPr>
            <w:tcW w:w="2785"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68A8863D" w14:textId="77777777" w:rsidR="00521AF7" w:rsidRPr="00812D0B" w:rsidRDefault="00521AF7" w:rsidP="00521AF7">
            <w:pPr>
              <w:spacing w:line="240" w:lineRule="auto"/>
              <w:jc w:val="right"/>
              <w:rPr>
                <w:rFonts w:ascii="Calibri" w:eastAsia="Times New Roman" w:hAnsi="Calibri" w:cs="Calibri"/>
                <w:b/>
                <w:bCs/>
                <w:color w:val="000000"/>
                <w:sz w:val="24"/>
                <w:szCs w:val="24"/>
              </w:rPr>
            </w:pPr>
            <w:r w:rsidRPr="00812D0B">
              <w:rPr>
                <w:rFonts w:ascii="Calibri" w:eastAsia="Times New Roman" w:hAnsi="Calibri" w:cs="Calibri"/>
                <w:b/>
                <w:bCs/>
                <w:color w:val="000000"/>
                <w:sz w:val="24"/>
                <w:szCs w:val="24"/>
              </w:rPr>
              <w:lastRenderedPageBreak/>
              <w:t>Denominator</w:t>
            </w:r>
          </w:p>
        </w:tc>
        <w:tc>
          <w:tcPr>
            <w:tcW w:w="7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32C3AE" w14:textId="77DA7004" w:rsidR="00521AF7" w:rsidRPr="00197A1E" w:rsidRDefault="00565C9A" w:rsidP="00521AF7">
            <w:pPr>
              <w:spacing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N</w:t>
            </w:r>
            <w:r w:rsidR="0006663A">
              <w:rPr>
                <w:rFonts w:ascii="Calibri" w:eastAsia="Times New Roman" w:hAnsi="Calibri" w:cs="Calibri"/>
                <w:color w:val="000000"/>
                <w:sz w:val="20"/>
                <w:szCs w:val="20"/>
              </w:rPr>
              <w:t xml:space="preserve">umber </w:t>
            </w:r>
            <w:r w:rsidR="00521AF7" w:rsidRPr="00197A1E">
              <w:rPr>
                <w:rFonts w:ascii="Calibri" w:eastAsia="Times New Roman" w:hAnsi="Calibri" w:cs="Calibri"/>
                <w:color w:val="000000"/>
                <w:sz w:val="20"/>
                <w:szCs w:val="20"/>
              </w:rPr>
              <w:t xml:space="preserve">of </w:t>
            </w:r>
            <w:r w:rsidR="00A579E6">
              <w:rPr>
                <w:rFonts w:ascii="Calibri" w:eastAsia="Times New Roman" w:hAnsi="Calibri" w:cs="Calibri"/>
                <w:color w:val="000000"/>
                <w:sz w:val="20"/>
                <w:szCs w:val="20"/>
              </w:rPr>
              <w:t>individuals</w:t>
            </w:r>
            <w:r w:rsidR="00A579E6" w:rsidRPr="00197A1E">
              <w:rPr>
                <w:rFonts w:ascii="Calibri" w:eastAsia="Times New Roman" w:hAnsi="Calibri" w:cs="Calibri"/>
                <w:color w:val="000000"/>
                <w:sz w:val="20"/>
                <w:szCs w:val="20"/>
              </w:rPr>
              <w:t xml:space="preserve"> </w:t>
            </w:r>
            <w:r w:rsidR="00A579E6">
              <w:rPr>
                <w:rFonts w:ascii="Calibri" w:eastAsia="Times New Roman" w:hAnsi="Calibri" w:cs="Calibri"/>
                <w:color w:val="000000"/>
                <w:sz w:val="20"/>
                <w:szCs w:val="20"/>
              </w:rPr>
              <w:t xml:space="preserve">that attended a behavioral health training </w:t>
            </w:r>
            <w:r w:rsidR="00521AF7" w:rsidRPr="00197A1E">
              <w:rPr>
                <w:rFonts w:ascii="Calibri" w:eastAsia="Times New Roman" w:hAnsi="Calibri" w:cs="Calibri"/>
                <w:color w:val="000000"/>
                <w:sz w:val="20"/>
                <w:szCs w:val="20"/>
              </w:rPr>
              <w:t>that completed evaluations</w:t>
            </w:r>
            <w:r w:rsidR="00521AF7">
              <w:rPr>
                <w:rFonts w:ascii="Calibri" w:eastAsia="Times New Roman" w:hAnsi="Calibri" w:cs="Calibri"/>
                <w:color w:val="000000"/>
                <w:sz w:val="20"/>
                <w:szCs w:val="20"/>
              </w:rPr>
              <w:t xml:space="preserve"> during the fiscal year.</w:t>
            </w:r>
          </w:p>
        </w:tc>
      </w:tr>
      <w:tr w:rsidR="00521AF7" w:rsidRPr="00812D0B" w14:paraId="3F70934D" w14:textId="77777777" w:rsidTr="00F343EB">
        <w:trPr>
          <w:trHeight w:val="340"/>
        </w:trPr>
        <w:tc>
          <w:tcPr>
            <w:tcW w:w="2785"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1D844E53" w14:textId="55F7AF79" w:rsidR="00521AF7" w:rsidRPr="00812D0B" w:rsidRDefault="00521AF7" w:rsidP="00521AF7">
            <w:pPr>
              <w:spacing w:line="240" w:lineRule="auto"/>
              <w:jc w:val="right"/>
              <w:rPr>
                <w:rFonts w:ascii="Calibri" w:eastAsia="Times New Roman" w:hAnsi="Calibri" w:cs="Calibri"/>
                <w:b/>
                <w:bCs/>
                <w:color w:val="000000"/>
                <w:sz w:val="24"/>
                <w:szCs w:val="24"/>
              </w:rPr>
            </w:pPr>
            <w:r>
              <w:rPr>
                <w:rFonts w:ascii="Calibri" w:eastAsia="Times New Roman" w:hAnsi="Calibri" w:cs="Calibri"/>
                <w:b/>
                <w:bCs/>
                <w:color w:val="000000"/>
                <w:sz w:val="24"/>
                <w:szCs w:val="24"/>
              </w:rPr>
              <w:t>Performance Expectation</w:t>
            </w:r>
          </w:p>
        </w:tc>
        <w:tc>
          <w:tcPr>
            <w:tcW w:w="7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BD97AC" w14:textId="7BDC6964" w:rsidR="00521AF7" w:rsidRPr="00197A1E" w:rsidRDefault="00521AF7" w:rsidP="00521AF7">
            <w:pPr>
              <w:spacing w:line="240" w:lineRule="auto"/>
              <w:rPr>
                <w:rFonts w:ascii="Calibri" w:eastAsia="Times New Roman" w:hAnsi="Calibri" w:cs="Calibri"/>
                <w:color w:val="000000"/>
                <w:sz w:val="20"/>
                <w:szCs w:val="20"/>
              </w:rPr>
            </w:pPr>
            <w:r w:rsidRPr="00197A1E">
              <w:rPr>
                <w:rFonts w:ascii="Calibri" w:eastAsia="Times New Roman" w:hAnsi="Calibri" w:cs="Calibri"/>
                <w:color w:val="000000"/>
                <w:sz w:val="20"/>
                <w:szCs w:val="20"/>
              </w:rPr>
              <w:t>100% with an allowable variance of 10%</w:t>
            </w:r>
            <w:r>
              <w:rPr>
                <w:rFonts w:ascii="Calibri" w:eastAsia="Times New Roman" w:hAnsi="Calibri" w:cs="Calibri"/>
                <w:color w:val="000000"/>
                <w:sz w:val="20"/>
                <w:szCs w:val="20"/>
              </w:rPr>
              <w:t>.</w:t>
            </w:r>
          </w:p>
        </w:tc>
      </w:tr>
      <w:tr w:rsidR="00521AF7" w:rsidRPr="00812D0B" w14:paraId="0ACC2700" w14:textId="77777777" w:rsidTr="00F343EB">
        <w:trPr>
          <w:trHeight w:val="250"/>
        </w:trPr>
        <w:tc>
          <w:tcPr>
            <w:tcW w:w="2785"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5CCFC783" w14:textId="341176E8" w:rsidR="00521AF7" w:rsidRPr="00812D0B" w:rsidRDefault="00521AF7" w:rsidP="00521AF7">
            <w:pPr>
              <w:spacing w:line="240" w:lineRule="auto"/>
              <w:jc w:val="right"/>
              <w:rPr>
                <w:rFonts w:ascii="Calibri" w:eastAsia="Times New Roman" w:hAnsi="Calibri" w:cs="Calibri"/>
                <w:b/>
                <w:bCs/>
                <w:color w:val="000000"/>
                <w:sz w:val="24"/>
                <w:szCs w:val="24"/>
              </w:rPr>
            </w:pPr>
            <w:r>
              <w:rPr>
                <w:rFonts w:ascii="Calibri" w:eastAsia="Times New Roman" w:hAnsi="Calibri" w:cs="Calibri"/>
                <w:b/>
                <w:bCs/>
                <w:color w:val="000000"/>
                <w:sz w:val="24"/>
                <w:szCs w:val="24"/>
              </w:rPr>
              <w:t>Data Note</w:t>
            </w:r>
          </w:p>
        </w:tc>
        <w:tc>
          <w:tcPr>
            <w:tcW w:w="7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25E4ED" w14:textId="5E33E288" w:rsidR="00521AF7" w:rsidRPr="009D670B" w:rsidRDefault="00543919" w:rsidP="00521AF7">
            <w:pPr>
              <w:spacing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E</w:t>
            </w:r>
            <w:r w:rsidR="00521AF7" w:rsidRPr="009D670B">
              <w:rPr>
                <w:rFonts w:ascii="Calibri" w:eastAsia="Times New Roman" w:hAnsi="Calibri" w:cs="Calibri"/>
                <w:color w:val="000000"/>
                <w:sz w:val="20"/>
                <w:szCs w:val="20"/>
              </w:rPr>
              <w:t xml:space="preserve">valuations </w:t>
            </w:r>
            <w:r>
              <w:rPr>
                <w:rFonts w:ascii="Calibri" w:eastAsia="Times New Roman" w:hAnsi="Calibri" w:cs="Calibri"/>
                <w:color w:val="000000"/>
                <w:sz w:val="20"/>
                <w:szCs w:val="20"/>
              </w:rPr>
              <w:t xml:space="preserve">must </w:t>
            </w:r>
            <w:r w:rsidR="00521AF7" w:rsidRPr="009D670B">
              <w:rPr>
                <w:rFonts w:ascii="Calibri" w:eastAsia="Times New Roman" w:hAnsi="Calibri" w:cs="Calibri"/>
                <w:color w:val="000000"/>
                <w:sz w:val="20"/>
                <w:szCs w:val="20"/>
              </w:rPr>
              <w:t xml:space="preserve">be kept on file </w:t>
            </w:r>
            <w:r>
              <w:rPr>
                <w:rFonts w:ascii="Calibri" w:eastAsia="Times New Roman" w:hAnsi="Calibri" w:cs="Calibri"/>
                <w:color w:val="000000"/>
                <w:sz w:val="20"/>
                <w:szCs w:val="20"/>
              </w:rPr>
              <w:t xml:space="preserve">to verify </w:t>
            </w:r>
            <w:r w:rsidR="00521AF7" w:rsidRPr="009D670B">
              <w:rPr>
                <w:rFonts w:ascii="Calibri" w:eastAsia="Times New Roman" w:hAnsi="Calibri" w:cs="Calibri"/>
                <w:color w:val="000000"/>
                <w:sz w:val="20"/>
                <w:szCs w:val="20"/>
              </w:rPr>
              <w:t>training satisfaction.</w:t>
            </w:r>
          </w:p>
        </w:tc>
      </w:tr>
      <w:tr w:rsidR="00521AF7" w:rsidRPr="00812D0B" w14:paraId="1A77F7B0" w14:textId="77777777" w:rsidTr="00F343EB">
        <w:trPr>
          <w:trHeight w:val="315"/>
        </w:trPr>
        <w:tc>
          <w:tcPr>
            <w:tcW w:w="2785" w:type="dxa"/>
            <w:tcBorders>
              <w:top w:val="single" w:sz="4" w:space="0" w:color="auto"/>
              <w:left w:val="nil"/>
              <w:bottom w:val="single" w:sz="4" w:space="0" w:color="auto"/>
              <w:right w:val="nil"/>
            </w:tcBorders>
            <w:shd w:val="clear" w:color="auto" w:fill="auto"/>
            <w:noWrap/>
            <w:vAlign w:val="bottom"/>
            <w:hideMark/>
          </w:tcPr>
          <w:p w14:paraId="5500E8BD" w14:textId="77777777" w:rsidR="00521AF7" w:rsidRPr="001B3D83" w:rsidRDefault="00521AF7" w:rsidP="00521AF7">
            <w:pPr>
              <w:spacing w:line="240" w:lineRule="auto"/>
              <w:rPr>
                <w:rFonts w:ascii="Calibri" w:eastAsia="Times New Roman" w:hAnsi="Calibri" w:cs="Calibri"/>
                <w:color w:val="000000"/>
                <w:sz w:val="18"/>
                <w:szCs w:val="18"/>
              </w:rPr>
            </w:pPr>
          </w:p>
        </w:tc>
        <w:tc>
          <w:tcPr>
            <w:tcW w:w="7650" w:type="dxa"/>
            <w:tcBorders>
              <w:top w:val="single" w:sz="4" w:space="0" w:color="auto"/>
              <w:left w:val="nil"/>
              <w:bottom w:val="single" w:sz="4" w:space="0" w:color="auto"/>
              <w:right w:val="nil"/>
            </w:tcBorders>
            <w:shd w:val="clear" w:color="auto" w:fill="auto"/>
            <w:noWrap/>
            <w:vAlign w:val="bottom"/>
            <w:hideMark/>
          </w:tcPr>
          <w:p w14:paraId="1EED8E47" w14:textId="4B4E54AB" w:rsidR="00521AF7" w:rsidRPr="00812D0B" w:rsidRDefault="00521AF7" w:rsidP="00521AF7">
            <w:pPr>
              <w:spacing w:line="240" w:lineRule="auto"/>
              <w:rPr>
                <w:rFonts w:ascii="Calibri" w:eastAsia="Times New Roman" w:hAnsi="Calibri" w:cs="Calibri"/>
                <w:color w:val="auto"/>
                <w:sz w:val="24"/>
                <w:szCs w:val="24"/>
              </w:rPr>
            </w:pPr>
          </w:p>
        </w:tc>
      </w:tr>
      <w:tr w:rsidR="00521AF7" w:rsidRPr="00812D0B" w14:paraId="67E047DA" w14:textId="77777777" w:rsidTr="00F343EB">
        <w:trPr>
          <w:trHeight w:val="375"/>
        </w:trPr>
        <w:tc>
          <w:tcPr>
            <w:tcW w:w="10435" w:type="dxa"/>
            <w:gridSpan w:val="2"/>
            <w:tcBorders>
              <w:top w:val="single" w:sz="4" w:space="0" w:color="auto"/>
              <w:left w:val="single" w:sz="4" w:space="0" w:color="auto"/>
              <w:bottom w:val="single" w:sz="4" w:space="0" w:color="auto"/>
              <w:right w:val="single" w:sz="4" w:space="0" w:color="auto"/>
            </w:tcBorders>
            <w:shd w:val="clear" w:color="auto" w:fill="203764"/>
            <w:vAlign w:val="center"/>
            <w:hideMark/>
          </w:tcPr>
          <w:p w14:paraId="0765CFC4" w14:textId="00B9DFCA" w:rsidR="00521AF7" w:rsidRPr="00812D0B" w:rsidRDefault="00521AF7" w:rsidP="00521AF7">
            <w:pPr>
              <w:spacing w:line="240" w:lineRule="auto"/>
              <w:rPr>
                <w:rFonts w:ascii="Calibri" w:eastAsia="Times New Roman" w:hAnsi="Calibri" w:cs="Calibri"/>
                <w:b/>
                <w:bCs/>
                <w:color w:val="FFFFFF"/>
                <w:sz w:val="24"/>
                <w:szCs w:val="24"/>
              </w:rPr>
            </w:pPr>
            <w:bookmarkStart w:id="4" w:name="_Hlk85545046"/>
            <w:r w:rsidRPr="00812D0B">
              <w:rPr>
                <w:rFonts w:ascii="Calibri" w:eastAsia="Times New Roman" w:hAnsi="Calibri" w:cs="Calibri"/>
                <w:b/>
                <w:bCs/>
                <w:color w:val="FFFFFF"/>
                <w:sz w:val="24"/>
                <w:szCs w:val="24"/>
              </w:rPr>
              <w:t xml:space="preserve">OUTPUT 8: </w:t>
            </w:r>
            <w:r>
              <w:rPr>
                <w:rFonts w:ascii="Calibri" w:eastAsia="Times New Roman" w:hAnsi="Calibri" w:cs="Calibri"/>
                <w:b/>
                <w:bCs/>
                <w:color w:val="FFFFFF"/>
                <w:sz w:val="24"/>
                <w:szCs w:val="24"/>
              </w:rPr>
              <w:t xml:space="preserve">SUPPORT GROUPS (CONDUCTED) </w:t>
            </w:r>
            <w:r w:rsidRPr="00812D0B">
              <w:rPr>
                <w:rFonts w:ascii="Calibri" w:eastAsia="Times New Roman" w:hAnsi="Calibri" w:cs="Calibri"/>
                <w:b/>
                <w:bCs/>
                <w:color w:val="FFFFFF"/>
                <w:sz w:val="24"/>
                <w:szCs w:val="24"/>
              </w:rPr>
              <w:t xml:space="preserve"> </w:t>
            </w:r>
          </w:p>
        </w:tc>
      </w:tr>
      <w:bookmarkEnd w:id="4"/>
      <w:tr w:rsidR="00521AF7" w:rsidRPr="00812D0B" w14:paraId="0A0D9DE2" w14:textId="77777777" w:rsidTr="00F343EB">
        <w:trPr>
          <w:trHeight w:val="277"/>
        </w:trPr>
        <w:tc>
          <w:tcPr>
            <w:tcW w:w="2785"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22315222" w14:textId="77777777" w:rsidR="00521AF7" w:rsidRPr="00812D0B" w:rsidRDefault="00521AF7" w:rsidP="00521AF7">
            <w:pPr>
              <w:spacing w:line="240" w:lineRule="auto"/>
              <w:jc w:val="right"/>
              <w:rPr>
                <w:rFonts w:ascii="Calibri" w:eastAsia="Times New Roman" w:hAnsi="Calibri" w:cs="Calibri"/>
                <w:b/>
                <w:bCs/>
                <w:color w:val="000000"/>
                <w:sz w:val="24"/>
                <w:szCs w:val="24"/>
              </w:rPr>
            </w:pPr>
            <w:r w:rsidRPr="00812D0B">
              <w:rPr>
                <w:rFonts w:ascii="Calibri" w:eastAsia="Times New Roman" w:hAnsi="Calibri" w:cs="Calibri"/>
                <w:b/>
                <w:bCs/>
                <w:color w:val="000000"/>
                <w:sz w:val="24"/>
                <w:szCs w:val="24"/>
              </w:rPr>
              <w:t>Description</w:t>
            </w:r>
          </w:p>
        </w:tc>
        <w:tc>
          <w:tcPr>
            <w:tcW w:w="7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28B752" w14:textId="1A9FB9E5" w:rsidR="00521AF7" w:rsidRPr="00197A1E" w:rsidRDefault="00521AF7" w:rsidP="00521AF7">
            <w:pPr>
              <w:spacing w:line="240" w:lineRule="auto"/>
              <w:rPr>
                <w:rFonts w:ascii="Calibri" w:eastAsia="Times New Roman" w:hAnsi="Calibri" w:cs="Calibri"/>
                <w:color w:val="000000"/>
                <w:sz w:val="20"/>
                <w:szCs w:val="20"/>
              </w:rPr>
            </w:pPr>
            <w:r w:rsidRPr="00197A1E">
              <w:rPr>
                <w:rFonts w:ascii="Calibri" w:eastAsia="Times New Roman" w:hAnsi="Calibri" w:cs="Calibri"/>
                <w:color w:val="000000"/>
                <w:sz w:val="20"/>
                <w:szCs w:val="20"/>
              </w:rPr>
              <w:t>Percent of behavioral health related support groups conducted</w:t>
            </w:r>
            <w:r>
              <w:rPr>
                <w:rFonts w:ascii="Calibri" w:eastAsia="Times New Roman" w:hAnsi="Calibri" w:cs="Calibri"/>
                <w:color w:val="000000"/>
                <w:sz w:val="20"/>
                <w:szCs w:val="20"/>
              </w:rPr>
              <w:t xml:space="preserve"> during the fiscal year.</w:t>
            </w:r>
          </w:p>
        </w:tc>
      </w:tr>
      <w:tr w:rsidR="00521AF7" w:rsidRPr="00812D0B" w14:paraId="5616FAB7" w14:textId="77777777" w:rsidTr="00F343EB">
        <w:trPr>
          <w:trHeight w:val="322"/>
        </w:trPr>
        <w:tc>
          <w:tcPr>
            <w:tcW w:w="2785"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476E9974" w14:textId="77777777" w:rsidR="00521AF7" w:rsidRPr="00812D0B" w:rsidRDefault="00521AF7" w:rsidP="00521AF7">
            <w:pPr>
              <w:spacing w:line="240" w:lineRule="auto"/>
              <w:jc w:val="right"/>
              <w:rPr>
                <w:rFonts w:ascii="Calibri" w:eastAsia="Times New Roman" w:hAnsi="Calibri" w:cs="Calibri"/>
                <w:b/>
                <w:bCs/>
                <w:color w:val="000000"/>
                <w:sz w:val="24"/>
                <w:szCs w:val="24"/>
              </w:rPr>
            </w:pPr>
            <w:r w:rsidRPr="00812D0B">
              <w:rPr>
                <w:rFonts w:ascii="Calibri" w:eastAsia="Times New Roman" w:hAnsi="Calibri" w:cs="Calibri"/>
                <w:b/>
                <w:bCs/>
                <w:color w:val="000000"/>
                <w:sz w:val="24"/>
                <w:szCs w:val="24"/>
              </w:rPr>
              <w:t>Numerator</w:t>
            </w:r>
          </w:p>
        </w:tc>
        <w:tc>
          <w:tcPr>
            <w:tcW w:w="7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01D360" w14:textId="28CF2385" w:rsidR="00521AF7" w:rsidRPr="00197A1E" w:rsidRDefault="00565C9A" w:rsidP="00521AF7">
            <w:pPr>
              <w:spacing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Total n</w:t>
            </w:r>
            <w:r w:rsidR="00521AF7" w:rsidRPr="00197A1E">
              <w:rPr>
                <w:rFonts w:ascii="Calibri" w:eastAsia="Times New Roman" w:hAnsi="Calibri" w:cs="Calibri"/>
                <w:color w:val="000000"/>
                <w:sz w:val="20"/>
                <w:szCs w:val="20"/>
              </w:rPr>
              <w:t>umber of behavioral health related support groups conducted</w:t>
            </w:r>
            <w:r w:rsidR="00521AF7">
              <w:rPr>
                <w:rFonts w:ascii="Calibri" w:eastAsia="Times New Roman" w:hAnsi="Calibri" w:cs="Calibri"/>
                <w:color w:val="000000"/>
                <w:sz w:val="20"/>
                <w:szCs w:val="20"/>
              </w:rPr>
              <w:t xml:space="preserve"> during the fiscal year.</w:t>
            </w:r>
          </w:p>
        </w:tc>
      </w:tr>
      <w:tr w:rsidR="00521AF7" w:rsidRPr="00812D0B" w14:paraId="7B6CA834" w14:textId="77777777" w:rsidTr="00F343EB">
        <w:trPr>
          <w:cantSplit/>
          <w:trHeight w:val="268"/>
        </w:trPr>
        <w:tc>
          <w:tcPr>
            <w:tcW w:w="2785"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4A9D2D99" w14:textId="77777777" w:rsidR="00521AF7" w:rsidRPr="00812D0B" w:rsidRDefault="00521AF7" w:rsidP="00521AF7">
            <w:pPr>
              <w:spacing w:line="240" w:lineRule="auto"/>
              <w:jc w:val="right"/>
              <w:rPr>
                <w:rFonts w:ascii="Calibri" w:eastAsia="Times New Roman" w:hAnsi="Calibri" w:cs="Calibri"/>
                <w:b/>
                <w:bCs/>
                <w:color w:val="000000"/>
                <w:sz w:val="24"/>
                <w:szCs w:val="24"/>
              </w:rPr>
            </w:pPr>
            <w:r w:rsidRPr="00812D0B">
              <w:rPr>
                <w:rFonts w:ascii="Calibri" w:eastAsia="Times New Roman" w:hAnsi="Calibri" w:cs="Calibri"/>
                <w:b/>
                <w:bCs/>
                <w:color w:val="000000"/>
                <w:sz w:val="24"/>
                <w:szCs w:val="24"/>
              </w:rPr>
              <w:t>Denominator</w:t>
            </w:r>
          </w:p>
        </w:tc>
        <w:tc>
          <w:tcPr>
            <w:tcW w:w="7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EB2EBC" w14:textId="6A6B1AD1" w:rsidR="000F3C14" w:rsidRPr="00197A1E" w:rsidRDefault="00565C9A" w:rsidP="00521AF7">
            <w:pPr>
              <w:spacing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Number</w:t>
            </w:r>
            <w:r w:rsidR="00521AF7" w:rsidRPr="00197A1E">
              <w:rPr>
                <w:rFonts w:ascii="Calibri" w:eastAsia="Times New Roman" w:hAnsi="Calibri" w:cs="Calibri"/>
                <w:color w:val="000000"/>
                <w:sz w:val="20"/>
                <w:szCs w:val="20"/>
              </w:rPr>
              <w:t xml:space="preserve"> of behavioral health related support groups to be conducted</w:t>
            </w:r>
            <w:r w:rsidR="00521AF7">
              <w:rPr>
                <w:rFonts w:ascii="Calibri" w:eastAsia="Times New Roman" w:hAnsi="Calibri" w:cs="Calibri"/>
                <w:color w:val="000000"/>
                <w:sz w:val="20"/>
                <w:szCs w:val="20"/>
              </w:rPr>
              <w:t xml:space="preserve"> during the fiscal year.</w:t>
            </w:r>
          </w:p>
        </w:tc>
      </w:tr>
      <w:tr w:rsidR="00521AF7" w:rsidRPr="00812D0B" w14:paraId="2D7CE23B" w14:textId="77777777" w:rsidTr="00F343EB">
        <w:trPr>
          <w:cantSplit/>
          <w:trHeight w:val="313"/>
        </w:trPr>
        <w:tc>
          <w:tcPr>
            <w:tcW w:w="2785"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1E8C3445" w14:textId="5C601CE1" w:rsidR="00521AF7" w:rsidRPr="00812D0B" w:rsidRDefault="00521AF7" w:rsidP="00521AF7">
            <w:pPr>
              <w:spacing w:line="240" w:lineRule="auto"/>
              <w:jc w:val="right"/>
              <w:rPr>
                <w:rFonts w:ascii="Calibri" w:eastAsia="Times New Roman" w:hAnsi="Calibri" w:cs="Calibri"/>
                <w:b/>
                <w:bCs/>
                <w:color w:val="000000"/>
                <w:sz w:val="24"/>
                <w:szCs w:val="24"/>
              </w:rPr>
            </w:pPr>
            <w:r>
              <w:rPr>
                <w:rFonts w:ascii="Calibri" w:eastAsia="Times New Roman" w:hAnsi="Calibri" w:cs="Calibri"/>
                <w:b/>
                <w:bCs/>
                <w:color w:val="000000"/>
                <w:sz w:val="24"/>
                <w:szCs w:val="24"/>
              </w:rPr>
              <w:t>Performance Expectation</w:t>
            </w:r>
          </w:p>
        </w:tc>
        <w:tc>
          <w:tcPr>
            <w:tcW w:w="7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BE101D" w14:textId="248F8287" w:rsidR="00521AF7" w:rsidRPr="00197A1E" w:rsidRDefault="00521AF7" w:rsidP="00521AF7">
            <w:pPr>
              <w:spacing w:line="240" w:lineRule="auto"/>
              <w:rPr>
                <w:rFonts w:ascii="Calibri" w:eastAsia="Times New Roman" w:hAnsi="Calibri" w:cs="Calibri"/>
                <w:color w:val="000000"/>
                <w:sz w:val="20"/>
                <w:szCs w:val="20"/>
              </w:rPr>
            </w:pPr>
            <w:r w:rsidRPr="00197A1E">
              <w:rPr>
                <w:rFonts w:ascii="Calibri" w:eastAsia="Times New Roman" w:hAnsi="Calibri" w:cs="Calibri"/>
                <w:color w:val="000000"/>
                <w:sz w:val="20"/>
                <w:szCs w:val="20"/>
              </w:rPr>
              <w:t>100% with an allowable variance of 10%</w:t>
            </w:r>
            <w:r>
              <w:rPr>
                <w:rFonts w:ascii="Calibri" w:eastAsia="Times New Roman" w:hAnsi="Calibri" w:cs="Calibri"/>
                <w:color w:val="000000"/>
                <w:sz w:val="20"/>
                <w:szCs w:val="20"/>
              </w:rPr>
              <w:t>.</w:t>
            </w:r>
          </w:p>
        </w:tc>
      </w:tr>
      <w:tr w:rsidR="00521AF7" w:rsidRPr="00812D0B" w14:paraId="51B6E07D" w14:textId="77777777" w:rsidTr="00F343EB">
        <w:trPr>
          <w:cantSplit/>
          <w:trHeight w:val="772"/>
        </w:trPr>
        <w:tc>
          <w:tcPr>
            <w:tcW w:w="2785"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2AFFC607" w14:textId="7FAA2A33" w:rsidR="00521AF7" w:rsidRPr="00812D0B" w:rsidRDefault="00521AF7" w:rsidP="00521AF7">
            <w:pPr>
              <w:spacing w:line="240" w:lineRule="auto"/>
              <w:jc w:val="right"/>
              <w:rPr>
                <w:rFonts w:ascii="Calibri" w:eastAsia="Times New Roman" w:hAnsi="Calibri" w:cs="Calibri"/>
                <w:b/>
                <w:bCs/>
                <w:color w:val="000000"/>
                <w:sz w:val="24"/>
                <w:szCs w:val="24"/>
              </w:rPr>
            </w:pPr>
            <w:r>
              <w:rPr>
                <w:rFonts w:ascii="Calibri" w:eastAsia="Times New Roman" w:hAnsi="Calibri" w:cs="Calibri"/>
                <w:b/>
                <w:bCs/>
                <w:color w:val="000000"/>
                <w:sz w:val="24"/>
                <w:szCs w:val="24"/>
              </w:rPr>
              <w:t>Data Notes</w:t>
            </w:r>
          </w:p>
        </w:tc>
        <w:tc>
          <w:tcPr>
            <w:tcW w:w="7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12703C" w14:textId="28C01DAD" w:rsidR="00AD613C" w:rsidRDefault="00AD613C" w:rsidP="00AD613C">
            <w:pPr>
              <w:pStyle w:val="CommentText"/>
              <w:numPr>
                <w:ilvl w:val="0"/>
                <w:numId w:val="22"/>
              </w:numPr>
              <w:ind w:left="252" w:hanging="252"/>
              <w:rPr>
                <w:rFonts w:ascii="Calibri" w:hAnsi="Calibri" w:cs="Calibri"/>
              </w:rPr>
            </w:pPr>
            <w:r w:rsidRPr="00BE3E05">
              <w:rPr>
                <w:rFonts w:ascii="Calibri" w:hAnsi="Calibri" w:cs="Calibri"/>
              </w:rPr>
              <w:t>Denominator</w:t>
            </w:r>
            <w:r>
              <w:rPr>
                <w:rFonts w:ascii="Calibri" w:hAnsi="Calibri" w:cs="Calibri"/>
              </w:rPr>
              <w:t xml:space="preserve"> (target)</w:t>
            </w:r>
            <w:r w:rsidRPr="00BE3E05">
              <w:rPr>
                <w:rFonts w:ascii="Calibri" w:hAnsi="Calibri" w:cs="Calibri"/>
              </w:rPr>
              <w:t xml:space="preserve"> to be negotiated with HHS</w:t>
            </w:r>
            <w:r w:rsidR="00B051DF">
              <w:rPr>
                <w:rFonts w:ascii="Calibri" w:hAnsi="Calibri" w:cs="Calibri"/>
              </w:rPr>
              <w:t>.</w:t>
            </w:r>
            <w:r w:rsidRPr="00BE3E05">
              <w:rPr>
                <w:rFonts w:ascii="Calibri" w:hAnsi="Calibri" w:cs="Calibri"/>
              </w:rPr>
              <w:t xml:space="preserve"> </w:t>
            </w:r>
          </w:p>
          <w:p w14:paraId="7D8A62BA" w14:textId="6DCEC7CC" w:rsidR="00521AF7" w:rsidRPr="00197A1E" w:rsidRDefault="00521AF7" w:rsidP="00521AF7">
            <w:pPr>
              <w:pStyle w:val="CommentText"/>
              <w:numPr>
                <w:ilvl w:val="0"/>
                <w:numId w:val="22"/>
              </w:numPr>
              <w:ind w:left="252" w:hanging="252"/>
              <w:rPr>
                <w:rFonts w:ascii="Calibri" w:eastAsia="Times New Roman" w:hAnsi="Calibri" w:cs="Calibri"/>
                <w:color w:val="000000"/>
              </w:rPr>
            </w:pPr>
            <w:r w:rsidRPr="00197A1E">
              <w:rPr>
                <w:rFonts w:ascii="Calibri" w:eastAsia="Times New Roman" w:hAnsi="Calibri" w:cs="Segoe UI"/>
                <w:color w:val="auto"/>
              </w:rPr>
              <w:t>To count as a support group at least two</w:t>
            </w:r>
            <w:r>
              <w:rPr>
                <w:rFonts w:ascii="Calibri" w:eastAsia="Times New Roman" w:hAnsi="Calibri" w:cs="Segoe UI"/>
                <w:color w:val="auto"/>
              </w:rPr>
              <w:t xml:space="preserve"> </w:t>
            </w:r>
            <w:r w:rsidR="003F5A6B">
              <w:rPr>
                <w:rFonts w:ascii="Calibri" w:eastAsia="Times New Roman" w:hAnsi="Calibri" w:cs="Segoe UI"/>
                <w:color w:val="auto"/>
              </w:rPr>
              <w:t>individuals</w:t>
            </w:r>
            <w:r>
              <w:rPr>
                <w:rFonts w:ascii="Calibri" w:eastAsia="Times New Roman" w:hAnsi="Calibri" w:cs="Segoe UI"/>
                <w:color w:val="auto"/>
              </w:rPr>
              <w:t xml:space="preserve"> must be present.</w:t>
            </w:r>
          </w:p>
          <w:p w14:paraId="315CD728" w14:textId="46CDD4B9" w:rsidR="00521AF7" w:rsidRPr="009D670B" w:rsidRDefault="00521AF7" w:rsidP="00521AF7">
            <w:pPr>
              <w:pStyle w:val="CommentText"/>
              <w:numPr>
                <w:ilvl w:val="0"/>
                <w:numId w:val="22"/>
              </w:numPr>
              <w:ind w:left="252" w:hanging="252"/>
              <w:rPr>
                <w:rFonts w:ascii="Calibri" w:eastAsia="Times New Roman" w:hAnsi="Calibri" w:cs="Calibri"/>
                <w:color w:val="000000"/>
              </w:rPr>
            </w:pPr>
            <w:r w:rsidRPr="00197A1E">
              <w:rPr>
                <w:rFonts w:ascii="Calibri" w:eastAsia="Times New Roman" w:hAnsi="Calibri" w:cs="Segoe UI"/>
                <w:color w:val="auto"/>
              </w:rPr>
              <w:t xml:space="preserve">Sign-in/attendance sheets </w:t>
            </w:r>
            <w:r w:rsidR="00543919">
              <w:rPr>
                <w:rFonts w:ascii="Calibri" w:eastAsia="Times New Roman" w:hAnsi="Calibri" w:cs="Segoe UI"/>
                <w:color w:val="auto"/>
              </w:rPr>
              <w:t>must</w:t>
            </w:r>
            <w:r w:rsidRPr="00197A1E">
              <w:rPr>
                <w:rFonts w:ascii="Calibri" w:eastAsia="Times New Roman" w:hAnsi="Calibri" w:cs="Segoe UI"/>
                <w:color w:val="auto"/>
              </w:rPr>
              <w:t xml:space="preserve"> be used and kept on file </w:t>
            </w:r>
            <w:r w:rsidR="00543919">
              <w:rPr>
                <w:rFonts w:ascii="Calibri" w:eastAsia="Times New Roman" w:hAnsi="Calibri" w:cs="Segoe UI"/>
                <w:color w:val="auto"/>
              </w:rPr>
              <w:t>to verify</w:t>
            </w:r>
            <w:r w:rsidRPr="00197A1E">
              <w:rPr>
                <w:rFonts w:ascii="Calibri" w:eastAsia="Times New Roman" w:hAnsi="Calibri" w:cs="Segoe UI"/>
                <w:color w:val="auto"/>
              </w:rPr>
              <w:t xml:space="preserve"> </w:t>
            </w:r>
            <w:r w:rsidR="00EC661C">
              <w:rPr>
                <w:rFonts w:ascii="Calibri" w:eastAsia="Times New Roman" w:hAnsi="Calibri" w:cs="Segoe UI"/>
                <w:color w:val="auto"/>
              </w:rPr>
              <w:t xml:space="preserve">support group </w:t>
            </w:r>
            <w:r w:rsidR="00A43B67">
              <w:rPr>
                <w:rFonts w:ascii="Calibri" w:eastAsia="Times New Roman" w:hAnsi="Calibri" w:cs="Segoe UI"/>
                <w:color w:val="auto"/>
              </w:rPr>
              <w:t>occurrence</w:t>
            </w:r>
            <w:r w:rsidR="00EC661C">
              <w:rPr>
                <w:rFonts w:ascii="Calibri" w:eastAsia="Times New Roman" w:hAnsi="Calibri" w:cs="Segoe UI"/>
                <w:color w:val="auto"/>
              </w:rPr>
              <w:t xml:space="preserve"> and date. </w:t>
            </w:r>
          </w:p>
        </w:tc>
      </w:tr>
      <w:tr w:rsidR="00521AF7" w:rsidRPr="00812D0B" w14:paraId="2910416F" w14:textId="77777777" w:rsidTr="00F343EB">
        <w:trPr>
          <w:cantSplit/>
          <w:trHeight w:val="300"/>
        </w:trPr>
        <w:tc>
          <w:tcPr>
            <w:tcW w:w="2785" w:type="dxa"/>
            <w:tcBorders>
              <w:top w:val="single" w:sz="4" w:space="0" w:color="auto"/>
              <w:left w:val="nil"/>
              <w:bottom w:val="single" w:sz="4" w:space="0" w:color="auto"/>
              <w:right w:val="nil"/>
            </w:tcBorders>
            <w:shd w:val="clear" w:color="auto" w:fill="auto"/>
            <w:noWrap/>
            <w:vAlign w:val="bottom"/>
            <w:hideMark/>
          </w:tcPr>
          <w:p w14:paraId="6FCEF5C5" w14:textId="1CDA4905" w:rsidR="001B3D83" w:rsidRPr="00812D0B" w:rsidRDefault="001B3D83" w:rsidP="00521AF7">
            <w:pPr>
              <w:spacing w:line="240" w:lineRule="auto"/>
              <w:rPr>
                <w:rFonts w:ascii="Calibri" w:eastAsia="Times New Roman" w:hAnsi="Calibri" w:cs="Calibri"/>
                <w:color w:val="000000"/>
                <w:sz w:val="24"/>
                <w:szCs w:val="24"/>
              </w:rPr>
            </w:pPr>
          </w:p>
        </w:tc>
        <w:tc>
          <w:tcPr>
            <w:tcW w:w="7650" w:type="dxa"/>
            <w:tcBorders>
              <w:top w:val="single" w:sz="4" w:space="0" w:color="auto"/>
              <w:left w:val="nil"/>
              <w:bottom w:val="single" w:sz="4" w:space="0" w:color="auto"/>
              <w:right w:val="nil"/>
            </w:tcBorders>
            <w:shd w:val="clear" w:color="auto" w:fill="auto"/>
            <w:noWrap/>
            <w:vAlign w:val="bottom"/>
            <w:hideMark/>
          </w:tcPr>
          <w:p w14:paraId="71B78904" w14:textId="77777777" w:rsidR="00521AF7" w:rsidRPr="00812D0B" w:rsidRDefault="00521AF7" w:rsidP="00521AF7">
            <w:pPr>
              <w:spacing w:line="240" w:lineRule="auto"/>
              <w:rPr>
                <w:rFonts w:ascii="Calibri" w:eastAsia="Times New Roman" w:hAnsi="Calibri" w:cs="Calibri"/>
                <w:color w:val="auto"/>
                <w:sz w:val="24"/>
                <w:szCs w:val="24"/>
              </w:rPr>
            </w:pPr>
          </w:p>
        </w:tc>
      </w:tr>
      <w:tr w:rsidR="00521AF7" w:rsidRPr="00812D0B" w14:paraId="11A6754C" w14:textId="77777777" w:rsidTr="00F343EB">
        <w:trPr>
          <w:cantSplit/>
          <w:trHeight w:val="375"/>
        </w:trPr>
        <w:tc>
          <w:tcPr>
            <w:tcW w:w="10435" w:type="dxa"/>
            <w:gridSpan w:val="2"/>
            <w:tcBorders>
              <w:top w:val="single" w:sz="4" w:space="0" w:color="auto"/>
              <w:left w:val="single" w:sz="4" w:space="0" w:color="auto"/>
              <w:bottom w:val="single" w:sz="4" w:space="0" w:color="auto"/>
              <w:right w:val="single" w:sz="4" w:space="0" w:color="auto"/>
            </w:tcBorders>
            <w:shd w:val="clear" w:color="auto" w:fill="203764"/>
            <w:vAlign w:val="center"/>
            <w:hideMark/>
          </w:tcPr>
          <w:p w14:paraId="6FAB1736" w14:textId="1640BDB7" w:rsidR="00521AF7" w:rsidRPr="00812D0B" w:rsidRDefault="00521AF7" w:rsidP="00521AF7">
            <w:pPr>
              <w:spacing w:line="240" w:lineRule="auto"/>
              <w:rPr>
                <w:rFonts w:ascii="Calibri" w:eastAsia="Times New Roman" w:hAnsi="Calibri" w:cs="Calibri"/>
                <w:b/>
                <w:bCs/>
                <w:color w:val="FFFFFF"/>
                <w:sz w:val="24"/>
                <w:szCs w:val="24"/>
              </w:rPr>
            </w:pPr>
            <w:r w:rsidRPr="00812D0B">
              <w:rPr>
                <w:rFonts w:ascii="Calibri" w:eastAsia="Times New Roman" w:hAnsi="Calibri" w:cs="Calibri"/>
                <w:b/>
                <w:bCs/>
                <w:color w:val="FFFFFF"/>
                <w:sz w:val="24"/>
                <w:szCs w:val="24"/>
              </w:rPr>
              <w:t xml:space="preserve">OUTPUT 9: </w:t>
            </w:r>
            <w:r>
              <w:rPr>
                <w:rFonts w:ascii="Calibri" w:eastAsia="Times New Roman" w:hAnsi="Calibri" w:cs="Calibri"/>
                <w:b/>
                <w:bCs/>
                <w:color w:val="FFFFFF"/>
                <w:sz w:val="24"/>
                <w:szCs w:val="24"/>
              </w:rPr>
              <w:t xml:space="preserve">COMMUNITY EDUCATION EVENTS </w:t>
            </w:r>
            <w:r w:rsidRPr="00812D0B">
              <w:rPr>
                <w:rFonts w:ascii="Calibri" w:eastAsia="Times New Roman" w:hAnsi="Calibri" w:cs="Calibri"/>
                <w:b/>
                <w:bCs/>
                <w:color w:val="FFFFFF"/>
                <w:sz w:val="24"/>
                <w:szCs w:val="24"/>
              </w:rPr>
              <w:t xml:space="preserve">  </w:t>
            </w:r>
          </w:p>
        </w:tc>
      </w:tr>
      <w:tr w:rsidR="00521AF7" w:rsidRPr="00812D0B" w14:paraId="200DE065" w14:textId="77777777" w:rsidTr="00F343EB">
        <w:trPr>
          <w:cantSplit/>
          <w:trHeight w:val="367"/>
        </w:trPr>
        <w:tc>
          <w:tcPr>
            <w:tcW w:w="2785"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39EE8FB2" w14:textId="77777777" w:rsidR="00521AF7" w:rsidRPr="00812D0B" w:rsidRDefault="00521AF7" w:rsidP="00521AF7">
            <w:pPr>
              <w:spacing w:line="240" w:lineRule="auto"/>
              <w:jc w:val="right"/>
              <w:rPr>
                <w:rFonts w:ascii="Calibri" w:eastAsia="Times New Roman" w:hAnsi="Calibri" w:cs="Calibri"/>
                <w:b/>
                <w:bCs/>
                <w:color w:val="000000"/>
                <w:sz w:val="24"/>
                <w:szCs w:val="24"/>
              </w:rPr>
            </w:pPr>
            <w:r w:rsidRPr="00812D0B">
              <w:rPr>
                <w:rFonts w:ascii="Calibri" w:eastAsia="Times New Roman" w:hAnsi="Calibri" w:cs="Calibri"/>
                <w:b/>
                <w:bCs/>
                <w:color w:val="000000"/>
                <w:sz w:val="24"/>
                <w:szCs w:val="24"/>
              </w:rPr>
              <w:t>Description</w:t>
            </w:r>
          </w:p>
        </w:tc>
        <w:tc>
          <w:tcPr>
            <w:tcW w:w="7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0B6427" w14:textId="0B12475C" w:rsidR="00521AF7" w:rsidRPr="00197A1E" w:rsidRDefault="00521AF7" w:rsidP="00521AF7">
            <w:pPr>
              <w:spacing w:line="240" w:lineRule="auto"/>
              <w:rPr>
                <w:rFonts w:ascii="Calibri" w:eastAsia="Times New Roman" w:hAnsi="Calibri" w:cs="Calibri"/>
                <w:color w:val="000000"/>
                <w:sz w:val="20"/>
                <w:szCs w:val="20"/>
              </w:rPr>
            </w:pPr>
            <w:r w:rsidRPr="00197A1E">
              <w:rPr>
                <w:rFonts w:ascii="Calibri" w:eastAsia="Times New Roman" w:hAnsi="Calibri" w:cs="Calibri"/>
                <w:color w:val="000000"/>
                <w:sz w:val="20"/>
                <w:szCs w:val="20"/>
              </w:rPr>
              <w:t>Percent of behavioral health related community education events conducted</w:t>
            </w:r>
            <w:r>
              <w:rPr>
                <w:rFonts w:ascii="Calibri" w:eastAsia="Times New Roman" w:hAnsi="Calibri" w:cs="Calibri"/>
                <w:color w:val="000000"/>
                <w:sz w:val="20"/>
                <w:szCs w:val="20"/>
              </w:rPr>
              <w:t xml:space="preserve"> during the fiscal year.</w:t>
            </w:r>
          </w:p>
        </w:tc>
      </w:tr>
      <w:tr w:rsidR="00521AF7" w:rsidRPr="00812D0B" w14:paraId="7F25A3D9" w14:textId="77777777" w:rsidTr="00F343EB">
        <w:trPr>
          <w:cantSplit/>
          <w:trHeight w:val="268"/>
        </w:trPr>
        <w:tc>
          <w:tcPr>
            <w:tcW w:w="2785"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4F664D52" w14:textId="77777777" w:rsidR="00521AF7" w:rsidRPr="00812D0B" w:rsidRDefault="00521AF7" w:rsidP="00521AF7">
            <w:pPr>
              <w:spacing w:line="240" w:lineRule="auto"/>
              <w:jc w:val="right"/>
              <w:rPr>
                <w:rFonts w:ascii="Calibri" w:eastAsia="Times New Roman" w:hAnsi="Calibri" w:cs="Calibri"/>
                <w:b/>
                <w:bCs/>
                <w:color w:val="000000"/>
                <w:sz w:val="24"/>
                <w:szCs w:val="24"/>
              </w:rPr>
            </w:pPr>
            <w:r w:rsidRPr="00812D0B">
              <w:rPr>
                <w:rFonts w:ascii="Calibri" w:eastAsia="Times New Roman" w:hAnsi="Calibri" w:cs="Calibri"/>
                <w:b/>
                <w:bCs/>
                <w:color w:val="000000"/>
                <w:sz w:val="24"/>
                <w:szCs w:val="24"/>
              </w:rPr>
              <w:t>Numerator</w:t>
            </w:r>
          </w:p>
        </w:tc>
        <w:tc>
          <w:tcPr>
            <w:tcW w:w="7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B11955" w14:textId="46DCDED4" w:rsidR="00521AF7" w:rsidRPr="00197A1E" w:rsidRDefault="00E12C9F" w:rsidP="00521AF7">
            <w:pPr>
              <w:spacing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Total n</w:t>
            </w:r>
            <w:r w:rsidR="00521AF7" w:rsidRPr="00197A1E">
              <w:rPr>
                <w:rFonts w:ascii="Calibri" w:eastAsia="Times New Roman" w:hAnsi="Calibri" w:cs="Calibri"/>
                <w:color w:val="000000"/>
                <w:sz w:val="20"/>
                <w:szCs w:val="20"/>
              </w:rPr>
              <w:t>umber of behavioral health related community education events conducted</w:t>
            </w:r>
            <w:r w:rsidR="00521AF7">
              <w:rPr>
                <w:rFonts w:ascii="Calibri" w:eastAsia="Times New Roman" w:hAnsi="Calibri" w:cs="Calibri"/>
                <w:color w:val="000000"/>
                <w:sz w:val="20"/>
                <w:szCs w:val="20"/>
              </w:rPr>
              <w:t xml:space="preserve"> during the fiscal year.</w:t>
            </w:r>
          </w:p>
        </w:tc>
      </w:tr>
      <w:tr w:rsidR="00521AF7" w:rsidRPr="00812D0B" w14:paraId="0E6F50C7" w14:textId="77777777" w:rsidTr="00F343EB">
        <w:trPr>
          <w:cantSplit/>
          <w:trHeight w:val="313"/>
        </w:trPr>
        <w:tc>
          <w:tcPr>
            <w:tcW w:w="2785"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620BB118" w14:textId="77777777" w:rsidR="00521AF7" w:rsidRPr="00812D0B" w:rsidRDefault="00521AF7" w:rsidP="00521AF7">
            <w:pPr>
              <w:spacing w:line="240" w:lineRule="auto"/>
              <w:jc w:val="right"/>
              <w:rPr>
                <w:rFonts w:ascii="Calibri" w:eastAsia="Times New Roman" w:hAnsi="Calibri" w:cs="Calibri"/>
                <w:b/>
                <w:bCs/>
                <w:color w:val="000000"/>
                <w:sz w:val="24"/>
                <w:szCs w:val="24"/>
              </w:rPr>
            </w:pPr>
            <w:r w:rsidRPr="00812D0B">
              <w:rPr>
                <w:rFonts w:ascii="Calibri" w:eastAsia="Times New Roman" w:hAnsi="Calibri" w:cs="Calibri"/>
                <w:b/>
                <w:bCs/>
                <w:color w:val="000000"/>
                <w:sz w:val="24"/>
                <w:szCs w:val="24"/>
              </w:rPr>
              <w:t>Denominator</w:t>
            </w:r>
          </w:p>
        </w:tc>
        <w:tc>
          <w:tcPr>
            <w:tcW w:w="7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95C9E5" w14:textId="67F7BE61" w:rsidR="000F3C14" w:rsidRPr="00197A1E" w:rsidRDefault="00521AF7" w:rsidP="00521AF7">
            <w:pPr>
              <w:spacing w:line="240" w:lineRule="auto"/>
              <w:rPr>
                <w:rFonts w:ascii="Calibri" w:eastAsia="Times New Roman" w:hAnsi="Calibri" w:cs="Calibri"/>
                <w:color w:val="000000"/>
                <w:sz w:val="20"/>
                <w:szCs w:val="20"/>
              </w:rPr>
            </w:pPr>
            <w:r w:rsidRPr="00197A1E">
              <w:rPr>
                <w:rFonts w:ascii="Calibri" w:eastAsia="Times New Roman" w:hAnsi="Calibri" w:cs="Calibri"/>
                <w:color w:val="000000"/>
                <w:sz w:val="20"/>
                <w:szCs w:val="20"/>
              </w:rPr>
              <w:t>Number of behavioral health related community education events to be conducted</w:t>
            </w:r>
            <w:r>
              <w:rPr>
                <w:rFonts w:ascii="Calibri" w:eastAsia="Times New Roman" w:hAnsi="Calibri" w:cs="Calibri"/>
                <w:color w:val="000000"/>
                <w:sz w:val="20"/>
                <w:szCs w:val="20"/>
              </w:rPr>
              <w:t xml:space="preserve"> during the fiscal year.</w:t>
            </w:r>
          </w:p>
        </w:tc>
      </w:tr>
      <w:tr w:rsidR="00521AF7" w:rsidRPr="00812D0B" w14:paraId="488FA66A" w14:textId="77777777" w:rsidTr="00F343EB">
        <w:trPr>
          <w:trHeight w:val="322"/>
        </w:trPr>
        <w:tc>
          <w:tcPr>
            <w:tcW w:w="2785"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3AFD618E" w14:textId="04559D77" w:rsidR="00521AF7" w:rsidRPr="00812D0B" w:rsidRDefault="00521AF7" w:rsidP="00521AF7">
            <w:pPr>
              <w:spacing w:line="240" w:lineRule="auto"/>
              <w:jc w:val="right"/>
              <w:rPr>
                <w:rFonts w:ascii="Calibri" w:eastAsia="Times New Roman" w:hAnsi="Calibri" w:cs="Calibri"/>
                <w:b/>
                <w:bCs/>
                <w:color w:val="000000"/>
                <w:sz w:val="24"/>
                <w:szCs w:val="24"/>
              </w:rPr>
            </w:pPr>
            <w:r>
              <w:rPr>
                <w:rFonts w:ascii="Calibri" w:eastAsia="Times New Roman" w:hAnsi="Calibri" w:cs="Calibri"/>
                <w:b/>
                <w:bCs/>
                <w:color w:val="000000"/>
                <w:sz w:val="24"/>
                <w:szCs w:val="24"/>
              </w:rPr>
              <w:t>Performance Expectation</w:t>
            </w:r>
          </w:p>
        </w:tc>
        <w:tc>
          <w:tcPr>
            <w:tcW w:w="7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946266" w14:textId="107A486A" w:rsidR="00521AF7" w:rsidRPr="00197A1E" w:rsidRDefault="00521AF7" w:rsidP="00521AF7">
            <w:pPr>
              <w:spacing w:line="240" w:lineRule="auto"/>
              <w:rPr>
                <w:rFonts w:ascii="Calibri" w:eastAsia="Times New Roman" w:hAnsi="Calibri" w:cs="Calibri"/>
                <w:color w:val="000000"/>
                <w:sz w:val="20"/>
                <w:szCs w:val="20"/>
              </w:rPr>
            </w:pPr>
            <w:r w:rsidRPr="00197A1E">
              <w:rPr>
                <w:rFonts w:ascii="Calibri" w:eastAsia="Times New Roman" w:hAnsi="Calibri" w:cs="Calibri"/>
                <w:color w:val="000000"/>
                <w:sz w:val="20"/>
                <w:szCs w:val="20"/>
              </w:rPr>
              <w:t>100% with an allowable variance of 10%</w:t>
            </w:r>
            <w:r>
              <w:rPr>
                <w:rFonts w:ascii="Calibri" w:eastAsia="Times New Roman" w:hAnsi="Calibri" w:cs="Calibri"/>
                <w:color w:val="000000"/>
                <w:sz w:val="20"/>
                <w:szCs w:val="20"/>
              </w:rPr>
              <w:t>.</w:t>
            </w:r>
          </w:p>
        </w:tc>
      </w:tr>
      <w:tr w:rsidR="003D737B" w:rsidRPr="00812D0B" w14:paraId="4C02F07D" w14:textId="77777777" w:rsidTr="00F343EB">
        <w:trPr>
          <w:cantSplit/>
          <w:trHeight w:val="322"/>
        </w:trPr>
        <w:tc>
          <w:tcPr>
            <w:tcW w:w="2785" w:type="dxa"/>
            <w:tcBorders>
              <w:top w:val="single" w:sz="4" w:space="0" w:color="auto"/>
              <w:left w:val="single" w:sz="4" w:space="0" w:color="auto"/>
              <w:bottom w:val="single" w:sz="4" w:space="0" w:color="auto"/>
              <w:right w:val="single" w:sz="4" w:space="0" w:color="auto"/>
            </w:tcBorders>
            <w:shd w:val="clear" w:color="auto" w:fill="D9E1F2"/>
            <w:noWrap/>
            <w:vAlign w:val="center"/>
          </w:tcPr>
          <w:p w14:paraId="013333D1" w14:textId="6D773EEE" w:rsidR="003D737B" w:rsidRDefault="00440FA0" w:rsidP="00521AF7">
            <w:pPr>
              <w:spacing w:line="240" w:lineRule="auto"/>
              <w:jc w:val="right"/>
              <w:rPr>
                <w:rFonts w:ascii="Calibri" w:eastAsia="Times New Roman" w:hAnsi="Calibri" w:cs="Calibri"/>
                <w:b/>
                <w:bCs/>
                <w:color w:val="000000"/>
                <w:sz w:val="24"/>
                <w:szCs w:val="24"/>
              </w:rPr>
            </w:pPr>
            <w:r w:rsidRPr="00A65A80">
              <w:rPr>
                <w:rFonts w:ascii="Calibri" w:eastAsia="Times New Roman" w:hAnsi="Calibri" w:cs="Calibri"/>
                <w:b/>
                <w:bCs/>
                <w:color w:val="000000"/>
                <w:sz w:val="24"/>
                <w:szCs w:val="24"/>
              </w:rPr>
              <w:t>Data Note</w:t>
            </w:r>
          </w:p>
        </w:tc>
        <w:tc>
          <w:tcPr>
            <w:tcW w:w="7650" w:type="dxa"/>
            <w:tcBorders>
              <w:top w:val="single" w:sz="4" w:space="0" w:color="auto"/>
              <w:left w:val="single" w:sz="4" w:space="0" w:color="auto"/>
              <w:bottom w:val="single" w:sz="4" w:space="0" w:color="auto"/>
              <w:right w:val="single" w:sz="4" w:space="0" w:color="auto"/>
            </w:tcBorders>
            <w:shd w:val="clear" w:color="auto" w:fill="auto"/>
            <w:vAlign w:val="center"/>
          </w:tcPr>
          <w:p w14:paraId="2457812A" w14:textId="7221CC23" w:rsidR="003D737B" w:rsidRPr="00440FA0" w:rsidRDefault="00440FA0" w:rsidP="0095670F">
            <w:pPr>
              <w:pStyle w:val="CommentText"/>
              <w:rPr>
                <w:rFonts w:ascii="Calibri" w:hAnsi="Calibri" w:cs="Calibri"/>
              </w:rPr>
            </w:pPr>
            <w:r w:rsidRPr="00BE3E05">
              <w:rPr>
                <w:rFonts w:ascii="Calibri" w:hAnsi="Calibri" w:cs="Calibri"/>
              </w:rPr>
              <w:t>Denominator</w:t>
            </w:r>
            <w:r>
              <w:rPr>
                <w:rFonts w:ascii="Calibri" w:hAnsi="Calibri" w:cs="Calibri"/>
              </w:rPr>
              <w:t xml:space="preserve"> (target)</w:t>
            </w:r>
            <w:r w:rsidRPr="00BE3E05">
              <w:rPr>
                <w:rFonts w:ascii="Calibri" w:hAnsi="Calibri" w:cs="Calibri"/>
              </w:rPr>
              <w:t xml:space="preserve"> to be negotiated with HHS</w:t>
            </w:r>
            <w:r w:rsidR="00B051DF">
              <w:rPr>
                <w:rFonts w:ascii="Calibri" w:hAnsi="Calibri" w:cs="Calibri"/>
              </w:rPr>
              <w:t>.</w:t>
            </w:r>
            <w:r w:rsidRPr="00BE3E05">
              <w:rPr>
                <w:rFonts w:ascii="Calibri" w:hAnsi="Calibri" w:cs="Calibri"/>
              </w:rPr>
              <w:t xml:space="preserve"> </w:t>
            </w:r>
          </w:p>
        </w:tc>
      </w:tr>
    </w:tbl>
    <w:p w14:paraId="511BF5BD" w14:textId="77777777" w:rsidR="00AC06C7" w:rsidRPr="00AC0F51" w:rsidRDefault="00AC06C7" w:rsidP="00E7186C">
      <w:pPr>
        <w:pStyle w:val="CommentText"/>
        <w:rPr>
          <w:rFonts w:ascii="Calibri" w:hAnsi="Calibri" w:cs="Calibri"/>
          <w:b/>
          <w:sz w:val="24"/>
          <w:szCs w:val="24"/>
        </w:rPr>
      </w:pPr>
    </w:p>
    <w:p w14:paraId="755F9AE7" w14:textId="0E71DAB9" w:rsidR="00E7186C" w:rsidRDefault="00E7186C" w:rsidP="00E7186C">
      <w:pPr>
        <w:pStyle w:val="CommentText"/>
        <w:rPr>
          <w:rFonts w:ascii="Calibri" w:hAnsi="Calibri" w:cs="Calibri"/>
          <w:bCs/>
          <w:sz w:val="22"/>
          <w:szCs w:val="22"/>
        </w:rPr>
      </w:pPr>
    </w:p>
    <w:tbl>
      <w:tblPr>
        <w:tblW w:w="10430" w:type="dxa"/>
        <w:tblLook w:val="04A0" w:firstRow="1" w:lastRow="0" w:firstColumn="1" w:lastColumn="0" w:noHBand="0" w:noVBand="1"/>
      </w:tblPr>
      <w:tblGrid>
        <w:gridCol w:w="2785"/>
        <w:gridCol w:w="7645"/>
      </w:tblGrid>
      <w:tr w:rsidR="00366524" w:rsidRPr="00A65A80" w14:paraId="73996B45" w14:textId="77777777" w:rsidTr="007C7AE7">
        <w:trPr>
          <w:trHeight w:val="375"/>
        </w:trPr>
        <w:tc>
          <w:tcPr>
            <w:tcW w:w="10430" w:type="dxa"/>
            <w:gridSpan w:val="2"/>
            <w:tcBorders>
              <w:top w:val="nil"/>
              <w:left w:val="single" w:sz="8" w:space="0" w:color="auto"/>
              <w:bottom w:val="nil"/>
              <w:right w:val="nil"/>
            </w:tcBorders>
            <w:shd w:val="clear" w:color="auto" w:fill="203764"/>
            <w:vAlign w:val="center"/>
            <w:hideMark/>
          </w:tcPr>
          <w:p w14:paraId="4A5680D6" w14:textId="088FDD89" w:rsidR="00366524" w:rsidRPr="00A65A80" w:rsidRDefault="00366524" w:rsidP="00262E7A">
            <w:pPr>
              <w:spacing w:line="240" w:lineRule="auto"/>
              <w:rPr>
                <w:rFonts w:ascii="Calibri" w:eastAsia="Times New Roman" w:hAnsi="Calibri" w:cs="Calibri"/>
                <w:b/>
                <w:bCs/>
                <w:color w:val="FFFFFF"/>
                <w:sz w:val="24"/>
                <w:szCs w:val="24"/>
              </w:rPr>
            </w:pPr>
            <w:bookmarkStart w:id="5" w:name="_Hlk112685129"/>
            <w:r w:rsidRPr="00A65A80">
              <w:rPr>
                <w:rFonts w:ascii="Calibri" w:eastAsia="Times New Roman" w:hAnsi="Calibri" w:cs="Calibri"/>
                <w:b/>
                <w:bCs/>
                <w:color w:val="FFFFFF"/>
                <w:sz w:val="24"/>
                <w:szCs w:val="24"/>
              </w:rPr>
              <w:t>OUTPUT 1</w:t>
            </w:r>
            <w:r w:rsidR="00E943C9">
              <w:rPr>
                <w:rFonts w:ascii="Calibri" w:eastAsia="Times New Roman" w:hAnsi="Calibri" w:cs="Calibri"/>
                <w:b/>
                <w:bCs/>
                <w:color w:val="FFFFFF"/>
                <w:sz w:val="24"/>
                <w:szCs w:val="24"/>
              </w:rPr>
              <w:t>0</w:t>
            </w:r>
            <w:r w:rsidRPr="00A65A80">
              <w:rPr>
                <w:rFonts w:ascii="Calibri" w:eastAsia="Times New Roman" w:hAnsi="Calibri" w:cs="Calibri"/>
                <w:b/>
                <w:bCs/>
                <w:color w:val="FFFFFF"/>
                <w:sz w:val="24"/>
                <w:szCs w:val="24"/>
              </w:rPr>
              <w:t xml:space="preserve">: </w:t>
            </w:r>
            <w:r w:rsidR="006771DA">
              <w:rPr>
                <w:rFonts w:ascii="Calibri" w:eastAsia="Times New Roman" w:hAnsi="Calibri" w:cs="Calibri"/>
                <w:b/>
                <w:bCs/>
                <w:color w:val="FFFFFF"/>
                <w:sz w:val="24"/>
                <w:szCs w:val="24"/>
              </w:rPr>
              <w:t>ENCOUNTER-BASED</w:t>
            </w:r>
            <w:r w:rsidR="00F92A40" w:rsidRPr="00086A00">
              <w:rPr>
                <w:rFonts w:ascii="Calibri" w:eastAsia="Times New Roman" w:hAnsi="Calibri" w:cs="Calibri"/>
                <w:b/>
                <w:bCs/>
                <w:color w:val="FFFFFF"/>
                <w:sz w:val="24"/>
                <w:szCs w:val="24"/>
              </w:rPr>
              <w:t xml:space="preserve"> | </w:t>
            </w:r>
            <w:r w:rsidR="00B051DF">
              <w:rPr>
                <w:rFonts w:ascii="Calibri" w:eastAsia="Times New Roman" w:hAnsi="Calibri" w:cs="Calibri"/>
                <w:b/>
                <w:bCs/>
                <w:color w:val="FFFFFF" w:themeColor="background1"/>
                <w:sz w:val="24"/>
                <w:szCs w:val="24"/>
              </w:rPr>
              <w:t xml:space="preserve">NUMBER OF </w:t>
            </w:r>
            <w:r w:rsidR="005C30F7">
              <w:rPr>
                <w:rFonts w:ascii="Calibri" w:eastAsia="Times New Roman" w:hAnsi="Calibri" w:cs="Calibri"/>
                <w:b/>
                <w:bCs/>
                <w:color w:val="FFFFFF"/>
                <w:sz w:val="24"/>
                <w:szCs w:val="24"/>
              </w:rPr>
              <w:t>INDIVIDUALS SERVED</w:t>
            </w:r>
            <w:r w:rsidR="005C30F7" w:rsidRPr="008516D4">
              <w:rPr>
                <w:rFonts w:ascii="Calibri" w:eastAsia="Times New Roman" w:hAnsi="Calibri" w:cs="Calibri"/>
                <w:b/>
                <w:bCs/>
                <w:color w:val="FFFFFF" w:themeColor="background1"/>
                <w:sz w:val="24"/>
                <w:szCs w:val="24"/>
              </w:rPr>
              <w:t xml:space="preserve"> </w:t>
            </w:r>
            <w:r w:rsidR="00355DB9">
              <w:rPr>
                <w:rFonts w:ascii="Calibri" w:eastAsia="Times New Roman" w:hAnsi="Calibri" w:cs="Calibri"/>
                <w:b/>
                <w:bCs/>
                <w:color w:val="FFFFFF" w:themeColor="background1"/>
                <w:sz w:val="24"/>
                <w:szCs w:val="24"/>
              </w:rPr>
              <w:t xml:space="preserve">THROUGH </w:t>
            </w:r>
            <w:r w:rsidR="00AA021B">
              <w:rPr>
                <w:rFonts w:ascii="Calibri" w:eastAsia="Times New Roman" w:hAnsi="Calibri" w:cs="Calibri"/>
                <w:b/>
                <w:bCs/>
                <w:color w:val="FFFFFF"/>
                <w:sz w:val="24"/>
                <w:szCs w:val="24"/>
              </w:rPr>
              <w:t>SINGLE</w:t>
            </w:r>
            <w:r w:rsidR="00FF087C">
              <w:rPr>
                <w:rFonts w:ascii="Calibri" w:eastAsia="Times New Roman" w:hAnsi="Calibri" w:cs="Calibri"/>
                <w:b/>
                <w:bCs/>
                <w:color w:val="FFFFFF"/>
                <w:sz w:val="24"/>
                <w:szCs w:val="24"/>
              </w:rPr>
              <w:t>/</w:t>
            </w:r>
            <w:r w:rsidR="00A0429F">
              <w:rPr>
                <w:rFonts w:ascii="Calibri" w:eastAsia="Times New Roman" w:hAnsi="Calibri" w:cs="Calibri"/>
                <w:b/>
                <w:bCs/>
                <w:color w:val="FFFFFF"/>
                <w:sz w:val="24"/>
                <w:szCs w:val="24"/>
              </w:rPr>
              <w:t>SHORT</w:t>
            </w:r>
            <w:r w:rsidR="00FF087C">
              <w:rPr>
                <w:rFonts w:ascii="Calibri" w:eastAsia="Times New Roman" w:hAnsi="Calibri" w:cs="Calibri"/>
                <w:b/>
                <w:bCs/>
                <w:color w:val="FFFFFF"/>
                <w:sz w:val="24"/>
                <w:szCs w:val="24"/>
              </w:rPr>
              <w:t>/</w:t>
            </w:r>
            <w:r w:rsidR="00AA021B">
              <w:rPr>
                <w:rFonts w:ascii="Calibri" w:eastAsia="Times New Roman" w:hAnsi="Calibri" w:cs="Calibri"/>
                <w:b/>
                <w:bCs/>
                <w:color w:val="FFFFFF"/>
                <w:sz w:val="24"/>
                <w:szCs w:val="24"/>
              </w:rPr>
              <w:t xml:space="preserve"> ENCOUNTER-BASED SERVICE</w:t>
            </w:r>
            <w:r w:rsidR="00C76B74">
              <w:rPr>
                <w:rFonts w:ascii="Calibri" w:eastAsia="Times New Roman" w:hAnsi="Calibri" w:cs="Calibri"/>
                <w:b/>
                <w:bCs/>
                <w:color w:val="FFFFFF"/>
                <w:sz w:val="24"/>
                <w:szCs w:val="24"/>
              </w:rPr>
              <w:t>S</w:t>
            </w:r>
          </w:p>
        </w:tc>
      </w:tr>
      <w:tr w:rsidR="00366524" w:rsidRPr="00A65A80" w14:paraId="15184AB6" w14:textId="77777777" w:rsidTr="007C7AE7">
        <w:trPr>
          <w:trHeight w:val="277"/>
        </w:trPr>
        <w:tc>
          <w:tcPr>
            <w:tcW w:w="2785" w:type="dxa"/>
            <w:tcBorders>
              <w:top w:val="single" w:sz="8" w:space="0" w:color="auto"/>
              <w:left w:val="single" w:sz="8" w:space="0" w:color="auto"/>
              <w:bottom w:val="single" w:sz="8" w:space="0" w:color="auto"/>
              <w:right w:val="single" w:sz="4" w:space="0" w:color="auto"/>
            </w:tcBorders>
            <w:shd w:val="clear" w:color="auto" w:fill="D9E1F2"/>
            <w:noWrap/>
            <w:vAlign w:val="center"/>
            <w:hideMark/>
          </w:tcPr>
          <w:p w14:paraId="5FB5294E" w14:textId="77777777" w:rsidR="00366524" w:rsidRPr="00A65A80" w:rsidRDefault="00366524" w:rsidP="00262E7A">
            <w:pPr>
              <w:spacing w:line="240" w:lineRule="auto"/>
              <w:jc w:val="right"/>
              <w:rPr>
                <w:rFonts w:ascii="Calibri" w:eastAsia="Times New Roman" w:hAnsi="Calibri" w:cs="Calibri"/>
                <w:b/>
                <w:bCs/>
                <w:color w:val="000000"/>
                <w:sz w:val="24"/>
                <w:szCs w:val="24"/>
              </w:rPr>
            </w:pPr>
            <w:r w:rsidRPr="00A65A80">
              <w:rPr>
                <w:rFonts w:ascii="Calibri" w:eastAsia="Times New Roman" w:hAnsi="Calibri" w:cs="Calibri"/>
                <w:b/>
                <w:bCs/>
                <w:color w:val="000000"/>
                <w:sz w:val="24"/>
                <w:szCs w:val="24"/>
              </w:rPr>
              <w:t>Description</w:t>
            </w:r>
          </w:p>
        </w:tc>
        <w:tc>
          <w:tcPr>
            <w:tcW w:w="7645" w:type="dxa"/>
            <w:tcBorders>
              <w:top w:val="single" w:sz="4" w:space="0" w:color="auto"/>
              <w:left w:val="single" w:sz="4" w:space="0" w:color="auto"/>
              <w:bottom w:val="single" w:sz="4" w:space="0" w:color="auto"/>
              <w:right w:val="single" w:sz="4" w:space="0" w:color="auto"/>
            </w:tcBorders>
            <w:shd w:val="clear" w:color="auto" w:fill="auto"/>
            <w:vAlign w:val="center"/>
          </w:tcPr>
          <w:p w14:paraId="43FE7D43" w14:textId="3E2E9DED" w:rsidR="00366524" w:rsidRPr="00F649B6" w:rsidRDefault="00366524" w:rsidP="00A63EB7">
            <w:pPr>
              <w:spacing w:line="240" w:lineRule="auto"/>
              <w:rPr>
                <w:rFonts w:ascii="Calibri" w:eastAsia="Times New Roman" w:hAnsi="Calibri" w:cs="Calibri"/>
                <w:color w:val="000000"/>
                <w:sz w:val="20"/>
                <w:szCs w:val="20"/>
              </w:rPr>
            </w:pPr>
            <w:r w:rsidRPr="00F649B6">
              <w:rPr>
                <w:rFonts w:ascii="Calibri" w:eastAsia="Times New Roman" w:hAnsi="Calibri" w:cs="Calibri"/>
                <w:color w:val="000000"/>
                <w:sz w:val="20"/>
                <w:szCs w:val="20"/>
              </w:rPr>
              <w:t xml:space="preserve">Percent of individuals </w:t>
            </w:r>
            <w:r w:rsidR="00FC13FC">
              <w:rPr>
                <w:rFonts w:ascii="Calibri" w:eastAsia="Times New Roman" w:hAnsi="Calibri" w:cs="Calibri"/>
                <w:color w:val="000000"/>
                <w:sz w:val="20"/>
                <w:szCs w:val="20"/>
              </w:rPr>
              <w:t>that</w:t>
            </w:r>
            <w:r w:rsidRPr="00F649B6">
              <w:rPr>
                <w:rFonts w:ascii="Calibri" w:eastAsia="Times New Roman" w:hAnsi="Calibri" w:cs="Calibri"/>
                <w:color w:val="000000"/>
                <w:sz w:val="20"/>
                <w:szCs w:val="20"/>
              </w:rPr>
              <w:t xml:space="preserve"> received a</w:t>
            </w:r>
            <w:r w:rsidR="00A62738" w:rsidRPr="00F649B6">
              <w:rPr>
                <w:rFonts w:ascii="Calibri" w:eastAsia="Times New Roman" w:hAnsi="Calibri" w:cs="Calibri"/>
                <w:color w:val="000000"/>
                <w:sz w:val="20"/>
                <w:szCs w:val="20"/>
              </w:rPr>
              <w:t xml:space="preserve"> </w:t>
            </w:r>
            <w:r w:rsidR="00FC13FC">
              <w:rPr>
                <w:rFonts w:ascii="Calibri" w:eastAsia="Times New Roman" w:hAnsi="Calibri" w:cs="Calibri"/>
                <w:color w:val="000000"/>
                <w:sz w:val="20"/>
                <w:szCs w:val="20"/>
              </w:rPr>
              <w:t>single</w:t>
            </w:r>
            <w:r w:rsidR="00FF087C">
              <w:rPr>
                <w:rFonts w:ascii="Calibri" w:eastAsia="Times New Roman" w:hAnsi="Calibri" w:cs="Calibri"/>
                <w:color w:val="000000"/>
                <w:sz w:val="20"/>
                <w:szCs w:val="20"/>
              </w:rPr>
              <w:t>/short</w:t>
            </w:r>
            <w:r w:rsidR="006F4A8C">
              <w:rPr>
                <w:rFonts w:ascii="Calibri" w:eastAsia="Times New Roman" w:hAnsi="Calibri" w:cs="Calibri"/>
                <w:color w:val="000000"/>
                <w:sz w:val="20"/>
                <w:szCs w:val="20"/>
              </w:rPr>
              <w:t>/</w:t>
            </w:r>
            <w:r w:rsidR="000503EC">
              <w:rPr>
                <w:rFonts w:ascii="Calibri" w:eastAsia="Times New Roman" w:hAnsi="Calibri" w:cs="Calibri"/>
                <w:color w:val="000000"/>
                <w:sz w:val="20"/>
                <w:szCs w:val="20"/>
              </w:rPr>
              <w:t>encounter-based service</w:t>
            </w:r>
            <w:r w:rsidRPr="00F649B6">
              <w:rPr>
                <w:rFonts w:ascii="Calibri" w:eastAsia="Times New Roman" w:hAnsi="Calibri" w:cs="Calibri"/>
                <w:color w:val="000000"/>
                <w:sz w:val="20"/>
                <w:szCs w:val="20"/>
              </w:rPr>
              <w:t xml:space="preserve"> within the fiscal year.</w:t>
            </w:r>
          </w:p>
        </w:tc>
      </w:tr>
      <w:tr w:rsidR="00366524" w:rsidRPr="00A65A80" w14:paraId="140656CF" w14:textId="77777777" w:rsidTr="007C7AE7">
        <w:trPr>
          <w:trHeight w:val="600"/>
        </w:trPr>
        <w:tc>
          <w:tcPr>
            <w:tcW w:w="2785" w:type="dxa"/>
            <w:tcBorders>
              <w:top w:val="nil"/>
              <w:left w:val="single" w:sz="8" w:space="0" w:color="auto"/>
              <w:bottom w:val="single" w:sz="8" w:space="0" w:color="auto"/>
              <w:right w:val="single" w:sz="4" w:space="0" w:color="auto"/>
            </w:tcBorders>
            <w:shd w:val="clear" w:color="auto" w:fill="D9E1F2"/>
            <w:noWrap/>
            <w:vAlign w:val="center"/>
            <w:hideMark/>
          </w:tcPr>
          <w:p w14:paraId="5FF6D3A6" w14:textId="77777777" w:rsidR="00366524" w:rsidRPr="00A65A80" w:rsidRDefault="00366524" w:rsidP="00262E7A">
            <w:pPr>
              <w:spacing w:line="240" w:lineRule="auto"/>
              <w:jc w:val="right"/>
              <w:rPr>
                <w:rFonts w:ascii="Calibri" w:eastAsia="Times New Roman" w:hAnsi="Calibri" w:cs="Calibri"/>
                <w:b/>
                <w:bCs/>
                <w:color w:val="000000"/>
                <w:sz w:val="24"/>
                <w:szCs w:val="24"/>
              </w:rPr>
            </w:pPr>
            <w:r w:rsidRPr="00A65A80">
              <w:rPr>
                <w:rFonts w:ascii="Calibri" w:eastAsia="Times New Roman" w:hAnsi="Calibri" w:cs="Calibri"/>
                <w:b/>
                <w:bCs/>
                <w:color w:val="000000"/>
                <w:sz w:val="24"/>
                <w:szCs w:val="24"/>
              </w:rPr>
              <w:t>Numerator</w:t>
            </w:r>
          </w:p>
        </w:tc>
        <w:tc>
          <w:tcPr>
            <w:tcW w:w="7645" w:type="dxa"/>
            <w:tcBorders>
              <w:top w:val="single" w:sz="4" w:space="0" w:color="auto"/>
              <w:left w:val="single" w:sz="4" w:space="0" w:color="auto"/>
              <w:bottom w:val="single" w:sz="4" w:space="0" w:color="auto"/>
              <w:right w:val="single" w:sz="4" w:space="0" w:color="auto"/>
            </w:tcBorders>
            <w:shd w:val="clear" w:color="auto" w:fill="auto"/>
            <w:vAlign w:val="center"/>
          </w:tcPr>
          <w:p w14:paraId="1B22759A" w14:textId="05A61E4F" w:rsidR="00366524" w:rsidRPr="00F649B6" w:rsidRDefault="00A303F0" w:rsidP="00A63EB7">
            <w:pPr>
              <w:spacing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Total n</w:t>
            </w:r>
            <w:r w:rsidR="00366524" w:rsidRPr="00F649B6">
              <w:rPr>
                <w:rFonts w:ascii="Calibri" w:eastAsia="Times New Roman" w:hAnsi="Calibri" w:cs="Calibri"/>
                <w:color w:val="000000"/>
                <w:sz w:val="20"/>
                <w:szCs w:val="20"/>
              </w:rPr>
              <w:t>umber of</w:t>
            </w:r>
            <w:r w:rsidR="005D6262">
              <w:rPr>
                <w:rFonts w:ascii="Calibri" w:eastAsia="Times New Roman" w:hAnsi="Calibri" w:cs="Calibri"/>
                <w:color w:val="000000"/>
                <w:sz w:val="20"/>
                <w:szCs w:val="20"/>
              </w:rPr>
              <w:t xml:space="preserve"> </w:t>
            </w:r>
            <w:r w:rsidR="00366524" w:rsidRPr="00F649B6">
              <w:rPr>
                <w:rFonts w:ascii="Calibri" w:eastAsia="Times New Roman" w:hAnsi="Calibri" w:cs="Calibri"/>
                <w:color w:val="000000"/>
                <w:sz w:val="20"/>
                <w:szCs w:val="20"/>
              </w:rPr>
              <w:t xml:space="preserve">individuals </w:t>
            </w:r>
            <w:r w:rsidR="00F06BA9">
              <w:rPr>
                <w:rFonts w:ascii="Calibri" w:eastAsia="Times New Roman" w:hAnsi="Calibri" w:cs="Calibri"/>
                <w:color w:val="000000"/>
                <w:sz w:val="20"/>
                <w:szCs w:val="20"/>
              </w:rPr>
              <w:t>that</w:t>
            </w:r>
            <w:r w:rsidR="00366524" w:rsidRPr="00F649B6">
              <w:rPr>
                <w:rFonts w:ascii="Calibri" w:eastAsia="Times New Roman" w:hAnsi="Calibri" w:cs="Calibri"/>
                <w:color w:val="000000"/>
                <w:sz w:val="20"/>
                <w:szCs w:val="20"/>
              </w:rPr>
              <w:t xml:space="preserve"> received a</w:t>
            </w:r>
            <w:r w:rsidR="009C7A13" w:rsidRPr="00F649B6">
              <w:rPr>
                <w:rFonts w:ascii="Calibri" w:eastAsia="Times New Roman" w:hAnsi="Calibri" w:cs="Calibri"/>
                <w:color w:val="000000"/>
                <w:sz w:val="20"/>
                <w:szCs w:val="20"/>
              </w:rPr>
              <w:t xml:space="preserve"> </w:t>
            </w:r>
            <w:r w:rsidR="006F4A8C">
              <w:rPr>
                <w:rFonts w:ascii="Calibri" w:eastAsia="Times New Roman" w:hAnsi="Calibri" w:cs="Calibri"/>
                <w:color w:val="000000"/>
                <w:sz w:val="20"/>
                <w:szCs w:val="20"/>
              </w:rPr>
              <w:t>single/short/encounter-based service</w:t>
            </w:r>
            <w:r w:rsidR="006F4A8C" w:rsidRPr="00F649B6">
              <w:rPr>
                <w:rFonts w:ascii="Calibri" w:eastAsia="Times New Roman" w:hAnsi="Calibri" w:cs="Calibri"/>
                <w:color w:val="000000"/>
                <w:sz w:val="20"/>
                <w:szCs w:val="20"/>
              </w:rPr>
              <w:t xml:space="preserve"> </w:t>
            </w:r>
            <w:r w:rsidR="009C7A13" w:rsidRPr="00F649B6">
              <w:rPr>
                <w:rFonts w:ascii="Calibri" w:eastAsia="Times New Roman" w:hAnsi="Calibri" w:cs="Calibri"/>
                <w:color w:val="000000"/>
                <w:sz w:val="20"/>
                <w:szCs w:val="20"/>
              </w:rPr>
              <w:t>within the fiscal year.</w:t>
            </w:r>
          </w:p>
        </w:tc>
      </w:tr>
      <w:tr w:rsidR="00366524" w:rsidRPr="00A65A80" w14:paraId="5D212CA4" w14:textId="77777777" w:rsidTr="007C7AE7">
        <w:trPr>
          <w:trHeight w:val="340"/>
        </w:trPr>
        <w:tc>
          <w:tcPr>
            <w:tcW w:w="2785" w:type="dxa"/>
            <w:tcBorders>
              <w:top w:val="nil"/>
              <w:left w:val="single" w:sz="8" w:space="0" w:color="auto"/>
              <w:bottom w:val="single" w:sz="8" w:space="0" w:color="auto"/>
              <w:right w:val="single" w:sz="4" w:space="0" w:color="auto"/>
            </w:tcBorders>
            <w:shd w:val="clear" w:color="auto" w:fill="D9E1F2"/>
            <w:noWrap/>
            <w:vAlign w:val="center"/>
            <w:hideMark/>
          </w:tcPr>
          <w:p w14:paraId="523D1013" w14:textId="77777777" w:rsidR="00366524" w:rsidRPr="00A65A80" w:rsidRDefault="00366524" w:rsidP="00262E7A">
            <w:pPr>
              <w:spacing w:line="240" w:lineRule="auto"/>
              <w:jc w:val="right"/>
              <w:rPr>
                <w:rFonts w:ascii="Calibri" w:eastAsia="Times New Roman" w:hAnsi="Calibri" w:cs="Calibri"/>
                <w:b/>
                <w:bCs/>
                <w:color w:val="000000"/>
                <w:sz w:val="24"/>
                <w:szCs w:val="24"/>
              </w:rPr>
            </w:pPr>
            <w:r w:rsidRPr="00A65A80">
              <w:rPr>
                <w:rFonts w:ascii="Calibri" w:eastAsia="Times New Roman" w:hAnsi="Calibri" w:cs="Calibri"/>
                <w:b/>
                <w:bCs/>
                <w:color w:val="000000"/>
                <w:sz w:val="24"/>
                <w:szCs w:val="24"/>
              </w:rPr>
              <w:t>Denominator</w:t>
            </w:r>
          </w:p>
        </w:tc>
        <w:tc>
          <w:tcPr>
            <w:tcW w:w="7645" w:type="dxa"/>
            <w:tcBorders>
              <w:top w:val="single" w:sz="4" w:space="0" w:color="auto"/>
              <w:left w:val="single" w:sz="4" w:space="0" w:color="auto"/>
              <w:bottom w:val="single" w:sz="4" w:space="0" w:color="auto"/>
              <w:right w:val="single" w:sz="4" w:space="0" w:color="auto"/>
            </w:tcBorders>
            <w:shd w:val="clear" w:color="auto" w:fill="auto"/>
            <w:vAlign w:val="center"/>
          </w:tcPr>
          <w:p w14:paraId="0B9E90AE" w14:textId="35911792" w:rsidR="000F3C14" w:rsidRPr="00F649B6" w:rsidRDefault="00366524" w:rsidP="00A63EB7">
            <w:pPr>
              <w:spacing w:line="240" w:lineRule="auto"/>
              <w:rPr>
                <w:rFonts w:ascii="Calibri" w:eastAsia="Times New Roman" w:hAnsi="Calibri" w:cs="Calibri"/>
                <w:color w:val="000000"/>
                <w:sz w:val="20"/>
                <w:szCs w:val="20"/>
              </w:rPr>
            </w:pPr>
            <w:r w:rsidRPr="00F649B6">
              <w:rPr>
                <w:rFonts w:ascii="Calibri" w:hAnsi="Calibri"/>
                <w:sz w:val="20"/>
                <w:szCs w:val="20"/>
              </w:rPr>
              <w:t xml:space="preserve">Target number of individuals that should have received </w:t>
            </w:r>
            <w:r w:rsidR="006F4A8C">
              <w:rPr>
                <w:rFonts w:ascii="Calibri" w:eastAsia="Times New Roman" w:hAnsi="Calibri" w:cs="Calibri"/>
                <w:color w:val="000000"/>
                <w:sz w:val="20"/>
                <w:szCs w:val="20"/>
              </w:rPr>
              <w:t>a single/short/encounter-based service</w:t>
            </w:r>
            <w:r w:rsidR="006F4A8C" w:rsidRPr="00F649B6">
              <w:rPr>
                <w:rFonts w:ascii="Calibri" w:eastAsia="Times New Roman" w:hAnsi="Calibri" w:cs="Calibri"/>
                <w:color w:val="000000"/>
                <w:sz w:val="20"/>
                <w:szCs w:val="20"/>
              </w:rPr>
              <w:t xml:space="preserve"> within the fiscal year</w:t>
            </w:r>
            <w:r w:rsidRPr="00F649B6">
              <w:rPr>
                <w:rFonts w:ascii="Calibri" w:eastAsia="Times New Roman" w:hAnsi="Calibri" w:cs="Calibri"/>
                <w:color w:val="000000"/>
                <w:sz w:val="20"/>
                <w:szCs w:val="20"/>
              </w:rPr>
              <w:t>.</w:t>
            </w:r>
          </w:p>
        </w:tc>
      </w:tr>
      <w:tr w:rsidR="00366524" w:rsidRPr="00A65A80" w14:paraId="3AF3F873" w14:textId="77777777" w:rsidTr="007C7AE7">
        <w:trPr>
          <w:trHeight w:val="340"/>
        </w:trPr>
        <w:tc>
          <w:tcPr>
            <w:tcW w:w="2785" w:type="dxa"/>
            <w:tcBorders>
              <w:top w:val="nil"/>
              <w:left w:val="single" w:sz="8" w:space="0" w:color="auto"/>
              <w:bottom w:val="single" w:sz="8" w:space="0" w:color="auto"/>
              <w:right w:val="single" w:sz="4" w:space="0" w:color="auto"/>
            </w:tcBorders>
            <w:shd w:val="clear" w:color="auto" w:fill="D9E1F2"/>
            <w:noWrap/>
            <w:vAlign w:val="center"/>
            <w:hideMark/>
          </w:tcPr>
          <w:p w14:paraId="5CBA69B7" w14:textId="77777777" w:rsidR="00366524" w:rsidRPr="00A65A80" w:rsidRDefault="00366524" w:rsidP="00262E7A">
            <w:pPr>
              <w:spacing w:line="240" w:lineRule="auto"/>
              <w:jc w:val="right"/>
              <w:rPr>
                <w:rFonts w:ascii="Calibri" w:eastAsia="Times New Roman" w:hAnsi="Calibri" w:cs="Calibri"/>
                <w:b/>
                <w:bCs/>
                <w:color w:val="000000"/>
                <w:sz w:val="24"/>
                <w:szCs w:val="24"/>
              </w:rPr>
            </w:pPr>
            <w:r w:rsidRPr="00A65A80">
              <w:rPr>
                <w:rFonts w:ascii="Calibri" w:eastAsia="Times New Roman" w:hAnsi="Calibri" w:cs="Calibri"/>
                <w:b/>
                <w:bCs/>
                <w:color w:val="000000"/>
                <w:sz w:val="24"/>
                <w:szCs w:val="24"/>
              </w:rPr>
              <w:t>Performance Expectation</w:t>
            </w:r>
          </w:p>
        </w:tc>
        <w:tc>
          <w:tcPr>
            <w:tcW w:w="76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767F06" w14:textId="77777777" w:rsidR="00366524" w:rsidRPr="00F649B6" w:rsidRDefault="00366524" w:rsidP="00A63EB7">
            <w:pPr>
              <w:spacing w:line="240" w:lineRule="auto"/>
              <w:rPr>
                <w:rFonts w:ascii="Calibri" w:eastAsia="Times New Roman" w:hAnsi="Calibri" w:cs="Calibri"/>
                <w:color w:val="000000"/>
                <w:sz w:val="20"/>
                <w:szCs w:val="20"/>
              </w:rPr>
            </w:pPr>
            <w:r w:rsidRPr="00F649B6">
              <w:rPr>
                <w:rFonts w:ascii="Calibri" w:hAnsi="Calibri" w:cs="Calibri"/>
                <w:sz w:val="20"/>
                <w:szCs w:val="20"/>
              </w:rPr>
              <w:t>100% with an allowable variance of 10%.</w:t>
            </w:r>
          </w:p>
        </w:tc>
      </w:tr>
      <w:tr w:rsidR="00366524" w:rsidRPr="00A65A80" w14:paraId="27E49484" w14:textId="77777777" w:rsidTr="007C7AE7">
        <w:trPr>
          <w:trHeight w:val="250"/>
        </w:trPr>
        <w:tc>
          <w:tcPr>
            <w:tcW w:w="2785" w:type="dxa"/>
            <w:tcBorders>
              <w:top w:val="nil"/>
              <w:left w:val="single" w:sz="8" w:space="0" w:color="auto"/>
              <w:bottom w:val="single" w:sz="8" w:space="0" w:color="auto"/>
              <w:right w:val="single" w:sz="4" w:space="0" w:color="auto"/>
            </w:tcBorders>
            <w:shd w:val="clear" w:color="auto" w:fill="D9E1F2"/>
            <w:noWrap/>
            <w:vAlign w:val="center"/>
            <w:hideMark/>
          </w:tcPr>
          <w:p w14:paraId="3C8F2394" w14:textId="7D0D3916" w:rsidR="00366524" w:rsidRPr="00A65A80" w:rsidRDefault="00366524" w:rsidP="00262E7A">
            <w:pPr>
              <w:spacing w:line="240" w:lineRule="auto"/>
              <w:jc w:val="right"/>
              <w:rPr>
                <w:rFonts w:ascii="Calibri" w:eastAsia="Times New Roman" w:hAnsi="Calibri" w:cs="Calibri"/>
                <w:b/>
                <w:bCs/>
                <w:color w:val="000000"/>
                <w:sz w:val="24"/>
                <w:szCs w:val="24"/>
              </w:rPr>
            </w:pPr>
            <w:r w:rsidRPr="00A65A80">
              <w:rPr>
                <w:rFonts w:ascii="Calibri" w:eastAsia="Times New Roman" w:hAnsi="Calibri" w:cs="Calibri"/>
                <w:b/>
                <w:bCs/>
                <w:color w:val="000000"/>
                <w:sz w:val="24"/>
                <w:szCs w:val="24"/>
              </w:rPr>
              <w:t>Data Note</w:t>
            </w:r>
            <w:r w:rsidR="00AC06C7">
              <w:rPr>
                <w:rFonts w:ascii="Calibri" w:eastAsia="Times New Roman" w:hAnsi="Calibri" w:cs="Calibri"/>
                <w:b/>
                <w:bCs/>
                <w:color w:val="000000"/>
                <w:sz w:val="24"/>
                <w:szCs w:val="24"/>
              </w:rPr>
              <w:t>s</w:t>
            </w:r>
          </w:p>
        </w:tc>
        <w:tc>
          <w:tcPr>
            <w:tcW w:w="7645" w:type="dxa"/>
            <w:tcBorders>
              <w:top w:val="single" w:sz="4" w:space="0" w:color="auto"/>
              <w:left w:val="single" w:sz="4" w:space="0" w:color="auto"/>
              <w:bottom w:val="single" w:sz="4" w:space="0" w:color="auto"/>
              <w:right w:val="single" w:sz="4" w:space="0" w:color="auto"/>
            </w:tcBorders>
            <w:shd w:val="clear" w:color="auto" w:fill="auto"/>
            <w:vAlign w:val="center"/>
          </w:tcPr>
          <w:p w14:paraId="6D4E09D4" w14:textId="058C151D" w:rsidR="006771DA" w:rsidRPr="001B3D83" w:rsidRDefault="006771DA" w:rsidP="00A63EB7">
            <w:pPr>
              <w:pStyle w:val="ListParagraph"/>
              <w:numPr>
                <w:ilvl w:val="0"/>
                <w:numId w:val="61"/>
              </w:numPr>
              <w:spacing w:line="240" w:lineRule="auto"/>
              <w:ind w:left="151" w:hanging="151"/>
              <w:rPr>
                <w:rFonts w:ascii="Calibri" w:eastAsia="Times New Roman" w:hAnsi="Calibri" w:cs="Calibri"/>
                <w:color w:val="000000"/>
                <w:sz w:val="20"/>
                <w:szCs w:val="20"/>
              </w:rPr>
            </w:pPr>
            <w:r>
              <w:rPr>
                <w:rFonts w:ascii="Calibri" w:eastAsia="Times New Roman" w:hAnsi="Calibri" w:cs="Calibri"/>
                <w:color w:val="000000"/>
                <w:sz w:val="20"/>
                <w:szCs w:val="20"/>
              </w:rPr>
              <w:t xml:space="preserve">Use of this measure must be approved by </w:t>
            </w:r>
            <w:proofErr w:type="gramStart"/>
            <w:r>
              <w:rPr>
                <w:rFonts w:ascii="Calibri" w:eastAsia="Times New Roman" w:hAnsi="Calibri" w:cs="Calibri"/>
                <w:color w:val="000000"/>
                <w:sz w:val="20"/>
                <w:szCs w:val="20"/>
              </w:rPr>
              <w:t>HHS</w:t>
            </w:r>
            <w:proofErr w:type="gramEnd"/>
          </w:p>
          <w:p w14:paraId="7CF39694" w14:textId="7772755C" w:rsidR="009C7A13" w:rsidRPr="00AC06C7" w:rsidRDefault="00F649B6" w:rsidP="00A63EB7">
            <w:pPr>
              <w:pStyle w:val="ListParagraph"/>
              <w:numPr>
                <w:ilvl w:val="0"/>
                <w:numId w:val="61"/>
              </w:numPr>
              <w:spacing w:line="240" w:lineRule="auto"/>
              <w:ind w:left="151" w:hanging="151"/>
              <w:rPr>
                <w:rFonts w:ascii="Calibri" w:eastAsia="Times New Roman" w:hAnsi="Calibri" w:cs="Calibri"/>
                <w:color w:val="000000"/>
                <w:sz w:val="20"/>
                <w:szCs w:val="20"/>
              </w:rPr>
            </w:pPr>
            <w:r w:rsidRPr="00F649B6">
              <w:rPr>
                <w:rFonts w:ascii="Calibri" w:hAnsi="Calibri" w:cs="Calibri"/>
                <w:sz w:val="20"/>
                <w:szCs w:val="20"/>
              </w:rPr>
              <w:t>Denominator</w:t>
            </w:r>
            <w:r w:rsidR="00F2162C">
              <w:rPr>
                <w:rFonts w:ascii="Calibri" w:hAnsi="Calibri" w:cs="Calibri"/>
                <w:sz w:val="20"/>
                <w:szCs w:val="20"/>
              </w:rPr>
              <w:t xml:space="preserve"> (target)</w:t>
            </w:r>
            <w:r w:rsidRPr="00F649B6">
              <w:rPr>
                <w:rFonts w:ascii="Calibri" w:hAnsi="Calibri" w:cs="Calibri"/>
                <w:sz w:val="20"/>
                <w:szCs w:val="20"/>
              </w:rPr>
              <w:t xml:space="preserve"> and service type must be negotiated with</w:t>
            </w:r>
            <w:r w:rsidR="00AC06C7">
              <w:rPr>
                <w:rFonts w:ascii="Calibri" w:hAnsi="Calibri" w:cs="Calibri"/>
                <w:sz w:val="20"/>
                <w:szCs w:val="20"/>
              </w:rPr>
              <w:t xml:space="preserve"> </w:t>
            </w:r>
            <w:r w:rsidRPr="00F649B6">
              <w:rPr>
                <w:rFonts w:ascii="Calibri" w:hAnsi="Calibri" w:cs="Calibri"/>
                <w:sz w:val="20"/>
                <w:szCs w:val="20"/>
              </w:rPr>
              <w:t>HHS</w:t>
            </w:r>
            <w:r w:rsidR="00D8317A">
              <w:rPr>
                <w:rFonts w:ascii="Calibri" w:hAnsi="Calibri" w:cs="Calibri"/>
                <w:sz w:val="20"/>
                <w:szCs w:val="20"/>
              </w:rPr>
              <w:t>.</w:t>
            </w:r>
            <w:r w:rsidR="00E12C9F">
              <w:rPr>
                <w:rFonts w:ascii="Calibri" w:hAnsi="Calibri" w:cs="Calibri"/>
                <w:sz w:val="20"/>
                <w:szCs w:val="20"/>
              </w:rPr>
              <w:t xml:space="preserve"> </w:t>
            </w:r>
          </w:p>
        </w:tc>
      </w:tr>
      <w:bookmarkEnd w:id="5"/>
    </w:tbl>
    <w:p w14:paraId="1E1CBBCA" w14:textId="3AAB6500" w:rsidR="0030754E" w:rsidRPr="00086A00" w:rsidRDefault="0030754E" w:rsidP="00086A00">
      <w:pPr>
        <w:spacing w:line="240" w:lineRule="auto"/>
        <w:rPr>
          <w:rFonts w:ascii="Calibri" w:eastAsia="Times New Roman" w:hAnsi="Calibri" w:cs="Calibri"/>
          <w:b/>
          <w:bCs/>
          <w:color w:val="FFFFFF"/>
          <w:sz w:val="24"/>
          <w:szCs w:val="24"/>
        </w:rPr>
      </w:pPr>
    </w:p>
    <w:tbl>
      <w:tblPr>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5"/>
        <w:gridCol w:w="7650"/>
      </w:tblGrid>
      <w:tr w:rsidR="00086A00" w:rsidRPr="00086A00" w14:paraId="0573CC58" w14:textId="77777777" w:rsidTr="6A662EC0">
        <w:trPr>
          <w:trHeight w:val="375"/>
        </w:trPr>
        <w:tc>
          <w:tcPr>
            <w:tcW w:w="10435" w:type="dxa"/>
            <w:gridSpan w:val="2"/>
            <w:shd w:val="clear" w:color="auto" w:fill="203764"/>
            <w:vAlign w:val="center"/>
            <w:hideMark/>
          </w:tcPr>
          <w:p w14:paraId="2A6F288F" w14:textId="137F5AF6" w:rsidR="00086A00" w:rsidRPr="00086A00" w:rsidRDefault="00086A00">
            <w:pPr>
              <w:spacing w:line="240" w:lineRule="auto"/>
              <w:rPr>
                <w:rFonts w:ascii="Calibri" w:eastAsia="Times New Roman" w:hAnsi="Calibri" w:cs="Calibri"/>
                <w:b/>
                <w:bCs/>
                <w:color w:val="FFFFFF"/>
                <w:sz w:val="24"/>
                <w:szCs w:val="24"/>
              </w:rPr>
            </w:pPr>
            <w:r w:rsidRPr="00086A00">
              <w:rPr>
                <w:rFonts w:ascii="Calibri" w:eastAsia="Times New Roman" w:hAnsi="Calibri" w:cs="Calibri"/>
                <w:b/>
                <w:bCs/>
                <w:color w:val="FFFFFF"/>
                <w:sz w:val="24"/>
                <w:szCs w:val="24"/>
              </w:rPr>
              <w:t>OUT</w:t>
            </w:r>
            <w:r w:rsidR="00A90549">
              <w:rPr>
                <w:rFonts w:ascii="Calibri" w:eastAsia="Times New Roman" w:hAnsi="Calibri" w:cs="Calibri"/>
                <w:b/>
                <w:bCs/>
                <w:color w:val="FFFFFF"/>
                <w:sz w:val="24"/>
                <w:szCs w:val="24"/>
              </w:rPr>
              <w:t>PUT</w:t>
            </w:r>
            <w:r w:rsidRPr="00086A00">
              <w:rPr>
                <w:rFonts w:ascii="Calibri" w:eastAsia="Times New Roman" w:hAnsi="Calibri" w:cs="Calibri"/>
                <w:b/>
                <w:bCs/>
                <w:color w:val="FFFFFF"/>
                <w:sz w:val="24"/>
                <w:szCs w:val="24"/>
              </w:rPr>
              <w:t xml:space="preserve"> 1</w:t>
            </w:r>
            <w:r w:rsidR="00B051DF">
              <w:rPr>
                <w:rFonts w:ascii="Calibri" w:eastAsia="Times New Roman" w:hAnsi="Calibri" w:cs="Calibri"/>
                <w:b/>
                <w:bCs/>
                <w:color w:val="FFFFFF"/>
                <w:sz w:val="24"/>
                <w:szCs w:val="24"/>
              </w:rPr>
              <w:t>1</w:t>
            </w:r>
            <w:r w:rsidRPr="00086A00">
              <w:rPr>
                <w:rFonts w:ascii="Calibri" w:eastAsia="Times New Roman" w:hAnsi="Calibri" w:cs="Calibri"/>
                <w:b/>
                <w:bCs/>
                <w:color w:val="FFFFFF"/>
                <w:sz w:val="24"/>
                <w:szCs w:val="24"/>
              </w:rPr>
              <w:t xml:space="preserve">: ENCOUNTER-BASED | HIGH UTILIZER COUNT </w:t>
            </w:r>
          </w:p>
        </w:tc>
      </w:tr>
      <w:tr w:rsidR="00086A00" w:rsidRPr="00F649B6" w14:paraId="0F8DB139" w14:textId="77777777" w:rsidTr="6A662EC0">
        <w:trPr>
          <w:trHeight w:val="277"/>
        </w:trPr>
        <w:tc>
          <w:tcPr>
            <w:tcW w:w="2785" w:type="dxa"/>
            <w:shd w:val="clear" w:color="auto" w:fill="D9E1F2"/>
            <w:noWrap/>
            <w:vAlign w:val="center"/>
            <w:hideMark/>
          </w:tcPr>
          <w:p w14:paraId="46731001" w14:textId="77777777" w:rsidR="00086A00" w:rsidRPr="00EE51B8" w:rsidRDefault="00086A00" w:rsidP="00086A00">
            <w:pPr>
              <w:spacing w:line="240" w:lineRule="auto"/>
              <w:jc w:val="right"/>
              <w:rPr>
                <w:rFonts w:ascii="Calibri" w:eastAsia="Times New Roman" w:hAnsi="Calibri" w:cs="Calibri"/>
                <w:b/>
                <w:bCs/>
                <w:color w:val="auto"/>
                <w:sz w:val="24"/>
              </w:rPr>
            </w:pPr>
            <w:r w:rsidRPr="00EE51B8">
              <w:rPr>
                <w:rFonts w:ascii="Calibri" w:eastAsia="Times New Roman" w:hAnsi="Calibri" w:cs="Calibri"/>
                <w:b/>
                <w:bCs/>
                <w:color w:val="auto"/>
                <w:sz w:val="24"/>
              </w:rPr>
              <w:t>Description</w:t>
            </w:r>
          </w:p>
        </w:tc>
        <w:tc>
          <w:tcPr>
            <w:tcW w:w="7650" w:type="dxa"/>
            <w:shd w:val="clear" w:color="auto" w:fill="auto"/>
            <w:vAlign w:val="center"/>
          </w:tcPr>
          <w:p w14:paraId="4739CD81" w14:textId="77777777" w:rsidR="00086A00" w:rsidRPr="00F649B6" w:rsidRDefault="00086A00">
            <w:pPr>
              <w:spacing w:line="240" w:lineRule="auto"/>
              <w:rPr>
                <w:rFonts w:ascii="Calibri" w:eastAsia="Times New Roman" w:hAnsi="Calibri" w:cs="Calibri"/>
                <w:color w:val="auto"/>
                <w:sz w:val="20"/>
                <w:szCs w:val="20"/>
              </w:rPr>
            </w:pPr>
            <w:r w:rsidRPr="00F649B6">
              <w:rPr>
                <w:rFonts w:ascii="Calibri" w:eastAsia="Times New Roman" w:hAnsi="Calibri" w:cs="Calibri"/>
                <w:color w:val="auto"/>
                <w:sz w:val="20"/>
                <w:szCs w:val="20"/>
              </w:rPr>
              <w:t xml:space="preserve">Percent of unique individuals identified as high utilizers of </w:t>
            </w:r>
            <w:r>
              <w:rPr>
                <w:rFonts w:ascii="Calibri" w:eastAsia="Times New Roman" w:hAnsi="Calibri" w:cs="Calibri"/>
                <w:color w:val="auto"/>
                <w:sz w:val="20"/>
                <w:szCs w:val="20"/>
              </w:rPr>
              <w:t xml:space="preserve">short </w:t>
            </w:r>
            <w:r w:rsidRPr="00F649B6">
              <w:rPr>
                <w:rFonts w:ascii="Calibri" w:eastAsia="Times New Roman" w:hAnsi="Calibri" w:cs="Calibri"/>
                <w:color w:val="auto"/>
                <w:sz w:val="20"/>
                <w:szCs w:val="20"/>
              </w:rPr>
              <w:t>encounter-based services during the fiscal year.</w:t>
            </w:r>
          </w:p>
        </w:tc>
      </w:tr>
      <w:tr w:rsidR="00086A00" w:rsidRPr="00F649B6" w14:paraId="1B2DEBDF" w14:textId="77777777" w:rsidTr="6A662EC0">
        <w:trPr>
          <w:trHeight w:val="600"/>
        </w:trPr>
        <w:tc>
          <w:tcPr>
            <w:tcW w:w="2785" w:type="dxa"/>
            <w:shd w:val="clear" w:color="auto" w:fill="D9E1F2"/>
            <w:noWrap/>
            <w:vAlign w:val="center"/>
            <w:hideMark/>
          </w:tcPr>
          <w:p w14:paraId="49D485A3" w14:textId="77777777" w:rsidR="00086A00" w:rsidRPr="00EE51B8" w:rsidRDefault="00086A00" w:rsidP="00086A00">
            <w:pPr>
              <w:spacing w:line="240" w:lineRule="auto"/>
              <w:jc w:val="right"/>
              <w:rPr>
                <w:rFonts w:ascii="Calibri" w:eastAsia="Times New Roman" w:hAnsi="Calibri" w:cs="Calibri"/>
                <w:b/>
                <w:bCs/>
                <w:color w:val="auto"/>
                <w:sz w:val="24"/>
              </w:rPr>
            </w:pPr>
            <w:r w:rsidRPr="00EE51B8">
              <w:rPr>
                <w:rFonts w:ascii="Calibri" w:eastAsia="Times New Roman" w:hAnsi="Calibri" w:cs="Calibri"/>
                <w:b/>
                <w:bCs/>
                <w:color w:val="auto"/>
                <w:sz w:val="24"/>
              </w:rPr>
              <w:t>Numerator</w:t>
            </w:r>
          </w:p>
        </w:tc>
        <w:tc>
          <w:tcPr>
            <w:tcW w:w="7650" w:type="dxa"/>
            <w:shd w:val="clear" w:color="auto" w:fill="auto"/>
            <w:vAlign w:val="center"/>
          </w:tcPr>
          <w:p w14:paraId="7917A550" w14:textId="41358A1E" w:rsidR="00086A00" w:rsidRPr="00F649B6" w:rsidRDefault="00E12C9F">
            <w:pPr>
              <w:spacing w:line="240" w:lineRule="auto"/>
              <w:rPr>
                <w:rFonts w:ascii="Calibri" w:eastAsia="Times New Roman" w:hAnsi="Calibri" w:cs="Calibri"/>
                <w:color w:val="auto"/>
                <w:sz w:val="20"/>
                <w:szCs w:val="20"/>
              </w:rPr>
            </w:pPr>
            <w:r>
              <w:rPr>
                <w:rFonts w:ascii="Calibri" w:eastAsia="Times New Roman" w:hAnsi="Calibri" w:cs="Calibri"/>
                <w:color w:val="auto"/>
                <w:sz w:val="20"/>
                <w:szCs w:val="20"/>
              </w:rPr>
              <w:t>Total n</w:t>
            </w:r>
            <w:r w:rsidR="00086A00" w:rsidRPr="00F649B6">
              <w:rPr>
                <w:rFonts w:ascii="Calibri" w:eastAsia="Times New Roman" w:hAnsi="Calibri" w:cs="Calibri"/>
                <w:color w:val="auto"/>
                <w:sz w:val="20"/>
                <w:szCs w:val="20"/>
              </w:rPr>
              <w:t>umber of unique individuals encountered through a short encounter-based service that re-engaged or re-admitted more than 1 time within 6 months of previous engagement/encounter during the fiscal year.</w:t>
            </w:r>
          </w:p>
        </w:tc>
      </w:tr>
      <w:tr w:rsidR="00086A00" w:rsidRPr="00F649B6" w14:paraId="57006654" w14:textId="77777777" w:rsidTr="6A662EC0">
        <w:trPr>
          <w:trHeight w:val="340"/>
        </w:trPr>
        <w:tc>
          <w:tcPr>
            <w:tcW w:w="2785" w:type="dxa"/>
            <w:shd w:val="clear" w:color="auto" w:fill="D9E1F2"/>
            <w:noWrap/>
            <w:vAlign w:val="center"/>
            <w:hideMark/>
          </w:tcPr>
          <w:p w14:paraId="4BBE7C97" w14:textId="77777777" w:rsidR="00086A00" w:rsidRPr="00EE51B8" w:rsidRDefault="00086A00" w:rsidP="00086A00">
            <w:pPr>
              <w:spacing w:line="240" w:lineRule="auto"/>
              <w:jc w:val="right"/>
              <w:rPr>
                <w:rFonts w:ascii="Calibri" w:eastAsia="Times New Roman" w:hAnsi="Calibri" w:cs="Calibri"/>
                <w:b/>
                <w:bCs/>
                <w:color w:val="auto"/>
                <w:sz w:val="24"/>
              </w:rPr>
            </w:pPr>
            <w:r w:rsidRPr="00EE51B8">
              <w:rPr>
                <w:rFonts w:ascii="Calibri" w:eastAsia="Times New Roman" w:hAnsi="Calibri" w:cs="Calibri"/>
                <w:b/>
                <w:bCs/>
                <w:color w:val="auto"/>
                <w:sz w:val="24"/>
              </w:rPr>
              <w:t>Denominator</w:t>
            </w:r>
          </w:p>
        </w:tc>
        <w:tc>
          <w:tcPr>
            <w:tcW w:w="7650" w:type="dxa"/>
            <w:shd w:val="clear" w:color="auto" w:fill="auto"/>
            <w:vAlign w:val="center"/>
          </w:tcPr>
          <w:p w14:paraId="65BE77A2" w14:textId="77777777" w:rsidR="00086A00" w:rsidRPr="00F649B6" w:rsidRDefault="00086A00">
            <w:pPr>
              <w:spacing w:line="240" w:lineRule="auto"/>
              <w:rPr>
                <w:rFonts w:ascii="Calibri" w:eastAsia="Times New Roman" w:hAnsi="Calibri" w:cs="Calibri"/>
                <w:color w:val="auto"/>
                <w:sz w:val="20"/>
                <w:szCs w:val="20"/>
              </w:rPr>
            </w:pPr>
            <w:r w:rsidRPr="00F649B6">
              <w:rPr>
                <w:rFonts w:ascii="Calibri" w:eastAsia="Times New Roman" w:hAnsi="Calibri" w:cs="Calibri"/>
                <w:color w:val="auto"/>
                <w:sz w:val="20"/>
                <w:szCs w:val="20"/>
              </w:rPr>
              <w:t>Number of unique individuals encountered through a short encounter-based service during the fiscal year.</w:t>
            </w:r>
          </w:p>
        </w:tc>
      </w:tr>
      <w:tr w:rsidR="00086A00" w:rsidRPr="00F649B6" w14:paraId="0408CADB" w14:textId="77777777" w:rsidTr="6A662EC0">
        <w:trPr>
          <w:trHeight w:val="340"/>
        </w:trPr>
        <w:tc>
          <w:tcPr>
            <w:tcW w:w="2785" w:type="dxa"/>
            <w:shd w:val="clear" w:color="auto" w:fill="D9E1F2"/>
            <w:noWrap/>
            <w:vAlign w:val="center"/>
            <w:hideMark/>
          </w:tcPr>
          <w:p w14:paraId="4562949C" w14:textId="77777777" w:rsidR="00086A00" w:rsidRPr="00EE51B8" w:rsidRDefault="00086A00" w:rsidP="00086A00">
            <w:pPr>
              <w:spacing w:line="240" w:lineRule="auto"/>
              <w:jc w:val="right"/>
              <w:rPr>
                <w:rFonts w:ascii="Calibri" w:eastAsia="Times New Roman" w:hAnsi="Calibri" w:cs="Calibri"/>
                <w:b/>
                <w:bCs/>
                <w:color w:val="auto"/>
                <w:sz w:val="24"/>
              </w:rPr>
            </w:pPr>
            <w:r w:rsidRPr="00EE51B8">
              <w:rPr>
                <w:rFonts w:ascii="Calibri" w:eastAsia="Times New Roman" w:hAnsi="Calibri" w:cs="Calibri"/>
                <w:b/>
                <w:bCs/>
                <w:color w:val="auto"/>
                <w:sz w:val="24"/>
              </w:rPr>
              <w:t>Performance Expectation</w:t>
            </w:r>
          </w:p>
        </w:tc>
        <w:tc>
          <w:tcPr>
            <w:tcW w:w="7650" w:type="dxa"/>
            <w:shd w:val="clear" w:color="auto" w:fill="auto"/>
            <w:vAlign w:val="center"/>
            <w:hideMark/>
          </w:tcPr>
          <w:p w14:paraId="71EBF451" w14:textId="77777777" w:rsidR="00086A00" w:rsidRPr="00F649B6" w:rsidRDefault="00086A00">
            <w:pPr>
              <w:spacing w:line="240" w:lineRule="auto"/>
              <w:rPr>
                <w:rFonts w:ascii="Calibri" w:eastAsia="Times New Roman" w:hAnsi="Calibri" w:cs="Calibri"/>
                <w:color w:val="auto"/>
                <w:sz w:val="20"/>
                <w:szCs w:val="20"/>
              </w:rPr>
            </w:pPr>
            <w:r w:rsidRPr="00F649B6">
              <w:rPr>
                <w:rFonts w:ascii="Calibri" w:eastAsia="Times New Roman" w:hAnsi="Calibri" w:cs="Calibri"/>
                <w:color w:val="auto"/>
                <w:sz w:val="20"/>
                <w:szCs w:val="20"/>
              </w:rPr>
              <w:t>0% with an allowable variance of 10%.</w:t>
            </w:r>
          </w:p>
        </w:tc>
      </w:tr>
      <w:tr w:rsidR="00086A00" w:rsidRPr="00F649B6" w14:paraId="740DDD69" w14:textId="77777777" w:rsidTr="6A662EC0">
        <w:trPr>
          <w:trHeight w:val="250"/>
        </w:trPr>
        <w:tc>
          <w:tcPr>
            <w:tcW w:w="2785" w:type="dxa"/>
            <w:shd w:val="clear" w:color="auto" w:fill="D9E1F2"/>
            <w:noWrap/>
            <w:vAlign w:val="center"/>
            <w:hideMark/>
          </w:tcPr>
          <w:p w14:paraId="605AD7BF" w14:textId="61A1991F" w:rsidR="00086A00" w:rsidRPr="00EE51B8" w:rsidRDefault="00086A00" w:rsidP="00086A00">
            <w:pPr>
              <w:spacing w:line="240" w:lineRule="auto"/>
              <w:jc w:val="right"/>
              <w:rPr>
                <w:rFonts w:ascii="Calibri" w:eastAsia="Times New Roman" w:hAnsi="Calibri" w:cs="Calibri"/>
                <w:b/>
                <w:bCs/>
                <w:color w:val="auto"/>
                <w:sz w:val="24"/>
              </w:rPr>
            </w:pPr>
            <w:r w:rsidRPr="00EE51B8">
              <w:rPr>
                <w:rFonts w:ascii="Calibri" w:eastAsia="Times New Roman" w:hAnsi="Calibri" w:cs="Calibri"/>
                <w:b/>
                <w:bCs/>
                <w:color w:val="auto"/>
                <w:sz w:val="24"/>
              </w:rPr>
              <w:t>Data Note</w:t>
            </w:r>
            <w:r w:rsidR="006A449A">
              <w:rPr>
                <w:rFonts w:ascii="Calibri" w:eastAsia="Times New Roman" w:hAnsi="Calibri" w:cs="Calibri"/>
                <w:b/>
                <w:bCs/>
                <w:color w:val="auto"/>
                <w:sz w:val="24"/>
              </w:rPr>
              <w:t>s</w:t>
            </w:r>
          </w:p>
        </w:tc>
        <w:tc>
          <w:tcPr>
            <w:tcW w:w="7650" w:type="dxa"/>
            <w:shd w:val="clear" w:color="auto" w:fill="auto"/>
            <w:vAlign w:val="center"/>
          </w:tcPr>
          <w:p w14:paraId="1813B054" w14:textId="0F7C1CCC" w:rsidR="00086A00" w:rsidRPr="005E339E" w:rsidRDefault="00086A00">
            <w:pPr>
              <w:numPr>
                <w:ilvl w:val="0"/>
                <w:numId w:val="62"/>
              </w:numPr>
              <w:spacing w:line="240" w:lineRule="auto"/>
              <w:ind w:left="346" w:hanging="270"/>
              <w:contextualSpacing/>
              <w:rPr>
                <w:rFonts w:ascii="Calibri" w:hAnsi="Calibri" w:cs="Calibri"/>
                <w:sz w:val="20"/>
                <w:szCs w:val="20"/>
              </w:rPr>
            </w:pPr>
            <w:r w:rsidRPr="005E339E">
              <w:rPr>
                <w:rFonts w:ascii="Calibri" w:hAnsi="Calibri" w:cs="Calibri"/>
                <w:sz w:val="20"/>
                <w:szCs w:val="20"/>
              </w:rPr>
              <w:t>Use of measure must be approved by HHS</w:t>
            </w:r>
            <w:r w:rsidR="006A449A">
              <w:rPr>
                <w:rFonts w:ascii="Calibri" w:hAnsi="Calibri" w:cs="Calibri"/>
                <w:sz w:val="20"/>
                <w:szCs w:val="20"/>
              </w:rPr>
              <w:t>.</w:t>
            </w:r>
          </w:p>
          <w:p w14:paraId="4660363F" w14:textId="56C33447" w:rsidR="00086A00" w:rsidRPr="00F649B6" w:rsidRDefault="4FC6AFDF">
            <w:pPr>
              <w:numPr>
                <w:ilvl w:val="0"/>
                <w:numId w:val="60"/>
              </w:numPr>
              <w:spacing w:line="240" w:lineRule="auto"/>
              <w:ind w:left="346" w:hanging="270"/>
              <w:rPr>
                <w:rFonts w:ascii="Calibri" w:eastAsia="Times New Roman" w:hAnsi="Calibri" w:cs="Calibri"/>
                <w:color w:val="auto"/>
                <w:sz w:val="20"/>
                <w:szCs w:val="20"/>
              </w:rPr>
            </w:pPr>
            <w:r w:rsidRPr="6A662EC0">
              <w:rPr>
                <w:rFonts w:ascii="Calibri" w:hAnsi="Calibri" w:cs="Calibri"/>
                <w:sz w:val="20"/>
                <w:szCs w:val="20"/>
              </w:rPr>
              <w:t>To be reported by all grantees providing encounter-based services.</w:t>
            </w:r>
          </w:p>
        </w:tc>
      </w:tr>
    </w:tbl>
    <w:p w14:paraId="1110FD0A" w14:textId="17C81517" w:rsidR="00253BD9" w:rsidRPr="006A449A" w:rsidRDefault="00866B31" w:rsidP="006A449A">
      <w:pPr>
        <w:pStyle w:val="CommentText"/>
        <w:rPr>
          <w:rFonts w:ascii="Calibri" w:hAnsi="Calibri" w:cs="Calibri"/>
          <w:b/>
          <w:sz w:val="30"/>
          <w:szCs w:val="30"/>
        </w:rPr>
      </w:pPr>
      <w:r>
        <w:rPr>
          <w:rFonts w:ascii="Calibri" w:hAnsi="Calibri" w:cs="Calibri"/>
          <w:b/>
          <w:sz w:val="30"/>
          <w:szCs w:val="30"/>
        </w:rPr>
        <w:br w:type="column"/>
      </w:r>
      <w:r w:rsidR="00A5571F" w:rsidRPr="006A449A">
        <w:rPr>
          <w:rFonts w:ascii="Calibri" w:hAnsi="Calibri" w:cs="Calibri"/>
          <w:b/>
          <w:sz w:val="30"/>
          <w:szCs w:val="30"/>
        </w:rPr>
        <w:lastRenderedPageBreak/>
        <w:t>OUTCOME MEASURES</w:t>
      </w:r>
    </w:p>
    <w:p w14:paraId="6E2F30B3" w14:textId="77777777" w:rsidR="006A449A" w:rsidRPr="00BA641D" w:rsidRDefault="006A449A" w:rsidP="006A449A">
      <w:pPr>
        <w:pStyle w:val="CommentText"/>
        <w:rPr>
          <w:rFonts w:ascii="Calibri" w:hAnsi="Calibri" w:cs="Calibri"/>
          <w:b/>
          <w:sz w:val="24"/>
          <w:szCs w:val="24"/>
        </w:rPr>
      </w:pPr>
    </w:p>
    <w:tbl>
      <w:tblPr>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7560"/>
      </w:tblGrid>
      <w:tr w:rsidR="00A5571F" w:rsidRPr="00E40163" w14:paraId="7C01BAD0" w14:textId="77777777" w:rsidTr="00236BC0">
        <w:trPr>
          <w:trHeight w:val="422"/>
        </w:trPr>
        <w:tc>
          <w:tcPr>
            <w:tcW w:w="10435" w:type="dxa"/>
            <w:gridSpan w:val="2"/>
            <w:shd w:val="clear" w:color="auto" w:fill="FFC600" w:themeFill="accent4"/>
            <w:noWrap/>
            <w:vAlign w:val="center"/>
          </w:tcPr>
          <w:p w14:paraId="653D4EB7" w14:textId="10968DD2" w:rsidR="00A5571F" w:rsidRPr="00B10275" w:rsidRDefault="00A5571F" w:rsidP="00A5571F">
            <w:pPr>
              <w:spacing w:line="240" w:lineRule="auto"/>
              <w:rPr>
                <w:rFonts w:ascii="Calibri" w:eastAsia="Times New Roman" w:hAnsi="Calibri" w:cs="Calibri"/>
                <w:b/>
                <w:bCs/>
                <w:color w:val="auto"/>
              </w:rPr>
            </w:pPr>
            <w:r w:rsidRPr="00B10275">
              <w:rPr>
                <w:rFonts w:ascii="Calibri" w:eastAsia="Times New Roman" w:hAnsi="Calibri" w:cs="Calibri"/>
                <w:b/>
                <w:bCs/>
                <w:color w:val="auto"/>
                <w:sz w:val="24"/>
              </w:rPr>
              <w:t xml:space="preserve">OUTCOME 1A: SYMPTOM IMPROVEMENT | </w:t>
            </w:r>
            <w:r w:rsidRPr="00B10275">
              <w:rPr>
                <w:rFonts w:ascii="Calibri" w:eastAsia="Times New Roman" w:hAnsi="Calibri" w:cs="Calibri"/>
                <w:bCs/>
                <w:color w:val="auto"/>
                <w:sz w:val="24"/>
              </w:rPr>
              <w:t>DEPRESSION</w:t>
            </w:r>
          </w:p>
        </w:tc>
      </w:tr>
      <w:tr w:rsidR="00A5571F" w:rsidRPr="00E40163" w14:paraId="45EFE5FE" w14:textId="77777777" w:rsidTr="6A662EC0">
        <w:trPr>
          <w:trHeight w:val="530"/>
        </w:trPr>
        <w:tc>
          <w:tcPr>
            <w:tcW w:w="2875" w:type="dxa"/>
            <w:shd w:val="clear" w:color="auto" w:fill="FFE699"/>
            <w:noWrap/>
            <w:vAlign w:val="center"/>
          </w:tcPr>
          <w:p w14:paraId="69CA64A2" w14:textId="61AA2EBD" w:rsidR="00A5571F" w:rsidRPr="00BD143E" w:rsidRDefault="00A5571F" w:rsidP="00A5571F">
            <w:pPr>
              <w:spacing w:line="240" w:lineRule="auto"/>
              <w:jc w:val="right"/>
              <w:rPr>
                <w:rFonts w:ascii="Calibri" w:eastAsia="Times New Roman" w:hAnsi="Calibri" w:cs="Calibri"/>
                <w:b/>
                <w:color w:val="000000"/>
                <w:sz w:val="24"/>
                <w:szCs w:val="24"/>
              </w:rPr>
            </w:pPr>
            <w:r>
              <w:rPr>
                <w:rFonts w:ascii="Calibri" w:eastAsia="Times New Roman" w:hAnsi="Calibri" w:cs="Calibri"/>
                <w:b/>
                <w:color w:val="000000"/>
                <w:sz w:val="24"/>
                <w:szCs w:val="24"/>
              </w:rPr>
              <w:t>Description</w:t>
            </w:r>
          </w:p>
        </w:tc>
        <w:tc>
          <w:tcPr>
            <w:tcW w:w="7560" w:type="dxa"/>
            <w:shd w:val="clear" w:color="auto" w:fill="auto"/>
            <w:vAlign w:val="center"/>
          </w:tcPr>
          <w:p w14:paraId="530A1C63" w14:textId="0BDC02C6" w:rsidR="00A5571F" w:rsidRPr="00360157" w:rsidRDefault="00A5571F" w:rsidP="00A5571F">
            <w:pPr>
              <w:spacing w:line="240" w:lineRule="auto"/>
              <w:rPr>
                <w:rFonts w:ascii="Calibri" w:eastAsia="Times New Roman" w:hAnsi="Calibri" w:cs="Calibri"/>
                <w:b/>
                <w:color w:val="000000"/>
                <w:sz w:val="20"/>
                <w:szCs w:val="24"/>
              </w:rPr>
            </w:pPr>
            <w:r w:rsidRPr="00360157">
              <w:rPr>
                <w:rFonts w:ascii="Calibri" w:eastAsia="Times New Roman" w:hAnsi="Calibri" w:cs="Calibri"/>
                <w:color w:val="000000"/>
                <w:sz w:val="20"/>
                <w:szCs w:val="24"/>
              </w:rPr>
              <w:t>Percent of participants who had an improvement in depression symptoms after receiving the intended service dosage</w:t>
            </w:r>
            <w:r w:rsidR="006F2372">
              <w:rPr>
                <w:rFonts w:ascii="Calibri" w:eastAsia="Times New Roman" w:hAnsi="Calibri" w:cs="Calibri"/>
                <w:color w:val="000000"/>
                <w:sz w:val="20"/>
                <w:szCs w:val="20"/>
              </w:rPr>
              <w:t xml:space="preserve"> during the fiscal year</w:t>
            </w:r>
            <w:r w:rsidRPr="00360157">
              <w:rPr>
                <w:rFonts w:ascii="Calibri" w:eastAsia="Times New Roman" w:hAnsi="Calibri" w:cs="Calibri"/>
                <w:color w:val="000000"/>
                <w:sz w:val="20"/>
                <w:szCs w:val="24"/>
              </w:rPr>
              <w:t>.</w:t>
            </w:r>
          </w:p>
        </w:tc>
      </w:tr>
      <w:tr w:rsidR="00A5571F" w:rsidRPr="00E40163" w14:paraId="70C90E0F" w14:textId="77777777" w:rsidTr="6A662EC0">
        <w:trPr>
          <w:trHeight w:val="800"/>
        </w:trPr>
        <w:tc>
          <w:tcPr>
            <w:tcW w:w="2875" w:type="dxa"/>
            <w:shd w:val="clear" w:color="auto" w:fill="FFE699"/>
            <w:noWrap/>
            <w:vAlign w:val="center"/>
            <w:hideMark/>
          </w:tcPr>
          <w:p w14:paraId="6E8978BE" w14:textId="77777777" w:rsidR="00A5571F" w:rsidRPr="00E40163" w:rsidRDefault="00A5571F" w:rsidP="0032397F">
            <w:pPr>
              <w:spacing w:line="240" w:lineRule="auto"/>
              <w:jc w:val="right"/>
              <w:rPr>
                <w:rFonts w:ascii="Calibri" w:eastAsia="Times New Roman" w:hAnsi="Calibri" w:cs="Calibri"/>
                <w:b/>
                <w:bCs/>
                <w:color w:val="000000"/>
                <w:sz w:val="24"/>
                <w:szCs w:val="24"/>
              </w:rPr>
            </w:pPr>
            <w:r w:rsidRPr="00E40163">
              <w:rPr>
                <w:rFonts w:ascii="Calibri" w:eastAsia="Times New Roman" w:hAnsi="Calibri" w:cs="Calibri"/>
                <w:b/>
                <w:bCs/>
                <w:color w:val="000000"/>
                <w:sz w:val="24"/>
                <w:szCs w:val="24"/>
              </w:rPr>
              <w:t>Numerator</w:t>
            </w:r>
          </w:p>
        </w:tc>
        <w:tc>
          <w:tcPr>
            <w:tcW w:w="7560" w:type="dxa"/>
            <w:shd w:val="clear" w:color="auto" w:fill="auto"/>
            <w:vAlign w:val="center"/>
            <w:hideMark/>
          </w:tcPr>
          <w:p w14:paraId="2AEA1234" w14:textId="126313DD" w:rsidR="00A5571F" w:rsidRPr="00360157" w:rsidRDefault="006771DA" w:rsidP="00E40163">
            <w:pPr>
              <w:spacing w:line="240" w:lineRule="auto"/>
              <w:rPr>
                <w:rFonts w:ascii="Calibri" w:eastAsia="Times New Roman" w:hAnsi="Calibri" w:cs="Calibri"/>
                <w:color w:val="000000"/>
                <w:sz w:val="20"/>
                <w:szCs w:val="24"/>
              </w:rPr>
            </w:pPr>
            <w:r>
              <w:rPr>
                <w:rFonts w:ascii="Calibri" w:eastAsia="Times New Roman" w:hAnsi="Calibri" w:cs="Calibri"/>
                <w:color w:val="000000"/>
                <w:sz w:val="20"/>
                <w:szCs w:val="24"/>
              </w:rPr>
              <w:t>Total</w:t>
            </w:r>
            <w:r w:rsidR="00A5571F" w:rsidRPr="00360157">
              <w:rPr>
                <w:rFonts w:ascii="Calibri" w:eastAsia="Times New Roman" w:hAnsi="Calibri" w:cs="Calibri"/>
                <w:color w:val="000000"/>
                <w:sz w:val="20"/>
                <w:szCs w:val="24"/>
              </w:rPr>
              <w:t xml:space="preserve"> number of participants with a diagnosis of moderate to severe depression </w:t>
            </w:r>
            <w:r w:rsidR="00A5571F" w:rsidRPr="00B02017">
              <w:rPr>
                <w:rFonts w:ascii="Calibri" w:eastAsia="Times New Roman" w:hAnsi="Calibri" w:cs="Calibri"/>
                <w:color w:val="000000"/>
                <w:sz w:val="20"/>
                <w:szCs w:val="24"/>
              </w:rPr>
              <w:t>who received the intended service dosage</w:t>
            </w:r>
            <w:r w:rsidR="00A5571F" w:rsidRPr="00360157">
              <w:rPr>
                <w:rFonts w:ascii="Calibri" w:eastAsia="Times New Roman" w:hAnsi="Calibri" w:cs="Calibri"/>
                <w:color w:val="000000"/>
                <w:sz w:val="20"/>
                <w:szCs w:val="24"/>
              </w:rPr>
              <w:t xml:space="preserve"> and showed a </w:t>
            </w:r>
            <w:r w:rsidR="00A5571F" w:rsidRPr="00360157">
              <w:rPr>
                <w:rFonts w:ascii="Calibri" w:hAnsi="Calibri" w:cs="Calibri"/>
                <w:sz w:val="20"/>
                <w:szCs w:val="24"/>
              </w:rPr>
              <w:t>clinically meaningful</w:t>
            </w:r>
            <w:r w:rsidR="00A5571F" w:rsidRPr="00360157">
              <w:rPr>
                <w:rFonts w:ascii="Calibri" w:eastAsia="Times New Roman" w:hAnsi="Calibri" w:cs="Calibri"/>
                <w:color w:val="000000"/>
                <w:sz w:val="20"/>
                <w:szCs w:val="24"/>
              </w:rPr>
              <w:t xml:space="preserve"> improvement in depression symptoms from initial assessment</w:t>
            </w:r>
            <w:r w:rsidR="006F2372">
              <w:rPr>
                <w:rFonts w:ascii="Calibri" w:eastAsia="Times New Roman" w:hAnsi="Calibri" w:cs="Calibri"/>
                <w:color w:val="000000"/>
                <w:sz w:val="20"/>
                <w:szCs w:val="20"/>
              </w:rPr>
              <w:t xml:space="preserve"> during the fiscal year</w:t>
            </w:r>
            <w:r w:rsidR="00A5571F" w:rsidRPr="00360157">
              <w:rPr>
                <w:rFonts w:ascii="Calibri" w:eastAsia="Times New Roman" w:hAnsi="Calibri" w:cs="Calibri"/>
                <w:color w:val="000000"/>
                <w:sz w:val="20"/>
                <w:szCs w:val="24"/>
              </w:rPr>
              <w:t xml:space="preserve">.  </w:t>
            </w:r>
          </w:p>
        </w:tc>
      </w:tr>
      <w:tr w:rsidR="00A5571F" w:rsidRPr="00E40163" w14:paraId="75E19922" w14:textId="77777777" w:rsidTr="6A662EC0">
        <w:trPr>
          <w:trHeight w:val="485"/>
        </w:trPr>
        <w:tc>
          <w:tcPr>
            <w:tcW w:w="2875" w:type="dxa"/>
            <w:shd w:val="clear" w:color="auto" w:fill="FFE699"/>
            <w:noWrap/>
            <w:vAlign w:val="center"/>
            <w:hideMark/>
          </w:tcPr>
          <w:p w14:paraId="1FE2F485" w14:textId="77777777" w:rsidR="00A5571F" w:rsidRPr="00E40163" w:rsidRDefault="00A5571F" w:rsidP="0032397F">
            <w:pPr>
              <w:spacing w:line="240" w:lineRule="auto"/>
              <w:jc w:val="right"/>
              <w:rPr>
                <w:rFonts w:ascii="Calibri" w:eastAsia="Times New Roman" w:hAnsi="Calibri" w:cs="Calibri"/>
                <w:b/>
                <w:bCs/>
                <w:color w:val="000000"/>
                <w:sz w:val="24"/>
                <w:szCs w:val="24"/>
              </w:rPr>
            </w:pPr>
            <w:r w:rsidRPr="00E40163">
              <w:rPr>
                <w:rFonts w:ascii="Calibri" w:eastAsia="Times New Roman" w:hAnsi="Calibri" w:cs="Calibri"/>
                <w:b/>
                <w:bCs/>
                <w:color w:val="000000"/>
                <w:sz w:val="24"/>
                <w:szCs w:val="24"/>
              </w:rPr>
              <w:t>Denominator</w:t>
            </w:r>
          </w:p>
        </w:tc>
        <w:tc>
          <w:tcPr>
            <w:tcW w:w="7560" w:type="dxa"/>
            <w:shd w:val="clear" w:color="auto" w:fill="auto"/>
            <w:vAlign w:val="center"/>
            <w:hideMark/>
          </w:tcPr>
          <w:p w14:paraId="60CB64A9" w14:textId="7DFDC605" w:rsidR="00A5571F" w:rsidRPr="00360157" w:rsidRDefault="006771DA" w:rsidP="00E40163">
            <w:pPr>
              <w:spacing w:line="240" w:lineRule="auto"/>
              <w:rPr>
                <w:rFonts w:ascii="Calibri" w:eastAsia="Times New Roman" w:hAnsi="Calibri" w:cs="Calibri"/>
                <w:color w:val="000000"/>
                <w:sz w:val="20"/>
                <w:szCs w:val="24"/>
              </w:rPr>
            </w:pPr>
            <w:r>
              <w:rPr>
                <w:rFonts w:ascii="Calibri" w:eastAsia="Times New Roman" w:hAnsi="Calibri" w:cs="Calibri"/>
                <w:color w:val="000000"/>
                <w:sz w:val="20"/>
                <w:szCs w:val="24"/>
              </w:rPr>
              <w:t>N</w:t>
            </w:r>
            <w:r w:rsidR="00A5571F" w:rsidRPr="00360157">
              <w:rPr>
                <w:rFonts w:ascii="Calibri" w:eastAsia="Times New Roman" w:hAnsi="Calibri" w:cs="Calibri"/>
                <w:color w:val="000000"/>
                <w:sz w:val="20"/>
                <w:szCs w:val="24"/>
              </w:rPr>
              <w:t>umber of participants with a diagnosis of moderate to severe depression who received the intended service dosage</w:t>
            </w:r>
            <w:r w:rsidR="006F2372">
              <w:rPr>
                <w:rFonts w:ascii="Calibri" w:eastAsia="Times New Roman" w:hAnsi="Calibri" w:cs="Calibri"/>
                <w:color w:val="000000"/>
                <w:sz w:val="20"/>
                <w:szCs w:val="20"/>
              </w:rPr>
              <w:t xml:space="preserve"> during the fiscal year</w:t>
            </w:r>
            <w:r w:rsidR="00A5571F" w:rsidRPr="00360157">
              <w:rPr>
                <w:rFonts w:ascii="Calibri" w:eastAsia="Times New Roman" w:hAnsi="Calibri" w:cs="Calibri"/>
                <w:color w:val="000000"/>
                <w:sz w:val="20"/>
                <w:szCs w:val="24"/>
              </w:rPr>
              <w:t>.</w:t>
            </w:r>
          </w:p>
        </w:tc>
      </w:tr>
      <w:tr w:rsidR="00A5571F" w:rsidRPr="00E40163" w14:paraId="0FE7C005" w14:textId="77777777" w:rsidTr="6A662EC0">
        <w:trPr>
          <w:trHeight w:val="602"/>
        </w:trPr>
        <w:tc>
          <w:tcPr>
            <w:tcW w:w="2875" w:type="dxa"/>
            <w:shd w:val="clear" w:color="auto" w:fill="FFE699"/>
            <w:noWrap/>
            <w:vAlign w:val="center"/>
          </w:tcPr>
          <w:p w14:paraId="62514B2E" w14:textId="3136E239" w:rsidR="00A5571F" w:rsidRPr="00E40163" w:rsidRDefault="00EA16D1" w:rsidP="0032397F">
            <w:pPr>
              <w:spacing w:line="240" w:lineRule="auto"/>
              <w:jc w:val="right"/>
              <w:rPr>
                <w:rFonts w:ascii="Calibri" w:eastAsia="Times New Roman" w:hAnsi="Calibri" w:cs="Calibri"/>
                <w:b/>
                <w:bCs/>
                <w:color w:val="000000"/>
                <w:sz w:val="24"/>
                <w:szCs w:val="24"/>
              </w:rPr>
            </w:pPr>
            <w:bookmarkStart w:id="6" w:name="_Hlk76109828"/>
            <w:r>
              <w:rPr>
                <w:rFonts w:ascii="Calibri" w:eastAsia="Times New Roman" w:hAnsi="Calibri" w:cs="Calibri"/>
                <w:b/>
                <w:bCs/>
                <w:color w:val="000000"/>
                <w:sz w:val="24"/>
                <w:szCs w:val="24"/>
              </w:rPr>
              <w:t xml:space="preserve">Approved </w:t>
            </w:r>
            <w:r w:rsidR="00A5571F">
              <w:rPr>
                <w:rFonts w:ascii="Calibri" w:eastAsia="Times New Roman" w:hAnsi="Calibri" w:cs="Calibri"/>
                <w:b/>
                <w:bCs/>
                <w:color w:val="000000"/>
                <w:sz w:val="24"/>
                <w:szCs w:val="24"/>
              </w:rPr>
              <w:t>Tools</w:t>
            </w:r>
          </w:p>
        </w:tc>
        <w:tc>
          <w:tcPr>
            <w:tcW w:w="7560" w:type="dxa"/>
            <w:shd w:val="clear" w:color="auto" w:fill="auto"/>
            <w:vAlign w:val="center"/>
          </w:tcPr>
          <w:p w14:paraId="1DDD0151" w14:textId="49EDFC05" w:rsidR="00EA16D1" w:rsidRDefault="623AFB8B" w:rsidP="6A662EC0">
            <w:pPr>
              <w:pStyle w:val="CommentText"/>
              <w:numPr>
                <w:ilvl w:val="0"/>
                <w:numId w:val="22"/>
              </w:numPr>
              <w:ind w:left="252" w:hanging="252"/>
              <w:rPr>
                <w:rFonts w:ascii="Calibri" w:hAnsi="Calibri" w:cs="Calibri"/>
              </w:rPr>
            </w:pPr>
            <w:r w:rsidRPr="6A662EC0">
              <w:rPr>
                <w:rFonts w:ascii="Calibri" w:hAnsi="Calibri" w:cs="Calibri"/>
              </w:rPr>
              <w:t>Patient Health Questionnaire (PHQ-9)</w:t>
            </w:r>
            <w:r w:rsidR="23B7FD4D" w:rsidRPr="6A662EC0">
              <w:rPr>
                <w:rFonts w:ascii="Calibri" w:hAnsi="Calibri" w:cs="Calibri"/>
              </w:rPr>
              <w:t xml:space="preserve"> for adults and Adolescents</w:t>
            </w:r>
            <w:r w:rsidRPr="6A662EC0">
              <w:rPr>
                <w:rFonts w:ascii="Calibri" w:hAnsi="Calibri" w:cs="Calibri"/>
              </w:rPr>
              <w:t xml:space="preserve">; </w:t>
            </w:r>
            <w:r w:rsidR="7D3652BB" w:rsidRPr="6A662EC0">
              <w:rPr>
                <w:rFonts w:ascii="Calibri" w:hAnsi="Calibri" w:cs="Calibri"/>
                <w:b/>
                <w:bCs/>
              </w:rPr>
              <w:t>[PREFERRED]</w:t>
            </w:r>
            <w:r w:rsidR="7D3652BB" w:rsidRPr="6A662EC0">
              <w:rPr>
                <w:rFonts w:ascii="Calibri" w:hAnsi="Calibri" w:cs="Calibri"/>
              </w:rPr>
              <w:t xml:space="preserve"> </w:t>
            </w:r>
          </w:p>
          <w:p w14:paraId="6F494DA3" w14:textId="57760738" w:rsidR="002511DB" w:rsidRDefault="00A5571F" w:rsidP="00A02BC4">
            <w:pPr>
              <w:pStyle w:val="CommentText"/>
              <w:numPr>
                <w:ilvl w:val="0"/>
                <w:numId w:val="22"/>
              </w:numPr>
              <w:ind w:left="252" w:hanging="252"/>
              <w:rPr>
                <w:rFonts w:ascii="Calibri" w:hAnsi="Calibri" w:cs="Calibri"/>
                <w:szCs w:val="22"/>
              </w:rPr>
            </w:pPr>
            <w:r w:rsidRPr="00360157">
              <w:rPr>
                <w:rFonts w:ascii="Calibri" w:hAnsi="Calibri" w:cs="Calibri"/>
                <w:szCs w:val="22"/>
              </w:rPr>
              <w:t>Quick Inventory of Depressive Symptomatology</w:t>
            </w:r>
            <w:r w:rsidR="007D6AA1">
              <w:rPr>
                <w:rFonts w:ascii="Calibri" w:hAnsi="Calibri" w:cs="Calibri"/>
                <w:szCs w:val="22"/>
              </w:rPr>
              <w:t xml:space="preserve"> Self Report 16 Questions</w:t>
            </w:r>
            <w:r w:rsidRPr="00360157">
              <w:rPr>
                <w:rFonts w:ascii="Calibri" w:hAnsi="Calibri" w:cs="Calibri"/>
                <w:szCs w:val="22"/>
              </w:rPr>
              <w:t xml:space="preserve"> (QIDS</w:t>
            </w:r>
            <w:r w:rsidR="007D6AA1">
              <w:rPr>
                <w:rFonts w:ascii="Calibri" w:hAnsi="Calibri" w:cs="Calibri"/>
                <w:szCs w:val="22"/>
              </w:rPr>
              <w:t>-SR16</w:t>
            </w:r>
            <w:proofErr w:type="gramStart"/>
            <w:r w:rsidRPr="00360157">
              <w:rPr>
                <w:rFonts w:ascii="Calibri" w:hAnsi="Calibri" w:cs="Calibri"/>
                <w:szCs w:val="22"/>
              </w:rPr>
              <w:t>)</w:t>
            </w:r>
            <w:r w:rsidR="002511DB">
              <w:rPr>
                <w:rFonts w:ascii="Calibri" w:hAnsi="Calibri" w:cs="Calibri"/>
                <w:szCs w:val="22"/>
              </w:rPr>
              <w:t>;</w:t>
            </w:r>
            <w:proofErr w:type="gramEnd"/>
          </w:p>
          <w:p w14:paraId="435032EB" w14:textId="0354D25F" w:rsidR="00875692" w:rsidRDefault="002511DB" w:rsidP="00A02BC4">
            <w:pPr>
              <w:pStyle w:val="CommentText"/>
              <w:numPr>
                <w:ilvl w:val="0"/>
                <w:numId w:val="22"/>
              </w:numPr>
              <w:ind w:left="252" w:hanging="252"/>
              <w:rPr>
                <w:rFonts w:ascii="Calibri" w:hAnsi="Calibri" w:cs="Calibri"/>
                <w:szCs w:val="22"/>
              </w:rPr>
            </w:pPr>
            <w:r w:rsidRPr="00253BD9">
              <w:rPr>
                <w:rFonts w:ascii="Calibri" w:hAnsi="Calibri" w:cs="Calibri"/>
                <w:szCs w:val="22"/>
              </w:rPr>
              <w:t>Columbia-Suicide Severity Rating Scale (C-SSRS) – Triage/Primary Care Version</w:t>
            </w:r>
            <w:r w:rsidR="00875692">
              <w:rPr>
                <w:rFonts w:ascii="Calibri" w:hAnsi="Calibri" w:cs="Calibri"/>
                <w:szCs w:val="22"/>
              </w:rPr>
              <w:t>; or</w:t>
            </w:r>
          </w:p>
          <w:p w14:paraId="63BE203D" w14:textId="4CE680AF" w:rsidR="00A5571F" w:rsidRPr="00360157" w:rsidRDefault="2D5CD48F" w:rsidP="6A662EC0">
            <w:pPr>
              <w:pStyle w:val="CommentText"/>
              <w:numPr>
                <w:ilvl w:val="0"/>
                <w:numId w:val="22"/>
              </w:numPr>
              <w:ind w:left="252" w:hanging="252"/>
              <w:rPr>
                <w:rFonts w:ascii="Calibri" w:hAnsi="Calibri" w:cs="Calibri"/>
              </w:rPr>
            </w:pPr>
            <w:r w:rsidRPr="6A662EC0">
              <w:rPr>
                <w:rFonts w:ascii="Calibri" w:hAnsi="Calibri" w:cs="Calibri"/>
              </w:rPr>
              <w:t>Mood and Feelings Questionnaire (MFQ) Child Short Version</w:t>
            </w:r>
            <w:r w:rsidR="623AFB8B" w:rsidRPr="6A662EC0">
              <w:rPr>
                <w:rFonts w:ascii="Calibri" w:hAnsi="Calibri" w:cs="Calibri"/>
              </w:rPr>
              <w:t>.</w:t>
            </w:r>
          </w:p>
        </w:tc>
      </w:tr>
      <w:tr w:rsidR="00A5571F" w:rsidRPr="00E40163" w14:paraId="47958434" w14:textId="77777777" w:rsidTr="6A662EC0">
        <w:trPr>
          <w:trHeight w:val="780"/>
        </w:trPr>
        <w:tc>
          <w:tcPr>
            <w:tcW w:w="2875" w:type="dxa"/>
            <w:shd w:val="clear" w:color="auto" w:fill="FFE699"/>
            <w:noWrap/>
            <w:vAlign w:val="center"/>
          </w:tcPr>
          <w:p w14:paraId="194C637E" w14:textId="32C1C665" w:rsidR="00A5571F" w:rsidRDefault="00A5571F" w:rsidP="0032397F">
            <w:pPr>
              <w:spacing w:line="240" w:lineRule="auto"/>
              <w:jc w:val="right"/>
              <w:rPr>
                <w:rFonts w:ascii="Calibri" w:eastAsia="Times New Roman" w:hAnsi="Calibri" w:cs="Calibri"/>
                <w:b/>
                <w:bCs/>
                <w:color w:val="000000"/>
                <w:sz w:val="24"/>
                <w:szCs w:val="24"/>
              </w:rPr>
            </w:pPr>
            <w:r>
              <w:rPr>
                <w:rFonts w:ascii="Calibri" w:eastAsia="Times New Roman" w:hAnsi="Calibri" w:cs="Calibri"/>
                <w:b/>
                <w:bCs/>
                <w:color w:val="000000"/>
                <w:sz w:val="24"/>
                <w:szCs w:val="24"/>
              </w:rPr>
              <w:t>Data collection t</w:t>
            </w:r>
            <w:r w:rsidRPr="004D7D9D">
              <w:rPr>
                <w:rFonts w:ascii="Calibri" w:eastAsia="Times New Roman" w:hAnsi="Calibri" w:cs="Calibri"/>
                <w:b/>
                <w:bCs/>
                <w:color w:val="000000"/>
                <w:sz w:val="24"/>
                <w:szCs w:val="24"/>
              </w:rPr>
              <w:t>imepoint</w:t>
            </w:r>
            <w:r w:rsidR="000F468B">
              <w:rPr>
                <w:rFonts w:ascii="Calibri" w:eastAsia="Times New Roman" w:hAnsi="Calibri" w:cs="Calibri"/>
                <w:b/>
                <w:bCs/>
                <w:color w:val="000000"/>
                <w:sz w:val="24"/>
                <w:szCs w:val="24"/>
              </w:rPr>
              <w:t>s</w:t>
            </w:r>
            <w:r>
              <w:rPr>
                <w:rFonts w:ascii="Calibri" w:eastAsia="Times New Roman" w:hAnsi="Calibri" w:cs="Calibri"/>
                <w:b/>
                <w:bCs/>
                <w:color w:val="000000"/>
                <w:sz w:val="24"/>
                <w:szCs w:val="24"/>
              </w:rPr>
              <w:t xml:space="preserve"> from participant</w:t>
            </w:r>
          </w:p>
        </w:tc>
        <w:tc>
          <w:tcPr>
            <w:tcW w:w="7560" w:type="dxa"/>
            <w:shd w:val="clear" w:color="auto" w:fill="auto"/>
            <w:vAlign w:val="center"/>
          </w:tcPr>
          <w:p w14:paraId="47C69DCF" w14:textId="26678CC0" w:rsidR="00A5571F" w:rsidRPr="00360157" w:rsidRDefault="00A5571F" w:rsidP="00370A3E">
            <w:pPr>
              <w:pStyle w:val="ListParagraph"/>
              <w:numPr>
                <w:ilvl w:val="0"/>
                <w:numId w:val="16"/>
              </w:numPr>
              <w:spacing w:line="240" w:lineRule="auto"/>
              <w:ind w:left="252" w:hanging="252"/>
              <w:rPr>
                <w:rFonts w:ascii="Calibri" w:hAnsi="Calibri" w:cs="Calibri"/>
                <w:sz w:val="20"/>
                <w:szCs w:val="24"/>
              </w:rPr>
            </w:pPr>
            <w:r w:rsidRPr="00360157">
              <w:rPr>
                <w:rFonts w:ascii="Calibri" w:hAnsi="Calibri" w:cs="Calibri"/>
                <w:sz w:val="20"/>
                <w:szCs w:val="24"/>
              </w:rPr>
              <w:t>Initial Assessment: At program enrollment.</w:t>
            </w:r>
          </w:p>
          <w:p w14:paraId="22919F35" w14:textId="23D666BC" w:rsidR="00A5571F" w:rsidRPr="00360157" w:rsidRDefault="00A5571F" w:rsidP="00370A3E">
            <w:pPr>
              <w:pStyle w:val="ListParagraph"/>
              <w:numPr>
                <w:ilvl w:val="0"/>
                <w:numId w:val="16"/>
              </w:numPr>
              <w:spacing w:line="240" w:lineRule="auto"/>
              <w:ind w:left="252" w:hanging="252"/>
              <w:rPr>
                <w:rFonts w:ascii="Calibri" w:eastAsia="Times New Roman" w:hAnsi="Calibri" w:cs="Calibri"/>
                <w:b/>
                <w:color w:val="000000"/>
                <w:sz w:val="20"/>
                <w:szCs w:val="24"/>
              </w:rPr>
            </w:pPr>
            <w:r w:rsidRPr="00360157">
              <w:rPr>
                <w:rFonts w:ascii="Calibri" w:hAnsi="Calibri" w:cs="Calibri"/>
                <w:sz w:val="20"/>
                <w:szCs w:val="24"/>
              </w:rPr>
              <w:t>Post Assessment: At conclusion of receiving intended service dosage.</w:t>
            </w:r>
          </w:p>
        </w:tc>
      </w:tr>
      <w:bookmarkEnd w:id="6"/>
      <w:tr w:rsidR="00A5571F" w:rsidRPr="00E40163" w14:paraId="4E9023B4" w14:textId="77777777" w:rsidTr="6A662EC0">
        <w:trPr>
          <w:trHeight w:val="780"/>
        </w:trPr>
        <w:tc>
          <w:tcPr>
            <w:tcW w:w="2875" w:type="dxa"/>
            <w:shd w:val="clear" w:color="auto" w:fill="FFE699"/>
            <w:noWrap/>
            <w:vAlign w:val="center"/>
          </w:tcPr>
          <w:p w14:paraId="57E6F7E5" w14:textId="349A30A6" w:rsidR="00A5571F" w:rsidRDefault="00A5571F" w:rsidP="0032397F">
            <w:pPr>
              <w:spacing w:line="240" w:lineRule="auto"/>
              <w:jc w:val="right"/>
              <w:rPr>
                <w:rFonts w:ascii="Calibri" w:eastAsia="Times New Roman" w:hAnsi="Calibri" w:cs="Calibri"/>
                <w:b/>
                <w:bCs/>
                <w:color w:val="000000"/>
                <w:sz w:val="24"/>
                <w:szCs w:val="24"/>
              </w:rPr>
            </w:pPr>
            <w:r>
              <w:rPr>
                <w:rFonts w:ascii="Calibri" w:eastAsia="Times New Roman" w:hAnsi="Calibri" w:cs="Calibri"/>
                <w:b/>
                <w:bCs/>
                <w:color w:val="000000"/>
                <w:sz w:val="24"/>
                <w:szCs w:val="24"/>
              </w:rPr>
              <w:t>Data Notes</w:t>
            </w:r>
            <w:r w:rsidR="000A3747">
              <w:rPr>
                <w:rFonts w:ascii="Calibri" w:eastAsia="Times New Roman" w:hAnsi="Calibri" w:cs="Calibri"/>
                <w:b/>
                <w:bCs/>
                <w:color w:val="000000"/>
                <w:sz w:val="24"/>
                <w:szCs w:val="24"/>
              </w:rPr>
              <w:t xml:space="preserve"> </w:t>
            </w:r>
          </w:p>
        </w:tc>
        <w:tc>
          <w:tcPr>
            <w:tcW w:w="7560" w:type="dxa"/>
            <w:shd w:val="clear" w:color="auto" w:fill="auto"/>
            <w:vAlign w:val="center"/>
          </w:tcPr>
          <w:p w14:paraId="6F98CF90" w14:textId="587A2F7E" w:rsidR="00A5571F" w:rsidRPr="0072126B" w:rsidRDefault="00A5571F" w:rsidP="00B4287E">
            <w:pPr>
              <w:pStyle w:val="CommentText"/>
              <w:numPr>
                <w:ilvl w:val="0"/>
                <w:numId w:val="22"/>
              </w:numPr>
              <w:ind w:left="252" w:hanging="252"/>
              <w:rPr>
                <w:rFonts w:ascii="Calibri" w:hAnsi="Calibri" w:cs="Calibri"/>
                <w:szCs w:val="22"/>
              </w:rPr>
            </w:pPr>
            <w:r w:rsidRPr="0072126B">
              <w:rPr>
                <w:rFonts w:ascii="Calibri" w:hAnsi="Calibri" w:cs="Calibri"/>
                <w:szCs w:val="22"/>
              </w:rPr>
              <w:t>Diagnosis of moderate to severe depression using the PHQ-9 is a score of 10-27.</w:t>
            </w:r>
          </w:p>
          <w:p w14:paraId="01CBE9F1" w14:textId="335C1E33" w:rsidR="0072126B" w:rsidRPr="009D670B" w:rsidRDefault="00A5571F" w:rsidP="009D670B">
            <w:pPr>
              <w:pStyle w:val="CommentText"/>
              <w:numPr>
                <w:ilvl w:val="0"/>
                <w:numId w:val="22"/>
              </w:numPr>
              <w:ind w:left="252" w:hanging="252"/>
              <w:rPr>
                <w:rFonts w:ascii="Calibri" w:hAnsi="Calibri" w:cs="Calibri"/>
                <w:szCs w:val="22"/>
              </w:rPr>
            </w:pPr>
            <w:r w:rsidRPr="0072126B">
              <w:rPr>
                <w:rFonts w:ascii="Calibri" w:hAnsi="Calibri" w:cs="Calibri"/>
                <w:szCs w:val="22"/>
              </w:rPr>
              <w:t>Diagnosis of moderate to severe depression using the QIDS is a score of 11-</w:t>
            </w:r>
            <w:r w:rsidR="00140FE9" w:rsidRPr="0072126B">
              <w:rPr>
                <w:rFonts w:ascii="Calibri" w:hAnsi="Calibri" w:cs="Calibri"/>
                <w:szCs w:val="22"/>
              </w:rPr>
              <w:t>≥21</w:t>
            </w:r>
            <w:r w:rsidRPr="0072126B">
              <w:rPr>
                <w:rFonts w:ascii="Calibri" w:hAnsi="Calibri" w:cs="Calibri"/>
                <w:szCs w:val="22"/>
              </w:rPr>
              <w:t>.</w:t>
            </w:r>
          </w:p>
          <w:p w14:paraId="1B6E1297" w14:textId="77777777" w:rsidR="00A5571F" w:rsidRPr="008067DF" w:rsidRDefault="00A5571F" w:rsidP="00D12850">
            <w:pPr>
              <w:pStyle w:val="CommentText"/>
              <w:numPr>
                <w:ilvl w:val="0"/>
                <w:numId w:val="22"/>
              </w:numPr>
              <w:ind w:left="252" w:hanging="252"/>
              <w:rPr>
                <w:rFonts w:ascii="Calibri" w:hAnsi="Calibri" w:cs="Calibri"/>
                <w:szCs w:val="22"/>
              </w:rPr>
            </w:pPr>
            <w:r w:rsidRPr="00360157">
              <w:rPr>
                <w:rFonts w:ascii="Calibri" w:hAnsi="Calibri" w:cs="Calibri"/>
                <w:szCs w:val="22"/>
              </w:rPr>
              <w:t>Clinically meaningful</w:t>
            </w:r>
            <w:r w:rsidRPr="00360157">
              <w:rPr>
                <w:rFonts w:ascii="Calibri" w:eastAsia="Times New Roman" w:hAnsi="Calibri" w:cs="Calibri"/>
                <w:szCs w:val="22"/>
              </w:rPr>
              <w:t xml:space="preserve"> improvement for the PHQ-9 and QIDS is at least a 5-point improvement on the post-assessment from the initial assessment.</w:t>
            </w:r>
          </w:p>
          <w:p w14:paraId="52C0EEA5" w14:textId="3DDAF65F" w:rsidR="008067DF" w:rsidRPr="00360157" w:rsidRDefault="008067DF" w:rsidP="00D12850">
            <w:pPr>
              <w:pStyle w:val="CommentText"/>
              <w:numPr>
                <w:ilvl w:val="0"/>
                <w:numId w:val="22"/>
              </w:numPr>
              <w:ind w:left="252" w:hanging="252"/>
              <w:rPr>
                <w:rFonts w:ascii="Calibri" w:hAnsi="Calibri" w:cs="Calibri"/>
                <w:szCs w:val="22"/>
              </w:rPr>
            </w:pPr>
            <w:r w:rsidRPr="008067DF">
              <w:rPr>
                <w:rFonts w:ascii="Calibri" w:hAnsi="Calibri" w:cs="Calibri"/>
                <w:b/>
                <w:bCs/>
                <w:szCs w:val="22"/>
              </w:rPr>
              <w:t>NOTE:</w:t>
            </w:r>
            <w:r w:rsidRPr="008067DF">
              <w:rPr>
                <w:rFonts w:ascii="Calibri" w:hAnsi="Calibri" w:cs="Calibri"/>
                <w:szCs w:val="22"/>
              </w:rPr>
              <w:t> There are no prescribed cut points for any version the MFQ. For additional information about setting a cut point, please </w:t>
            </w:r>
            <w:hyperlink r:id="rId12" w:history="1">
              <w:r w:rsidRPr="008067DF">
                <w:rPr>
                  <w:rStyle w:val="Hyperlink"/>
                  <w:rFonts w:ascii="Calibri" w:hAnsi="Calibri" w:cs="Calibri"/>
                  <w:szCs w:val="22"/>
                </w:rPr>
                <w:t>read a message from the author</w:t>
              </w:r>
            </w:hyperlink>
            <w:r w:rsidRPr="008067DF">
              <w:rPr>
                <w:rFonts w:ascii="Calibri" w:hAnsi="Calibri" w:cs="Calibri"/>
                <w:szCs w:val="22"/>
              </w:rPr>
              <w:t>.</w:t>
            </w:r>
          </w:p>
        </w:tc>
      </w:tr>
    </w:tbl>
    <w:p w14:paraId="4C1DDBE0" w14:textId="77777777" w:rsidR="006A449A" w:rsidRPr="009D670B" w:rsidRDefault="006A449A">
      <w:pPr>
        <w:rPr>
          <w:rFonts w:ascii="Calibri" w:hAnsi="Calibri" w:cs="Calibri"/>
          <w:sz w:val="16"/>
          <w:szCs w:val="16"/>
        </w:rPr>
      </w:pPr>
    </w:p>
    <w:tbl>
      <w:tblPr>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7560"/>
      </w:tblGrid>
      <w:tr w:rsidR="000F468B" w:rsidRPr="00E40163" w14:paraId="35BF9E1D" w14:textId="77777777" w:rsidTr="00CD14CE">
        <w:trPr>
          <w:trHeight w:val="413"/>
        </w:trPr>
        <w:tc>
          <w:tcPr>
            <w:tcW w:w="10435" w:type="dxa"/>
            <w:gridSpan w:val="2"/>
            <w:shd w:val="clear" w:color="auto" w:fill="FFC600" w:themeFill="accent4"/>
            <w:noWrap/>
            <w:vAlign w:val="center"/>
          </w:tcPr>
          <w:p w14:paraId="43F554B6" w14:textId="0F618665" w:rsidR="000F468B" w:rsidRPr="009B03F8" w:rsidRDefault="000F468B" w:rsidP="00A5571F">
            <w:pPr>
              <w:spacing w:line="240" w:lineRule="auto"/>
              <w:rPr>
                <w:rFonts w:ascii="Calibri" w:eastAsia="Times New Roman" w:hAnsi="Calibri" w:cs="Calibri"/>
                <w:b/>
                <w:bCs/>
                <w:color w:val="auto"/>
              </w:rPr>
            </w:pPr>
            <w:r w:rsidRPr="009B03F8">
              <w:rPr>
                <w:rFonts w:ascii="Calibri" w:eastAsia="Times New Roman" w:hAnsi="Calibri" w:cs="Calibri"/>
                <w:b/>
                <w:bCs/>
                <w:color w:val="auto"/>
                <w:sz w:val="24"/>
              </w:rPr>
              <w:t xml:space="preserve">OUTCOME 1B: SYMPTOM IMPROVEMENT | </w:t>
            </w:r>
            <w:r w:rsidRPr="009B03F8">
              <w:rPr>
                <w:rFonts w:ascii="Calibri" w:eastAsia="Times New Roman" w:hAnsi="Calibri" w:cs="Calibri"/>
                <w:bCs/>
                <w:color w:val="auto"/>
                <w:sz w:val="24"/>
              </w:rPr>
              <w:t>ANXIETY</w:t>
            </w:r>
          </w:p>
        </w:tc>
      </w:tr>
      <w:tr w:rsidR="000F468B" w:rsidRPr="00E40163" w14:paraId="4D4215C8" w14:textId="77777777" w:rsidTr="6A662EC0">
        <w:trPr>
          <w:trHeight w:val="503"/>
        </w:trPr>
        <w:tc>
          <w:tcPr>
            <w:tcW w:w="2875" w:type="dxa"/>
            <w:shd w:val="clear" w:color="auto" w:fill="FFE699"/>
            <w:noWrap/>
            <w:vAlign w:val="center"/>
          </w:tcPr>
          <w:p w14:paraId="16978A6D" w14:textId="16EB9A1E" w:rsidR="000F468B" w:rsidRPr="00A5571F" w:rsidRDefault="000F468B" w:rsidP="00A5571F">
            <w:pPr>
              <w:spacing w:line="240" w:lineRule="auto"/>
              <w:jc w:val="right"/>
              <w:rPr>
                <w:rFonts w:ascii="Calibri" w:eastAsia="Times New Roman" w:hAnsi="Calibri" w:cs="Calibri"/>
                <w:b/>
                <w:color w:val="000000"/>
                <w:sz w:val="24"/>
                <w:szCs w:val="24"/>
              </w:rPr>
            </w:pPr>
            <w:r w:rsidRPr="00A5571F">
              <w:rPr>
                <w:rFonts w:ascii="Calibri" w:eastAsia="Times New Roman" w:hAnsi="Calibri" w:cs="Calibri"/>
                <w:b/>
                <w:color w:val="000000"/>
                <w:sz w:val="24"/>
                <w:szCs w:val="24"/>
              </w:rPr>
              <w:t>Description</w:t>
            </w:r>
          </w:p>
        </w:tc>
        <w:tc>
          <w:tcPr>
            <w:tcW w:w="7560" w:type="dxa"/>
            <w:shd w:val="clear" w:color="auto" w:fill="auto"/>
            <w:vAlign w:val="center"/>
          </w:tcPr>
          <w:p w14:paraId="54C60F34" w14:textId="7D8E09C6" w:rsidR="000F468B" w:rsidRPr="00360157" w:rsidRDefault="000F468B" w:rsidP="00A5571F">
            <w:pPr>
              <w:spacing w:line="240" w:lineRule="auto"/>
              <w:rPr>
                <w:rFonts w:ascii="Calibri" w:eastAsia="Times New Roman" w:hAnsi="Calibri" w:cs="Calibri"/>
                <w:color w:val="000000"/>
                <w:sz w:val="20"/>
                <w:szCs w:val="24"/>
              </w:rPr>
            </w:pPr>
            <w:r w:rsidRPr="00360157">
              <w:rPr>
                <w:rFonts w:ascii="Calibri" w:eastAsia="Times New Roman" w:hAnsi="Calibri" w:cs="Calibri"/>
                <w:color w:val="000000"/>
                <w:sz w:val="20"/>
                <w:szCs w:val="24"/>
              </w:rPr>
              <w:t>Percent of participants who had an improvement in anxiety symptoms after receiving the intended service dosage</w:t>
            </w:r>
            <w:r w:rsidR="006F2372">
              <w:rPr>
                <w:rFonts w:ascii="Calibri" w:eastAsia="Times New Roman" w:hAnsi="Calibri" w:cs="Calibri"/>
                <w:color w:val="000000"/>
                <w:sz w:val="20"/>
                <w:szCs w:val="20"/>
              </w:rPr>
              <w:t xml:space="preserve"> during the fiscal year</w:t>
            </w:r>
            <w:r w:rsidRPr="00360157">
              <w:rPr>
                <w:rFonts w:ascii="Calibri" w:eastAsia="Times New Roman" w:hAnsi="Calibri" w:cs="Calibri"/>
                <w:color w:val="000000"/>
                <w:sz w:val="20"/>
                <w:szCs w:val="24"/>
              </w:rPr>
              <w:t>.</w:t>
            </w:r>
          </w:p>
        </w:tc>
      </w:tr>
      <w:tr w:rsidR="000F468B" w:rsidRPr="00E40163" w14:paraId="7B62EBB7" w14:textId="77777777" w:rsidTr="6A662EC0">
        <w:trPr>
          <w:trHeight w:val="800"/>
        </w:trPr>
        <w:tc>
          <w:tcPr>
            <w:tcW w:w="2875" w:type="dxa"/>
            <w:shd w:val="clear" w:color="auto" w:fill="FFE699"/>
            <w:noWrap/>
            <w:vAlign w:val="center"/>
            <w:hideMark/>
          </w:tcPr>
          <w:p w14:paraId="729C7C8A" w14:textId="77777777" w:rsidR="000F468B" w:rsidRPr="00E40163" w:rsidRDefault="000F468B" w:rsidP="00370A3E">
            <w:pPr>
              <w:spacing w:line="240" w:lineRule="auto"/>
              <w:jc w:val="right"/>
              <w:rPr>
                <w:rFonts w:ascii="Calibri" w:eastAsia="Times New Roman" w:hAnsi="Calibri" w:cs="Calibri"/>
                <w:b/>
                <w:bCs/>
                <w:color w:val="000000"/>
                <w:sz w:val="24"/>
                <w:szCs w:val="24"/>
              </w:rPr>
            </w:pPr>
            <w:r w:rsidRPr="00E40163">
              <w:rPr>
                <w:rFonts w:ascii="Calibri" w:eastAsia="Times New Roman" w:hAnsi="Calibri" w:cs="Calibri"/>
                <w:b/>
                <w:bCs/>
                <w:color w:val="000000"/>
                <w:sz w:val="24"/>
                <w:szCs w:val="24"/>
              </w:rPr>
              <w:t>Numerator</w:t>
            </w:r>
          </w:p>
        </w:tc>
        <w:tc>
          <w:tcPr>
            <w:tcW w:w="7560" w:type="dxa"/>
            <w:shd w:val="clear" w:color="auto" w:fill="auto"/>
            <w:vAlign w:val="center"/>
            <w:hideMark/>
          </w:tcPr>
          <w:p w14:paraId="7862A50D" w14:textId="4D19F52D" w:rsidR="000F468B" w:rsidRPr="00360157" w:rsidRDefault="006771DA" w:rsidP="00370A3E">
            <w:pPr>
              <w:spacing w:line="240" w:lineRule="auto"/>
              <w:rPr>
                <w:rFonts w:ascii="Calibri" w:eastAsia="Times New Roman" w:hAnsi="Calibri" w:cs="Calibri"/>
                <w:color w:val="000000"/>
                <w:sz w:val="20"/>
                <w:szCs w:val="24"/>
              </w:rPr>
            </w:pPr>
            <w:r>
              <w:rPr>
                <w:rFonts w:ascii="Calibri" w:eastAsia="Times New Roman" w:hAnsi="Calibri" w:cs="Calibri"/>
                <w:color w:val="000000"/>
                <w:sz w:val="20"/>
                <w:szCs w:val="24"/>
              </w:rPr>
              <w:t xml:space="preserve">Total </w:t>
            </w:r>
            <w:r w:rsidR="000F468B" w:rsidRPr="00360157">
              <w:rPr>
                <w:rFonts w:ascii="Calibri" w:eastAsia="Times New Roman" w:hAnsi="Calibri" w:cs="Calibri"/>
                <w:color w:val="000000"/>
                <w:sz w:val="20"/>
                <w:szCs w:val="24"/>
              </w:rPr>
              <w:t xml:space="preserve">number of participants with a diagnosis of moderately severe or severe anxiety who received the intended service dosage who showed a </w:t>
            </w:r>
            <w:r w:rsidR="000F468B" w:rsidRPr="00360157">
              <w:rPr>
                <w:rFonts w:ascii="Calibri" w:hAnsi="Calibri" w:cs="Calibri"/>
                <w:sz w:val="20"/>
                <w:szCs w:val="24"/>
              </w:rPr>
              <w:t>clinically meaningful</w:t>
            </w:r>
            <w:r w:rsidR="000F468B" w:rsidRPr="00360157">
              <w:rPr>
                <w:rFonts w:ascii="Calibri" w:eastAsia="Times New Roman" w:hAnsi="Calibri" w:cs="Calibri"/>
                <w:color w:val="000000"/>
                <w:sz w:val="20"/>
                <w:szCs w:val="24"/>
              </w:rPr>
              <w:t xml:space="preserve"> improvement in anxiety symptoms from initial assessment</w:t>
            </w:r>
            <w:r w:rsidR="006F2372">
              <w:rPr>
                <w:rFonts w:ascii="Calibri" w:eastAsia="Times New Roman" w:hAnsi="Calibri" w:cs="Calibri"/>
                <w:color w:val="000000"/>
                <w:sz w:val="20"/>
                <w:szCs w:val="20"/>
              </w:rPr>
              <w:t xml:space="preserve"> during the fiscal year</w:t>
            </w:r>
            <w:r w:rsidR="000F468B" w:rsidRPr="00360157">
              <w:rPr>
                <w:rFonts w:ascii="Calibri" w:eastAsia="Times New Roman" w:hAnsi="Calibri" w:cs="Calibri"/>
                <w:color w:val="000000"/>
                <w:sz w:val="20"/>
                <w:szCs w:val="24"/>
              </w:rPr>
              <w:t xml:space="preserve">.  </w:t>
            </w:r>
          </w:p>
        </w:tc>
      </w:tr>
      <w:tr w:rsidR="000F468B" w:rsidRPr="00E40163" w14:paraId="74CEF6A7" w14:textId="77777777" w:rsidTr="6A662EC0">
        <w:trPr>
          <w:trHeight w:val="512"/>
        </w:trPr>
        <w:tc>
          <w:tcPr>
            <w:tcW w:w="2875" w:type="dxa"/>
            <w:shd w:val="clear" w:color="auto" w:fill="FFE699"/>
            <w:noWrap/>
            <w:vAlign w:val="center"/>
            <w:hideMark/>
          </w:tcPr>
          <w:p w14:paraId="34305F88" w14:textId="77777777" w:rsidR="000F468B" w:rsidRPr="00E40163" w:rsidRDefault="000F468B" w:rsidP="00370A3E">
            <w:pPr>
              <w:spacing w:line="240" w:lineRule="auto"/>
              <w:jc w:val="right"/>
              <w:rPr>
                <w:rFonts w:ascii="Calibri" w:eastAsia="Times New Roman" w:hAnsi="Calibri" w:cs="Calibri"/>
                <w:b/>
                <w:bCs/>
                <w:color w:val="000000"/>
                <w:sz w:val="24"/>
                <w:szCs w:val="24"/>
              </w:rPr>
            </w:pPr>
            <w:r w:rsidRPr="00E40163">
              <w:rPr>
                <w:rFonts w:ascii="Calibri" w:eastAsia="Times New Roman" w:hAnsi="Calibri" w:cs="Calibri"/>
                <w:b/>
                <w:bCs/>
                <w:color w:val="000000"/>
                <w:sz w:val="24"/>
                <w:szCs w:val="24"/>
              </w:rPr>
              <w:t>Denominator</w:t>
            </w:r>
          </w:p>
        </w:tc>
        <w:tc>
          <w:tcPr>
            <w:tcW w:w="7560" w:type="dxa"/>
            <w:shd w:val="clear" w:color="auto" w:fill="auto"/>
            <w:vAlign w:val="center"/>
            <w:hideMark/>
          </w:tcPr>
          <w:p w14:paraId="3ECDB614" w14:textId="5B743089" w:rsidR="000F468B" w:rsidRPr="00360157" w:rsidRDefault="006771DA" w:rsidP="00370A3E">
            <w:pPr>
              <w:spacing w:line="240" w:lineRule="auto"/>
              <w:rPr>
                <w:rFonts w:ascii="Calibri" w:eastAsia="Times New Roman" w:hAnsi="Calibri" w:cs="Calibri"/>
                <w:color w:val="000000"/>
                <w:sz w:val="20"/>
                <w:szCs w:val="24"/>
              </w:rPr>
            </w:pPr>
            <w:r>
              <w:rPr>
                <w:rFonts w:ascii="Calibri" w:eastAsia="Times New Roman" w:hAnsi="Calibri" w:cs="Calibri"/>
                <w:color w:val="000000"/>
                <w:sz w:val="20"/>
                <w:szCs w:val="24"/>
              </w:rPr>
              <w:t>Total</w:t>
            </w:r>
            <w:r w:rsidR="000F468B" w:rsidRPr="00360157">
              <w:rPr>
                <w:rFonts w:ascii="Calibri" w:eastAsia="Times New Roman" w:hAnsi="Calibri" w:cs="Calibri"/>
                <w:color w:val="000000"/>
                <w:sz w:val="20"/>
                <w:szCs w:val="24"/>
              </w:rPr>
              <w:t xml:space="preserve"> number of participants with a diagnosis of moderately severe or severe anxiety who received the intended service dosage</w:t>
            </w:r>
            <w:r w:rsidR="006F2372">
              <w:rPr>
                <w:rFonts w:ascii="Calibri" w:eastAsia="Times New Roman" w:hAnsi="Calibri" w:cs="Calibri"/>
                <w:color w:val="000000"/>
                <w:sz w:val="20"/>
                <w:szCs w:val="20"/>
              </w:rPr>
              <w:t xml:space="preserve"> during the fiscal year</w:t>
            </w:r>
            <w:r w:rsidR="000F468B" w:rsidRPr="00360157">
              <w:rPr>
                <w:rFonts w:ascii="Calibri" w:eastAsia="Times New Roman" w:hAnsi="Calibri" w:cs="Calibri"/>
                <w:color w:val="000000"/>
                <w:sz w:val="20"/>
                <w:szCs w:val="24"/>
              </w:rPr>
              <w:t>.</w:t>
            </w:r>
          </w:p>
        </w:tc>
      </w:tr>
      <w:tr w:rsidR="000F468B" w:rsidRPr="00E40163" w14:paraId="5C0B750D" w14:textId="77777777" w:rsidTr="6A662EC0">
        <w:trPr>
          <w:trHeight w:val="332"/>
        </w:trPr>
        <w:tc>
          <w:tcPr>
            <w:tcW w:w="2875" w:type="dxa"/>
            <w:shd w:val="clear" w:color="auto" w:fill="FFE699"/>
            <w:noWrap/>
            <w:vAlign w:val="center"/>
          </w:tcPr>
          <w:p w14:paraId="62804AA7" w14:textId="426EAE07" w:rsidR="000F468B" w:rsidRPr="00E40163" w:rsidRDefault="007E641E" w:rsidP="00370A3E">
            <w:pPr>
              <w:spacing w:line="240" w:lineRule="auto"/>
              <w:jc w:val="right"/>
              <w:rPr>
                <w:rFonts w:ascii="Calibri" w:eastAsia="Times New Roman" w:hAnsi="Calibri" w:cs="Calibri"/>
                <w:b/>
                <w:bCs/>
                <w:color w:val="000000"/>
                <w:sz w:val="24"/>
                <w:szCs w:val="24"/>
              </w:rPr>
            </w:pPr>
            <w:r>
              <w:rPr>
                <w:rFonts w:ascii="Calibri" w:eastAsia="Times New Roman" w:hAnsi="Calibri" w:cs="Calibri"/>
                <w:b/>
                <w:bCs/>
                <w:color w:val="000000"/>
                <w:sz w:val="24"/>
                <w:szCs w:val="24"/>
              </w:rPr>
              <w:t xml:space="preserve">Approved </w:t>
            </w:r>
            <w:r w:rsidR="000F468B">
              <w:rPr>
                <w:rFonts w:ascii="Calibri" w:eastAsia="Times New Roman" w:hAnsi="Calibri" w:cs="Calibri"/>
                <w:b/>
                <w:bCs/>
                <w:color w:val="000000"/>
                <w:sz w:val="24"/>
                <w:szCs w:val="24"/>
              </w:rPr>
              <w:t>Tool</w:t>
            </w:r>
            <w:r>
              <w:rPr>
                <w:rFonts w:ascii="Calibri" w:eastAsia="Times New Roman" w:hAnsi="Calibri" w:cs="Calibri"/>
                <w:b/>
                <w:bCs/>
                <w:color w:val="000000"/>
                <w:sz w:val="24"/>
                <w:szCs w:val="24"/>
              </w:rPr>
              <w:t>s</w:t>
            </w:r>
          </w:p>
        </w:tc>
        <w:tc>
          <w:tcPr>
            <w:tcW w:w="7560" w:type="dxa"/>
            <w:shd w:val="clear" w:color="auto" w:fill="auto"/>
            <w:vAlign w:val="center"/>
          </w:tcPr>
          <w:p w14:paraId="298BA6B4" w14:textId="77777777" w:rsidR="002511DB" w:rsidRPr="002511DB" w:rsidRDefault="0A9DE99D" w:rsidP="6A662EC0">
            <w:pPr>
              <w:pStyle w:val="ListParagraph"/>
              <w:numPr>
                <w:ilvl w:val="0"/>
                <w:numId w:val="47"/>
              </w:numPr>
              <w:spacing w:line="240" w:lineRule="auto"/>
              <w:rPr>
                <w:rFonts w:ascii="Calibri" w:hAnsi="Calibri" w:cs="Calibri"/>
                <w:b/>
                <w:bCs/>
                <w:sz w:val="20"/>
                <w:szCs w:val="20"/>
              </w:rPr>
            </w:pPr>
            <w:r w:rsidRPr="6A662EC0">
              <w:rPr>
                <w:rFonts w:ascii="Calibri" w:hAnsi="Calibri" w:cs="Calibri"/>
                <w:sz w:val="20"/>
                <w:szCs w:val="20"/>
              </w:rPr>
              <w:t>General Anxiety Disorder (GAD-7)</w:t>
            </w:r>
            <w:r w:rsidR="3A93AC11" w:rsidRPr="6A662EC0">
              <w:rPr>
                <w:rFonts w:ascii="Calibri" w:hAnsi="Calibri" w:cs="Calibri"/>
                <w:b/>
                <w:bCs/>
              </w:rPr>
              <w:t xml:space="preserve"> </w:t>
            </w:r>
            <w:r w:rsidR="3A93AC11" w:rsidRPr="6A662EC0">
              <w:rPr>
                <w:rFonts w:ascii="Calibri" w:hAnsi="Calibri" w:cs="Calibri"/>
                <w:b/>
                <w:bCs/>
                <w:sz w:val="20"/>
                <w:szCs w:val="20"/>
              </w:rPr>
              <w:t>[PREFERRED</w:t>
            </w:r>
            <w:proofErr w:type="gramStart"/>
            <w:r w:rsidR="3A93AC11" w:rsidRPr="6A662EC0">
              <w:rPr>
                <w:rFonts w:ascii="Calibri" w:hAnsi="Calibri" w:cs="Calibri"/>
                <w:b/>
                <w:bCs/>
                <w:sz w:val="20"/>
                <w:szCs w:val="20"/>
              </w:rPr>
              <w:t>];</w:t>
            </w:r>
            <w:proofErr w:type="gramEnd"/>
            <w:r w:rsidR="3A93AC11" w:rsidRPr="6A662EC0">
              <w:rPr>
                <w:rFonts w:ascii="Calibri" w:hAnsi="Calibri" w:cs="Calibri"/>
                <w:b/>
                <w:bCs/>
                <w:sz w:val="20"/>
                <w:szCs w:val="20"/>
              </w:rPr>
              <w:t xml:space="preserve"> </w:t>
            </w:r>
          </w:p>
          <w:p w14:paraId="6EBCCCD8" w14:textId="373E0B9E" w:rsidR="000F468B" w:rsidRPr="002511DB" w:rsidRDefault="3A93AC11" w:rsidP="002511DB">
            <w:pPr>
              <w:pStyle w:val="ListParagraph"/>
              <w:numPr>
                <w:ilvl w:val="0"/>
                <w:numId w:val="47"/>
              </w:numPr>
              <w:spacing w:line="240" w:lineRule="auto"/>
              <w:rPr>
                <w:rFonts w:ascii="Calibri" w:eastAsia="Times New Roman" w:hAnsi="Calibri" w:cs="Calibri"/>
                <w:color w:val="000000"/>
                <w:sz w:val="20"/>
                <w:szCs w:val="20"/>
              </w:rPr>
            </w:pPr>
            <w:r w:rsidRPr="6A662EC0">
              <w:rPr>
                <w:rFonts w:ascii="Calibri" w:hAnsi="Calibri" w:cs="Calibri"/>
                <w:sz w:val="20"/>
                <w:szCs w:val="20"/>
              </w:rPr>
              <w:t>Screen for Child Anxiety Related Disorders (SCARED) – Child Version</w:t>
            </w:r>
            <w:r w:rsidR="0A9DE99D" w:rsidRPr="6A662EC0">
              <w:rPr>
                <w:rFonts w:ascii="Calibri" w:hAnsi="Calibri" w:cs="Calibri"/>
                <w:sz w:val="20"/>
                <w:szCs w:val="20"/>
              </w:rPr>
              <w:t>.</w:t>
            </w:r>
            <w:r w:rsidR="67338491" w:rsidRPr="6A662EC0">
              <w:rPr>
                <w:rFonts w:ascii="Calibri" w:hAnsi="Calibri" w:cs="Calibri"/>
                <w:sz w:val="20"/>
                <w:szCs w:val="20"/>
              </w:rPr>
              <w:t xml:space="preserve">                                                                                                                                                                                                                                                                            </w:t>
            </w:r>
          </w:p>
        </w:tc>
      </w:tr>
      <w:tr w:rsidR="000F468B" w:rsidRPr="00E40163" w14:paraId="37BFD08F" w14:textId="77777777" w:rsidTr="6A662EC0">
        <w:trPr>
          <w:trHeight w:val="780"/>
        </w:trPr>
        <w:tc>
          <w:tcPr>
            <w:tcW w:w="2875" w:type="dxa"/>
            <w:shd w:val="clear" w:color="auto" w:fill="FFE699"/>
            <w:noWrap/>
            <w:vAlign w:val="center"/>
          </w:tcPr>
          <w:p w14:paraId="1333B705" w14:textId="17A8B096" w:rsidR="000F468B" w:rsidRDefault="000F468B" w:rsidP="00370A3E">
            <w:pPr>
              <w:spacing w:line="240" w:lineRule="auto"/>
              <w:jc w:val="right"/>
              <w:rPr>
                <w:rFonts w:ascii="Calibri" w:eastAsia="Times New Roman" w:hAnsi="Calibri" w:cs="Calibri"/>
                <w:b/>
                <w:bCs/>
                <w:color w:val="000000"/>
                <w:sz w:val="24"/>
                <w:szCs w:val="24"/>
              </w:rPr>
            </w:pPr>
            <w:r>
              <w:rPr>
                <w:rFonts w:ascii="Calibri" w:eastAsia="Times New Roman" w:hAnsi="Calibri" w:cs="Calibri"/>
                <w:b/>
                <w:bCs/>
                <w:color w:val="000000"/>
                <w:sz w:val="24"/>
                <w:szCs w:val="24"/>
              </w:rPr>
              <w:t>Data collection t</w:t>
            </w:r>
            <w:r w:rsidRPr="004D7D9D">
              <w:rPr>
                <w:rFonts w:ascii="Calibri" w:eastAsia="Times New Roman" w:hAnsi="Calibri" w:cs="Calibri"/>
                <w:b/>
                <w:bCs/>
                <w:color w:val="000000"/>
                <w:sz w:val="24"/>
                <w:szCs w:val="24"/>
              </w:rPr>
              <w:t>imepoint</w:t>
            </w:r>
            <w:r>
              <w:rPr>
                <w:rFonts w:ascii="Calibri" w:eastAsia="Times New Roman" w:hAnsi="Calibri" w:cs="Calibri"/>
                <w:b/>
                <w:bCs/>
                <w:color w:val="000000"/>
                <w:sz w:val="24"/>
                <w:szCs w:val="24"/>
              </w:rPr>
              <w:t>s from participant</w:t>
            </w:r>
          </w:p>
        </w:tc>
        <w:tc>
          <w:tcPr>
            <w:tcW w:w="7560" w:type="dxa"/>
            <w:shd w:val="clear" w:color="auto" w:fill="auto"/>
            <w:vAlign w:val="center"/>
          </w:tcPr>
          <w:p w14:paraId="0D4D2A9D" w14:textId="77777777" w:rsidR="000F468B" w:rsidRPr="00360157" w:rsidRDefault="000F468B" w:rsidP="00A02BC4">
            <w:pPr>
              <w:pStyle w:val="ListParagraph"/>
              <w:numPr>
                <w:ilvl w:val="0"/>
                <w:numId w:val="18"/>
              </w:numPr>
              <w:spacing w:line="240" w:lineRule="auto"/>
              <w:ind w:left="252" w:hanging="252"/>
              <w:rPr>
                <w:rFonts w:ascii="Calibri" w:hAnsi="Calibri" w:cs="Calibri"/>
                <w:sz w:val="20"/>
                <w:szCs w:val="24"/>
              </w:rPr>
            </w:pPr>
            <w:r w:rsidRPr="00360157">
              <w:rPr>
                <w:rFonts w:ascii="Calibri" w:hAnsi="Calibri" w:cs="Calibri"/>
                <w:sz w:val="20"/>
                <w:szCs w:val="24"/>
              </w:rPr>
              <w:t>Initial Assessment: At program enrollment.</w:t>
            </w:r>
          </w:p>
          <w:p w14:paraId="4200E78C" w14:textId="5566380F" w:rsidR="000F468B" w:rsidRPr="00360157" w:rsidRDefault="000F468B" w:rsidP="00A02BC4">
            <w:pPr>
              <w:pStyle w:val="ListParagraph"/>
              <w:numPr>
                <w:ilvl w:val="0"/>
                <w:numId w:val="18"/>
              </w:numPr>
              <w:spacing w:line="240" w:lineRule="auto"/>
              <w:ind w:left="252" w:hanging="252"/>
              <w:rPr>
                <w:rFonts w:ascii="Calibri" w:hAnsi="Calibri" w:cs="Calibri"/>
                <w:sz w:val="20"/>
                <w:szCs w:val="24"/>
              </w:rPr>
            </w:pPr>
            <w:r w:rsidRPr="00360157">
              <w:rPr>
                <w:rFonts w:ascii="Calibri" w:hAnsi="Calibri" w:cs="Calibri"/>
                <w:sz w:val="20"/>
                <w:szCs w:val="24"/>
              </w:rPr>
              <w:t>Post Assessment: At conclusion of receiving intended service dosage.</w:t>
            </w:r>
          </w:p>
        </w:tc>
      </w:tr>
      <w:tr w:rsidR="000F468B" w:rsidRPr="00E40163" w14:paraId="482A8D28" w14:textId="77777777" w:rsidTr="6A662EC0">
        <w:trPr>
          <w:trHeight w:val="719"/>
        </w:trPr>
        <w:tc>
          <w:tcPr>
            <w:tcW w:w="2875" w:type="dxa"/>
            <w:shd w:val="clear" w:color="auto" w:fill="FFE699"/>
            <w:noWrap/>
            <w:vAlign w:val="center"/>
          </w:tcPr>
          <w:p w14:paraId="2F0D50C8" w14:textId="33AEBC57" w:rsidR="000F468B" w:rsidRDefault="000A3747" w:rsidP="00370A3E">
            <w:pPr>
              <w:spacing w:line="240" w:lineRule="auto"/>
              <w:jc w:val="right"/>
              <w:rPr>
                <w:rFonts w:ascii="Calibri" w:eastAsia="Times New Roman" w:hAnsi="Calibri" w:cs="Calibri"/>
                <w:b/>
                <w:bCs/>
                <w:color w:val="000000"/>
                <w:sz w:val="24"/>
                <w:szCs w:val="24"/>
              </w:rPr>
            </w:pPr>
            <w:r>
              <w:rPr>
                <w:rFonts w:ascii="Calibri" w:eastAsia="Times New Roman" w:hAnsi="Calibri" w:cs="Calibri"/>
                <w:b/>
                <w:bCs/>
                <w:color w:val="000000"/>
                <w:sz w:val="24"/>
                <w:szCs w:val="24"/>
              </w:rPr>
              <w:t>Data Notes</w:t>
            </w:r>
          </w:p>
        </w:tc>
        <w:tc>
          <w:tcPr>
            <w:tcW w:w="7560" w:type="dxa"/>
            <w:shd w:val="clear" w:color="auto" w:fill="auto"/>
            <w:vAlign w:val="center"/>
          </w:tcPr>
          <w:p w14:paraId="3C596B90" w14:textId="4B10810D" w:rsidR="000F468B" w:rsidRPr="00360157" w:rsidRDefault="000F468B" w:rsidP="00370A3E">
            <w:pPr>
              <w:pStyle w:val="CommentText"/>
              <w:numPr>
                <w:ilvl w:val="0"/>
                <w:numId w:val="22"/>
              </w:numPr>
              <w:ind w:left="252" w:hanging="252"/>
              <w:rPr>
                <w:rFonts w:ascii="Calibri" w:hAnsi="Calibri" w:cs="Calibri"/>
                <w:szCs w:val="22"/>
              </w:rPr>
            </w:pPr>
            <w:r w:rsidRPr="00360157">
              <w:rPr>
                <w:rFonts w:ascii="Calibri" w:hAnsi="Calibri" w:cs="Calibri"/>
                <w:szCs w:val="22"/>
              </w:rPr>
              <w:t xml:space="preserve">Diagnosis of </w:t>
            </w:r>
            <w:r w:rsidRPr="00360157">
              <w:rPr>
                <w:rFonts w:ascii="Calibri" w:eastAsia="Times New Roman" w:hAnsi="Calibri" w:cs="Calibri"/>
                <w:szCs w:val="22"/>
              </w:rPr>
              <w:t>moderately severe or severe anxiety</w:t>
            </w:r>
            <w:r w:rsidRPr="00360157">
              <w:rPr>
                <w:rFonts w:ascii="Calibri" w:hAnsi="Calibri" w:cs="Calibri"/>
                <w:szCs w:val="22"/>
              </w:rPr>
              <w:t xml:space="preserve"> using the GAD-7 is a score of 11-21. </w:t>
            </w:r>
          </w:p>
          <w:p w14:paraId="467C55CF" w14:textId="77777777" w:rsidR="008652F9" w:rsidRPr="00E943C9" w:rsidRDefault="000F468B" w:rsidP="009D670B">
            <w:pPr>
              <w:pStyle w:val="CommentText"/>
              <w:numPr>
                <w:ilvl w:val="0"/>
                <w:numId w:val="22"/>
              </w:numPr>
              <w:ind w:left="252" w:hanging="252"/>
              <w:rPr>
                <w:rFonts w:ascii="Calibri" w:hAnsi="Calibri" w:cs="Calibri"/>
                <w:szCs w:val="22"/>
              </w:rPr>
            </w:pPr>
            <w:r w:rsidRPr="00360157">
              <w:rPr>
                <w:rFonts w:ascii="Calibri" w:hAnsi="Calibri" w:cs="Calibri"/>
                <w:szCs w:val="22"/>
              </w:rPr>
              <w:t>Clinically meaningful</w:t>
            </w:r>
            <w:r w:rsidRPr="00360157">
              <w:rPr>
                <w:rFonts w:ascii="Calibri" w:eastAsia="Times New Roman" w:hAnsi="Calibri" w:cs="Calibri"/>
                <w:szCs w:val="22"/>
              </w:rPr>
              <w:t xml:space="preserve"> improvement for the GAD-7 is at least a 4-point improvement on the post assessment from the initial assessment.</w:t>
            </w:r>
          </w:p>
          <w:p w14:paraId="757D372E" w14:textId="77777777" w:rsidR="00664780" w:rsidRPr="00E943C9" w:rsidRDefault="00664780" w:rsidP="009D670B">
            <w:pPr>
              <w:pStyle w:val="CommentText"/>
              <w:numPr>
                <w:ilvl w:val="0"/>
                <w:numId w:val="22"/>
              </w:numPr>
              <w:ind w:left="252" w:hanging="252"/>
              <w:rPr>
                <w:rFonts w:ascii="Calibri" w:hAnsi="Calibri" w:cs="Calibri"/>
                <w:szCs w:val="22"/>
              </w:rPr>
            </w:pPr>
            <w:r>
              <w:rPr>
                <w:rFonts w:ascii="Calibri" w:eastAsia="Times New Roman" w:hAnsi="Calibri" w:cs="Calibri"/>
                <w:szCs w:val="22"/>
              </w:rPr>
              <w:t xml:space="preserve">Diagnosis of moderately severe or severe anxiety using SCARED is a score of </w:t>
            </w:r>
            <w:r>
              <w:rPr>
                <w:rFonts w:ascii="Calibri" w:eastAsia="Times New Roman" w:hAnsi="Calibri" w:cs="Calibri"/>
                <w:szCs w:val="22"/>
                <w:u w:val="single"/>
              </w:rPr>
              <w:t>&gt;</w:t>
            </w:r>
            <w:r>
              <w:rPr>
                <w:rFonts w:ascii="Calibri" w:eastAsia="Times New Roman" w:hAnsi="Calibri" w:cs="Calibri"/>
                <w:szCs w:val="22"/>
              </w:rPr>
              <w:t xml:space="preserve"> 25.</w:t>
            </w:r>
          </w:p>
          <w:p w14:paraId="2CE0D3D0" w14:textId="26D29509" w:rsidR="00664780" w:rsidRPr="009D670B" w:rsidRDefault="00664780" w:rsidP="009D670B">
            <w:pPr>
              <w:pStyle w:val="CommentText"/>
              <w:numPr>
                <w:ilvl w:val="0"/>
                <w:numId w:val="22"/>
              </w:numPr>
              <w:ind w:left="252" w:hanging="252"/>
              <w:rPr>
                <w:rFonts w:ascii="Calibri" w:hAnsi="Calibri" w:cs="Calibri"/>
                <w:szCs w:val="22"/>
              </w:rPr>
            </w:pPr>
            <w:r>
              <w:rPr>
                <w:rFonts w:ascii="Calibri" w:hAnsi="Calibri" w:cs="Calibri"/>
                <w:szCs w:val="22"/>
              </w:rPr>
              <w:t xml:space="preserve">Clinically meaningful improvement for the SCARED is </w:t>
            </w:r>
            <w:r w:rsidR="00B611B0">
              <w:rPr>
                <w:rFonts w:ascii="Calibri" w:hAnsi="Calibri" w:cs="Calibri"/>
                <w:szCs w:val="22"/>
              </w:rPr>
              <w:t xml:space="preserve">indicated by score 12-13 (children); and 9 (adolescents). </w:t>
            </w:r>
          </w:p>
        </w:tc>
      </w:tr>
    </w:tbl>
    <w:p w14:paraId="7A85744A" w14:textId="77777777" w:rsidR="00253BD9" w:rsidRPr="000F468B" w:rsidRDefault="00253BD9">
      <w:pPr>
        <w:rPr>
          <w:sz w:val="16"/>
          <w:szCs w:val="16"/>
        </w:rPr>
      </w:pPr>
    </w:p>
    <w:tbl>
      <w:tblPr>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7560"/>
      </w:tblGrid>
      <w:tr w:rsidR="000F468B" w:rsidRPr="00E40163" w14:paraId="7B568AE4" w14:textId="77777777" w:rsidTr="00CD14CE">
        <w:trPr>
          <w:trHeight w:val="377"/>
        </w:trPr>
        <w:tc>
          <w:tcPr>
            <w:tcW w:w="10435" w:type="dxa"/>
            <w:gridSpan w:val="2"/>
            <w:shd w:val="clear" w:color="auto" w:fill="FFC600" w:themeFill="accent4"/>
            <w:noWrap/>
            <w:vAlign w:val="center"/>
          </w:tcPr>
          <w:p w14:paraId="489AF284" w14:textId="56B9C808" w:rsidR="000F468B" w:rsidRPr="009B03F8" w:rsidRDefault="000F468B" w:rsidP="000F468B">
            <w:pPr>
              <w:spacing w:line="240" w:lineRule="auto"/>
              <w:rPr>
                <w:rFonts w:ascii="Calibri" w:eastAsia="Times New Roman" w:hAnsi="Calibri" w:cs="Calibri"/>
                <w:b/>
                <w:color w:val="auto"/>
                <w:sz w:val="24"/>
                <w:szCs w:val="24"/>
              </w:rPr>
            </w:pPr>
            <w:r w:rsidRPr="009B03F8">
              <w:rPr>
                <w:rFonts w:ascii="Calibri" w:eastAsia="Times New Roman" w:hAnsi="Calibri" w:cs="Calibri"/>
                <w:b/>
                <w:bCs/>
                <w:color w:val="auto"/>
                <w:sz w:val="24"/>
              </w:rPr>
              <w:t xml:space="preserve">OUTCOME 1C: SYMPTOM IMPROVEMENT | </w:t>
            </w:r>
            <w:r w:rsidRPr="009B03F8">
              <w:rPr>
                <w:rFonts w:ascii="Calibri" w:eastAsia="Times New Roman" w:hAnsi="Calibri" w:cs="Calibri"/>
                <w:bCs/>
                <w:color w:val="auto"/>
                <w:sz w:val="24"/>
              </w:rPr>
              <w:t>SCHIZOPHRENIA</w:t>
            </w:r>
          </w:p>
        </w:tc>
      </w:tr>
      <w:tr w:rsidR="000F468B" w:rsidRPr="00E40163" w14:paraId="633131E2" w14:textId="77777777" w:rsidTr="007C7AE7">
        <w:trPr>
          <w:trHeight w:val="467"/>
        </w:trPr>
        <w:tc>
          <w:tcPr>
            <w:tcW w:w="2875" w:type="dxa"/>
            <w:shd w:val="clear" w:color="auto" w:fill="FFE699"/>
            <w:noWrap/>
            <w:vAlign w:val="center"/>
          </w:tcPr>
          <w:p w14:paraId="3B328E36" w14:textId="6E7F9074" w:rsidR="000F468B" w:rsidRPr="000F468B" w:rsidRDefault="000F468B" w:rsidP="000F468B">
            <w:pPr>
              <w:spacing w:line="240" w:lineRule="auto"/>
              <w:jc w:val="right"/>
              <w:rPr>
                <w:rFonts w:ascii="Calibri" w:eastAsia="Times New Roman" w:hAnsi="Calibri" w:cs="Calibri"/>
                <w:b/>
                <w:color w:val="000000"/>
                <w:sz w:val="24"/>
                <w:szCs w:val="24"/>
              </w:rPr>
            </w:pPr>
            <w:r w:rsidRPr="000F468B">
              <w:rPr>
                <w:rFonts w:ascii="Calibri" w:eastAsia="Times New Roman" w:hAnsi="Calibri" w:cs="Calibri"/>
                <w:b/>
                <w:color w:val="000000"/>
                <w:sz w:val="24"/>
                <w:szCs w:val="24"/>
              </w:rPr>
              <w:t>Description</w:t>
            </w:r>
          </w:p>
        </w:tc>
        <w:tc>
          <w:tcPr>
            <w:tcW w:w="7560" w:type="dxa"/>
            <w:shd w:val="clear" w:color="auto" w:fill="auto"/>
            <w:vAlign w:val="center"/>
          </w:tcPr>
          <w:p w14:paraId="453A2884" w14:textId="1376D61B" w:rsidR="000F468B" w:rsidRPr="00360157" w:rsidRDefault="000F468B" w:rsidP="000F468B">
            <w:pPr>
              <w:spacing w:line="240" w:lineRule="auto"/>
              <w:rPr>
                <w:rFonts w:ascii="Calibri" w:eastAsia="Times New Roman" w:hAnsi="Calibri" w:cs="Calibri"/>
                <w:color w:val="000000"/>
                <w:sz w:val="20"/>
                <w:szCs w:val="20"/>
              </w:rPr>
            </w:pPr>
            <w:r w:rsidRPr="00360157">
              <w:rPr>
                <w:rFonts w:ascii="Calibri" w:eastAsia="Times New Roman" w:hAnsi="Calibri" w:cs="Calibri"/>
                <w:color w:val="000000"/>
                <w:sz w:val="20"/>
                <w:szCs w:val="20"/>
              </w:rPr>
              <w:t>Percent of participants who had an improvement in schizophrenia symptoms after receiving the intended service dosage</w:t>
            </w:r>
            <w:r w:rsidR="006F2372">
              <w:rPr>
                <w:rFonts w:ascii="Calibri" w:eastAsia="Times New Roman" w:hAnsi="Calibri" w:cs="Calibri"/>
                <w:color w:val="000000"/>
                <w:sz w:val="20"/>
                <w:szCs w:val="20"/>
              </w:rPr>
              <w:t xml:space="preserve"> during the fiscal year</w:t>
            </w:r>
            <w:r w:rsidRPr="00360157">
              <w:rPr>
                <w:rFonts w:ascii="Calibri" w:eastAsia="Times New Roman" w:hAnsi="Calibri" w:cs="Calibri"/>
                <w:color w:val="000000"/>
                <w:sz w:val="20"/>
                <w:szCs w:val="20"/>
              </w:rPr>
              <w:t>.</w:t>
            </w:r>
          </w:p>
        </w:tc>
      </w:tr>
      <w:tr w:rsidR="000F468B" w:rsidRPr="00E40163" w14:paraId="5605D626" w14:textId="77777777" w:rsidTr="007C7AE7">
        <w:trPr>
          <w:trHeight w:val="800"/>
        </w:trPr>
        <w:tc>
          <w:tcPr>
            <w:tcW w:w="2875" w:type="dxa"/>
            <w:shd w:val="clear" w:color="auto" w:fill="FFE699"/>
            <w:noWrap/>
            <w:vAlign w:val="center"/>
            <w:hideMark/>
          </w:tcPr>
          <w:p w14:paraId="2E72E874" w14:textId="77777777" w:rsidR="000F468B" w:rsidRPr="00E40163" w:rsidRDefault="000F468B" w:rsidP="005326FB">
            <w:pPr>
              <w:spacing w:line="240" w:lineRule="auto"/>
              <w:jc w:val="right"/>
              <w:rPr>
                <w:rFonts w:ascii="Calibri" w:eastAsia="Times New Roman" w:hAnsi="Calibri" w:cs="Calibri"/>
                <w:b/>
                <w:bCs/>
                <w:color w:val="000000"/>
                <w:sz w:val="24"/>
                <w:szCs w:val="24"/>
              </w:rPr>
            </w:pPr>
            <w:r w:rsidRPr="00E40163">
              <w:rPr>
                <w:rFonts w:ascii="Calibri" w:eastAsia="Times New Roman" w:hAnsi="Calibri" w:cs="Calibri"/>
                <w:b/>
                <w:bCs/>
                <w:color w:val="000000"/>
                <w:sz w:val="24"/>
                <w:szCs w:val="24"/>
              </w:rPr>
              <w:t>Numerator</w:t>
            </w:r>
          </w:p>
        </w:tc>
        <w:tc>
          <w:tcPr>
            <w:tcW w:w="7560" w:type="dxa"/>
            <w:shd w:val="clear" w:color="auto" w:fill="auto"/>
            <w:vAlign w:val="center"/>
            <w:hideMark/>
          </w:tcPr>
          <w:p w14:paraId="094C7A8B" w14:textId="51009795" w:rsidR="000F468B" w:rsidRPr="00360157" w:rsidRDefault="000770CB" w:rsidP="00E40163">
            <w:pPr>
              <w:spacing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Total</w:t>
            </w:r>
            <w:r w:rsidR="000F468B" w:rsidRPr="00360157">
              <w:rPr>
                <w:rFonts w:ascii="Calibri" w:eastAsia="Times New Roman" w:hAnsi="Calibri" w:cs="Calibri"/>
                <w:color w:val="000000"/>
                <w:sz w:val="20"/>
                <w:szCs w:val="20"/>
              </w:rPr>
              <w:t xml:space="preserve"> number of participants with a diagnosis of schizophrenia who received the intended service dosage who showed a </w:t>
            </w:r>
            <w:r w:rsidR="000F468B" w:rsidRPr="00360157">
              <w:rPr>
                <w:rFonts w:ascii="Calibri" w:hAnsi="Calibri" w:cs="Calibri"/>
                <w:sz w:val="20"/>
                <w:szCs w:val="20"/>
              </w:rPr>
              <w:t>clinically meaningful</w:t>
            </w:r>
            <w:r w:rsidR="000F468B" w:rsidRPr="00360157">
              <w:rPr>
                <w:rFonts w:ascii="Calibri" w:eastAsia="Times New Roman" w:hAnsi="Calibri" w:cs="Calibri"/>
                <w:color w:val="000000"/>
                <w:sz w:val="20"/>
                <w:szCs w:val="20"/>
              </w:rPr>
              <w:t xml:space="preserve"> improvement in schizophrenia symptoms from initial assessment</w:t>
            </w:r>
            <w:r w:rsidR="006F2372">
              <w:rPr>
                <w:rFonts w:ascii="Calibri" w:eastAsia="Times New Roman" w:hAnsi="Calibri" w:cs="Calibri"/>
                <w:color w:val="000000"/>
                <w:sz w:val="20"/>
                <w:szCs w:val="20"/>
              </w:rPr>
              <w:t xml:space="preserve"> during the fiscal year</w:t>
            </w:r>
            <w:r w:rsidR="000F468B" w:rsidRPr="00360157">
              <w:rPr>
                <w:rFonts w:ascii="Calibri" w:eastAsia="Times New Roman" w:hAnsi="Calibri" w:cs="Calibri"/>
                <w:color w:val="000000"/>
                <w:sz w:val="20"/>
                <w:szCs w:val="20"/>
              </w:rPr>
              <w:t xml:space="preserve">. </w:t>
            </w:r>
          </w:p>
        </w:tc>
      </w:tr>
      <w:tr w:rsidR="000F468B" w:rsidRPr="00E40163" w14:paraId="77638A29" w14:textId="77777777" w:rsidTr="007C7AE7">
        <w:trPr>
          <w:trHeight w:val="575"/>
        </w:trPr>
        <w:tc>
          <w:tcPr>
            <w:tcW w:w="2875" w:type="dxa"/>
            <w:shd w:val="clear" w:color="auto" w:fill="FFE699"/>
            <w:noWrap/>
            <w:vAlign w:val="center"/>
            <w:hideMark/>
          </w:tcPr>
          <w:p w14:paraId="38196DF4" w14:textId="77777777" w:rsidR="000F468B" w:rsidRPr="00E40163" w:rsidRDefault="000F468B" w:rsidP="005326FB">
            <w:pPr>
              <w:spacing w:line="240" w:lineRule="auto"/>
              <w:jc w:val="right"/>
              <w:rPr>
                <w:rFonts w:ascii="Calibri" w:eastAsia="Times New Roman" w:hAnsi="Calibri" w:cs="Calibri"/>
                <w:b/>
                <w:bCs/>
                <w:color w:val="000000"/>
                <w:sz w:val="24"/>
                <w:szCs w:val="24"/>
              </w:rPr>
            </w:pPr>
            <w:r w:rsidRPr="00E40163">
              <w:rPr>
                <w:rFonts w:ascii="Calibri" w:eastAsia="Times New Roman" w:hAnsi="Calibri" w:cs="Calibri"/>
                <w:b/>
                <w:bCs/>
                <w:color w:val="000000"/>
                <w:sz w:val="24"/>
                <w:szCs w:val="24"/>
              </w:rPr>
              <w:lastRenderedPageBreak/>
              <w:t>Denominator</w:t>
            </w:r>
          </w:p>
        </w:tc>
        <w:tc>
          <w:tcPr>
            <w:tcW w:w="7560" w:type="dxa"/>
            <w:shd w:val="clear" w:color="auto" w:fill="auto"/>
            <w:vAlign w:val="center"/>
            <w:hideMark/>
          </w:tcPr>
          <w:p w14:paraId="429C0B1F" w14:textId="1EC41DCD" w:rsidR="000F468B" w:rsidRPr="00360157" w:rsidRDefault="000770CB" w:rsidP="00E40163">
            <w:pPr>
              <w:spacing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Total</w:t>
            </w:r>
            <w:r w:rsidR="000F468B" w:rsidRPr="00360157">
              <w:rPr>
                <w:rFonts w:ascii="Calibri" w:eastAsia="Times New Roman" w:hAnsi="Calibri" w:cs="Calibri"/>
                <w:color w:val="000000"/>
                <w:sz w:val="20"/>
                <w:szCs w:val="20"/>
              </w:rPr>
              <w:t xml:space="preserve"> number of participants with a diagnosis of schizophrenia who received the intended service dosage</w:t>
            </w:r>
            <w:r w:rsidR="006F2372">
              <w:rPr>
                <w:rFonts w:ascii="Calibri" w:eastAsia="Times New Roman" w:hAnsi="Calibri" w:cs="Calibri"/>
                <w:color w:val="000000"/>
                <w:sz w:val="20"/>
                <w:szCs w:val="20"/>
              </w:rPr>
              <w:t xml:space="preserve"> during the fiscal year</w:t>
            </w:r>
            <w:r w:rsidR="000F468B" w:rsidRPr="00360157">
              <w:rPr>
                <w:rFonts w:ascii="Calibri" w:eastAsia="Times New Roman" w:hAnsi="Calibri" w:cs="Calibri"/>
                <w:color w:val="000000"/>
                <w:sz w:val="20"/>
                <w:szCs w:val="20"/>
              </w:rPr>
              <w:t>.</w:t>
            </w:r>
          </w:p>
        </w:tc>
      </w:tr>
      <w:tr w:rsidR="000F468B" w:rsidRPr="00E40163" w14:paraId="086024A4" w14:textId="77777777" w:rsidTr="007C7AE7">
        <w:trPr>
          <w:trHeight w:val="530"/>
        </w:trPr>
        <w:tc>
          <w:tcPr>
            <w:tcW w:w="2875" w:type="dxa"/>
            <w:shd w:val="clear" w:color="auto" w:fill="FFE699"/>
            <w:noWrap/>
            <w:vAlign w:val="center"/>
          </w:tcPr>
          <w:p w14:paraId="1584C50E" w14:textId="2EBD2364" w:rsidR="000F468B" w:rsidRPr="00E40163" w:rsidRDefault="007E641E" w:rsidP="005326FB">
            <w:pPr>
              <w:spacing w:line="240" w:lineRule="auto"/>
              <w:jc w:val="right"/>
              <w:rPr>
                <w:rFonts w:ascii="Calibri" w:eastAsia="Times New Roman" w:hAnsi="Calibri" w:cs="Calibri"/>
                <w:b/>
                <w:bCs/>
                <w:color w:val="000000"/>
                <w:sz w:val="24"/>
                <w:szCs w:val="24"/>
              </w:rPr>
            </w:pPr>
            <w:r>
              <w:rPr>
                <w:rFonts w:ascii="Calibri" w:eastAsia="Times New Roman" w:hAnsi="Calibri" w:cs="Calibri"/>
                <w:b/>
                <w:bCs/>
                <w:color w:val="000000"/>
                <w:sz w:val="24"/>
                <w:szCs w:val="24"/>
              </w:rPr>
              <w:t xml:space="preserve">Approved </w:t>
            </w:r>
            <w:r w:rsidR="000F468B">
              <w:rPr>
                <w:rFonts w:ascii="Calibri" w:eastAsia="Times New Roman" w:hAnsi="Calibri" w:cs="Calibri"/>
                <w:b/>
                <w:bCs/>
                <w:color w:val="000000"/>
                <w:sz w:val="24"/>
                <w:szCs w:val="24"/>
              </w:rPr>
              <w:t>Tools</w:t>
            </w:r>
          </w:p>
        </w:tc>
        <w:tc>
          <w:tcPr>
            <w:tcW w:w="7560" w:type="dxa"/>
            <w:shd w:val="clear" w:color="auto" w:fill="auto"/>
            <w:vAlign w:val="center"/>
          </w:tcPr>
          <w:p w14:paraId="767DE734" w14:textId="27DE6D27" w:rsidR="000F468B" w:rsidRPr="00360157" w:rsidRDefault="6867E605" w:rsidP="492185F3">
            <w:pPr>
              <w:pStyle w:val="CommentText"/>
              <w:numPr>
                <w:ilvl w:val="0"/>
                <w:numId w:val="22"/>
              </w:numPr>
              <w:ind w:left="252" w:hanging="252"/>
              <w:rPr>
                <w:rFonts w:eastAsiaTheme="minorEastAsia"/>
              </w:rPr>
            </w:pPr>
            <w:r w:rsidRPr="492185F3">
              <w:rPr>
                <w:rFonts w:ascii="Calibri" w:hAnsi="Calibri" w:cs="Calibri"/>
              </w:rPr>
              <w:t xml:space="preserve">Positive Symptom Rating Scale (PSRS) &amp; Brief Negative Symptom Assessment (BNSA); </w:t>
            </w:r>
            <w:r w:rsidRPr="492185F3">
              <w:rPr>
                <w:rFonts w:ascii="Calibri" w:hAnsi="Calibri" w:cs="Calibri"/>
                <w:b/>
                <w:bCs/>
              </w:rPr>
              <w:t xml:space="preserve">[PREFERRED] </w:t>
            </w:r>
            <w:r w:rsidRPr="00FD563D">
              <w:rPr>
                <w:rFonts w:ascii="Calibri" w:hAnsi="Calibri" w:cs="Calibri"/>
                <w:bCs/>
              </w:rPr>
              <w:t>or</w:t>
            </w:r>
          </w:p>
          <w:p w14:paraId="60D2A075" w14:textId="0871E2FC" w:rsidR="000F468B" w:rsidRPr="00360157" w:rsidRDefault="000F468B" w:rsidP="00B4287E">
            <w:pPr>
              <w:pStyle w:val="CommentText"/>
              <w:numPr>
                <w:ilvl w:val="0"/>
                <w:numId w:val="22"/>
              </w:numPr>
              <w:ind w:left="252" w:hanging="252"/>
            </w:pPr>
            <w:r w:rsidRPr="492185F3">
              <w:rPr>
                <w:rFonts w:ascii="Calibri" w:hAnsi="Calibri" w:cs="Calibri"/>
              </w:rPr>
              <w:t xml:space="preserve">Positive and Negative Syndrome Scale (PANSS); </w:t>
            </w:r>
            <w:r w:rsidR="3B73F28C" w:rsidRPr="492185F3">
              <w:rPr>
                <w:rFonts w:ascii="Calibri" w:hAnsi="Calibri" w:cs="Calibri"/>
              </w:rPr>
              <w:t>o</w:t>
            </w:r>
            <w:r w:rsidR="4784ED21" w:rsidRPr="492185F3">
              <w:rPr>
                <w:rFonts w:ascii="Calibri" w:hAnsi="Calibri" w:cs="Calibri"/>
              </w:rPr>
              <w:t>r</w:t>
            </w:r>
          </w:p>
          <w:p w14:paraId="2188638F" w14:textId="3880B549" w:rsidR="000F468B" w:rsidRPr="00360157" w:rsidRDefault="000F468B" w:rsidP="00B4287E">
            <w:pPr>
              <w:pStyle w:val="CommentText"/>
              <w:numPr>
                <w:ilvl w:val="0"/>
                <w:numId w:val="22"/>
              </w:numPr>
              <w:ind w:left="252" w:hanging="252"/>
              <w:rPr>
                <w:rFonts w:ascii="Calibri" w:eastAsia="Times New Roman" w:hAnsi="Calibri" w:cs="Calibri"/>
              </w:rPr>
            </w:pPr>
            <w:r w:rsidRPr="492185F3">
              <w:rPr>
                <w:rFonts w:ascii="Calibri" w:hAnsi="Calibri" w:cs="Calibri"/>
              </w:rPr>
              <w:t>Brief Psychiatric Rating Scale (BPRS).</w:t>
            </w:r>
            <w:r w:rsidR="4BFFCAF5" w:rsidRPr="492185F3">
              <w:rPr>
                <w:rFonts w:ascii="Calibri" w:hAnsi="Calibri" w:cs="Calibri"/>
              </w:rPr>
              <w:t xml:space="preserve"> </w:t>
            </w:r>
          </w:p>
        </w:tc>
      </w:tr>
      <w:tr w:rsidR="000F468B" w:rsidRPr="00E40163" w14:paraId="08A3709D" w14:textId="77777777" w:rsidTr="007C7AE7">
        <w:trPr>
          <w:trHeight w:val="780"/>
        </w:trPr>
        <w:tc>
          <w:tcPr>
            <w:tcW w:w="2875" w:type="dxa"/>
            <w:shd w:val="clear" w:color="auto" w:fill="FFE699"/>
            <w:noWrap/>
            <w:vAlign w:val="center"/>
          </w:tcPr>
          <w:p w14:paraId="22B0EE0C" w14:textId="7BEE42D7" w:rsidR="000F468B" w:rsidRDefault="000F468B" w:rsidP="005326FB">
            <w:pPr>
              <w:spacing w:line="240" w:lineRule="auto"/>
              <w:jc w:val="right"/>
              <w:rPr>
                <w:rFonts w:ascii="Calibri" w:eastAsia="Times New Roman" w:hAnsi="Calibri" w:cs="Calibri"/>
                <w:b/>
                <w:bCs/>
                <w:color w:val="000000"/>
                <w:sz w:val="24"/>
                <w:szCs w:val="24"/>
              </w:rPr>
            </w:pPr>
            <w:r>
              <w:rPr>
                <w:rFonts w:ascii="Calibri" w:eastAsia="Times New Roman" w:hAnsi="Calibri" w:cs="Calibri"/>
                <w:b/>
                <w:bCs/>
                <w:color w:val="000000"/>
                <w:sz w:val="24"/>
                <w:szCs w:val="24"/>
              </w:rPr>
              <w:t>Data collection t</w:t>
            </w:r>
            <w:r w:rsidRPr="004D7D9D">
              <w:rPr>
                <w:rFonts w:ascii="Calibri" w:eastAsia="Times New Roman" w:hAnsi="Calibri" w:cs="Calibri"/>
                <w:b/>
                <w:bCs/>
                <w:color w:val="000000"/>
                <w:sz w:val="24"/>
                <w:szCs w:val="24"/>
              </w:rPr>
              <w:t>imepoint</w:t>
            </w:r>
            <w:r>
              <w:rPr>
                <w:rFonts w:ascii="Calibri" w:eastAsia="Times New Roman" w:hAnsi="Calibri" w:cs="Calibri"/>
                <w:b/>
                <w:bCs/>
                <w:color w:val="000000"/>
                <w:sz w:val="24"/>
                <w:szCs w:val="24"/>
              </w:rPr>
              <w:t>s from participant</w:t>
            </w:r>
          </w:p>
        </w:tc>
        <w:tc>
          <w:tcPr>
            <w:tcW w:w="7560" w:type="dxa"/>
            <w:shd w:val="clear" w:color="auto" w:fill="auto"/>
            <w:vAlign w:val="center"/>
          </w:tcPr>
          <w:p w14:paraId="5951DC0C" w14:textId="77777777" w:rsidR="000F468B" w:rsidRPr="00360157" w:rsidRDefault="000F468B" w:rsidP="00A02BC4">
            <w:pPr>
              <w:pStyle w:val="ListParagraph"/>
              <w:numPr>
                <w:ilvl w:val="0"/>
                <w:numId w:val="20"/>
              </w:numPr>
              <w:spacing w:line="240" w:lineRule="auto"/>
              <w:ind w:left="252" w:hanging="270"/>
              <w:rPr>
                <w:rFonts w:ascii="Calibri" w:hAnsi="Calibri" w:cs="Calibri"/>
                <w:sz w:val="20"/>
                <w:szCs w:val="20"/>
              </w:rPr>
            </w:pPr>
            <w:r w:rsidRPr="00360157">
              <w:rPr>
                <w:rFonts w:ascii="Calibri" w:hAnsi="Calibri" w:cs="Calibri"/>
                <w:sz w:val="20"/>
                <w:szCs w:val="20"/>
              </w:rPr>
              <w:t>Initial Assessment: At program enrollment.</w:t>
            </w:r>
          </w:p>
          <w:p w14:paraId="78A90EA3" w14:textId="16B806BC" w:rsidR="000F468B" w:rsidRPr="00360157" w:rsidRDefault="000F468B" w:rsidP="00A02BC4">
            <w:pPr>
              <w:pStyle w:val="ListParagraph"/>
              <w:numPr>
                <w:ilvl w:val="0"/>
                <w:numId w:val="20"/>
              </w:numPr>
              <w:spacing w:line="240" w:lineRule="auto"/>
              <w:ind w:left="252" w:hanging="270"/>
              <w:rPr>
                <w:rFonts w:ascii="Calibri" w:hAnsi="Calibri" w:cs="Calibri"/>
                <w:sz w:val="20"/>
                <w:szCs w:val="20"/>
              </w:rPr>
            </w:pPr>
            <w:r w:rsidRPr="00360157">
              <w:rPr>
                <w:rFonts w:ascii="Calibri" w:hAnsi="Calibri" w:cs="Calibri"/>
                <w:sz w:val="20"/>
                <w:szCs w:val="20"/>
              </w:rPr>
              <w:t>Post Assessment: At conclusion of receiving intended service dosage.</w:t>
            </w:r>
          </w:p>
        </w:tc>
      </w:tr>
      <w:tr w:rsidR="000F468B" w:rsidRPr="00E40163" w14:paraId="1DC96323" w14:textId="77777777" w:rsidTr="007C7AE7">
        <w:trPr>
          <w:trHeight w:val="530"/>
        </w:trPr>
        <w:tc>
          <w:tcPr>
            <w:tcW w:w="2875" w:type="dxa"/>
            <w:shd w:val="clear" w:color="auto" w:fill="FFE699"/>
            <w:noWrap/>
            <w:vAlign w:val="center"/>
          </w:tcPr>
          <w:p w14:paraId="6A0D9288" w14:textId="35B590B2" w:rsidR="000F468B" w:rsidRDefault="000A3747" w:rsidP="005326FB">
            <w:pPr>
              <w:spacing w:line="240" w:lineRule="auto"/>
              <w:jc w:val="right"/>
              <w:rPr>
                <w:rFonts w:ascii="Calibri" w:eastAsia="Times New Roman" w:hAnsi="Calibri" w:cs="Calibri"/>
                <w:b/>
                <w:bCs/>
                <w:color w:val="000000"/>
                <w:sz w:val="24"/>
                <w:szCs w:val="24"/>
              </w:rPr>
            </w:pPr>
            <w:r>
              <w:rPr>
                <w:rFonts w:ascii="Calibri" w:eastAsia="Times New Roman" w:hAnsi="Calibri" w:cs="Calibri"/>
                <w:b/>
                <w:bCs/>
                <w:color w:val="000000"/>
                <w:sz w:val="24"/>
                <w:szCs w:val="24"/>
              </w:rPr>
              <w:t>Data Notes</w:t>
            </w:r>
          </w:p>
        </w:tc>
        <w:tc>
          <w:tcPr>
            <w:tcW w:w="7560" w:type="dxa"/>
            <w:shd w:val="clear" w:color="auto" w:fill="auto"/>
            <w:vAlign w:val="center"/>
          </w:tcPr>
          <w:p w14:paraId="25BB4EC3" w14:textId="41ACED09" w:rsidR="008652F9" w:rsidRPr="009D670B" w:rsidRDefault="000F468B" w:rsidP="009D670B">
            <w:pPr>
              <w:pStyle w:val="CommentText"/>
              <w:numPr>
                <w:ilvl w:val="0"/>
                <w:numId w:val="22"/>
              </w:numPr>
              <w:ind w:left="252" w:hanging="252"/>
              <w:rPr>
                <w:rFonts w:ascii="Calibri" w:eastAsia="Times New Roman" w:hAnsi="Calibri" w:cs="Calibri"/>
                <w:color w:val="000000"/>
              </w:rPr>
            </w:pPr>
            <w:r w:rsidRPr="00360157">
              <w:rPr>
                <w:rFonts w:ascii="Calibri" w:hAnsi="Calibri" w:cs="Calibri"/>
              </w:rPr>
              <w:t>Clinically meaningfu</w:t>
            </w:r>
            <w:r>
              <w:rPr>
                <w:rFonts w:ascii="Calibri" w:hAnsi="Calibri" w:cs="Calibri"/>
              </w:rPr>
              <w:t>l improvement for the PANSS</w:t>
            </w:r>
            <w:r w:rsidR="00365636">
              <w:rPr>
                <w:rFonts w:ascii="Calibri" w:hAnsi="Calibri" w:cs="Calibri"/>
              </w:rPr>
              <w:t xml:space="preserve">, </w:t>
            </w:r>
            <w:r w:rsidRPr="00360157">
              <w:rPr>
                <w:rFonts w:ascii="Calibri" w:hAnsi="Calibri" w:cs="Calibri"/>
              </w:rPr>
              <w:t>BPRS</w:t>
            </w:r>
            <w:r w:rsidR="00365636">
              <w:rPr>
                <w:rFonts w:ascii="Calibri" w:hAnsi="Calibri" w:cs="Calibri"/>
              </w:rPr>
              <w:t>,</w:t>
            </w:r>
            <w:r>
              <w:rPr>
                <w:rFonts w:ascii="Calibri" w:hAnsi="Calibri" w:cs="Calibri"/>
              </w:rPr>
              <w:t xml:space="preserve"> and </w:t>
            </w:r>
            <w:r w:rsidR="00365636">
              <w:rPr>
                <w:rFonts w:ascii="Calibri" w:hAnsi="Calibri" w:cs="Calibri"/>
              </w:rPr>
              <w:t>PSRS/BNSA</w:t>
            </w:r>
            <w:r w:rsidRPr="00360157">
              <w:rPr>
                <w:rFonts w:ascii="Calibri" w:hAnsi="Calibri" w:cs="Calibri"/>
              </w:rPr>
              <w:t xml:space="preserve"> is at least a 25% improvement on the post assessment from the initial assessment.</w:t>
            </w:r>
            <w:r w:rsidRPr="00360157">
              <w:rPr>
                <w:rFonts w:ascii="Calibri" w:eastAsia="Times New Roman" w:hAnsi="Calibri" w:cs="Calibri"/>
              </w:rPr>
              <w:t xml:space="preserve"> </w:t>
            </w:r>
          </w:p>
        </w:tc>
      </w:tr>
    </w:tbl>
    <w:p w14:paraId="0089D406" w14:textId="77777777" w:rsidR="00403810" w:rsidRPr="00C47E16" w:rsidRDefault="00403810">
      <w:pPr>
        <w:rPr>
          <w:rFonts w:ascii="Calibri" w:hAnsi="Calibri" w:cs="Calibri"/>
          <w:sz w:val="16"/>
          <w:szCs w:val="16"/>
        </w:rPr>
      </w:pPr>
    </w:p>
    <w:tbl>
      <w:tblPr>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7560"/>
      </w:tblGrid>
      <w:tr w:rsidR="000F468B" w:rsidRPr="00E40163" w14:paraId="01E279D7" w14:textId="77777777" w:rsidTr="0F59CE41">
        <w:trPr>
          <w:trHeight w:val="413"/>
        </w:trPr>
        <w:tc>
          <w:tcPr>
            <w:tcW w:w="10435" w:type="dxa"/>
            <w:gridSpan w:val="2"/>
            <w:shd w:val="clear" w:color="auto" w:fill="FFC600" w:themeFill="accent4"/>
            <w:noWrap/>
            <w:vAlign w:val="center"/>
          </w:tcPr>
          <w:p w14:paraId="04B72A68" w14:textId="23D4542C" w:rsidR="000F468B" w:rsidRPr="009B03F8" w:rsidRDefault="000F468B" w:rsidP="000F468B">
            <w:pPr>
              <w:spacing w:line="240" w:lineRule="auto"/>
              <w:rPr>
                <w:rFonts w:ascii="Calibri" w:eastAsia="Times New Roman" w:hAnsi="Calibri" w:cs="Calibri"/>
                <w:b/>
                <w:color w:val="auto"/>
                <w:sz w:val="24"/>
                <w:szCs w:val="24"/>
              </w:rPr>
            </w:pPr>
            <w:r w:rsidRPr="009B03F8">
              <w:rPr>
                <w:rFonts w:ascii="Calibri" w:eastAsia="Times New Roman" w:hAnsi="Calibri" w:cs="Calibri"/>
                <w:b/>
                <w:bCs/>
                <w:color w:val="auto"/>
                <w:sz w:val="24"/>
              </w:rPr>
              <w:t xml:space="preserve">OUTCOME 1D: SYMPTOM IMPROVEMENT | </w:t>
            </w:r>
            <w:r w:rsidRPr="009B03F8">
              <w:rPr>
                <w:rFonts w:ascii="Calibri" w:eastAsia="Times New Roman" w:hAnsi="Calibri" w:cs="Calibri"/>
                <w:bCs/>
                <w:color w:val="auto"/>
                <w:sz w:val="24"/>
              </w:rPr>
              <w:t>PTSD</w:t>
            </w:r>
          </w:p>
        </w:tc>
      </w:tr>
      <w:tr w:rsidR="000F468B" w:rsidRPr="00E40163" w14:paraId="44E0C30E" w14:textId="77777777" w:rsidTr="0F59CE41">
        <w:trPr>
          <w:trHeight w:val="530"/>
        </w:trPr>
        <w:tc>
          <w:tcPr>
            <w:tcW w:w="2875" w:type="dxa"/>
            <w:shd w:val="clear" w:color="auto" w:fill="FFE699"/>
            <w:noWrap/>
            <w:vAlign w:val="center"/>
          </w:tcPr>
          <w:p w14:paraId="09AFA0ED" w14:textId="5DDFB501" w:rsidR="000F468B" w:rsidRPr="000F468B" w:rsidRDefault="000F468B" w:rsidP="000F468B">
            <w:pPr>
              <w:spacing w:line="240" w:lineRule="auto"/>
              <w:jc w:val="right"/>
              <w:rPr>
                <w:rFonts w:ascii="Calibri" w:eastAsia="Times New Roman" w:hAnsi="Calibri" w:cs="Calibri"/>
                <w:b/>
                <w:color w:val="000000"/>
                <w:sz w:val="24"/>
                <w:szCs w:val="24"/>
              </w:rPr>
            </w:pPr>
            <w:r w:rsidRPr="000F468B">
              <w:rPr>
                <w:rFonts w:ascii="Calibri" w:eastAsia="Times New Roman" w:hAnsi="Calibri" w:cs="Calibri"/>
                <w:b/>
                <w:color w:val="000000"/>
                <w:sz w:val="24"/>
                <w:szCs w:val="24"/>
              </w:rPr>
              <w:t>Description</w:t>
            </w:r>
          </w:p>
        </w:tc>
        <w:tc>
          <w:tcPr>
            <w:tcW w:w="7560" w:type="dxa"/>
            <w:shd w:val="clear" w:color="auto" w:fill="auto"/>
            <w:vAlign w:val="center"/>
          </w:tcPr>
          <w:p w14:paraId="2A5CCAE7" w14:textId="64B7FFD0" w:rsidR="000F468B" w:rsidRPr="00360157" w:rsidRDefault="000F468B" w:rsidP="000F468B">
            <w:pPr>
              <w:spacing w:line="240" w:lineRule="auto"/>
              <w:rPr>
                <w:rFonts w:ascii="Calibri" w:hAnsi="Calibri" w:cs="Calibri"/>
                <w:sz w:val="20"/>
                <w:szCs w:val="20"/>
              </w:rPr>
            </w:pPr>
            <w:r w:rsidRPr="00360157">
              <w:rPr>
                <w:rFonts w:ascii="Calibri" w:hAnsi="Calibri" w:cs="Calibri"/>
                <w:sz w:val="20"/>
                <w:szCs w:val="20"/>
              </w:rPr>
              <w:t>Percent of participants who had an improvement in PTSD symptoms after receiving the intended service dosage</w:t>
            </w:r>
            <w:r w:rsidR="006F2372">
              <w:rPr>
                <w:rFonts w:ascii="Calibri" w:eastAsia="Times New Roman" w:hAnsi="Calibri" w:cs="Calibri"/>
                <w:color w:val="000000"/>
                <w:sz w:val="20"/>
                <w:szCs w:val="20"/>
              </w:rPr>
              <w:t xml:space="preserve"> during the fiscal year</w:t>
            </w:r>
            <w:r w:rsidRPr="00360157">
              <w:rPr>
                <w:rFonts w:ascii="Calibri" w:hAnsi="Calibri" w:cs="Calibri"/>
                <w:sz w:val="20"/>
                <w:szCs w:val="20"/>
              </w:rPr>
              <w:t>.</w:t>
            </w:r>
          </w:p>
        </w:tc>
      </w:tr>
      <w:tr w:rsidR="000F468B" w:rsidRPr="00E40163" w14:paraId="4469FB04" w14:textId="77777777" w:rsidTr="0F59CE41">
        <w:trPr>
          <w:trHeight w:val="602"/>
        </w:trPr>
        <w:tc>
          <w:tcPr>
            <w:tcW w:w="2875" w:type="dxa"/>
            <w:shd w:val="clear" w:color="auto" w:fill="FFE699"/>
            <w:noWrap/>
            <w:vAlign w:val="center"/>
            <w:hideMark/>
          </w:tcPr>
          <w:p w14:paraId="278A6B53" w14:textId="77777777" w:rsidR="000F468B" w:rsidRPr="00E40163" w:rsidRDefault="000F468B" w:rsidP="00566D52">
            <w:pPr>
              <w:spacing w:line="240" w:lineRule="auto"/>
              <w:jc w:val="right"/>
              <w:rPr>
                <w:rFonts w:ascii="Calibri" w:eastAsia="Times New Roman" w:hAnsi="Calibri" w:cs="Calibri"/>
                <w:b/>
                <w:bCs/>
                <w:color w:val="000000"/>
                <w:sz w:val="24"/>
                <w:szCs w:val="24"/>
              </w:rPr>
            </w:pPr>
            <w:r w:rsidRPr="00E40163">
              <w:rPr>
                <w:rFonts w:ascii="Calibri" w:eastAsia="Times New Roman" w:hAnsi="Calibri" w:cs="Calibri"/>
                <w:b/>
                <w:bCs/>
                <w:color w:val="000000"/>
                <w:sz w:val="24"/>
                <w:szCs w:val="24"/>
              </w:rPr>
              <w:t>Numerator</w:t>
            </w:r>
          </w:p>
        </w:tc>
        <w:tc>
          <w:tcPr>
            <w:tcW w:w="7560" w:type="dxa"/>
            <w:shd w:val="clear" w:color="auto" w:fill="auto"/>
            <w:vAlign w:val="center"/>
            <w:hideMark/>
          </w:tcPr>
          <w:p w14:paraId="04441F1B" w14:textId="01DDAD33" w:rsidR="000F468B" w:rsidRPr="00360157" w:rsidRDefault="000770CB" w:rsidP="00E40163">
            <w:pPr>
              <w:spacing w:line="240" w:lineRule="auto"/>
              <w:rPr>
                <w:rFonts w:ascii="Calibri" w:eastAsia="Times New Roman" w:hAnsi="Calibri" w:cs="Calibri"/>
                <w:color w:val="000000"/>
                <w:sz w:val="20"/>
                <w:szCs w:val="20"/>
              </w:rPr>
            </w:pPr>
            <w:r w:rsidRPr="00360157">
              <w:rPr>
                <w:rFonts w:ascii="Calibri" w:eastAsia="Times New Roman" w:hAnsi="Calibri" w:cs="Calibri"/>
                <w:color w:val="000000"/>
                <w:sz w:val="20"/>
                <w:szCs w:val="20"/>
              </w:rPr>
              <w:t>T</w:t>
            </w:r>
            <w:r>
              <w:rPr>
                <w:rFonts w:ascii="Calibri" w:eastAsia="Times New Roman" w:hAnsi="Calibri" w:cs="Calibri"/>
                <w:color w:val="000000"/>
                <w:sz w:val="20"/>
                <w:szCs w:val="20"/>
              </w:rPr>
              <w:t>otal</w:t>
            </w:r>
            <w:r w:rsidRPr="00360157">
              <w:rPr>
                <w:rFonts w:ascii="Calibri" w:eastAsia="Times New Roman" w:hAnsi="Calibri" w:cs="Calibri"/>
                <w:color w:val="000000"/>
                <w:sz w:val="20"/>
                <w:szCs w:val="20"/>
              </w:rPr>
              <w:t xml:space="preserve"> </w:t>
            </w:r>
            <w:r w:rsidR="000F468B" w:rsidRPr="00360157">
              <w:rPr>
                <w:rFonts w:ascii="Calibri" w:eastAsia="Times New Roman" w:hAnsi="Calibri" w:cs="Calibri"/>
                <w:color w:val="000000"/>
                <w:sz w:val="20"/>
                <w:szCs w:val="20"/>
              </w:rPr>
              <w:t xml:space="preserve">number of participants with a diagnosis of PTSD who received the intended service dosage who showed a </w:t>
            </w:r>
            <w:r w:rsidR="000F468B" w:rsidRPr="00360157">
              <w:rPr>
                <w:rFonts w:ascii="Calibri" w:hAnsi="Calibri" w:cs="Calibri"/>
                <w:sz w:val="20"/>
                <w:szCs w:val="20"/>
              </w:rPr>
              <w:t>clinically meaningful</w:t>
            </w:r>
            <w:r w:rsidR="000F468B" w:rsidRPr="00360157">
              <w:rPr>
                <w:rFonts w:ascii="Calibri" w:eastAsia="Times New Roman" w:hAnsi="Calibri" w:cs="Calibri"/>
                <w:color w:val="000000"/>
                <w:sz w:val="20"/>
                <w:szCs w:val="20"/>
              </w:rPr>
              <w:t xml:space="preserve"> improvement in PTSD symptoms from initial assessment</w:t>
            </w:r>
            <w:r w:rsidR="00B77307">
              <w:rPr>
                <w:rFonts w:ascii="Calibri" w:eastAsia="Times New Roman" w:hAnsi="Calibri" w:cs="Calibri"/>
                <w:color w:val="000000"/>
                <w:sz w:val="20"/>
                <w:szCs w:val="20"/>
              </w:rPr>
              <w:t xml:space="preserve"> during the fiscal year</w:t>
            </w:r>
            <w:r w:rsidR="000F468B" w:rsidRPr="00360157">
              <w:rPr>
                <w:rFonts w:ascii="Calibri" w:eastAsia="Times New Roman" w:hAnsi="Calibri" w:cs="Calibri"/>
                <w:color w:val="000000"/>
                <w:sz w:val="20"/>
                <w:szCs w:val="20"/>
              </w:rPr>
              <w:t xml:space="preserve">. </w:t>
            </w:r>
          </w:p>
        </w:tc>
      </w:tr>
      <w:tr w:rsidR="000F468B" w:rsidRPr="00E40163" w14:paraId="6479F080" w14:textId="77777777" w:rsidTr="0F59CE41">
        <w:trPr>
          <w:trHeight w:val="350"/>
        </w:trPr>
        <w:tc>
          <w:tcPr>
            <w:tcW w:w="2875" w:type="dxa"/>
            <w:shd w:val="clear" w:color="auto" w:fill="FFE699"/>
            <w:noWrap/>
            <w:vAlign w:val="center"/>
            <w:hideMark/>
          </w:tcPr>
          <w:p w14:paraId="29891DCC" w14:textId="77777777" w:rsidR="000F468B" w:rsidRPr="00E40163" w:rsidRDefault="000F468B" w:rsidP="00566D52">
            <w:pPr>
              <w:spacing w:line="240" w:lineRule="auto"/>
              <w:jc w:val="right"/>
              <w:rPr>
                <w:rFonts w:ascii="Calibri" w:eastAsia="Times New Roman" w:hAnsi="Calibri" w:cs="Calibri"/>
                <w:b/>
                <w:bCs/>
                <w:color w:val="000000"/>
                <w:sz w:val="24"/>
                <w:szCs w:val="24"/>
              </w:rPr>
            </w:pPr>
            <w:r w:rsidRPr="00E40163">
              <w:rPr>
                <w:rFonts w:ascii="Calibri" w:eastAsia="Times New Roman" w:hAnsi="Calibri" w:cs="Calibri"/>
                <w:b/>
                <w:bCs/>
                <w:color w:val="000000"/>
                <w:sz w:val="24"/>
                <w:szCs w:val="24"/>
              </w:rPr>
              <w:t>Denominator</w:t>
            </w:r>
          </w:p>
        </w:tc>
        <w:tc>
          <w:tcPr>
            <w:tcW w:w="7560" w:type="dxa"/>
            <w:shd w:val="clear" w:color="auto" w:fill="auto"/>
            <w:vAlign w:val="center"/>
            <w:hideMark/>
          </w:tcPr>
          <w:p w14:paraId="0C48EB5C" w14:textId="304A40D0" w:rsidR="000F468B" w:rsidRPr="00360157" w:rsidRDefault="000770CB" w:rsidP="00E40163">
            <w:pPr>
              <w:spacing w:line="240" w:lineRule="auto"/>
              <w:rPr>
                <w:rFonts w:ascii="Calibri" w:eastAsia="Times New Roman" w:hAnsi="Calibri" w:cs="Calibri"/>
                <w:color w:val="000000"/>
                <w:sz w:val="20"/>
                <w:szCs w:val="20"/>
              </w:rPr>
            </w:pPr>
            <w:r w:rsidRPr="00360157">
              <w:rPr>
                <w:rFonts w:ascii="Calibri" w:eastAsia="Times New Roman" w:hAnsi="Calibri" w:cs="Calibri"/>
                <w:color w:val="000000"/>
                <w:sz w:val="20"/>
                <w:szCs w:val="20"/>
              </w:rPr>
              <w:t>T</w:t>
            </w:r>
            <w:r>
              <w:rPr>
                <w:rFonts w:ascii="Calibri" w:eastAsia="Times New Roman" w:hAnsi="Calibri" w:cs="Calibri"/>
                <w:color w:val="000000"/>
                <w:sz w:val="20"/>
                <w:szCs w:val="20"/>
              </w:rPr>
              <w:t>otal</w:t>
            </w:r>
            <w:r w:rsidRPr="00360157">
              <w:rPr>
                <w:rFonts w:ascii="Calibri" w:eastAsia="Times New Roman" w:hAnsi="Calibri" w:cs="Calibri"/>
                <w:color w:val="000000"/>
                <w:sz w:val="20"/>
                <w:szCs w:val="20"/>
              </w:rPr>
              <w:t xml:space="preserve"> </w:t>
            </w:r>
            <w:r w:rsidR="000F468B" w:rsidRPr="00360157">
              <w:rPr>
                <w:rFonts w:ascii="Calibri" w:eastAsia="Times New Roman" w:hAnsi="Calibri" w:cs="Calibri"/>
                <w:color w:val="000000"/>
                <w:sz w:val="20"/>
                <w:szCs w:val="20"/>
              </w:rPr>
              <w:t>number of participants with a diagnosis of PTSD who received the intended service dosage</w:t>
            </w:r>
            <w:r w:rsidR="00B77307">
              <w:rPr>
                <w:rFonts w:ascii="Calibri" w:eastAsia="Times New Roman" w:hAnsi="Calibri" w:cs="Calibri"/>
                <w:color w:val="000000"/>
                <w:sz w:val="20"/>
                <w:szCs w:val="20"/>
              </w:rPr>
              <w:t xml:space="preserve"> during the fiscal year</w:t>
            </w:r>
            <w:r w:rsidR="000F468B" w:rsidRPr="00360157">
              <w:rPr>
                <w:rFonts w:ascii="Calibri" w:eastAsia="Times New Roman" w:hAnsi="Calibri" w:cs="Calibri"/>
                <w:color w:val="000000"/>
                <w:sz w:val="20"/>
                <w:szCs w:val="20"/>
              </w:rPr>
              <w:t>.</w:t>
            </w:r>
          </w:p>
        </w:tc>
      </w:tr>
      <w:tr w:rsidR="000F468B" w:rsidRPr="00E40163" w14:paraId="307D1A24" w14:textId="77777777" w:rsidTr="0F59CE41">
        <w:trPr>
          <w:trHeight w:val="368"/>
        </w:trPr>
        <w:tc>
          <w:tcPr>
            <w:tcW w:w="2875" w:type="dxa"/>
            <w:shd w:val="clear" w:color="auto" w:fill="FFE699"/>
            <w:noWrap/>
            <w:vAlign w:val="center"/>
          </w:tcPr>
          <w:p w14:paraId="1622817B" w14:textId="48321367" w:rsidR="000F468B" w:rsidRPr="00E40163" w:rsidRDefault="007E641E" w:rsidP="00566D52">
            <w:pPr>
              <w:spacing w:line="240" w:lineRule="auto"/>
              <w:jc w:val="right"/>
              <w:rPr>
                <w:rFonts w:ascii="Calibri" w:eastAsia="Times New Roman" w:hAnsi="Calibri" w:cs="Calibri"/>
                <w:b/>
                <w:bCs/>
                <w:color w:val="000000"/>
                <w:sz w:val="24"/>
                <w:szCs w:val="24"/>
              </w:rPr>
            </w:pPr>
            <w:r>
              <w:rPr>
                <w:rFonts w:ascii="Calibri" w:eastAsia="Times New Roman" w:hAnsi="Calibri" w:cs="Calibri"/>
                <w:b/>
                <w:bCs/>
                <w:color w:val="000000"/>
                <w:sz w:val="24"/>
                <w:szCs w:val="24"/>
              </w:rPr>
              <w:t xml:space="preserve">Approved </w:t>
            </w:r>
            <w:r w:rsidR="000F468B">
              <w:rPr>
                <w:rFonts w:ascii="Calibri" w:eastAsia="Times New Roman" w:hAnsi="Calibri" w:cs="Calibri"/>
                <w:b/>
                <w:bCs/>
                <w:color w:val="000000"/>
                <w:sz w:val="24"/>
                <w:szCs w:val="24"/>
              </w:rPr>
              <w:t>Tool</w:t>
            </w:r>
            <w:r>
              <w:rPr>
                <w:rFonts w:ascii="Calibri" w:eastAsia="Times New Roman" w:hAnsi="Calibri" w:cs="Calibri"/>
                <w:b/>
                <w:bCs/>
                <w:color w:val="000000"/>
                <w:sz w:val="24"/>
                <w:szCs w:val="24"/>
              </w:rPr>
              <w:t>s</w:t>
            </w:r>
          </w:p>
        </w:tc>
        <w:tc>
          <w:tcPr>
            <w:tcW w:w="7560" w:type="dxa"/>
            <w:shd w:val="clear" w:color="auto" w:fill="auto"/>
            <w:vAlign w:val="center"/>
          </w:tcPr>
          <w:p w14:paraId="3E81C729" w14:textId="0210722C" w:rsidR="002511DB" w:rsidRDefault="000F468B" w:rsidP="002511DB">
            <w:pPr>
              <w:pStyle w:val="CommentText"/>
              <w:numPr>
                <w:ilvl w:val="0"/>
                <w:numId w:val="48"/>
              </w:numPr>
              <w:rPr>
                <w:rFonts w:ascii="Calibri" w:hAnsi="Calibri" w:cs="Calibri"/>
              </w:rPr>
            </w:pPr>
            <w:r w:rsidRPr="0F59CE41">
              <w:rPr>
                <w:rFonts w:ascii="Calibri" w:hAnsi="Calibri" w:cs="Calibri"/>
              </w:rPr>
              <w:t>Posttraumatic Stress Disorder Checklist (PCL-5)</w:t>
            </w:r>
            <w:r w:rsidR="002511DB" w:rsidRPr="0F59CE41">
              <w:rPr>
                <w:rFonts w:ascii="Calibri" w:hAnsi="Calibri" w:cs="Calibri"/>
              </w:rPr>
              <w:t xml:space="preserve">; </w:t>
            </w:r>
            <w:r w:rsidR="3AF9CDC9" w:rsidRPr="0F59CE41">
              <w:rPr>
                <w:rFonts w:ascii="Calibri" w:hAnsi="Calibri" w:cs="Calibri"/>
              </w:rPr>
              <w:t xml:space="preserve">and. </w:t>
            </w:r>
          </w:p>
          <w:p w14:paraId="44CE115E" w14:textId="44D11B2A" w:rsidR="000F468B" w:rsidRPr="00360157" w:rsidRDefault="3AF9CDC9" w:rsidP="0F59CE41">
            <w:pPr>
              <w:pStyle w:val="CommentText"/>
              <w:numPr>
                <w:ilvl w:val="0"/>
                <w:numId w:val="48"/>
              </w:numPr>
              <w:rPr>
                <w:rFonts w:ascii="Calibri" w:hAnsi="Calibri" w:cs="Calibri"/>
              </w:rPr>
            </w:pPr>
            <w:r w:rsidRPr="0F59CE41">
              <w:rPr>
                <w:rFonts w:ascii="Calibri" w:hAnsi="Calibri" w:cs="Calibri"/>
              </w:rPr>
              <w:t>Posttraumatic Stress Disorder Checklist (PCL-C) 6 item Civilian Version.</w:t>
            </w:r>
          </w:p>
        </w:tc>
      </w:tr>
      <w:tr w:rsidR="000F468B" w:rsidRPr="00E40163" w14:paraId="01CEC8CA" w14:textId="77777777" w:rsidTr="0F59CE41">
        <w:trPr>
          <w:trHeight w:val="780"/>
        </w:trPr>
        <w:tc>
          <w:tcPr>
            <w:tcW w:w="2875" w:type="dxa"/>
            <w:shd w:val="clear" w:color="auto" w:fill="FFE699"/>
            <w:noWrap/>
            <w:vAlign w:val="center"/>
          </w:tcPr>
          <w:p w14:paraId="0FB8F32C" w14:textId="02F13E43" w:rsidR="000F468B" w:rsidRDefault="000F468B" w:rsidP="00566D52">
            <w:pPr>
              <w:spacing w:line="240" w:lineRule="auto"/>
              <w:jc w:val="right"/>
              <w:rPr>
                <w:rFonts w:ascii="Calibri" w:eastAsia="Times New Roman" w:hAnsi="Calibri" w:cs="Calibri"/>
                <w:b/>
                <w:bCs/>
                <w:color w:val="000000"/>
                <w:sz w:val="24"/>
                <w:szCs w:val="24"/>
              </w:rPr>
            </w:pPr>
            <w:r>
              <w:rPr>
                <w:rFonts w:ascii="Calibri" w:eastAsia="Times New Roman" w:hAnsi="Calibri" w:cs="Calibri"/>
                <w:b/>
                <w:bCs/>
                <w:color w:val="000000"/>
                <w:sz w:val="24"/>
                <w:szCs w:val="24"/>
              </w:rPr>
              <w:t>Data collection t</w:t>
            </w:r>
            <w:r w:rsidRPr="004D7D9D">
              <w:rPr>
                <w:rFonts w:ascii="Calibri" w:eastAsia="Times New Roman" w:hAnsi="Calibri" w:cs="Calibri"/>
                <w:b/>
                <w:bCs/>
                <w:color w:val="000000"/>
                <w:sz w:val="24"/>
                <w:szCs w:val="24"/>
              </w:rPr>
              <w:t>imepoint</w:t>
            </w:r>
            <w:r>
              <w:rPr>
                <w:rFonts w:ascii="Calibri" w:eastAsia="Times New Roman" w:hAnsi="Calibri" w:cs="Calibri"/>
                <w:b/>
                <w:bCs/>
                <w:color w:val="000000"/>
                <w:sz w:val="24"/>
                <w:szCs w:val="24"/>
              </w:rPr>
              <w:t>s from participant</w:t>
            </w:r>
          </w:p>
        </w:tc>
        <w:tc>
          <w:tcPr>
            <w:tcW w:w="7560" w:type="dxa"/>
            <w:shd w:val="clear" w:color="auto" w:fill="auto"/>
            <w:vAlign w:val="center"/>
          </w:tcPr>
          <w:p w14:paraId="6AA42E75" w14:textId="77777777" w:rsidR="000F468B" w:rsidRPr="00360157" w:rsidRDefault="000F468B" w:rsidP="00A02BC4">
            <w:pPr>
              <w:pStyle w:val="ListParagraph"/>
              <w:numPr>
                <w:ilvl w:val="0"/>
                <w:numId w:val="21"/>
              </w:numPr>
              <w:spacing w:line="240" w:lineRule="auto"/>
              <w:ind w:left="252" w:hanging="270"/>
              <w:rPr>
                <w:rFonts w:ascii="Calibri" w:hAnsi="Calibri" w:cs="Calibri"/>
                <w:sz w:val="20"/>
                <w:szCs w:val="20"/>
              </w:rPr>
            </w:pPr>
            <w:r w:rsidRPr="00360157">
              <w:rPr>
                <w:rFonts w:ascii="Calibri" w:hAnsi="Calibri" w:cs="Calibri"/>
                <w:sz w:val="20"/>
                <w:szCs w:val="20"/>
              </w:rPr>
              <w:t>Initial Assessment: At program enrollment.</w:t>
            </w:r>
          </w:p>
          <w:p w14:paraId="4555A604" w14:textId="504D82DC" w:rsidR="000F468B" w:rsidRPr="00360157" w:rsidRDefault="000F468B" w:rsidP="00A02BC4">
            <w:pPr>
              <w:pStyle w:val="ListParagraph"/>
              <w:numPr>
                <w:ilvl w:val="0"/>
                <w:numId w:val="21"/>
              </w:numPr>
              <w:spacing w:line="240" w:lineRule="auto"/>
              <w:ind w:left="252" w:hanging="270"/>
              <w:rPr>
                <w:rFonts w:ascii="Calibri" w:hAnsi="Calibri" w:cs="Calibri"/>
                <w:sz w:val="20"/>
                <w:szCs w:val="20"/>
              </w:rPr>
            </w:pPr>
            <w:r w:rsidRPr="00360157">
              <w:rPr>
                <w:rFonts w:ascii="Calibri" w:hAnsi="Calibri" w:cs="Calibri"/>
                <w:sz w:val="20"/>
                <w:szCs w:val="20"/>
              </w:rPr>
              <w:t>Post Assessment: At conclusion of receiving intended service dosage.</w:t>
            </w:r>
          </w:p>
        </w:tc>
      </w:tr>
      <w:tr w:rsidR="000F468B" w:rsidRPr="00E40163" w14:paraId="5FB5E787" w14:textId="77777777" w:rsidTr="0F59CE41">
        <w:trPr>
          <w:trHeight w:val="780"/>
        </w:trPr>
        <w:tc>
          <w:tcPr>
            <w:tcW w:w="2875" w:type="dxa"/>
            <w:shd w:val="clear" w:color="auto" w:fill="FFE699"/>
            <w:noWrap/>
            <w:vAlign w:val="center"/>
          </w:tcPr>
          <w:p w14:paraId="048B589A" w14:textId="220E36D5" w:rsidR="000F468B" w:rsidRDefault="000A3747" w:rsidP="00566D52">
            <w:pPr>
              <w:spacing w:line="240" w:lineRule="auto"/>
              <w:jc w:val="right"/>
              <w:rPr>
                <w:rFonts w:ascii="Calibri" w:eastAsia="Times New Roman" w:hAnsi="Calibri" w:cs="Calibri"/>
                <w:b/>
                <w:bCs/>
                <w:color w:val="000000"/>
                <w:sz w:val="24"/>
                <w:szCs w:val="24"/>
              </w:rPr>
            </w:pPr>
            <w:r>
              <w:rPr>
                <w:rFonts w:ascii="Calibri" w:eastAsia="Times New Roman" w:hAnsi="Calibri" w:cs="Calibri"/>
                <w:b/>
                <w:bCs/>
                <w:color w:val="000000"/>
                <w:sz w:val="24"/>
                <w:szCs w:val="24"/>
              </w:rPr>
              <w:t xml:space="preserve">Data Notes </w:t>
            </w:r>
          </w:p>
        </w:tc>
        <w:tc>
          <w:tcPr>
            <w:tcW w:w="7560" w:type="dxa"/>
            <w:shd w:val="clear" w:color="auto" w:fill="auto"/>
            <w:vAlign w:val="center"/>
          </w:tcPr>
          <w:p w14:paraId="4DB3A0B2" w14:textId="22DFE5D0" w:rsidR="000F468B" w:rsidRPr="00360157" w:rsidRDefault="000F468B" w:rsidP="005326FB">
            <w:pPr>
              <w:pStyle w:val="CommentText"/>
              <w:numPr>
                <w:ilvl w:val="0"/>
                <w:numId w:val="22"/>
              </w:numPr>
              <w:ind w:left="252" w:hanging="252"/>
              <w:rPr>
                <w:rFonts w:ascii="Calibri" w:hAnsi="Calibri" w:cs="Calibri"/>
              </w:rPr>
            </w:pPr>
            <w:r w:rsidRPr="00360157">
              <w:rPr>
                <w:rFonts w:ascii="Calibri" w:hAnsi="Calibri" w:cs="Calibri"/>
              </w:rPr>
              <w:t xml:space="preserve">Diagnosis of PTSD using the PCL-5 is a score of 31-80. </w:t>
            </w:r>
          </w:p>
          <w:p w14:paraId="4F72826E" w14:textId="77777777" w:rsidR="008652F9" w:rsidRDefault="000F468B" w:rsidP="009D670B">
            <w:pPr>
              <w:pStyle w:val="CommentText"/>
              <w:numPr>
                <w:ilvl w:val="0"/>
                <w:numId w:val="22"/>
              </w:numPr>
              <w:ind w:left="252" w:hanging="252"/>
              <w:rPr>
                <w:rFonts w:ascii="Calibri" w:hAnsi="Calibri" w:cs="Calibri"/>
              </w:rPr>
            </w:pPr>
            <w:r w:rsidRPr="00360157">
              <w:rPr>
                <w:rFonts w:ascii="Calibri" w:hAnsi="Calibri" w:cs="Calibri"/>
              </w:rPr>
              <w:t>Clinically meaningful</w:t>
            </w:r>
            <w:r w:rsidRPr="00360157">
              <w:rPr>
                <w:rFonts w:ascii="Calibri" w:eastAsia="Times New Roman" w:hAnsi="Calibri" w:cs="Calibri"/>
              </w:rPr>
              <w:t xml:space="preserve"> improvement for the PCL-5 is at least a 10-point improvement </w:t>
            </w:r>
            <w:r w:rsidRPr="00360157">
              <w:rPr>
                <w:rFonts w:ascii="Calibri" w:hAnsi="Calibri" w:cs="Calibri"/>
              </w:rPr>
              <w:t>on the post assessment from the initial assessment.</w:t>
            </w:r>
          </w:p>
          <w:p w14:paraId="348F09C3" w14:textId="77777777" w:rsidR="00ED4539" w:rsidRDefault="00ED4539" w:rsidP="009D670B">
            <w:pPr>
              <w:pStyle w:val="CommentText"/>
              <w:numPr>
                <w:ilvl w:val="0"/>
                <w:numId w:val="22"/>
              </w:numPr>
              <w:ind w:left="252" w:hanging="252"/>
              <w:rPr>
                <w:rFonts w:ascii="Calibri" w:hAnsi="Calibri" w:cs="Calibri"/>
              </w:rPr>
            </w:pPr>
            <w:r>
              <w:rPr>
                <w:rFonts w:ascii="Calibri" w:hAnsi="Calibri" w:cs="Calibri"/>
              </w:rPr>
              <w:t>Diagnosis of PTSD using the PCL-C is a score of &gt;30.</w:t>
            </w:r>
          </w:p>
          <w:p w14:paraId="70D2BD52" w14:textId="40636D04" w:rsidR="00ED4539" w:rsidRPr="009D670B" w:rsidRDefault="00ED4539" w:rsidP="009D670B">
            <w:pPr>
              <w:pStyle w:val="CommentText"/>
              <w:numPr>
                <w:ilvl w:val="0"/>
                <w:numId w:val="22"/>
              </w:numPr>
              <w:ind w:left="252" w:hanging="252"/>
              <w:rPr>
                <w:rFonts w:ascii="Calibri" w:hAnsi="Calibri" w:cs="Calibri"/>
              </w:rPr>
            </w:pPr>
            <w:r>
              <w:rPr>
                <w:rFonts w:ascii="Calibri" w:hAnsi="Calibri" w:cs="Calibri"/>
              </w:rPr>
              <w:t>Clinically meaningful improvement for the PCL-C is at least a 10-point improvement on the post assessment from the initial assessment.</w:t>
            </w:r>
          </w:p>
        </w:tc>
      </w:tr>
    </w:tbl>
    <w:p w14:paraId="503D220A" w14:textId="77777777" w:rsidR="00253BD9" w:rsidRPr="000F468B" w:rsidRDefault="00253BD9">
      <w:pPr>
        <w:rPr>
          <w:rFonts w:ascii="Calibri" w:hAnsi="Calibri" w:cs="Calibri"/>
          <w:sz w:val="16"/>
          <w:szCs w:val="16"/>
        </w:rPr>
      </w:pPr>
    </w:p>
    <w:tbl>
      <w:tblPr>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7560"/>
      </w:tblGrid>
      <w:tr w:rsidR="000F468B" w:rsidRPr="00E40163" w14:paraId="04F3C5EA" w14:textId="77777777" w:rsidTr="000E25FD">
        <w:trPr>
          <w:trHeight w:val="368"/>
        </w:trPr>
        <w:tc>
          <w:tcPr>
            <w:tcW w:w="10435" w:type="dxa"/>
            <w:gridSpan w:val="2"/>
            <w:shd w:val="clear" w:color="auto" w:fill="FFC600" w:themeFill="accent4"/>
            <w:noWrap/>
            <w:vAlign w:val="center"/>
          </w:tcPr>
          <w:p w14:paraId="12453AF7" w14:textId="2BE4F015" w:rsidR="000F468B" w:rsidRPr="009B03F8" w:rsidRDefault="000F468B" w:rsidP="000F468B">
            <w:pPr>
              <w:spacing w:line="240" w:lineRule="auto"/>
              <w:rPr>
                <w:rFonts w:ascii="Calibri" w:eastAsia="Times New Roman" w:hAnsi="Calibri" w:cs="Calibri"/>
                <w:b/>
                <w:color w:val="auto"/>
                <w:sz w:val="24"/>
                <w:szCs w:val="24"/>
              </w:rPr>
            </w:pPr>
            <w:r w:rsidRPr="009B03F8">
              <w:rPr>
                <w:rFonts w:ascii="Calibri" w:eastAsia="Times New Roman" w:hAnsi="Calibri" w:cs="Calibri"/>
                <w:b/>
                <w:bCs/>
                <w:color w:val="auto"/>
                <w:sz w:val="24"/>
              </w:rPr>
              <w:t>OUTCOME 2: IMPROVED ACTIVITIES OF DAILY LIVING</w:t>
            </w:r>
          </w:p>
        </w:tc>
      </w:tr>
      <w:tr w:rsidR="000F468B" w:rsidRPr="00E40163" w14:paraId="03C56A7F" w14:textId="77777777" w:rsidTr="007C7AE7">
        <w:trPr>
          <w:trHeight w:val="575"/>
        </w:trPr>
        <w:tc>
          <w:tcPr>
            <w:tcW w:w="2875" w:type="dxa"/>
            <w:shd w:val="clear" w:color="auto" w:fill="FFE699"/>
            <w:noWrap/>
            <w:vAlign w:val="center"/>
          </w:tcPr>
          <w:p w14:paraId="372F72F3" w14:textId="7BF6DC95" w:rsidR="000F468B" w:rsidRPr="00BD143E" w:rsidRDefault="000F468B" w:rsidP="000F468B">
            <w:pPr>
              <w:spacing w:line="240" w:lineRule="auto"/>
              <w:jc w:val="right"/>
              <w:rPr>
                <w:rFonts w:ascii="Calibri" w:eastAsia="Times New Roman" w:hAnsi="Calibri" w:cs="Calibri"/>
                <w:b/>
                <w:color w:val="000000"/>
                <w:sz w:val="24"/>
                <w:szCs w:val="24"/>
              </w:rPr>
            </w:pPr>
            <w:r>
              <w:rPr>
                <w:rFonts w:ascii="Calibri" w:eastAsia="Times New Roman" w:hAnsi="Calibri" w:cs="Calibri"/>
                <w:b/>
                <w:color w:val="000000"/>
                <w:sz w:val="24"/>
                <w:szCs w:val="24"/>
              </w:rPr>
              <w:t>Description</w:t>
            </w:r>
          </w:p>
        </w:tc>
        <w:tc>
          <w:tcPr>
            <w:tcW w:w="7560" w:type="dxa"/>
            <w:shd w:val="clear" w:color="auto" w:fill="auto"/>
            <w:vAlign w:val="center"/>
          </w:tcPr>
          <w:p w14:paraId="585D063E" w14:textId="2BA549C0" w:rsidR="000F468B" w:rsidRPr="00360157" w:rsidRDefault="000F468B" w:rsidP="000F468B">
            <w:pPr>
              <w:spacing w:line="240" w:lineRule="auto"/>
              <w:rPr>
                <w:rFonts w:ascii="Calibri" w:eastAsia="Times New Roman" w:hAnsi="Calibri" w:cs="Calibri"/>
                <w:b/>
                <w:color w:val="000000"/>
                <w:sz w:val="20"/>
                <w:szCs w:val="20"/>
              </w:rPr>
            </w:pPr>
            <w:r w:rsidRPr="00360157">
              <w:rPr>
                <w:rFonts w:ascii="Calibri" w:eastAsia="Times New Roman" w:hAnsi="Calibri" w:cs="Calibri"/>
                <w:color w:val="000000"/>
                <w:sz w:val="20"/>
                <w:szCs w:val="20"/>
              </w:rPr>
              <w:t>Percent of participants who show an improvement in the ability to complete day-to-day tasks after receiving the intended service dosage</w:t>
            </w:r>
            <w:r w:rsidR="00B77307">
              <w:rPr>
                <w:rFonts w:ascii="Calibri" w:eastAsia="Times New Roman" w:hAnsi="Calibri" w:cs="Calibri"/>
                <w:color w:val="000000"/>
                <w:sz w:val="20"/>
                <w:szCs w:val="20"/>
              </w:rPr>
              <w:t xml:space="preserve"> during the fiscal year</w:t>
            </w:r>
            <w:r w:rsidRPr="00360157">
              <w:rPr>
                <w:rFonts w:ascii="Calibri" w:eastAsia="Times New Roman" w:hAnsi="Calibri" w:cs="Calibri"/>
                <w:color w:val="000000"/>
                <w:sz w:val="20"/>
                <w:szCs w:val="20"/>
              </w:rPr>
              <w:t>.</w:t>
            </w:r>
          </w:p>
        </w:tc>
      </w:tr>
      <w:tr w:rsidR="000F468B" w:rsidRPr="00E40163" w14:paraId="15830AC4" w14:textId="77777777" w:rsidTr="007C7AE7">
        <w:trPr>
          <w:trHeight w:val="764"/>
        </w:trPr>
        <w:tc>
          <w:tcPr>
            <w:tcW w:w="2875" w:type="dxa"/>
            <w:shd w:val="clear" w:color="auto" w:fill="FFE699"/>
            <w:noWrap/>
            <w:vAlign w:val="center"/>
            <w:hideMark/>
          </w:tcPr>
          <w:p w14:paraId="75F789FB" w14:textId="77777777" w:rsidR="000F468B" w:rsidRPr="00E40163" w:rsidRDefault="000F468B" w:rsidP="005326FB">
            <w:pPr>
              <w:spacing w:line="240" w:lineRule="auto"/>
              <w:jc w:val="right"/>
              <w:rPr>
                <w:rFonts w:ascii="Calibri" w:eastAsia="Times New Roman" w:hAnsi="Calibri" w:cs="Calibri"/>
                <w:b/>
                <w:bCs/>
                <w:color w:val="000000"/>
                <w:sz w:val="24"/>
                <w:szCs w:val="24"/>
              </w:rPr>
            </w:pPr>
            <w:r w:rsidRPr="00E40163">
              <w:rPr>
                <w:rFonts w:ascii="Calibri" w:eastAsia="Times New Roman" w:hAnsi="Calibri" w:cs="Calibri"/>
                <w:b/>
                <w:bCs/>
                <w:color w:val="000000"/>
                <w:sz w:val="24"/>
                <w:szCs w:val="24"/>
              </w:rPr>
              <w:t>Numerator</w:t>
            </w:r>
          </w:p>
        </w:tc>
        <w:tc>
          <w:tcPr>
            <w:tcW w:w="7560" w:type="dxa"/>
            <w:shd w:val="clear" w:color="auto" w:fill="auto"/>
            <w:vAlign w:val="center"/>
            <w:hideMark/>
          </w:tcPr>
          <w:p w14:paraId="34755D24" w14:textId="7F0B2197" w:rsidR="000F468B" w:rsidRPr="00360157" w:rsidRDefault="000770CB" w:rsidP="00E40163">
            <w:pPr>
              <w:spacing w:line="240" w:lineRule="auto"/>
              <w:rPr>
                <w:rFonts w:ascii="Calibri" w:eastAsia="Times New Roman" w:hAnsi="Calibri" w:cs="Calibri"/>
                <w:color w:val="000000"/>
                <w:sz w:val="20"/>
                <w:szCs w:val="20"/>
              </w:rPr>
            </w:pPr>
            <w:r w:rsidRPr="00360157">
              <w:rPr>
                <w:rFonts w:ascii="Calibri" w:eastAsia="Times New Roman" w:hAnsi="Calibri" w:cs="Calibri"/>
                <w:color w:val="000000"/>
                <w:sz w:val="20"/>
                <w:szCs w:val="20"/>
              </w:rPr>
              <w:t>T</w:t>
            </w:r>
            <w:r>
              <w:rPr>
                <w:rFonts w:ascii="Calibri" w:eastAsia="Times New Roman" w:hAnsi="Calibri" w:cs="Calibri"/>
                <w:color w:val="000000"/>
                <w:sz w:val="20"/>
                <w:szCs w:val="20"/>
              </w:rPr>
              <w:t>otal</w:t>
            </w:r>
            <w:r w:rsidRPr="00360157">
              <w:rPr>
                <w:rFonts w:ascii="Calibri" w:eastAsia="Times New Roman" w:hAnsi="Calibri" w:cs="Calibri"/>
                <w:color w:val="000000"/>
                <w:sz w:val="20"/>
                <w:szCs w:val="20"/>
              </w:rPr>
              <w:t xml:space="preserve"> </w:t>
            </w:r>
            <w:r w:rsidR="000F468B" w:rsidRPr="00360157">
              <w:rPr>
                <w:rFonts w:ascii="Calibri" w:eastAsia="Times New Roman" w:hAnsi="Calibri" w:cs="Calibri"/>
                <w:color w:val="000000"/>
                <w:sz w:val="20"/>
                <w:szCs w:val="20"/>
              </w:rPr>
              <w:t>number of participants with the goal of improving activities of daily living who received the intended service dosage and show improvement in activities of daily living from initial assessment</w:t>
            </w:r>
            <w:r w:rsidR="00B77307">
              <w:rPr>
                <w:rFonts w:ascii="Calibri" w:eastAsia="Times New Roman" w:hAnsi="Calibri" w:cs="Calibri"/>
                <w:color w:val="000000"/>
                <w:sz w:val="20"/>
                <w:szCs w:val="20"/>
              </w:rPr>
              <w:t xml:space="preserve"> during the fiscal year</w:t>
            </w:r>
            <w:r w:rsidR="000F468B" w:rsidRPr="00360157">
              <w:rPr>
                <w:rFonts w:ascii="Calibri" w:eastAsia="Times New Roman" w:hAnsi="Calibri" w:cs="Calibri"/>
                <w:color w:val="000000"/>
                <w:sz w:val="20"/>
                <w:szCs w:val="20"/>
              </w:rPr>
              <w:t>.</w:t>
            </w:r>
          </w:p>
        </w:tc>
      </w:tr>
      <w:tr w:rsidR="000F468B" w:rsidRPr="00E40163" w14:paraId="5F3D4A93" w14:textId="77777777" w:rsidTr="007C7AE7">
        <w:trPr>
          <w:trHeight w:val="539"/>
        </w:trPr>
        <w:tc>
          <w:tcPr>
            <w:tcW w:w="2875" w:type="dxa"/>
            <w:shd w:val="clear" w:color="auto" w:fill="FFE699"/>
            <w:noWrap/>
            <w:vAlign w:val="center"/>
            <w:hideMark/>
          </w:tcPr>
          <w:p w14:paraId="5456FB3B" w14:textId="77777777" w:rsidR="000F468B" w:rsidRPr="00E40163" w:rsidRDefault="000F468B" w:rsidP="005326FB">
            <w:pPr>
              <w:spacing w:line="240" w:lineRule="auto"/>
              <w:jc w:val="right"/>
              <w:rPr>
                <w:rFonts w:ascii="Calibri" w:eastAsia="Times New Roman" w:hAnsi="Calibri" w:cs="Calibri"/>
                <w:b/>
                <w:bCs/>
                <w:color w:val="000000"/>
                <w:sz w:val="24"/>
                <w:szCs w:val="24"/>
              </w:rPr>
            </w:pPr>
            <w:r w:rsidRPr="00E40163">
              <w:rPr>
                <w:rFonts w:ascii="Calibri" w:eastAsia="Times New Roman" w:hAnsi="Calibri" w:cs="Calibri"/>
                <w:b/>
                <w:bCs/>
                <w:color w:val="000000"/>
                <w:sz w:val="24"/>
                <w:szCs w:val="24"/>
              </w:rPr>
              <w:t>Denominator</w:t>
            </w:r>
          </w:p>
        </w:tc>
        <w:tc>
          <w:tcPr>
            <w:tcW w:w="7560" w:type="dxa"/>
            <w:shd w:val="clear" w:color="auto" w:fill="auto"/>
            <w:vAlign w:val="center"/>
            <w:hideMark/>
          </w:tcPr>
          <w:p w14:paraId="27F0E2E6" w14:textId="69148BB3" w:rsidR="000F468B" w:rsidRPr="00360157" w:rsidRDefault="000F468B" w:rsidP="00E40163">
            <w:pPr>
              <w:spacing w:line="240" w:lineRule="auto"/>
              <w:rPr>
                <w:rFonts w:ascii="Calibri" w:eastAsia="Times New Roman" w:hAnsi="Calibri" w:cs="Calibri"/>
                <w:color w:val="000000"/>
                <w:sz w:val="20"/>
                <w:szCs w:val="20"/>
              </w:rPr>
            </w:pPr>
            <w:r w:rsidRPr="00360157">
              <w:rPr>
                <w:rFonts w:ascii="Calibri" w:eastAsia="Times New Roman" w:hAnsi="Calibri" w:cs="Calibri"/>
                <w:color w:val="000000"/>
                <w:sz w:val="20"/>
                <w:szCs w:val="20"/>
              </w:rPr>
              <w:t>T</w:t>
            </w:r>
            <w:r w:rsidR="000770CB">
              <w:rPr>
                <w:rFonts w:ascii="Calibri" w:eastAsia="Times New Roman" w:hAnsi="Calibri" w:cs="Calibri"/>
                <w:color w:val="000000"/>
                <w:sz w:val="20"/>
                <w:szCs w:val="20"/>
              </w:rPr>
              <w:t>otal</w:t>
            </w:r>
            <w:r w:rsidRPr="00360157">
              <w:rPr>
                <w:rFonts w:ascii="Calibri" w:eastAsia="Times New Roman" w:hAnsi="Calibri" w:cs="Calibri"/>
                <w:color w:val="000000"/>
                <w:sz w:val="20"/>
                <w:szCs w:val="20"/>
              </w:rPr>
              <w:t xml:space="preserve"> number of participants with the goal of improving activities of daily living who received the intended service dosage</w:t>
            </w:r>
            <w:r w:rsidR="00B77307">
              <w:rPr>
                <w:rFonts w:ascii="Calibri" w:eastAsia="Times New Roman" w:hAnsi="Calibri" w:cs="Calibri"/>
                <w:color w:val="000000"/>
                <w:sz w:val="20"/>
                <w:szCs w:val="20"/>
              </w:rPr>
              <w:t xml:space="preserve"> during the fiscal year</w:t>
            </w:r>
            <w:r w:rsidRPr="00360157">
              <w:rPr>
                <w:rFonts w:ascii="Calibri" w:eastAsia="Times New Roman" w:hAnsi="Calibri" w:cs="Calibri"/>
                <w:color w:val="000000"/>
                <w:sz w:val="20"/>
                <w:szCs w:val="20"/>
              </w:rPr>
              <w:t xml:space="preserve">. </w:t>
            </w:r>
          </w:p>
        </w:tc>
      </w:tr>
      <w:tr w:rsidR="000F468B" w:rsidRPr="00E40163" w14:paraId="55843BE9" w14:textId="77777777" w:rsidTr="007C7AE7">
        <w:trPr>
          <w:trHeight w:val="350"/>
        </w:trPr>
        <w:tc>
          <w:tcPr>
            <w:tcW w:w="2875" w:type="dxa"/>
            <w:shd w:val="clear" w:color="auto" w:fill="FFE699"/>
            <w:noWrap/>
            <w:vAlign w:val="center"/>
          </w:tcPr>
          <w:p w14:paraId="5AC0E8BC" w14:textId="31F2810F" w:rsidR="000F468B" w:rsidRPr="00E40163" w:rsidRDefault="007E641E" w:rsidP="005326FB">
            <w:pPr>
              <w:spacing w:line="240" w:lineRule="auto"/>
              <w:jc w:val="right"/>
              <w:rPr>
                <w:rFonts w:ascii="Calibri" w:eastAsia="Times New Roman" w:hAnsi="Calibri" w:cs="Calibri"/>
                <w:b/>
                <w:bCs/>
                <w:color w:val="000000"/>
                <w:sz w:val="24"/>
                <w:szCs w:val="24"/>
              </w:rPr>
            </w:pPr>
            <w:r>
              <w:rPr>
                <w:rFonts w:ascii="Calibri" w:eastAsia="Times New Roman" w:hAnsi="Calibri" w:cs="Calibri"/>
                <w:b/>
                <w:bCs/>
                <w:color w:val="000000"/>
                <w:sz w:val="24"/>
                <w:szCs w:val="24"/>
              </w:rPr>
              <w:t xml:space="preserve">Approved </w:t>
            </w:r>
            <w:r w:rsidR="000F468B">
              <w:rPr>
                <w:rFonts w:ascii="Calibri" w:eastAsia="Times New Roman" w:hAnsi="Calibri" w:cs="Calibri"/>
                <w:b/>
                <w:bCs/>
                <w:color w:val="000000"/>
                <w:sz w:val="24"/>
                <w:szCs w:val="24"/>
              </w:rPr>
              <w:t>Tool</w:t>
            </w:r>
          </w:p>
        </w:tc>
        <w:tc>
          <w:tcPr>
            <w:tcW w:w="7560" w:type="dxa"/>
            <w:shd w:val="clear" w:color="auto" w:fill="auto"/>
            <w:vAlign w:val="center"/>
          </w:tcPr>
          <w:p w14:paraId="37D2F47F" w14:textId="77777777" w:rsidR="00CD6EE7" w:rsidRPr="00482E73" w:rsidRDefault="000F468B" w:rsidP="00D233B7">
            <w:pPr>
              <w:pStyle w:val="ListParagraph"/>
              <w:numPr>
                <w:ilvl w:val="0"/>
                <w:numId w:val="58"/>
              </w:numPr>
              <w:spacing w:line="240" w:lineRule="auto"/>
              <w:ind w:left="338" w:hanging="338"/>
              <w:rPr>
                <w:rFonts w:ascii="Calibri" w:eastAsia="Times New Roman" w:hAnsi="Calibri" w:cs="Calibri"/>
                <w:color w:val="000000"/>
                <w:sz w:val="20"/>
                <w:szCs w:val="20"/>
              </w:rPr>
            </w:pPr>
            <w:r w:rsidRPr="00D233B7">
              <w:rPr>
                <w:rFonts w:ascii="Calibri" w:hAnsi="Calibri" w:cs="Calibri"/>
                <w:sz w:val="20"/>
                <w:szCs w:val="20"/>
              </w:rPr>
              <w:t>WHO Disability Assessment Schedule 2.0 (WHODAS 2.0 – 36 Item Version)</w:t>
            </w:r>
            <w:r w:rsidR="00CD6EE7">
              <w:rPr>
                <w:rFonts w:ascii="Calibri" w:hAnsi="Calibri" w:cs="Calibri"/>
                <w:sz w:val="20"/>
                <w:szCs w:val="20"/>
              </w:rPr>
              <w:t>; OR</w:t>
            </w:r>
          </w:p>
          <w:p w14:paraId="35AD5435" w14:textId="64DF9696" w:rsidR="000F468B" w:rsidRPr="00D233B7" w:rsidRDefault="00CD6EE7" w:rsidP="00D233B7">
            <w:pPr>
              <w:pStyle w:val="ListParagraph"/>
              <w:numPr>
                <w:ilvl w:val="0"/>
                <w:numId w:val="58"/>
              </w:numPr>
              <w:spacing w:line="240" w:lineRule="auto"/>
              <w:ind w:left="338" w:hanging="338"/>
              <w:rPr>
                <w:rFonts w:ascii="Calibri" w:eastAsia="Times New Roman" w:hAnsi="Calibri" w:cs="Calibri"/>
                <w:color w:val="000000"/>
                <w:sz w:val="20"/>
                <w:szCs w:val="20"/>
              </w:rPr>
            </w:pPr>
            <w:r>
              <w:rPr>
                <w:rFonts w:ascii="Calibri" w:hAnsi="Calibri" w:cs="Calibri"/>
                <w:sz w:val="20"/>
                <w:szCs w:val="20"/>
              </w:rPr>
              <w:t>WHO Disability Assessment Schedule 2.0 (WHODAS 2.0 – 12 Item Version)</w:t>
            </w:r>
            <w:r w:rsidR="000F468B" w:rsidRPr="00D233B7">
              <w:rPr>
                <w:rFonts w:ascii="Calibri" w:hAnsi="Calibri" w:cs="Calibri"/>
                <w:sz w:val="20"/>
                <w:szCs w:val="20"/>
              </w:rPr>
              <w:t>.</w:t>
            </w:r>
          </w:p>
        </w:tc>
      </w:tr>
      <w:tr w:rsidR="000F468B" w:rsidRPr="00E40163" w14:paraId="6E38EE5D" w14:textId="77777777" w:rsidTr="007C7AE7">
        <w:trPr>
          <w:trHeight w:val="780"/>
        </w:trPr>
        <w:tc>
          <w:tcPr>
            <w:tcW w:w="2875" w:type="dxa"/>
            <w:shd w:val="clear" w:color="auto" w:fill="FFE699"/>
            <w:noWrap/>
            <w:vAlign w:val="center"/>
          </w:tcPr>
          <w:p w14:paraId="76115B8D" w14:textId="6A5C35FC" w:rsidR="000F468B" w:rsidRDefault="000F468B" w:rsidP="005326FB">
            <w:pPr>
              <w:spacing w:line="240" w:lineRule="auto"/>
              <w:jc w:val="right"/>
              <w:rPr>
                <w:rFonts w:ascii="Calibri" w:eastAsia="Times New Roman" w:hAnsi="Calibri" w:cs="Calibri"/>
                <w:b/>
                <w:bCs/>
                <w:color w:val="000000"/>
                <w:sz w:val="24"/>
                <w:szCs w:val="24"/>
              </w:rPr>
            </w:pPr>
            <w:r>
              <w:rPr>
                <w:rFonts w:ascii="Calibri" w:eastAsia="Times New Roman" w:hAnsi="Calibri" w:cs="Calibri"/>
                <w:b/>
                <w:bCs/>
                <w:color w:val="000000"/>
                <w:sz w:val="24"/>
                <w:szCs w:val="24"/>
              </w:rPr>
              <w:t>Data collection t</w:t>
            </w:r>
            <w:r w:rsidRPr="004D7D9D">
              <w:rPr>
                <w:rFonts w:ascii="Calibri" w:eastAsia="Times New Roman" w:hAnsi="Calibri" w:cs="Calibri"/>
                <w:b/>
                <w:bCs/>
                <w:color w:val="000000"/>
                <w:sz w:val="24"/>
                <w:szCs w:val="24"/>
              </w:rPr>
              <w:t>imepoint</w:t>
            </w:r>
            <w:r>
              <w:rPr>
                <w:rFonts w:ascii="Calibri" w:eastAsia="Times New Roman" w:hAnsi="Calibri" w:cs="Calibri"/>
                <w:b/>
                <w:bCs/>
                <w:color w:val="000000"/>
                <w:sz w:val="24"/>
                <w:szCs w:val="24"/>
              </w:rPr>
              <w:t>s from participant</w:t>
            </w:r>
          </w:p>
        </w:tc>
        <w:tc>
          <w:tcPr>
            <w:tcW w:w="7560" w:type="dxa"/>
            <w:shd w:val="clear" w:color="auto" w:fill="auto"/>
            <w:vAlign w:val="center"/>
          </w:tcPr>
          <w:p w14:paraId="066B2CE0" w14:textId="77777777" w:rsidR="000F468B" w:rsidRPr="00360157" w:rsidRDefault="000F468B" w:rsidP="00A02BC4">
            <w:pPr>
              <w:pStyle w:val="ListParagraph"/>
              <w:numPr>
                <w:ilvl w:val="0"/>
                <w:numId w:val="23"/>
              </w:numPr>
              <w:spacing w:line="240" w:lineRule="auto"/>
              <w:ind w:left="252" w:hanging="270"/>
              <w:rPr>
                <w:rFonts w:ascii="Calibri" w:hAnsi="Calibri" w:cs="Calibri"/>
                <w:sz w:val="20"/>
                <w:szCs w:val="20"/>
              </w:rPr>
            </w:pPr>
            <w:r w:rsidRPr="00360157">
              <w:rPr>
                <w:rFonts w:ascii="Calibri" w:hAnsi="Calibri" w:cs="Calibri"/>
                <w:sz w:val="20"/>
                <w:szCs w:val="20"/>
              </w:rPr>
              <w:t>Initial Assessment: At program enrollment.</w:t>
            </w:r>
          </w:p>
          <w:p w14:paraId="12F22317" w14:textId="4D2257F5" w:rsidR="000F468B" w:rsidRPr="00360157" w:rsidRDefault="000F468B" w:rsidP="00A02BC4">
            <w:pPr>
              <w:pStyle w:val="ListParagraph"/>
              <w:numPr>
                <w:ilvl w:val="0"/>
                <w:numId w:val="23"/>
              </w:numPr>
              <w:spacing w:line="240" w:lineRule="auto"/>
              <w:ind w:left="252" w:hanging="270"/>
              <w:rPr>
                <w:rFonts w:ascii="Calibri" w:hAnsi="Calibri" w:cs="Calibri"/>
                <w:sz w:val="20"/>
                <w:szCs w:val="20"/>
              </w:rPr>
            </w:pPr>
            <w:r w:rsidRPr="00360157">
              <w:rPr>
                <w:rFonts w:ascii="Calibri" w:hAnsi="Calibri" w:cs="Calibri"/>
                <w:sz w:val="20"/>
                <w:szCs w:val="20"/>
              </w:rPr>
              <w:t>Post Assessment: At conclusion of receiving intended service dosage.</w:t>
            </w:r>
          </w:p>
        </w:tc>
      </w:tr>
      <w:tr w:rsidR="000F468B" w:rsidRPr="00E40163" w14:paraId="2DD06E4A" w14:textId="77777777" w:rsidTr="007C7AE7">
        <w:trPr>
          <w:trHeight w:val="368"/>
        </w:trPr>
        <w:tc>
          <w:tcPr>
            <w:tcW w:w="2875" w:type="dxa"/>
            <w:shd w:val="clear" w:color="auto" w:fill="FFE699"/>
            <w:noWrap/>
            <w:vAlign w:val="center"/>
          </w:tcPr>
          <w:p w14:paraId="76AE895C" w14:textId="48FC9C8E" w:rsidR="000F468B" w:rsidRDefault="000A3747" w:rsidP="005326FB">
            <w:pPr>
              <w:spacing w:line="240" w:lineRule="auto"/>
              <w:jc w:val="right"/>
              <w:rPr>
                <w:rFonts w:ascii="Calibri" w:eastAsia="Times New Roman" w:hAnsi="Calibri" w:cs="Calibri"/>
                <w:b/>
                <w:bCs/>
                <w:color w:val="000000"/>
                <w:sz w:val="24"/>
                <w:szCs w:val="24"/>
              </w:rPr>
            </w:pPr>
            <w:r>
              <w:rPr>
                <w:rFonts w:ascii="Calibri" w:eastAsia="Times New Roman" w:hAnsi="Calibri" w:cs="Calibri"/>
                <w:b/>
                <w:bCs/>
                <w:color w:val="000000"/>
                <w:sz w:val="24"/>
                <w:szCs w:val="24"/>
              </w:rPr>
              <w:t>Data Note</w:t>
            </w:r>
          </w:p>
        </w:tc>
        <w:tc>
          <w:tcPr>
            <w:tcW w:w="7560" w:type="dxa"/>
            <w:shd w:val="clear" w:color="auto" w:fill="auto"/>
            <w:vAlign w:val="center"/>
          </w:tcPr>
          <w:p w14:paraId="20D8876F" w14:textId="291F73F2" w:rsidR="008652F9" w:rsidRPr="009D670B" w:rsidRDefault="000F468B" w:rsidP="009D670B">
            <w:pPr>
              <w:pStyle w:val="CommentText"/>
              <w:rPr>
                <w:rFonts w:ascii="Calibri" w:eastAsia="Times New Roman" w:hAnsi="Calibri" w:cs="Calibri"/>
                <w:b/>
                <w:color w:val="000000"/>
              </w:rPr>
            </w:pPr>
            <w:r w:rsidRPr="00360157">
              <w:rPr>
                <w:rFonts w:ascii="Calibri" w:hAnsi="Calibri" w:cs="Calibri"/>
              </w:rPr>
              <w:t>Improvement</w:t>
            </w:r>
            <w:r w:rsidR="007367C9">
              <w:rPr>
                <w:rFonts w:ascii="Calibri" w:hAnsi="Calibri" w:cs="Calibri"/>
              </w:rPr>
              <w:t xml:space="preserve"> is</w:t>
            </w:r>
            <w:r w:rsidRPr="00360157">
              <w:rPr>
                <w:rFonts w:ascii="Calibri" w:hAnsi="Calibri" w:cs="Calibri"/>
              </w:rPr>
              <w:t xml:space="preserve"> defined as any score on the post assessment</w:t>
            </w:r>
            <w:r w:rsidR="007367C9">
              <w:rPr>
                <w:rFonts w:ascii="Calibri" w:hAnsi="Calibri" w:cs="Calibri"/>
              </w:rPr>
              <w:t xml:space="preserve"> that is</w:t>
            </w:r>
            <w:r w:rsidRPr="00360157">
              <w:rPr>
                <w:rFonts w:ascii="Calibri" w:hAnsi="Calibri" w:cs="Calibri"/>
              </w:rPr>
              <w:t xml:space="preserve"> </w:t>
            </w:r>
            <w:r w:rsidR="007367C9">
              <w:rPr>
                <w:rFonts w:ascii="Calibri" w:hAnsi="Calibri" w:cs="Calibri"/>
                <w:i/>
              </w:rPr>
              <w:t>lower</w:t>
            </w:r>
            <w:r w:rsidRPr="00360157">
              <w:rPr>
                <w:rFonts w:ascii="Calibri" w:hAnsi="Calibri" w:cs="Calibri"/>
              </w:rPr>
              <w:t xml:space="preserve"> </w:t>
            </w:r>
            <w:r w:rsidR="007367C9">
              <w:rPr>
                <w:rFonts w:ascii="Calibri" w:hAnsi="Calibri" w:cs="Calibri"/>
              </w:rPr>
              <w:t xml:space="preserve">than </w:t>
            </w:r>
            <w:r w:rsidRPr="00360157">
              <w:rPr>
                <w:rFonts w:ascii="Calibri" w:hAnsi="Calibri" w:cs="Calibri"/>
              </w:rPr>
              <w:t>the initial assessment</w:t>
            </w:r>
            <w:r w:rsidR="007367C9">
              <w:rPr>
                <w:rFonts w:ascii="Calibri" w:hAnsi="Calibri" w:cs="Calibri"/>
              </w:rPr>
              <w:t xml:space="preserve"> score</w:t>
            </w:r>
            <w:r w:rsidRPr="00360157">
              <w:rPr>
                <w:rFonts w:ascii="Calibri" w:hAnsi="Calibri" w:cs="Calibri"/>
              </w:rPr>
              <w:t>.</w:t>
            </w:r>
            <w:r w:rsidRPr="00360157">
              <w:rPr>
                <w:rFonts w:ascii="Calibri" w:eastAsia="Times New Roman" w:hAnsi="Calibri" w:cs="Calibri"/>
                <w:color w:val="000000"/>
              </w:rPr>
              <w:t xml:space="preserve">  </w:t>
            </w:r>
          </w:p>
        </w:tc>
      </w:tr>
    </w:tbl>
    <w:p w14:paraId="5E5F199C" w14:textId="77777777" w:rsidR="00253BD9" w:rsidRPr="00F033C4" w:rsidRDefault="00253BD9">
      <w:pPr>
        <w:rPr>
          <w:rFonts w:ascii="Calibri" w:hAnsi="Calibri" w:cs="Calibri"/>
          <w:sz w:val="16"/>
          <w:szCs w:val="16"/>
        </w:rPr>
      </w:pPr>
    </w:p>
    <w:tbl>
      <w:tblPr>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7560"/>
      </w:tblGrid>
      <w:tr w:rsidR="00382202" w:rsidRPr="00382202" w14:paraId="4E011E5F" w14:textId="77777777" w:rsidTr="000E25FD">
        <w:trPr>
          <w:trHeight w:val="377"/>
        </w:trPr>
        <w:tc>
          <w:tcPr>
            <w:tcW w:w="10435" w:type="dxa"/>
            <w:gridSpan w:val="2"/>
            <w:shd w:val="clear" w:color="auto" w:fill="FFC600" w:themeFill="accent4"/>
            <w:noWrap/>
            <w:vAlign w:val="center"/>
          </w:tcPr>
          <w:p w14:paraId="38A28625" w14:textId="3D4CE742" w:rsidR="00382202" w:rsidRPr="009B03F8" w:rsidRDefault="00382202" w:rsidP="00382202">
            <w:pPr>
              <w:spacing w:line="240" w:lineRule="auto"/>
              <w:rPr>
                <w:rFonts w:ascii="Calibri" w:eastAsia="Times New Roman" w:hAnsi="Calibri" w:cs="Calibri"/>
                <w:b/>
                <w:color w:val="auto"/>
                <w:sz w:val="24"/>
                <w:szCs w:val="24"/>
              </w:rPr>
            </w:pPr>
            <w:r w:rsidRPr="009B03F8">
              <w:rPr>
                <w:rFonts w:ascii="Calibri" w:eastAsia="Times New Roman" w:hAnsi="Calibri" w:cs="Calibri"/>
                <w:b/>
                <w:bCs/>
                <w:color w:val="auto"/>
                <w:sz w:val="24"/>
                <w:szCs w:val="24"/>
              </w:rPr>
              <w:t>OUTCOME 3: RESILIENCY</w:t>
            </w:r>
          </w:p>
        </w:tc>
      </w:tr>
      <w:tr w:rsidR="00382202" w:rsidRPr="00E40163" w14:paraId="02C0E710" w14:textId="77777777" w:rsidTr="007C7AE7">
        <w:trPr>
          <w:trHeight w:val="530"/>
        </w:trPr>
        <w:tc>
          <w:tcPr>
            <w:tcW w:w="2875" w:type="dxa"/>
            <w:shd w:val="clear" w:color="auto" w:fill="FFE699"/>
            <w:noWrap/>
            <w:vAlign w:val="center"/>
          </w:tcPr>
          <w:p w14:paraId="4D9CCF98" w14:textId="1DDE9B71" w:rsidR="00382202" w:rsidRPr="00BD143E" w:rsidRDefault="00382202" w:rsidP="00382202">
            <w:pPr>
              <w:spacing w:line="240" w:lineRule="auto"/>
              <w:jc w:val="right"/>
              <w:rPr>
                <w:rFonts w:ascii="Calibri" w:eastAsia="Times New Roman" w:hAnsi="Calibri" w:cs="Calibri"/>
                <w:b/>
                <w:color w:val="000000"/>
                <w:sz w:val="24"/>
                <w:szCs w:val="24"/>
              </w:rPr>
            </w:pPr>
            <w:r>
              <w:rPr>
                <w:rFonts w:ascii="Calibri" w:eastAsia="Times New Roman" w:hAnsi="Calibri" w:cs="Calibri"/>
                <w:b/>
                <w:color w:val="000000"/>
                <w:sz w:val="24"/>
                <w:szCs w:val="24"/>
              </w:rPr>
              <w:t>Description</w:t>
            </w:r>
          </w:p>
        </w:tc>
        <w:tc>
          <w:tcPr>
            <w:tcW w:w="7560" w:type="dxa"/>
            <w:shd w:val="clear" w:color="auto" w:fill="auto"/>
            <w:vAlign w:val="center"/>
          </w:tcPr>
          <w:p w14:paraId="1EE2ED93" w14:textId="544036F4" w:rsidR="00382202" w:rsidRPr="00365636" w:rsidRDefault="00382202" w:rsidP="00382202">
            <w:pPr>
              <w:spacing w:line="240" w:lineRule="auto"/>
              <w:rPr>
                <w:rFonts w:ascii="Calibri" w:eastAsia="Times New Roman" w:hAnsi="Calibri" w:cs="Calibri"/>
                <w:b/>
                <w:color w:val="000000"/>
                <w:sz w:val="20"/>
                <w:szCs w:val="20"/>
              </w:rPr>
            </w:pPr>
            <w:r w:rsidRPr="00365636">
              <w:rPr>
                <w:rFonts w:ascii="Calibri" w:eastAsia="Times New Roman" w:hAnsi="Calibri" w:cs="Calibri"/>
                <w:color w:val="000000"/>
                <w:sz w:val="20"/>
                <w:szCs w:val="20"/>
              </w:rPr>
              <w:t>Percent of participants who show an improvement in the ability to overcome challenges after receiving the intended service dosage</w:t>
            </w:r>
            <w:r w:rsidR="00B77307">
              <w:rPr>
                <w:rFonts w:ascii="Calibri" w:eastAsia="Times New Roman" w:hAnsi="Calibri" w:cs="Calibri"/>
                <w:color w:val="000000"/>
                <w:sz w:val="20"/>
                <w:szCs w:val="20"/>
              </w:rPr>
              <w:t xml:space="preserve"> during the fiscal year</w:t>
            </w:r>
            <w:r w:rsidRPr="00365636">
              <w:rPr>
                <w:rFonts w:ascii="Calibri" w:eastAsia="Times New Roman" w:hAnsi="Calibri" w:cs="Calibri"/>
                <w:color w:val="000000"/>
                <w:sz w:val="20"/>
                <w:szCs w:val="20"/>
              </w:rPr>
              <w:t>.</w:t>
            </w:r>
          </w:p>
        </w:tc>
      </w:tr>
      <w:tr w:rsidR="00382202" w:rsidRPr="00E40163" w14:paraId="1DEAA727" w14:textId="77777777" w:rsidTr="007C7AE7">
        <w:trPr>
          <w:trHeight w:val="530"/>
        </w:trPr>
        <w:tc>
          <w:tcPr>
            <w:tcW w:w="2875" w:type="dxa"/>
            <w:shd w:val="clear" w:color="auto" w:fill="FFE699"/>
            <w:noWrap/>
            <w:vAlign w:val="center"/>
            <w:hideMark/>
          </w:tcPr>
          <w:p w14:paraId="1BF0E98C" w14:textId="77777777" w:rsidR="00382202" w:rsidRPr="00E40163" w:rsidRDefault="00382202" w:rsidP="005326FB">
            <w:pPr>
              <w:spacing w:line="240" w:lineRule="auto"/>
              <w:jc w:val="right"/>
              <w:rPr>
                <w:rFonts w:ascii="Calibri" w:eastAsia="Times New Roman" w:hAnsi="Calibri" w:cs="Calibri"/>
                <w:b/>
                <w:bCs/>
                <w:color w:val="000000"/>
                <w:sz w:val="24"/>
                <w:szCs w:val="24"/>
              </w:rPr>
            </w:pPr>
            <w:r w:rsidRPr="00E40163">
              <w:rPr>
                <w:rFonts w:ascii="Calibri" w:eastAsia="Times New Roman" w:hAnsi="Calibri" w:cs="Calibri"/>
                <w:b/>
                <w:bCs/>
                <w:color w:val="000000"/>
                <w:sz w:val="24"/>
                <w:szCs w:val="24"/>
              </w:rPr>
              <w:lastRenderedPageBreak/>
              <w:t>Numerator</w:t>
            </w:r>
          </w:p>
        </w:tc>
        <w:tc>
          <w:tcPr>
            <w:tcW w:w="7560" w:type="dxa"/>
            <w:shd w:val="clear" w:color="auto" w:fill="auto"/>
            <w:vAlign w:val="center"/>
            <w:hideMark/>
          </w:tcPr>
          <w:p w14:paraId="043C71E9" w14:textId="3E89222E" w:rsidR="00382202" w:rsidRPr="00365636" w:rsidRDefault="00382202" w:rsidP="00E40163">
            <w:pPr>
              <w:spacing w:line="240" w:lineRule="auto"/>
              <w:rPr>
                <w:rFonts w:ascii="Calibri" w:eastAsia="Times New Roman" w:hAnsi="Calibri" w:cs="Calibri"/>
                <w:color w:val="000000"/>
                <w:sz w:val="20"/>
                <w:szCs w:val="20"/>
              </w:rPr>
            </w:pPr>
            <w:r w:rsidRPr="00365636">
              <w:rPr>
                <w:rFonts w:ascii="Calibri" w:eastAsia="Times New Roman" w:hAnsi="Calibri" w:cs="Calibri"/>
                <w:color w:val="000000"/>
                <w:sz w:val="20"/>
                <w:szCs w:val="20"/>
              </w:rPr>
              <w:t>T</w:t>
            </w:r>
            <w:r w:rsidR="000770CB">
              <w:rPr>
                <w:rFonts w:ascii="Calibri" w:eastAsia="Times New Roman" w:hAnsi="Calibri" w:cs="Calibri"/>
                <w:color w:val="000000"/>
                <w:sz w:val="20"/>
                <w:szCs w:val="20"/>
              </w:rPr>
              <w:t>otal</w:t>
            </w:r>
            <w:r w:rsidRPr="00365636">
              <w:rPr>
                <w:rFonts w:ascii="Calibri" w:eastAsia="Times New Roman" w:hAnsi="Calibri" w:cs="Calibri"/>
                <w:color w:val="000000"/>
                <w:sz w:val="20"/>
                <w:szCs w:val="20"/>
              </w:rPr>
              <w:t xml:space="preserve"> number of participants with the goal of becoming more resilient who received the intended service dosage and show improvement in resiliency from initial assessment</w:t>
            </w:r>
            <w:r w:rsidR="00B77307">
              <w:rPr>
                <w:rFonts w:ascii="Calibri" w:eastAsia="Times New Roman" w:hAnsi="Calibri" w:cs="Calibri"/>
                <w:color w:val="000000"/>
                <w:sz w:val="20"/>
                <w:szCs w:val="20"/>
              </w:rPr>
              <w:t xml:space="preserve"> during the fiscal year</w:t>
            </w:r>
            <w:r w:rsidRPr="00365636">
              <w:rPr>
                <w:rFonts w:ascii="Calibri" w:eastAsia="Times New Roman" w:hAnsi="Calibri" w:cs="Calibri"/>
                <w:color w:val="000000"/>
                <w:sz w:val="20"/>
                <w:szCs w:val="20"/>
              </w:rPr>
              <w:t xml:space="preserve">. </w:t>
            </w:r>
          </w:p>
        </w:tc>
      </w:tr>
      <w:tr w:rsidR="00382202" w:rsidRPr="00E40163" w14:paraId="73D6E572" w14:textId="77777777" w:rsidTr="007C7AE7">
        <w:trPr>
          <w:trHeight w:val="584"/>
        </w:trPr>
        <w:tc>
          <w:tcPr>
            <w:tcW w:w="2875" w:type="dxa"/>
            <w:shd w:val="clear" w:color="auto" w:fill="FFE699"/>
            <w:noWrap/>
            <w:vAlign w:val="center"/>
            <w:hideMark/>
          </w:tcPr>
          <w:p w14:paraId="05F7DF03" w14:textId="77777777" w:rsidR="00382202" w:rsidRPr="00E40163" w:rsidRDefault="00382202" w:rsidP="005326FB">
            <w:pPr>
              <w:spacing w:line="240" w:lineRule="auto"/>
              <w:jc w:val="right"/>
              <w:rPr>
                <w:rFonts w:ascii="Calibri" w:eastAsia="Times New Roman" w:hAnsi="Calibri" w:cs="Calibri"/>
                <w:b/>
                <w:bCs/>
                <w:color w:val="000000"/>
                <w:sz w:val="24"/>
                <w:szCs w:val="24"/>
              </w:rPr>
            </w:pPr>
            <w:r w:rsidRPr="00E40163">
              <w:rPr>
                <w:rFonts w:ascii="Calibri" w:eastAsia="Times New Roman" w:hAnsi="Calibri" w:cs="Calibri"/>
                <w:b/>
                <w:bCs/>
                <w:color w:val="000000"/>
                <w:sz w:val="24"/>
                <w:szCs w:val="24"/>
              </w:rPr>
              <w:t>Denominator</w:t>
            </w:r>
          </w:p>
        </w:tc>
        <w:tc>
          <w:tcPr>
            <w:tcW w:w="7560" w:type="dxa"/>
            <w:shd w:val="clear" w:color="auto" w:fill="auto"/>
            <w:vAlign w:val="center"/>
            <w:hideMark/>
          </w:tcPr>
          <w:p w14:paraId="11333076" w14:textId="2DF11C00" w:rsidR="00382202" w:rsidRPr="00365636" w:rsidRDefault="00382202" w:rsidP="00E40163">
            <w:pPr>
              <w:spacing w:line="240" w:lineRule="auto"/>
              <w:rPr>
                <w:rFonts w:ascii="Calibri" w:eastAsia="Times New Roman" w:hAnsi="Calibri" w:cs="Calibri"/>
                <w:color w:val="000000"/>
                <w:sz w:val="20"/>
                <w:szCs w:val="20"/>
              </w:rPr>
            </w:pPr>
            <w:r w:rsidRPr="00365636">
              <w:rPr>
                <w:rFonts w:ascii="Calibri" w:eastAsia="Times New Roman" w:hAnsi="Calibri" w:cs="Calibri"/>
                <w:color w:val="000000"/>
                <w:sz w:val="20"/>
                <w:szCs w:val="20"/>
              </w:rPr>
              <w:t>T</w:t>
            </w:r>
            <w:r w:rsidR="000770CB">
              <w:rPr>
                <w:rFonts w:ascii="Calibri" w:eastAsia="Times New Roman" w:hAnsi="Calibri" w:cs="Calibri"/>
                <w:color w:val="000000"/>
                <w:sz w:val="20"/>
                <w:szCs w:val="20"/>
              </w:rPr>
              <w:t>otal</w:t>
            </w:r>
            <w:r w:rsidRPr="00365636">
              <w:rPr>
                <w:rFonts w:ascii="Calibri" w:eastAsia="Times New Roman" w:hAnsi="Calibri" w:cs="Calibri"/>
                <w:color w:val="000000"/>
                <w:sz w:val="20"/>
                <w:szCs w:val="20"/>
              </w:rPr>
              <w:t xml:space="preserve"> number of participants with the goal of becoming more resilient who received the intended service dosage</w:t>
            </w:r>
            <w:r w:rsidR="00B77307">
              <w:rPr>
                <w:rFonts w:ascii="Calibri" w:eastAsia="Times New Roman" w:hAnsi="Calibri" w:cs="Calibri"/>
                <w:color w:val="000000"/>
                <w:sz w:val="20"/>
                <w:szCs w:val="20"/>
              </w:rPr>
              <w:t xml:space="preserve"> during the fiscal year</w:t>
            </w:r>
            <w:r w:rsidRPr="00365636">
              <w:rPr>
                <w:rFonts w:ascii="Calibri" w:eastAsia="Times New Roman" w:hAnsi="Calibri" w:cs="Calibri"/>
                <w:color w:val="000000"/>
                <w:sz w:val="20"/>
                <w:szCs w:val="20"/>
              </w:rPr>
              <w:t xml:space="preserve">. </w:t>
            </w:r>
          </w:p>
        </w:tc>
      </w:tr>
      <w:tr w:rsidR="00382202" w:rsidRPr="00E40163" w14:paraId="0EA4845D" w14:textId="77777777" w:rsidTr="007C7AE7">
        <w:trPr>
          <w:trHeight w:val="575"/>
        </w:trPr>
        <w:tc>
          <w:tcPr>
            <w:tcW w:w="2875" w:type="dxa"/>
            <w:shd w:val="clear" w:color="auto" w:fill="FFE699"/>
            <w:noWrap/>
            <w:vAlign w:val="center"/>
          </w:tcPr>
          <w:p w14:paraId="415E3688" w14:textId="29E90958" w:rsidR="00382202" w:rsidRPr="00E40163" w:rsidRDefault="007E641E" w:rsidP="005326FB">
            <w:pPr>
              <w:spacing w:line="240" w:lineRule="auto"/>
              <w:jc w:val="right"/>
              <w:rPr>
                <w:rFonts w:ascii="Calibri" w:eastAsia="Times New Roman" w:hAnsi="Calibri" w:cs="Calibri"/>
                <w:b/>
                <w:bCs/>
                <w:color w:val="000000"/>
                <w:sz w:val="24"/>
                <w:szCs w:val="24"/>
              </w:rPr>
            </w:pPr>
            <w:r>
              <w:rPr>
                <w:rFonts w:ascii="Calibri" w:eastAsia="Times New Roman" w:hAnsi="Calibri" w:cs="Calibri"/>
                <w:b/>
                <w:bCs/>
                <w:color w:val="000000"/>
                <w:sz w:val="24"/>
                <w:szCs w:val="24"/>
              </w:rPr>
              <w:t xml:space="preserve">Approved </w:t>
            </w:r>
            <w:r w:rsidR="00382202">
              <w:rPr>
                <w:rFonts w:ascii="Calibri" w:eastAsia="Times New Roman" w:hAnsi="Calibri" w:cs="Calibri"/>
                <w:b/>
                <w:bCs/>
                <w:color w:val="000000"/>
                <w:sz w:val="24"/>
                <w:szCs w:val="24"/>
              </w:rPr>
              <w:t>Tool</w:t>
            </w:r>
            <w:r w:rsidR="00546478">
              <w:rPr>
                <w:rFonts w:ascii="Calibri" w:eastAsia="Times New Roman" w:hAnsi="Calibri" w:cs="Calibri"/>
                <w:b/>
                <w:bCs/>
                <w:color w:val="000000"/>
                <w:sz w:val="24"/>
                <w:szCs w:val="24"/>
              </w:rPr>
              <w:t>s</w:t>
            </w:r>
          </w:p>
        </w:tc>
        <w:tc>
          <w:tcPr>
            <w:tcW w:w="7560" w:type="dxa"/>
            <w:shd w:val="clear" w:color="auto" w:fill="auto"/>
            <w:vAlign w:val="center"/>
          </w:tcPr>
          <w:p w14:paraId="41417C87" w14:textId="77777777" w:rsidR="002511DB" w:rsidRDefault="00382202" w:rsidP="00AF2BAA">
            <w:pPr>
              <w:pStyle w:val="CommentText"/>
              <w:numPr>
                <w:ilvl w:val="0"/>
                <w:numId w:val="22"/>
              </w:numPr>
              <w:ind w:left="252" w:hanging="252"/>
              <w:rPr>
                <w:rFonts w:ascii="Calibri" w:hAnsi="Calibri" w:cs="Calibri"/>
              </w:rPr>
            </w:pPr>
            <w:r w:rsidRPr="00365636">
              <w:rPr>
                <w:rFonts w:ascii="Calibri" w:hAnsi="Calibri" w:cs="Calibri"/>
              </w:rPr>
              <w:t>Brief Resilience Scale (BRS</w:t>
            </w:r>
            <w:proofErr w:type="gramStart"/>
            <w:r w:rsidRPr="00365636">
              <w:rPr>
                <w:rFonts w:ascii="Calibri" w:hAnsi="Calibri" w:cs="Calibri"/>
              </w:rPr>
              <w:t>)</w:t>
            </w:r>
            <w:r w:rsidR="002511DB">
              <w:rPr>
                <w:rFonts w:ascii="Calibri" w:hAnsi="Calibri" w:cs="Calibri"/>
              </w:rPr>
              <w:t>;</w:t>
            </w:r>
            <w:proofErr w:type="gramEnd"/>
          </w:p>
          <w:p w14:paraId="743B5309" w14:textId="3D49ED01" w:rsidR="002511DB" w:rsidRDefault="002511DB" w:rsidP="00AF2BAA">
            <w:pPr>
              <w:pStyle w:val="CommentText"/>
              <w:numPr>
                <w:ilvl w:val="0"/>
                <w:numId w:val="22"/>
              </w:numPr>
              <w:ind w:left="252" w:hanging="252"/>
              <w:rPr>
                <w:rFonts w:ascii="Calibri" w:hAnsi="Calibri" w:cs="Calibri"/>
              </w:rPr>
            </w:pPr>
            <w:r>
              <w:rPr>
                <w:rFonts w:ascii="Calibri" w:hAnsi="Calibri" w:cs="Calibri"/>
              </w:rPr>
              <w:t>Child &amp; Youth Resilience Measure – Revised (CYRM-R); or</w:t>
            </w:r>
          </w:p>
          <w:p w14:paraId="565ED1D4" w14:textId="22FBE065" w:rsidR="00382202" w:rsidRPr="00365636" w:rsidRDefault="002511DB" w:rsidP="00AF2BAA">
            <w:pPr>
              <w:pStyle w:val="CommentText"/>
              <w:numPr>
                <w:ilvl w:val="0"/>
                <w:numId w:val="22"/>
              </w:numPr>
              <w:ind w:left="252" w:hanging="252"/>
              <w:rPr>
                <w:rFonts w:ascii="Calibri" w:hAnsi="Calibri" w:cs="Calibri"/>
              </w:rPr>
            </w:pPr>
            <w:r>
              <w:rPr>
                <w:rFonts w:ascii="Calibri" w:hAnsi="Calibri" w:cs="Calibri"/>
              </w:rPr>
              <w:t>CYRM-R (Spanish)</w:t>
            </w:r>
            <w:r w:rsidR="00382202" w:rsidRPr="00365636">
              <w:rPr>
                <w:rFonts w:ascii="Calibri" w:hAnsi="Calibri" w:cs="Calibri"/>
              </w:rPr>
              <w:t>.</w:t>
            </w:r>
          </w:p>
        </w:tc>
      </w:tr>
      <w:tr w:rsidR="00382202" w:rsidRPr="00E40163" w14:paraId="6F09F716" w14:textId="77777777" w:rsidTr="007C7AE7">
        <w:trPr>
          <w:trHeight w:val="780"/>
        </w:trPr>
        <w:tc>
          <w:tcPr>
            <w:tcW w:w="2875" w:type="dxa"/>
            <w:shd w:val="clear" w:color="auto" w:fill="FFE699"/>
            <w:noWrap/>
            <w:vAlign w:val="center"/>
          </w:tcPr>
          <w:p w14:paraId="31C047CD" w14:textId="386E4AFA" w:rsidR="00382202" w:rsidRDefault="00382202" w:rsidP="005326FB">
            <w:pPr>
              <w:spacing w:line="240" w:lineRule="auto"/>
              <w:jc w:val="right"/>
              <w:rPr>
                <w:rFonts w:ascii="Calibri" w:eastAsia="Times New Roman" w:hAnsi="Calibri" w:cs="Calibri"/>
                <w:b/>
                <w:bCs/>
                <w:color w:val="000000"/>
                <w:sz w:val="24"/>
                <w:szCs w:val="24"/>
              </w:rPr>
            </w:pPr>
            <w:r>
              <w:rPr>
                <w:rFonts w:ascii="Calibri" w:eastAsia="Times New Roman" w:hAnsi="Calibri" w:cs="Calibri"/>
                <w:b/>
                <w:bCs/>
                <w:color w:val="000000"/>
                <w:sz w:val="24"/>
                <w:szCs w:val="24"/>
              </w:rPr>
              <w:t>Data collection t</w:t>
            </w:r>
            <w:r w:rsidRPr="004D7D9D">
              <w:rPr>
                <w:rFonts w:ascii="Calibri" w:eastAsia="Times New Roman" w:hAnsi="Calibri" w:cs="Calibri"/>
                <w:b/>
                <w:bCs/>
                <w:color w:val="000000"/>
                <w:sz w:val="24"/>
                <w:szCs w:val="24"/>
              </w:rPr>
              <w:t>imepoint</w:t>
            </w:r>
            <w:r w:rsidR="00546478">
              <w:rPr>
                <w:rFonts w:ascii="Calibri" w:eastAsia="Times New Roman" w:hAnsi="Calibri" w:cs="Calibri"/>
                <w:b/>
                <w:bCs/>
                <w:color w:val="000000"/>
                <w:sz w:val="24"/>
                <w:szCs w:val="24"/>
              </w:rPr>
              <w:t>s</w:t>
            </w:r>
            <w:r>
              <w:rPr>
                <w:rFonts w:ascii="Calibri" w:eastAsia="Times New Roman" w:hAnsi="Calibri" w:cs="Calibri"/>
                <w:b/>
                <w:bCs/>
                <w:color w:val="000000"/>
                <w:sz w:val="24"/>
                <w:szCs w:val="24"/>
              </w:rPr>
              <w:t xml:space="preserve"> from participant</w:t>
            </w:r>
          </w:p>
        </w:tc>
        <w:tc>
          <w:tcPr>
            <w:tcW w:w="7560" w:type="dxa"/>
            <w:shd w:val="clear" w:color="auto" w:fill="auto"/>
            <w:vAlign w:val="center"/>
          </w:tcPr>
          <w:p w14:paraId="6DF8F989" w14:textId="77777777" w:rsidR="00382202" w:rsidRPr="00365636" w:rsidRDefault="00382202" w:rsidP="00A02BC4">
            <w:pPr>
              <w:pStyle w:val="ListParagraph"/>
              <w:numPr>
                <w:ilvl w:val="0"/>
                <w:numId w:val="24"/>
              </w:numPr>
              <w:spacing w:line="240" w:lineRule="auto"/>
              <w:ind w:left="252" w:hanging="252"/>
              <w:rPr>
                <w:rFonts w:ascii="Calibri" w:hAnsi="Calibri" w:cs="Calibri"/>
                <w:sz w:val="20"/>
                <w:szCs w:val="20"/>
              </w:rPr>
            </w:pPr>
            <w:r w:rsidRPr="00365636">
              <w:rPr>
                <w:rFonts w:ascii="Calibri" w:hAnsi="Calibri" w:cs="Calibri"/>
                <w:sz w:val="20"/>
                <w:szCs w:val="20"/>
              </w:rPr>
              <w:t>Initial Assessment: At program enrollment.</w:t>
            </w:r>
          </w:p>
          <w:p w14:paraId="388F5DB0" w14:textId="71D4BA54" w:rsidR="00382202" w:rsidRPr="00365636" w:rsidRDefault="00382202" w:rsidP="00A02BC4">
            <w:pPr>
              <w:pStyle w:val="ListParagraph"/>
              <w:numPr>
                <w:ilvl w:val="0"/>
                <w:numId w:val="24"/>
              </w:numPr>
              <w:spacing w:line="240" w:lineRule="auto"/>
              <w:ind w:left="252" w:hanging="252"/>
              <w:rPr>
                <w:rFonts w:ascii="Calibri" w:hAnsi="Calibri" w:cs="Calibri"/>
                <w:sz w:val="20"/>
                <w:szCs w:val="20"/>
              </w:rPr>
            </w:pPr>
            <w:r w:rsidRPr="00365636">
              <w:rPr>
                <w:rFonts w:ascii="Calibri" w:hAnsi="Calibri" w:cs="Calibri"/>
                <w:sz w:val="20"/>
                <w:szCs w:val="20"/>
              </w:rPr>
              <w:t>Post Assessment: At conclusion of receiving intended service dosage.</w:t>
            </w:r>
          </w:p>
        </w:tc>
      </w:tr>
      <w:tr w:rsidR="00382202" w:rsidRPr="00E40163" w14:paraId="15373240" w14:textId="77777777" w:rsidTr="007C7AE7">
        <w:trPr>
          <w:trHeight w:val="611"/>
        </w:trPr>
        <w:tc>
          <w:tcPr>
            <w:tcW w:w="2875" w:type="dxa"/>
            <w:shd w:val="clear" w:color="auto" w:fill="FFE699"/>
            <w:noWrap/>
            <w:vAlign w:val="center"/>
          </w:tcPr>
          <w:p w14:paraId="7E0F7988" w14:textId="3D4144C6" w:rsidR="00382202" w:rsidRDefault="000A3747" w:rsidP="005326FB">
            <w:pPr>
              <w:spacing w:line="240" w:lineRule="auto"/>
              <w:jc w:val="right"/>
              <w:rPr>
                <w:rFonts w:ascii="Calibri" w:eastAsia="Times New Roman" w:hAnsi="Calibri" w:cs="Calibri"/>
                <w:b/>
                <w:bCs/>
                <w:color w:val="000000"/>
                <w:sz w:val="24"/>
                <w:szCs w:val="24"/>
              </w:rPr>
            </w:pPr>
            <w:r>
              <w:rPr>
                <w:rFonts w:ascii="Calibri" w:eastAsia="Times New Roman" w:hAnsi="Calibri" w:cs="Calibri"/>
                <w:b/>
                <w:bCs/>
                <w:color w:val="000000"/>
                <w:sz w:val="24"/>
                <w:szCs w:val="24"/>
              </w:rPr>
              <w:t>Data Note</w:t>
            </w:r>
          </w:p>
        </w:tc>
        <w:tc>
          <w:tcPr>
            <w:tcW w:w="7560" w:type="dxa"/>
            <w:shd w:val="clear" w:color="auto" w:fill="auto"/>
            <w:vAlign w:val="center"/>
          </w:tcPr>
          <w:p w14:paraId="32B6430E" w14:textId="250C740A" w:rsidR="00382202" w:rsidRPr="00365636" w:rsidRDefault="00382202" w:rsidP="009D670B">
            <w:pPr>
              <w:pStyle w:val="CommentText"/>
              <w:rPr>
                <w:rFonts w:ascii="Calibri" w:hAnsi="Calibri" w:cs="Calibri"/>
              </w:rPr>
            </w:pPr>
            <w:r w:rsidRPr="00365636">
              <w:rPr>
                <w:rFonts w:ascii="Calibri" w:hAnsi="Calibri" w:cs="Calibri"/>
              </w:rPr>
              <w:t>Impr</w:t>
            </w:r>
            <w:r>
              <w:rPr>
                <w:rFonts w:ascii="Calibri" w:hAnsi="Calibri" w:cs="Calibri"/>
              </w:rPr>
              <w:t>ovement on the CD-RISC,</w:t>
            </w:r>
            <w:r w:rsidRPr="00365636">
              <w:rPr>
                <w:rFonts w:ascii="Calibri" w:hAnsi="Calibri" w:cs="Calibri"/>
              </w:rPr>
              <w:t xml:space="preserve"> BRS </w:t>
            </w:r>
            <w:r w:rsidR="007367C9">
              <w:rPr>
                <w:rFonts w:ascii="Calibri" w:hAnsi="Calibri" w:cs="Calibri"/>
              </w:rPr>
              <w:t xml:space="preserve">is </w:t>
            </w:r>
            <w:r w:rsidRPr="00365636">
              <w:rPr>
                <w:rFonts w:ascii="Calibri" w:hAnsi="Calibri" w:cs="Calibri"/>
              </w:rPr>
              <w:t>defined as any score on the post assessment</w:t>
            </w:r>
            <w:r w:rsidR="007367C9">
              <w:rPr>
                <w:rFonts w:ascii="Calibri" w:hAnsi="Calibri" w:cs="Calibri"/>
              </w:rPr>
              <w:t xml:space="preserve"> that is higher than</w:t>
            </w:r>
            <w:r w:rsidRPr="00365636">
              <w:rPr>
                <w:rFonts w:ascii="Calibri" w:hAnsi="Calibri" w:cs="Calibri"/>
              </w:rPr>
              <w:t xml:space="preserve"> the initial assessment</w:t>
            </w:r>
            <w:r w:rsidR="007367C9">
              <w:rPr>
                <w:rFonts w:ascii="Calibri" w:hAnsi="Calibri" w:cs="Calibri"/>
              </w:rPr>
              <w:t xml:space="preserve"> score</w:t>
            </w:r>
            <w:r w:rsidRPr="00365636">
              <w:rPr>
                <w:rFonts w:ascii="Calibri" w:hAnsi="Calibri" w:cs="Calibri"/>
              </w:rPr>
              <w:t>.</w:t>
            </w:r>
            <w:r w:rsidRPr="36D3AAF1">
              <w:rPr>
                <w:rFonts w:ascii="Calibri" w:eastAsia="Times New Roman" w:hAnsi="Calibri" w:cs="Calibri"/>
              </w:rPr>
              <w:t xml:space="preserve"> </w:t>
            </w:r>
          </w:p>
        </w:tc>
      </w:tr>
    </w:tbl>
    <w:p w14:paraId="41AA8FDF" w14:textId="77777777" w:rsidR="00EA64E3" w:rsidRPr="00F033C4" w:rsidRDefault="00EA64E3">
      <w:pPr>
        <w:rPr>
          <w:rFonts w:ascii="Calibri" w:hAnsi="Calibri" w:cs="Calibri"/>
          <w:sz w:val="16"/>
          <w:szCs w:val="16"/>
        </w:rPr>
      </w:pPr>
    </w:p>
    <w:tbl>
      <w:tblPr>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7560"/>
      </w:tblGrid>
      <w:tr w:rsidR="00382202" w:rsidRPr="00E40163" w14:paraId="2BB5738E" w14:textId="77777777" w:rsidTr="000E25FD">
        <w:trPr>
          <w:trHeight w:val="413"/>
        </w:trPr>
        <w:tc>
          <w:tcPr>
            <w:tcW w:w="10435" w:type="dxa"/>
            <w:gridSpan w:val="2"/>
            <w:shd w:val="clear" w:color="auto" w:fill="FFC600" w:themeFill="accent4"/>
            <w:noWrap/>
            <w:vAlign w:val="center"/>
          </w:tcPr>
          <w:p w14:paraId="305443B0" w14:textId="1C4C067B" w:rsidR="00382202" w:rsidRPr="009B03F8" w:rsidRDefault="00382202" w:rsidP="00382202">
            <w:pPr>
              <w:spacing w:line="240" w:lineRule="auto"/>
              <w:rPr>
                <w:rFonts w:ascii="Calibri" w:eastAsia="Times New Roman" w:hAnsi="Calibri" w:cs="Calibri"/>
                <w:b/>
                <w:color w:val="auto"/>
                <w:sz w:val="24"/>
                <w:szCs w:val="24"/>
              </w:rPr>
            </w:pPr>
            <w:r w:rsidRPr="009B03F8">
              <w:rPr>
                <w:rFonts w:ascii="Calibri" w:eastAsia="Times New Roman" w:hAnsi="Calibri" w:cs="Calibri"/>
                <w:b/>
                <w:bCs/>
                <w:color w:val="auto"/>
                <w:sz w:val="24"/>
              </w:rPr>
              <w:t>OUTCOME 4: QUALITY OF LIFE</w:t>
            </w:r>
          </w:p>
        </w:tc>
      </w:tr>
      <w:tr w:rsidR="00382202" w:rsidRPr="00E40163" w14:paraId="0AF23288" w14:textId="77777777" w:rsidTr="6A662EC0">
        <w:trPr>
          <w:trHeight w:val="530"/>
        </w:trPr>
        <w:tc>
          <w:tcPr>
            <w:tcW w:w="2875" w:type="dxa"/>
            <w:shd w:val="clear" w:color="auto" w:fill="FFE699"/>
            <w:noWrap/>
            <w:vAlign w:val="center"/>
          </w:tcPr>
          <w:p w14:paraId="4091DC9A" w14:textId="64C29017" w:rsidR="00382202" w:rsidRPr="00BD143E" w:rsidRDefault="00382202" w:rsidP="00382202">
            <w:pPr>
              <w:spacing w:line="240" w:lineRule="auto"/>
              <w:jc w:val="right"/>
              <w:rPr>
                <w:rFonts w:ascii="Calibri" w:eastAsia="Times New Roman" w:hAnsi="Calibri" w:cs="Calibri"/>
                <w:b/>
                <w:color w:val="000000"/>
                <w:sz w:val="24"/>
                <w:szCs w:val="24"/>
              </w:rPr>
            </w:pPr>
            <w:r>
              <w:rPr>
                <w:rFonts w:ascii="Calibri" w:eastAsia="Times New Roman" w:hAnsi="Calibri" w:cs="Calibri"/>
                <w:b/>
                <w:color w:val="000000"/>
                <w:sz w:val="24"/>
                <w:szCs w:val="24"/>
              </w:rPr>
              <w:t>Description</w:t>
            </w:r>
          </w:p>
        </w:tc>
        <w:tc>
          <w:tcPr>
            <w:tcW w:w="7560" w:type="dxa"/>
            <w:shd w:val="clear" w:color="auto" w:fill="auto"/>
            <w:vAlign w:val="center"/>
          </w:tcPr>
          <w:p w14:paraId="26043857" w14:textId="15CBE4F3" w:rsidR="00382202" w:rsidRPr="00365636" w:rsidRDefault="00382202" w:rsidP="00382202">
            <w:pPr>
              <w:spacing w:line="240" w:lineRule="auto"/>
              <w:rPr>
                <w:rFonts w:ascii="Calibri" w:eastAsia="Times New Roman" w:hAnsi="Calibri" w:cs="Calibri"/>
                <w:color w:val="000000"/>
                <w:sz w:val="20"/>
                <w:szCs w:val="20"/>
              </w:rPr>
            </w:pPr>
            <w:r w:rsidRPr="00365636">
              <w:rPr>
                <w:rFonts w:ascii="Calibri" w:eastAsia="Times New Roman" w:hAnsi="Calibri" w:cs="Calibri"/>
                <w:color w:val="000000"/>
                <w:sz w:val="20"/>
                <w:szCs w:val="20"/>
              </w:rPr>
              <w:t>Percent of participants that show improved satisfaction with their life after receiving the intended service dosage</w:t>
            </w:r>
            <w:r w:rsidR="00B77307">
              <w:rPr>
                <w:rFonts w:ascii="Calibri" w:eastAsia="Times New Roman" w:hAnsi="Calibri" w:cs="Calibri"/>
                <w:color w:val="000000"/>
                <w:sz w:val="20"/>
                <w:szCs w:val="20"/>
              </w:rPr>
              <w:t xml:space="preserve"> during the fiscal year</w:t>
            </w:r>
            <w:r w:rsidRPr="00365636">
              <w:rPr>
                <w:rFonts w:ascii="Calibri" w:eastAsia="Times New Roman" w:hAnsi="Calibri" w:cs="Calibri"/>
                <w:color w:val="000000"/>
                <w:sz w:val="20"/>
                <w:szCs w:val="20"/>
              </w:rPr>
              <w:t>.</w:t>
            </w:r>
          </w:p>
        </w:tc>
      </w:tr>
      <w:tr w:rsidR="00382202" w:rsidRPr="00E40163" w14:paraId="487D97DC" w14:textId="77777777" w:rsidTr="6A662EC0">
        <w:trPr>
          <w:trHeight w:val="512"/>
        </w:trPr>
        <w:tc>
          <w:tcPr>
            <w:tcW w:w="2875" w:type="dxa"/>
            <w:shd w:val="clear" w:color="auto" w:fill="FFE699"/>
            <w:noWrap/>
            <w:vAlign w:val="center"/>
            <w:hideMark/>
          </w:tcPr>
          <w:p w14:paraId="153B2A65" w14:textId="77777777" w:rsidR="00382202" w:rsidRPr="00E40163" w:rsidRDefault="00382202" w:rsidP="005326FB">
            <w:pPr>
              <w:spacing w:line="240" w:lineRule="auto"/>
              <w:jc w:val="right"/>
              <w:rPr>
                <w:rFonts w:ascii="Calibri" w:eastAsia="Times New Roman" w:hAnsi="Calibri" w:cs="Calibri"/>
                <w:b/>
                <w:bCs/>
                <w:color w:val="000000"/>
                <w:sz w:val="24"/>
                <w:szCs w:val="24"/>
              </w:rPr>
            </w:pPr>
            <w:r w:rsidRPr="00E40163">
              <w:rPr>
                <w:rFonts w:ascii="Calibri" w:eastAsia="Times New Roman" w:hAnsi="Calibri" w:cs="Calibri"/>
                <w:b/>
                <w:bCs/>
                <w:color w:val="000000"/>
                <w:sz w:val="24"/>
                <w:szCs w:val="24"/>
              </w:rPr>
              <w:t>Numerator</w:t>
            </w:r>
          </w:p>
        </w:tc>
        <w:tc>
          <w:tcPr>
            <w:tcW w:w="7560" w:type="dxa"/>
            <w:shd w:val="clear" w:color="auto" w:fill="auto"/>
            <w:vAlign w:val="center"/>
            <w:hideMark/>
          </w:tcPr>
          <w:p w14:paraId="19D62CB3" w14:textId="4A1AF38D" w:rsidR="00382202" w:rsidRPr="00365636" w:rsidRDefault="00382202" w:rsidP="00E40163">
            <w:pPr>
              <w:spacing w:line="240" w:lineRule="auto"/>
              <w:rPr>
                <w:rFonts w:ascii="Calibri" w:eastAsia="Times New Roman" w:hAnsi="Calibri" w:cs="Calibri"/>
                <w:color w:val="000000"/>
                <w:sz w:val="20"/>
                <w:szCs w:val="20"/>
              </w:rPr>
            </w:pPr>
            <w:r w:rsidRPr="00365636">
              <w:rPr>
                <w:rFonts w:ascii="Calibri" w:eastAsia="Times New Roman" w:hAnsi="Calibri" w:cs="Calibri"/>
                <w:color w:val="000000"/>
                <w:sz w:val="20"/>
                <w:szCs w:val="20"/>
              </w:rPr>
              <w:t>T</w:t>
            </w:r>
            <w:r w:rsidR="000770CB">
              <w:rPr>
                <w:rFonts w:ascii="Calibri" w:eastAsia="Times New Roman" w:hAnsi="Calibri" w:cs="Calibri"/>
                <w:color w:val="000000"/>
                <w:sz w:val="20"/>
                <w:szCs w:val="20"/>
              </w:rPr>
              <w:t>otal</w:t>
            </w:r>
            <w:r w:rsidRPr="00365636">
              <w:rPr>
                <w:rFonts w:ascii="Calibri" w:eastAsia="Times New Roman" w:hAnsi="Calibri" w:cs="Calibri"/>
                <w:color w:val="000000"/>
                <w:sz w:val="20"/>
                <w:szCs w:val="20"/>
              </w:rPr>
              <w:t xml:space="preserve"> number of participants with the goal of improving their quality of life who received the intended service dosage and show improvement in quality of life</w:t>
            </w:r>
            <w:r w:rsidR="00B77307">
              <w:rPr>
                <w:rFonts w:ascii="Calibri" w:eastAsia="Times New Roman" w:hAnsi="Calibri" w:cs="Calibri"/>
                <w:color w:val="000000"/>
                <w:sz w:val="20"/>
                <w:szCs w:val="20"/>
              </w:rPr>
              <w:t xml:space="preserve"> during the fiscal year</w:t>
            </w:r>
            <w:r w:rsidRPr="00365636">
              <w:rPr>
                <w:rFonts w:ascii="Calibri" w:eastAsia="Times New Roman" w:hAnsi="Calibri" w:cs="Calibri"/>
                <w:color w:val="000000"/>
                <w:sz w:val="20"/>
                <w:szCs w:val="20"/>
              </w:rPr>
              <w:t>.</w:t>
            </w:r>
          </w:p>
        </w:tc>
      </w:tr>
      <w:tr w:rsidR="00382202" w:rsidRPr="00E40163" w14:paraId="57FD852D" w14:textId="77777777" w:rsidTr="6A662EC0">
        <w:trPr>
          <w:trHeight w:val="512"/>
        </w:trPr>
        <w:tc>
          <w:tcPr>
            <w:tcW w:w="2875" w:type="dxa"/>
            <w:shd w:val="clear" w:color="auto" w:fill="FFE699"/>
            <w:noWrap/>
            <w:vAlign w:val="center"/>
            <w:hideMark/>
          </w:tcPr>
          <w:p w14:paraId="115C2400" w14:textId="77777777" w:rsidR="00382202" w:rsidRPr="00E40163" w:rsidRDefault="00382202" w:rsidP="005326FB">
            <w:pPr>
              <w:spacing w:line="240" w:lineRule="auto"/>
              <w:jc w:val="right"/>
              <w:rPr>
                <w:rFonts w:ascii="Calibri" w:eastAsia="Times New Roman" w:hAnsi="Calibri" w:cs="Calibri"/>
                <w:b/>
                <w:bCs/>
                <w:color w:val="000000"/>
                <w:sz w:val="24"/>
                <w:szCs w:val="24"/>
              </w:rPr>
            </w:pPr>
            <w:r w:rsidRPr="00E40163">
              <w:rPr>
                <w:rFonts w:ascii="Calibri" w:eastAsia="Times New Roman" w:hAnsi="Calibri" w:cs="Calibri"/>
                <w:b/>
                <w:bCs/>
                <w:color w:val="000000"/>
                <w:sz w:val="24"/>
                <w:szCs w:val="24"/>
              </w:rPr>
              <w:t>Denominator</w:t>
            </w:r>
          </w:p>
        </w:tc>
        <w:tc>
          <w:tcPr>
            <w:tcW w:w="7560" w:type="dxa"/>
            <w:shd w:val="clear" w:color="auto" w:fill="auto"/>
            <w:vAlign w:val="center"/>
            <w:hideMark/>
          </w:tcPr>
          <w:p w14:paraId="16DDD9E9" w14:textId="06FE47AF" w:rsidR="00382202" w:rsidRPr="00365636" w:rsidRDefault="00382202" w:rsidP="00E40163">
            <w:pPr>
              <w:spacing w:line="240" w:lineRule="auto"/>
              <w:rPr>
                <w:rFonts w:ascii="Calibri" w:eastAsia="Times New Roman" w:hAnsi="Calibri" w:cs="Calibri"/>
                <w:color w:val="000000"/>
                <w:sz w:val="20"/>
                <w:szCs w:val="20"/>
              </w:rPr>
            </w:pPr>
            <w:r w:rsidRPr="00365636">
              <w:rPr>
                <w:rFonts w:ascii="Calibri" w:eastAsia="Times New Roman" w:hAnsi="Calibri" w:cs="Calibri"/>
                <w:color w:val="000000"/>
                <w:sz w:val="20"/>
                <w:szCs w:val="20"/>
              </w:rPr>
              <w:t>T</w:t>
            </w:r>
            <w:r w:rsidR="000770CB">
              <w:rPr>
                <w:rFonts w:ascii="Calibri" w:eastAsia="Times New Roman" w:hAnsi="Calibri" w:cs="Calibri"/>
                <w:color w:val="000000"/>
                <w:sz w:val="20"/>
                <w:szCs w:val="20"/>
              </w:rPr>
              <w:t>otal</w:t>
            </w:r>
            <w:r w:rsidRPr="00365636">
              <w:rPr>
                <w:rFonts w:ascii="Calibri" w:eastAsia="Times New Roman" w:hAnsi="Calibri" w:cs="Calibri"/>
                <w:color w:val="000000"/>
                <w:sz w:val="20"/>
                <w:szCs w:val="20"/>
              </w:rPr>
              <w:t xml:space="preserve"> number of participants with the goal of improving their quality of life who received the intended service dosage</w:t>
            </w:r>
            <w:r w:rsidR="00B77307">
              <w:rPr>
                <w:rFonts w:ascii="Calibri" w:eastAsia="Times New Roman" w:hAnsi="Calibri" w:cs="Calibri"/>
                <w:color w:val="000000"/>
                <w:sz w:val="20"/>
                <w:szCs w:val="20"/>
              </w:rPr>
              <w:t xml:space="preserve"> during the fiscal year</w:t>
            </w:r>
            <w:r w:rsidRPr="00365636">
              <w:rPr>
                <w:rFonts w:ascii="Calibri" w:eastAsia="Times New Roman" w:hAnsi="Calibri" w:cs="Calibri"/>
                <w:color w:val="000000"/>
                <w:sz w:val="20"/>
                <w:szCs w:val="20"/>
              </w:rPr>
              <w:t xml:space="preserve">. </w:t>
            </w:r>
          </w:p>
        </w:tc>
      </w:tr>
      <w:tr w:rsidR="00382202" w:rsidRPr="00E40163" w14:paraId="05C76DC3" w14:textId="77777777" w:rsidTr="6A662EC0">
        <w:trPr>
          <w:trHeight w:val="503"/>
        </w:trPr>
        <w:tc>
          <w:tcPr>
            <w:tcW w:w="2875" w:type="dxa"/>
            <w:shd w:val="clear" w:color="auto" w:fill="FFE699"/>
            <w:noWrap/>
            <w:vAlign w:val="center"/>
          </w:tcPr>
          <w:p w14:paraId="060FC7D7" w14:textId="7AEA947F" w:rsidR="00382202" w:rsidRPr="00E40163" w:rsidRDefault="007E641E" w:rsidP="005326FB">
            <w:pPr>
              <w:spacing w:line="240" w:lineRule="auto"/>
              <w:jc w:val="right"/>
              <w:rPr>
                <w:rFonts w:ascii="Calibri" w:eastAsia="Times New Roman" w:hAnsi="Calibri" w:cs="Calibri"/>
                <w:b/>
                <w:bCs/>
                <w:color w:val="000000"/>
                <w:sz w:val="24"/>
                <w:szCs w:val="24"/>
              </w:rPr>
            </w:pPr>
            <w:r>
              <w:rPr>
                <w:rFonts w:ascii="Calibri" w:eastAsia="Times New Roman" w:hAnsi="Calibri" w:cs="Calibri"/>
                <w:b/>
                <w:bCs/>
                <w:color w:val="000000"/>
                <w:sz w:val="24"/>
                <w:szCs w:val="24"/>
              </w:rPr>
              <w:t xml:space="preserve">Approved </w:t>
            </w:r>
            <w:r w:rsidR="00382202">
              <w:rPr>
                <w:rFonts w:ascii="Calibri" w:eastAsia="Times New Roman" w:hAnsi="Calibri" w:cs="Calibri"/>
                <w:b/>
                <w:bCs/>
                <w:color w:val="000000"/>
                <w:sz w:val="24"/>
                <w:szCs w:val="24"/>
              </w:rPr>
              <w:t>Tool</w:t>
            </w:r>
            <w:r w:rsidR="00546478">
              <w:rPr>
                <w:rFonts w:ascii="Calibri" w:eastAsia="Times New Roman" w:hAnsi="Calibri" w:cs="Calibri"/>
                <w:b/>
                <w:bCs/>
                <w:color w:val="000000"/>
                <w:sz w:val="24"/>
                <w:szCs w:val="24"/>
              </w:rPr>
              <w:t>s</w:t>
            </w:r>
          </w:p>
        </w:tc>
        <w:tc>
          <w:tcPr>
            <w:tcW w:w="7560" w:type="dxa"/>
            <w:shd w:val="clear" w:color="auto" w:fill="auto"/>
            <w:vAlign w:val="center"/>
          </w:tcPr>
          <w:p w14:paraId="77526237" w14:textId="024967E2" w:rsidR="001C696F" w:rsidRDefault="64F642AC" w:rsidP="00A02BC4">
            <w:pPr>
              <w:pStyle w:val="CommentText"/>
              <w:numPr>
                <w:ilvl w:val="0"/>
                <w:numId w:val="22"/>
              </w:numPr>
              <w:ind w:left="252" w:hanging="252"/>
              <w:rPr>
                <w:rFonts w:ascii="Calibri" w:hAnsi="Calibri" w:cs="Calibri"/>
              </w:rPr>
            </w:pPr>
            <w:r w:rsidRPr="6A662EC0">
              <w:rPr>
                <w:rFonts w:ascii="Calibri" w:hAnsi="Calibri" w:cs="Calibri"/>
              </w:rPr>
              <w:t>Quality of Life Enjoyment and Satisfaction Questionnaire (Q-LES-Q</w:t>
            </w:r>
            <w:r w:rsidR="3D31B4DD" w:rsidRPr="6A662EC0">
              <w:rPr>
                <w:rFonts w:ascii="Calibri" w:hAnsi="Calibri" w:cs="Calibri"/>
              </w:rPr>
              <w:t>);</w:t>
            </w:r>
            <w:r w:rsidR="7D3652BB" w:rsidRPr="6A662EC0">
              <w:rPr>
                <w:rFonts w:ascii="Calibri" w:hAnsi="Calibri" w:cs="Calibri"/>
              </w:rPr>
              <w:t xml:space="preserve"> </w:t>
            </w:r>
            <w:r w:rsidR="7D3652BB" w:rsidRPr="6A662EC0">
              <w:rPr>
                <w:rFonts w:ascii="Calibri" w:hAnsi="Calibri" w:cs="Calibri"/>
                <w:b/>
                <w:bCs/>
              </w:rPr>
              <w:t>[PREFERRED]</w:t>
            </w:r>
            <w:r w:rsidR="7D3652BB" w:rsidRPr="6A662EC0">
              <w:rPr>
                <w:rFonts w:ascii="Calibri" w:hAnsi="Calibri" w:cs="Calibri"/>
              </w:rPr>
              <w:t xml:space="preserve"> </w:t>
            </w:r>
          </w:p>
          <w:p w14:paraId="55417CA8" w14:textId="3FE6598C" w:rsidR="00875692" w:rsidRDefault="00875692" w:rsidP="36D3AAF1">
            <w:pPr>
              <w:pStyle w:val="CommentText"/>
              <w:numPr>
                <w:ilvl w:val="0"/>
                <w:numId w:val="22"/>
              </w:numPr>
              <w:ind w:left="252" w:hanging="252"/>
              <w:rPr>
                <w:rFonts w:ascii="Calibri" w:hAnsi="Calibri" w:cs="Calibri"/>
              </w:rPr>
            </w:pPr>
            <w:r>
              <w:rPr>
                <w:rFonts w:ascii="Calibri" w:hAnsi="Calibri" w:cs="Calibri"/>
              </w:rPr>
              <w:t xml:space="preserve">Q-LES-Q Short </w:t>
            </w:r>
            <w:proofErr w:type="gramStart"/>
            <w:r>
              <w:rPr>
                <w:rFonts w:ascii="Calibri" w:hAnsi="Calibri" w:cs="Calibri"/>
              </w:rPr>
              <w:t>Form;</w:t>
            </w:r>
            <w:proofErr w:type="gramEnd"/>
          </w:p>
          <w:p w14:paraId="713D60DB" w14:textId="41E3A519" w:rsidR="002511DB" w:rsidRDefault="00382202" w:rsidP="36D3AAF1">
            <w:pPr>
              <w:pStyle w:val="CommentText"/>
              <w:numPr>
                <w:ilvl w:val="0"/>
                <w:numId w:val="22"/>
              </w:numPr>
              <w:ind w:left="252" w:hanging="252"/>
              <w:rPr>
                <w:rFonts w:ascii="Calibri" w:hAnsi="Calibri" w:cs="Calibri"/>
              </w:rPr>
            </w:pPr>
            <w:r w:rsidRPr="00365636">
              <w:rPr>
                <w:rFonts w:ascii="Calibri" w:hAnsi="Calibri" w:cs="Calibri"/>
              </w:rPr>
              <w:t>Assessment of Quality of Life (</w:t>
            </w:r>
            <w:proofErr w:type="spellStart"/>
            <w:r w:rsidRPr="00365636">
              <w:rPr>
                <w:rFonts w:ascii="Calibri" w:hAnsi="Calibri" w:cs="Calibri"/>
              </w:rPr>
              <w:t>AQoL</w:t>
            </w:r>
            <w:proofErr w:type="spellEnd"/>
            <w:proofErr w:type="gramStart"/>
            <w:r w:rsidRPr="00365636">
              <w:rPr>
                <w:rFonts w:ascii="Calibri" w:hAnsi="Calibri" w:cs="Calibri"/>
              </w:rPr>
              <w:t>)</w:t>
            </w:r>
            <w:r w:rsidR="002511DB">
              <w:rPr>
                <w:rFonts w:ascii="Calibri" w:hAnsi="Calibri" w:cs="Calibri"/>
              </w:rPr>
              <w:t>;</w:t>
            </w:r>
            <w:proofErr w:type="gramEnd"/>
            <w:r w:rsidR="002511DB">
              <w:rPr>
                <w:rFonts w:ascii="Calibri" w:hAnsi="Calibri" w:cs="Calibri"/>
              </w:rPr>
              <w:t xml:space="preserve"> </w:t>
            </w:r>
          </w:p>
          <w:p w14:paraId="267230D0" w14:textId="4E30DE55" w:rsidR="00382202" w:rsidRPr="001C696F" w:rsidRDefault="3A93AC11" w:rsidP="36D3AAF1">
            <w:pPr>
              <w:pStyle w:val="CommentText"/>
              <w:numPr>
                <w:ilvl w:val="0"/>
                <w:numId w:val="22"/>
              </w:numPr>
              <w:ind w:left="252" w:hanging="252"/>
              <w:rPr>
                <w:rFonts w:ascii="Calibri" w:hAnsi="Calibri" w:cs="Calibri"/>
              </w:rPr>
            </w:pPr>
            <w:r w:rsidRPr="6A662EC0">
              <w:rPr>
                <w:rFonts w:ascii="Calibri" w:hAnsi="Calibri" w:cs="Calibri"/>
              </w:rPr>
              <w:t>Columbia-Suicide Severity Rating Scale (C-SSRS) – Screener Version</w:t>
            </w:r>
            <w:r w:rsidR="3D31B4DD" w:rsidRPr="6A662EC0">
              <w:rPr>
                <w:rFonts w:ascii="Calibri" w:hAnsi="Calibri" w:cs="Calibri"/>
              </w:rPr>
              <w:t xml:space="preserve">. </w:t>
            </w:r>
          </w:p>
        </w:tc>
      </w:tr>
      <w:tr w:rsidR="00382202" w:rsidRPr="00E40163" w14:paraId="218D00AE" w14:textId="77777777" w:rsidTr="6A662EC0">
        <w:trPr>
          <w:trHeight w:val="780"/>
        </w:trPr>
        <w:tc>
          <w:tcPr>
            <w:tcW w:w="2875" w:type="dxa"/>
            <w:shd w:val="clear" w:color="auto" w:fill="FFE699"/>
            <w:noWrap/>
            <w:vAlign w:val="center"/>
          </w:tcPr>
          <w:p w14:paraId="1EFA066C" w14:textId="1F5BEEA3" w:rsidR="00382202" w:rsidRDefault="00382202" w:rsidP="005326FB">
            <w:pPr>
              <w:spacing w:line="240" w:lineRule="auto"/>
              <w:jc w:val="right"/>
              <w:rPr>
                <w:rFonts w:ascii="Calibri" w:eastAsia="Times New Roman" w:hAnsi="Calibri" w:cs="Calibri"/>
                <w:b/>
                <w:bCs/>
                <w:color w:val="000000"/>
                <w:sz w:val="24"/>
                <w:szCs w:val="24"/>
              </w:rPr>
            </w:pPr>
            <w:r>
              <w:rPr>
                <w:rFonts w:ascii="Calibri" w:eastAsia="Times New Roman" w:hAnsi="Calibri" w:cs="Calibri"/>
                <w:b/>
                <w:bCs/>
                <w:color w:val="000000"/>
                <w:sz w:val="24"/>
                <w:szCs w:val="24"/>
              </w:rPr>
              <w:t>Data collection t</w:t>
            </w:r>
            <w:r w:rsidRPr="004D7D9D">
              <w:rPr>
                <w:rFonts w:ascii="Calibri" w:eastAsia="Times New Roman" w:hAnsi="Calibri" w:cs="Calibri"/>
                <w:b/>
                <w:bCs/>
                <w:color w:val="000000"/>
                <w:sz w:val="24"/>
                <w:szCs w:val="24"/>
              </w:rPr>
              <w:t>imepoint</w:t>
            </w:r>
            <w:r>
              <w:rPr>
                <w:rFonts w:ascii="Calibri" w:eastAsia="Times New Roman" w:hAnsi="Calibri" w:cs="Calibri"/>
                <w:b/>
                <w:bCs/>
                <w:color w:val="000000"/>
                <w:sz w:val="24"/>
                <w:szCs w:val="24"/>
              </w:rPr>
              <w:t>s from participant</w:t>
            </w:r>
          </w:p>
        </w:tc>
        <w:tc>
          <w:tcPr>
            <w:tcW w:w="7560" w:type="dxa"/>
            <w:shd w:val="clear" w:color="auto" w:fill="auto"/>
            <w:vAlign w:val="center"/>
          </w:tcPr>
          <w:p w14:paraId="6B453D74" w14:textId="77777777" w:rsidR="00382202" w:rsidRPr="00365636" w:rsidRDefault="00382202" w:rsidP="00A02BC4">
            <w:pPr>
              <w:pStyle w:val="ListParagraph"/>
              <w:numPr>
                <w:ilvl w:val="0"/>
                <w:numId w:val="25"/>
              </w:numPr>
              <w:spacing w:line="240" w:lineRule="auto"/>
              <w:ind w:left="252" w:hanging="252"/>
              <w:rPr>
                <w:rFonts w:ascii="Calibri" w:hAnsi="Calibri" w:cs="Calibri"/>
                <w:sz w:val="20"/>
                <w:szCs w:val="20"/>
              </w:rPr>
            </w:pPr>
            <w:r w:rsidRPr="00365636">
              <w:rPr>
                <w:rFonts w:ascii="Calibri" w:hAnsi="Calibri" w:cs="Calibri"/>
                <w:sz w:val="20"/>
                <w:szCs w:val="20"/>
              </w:rPr>
              <w:t>Initial Assessment: At program enrollment.</w:t>
            </w:r>
          </w:p>
          <w:p w14:paraId="78D514D4" w14:textId="3BBDD2E1" w:rsidR="00382202" w:rsidRPr="00365636" w:rsidRDefault="00382202" w:rsidP="00A02BC4">
            <w:pPr>
              <w:pStyle w:val="ListParagraph"/>
              <w:numPr>
                <w:ilvl w:val="0"/>
                <w:numId w:val="25"/>
              </w:numPr>
              <w:spacing w:line="240" w:lineRule="auto"/>
              <w:ind w:left="252" w:hanging="252"/>
              <w:rPr>
                <w:rFonts w:ascii="Calibri" w:hAnsi="Calibri" w:cs="Calibri"/>
                <w:sz w:val="20"/>
                <w:szCs w:val="20"/>
              </w:rPr>
            </w:pPr>
            <w:r w:rsidRPr="00365636">
              <w:rPr>
                <w:rFonts w:ascii="Calibri" w:hAnsi="Calibri" w:cs="Calibri"/>
                <w:sz w:val="20"/>
                <w:szCs w:val="20"/>
              </w:rPr>
              <w:t>Post Assessment: At conclusion of receiving intended service dosage.</w:t>
            </w:r>
          </w:p>
        </w:tc>
      </w:tr>
      <w:tr w:rsidR="00382202" w:rsidRPr="00E40163" w14:paraId="00B27ACF" w14:textId="77777777" w:rsidTr="6A662EC0">
        <w:trPr>
          <w:trHeight w:val="780"/>
        </w:trPr>
        <w:tc>
          <w:tcPr>
            <w:tcW w:w="2875" w:type="dxa"/>
            <w:shd w:val="clear" w:color="auto" w:fill="FFE699"/>
            <w:noWrap/>
            <w:vAlign w:val="center"/>
          </w:tcPr>
          <w:p w14:paraId="2AE8E456" w14:textId="3B22EEBD" w:rsidR="00382202" w:rsidRDefault="000A3747" w:rsidP="005326FB">
            <w:pPr>
              <w:spacing w:line="240" w:lineRule="auto"/>
              <w:jc w:val="right"/>
              <w:rPr>
                <w:rFonts w:ascii="Calibri" w:eastAsia="Times New Roman" w:hAnsi="Calibri" w:cs="Calibri"/>
                <w:b/>
                <w:bCs/>
                <w:color w:val="000000"/>
                <w:sz w:val="24"/>
                <w:szCs w:val="24"/>
              </w:rPr>
            </w:pPr>
            <w:r>
              <w:rPr>
                <w:rFonts w:ascii="Calibri" w:eastAsia="Times New Roman" w:hAnsi="Calibri" w:cs="Calibri"/>
                <w:b/>
                <w:bCs/>
                <w:color w:val="000000"/>
                <w:sz w:val="24"/>
                <w:szCs w:val="24"/>
              </w:rPr>
              <w:t xml:space="preserve">Data Notes </w:t>
            </w:r>
          </w:p>
        </w:tc>
        <w:tc>
          <w:tcPr>
            <w:tcW w:w="7560" w:type="dxa"/>
            <w:shd w:val="clear" w:color="auto" w:fill="auto"/>
            <w:vAlign w:val="center"/>
          </w:tcPr>
          <w:p w14:paraId="1D22441E" w14:textId="1779876A" w:rsidR="00382202" w:rsidRPr="00365636" w:rsidRDefault="00382202" w:rsidP="00A02BC4">
            <w:pPr>
              <w:pStyle w:val="CommentText"/>
              <w:numPr>
                <w:ilvl w:val="0"/>
                <w:numId w:val="22"/>
              </w:numPr>
              <w:ind w:left="252" w:hanging="252"/>
              <w:rPr>
                <w:rFonts w:ascii="Calibri" w:hAnsi="Calibri" w:cs="Calibri"/>
              </w:rPr>
            </w:pPr>
            <w:r w:rsidRPr="00365636">
              <w:rPr>
                <w:rFonts w:ascii="Calibri" w:hAnsi="Calibri" w:cs="Calibri"/>
              </w:rPr>
              <w:t xml:space="preserve">Improvement on the </w:t>
            </w:r>
            <w:proofErr w:type="spellStart"/>
            <w:r w:rsidRPr="00365636">
              <w:rPr>
                <w:rFonts w:ascii="Calibri" w:hAnsi="Calibri" w:cs="Calibri"/>
              </w:rPr>
              <w:t>AQol</w:t>
            </w:r>
            <w:proofErr w:type="spellEnd"/>
            <w:r w:rsidR="007367C9">
              <w:rPr>
                <w:rFonts w:ascii="Calibri" w:hAnsi="Calibri" w:cs="Calibri"/>
              </w:rPr>
              <w:t xml:space="preserve"> is </w:t>
            </w:r>
            <w:r w:rsidRPr="00365636">
              <w:rPr>
                <w:rFonts w:ascii="Calibri" w:hAnsi="Calibri" w:cs="Calibri"/>
              </w:rPr>
              <w:t xml:space="preserve">defined as any score on the post assessment </w:t>
            </w:r>
            <w:r w:rsidR="007367C9">
              <w:rPr>
                <w:rFonts w:ascii="Calibri" w:hAnsi="Calibri" w:cs="Calibri"/>
              </w:rPr>
              <w:t xml:space="preserve">that is </w:t>
            </w:r>
            <w:r w:rsidR="007367C9">
              <w:rPr>
                <w:rFonts w:ascii="Calibri" w:hAnsi="Calibri" w:cs="Calibri"/>
                <w:i/>
              </w:rPr>
              <w:t xml:space="preserve">lower than </w:t>
            </w:r>
            <w:r w:rsidRPr="00365636">
              <w:rPr>
                <w:rFonts w:ascii="Calibri" w:hAnsi="Calibri" w:cs="Calibri"/>
              </w:rPr>
              <w:t>the initial assessment</w:t>
            </w:r>
            <w:r w:rsidR="007367C9">
              <w:rPr>
                <w:rFonts w:ascii="Calibri" w:hAnsi="Calibri" w:cs="Calibri"/>
              </w:rPr>
              <w:t xml:space="preserve"> score</w:t>
            </w:r>
            <w:r w:rsidRPr="00365636">
              <w:rPr>
                <w:rFonts w:ascii="Calibri" w:hAnsi="Calibri" w:cs="Calibri"/>
              </w:rPr>
              <w:t xml:space="preserve">.  </w:t>
            </w:r>
          </w:p>
          <w:p w14:paraId="741D2F16" w14:textId="2AE7F825" w:rsidR="00382202" w:rsidRPr="00F342A0" w:rsidRDefault="00382202" w:rsidP="00A02BC4">
            <w:pPr>
              <w:pStyle w:val="CommentText"/>
              <w:numPr>
                <w:ilvl w:val="0"/>
                <w:numId w:val="22"/>
              </w:numPr>
              <w:ind w:left="252" w:hanging="252"/>
              <w:rPr>
                <w:rFonts w:ascii="Calibri" w:eastAsia="Times New Roman" w:hAnsi="Calibri" w:cs="Calibri"/>
                <w:color w:val="000000"/>
              </w:rPr>
            </w:pPr>
            <w:r w:rsidRPr="00365636">
              <w:rPr>
                <w:rFonts w:ascii="Calibri" w:hAnsi="Calibri" w:cs="Calibri"/>
              </w:rPr>
              <w:t xml:space="preserve">Improvement on the Q-LES-Q </w:t>
            </w:r>
            <w:r w:rsidR="008067DF">
              <w:rPr>
                <w:rFonts w:ascii="Calibri" w:hAnsi="Calibri" w:cs="Calibri"/>
              </w:rPr>
              <w:t xml:space="preserve">or Q-LES-Q SF </w:t>
            </w:r>
            <w:r w:rsidR="007367C9">
              <w:rPr>
                <w:rFonts w:ascii="Calibri" w:hAnsi="Calibri" w:cs="Calibri"/>
              </w:rPr>
              <w:t xml:space="preserve">is </w:t>
            </w:r>
            <w:r w:rsidRPr="00365636">
              <w:rPr>
                <w:rFonts w:ascii="Calibri" w:hAnsi="Calibri" w:cs="Calibri"/>
              </w:rPr>
              <w:t xml:space="preserve">defined as any score on the post assessment </w:t>
            </w:r>
            <w:r w:rsidR="007367C9">
              <w:rPr>
                <w:rFonts w:ascii="Calibri" w:hAnsi="Calibri" w:cs="Calibri"/>
              </w:rPr>
              <w:t xml:space="preserve">higher than </w:t>
            </w:r>
            <w:r w:rsidRPr="00365636">
              <w:rPr>
                <w:rFonts w:ascii="Calibri" w:hAnsi="Calibri" w:cs="Calibri"/>
              </w:rPr>
              <w:t>the initial assessment</w:t>
            </w:r>
            <w:r w:rsidR="007367C9">
              <w:rPr>
                <w:rFonts w:ascii="Calibri" w:hAnsi="Calibri" w:cs="Calibri"/>
              </w:rPr>
              <w:t xml:space="preserve"> score</w:t>
            </w:r>
            <w:r w:rsidRPr="00365636">
              <w:rPr>
                <w:rFonts w:ascii="Calibri" w:hAnsi="Calibri" w:cs="Calibri"/>
              </w:rPr>
              <w:t>.</w:t>
            </w:r>
            <w:r w:rsidRPr="00365636">
              <w:rPr>
                <w:rFonts w:ascii="Calibri" w:eastAsia="Times New Roman" w:hAnsi="Calibri" w:cs="Calibri"/>
              </w:rPr>
              <w:t xml:space="preserve">   </w:t>
            </w:r>
          </w:p>
          <w:p w14:paraId="438C840B" w14:textId="26FBBCDB" w:rsidR="008067DF" w:rsidRPr="00365636" w:rsidRDefault="008067DF" w:rsidP="00A02BC4">
            <w:pPr>
              <w:pStyle w:val="CommentText"/>
              <w:numPr>
                <w:ilvl w:val="0"/>
                <w:numId w:val="22"/>
              </w:numPr>
              <w:ind w:left="252" w:hanging="252"/>
              <w:rPr>
                <w:rFonts w:ascii="Calibri" w:eastAsia="Times New Roman" w:hAnsi="Calibri" w:cs="Calibri"/>
                <w:color w:val="000000"/>
              </w:rPr>
            </w:pPr>
            <w:r>
              <w:rPr>
                <w:rFonts w:ascii="Calibri" w:eastAsia="Times New Roman" w:hAnsi="Calibri" w:cs="Calibri"/>
              </w:rPr>
              <w:t>Improvement on C-SSRS</w:t>
            </w:r>
            <w:r w:rsidR="002D4E46">
              <w:rPr>
                <w:rFonts w:ascii="Calibri" w:eastAsia="Times New Roman" w:hAnsi="Calibri" w:cs="Calibri"/>
              </w:rPr>
              <w:t xml:space="preserve"> is</w:t>
            </w:r>
            <w:r>
              <w:rPr>
                <w:rFonts w:ascii="Calibri" w:eastAsia="Times New Roman" w:hAnsi="Calibri" w:cs="Calibri"/>
              </w:rPr>
              <w:t xml:space="preserve"> defined as any score on the post assessment at a lower risk than the initial assessment (Risk identified as Low, Moderate, and High)</w:t>
            </w:r>
          </w:p>
        </w:tc>
      </w:tr>
    </w:tbl>
    <w:p w14:paraId="26D3973D" w14:textId="77777777" w:rsidR="00253BD9" w:rsidRPr="00382202" w:rsidRDefault="00253BD9">
      <w:pPr>
        <w:rPr>
          <w:rFonts w:ascii="Calibri" w:hAnsi="Calibri" w:cs="Calibri"/>
          <w:sz w:val="16"/>
          <w:szCs w:val="16"/>
        </w:rPr>
      </w:pPr>
    </w:p>
    <w:tbl>
      <w:tblPr>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7560"/>
      </w:tblGrid>
      <w:tr w:rsidR="00382202" w:rsidRPr="00E40163" w14:paraId="1DFF30B5" w14:textId="77777777" w:rsidTr="000E25FD">
        <w:trPr>
          <w:trHeight w:val="440"/>
        </w:trPr>
        <w:tc>
          <w:tcPr>
            <w:tcW w:w="10435" w:type="dxa"/>
            <w:gridSpan w:val="2"/>
            <w:shd w:val="clear" w:color="auto" w:fill="FFC600" w:themeFill="accent4"/>
            <w:noWrap/>
            <w:vAlign w:val="center"/>
          </w:tcPr>
          <w:p w14:paraId="05F83468" w14:textId="47B453D0" w:rsidR="00382202" w:rsidRPr="009B03F8" w:rsidRDefault="00382202" w:rsidP="00382202">
            <w:pPr>
              <w:spacing w:line="240" w:lineRule="auto"/>
              <w:rPr>
                <w:rFonts w:ascii="Calibri" w:eastAsia="Times New Roman" w:hAnsi="Calibri" w:cs="Calibri"/>
                <w:b/>
                <w:color w:val="auto"/>
                <w:sz w:val="24"/>
                <w:szCs w:val="24"/>
              </w:rPr>
            </w:pPr>
            <w:r w:rsidRPr="009B03F8">
              <w:rPr>
                <w:rFonts w:ascii="Calibri" w:eastAsia="Times New Roman" w:hAnsi="Calibri" w:cs="Calibri"/>
                <w:b/>
                <w:bCs/>
                <w:color w:val="auto"/>
                <w:sz w:val="24"/>
                <w:szCs w:val="24"/>
              </w:rPr>
              <w:t>OUTCOME 5: SOCIAL SUPPORTS</w:t>
            </w:r>
          </w:p>
        </w:tc>
      </w:tr>
      <w:tr w:rsidR="00382202" w:rsidRPr="00E40163" w14:paraId="22F54202" w14:textId="77777777" w:rsidTr="6A662EC0">
        <w:trPr>
          <w:trHeight w:val="530"/>
        </w:trPr>
        <w:tc>
          <w:tcPr>
            <w:tcW w:w="2875" w:type="dxa"/>
            <w:shd w:val="clear" w:color="auto" w:fill="FFE699"/>
            <w:noWrap/>
            <w:vAlign w:val="center"/>
          </w:tcPr>
          <w:p w14:paraId="3C6E5318" w14:textId="233190DA" w:rsidR="00382202" w:rsidRPr="00BD143E" w:rsidRDefault="00382202" w:rsidP="00382202">
            <w:pPr>
              <w:spacing w:line="240" w:lineRule="auto"/>
              <w:jc w:val="right"/>
              <w:rPr>
                <w:rFonts w:ascii="Calibri" w:eastAsia="Times New Roman" w:hAnsi="Calibri" w:cs="Calibri"/>
                <w:b/>
                <w:color w:val="000000"/>
                <w:sz w:val="24"/>
                <w:szCs w:val="24"/>
              </w:rPr>
            </w:pPr>
            <w:r>
              <w:rPr>
                <w:rFonts w:ascii="Calibri" w:eastAsia="Times New Roman" w:hAnsi="Calibri" w:cs="Calibri"/>
                <w:b/>
                <w:color w:val="000000"/>
                <w:sz w:val="24"/>
                <w:szCs w:val="24"/>
              </w:rPr>
              <w:t>Description</w:t>
            </w:r>
          </w:p>
        </w:tc>
        <w:tc>
          <w:tcPr>
            <w:tcW w:w="7560" w:type="dxa"/>
            <w:shd w:val="clear" w:color="auto" w:fill="auto"/>
            <w:vAlign w:val="center"/>
          </w:tcPr>
          <w:p w14:paraId="60C93B4F" w14:textId="6410C7C8" w:rsidR="00382202" w:rsidRPr="00365636" w:rsidRDefault="00382202" w:rsidP="00382202">
            <w:pPr>
              <w:spacing w:line="240" w:lineRule="auto"/>
              <w:rPr>
                <w:rFonts w:ascii="Calibri" w:eastAsia="Times New Roman" w:hAnsi="Calibri" w:cs="Calibri"/>
                <w:b/>
                <w:color w:val="000000"/>
                <w:sz w:val="20"/>
                <w:szCs w:val="20"/>
              </w:rPr>
            </w:pPr>
            <w:r w:rsidRPr="00365636">
              <w:rPr>
                <w:rFonts w:ascii="Calibri" w:eastAsia="Times New Roman" w:hAnsi="Calibri" w:cs="Calibri"/>
                <w:color w:val="000000"/>
                <w:sz w:val="20"/>
                <w:szCs w:val="20"/>
              </w:rPr>
              <w:t xml:space="preserve">Percent of participants that have improved relationships and/or connections to </w:t>
            </w:r>
            <w:r w:rsidR="002D4E46">
              <w:rPr>
                <w:rFonts w:ascii="Calibri" w:eastAsia="Times New Roman" w:hAnsi="Calibri" w:cs="Calibri"/>
                <w:color w:val="000000"/>
                <w:sz w:val="20"/>
                <w:szCs w:val="20"/>
              </w:rPr>
              <w:t xml:space="preserve">supportive </w:t>
            </w:r>
            <w:r w:rsidRPr="00365636">
              <w:rPr>
                <w:rFonts w:ascii="Calibri" w:eastAsia="Times New Roman" w:hAnsi="Calibri" w:cs="Calibri"/>
                <w:color w:val="000000"/>
                <w:sz w:val="20"/>
                <w:szCs w:val="20"/>
              </w:rPr>
              <w:t>community after receiving the intended service dosage</w:t>
            </w:r>
            <w:r w:rsidR="00B77307">
              <w:rPr>
                <w:rFonts w:ascii="Calibri" w:eastAsia="Times New Roman" w:hAnsi="Calibri" w:cs="Calibri"/>
                <w:color w:val="000000"/>
                <w:sz w:val="20"/>
                <w:szCs w:val="20"/>
              </w:rPr>
              <w:t xml:space="preserve"> during the fiscal year</w:t>
            </w:r>
            <w:r w:rsidRPr="00365636">
              <w:rPr>
                <w:rFonts w:ascii="Calibri" w:eastAsia="Times New Roman" w:hAnsi="Calibri" w:cs="Calibri"/>
                <w:color w:val="000000"/>
                <w:sz w:val="20"/>
                <w:szCs w:val="20"/>
              </w:rPr>
              <w:t>.</w:t>
            </w:r>
          </w:p>
        </w:tc>
      </w:tr>
      <w:tr w:rsidR="00382202" w:rsidRPr="00E40163" w14:paraId="59669219" w14:textId="77777777" w:rsidTr="6A662EC0">
        <w:trPr>
          <w:trHeight w:val="530"/>
        </w:trPr>
        <w:tc>
          <w:tcPr>
            <w:tcW w:w="2875" w:type="dxa"/>
            <w:shd w:val="clear" w:color="auto" w:fill="FFE699"/>
            <w:noWrap/>
            <w:vAlign w:val="center"/>
            <w:hideMark/>
          </w:tcPr>
          <w:p w14:paraId="210F77EF" w14:textId="77777777" w:rsidR="00382202" w:rsidRPr="00E40163" w:rsidRDefault="00382202" w:rsidP="005326FB">
            <w:pPr>
              <w:spacing w:line="240" w:lineRule="auto"/>
              <w:jc w:val="right"/>
              <w:rPr>
                <w:rFonts w:ascii="Calibri" w:eastAsia="Times New Roman" w:hAnsi="Calibri" w:cs="Calibri"/>
                <w:b/>
                <w:bCs/>
                <w:color w:val="000000"/>
                <w:sz w:val="24"/>
                <w:szCs w:val="24"/>
              </w:rPr>
            </w:pPr>
            <w:r w:rsidRPr="00E40163">
              <w:rPr>
                <w:rFonts w:ascii="Calibri" w:eastAsia="Times New Roman" w:hAnsi="Calibri" w:cs="Calibri"/>
                <w:b/>
                <w:bCs/>
                <w:color w:val="000000"/>
                <w:sz w:val="24"/>
                <w:szCs w:val="24"/>
              </w:rPr>
              <w:t>Numerator</w:t>
            </w:r>
          </w:p>
        </w:tc>
        <w:tc>
          <w:tcPr>
            <w:tcW w:w="7560" w:type="dxa"/>
            <w:shd w:val="clear" w:color="auto" w:fill="auto"/>
            <w:vAlign w:val="center"/>
            <w:hideMark/>
          </w:tcPr>
          <w:p w14:paraId="6978C691" w14:textId="72CD413C" w:rsidR="00382202" w:rsidRPr="00365636" w:rsidRDefault="00382202" w:rsidP="00E40163">
            <w:pPr>
              <w:spacing w:line="240" w:lineRule="auto"/>
              <w:rPr>
                <w:rFonts w:ascii="Calibri" w:eastAsia="Times New Roman" w:hAnsi="Calibri" w:cs="Calibri"/>
                <w:color w:val="000000"/>
                <w:sz w:val="20"/>
                <w:szCs w:val="20"/>
              </w:rPr>
            </w:pPr>
            <w:r w:rsidRPr="00365636">
              <w:rPr>
                <w:rFonts w:ascii="Calibri" w:eastAsia="Times New Roman" w:hAnsi="Calibri" w:cs="Calibri"/>
                <w:color w:val="000000"/>
                <w:sz w:val="20"/>
                <w:szCs w:val="20"/>
              </w:rPr>
              <w:t>T</w:t>
            </w:r>
            <w:r w:rsidR="000770CB">
              <w:rPr>
                <w:rFonts w:ascii="Calibri" w:eastAsia="Times New Roman" w:hAnsi="Calibri" w:cs="Calibri"/>
                <w:color w:val="000000"/>
                <w:sz w:val="20"/>
                <w:szCs w:val="20"/>
              </w:rPr>
              <w:t>otal</w:t>
            </w:r>
            <w:r w:rsidRPr="00365636">
              <w:rPr>
                <w:rFonts w:ascii="Calibri" w:eastAsia="Times New Roman" w:hAnsi="Calibri" w:cs="Calibri"/>
                <w:color w:val="000000"/>
                <w:sz w:val="20"/>
                <w:szCs w:val="20"/>
              </w:rPr>
              <w:t xml:space="preserve"> number of participants with the goal of improving social supports who received the intended service dosage and show improvement in social supports</w:t>
            </w:r>
            <w:r w:rsidR="00B77307">
              <w:rPr>
                <w:rFonts w:ascii="Calibri" w:eastAsia="Times New Roman" w:hAnsi="Calibri" w:cs="Calibri"/>
                <w:color w:val="000000"/>
                <w:sz w:val="20"/>
                <w:szCs w:val="20"/>
              </w:rPr>
              <w:t xml:space="preserve"> during the fiscal year</w:t>
            </w:r>
            <w:r w:rsidRPr="00365636">
              <w:rPr>
                <w:rFonts w:ascii="Calibri" w:eastAsia="Times New Roman" w:hAnsi="Calibri" w:cs="Calibri"/>
                <w:color w:val="000000"/>
                <w:sz w:val="20"/>
                <w:szCs w:val="20"/>
              </w:rPr>
              <w:t>.</w:t>
            </w:r>
          </w:p>
        </w:tc>
      </w:tr>
      <w:tr w:rsidR="00382202" w:rsidRPr="00E40163" w14:paraId="30B6F537" w14:textId="77777777" w:rsidTr="6A662EC0">
        <w:trPr>
          <w:trHeight w:val="521"/>
        </w:trPr>
        <w:tc>
          <w:tcPr>
            <w:tcW w:w="2875" w:type="dxa"/>
            <w:shd w:val="clear" w:color="auto" w:fill="FFE699"/>
            <w:noWrap/>
            <w:vAlign w:val="center"/>
            <w:hideMark/>
          </w:tcPr>
          <w:p w14:paraId="435E83C6" w14:textId="77777777" w:rsidR="00382202" w:rsidRPr="00E40163" w:rsidRDefault="00382202" w:rsidP="005326FB">
            <w:pPr>
              <w:spacing w:line="240" w:lineRule="auto"/>
              <w:jc w:val="right"/>
              <w:rPr>
                <w:rFonts w:ascii="Calibri" w:eastAsia="Times New Roman" w:hAnsi="Calibri" w:cs="Calibri"/>
                <w:b/>
                <w:bCs/>
                <w:color w:val="000000"/>
                <w:sz w:val="24"/>
                <w:szCs w:val="24"/>
              </w:rPr>
            </w:pPr>
            <w:r w:rsidRPr="00E40163">
              <w:rPr>
                <w:rFonts w:ascii="Calibri" w:eastAsia="Times New Roman" w:hAnsi="Calibri" w:cs="Calibri"/>
                <w:b/>
                <w:bCs/>
                <w:color w:val="000000"/>
                <w:sz w:val="24"/>
                <w:szCs w:val="24"/>
              </w:rPr>
              <w:t>Denominator</w:t>
            </w:r>
          </w:p>
        </w:tc>
        <w:tc>
          <w:tcPr>
            <w:tcW w:w="7560" w:type="dxa"/>
            <w:shd w:val="clear" w:color="auto" w:fill="auto"/>
            <w:vAlign w:val="center"/>
            <w:hideMark/>
          </w:tcPr>
          <w:p w14:paraId="1BF2125B" w14:textId="474C851F" w:rsidR="00382202" w:rsidRPr="00365636" w:rsidRDefault="00382202" w:rsidP="00E40163">
            <w:pPr>
              <w:spacing w:line="240" w:lineRule="auto"/>
              <w:rPr>
                <w:rFonts w:ascii="Calibri" w:eastAsia="Times New Roman" w:hAnsi="Calibri" w:cs="Calibri"/>
                <w:color w:val="000000"/>
                <w:sz w:val="20"/>
                <w:szCs w:val="20"/>
              </w:rPr>
            </w:pPr>
            <w:r w:rsidRPr="00365636">
              <w:rPr>
                <w:rFonts w:ascii="Calibri" w:eastAsia="Times New Roman" w:hAnsi="Calibri" w:cs="Calibri"/>
                <w:color w:val="000000"/>
                <w:sz w:val="20"/>
                <w:szCs w:val="20"/>
              </w:rPr>
              <w:t>T</w:t>
            </w:r>
            <w:r w:rsidR="000770CB">
              <w:rPr>
                <w:rFonts w:ascii="Calibri" w:eastAsia="Times New Roman" w:hAnsi="Calibri" w:cs="Calibri"/>
                <w:color w:val="000000"/>
                <w:sz w:val="20"/>
                <w:szCs w:val="20"/>
              </w:rPr>
              <w:t>otal</w:t>
            </w:r>
            <w:r w:rsidRPr="00365636">
              <w:rPr>
                <w:rFonts w:ascii="Calibri" w:eastAsia="Times New Roman" w:hAnsi="Calibri" w:cs="Calibri"/>
                <w:color w:val="000000"/>
                <w:sz w:val="20"/>
                <w:szCs w:val="20"/>
              </w:rPr>
              <w:t xml:space="preserve"> number of participants with the goal of improving social supports who received the intended service dosage</w:t>
            </w:r>
            <w:r w:rsidR="00B77307">
              <w:rPr>
                <w:rFonts w:ascii="Calibri" w:eastAsia="Times New Roman" w:hAnsi="Calibri" w:cs="Calibri"/>
                <w:color w:val="000000"/>
                <w:sz w:val="20"/>
                <w:szCs w:val="20"/>
              </w:rPr>
              <w:t xml:space="preserve"> during the fiscal year</w:t>
            </w:r>
            <w:r w:rsidRPr="00365636">
              <w:rPr>
                <w:rFonts w:ascii="Calibri" w:eastAsia="Times New Roman" w:hAnsi="Calibri" w:cs="Calibri"/>
                <w:color w:val="000000"/>
                <w:sz w:val="20"/>
                <w:szCs w:val="20"/>
              </w:rPr>
              <w:t xml:space="preserve">. </w:t>
            </w:r>
          </w:p>
        </w:tc>
      </w:tr>
      <w:tr w:rsidR="00382202" w:rsidRPr="00E40163" w14:paraId="3E7D8999" w14:textId="77777777" w:rsidTr="6A662EC0">
        <w:trPr>
          <w:trHeight w:val="332"/>
        </w:trPr>
        <w:tc>
          <w:tcPr>
            <w:tcW w:w="2875" w:type="dxa"/>
            <w:shd w:val="clear" w:color="auto" w:fill="FFE699"/>
            <w:noWrap/>
            <w:vAlign w:val="center"/>
          </w:tcPr>
          <w:p w14:paraId="27F97946" w14:textId="387995AF" w:rsidR="00382202" w:rsidRPr="00E40163" w:rsidRDefault="007E641E" w:rsidP="005326FB">
            <w:pPr>
              <w:spacing w:line="240" w:lineRule="auto"/>
              <w:jc w:val="right"/>
              <w:rPr>
                <w:rFonts w:ascii="Calibri" w:eastAsia="Times New Roman" w:hAnsi="Calibri" w:cs="Calibri"/>
                <w:b/>
                <w:bCs/>
                <w:color w:val="000000"/>
                <w:sz w:val="24"/>
                <w:szCs w:val="24"/>
              </w:rPr>
            </w:pPr>
            <w:r>
              <w:rPr>
                <w:rFonts w:ascii="Calibri" w:eastAsia="Times New Roman" w:hAnsi="Calibri" w:cs="Calibri"/>
                <w:b/>
                <w:bCs/>
                <w:color w:val="000000"/>
                <w:sz w:val="24"/>
                <w:szCs w:val="24"/>
              </w:rPr>
              <w:t xml:space="preserve">Approved </w:t>
            </w:r>
            <w:r w:rsidR="00382202">
              <w:rPr>
                <w:rFonts w:ascii="Calibri" w:eastAsia="Times New Roman" w:hAnsi="Calibri" w:cs="Calibri"/>
                <w:b/>
                <w:bCs/>
                <w:color w:val="000000"/>
                <w:sz w:val="24"/>
                <w:szCs w:val="24"/>
              </w:rPr>
              <w:t>Tool</w:t>
            </w:r>
            <w:r>
              <w:rPr>
                <w:rFonts w:ascii="Calibri" w:eastAsia="Times New Roman" w:hAnsi="Calibri" w:cs="Calibri"/>
                <w:b/>
                <w:bCs/>
                <w:color w:val="000000"/>
                <w:sz w:val="24"/>
                <w:szCs w:val="24"/>
              </w:rPr>
              <w:t>s</w:t>
            </w:r>
          </w:p>
        </w:tc>
        <w:tc>
          <w:tcPr>
            <w:tcW w:w="7560" w:type="dxa"/>
            <w:shd w:val="clear" w:color="auto" w:fill="auto"/>
            <w:vAlign w:val="center"/>
          </w:tcPr>
          <w:p w14:paraId="2176DAB6" w14:textId="590E992F" w:rsidR="009D4E43" w:rsidRDefault="5B57BE3D" w:rsidP="009D4E43">
            <w:pPr>
              <w:pStyle w:val="CommentText"/>
              <w:numPr>
                <w:ilvl w:val="0"/>
                <w:numId w:val="49"/>
              </w:numPr>
              <w:rPr>
                <w:rFonts w:ascii="Calibri" w:hAnsi="Calibri" w:cs="Calibri"/>
              </w:rPr>
            </w:pPr>
            <w:r w:rsidRPr="6A662EC0">
              <w:rPr>
                <w:rFonts w:ascii="Calibri" w:hAnsi="Calibri" w:cs="Calibri"/>
              </w:rPr>
              <w:t xml:space="preserve">Social Support Questionnaire (SSQ6); or </w:t>
            </w:r>
          </w:p>
          <w:p w14:paraId="28AE36EA" w14:textId="3DC73274" w:rsidR="009D4E43" w:rsidRPr="00365636" w:rsidRDefault="5B57BE3D" w:rsidP="009D4E43">
            <w:pPr>
              <w:pStyle w:val="CommentText"/>
              <w:numPr>
                <w:ilvl w:val="0"/>
                <w:numId w:val="49"/>
              </w:numPr>
              <w:rPr>
                <w:rFonts w:ascii="Calibri" w:hAnsi="Calibri" w:cs="Calibri"/>
              </w:rPr>
            </w:pPr>
            <w:r w:rsidRPr="6A662EC0">
              <w:rPr>
                <w:rFonts w:ascii="Calibri" w:hAnsi="Calibri" w:cs="Calibri"/>
              </w:rPr>
              <w:t>Child and Adolescent Social Support Scale (CASSS) Questionnaire.</w:t>
            </w:r>
          </w:p>
        </w:tc>
      </w:tr>
      <w:tr w:rsidR="00382202" w:rsidRPr="00E40163" w14:paraId="74A421FE" w14:textId="77777777" w:rsidTr="6A662EC0">
        <w:trPr>
          <w:trHeight w:val="780"/>
        </w:trPr>
        <w:tc>
          <w:tcPr>
            <w:tcW w:w="2875" w:type="dxa"/>
            <w:shd w:val="clear" w:color="auto" w:fill="FFE699"/>
            <w:noWrap/>
            <w:vAlign w:val="center"/>
          </w:tcPr>
          <w:p w14:paraId="311FE18C" w14:textId="3DAC9B6D" w:rsidR="00382202" w:rsidRDefault="00382202" w:rsidP="005326FB">
            <w:pPr>
              <w:spacing w:line="240" w:lineRule="auto"/>
              <w:jc w:val="right"/>
              <w:rPr>
                <w:rFonts w:ascii="Calibri" w:eastAsia="Times New Roman" w:hAnsi="Calibri" w:cs="Calibri"/>
                <w:b/>
                <w:bCs/>
                <w:color w:val="000000"/>
                <w:sz w:val="24"/>
                <w:szCs w:val="24"/>
              </w:rPr>
            </w:pPr>
            <w:r>
              <w:rPr>
                <w:rFonts w:ascii="Calibri" w:eastAsia="Times New Roman" w:hAnsi="Calibri" w:cs="Calibri"/>
                <w:b/>
                <w:bCs/>
                <w:color w:val="000000"/>
                <w:sz w:val="24"/>
                <w:szCs w:val="24"/>
              </w:rPr>
              <w:t>Data collection t</w:t>
            </w:r>
            <w:r w:rsidRPr="004D7D9D">
              <w:rPr>
                <w:rFonts w:ascii="Calibri" w:eastAsia="Times New Roman" w:hAnsi="Calibri" w:cs="Calibri"/>
                <w:b/>
                <w:bCs/>
                <w:color w:val="000000"/>
                <w:sz w:val="24"/>
                <w:szCs w:val="24"/>
              </w:rPr>
              <w:t>imepoint</w:t>
            </w:r>
            <w:r>
              <w:rPr>
                <w:rFonts w:ascii="Calibri" w:eastAsia="Times New Roman" w:hAnsi="Calibri" w:cs="Calibri"/>
                <w:b/>
                <w:bCs/>
                <w:color w:val="000000"/>
                <w:sz w:val="24"/>
                <w:szCs w:val="24"/>
              </w:rPr>
              <w:t>s from participant</w:t>
            </w:r>
          </w:p>
        </w:tc>
        <w:tc>
          <w:tcPr>
            <w:tcW w:w="7560" w:type="dxa"/>
            <w:shd w:val="clear" w:color="auto" w:fill="auto"/>
            <w:vAlign w:val="center"/>
          </w:tcPr>
          <w:p w14:paraId="571C3A79" w14:textId="77777777" w:rsidR="00382202" w:rsidRPr="00365636" w:rsidRDefault="00382202" w:rsidP="0059794A">
            <w:pPr>
              <w:pStyle w:val="ListParagraph"/>
              <w:numPr>
                <w:ilvl w:val="0"/>
                <w:numId w:val="30"/>
              </w:numPr>
              <w:spacing w:line="240" w:lineRule="auto"/>
              <w:ind w:left="252" w:hanging="252"/>
              <w:rPr>
                <w:rFonts w:ascii="Calibri" w:hAnsi="Calibri" w:cs="Calibri"/>
                <w:sz w:val="20"/>
                <w:szCs w:val="20"/>
              </w:rPr>
            </w:pPr>
            <w:r w:rsidRPr="00365636">
              <w:rPr>
                <w:rFonts w:ascii="Calibri" w:hAnsi="Calibri" w:cs="Calibri"/>
                <w:sz w:val="20"/>
                <w:szCs w:val="20"/>
              </w:rPr>
              <w:t>Initial Assessment: At program enrollment.</w:t>
            </w:r>
          </w:p>
          <w:p w14:paraId="2F1C8842" w14:textId="28955DF4" w:rsidR="00382202" w:rsidRPr="00365636" w:rsidRDefault="00382202" w:rsidP="0059794A">
            <w:pPr>
              <w:pStyle w:val="ListParagraph"/>
              <w:numPr>
                <w:ilvl w:val="0"/>
                <w:numId w:val="30"/>
              </w:numPr>
              <w:spacing w:line="240" w:lineRule="auto"/>
              <w:ind w:left="252" w:hanging="252"/>
              <w:rPr>
                <w:rFonts w:ascii="Calibri" w:hAnsi="Calibri" w:cs="Calibri"/>
                <w:sz w:val="20"/>
                <w:szCs w:val="20"/>
              </w:rPr>
            </w:pPr>
            <w:r w:rsidRPr="00365636">
              <w:rPr>
                <w:rFonts w:ascii="Calibri" w:hAnsi="Calibri" w:cs="Calibri"/>
                <w:sz w:val="20"/>
                <w:szCs w:val="20"/>
              </w:rPr>
              <w:t>Post Assessment: At conclusion of receiving intended service dosage.</w:t>
            </w:r>
          </w:p>
        </w:tc>
      </w:tr>
      <w:tr w:rsidR="00382202" w:rsidRPr="00E40163" w14:paraId="28DD66FC" w14:textId="77777777" w:rsidTr="6A662EC0">
        <w:trPr>
          <w:trHeight w:val="368"/>
        </w:trPr>
        <w:tc>
          <w:tcPr>
            <w:tcW w:w="2875" w:type="dxa"/>
            <w:shd w:val="clear" w:color="auto" w:fill="FFE699"/>
            <w:noWrap/>
            <w:vAlign w:val="center"/>
          </w:tcPr>
          <w:p w14:paraId="69D269B4" w14:textId="1D6C6B8F" w:rsidR="00382202" w:rsidRDefault="000A3747" w:rsidP="005326FB">
            <w:pPr>
              <w:spacing w:line="240" w:lineRule="auto"/>
              <w:jc w:val="right"/>
              <w:rPr>
                <w:rFonts w:ascii="Calibri" w:eastAsia="Times New Roman" w:hAnsi="Calibri" w:cs="Calibri"/>
                <w:b/>
                <w:bCs/>
                <w:color w:val="000000"/>
                <w:sz w:val="24"/>
                <w:szCs w:val="24"/>
              </w:rPr>
            </w:pPr>
            <w:r>
              <w:rPr>
                <w:rFonts w:ascii="Calibri" w:eastAsia="Times New Roman" w:hAnsi="Calibri" w:cs="Calibri"/>
                <w:b/>
                <w:bCs/>
                <w:color w:val="000000"/>
                <w:sz w:val="24"/>
                <w:szCs w:val="24"/>
              </w:rPr>
              <w:t>Data Note</w:t>
            </w:r>
          </w:p>
        </w:tc>
        <w:tc>
          <w:tcPr>
            <w:tcW w:w="7560" w:type="dxa"/>
            <w:shd w:val="clear" w:color="auto" w:fill="auto"/>
            <w:vAlign w:val="center"/>
          </w:tcPr>
          <w:p w14:paraId="482E075D" w14:textId="5CA41494" w:rsidR="00382202" w:rsidRPr="00365636" w:rsidRDefault="00382202" w:rsidP="005326FB">
            <w:pPr>
              <w:pStyle w:val="CommentText"/>
              <w:rPr>
                <w:rFonts w:ascii="Calibri" w:eastAsia="Times New Roman" w:hAnsi="Calibri" w:cs="Calibri"/>
                <w:color w:val="000000"/>
              </w:rPr>
            </w:pPr>
            <w:r w:rsidRPr="00365636">
              <w:rPr>
                <w:rFonts w:ascii="Calibri" w:hAnsi="Calibri" w:cs="Calibri"/>
              </w:rPr>
              <w:t xml:space="preserve">Improvement defined as any score on the post assessment </w:t>
            </w:r>
            <w:r w:rsidR="002D4E46">
              <w:rPr>
                <w:rFonts w:ascii="Calibri" w:hAnsi="Calibri" w:cs="Calibri"/>
              </w:rPr>
              <w:t>that is higher than</w:t>
            </w:r>
            <w:r w:rsidRPr="00365636">
              <w:rPr>
                <w:rFonts w:ascii="Calibri" w:hAnsi="Calibri" w:cs="Calibri"/>
              </w:rPr>
              <w:t xml:space="preserve"> the initial assessment</w:t>
            </w:r>
            <w:r w:rsidR="002D4E46">
              <w:rPr>
                <w:rFonts w:ascii="Calibri" w:hAnsi="Calibri" w:cs="Calibri"/>
              </w:rPr>
              <w:t xml:space="preserve"> score</w:t>
            </w:r>
            <w:r w:rsidRPr="00365636">
              <w:rPr>
                <w:rFonts w:ascii="Calibri" w:hAnsi="Calibri" w:cs="Calibri"/>
              </w:rPr>
              <w:t>.</w:t>
            </w:r>
            <w:r w:rsidRPr="00365636">
              <w:rPr>
                <w:rFonts w:ascii="Calibri" w:eastAsia="Times New Roman" w:hAnsi="Calibri" w:cs="Calibri"/>
                <w:color w:val="000000"/>
              </w:rPr>
              <w:t xml:space="preserve">  </w:t>
            </w:r>
          </w:p>
        </w:tc>
      </w:tr>
    </w:tbl>
    <w:p w14:paraId="78A3CF8E" w14:textId="77777777" w:rsidR="00253BD9" w:rsidRPr="00F033C4" w:rsidRDefault="00253BD9" w:rsidP="005326FB">
      <w:pPr>
        <w:rPr>
          <w:rFonts w:ascii="Calibri" w:hAnsi="Calibri" w:cs="Calibri"/>
          <w:sz w:val="16"/>
          <w:szCs w:val="16"/>
        </w:rPr>
      </w:pPr>
    </w:p>
    <w:tbl>
      <w:tblPr>
        <w:tblW w:w="104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0"/>
        <w:gridCol w:w="7560"/>
      </w:tblGrid>
      <w:tr w:rsidR="00382202" w:rsidRPr="00CE6F3D" w14:paraId="489A35EA" w14:textId="77777777" w:rsidTr="000E25FD">
        <w:trPr>
          <w:trHeight w:val="467"/>
        </w:trPr>
        <w:tc>
          <w:tcPr>
            <w:tcW w:w="10430" w:type="dxa"/>
            <w:gridSpan w:val="2"/>
            <w:shd w:val="clear" w:color="auto" w:fill="FFC600" w:themeFill="accent4"/>
            <w:noWrap/>
            <w:vAlign w:val="center"/>
          </w:tcPr>
          <w:p w14:paraId="5237FAB8" w14:textId="769B7595" w:rsidR="00382202" w:rsidRPr="009B03F8" w:rsidRDefault="00382202" w:rsidP="00382202">
            <w:pPr>
              <w:spacing w:line="240" w:lineRule="auto"/>
              <w:rPr>
                <w:rFonts w:ascii="Calibri" w:hAnsi="Calibri" w:cs="Calibri"/>
                <w:b/>
                <w:color w:val="auto"/>
                <w:sz w:val="24"/>
              </w:rPr>
            </w:pPr>
            <w:r w:rsidRPr="009B03F8">
              <w:rPr>
                <w:rFonts w:ascii="Calibri" w:eastAsia="Times New Roman" w:hAnsi="Calibri" w:cs="Calibri"/>
                <w:b/>
                <w:bCs/>
                <w:color w:val="auto"/>
                <w:sz w:val="24"/>
              </w:rPr>
              <w:t xml:space="preserve">OUTCOME 6A: RATE REDUCTION | </w:t>
            </w:r>
            <w:r w:rsidRPr="009B03F8">
              <w:rPr>
                <w:rFonts w:ascii="Calibri" w:eastAsia="Times New Roman" w:hAnsi="Calibri" w:cs="Calibri"/>
                <w:bCs/>
                <w:color w:val="auto"/>
                <w:sz w:val="24"/>
              </w:rPr>
              <w:t>HOSPITALIZATION</w:t>
            </w:r>
          </w:p>
        </w:tc>
      </w:tr>
      <w:tr w:rsidR="00382202" w:rsidRPr="00CE6F3D" w14:paraId="22540AE6" w14:textId="77777777" w:rsidTr="007C7AE7">
        <w:trPr>
          <w:trHeight w:val="341"/>
        </w:trPr>
        <w:tc>
          <w:tcPr>
            <w:tcW w:w="2870" w:type="dxa"/>
            <w:shd w:val="clear" w:color="auto" w:fill="FFE699"/>
            <w:noWrap/>
            <w:vAlign w:val="center"/>
          </w:tcPr>
          <w:p w14:paraId="71B82129" w14:textId="52F4EB70" w:rsidR="00382202" w:rsidRPr="004D7D9D" w:rsidRDefault="00382202" w:rsidP="009E0C3D">
            <w:pPr>
              <w:spacing w:line="240" w:lineRule="auto"/>
              <w:jc w:val="right"/>
              <w:rPr>
                <w:rFonts w:ascii="Calibri" w:eastAsia="Times New Roman" w:hAnsi="Calibri" w:cs="Calibri"/>
                <w:b/>
                <w:color w:val="000000"/>
                <w:sz w:val="24"/>
              </w:rPr>
            </w:pPr>
            <w:r>
              <w:rPr>
                <w:rFonts w:ascii="Calibri" w:eastAsia="Times New Roman" w:hAnsi="Calibri" w:cs="Calibri"/>
                <w:b/>
                <w:color w:val="000000"/>
                <w:sz w:val="24"/>
              </w:rPr>
              <w:lastRenderedPageBreak/>
              <w:t>Description</w:t>
            </w:r>
          </w:p>
        </w:tc>
        <w:tc>
          <w:tcPr>
            <w:tcW w:w="7560" w:type="dxa"/>
            <w:shd w:val="clear" w:color="auto" w:fill="auto"/>
            <w:vAlign w:val="center"/>
          </w:tcPr>
          <w:p w14:paraId="6695F7E5" w14:textId="12A6B098" w:rsidR="00382202" w:rsidRPr="00365636" w:rsidRDefault="00382202" w:rsidP="00382202">
            <w:pPr>
              <w:spacing w:line="240" w:lineRule="auto"/>
              <w:rPr>
                <w:rFonts w:ascii="Calibri" w:eastAsia="Times New Roman" w:hAnsi="Calibri" w:cs="Calibri"/>
                <w:b/>
                <w:color w:val="000000"/>
                <w:sz w:val="20"/>
                <w:szCs w:val="20"/>
              </w:rPr>
            </w:pPr>
            <w:r w:rsidRPr="00365636">
              <w:rPr>
                <w:rFonts w:ascii="Calibri" w:eastAsia="Times New Roman" w:hAnsi="Calibri" w:cs="Calibri"/>
                <w:color w:val="auto"/>
                <w:sz w:val="20"/>
                <w:szCs w:val="20"/>
              </w:rPr>
              <w:t xml:space="preserve">Rate of </w:t>
            </w:r>
            <w:r w:rsidR="005653E4">
              <w:rPr>
                <w:rFonts w:ascii="Calibri" w:eastAsia="Times New Roman" w:hAnsi="Calibri" w:cs="Calibri"/>
                <w:color w:val="auto"/>
                <w:sz w:val="20"/>
                <w:szCs w:val="20"/>
              </w:rPr>
              <w:t>hospitalizations</w:t>
            </w:r>
            <w:r w:rsidRPr="00365636">
              <w:rPr>
                <w:rFonts w:ascii="Calibri" w:eastAsia="Times New Roman" w:hAnsi="Calibri" w:cs="Calibri"/>
                <w:color w:val="auto"/>
                <w:sz w:val="20"/>
                <w:szCs w:val="20"/>
              </w:rPr>
              <w:t xml:space="preserve"> for mental health or substance use</w:t>
            </w:r>
            <w:r w:rsidR="003367C4">
              <w:rPr>
                <w:rFonts w:ascii="Calibri" w:eastAsia="Times New Roman" w:hAnsi="Calibri" w:cs="Calibri"/>
                <w:color w:val="auto"/>
                <w:sz w:val="20"/>
                <w:szCs w:val="20"/>
              </w:rPr>
              <w:t xml:space="preserve"> of </w:t>
            </w:r>
            <w:r w:rsidR="00A76F05">
              <w:rPr>
                <w:rFonts w:ascii="Calibri" w:eastAsia="Times New Roman" w:hAnsi="Calibri" w:cs="Calibri"/>
                <w:color w:val="auto"/>
                <w:sz w:val="20"/>
                <w:szCs w:val="20"/>
              </w:rPr>
              <w:t>participants</w:t>
            </w:r>
            <w:r w:rsidRPr="00365636">
              <w:rPr>
                <w:rFonts w:ascii="Calibri" w:eastAsia="Times New Roman" w:hAnsi="Calibri" w:cs="Calibri"/>
                <w:color w:val="auto"/>
                <w:sz w:val="20"/>
                <w:szCs w:val="20"/>
              </w:rPr>
              <w:t xml:space="preserve"> while enrolled in the program</w:t>
            </w:r>
            <w:r w:rsidR="00B77307">
              <w:rPr>
                <w:rFonts w:ascii="Calibri" w:eastAsia="Times New Roman" w:hAnsi="Calibri" w:cs="Calibri"/>
                <w:color w:val="000000"/>
                <w:sz w:val="20"/>
                <w:szCs w:val="20"/>
              </w:rPr>
              <w:t xml:space="preserve"> during the fiscal year</w:t>
            </w:r>
            <w:r w:rsidRPr="00365636">
              <w:rPr>
                <w:rFonts w:ascii="Calibri" w:eastAsia="Times New Roman" w:hAnsi="Calibri" w:cs="Calibri"/>
                <w:color w:val="auto"/>
                <w:sz w:val="20"/>
                <w:szCs w:val="20"/>
              </w:rPr>
              <w:t>.</w:t>
            </w:r>
            <w:r w:rsidRPr="00365636">
              <w:rPr>
                <w:rFonts w:ascii="Calibri" w:hAnsi="Calibri" w:cs="Calibri"/>
                <w:b/>
                <w:sz w:val="20"/>
                <w:szCs w:val="20"/>
              </w:rPr>
              <w:t xml:space="preserve">  </w:t>
            </w:r>
          </w:p>
        </w:tc>
      </w:tr>
      <w:tr w:rsidR="00382202" w:rsidRPr="00CE6F3D" w14:paraId="2A7E3CC7" w14:textId="77777777" w:rsidTr="007C7AE7">
        <w:trPr>
          <w:trHeight w:val="548"/>
        </w:trPr>
        <w:tc>
          <w:tcPr>
            <w:tcW w:w="2870" w:type="dxa"/>
            <w:shd w:val="clear" w:color="auto" w:fill="FFE699"/>
            <w:noWrap/>
            <w:vAlign w:val="center"/>
            <w:hideMark/>
          </w:tcPr>
          <w:p w14:paraId="71D3935C" w14:textId="77777777" w:rsidR="00382202" w:rsidRPr="004D7D9D" w:rsidRDefault="00382202" w:rsidP="004C17CA">
            <w:pPr>
              <w:spacing w:line="240" w:lineRule="auto"/>
              <w:jc w:val="right"/>
              <w:rPr>
                <w:rFonts w:ascii="Calibri" w:eastAsia="Times New Roman" w:hAnsi="Calibri" w:cs="Calibri"/>
                <w:b/>
                <w:bCs/>
                <w:color w:val="000000"/>
                <w:sz w:val="24"/>
              </w:rPr>
            </w:pPr>
            <w:r w:rsidRPr="004D7D9D">
              <w:rPr>
                <w:rFonts w:ascii="Calibri" w:eastAsia="Times New Roman" w:hAnsi="Calibri" w:cs="Calibri"/>
                <w:b/>
                <w:bCs/>
                <w:color w:val="000000"/>
                <w:sz w:val="24"/>
              </w:rPr>
              <w:t>Numerator</w:t>
            </w:r>
          </w:p>
        </w:tc>
        <w:tc>
          <w:tcPr>
            <w:tcW w:w="7560" w:type="dxa"/>
            <w:shd w:val="clear" w:color="auto" w:fill="auto"/>
            <w:vAlign w:val="center"/>
            <w:hideMark/>
          </w:tcPr>
          <w:p w14:paraId="5CC91D84" w14:textId="5D9BC682" w:rsidR="00382202" w:rsidRPr="00365636" w:rsidRDefault="00382202" w:rsidP="006D4E14">
            <w:pPr>
              <w:spacing w:line="240" w:lineRule="auto"/>
              <w:rPr>
                <w:rFonts w:ascii="Calibri" w:eastAsia="Times New Roman" w:hAnsi="Calibri" w:cs="Calibri"/>
                <w:color w:val="000000"/>
                <w:sz w:val="20"/>
                <w:szCs w:val="20"/>
              </w:rPr>
            </w:pPr>
            <w:r w:rsidRPr="00365636">
              <w:rPr>
                <w:rFonts w:ascii="Calibri" w:eastAsia="Times New Roman" w:hAnsi="Calibri" w:cs="Calibri"/>
                <w:color w:val="auto"/>
                <w:sz w:val="20"/>
                <w:szCs w:val="20"/>
              </w:rPr>
              <w:t>T</w:t>
            </w:r>
            <w:r w:rsidR="00F54E92">
              <w:rPr>
                <w:rFonts w:ascii="Calibri" w:eastAsia="Times New Roman" w:hAnsi="Calibri" w:cs="Calibri"/>
                <w:color w:val="auto"/>
                <w:sz w:val="20"/>
                <w:szCs w:val="20"/>
              </w:rPr>
              <w:t>otal</w:t>
            </w:r>
            <w:r w:rsidRPr="00365636">
              <w:rPr>
                <w:rFonts w:ascii="Calibri" w:eastAsia="Times New Roman" w:hAnsi="Calibri" w:cs="Calibri"/>
                <w:color w:val="auto"/>
                <w:sz w:val="20"/>
                <w:szCs w:val="20"/>
              </w:rPr>
              <w:t xml:space="preserve"> number of unique hospitalizations by participants for mental health or substance use that occurred while enrolled during the fiscal year.</w:t>
            </w:r>
          </w:p>
        </w:tc>
      </w:tr>
      <w:tr w:rsidR="00382202" w:rsidRPr="00CE6F3D" w14:paraId="1236D3FE" w14:textId="77777777" w:rsidTr="007C7AE7">
        <w:trPr>
          <w:trHeight w:val="575"/>
        </w:trPr>
        <w:tc>
          <w:tcPr>
            <w:tcW w:w="2870" w:type="dxa"/>
            <w:shd w:val="clear" w:color="auto" w:fill="FFE699"/>
            <w:noWrap/>
            <w:vAlign w:val="center"/>
            <w:hideMark/>
          </w:tcPr>
          <w:p w14:paraId="1EF44B06" w14:textId="77777777" w:rsidR="00382202" w:rsidRPr="004D7D9D" w:rsidRDefault="00382202" w:rsidP="004C17CA">
            <w:pPr>
              <w:spacing w:line="240" w:lineRule="auto"/>
              <w:jc w:val="right"/>
              <w:rPr>
                <w:rFonts w:ascii="Calibri" w:eastAsia="Times New Roman" w:hAnsi="Calibri" w:cs="Calibri"/>
                <w:b/>
                <w:bCs/>
                <w:color w:val="000000"/>
                <w:sz w:val="24"/>
              </w:rPr>
            </w:pPr>
            <w:r w:rsidRPr="004D7D9D">
              <w:rPr>
                <w:rFonts w:ascii="Calibri" w:eastAsia="Times New Roman" w:hAnsi="Calibri" w:cs="Calibri"/>
                <w:b/>
                <w:bCs/>
                <w:color w:val="000000"/>
                <w:sz w:val="24"/>
              </w:rPr>
              <w:t>Denominator</w:t>
            </w:r>
          </w:p>
        </w:tc>
        <w:tc>
          <w:tcPr>
            <w:tcW w:w="7560" w:type="dxa"/>
            <w:shd w:val="clear" w:color="auto" w:fill="auto"/>
            <w:vAlign w:val="center"/>
            <w:hideMark/>
          </w:tcPr>
          <w:p w14:paraId="1CEEDA3B" w14:textId="3C1B57AC" w:rsidR="00382202" w:rsidRPr="00365636" w:rsidRDefault="00F54E92" w:rsidP="006D4E14">
            <w:pPr>
              <w:spacing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Total n</w:t>
            </w:r>
            <w:r w:rsidR="00382202" w:rsidRPr="00365636">
              <w:rPr>
                <w:rFonts w:ascii="Calibri" w:eastAsia="Times New Roman" w:hAnsi="Calibri" w:cs="Calibri"/>
                <w:color w:val="000000"/>
                <w:sz w:val="20"/>
                <w:szCs w:val="20"/>
              </w:rPr>
              <w:t xml:space="preserve">umber of unique participants that have received a minimum of one grant-funded service </w:t>
            </w:r>
            <w:r w:rsidR="00B77307">
              <w:rPr>
                <w:rFonts w:ascii="Calibri" w:eastAsia="Times New Roman" w:hAnsi="Calibri" w:cs="Calibri"/>
                <w:color w:val="000000"/>
                <w:sz w:val="20"/>
                <w:szCs w:val="20"/>
              </w:rPr>
              <w:t>during</w:t>
            </w:r>
            <w:r w:rsidR="00382202" w:rsidRPr="00365636">
              <w:rPr>
                <w:rFonts w:ascii="Calibri" w:eastAsia="Times New Roman" w:hAnsi="Calibri" w:cs="Calibri"/>
                <w:color w:val="000000"/>
                <w:sz w:val="20"/>
                <w:szCs w:val="20"/>
              </w:rPr>
              <w:t xml:space="preserve"> the fiscal year.</w:t>
            </w:r>
          </w:p>
        </w:tc>
      </w:tr>
      <w:tr w:rsidR="00382202" w:rsidRPr="00CE6F3D" w14:paraId="0A286A87" w14:textId="77777777" w:rsidTr="007C7AE7">
        <w:trPr>
          <w:trHeight w:val="377"/>
        </w:trPr>
        <w:tc>
          <w:tcPr>
            <w:tcW w:w="2870" w:type="dxa"/>
            <w:shd w:val="clear" w:color="auto" w:fill="FFE699"/>
            <w:noWrap/>
            <w:vAlign w:val="center"/>
          </w:tcPr>
          <w:p w14:paraId="729CBEBC" w14:textId="6EB1F503" w:rsidR="00382202" w:rsidRPr="00485BEF" w:rsidRDefault="00382202" w:rsidP="00485BEF">
            <w:pPr>
              <w:pStyle w:val="CommentText"/>
              <w:jc w:val="right"/>
              <w:rPr>
                <w:rFonts w:ascii="Calibri" w:hAnsi="Calibri" w:cs="Calibri"/>
                <w:b/>
                <w:sz w:val="24"/>
                <w:szCs w:val="22"/>
              </w:rPr>
            </w:pPr>
            <w:r>
              <w:rPr>
                <w:rFonts w:ascii="Calibri" w:hAnsi="Calibri" w:cs="Calibri"/>
                <w:b/>
                <w:sz w:val="24"/>
                <w:szCs w:val="22"/>
              </w:rPr>
              <w:t>Data Source</w:t>
            </w:r>
          </w:p>
        </w:tc>
        <w:tc>
          <w:tcPr>
            <w:tcW w:w="7560" w:type="dxa"/>
            <w:shd w:val="clear" w:color="auto" w:fill="auto"/>
            <w:vAlign w:val="center"/>
          </w:tcPr>
          <w:p w14:paraId="024E1FD9" w14:textId="77D2DD99" w:rsidR="00382202" w:rsidRPr="00365636" w:rsidRDefault="00382202" w:rsidP="00485BEF">
            <w:pPr>
              <w:spacing w:line="240" w:lineRule="auto"/>
              <w:rPr>
                <w:rFonts w:ascii="Calibri" w:eastAsia="Times New Roman" w:hAnsi="Calibri" w:cs="Calibri"/>
                <w:color w:val="000000"/>
                <w:sz w:val="20"/>
                <w:szCs w:val="20"/>
              </w:rPr>
            </w:pPr>
            <w:r w:rsidRPr="00365636">
              <w:rPr>
                <w:rFonts w:ascii="Calibri" w:hAnsi="Calibri" w:cs="Calibri"/>
                <w:sz w:val="20"/>
                <w:szCs w:val="20"/>
              </w:rPr>
              <w:t>Client self-report.</w:t>
            </w:r>
          </w:p>
        </w:tc>
      </w:tr>
      <w:tr w:rsidR="00382202" w:rsidRPr="00CE6F3D" w14:paraId="68700B0F" w14:textId="77777777" w:rsidTr="007C7AE7">
        <w:trPr>
          <w:trHeight w:val="782"/>
        </w:trPr>
        <w:tc>
          <w:tcPr>
            <w:tcW w:w="2870" w:type="dxa"/>
            <w:shd w:val="clear" w:color="auto" w:fill="FFE699"/>
            <w:noWrap/>
            <w:vAlign w:val="center"/>
          </w:tcPr>
          <w:p w14:paraId="6DEC52A0" w14:textId="3A48D2B0" w:rsidR="00382202" w:rsidRPr="004D7D9D" w:rsidRDefault="00382202" w:rsidP="004C17CA">
            <w:pPr>
              <w:pStyle w:val="CommentText"/>
              <w:jc w:val="right"/>
              <w:rPr>
                <w:rFonts w:ascii="Calibri" w:hAnsi="Calibri" w:cs="Calibri"/>
                <w:b/>
                <w:sz w:val="24"/>
                <w:szCs w:val="22"/>
              </w:rPr>
            </w:pPr>
            <w:r>
              <w:rPr>
                <w:rFonts w:ascii="Calibri" w:eastAsia="Times New Roman" w:hAnsi="Calibri" w:cs="Calibri"/>
                <w:b/>
                <w:bCs/>
                <w:color w:val="000000"/>
                <w:sz w:val="24"/>
                <w:szCs w:val="24"/>
              </w:rPr>
              <w:t>Data collection t</w:t>
            </w:r>
            <w:r w:rsidRPr="004D7D9D">
              <w:rPr>
                <w:rFonts w:ascii="Calibri" w:eastAsia="Times New Roman" w:hAnsi="Calibri" w:cs="Calibri"/>
                <w:b/>
                <w:bCs/>
                <w:color w:val="000000"/>
                <w:sz w:val="24"/>
                <w:szCs w:val="24"/>
              </w:rPr>
              <w:t>imepoint</w:t>
            </w:r>
            <w:r>
              <w:rPr>
                <w:rFonts w:ascii="Calibri" w:eastAsia="Times New Roman" w:hAnsi="Calibri" w:cs="Calibri"/>
                <w:b/>
                <w:bCs/>
                <w:color w:val="000000"/>
                <w:sz w:val="24"/>
                <w:szCs w:val="24"/>
              </w:rPr>
              <w:t>s from participant</w:t>
            </w:r>
          </w:p>
        </w:tc>
        <w:tc>
          <w:tcPr>
            <w:tcW w:w="7560" w:type="dxa"/>
            <w:shd w:val="clear" w:color="auto" w:fill="auto"/>
            <w:vAlign w:val="center"/>
          </w:tcPr>
          <w:p w14:paraId="1E2ABBB7" w14:textId="06E3010C" w:rsidR="00382202" w:rsidRPr="00365636" w:rsidRDefault="00382202" w:rsidP="004F11FA">
            <w:pPr>
              <w:pStyle w:val="CommentText"/>
              <w:jc w:val="both"/>
              <w:rPr>
                <w:rFonts w:ascii="Calibri" w:hAnsi="Calibri" w:cs="Calibri"/>
              </w:rPr>
            </w:pPr>
            <w:r w:rsidRPr="00365636">
              <w:rPr>
                <w:rFonts w:ascii="Calibri" w:hAnsi="Calibri" w:cs="Calibri"/>
              </w:rPr>
              <w:t>Schedule to be determined by grantee to allow for quarterly reporting.</w:t>
            </w:r>
          </w:p>
        </w:tc>
      </w:tr>
      <w:tr w:rsidR="00382202" w:rsidRPr="00CE6F3D" w14:paraId="0BCCFDBC" w14:textId="77777777" w:rsidTr="007C7AE7">
        <w:trPr>
          <w:trHeight w:val="780"/>
        </w:trPr>
        <w:tc>
          <w:tcPr>
            <w:tcW w:w="2870" w:type="dxa"/>
            <w:shd w:val="clear" w:color="auto" w:fill="FFE699"/>
            <w:noWrap/>
            <w:vAlign w:val="center"/>
          </w:tcPr>
          <w:p w14:paraId="1B5F0FC2" w14:textId="63670A17" w:rsidR="00382202" w:rsidRPr="00E21EDB" w:rsidRDefault="000A3747" w:rsidP="00E21EDB">
            <w:pPr>
              <w:pStyle w:val="CommentText"/>
              <w:jc w:val="right"/>
              <w:rPr>
                <w:rFonts w:ascii="Calibri" w:hAnsi="Calibri" w:cs="Calibri"/>
                <w:sz w:val="22"/>
                <w:szCs w:val="24"/>
              </w:rPr>
            </w:pPr>
            <w:r>
              <w:rPr>
                <w:rFonts w:ascii="Calibri" w:eastAsia="Times New Roman" w:hAnsi="Calibri" w:cs="Calibri"/>
                <w:b/>
                <w:bCs/>
                <w:color w:val="000000"/>
                <w:sz w:val="24"/>
                <w:szCs w:val="24"/>
              </w:rPr>
              <w:t xml:space="preserve">Data Notes </w:t>
            </w:r>
          </w:p>
        </w:tc>
        <w:tc>
          <w:tcPr>
            <w:tcW w:w="7560" w:type="dxa"/>
            <w:shd w:val="clear" w:color="auto" w:fill="auto"/>
            <w:vAlign w:val="center"/>
          </w:tcPr>
          <w:p w14:paraId="19EE0EDC" w14:textId="07DAA002" w:rsidR="00382202" w:rsidRPr="00365636" w:rsidRDefault="00382202" w:rsidP="00E21EDB">
            <w:pPr>
              <w:pStyle w:val="CommentText"/>
              <w:numPr>
                <w:ilvl w:val="0"/>
                <w:numId w:val="22"/>
              </w:numPr>
              <w:ind w:left="252" w:hanging="252"/>
              <w:rPr>
                <w:rFonts w:ascii="Calibri" w:hAnsi="Calibri" w:cs="Calibri"/>
              </w:rPr>
            </w:pPr>
            <w:r w:rsidRPr="00365636">
              <w:rPr>
                <w:rFonts w:ascii="Calibri" w:hAnsi="Calibri" w:cs="Calibri"/>
              </w:rPr>
              <w:t xml:space="preserve">Grantees reporting this outcome must also report </w:t>
            </w:r>
            <w:r w:rsidRPr="00365636">
              <w:rPr>
                <w:rFonts w:ascii="Calibri" w:hAnsi="Calibri" w:cs="Calibri"/>
                <w:b/>
              </w:rPr>
              <w:t>Outcome</w:t>
            </w:r>
            <w:r w:rsidRPr="00365636">
              <w:rPr>
                <w:rFonts w:ascii="Calibri" w:hAnsi="Calibri" w:cs="Calibri"/>
              </w:rPr>
              <w:t xml:space="preserve"> </w:t>
            </w:r>
            <w:r w:rsidR="00546478" w:rsidRPr="00365636">
              <w:rPr>
                <w:rFonts w:ascii="Calibri" w:hAnsi="Calibri" w:cs="Calibri"/>
                <w:b/>
              </w:rPr>
              <w:t>7D:</w:t>
            </w:r>
            <w:r w:rsidRPr="00365636">
              <w:rPr>
                <w:rFonts w:ascii="Calibri" w:hAnsi="Calibri" w:cs="Calibri"/>
                <w:b/>
              </w:rPr>
              <w:t xml:space="preserve"> Reduced Time in a Hospital, Justice and/or Homeless Setting</w:t>
            </w:r>
            <w:r w:rsidR="00546478" w:rsidRPr="00365636">
              <w:rPr>
                <w:rFonts w:ascii="Calibri" w:hAnsi="Calibri" w:cs="Calibri"/>
              </w:rPr>
              <w:t xml:space="preserve">. </w:t>
            </w:r>
            <w:r w:rsidRPr="00365636">
              <w:rPr>
                <w:rFonts w:ascii="Calibri" w:hAnsi="Calibri" w:cs="Calibri"/>
              </w:rPr>
              <w:t xml:space="preserve"> </w:t>
            </w:r>
          </w:p>
          <w:p w14:paraId="28EC4983" w14:textId="18365036" w:rsidR="00382202" w:rsidRPr="00365636" w:rsidDel="004D2531" w:rsidRDefault="00382202" w:rsidP="00E21EDB">
            <w:pPr>
              <w:pStyle w:val="CommentText"/>
              <w:numPr>
                <w:ilvl w:val="0"/>
                <w:numId w:val="22"/>
              </w:numPr>
              <w:ind w:left="252" w:hanging="252"/>
              <w:rPr>
                <w:rFonts w:ascii="Calibri" w:hAnsi="Calibri" w:cs="Calibri"/>
              </w:rPr>
            </w:pPr>
            <w:r w:rsidRPr="00365636">
              <w:rPr>
                <w:rFonts w:ascii="Calibri" w:hAnsi="Calibri" w:cs="Calibri"/>
              </w:rPr>
              <w:t xml:space="preserve">Comparative rate data will be identified </w:t>
            </w:r>
            <w:r w:rsidR="00546478" w:rsidRPr="00365636">
              <w:rPr>
                <w:rFonts w:ascii="Calibri" w:hAnsi="Calibri" w:cs="Calibri"/>
              </w:rPr>
              <w:t xml:space="preserve">by HHS. </w:t>
            </w:r>
            <w:r w:rsidRPr="00365636">
              <w:rPr>
                <w:rFonts w:ascii="Calibri" w:hAnsi="Calibri" w:cs="Calibri"/>
              </w:rPr>
              <w:t xml:space="preserve"> </w:t>
            </w:r>
          </w:p>
        </w:tc>
      </w:tr>
    </w:tbl>
    <w:p w14:paraId="3B078D89" w14:textId="77777777" w:rsidR="00F033C4" w:rsidRPr="00F033C4" w:rsidRDefault="00F033C4" w:rsidP="005326FB">
      <w:pPr>
        <w:rPr>
          <w:sz w:val="16"/>
          <w:szCs w:val="16"/>
        </w:rPr>
      </w:pPr>
    </w:p>
    <w:tbl>
      <w:tblPr>
        <w:tblW w:w="104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0"/>
        <w:gridCol w:w="7560"/>
      </w:tblGrid>
      <w:tr w:rsidR="00382202" w:rsidRPr="00CE6F3D" w14:paraId="214FCF47" w14:textId="77777777" w:rsidTr="004917BF">
        <w:trPr>
          <w:trHeight w:val="350"/>
        </w:trPr>
        <w:tc>
          <w:tcPr>
            <w:tcW w:w="10430" w:type="dxa"/>
            <w:gridSpan w:val="2"/>
            <w:shd w:val="clear" w:color="auto" w:fill="FFC600" w:themeFill="accent4"/>
            <w:noWrap/>
            <w:vAlign w:val="center"/>
          </w:tcPr>
          <w:p w14:paraId="7DFB0084" w14:textId="137E5819" w:rsidR="00382202" w:rsidRPr="009B03F8" w:rsidRDefault="00382202" w:rsidP="00382202">
            <w:pPr>
              <w:spacing w:line="240" w:lineRule="auto"/>
              <w:rPr>
                <w:rFonts w:ascii="Calibri" w:hAnsi="Calibri" w:cs="Calibri"/>
                <w:b/>
                <w:color w:val="auto"/>
                <w:sz w:val="24"/>
              </w:rPr>
            </w:pPr>
            <w:r w:rsidRPr="009B03F8">
              <w:rPr>
                <w:rFonts w:ascii="Calibri" w:eastAsia="Times New Roman" w:hAnsi="Calibri" w:cs="Calibri"/>
                <w:b/>
                <w:bCs/>
                <w:color w:val="auto"/>
                <w:sz w:val="24"/>
              </w:rPr>
              <w:t xml:space="preserve">OUTCOME 6B: RATE REDUCTION | </w:t>
            </w:r>
            <w:r w:rsidRPr="009B03F8">
              <w:rPr>
                <w:rFonts w:ascii="Calibri" w:eastAsia="Times New Roman" w:hAnsi="Calibri" w:cs="Calibri"/>
                <w:bCs/>
                <w:color w:val="auto"/>
                <w:sz w:val="24"/>
              </w:rPr>
              <w:t>EMERGENCY ROOM USE</w:t>
            </w:r>
          </w:p>
        </w:tc>
      </w:tr>
      <w:tr w:rsidR="00382202" w:rsidRPr="00CE6F3D" w14:paraId="398F489D" w14:textId="77777777" w:rsidTr="007C7AE7">
        <w:trPr>
          <w:trHeight w:val="530"/>
        </w:trPr>
        <w:tc>
          <w:tcPr>
            <w:tcW w:w="2870" w:type="dxa"/>
            <w:shd w:val="clear" w:color="auto" w:fill="FFE699"/>
            <w:noWrap/>
            <w:vAlign w:val="center"/>
          </w:tcPr>
          <w:p w14:paraId="47CC5287" w14:textId="5CF7F7EB" w:rsidR="00382202" w:rsidRPr="00FF1CE6" w:rsidRDefault="00382202" w:rsidP="00382202">
            <w:pPr>
              <w:spacing w:line="240" w:lineRule="auto"/>
              <w:jc w:val="right"/>
              <w:rPr>
                <w:rFonts w:ascii="Calibri" w:hAnsi="Calibri" w:cs="Calibri"/>
                <w:b/>
                <w:color w:val="auto"/>
                <w:sz w:val="24"/>
              </w:rPr>
            </w:pPr>
            <w:r>
              <w:rPr>
                <w:rFonts w:ascii="Calibri" w:hAnsi="Calibri" w:cs="Calibri"/>
                <w:b/>
                <w:color w:val="auto"/>
                <w:sz w:val="24"/>
              </w:rPr>
              <w:t>Description</w:t>
            </w:r>
          </w:p>
        </w:tc>
        <w:tc>
          <w:tcPr>
            <w:tcW w:w="7560" w:type="dxa"/>
            <w:shd w:val="clear" w:color="auto" w:fill="auto"/>
            <w:vAlign w:val="center"/>
          </w:tcPr>
          <w:p w14:paraId="319EF0F9" w14:textId="2FF5E3B7" w:rsidR="00382202" w:rsidRPr="00365636" w:rsidRDefault="00382202" w:rsidP="00382202">
            <w:pPr>
              <w:spacing w:line="240" w:lineRule="auto"/>
              <w:rPr>
                <w:rFonts w:ascii="Calibri" w:hAnsi="Calibri" w:cs="Calibri"/>
                <w:b/>
                <w:color w:val="auto"/>
                <w:sz w:val="20"/>
                <w:szCs w:val="20"/>
              </w:rPr>
            </w:pPr>
            <w:r w:rsidRPr="00365636">
              <w:rPr>
                <w:rFonts w:ascii="Calibri" w:eastAsia="Times New Roman" w:hAnsi="Calibri" w:cs="Calibri"/>
                <w:color w:val="000000"/>
                <w:sz w:val="20"/>
                <w:szCs w:val="20"/>
              </w:rPr>
              <w:t xml:space="preserve">Rate of </w:t>
            </w:r>
            <w:r w:rsidR="003367C4">
              <w:rPr>
                <w:rFonts w:ascii="Calibri" w:eastAsia="Times New Roman" w:hAnsi="Calibri" w:cs="Calibri"/>
                <w:color w:val="000000"/>
                <w:sz w:val="20"/>
                <w:szCs w:val="20"/>
              </w:rPr>
              <w:t xml:space="preserve">unique </w:t>
            </w:r>
            <w:r w:rsidRPr="00365636">
              <w:rPr>
                <w:rFonts w:ascii="Calibri" w:eastAsia="Times New Roman" w:hAnsi="Calibri" w:cs="Calibri"/>
                <w:color w:val="000000"/>
                <w:sz w:val="20"/>
                <w:szCs w:val="20"/>
              </w:rPr>
              <w:t xml:space="preserve">emergency room </w:t>
            </w:r>
            <w:r w:rsidR="003367C4">
              <w:rPr>
                <w:rFonts w:ascii="Calibri" w:eastAsia="Times New Roman" w:hAnsi="Calibri" w:cs="Calibri"/>
                <w:color w:val="000000"/>
                <w:sz w:val="20"/>
                <w:szCs w:val="20"/>
              </w:rPr>
              <w:t>visits</w:t>
            </w:r>
            <w:r w:rsidR="003367C4" w:rsidRPr="00365636">
              <w:rPr>
                <w:rFonts w:ascii="Calibri" w:eastAsia="Times New Roman" w:hAnsi="Calibri" w:cs="Calibri"/>
                <w:color w:val="000000"/>
                <w:sz w:val="20"/>
                <w:szCs w:val="20"/>
              </w:rPr>
              <w:t xml:space="preserve"> </w:t>
            </w:r>
            <w:r w:rsidRPr="00365636">
              <w:rPr>
                <w:rFonts w:ascii="Calibri" w:eastAsia="Times New Roman" w:hAnsi="Calibri" w:cs="Calibri"/>
                <w:color w:val="000000"/>
                <w:sz w:val="20"/>
                <w:szCs w:val="20"/>
              </w:rPr>
              <w:t xml:space="preserve">for mental health or substance use </w:t>
            </w:r>
            <w:r w:rsidR="003367C4">
              <w:rPr>
                <w:rFonts w:ascii="Calibri" w:eastAsia="Times New Roman" w:hAnsi="Calibri" w:cs="Calibri"/>
                <w:color w:val="000000"/>
                <w:sz w:val="20"/>
                <w:szCs w:val="20"/>
              </w:rPr>
              <w:t xml:space="preserve">by participants </w:t>
            </w:r>
            <w:r w:rsidRPr="00365636">
              <w:rPr>
                <w:rFonts w:ascii="Calibri" w:eastAsia="Times New Roman" w:hAnsi="Calibri" w:cs="Calibri"/>
                <w:color w:val="000000"/>
                <w:sz w:val="20"/>
                <w:szCs w:val="20"/>
              </w:rPr>
              <w:t>while enrolled in the program</w:t>
            </w:r>
            <w:r w:rsidR="00B77307">
              <w:rPr>
                <w:rFonts w:ascii="Calibri" w:eastAsia="Times New Roman" w:hAnsi="Calibri" w:cs="Calibri"/>
                <w:color w:val="000000"/>
                <w:sz w:val="20"/>
                <w:szCs w:val="20"/>
              </w:rPr>
              <w:t xml:space="preserve"> during the fiscal year</w:t>
            </w:r>
            <w:r w:rsidRPr="00365636">
              <w:rPr>
                <w:rFonts w:ascii="Calibri" w:eastAsia="Times New Roman" w:hAnsi="Calibri" w:cs="Calibri"/>
                <w:color w:val="000000"/>
                <w:sz w:val="20"/>
                <w:szCs w:val="20"/>
              </w:rPr>
              <w:t>.</w:t>
            </w:r>
          </w:p>
        </w:tc>
      </w:tr>
      <w:tr w:rsidR="00382202" w:rsidRPr="00CE6F3D" w14:paraId="3EEB0FA9" w14:textId="77777777" w:rsidTr="007C7AE7">
        <w:trPr>
          <w:trHeight w:val="440"/>
        </w:trPr>
        <w:tc>
          <w:tcPr>
            <w:tcW w:w="2870" w:type="dxa"/>
            <w:shd w:val="clear" w:color="auto" w:fill="FFE699"/>
            <w:noWrap/>
            <w:vAlign w:val="center"/>
            <w:hideMark/>
          </w:tcPr>
          <w:p w14:paraId="0ED6F05A" w14:textId="77777777" w:rsidR="00382202" w:rsidRPr="004D7D9D" w:rsidRDefault="00382202" w:rsidP="004C17CA">
            <w:pPr>
              <w:spacing w:line="240" w:lineRule="auto"/>
              <w:jc w:val="right"/>
              <w:rPr>
                <w:rFonts w:ascii="Calibri" w:eastAsia="Times New Roman" w:hAnsi="Calibri" w:cs="Calibri"/>
                <w:b/>
                <w:bCs/>
                <w:color w:val="000000"/>
                <w:sz w:val="24"/>
              </w:rPr>
            </w:pPr>
            <w:r w:rsidRPr="004D7D9D">
              <w:rPr>
                <w:rFonts w:ascii="Calibri" w:eastAsia="Times New Roman" w:hAnsi="Calibri" w:cs="Calibri"/>
                <w:b/>
                <w:bCs/>
                <w:color w:val="000000"/>
                <w:sz w:val="24"/>
              </w:rPr>
              <w:t>Numerator</w:t>
            </w:r>
          </w:p>
        </w:tc>
        <w:tc>
          <w:tcPr>
            <w:tcW w:w="7560" w:type="dxa"/>
            <w:shd w:val="clear" w:color="auto" w:fill="auto"/>
            <w:vAlign w:val="center"/>
            <w:hideMark/>
          </w:tcPr>
          <w:p w14:paraId="66CF6F3B" w14:textId="7C128227" w:rsidR="00382202" w:rsidRPr="00365636" w:rsidRDefault="00382202" w:rsidP="006D4E14">
            <w:pPr>
              <w:spacing w:line="240" w:lineRule="auto"/>
              <w:rPr>
                <w:rFonts w:ascii="Calibri" w:eastAsia="Times New Roman" w:hAnsi="Calibri" w:cs="Calibri"/>
                <w:color w:val="000000"/>
                <w:sz w:val="20"/>
                <w:szCs w:val="20"/>
              </w:rPr>
            </w:pPr>
            <w:r w:rsidRPr="00365636">
              <w:rPr>
                <w:rFonts w:ascii="Calibri" w:eastAsia="Times New Roman" w:hAnsi="Calibri" w:cs="Calibri"/>
                <w:color w:val="000000"/>
                <w:sz w:val="20"/>
                <w:szCs w:val="20"/>
              </w:rPr>
              <w:t>T</w:t>
            </w:r>
            <w:r w:rsidR="00F54E92">
              <w:rPr>
                <w:rFonts w:ascii="Calibri" w:eastAsia="Times New Roman" w:hAnsi="Calibri" w:cs="Calibri"/>
                <w:color w:val="000000"/>
                <w:sz w:val="20"/>
                <w:szCs w:val="20"/>
              </w:rPr>
              <w:t>otal</w:t>
            </w:r>
            <w:r w:rsidRPr="00365636">
              <w:rPr>
                <w:rFonts w:ascii="Calibri" w:eastAsia="Times New Roman" w:hAnsi="Calibri" w:cs="Calibri"/>
                <w:color w:val="000000"/>
                <w:sz w:val="20"/>
                <w:szCs w:val="20"/>
              </w:rPr>
              <w:t xml:space="preserve"> number of unique emergency room visits by participants for mental health or substance use that occurred while enrolled during the fiscal year. </w:t>
            </w:r>
          </w:p>
        </w:tc>
      </w:tr>
      <w:tr w:rsidR="00382202" w:rsidRPr="00CE6F3D" w14:paraId="382AD5EF" w14:textId="77777777" w:rsidTr="007C7AE7">
        <w:trPr>
          <w:trHeight w:val="512"/>
        </w:trPr>
        <w:tc>
          <w:tcPr>
            <w:tcW w:w="2870" w:type="dxa"/>
            <w:shd w:val="clear" w:color="auto" w:fill="FFE699"/>
            <w:noWrap/>
            <w:vAlign w:val="center"/>
            <w:hideMark/>
          </w:tcPr>
          <w:p w14:paraId="468B7537" w14:textId="77777777" w:rsidR="00382202" w:rsidRPr="004D7D9D" w:rsidRDefault="00382202" w:rsidP="004C17CA">
            <w:pPr>
              <w:spacing w:line="240" w:lineRule="auto"/>
              <w:jc w:val="right"/>
              <w:rPr>
                <w:rFonts w:ascii="Calibri" w:eastAsia="Times New Roman" w:hAnsi="Calibri" w:cs="Calibri"/>
                <w:b/>
                <w:bCs/>
                <w:color w:val="000000"/>
                <w:sz w:val="24"/>
              </w:rPr>
            </w:pPr>
            <w:r w:rsidRPr="004D7D9D">
              <w:rPr>
                <w:rFonts w:ascii="Calibri" w:eastAsia="Times New Roman" w:hAnsi="Calibri" w:cs="Calibri"/>
                <w:b/>
                <w:bCs/>
                <w:color w:val="000000"/>
                <w:sz w:val="24"/>
              </w:rPr>
              <w:t>Denominator</w:t>
            </w:r>
          </w:p>
        </w:tc>
        <w:tc>
          <w:tcPr>
            <w:tcW w:w="7560" w:type="dxa"/>
            <w:shd w:val="clear" w:color="auto" w:fill="auto"/>
            <w:vAlign w:val="center"/>
            <w:hideMark/>
          </w:tcPr>
          <w:p w14:paraId="6F1C9FC9" w14:textId="6D17FAB1" w:rsidR="00382202" w:rsidRPr="00365636" w:rsidRDefault="00F54E92" w:rsidP="006D4E14">
            <w:pPr>
              <w:spacing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Total n</w:t>
            </w:r>
            <w:r w:rsidR="00382202" w:rsidRPr="00365636">
              <w:rPr>
                <w:rFonts w:ascii="Calibri" w:eastAsia="Times New Roman" w:hAnsi="Calibri" w:cs="Calibri"/>
                <w:color w:val="000000"/>
                <w:sz w:val="20"/>
                <w:szCs w:val="20"/>
              </w:rPr>
              <w:t>umber of unique participants that have received a minimum of one grant-funded service within the fiscal year.</w:t>
            </w:r>
          </w:p>
        </w:tc>
      </w:tr>
      <w:tr w:rsidR="00382202" w:rsidRPr="00CE6F3D" w14:paraId="223611B7" w14:textId="77777777" w:rsidTr="007C7AE7">
        <w:trPr>
          <w:trHeight w:val="332"/>
        </w:trPr>
        <w:tc>
          <w:tcPr>
            <w:tcW w:w="2870" w:type="dxa"/>
            <w:shd w:val="clear" w:color="auto" w:fill="FFE699"/>
            <w:noWrap/>
            <w:vAlign w:val="center"/>
          </w:tcPr>
          <w:p w14:paraId="443939DD" w14:textId="3609A030" w:rsidR="00382202" w:rsidRPr="004D7D9D" w:rsidRDefault="00382202" w:rsidP="004C17CA">
            <w:pPr>
              <w:spacing w:line="240" w:lineRule="auto"/>
              <w:jc w:val="right"/>
              <w:rPr>
                <w:rFonts w:ascii="Calibri" w:eastAsia="Times New Roman" w:hAnsi="Calibri" w:cs="Calibri"/>
                <w:b/>
                <w:bCs/>
                <w:color w:val="000000"/>
                <w:sz w:val="24"/>
              </w:rPr>
            </w:pPr>
            <w:r>
              <w:rPr>
                <w:rFonts w:ascii="Calibri" w:hAnsi="Calibri" w:cs="Calibri"/>
                <w:b/>
                <w:sz w:val="24"/>
              </w:rPr>
              <w:t>Data Source</w:t>
            </w:r>
          </w:p>
        </w:tc>
        <w:tc>
          <w:tcPr>
            <w:tcW w:w="7560" w:type="dxa"/>
            <w:shd w:val="clear" w:color="auto" w:fill="auto"/>
            <w:vAlign w:val="center"/>
          </w:tcPr>
          <w:p w14:paraId="626D9D3D" w14:textId="198E0141" w:rsidR="00382202" w:rsidRPr="00365636" w:rsidRDefault="00382202" w:rsidP="00485BEF">
            <w:pPr>
              <w:pStyle w:val="CommentText"/>
              <w:rPr>
                <w:rFonts w:ascii="Calibri" w:eastAsia="Times New Roman" w:hAnsi="Calibri" w:cs="Calibri"/>
                <w:color w:val="000000"/>
              </w:rPr>
            </w:pPr>
            <w:r w:rsidRPr="00365636">
              <w:rPr>
                <w:rFonts w:ascii="Calibri" w:hAnsi="Calibri" w:cs="Calibri"/>
              </w:rPr>
              <w:t>Client self-report.</w:t>
            </w:r>
          </w:p>
        </w:tc>
      </w:tr>
      <w:tr w:rsidR="00382202" w:rsidRPr="00CE6F3D" w14:paraId="5497538F" w14:textId="77777777" w:rsidTr="007C7AE7">
        <w:trPr>
          <w:trHeight w:val="780"/>
        </w:trPr>
        <w:tc>
          <w:tcPr>
            <w:tcW w:w="2870" w:type="dxa"/>
            <w:shd w:val="clear" w:color="auto" w:fill="FFE699"/>
            <w:noWrap/>
            <w:vAlign w:val="center"/>
          </w:tcPr>
          <w:p w14:paraId="06F0697A" w14:textId="67FA9BC3" w:rsidR="00382202" w:rsidRPr="004D7D9D" w:rsidRDefault="00382202" w:rsidP="004C17CA">
            <w:pPr>
              <w:spacing w:line="240" w:lineRule="auto"/>
              <w:jc w:val="right"/>
              <w:rPr>
                <w:rFonts w:ascii="Calibri" w:hAnsi="Calibri" w:cs="Calibri"/>
                <w:b/>
                <w:sz w:val="24"/>
              </w:rPr>
            </w:pPr>
            <w:r>
              <w:rPr>
                <w:rFonts w:ascii="Calibri" w:eastAsia="Times New Roman" w:hAnsi="Calibri" w:cs="Calibri"/>
                <w:b/>
                <w:bCs/>
                <w:color w:val="000000"/>
                <w:sz w:val="24"/>
                <w:szCs w:val="24"/>
              </w:rPr>
              <w:t>Data collection t</w:t>
            </w:r>
            <w:r w:rsidRPr="004D7D9D">
              <w:rPr>
                <w:rFonts w:ascii="Calibri" w:eastAsia="Times New Roman" w:hAnsi="Calibri" w:cs="Calibri"/>
                <w:b/>
                <w:bCs/>
                <w:color w:val="000000"/>
                <w:sz w:val="24"/>
                <w:szCs w:val="24"/>
              </w:rPr>
              <w:t>imepoint</w:t>
            </w:r>
            <w:r>
              <w:rPr>
                <w:rFonts w:ascii="Calibri" w:eastAsia="Times New Roman" w:hAnsi="Calibri" w:cs="Calibri"/>
                <w:b/>
                <w:bCs/>
                <w:color w:val="000000"/>
                <w:sz w:val="24"/>
                <w:szCs w:val="24"/>
              </w:rPr>
              <w:t>s from participant</w:t>
            </w:r>
          </w:p>
        </w:tc>
        <w:tc>
          <w:tcPr>
            <w:tcW w:w="7560" w:type="dxa"/>
            <w:shd w:val="clear" w:color="auto" w:fill="auto"/>
            <w:vAlign w:val="center"/>
          </w:tcPr>
          <w:p w14:paraId="500B17A7" w14:textId="7294F7C2" w:rsidR="00382202" w:rsidRPr="00365636" w:rsidRDefault="00382202" w:rsidP="004F11FA">
            <w:pPr>
              <w:pStyle w:val="CommentText"/>
              <w:rPr>
                <w:rFonts w:ascii="Calibri" w:hAnsi="Calibri" w:cs="Calibri"/>
              </w:rPr>
            </w:pPr>
            <w:r w:rsidRPr="00365636">
              <w:rPr>
                <w:rFonts w:ascii="Calibri" w:hAnsi="Calibri" w:cs="Calibri"/>
              </w:rPr>
              <w:t>Schedule to be determined by grantee to allow for quarterly reporting.</w:t>
            </w:r>
          </w:p>
        </w:tc>
      </w:tr>
      <w:tr w:rsidR="00382202" w:rsidRPr="00CE6F3D" w14:paraId="63CF3CEC" w14:textId="77777777" w:rsidTr="007C7AE7">
        <w:trPr>
          <w:trHeight w:val="368"/>
        </w:trPr>
        <w:tc>
          <w:tcPr>
            <w:tcW w:w="2870" w:type="dxa"/>
            <w:shd w:val="clear" w:color="auto" w:fill="FFE699"/>
            <w:noWrap/>
            <w:vAlign w:val="center"/>
          </w:tcPr>
          <w:p w14:paraId="0D1B5B35" w14:textId="02FAF697" w:rsidR="00382202" w:rsidRPr="004D7D9D" w:rsidRDefault="00A97A73" w:rsidP="004C17CA">
            <w:pPr>
              <w:spacing w:line="240" w:lineRule="auto"/>
              <w:jc w:val="right"/>
              <w:rPr>
                <w:rFonts w:ascii="Calibri" w:eastAsia="Times New Roman" w:hAnsi="Calibri" w:cs="Calibri"/>
                <w:b/>
                <w:bCs/>
                <w:color w:val="000000"/>
                <w:sz w:val="24"/>
                <w:szCs w:val="24"/>
              </w:rPr>
            </w:pPr>
            <w:r>
              <w:rPr>
                <w:rFonts w:ascii="Calibri" w:eastAsia="Times New Roman" w:hAnsi="Calibri" w:cs="Calibri"/>
                <w:b/>
                <w:bCs/>
                <w:color w:val="000000"/>
                <w:sz w:val="24"/>
                <w:szCs w:val="24"/>
              </w:rPr>
              <w:t xml:space="preserve">Data Notes </w:t>
            </w:r>
          </w:p>
        </w:tc>
        <w:tc>
          <w:tcPr>
            <w:tcW w:w="7560" w:type="dxa"/>
            <w:shd w:val="clear" w:color="auto" w:fill="auto"/>
            <w:vAlign w:val="center"/>
          </w:tcPr>
          <w:p w14:paraId="27C62744" w14:textId="37A024FC" w:rsidR="00382202" w:rsidRPr="00365636" w:rsidRDefault="5D554FF5" w:rsidP="183903FA">
            <w:pPr>
              <w:pStyle w:val="CommentText"/>
              <w:numPr>
                <w:ilvl w:val="0"/>
                <w:numId w:val="22"/>
              </w:numPr>
              <w:ind w:left="252" w:hanging="252"/>
              <w:rPr>
                <w:rFonts w:ascii="Calibri" w:hAnsi="Calibri" w:cs="Calibri"/>
              </w:rPr>
            </w:pPr>
            <w:r w:rsidRPr="183903FA">
              <w:rPr>
                <w:rFonts w:ascii="Calibri" w:hAnsi="Calibri" w:cs="Calibri"/>
              </w:rPr>
              <w:t xml:space="preserve">Grantees reporting this outcome must also report </w:t>
            </w:r>
            <w:r w:rsidRPr="183903FA">
              <w:rPr>
                <w:rFonts w:ascii="Calibri" w:hAnsi="Calibri" w:cs="Calibri"/>
                <w:b/>
                <w:bCs/>
              </w:rPr>
              <w:t>Outcome</w:t>
            </w:r>
            <w:r w:rsidRPr="183903FA">
              <w:rPr>
                <w:rFonts w:ascii="Calibri" w:hAnsi="Calibri" w:cs="Calibri"/>
              </w:rPr>
              <w:t xml:space="preserve"> </w:t>
            </w:r>
            <w:r w:rsidRPr="183903FA">
              <w:rPr>
                <w:rFonts w:ascii="Calibri" w:hAnsi="Calibri" w:cs="Calibri"/>
                <w:b/>
                <w:bCs/>
              </w:rPr>
              <w:t>7D: Reduced Time in a Hospital, Justice and/or Homeless Setting</w:t>
            </w:r>
            <w:r w:rsidRPr="183903FA">
              <w:rPr>
                <w:rFonts w:ascii="Calibri" w:hAnsi="Calibri" w:cs="Calibri"/>
              </w:rPr>
              <w:t xml:space="preserve">.  </w:t>
            </w:r>
          </w:p>
          <w:p w14:paraId="6D86B4B4" w14:textId="739C1BF4" w:rsidR="00382202" w:rsidRPr="00365636" w:rsidRDefault="00382202" w:rsidP="183903FA">
            <w:pPr>
              <w:pStyle w:val="CommentText"/>
              <w:numPr>
                <w:ilvl w:val="0"/>
                <w:numId w:val="22"/>
              </w:numPr>
              <w:ind w:left="252" w:hanging="252"/>
            </w:pPr>
            <w:r w:rsidRPr="183903FA">
              <w:rPr>
                <w:rFonts w:ascii="Calibri" w:hAnsi="Calibri" w:cs="Calibri"/>
              </w:rPr>
              <w:t xml:space="preserve">Comparative rate data will be identified </w:t>
            </w:r>
            <w:r w:rsidR="0073762C" w:rsidRPr="183903FA">
              <w:rPr>
                <w:rFonts w:ascii="Calibri" w:hAnsi="Calibri" w:cs="Calibri"/>
              </w:rPr>
              <w:t xml:space="preserve">by HHS. </w:t>
            </w:r>
          </w:p>
        </w:tc>
      </w:tr>
    </w:tbl>
    <w:p w14:paraId="53CD58DA" w14:textId="77777777" w:rsidR="00253BD9" w:rsidRPr="0073762C" w:rsidRDefault="00253BD9" w:rsidP="005326FB">
      <w:pPr>
        <w:rPr>
          <w:sz w:val="16"/>
          <w:szCs w:val="16"/>
        </w:rPr>
      </w:pPr>
    </w:p>
    <w:tbl>
      <w:tblPr>
        <w:tblW w:w="104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0"/>
        <w:gridCol w:w="7560"/>
      </w:tblGrid>
      <w:tr w:rsidR="0073762C" w:rsidRPr="00CE6F3D" w14:paraId="1B7B5C13" w14:textId="77777777" w:rsidTr="004917BF">
        <w:trPr>
          <w:trHeight w:val="377"/>
        </w:trPr>
        <w:tc>
          <w:tcPr>
            <w:tcW w:w="10430" w:type="dxa"/>
            <w:gridSpan w:val="2"/>
            <w:shd w:val="clear" w:color="auto" w:fill="FFC600" w:themeFill="accent4"/>
            <w:noWrap/>
            <w:vAlign w:val="center"/>
          </w:tcPr>
          <w:p w14:paraId="370A26B2" w14:textId="6390D51C" w:rsidR="0073762C" w:rsidRPr="009B03F8" w:rsidRDefault="0073762C" w:rsidP="0073762C">
            <w:pPr>
              <w:spacing w:line="240" w:lineRule="auto"/>
              <w:rPr>
                <w:rFonts w:ascii="Calibri" w:eastAsia="Times New Roman" w:hAnsi="Calibri" w:cs="Calibri"/>
                <w:b/>
                <w:bCs/>
                <w:color w:val="auto"/>
              </w:rPr>
            </w:pPr>
            <w:r w:rsidRPr="009B03F8">
              <w:rPr>
                <w:rFonts w:ascii="Calibri" w:eastAsia="Times New Roman" w:hAnsi="Calibri" w:cs="Calibri"/>
                <w:b/>
                <w:bCs/>
                <w:color w:val="auto"/>
                <w:sz w:val="24"/>
              </w:rPr>
              <w:t>OUTCOME 6C: RATE REDUCTION |</w:t>
            </w:r>
            <w:r w:rsidRPr="009B03F8">
              <w:rPr>
                <w:rFonts w:ascii="Calibri" w:eastAsia="Times New Roman" w:hAnsi="Calibri" w:cs="Calibri"/>
                <w:bCs/>
                <w:color w:val="auto"/>
                <w:sz w:val="24"/>
              </w:rPr>
              <w:t>ARRESTS</w:t>
            </w:r>
            <w:r w:rsidR="00AC39E0" w:rsidRPr="009B03F8">
              <w:rPr>
                <w:rFonts w:ascii="Calibri" w:eastAsia="Times New Roman" w:hAnsi="Calibri" w:cs="Calibri"/>
                <w:bCs/>
                <w:color w:val="auto"/>
                <w:sz w:val="24"/>
              </w:rPr>
              <w:t>/JAIL BOOKINGS</w:t>
            </w:r>
          </w:p>
        </w:tc>
      </w:tr>
      <w:tr w:rsidR="0073762C" w:rsidRPr="00CE6F3D" w14:paraId="3301C14F" w14:textId="77777777" w:rsidTr="6A662EC0">
        <w:trPr>
          <w:trHeight w:val="350"/>
        </w:trPr>
        <w:tc>
          <w:tcPr>
            <w:tcW w:w="2870" w:type="dxa"/>
            <w:shd w:val="clear" w:color="auto" w:fill="FFE699"/>
            <w:noWrap/>
            <w:vAlign w:val="center"/>
          </w:tcPr>
          <w:p w14:paraId="03DEEC8F" w14:textId="31A162DC" w:rsidR="0073762C" w:rsidRPr="004D7D9D" w:rsidRDefault="0073762C" w:rsidP="0073762C">
            <w:pPr>
              <w:spacing w:line="240" w:lineRule="auto"/>
              <w:jc w:val="right"/>
              <w:rPr>
                <w:rFonts w:ascii="Calibri" w:hAnsi="Calibri" w:cs="Calibri"/>
                <w:b/>
                <w:sz w:val="24"/>
              </w:rPr>
            </w:pPr>
            <w:r>
              <w:rPr>
                <w:rFonts w:ascii="Calibri" w:hAnsi="Calibri" w:cs="Calibri"/>
                <w:b/>
                <w:sz w:val="24"/>
              </w:rPr>
              <w:t>Description</w:t>
            </w:r>
          </w:p>
        </w:tc>
        <w:tc>
          <w:tcPr>
            <w:tcW w:w="7560" w:type="dxa"/>
            <w:shd w:val="clear" w:color="auto" w:fill="auto"/>
            <w:vAlign w:val="center"/>
          </w:tcPr>
          <w:p w14:paraId="6E0E3B31" w14:textId="409891A8" w:rsidR="0073762C" w:rsidRPr="00365636" w:rsidRDefault="0073762C" w:rsidP="0073762C">
            <w:pPr>
              <w:spacing w:line="240" w:lineRule="auto"/>
              <w:rPr>
                <w:rFonts w:ascii="Calibri" w:eastAsia="Times New Roman" w:hAnsi="Calibri" w:cs="Calibri"/>
                <w:color w:val="000000"/>
                <w:sz w:val="20"/>
                <w:szCs w:val="20"/>
              </w:rPr>
            </w:pPr>
            <w:r w:rsidRPr="00365636">
              <w:rPr>
                <w:rFonts w:ascii="Calibri" w:eastAsia="Times New Roman" w:hAnsi="Calibri" w:cs="Calibri"/>
                <w:color w:val="000000"/>
                <w:sz w:val="20"/>
                <w:szCs w:val="20"/>
              </w:rPr>
              <w:t>Rate of arrest</w:t>
            </w:r>
            <w:r w:rsidR="00F541A0">
              <w:rPr>
                <w:rFonts w:ascii="Calibri" w:eastAsia="Times New Roman" w:hAnsi="Calibri" w:cs="Calibri"/>
                <w:color w:val="000000"/>
                <w:sz w:val="20"/>
                <w:szCs w:val="20"/>
              </w:rPr>
              <w:t>s</w:t>
            </w:r>
            <w:r w:rsidR="00570577">
              <w:rPr>
                <w:rFonts w:ascii="Calibri" w:eastAsia="Times New Roman" w:hAnsi="Calibri" w:cs="Calibri"/>
                <w:color w:val="000000"/>
                <w:sz w:val="20"/>
                <w:szCs w:val="20"/>
              </w:rPr>
              <w:t xml:space="preserve"> OR exact matches on Daily Jail Match Report</w:t>
            </w:r>
            <w:r w:rsidRPr="00365636">
              <w:rPr>
                <w:rFonts w:ascii="Calibri" w:eastAsia="Times New Roman" w:hAnsi="Calibri" w:cs="Calibri"/>
                <w:color w:val="000000"/>
                <w:sz w:val="20"/>
                <w:szCs w:val="20"/>
              </w:rPr>
              <w:t xml:space="preserve"> </w:t>
            </w:r>
            <w:r w:rsidR="003F5A6B">
              <w:rPr>
                <w:rFonts w:ascii="Calibri" w:eastAsia="Times New Roman" w:hAnsi="Calibri" w:cs="Calibri"/>
                <w:color w:val="000000"/>
                <w:sz w:val="20"/>
                <w:szCs w:val="20"/>
              </w:rPr>
              <w:t xml:space="preserve">of participants </w:t>
            </w:r>
            <w:r w:rsidRPr="00365636">
              <w:rPr>
                <w:rFonts w:ascii="Calibri" w:eastAsia="Times New Roman" w:hAnsi="Calibri" w:cs="Calibri"/>
                <w:color w:val="000000"/>
                <w:sz w:val="20"/>
                <w:szCs w:val="20"/>
              </w:rPr>
              <w:t>while enrolled in the program</w:t>
            </w:r>
            <w:r w:rsidR="00B77307">
              <w:rPr>
                <w:rFonts w:ascii="Calibri" w:eastAsia="Times New Roman" w:hAnsi="Calibri" w:cs="Calibri"/>
                <w:color w:val="000000"/>
                <w:sz w:val="20"/>
                <w:szCs w:val="20"/>
              </w:rPr>
              <w:t xml:space="preserve"> during the fiscal year</w:t>
            </w:r>
            <w:r w:rsidRPr="00365636">
              <w:rPr>
                <w:rFonts w:ascii="Calibri" w:eastAsia="Times New Roman" w:hAnsi="Calibri" w:cs="Calibri"/>
                <w:color w:val="000000"/>
                <w:sz w:val="20"/>
                <w:szCs w:val="20"/>
              </w:rPr>
              <w:t xml:space="preserve">.   </w:t>
            </w:r>
          </w:p>
        </w:tc>
      </w:tr>
      <w:tr w:rsidR="0073762C" w:rsidRPr="00CE6F3D" w14:paraId="00058DC1" w14:textId="77777777" w:rsidTr="6A662EC0">
        <w:trPr>
          <w:trHeight w:val="350"/>
        </w:trPr>
        <w:tc>
          <w:tcPr>
            <w:tcW w:w="2870" w:type="dxa"/>
            <w:shd w:val="clear" w:color="auto" w:fill="FFE699"/>
            <w:noWrap/>
            <w:vAlign w:val="center"/>
            <w:hideMark/>
          </w:tcPr>
          <w:p w14:paraId="73FFF9D6" w14:textId="77777777" w:rsidR="0073762C" w:rsidRPr="004D7D9D" w:rsidRDefault="0073762C" w:rsidP="004C17CA">
            <w:pPr>
              <w:spacing w:line="240" w:lineRule="auto"/>
              <w:jc w:val="right"/>
              <w:rPr>
                <w:rFonts w:ascii="Calibri" w:eastAsia="Times New Roman" w:hAnsi="Calibri" w:cs="Calibri"/>
                <w:b/>
                <w:bCs/>
                <w:color w:val="000000"/>
                <w:sz w:val="24"/>
              </w:rPr>
            </w:pPr>
            <w:r w:rsidRPr="004D7D9D">
              <w:rPr>
                <w:rFonts w:ascii="Calibri" w:eastAsia="Times New Roman" w:hAnsi="Calibri" w:cs="Calibri"/>
                <w:b/>
                <w:bCs/>
                <w:color w:val="000000"/>
                <w:sz w:val="24"/>
              </w:rPr>
              <w:t>Numerator</w:t>
            </w:r>
          </w:p>
        </w:tc>
        <w:tc>
          <w:tcPr>
            <w:tcW w:w="7560" w:type="dxa"/>
            <w:shd w:val="clear" w:color="auto" w:fill="auto"/>
            <w:vAlign w:val="center"/>
            <w:hideMark/>
          </w:tcPr>
          <w:p w14:paraId="3E20811A" w14:textId="4BF94120" w:rsidR="0073762C" w:rsidRPr="00365636" w:rsidRDefault="0073762C" w:rsidP="006D4E14">
            <w:pPr>
              <w:spacing w:line="240" w:lineRule="auto"/>
              <w:rPr>
                <w:rFonts w:ascii="Calibri" w:eastAsia="Times New Roman" w:hAnsi="Calibri" w:cs="Calibri"/>
                <w:color w:val="000000"/>
                <w:sz w:val="20"/>
                <w:szCs w:val="20"/>
              </w:rPr>
            </w:pPr>
            <w:r w:rsidRPr="00365636">
              <w:rPr>
                <w:rFonts w:ascii="Calibri" w:eastAsia="Times New Roman" w:hAnsi="Calibri" w:cs="Calibri"/>
                <w:color w:val="000000"/>
                <w:sz w:val="20"/>
                <w:szCs w:val="20"/>
              </w:rPr>
              <w:t>T</w:t>
            </w:r>
            <w:r w:rsidR="00F54E92">
              <w:rPr>
                <w:rFonts w:ascii="Calibri" w:eastAsia="Times New Roman" w:hAnsi="Calibri" w:cs="Calibri"/>
                <w:color w:val="000000"/>
                <w:sz w:val="20"/>
                <w:szCs w:val="20"/>
              </w:rPr>
              <w:t>otal</w:t>
            </w:r>
            <w:r w:rsidRPr="00365636">
              <w:rPr>
                <w:rFonts w:ascii="Calibri" w:eastAsia="Times New Roman" w:hAnsi="Calibri" w:cs="Calibri"/>
                <w:color w:val="000000"/>
                <w:sz w:val="20"/>
                <w:szCs w:val="20"/>
              </w:rPr>
              <w:t xml:space="preserve"> number of new arrests</w:t>
            </w:r>
            <w:r w:rsidR="00AC39E0">
              <w:rPr>
                <w:rFonts w:ascii="Calibri" w:eastAsia="Times New Roman" w:hAnsi="Calibri" w:cs="Calibri"/>
                <w:color w:val="000000"/>
                <w:sz w:val="20"/>
                <w:szCs w:val="20"/>
              </w:rPr>
              <w:t xml:space="preserve"> </w:t>
            </w:r>
            <w:r w:rsidR="005725E4">
              <w:rPr>
                <w:rFonts w:ascii="Calibri" w:eastAsia="Times New Roman" w:hAnsi="Calibri" w:cs="Calibri"/>
                <w:color w:val="000000"/>
                <w:sz w:val="20"/>
                <w:szCs w:val="20"/>
              </w:rPr>
              <w:t>OR</w:t>
            </w:r>
            <w:r w:rsidR="00AC39E0">
              <w:rPr>
                <w:rFonts w:ascii="Calibri" w:eastAsia="Times New Roman" w:hAnsi="Calibri" w:cs="Calibri"/>
                <w:color w:val="000000"/>
                <w:sz w:val="20"/>
                <w:szCs w:val="20"/>
              </w:rPr>
              <w:t xml:space="preserve"> exact matches on Daily Jail Match Report</w:t>
            </w:r>
            <w:r w:rsidRPr="00365636">
              <w:rPr>
                <w:rFonts w:ascii="Calibri" w:eastAsia="Times New Roman" w:hAnsi="Calibri" w:cs="Calibri"/>
                <w:color w:val="000000"/>
                <w:sz w:val="20"/>
                <w:szCs w:val="20"/>
              </w:rPr>
              <w:t xml:space="preserve"> that occurred for enrolled participants during the fiscal year. </w:t>
            </w:r>
          </w:p>
        </w:tc>
      </w:tr>
      <w:tr w:rsidR="0073762C" w:rsidRPr="00CE6F3D" w14:paraId="689AD7DC" w14:textId="77777777" w:rsidTr="6A662EC0">
        <w:trPr>
          <w:trHeight w:val="620"/>
        </w:trPr>
        <w:tc>
          <w:tcPr>
            <w:tcW w:w="2870" w:type="dxa"/>
            <w:shd w:val="clear" w:color="auto" w:fill="FFE699"/>
            <w:noWrap/>
            <w:vAlign w:val="center"/>
            <w:hideMark/>
          </w:tcPr>
          <w:p w14:paraId="74B8E866" w14:textId="77777777" w:rsidR="0073762C" w:rsidRPr="004D7D9D" w:rsidRDefault="0073762C" w:rsidP="004C17CA">
            <w:pPr>
              <w:spacing w:line="240" w:lineRule="auto"/>
              <w:jc w:val="right"/>
              <w:rPr>
                <w:rFonts w:ascii="Calibri" w:eastAsia="Times New Roman" w:hAnsi="Calibri" w:cs="Calibri"/>
                <w:b/>
                <w:bCs/>
                <w:color w:val="000000"/>
                <w:sz w:val="24"/>
              </w:rPr>
            </w:pPr>
            <w:r w:rsidRPr="004D7D9D">
              <w:rPr>
                <w:rFonts w:ascii="Calibri" w:eastAsia="Times New Roman" w:hAnsi="Calibri" w:cs="Calibri"/>
                <w:b/>
                <w:bCs/>
                <w:color w:val="000000"/>
                <w:sz w:val="24"/>
              </w:rPr>
              <w:t>Denominator</w:t>
            </w:r>
          </w:p>
        </w:tc>
        <w:tc>
          <w:tcPr>
            <w:tcW w:w="7560" w:type="dxa"/>
            <w:shd w:val="clear" w:color="auto" w:fill="auto"/>
            <w:vAlign w:val="center"/>
            <w:hideMark/>
          </w:tcPr>
          <w:p w14:paraId="74B8978C" w14:textId="344446F6" w:rsidR="0073762C" w:rsidRPr="00365636" w:rsidRDefault="00F54E92" w:rsidP="006D4E14">
            <w:pPr>
              <w:spacing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Total n</w:t>
            </w:r>
            <w:r w:rsidR="0073762C" w:rsidRPr="00365636">
              <w:rPr>
                <w:rFonts w:ascii="Calibri" w:eastAsia="Times New Roman" w:hAnsi="Calibri" w:cs="Calibri"/>
                <w:color w:val="000000"/>
                <w:sz w:val="20"/>
                <w:szCs w:val="20"/>
              </w:rPr>
              <w:t>umber of unique participants that have received a minimum of one grant-funded service within the fiscal year.</w:t>
            </w:r>
          </w:p>
        </w:tc>
      </w:tr>
      <w:tr w:rsidR="0073762C" w:rsidRPr="00CE6F3D" w14:paraId="5A6CCE1D" w14:textId="77777777" w:rsidTr="6A662EC0">
        <w:trPr>
          <w:trHeight w:val="521"/>
        </w:trPr>
        <w:tc>
          <w:tcPr>
            <w:tcW w:w="2870" w:type="dxa"/>
            <w:shd w:val="clear" w:color="auto" w:fill="FFE699"/>
            <w:noWrap/>
            <w:vAlign w:val="center"/>
          </w:tcPr>
          <w:p w14:paraId="542F26EA" w14:textId="39578541" w:rsidR="0073762C" w:rsidRPr="004D7D9D" w:rsidRDefault="0073762C" w:rsidP="004C17CA">
            <w:pPr>
              <w:spacing w:line="240" w:lineRule="auto"/>
              <w:jc w:val="right"/>
              <w:rPr>
                <w:rFonts w:ascii="Calibri" w:eastAsia="Times New Roman" w:hAnsi="Calibri" w:cs="Calibri"/>
                <w:b/>
                <w:bCs/>
                <w:color w:val="000000"/>
                <w:sz w:val="24"/>
              </w:rPr>
            </w:pPr>
            <w:r w:rsidRPr="004D7D9D">
              <w:rPr>
                <w:rFonts w:ascii="Calibri" w:hAnsi="Calibri" w:cs="Calibri"/>
                <w:b/>
                <w:sz w:val="24"/>
              </w:rPr>
              <w:t>Data Source</w:t>
            </w:r>
            <w:r w:rsidR="00546478">
              <w:rPr>
                <w:rFonts w:ascii="Calibri" w:hAnsi="Calibri" w:cs="Calibri"/>
                <w:b/>
                <w:sz w:val="24"/>
              </w:rPr>
              <w:t>s</w:t>
            </w:r>
          </w:p>
        </w:tc>
        <w:tc>
          <w:tcPr>
            <w:tcW w:w="7560" w:type="dxa"/>
            <w:shd w:val="clear" w:color="auto" w:fill="auto"/>
            <w:vAlign w:val="center"/>
          </w:tcPr>
          <w:p w14:paraId="715745E9" w14:textId="2E42AF9D" w:rsidR="00C47E16" w:rsidRDefault="34547A54" w:rsidP="008B02F1">
            <w:pPr>
              <w:pStyle w:val="CommentText"/>
              <w:numPr>
                <w:ilvl w:val="0"/>
                <w:numId w:val="22"/>
              </w:numPr>
              <w:ind w:left="252" w:hanging="252"/>
              <w:rPr>
                <w:rFonts w:ascii="Calibri" w:hAnsi="Calibri" w:cs="Calibri"/>
              </w:rPr>
            </w:pPr>
            <w:r w:rsidRPr="6A662EC0">
              <w:rPr>
                <w:rFonts w:ascii="Calibri" w:hAnsi="Calibri" w:cs="Calibri"/>
              </w:rPr>
              <w:t>Daily Jail Match Report</w:t>
            </w:r>
            <w:r w:rsidR="57BD0DF6" w:rsidRPr="6A662EC0">
              <w:rPr>
                <w:rFonts w:ascii="Calibri" w:hAnsi="Calibri" w:cs="Calibri"/>
              </w:rPr>
              <w:t xml:space="preserve"> (Required for MHG-JII Grantees)</w:t>
            </w:r>
            <w:r w:rsidRPr="6A662EC0">
              <w:rPr>
                <w:rFonts w:ascii="Calibri" w:hAnsi="Calibri" w:cs="Calibri"/>
              </w:rPr>
              <w:t>; or</w:t>
            </w:r>
          </w:p>
          <w:p w14:paraId="1D3180D0" w14:textId="7B93D4CA" w:rsidR="0073762C" w:rsidRPr="00365636" w:rsidRDefault="0073762C" w:rsidP="008B02F1">
            <w:pPr>
              <w:pStyle w:val="CommentText"/>
              <w:numPr>
                <w:ilvl w:val="0"/>
                <w:numId w:val="22"/>
              </w:numPr>
              <w:ind w:left="252" w:hanging="252"/>
              <w:rPr>
                <w:rFonts w:ascii="Calibri" w:hAnsi="Calibri" w:cs="Calibri"/>
              </w:rPr>
            </w:pPr>
            <w:r w:rsidRPr="00365636">
              <w:rPr>
                <w:rFonts w:ascii="Calibri" w:hAnsi="Calibri" w:cs="Calibri"/>
              </w:rPr>
              <w:t>Client self-report; or</w:t>
            </w:r>
          </w:p>
          <w:p w14:paraId="2FF4B913" w14:textId="1AD7715D" w:rsidR="0073762C" w:rsidRPr="00365636" w:rsidRDefault="234B7B3D" w:rsidP="008B02F1">
            <w:pPr>
              <w:pStyle w:val="CommentText"/>
              <w:numPr>
                <w:ilvl w:val="0"/>
                <w:numId w:val="22"/>
              </w:numPr>
              <w:ind w:left="252" w:hanging="252"/>
              <w:rPr>
                <w:rFonts w:ascii="Calibri" w:eastAsia="Times New Roman" w:hAnsi="Calibri" w:cs="Calibri"/>
                <w:color w:val="000000"/>
              </w:rPr>
            </w:pPr>
            <w:r w:rsidRPr="6A662EC0">
              <w:rPr>
                <w:rFonts w:ascii="Calibri" w:hAnsi="Calibri" w:cs="Calibri"/>
              </w:rPr>
              <w:t>Mental Retardation and Behavioral Health Outpatient Warehouse (MBOW).</w:t>
            </w:r>
          </w:p>
        </w:tc>
      </w:tr>
      <w:tr w:rsidR="0073762C" w:rsidRPr="00CE6F3D" w14:paraId="04BC57A1" w14:textId="77777777" w:rsidTr="6A662EC0">
        <w:trPr>
          <w:trHeight w:val="998"/>
        </w:trPr>
        <w:tc>
          <w:tcPr>
            <w:tcW w:w="2870" w:type="dxa"/>
            <w:shd w:val="clear" w:color="auto" w:fill="FFE699"/>
            <w:noWrap/>
            <w:vAlign w:val="center"/>
          </w:tcPr>
          <w:p w14:paraId="0F770E4C" w14:textId="337AEBB9" w:rsidR="0073762C" w:rsidRPr="004D7D9D" w:rsidRDefault="0073762C" w:rsidP="004C17CA">
            <w:pPr>
              <w:spacing w:line="240" w:lineRule="auto"/>
              <w:jc w:val="right"/>
              <w:rPr>
                <w:rFonts w:ascii="Calibri" w:hAnsi="Calibri" w:cs="Calibri"/>
                <w:b/>
                <w:sz w:val="24"/>
              </w:rPr>
            </w:pPr>
            <w:r>
              <w:rPr>
                <w:rFonts w:ascii="Calibri" w:eastAsia="Times New Roman" w:hAnsi="Calibri" w:cs="Calibri"/>
                <w:b/>
                <w:bCs/>
                <w:color w:val="000000"/>
                <w:sz w:val="24"/>
                <w:szCs w:val="24"/>
              </w:rPr>
              <w:t>Data collection t</w:t>
            </w:r>
            <w:r w:rsidRPr="004D7D9D">
              <w:rPr>
                <w:rFonts w:ascii="Calibri" w:eastAsia="Times New Roman" w:hAnsi="Calibri" w:cs="Calibri"/>
                <w:b/>
                <w:bCs/>
                <w:color w:val="000000"/>
                <w:sz w:val="24"/>
                <w:szCs w:val="24"/>
              </w:rPr>
              <w:t>imepoint</w:t>
            </w:r>
            <w:r>
              <w:rPr>
                <w:rFonts w:ascii="Calibri" w:eastAsia="Times New Roman" w:hAnsi="Calibri" w:cs="Calibri"/>
                <w:b/>
                <w:bCs/>
                <w:color w:val="000000"/>
                <w:sz w:val="24"/>
                <w:szCs w:val="24"/>
              </w:rPr>
              <w:t>s from participant</w:t>
            </w:r>
          </w:p>
        </w:tc>
        <w:tc>
          <w:tcPr>
            <w:tcW w:w="7560" w:type="dxa"/>
            <w:shd w:val="clear" w:color="auto" w:fill="auto"/>
            <w:vAlign w:val="center"/>
          </w:tcPr>
          <w:p w14:paraId="656C3F11" w14:textId="57E8F63D" w:rsidR="0073762C" w:rsidRPr="00365636" w:rsidRDefault="0073762C" w:rsidP="004F11FA">
            <w:pPr>
              <w:pStyle w:val="CommentText"/>
              <w:rPr>
                <w:rFonts w:ascii="Calibri" w:hAnsi="Calibri" w:cs="Calibri"/>
                <w:b/>
              </w:rPr>
            </w:pPr>
            <w:r w:rsidRPr="00365636">
              <w:rPr>
                <w:rFonts w:ascii="Calibri" w:hAnsi="Calibri" w:cs="Calibri"/>
              </w:rPr>
              <w:t>Schedule to be determined by grantee to allow for quarterly reporting.</w:t>
            </w:r>
          </w:p>
        </w:tc>
      </w:tr>
      <w:tr w:rsidR="0073762C" w:rsidRPr="00CE6F3D" w14:paraId="38EE44F8" w14:textId="77777777" w:rsidTr="6A662EC0">
        <w:trPr>
          <w:trHeight w:val="350"/>
        </w:trPr>
        <w:tc>
          <w:tcPr>
            <w:tcW w:w="2870" w:type="dxa"/>
            <w:shd w:val="clear" w:color="auto" w:fill="FFE699"/>
            <w:noWrap/>
            <w:vAlign w:val="center"/>
          </w:tcPr>
          <w:p w14:paraId="460955D4" w14:textId="77777777" w:rsidR="0073762C" w:rsidRDefault="00A97A73" w:rsidP="004C17CA">
            <w:pPr>
              <w:spacing w:line="240" w:lineRule="auto"/>
              <w:jc w:val="right"/>
              <w:rPr>
                <w:rFonts w:ascii="Calibri" w:eastAsia="Times New Roman" w:hAnsi="Calibri" w:cs="Calibri"/>
                <w:b/>
                <w:bCs/>
                <w:color w:val="000000"/>
                <w:sz w:val="24"/>
                <w:szCs w:val="24"/>
              </w:rPr>
            </w:pPr>
            <w:r>
              <w:rPr>
                <w:rFonts w:ascii="Calibri" w:eastAsia="Times New Roman" w:hAnsi="Calibri" w:cs="Calibri"/>
                <w:b/>
                <w:bCs/>
                <w:color w:val="000000"/>
                <w:sz w:val="24"/>
                <w:szCs w:val="24"/>
              </w:rPr>
              <w:t xml:space="preserve">Data Notes </w:t>
            </w:r>
          </w:p>
          <w:p w14:paraId="25DBC2A4" w14:textId="0FBC4E02" w:rsidR="00C47E16" w:rsidRPr="004D7D9D" w:rsidRDefault="00C47E16" w:rsidP="004C17CA">
            <w:pPr>
              <w:spacing w:line="240" w:lineRule="auto"/>
              <w:jc w:val="right"/>
              <w:rPr>
                <w:rFonts w:ascii="Calibri" w:eastAsia="Times New Roman" w:hAnsi="Calibri" w:cs="Calibri"/>
                <w:b/>
                <w:bCs/>
                <w:color w:val="000000"/>
                <w:sz w:val="24"/>
                <w:szCs w:val="24"/>
              </w:rPr>
            </w:pPr>
          </w:p>
        </w:tc>
        <w:tc>
          <w:tcPr>
            <w:tcW w:w="7560" w:type="dxa"/>
            <w:shd w:val="clear" w:color="auto" w:fill="auto"/>
            <w:vAlign w:val="center"/>
          </w:tcPr>
          <w:p w14:paraId="7EA2586A" w14:textId="233A355B" w:rsidR="00F541A0" w:rsidRPr="00CF7247" w:rsidRDefault="00F541A0" w:rsidP="00CF7247">
            <w:pPr>
              <w:pStyle w:val="CommentText"/>
              <w:numPr>
                <w:ilvl w:val="0"/>
                <w:numId w:val="59"/>
              </w:numPr>
              <w:ind w:left="248" w:hanging="248"/>
              <w:rPr>
                <w:rFonts w:ascii="Calibri" w:hAnsi="Calibri" w:cs="Calibri"/>
                <w:b/>
                <w:bCs/>
              </w:rPr>
            </w:pPr>
            <w:r w:rsidRPr="183903FA">
              <w:rPr>
                <w:rFonts w:ascii="Calibri" w:hAnsi="Calibri" w:cs="Calibri"/>
              </w:rPr>
              <w:t xml:space="preserve">Grantees reporting this outcome must also report </w:t>
            </w:r>
            <w:r w:rsidR="002460C8">
              <w:rPr>
                <w:rFonts w:ascii="Calibri" w:hAnsi="Calibri" w:cs="Calibri"/>
                <w:b/>
                <w:bCs/>
              </w:rPr>
              <w:t>Outcome 7A: Prevention of Arrests/Jail Bookings</w:t>
            </w:r>
          </w:p>
          <w:p w14:paraId="3EF12683" w14:textId="77777777" w:rsidR="00F541A0" w:rsidRDefault="00F541A0" w:rsidP="00CF7247">
            <w:pPr>
              <w:pStyle w:val="CommentText"/>
              <w:numPr>
                <w:ilvl w:val="0"/>
                <w:numId w:val="59"/>
              </w:numPr>
              <w:ind w:left="248" w:hanging="248"/>
              <w:rPr>
                <w:rFonts w:ascii="Calibri" w:hAnsi="Calibri" w:cs="Calibri"/>
              </w:rPr>
            </w:pPr>
            <w:r>
              <w:rPr>
                <w:rFonts w:ascii="Calibri" w:hAnsi="Calibri" w:cs="Calibri"/>
              </w:rPr>
              <w:t>Total number of arrests</w:t>
            </w:r>
          </w:p>
          <w:p w14:paraId="7AC6D535" w14:textId="05AC52CD" w:rsidR="0073762C" w:rsidRPr="00365636" w:rsidRDefault="0073762C" w:rsidP="00CF7247">
            <w:pPr>
              <w:pStyle w:val="CommentText"/>
              <w:numPr>
                <w:ilvl w:val="0"/>
                <w:numId w:val="59"/>
              </w:numPr>
              <w:ind w:left="248" w:hanging="248"/>
              <w:rPr>
                <w:rFonts w:ascii="Calibri" w:hAnsi="Calibri" w:cs="Calibri"/>
              </w:rPr>
            </w:pPr>
            <w:r w:rsidRPr="00365636">
              <w:rPr>
                <w:rFonts w:ascii="Calibri" w:hAnsi="Calibri" w:cs="Calibri"/>
              </w:rPr>
              <w:t xml:space="preserve">Comparative rate data will be identified by HHS. </w:t>
            </w:r>
          </w:p>
        </w:tc>
      </w:tr>
    </w:tbl>
    <w:p w14:paraId="14E4BF4D" w14:textId="77777777" w:rsidR="007C7AE7" w:rsidRDefault="007C7AE7"/>
    <w:tbl>
      <w:tblPr>
        <w:tblW w:w="104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0"/>
        <w:gridCol w:w="7560"/>
      </w:tblGrid>
      <w:tr w:rsidR="0073762C" w:rsidRPr="00CE6F3D" w14:paraId="0EA98716" w14:textId="77777777" w:rsidTr="004917BF">
        <w:trPr>
          <w:trHeight w:val="395"/>
        </w:trPr>
        <w:tc>
          <w:tcPr>
            <w:tcW w:w="10430" w:type="dxa"/>
            <w:gridSpan w:val="2"/>
            <w:shd w:val="clear" w:color="auto" w:fill="FFC600" w:themeFill="accent4"/>
            <w:noWrap/>
            <w:vAlign w:val="center"/>
          </w:tcPr>
          <w:p w14:paraId="4A969A48" w14:textId="7EECBAEA" w:rsidR="0073762C" w:rsidRPr="009B03F8" w:rsidRDefault="0073762C" w:rsidP="0073762C">
            <w:pPr>
              <w:spacing w:line="240" w:lineRule="auto"/>
              <w:rPr>
                <w:rFonts w:ascii="Calibri" w:eastAsia="Times New Roman" w:hAnsi="Calibri" w:cs="Calibri"/>
                <w:b/>
                <w:bCs/>
                <w:color w:val="auto"/>
                <w:sz w:val="24"/>
                <w:szCs w:val="24"/>
              </w:rPr>
            </w:pPr>
            <w:r w:rsidRPr="009B03F8">
              <w:rPr>
                <w:rFonts w:ascii="Calibri" w:eastAsia="Times New Roman" w:hAnsi="Calibri" w:cs="Calibri"/>
                <w:b/>
                <w:bCs/>
                <w:color w:val="auto"/>
                <w:sz w:val="24"/>
                <w:szCs w:val="24"/>
              </w:rPr>
              <w:t>OUTCOME 7A: PREVENTION |</w:t>
            </w:r>
            <w:r w:rsidRPr="009B03F8">
              <w:rPr>
                <w:rFonts w:ascii="Calibri" w:eastAsia="Times New Roman" w:hAnsi="Calibri" w:cs="Calibri"/>
                <w:bCs/>
                <w:color w:val="auto"/>
                <w:sz w:val="24"/>
                <w:szCs w:val="24"/>
              </w:rPr>
              <w:t>ARRESTS</w:t>
            </w:r>
            <w:r w:rsidR="00FE5CC0" w:rsidRPr="009B03F8">
              <w:rPr>
                <w:rFonts w:ascii="Calibri" w:eastAsia="Times New Roman" w:hAnsi="Calibri" w:cs="Calibri"/>
                <w:bCs/>
                <w:color w:val="auto"/>
                <w:sz w:val="24"/>
                <w:szCs w:val="24"/>
              </w:rPr>
              <w:t>/JAIL BOOKINGS</w:t>
            </w:r>
          </w:p>
        </w:tc>
      </w:tr>
      <w:tr w:rsidR="0073762C" w:rsidRPr="00CE6F3D" w14:paraId="08B7BBE9" w14:textId="77777777" w:rsidTr="007C7AE7">
        <w:trPr>
          <w:trHeight w:val="350"/>
        </w:trPr>
        <w:tc>
          <w:tcPr>
            <w:tcW w:w="2870" w:type="dxa"/>
            <w:shd w:val="clear" w:color="auto" w:fill="FFE699"/>
            <w:noWrap/>
            <w:vAlign w:val="center"/>
          </w:tcPr>
          <w:p w14:paraId="63F951B3" w14:textId="631153DC" w:rsidR="0073762C" w:rsidRPr="004D7D9D" w:rsidRDefault="0073762C" w:rsidP="0073762C">
            <w:pPr>
              <w:spacing w:line="240" w:lineRule="auto"/>
              <w:jc w:val="right"/>
              <w:rPr>
                <w:rFonts w:ascii="Calibri" w:eastAsia="Times New Roman" w:hAnsi="Calibri" w:cs="Calibri"/>
                <w:b/>
                <w:color w:val="000000"/>
                <w:sz w:val="24"/>
              </w:rPr>
            </w:pPr>
            <w:r>
              <w:rPr>
                <w:rFonts w:ascii="Calibri" w:eastAsia="Times New Roman" w:hAnsi="Calibri" w:cs="Calibri"/>
                <w:b/>
                <w:color w:val="000000"/>
                <w:sz w:val="24"/>
              </w:rPr>
              <w:t>Description</w:t>
            </w:r>
          </w:p>
        </w:tc>
        <w:tc>
          <w:tcPr>
            <w:tcW w:w="7560" w:type="dxa"/>
            <w:shd w:val="clear" w:color="auto" w:fill="auto"/>
            <w:vAlign w:val="center"/>
          </w:tcPr>
          <w:p w14:paraId="2ABF51F4" w14:textId="06C868C0" w:rsidR="0073762C" w:rsidRPr="00365636" w:rsidRDefault="0073762C" w:rsidP="0073762C">
            <w:pPr>
              <w:spacing w:line="240" w:lineRule="auto"/>
              <w:rPr>
                <w:rFonts w:ascii="Calibri" w:eastAsia="Times New Roman" w:hAnsi="Calibri" w:cs="Calibri"/>
                <w:b/>
                <w:color w:val="000000"/>
                <w:sz w:val="20"/>
                <w:szCs w:val="20"/>
              </w:rPr>
            </w:pPr>
            <w:r w:rsidRPr="00365636">
              <w:rPr>
                <w:rFonts w:ascii="Calibri" w:eastAsia="Times New Roman" w:hAnsi="Calibri" w:cs="Calibri"/>
                <w:color w:val="000000"/>
                <w:sz w:val="20"/>
                <w:szCs w:val="20"/>
              </w:rPr>
              <w:t xml:space="preserve">Percent of participants not arrested </w:t>
            </w:r>
            <w:r w:rsidR="00FE5CC0">
              <w:rPr>
                <w:rFonts w:ascii="Calibri" w:eastAsia="Times New Roman" w:hAnsi="Calibri" w:cs="Calibri"/>
                <w:color w:val="000000"/>
                <w:sz w:val="20"/>
                <w:szCs w:val="20"/>
              </w:rPr>
              <w:t xml:space="preserve">OR with exact matches on Daily Jail Match Report </w:t>
            </w:r>
            <w:r w:rsidRPr="00365636">
              <w:rPr>
                <w:rFonts w:ascii="Calibri" w:eastAsia="Times New Roman" w:hAnsi="Calibri" w:cs="Calibri"/>
                <w:color w:val="000000"/>
                <w:sz w:val="20"/>
                <w:szCs w:val="20"/>
              </w:rPr>
              <w:t>while enrolled in the program</w:t>
            </w:r>
            <w:r w:rsidR="00B77307">
              <w:rPr>
                <w:rFonts w:ascii="Calibri" w:eastAsia="Times New Roman" w:hAnsi="Calibri" w:cs="Calibri"/>
                <w:color w:val="000000"/>
                <w:sz w:val="20"/>
                <w:szCs w:val="20"/>
              </w:rPr>
              <w:t xml:space="preserve"> during the fiscal year</w:t>
            </w:r>
            <w:r w:rsidRPr="00365636">
              <w:rPr>
                <w:rFonts w:ascii="Calibri" w:eastAsia="Times New Roman" w:hAnsi="Calibri" w:cs="Calibri"/>
                <w:color w:val="000000"/>
                <w:sz w:val="20"/>
                <w:szCs w:val="20"/>
              </w:rPr>
              <w:t>.</w:t>
            </w:r>
          </w:p>
        </w:tc>
      </w:tr>
      <w:tr w:rsidR="0073762C" w:rsidRPr="00CE6F3D" w14:paraId="63C81F53" w14:textId="77777777" w:rsidTr="007C7AE7">
        <w:trPr>
          <w:trHeight w:val="260"/>
        </w:trPr>
        <w:tc>
          <w:tcPr>
            <w:tcW w:w="2870" w:type="dxa"/>
            <w:shd w:val="clear" w:color="auto" w:fill="FFE699"/>
            <w:noWrap/>
            <w:vAlign w:val="center"/>
            <w:hideMark/>
          </w:tcPr>
          <w:p w14:paraId="0ECF53B0" w14:textId="77777777" w:rsidR="0073762C" w:rsidRPr="004D7D9D" w:rsidRDefault="0073762C" w:rsidP="004C17CA">
            <w:pPr>
              <w:spacing w:line="240" w:lineRule="auto"/>
              <w:jc w:val="right"/>
              <w:rPr>
                <w:rFonts w:ascii="Calibri" w:eastAsia="Times New Roman" w:hAnsi="Calibri" w:cs="Calibri"/>
                <w:b/>
                <w:bCs/>
                <w:color w:val="000000"/>
                <w:sz w:val="24"/>
              </w:rPr>
            </w:pPr>
            <w:r w:rsidRPr="004D7D9D">
              <w:rPr>
                <w:rFonts w:ascii="Calibri" w:eastAsia="Times New Roman" w:hAnsi="Calibri" w:cs="Calibri"/>
                <w:b/>
                <w:bCs/>
                <w:color w:val="000000"/>
                <w:sz w:val="24"/>
              </w:rPr>
              <w:lastRenderedPageBreak/>
              <w:t>Numerator</w:t>
            </w:r>
          </w:p>
        </w:tc>
        <w:tc>
          <w:tcPr>
            <w:tcW w:w="7560" w:type="dxa"/>
            <w:shd w:val="clear" w:color="auto" w:fill="auto"/>
            <w:vAlign w:val="bottom"/>
            <w:hideMark/>
          </w:tcPr>
          <w:p w14:paraId="42CA3E62" w14:textId="02DEECFE" w:rsidR="0073762C" w:rsidRPr="00365636" w:rsidRDefault="0073762C" w:rsidP="006D4E14">
            <w:pPr>
              <w:spacing w:line="240" w:lineRule="auto"/>
              <w:rPr>
                <w:rFonts w:ascii="Calibri" w:eastAsia="Times New Roman" w:hAnsi="Calibri" w:cs="Calibri"/>
                <w:color w:val="000000"/>
                <w:sz w:val="20"/>
                <w:szCs w:val="20"/>
              </w:rPr>
            </w:pPr>
            <w:r w:rsidRPr="00365636">
              <w:rPr>
                <w:rFonts w:ascii="Calibri" w:eastAsia="Times New Roman" w:hAnsi="Calibri" w:cs="Calibri"/>
                <w:color w:val="000000"/>
                <w:sz w:val="20"/>
                <w:szCs w:val="20"/>
              </w:rPr>
              <w:t>T</w:t>
            </w:r>
            <w:r w:rsidR="00F54E92">
              <w:rPr>
                <w:rFonts w:ascii="Calibri" w:eastAsia="Times New Roman" w:hAnsi="Calibri" w:cs="Calibri"/>
                <w:color w:val="000000"/>
                <w:sz w:val="20"/>
                <w:szCs w:val="20"/>
              </w:rPr>
              <w:t>otal</w:t>
            </w:r>
            <w:r w:rsidRPr="00365636">
              <w:rPr>
                <w:rFonts w:ascii="Calibri" w:eastAsia="Times New Roman" w:hAnsi="Calibri" w:cs="Calibri"/>
                <w:color w:val="000000"/>
                <w:sz w:val="20"/>
                <w:szCs w:val="20"/>
              </w:rPr>
              <w:t xml:space="preserve"> number of participants </w:t>
            </w:r>
            <w:r w:rsidR="0099452B">
              <w:rPr>
                <w:rFonts w:ascii="Calibri" w:eastAsia="Times New Roman" w:hAnsi="Calibri" w:cs="Calibri"/>
                <w:color w:val="000000"/>
                <w:sz w:val="20"/>
                <w:szCs w:val="20"/>
              </w:rPr>
              <w:t>with no arrests</w:t>
            </w:r>
            <w:r w:rsidRPr="00365636">
              <w:rPr>
                <w:rFonts w:ascii="Calibri" w:eastAsia="Times New Roman" w:hAnsi="Calibri" w:cs="Calibri"/>
                <w:color w:val="000000"/>
                <w:sz w:val="20"/>
                <w:szCs w:val="20"/>
              </w:rPr>
              <w:t xml:space="preserve"> </w:t>
            </w:r>
            <w:r w:rsidR="00FE5CC0">
              <w:rPr>
                <w:rFonts w:ascii="Calibri" w:eastAsia="Times New Roman" w:hAnsi="Calibri" w:cs="Calibri"/>
                <w:color w:val="000000"/>
                <w:sz w:val="20"/>
                <w:szCs w:val="20"/>
              </w:rPr>
              <w:t xml:space="preserve">OR exact matches on Daily Jail Match Report </w:t>
            </w:r>
            <w:r w:rsidRPr="00365636">
              <w:rPr>
                <w:rFonts w:ascii="Calibri" w:eastAsia="Times New Roman" w:hAnsi="Calibri" w:cs="Calibri"/>
                <w:color w:val="000000"/>
                <w:sz w:val="20"/>
                <w:szCs w:val="20"/>
              </w:rPr>
              <w:t>while enrolled during the fiscal year.</w:t>
            </w:r>
          </w:p>
        </w:tc>
      </w:tr>
      <w:tr w:rsidR="0073762C" w:rsidRPr="00CE6F3D" w14:paraId="50B1BB2E" w14:textId="77777777" w:rsidTr="007C7AE7">
        <w:trPr>
          <w:trHeight w:val="503"/>
        </w:trPr>
        <w:tc>
          <w:tcPr>
            <w:tcW w:w="2870" w:type="dxa"/>
            <w:shd w:val="clear" w:color="auto" w:fill="FFE699"/>
            <w:noWrap/>
            <w:vAlign w:val="center"/>
            <w:hideMark/>
          </w:tcPr>
          <w:p w14:paraId="6DEDCA6A" w14:textId="77777777" w:rsidR="0073762C" w:rsidRPr="004D7D9D" w:rsidRDefault="0073762C" w:rsidP="004C17CA">
            <w:pPr>
              <w:spacing w:line="240" w:lineRule="auto"/>
              <w:jc w:val="right"/>
              <w:rPr>
                <w:rFonts w:ascii="Calibri" w:eastAsia="Times New Roman" w:hAnsi="Calibri" w:cs="Calibri"/>
                <w:b/>
                <w:bCs/>
                <w:color w:val="000000"/>
                <w:sz w:val="24"/>
              </w:rPr>
            </w:pPr>
            <w:r w:rsidRPr="004D7D9D">
              <w:rPr>
                <w:rFonts w:ascii="Calibri" w:eastAsia="Times New Roman" w:hAnsi="Calibri" w:cs="Calibri"/>
                <w:b/>
                <w:bCs/>
                <w:color w:val="000000"/>
                <w:sz w:val="24"/>
              </w:rPr>
              <w:t>Denominator</w:t>
            </w:r>
          </w:p>
        </w:tc>
        <w:tc>
          <w:tcPr>
            <w:tcW w:w="7560" w:type="dxa"/>
            <w:shd w:val="clear" w:color="auto" w:fill="auto"/>
            <w:vAlign w:val="center"/>
            <w:hideMark/>
          </w:tcPr>
          <w:p w14:paraId="567B3BCB" w14:textId="3D368F8F" w:rsidR="0073762C" w:rsidRPr="00365636" w:rsidRDefault="00F54E92" w:rsidP="006D4E14">
            <w:pPr>
              <w:spacing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Total n</w:t>
            </w:r>
            <w:r w:rsidR="0073762C" w:rsidRPr="00365636">
              <w:rPr>
                <w:rFonts w:ascii="Calibri" w:eastAsia="Times New Roman" w:hAnsi="Calibri" w:cs="Calibri"/>
                <w:color w:val="000000"/>
                <w:sz w:val="20"/>
                <w:szCs w:val="20"/>
              </w:rPr>
              <w:t>umber of unique participants that have received a minimum of one grant-funded service within the fiscal year.</w:t>
            </w:r>
          </w:p>
        </w:tc>
      </w:tr>
      <w:tr w:rsidR="0073762C" w:rsidRPr="00CE6F3D" w14:paraId="500EBE0F" w14:textId="77777777" w:rsidTr="007C7AE7">
        <w:trPr>
          <w:trHeight w:val="305"/>
        </w:trPr>
        <w:tc>
          <w:tcPr>
            <w:tcW w:w="2870" w:type="dxa"/>
            <w:shd w:val="clear" w:color="auto" w:fill="FFE699"/>
            <w:noWrap/>
            <w:vAlign w:val="center"/>
          </w:tcPr>
          <w:p w14:paraId="6AD850A4" w14:textId="49C5D35D" w:rsidR="0073762C" w:rsidRPr="004D7D9D" w:rsidRDefault="0073762C" w:rsidP="004C17CA">
            <w:pPr>
              <w:spacing w:line="240" w:lineRule="auto"/>
              <w:jc w:val="right"/>
              <w:rPr>
                <w:rFonts w:ascii="Calibri" w:eastAsia="Times New Roman" w:hAnsi="Calibri" w:cs="Calibri"/>
                <w:b/>
                <w:bCs/>
                <w:color w:val="000000"/>
                <w:sz w:val="24"/>
              </w:rPr>
            </w:pPr>
            <w:r w:rsidRPr="004D7D9D">
              <w:rPr>
                <w:rFonts w:ascii="Calibri" w:hAnsi="Calibri" w:cs="Calibri"/>
                <w:b/>
                <w:sz w:val="24"/>
              </w:rPr>
              <w:t>Data Source</w:t>
            </w:r>
          </w:p>
        </w:tc>
        <w:tc>
          <w:tcPr>
            <w:tcW w:w="7560" w:type="dxa"/>
            <w:shd w:val="clear" w:color="auto" w:fill="auto"/>
            <w:vAlign w:val="center"/>
          </w:tcPr>
          <w:p w14:paraId="249FB393" w14:textId="77777777" w:rsidR="00FE5CC0" w:rsidRDefault="00FE5CC0" w:rsidP="00FE5CC0">
            <w:pPr>
              <w:pStyle w:val="CommentText"/>
              <w:numPr>
                <w:ilvl w:val="0"/>
                <w:numId w:val="22"/>
              </w:numPr>
              <w:ind w:left="252" w:hanging="252"/>
              <w:rPr>
                <w:rFonts w:ascii="Calibri" w:hAnsi="Calibri" w:cs="Calibri"/>
              </w:rPr>
            </w:pPr>
            <w:r>
              <w:rPr>
                <w:rFonts w:ascii="Calibri" w:hAnsi="Calibri" w:cs="Calibri"/>
              </w:rPr>
              <w:t>Daily Jail Match Report (Required for MHG-JII Grantees); or</w:t>
            </w:r>
          </w:p>
          <w:p w14:paraId="1DB8D3B7" w14:textId="0B1DB343" w:rsidR="00FE5CC0" w:rsidRDefault="00FE5CC0" w:rsidP="00FE5CC0">
            <w:pPr>
              <w:pStyle w:val="CommentText"/>
              <w:numPr>
                <w:ilvl w:val="0"/>
                <w:numId w:val="22"/>
              </w:numPr>
              <w:ind w:left="252" w:hanging="252"/>
              <w:rPr>
                <w:rFonts w:ascii="Calibri" w:hAnsi="Calibri" w:cs="Calibri"/>
              </w:rPr>
            </w:pPr>
            <w:r w:rsidRPr="00E6749E">
              <w:rPr>
                <w:rFonts w:ascii="Calibri" w:hAnsi="Calibri" w:cs="Calibri"/>
              </w:rPr>
              <w:t>Client self-report; or</w:t>
            </w:r>
          </w:p>
          <w:p w14:paraId="079A933A" w14:textId="28545836" w:rsidR="0073762C" w:rsidRPr="00CF7247" w:rsidRDefault="00FE5CC0" w:rsidP="002460C8">
            <w:pPr>
              <w:pStyle w:val="CommentText"/>
              <w:numPr>
                <w:ilvl w:val="0"/>
                <w:numId w:val="22"/>
              </w:numPr>
              <w:ind w:left="252" w:hanging="252"/>
              <w:rPr>
                <w:rFonts w:ascii="Calibri" w:eastAsia="Times New Roman" w:hAnsi="Calibri" w:cs="Calibri"/>
                <w:color w:val="000000"/>
              </w:rPr>
            </w:pPr>
            <w:r w:rsidRPr="002460C8">
              <w:rPr>
                <w:rFonts w:ascii="Calibri" w:hAnsi="Calibri" w:cs="Calibri"/>
              </w:rPr>
              <w:t>Mental Retardation and Behavioral Health Outpatient Warehouse (MBOW).</w:t>
            </w:r>
          </w:p>
        </w:tc>
      </w:tr>
      <w:tr w:rsidR="0073762C" w:rsidRPr="00CE6F3D" w14:paraId="57124F67" w14:textId="77777777" w:rsidTr="007C7AE7">
        <w:trPr>
          <w:trHeight w:val="780"/>
        </w:trPr>
        <w:tc>
          <w:tcPr>
            <w:tcW w:w="2870" w:type="dxa"/>
            <w:shd w:val="clear" w:color="auto" w:fill="FFE699"/>
            <w:noWrap/>
            <w:vAlign w:val="center"/>
          </w:tcPr>
          <w:p w14:paraId="00666E01" w14:textId="5814D952" w:rsidR="0073762C" w:rsidRPr="004D7D9D" w:rsidRDefault="0073762C" w:rsidP="004C17CA">
            <w:pPr>
              <w:spacing w:line="240" w:lineRule="auto"/>
              <w:jc w:val="right"/>
              <w:rPr>
                <w:rFonts w:ascii="Calibri" w:hAnsi="Calibri" w:cs="Calibri"/>
                <w:b/>
                <w:sz w:val="24"/>
              </w:rPr>
            </w:pPr>
            <w:r>
              <w:rPr>
                <w:rFonts w:ascii="Calibri" w:eastAsia="Times New Roman" w:hAnsi="Calibri" w:cs="Calibri"/>
                <w:b/>
                <w:bCs/>
                <w:color w:val="000000"/>
                <w:sz w:val="24"/>
                <w:szCs w:val="24"/>
              </w:rPr>
              <w:t>Data collection t</w:t>
            </w:r>
            <w:r w:rsidRPr="004D7D9D">
              <w:rPr>
                <w:rFonts w:ascii="Calibri" w:eastAsia="Times New Roman" w:hAnsi="Calibri" w:cs="Calibri"/>
                <w:b/>
                <w:bCs/>
                <w:color w:val="000000"/>
                <w:sz w:val="24"/>
                <w:szCs w:val="24"/>
              </w:rPr>
              <w:t>imepoint</w:t>
            </w:r>
            <w:r>
              <w:rPr>
                <w:rFonts w:ascii="Calibri" w:eastAsia="Times New Roman" w:hAnsi="Calibri" w:cs="Calibri"/>
                <w:b/>
                <w:bCs/>
                <w:color w:val="000000"/>
                <w:sz w:val="24"/>
                <w:szCs w:val="24"/>
              </w:rPr>
              <w:t>s from participant</w:t>
            </w:r>
          </w:p>
        </w:tc>
        <w:tc>
          <w:tcPr>
            <w:tcW w:w="7560" w:type="dxa"/>
            <w:shd w:val="clear" w:color="auto" w:fill="auto"/>
            <w:vAlign w:val="center"/>
          </w:tcPr>
          <w:p w14:paraId="7496C50C" w14:textId="11524F57" w:rsidR="0073762C" w:rsidRPr="00365636" w:rsidRDefault="0073762C" w:rsidP="00EC2447">
            <w:pPr>
              <w:pStyle w:val="CommentText"/>
              <w:rPr>
                <w:rFonts w:ascii="Calibri" w:hAnsi="Calibri" w:cs="Calibri"/>
              </w:rPr>
            </w:pPr>
            <w:r w:rsidRPr="00365636">
              <w:rPr>
                <w:rFonts w:ascii="Calibri" w:hAnsi="Calibri" w:cs="Calibri"/>
              </w:rPr>
              <w:t xml:space="preserve">Schedule to be determined by grantee to allow for quarterly reporting. </w:t>
            </w:r>
          </w:p>
        </w:tc>
      </w:tr>
    </w:tbl>
    <w:p w14:paraId="56D1206A" w14:textId="77777777" w:rsidR="00505F4C" w:rsidRPr="00C47E16" w:rsidRDefault="00505F4C" w:rsidP="005326FB">
      <w:pPr>
        <w:rPr>
          <w:rFonts w:ascii="Calibri" w:hAnsi="Calibri" w:cs="Calibri"/>
          <w:sz w:val="16"/>
          <w:szCs w:val="16"/>
        </w:rPr>
      </w:pPr>
    </w:p>
    <w:tbl>
      <w:tblPr>
        <w:tblW w:w="104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0"/>
        <w:gridCol w:w="7560"/>
      </w:tblGrid>
      <w:tr w:rsidR="0073762C" w:rsidRPr="00CE6F3D" w14:paraId="0B42DC46" w14:textId="77777777" w:rsidTr="004917BF">
        <w:trPr>
          <w:trHeight w:val="395"/>
        </w:trPr>
        <w:tc>
          <w:tcPr>
            <w:tcW w:w="10430" w:type="dxa"/>
            <w:gridSpan w:val="2"/>
            <w:shd w:val="clear" w:color="auto" w:fill="FFC600" w:themeFill="accent4"/>
            <w:noWrap/>
            <w:vAlign w:val="center"/>
          </w:tcPr>
          <w:p w14:paraId="24CDEE7C" w14:textId="7F3E4716" w:rsidR="0073762C" w:rsidRPr="009B03F8" w:rsidRDefault="0073762C" w:rsidP="0073762C">
            <w:pPr>
              <w:spacing w:line="240" w:lineRule="auto"/>
              <w:rPr>
                <w:rFonts w:ascii="Calibri" w:hAnsi="Calibri" w:cs="Calibri"/>
                <w:b/>
                <w:color w:val="auto"/>
                <w:sz w:val="24"/>
                <w:szCs w:val="24"/>
              </w:rPr>
            </w:pPr>
            <w:r w:rsidRPr="009B03F8">
              <w:rPr>
                <w:rFonts w:ascii="Calibri" w:eastAsia="Times New Roman" w:hAnsi="Calibri" w:cs="Calibri"/>
                <w:b/>
                <w:bCs/>
                <w:color w:val="auto"/>
                <w:sz w:val="24"/>
                <w:szCs w:val="24"/>
              </w:rPr>
              <w:t xml:space="preserve">OUTCOME 7B: PREVENTION | </w:t>
            </w:r>
            <w:r w:rsidRPr="009B03F8">
              <w:rPr>
                <w:rFonts w:ascii="Calibri" w:eastAsia="Times New Roman" w:hAnsi="Calibri" w:cs="Calibri"/>
                <w:bCs/>
                <w:color w:val="auto"/>
                <w:sz w:val="24"/>
                <w:szCs w:val="24"/>
              </w:rPr>
              <w:t>IMMEDIATE HOSPITAL READMISSION</w:t>
            </w:r>
          </w:p>
        </w:tc>
      </w:tr>
      <w:tr w:rsidR="0073762C" w:rsidRPr="00CE6F3D" w14:paraId="4C0842B1" w14:textId="77777777" w:rsidTr="007C7AE7">
        <w:trPr>
          <w:trHeight w:val="530"/>
        </w:trPr>
        <w:tc>
          <w:tcPr>
            <w:tcW w:w="2870" w:type="dxa"/>
            <w:shd w:val="clear" w:color="auto" w:fill="FFE699"/>
            <w:noWrap/>
            <w:vAlign w:val="center"/>
          </w:tcPr>
          <w:p w14:paraId="0C8BCCF5" w14:textId="1D82DAC5" w:rsidR="0073762C" w:rsidRPr="004D7D9D" w:rsidRDefault="0073762C" w:rsidP="0073762C">
            <w:pPr>
              <w:spacing w:line="240" w:lineRule="auto"/>
              <w:jc w:val="right"/>
              <w:rPr>
                <w:rFonts w:ascii="Calibri" w:eastAsia="Times New Roman" w:hAnsi="Calibri" w:cs="Calibri"/>
                <w:b/>
                <w:color w:val="000000"/>
                <w:sz w:val="24"/>
              </w:rPr>
            </w:pPr>
            <w:r>
              <w:rPr>
                <w:rFonts w:ascii="Calibri" w:eastAsia="Times New Roman" w:hAnsi="Calibri" w:cs="Calibri"/>
                <w:b/>
                <w:color w:val="000000"/>
                <w:sz w:val="24"/>
              </w:rPr>
              <w:t>Description</w:t>
            </w:r>
          </w:p>
        </w:tc>
        <w:tc>
          <w:tcPr>
            <w:tcW w:w="7560" w:type="dxa"/>
            <w:shd w:val="clear" w:color="auto" w:fill="auto"/>
            <w:vAlign w:val="center"/>
          </w:tcPr>
          <w:p w14:paraId="70B788CE" w14:textId="712E3F22" w:rsidR="0073762C" w:rsidRPr="00365636" w:rsidRDefault="0073762C" w:rsidP="0073762C">
            <w:pPr>
              <w:spacing w:line="240" w:lineRule="auto"/>
              <w:rPr>
                <w:rFonts w:ascii="Calibri" w:eastAsia="Times New Roman" w:hAnsi="Calibri" w:cs="Calibri"/>
                <w:b/>
                <w:color w:val="000000"/>
                <w:sz w:val="20"/>
                <w:szCs w:val="20"/>
              </w:rPr>
            </w:pPr>
            <w:r w:rsidRPr="00365636">
              <w:rPr>
                <w:rFonts w:ascii="Calibri" w:eastAsia="Times New Roman" w:hAnsi="Calibri" w:cs="Calibri"/>
                <w:color w:val="000000"/>
                <w:sz w:val="20"/>
                <w:szCs w:val="20"/>
              </w:rPr>
              <w:t>Percent of participants not readmitted to hospital for mental health or substance use within 30 days of discharge</w:t>
            </w:r>
            <w:r w:rsidR="00B77307">
              <w:rPr>
                <w:rFonts w:ascii="Calibri" w:eastAsia="Times New Roman" w:hAnsi="Calibri" w:cs="Calibri"/>
                <w:color w:val="000000"/>
                <w:sz w:val="20"/>
                <w:szCs w:val="20"/>
              </w:rPr>
              <w:t xml:space="preserve"> during the fiscal year</w:t>
            </w:r>
            <w:r w:rsidRPr="00365636">
              <w:rPr>
                <w:rFonts w:ascii="Calibri" w:eastAsia="Times New Roman" w:hAnsi="Calibri" w:cs="Calibri"/>
                <w:color w:val="000000"/>
                <w:sz w:val="20"/>
                <w:szCs w:val="20"/>
              </w:rPr>
              <w:t>.</w:t>
            </w:r>
          </w:p>
        </w:tc>
      </w:tr>
      <w:tr w:rsidR="0073762C" w:rsidRPr="00CE6F3D" w14:paraId="60C6D8A9" w14:textId="77777777" w:rsidTr="007C7AE7">
        <w:trPr>
          <w:trHeight w:val="530"/>
        </w:trPr>
        <w:tc>
          <w:tcPr>
            <w:tcW w:w="2870" w:type="dxa"/>
            <w:shd w:val="clear" w:color="auto" w:fill="FFE699"/>
            <w:noWrap/>
            <w:vAlign w:val="center"/>
            <w:hideMark/>
          </w:tcPr>
          <w:p w14:paraId="5B4B97F0" w14:textId="77777777" w:rsidR="0073762C" w:rsidRPr="004D7D9D" w:rsidRDefault="0073762C" w:rsidP="004C17CA">
            <w:pPr>
              <w:spacing w:line="240" w:lineRule="auto"/>
              <w:jc w:val="right"/>
              <w:rPr>
                <w:rFonts w:ascii="Calibri" w:eastAsia="Times New Roman" w:hAnsi="Calibri" w:cs="Calibri"/>
                <w:b/>
                <w:bCs/>
                <w:color w:val="000000"/>
                <w:sz w:val="24"/>
              </w:rPr>
            </w:pPr>
            <w:r w:rsidRPr="004D7D9D">
              <w:rPr>
                <w:rFonts w:ascii="Calibri" w:eastAsia="Times New Roman" w:hAnsi="Calibri" w:cs="Calibri"/>
                <w:b/>
                <w:bCs/>
                <w:color w:val="000000"/>
                <w:sz w:val="24"/>
              </w:rPr>
              <w:t>Numerator</w:t>
            </w:r>
          </w:p>
        </w:tc>
        <w:tc>
          <w:tcPr>
            <w:tcW w:w="7560" w:type="dxa"/>
            <w:shd w:val="clear" w:color="auto" w:fill="auto"/>
            <w:vAlign w:val="bottom"/>
            <w:hideMark/>
          </w:tcPr>
          <w:p w14:paraId="7E10ACEC" w14:textId="1638F88F" w:rsidR="0073762C" w:rsidRPr="00365636" w:rsidRDefault="0073762C" w:rsidP="006D4E14">
            <w:pPr>
              <w:spacing w:line="240" w:lineRule="auto"/>
              <w:rPr>
                <w:rFonts w:ascii="Calibri" w:eastAsia="Times New Roman" w:hAnsi="Calibri" w:cs="Calibri"/>
                <w:color w:val="000000"/>
                <w:sz w:val="20"/>
                <w:szCs w:val="20"/>
              </w:rPr>
            </w:pPr>
            <w:r w:rsidRPr="00365636">
              <w:rPr>
                <w:rFonts w:ascii="Calibri" w:eastAsia="Times New Roman" w:hAnsi="Calibri" w:cs="Calibri"/>
                <w:color w:val="000000"/>
                <w:sz w:val="20"/>
                <w:szCs w:val="20"/>
              </w:rPr>
              <w:t>T</w:t>
            </w:r>
            <w:r w:rsidR="00F54E92">
              <w:rPr>
                <w:rFonts w:ascii="Calibri" w:eastAsia="Times New Roman" w:hAnsi="Calibri" w:cs="Calibri"/>
                <w:color w:val="000000"/>
                <w:sz w:val="20"/>
                <w:szCs w:val="20"/>
              </w:rPr>
              <w:t>otal</w:t>
            </w:r>
            <w:r w:rsidRPr="00365636">
              <w:rPr>
                <w:rFonts w:ascii="Calibri" w:eastAsia="Times New Roman" w:hAnsi="Calibri" w:cs="Calibri"/>
                <w:color w:val="000000"/>
                <w:sz w:val="20"/>
                <w:szCs w:val="20"/>
              </w:rPr>
              <w:t xml:space="preserve"> number of participants that are </w:t>
            </w:r>
            <w:r w:rsidR="00BC53A2" w:rsidRPr="00365636">
              <w:rPr>
                <w:rFonts w:ascii="Calibri" w:eastAsia="Times New Roman" w:hAnsi="Calibri" w:cs="Calibri"/>
                <w:color w:val="000000"/>
                <w:sz w:val="20"/>
                <w:szCs w:val="20"/>
              </w:rPr>
              <w:t xml:space="preserve">not </w:t>
            </w:r>
            <w:r w:rsidRPr="00365636">
              <w:rPr>
                <w:rFonts w:ascii="Calibri" w:eastAsia="Times New Roman" w:hAnsi="Calibri" w:cs="Calibri"/>
                <w:color w:val="000000"/>
                <w:sz w:val="20"/>
                <w:szCs w:val="20"/>
              </w:rPr>
              <w:t xml:space="preserve">readmitted to hospital for mental health or substance use within 30 days of discharge during the fiscal year. </w:t>
            </w:r>
          </w:p>
        </w:tc>
      </w:tr>
      <w:tr w:rsidR="0073762C" w:rsidRPr="00CE6F3D" w14:paraId="70461EC4" w14:textId="77777777" w:rsidTr="007C7AE7">
        <w:trPr>
          <w:trHeight w:val="512"/>
        </w:trPr>
        <w:tc>
          <w:tcPr>
            <w:tcW w:w="2870" w:type="dxa"/>
            <w:shd w:val="clear" w:color="auto" w:fill="FFE699"/>
            <w:noWrap/>
            <w:vAlign w:val="center"/>
            <w:hideMark/>
          </w:tcPr>
          <w:p w14:paraId="184491EA" w14:textId="77777777" w:rsidR="0073762C" w:rsidRPr="004D7D9D" w:rsidRDefault="0073762C" w:rsidP="004C17CA">
            <w:pPr>
              <w:spacing w:line="240" w:lineRule="auto"/>
              <w:jc w:val="right"/>
              <w:rPr>
                <w:rFonts w:ascii="Calibri" w:eastAsia="Times New Roman" w:hAnsi="Calibri" w:cs="Calibri"/>
                <w:b/>
                <w:bCs/>
                <w:color w:val="000000"/>
                <w:sz w:val="24"/>
              </w:rPr>
            </w:pPr>
            <w:r w:rsidRPr="004D7D9D">
              <w:rPr>
                <w:rFonts w:ascii="Calibri" w:eastAsia="Times New Roman" w:hAnsi="Calibri" w:cs="Calibri"/>
                <w:b/>
                <w:bCs/>
                <w:color w:val="000000"/>
                <w:sz w:val="24"/>
              </w:rPr>
              <w:t>Denominator</w:t>
            </w:r>
          </w:p>
        </w:tc>
        <w:tc>
          <w:tcPr>
            <w:tcW w:w="7560" w:type="dxa"/>
            <w:shd w:val="clear" w:color="auto" w:fill="auto"/>
            <w:vAlign w:val="center"/>
            <w:hideMark/>
          </w:tcPr>
          <w:p w14:paraId="199E7DA0" w14:textId="22A44D82" w:rsidR="0073762C" w:rsidRPr="00365636" w:rsidRDefault="0073762C" w:rsidP="006D4E14">
            <w:pPr>
              <w:spacing w:line="240" w:lineRule="auto"/>
              <w:rPr>
                <w:rFonts w:ascii="Calibri" w:eastAsia="Times New Roman" w:hAnsi="Calibri" w:cs="Calibri"/>
                <w:color w:val="000000"/>
                <w:sz w:val="20"/>
                <w:szCs w:val="20"/>
              </w:rPr>
            </w:pPr>
            <w:r w:rsidRPr="00365636">
              <w:rPr>
                <w:rFonts w:ascii="Calibri" w:eastAsia="Times New Roman" w:hAnsi="Calibri" w:cs="Calibri"/>
                <w:color w:val="000000"/>
                <w:sz w:val="20"/>
                <w:szCs w:val="20"/>
              </w:rPr>
              <w:t>T</w:t>
            </w:r>
            <w:r w:rsidR="00F54E92">
              <w:rPr>
                <w:rFonts w:ascii="Calibri" w:eastAsia="Times New Roman" w:hAnsi="Calibri" w:cs="Calibri"/>
                <w:color w:val="000000"/>
                <w:sz w:val="20"/>
                <w:szCs w:val="20"/>
              </w:rPr>
              <w:t>otal</w:t>
            </w:r>
            <w:r w:rsidRPr="00365636">
              <w:rPr>
                <w:rFonts w:ascii="Calibri" w:eastAsia="Times New Roman" w:hAnsi="Calibri" w:cs="Calibri"/>
                <w:color w:val="000000"/>
                <w:sz w:val="20"/>
                <w:szCs w:val="20"/>
              </w:rPr>
              <w:t xml:space="preserve"> number of participants discharged from hospital after admittance for mental health or substance use during the fiscal year. </w:t>
            </w:r>
          </w:p>
        </w:tc>
      </w:tr>
      <w:tr w:rsidR="0073762C" w:rsidRPr="00CE6F3D" w14:paraId="7DD5A08B" w14:textId="77777777" w:rsidTr="007C7AE7">
        <w:trPr>
          <w:trHeight w:val="332"/>
        </w:trPr>
        <w:tc>
          <w:tcPr>
            <w:tcW w:w="2870" w:type="dxa"/>
            <w:shd w:val="clear" w:color="auto" w:fill="FFE699"/>
            <w:noWrap/>
            <w:vAlign w:val="center"/>
          </w:tcPr>
          <w:p w14:paraId="452AEFED" w14:textId="6578C6B4" w:rsidR="0073762C" w:rsidRPr="004D7D9D" w:rsidRDefault="0073762C" w:rsidP="004C17CA">
            <w:pPr>
              <w:spacing w:line="240" w:lineRule="auto"/>
              <w:jc w:val="right"/>
              <w:rPr>
                <w:rFonts w:ascii="Calibri" w:eastAsia="Times New Roman" w:hAnsi="Calibri" w:cs="Calibri"/>
                <w:b/>
                <w:bCs/>
                <w:color w:val="000000"/>
                <w:sz w:val="24"/>
              </w:rPr>
            </w:pPr>
            <w:r w:rsidRPr="004D7D9D">
              <w:rPr>
                <w:rFonts w:ascii="Calibri" w:hAnsi="Calibri" w:cs="Calibri"/>
                <w:b/>
                <w:sz w:val="24"/>
              </w:rPr>
              <w:t>Data Source</w:t>
            </w:r>
          </w:p>
        </w:tc>
        <w:tc>
          <w:tcPr>
            <w:tcW w:w="7560" w:type="dxa"/>
            <w:shd w:val="clear" w:color="auto" w:fill="auto"/>
            <w:vAlign w:val="center"/>
          </w:tcPr>
          <w:p w14:paraId="1B433F07" w14:textId="750CDB3A" w:rsidR="0073762C" w:rsidRPr="00365636" w:rsidRDefault="0073762C" w:rsidP="003858C5">
            <w:pPr>
              <w:pStyle w:val="CommentText"/>
              <w:rPr>
                <w:rFonts w:ascii="Calibri" w:eastAsia="Times New Roman" w:hAnsi="Calibri" w:cs="Calibri"/>
                <w:color w:val="000000"/>
              </w:rPr>
            </w:pPr>
            <w:r w:rsidRPr="00365636">
              <w:rPr>
                <w:rFonts w:ascii="Calibri" w:hAnsi="Calibri" w:cs="Calibri"/>
              </w:rPr>
              <w:t xml:space="preserve">Client self-report. </w:t>
            </w:r>
          </w:p>
        </w:tc>
      </w:tr>
      <w:tr w:rsidR="0073762C" w:rsidRPr="00CE6F3D" w14:paraId="5C5EEE1E" w14:textId="77777777" w:rsidTr="007C7AE7">
        <w:trPr>
          <w:trHeight w:val="710"/>
        </w:trPr>
        <w:tc>
          <w:tcPr>
            <w:tcW w:w="2870" w:type="dxa"/>
            <w:shd w:val="clear" w:color="auto" w:fill="FFE699"/>
            <w:noWrap/>
            <w:vAlign w:val="center"/>
          </w:tcPr>
          <w:p w14:paraId="6FA02A39" w14:textId="2C660792" w:rsidR="0073762C" w:rsidRPr="004D7D9D" w:rsidRDefault="0073762C" w:rsidP="004C17CA">
            <w:pPr>
              <w:spacing w:line="240" w:lineRule="auto"/>
              <w:jc w:val="right"/>
              <w:rPr>
                <w:rFonts w:ascii="Calibri" w:hAnsi="Calibri" w:cs="Calibri"/>
                <w:b/>
                <w:sz w:val="24"/>
              </w:rPr>
            </w:pPr>
            <w:r>
              <w:rPr>
                <w:rFonts w:ascii="Calibri" w:eastAsia="Times New Roman" w:hAnsi="Calibri" w:cs="Calibri"/>
                <w:b/>
                <w:bCs/>
                <w:color w:val="000000"/>
                <w:sz w:val="24"/>
                <w:szCs w:val="24"/>
              </w:rPr>
              <w:t>Data collection t</w:t>
            </w:r>
            <w:r w:rsidRPr="004D7D9D">
              <w:rPr>
                <w:rFonts w:ascii="Calibri" w:eastAsia="Times New Roman" w:hAnsi="Calibri" w:cs="Calibri"/>
                <w:b/>
                <w:bCs/>
                <w:color w:val="000000"/>
                <w:sz w:val="24"/>
                <w:szCs w:val="24"/>
              </w:rPr>
              <w:t>imepoint</w:t>
            </w:r>
            <w:r>
              <w:rPr>
                <w:rFonts w:ascii="Calibri" w:eastAsia="Times New Roman" w:hAnsi="Calibri" w:cs="Calibri"/>
                <w:b/>
                <w:bCs/>
                <w:color w:val="000000"/>
                <w:sz w:val="24"/>
                <w:szCs w:val="24"/>
              </w:rPr>
              <w:t xml:space="preserve"> from participant</w:t>
            </w:r>
          </w:p>
        </w:tc>
        <w:tc>
          <w:tcPr>
            <w:tcW w:w="7560" w:type="dxa"/>
            <w:shd w:val="clear" w:color="auto" w:fill="auto"/>
            <w:vAlign w:val="center"/>
          </w:tcPr>
          <w:p w14:paraId="6E80C052" w14:textId="076D325C" w:rsidR="0073762C" w:rsidRPr="00365636" w:rsidRDefault="00A34265" w:rsidP="00571320">
            <w:pPr>
              <w:pStyle w:val="CommentText"/>
              <w:rPr>
                <w:rFonts w:ascii="Calibri" w:hAnsi="Calibri" w:cs="Calibri"/>
              </w:rPr>
            </w:pPr>
            <w:r>
              <w:rPr>
                <w:rFonts w:ascii="Calibri" w:hAnsi="Calibri" w:cs="Calibri"/>
              </w:rPr>
              <w:t>30</w:t>
            </w:r>
            <w:r w:rsidR="0073762C" w:rsidRPr="00365636">
              <w:rPr>
                <w:rFonts w:ascii="Calibri" w:hAnsi="Calibri" w:cs="Calibri"/>
              </w:rPr>
              <w:t xml:space="preserve"> days post hospital discharge. </w:t>
            </w:r>
          </w:p>
        </w:tc>
      </w:tr>
    </w:tbl>
    <w:p w14:paraId="3D3EE435" w14:textId="77777777" w:rsidR="00253BD9" w:rsidRPr="00F033C4" w:rsidRDefault="00253BD9" w:rsidP="005326FB">
      <w:pPr>
        <w:rPr>
          <w:sz w:val="16"/>
          <w:szCs w:val="16"/>
        </w:rPr>
      </w:pPr>
    </w:p>
    <w:tbl>
      <w:tblPr>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2875"/>
        <w:gridCol w:w="7560"/>
      </w:tblGrid>
      <w:tr w:rsidR="0073762C" w:rsidRPr="00CE6F3D" w14:paraId="3D08FF74" w14:textId="77777777" w:rsidTr="004917BF">
        <w:trPr>
          <w:trHeight w:val="440"/>
        </w:trPr>
        <w:tc>
          <w:tcPr>
            <w:tcW w:w="10435" w:type="dxa"/>
            <w:gridSpan w:val="2"/>
            <w:shd w:val="clear" w:color="auto" w:fill="FFC600" w:themeFill="accent4"/>
            <w:noWrap/>
            <w:vAlign w:val="center"/>
          </w:tcPr>
          <w:p w14:paraId="7FD22CAE" w14:textId="3411B548" w:rsidR="0073762C" w:rsidRPr="009B03F8" w:rsidRDefault="0073762C" w:rsidP="0073762C">
            <w:pPr>
              <w:spacing w:line="240" w:lineRule="auto"/>
              <w:rPr>
                <w:rFonts w:ascii="Calibri" w:eastAsia="Times New Roman" w:hAnsi="Calibri" w:cs="Calibri"/>
                <w:b/>
                <w:bCs/>
                <w:color w:val="auto"/>
                <w:sz w:val="24"/>
                <w:szCs w:val="24"/>
              </w:rPr>
            </w:pPr>
            <w:r w:rsidRPr="009B03F8">
              <w:rPr>
                <w:rFonts w:ascii="Calibri" w:eastAsia="Times New Roman" w:hAnsi="Calibri" w:cs="Calibri"/>
                <w:b/>
                <w:bCs/>
                <w:color w:val="auto"/>
                <w:sz w:val="24"/>
                <w:szCs w:val="24"/>
              </w:rPr>
              <w:t xml:space="preserve">OUTCOME 7C: PREVENTION | </w:t>
            </w:r>
            <w:r w:rsidRPr="009B03F8">
              <w:rPr>
                <w:rFonts w:ascii="Calibri" w:eastAsia="Times New Roman" w:hAnsi="Calibri" w:cs="Calibri"/>
                <w:bCs/>
                <w:color w:val="auto"/>
                <w:sz w:val="24"/>
                <w:szCs w:val="24"/>
              </w:rPr>
              <w:t>RETURN TO HOMELESSNESS</w:t>
            </w:r>
          </w:p>
        </w:tc>
      </w:tr>
      <w:tr w:rsidR="0073762C" w:rsidRPr="00CE6F3D" w14:paraId="14C4E06E" w14:textId="77777777" w:rsidTr="007C7AE7">
        <w:trPr>
          <w:trHeight w:val="260"/>
        </w:trPr>
        <w:tc>
          <w:tcPr>
            <w:tcW w:w="2875" w:type="dxa"/>
            <w:shd w:val="clear" w:color="auto" w:fill="FFE699"/>
            <w:noWrap/>
            <w:vAlign w:val="center"/>
          </w:tcPr>
          <w:p w14:paraId="7B325EEB" w14:textId="4D4B5666" w:rsidR="0073762C" w:rsidRPr="004D7D9D" w:rsidRDefault="0073762C" w:rsidP="0073762C">
            <w:pPr>
              <w:jc w:val="right"/>
              <w:rPr>
                <w:rFonts w:ascii="Calibri" w:hAnsi="Calibri" w:cs="Calibri"/>
                <w:b/>
                <w:sz w:val="24"/>
              </w:rPr>
            </w:pPr>
            <w:bookmarkStart w:id="7" w:name="_Hlk40695692"/>
            <w:r>
              <w:rPr>
                <w:rFonts w:ascii="Calibri" w:hAnsi="Calibri" w:cs="Calibri"/>
                <w:b/>
                <w:sz w:val="24"/>
              </w:rPr>
              <w:t>Description</w:t>
            </w:r>
          </w:p>
        </w:tc>
        <w:tc>
          <w:tcPr>
            <w:tcW w:w="7560" w:type="dxa"/>
            <w:shd w:val="clear" w:color="auto" w:fill="auto"/>
            <w:vAlign w:val="center"/>
          </w:tcPr>
          <w:p w14:paraId="7A9DDA19" w14:textId="143E399D" w:rsidR="0073762C" w:rsidRPr="00365636" w:rsidRDefault="0073762C" w:rsidP="0073762C">
            <w:pPr>
              <w:spacing w:line="240" w:lineRule="auto"/>
              <w:rPr>
                <w:rFonts w:ascii="Calibri" w:hAnsi="Calibri" w:cs="Calibri"/>
                <w:b/>
                <w:sz w:val="20"/>
                <w:szCs w:val="20"/>
              </w:rPr>
            </w:pPr>
            <w:r w:rsidRPr="00365636">
              <w:rPr>
                <w:rFonts w:ascii="Calibri" w:eastAsia="Times New Roman" w:hAnsi="Calibri" w:cs="Calibri"/>
                <w:color w:val="000000"/>
                <w:sz w:val="20"/>
                <w:szCs w:val="20"/>
              </w:rPr>
              <w:t>Percent of participants that did not return to homelessness within 12 months of program exit.</w:t>
            </w:r>
          </w:p>
        </w:tc>
      </w:tr>
      <w:tr w:rsidR="0073762C" w:rsidRPr="00CE6F3D" w14:paraId="2B0D00AE" w14:textId="77777777" w:rsidTr="007C7AE7">
        <w:trPr>
          <w:trHeight w:val="548"/>
        </w:trPr>
        <w:tc>
          <w:tcPr>
            <w:tcW w:w="2875" w:type="dxa"/>
            <w:shd w:val="clear" w:color="auto" w:fill="FFE699"/>
            <w:noWrap/>
            <w:vAlign w:val="center"/>
            <w:hideMark/>
          </w:tcPr>
          <w:p w14:paraId="11329289" w14:textId="77777777" w:rsidR="0073762C" w:rsidRPr="004D7D9D" w:rsidRDefault="0073762C" w:rsidP="006D71BA">
            <w:pPr>
              <w:spacing w:line="240" w:lineRule="auto"/>
              <w:jc w:val="right"/>
              <w:rPr>
                <w:rFonts w:ascii="Calibri" w:eastAsia="Times New Roman" w:hAnsi="Calibri" w:cs="Calibri"/>
                <w:b/>
                <w:bCs/>
                <w:color w:val="000000"/>
                <w:sz w:val="24"/>
              </w:rPr>
            </w:pPr>
            <w:r w:rsidRPr="004D7D9D">
              <w:rPr>
                <w:rFonts w:ascii="Calibri" w:eastAsia="Times New Roman" w:hAnsi="Calibri" w:cs="Calibri"/>
                <w:b/>
                <w:bCs/>
                <w:color w:val="000000"/>
                <w:sz w:val="24"/>
              </w:rPr>
              <w:t>Numerator</w:t>
            </w:r>
          </w:p>
        </w:tc>
        <w:tc>
          <w:tcPr>
            <w:tcW w:w="7560" w:type="dxa"/>
            <w:shd w:val="clear" w:color="auto" w:fill="auto"/>
            <w:hideMark/>
          </w:tcPr>
          <w:p w14:paraId="5C2C502F" w14:textId="3234F728" w:rsidR="0073762C" w:rsidRPr="00365636" w:rsidRDefault="0073762C" w:rsidP="00C72E9E">
            <w:pPr>
              <w:spacing w:line="240" w:lineRule="auto"/>
              <w:rPr>
                <w:rFonts w:ascii="Calibri" w:eastAsia="Times New Roman" w:hAnsi="Calibri" w:cs="Calibri"/>
                <w:color w:val="000000"/>
                <w:sz w:val="20"/>
                <w:szCs w:val="20"/>
              </w:rPr>
            </w:pPr>
            <w:r w:rsidRPr="00365636">
              <w:rPr>
                <w:rFonts w:ascii="Calibri" w:eastAsia="Times New Roman" w:hAnsi="Calibri" w:cs="Calibri"/>
                <w:color w:val="000000"/>
                <w:sz w:val="20"/>
                <w:szCs w:val="20"/>
              </w:rPr>
              <w:t>T</w:t>
            </w:r>
            <w:r w:rsidR="00F54E92">
              <w:rPr>
                <w:rFonts w:ascii="Calibri" w:eastAsia="Times New Roman" w:hAnsi="Calibri" w:cs="Calibri"/>
                <w:color w:val="000000"/>
                <w:sz w:val="20"/>
                <w:szCs w:val="20"/>
              </w:rPr>
              <w:t>otal</w:t>
            </w:r>
            <w:r w:rsidRPr="00365636">
              <w:rPr>
                <w:rFonts w:ascii="Calibri" w:eastAsia="Times New Roman" w:hAnsi="Calibri" w:cs="Calibri"/>
                <w:color w:val="000000"/>
                <w:sz w:val="20"/>
                <w:szCs w:val="20"/>
              </w:rPr>
              <w:t xml:space="preserve"> number of participants who were homeless at time of program entry who received the intended service dosage and did not have a new episode of homelessness within 12 months of program exit.</w:t>
            </w:r>
          </w:p>
        </w:tc>
      </w:tr>
      <w:tr w:rsidR="0073762C" w:rsidRPr="00CE6F3D" w14:paraId="0F567CAC" w14:textId="77777777" w:rsidTr="007C7AE7">
        <w:trPr>
          <w:trHeight w:val="602"/>
        </w:trPr>
        <w:tc>
          <w:tcPr>
            <w:tcW w:w="2875" w:type="dxa"/>
            <w:shd w:val="clear" w:color="auto" w:fill="FFE699"/>
            <w:noWrap/>
            <w:vAlign w:val="center"/>
            <w:hideMark/>
          </w:tcPr>
          <w:p w14:paraId="21968B70" w14:textId="77777777" w:rsidR="0073762C" w:rsidRPr="004D7D9D" w:rsidRDefault="0073762C" w:rsidP="006D71BA">
            <w:pPr>
              <w:spacing w:line="240" w:lineRule="auto"/>
              <w:jc w:val="right"/>
              <w:rPr>
                <w:rFonts w:ascii="Calibri" w:eastAsia="Times New Roman" w:hAnsi="Calibri" w:cs="Calibri"/>
                <w:b/>
                <w:bCs/>
                <w:color w:val="000000"/>
                <w:sz w:val="24"/>
              </w:rPr>
            </w:pPr>
            <w:r w:rsidRPr="004D7D9D">
              <w:rPr>
                <w:rFonts w:ascii="Calibri" w:eastAsia="Times New Roman" w:hAnsi="Calibri" w:cs="Calibri"/>
                <w:b/>
                <w:bCs/>
                <w:color w:val="000000"/>
                <w:sz w:val="24"/>
              </w:rPr>
              <w:t>Denominator</w:t>
            </w:r>
          </w:p>
        </w:tc>
        <w:tc>
          <w:tcPr>
            <w:tcW w:w="7560" w:type="dxa"/>
            <w:shd w:val="clear" w:color="auto" w:fill="auto"/>
            <w:vAlign w:val="center"/>
            <w:hideMark/>
          </w:tcPr>
          <w:p w14:paraId="27700402" w14:textId="34FA7912" w:rsidR="0073762C" w:rsidRPr="00365636" w:rsidRDefault="0073762C" w:rsidP="006D4E14">
            <w:pPr>
              <w:spacing w:line="240" w:lineRule="auto"/>
              <w:rPr>
                <w:rFonts w:ascii="Calibri" w:eastAsia="Times New Roman" w:hAnsi="Calibri" w:cs="Calibri"/>
                <w:color w:val="000000"/>
                <w:sz w:val="20"/>
                <w:szCs w:val="20"/>
              </w:rPr>
            </w:pPr>
            <w:r w:rsidRPr="00365636">
              <w:rPr>
                <w:rFonts w:ascii="Calibri" w:eastAsia="Times New Roman" w:hAnsi="Calibri" w:cs="Calibri"/>
                <w:color w:val="000000"/>
                <w:sz w:val="20"/>
                <w:szCs w:val="20"/>
              </w:rPr>
              <w:t>T</w:t>
            </w:r>
            <w:r w:rsidR="00F54E92">
              <w:rPr>
                <w:rFonts w:ascii="Calibri" w:eastAsia="Times New Roman" w:hAnsi="Calibri" w:cs="Calibri"/>
                <w:color w:val="000000"/>
                <w:sz w:val="20"/>
                <w:szCs w:val="20"/>
              </w:rPr>
              <w:t>otal</w:t>
            </w:r>
            <w:r w:rsidRPr="00365636">
              <w:rPr>
                <w:rFonts w:ascii="Calibri" w:eastAsia="Times New Roman" w:hAnsi="Calibri" w:cs="Calibri"/>
                <w:color w:val="000000"/>
                <w:sz w:val="20"/>
                <w:szCs w:val="20"/>
              </w:rPr>
              <w:t xml:space="preserve"> number of participants who were homeless at time of program entry who received the intended service dosage and exited the program during the fiscal year. </w:t>
            </w:r>
          </w:p>
        </w:tc>
      </w:tr>
      <w:tr w:rsidR="0073762C" w:rsidRPr="00CE6F3D" w14:paraId="382732C4" w14:textId="77777777" w:rsidTr="007C7AE7">
        <w:trPr>
          <w:trHeight w:val="593"/>
        </w:trPr>
        <w:tc>
          <w:tcPr>
            <w:tcW w:w="2875" w:type="dxa"/>
            <w:shd w:val="clear" w:color="auto" w:fill="FFE699"/>
            <w:noWrap/>
            <w:vAlign w:val="center"/>
          </w:tcPr>
          <w:p w14:paraId="502713F1" w14:textId="54FDCAD7" w:rsidR="0073762C" w:rsidRPr="004D7D9D" w:rsidRDefault="0073762C" w:rsidP="006D71BA">
            <w:pPr>
              <w:spacing w:line="240" w:lineRule="auto"/>
              <w:jc w:val="right"/>
              <w:rPr>
                <w:rFonts w:ascii="Calibri" w:eastAsia="Times New Roman" w:hAnsi="Calibri" w:cs="Calibri"/>
                <w:b/>
                <w:bCs/>
                <w:color w:val="000000"/>
                <w:sz w:val="24"/>
              </w:rPr>
            </w:pPr>
            <w:r w:rsidRPr="004D7D9D">
              <w:rPr>
                <w:rFonts w:ascii="Calibri" w:hAnsi="Calibri" w:cs="Calibri"/>
                <w:b/>
                <w:sz w:val="24"/>
              </w:rPr>
              <w:t>Data Source</w:t>
            </w:r>
            <w:r w:rsidR="00546478">
              <w:rPr>
                <w:rFonts w:ascii="Calibri" w:hAnsi="Calibri" w:cs="Calibri"/>
                <w:b/>
                <w:sz w:val="24"/>
              </w:rPr>
              <w:t>s</w:t>
            </w:r>
          </w:p>
        </w:tc>
        <w:tc>
          <w:tcPr>
            <w:tcW w:w="7560" w:type="dxa"/>
            <w:shd w:val="clear" w:color="auto" w:fill="auto"/>
            <w:vAlign w:val="center"/>
          </w:tcPr>
          <w:p w14:paraId="04B41F8B" w14:textId="3D090A5E" w:rsidR="0073762C" w:rsidRPr="00365636" w:rsidRDefault="0073762C" w:rsidP="00A02BC4">
            <w:pPr>
              <w:pStyle w:val="CommentText"/>
              <w:numPr>
                <w:ilvl w:val="0"/>
                <w:numId w:val="22"/>
              </w:numPr>
              <w:ind w:left="252" w:hanging="252"/>
              <w:rPr>
                <w:rFonts w:ascii="Calibri" w:hAnsi="Calibri" w:cs="Calibri"/>
              </w:rPr>
            </w:pPr>
            <w:r w:rsidRPr="00365636">
              <w:rPr>
                <w:rFonts w:ascii="Calibri" w:hAnsi="Calibri" w:cs="Calibri"/>
              </w:rPr>
              <w:t>Homeless Management Information System (HMIS); or</w:t>
            </w:r>
          </w:p>
          <w:p w14:paraId="0634F1A6" w14:textId="1EDF863A" w:rsidR="0073762C" w:rsidRPr="00365636" w:rsidRDefault="0073762C" w:rsidP="00A02BC4">
            <w:pPr>
              <w:pStyle w:val="CommentText"/>
              <w:numPr>
                <w:ilvl w:val="0"/>
                <w:numId w:val="22"/>
              </w:numPr>
              <w:ind w:left="252" w:hanging="252"/>
              <w:rPr>
                <w:rFonts w:ascii="Calibri" w:eastAsia="Times New Roman" w:hAnsi="Calibri" w:cs="Calibri"/>
                <w:color w:val="000000"/>
              </w:rPr>
            </w:pPr>
            <w:r w:rsidRPr="00365636">
              <w:rPr>
                <w:rFonts w:ascii="Calibri" w:hAnsi="Calibri" w:cs="Calibri"/>
              </w:rPr>
              <w:t xml:space="preserve">Client Self-Report. </w:t>
            </w:r>
          </w:p>
        </w:tc>
      </w:tr>
      <w:tr w:rsidR="0073762C" w:rsidRPr="00CE6F3D" w14:paraId="602D0411" w14:textId="77777777" w:rsidTr="007C7AE7">
        <w:trPr>
          <w:trHeight w:val="945"/>
        </w:trPr>
        <w:tc>
          <w:tcPr>
            <w:tcW w:w="2875" w:type="dxa"/>
            <w:shd w:val="clear" w:color="auto" w:fill="FFE699"/>
            <w:noWrap/>
            <w:vAlign w:val="center"/>
          </w:tcPr>
          <w:p w14:paraId="1C628F0E" w14:textId="3B0F81BC" w:rsidR="0073762C" w:rsidRPr="004D7D9D" w:rsidRDefault="0073762C" w:rsidP="006D71BA">
            <w:pPr>
              <w:spacing w:line="240" w:lineRule="auto"/>
              <w:jc w:val="right"/>
              <w:rPr>
                <w:rFonts w:ascii="Calibri" w:hAnsi="Calibri" w:cs="Calibri"/>
                <w:b/>
                <w:sz w:val="24"/>
              </w:rPr>
            </w:pPr>
            <w:r>
              <w:rPr>
                <w:rFonts w:ascii="Calibri" w:eastAsia="Times New Roman" w:hAnsi="Calibri" w:cs="Calibri"/>
                <w:b/>
                <w:bCs/>
                <w:color w:val="000000"/>
                <w:sz w:val="24"/>
                <w:szCs w:val="24"/>
              </w:rPr>
              <w:t>Data collection t</w:t>
            </w:r>
            <w:r w:rsidRPr="004D7D9D">
              <w:rPr>
                <w:rFonts w:ascii="Calibri" w:eastAsia="Times New Roman" w:hAnsi="Calibri" w:cs="Calibri"/>
                <w:b/>
                <w:bCs/>
                <w:color w:val="000000"/>
                <w:sz w:val="24"/>
                <w:szCs w:val="24"/>
              </w:rPr>
              <w:t>imepoint</w:t>
            </w:r>
            <w:r>
              <w:rPr>
                <w:rFonts w:ascii="Calibri" w:eastAsia="Times New Roman" w:hAnsi="Calibri" w:cs="Calibri"/>
                <w:b/>
                <w:bCs/>
                <w:color w:val="000000"/>
                <w:sz w:val="24"/>
                <w:szCs w:val="24"/>
              </w:rPr>
              <w:t xml:space="preserve"> from participant</w:t>
            </w:r>
          </w:p>
        </w:tc>
        <w:tc>
          <w:tcPr>
            <w:tcW w:w="7560" w:type="dxa"/>
            <w:shd w:val="clear" w:color="auto" w:fill="auto"/>
            <w:vAlign w:val="center"/>
          </w:tcPr>
          <w:p w14:paraId="0C16C26A" w14:textId="38A11FB2" w:rsidR="0073762C" w:rsidRPr="00365636" w:rsidRDefault="0073762C" w:rsidP="003306FA">
            <w:pPr>
              <w:pStyle w:val="CommentText"/>
              <w:rPr>
                <w:rFonts w:ascii="Calibri" w:hAnsi="Calibri" w:cs="Calibri"/>
              </w:rPr>
            </w:pPr>
            <w:r w:rsidRPr="00365636">
              <w:rPr>
                <w:rFonts w:ascii="Calibri" w:hAnsi="Calibri" w:cs="Calibri"/>
              </w:rPr>
              <w:t xml:space="preserve">No later than 12 months post program exit. </w:t>
            </w:r>
          </w:p>
        </w:tc>
      </w:tr>
      <w:tr w:rsidR="0073762C" w:rsidRPr="00CE6F3D" w14:paraId="5CD01B02" w14:textId="77777777" w:rsidTr="007C7AE7">
        <w:trPr>
          <w:trHeight w:val="638"/>
        </w:trPr>
        <w:tc>
          <w:tcPr>
            <w:tcW w:w="2875" w:type="dxa"/>
            <w:shd w:val="clear" w:color="auto" w:fill="FFE699"/>
            <w:noWrap/>
            <w:vAlign w:val="center"/>
          </w:tcPr>
          <w:p w14:paraId="0EA75F5D" w14:textId="5F6E8AD7" w:rsidR="0073762C" w:rsidRPr="004D7D9D" w:rsidRDefault="00A97A73" w:rsidP="006D71BA">
            <w:pPr>
              <w:spacing w:line="240" w:lineRule="auto"/>
              <w:jc w:val="right"/>
              <w:rPr>
                <w:rFonts w:ascii="Calibri" w:eastAsia="Times New Roman" w:hAnsi="Calibri" w:cs="Calibri"/>
                <w:b/>
                <w:bCs/>
                <w:color w:val="000000"/>
                <w:sz w:val="24"/>
                <w:szCs w:val="24"/>
              </w:rPr>
            </w:pPr>
            <w:bookmarkStart w:id="8" w:name="_Hlk79664940"/>
            <w:r>
              <w:rPr>
                <w:rFonts w:ascii="Calibri" w:eastAsia="Times New Roman" w:hAnsi="Calibri" w:cs="Calibri"/>
                <w:b/>
                <w:bCs/>
                <w:color w:val="000000"/>
                <w:sz w:val="24"/>
                <w:szCs w:val="24"/>
              </w:rPr>
              <w:t>Data Note</w:t>
            </w:r>
          </w:p>
        </w:tc>
        <w:tc>
          <w:tcPr>
            <w:tcW w:w="7560" w:type="dxa"/>
            <w:shd w:val="clear" w:color="auto" w:fill="auto"/>
            <w:vAlign w:val="center"/>
          </w:tcPr>
          <w:p w14:paraId="46022EF4" w14:textId="234905E2" w:rsidR="0073762C" w:rsidRPr="00365636" w:rsidRDefault="0073762C" w:rsidP="0059794A">
            <w:pPr>
              <w:pStyle w:val="CommentText"/>
              <w:rPr>
                <w:rFonts w:ascii="Calibri" w:hAnsi="Calibri" w:cs="Calibri"/>
              </w:rPr>
            </w:pPr>
            <w:r w:rsidRPr="00365636">
              <w:rPr>
                <w:rFonts w:ascii="Calibri" w:hAnsi="Calibri" w:cs="Calibri"/>
              </w:rPr>
              <w:t>Homeless defined as “individuals or families who lack a fixed, regular and adequate nighttime residence, unaccompanied youth under 25 years of age, or families with children and youth, who do not otherwise qualify as homeless, and individuals or families fleeing and/or attempting to flee domestic violence.”</w:t>
            </w:r>
            <w:r w:rsidR="00546478" w:rsidRPr="00365636">
              <w:rPr>
                <w:rFonts w:ascii="Calibri" w:hAnsi="Calibri" w:cs="Calibri"/>
              </w:rPr>
              <w:t xml:space="preserve">                                             </w:t>
            </w:r>
            <w:r w:rsidR="00546478">
              <w:rPr>
                <w:rFonts w:ascii="Calibri" w:hAnsi="Calibri" w:cs="Calibri"/>
              </w:rPr>
              <w:t xml:space="preserve">  </w:t>
            </w:r>
            <w:r>
              <w:rPr>
                <w:rFonts w:ascii="Calibri" w:hAnsi="Calibri" w:cs="Calibri"/>
              </w:rPr>
              <w:t xml:space="preserve"> </w:t>
            </w:r>
            <w:r w:rsidR="00365636">
              <w:rPr>
                <w:rFonts w:ascii="Calibri" w:hAnsi="Calibri" w:cs="Calibri"/>
              </w:rPr>
              <w:t xml:space="preserve">                                                          </w:t>
            </w:r>
            <w:r w:rsidR="00546478" w:rsidRPr="00365636">
              <w:rPr>
                <w:rFonts w:ascii="Calibri" w:hAnsi="Calibri" w:cs="Calibri"/>
              </w:rPr>
              <w:t xml:space="preserve">  </w:t>
            </w:r>
            <w:r w:rsidRPr="00365636">
              <w:rPr>
                <w:rFonts w:ascii="Calibri" w:hAnsi="Calibri" w:cs="Calibri"/>
              </w:rPr>
              <w:t xml:space="preserve"> </w:t>
            </w:r>
            <w:r w:rsidRPr="00365636">
              <w:rPr>
                <w:rFonts w:ascii="Calibri" w:hAnsi="Calibri" w:cs="Calibri"/>
                <w:sz w:val="18"/>
              </w:rPr>
              <w:t xml:space="preserve">Source: HUD/HCC RFA. </w:t>
            </w:r>
          </w:p>
        </w:tc>
      </w:tr>
      <w:bookmarkEnd w:id="7"/>
      <w:bookmarkEnd w:id="8"/>
    </w:tbl>
    <w:p w14:paraId="3C71BAC5" w14:textId="60ED8E00" w:rsidR="005F0A16" w:rsidRPr="00F033C4" w:rsidRDefault="005F0A16" w:rsidP="005326FB">
      <w:pPr>
        <w:rPr>
          <w:rFonts w:ascii="Calibri" w:hAnsi="Calibri" w:cs="Calibri"/>
          <w:sz w:val="16"/>
          <w:szCs w:val="16"/>
        </w:rPr>
      </w:pPr>
    </w:p>
    <w:tbl>
      <w:tblPr>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7560"/>
      </w:tblGrid>
      <w:tr w:rsidR="0073762C" w:rsidRPr="009348F0" w14:paraId="0EA995BF" w14:textId="77777777" w:rsidTr="004917BF">
        <w:trPr>
          <w:trHeight w:val="458"/>
        </w:trPr>
        <w:tc>
          <w:tcPr>
            <w:tcW w:w="10435" w:type="dxa"/>
            <w:gridSpan w:val="2"/>
            <w:shd w:val="clear" w:color="auto" w:fill="FFC600" w:themeFill="accent4"/>
            <w:noWrap/>
            <w:vAlign w:val="center"/>
          </w:tcPr>
          <w:p w14:paraId="1F976926" w14:textId="04032278" w:rsidR="0073762C" w:rsidRPr="009B03F8" w:rsidRDefault="0073762C" w:rsidP="0073762C">
            <w:pPr>
              <w:spacing w:line="240" w:lineRule="auto"/>
              <w:rPr>
                <w:rFonts w:ascii="Calibri" w:eastAsia="Times New Roman" w:hAnsi="Calibri" w:cs="Calibri"/>
                <w:b/>
                <w:bCs/>
                <w:color w:val="auto"/>
                <w:sz w:val="24"/>
                <w:szCs w:val="24"/>
              </w:rPr>
            </w:pPr>
            <w:bookmarkStart w:id="9" w:name="_Hlk79668863"/>
            <w:r w:rsidRPr="009B03F8">
              <w:rPr>
                <w:rFonts w:ascii="Calibri" w:eastAsia="Times New Roman" w:hAnsi="Calibri" w:cs="Calibri"/>
                <w:b/>
                <w:bCs/>
                <w:color w:val="auto"/>
                <w:sz w:val="24"/>
                <w:szCs w:val="24"/>
              </w:rPr>
              <w:t xml:space="preserve">OUTCOME 7D: PREVENTION | </w:t>
            </w:r>
            <w:r w:rsidRPr="009B03F8">
              <w:rPr>
                <w:rFonts w:ascii="Calibri" w:eastAsia="Times New Roman" w:hAnsi="Calibri" w:cs="Calibri"/>
                <w:bCs/>
                <w:color w:val="auto"/>
                <w:sz w:val="24"/>
                <w:szCs w:val="24"/>
              </w:rPr>
              <w:t>REDUCED TIME IN A HOSPITAL, JUSTICE</w:t>
            </w:r>
            <w:r w:rsidR="00D233B7" w:rsidRPr="009B03F8">
              <w:rPr>
                <w:rFonts w:ascii="Calibri" w:eastAsia="Times New Roman" w:hAnsi="Calibri" w:cs="Calibri"/>
                <w:bCs/>
                <w:color w:val="auto"/>
                <w:sz w:val="24"/>
                <w:szCs w:val="24"/>
              </w:rPr>
              <w:t xml:space="preserve">, </w:t>
            </w:r>
            <w:r w:rsidR="00CD6EE7" w:rsidRPr="009B03F8">
              <w:rPr>
                <w:rFonts w:ascii="Calibri" w:eastAsia="Times New Roman" w:hAnsi="Calibri" w:cs="Calibri"/>
                <w:bCs/>
                <w:color w:val="auto"/>
                <w:sz w:val="24"/>
                <w:szCs w:val="24"/>
              </w:rPr>
              <w:t xml:space="preserve">ADMININISTRATIVE </w:t>
            </w:r>
            <w:r w:rsidR="00E90E03" w:rsidRPr="009B03F8">
              <w:rPr>
                <w:rFonts w:ascii="Calibri" w:eastAsia="Times New Roman" w:hAnsi="Calibri" w:cs="Calibri"/>
                <w:bCs/>
                <w:color w:val="auto"/>
                <w:sz w:val="24"/>
                <w:szCs w:val="24"/>
              </w:rPr>
              <w:t>SEGREGATION, AND</w:t>
            </w:r>
            <w:r w:rsidRPr="009B03F8">
              <w:rPr>
                <w:rFonts w:ascii="Calibri" w:eastAsia="Times New Roman" w:hAnsi="Calibri" w:cs="Calibri"/>
                <w:bCs/>
                <w:color w:val="auto"/>
                <w:sz w:val="24"/>
                <w:szCs w:val="24"/>
              </w:rPr>
              <w:t>/OR HOMELESS SETTING</w:t>
            </w:r>
          </w:p>
        </w:tc>
      </w:tr>
      <w:tr w:rsidR="0073762C" w:rsidRPr="009348F0" w14:paraId="60D030B1" w14:textId="77777777" w:rsidTr="007C7AE7">
        <w:trPr>
          <w:trHeight w:val="557"/>
        </w:trPr>
        <w:tc>
          <w:tcPr>
            <w:tcW w:w="2875" w:type="dxa"/>
            <w:shd w:val="clear" w:color="auto" w:fill="FFE699"/>
            <w:noWrap/>
            <w:vAlign w:val="center"/>
          </w:tcPr>
          <w:p w14:paraId="738DD8F9" w14:textId="00EC3D15" w:rsidR="0073762C" w:rsidRPr="004D7D9D" w:rsidRDefault="0073762C" w:rsidP="0073762C">
            <w:pPr>
              <w:spacing w:line="240" w:lineRule="auto"/>
              <w:jc w:val="right"/>
              <w:rPr>
                <w:rFonts w:ascii="Calibri" w:hAnsi="Calibri" w:cs="Calibri"/>
                <w:b/>
                <w:sz w:val="24"/>
                <w:szCs w:val="24"/>
              </w:rPr>
            </w:pPr>
            <w:r>
              <w:rPr>
                <w:rFonts w:ascii="Calibri" w:hAnsi="Calibri" w:cs="Calibri"/>
                <w:b/>
                <w:sz w:val="24"/>
                <w:szCs w:val="24"/>
              </w:rPr>
              <w:t>Description</w:t>
            </w:r>
          </w:p>
        </w:tc>
        <w:tc>
          <w:tcPr>
            <w:tcW w:w="7560" w:type="dxa"/>
            <w:shd w:val="clear" w:color="auto" w:fill="auto"/>
            <w:vAlign w:val="center"/>
          </w:tcPr>
          <w:p w14:paraId="464504A6" w14:textId="1F0A8DBE" w:rsidR="0073762C" w:rsidRPr="00365636" w:rsidRDefault="0073762C" w:rsidP="0073762C">
            <w:pPr>
              <w:spacing w:line="240" w:lineRule="auto"/>
              <w:rPr>
                <w:rFonts w:ascii="Calibri" w:eastAsia="Times New Roman" w:hAnsi="Calibri" w:cs="Calibri"/>
                <w:color w:val="000000"/>
                <w:sz w:val="20"/>
                <w:szCs w:val="20"/>
              </w:rPr>
            </w:pPr>
            <w:r w:rsidRPr="00365636">
              <w:rPr>
                <w:rFonts w:ascii="Calibri" w:eastAsia="Times New Roman" w:hAnsi="Calibri" w:cs="Calibri"/>
                <w:color w:val="auto"/>
                <w:sz w:val="20"/>
                <w:szCs w:val="20"/>
              </w:rPr>
              <w:t>Percent of participants that show a reduced amount of time in a hospital, justice</w:t>
            </w:r>
            <w:r w:rsidR="00D233B7">
              <w:rPr>
                <w:rFonts w:ascii="Calibri" w:eastAsia="Times New Roman" w:hAnsi="Calibri" w:cs="Calibri"/>
                <w:color w:val="auto"/>
                <w:sz w:val="20"/>
                <w:szCs w:val="20"/>
              </w:rPr>
              <w:t xml:space="preserve">, </w:t>
            </w:r>
            <w:r w:rsidR="00CD6EE7">
              <w:rPr>
                <w:rFonts w:ascii="Calibri" w:eastAsia="Times New Roman" w:hAnsi="Calibri" w:cs="Calibri"/>
                <w:color w:val="auto"/>
                <w:sz w:val="20"/>
                <w:szCs w:val="20"/>
              </w:rPr>
              <w:t>administrative segregation</w:t>
            </w:r>
            <w:r w:rsidR="00D233B7">
              <w:rPr>
                <w:rFonts w:ascii="Calibri" w:eastAsia="Times New Roman" w:hAnsi="Calibri" w:cs="Calibri"/>
                <w:color w:val="auto"/>
                <w:sz w:val="20"/>
                <w:szCs w:val="20"/>
              </w:rPr>
              <w:t>,</w:t>
            </w:r>
            <w:r w:rsidRPr="00365636">
              <w:rPr>
                <w:rFonts w:ascii="Calibri" w:eastAsia="Times New Roman" w:hAnsi="Calibri" w:cs="Calibri"/>
                <w:color w:val="auto"/>
                <w:sz w:val="20"/>
                <w:szCs w:val="20"/>
              </w:rPr>
              <w:t xml:space="preserve"> and/or homeless setting</w:t>
            </w:r>
            <w:r w:rsidR="00B77307">
              <w:rPr>
                <w:rFonts w:ascii="Calibri" w:eastAsia="Times New Roman" w:hAnsi="Calibri" w:cs="Calibri"/>
                <w:color w:val="000000"/>
                <w:sz w:val="20"/>
                <w:szCs w:val="20"/>
              </w:rPr>
              <w:t xml:space="preserve"> during the fiscal year</w:t>
            </w:r>
            <w:r w:rsidRPr="00365636">
              <w:rPr>
                <w:rFonts w:ascii="Calibri" w:eastAsia="Times New Roman" w:hAnsi="Calibri" w:cs="Calibri"/>
                <w:color w:val="auto"/>
                <w:sz w:val="20"/>
                <w:szCs w:val="20"/>
              </w:rPr>
              <w:t>.</w:t>
            </w:r>
          </w:p>
        </w:tc>
      </w:tr>
      <w:tr w:rsidR="0073762C" w:rsidRPr="009348F0" w14:paraId="1D577874" w14:textId="77777777" w:rsidTr="007C7AE7">
        <w:trPr>
          <w:trHeight w:val="512"/>
        </w:trPr>
        <w:tc>
          <w:tcPr>
            <w:tcW w:w="2875" w:type="dxa"/>
            <w:shd w:val="clear" w:color="auto" w:fill="FFE699"/>
            <w:noWrap/>
            <w:vAlign w:val="center"/>
            <w:hideMark/>
          </w:tcPr>
          <w:p w14:paraId="574F2935" w14:textId="77777777" w:rsidR="0073762C" w:rsidRPr="004D7D9D" w:rsidRDefault="0073762C" w:rsidP="0014345C">
            <w:pPr>
              <w:spacing w:line="240" w:lineRule="auto"/>
              <w:jc w:val="right"/>
              <w:rPr>
                <w:rFonts w:ascii="Calibri" w:eastAsia="Times New Roman" w:hAnsi="Calibri" w:cs="Calibri"/>
                <w:b/>
                <w:bCs/>
                <w:color w:val="000000"/>
                <w:sz w:val="24"/>
                <w:szCs w:val="24"/>
              </w:rPr>
            </w:pPr>
            <w:r w:rsidRPr="004D7D9D">
              <w:rPr>
                <w:rFonts w:ascii="Calibri" w:eastAsia="Times New Roman" w:hAnsi="Calibri" w:cs="Calibri"/>
                <w:b/>
                <w:bCs/>
                <w:color w:val="000000"/>
                <w:sz w:val="24"/>
                <w:szCs w:val="24"/>
              </w:rPr>
              <w:t>Numerator</w:t>
            </w:r>
          </w:p>
        </w:tc>
        <w:tc>
          <w:tcPr>
            <w:tcW w:w="7560" w:type="dxa"/>
            <w:shd w:val="clear" w:color="auto" w:fill="auto"/>
            <w:vAlign w:val="center"/>
            <w:hideMark/>
          </w:tcPr>
          <w:p w14:paraId="12ECB138" w14:textId="72EC6BCA" w:rsidR="0073762C" w:rsidRPr="00365636" w:rsidRDefault="0073762C" w:rsidP="006D4E14">
            <w:pPr>
              <w:spacing w:line="240" w:lineRule="auto"/>
              <w:rPr>
                <w:rFonts w:ascii="Times New Roman" w:hAnsi="Times New Roman" w:cs="Times New Roman"/>
                <w:color w:val="auto"/>
                <w:sz w:val="20"/>
                <w:szCs w:val="20"/>
              </w:rPr>
            </w:pPr>
            <w:r w:rsidRPr="00365636">
              <w:rPr>
                <w:rFonts w:ascii="Calibri" w:eastAsia="Times New Roman" w:hAnsi="Calibri" w:cs="Calibri"/>
                <w:color w:val="auto"/>
                <w:sz w:val="20"/>
                <w:szCs w:val="20"/>
              </w:rPr>
              <w:t>T</w:t>
            </w:r>
            <w:r w:rsidR="00F54E92">
              <w:rPr>
                <w:rFonts w:ascii="Calibri" w:eastAsia="Times New Roman" w:hAnsi="Calibri" w:cs="Calibri"/>
                <w:color w:val="auto"/>
                <w:sz w:val="20"/>
                <w:szCs w:val="20"/>
              </w:rPr>
              <w:t>otal</w:t>
            </w:r>
            <w:r w:rsidRPr="00365636">
              <w:rPr>
                <w:rFonts w:ascii="Calibri" w:eastAsia="Times New Roman" w:hAnsi="Calibri" w:cs="Calibri"/>
                <w:color w:val="auto"/>
                <w:sz w:val="20"/>
                <w:szCs w:val="20"/>
              </w:rPr>
              <w:t xml:space="preserve"> number of participants that received the intended service dosage and decreased the # of days in a hospital, justice</w:t>
            </w:r>
            <w:r w:rsidR="00D233B7">
              <w:rPr>
                <w:rFonts w:ascii="Calibri" w:eastAsia="Times New Roman" w:hAnsi="Calibri" w:cs="Calibri"/>
                <w:color w:val="auto"/>
                <w:sz w:val="20"/>
                <w:szCs w:val="20"/>
              </w:rPr>
              <w:t xml:space="preserve">, </w:t>
            </w:r>
            <w:r w:rsidR="00CD6EE7">
              <w:rPr>
                <w:rFonts w:ascii="Calibri" w:eastAsia="Times New Roman" w:hAnsi="Calibri" w:cs="Calibri"/>
                <w:color w:val="auto"/>
                <w:sz w:val="20"/>
                <w:szCs w:val="20"/>
              </w:rPr>
              <w:t>administrative segregation</w:t>
            </w:r>
            <w:r w:rsidR="00D233B7">
              <w:rPr>
                <w:rFonts w:ascii="Calibri" w:eastAsia="Times New Roman" w:hAnsi="Calibri" w:cs="Calibri"/>
                <w:color w:val="auto"/>
                <w:sz w:val="20"/>
                <w:szCs w:val="20"/>
              </w:rPr>
              <w:t>,</w:t>
            </w:r>
            <w:r w:rsidRPr="00365636">
              <w:rPr>
                <w:rFonts w:ascii="Calibri" w:eastAsia="Times New Roman" w:hAnsi="Calibri" w:cs="Calibri"/>
                <w:color w:val="auto"/>
                <w:sz w:val="20"/>
                <w:szCs w:val="20"/>
              </w:rPr>
              <w:t xml:space="preserve"> and/or homeless setting compared with the 30 days prior to enrollment.</w:t>
            </w:r>
            <w:r w:rsidRPr="00365636">
              <w:rPr>
                <w:rFonts w:ascii="Times New Roman" w:hAnsi="Times New Roman" w:cs="Times New Roman"/>
                <w:color w:val="auto"/>
                <w:sz w:val="20"/>
                <w:szCs w:val="20"/>
              </w:rPr>
              <w:t xml:space="preserve"> </w:t>
            </w:r>
          </w:p>
        </w:tc>
      </w:tr>
      <w:tr w:rsidR="0073762C" w:rsidRPr="009348F0" w14:paraId="3A1A86D2" w14:textId="77777777" w:rsidTr="007C7AE7">
        <w:trPr>
          <w:trHeight w:val="350"/>
        </w:trPr>
        <w:tc>
          <w:tcPr>
            <w:tcW w:w="2875" w:type="dxa"/>
            <w:shd w:val="clear" w:color="auto" w:fill="FFE699"/>
            <w:noWrap/>
            <w:vAlign w:val="center"/>
            <w:hideMark/>
          </w:tcPr>
          <w:p w14:paraId="13A01F1D" w14:textId="77777777" w:rsidR="0073762C" w:rsidRPr="004D7D9D" w:rsidRDefault="0073762C" w:rsidP="0014345C">
            <w:pPr>
              <w:spacing w:line="240" w:lineRule="auto"/>
              <w:jc w:val="right"/>
              <w:rPr>
                <w:rFonts w:ascii="Calibri" w:eastAsia="Times New Roman" w:hAnsi="Calibri" w:cs="Calibri"/>
                <w:b/>
                <w:bCs/>
                <w:color w:val="000000"/>
                <w:sz w:val="24"/>
                <w:szCs w:val="24"/>
              </w:rPr>
            </w:pPr>
            <w:r w:rsidRPr="004D7D9D">
              <w:rPr>
                <w:rFonts w:ascii="Calibri" w:eastAsia="Times New Roman" w:hAnsi="Calibri" w:cs="Calibri"/>
                <w:b/>
                <w:bCs/>
                <w:color w:val="000000"/>
                <w:sz w:val="24"/>
                <w:szCs w:val="24"/>
              </w:rPr>
              <w:t>Denominator</w:t>
            </w:r>
          </w:p>
        </w:tc>
        <w:tc>
          <w:tcPr>
            <w:tcW w:w="7560" w:type="dxa"/>
            <w:shd w:val="clear" w:color="auto" w:fill="auto"/>
            <w:vAlign w:val="center"/>
            <w:hideMark/>
          </w:tcPr>
          <w:p w14:paraId="00D658D5" w14:textId="72F0264E" w:rsidR="0073762C" w:rsidRPr="00365636" w:rsidRDefault="0073762C" w:rsidP="006D4E14">
            <w:pPr>
              <w:spacing w:line="240" w:lineRule="auto"/>
              <w:rPr>
                <w:rFonts w:ascii="Calibri" w:eastAsia="Times New Roman" w:hAnsi="Calibri" w:cs="Calibri"/>
                <w:color w:val="000000"/>
                <w:sz w:val="20"/>
                <w:szCs w:val="20"/>
              </w:rPr>
            </w:pPr>
            <w:r w:rsidRPr="00365636">
              <w:rPr>
                <w:rFonts w:ascii="Calibri" w:eastAsia="Times New Roman" w:hAnsi="Calibri" w:cs="Calibri"/>
                <w:color w:val="000000"/>
                <w:sz w:val="20"/>
                <w:szCs w:val="20"/>
              </w:rPr>
              <w:t>T</w:t>
            </w:r>
            <w:r w:rsidR="00F54E92">
              <w:rPr>
                <w:rFonts w:ascii="Calibri" w:eastAsia="Times New Roman" w:hAnsi="Calibri" w:cs="Calibri"/>
                <w:color w:val="000000"/>
                <w:sz w:val="20"/>
                <w:szCs w:val="20"/>
              </w:rPr>
              <w:t>otal</w:t>
            </w:r>
            <w:r w:rsidRPr="00365636">
              <w:rPr>
                <w:rFonts w:ascii="Calibri" w:eastAsia="Times New Roman" w:hAnsi="Calibri" w:cs="Calibri"/>
                <w:color w:val="000000"/>
                <w:sz w:val="20"/>
                <w:szCs w:val="20"/>
              </w:rPr>
              <w:t xml:space="preserve"> number of participants that received the intended service dosage</w:t>
            </w:r>
            <w:r w:rsidR="00B77307">
              <w:rPr>
                <w:rFonts w:ascii="Calibri" w:eastAsia="Times New Roman" w:hAnsi="Calibri" w:cs="Calibri"/>
                <w:color w:val="000000"/>
                <w:sz w:val="20"/>
                <w:szCs w:val="20"/>
              </w:rPr>
              <w:t xml:space="preserve"> during the fiscal year</w:t>
            </w:r>
            <w:r w:rsidRPr="00365636">
              <w:rPr>
                <w:rFonts w:ascii="Calibri" w:eastAsia="Times New Roman" w:hAnsi="Calibri" w:cs="Calibri"/>
                <w:color w:val="000000"/>
                <w:sz w:val="20"/>
                <w:szCs w:val="20"/>
              </w:rPr>
              <w:t>.</w:t>
            </w:r>
          </w:p>
        </w:tc>
      </w:tr>
      <w:tr w:rsidR="0073762C" w:rsidRPr="009348F0" w14:paraId="29235ADB" w14:textId="77777777" w:rsidTr="007C7AE7">
        <w:trPr>
          <w:trHeight w:val="350"/>
        </w:trPr>
        <w:tc>
          <w:tcPr>
            <w:tcW w:w="2875" w:type="dxa"/>
            <w:shd w:val="clear" w:color="auto" w:fill="FFE699"/>
            <w:noWrap/>
            <w:vAlign w:val="center"/>
          </w:tcPr>
          <w:p w14:paraId="56CBC7D3" w14:textId="574C7C2C" w:rsidR="0073762C" w:rsidRPr="004D7D9D" w:rsidRDefault="0073762C" w:rsidP="00EC2447">
            <w:pPr>
              <w:spacing w:line="240" w:lineRule="auto"/>
              <w:jc w:val="right"/>
              <w:rPr>
                <w:rFonts w:ascii="Calibri" w:eastAsia="Times New Roman" w:hAnsi="Calibri" w:cs="Calibri"/>
                <w:b/>
                <w:bCs/>
                <w:color w:val="000000"/>
                <w:sz w:val="24"/>
                <w:szCs w:val="24"/>
              </w:rPr>
            </w:pPr>
            <w:r w:rsidRPr="004D7D9D">
              <w:rPr>
                <w:rFonts w:ascii="Calibri" w:hAnsi="Calibri" w:cs="Calibri"/>
                <w:b/>
                <w:sz w:val="24"/>
              </w:rPr>
              <w:lastRenderedPageBreak/>
              <w:t>Data Source</w:t>
            </w:r>
          </w:p>
        </w:tc>
        <w:tc>
          <w:tcPr>
            <w:tcW w:w="7560" w:type="dxa"/>
            <w:shd w:val="clear" w:color="auto" w:fill="auto"/>
            <w:vAlign w:val="center"/>
          </w:tcPr>
          <w:p w14:paraId="1FD39DD8" w14:textId="77777777" w:rsidR="00D233B7" w:rsidRDefault="00D233B7" w:rsidP="00D233B7">
            <w:pPr>
              <w:pStyle w:val="CommentText"/>
              <w:numPr>
                <w:ilvl w:val="0"/>
                <w:numId w:val="57"/>
              </w:numPr>
              <w:ind w:left="248" w:hanging="248"/>
              <w:rPr>
                <w:rFonts w:ascii="Calibri" w:hAnsi="Calibri" w:cs="Calibri"/>
              </w:rPr>
            </w:pPr>
            <w:r>
              <w:rPr>
                <w:rFonts w:ascii="Calibri" w:hAnsi="Calibri" w:cs="Calibri"/>
              </w:rPr>
              <w:t xml:space="preserve">Jail Staff Instant Report; or </w:t>
            </w:r>
          </w:p>
          <w:p w14:paraId="62BDDF10" w14:textId="45BDDCFD" w:rsidR="0073762C" w:rsidRPr="00365636" w:rsidRDefault="0073762C" w:rsidP="00D233B7">
            <w:pPr>
              <w:pStyle w:val="CommentText"/>
              <w:numPr>
                <w:ilvl w:val="0"/>
                <w:numId w:val="57"/>
              </w:numPr>
              <w:ind w:left="248" w:hanging="248"/>
              <w:rPr>
                <w:rFonts w:ascii="Calibri" w:hAnsi="Calibri" w:cs="Calibri"/>
              </w:rPr>
            </w:pPr>
            <w:r w:rsidRPr="00365636">
              <w:rPr>
                <w:rFonts w:ascii="Calibri" w:hAnsi="Calibri" w:cs="Calibri"/>
              </w:rPr>
              <w:t xml:space="preserve">Client self-report. </w:t>
            </w:r>
          </w:p>
        </w:tc>
      </w:tr>
      <w:tr w:rsidR="0073762C" w:rsidRPr="009348F0" w14:paraId="0FD88241" w14:textId="77777777" w:rsidTr="007C7AE7">
        <w:trPr>
          <w:trHeight w:val="960"/>
        </w:trPr>
        <w:tc>
          <w:tcPr>
            <w:tcW w:w="2875" w:type="dxa"/>
            <w:shd w:val="clear" w:color="auto" w:fill="FFE699"/>
            <w:noWrap/>
            <w:vAlign w:val="center"/>
          </w:tcPr>
          <w:p w14:paraId="3153060A" w14:textId="76AC5F97" w:rsidR="0073762C" w:rsidRPr="004D7D9D" w:rsidRDefault="0073762C" w:rsidP="0014345C">
            <w:pPr>
              <w:spacing w:line="240" w:lineRule="auto"/>
              <w:jc w:val="right"/>
              <w:rPr>
                <w:rFonts w:ascii="Calibri" w:hAnsi="Calibri" w:cs="Calibri"/>
                <w:b/>
                <w:sz w:val="24"/>
              </w:rPr>
            </w:pPr>
            <w:r>
              <w:rPr>
                <w:rFonts w:ascii="Calibri" w:eastAsia="Times New Roman" w:hAnsi="Calibri" w:cs="Calibri"/>
                <w:b/>
                <w:bCs/>
                <w:color w:val="000000"/>
                <w:sz w:val="24"/>
                <w:szCs w:val="24"/>
              </w:rPr>
              <w:t>Data collection t</w:t>
            </w:r>
            <w:r w:rsidRPr="004D7D9D">
              <w:rPr>
                <w:rFonts w:ascii="Calibri" w:eastAsia="Times New Roman" w:hAnsi="Calibri" w:cs="Calibri"/>
                <w:b/>
                <w:bCs/>
                <w:color w:val="000000"/>
                <w:sz w:val="24"/>
                <w:szCs w:val="24"/>
              </w:rPr>
              <w:t>imepoint</w:t>
            </w:r>
            <w:r>
              <w:rPr>
                <w:rFonts w:ascii="Calibri" w:eastAsia="Times New Roman" w:hAnsi="Calibri" w:cs="Calibri"/>
                <w:b/>
                <w:bCs/>
                <w:color w:val="000000"/>
                <w:sz w:val="24"/>
                <w:szCs w:val="24"/>
              </w:rPr>
              <w:t>s from participant</w:t>
            </w:r>
          </w:p>
        </w:tc>
        <w:tc>
          <w:tcPr>
            <w:tcW w:w="7560" w:type="dxa"/>
            <w:shd w:val="clear" w:color="auto" w:fill="auto"/>
            <w:vAlign w:val="center"/>
          </w:tcPr>
          <w:p w14:paraId="0684F3BF" w14:textId="738B69A7" w:rsidR="0073762C" w:rsidRPr="00365636" w:rsidRDefault="0073762C" w:rsidP="0059794A">
            <w:pPr>
              <w:pStyle w:val="ListParagraph"/>
              <w:numPr>
                <w:ilvl w:val="0"/>
                <w:numId w:val="26"/>
              </w:numPr>
              <w:spacing w:line="240" w:lineRule="auto"/>
              <w:ind w:left="252" w:hanging="252"/>
              <w:rPr>
                <w:rFonts w:ascii="Calibri" w:hAnsi="Calibri" w:cs="Calibri"/>
                <w:sz w:val="20"/>
                <w:szCs w:val="20"/>
              </w:rPr>
            </w:pPr>
            <w:r w:rsidRPr="00365636">
              <w:rPr>
                <w:rFonts w:ascii="Calibri" w:hAnsi="Calibri" w:cs="Calibri"/>
                <w:sz w:val="20"/>
                <w:szCs w:val="20"/>
              </w:rPr>
              <w:t>At program enrollment (ask about previous 30 days).</w:t>
            </w:r>
          </w:p>
          <w:p w14:paraId="591B855F" w14:textId="1A2487DB" w:rsidR="0073762C" w:rsidRPr="00365636" w:rsidRDefault="0073762C" w:rsidP="0059794A">
            <w:pPr>
              <w:pStyle w:val="ListParagraph"/>
              <w:numPr>
                <w:ilvl w:val="0"/>
                <w:numId w:val="26"/>
              </w:numPr>
              <w:spacing w:line="240" w:lineRule="auto"/>
              <w:ind w:left="252" w:hanging="252"/>
              <w:rPr>
                <w:rFonts w:ascii="Calibri" w:hAnsi="Calibri" w:cs="Calibri"/>
                <w:sz w:val="20"/>
                <w:szCs w:val="20"/>
              </w:rPr>
            </w:pPr>
            <w:r w:rsidRPr="00365636">
              <w:rPr>
                <w:rFonts w:ascii="Calibri" w:hAnsi="Calibri" w:cs="Calibri"/>
                <w:sz w:val="20"/>
                <w:szCs w:val="20"/>
              </w:rPr>
              <w:t xml:space="preserve">At conclusion of receiving intended service dosage. </w:t>
            </w:r>
          </w:p>
        </w:tc>
      </w:tr>
      <w:tr w:rsidR="00F033C4" w:rsidRPr="00CE6F3D" w14:paraId="3AE03151" w14:textId="77777777" w:rsidTr="007C7AE7">
        <w:tblPrEx>
          <w:tblCellMar>
            <w:left w:w="115" w:type="dxa"/>
            <w:right w:w="115" w:type="dxa"/>
          </w:tblCellMar>
        </w:tblPrEx>
        <w:trPr>
          <w:trHeight w:val="638"/>
        </w:trPr>
        <w:tc>
          <w:tcPr>
            <w:tcW w:w="2875" w:type="dxa"/>
            <w:shd w:val="clear" w:color="auto" w:fill="FFE699"/>
            <w:noWrap/>
            <w:vAlign w:val="center"/>
          </w:tcPr>
          <w:p w14:paraId="636873C5" w14:textId="77777777" w:rsidR="00F033C4" w:rsidRPr="004D7D9D" w:rsidRDefault="00F033C4" w:rsidP="00F033C4">
            <w:pPr>
              <w:spacing w:line="240" w:lineRule="auto"/>
              <w:jc w:val="right"/>
              <w:rPr>
                <w:rFonts w:ascii="Calibri" w:eastAsia="Times New Roman" w:hAnsi="Calibri" w:cs="Calibri"/>
                <w:b/>
                <w:bCs/>
                <w:color w:val="000000"/>
                <w:sz w:val="24"/>
                <w:szCs w:val="24"/>
              </w:rPr>
            </w:pPr>
            <w:r>
              <w:rPr>
                <w:rFonts w:ascii="Calibri" w:eastAsia="Times New Roman" w:hAnsi="Calibri" w:cs="Calibri"/>
                <w:b/>
                <w:bCs/>
                <w:color w:val="000000"/>
                <w:sz w:val="24"/>
                <w:szCs w:val="24"/>
              </w:rPr>
              <w:t>Data Note</w:t>
            </w:r>
          </w:p>
        </w:tc>
        <w:tc>
          <w:tcPr>
            <w:tcW w:w="7560" w:type="dxa"/>
            <w:shd w:val="clear" w:color="auto" w:fill="auto"/>
            <w:vAlign w:val="center"/>
          </w:tcPr>
          <w:p w14:paraId="392E28CE" w14:textId="56BC14D9" w:rsidR="00F033C4" w:rsidRPr="00365636" w:rsidRDefault="0058301E" w:rsidP="00F033C4">
            <w:pPr>
              <w:pStyle w:val="CommentText"/>
              <w:rPr>
                <w:rFonts w:ascii="Calibri" w:hAnsi="Calibri" w:cs="Calibri"/>
              </w:rPr>
            </w:pPr>
            <w:r>
              <w:rPr>
                <w:rFonts w:ascii="Calibri" w:hAnsi="Calibri" w:cs="Calibri"/>
              </w:rPr>
              <w:t>Administrative Segregation, which</w:t>
            </w:r>
            <w:r w:rsidR="00743E2D">
              <w:rPr>
                <w:rFonts w:ascii="Calibri" w:hAnsi="Calibri" w:cs="Calibri"/>
              </w:rPr>
              <w:t xml:space="preserve"> may</w:t>
            </w:r>
            <w:r>
              <w:rPr>
                <w:rFonts w:ascii="Calibri" w:hAnsi="Calibri" w:cs="Calibri"/>
              </w:rPr>
              <w:t xml:space="preserve"> also be referred to as Administrative </w:t>
            </w:r>
            <w:r w:rsidR="00743E2D">
              <w:rPr>
                <w:rFonts w:ascii="Calibri" w:hAnsi="Calibri" w:cs="Calibri"/>
              </w:rPr>
              <w:t>Separation, refers</w:t>
            </w:r>
            <w:r>
              <w:rPr>
                <w:rFonts w:ascii="Calibri" w:hAnsi="Calibri" w:cs="Calibri"/>
              </w:rPr>
              <w:t xml:space="preserve"> to those in the justice setting who are placed in a more restrictive</w:t>
            </w:r>
            <w:r w:rsidR="00743E2D">
              <w:rPr>
                <w:rFonts w:ascii="Calibri" w:hAnsi="Calibri" w:cs="Calibri"/>
              </w:rPr>
              <w:t xml:space="preserve"> unit rather</w:t>
            </w:r>
            <w:r w:rsidR="00F033C4">
              <w:rPr>
                <w:rFonts w:ascii="Calibri" w:hAnsi="Calibri" w:cs="Calibri"/>
              </w:rPr>
              <w:t xml:space="preserve"> </w:t>
            </w:r>
            <w:r>
              <w:rPr>
                <w:rFonts w:ascii="Calibri" w:hAnsi="Calibri" w:cs="Calibri"/>
              </w:rPr>
              <w:t>than the general population setting</w:t>
            </w:r>
            <w:r w:rsidR="00743E2D">
              <w:rPr>
                <w:rFonts w:ascii="Calibri" w:hAnsi="Calibri" w:cs="Calibri"/>
              </w:rPr>
              <w:t>, or require additional supervision than the general population</w:t>
            </w:r>
            <w:r w:rsidR="00E90E03" w:rsidRPr="00E90E03">
              <w:rPr>
                <w:rFonts w:ascii="Calibri" w:hAnsi="Calibri" w:cs="Calibri"/>
              </w:rPr>
              <w:t>,</w:t>
            </w:r>
            <w:r w:rsidR="00E90E03" w:rsidRPr="00E90E03">
              <w:rPr>
                <w:color w:val="1F497D"/>
                <w:sz w:val="22"/>
                <w:szCs w:val="22"/>
              </w:rPr>
              <w:t xml:space="preserve"> </w:t>
            </w:r>
            <w:r w:rsidR="00E90E03" w:rsidRPr="00E90E03">
              <w:rPr>
                <w:rFonts w:ascii="Calibri" w:hAnsi="Calibri" w:cs="Calibri"/>
              </w:rPr>
              <w:t>for the purpose of maintaining safety, security, and order within the justice system</w:t>
            </w:r>
            <w:r>
              <w:rPr>
                <w:rFonts w:ascii="Calibri" w:hAnsi="Calibri" w:cs="Calibri"/>
              </w:rPr>
              <w:t xml:space="preserve">. </w:t>
            </w:r>
            <w:r w:rsidR="00743E2D">
              <w:rPr>
                <w:rFonts w:ascii="Calibri" w:hAnsi="Calibri" w:cs="Calibri"/>
              </w:rPr>
              <w:t xml:space="preserve">Some examples </w:t>
            </w:r>
            <w:proofErr w:type="gramStart"/>
            <w:r w:rsidR="00743E2D">
              <w:rPr>
                <w:rFonts w:ascii="Calibri" w:hAnsi="Calibri" w:cs="Calibri"/>
              </w:rPr>
              <w:t>include</w:t>
            </w:r>
            <w:r w:rsidR="00E90E03">
              <w:rPr>
                <w:rFonts w:ascii="Calibri" w:hAnsi="Calibri" w:cs="Calibri"/>
              </w:rPr>
              <w:t>:</w:t>
            </w:r>
            <w:proofErr w:type="gramEnd"/>
            <w:r w:rsidR="00743E2D">
              <w:rPr>
                <w:rFonts w:ascii="Calibri" w:hAnsi="Calibri" w:cs="Calibri"/>
              </w:rPr>
              <w:t xml:space="preserve"> Special Housing Units, Separation Cell, </w:t>
            </w:r>
            <w:r w:rsidR="00E90E03">
              <w:rPr>
                <w:rFonts w:ascii="Calibri" w:hAnsi="Calibri" w:cs="Calibri"/>
              </w:rPr>
              <w:t xml:space="preserve">or </w:t>
            </w:r>
            <w:r w:rsidR="00743E2D">
              <w:rPr>
                <w:rFonts w:ascii="Calibri" w:hAnsi="Calibri" w:cs="Calibri"/>
              </w:rPr>
              <w:t xml:space="preserve">additional supervision within the </w:t>
            </w:r>
            <w:r w:rsidR="00E90E03">
              <w:rPr>
                <w:rFonts w:ascii="Calibri" w:hAnsi="Calibri" w:cs="Calibri"/>
              </w:rPr>
              <w:t>general population</w:t>
            </w:r>
            <w:r w:rsidR="00743E2D">
              <w:rPr>
                <w:rFonts w:ascii="Calibri" w:hAnsi="Calibri" w:cs="Calibri"/>
              </w:rPr>
              <w:t xml:space="preserve"> setting. </w:t>
            </w:r>
          </w:p>
        </w:tc>
      </w:tr>
      <w:bookmarkEnd w:id="9"/>
    </w:tbl>
    <w:p w14:paraId="517E5C79" w14:textId="77AE737B" w:rsidR="00F033C4" w:rsidRDefault="00F033C4" w:rsidP="000C3A58">
      <w:pPr>
        <w:rPr>
          <w:rFonts w:ascii="Calibri" w:hAnsi="Calibri" w:cs="Calibri"/>
          <w:sz w:val="16"/>
          <w:szCs w:val="16"/>
        </w:rPr>
      </w:pPr>
    </w:p>
    <w:tbl>
      <w:tblPr>
        <w:tblW w:w="104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2870"/>
        <w:gridCol w:w="7560"/>
      </w:tblGrid>
      <w:tr w:rsidR="0083300F" w:rsidRPr="009348F0" w14:paraId="7E5F3BA5" w14:textId="77777777" w:rsidTr="004917BF">
        <w:trPr>
          <w:trHeight w:val="485"/>
        </w:trPr>
        <w:tc>
          <w:tcPr>
            <w:tcW w:w="10430" w:type="dxa"/>
            <w:gridSpan w:val="2"/>
            <w:shd w:val="clear" w:color="auto" w:fill="FFC600" w:themeFill="accent4"/>
            <w:noWrap/>
            <w:vAlign w:val="center"/>
          </w:tcPr>
          <w:p w14:paraId="00A96A4A" w14:textId="7D46FAAE" w:rsidR="0083300F" w:rsidRPr="009B03F8" w:rsidRDefault="0083300F" w:rsidP="0083300F">
            <w:pPr>
              <w:spacing w:line="240" w:lineRule="auto"/>
              <w:rPr>
                <w:rFonts w:ascii="Calibri" w:hAnsi="Calibri" w:cs="Calibri"/>
                <w:b/>
                <w:color w:val="auto"/>
                <w:sz w:val="24"/>
                <w:szCs w:val="24"/>
              </w:rPr>
            </w:pPr>
            <w:r w:rsidRPr="009B03F8">
              <w:rPr>
                <w:rFonts w:ascii="Calibri" w:eastAsia="Times New Roman" w:hAnsi="Calibri" w:cs="Calibri"/>
                <w:b/>
                <w:bCs/>
                <w:color w:val="auto"/>
                <w:sz w:val="24"/>
                <w:szCs w:val="24"/>
              </w:rPr>
              <w:t xml:space="preserve">OUTCOME 8A: EMPLOYMENT | </w:t>
            </w:r>
            <w:r w:rsidRPr="009B03F8">
              <w:rPr>
                <w:rFonts w:ascii="Calibri" w:eastAsia="Times New Roman" w:hAnsi="Calibri" w:cs="Calibri"/>
                <w:bCs/>
                <w:color w:val="auto"/>
                <w:sz w:val="24"/>
                <w:szCs w:val="24"/>
              </w:rPr>
              <w:t>OBTAIN</w:t>
            </w:r>
          </w:p>
        </w:tc>
      </w:tr>
      <w:tr w:rsidR="0083300F" w:rsidRPr="009348F0" w14:paraId="70BB7DAA" w14:textId="77777777" w:rsidTr="007C7AE7">
        <w:trPr>
          <w:trHeight w:val="350"/>
        </w:trPr>
        <w:tc>
          <w:tcPr>
            <w:tcW w:w="2870" w:type="dxa"/>
            <w:shd w:val="clear" w:color="auto" w:fill="FFE699"/>
            <w:noWrap/>
            <w:vAlign w:val="center"/>
          </w:tcPr>
          <w:p w14:paraId="4287C10E" w14:textId="65D3168B" w:rsidR="0083300F" w:rsidRPr="002035EF" w:rsidRDefault="0083300F" w:rsidP="0083300F">
            <w:pPr>
              <w:spacing w:line="240" w:lineRule="auto"/>
              <w:jc w:val="right"/>
              <w:rPr>
                <w:rFonts w:ascii="Calibri" w:hAnsi="Calibri" w:cs="Calibri"/>
                <w:b/>
                <w:sz w:val="24"/>
                <w:szCs w:val="24"/>
              </w:rPr>
            </w:pPr>
            <w:bookmarkStart w:id="10" w:name="_Hlk40700819"/>
            <w:r>
              <w:rPr>
                <w:rFonts w:ascii="Calibri" w:hAnsi="Calibri" w:cs="Calibri"/>
                <w:b/>
                <w:sz w:val="24"/>
                <w:szCs w:val="24"/>
              </w:rPr>
              <w:t>Description</w:t>
            </w:r>
          </w:p>
        </w:tc>
        <w:tc>
          <w:tcPr>
            <w:tcW w:w="7560" w:type="dxa"/>
            <w:shd w:val="clear" w:color="auto" w:fill="auto"/>
            <w:vAlign w:val="center"/>
          </w:tcPr>
          <w:p w14:paraId="2F9B37E1" w14:textId="102D01F1" w:rsidR="0083300F" w:rsidRPr="00365636" w:rsidRDefault="0083300F" w:rsidP="0083300F">
            <w:pPr>
              <w:spacing w:line="240" w:lineRule="auto"/>
              <w:rPr>
                <w:rFonts w:ascii="Calibri" w:hAnsi="Calibri" w:cs="Calibri"/>
                <w:b/>
                <w:sz w:val="20"/>
                <w:szCs w:val="20"/>
              </w:rPr>
            </w:pPr>
            <w:r w:rsidRPr="00365636">
              <w:rPr>
                <w:rFonts w:ascii="Calibri" w:eastAsia="Times New Roman" w:hAnsi="Calibri" w:cs="Calibri"/>
                <w:color w:val="000000"/>
                <w:sz w:val="20"/>
                <w:szCs w:val="20"/>
              </w:rPr>
              <w:t>Percent of participants with the goal of employment that obtain paid work</w:t>
            </w:r>
            <w:r w:rsidR="00B77307">
              <w:rPr>
                <w:rFonts w:ascii="Calibri" w:eastAsia="Times New Roman" w:hAnsi="Calibri" w:cs="Calibri"/>
                <w:color w:val="000000"/>
                <w:sz w:val="20"/>
                <w:szCs w:val="20"/>
              </w:rPr>
              <w:t xml:space="preserve"> during the fiscal year</w:t>
            </w:r>
            <w:r w:rsidRPr="00365636">
              <w:rPr>
                <w:rFonts w:ascii="Calibri" w:eastAsia="Times New Roman" w:hAnsi="Calibri" w:cs="Calibri"/>
                <w:color w:val="000000"/>
                <w:sz w:val="20"/>
                <w:szCs w:val="20"/>
              </w:rPr>
              <w:t>.</w:t>
            </w:r>
          </w:p>
        </w:tc>
      </w:tr>
      <w:tr w:rsidR="0083300F" w:rsidRPr="009348F0" w14:paraId="22C09EFD" w14:textId="77777777" w:rsidTr="007C7AE7">
        <w:trPr>
          <w:trHeight w:val="530"/>
        </w:trPr>
        <w:tc>
          <w:tcPr>
            <w:tcW w:w="2870" w:type="dxa"/>
            <w:shd w:val="clear" w:color="auto" w:fill="FFE699"/>
            <w:noWrap/>
            <w:vAlign w:val="center"/>
            <w:hideMark/>
          </w:tcPr>
          <w:p w14:paraId="5D8EE0E9" w14:textId="77777777" w:rsidR="0083300F" w:rsidRPr="00C6471A" w:rsidRDefault="0083300F" w:rsidP="0014345C">
            <w:pPr>
              <w:spacing w:line="240" w:lineRule="auto"/>
              <w:jc w:val="right"/>
              <w:rPr>
                <w:rFonts w:ascii="Calibri" w:eastAsia="Times New Roman" w:hAnsi="Calibri" w:cs="Calibri"/>
                <w:b/>
                <w:bCs/>
                <w:color w:val="000000"/>
                <w:sz w:val="24"/>
                <w:szCs w:val="24"/>
              </w:rPr>
            </w:pPr>
            <w:r w:rsidRPr="00C6471A">
              <w:rPr>
                <w:rFonts w:ascii="Calibri" w:eastAsia="Times New Roman" w:hAnsi="Calibri" w:cs="Calibri"/>
                <w:b/>
                <w:bCs/>
                <w:color w:val="000000"/>
                <w:sz w:val="24"/>
                <w:szCs w:val="24"/>
              </w:rPr>
              <w:t>Numerator</w:t>
            </w:r>
          </w:p>
        </w:tc>
        <w:tc>
          <w:tcPr>
            <w:tcW w:w="7560" w:type="dxa"/>
            <w:shd w:val="clear" w:color="auto" w:fill="auto"/>
            <w:vAlign w:val="bottom"/>
            <w:hideMark/>
          </w:tcPr>
          <w:p w14:paraId="4D572203" w14:textId="29B03C78" w:rsidR="0083300F" w:rsidRPr="00365636" w:rsidRDefault="0083300F" w:rsidP="006D4E14">
            <w:pPr>
              <w:spacing w:line="240" w:lineRule="auto"/>
              <w:rPr>
                <w:rFonts w:ascii="Calibri" w:eastAsia="Times New Roman" w:hAnsi="Calibri" w:cs="Calibri"/>
                <w:color w:val="000000"/>
                <w:sz w:val="20"/>
                <w:szCs w:val="20"/>
              </w:rPr>
            </w:pPr>
            <w:r w:rsidRPr="00365636">
              <w:rPr>
                <w:rFonts w:ascii="Calibri" w:eastAsia="Times New Roman" w:hAnsi="Calibri" w:cs="Calibri"/>
                <w:color w:val="000000"/>
                <w:sz w:val="20"/>
                <w:szCs w:val="20"/>
              </w:rPr>
              <w:t>T</w:t>
            </w:r>
            <w:r w:rsidR="00F54E92">
              <w:rPr>
                <w:rFonts w:ascii="Calibri" w:eastAsia="Times New Roman" w:hAnsi="Calibri" w:cs="Calibri"/>
                <w:color w:val="000000"/>
                <w:sz w:val="20"/>
                <w:szCs w:val="20"/>
              </w:rPr>
              <w:t>otal</w:t>
            </w:r>
            <w:r w:rsidRPr="00365636">
              <w:rPr>
                <w:rFonts w:ascii="Calibri" w:eastAsia="Times New Roman" w:hAnsi="Calibri" w:cs="Calibri"/>
                <w:color w:val="000000"/>
                <w:sz w:val="20"/>
                <w:szCs w:val="20"/>
              </w:rPr>
              <w:t xml:space="preserve"> number of participants who enter unemployed (with the goal of employment) who receive the intended service dosage and exit the program with paid work.</w:t>
            </w:r>
          </w:p>
        </w:tc>
      </w:tr>
      <w:tr w:rsidR="0083300F" w:rsidRPr="009348F0" w14:paraId="68ED2BE3" w14:textId="77777777" w:rsidTr="007C7AE7">
        <w:trPr>
          <w:trHeight w:val="530"/>
        </w:trPr>
        <w:tc>
          <w:tcPr>
            <w:tcW w:w="2870" w:type="dxa"/>
            <w:shd w:val="clear" w:color="auto" w:fill="FFE699"/>
            <w:noWrap/>
            <w:vAlign w:val="center"/>
            <w:hideMark/>
          </w:tcPr>
          <w:p w14:paraId="62BF7B54" w14:textId="77777777" w:rsidR="0083300F" w:rsidRPr="00C6471A" w:rsidRDefault="0083300F" w:rsidP="0014345C">
            <w:pPr>
              <w:spacing w:line="240" w:lineRule="auto"/>
              <w:jc w:val="right"/>
              <w:rPr>
                <w:rFonts w:ascii="Calibri" w:eastAsia="Times New Roman" w:hAnsi="Calibri" w:cs="Calibri"/>
                <w:b/>
                <w:bCs/>
                <w:color w:val="000000"/>
                <w:sz w:val="24"/>
                <w:szCs w:val="24"/>
              </w:rPr>
            </w:pPr>
            <w:r w:rsidRPr="00C6471A">
              <w:rPr>
                <w:rFonts w:ascii="Calibri" w:eastAsia="Times New Roman" w:hAnsi="Calibri" w:cs="Calibri"/>
                <w:b/>
                <w:bCs/>
                <w:color w:val="000000"/>
                <w:sz w:val="24"/>
                <w:szCs w:val="24"/>
              </w:rPr>
              <w:t>Denominator</w:t>
            </w:r>
          </w:p>
        </w:tc>
        <w:tc>
          <w:tcPr>
            <w:tcW w:w="7560" w:type="dxa"/>
            <w:shd w:val="clear" w:color="auto" w:fill="auto"/>
            <w:vAlign w:val="center"/>
            <w:hideMark/>
          </w:tcPr>
          <w:p w14:paraId="66EB38C1" w14:textId="690CA349" w:rsidR="0083300F" w:rsidRPr="00365636" w:rsidRDefault="0083300F" w:rsidP="006D4E14">
            <w:pPr>
              <w:spacing w:line="240" w:lineRule="auto"/>
              <w:rPr>
                <w:rFonts w:ascii="Calibri" w:eastAsia="Times New Roman" w:hAnsi="Calibri" w:cs="Calibri"/>
                <w:color w:val="000000"/>
                <w:sz w:val="20"/>
                <w:szCs w:val="20"/>
              </w:rPr>
            </w:pPr>
            <w:proofErr w:type="gramStart"/>
            <w:r w:rsidRPr="00365636">
              <w:rPr>
                <w:rFonts w:ascii="Calibri" w:eastAsia="Times New Roman" w:hAnsi="Calibri" w:cs="Calibri"/>
                <w:color w:val="000000"/>
                <w:sz w:val="20"/>
                <w:szCs w:val="20"/>
              </w:rPr>
              <w:t>T</w:t>
            </w:r>
            <w:r w:rsidR="00F54E92">
              <w:rPr>
                <w:rFonts w:ascii="Calibri" w:eastAsia="Times New Roman" w:hAnsi="Calibri" w:cs="Calibri"/>
                <w:color w:val="000000"/>
                <w:sz w:val="20"/>
                <w:szCs w:val="20"/>
              </w:rPr>
              <w:t xml:space="preserve">otal </w:t>
            </w:r>
            <w:r w:rsidRPr="00365636">
              <w:rPr>
                <w:rFonts w:ascii="Calibri" w:eastAsia="Times New Roman" w:hAnsi="Calibri" w:cs="Calibri"/>
                <w:color w:val="000000"/>
                <w:sz w:val="20"/>
                <w:szCs w:val="20"/>
              </w:rPr>
              <w:t xml:space="preserve"> number</w:t>
            </w:r>
            <w:proofErr w:type="gramEnd"/>
            <w:r w:rsidRPr="00365636">
              <w:rPr>
                <w:rFonts w:ascii="Calibri" w:eastAsia="Times New Roman" w:hAnsi="Calibri" w:cs="Calibri"/>
                <w:color w:val="000000"/>
                <w:sz w:val="20"/>
                <w:szCs w:val="20"/>
              </w:rPr>
              <w:t xml:space="preserve"> of participants who enter unemployed (with the goal of employment) who receive the intended service dosage and exit the program</w:t>
            </w:r>
            <w:r w:rsidR="00B77307">
              <w:rPr>
                <w:rFonts w:ascii="Calibri" w:eastAsia="Times New Roman" w:hAnsi="Calibri" w:cs="Calibri"/>
                <w:color w:val="000000"/>
                <w:sz w:val="20"/>
                <w:szCs w:val="20"/>
              </w:rPr>
              <w:t xml:space="preserve"> during the fiscal year</w:t>
            </w:r>
            <w:r w:rsidRPr="00365636">
              <w:rPr>
                <w:rFonts w:ascii="Calibri" w:eastAsia="Times New Roman" w:hAnsi="Calibri" w:cs="Calibri"/>
                <w:color w:val="000000"/>
                <w:sz w:val="20"/>
                <w:szCs w:val="20"/>
              </w:rPr>
              <w:t xml:space="preserve">.  </w:t>
            </w:r>
          </w:p>
        </w:tc>
      </w:tr>
      <w:tr w:rsidR="0083300F" w:rsidRPr="009348F0" w14:paraId="349CE2CC" w14:textId="77777777" w:rsidTr="007C7AE7">
        <w:trPr>
          <w:trHeight w:val="422"/>
        </w:trPr>
        <w:tc>
          <w:tcPr>
            <w:tcW w:w="2870" w:type="dxa"/>
            <w:shd w:val="clear" w:color="auto" w:fill="FFE699"/>
            <w:noWrap/>
            <w:vAlign w:val="center"/>
          </w:tcPr>
          <w:p w14:paraId="21FB4A2B" w14:textId="53998A5F" w:rsidR="0083300F" w:rsidRPr="00C6471A" w:rsidRDefault="0083300F" w:rsidP="0014345C">
            <w:pPr>
              <w:spacing w:line="240" w:lineRule="auto"/>
              <w:jc w:val="right"/>
              <w:rPr>
                <w:rFonts w:ascii="Calibri" w:eastAsia="Times New Roman" w:hAnsi="Calibri" w:cs="Calibri"/>
                <w:b/>
                <w:bCs/>
                <w:color w:val="000000"/>
                <w:sz w:val="24"/>
                <w:szCs w:val="24"/>
              </w:rPr>
            </w:pPr>
            <w:r>
              <w:rPr>
                <w:rFonts w:ascii="Calibri" w:eastAsia="Times New Roman" w:hAnsi="Calibri" w:cs="Calibri"/>
                <w:b/>
                <w:color w:val="000000"/>
                <w:sz w:val="24"/>
                <w:szCs w:val="24"/>
              </w:rPr>
              <w:t>Data Source</w:t>
            </w:r>
          </w:p>
        </w:tc>
        <w:tc>
          <w:tcPr>
            <w:tcW w:w="7560" w:type="dxa"/>
            <w:shd w:val="clear" w:color="auto" w:fill="auto"/>
            <w:vAlign w:val="center"/>
          </w:tcPr>
          <w:p w14:paraId="4059158F" w14:textId="75F43585" w:rsidR="0083300F" w:rsidRPr="00365636" w:rsidRDefault="0083300F" w:rsidP="00EC2447">
            <w:pPr>
              <w:spacing w:line="240" w:lineRule="auto"/>
              <w:rPr>
                <w:rFonts w:ascii="Calibri" w:eastAsia="Times New Roman" w:hAnsi="Calibri" w:cs="Calibri"/>
                <w:color w:val="000000"/>
                <w:sz w:val="20"/>
                <w:szCs w:val="20"/>
              </w:rPr>
            </w:pPr>
            <w:r w:rsidRPr="00365636">
              <w:rPr>
                <w:rFonts w:ascii="Calibri" w:eastAsia="Times New Roman" w:hAnsi="Calibri" w:cs="Calibri"/>
                <w:color w:val="000000"/>
                <w:sz w:val="20"/>
                <w:szCs w:val="20"/>
              </w:rPr>
              <w:t xml:space="preserve">Client self-report. </w:t>
            </w:r>
          </w:p>
        </w:tc>
      </w:tr>
      <w:bookmarkEnd w:id="10"/>
      <w:tr w:rsidR="0083300F" w:rsidRPr="009348F0" w14:paraId="389BD3BF" w14:textId="77777777" w:rsidTr="007C7AE7">
        <w:trPr>
          <w:trHeight w:val="1005"/>
        </w:trPr>
        <w:tc>
          <w:tcPr>
            <w:tcW w:w="2870" w:type="dxa"/>
            <w:shd w:val="clear" w:color="auto" w:fill="FFE699"/>
            <w:noWrap/>
            <w:vAlign w:val="center"/>
          </w:tcPr>
          <w:p w14:paraId="1A3AE6A5" w14:textId="44065860" w:rsidR="0083300F" w:rsidRDefault="0083300F" w:rsidP="0014345C">
            <w:pPr>
              <w:spacing w:line="240" w:lineRule="auto"/>
              <w:jc w:val="right"/>
              <w:rPr>
                <w:rFonts w:ascii="Calibri" w:eastAsia="Times New Roman" w:hAnsi="Calibri" w:cs="Calibri"/>
                <w:b/>
                <w:color w:val="000000"/>
                <w:sz w:val="24"/>
                <w:szCs w:val="24"/>
              </w:rPr>
            </w:pPr>
            <w:r>
              <w:rPr>
                <w:rFonts w:ascii="Calibri" w:eastAsia="Times New Roman" w:hAnsi="Calibri" w:cs="Calibri"/>
                <w:b/>
                <w:bCs/>
                <w:color w:val="000000"/>
                <w:sz w:val="24"/>
                <w:szCs w:val="24"/>
              </w:rPr>
              <w:t>Data collection t</w:t>
            </w:r>
            <w:r w:rsidRPr="004D7D9D">
              <w:rPr>
                <w:rFonts w:ascii="Calibri" w:eastAsia="Times New Roman" w:hAnsi="Calibri" w:cs="Calibri"/>
                <w:b/>
                <w:bCs/>
                <w:color w:val="000000"/>
                <w:sz w:val="24"/>
                <w:szCs w:val="24"/>
              </w:rPr>
              <w:t>imepoint</w:t>
            </w:r>
            <w:r>
              <w:rPr>
                <w:rFonts w:ascii="Calibri" w:eastAsia="Times New Roman" w:hAnsi="Calibri" w:cs="Calibri"/>
                <w:b/>
                <w:bCs/>
                <w:color w:val="000000"/>
                <w:sz w:val="24"/>
                <w:szCs w:val="24"/>
              </w:rPr>
              <w:t>s from participant</w:t>
            </w:r>
          </w:p>
        </w:tc>
        <w:tc>
          <w:tcPr>
            <w:tcW w:w="7560" w:type="dxa"/>
            <w:shd w:val="clear" w:color="auto" w:fill="auto"/>
            <w:vAlign w:val="center"/>
          </w:tcPr>
          <w:p w14:paraId="7E75C88F" w14:textId="77777777" w:rsidR="0083300F" w:rsidRPr="00365636" w:rsidRDefault="0083300F" w:rsidP="0059794A">
            <w:pPr>
              <w:pStyle w:val="ListParagraph"/>
              <w:numPr>
                <w:ilvl w:val="0"/>
                <w:numId w:val="28"/>
              </w:numPr>
              <w:spacing w:line="240" w:lineRule="auto"/>
              <w:ind w:left="257" w:hanging="257"/>
              <w:rPr>
                <w:rFonts w:ascii="Calibri" w:hAnsi="Calibri" w:cs="Calibri"/>
                <w:sz w:val="20"/>
                <w:szCs w:val="20"/>
              </w:rPr>
            </w:pPr>
            <w:r w:rsidRPr="00365636">
              <w:rPr>
                <w:rFonts w:ascii="Calibri" w:hAnsi="Calibri" w:cs="Calibri"/>
                <w:sz w:val="20"/>
                <w:szCs w:val="20"/>
              </w:rPr>
              <w:t>At program enrollment.</w:t>
            </w:r>
          </w:p>
          <w:p w14:paraId="60AF1A96" w14:textId="7BEB6E84" w:rsidR="0083300F" w:rsidRPr="00365636" w:rsidRDefault="0083300F" w:rsidP="000C287D">
            <w:pPr>
              <w:pStyle w:val="ListParagraph"/>
              <w:numPr>
                <w:ilvl w:val="0"/>
                <w:numId w:val="28"/>
              </w:numPr>
              <w:spacing w:line="240" w:lineRule="auto"/>
              <w:ind w:left="257" w:hanging="257"/>
              <w:rPr>
                <w:rFonts w:ascii="Calibri" w:hAnsi="Calibri" w:cs="Calibri"/>
                <w:sz w:val="20"/>
                <w:szCs w:val="20"/>
              </w:rPr>
            </w:pPr>
            <w:r w:rsidRPr="00365636">
              <w:rPr>
                <w:rFonts w:ascii="Calibri" w:hAnsi="Calibri" w:cs="Calibri"/>
                <w:sz w:val="20"/>
                <w:szCs w:val="20"/>
              </w:rPr>
              <w:t xml:space="preserve">At program exit. </w:t>
            </w:r>
          </w:p>
        </w:tc>
      </w:tr>
    </w:tbl>
    <w:p w14:paraId="495A29E8" w14:textId="356CAB5F" w:rsidR="00C47E16" w:rsidRPr="00505F4C" w:rsidRDefault="00C47E16" w:rsidP="000C3A58">
      <w:pPr>
        <w:rPr>
          <w:rFonts w:ascii="Calibri" w:hAnsi="Calibri" w:cs="Calibri"/>
          <w:sz w:val="16"/>
          <w:szCs w:val="16"/>
        </w:rPr>
      </w:pPr>
      <w:bookmarkStart w:id="11" w:name="_Hlk40700993"/>
    </w:p>
    <w:tbl>
      <w:tblPr>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2875"/>
        <w:gridCol w:w="7560"/>
      </w:tblGrid>
      <w:tr w:rsidR="0083300F" w:rsidRPr="009348F0" w14:paraId="477C3E18" w14:textId="77777777" w:rsidTr="004917BF">
        <w:trPr>
          <w:trHeight w:val="440"/>
        </w:trPr>
        <w:tc>
          <w:tcPr>
            <w:tcW w:w="10435" w:type="dxa"/>
            <w:gridSpan w:val="2"/>
            <w:shd w:val="clear" w:color="auto" w:fill="FFC600" w:themeFill="accent4"/>
            <w:noWrap/>
            <w:vAlign w:val="center"/>
          </w:tcPr>
          <w:bookmarkEnd w:id="11"/>
          <w:p w14:paraId="2951F04B" w14:textId="270BE052" w:rsidR="0083300F" w:rsidRPr="009B03F8" w:rsidRDefault="0083300F" w:rsidP="0083300F">
            <w:pPr>
              <w:spacing w:line="240" w:lineRule="auto"/>
              <w:rPr>
                <w:rFonts w:ascii="Calibri" w:hAnsi="Calibri" w:cs="Calibri"/>
                <w:b/>
                <w:color w:val="auto"/>
                <w:sz w:val="24"/>
                <w:szCs w:val="24"/>
              </w:rPr>
            </w:pPr>
            <w:r w:rsidRPr="009B03F8">
              <w:rPr>
                <w:rFonts w:ascii="Calibri" w:eastAsia="Times New Roman" w:hAnsi="Calibri" w:cs="Calibri"/>
                <w:b/>
                <w:bCs/>
                <w:color w:val="auto"/>
                <w:sz w:val="24"/>
                <w:szCs w:val="24"/>
              </w:rPr>
              <w:t xml:space="preserve">OUTCOME 8B: EMPLOYMENT | </w:t>
            </w:r>
            <w:r w:rsidRPr="009B03F8">
              <w:rPr>
                <w:rFonts w:ascii="Calibri" w:eastAsia="Times New Roman" w:hAnsi="Calibri" w:cs="Calibri"/>
                <w:bCs/>
                <w:color w:val="auto"/>
                <w:sz w:val="24"/>
                <w:szCs w:val="24"/>
              </w:rPr>
              <w:t>MAINTAIN</w:t>
            </w:r>
          </w:p>
        </w:tc>
      </w:tr>
      <w:tr w:rsidR="0083300F" w:rsidRPr="009348F0" w14:paraId="42FC1A48" w14:textId="77777777" w:rsidTr="007C7AE7">
        <w:trPr>
          <w:trHeight w:val="350"/>
        </w:trPr>
        <w:tc>
          <w:tcPr>
            <w:tcW w:w="2875" w:type="dxa"/>
            <w:shd w:val="clear" w:color="auto" w:fill="FFE699"/>
            <w:noWrap/>
            <w:vAlign w:val="center"/>
          </w:tcPr>
          <w:p w14:paraId="25E8ADE6" w14:textId="51FE8329" w:rsidR="0083300F" w:rsidRPr="002035EF" w:rsidRDefault="0083300F" w:rsidP="0083300F">
            <w:pPr>
              <w:spacing w:line="240" w:lineRule="auto"/>
              <w:jc w:val="right"/>
              <w:rPr>
                <w:rFonts w:ascii="Calibri" w:hAnsi="Calibri" w:cs="Calibri"/>
                <w:b/>
                <w:sz w:val="24"/>
                <w:szCs w:val="24"/>
              </w:rPr>
            </w:pPr>
            <w:bookmarkStart w:id="12" w:name="_Hlk40701042"/>
            <w:r>
              <w:rPr>
                <w:rFonts w:ascii="Calibri" w:hAnsi="Calibri" w:cs="Calibri"/>
                <w:b/>
                <w:sz w:val="24"/>
                <w:szCs w:val="24"/>
              </w:rPr>
              <w:t>Description</w:t>
            </w:r>
          </w:p>
        </w:tc>
        <w:tc>
          <w:tcPr>
            <w:tcW w:w="7560" w:type="dxa"/>
            <w:shd w:val="clear" w:color="auto" w:fill="auto"/>
            <w:vAlign w:val="center"/>
          </w:tcPr>
          <w:p w14:paraId="23AD1B46" w14:textId="4AD7A9C0" w:rsidR="0083300F" w:rsidRPr="00365636" w:rsidRDefault="0083300F" w:rsidP="0083300F">
            <w:pPr>
              <w:spacing w:line="240" w:lineRule="auto"/>
              <w:rPr>
                <w:rFonts w:ascii="Calibri" w:hAnsi="Calibri" w:cs="Calibri"/>
                <w:b/>
                <w:sz w:val="20"/>
                <w:szCs w:val="20"/>
              </w:rPr>
            </w:pPr>
            <w:r w:rsidRPr="00365636">
              <w:rPr>
                <w:rFonts w:ascii="Calibri" w:eastAsia="Times New Roman" w:hAnsi="Calibri" w:cs="Calibri"/>
                <w:color w:val="000000"/>
                <w:sz w:val="20"/>
                <w:szCs w:val="20"/>
              </w:rPr>
              <w:t>Percent of participants who maintain paid work while completing the program</w:t>
            </w:r>
            <w:r w:rsidR="00B77307">
              <w:rPr>
                <w:rFonts w:ascii="Calibri" w:eastAsia="Times New Roman" w:hAnsi="Calibri" w:cs="Calibri"/>
                <w:color w:val="000000"/>
                <w:sz w:val="20"/>
                <w:szCs w:val="20"/>
              </w:rPr>
              <w:t xml:space="preserve"> during the fiscal year</w:t>
            </w:r>
            <w:r w:rsidRPr="00365636">
              <w:rPr>
                <w:rFonts w:ascii="Calibri" w:eastAsia="Times New Roman" w:hAnsi="Calibri" w:cs="Calibri"/>
                <w:color w:val="000000"/>
                <w:sz w:val="20"/>
                <w:szCs w:val="20"/>
              </w:rPr>
              <w:t>.</w:t>
            </w:r>
          </w:p>
        </w:tc>
      </w:tr>
      <w:tr w:rsidR="0083300F" w:rsidRPr="009348F0" w14:paraId="022EB4FF" w14:textId="77777777" w:rsidTr="007C7AE7">
        <w:trPr>
          <w:trHeight w:val="530"/>
        </w:trPr>
        <w:tc>
          <w:tcPr>
            <w:tcW w:w="2875" w:type="dxa"/>
            <w:shd w:val="clear" w:color="auto" w:fill="FFE699"/>
            <w:noWrap/>
            <w:vAlign w:val="center"/>
            <w:hideMark/>
          </w:tcPr>
          <w:p w14:paraId="10885B8C" w14:textId="77777777" w:rsidR="0083300F" w:rsidRPr="00C6471A" w:rsidRDefault="0083300F" w:rsidP="008F0055">
            <w:pPr>
              <w:spacing w:line="240" w:lineRule="auto"/>
              <w:jc w:val="right"/>
              <w:rPr>
                <w:rFonts w:ascii="Calibri" w:eastAsia="Times New Roman" w:hAnsi="Calibri" w:cs="Calibri"/>
                <w:b/>
                <w:bCs/>
                <w:color w:val="000000"/>
                <w:sz w:val="24"/>
                <w:szCs w:val="24"/>
              </w:rPr>
            </w:pPr>
            <w:r w:rsidRPr="00C6471A">
              <w:rPr>
                <w:rFonts w:ascii="Calibri" w:eastAsia="Times New Roman" w:hAnsi="Calibri" w:cs="Calibri"/>
                <w:b/>
                <w:bCs/>
                <w:color w:val="000000"/>
                <w:sz w:val="24"/>
                <w:szCs w:val="24"/>
              </w:rPr>
              <w:t>Numerator</w:t>
            </w:r>
          </w:p>
        </w:tc>
        <w:tc>
          <w:tcPr>
            <w:tcW w:w="7560" w:type="dxa"/>
            <w:shd w:val="clear" w:color="auto" w:fill="auto"/>
            <w:vAlign w:val="bottom"/>
            <w:hideMark/>
          </w:tcPr>
          <w:p w14:paraId="5A2CC281" w14:textId="4E981A8B" w:rsidR="0083300F" w:rsidRPr="00365636" w:rsidRDefault="0083300F" w:rsidP="006D4E14">
            <w:pPr>
              <w:spacing w:line="240" w:lineRule="auto"/>
              <w:rPr>
                <w:rFonts w:ascii="Calibri" w:eastAsia="Times New Roman" w:hAnsi="Calibri" w:cs="Calibri"/>
                <w:color w:val="000000"/>
                <w:sz w:val="20"/>
                <w:szCs w:val="20"/>
              </w:rPr>
            </w:pPr>
            <w:r w:rsidRPr="00365636">
              <w:rPr>
                <w:rFonts w:ascii="Calibri" w:eastAsia="Times New Roman" w:hAnsi="Calibri" w:cs="Calibri"/>
                <w:color w:val="000000"/>
                <w:sz w:val="20"/>
                <w:szCs w:val="20"/>
              </w:rPr>
              <w:t>T</w:t>
            </w:r>
            <w:r w:rsidR="00F54E92">
              <w:rPr>
                <w:rFonts w:ascii="Calibri" w:eastAsia="Times New Roman" w:hAnsi="Calibri" w:cs="Calibri"/>
                <w:color w:val="000000"/>
                <w:sz w:val="20"/>
                <w:szCs w:val="20"/>
              </w:rPr>
              <w:t>otal</w:t>
            </w:r>
            <w:r w:rsidRPr="00365636">
              <w:rPr>
                <w:rFonts w:ascii="Calibri" w:eastAsia="Times New Roman" w:hAnsi="Calibri" w:cs="Calibri"/>
                <w:color w:val="000000"/>
                <w:sz w:val="20"/>
                <w:szCs w:val="20"/>
              </w:rPr>
              <w:t xml:space="preserve"> number of participants that enter the program employed (with the goal of maintaining employment) who receive the intended service dosage and exit the program with paid work.</w:t>
            </w:r>
          </w:p>
        </w:tc>
      </w:tr>
      <w:tr w:rsidR="0083300F" w:rsidRPr="009348F0" w14:paraId="4148E677" w14:textId="77777777" w:rsidTr="007C7AE7">
        <w:trPr>
          <w:trHeight w:val="620"/>
        </w:trPr>
        <w:tc>
          <w:tcPr>
            <w:tcW w:w="2875" w:type="dxa"/>
            <w:shd w:val="clear" w:color="auto" w:fill="FFE699"/>
            <w:noWrap/>
            <w:vAlign w:val="center"/>
            <w:hideMark/>
          </w:tcPr>
          <w:p w14:paraId="066BBC47" w14:textId="77777777" w:rsidR="0083300F" w:rsidRPr="00C6471A" w:rsidRDefault="0083300F" w:rsidP="008F0055">
            <w:pPr>
              <w:spacing w:line="240" w:lineRule="auto"/>
              <w:jc w:val="right"/>
              <w:rPr>
                <w:rFonts w:ascii="Calibri" w:eastAsia="Times New Roman" w:hAnsi="Calibri" w:cs="Calibri"/>
                <w:b/>
                <w:bCs/>
                <w:color w:val="000000"/>
                <w:sz w:val="24"/>
                <w:szCs w:val="24"/>
              </w:rPr>
            </w:pPr>
            <w:r w:rsidRPr="00C6471A">
              <w:rPr>
                <w:rFonts w:ascii="Calibri" w:eastAsia="Times New Roman" w:hAnsi="Calibri" w:cs="Calibri"/>
                <w:b/>
                <w:bCs/>
                <w:color w:val="000000"/>
                <w:sz w:val="24"/>
                <w:szCs w:val="24"/>
              </w:rPr>
              <w:t>Denominator</w:t>
            </w:r>
          </w:p>
        </w:tc>
        <w:tc>
          <w:tcPr>
            <w:tcW w:w="7560" w:type="dxa"/>
            <w:shd w:val="clear" w:color="auto" w:fill="auto"/>
            <w:vAlign w:val="center"/>
            <w:hideMark/>
          </w:tcPr>
          <w:p w14:paraId="6E229F5F" w14:textId="3C3F20A3" w:rsidR="0083300F" w:rsidRPr="00365636" w:rsidRDefault="0083300F" w:rsidP="006D4E14">
            <w:pPr>
              <w:spacing w:line="240" w:lineRule="auto"/>
              <w:rPr>
                <w:rFonts w:ascii="Calibri" w:eastAsia="Times New Roman" w:hAnsi="Calibri" w:cs="Calibri"/>
                <w:color w:val="000000"/>
                <w:sz w:val="20"/>
                <w:szCs w:val="20"/>
              </w:rPr>
            </w:pPr>
            <w:r w:rsidRPr="00365636">
              <w:rPr>
                <w:rFonts w:ascii="Calibri" w:eastAsia="Times New Roman" w:hAnsi="Calibri" w:cs="Calibri"/>
                <w:color w:val="000000"/>
                <w:sz w:val="20"/>
                <w:szCs w:val="20"/>
              </w:rPr>
              <w:t>T</w:t>
            </w:r>
            <w:r w:rsidR="00F54E92">
              <w:rPr>
                <w:rFonts w:ascii="Calibri" w:eastAsia="Times New Roman" w:hAnsi="Calibri" w:cs="Calibri"/>
                <w:color w:val="000000"/>
                <w:sz w:val="20"/>
                <w:szCs w:val="20"/>
              </w:rPr>
              <w:t>otal</w:t>
            </w:r>
            <w:r w:rsidRPr="00365636">
              <w:rPr>
                <w:rFonts w:ascii="Calibri" w:eastAsia="Times New Roman" w:hAnsi="Calibri" w:cs="Calibri"/>
                <w:color w:val="000000"/>
                <w:sz w:val="20"/>
                <w:szCs w:val="20"/>
              </w:rPr>
              <w:t xml:space="preserve"> number of participants who enter the program employed (with the goal of maintaining employment) who receive the intended service dosage and exit the program</w:t>
            </w:r>
            <w:r w:rsidR="00B77307">
              <w:rPr>
                <w:rFonts w:ascii="Calibri" w:eastAsia="Times New Roman" w:hAnsi="Calibri" w:cs="Calibri"/>
                <w:color w:val="000000"/>
                <w:sz w:val="20"/>
                <w:szCs w:val="20"/>
              </w:rPr>
              <w:t xml:space="preserve"> during the fiscal year</w:t>
            </w:r>
            <w:r w:rsidRPr="00365636">
              <w:rPr>
                <w:rFonts w:ascii="Calibri" w:eastAsia="Times New Roman" w:hAnsi="Calibri" w:cs="Calibri"/>
                <w:color w:val="000000"/>
                <w:sz w:val="20"/>
                <w:szCs w:val="20"/>
              </w:rPr>
              <w:t xml:space="preserve">.  </w:t>
            </w:r>
          </w:p>
        </w:tc>
      </w:tr>
      <w:tr w:rsidR="0083300F" w:rsidRPr="009348F0" w14:paraId="79056152" w14:textId="77777777" w:rsidTr="007C7AE7">
        <w:trPr>
          <w:trHeight w:val="350"/>
        </w:trPr>
        <w:tc>
          <w:tcPr>
            <w:tcW w:w="2875" w:type="dxa"/>
            <w:shd w:val="clear" w:color="auto" w:fill="FFE699"/>
            <w:noWrap/>
            <w:vAlign w:val="center"/>
          </w:tcPr>
          <w:p w14:paraId="29E3E23E" w14:textId="5818C7B6" w:rsidR="0083300F" w:rsidRPr="00C6471A" w:rsidRDefault="0083300F" w:rsidP="008F0055">
            <w:pPr>
              <w:spacing w:line="240" w:lineRule="auto"/>
              <w:jc w:val="right"/>
              <w:rPr>
                <w:rFonts w:ascii="Calibri" w:eastAsia="Times New Roman" w:hAnsi="Calibri" w:cs="Calibri"/>
                <w:b/>
                <w:bCs/>
                <w:color w:val="000000"/>
                <w:sz w:val="24"/>
                <w:szCs w:val="24"/>
              </w:rPr>
            </w:pPr>
            <w:bookmarkStart w:id="13" w:name="_Hlk76110027"/>
            <w:r>
              <w:rPr>
                <w:rFonts w:ascii="Calibri" w:eastAsia="Times New Roman" w:hAnsi="Calibri" w:cs="Calibri"/>
                <w:b/>
                <w:color w:val="000000"/>
                <w:sz w:val="24"/>
                <w:szCs w:val="24"/>
              </w:rPr>
              <w:t>Data Source</w:t>
            </w:r>
          </w:p>
        </w:tc>
        <w:tc>
          <w:tcPr>
            <w:tcW w:w="7560" w:type="dxa"/>
            <w:shd w:val="clear" w:color="auto" w:fill="auto"/>
            <w:vAlign w:val="center"/>
          </w:tcPr>
          <w:p w14:paraId="266B2F61" w14:textId="12A576B5" w:rsidR="0083300F" w:rsidRPr="00365636" w:rsidRDefault="0083300F" w:rsidP="00EC2447">
            <w:pPr>
              <w:spacing w:line="240" w:lineRule="auto"/>
              <w:rPr>
                <w:rFonts w:ascii="Calibri" w:eastAsia="Times New Roman" w:hAnsi="Calibri" w:cs="Calibri"/>
                <w:color w:val="000000"/>
                <w:sz w:val="20"/>
                <w:szCs w:val="20"/>
              </w:rPr>
            </w:pPr>
            <w:r w:rsidRPr="00365636">
              <w:rPr>
                <w:rFonts w:ascii="Calibri" w:eastAsia="Times New Roman" w:hAnsi="Calibri" w:cs="Calibri"/>
                <w:color w:val="000000"/>
                <w:sz w:val="20"/>
                <w:szCs w:val="20"/>
              </w:rPr>
              <w:t xml:space="preserve">Client self-report. </w:t>
            </w:r>
          </w:p>
        </w:tc>
      </w:tr>
      <w:bookmarkEnd w:id="13"/>
      <w:tr w:rsidR="0083300F" w:rsidRPr="009348F0" w14:paraId="3558186E" w14:textId="77777777" w:rsidTr="007C7AE7">
        <w:trPr>
          <w:trHeight w:val="960"/>
        </w:trPr>
        <w:tc>
          <w:tcPr>
            <w:tcW w:w="2875" w:type="dxa"/>
            <w:shd w:val="clear" w:color="auto" w:fill="FFE699"/>
            <w:noWrap/>
            <w:vAlign w:val="center"/>
          </w:tcPr>
          <w:p w14:paraId="15079D48" w14:textId="3E4162AD" w:rsidR="0083300F" w:rsidRPr="009348F0" w:rsidRDefault="0083300F" w:rsidP="008F0055">
            <w:pPr>
              <w:spacing w:line="240" w:lineRule="auto"/>
              <w:jc w:val="right"/>
              <w:rPr>
                <w:rFonts w:ascii="Calibri" w:eastAsia="Times New Roman" w:hAnsi="Calibri" w:cs="Calibri"/>
                <w:b/>
                <w:color w:val="000000"/>
                <w:sz w:val="24"/>
                <w:szCs w:val="24"/>
              </w:rPr>
            </w:pPr>
            <w:r>
              <w:rPr>
                <w:rFonts w:ascii="Calibri" w:eastAsia="Times New Roman" w:hAnsi="Calibri" w:cs="Calibri"/>
                <w:b/>
                <w:bCs/>
                <w:color w:val="000000"/>
                <w:sz w:val="24"/>
                <w:szCs w:val="24"/>
              </w:rPr>
              <w:t>Data collection t</w:t>
            </w:r>
            <w:r w:rsidRPr="004D7D9D">
              <w:rPr>
                <w:rFonts w:ascii="Calibri" w:eastAsia="Times New Roman" w:hAnsi="Calibri" w:cs="Calibri"/>
                <w:b/>
                <w:bCs/>
                <w:color w:val="000000"/>
                <w:sz w:val="24"/>
                <w:szCs w:val="24"/>
              </w:rPr>
              <w:t>imepoint</w:t>
            </w:r>
            <w:r w:rsidR="00546478">
              <w:rPr>
                <w:rFonts w:ascii="Calibri" w:eastAsia="Times New Roman" w:hAnsi="Calibri" w:cs="Calibri"/>
                <w:b/>
                <w:bCs/>
                <w:color w:val="000000"/>
                <w:sz w:val="24"/>
                <w:szCs w:val="24"/>
              </w:rPr>
              <w:t>s</w:t>
            </w:r>
            <w:r>
              <w:rPr>
                <w:rFonts w:ascii="Calibri" w:eastAsia="Times New Roman" w:hAnsi="Calibri" w:cs="Calibri"/>
                <w:b/>
                <w:bCs/>
                <w:color w:val="000000"/>
                <w:sz w:val="24"/>
                <w:szCs w:val="24"/>
              </w:rPr>
              <w:t xml:space="preserve"> from participant</w:t>
            </w:r>
          </w:p>
        </w:tc>
        <w:tc>
          <w:tcPr>
            <w:tcW w:w="7560" w:type="dxa"/>
            <w:shd w:val="clear" w:color="auto" w:fill="auto"/>
            <w:vAlign w:val="center"/>
          </w:tcPr>
          <w:p w14:paraId="1ADE848F" w14:textId="77777777" w:rsidR="0083300F" w:rsidRPr="00365636" w:rsidRDefault="0083300F" w:rsidP="0059794A">
            <w:pPr>
              <w:pStyle w:val="ListParagraph"/>
              <w:numPr>
                <w:ilvl w:val="0"/>
                <w:numId w:val="29"/>
              </w:numPr>
              <w:spacing w:line="240" w:lineRule="auto"/>
              <w:ind w:left="257" w:hanging="270"/>
              <w:rPr>
                <w:rFonts w:ascii="Calibri" w:hAnsi="Calibri" w:cs="Calibri"/>
                <w:sz w:val="20"/>
                <w:szCs w:val="20"/>
              </w:rPr>
            </w:pPr>
            <w:r w:rsidRPr="00365636">
              <w:rPr>
                <w:rFonts w:ascii="Calibri" w:hAnsi="Calibri" w:cs="Calibri"/>
                <w:sz w:val="20"/>
                <w:szCs w:val="20"/>
              </w:rPr>
              <w:t>At program enrollment.</w:t>
            </w:r>
          </w:p>
          <w:p w14:paraId="60298ECC" w14:textId="56D73ABA" w:rsidR="0083300F" w:rsidRPr="00365636" w:rsidRDefault="0083300F" w:rsidP="0059794A">
            <w:pPr>
              <w:pStyle w:val="ListParagraph"/>
              <w:numPr>
                <w:ilvl w:val="0"/>
                <w:numId w:val="29"/>
              </w:numPr>
              <w:spacing w:line="240" w:lineRule="auto"/>
              <w:ind w:left="257" w:hanging="270"/>
              <w:rPr>
                <w:rFonts w:ascii="Calibri" w:hAnsi="Calibri" w:cs="Calibri"/>
                <w:sz w:val="20"/>
                <w:szCs w:val="20"/>
              </w:rPr>
            </w:pPr>
            <w:r w:rsidRPr="00365636">
              <w:rPr>
                <w:rFonts w:ascii="Calibri" w:hAnsi="Calibri" w:cs="Calibri"/>
                <w:sz w:val="20"/>
                <w:szCs w:val="20"/>
              </w:rPr>
              <w:t>At program exit.</w:t>
            </w:r>
          </w:p>
        </w:tc>
      </w:tr>
      <w:bookmarkEnd w:id="12"/>
    </w:tbl>
    <w:p w14:paraId="48199CE1" w14:textId="77777777" w:rsidR="009F2F54" w:rsidRPr="00505F4C" w:rsidRDefault="009F2F54" w:rsidP="000C3A58">
      <w:pPr>
        <w:rPr>
          <w:rFonts w:ascii="Calibri" w:hAnsi="Calibri" w:cs="Calibri"/>
          <w:sz w:val="16"/>
          <w:szCs w:val="16"/>
        </w:rPr>
      </w:pPr>
    </w:p>
    <w:tbl>
      <w:tblPr>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7560"/>
      </w:tblGrid>
      <w:tr w:rsidR="0083300F" w:rsidRPr="009348F0" w14:paraId="67563927" w14:textId="77777777" w:rsidTr="004917BF">
        <w:trPr>
          <w:trHeight w:val="395"/>
        </w:trPr>
        <w:tc>
          <w:tcPr>
            <w:tcW w:w="10435" w:type="dxa"/>
            <w:gridSpan w:val="2"/>
            <w:shd w:val="clear" w:color="auto" w:fill="FFC600" w:themeFill="accent4"/>
            <w:noWrap/>
            <w:vAlign w:val="center"/>
          </w:tcPr>
          <w:p w14:paraId="297ACEA4" w14:textId="350977FC" w:rsidR="0083300F" w:rsidRPr="009B03F8" w:rsidRDefault="0083300F" w:rsidP="0083300F">
            <w:pPr>
              <w:spacing w:line="240" w:lineRule="auto"/>
              <w:rPr>
                <w:rFonts w:ascii="Calibri" w:hAnsi="Calibri" w:cs="Calibri"/>
                <w:b/>
                <w:color w:val="auto"/>
                <w:sz w:val="24"/>
                <w:szCs w:val="24"/>
              </w:rPr>
            </w:pPr>
            <w:r w:rsidRPr="009B03F8">
              <w:rPr>
                <w:rFonts w:ascii="Calibri" w:eastAsia="Times New Roman" w:hAnsi="Calibri" w:cs="Calibri"/>
                <w:b/>
                <w:bCs/>
                <w:color w:val="auto"/>
                <w:sz w:val="24"/>
                <w:szCs w:val="24"/>
              </w:rPr>
              <w:t>OUTCOME 9: HOUSING STABILITY</w:t>
            </w:r>
          </w:p>
        </w:tc>
      </w:tr>
      <w:tr w:rsidR="0083300F" w:rsidRPr="009348F0" w14:paraId="384F8805" w14:textId="77777777" w:rsidTr="007C7AE7">
        <w:trPr>
          <w:trHeight w:val="359"/>
        </w:trPr>
        <w:tc>
          <w:tcPr>
            <w:tcW w:w="2875" w:type="dxa"/>
            <w:shd w:val="clear" w:color="auto" w:fill="FFE699"/>
            <w:noWrap/>
            <w:vAlign w:val="center"/>
          </w:tcPr>
          <w:p w14:paraId="76199742" w14:textId="5839A426" w:rsidR="0083300F" w:rsidRPr="002035EF" w:rsidRDefault="0083300F" w:rsidP="0083300F">
            <w:pPr>
              <w:spacing w:line="240" w:lineRule="auto"/>
              <w:jc w:val="right"/>
              <w:rPr>
                <w:rFonts w:ascii="Calibri" w:hAnsi="Calibri" w:cs="Calibri"/>
                <w:b/>
                <w:sz w:val="24"/>
                <w:szCs w:val="24"/>
              </w:rPr>
            </w:pPr>
            <w:r>
              <w:rPr>
                <w:rFonts w:ascii="Calibri" w:hAnsi="Calibri" w:cs="Calibri"/>
                <w:b/>
                <w:sz w:val="24"/>
                <w:szCs w:val="24"/>
              </w:rPr>
              <w:t>Description</w:t>
            </w:r>
          </w:p>
        </w:tc>
        <w:tc>
          <w:tcPr>
            <w:tcW w:w="7560" w:type="dxa"/>
            <w:shd w:val="clear" w:color="auto" w:fill="auto"/>
            <w:vAlign w:val="center"/>
          </w:tcPr>
          <w:p w14:paraId="067E5A01" w14:textId="1623AC63" w:rsidR="0083300F" w:rsidRPr="00365636" w:rsidRDefault="0083300F" w:rsidP="0083300F">
            <w:pPr>
              <w:spacing w:line="240" w:lineRule="auto"/>
              <w:rPr>
                <w:rFonts w:ascii="Calibri" w:hAnsi="Calibri" w:cs="Calibri"/>
                <w:b/>
                <w:sz w:val="20"/>
                <w:szCs w:val="20"/>
              </w:rPr>
            </w:pPr>
            <w:r w:rsidRPr="00365636">
              <w:rPr>
                <w:rFonts w:ascii="Calibri" w:eastAsia="Times New Roman" w:hAnsi="Calibri" w:cs="Calibri"/>
                <w:color w:val="auto"/>
                <w:sz w:val="20"/>
                <w:szCs w:val="20"/>
              </w:rPr>
              <w:t>Percent of participants who will show improved housing stability at time of exit from program</w:t>
            </w:r>
            <w:r w:rsidR="00B77307">
              <w:rPr>
                <w:rFonts w:ascii="Calibri" w:eastAsia="Times New Roman" w:hAnsi="Calibri" w:cs="Calibri"/>
                <w:color w:val="000000"/>
                <w:sz w:val="20"/>
                <w:szCs w:val="20"/>
              </w:rPr>
              <w:t xml:space="preserve"> during the fiscal year</w:t>
            </w:r>
            <w:r w:rsidRPr="00365636">
              <w:rPr>
                <w:rFonts w:ascii="Calibri" w:eastAsia="Times New Roman" w:hAnsi="Calibri" w:cs="Calibri"/>
                <w:color w:val="auto"/>
                <w:sz w:val="20"/>
                <w:szCs w:val="20"/>
              </w:rPr>
              <w:t>.</w:t>
            </w:r>
          </w:p>
        </w:tc>
      </w:tr>
      <w:tr w:rsidR="0083300F" w:rsidRPr="009348F0" w14:paraId="56DE1268" w14:textId="77777777" w:rsidTr="007C7AE7">
        <w:trPr>
          <w:trHeight w:val="530"/>
        </w:trPr>
        <w:tc>
          <w:tcPr>
            <w:tcW w:w="2875" w:type="dxa"/>
            <w:shd w:val="clear" w:color="auto" w:fill="FFE699"/>
            <w:noWrap/>
            <w:vAlign w:val="center"/>
            <w:hideMark/>
          </w:tcPr>
          <w:p w14:paraId="56E8FB42" w14:textId="77777777" w:rsidR="0083300F" w:rsidRPr="00C6471A" w:rsidRDefault="0083300F" w:rsidP="0014345C">
            <w:pPr>
              <w:spacing w:line="240" w:lineRule="auto"/>
              <w:jc w:val="right"/>
              <w:rPr>
                <w:rFonts w:ascii="Calibri" w:eastAsia="Times New Roman" w:hAnsi="Calibri" w:cs="Calibri"/>
                <w:b/>
                <w:bCs/>
                <w:color w:val="000000"/>
                <w:sz w:val="24"/>
                <w:szCs w:val="24"/>
              </w:rPr>
            </w:pPr>
            <w:r w:rsidRPr="00C6471A">
              <w:rPr>
                <w:rFonts w:ascii="Calibri" w:eastAsia="Times New Roman" w:hAnsi="Calibri" w:cs="Calibri"/>
                <w:b/>
                <w:bCs/>
                <w:color w:val="000000"/>
                <w:sz w:val="24"/>
                <w:szCs w:val="24"/>
              </w:rPr>
              <w:t>Numerator</w:t>
            </w:r>
          </w:p>
        </w:tc>
        <w:tc>
          <w:tcPr>
            <w:tcW w:w="7560" w:type="dxa"/>
            <w:shd w:val="clear" w:color="auto" w:fill="auto"/>
            <w:vAlign w:val="center"/>
            <w:hideMark/>
          </w:tcPr>
          <w:p w14:paraId="42FBF475" w14:textId="19441144" w:rsidR="0083300F" w:rsidRPr="00365636" w:rsidRDefault="0083300F" w:rsidP="006D4E14">
            <w:pPr>
              <w:spacing w:line="240" w:lineRule="auto"/>
              <w:rPr>
                <w:rFonts w:ascii="Calibri" w:eastAsia="Times New Roman" w:hAnsi="Calibri" w:cs="Calibri"/>
                <w:color w:val="auto"/>
                <w:sz w:val="20"/>
                <w:szCs w:val="20"/>
              </w:rPr>
            </w:pPr>
            <w:r w:rsidRPr="00365636">
              <w:rPr>
                <w:rFonts w:ascii="Calibri" w:eastAsia="Times New Roman" w:hAnsi="Calibri" w:cs="Calibri"/>
                <w:color w:val="auto"/>
                <w:sz w:val="20"/>
                <w:szCs w:val="20"/>
              </w:rPr>
              <w:t>T</w:t>
            </w:r>
            <w:r w:rsidR="00F54E92">
              <w:rPr>
                <w:rFonts w:ascii="Calibri" w:eastAsia="Times New Roman" w:hAnsi="Calibri" w:cs="Calibri"/>
                <w:color w:val="auto"/>
                <w:sz w:val="20"/>
                <w:szCs w:val="20"/>
              </w:rPr>
              <w:t>otal</w:t>
            </w:r>
            <w:r w:rsidRPr="00365636">
              <w:rPr>
                <w:rFonts w:ascii="Calibri" w:eastAsia="Times New Roman" w:hAnsi="Calibri" w:cs="Calibri"/>
                <w:color w:val="auto"/>
                <w:sz w:val="20"/>
                <w:szCs w:val="20"/>
              </w:rPr>
              <w:t xml:space="preserve"> number of participants who entered the program with housing instability (with the goal of housing stability) that received the intended service dosage and exit with housing stability</w:t>
            </w:r>
            <w:r w:rsidR="00B77307">
              <w:rPr>
                <w:rFonts w:ascii="Calibri" w:eastAsia="Times New Roman" w:hAnsi="Calibri" w:cs="Calibri"/>
                <w:color w:val="000000"/>
                <w:sz w:val="20"/>
                <w:szCs w:val="20"/>
              </w:rPr>
              <w:t xml:space="preserve"> during the fiscal year</w:t>
            </w:r>
            <w:r w:rsidRPr="00365636">
              <w:rPr>
                <w:rFonts w:ascii="Calibri" w:eastAsia="Times New Roman" w:hAnsi="Calibri" w:cs="Calibri"/>
                <w:color w:val="auto"/>
                <w:sz w:val="20"/>
                <w:szCs w:val="20"/>
              </w:rPr>
              <w:t>.</w:t>
            </w:r>
          </w:p>
        </w:tc>
      </w:tr>
      <w:tr w:rsidR="0083300F" w:rsidRPr="009348F0" w14:paraId="424C56F3" w14:textId="77777777" w:rsidTr="007C7AE7">
        <w:trPr>
          <w:trHeight w:val="530"/>
        </w:trPr>
        <w:tc>
          <w:tcPr>
            <w:tcW w:w="2875" w:type="dxa"/>
            <w:shd w:val="clear" w:color="auto" w:fill="FFE699"/>
            <w:noWrap/>
            <w:vAlign w:val="center"/>
            <w:hideMark/>
          </w:tcPr>
          <w:p w14:paraId="42C7185D" w14:textId="77777777" w:rsidR="0083300F" w:rsidRPr="00C6471A" w:rsidRDefault="0083300F" w:rsidP="0014345C">
            <w:pPr>
              <w:spacing w:line="240" w:lineRule="auto"/>
              <w:jc w:val="right"/>
              <w:rPr>
                <w:rFonts w:ascii="Calibri" w:eastAsia="Times New Roman" w:hAnsi="Calibri" w:cs="Calibri"/>
                <w:b/>
                <w:bCs/>
                <w:color w:val="000000"/>
                <w:sz w:val="24"/>
                <w:szCs w:val="24"/>
              </w:rPr>
            </w:pPr>
            <w:r w:rsidRPr="00C6471A">
              <w:rPr>
                <w:rFonts w:ascii="Calibri" w:eastAsia="Times New Roman" w:hAnsi="Calibri" w:cs="Calibri"/>
                <w:b/>
                <w:bCs/>
                <w:color w:val="000000"/>
                <w:sz w:val="24"/>
                <w:szCs w:val="24"/>
              </w:rPr>
              <w:t>Denominator</w:t>
            </w:r>
          </w:p>
        </w:tc>
        <w:tc>
          <w:tcPr>
            <w:tcW w:w="7560" w:type="dxa"/>
            <w:shd w:val="clear" w:color="auto" w:fill="auto"/>
            <w:vAlign w:val="center"/>
            <w:hideMark/>
          </w:tcPr>
          <w:p w14:paraId="6AFE8BF6" w14:textId="6357123A" w:rsidR="0083300F" w:rsidRPr="00365636" w:rsidRDefault="0083300F" w:rsidP="006D4E14">
            <w:pPr>
              <w:spacing w:line="240" w:lineRule="auto"/>
              <w:rPr>
                <w:rFonts w:ascii="Calibri" w:eastAsia="Times New Roman" w:hAnsi="Calibri" w:cs="Calibri"/>
                <w:color w:val="000000"/>
                <w:sz w:val="20"/>
                <w:szCs w:val="20"/>
              </w:rPr>
            </w:pPr>
            <w:r w:rsidRPr="00365636">
              <w:rPr>
                <w:rFonts w:ascii="Calibri" w:eastAsia="Times New Roman" w:hAnsi="Calibri" w:cs="Calibri"/>
                <w:color w:val="000000"/>
                <w:sz w:val="20"/>
                <w:szCs w:val="20"/>
              </w:rPr>
              <w:t>T</w:t>
            </w:r>
            <w:r w:rsidR="00F54E92">
              <w:rPr>
                <w:rFonts w:ascii="Calibri" w:eastAsia="Times New Roman" w:hAnsi="Calibri" w:cs="Calibri"/>
                <w:color w:val="000000"/>
                <w:sz w:val="20"/>
                <w:szCs w:val="20"/>
              </w:rPr>
              <w:t>otal</w:t>
            </w:r>
            <w:r w:rsidRPr="00365636">
              <w:rPr>
                <w:rFonts w:ascii="Calibri" w:eastAsia="Times New Roman" w:hAnsi="Calibri" w:cs="Calibri"/>
                <w:color w:val="000000"/>
                <w:sz w:val="20"/>
                <w:szCs w:val="20"/>
              </w:rPr>
              <w:t xml:space="preserve"> number of participants that entered the program with housing instability and received the intended service dosage</w:t>
            </w:r>
            <w:r w:rsidR="00B77307">
              <w:rPr>
                <w:rFonts w:ascii="Calibri" w:eastAsia="Times New Roman" w:hAnsi="Calibri" w:cs="Calibri"/>
                <w:color w:val="000000"/>
                <w:sz w:val="20"/>
                <w:szCs w:val="20"/>
              </w:rPr>
              <w:t xml:space="preserve"> during the fiscal year</w:t>
            </w:r>
            <w:r w:rsidRPr="00365636">
              <w:rPr>
                <w:rFonts w:ascii="Calibri" w:eastAsia="Times New Roman" w:hAnsi="Calibri" w:cs="Calibri"/>
                <w:color w:val="000000"/>
                <w:sz w:val="20"/>
                <w:szCs w:val="20"/>
              </w:rPr>
              <w:t>.</w:t>
            </w:r>
          </w:p>
        </w:tc>
      </w:tr>
      <w:tr w:rsidR="0083300F" w:rsidRPr="009348F0" w14:paraId="55F320C6" w14:textId="77777777" w:rsidTr="007C7AE7">
        <w:trPr>
          <w:trHeight w:val="350"/>
        </w:trPr>
        <w:tc>
          <w:tcPr>
            <w:tcW w:w="2875" w:type="dxa"/>
            <w:shd w:val="clear" w:color="auto" w:fill="FFE699"/>
            <w:noWrap/>
            <w:vAlign w:val="center"/>
          </w:tcPr>
          <w:p w14:paraId="3626A73C" w14:textId="27C3A1AB" w:rsidR="0083300F" w:rsidRPr="00C6471A" w:rsidRDefault="0083300F" w:rsidP="0014345C">
            <w:pPr>
              <w:spacing w:line="240" w:lineRule="auto"/>
              <w:jc w:val="right"/>
              <w:rPr>
                <w:rFonts w:ascii="Calibri" w:eastAsia="Times New Roman" w:hAnsi="Calibri" w:cs="Calibri"/>
                <w:b/>
                <w:bCs/>
                <w:color w:val="000000"/>
                <w:sz w:val="24"/>
                <w:szCs w:val="24"/>
              </w:rPr>
            </w:pPr>
            <w:r w:rsidRPr="009348F0">
              <w:rPr>
                <w:rFonts w:ascii="Calibri" w:eastAsia="Times New Roman" w:hAnsi="Calibri" w:cs="Calibri"/>
                <w:b/>
                <w:color w:val="000000"/>
                <w:sz w:val="24"/>
                <w:szCs w:val="24"/>
              </w:rPr>
              <w:t>Data Source</w:t>
            </w:r>
          </w:p>
        </w:tc>
        <w:tc>
          <w:tcPr>
            <w:tcW w:w="7560" w:type="dxa"/>
            <w:shd w:val="clear" w:color="auto" w:fill="auto"/>
            <w:vAlign w:val="center"/>
          </w:tcPr>
          <w:p w14:paraId="03EA7E12" w14:textId="7E6B31D8" w:rsidR="0083300F" w:rsidRPr="00365636" w:rsidRDefault="0083300F" w:rsidP="00EC2447">
            <w:pPr>
              <w:spacing w:line="240" w:lineRule="auto"/>
              <w:rPr>
                <w:rFonts w:ascii="Calibri" w:eastAsia="Times New Roman" w:hAnsi="Calibri" w:cs="Calibri"/>
                <w:color w:val="000000"/>
                <w:sz w:val="20"/>
                <w:szCs w:val="20"/>
              </w:rPr>
            </w:pPr>
            <w:r w:rsidRPr="00365636">
              <w:rPr>
                <w:rFonts w:ascii="Calibri" w:eastAsia="Times New Roman" w:hAnsi="Calibri" w:cs="Calibri"/>
                <w:color w:val="000000"/>
                <w:sz w:val="20"/>
                <w:szCs w:val="20"/>
              </w:rPr>
              <w:t xml:space="preserve">Client self-report. </w:t>
            </w:r>
          </w:p>
        </w:tc>
      </w:tr>
      <w:tr w:rsidR="0083300F" w:rsidRPr="009348F0" w14:paraId="72338089" w14:textId="77777777" w:rsidTr="007C7AE7">
        <w:trPr>
          <w:trHeight w:val="602"/>
        </w:trPr>
        <w:tc>
          <w:tcPr>
            <w:tcW w:w="2875" w:type="dxa"/>
            <w:shd w:val="clear" w:color="auto" w:fill="FFE699"/>
            <w:noWrap/>
            <w:vAlign w:val="center"/>
          </w:tcPr>
          <w:p w14:paraId="3CE2E599" w14:textId="18CC86A0" w:rsidR="0083300F" w:rsidRPr="009348F0" w:rsidRDefault="0083300F" w:rsidP="0014345C">
            <w:pPr>
              <w:spacing w:line="240" w:lineRule="auto"/>
              <w:jc w:val="right"/>
              <w:rPr>
                <w:rFonts w:ascii="Calibri" w:eastAsia="Times New Roman" w:hAnsi="Calibri" w:cs="Calibri"/>
                <w:b/>
                <w:color w:val="000000"/>
                <w:sz w:val="24"/>
                <w:szCs w:val="24"/>
              </w:rPr>
            </w:pPr>
            <w:r>
              <w:rPr>
                <w:rFonts w:ascii="Calibri" w:eastAsia="Times New Roman" w:hAnsi="Calibri" w:cs="Calibri"/>
                <w:b/>
                <w:bCs/>
                <w:color w:val="000000"/>
                <w:sz w:val="24"/>
                <w:szCs w:val="24"/>
              </w:rPr>
              <w:t>Data collection t</w:t>
            </w:r>
            <w:r w:rsidRPr="004D7D9D">
              <w:rPr>
                <w:rFonts w:ascii="Calibri" w:eastAsia="Times New Roman" w:hAnsi="Calibri" w:cs="Calibri"/>
                <w:b/>
                <w:bCs/>
                <w:color w:val="000000"/>
                <w:sz w:val="24"/>
                <w:szCs w:val="24"/>
              </w:rPr>
              <w:t>imepoint</w:t>
            </w:r>
            <w:r>
              <w:rPr>
                <w:rFonts w:ascii="Calibri" w:eastAsia="Times New Roman" w:hAnsi="Calibri" w:cs="Calibri"/>
                <w:b/>
                <w:bCs/>
                <w:color w:val="000000"/>
                <w:sz w:val="24"/>
                <w:szCs w:val="24"/>
              </w:rPr>
              <w:t>s from participant</w:t>
            </w:r>
          </w:p>
        </w:tc>
        <w:tc>
          <w:tcPr>
            <w:tcW w:w="7560" w:type="dxa"/>
            <w:shd w:val="clear" w:color="auto" w:fill="auto"/>
            <w:vAlign w:val="center"/>
          </w:tcPr>
          <w:p w14:paraId="5697CC7C" w14:textId="76832479" w:rsidR="0083300F" w:rsidRPr="00365636" w:rsidRDefault="0083300F" w:rsidP="00680BB6">
            <w:pPr>
              <w:pStyle w:val="ListParagraph"/>
              <w:numPr>
                <w:ilvl w:val="0"/>
                <w:numId w:val="17"/>
              </w:numPr>
              <w:spacing w:line="240" w:lineRule="auto"/>
              <w:ind w:left="432"/>
              <w:rPr>
                <w:rFonts w:ascii="Calibri" w:eastAsia="Times New Roman" w:hAnsi="Calibri" w:cs="Calibri"/>
                <w:b/>
                <w:color w:val="000000"/>
                <w:sz w:val="20"/>
                <w:szCs w:val="20"/>
              </w:rPr>
            </w:pPr>
            <w:r w:rsidRPr="00365636">
              <w:rPr>
                <w:rFonts w:ascii="Calibri" w:hAnsi="Calibri" w:cs="Calibri"/>
                <w:sz w:val="20"/>
                <w:szCs w:val="20"/>
              </w:rPr>
              <w:t>At program enrollment.</w:t>
            </w:r>
          </w:p>
          <w:p w14:paraId="678EF400" w14:textId="58067226" w:rsidR="0083300F" w:rsidRPr="00365636" w:rsidRDefault="0083300F" w:rsidP="00370A3E">
            <w:pPr>
              <w:pStyle w:val="ListParagraph"/>
              <w:numPr>
                <w:ilvl w:val="0"/>
                <w:numId w:val="17"/>
              </w:numPr>
              <w:spacing w:line="240" w:lineRule="auto"/>
              <w:ind w:left="432"/>
              <w:rPr>
                <w:rFonts w:ascii="Calibri" w:eastAsia="Times New Roman" w:hAnsi="Calibri" w:cs="Calibri"/>
                <w:b/>
                <w:color w:val="000000"/>
                <w:sz w:val="20"/>
                <w:szCs w:val="20"/>
              </w:rPr>
            </w:pPr>
            <w:r w:rsidRPr="00365636">
              <w:rPr>
                <w:rFonts w:ascii="Calibri" w:hAnsi="Calibri" w:cs="Calibri"/>
                <w:sz w:val="20"/>
                <w:szCs w:val="20"/>
              </w:rPr>
              <w:t>At program exit.</w:t>
            </w:r>
          </w:p>
        </w:tc>
      </w:tr>
      <w:tr w:rsidR="0083300F" w:rsidRPr="009348F0" w14:paraId="7BB28CBA" w14:textId="77777777" w:rsidTr="007C7AE7">
        <w:trPr>
          <w:trHeight w:val="4067"/>
        </w:trPr>
        <w:tc>
          <w:tcPr>
            <w:tcW w:w="2875" w:type="dxa"/>
            <w:shd w:val="clear" w:color="auto" w:fill="FFE699"/>
            <w:noWrap/>
            <w:vAlign w:val="center"/>
          </w:tcPr>
          <w:p w14:paraId="73C33172" w14:textId="6B36D2C0" w:rsidR="0083300F" w:rsidRDefault="00A97A73" w:rsidP="0014345C">
            <w:pPr>
              <w:spacing w:line="240" w:lineRule="auto"/>
              <w:jc w:val="right"/>
              <w:rPr>
                <w:rFonts w:ascii="Calibri" w:eastAsia="Times New Roman" w:hAnsi="Calibri" w:cs="Calibri"/>
                <w:b/>
                <w:bCs/>
                <w:color w:val="000000"/>
                <w:sz w:val="24"/>
                <w:szCs w:val="24"/>
              </w:rPr>
            </w:pPr>
            <w:r>
              <w:rPr>
                <w:rFonts w:ascii="Calibri" w:eastAsia="Times New Roman" w:hAnsi="Calibri" w:cs="Calibri"/>
                <w:b/>
                <w:bCs/>
                <w:color w:val="000000"/>
                <w:sz w:val="24"/>
                <w:szCs w:val="24"/>
              </w:rPr>
              <w:lastRenderedPageBreak/>
              <w:t>Data Notes for Quarterly Reporting</w:t>
            </w:r>
          </w:p>
        </w:tc>
        <w:tc>
          <w:tcPr>
            <w:tcW w:w="7560" w:type="dxa"/>
            <w:shd w:val="clear" w:color="auto" w:fill="auto"/>
            <w:vAlign w:val="center"/>
          </w:tcPr>
          <w:p w14:paraId="697BD5FC" w14:textId="2FDD06D9" w:rsidR="0083300F" w:rsidRPr="00365636" w:rsidRDefault="0083300F" w:rsidP="0066564A">
            <w:pPr>
              <w:pStyle w:val="CommentText"/>
              <w:numPr>
                <w:ilvl w:val="0"/>
                <w:numId w:val="22"/>
              </w:numPr>
              <w:ind w:left="252" w:hanging="252"/>
              <w:rPr>
                <w:rFonts w:ascii="Calibri" w:hAnsi="Calibri" w:cs="Calibri"/>
              </w:rPr>
            </w:pPr>
            <w:r w:rsidRPr="00365636">
              <w:rPr>
                <w:rFonts w:ascii="Calibri" w:hAnsi="Calibri" w:cs="Calibri"/>
                <w:u w:val="single"/>
              </w:rPr>
              <w:t>Housing stability</w:t>
            </w:r>
            <w:r w:rsidRPr="00365636">
              <w:rPr>
                <w:rFonts w:ascii="Calibri" w:hAnsi="Calibri" w:cs="Calibri"/>
              </w:rPr>
              <w:t xml:space="preserve"> defined as:  </w:t>
            </w:r>
          </w:p>
          <w:p w14:paraId="4ECD03EE" w14:textId="35746892" w:rsidR="0083300F" w:rsidRPr="00365636" w:rsidRDefault="0083300F" w:rsidP="0066564A">
            <w:pPr>
              <w:pStyle w:val="CommentText"/>
              <w:numPr>
                <w:ilvl w:val="0"/>
                <w:numId w:val="31"/>
              </w:numPr>
              <w:ind w:left="702"/>
              <w:rPr>
                <w:rFonts w:ascii="Calibri" w:hAnsi="Calibri" w:cs="Calibri"/>
              </w:rPr>
            </w:pPr>
            <w:r w:rsidRPr="00365636">
              <w:rPr>
                <w:rFonts w:ascii="Calibri" w:hAnsi="Calibri" w:cs="Calibri"/>
              </w:rPr>
              <w:t xml:space="preserve">Own or rent house, apartment, trailer, </w:t>
            </w:r>
            <w:proofErr w:type="gramStart"/>
            <w:r w:rsidRPr="00365636">
              <w:rPr>
                <w:rFonts w:ascii="Calibri" w:hAnsi="Calibri" w:cs="Calibri"/>
              </w:rPr>
              <w:t>room</w:t>
            </w:r>
            <w:proofErr w:type="gramEnd"/>
            <w:r w:rsidRPr="00365636">
              <w:rPr>
                <w:rFonts w:ascii="Calibri" w:hAnsi="Calibri" w:cs="Calibri"/>
              </w:rPr>
              <w:t xml:space="preserve"> </w:t>
            </w:r>
          </w:p>
          <w:p w14:paraId="2A1CA411" w14:textId="1A3AF7B3" w:rsidR="0083300F" w:rsidRPr="00365636" w:rsidRDefault="0083300F" w:rsidP="0066564A">
            <w:pPr>
              <w:pStyle w:val="CommentText"/>
              <w:numPr>
                <w:ilvl w:val="0"/>
                <w:numId w:val="31"/>
              </w:numPr>
              <w:ind w:left="702"/>
              <w:rPr>
                <w:rFonts w:ascii="Calibri" w:hAnsi="Calibri" w:cs="Calibri"/>
              </w:rPr>
            </w:pPr>
            <w:r w:rsidRPr="00365636">
              <w:rPr>
                <w:rFonts w:ascii="Calibri" w:hAnsi="Calibri" w:cs="Calibri"/>
              </w:rPr>
              <w:t xml:space="preserve">Group home </w:t>
            </w:r>
          </w:p>
          <w:p w14:paraId="27CEFB84" w14:textId="7B8C098B" w:rsidR="0083300F" w:rsidRPr="00365636" w:rsidRDefault="0083300F" w:rsidP="0066564A">
            <w:pPr>
              <w:pStyle w:val="CommentText"/>
              <w:numPr>
                <w:ilvl w:val="0"/>
                <w:numId w:val="31"/>
              </w:numPr>
              <w:ind w:left="702"/>
              <w:rPr>
                <w:rFonts w:ascii="Calibri" w:hAnsi="Calibri" w:cs="Calibri"/>
              </w:rPr>
            </w:pPr>
            <w:r w:rsidRPr="00365636">
              <w:rPr>
                <w:rFonts w:ascii="Calibri" w:hAnsi="Calibri" w:cs="Calibri"/>
              </w:rPr>
              <w:t xml:space="preserve">Adult foster care </w:t>
            </w:r>
          </w:p>
          <w:p w14:paraId="4A93BA8A" w14:textId="2FB3833C" w:rsidR="0083300F" w:rsidRPr="00365636" w:rsidRDefault="0083300F" w:rsidP="0066564A">
            <w:pPr>
              <w:pStyle w:val="CommentText"/>
              <w:numPr>
                <w:ilvl w:val="0"/>
                <w:numId w:val="31"/>
              </w:numPr>
              <w:ind w:left="702"/>
              <w:rPr>
                <w:rFonts w:ascii="Calibri" w:hAnsi="Calibri" w:cs="Calibri"/>
              </w:rPr>
            </w:pPr>
            <w:r w:rsidRPr="00365636">
              <w:rPr>
                <w:rFonts w:ascii="Calibri" w:hAnsi="Calibri" w:cs="Calibri"/>
              </w:rPr>
              <w:t xml:space="preserve">Nursing home </w:t>
            </w:r>
          </w:p>
          <w:p w14:paraId="206813D4" w14:textId="114A25F3" w:rsidR="0083300F" w:rsidRPr="00365636" w:rsidRDefault="0083300F" w:rsidP="0066564A">
            <w:pPr>
              <w:pStyle w:val="CommentText"/>
              <w:numPr>
                <w:ilvl w:val="0"/>
                <w:numId w:val="31"/>
              </w:numPr>
              <w:ind w:left="702"/>
              <w:rPr>
                <w:rFonts w:ascii="Calibri" w:hAnsi="Calibri" w:cs="Calibri"/>
              </w:rPr>
            </w:pPr>
            <w:r w:rsidRPr="00365636">
              <w:rPr>
                <w:rFonts w:ascii="Calibri" w:hAnsi="Calibri" w:cs="Calibri"/>
              </w:rPr>
              <w:t xml:space="preserve">Veteran’s home </w:t>
            </w:r>
          </w:p>
          <w:p w14:paraId="53CD81BC" w14:textId="1322BED5" w:rsidR="0083300F" w:rsidRPr="00365636" w:rsidRDefault="0083300F" w:rsidP="0066564A">
            <w:pPr>
              <w:pStyle w:val="CommentText"/>
              <w:numPr>
                <w:ilvl w:val="0"/>
                <w:numId w:val="31"/>
              </w:numPr>
              <w:ind w:left="702"/>
              <w:rPr>
                <w:rFonts w:ascii="Calibri" w:hAnsi="Calibri" w:cs="Calibri"/>
              </w:rPr>
            </w:pPr>
            <w:r w:rsidRPr="00365636">
              <w:rPr>
                <w:rFonts w:ascii="Calibri" w:hAnsi="Calibri" w:cs="Calibri"/>
              </w:rPr>
              <w:t>Military base</w:t>
            </w:r>
          </w:p>
          <w:p w14:paraId="0DF6DB59" w14:textId="6F7B23B0" w:rsidR="0083300F" w:rsidRPr="00365636" w:rsidRDefault="0083300F" w:rsidP="0066564A">
            <w:pPr>
              <w:pStyle w:val="CommentText"/>
              <w:numPr>
                <w:ilvl w:val="0"/>
                <w:numId w:val="22"/>
              </w:numPr>
              <w:ind w:left="252" w:hanging="252"/>
              <w:rPr>
                <w:rFonts w:ascii="Calibri" w:hAnsi="Calibri" w:cs="Calibri"/>
                <w:u w:val="single"/>
              </w:rPr>
            </w:pPr>
            <w:r w:rsidRPr="00365636">
              <w:rPr>
                <w:rFonts w:ascii="Calibri" w:hAnsi="Calibri" w:cs="Calibri"/>
                <w:u w:val="single"/>
              </w:rPr>
              <w:t>Housing instability</w:t>
            </w:r>
            <w:r w:rsidRPr="00365636">
              <w:rPr>
                <w:rFonts w:ascii="Calibri" w:hAnsi="Calibri" w:cs="Calibri"/>
              </w:rPr>
              <w:t xml:space="preserve"> defined as: </w:t>
            </w:r>
          </w:p>
          <w:p w14:paraId="524994D6" w14:textId="30691316" w:rsidR="0083300F" w:rsidRPr="00365636" w:rsidRDefault="0083300F" w:rsidP="0066564A">
            <w:pPr>
              <w:pStyle w:val="CommentText"/>
              <w:numPr>
                <w:ilvl w:val="0"/>
                <w:numId w:val="31"/>
              </w:numPr>
              <w:ind w:left="702"/>
              <w:rPr>
                <w:rFonts w:ascii="Calibri" w:hAnsi="Calibri" w:cs="Calibri"/>
              </w:rPr>
            </w:pPr>
            <w:r w:rsidRPr="00365636">
              <w:rPr>
                <w:rFonts w:ascii="Calibri" w:hAnsi="Calibri" w:cs="Calibri"/>
              </w:rPr>
              <w:t xml:space="preserve">Someone else’s house, apartment, trailer, room </w:t>
            </w:r>
          </w:p>
          <w:p w14:paraId="6BDFB5B9" w14:textId="0AD788BC" w:rsidR="0083300F" w:rsidRPr="00365636" w:rsidRDefault="0083300F" w:rsidP="0066564A">
            <w:pPr>
              <w:pStyle w:val="CommentText"/>
              <w:numPr>
                <w:ilvl w:val="0"/>
                <w:numId w:val="31"/>
              </w:numPr>
              <w:ind w:left="702"/>
              <w:rPr>
                <w:rFonts w:ascii="Calibri" w:hAnsi="Calibri" w:cs="Calibri"/>
              </w:rPr>
            </w:pPr>
            <w:r w:rsidRPr="00365636">
              <w:rPr>
                <w:rFonts w:ascii="Calibri" w:hAnsi="Calibri" w:cs="Calibri"/>
              </w:rPr>
              <w:t xml:space="preserve">Homeless (shelter, street/outdoors, park) </w:t>
            </w:r>
          </w:p>
          <w:p w14:paraId="004B6E33" w14:textId="7547CE67" w:rsidR="0083300F" w:rsidRPr="00365636" w:rsidRDefault="0083300F" w:rsidP="0066564A">
            <w:pPr>
              <w:pStyle w:val="CommentText"/>
              <w:numPr>
                <w:ilvl w:val="0"/>
                <w:numId w:val="31"/>
              </w:numPr>
              <w:ind w:left="702"/>
              <w:rPr>
                <w:rFonts w:ascii="Calibri" w:hAnsi="Calibri" w:cs="Calibri"/>
              </w:rPr>
            </w:pPr>
            <w:r w:rsidRPr="00365636">
              <w:rPr>
                <w:rFonts w:ascii="Calibri" w:hAnsi="Calibri" w:cs="Calibri"/>
              </w:rPr>
              <w:t xml:space="preserve">Transitional living facility </w:t>
            </w:r>
          </w:p>
          <w:p w14:paraId="68CF54E5" w14:textId="0E6289ED" w:rsidR="0083300F" w:rsidRPr="00365636" w:rsidRDefault="0083300F" w:rsidP="0066564A">
            <w:pPr>
              <w:pStyle w:val="CommentText"/>
              <w:numPr>
                <w:ilvl w:val="0"/>
                <w:numId w:val="31"/>
              </w:numPr>
              <w:ind w:left="702"/>
              <w:rPr>
                <w:rFonts w:ascii="Calibri" w:hAnsi="Calibri" w:cs="Calibri"/>
              </w:rPr>
            </w:pPr>
            <w:r w:rsidRPr="00365636">
              <w:rPr>
                <w:rFonts w:ascii="Calibri" w:hAnsi="Calibri" w:cs="Calibri"/>
              </w:rPr>
              <w:t xml:space="preserve">Hospital (medical) </w:t>
            </w:r>
          </w:p>
          <w:p w14:paraId="74F8C223" w14:textId="53716820" w:rsidR="0083300F" w:rsidRPr="00365636" w:rsidRDefault="0083300F" w:rsidP="0066564A">
            <w:pPr>
              <w:pStyle w:val="CommentText"/>
              <w:numPr>
                <w:ilvl w:val="0"/>
                <w:numId w:val="31"/>
              </w:numPr>
              <w:ind w:left="702"/>
              <w:rPr>
                <w:rFonts w:ascii="Calibri" w:hAnsi="Calibri" w:cs="Calibri"/>
              </w:rPr>
            </w:pPr>
            <w:r w:rsidRPr="00365636">
              <w:rPr>
                <w:rFonts w:ascii="Calibri" w:hAnsi="Calibri" w:cs="Calibri"/>
              </w:rPr>
              <w:t xml:space="preserve">Hospital (psychiatric) </w:t>
            </w:r>
          </w:p>
          <w:p w14:paraId="063CA4FD" w14:textId="4DD1CDD2" w:rsidR="0083300F" w:rsidRPr="00365636" w:rsidRDefault="0083300F" w:rsidP="0066564A">
            <w:pPr>
              <w:pStyle w:val="CommentText"/>
              <w:numPr>
                <w:ilvl w:val="0"/>
                <w:numId w:val="31"/>
              </w:numPr>
              <w:ind w:left="702"/>
              <w:rPr>
                <w:rFonts w:ascii="Calibri" w:hAnsi="Calibri" w:cs="Calibri"/>
              </w:rPr>
            </w:pPr>
            <w:r w:rsidRPr="00365636">
              <w:rPr>
                <w:rFonts w:ascii="Calibri" w:hAnsi="Calibri" w:cs="Calibri"/>
              </w:rPr>
              <w:t xml:space="preserve">Detox/inpatient or residential substance abuse Treatment facility </w:t>
            </w:r>
          </w:p>
          <w:p w14:paraId="0CE13984" w14:textId="14DB5A04" w:rsidR="0083300F" w:rsidRPr="00365636" w:rsidRDefault="0083300F" w:rsidP="0066564A">
            <w:pPr>
              <w:pStyle w:val="CommentText"/>
              <w:numPr>
                <w:ilvl w:val="0"/>
                <w:numId w:val="31"/>
              </w:numPr>
              <w:ind w:left="702"/>
              <w:rPr>
                <w:rFonts w:ascii="Calibri" w:hAnsi="Calibri" w:cs="Calibri"/>
              </w:rPr>
            </w:pPr>
            <w:r w:rsidRPr="00365636">
              <w:rPr>
                <w:rFonts w:ascii="Calibri" w:hAnsi="Calibri" w:cs="Calibri"/>
              </w:rPr>
              <w:t xml:space="preserve">Correctional facility (jail/prison) </w:t>
            </w:r>
          </w:p>
          <w:p w14:paraId="224CE9D0" w14:textId="250668D6" w:rsidR="0083300F" w:rsidRPr="00365636" w:rsidRDefault="0083300F" w:rsidP="0066564A">
            <w:pPr>
              <w:pStyle w:val="CommentText"/>
              <w:numPr>
                <w:ilvl w:val="0"/>
                <w:numId w:val="31"/>
              </w:numPr>
              <w:ind w:left="702"/>
              <w:rPr>
                <w:rFonts w:ascii="Calibri" w:hAnsi="Calibri" w:cs="Calibri"/>
              </w:rPr>
            </w:pPr>
            <w:r w:rsidRPr="00365636">
              <w:rPr>
                <w:rFonts w:ascii="Calibri" w:hAnsi="Calibri" w:cs="Calibri"/>
              </w:rPr>
              <w:t xml:space="preserve">VA hospital                                                                                              </w:t>
            </w:r>
            <w:r w:rsidRPr="00365636">
              <w:rPr>
                <w:rFonts w:ascii="Calibri" w:hAnsi="Calibri" w:cs="Calibri"/>
                <w:b/>
              </w:rPr>
              <w:t>Source:</w:t>
            </w:r>
            <w:r w:rsidRPr="00365636">
              <w:rPr>
                <w:rFonts w:ascii="Calibri" w:hAnsi="Calibri" w:cs="Calibri"/>
              </w:rPr>
              <w:t xml:space="preserve"> NOMS. </w:t>
            </w:r>
          </w:p>
        </w:tc>
      </w:tr>
    </w:tbl>
    <w:p w14:paraId="54F539E0" w14:textId="77777777" w:rsidR="00403810" w:rsidRPr="00C47E16" w:rsidRDefault="00403810" w:rsidP="00571320">
      <w:pPr>
        <w:rPr>
          <w:rFonts w:ascii="Calibri" w:hAnsi="Calibri" w:cs="Calibri"/>
          <w:sz w:val="16"/>
          <w:szCs w:val="16"/>
        </w:rPr>
      </w:pPr>
    </w:p>
    <w:tbl>
      <w:tblPr>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7560"/>
      </w:tblGrid>
      <w:tr w:rsidR="0083300F" w:rsidRPr="009348F0" w14:paraId="61523D60" w14:textId="77777777" w:rsidTr="004917BF">
        <w:trPr>
          <w:trHeight w:val="440"/>
        </w:trPr>
        <w:tc>
          <w:tcPr>
            <w:tcW w:w="10435" w:type="dxa"/>
            <w:gridSpan w:val="2"/>
            <w:shd w:val="clear" w:color="auto" w:fill="FFC600" w:themeFill="accent4"/>
            <w:noWrap/>
            <w:vAlign w:val="center"/>
          </w:tcPr>
          <w:p w14:paraId="3073B0CC" w14:textId="538DA899" w:rsidR="0083300F" w:rsidRPr="009B03F8" w:rsidRDefault="0083300F" w:rsidP="0083300F">
            <w:pPr>
              <w:spacing w:line="240" w:lineRule="auto"/>
              <w:rPr>
                <w:rFonts w:ascii="Calibri" w:hAnsi="Calibri" w:cs="Calibri"/>
                <w:b/>
                <w:color w:val="auto"/>
                <w:sz w:val="24"/>
                <w:szCs w:val="24"/>
              </w:rPr>
            </w:pPr>
            <w:r w:rsidRPr="009B03F8">
              <w:rPr>
                <w:rFonts w:ascii="Calibri" w:eastAsia="Times New Roman" w:hAnsi="Calibri" w:cs="Calibri"/>
                <w:b/>
                <w:bCs/>
                <w:color w:val="auto"/>
                <w:sz w:val="24"/>
                <w:szCs w:val="24"/>
              </w:rPr>
              <w:t xml:space="preserve">OUTCOME 10A: ACADEMIC PROGRESS | </w:t>
            </w:r>
            <w:r w:rsidRPr="009B03F8">
              <w:rPr>
                <w:rFonts w:ascii="Calibri" w:eastAsia="Times New Roman" w:hAnsi="Calibri" w:cs="Calibri"/>
                <w:bCs/>
                <w:color w:val="auto"/>
                <w:sz w:val="24"/>
                <w:szCs w:val="24"/>
              </w:rPr>
              <w:t>ATTENDANCE</w:t>
            </w:r>
          </w:p>
        </w:tc>
      </w:tr>
      <w:tr w:rsidR="0083300F" w:rsidRPr="009348F0" w14:paraId="16DFA5D1" w14:textId="77777777" w:rsidTr="007C7AE7">
        <w:trPr>
          <w:trHeight w:val="530"/>
        </w:trPr>
        <w:tc>
          <w:tcPr>
            <w:tcW w:w="2875" w:type="dxa"/>
            <w:shd w:val="clear" w:color="auto" w:fill="FFE699"/>
            <w:noWrap/>
            <w:vAlign w:val="center"/>
          </w:tcPr>
          <w:p w14:paraId="35CFB598" w14:textId="59DB160D" w:rsidR="0083300F" w:rsidRPr="001E4665" w:rsidRDefault="0083300F" w:rsidP="0083300F">
            <w:pPr>
              <w:spacing w:line="240" w:lineRule="auto"/>
              <w:jc w:val="right"/>
              <w:rPr>
                <w:rFonts w:ascii="Calibri" w:hAnsi="Calibri" w:cs="Calibri"/>
                <w:b/>
                <w:sz w:val="24"/>
                <w:szCs w:val="24"/>
              </w:rPr>
            </w:pPr>
            <w:r>
              <w:rPr>
                <w:rFonts w:ascii="Calibri" w:hAnsi="Calibri" w:cs="Calibri"/>
                <w:b/>
                <w:sz w:val="24"/>
                <w:szCs w:val="24"/>
              </w:rPr>
              <w:t>Description</w:t>
            </w:r>
          </w:p>
        </w:tc>
        <w:tc>
          <w:tcPr>
            <w:tcW w:w="7560" w:type="dxa"/>
            <w:shd w:val="clear" w:color="auto" w:fill="auto"/>
            <w:vAlign w:val="center"/>
          </w:tcPr>
          <w:p w14:paraId="21A37581" w14:textId="1E632193" w:rsidR="0083300F" w:rsidRPr="00365636" w:rsidRDefault="0083300F" w:rsidP="0083300F">
            <w:pPr>
              <w:spacing w:line="240" w:lineRule="auto"/>
              <w:rPr>
                <w:rFonts w:ascii="Calibri" w:hAnsi="Calibri" w:cs="Calibri"/>
                <w:b/>
                <w:sz w:val="20"/>
                <w:szCs w:val="20"/>
              </w:rPr>
            </w:pPr>
            <w:r w:rsidRPr="00365636">
              <w:rPr>
                <w:rFonts w:ascii="Calibri" w:eastAsia="Times New Roman" w:hAnsi="Calibri" w:cs="Calibri"/>
                <w:color w:val="000000"/>
                <w:sz w:val="20"/>
                <w:szCs w:val="20"/>
              </w:rPr>
              <w:t>Percent of participants that show improvement in attendance while enrolled in an academic setting</w:t>
            </w:r>
            <w:r w:rsidR="00B77307">
              <w:rPr>
                <w:rFonts w:ascii="Calibri" w:eastAsia="Times New Roman" w:hAnsi="Calibri" w:cs="Calibri"/>
                <w:color w:val="000000"/>
                <w:sz w:val="20"/>
                <w:szCs w:val="20"/>
              </w:rPr>
              <w:t xml:space="preserve"> during the fiscal year</w:t>
            </w:r>
            <w:r w:rsidRPr="00365636">
              <w:rPr>
                <w:rFonts w:ascii="Calibri" w:eastAsia="Times New Roman" w:hAnsi="Calibri" w:cs="Calibri"/>
                <w:color w:val="000000"/>
                <w:sz w:val="20"/>
                <w:szCs w:val="20"/>
              </w:rPr>
              <w:t>.</w:t>
            </w:r>
          </w:p>
        </w:tc>
      </w:tr>
      <w:tr w:rsidR="0083300F" w:rsidRPr="009348F0" w14:paraId="12351FF2" w14:textId="77777777" w:rsidTr="007C7AE7">
        <w:trPr>
          <w:trHeight w:val="530"/>
        </w:trPr>
        <w:tc>
          <w:tcPr>
            <w:tcW w:w="2875" w:type="dxa"/>
            <w:shd w:val="clear" w:color="auto" w:fill="FFE699"/>
            <w:noWrap/>
            <w:vAlign w:val="center"/>
            <w:hideMark/>
          </w:tcPr>
          <w:p w14:paraId="2F2ACBA3" w14:textId="77777777" w:rsidR="0083300F" w:rsidRPr="00C6471A" w:rsidRDefault="0083300F" w:rsidP="000F0E24">
            <w:pPr>
              <w:spacing w:line="240" w:lineRule="auto"/>
              <w:jc w:val="right"/>
              <w:rPr>
                <w:rFonts w:ascii="Calibri" w:eastAsia="Times New Roman" w:hAnsi="Calibri" w:cs="Calibri"/>
                <w:b/>
                <w:bCs/>
                <w:color w:val="000000"/>
                <w:sz w:val="24"/>
                <w:szCs w:val="24"/>
              </w:rPr>
            </w:pPr>
            <w:r w:rsidRPr="00C6471A">
              <w:rPr>
                <w:rFonts w:ascii="Calibri" w:eastAsia="Times New Roman" w:hAnsi="Calibri" w:cs="Calibri"/>
                <w:b/>
                <w:bCs/>
                <w:color w:val="000000"/>
                <w:sz w:val="24"/>
                <w:szCs w:val="24"/>
              </w:rPr>
              <w:t>Numerator</w:t>
            </w:r>
          </w:p>
        </w:tc>
        <w:tc>
          <w:tcPr>
            <w:tcW w:w="7560" w:type="dxa"/>
            <w:shd w:val="clear" w:color="auto" w:fill="auto"/>
            <w:vAlign w:val="center"/>
            <w:hideMark/>
          </w:tcPr>
          <w:p w14:paraId="17D2EF5A" w14:textId="5C0BCA75" w:rsidR="0083300F" w:rsidRPr="00365636" w:rsidRDefault="20CE3D91" w:rsidP="000F0E24">
            <w:pPr>
              <w:spacing w:line="240" w:lineRule="auto"/>
              <w:rPr>
                <w:rFonts w:ascii="Calibri" w:eastAsia="Times New Roman" w:hAnsi="Calibri" w:cs="Calibri"/>
                <w:color w:val="000000"/>
                <w:sz w:val="20"/>
                <w:szCs w:val="20"/>
              </w:rPr>
            </w:pPr>
            <w:r w:rsidRPr="4836E536">
              <w:rPr>
                <w:rFonts w:ascii="Calibri" w:eastAsia="Times New Roman" w:hAnsi="Calibri" w:cs="Calibri"/>
                <w:sz w:val="20"/>
                <w:szCs w:val="20"/>
              </w:rPr>
              <w:t>T</w:t>
            </w:r>
            <w:r w:rsidR="00F54E92">
              <w:rPr>
                <w:rFonts w:ascii="Calibri" w:eastAsia="Times New Roman" w:hAnsi="Calibri" w:cs="Calibri"/>
                <w:sz w:val="20"/>
                <w:szCs w:val="20"/>
              </w:rPr>
              <w:t>otal</w:t>
            </w:r>
            <w:r w:rsidRPr="4836E536">
              <w:rPr>
                <w:rFonts w:ascii="Calibri" w:eastAsia="Times New Roman" w:hAnsi="Calibri" w:cs="Calibri"/>
                <w:sz w:val="20"/>
                <w:szCs w:val="20"/>
              </w:rPr>
              <w:t xml:space="preserve"> number of participants enrolled in an academic setting </w:t>
            </w:r>
            <w:r w:rsidR="27C23661" w:rsidRPr="4836E536">
              <w:rPr>
                <w:rFonts w:ascii="Calibri" w:eastAsia="Times New Roman" w:hAnsi="Calibri" w:cs="Calibri"/>
                <w:sz w:val="20"/>
                <w:szCs w:val="20"/>
              </w:rPr>
              <w:t>who received</w:t>
            </w:r>
            <w:r w:rsidRPr="4836E536">
              <w:rPr>
                <w:rFonts w:ascii="Calibri" w:eastAsia="Times New Roman" w:hAnsi="Calibri" w:cs="Calibri"/>
                <w:sz w:val="20"/>
                <w:szCs w:val="20"/>
              </w:rPr>
              <w:t xml:space="preserve"> the intended service dosage </w:t>
            </w:r>
            <w:r w:rsidR="4F3EF5C2" w:rsidRPr="4836E536">
              <w:rPr>
                <w:rFonts w:ascii="Calibri" w:eastAsia="Times New Roman" w:hAnsi="Calibri" w:cs="Calibri"/>
                <w:sz w:val="20"/>
                <w:szCs w:val="20"/>
              </w:rPr>
              <w:t>and show</w:t>
            </w:r>
            <w:r w:rsidRPr="4836E536">
              <w:rPr>
                <w:rFonts w:ascii="Calibri" w:eastAsia="Times New Roman" w:hAnsi="Calibri" w:cs="Calibri"/>
                <w:sz w:val="20"/>
                <w:szCs w:val="20"/>
              </w:rPr>
              <w:t xml:space="preserve"> improvement in attendance</w:t>
            </w:r>
            <w:r w:rsidR="0C58D96A" w:rsidRPr="4836E536">
              <w:rPr>
                <w:rFonts w:ascii="Calibri" w:eastAsia="Times New Roman" w:hAnsi="Calibri" w:cs="Calibri"/>
                <w:sz w:val="20"/>
                <w:szCs w:val="20"/>
              </w:rPr>
              <w:t xml:space="preserve"> during the fiscal year</w:t>
            </w:r>
            <w:r w:rsidRPr="4836E536">
              <w:rPr>
                <w:rFonts w:ascii="Calibri" w:eastAsia="Times New Roman" w:hAnsi="Calibri" w:cs="Calibri"/>
                <w:sz w:val="20"/>
                <w:szCs w:val="20"/>
              </w:rPr>
              <w:t>.</w:t>
            </w:r>
          </w:p>
        </w:tc>
      </w:tr>
      <w:tr w:rsidR="0083300F" w:rsidRPr="009348F0" w14:paraId="5EA5A750" w14:textId="77777777" w:rsidTr="007C7AE7">
        <w:trPr>
          <w:trHeight w:val="575"/>
        </w:trPr>
        <w:tc>
          <w:tcPr>
            <w:tcW w:w="2875" w:type="dxa"/>
            <w:shd w:val="clear" w:color="auto" w:fill="FFE699"/>
            <w:noWrap/>
            <w:vAlign w:val="center"/>
            <w:hideMark/>
          </w:tcPr>
          <w:p w14:paraId="683E5C6F" w14:textId="77777777" w:rsidR="0083300F" w:rsidRPr="00C6471A" w:rsidRDefault="0083300F" w:rsidP="000F0E24">
            <w:pPr>
              <w:spacing w:line="240" w:lineRule="auto"/>
              <w:jc w:val="right"/>
              <w:rPr>
                <w:rFonts w:ascii="Calibri" w:eastAsia="Times New Roman" w:hAnsi="Calibri" w:cs="Calibri"/>
                <w:b/>
                <w:bCs/>
                <w:color w:val="000000"/>
                <w:sz w:val="24"/>
                <w:szCs w:val="24"/>
              </w:rPr>
            </w:pPr>
            <w:r w:rsidRPr="00C6471A">
              <w:rPr>
                <w:rFonts w:ascii="Calibri" w:eastAsia="Times New Roman" w:hAnsi="Calibri" w:cs="Calibri"/>
                <w:b/>
                <w:bCs/>
                <w:color w:val="000000"/>
                <w:sz w:val="24"/>
                <w:szCs w:val="24"/>
              </w:rPr>
              <w:t>Denominator</w:t>
            </w:r>
          </w:p>
        </w:tc>
        <w:tc>
          <w:tcPr>
            <w:tcW w:w="7560" w:type="dxa"/>
            <w:shd w:val="clear" w:color="auto" w:fill="auto"/>
            <w:vAlign w:val="center"/>
            <w:hideMark/>
          </w:tcPr>
          <w:p w14:paraId="3B6CF953" w14:textId="4B62E456" w:rsidR="0083300F" w:rsidRPr="00365636" w:rsidRDefault="0083300F" w:rsidP="000F0E24">
            <w:pPr>
              <w:spacing w:line="240" w:lineRule="auto"/>
              <w:rPr>
                <w:rFonts w:ascii="Calibri" w:eastAsia="Times New Roman" w:hAnsi="Calibri" w:cs="Calibri"/>
                <w:color w:val="000000"/>
                <w:sz w:val="20"/>
                <w:szCs w:val="20"/>
              </w:rPr>
            </w:pPr>
            <w:r w:rsidRPr="00365636">
              <w:rPr>
                <w:rFonts w:ascii="Calibri" w:eastAsia="Times New Roman" w:hAnsi="Calibri" w:cs="Calibri"/>
                <w:color w:val="000000"/>
                <w:sz w:val="20"/>
                <w:szCs w:val="20"/>
              </w:rPr>
              <w:t>Total number of participants enrolled in an academic setting who received the intended service dosage</w:t>
            </w:r>
            <w:r w:rsidR="00B77307">
              <w:rPr>
                <w:rFonts w:ascii="Calibri" w:eastAsia="Times New Roman" w:hAnsi="Calibri" w:cs="Calibri"/>
                <w:color w:val="000000"/>
                <w:sz w:val="20"/>
                <w:szCs w:val="20"/>
              </w:rPr>
              <w:t xml:space="preserve"> during the fiscal year</w:t>
            </w:r>
            <w:r w:rsidRPr="00365636">
              <w:rPr>
                <w:rFonts w:ascii="Calibri" w:eastAsia="Times New Roman" w:hAnsi="Calibri" w:cs="Calibri"/>
                <w:color w:val="000000"/>
                <w:sz w:val="20"/>
                <w:szCs w:val="20"/>
              </w:rPr>
              <w:t xml:space="preserve">. </w:t>
            </w:r>
          </w:p>
        </w:tc>
      </w:tr>
      <w:tr w:rsidR="0083300F" w:rsidRPr="009348F0" w14:paraId="665CDA41" w14:textId="77777777" w:rsidTr="007C7AE7">
        <w:trPr>
          <w:trHeight w:val="476"/>
        </w:trPr>
        <w:tc>
          <w:tcPr>
            <w:tcW w:w="2875" w:type="dxa"/>
            <w:shd w:val="clear" w:color="auto" w:fill="FFE699"/>
            <w:noWrap/>
            <w:vAlign w:val="center"/>
          </w:tcPr>
          <w:p w14:paraId="5A9052DA" w14:textId="088EE33D" w:rsidR="0083300F" w:rsidRPr="00C6471A" w:rsidRDefault="0083300F" w:rsidP="000F0E24">
            <w:pPr>
              <w:spacing w:line="240" w:lineRule="auto"/>
              <w:jc w:val="right"/>
              <w:rPr>
                <w:rFonts w:ascii="Calibri" w:eastAsia="Times New Roman" w:hAnsi="Calibri" w:cs="Calibri"/>
                <w:b/>
                <w:bCs/>
                <w:color w:val="000000"/>
                <w:sz w:val="24"/>
                <w:szCs w:val="24"/>
              </w:rPr>
            </w:pPr>
            <w:r w:rsidRPr="58F94392">
              <w:rPr>
                <w:rFonts w:ascii="Calibri" w:eastAsia="Times New Roman" w:hAnsi="Calibri" w:cs="Calibri"/>
                <w:b/>
                <w:bCs/>
                <w:sz w:val="24"/>
                <w:szCs w:val="24"/>
              </w:rPr>
              <w:t>Data Source</w:t>
            </w:r>
            <w:r w:rsidR="00546478">
              <w:rPr>
                <w:rFonts w:ascii="Calibri" w:eastAsia="Times New Roman" w:hAnsi="Calibri" w:cs="Calibri"/>
                <w:b/>
                <w:bCs/>
                <w:sz w:val="24"/>
                <w:szCs w:val="24"/>
              </w:rPr>
              <w:t>s</w:t>
            </w:r>
          </w:p>
        </w:tc>
        <w:tc>
          <w:tcPr>
            <w:tcW w:w="7560" w:type="dxa"/>
            <w:shd w:val="clear" w:color="auto" w:fill="auto"/>
            <w:vAlign w:val="center"/>
          </w:tcPr>
          <w:p w14:paraId="64217C5A" w14:textId="47265A5B" w:rsidR="0083300F" w:rsidRPr="00365636" w:rsidRDefault="0083300F" w:rsidP="0083300F">
            <w:pPr>
              <w:pStyle w:val="CommentText"/>
              <w:numPr>
                <w:ilvl w:val="0"/>
                <w:numId w:val="22"/>
              </w:numPr>
              <w:ind w:left="252" w:hanging="252"/>
              <w:rPr>
                <w:rFonts w:ascii="Calibri" w:hAnsi="Calibri" w:cs="Calibri"/>
              </w:rPr>
            </w:pPr>
            <w:r w:rsidRPr="00365636">
              <w:rPr>
                <w:rFonts w:ascii="Calibri" w:hAnsi="Calibri" w:cs="Calibri"/>
              </w:rPr>
              <w:t>Client/Parent self-report; or</w:t>
            </w:r>
          </w:p>
          <w:p w14:paraId="3766306F" w14:textId="5EF70FCF" w:rsidR="0083300F" w:rsidRPr="00365636" w:rsidRDefault="0083300F" w:rsidP="0083300F">
            <w:pPr>
              <w:pStyle w:val="CommentText"/>
              <w:numPr>
                <w:ilvl w:val="0"/>
                <w:numId w:val="22"/>
              </w:numPr>
              <w:ind w:left="252" w:hanging="252"/>
              <w:rPr>
                <w:rFonts w:ascii="Calibri" w:eastAsia="Times New Roman" w:hAnsi="Calibri" w:cs="Calibri"/>
                <w:color w:val="000000"/>
              </w:rPr>
            </w:pPr>
            <w:r w:rsidRPr="00365636">
              <w:rPr>
                <w:rFonts w:ascii="Calibri" w:hAnsi="Calibri" w:cs="Calibri"/>
              </w:rPr>
              <w:t xml:space="preserve">School administrative data. </w:t>
            </w:r>
          </w:p>
        </w:tc>
      </w:tr>
      <w:tr w:rsidR="0083300F" w:rsidRPr="009348F0" w14:paraId="6F4CF1CB" w14:textId="77777777" w:rsidTr="007C7AE7">
        <w:trPr>
          <w:trHeight w:val="780"/>
        </w:trPr>
        <w:tc>
          <w:tcPr>
            <w:tcW w:w="2875" w:type="dxa"/>
            <w:shd w:val="clear" w:color="auto" w:fill="FFE699"/>
            <w:noWrap/>
            <w:vAlign w:val="center"/>
          </w:tcPr>
          <w:p w14:paraId="60BE1FFB" w14:textId="66D8BCF8" w:rsidR="0083300F" w:rsidRDefault="0083300F" w:rsidP="000F0E24">
            <w:pPr>
              <w:spacing w:line="240" w:lineRule="auto"/>
              <w:jc w:val="right"/>
              <w:rPr>
                <w:rFonts w:ascii="Calibri" w:hAnsi="Calibri" w:cs="Calibri"/>
                <w:b/>
              </w:rPr>
            </w:pPr>
            <w:r>
              <w:rPr>
                <w:rFonts w:ascii="Calibri" w:eastAsia="Times New Roman" w:hAnsi="Calibri" w:cs="Calibri"/>
                <w:b/>
                <w:bCs/>
                <w:color w:val="000000"/>
                <w:sz w:val="24"/>
                <w:szCs w:val="24"/>
              </w:rPr>
              <w:t>Data collection t</w:t>
            </w:r>
            <w:r w:rsidRPr="004D7D9D">
              <w:rPr>
                <w:rFonts w:ascii="Calibri" w:eastAsia="Times New Roman" w:hAnsi="Calibri" w:cs="Calibri"/>
                <w:b/>
                <w:bCs/>
                <w:color w:val="000000"/>
                <w:sz w:val="24"/>
                <w:szCs w:val="24"/>
              </w:rPr>
              <w:t>imepoint</w:t>
            </w:r>
            <w:r>
              <w:rPr>
                <w:rFonts w:ascii="Calibri" w:eastAsia="Times New Roman" w:hAnsi="Calibri" w:cs="Calibri"/>
                <w:b/>
                <w:bCs/>
                <w:color w:val="000000"/>
                <w:sz w:val="24"/>
                <w:szCs w:val="24"/>
              </w:rPr>
              <w:t>s from participant</w:t>
            </w:r>
          </w:p>
        </w:tc>
        <w:tc>
          <w:tcPr>
            <w:tcW w:w="7560" w:type="dxa"/>
            <w:shd w:val="clear" w:color="auto" w:fill="auto"/>
            <w:vAlign w:val="center"/>
          </w:tcPr>
          <w:p w14:paraId="78DDC7F5" w14:textId="4EC77A2F" w:rsidR="0083300F" w:rsidRPr="00365636" w:rsidRDefault="0083300F" w:rsidP="003306FA">
            <w:pPr>
              <w:pStyle w:val="CommentText"/>
              <w:rPr>
                <w:rFonts w:ascii="Calibri" w:hAnsi="Calibri" w:cs="Calibri"/>
              </w:rPr>
            </w:pPr>
            <w:r w:rsidRPr="00365636">
              <w:rPr>
                <w:rFonts w:ascii="Calibri" w:hAnsi="Calibri" w:cs="Calibri"/>
              </w:rPr>
              <w:t>Schedule to be determined by grantee to allow for quarterly reporting.</w:t>
            </w:r>
          </w:p>
        </w:tc>
      </w:tr>
      <w:tr w:rsidR="0083300F" w:rsidRPr="009348F0" w14:paraId="0B44E8A2" w14:textId="77777777" w:rsidTr="007C7AE7">
        <w:trPr>
          <w:trHeight w:val="377"/>
        </w:trPr>
        <w:tc>
          <w:tcPr>
            <w:tcW w:w="2875" w:type="dxa"/>
            <w:shd w:val="clear" w:color="auto" w:fill="FFE699"/>
            <w:noWrap/>
            <w:vAlign w:val="center"/>
          </w:tcPr>
          <w:p w14:paraId="6092353E" w14:textId="6E0D9C99" w:rsidR="0083300F" w:rsidRDefault="00A97A73" w:rsidP="000F0E24">
            <w:pPr>
              <w:spacing w:line="240" w:lineRule="auto"/>
              <w:jc w:val="right"/>
              <w:rPr>
                <w:rFonts w:ascii="Calibri" w:eastAsia="Times New Roman" w:hAnsi="Calibri" w:cs="Calibri"/>
                <w:b/>
                <w:bCs/>
                <w:color w:val="000000"/>
                <w:sz w:val="24"/>
                <w:szCs w:val="24"/>
              </w:rPr>
            </w:pPr>
            <w:r>
              <w:rPr>
                <w:rFonts w:ascii="Calibri" w:eastAsia="Times New Roman" w:hAnsi="Calibri" w:cs="Calibri"/>
                <w:b/>
                <w:bCs/>
                <w:color w:val="000000"/>
                <w:sz w:val="24"/>
                <w:szCs w:val="24"/>
              </w:rPr>
              <w:t>Data Note</w:t>
            </w:r>
          </w:p>
        </w:tc>
        <w:tc>
          <w:tcPr>
            <w:tcW w:w="7560" w:type="dxa"/>
            <w:shd w:val="clear" w:color="auto" w:fill="auto"/>
            <w:vAlign w:val="center"/>
          </w:tcPr>
          <w:p w14:paraId="64116B0E" w14:textId="2202FF96" w:rsidR="0083300F" w:rsidRPr="00365636" w:rsidRDefault="0083300F" w:rsidP="003306FA">
            <w:pPr>
              <w:pStyle w:val="CommentText"/>
              <w:rPr>
                <w:rFonts w:ascii="Calibri" w:hAnsi="Calibri" w:cs="Calibri"/>
              </w:rPr>
            </w:pPr>
            <w:r w:rsidRPr="00365636">
              <w:rPr>
                <w:rFonts w:ascii="Calibri" w:hAnsi="Calibri" w:cs="Calibri"/>
              </w:rPr>
              <w:t xml:space="preserve">Improvement defined as any improvement in attendance. </w:t>
            </w:r>
          </w:p>
        </w:tc>
      </w:tr>
    </w:tbl>
    <w:p w14:paraId="11CFAB75" w14:textId="77777777" w:rsidR="00075A80" w:rsidRPr="0083300F" w:rsidRDefault="00075A80" w:rsidP="00571320">
      <w:pPr>
        <w:rPr>
          <w:rFonts w:ascii="Calibri" w:hAnsi="Calibri" w:cs="Calibri"/>
          <w:sz w:val="16"/>
          <w:szCs w:val="16"/>
        </w:rPr>
      </w:pPr>
    </w:p>
    <w:tbl>
      <w:tblPr>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7560"/>
      </w:tblGrid>
      <w:tr w:rsidR="0083300F" w:rsidRPr="009348F0" w14:paraId="56113D15" w14:textId="77777777" w:rsidTr="004917BF">
        <w:trPr>
          <w:trHeight w:val="485"/>
        </w:trPr>
        <w:tc>
          <w:tcPr>
            <w:tcW w:w="10435" w:type="dxa"/>
            <w:gridSpan w:val="2"/>
            <w:shd w:val="clear" w:color="auto" w:fill="FFC600" w:themeFill="accent4"/>
            <w:noWrap/>
            <w:vAlign w:val="center"/>
          </w:tcPr>
          <w:p w14:paraId="110A5FFE" w14:textId="30BC86DE" w:rsidR="0083300F" w:rsidRPr="009B03F8" w:rsidRDefault="0083300F" w:rsidP="0083300F">
            <w:pPr>
              <w:spacing w:line="240" w:lineRule="auto"/>
              <w:rPr>
                <w:rFonts w:ascii="Calibri" w:hAnsi="Calibri" w:cs="Calibri"/>
                <w:b/>
                <w:color w:val="auto"/>
                <w:sz w:val="24"/>
                <w:szCs w:val="24"/>
              </w:rPr>
            </w:pPr>
            <w:r w:rsidRPr="009B03F8">
              <w:rPr>
                <w:rFonts w:ascii="Calibri" w:eastAsia="Times New Roman" w:hAnsi="Calibri" w:cs="Calibri"/>
                <w:b/>
                <w:bCs/>
                <w:color w:val="auto"/>
                <w:sz w:val="24"/>
                <w:szCs w:val="24"/>
              </w:rPr>
              <w:t xml:space="preserve">OUTCOME 10B: ACADEMIC PROGRESS | </w:t>
            </w:r>
            <w:r w:rsidRPr="009B03F8">
              <w:rPr>
                <w:rFonts w:ascii="Calibri" w:eastAsia="Times New Roman" w:hAnsi="Calibri" w:cs="Calibri"/>
                <w:bCs/>
                <w:color w:val="auto"/>
                <w:sz w:val="24"/>
                <w:szCs w:val="24"/>
              </w:rPr>
              <w:t>BEHAVIOR</w:t>
            </w:r>
          </w:p>
        </w:tc>
      </w:tr>
      <w:tr w:rsidR="0083300F" w:rsidRPr="009348F0" w14:paraId="1A8DBCB6" w14:textId="77777777" w:rsidTr="007C7AE7">
        <w:trPr>
          <w:trHeight w:val="323"/>
        </w:trPr>
        <w:tc>
          <w:tcPr>
            <w:tcW w:w="2875" w:type="dxa"/>
            <w:shd w:val="clear" w:color="auto" w:fill="FFE699"/>
            <w:noWrap/>
            <w:vAlign w:val="center"/>
          </w:tcPr>
          <w:p w14:paraId="039E2B88" w14:textId="4E787CDD" w:rsidR="0083300F" w:rsidRPr="001E4665" w:rsidRDefault="0083300F" w:rsidP="0083300F">
            <w:pPr>
              <w:spacing w:line="240" w:lineRule="auto"/>
              <w:jc w:val="right"/>
              <w:rPr>
                <w:rFonts w:ascii="Calibri" w:hAnsi="Calibri" w:cs="Calibri"/>
                <w:b/>
                <w:sz w:val="24"/>
                <w:szCs w:val="24"/>
              </w:rPr>
            </w:pPr>
            <w:r>
              <w:rPr>
                <w:rFonts w:ascii="Calibri" w:hAnsi="Calibri" w:cs="Calibri"/>
                <w:b/>
                <w:sz w:val="24"/>
                <w:szCs w:val="24"/>
              </w:rPr>
              <w:t>Description</w:t>
            </w:r>
          </w:p>
        </w:tc>
        <w:tc>
          <w:tcPr>
            <w:tcW w:w="7560" w:type="dxa"/>
            <w:shd w:val="clear" w:color="auto" w:fill="auto"/>
            <w:vAlign w:val="center"/>
          </w:tcPr>
          <w:p w14:paraId="63FA7600" w14:textId="2BDE9E6C" w:rsidR="0083300F" w:rsidRPr="00365636" w:rsidRDefault="0083300F" w:rsidP="0083300F">
            <w:pPr>
              <w:spacing w:line="240" w:lineRule="auto"/>
              <w:rPr>
                <w:rFonts w:ascii="Calibri" w:eastAsia="Times New Roman" w:hAnsi="Calibri" w:cs="Calibri"/>
                <w:color w:val="000000"/>
                <w:sz w:val="20"/>
                <w:szCs w:val="20"/>
              </w:rPr>
            </w:pPr>
            <w:r w:rsidRPr="00365636">
              <w:rPr>
                <w:rFonts w:ascii="Calibri" w:eastAsia="Times New Roman" w:hAnsi="Calibri" w:cs="Calibri"/>
                <w:color w:val="000000"/>
                <w:sz w:val="20"/>
                <w:szCs w:val="20"/>
              </w:rPr>
              <w:t>Percent of participants that show improvement in behavior while enrolled in an academic setting.</w:t>
            </w:r>
          </w:p>
        </w:tc>
      </w:tr>
      <w:tr w:rsidR="0083300F" w:rsidRPr="009348F0" w14:paraId="10359537" w14:textId="77777777" w:rsidTr="007C7AE7">
        <w:trPr>
          <w:trHeight w:val="530"/>
        </w:trPr>
        <w:tc>
          <w:tcPr>
            <w:tcW w:w="2875" w:type="dxa"/>
            <w:shd w:val="clear" w:color="auto" w:fill="FFE699"/>
            <w:noWrap/>
            <w:vAlign w:val="center"/>
            <w:hideMark/>
          </w:tcPr>
          <w:p w14:paraId="2C1D8294" w14:textId="77777777" w:rsidR="0083300F" w:rsidRPr="001E4665" w:rsidRDefault="0083300F" w:rsidP="000F0E24">
            <w:pPr>
              <w:spacing w:line="240" w:lineRule="auto"/>
              <w:jc w:val="right"/>
              <w:rPr>
                <w:rFonts w:ascii="Calibri" w:eastAsia="Times New Roman" w:hAnsi="Calibri" w:cs="Calibri"/>
                <w:b/>
                <w:bCs/>
                <w:color w:val="000000"/>
                <w:sz w:val="24"/>
                <w:szCs w:val="24"/>
              </w:rPr>
            </w:pPr>
            <w:r w:rsidRPr="001E4665">
              <w:rPr>
                <w:rFonts w:ascii="Calibri" w:eastAsia="Times New Roman" w:hAnsi="Calibri" w:cs="Calibri"/>
                <w:b/>
                <w:bCs/>
                <w:color w:val="000000"/>
                <w:sz w:val="24"/>
                <w:szCs w:val="24"/>
              </w:rPr>
              <w:t>Numerator</w:t>
            </w:r>
          </w:p>
        </w:tc>
        <w:tc>
          <w:tcPr>
            <w:tcW w:w="7560" w:type="dxa"/>
            <w:shd w:val="clear" w:color="auto" w:fill="auto"/>
            <w:vAlign w:val="center"/>
            <w:hideMark/>
          </w:tcPr>
          <w:p w14:paraId="032727FC" w14:textId="16704D49" w:rsidR="0083300F" w:rsidRPr="00365636" w:rsidRDefault="0083300F" w:rsidP="000F0E24">
            <w:pPr>
              <w:spacing w:line="240" w:lineRule="auto"/>
              <w:rPr>
                <w:rFonts w:ascii="Calibri" w:eastAsia="Times New Roman" w:hAnsi="Calibri" w:cs="Calibri"/>
                <w:color w:val="000000"/>
                <w:sz w:val="20"/>
                <w:szCs w:val="20"/>
              </w:rPr>
            </w:pPr>
            <w:r w:rsidRPr="00365636">
              <w:rPr>
                <w:rFonts w:ascii="Calibri" w:eastAsia="Times New Roman" w:hAnsi="Calibri" w:cs="Calibri"/>
                <w:color w:val="000000"/>
                <w:sz w:val="20"/>
                <w:szCs w:val="20"/>
              </w:rPr>
              <w:t>T</w:t>
            </w:r>
            <w:r w:rsidR="00F54E92">
              <w:rPr>
                <w:rFonts w:ascii="Calibri" w:eastAsia="Times New Roman" w:hAnsi="Calibri" w:cs="Calibri"/>
                <w:color w:val="000000"/>
                <w:sz w:val="20"/>
                <w:szCs w:val="20"/>
              </w:rPr>
              <w:t>otal</w:t>
            </w:r>
            <w:r w:rsidRPr="00365636">
              <w:rPr>
                <w:rFonts w:ascii="Calibri" w:eastAsia="Times New Roman" w:hAnsi="Calibri" w:cs="Calibri"/>
                <w:color w:val="000000"/>
                <w:sz w:val="20"/>
                <w:szCs w:val="20"/>
              </w:rPr>
              <w:t xml:space="preserve"> number of participants enrolled in an academic setting having received the intended service dosage who show improvement in behavior</w:t>
            </w:r>
            <w:r w:rsidR="00E72C7D">
              <w:rPr>
                <w:rFonts w:ascii="Calibri" w:eastAsia="Times New Roman" w:hAnsi="Calibri" w:cs="Calibri"/>
                <w:color w:val="000000"/>
                <w:sz w:val="20"/>
                <w:szCs w:val="20"/>
              </w:rPr>
              <w:t xml:space="preserve"> during the fiscal year</w:t>
            </w:r>
            <w:r w:rsidRPr="00365636">
              <w:rPr>
                <w:rFonts w:ascii="Calibri" w:eastAsia="Times New Roman" w:hAnsi="Calibri" w:cs="Calibri"/>
                <w:color w:val="000000"/>
                <w:sz w:val="20"/>
                <w:szCs w:val="20"/>
              </w:rPr>
              <w:t>.</w:t>
            </w:r>
          </w:p>
        </w:tc>
      </w:tr>
      <w:tr w:rsidR="0083300F" w:rsidRPr="009348F0" w14:paraId="1511FFCE" w14:textId="77777777" w:rsidTr="007C7AE7">
        <w:trPr>
          <w:trHeight w:val="512"/>
        </w:trPr>
        <w:tc>
          <w:tcPr>
            <w:tcW w:w="2875" w:type="dxa"/>
            <w:shd w:val="clear" w:color="auto" w:fill="FFE699"/>
            <w:noWrap/>
            <w:vAlign w:val="center"/>
            <w:hideMark/>
          </w:tcPr>
          <w:p w14:paraId="00008D4A" w14:textId="77777777" w:rsidR="0083300F" w:rsidRPr="001E4665" w:rsidRDefault="0083300F" w:rsidP="000F0E24">
            <w:pPr>
              <w:spacing w:line="240" w:lineRule="auto"/>
              <w:jc w:val="right"/>
              <w:rPr>
                <w:rFonts w:ascii="Calibri" w:eastAsia="Times New Roman" w:hAnsi="Calibri" w:cs="Calibri"/>
                <w:b/>
                <w:bCs/>
                <w:color w:val="000000"/>
                <w:sz w:val="24"/>
                <w:szCs w:val="24"/>
              </w:rPr>
            </w:pPr>
            <w:r w:rsidRPr="001E4665">
              <w:rPr>
                <w:rFonts w:ascii="Calibri" w:eastAsia="Times New Roman" w:hAnsi="Calibri" w:cs="Calibri"/>
                <w:b/>
                <w:bCs/>
                <w:color w:val="000000"/>
                <w:sz w:val="24"/>
                <w:szCs w:val="24"/>
              </w:rPr>
              <w:t>Denominator</w:t>
            </w:r>
          </w:p>
        </w:tc>
        <w:tc>
          <w:tcPr>
            <w:tcW w:w="7560" w:type="dxa"/>
            <w:shd w:val="clear" w:color="auto" w:fill="auto"/>
            <w:vAlign w:val="center"/>
            <w:hideMark/>
          </w:tcPr>
          <w:p w14:paraId="3038FB6B" w14:textId="6D5197E6" w:rsidR="0083300F" w:rsidRPr="00365636" w:rsidRDefault="0083300F" w:rsidP="000F0E24">
            <w:pPr>
              <w:spacing w:line="240" w:lineRule="auto"/>
              <w:rPr>
                <w:rFonts w:ascii="Calibri" w:eastAsia="Times New Roman" w:hAnsi="Calibri" w:cs="Calibri"/>
                <w:color w:val="000000"/>
                <w:sz w:val="20"/>
                <w:szCs w:val="20"/>
              </w:rPr>
            </w:pPr>
            <w:r w:rsidRPr="00365636">
              <w:rPr>
                <w:rFonts w:ascii="Calibri" w:eastAsia="Times New Roman" w:hAnsi="Calibri" w:cs="Calibri"/>
                <w:color w:val="000000"/>
                <w:sz w:val="20"/>
                <w:szCs w:val="20"/>
              </w:rPr>
              <w:t>Total number of participants enrolled in an academic setting who received the intended service dosage</w:t>
            </w:r>
            <w:r w:rsidR="00E72C7D">
              <w:rPr>
                <w:rFonts w:ascii="Calibri" w:eastAsia="Times New Roman" w:hAnsi="Calibri" w:cs="Calibri"/>
                <w:color w:val="000000"/>
                <w:sz w:val="20"/>
                <w:szCs w:val="20"/>
              </w:rPr>
              <w:t xml:space="preserve"> during the fiscal year</w:t>
            </w:r>
            <w:r w:rsidRPr="00365636">
              <w:rPr>
                <w:rFonts w:ascii="Calibri" w:eastAsia="Times New Roman" w:hAnsi="Calibri" w:cs="Calibri"/>
                <w:color w:val="000000"/>
                <w:sz w:val="20"/>
                <w:szCs w:val="20"/>
              </w:rPr>
              <w:t>.</w:t>
            </w:r>
          </w:p>
        </w:tc>
      </w:tr>
      <w:tr w:rsidR="0083300F" w:rsidRPr="009348F0" w14:paraId="196C25E0" w14:textId="77777777" w:rsidTr="007C7AE7">
        <w:trPr>
          <w:trHeight w:val="566"/>
        </w:trPr>
        <w:tc>
          <w:tcPr>
            <w:tcW w:w="2875" w:type="dxa"/>
            <w:shd w:val="clear" w:color="auto" w:fill="FFE699"/>
            <w:noWrap/>
            <w:vAlign w:val="center"/>
          </w:tcPr>
          <w:p w14:paraId="0B35DF1D" w14:textId="3C480466" w:rsidR="0083300F" w:rsidRPr="001E4665" w:rsidRDefault="0083300F" w:rsidP="000F0E24">
            <w:pPr>
              <w:spacing w:line="240" w:lineRule="auto"/>
              <w:jc w:val="right"/>
              <w:rPr>
                <w:rFonts w:ascii="Calibri" w:eastAsia="Times New Roman" w:hAnsi="Calibri" w:cs="Calibri"/>
                <w:b/>
                <w:bCs/>
                <w:color w:val="000000"/>
                <w:sz w:val="24"/>
                <w:szCs w:val="24"/>
              </w:rPr>
            </w:pPr>
            <w:r w:rsidRPr="58F94392">
              <w:rPr>
                <w:rFonts w:ascii="Calibri" w:eastAsia="Times New Roman" w:hAnsi="Calibri" w:cs="Calibri"/>
                <w:b/>
                <w:bCs/>
                <w:sz w:val="24"/>
                <w:szCs w:val="24"/>
              </w:rPr>
              <w:t>Data Source</w:t>
            </w:r>
            <w:r w:rsidR="00546478">
              <w:rPr>
                <w:rFonts w:ascii="Calibri" w:eastAsia="Times New Roman" w:hAnsi="Calibri" w:cs="Calibri"/>
                <w:b/>
                <w:bCs/>
                <w:sz w:val="24"/>
                <w:szCs w:val="24"/>
              </w:rPr>
              <w:t>s</w:t>
            </w:r>
          </w:p>
        </w:tc>
        <w:tc>
          <w:tcPr>
            <w:tcW w:w="7560" w:type="dxa"/>
            <w:shd w:val="clear" w:color="auto" w:fill="auto"/>
            <w:vAlign w:val="center"/>
          </w:tcPr>
          <w:p w14:paraId="374925A2" w14:textId="25652CF4" w:rsidR="0083300F" w:rsidRPr="00365636" w:rsidRDefault="0083300F" w:rsidP="0083300F">
            <w:pPr>
              <w:pStyle w:val="CommentText"/>
              <w:numPr>
                <w:ilvl w:val="0"/>
                <w:numId w:val="22"/>
              </w:numPr>
              <w:ind w:left="252" w:hanging="252"/>
              <w:rPr>
                <w:rFonts w:ascii="Calibri" w:hAnsi="Calibri" w:cs="Calibri"/>
              </w:rPr>
            </w:pPr>
            <w:r w:rsidRPr="00365636">
              <w:rPr>
                <w:rFonts w:ascii="Calibri" w:hAnsi="Calibri" w:cs="Calibri"/>
              </w:rPr>
              <w:t>Client/Parent self-report; or</w:t>
            </w:r>
          </w:p>
          <w:p w14:paraId="4C41F54B" w14:textId="357A4297" w:rsidR="0083300F" w:rsidRPr="00365636" w:rsidRDefault="0083300F" w:rsidP="0083300F">
            <w:pPr>
              <w:pStyle w:val="CommentText"/>
              <w:numPr>
                <w:ilvl w:val="0"/>
                <w:numId w:val="22"/>
              </w:numPr>
              <w:ind w:left="252" w:hanging="252"/>
              <w:rPr>
                <w:rFonts w:ascii="Calibri" w:eastAsia="Times New Roman" w:hAnsi="Calibri" w:cs="Calibri"/>
                <w:color w:val="000000"/>
              </w:rPr>
            </w:pPr>
            <w:r w:rsidRPr="00365636">
              <w:rPr>
                <w:rFonts w:ascii="Calibri" w:hAnsi="Calibri" w:cs="Calibri"/>
              </w:rPr>
              <w:t xml:space="preserve">School administrative data. </w:t>
            </w:r>
          </w:p>
        </w:tc>
      </w:tr>
      <w:tr w:rsidR="0083300F" w:rsidRPr="009348F0" w14:paraId="409F9E8E" w14:textId="77777777" w:rsidTr="007C7AE7">
        <w:trPr>
          <w:trHeight w:val="780"/>
        </w:trPr>
        <w:tc>
          <w:tcPr>
            <w:tcW w:w="2875" w:type="dxa"/>
            <w:shd w:val="clear" w:color="auto" w:fill="FFE699"/>
            <w:noWrap/>
            <w:vAlign w:val="center"/>
          </w:tcPr>
          <w:p w14:paraId="4281D008" w14:textId="257E9EA1" w:rsidR="0083300F" w:rsidRPr="001E4665" w:rsidRDefault="0083300F" w:rsidP="000F0E24">
            <w:pPr>
              <w:spacing w:line="240" w:lineRule="auto"/>
              <w:jc w:val="right"/>
              <w:rPr>
                <w:rFonts w:ascii="Calibri" w:hAnsi="Calibri" w:cs="Calibri"/>
                <w:b/>
                <w:sz w:val="24"/>
                <w:szCs w:val="24"/>
              </w:rPr>
            </w:pPr>
            <w:r>
              <w:rPr>
                <w:rFonts w:ascii="Calibri" w:eastAsia="Times New Roman" w:hAnsi="Calibri" w:cs="Calibri"/>
                <w:b/>
                <w:bCs/>
                <w:color w:val="000000"/>
                <w:sz w:val="24"/>
                <w:szCs w:val="24"/>
              </w:rPr>
              <w:t>Data collection t</w:t>
            </w:r>
            <w:r w:rsidRPr="004D7D9D">
              <w:rPr>
                <w:rFonts w:ascii="Calibri" w:eastAsia="Times New Roman" w:hAnsi="Calibri" w:cs="Calibri"/>
                <w:b/>
                <w:bCs/>
                <w:color w:val="000000"/>
                <w:sz w:val="24"/>
                <w:szCs w:val="24"/>
              </w:rPr>
              <w:t>imepoint</w:t>
            </w:r>
            <w:r>
              <w:rPr>
                <w:rFonts w:ascii="Calibri" w:eastAsia="Times New Roman" w:hAnsi="Calibri" w:cs="Calibri"/>
                <w:b/>
                <w:bCs/>
                <w:color w:val="000000"/>
                <w:sz w:val="24"/>
                <w:szCs w:val="24"/>
              </w:rPr>
              <w:t>s from participant</w:t>
            </w:r>
          </w:p>
        </w:tc>
        <w:tc>
          <w:tcPr>
            <w:tcW w:w="7560" w:type="dxa"/>
            <w:shd w:val="clear" w:color="auto" w:fill="auto"/>
            <w:vAlign w:val="center"/>
          </w:tcPr>
          <w:p w14:paraId="09168958" w14:textId="0C9ECD6A" w:rsidR="0083300F" w:rsidRPr="00365636" w:rsidRDefault="0083300F" w:rsidP="003306FA">
            <w:pPr>
              <w:pStyle w:val="CommentText"/>
              <w:rPr>
                <w:rFonts w:ascii="Calibri" w:hAnsi="Calibri" w:cs="Calibri"/>
              </w:rPr>
            </w:pPr>
            <w:r w:rsidRPr="00365636">
              <w:rPr>
                <w:rFonts w:ascii="Calibri" w:hAnsi="Calibri" w:cs="Calibri"/>
              </w:rPr>
              <w:t>Schedule to be determined by grantee to allow for quarterly reporting.</w:t>
            </w:r>
          </w:p>
        </w:tc>
      </w:tr>
      <w:tr w:rsidR="0083300F" w:rsidRPr="009348F0" w14:paraId="30E9529C" w14:textId="77777777" w:rsidTr="007C7AE7">
        <w:trPr>
          <w:trHeight w:val="395"/>
        </w:trPr>
        <w:tc>
          <w:tcPr>
            <w:tcW w:w="2875" w:type="dxa"/>
            <w:shd w:val="clear" w:color="auto" w:fill="FFE699"/>
            <w:noWrap/>
            <w:vAlign w:val="center"/>
          </w:tcPr>
          <w:p w14:paraId="0FDDC736" w14:textId="36F110A5" w:rsidR="0083300F" w:rsidRPr="001E4665" w:rsidRDefault="00A97A73" w:rsidP="000F0E24">
            <w:pPr>
              <w:spacing w:line="240" w:lineRule="auto"/>
              <w:jc w:val="right"/>
              <w:rPr>
                <w:rFonts w:ascii="Calibri" w:eastAsia="Times New Roman" w:hAnsi="Calibri" w:cs="Calibri"/>
                <w:b/>
                <w:bCs/>
                <w:color w:val="000000"/>
                <w:sz w:val="24"/>
                <w:szCs w:val="24"/>
              </w:rPr>
            </w:pPr>
            <w:r>
              <w:rPr>
                <w:rFonts w:ascii="Calibri" w:eastAsia="Times New Roman" w:hAnsi="Calibri" w:cs="Calibri"/>
                <w:b/>
                <w:bCs/>
                <w:color w:val="000000"/>
                <w:sz w:val="24"/>
                <w:szCs w:val="24"/>
              </w:rPr>
              <w:t>Data Note</w:t>
            </w:r>
          </w:p>
        </w:tc>
        <w:tc>
          <w:tcPr>
            <w:tcW w:w="7560" w:type="dxa"/>
            <w:shd w:val="clear" w:color="auto" w:fill="auto"/>
            <w:vAlign w:val="center"/>
          </w:tcPr>
          <w:p w14:paraId="4A30102C" w14:textId="02D35388" w:rsidR="0083300F" w:rsidRPr="00365636" w:rsidRDefault="0083300F" w:rsidP="003306FA">
            <w:pPr>
              <w:pStyle w:val="CommentText"/>
              <w:rPr>
                <w:rFonts w:ascii="Calibri" w:hAnsi="Calibri" w:cs="Calibri"/>
              </w:rPr>
            </w:pPr>
            <w:r w:rsidRPr="00365636">
              <w:rPr>
                <w:rFonts w:ascii="Calibri" w:hAnsi="Calibri" w:cs="Calibri"/>
              </w:rPr>
              <w:t xml:space="preserve">Improvement defined as any improvement in behavior. </w:t>
            </w:r>
          </w:p>
        </w:tc>
      </w:tr>
    </w:tbl>
    <w:p w14:paraId="5F9916CF" w14:textId="3F3408E4" w:rsidR="0083300F" w:rsidRPr="0083300F" w:rsidRDefault="0083300F" w:rsidP="00EC2447">
      <w:pPr>
        <w:rPr>
          <w:rFonts w:ascii="Calibri" w:hAnsi="Calibri" w:cs="Calibri"/>
          <w:b/>
          <w:sz w:val="16"/>
          <w:szCs w:val="16"/>
        </w:rPr>
      </w:pPr>
    </w:p>
    <w:tbl>
      <w:tblPr>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7560"/>
      </w:tblGrid>
      <w:tr w:rsidR="0083300F" w:rsidRPr="009348F0" w14:paraId="6E8E91C4" w14:textId="77777777" w:rsidTr="004917BF">
        <w:trPr>
          <w:trHeight w:val="458"/>
        </w:trPr>
        <w:tc>
          <w:tcPr>
            <w:tcW w:w="10435" w:type="dxa"/>
            <w:gridSpan w:val="2"/>
            <w:shd w:val="clear" w:color="auto" w:fill="FFC600" w:themeFill="accent4"/>
            <w:noWrap/>
            <w:vAlign w:val="center"/>
          </w:tcPr>
          <w:p w14:paraId="72DEF5F4" w14:textId="463FAFD8" w:rsidR="0083300F" w:rsidRPr="009B03F8" w:rsidRDefault="0083300F" w:rsidP="0083300F">
            <w:pPr>
              <w:spacing w:line="240" w:lineRule="auto"/>
              <w:rPr>
                <w:rFonts w:ascii="Calibri" w:hAnsi="Calibri" w:cs="Calibri"/>
                <w:b/>
                <w:color w:val="auto"/>
                <w:sz w:val="24"/>
                <w:szCs w:val="24"/>
              </w:rPr>
            </w:pPr>
            <w:r w:rsidRPr="009B03F8">
              <w:rPr>
                <w:rFonts w:ascii="Calibri" w:eastAsia="Times New Roman" w:hAnsi="Calibri" w:cs="Calibri"/>
                <w:b/>
                <w:bCs/>
                <w:color w:val="auto"/>
                <w:sz w:val="24"/>
                <w:szCs w:val="24"/>
              </w:rPr>
              <w:t xml:space="preserve">OUTCOME 10C: ACADEMIC PROGRESS | </w:t>
            </w:r>
            <w:r w:rsidRPr="009B03F8">
              <w:rPr>
                <w:rFonts w:ascii="Calibri" w:eastAsia="Times New Roman" w:hAnsi="Calibri" w:cs="Calibri"/>
                <w:bCs/>
                <w:color w:val="auto"/>
                <w:sz w:val="24"/>
                <w:szCs w:val="24"/>
              </w:rPr>
              <w:t>GRADES</w:t>
            </w:r>
          </w:p>
        </w:tc>
      </w:tr>
      <w:tr w:rsidR="0083300F" w:rsidRPr="009348F0" w14:paraId="472FE476" w14:textId="77777777" w:rsidTr="007C7AE7">
        <w:trPr>
          <w:trHeight w:val="305"/>
        </w:trPr>
        <w:tc>
          <w:tcPr>
            <w:tcW w:w="2875" w:type="dxa"/>
            <w:shd w:val="clear" w:color="auto" w:fill="FFE699"/>
            <w:noWrap/>
            <w:vAlign w:val="center"/>
          </w:tcPr>
          <w:p w14:paraId="5D7105F2" w14:textId="27DF3A2E" w:rsidR="0083300F" w:rsidRPr="001E4665" w:rsidRDefault="0083300F" w:rsidP="0083300F">
            <w:pPr>
              <w:spacing w:line="240" w:lineRule="auto"/>
              <w:jc w:val="right"/>
              <w:rPr>
                <w:rFonts w:ascii="Calibri" w:hAnsi="Calibri" w:cs="Calibri"/>
                <w:b/>
                <w:sz w:val="24"/>
                <w:szCs w:val="24"/>
              </w:rPr>
            </w:pPr>
            <w:r>
              <w:rPr>
                <w:rFonts w:ascii="Calibri" w:hAnsi="Calibri" w:cs="Calibri"/>
                <w:b/>
                <w:sz w:val="24"/>
                <w:szCs w:val="24"/>
              </w:rPr>
              <w:t>Description</w:t>
            </w:r>
          </w:p>
        </w:tc>
        <w:tc>
          <w:tcPr>
            <w:tcW w:w="7560" w:type="dxa"/>
            <w:shd w:val="clear" w:color="auto" w:fill="auto"/>
            <w:vAlign w:val="center"/>
          </w:tcPr>
          <w:p w14:paraId="4838D428" w14:textId="3E5DF3AD" w:rsidR="0083300F" w:rsidRPr="00365636" w:rsidRDefault="0083300F" w:rsidP="0083300F">
            <w:pPr>
              <w:spacing w:line="240" w:lineRule="auto"/>
              <w:rPr>
                <w:rFonts w:ascii="Calibri" w:hAnsi="Calibri" w:cs="Calibri"/>
                <w:b/>
                <w:sz w:val="20"/>
                <w:szCs w:val="20"/>
              </w:rPr>
            </w:pPr>
            <w:r w:rsidRPr="00365636">
              <w:rPr>
                <w:rFonts w:ascii="Calibri" w:eastAsia="Times New Roman" w:hAnsi="Calibri" w:cs="Calibri"/>
                <w:color w:val="auto"/>
                <w:sz w:val="20"/>
                <w:szCs w:val="20"/>
              </w:rPr>
              <w:t>Percent of participants that show improvement in grades while enrolled in an academic setting.</w:t>
            </w:r>
          </w:p>
        </w:tc>
      </w:tr>
      <w:tr w:rsidR="0083300F" w:rsidRPr="009348F0" w14:paraId="6F4C4D1B" w14:textId="77777777" w:rsidTr="007C7AE7">
        <w:trPr>
          <w:trHeight w:val="530"/>
        </w:trPr>
        <w:tc>
          <w:tcPr>
            <w:tcW w:w="2875" w:type="dxa"/>
            <w:shd w:val="clear" w:color="auto" w:fill="FFE699"/>
            <w:noWrap/>
            <w:vAlign w:val="center"/>
            <w:hideMark/>
          </w:tcPr>
          <w:p w14:paraId="5BB062A7" w14:textId="77777777" w:rsidR="0083300F" w:rsidRPr="001E4665" w:rsidRDefault="0083300F" w:rsidP="000F0E24">
            <w:pPr>
              <w:spacing w:line="240" w:lineRule="auto"/>
              <w:jc w:val="right"/>
              <w:rPr>
                <w:rFonts w:ascii="Calibri" w:eastAsia="Times New Roman" w:hAnsi="Calibri" w:cs="Calibri"/>
                <w:b/>
                <w:bCs/>
                <w:color w:val="000000"/>
                <w:sz w:val="24"/>
                <w:szCs w:val="24"/>
              </w:rPr>
            </w:pPr>
            <w:r w:rsidRPr="001E4665">
              <w:rPr>
                <w:rFonts w:ascii="Calibri" w:eastAsia="Times New Roman" w:hAnsi="Calibri" w:cs="Calibri"/>
                <w:b/>
                <w:bCs/>
                <w:color w:val="000000"/>
                <w:sz w:val="24"/>
                <w:szCs w:val="24"/>
              </w:rPr>
              <w:t>Numerator</w:t>
            </w:r>
          </w:p>
        </w:tc>
        <w:tc>
          <w:tcPr>
            <w:tcW w:w="7560" w:type="dxa"/>
            <w:shd w:val="clear" w:color="auto" w:fill="auto"/>
            <w:vAlign w:val="center"/>
            <w:hideMark/>
          </w:tcPr>
          <w:p w14:paraId="18C5975B" w14:textId="3559F69C" w:rsidR="0083300F" w:rsidRPr="00365636" w:rsidRDefault="0083300F" w:rsidP="000F0E24">
            <w:pPr>
              <w:spacing w:line="240" w:lineRule="auto"/>
              <w:rPr>
                <w:rFonts w:ascii="Calibri" w:eastAsia="Times New Roman" w:hAnsi="Calibri" w:cs="Calibri"/>
                <w:color w:val="auto"/>
                <w:sz w:val="20"/>
                <w:szCs w:val="20"/>
              </w:rPr>
            </w:pPr>
            <w:r w:rsidRPr="00365636">
              <w:rPr>
                <w:rFonts w:ascii="Calibri" w:eastAsia="Times New Roman" w:hAnsi="Calibri" w:cs="Calibri"/>
                <w:color w:val="auto"/>
                <w:sz w:val="20"/>
                <w:szCs w:val="20"/>
              </w:rPr>
              <w:t>T</w:t>
            </w:r>
            <w:r w:rsidR="00F54E92">
              <w:rPr>
                <w:rFonts w:ascii="Calibri" w:eastAsia="Times New Roman" w:hAnsi="Calibri" w:cs="Calibri"/>
                <w:color w:val="auto"/>
                <w:sz w:val="20"/>
                <w:szCs w:val="20"/>
              </w:rPr>
              <w:t>otal</w:t>
            </w:r>
            <w:r w:rsidRPr="00365636">
              <w:rPr>
                <w:rFonts w:ascii="Calibri" w:eastAsia="Times New Roman" w:hAnsi="Calibri" w:cs="Calibri"/>
                <w:color w:val="auto"/>
                <w:sz w:val="20"/>
                <w:szCs w:val="20"/>
              </w:rPr>
              <w:t xml:space="preserve"> number of participants </w:t>
            </w:r>
            <w:r w:rsidRPr="00365636">
              <w:rPr>
                <w:rFonts w:ascii="Calibri" w:eastAsia="Times New Roman" w:hAnsi="Calibri" w:cs="Calibri"/>
                <w:color w:val="000000"/>
                <w:sz w:val="20"/>
                <w:szCs w:val="20"/>
              </w:rPr>
              <w:t xml:space="preserve">enrolled in an academic setting </w:t>
            </w:r>
            <w:r w:rsidRPr="00365636">
              <w:rPr>
                <w:rFonts w:ascii="Calibri" w:eastAsia="Times New Roman" w:hAnsi="Calibri" w:cs="Calibri"/>
                <w:color w:val="auto"/>
                <w:sz w:val="20"/>
                <w:szCs w:val="20"/>
              </w:rPr>
              <w:t>having received the intended service dosage who show improvement in grades</w:t>
            </w:r>
            <w:r w:rsidR="00E72C7D">
              <w:rPr>
                <w:rFonts w:ascii="Calibri" w:eastAsia="Times New Roman" w:hAnsi="Calibri" w:cs="Calibri"/>
                <w:color w:val="000000"/>
                <w:sz w:val="20"/>
                <w:szCs w:val="20"/>
              </w:rPr>
              <w:t xml:space="preserve"> during the fiscal year</w:t>
            </w:r>
            <w:r w:rsidRPr="00365636">
              <w:rPr>
                <w:rFonts w:ascii="Calibri" w:eastAsia="Times New Roman" w:hAnsi="Calibri" w:cs="Calibri"/>
                <w:color w:val="auto"/>
                <w:sz w:val="20"/>
                <w:szCs w:val="20"/>
              </w:rPr>
              <w:t>.</w:t>
            </w:r>
          </w:p>
        </w:tc>
      </w:tr>
      <w:tr w:rsidR="0083300F" w:rsidRPr="009348F0" w14:paraId="56D94A1E" w14:textId="77777777" w:rsidTr="007C7AE7">
        <w:trPr>
          <w:trHeight w:val="530"/>
        </w:trPr>
        <w:tc>
          <w:tcPr>
            <w:tcW w:w="2875" w:type="dxa"/>
            <w:shd w:val="clear" w:color="auto" w:fill="FFE699"/>
            <w:noWrap/>
            <w:vAlign w:val="center"/>
            <w:hideMark/>
          </w:tcPr>
          <w:p w14:paraId="20A8CE5B" w14:textId="77777777" w:rsidR="0083300F" w:rsidRPr="001E4665" w:rsidRDefault="0083300F" w:rsidP="000F0E24">
            <w:pPr>
              <w:spacing w:line="240" w:lineRule="auto"/>
              <w:jc w:val="right"/>
              <w:rPr>
                <w:rFonts w:ascii="Calibri" w:eastAsia="Times New Roman" w:hAnsi="Calibri" w:cs="Calibri"/>
                <w:b/>
                <w:bCs/>
                <w:color w:val="000000"/>
                <w:sz w:val="24"/>
                <w:szCs w:val="24"/>
              </w:rPr>
            </w:pPr>
            <w:r w:rsidRPr="001E4665">
              <w:rPr>
                <w:rFonts w:ascii="Calibri" w:eastAsia="Times New Roman" w:hAnsi="Calibri" w:cs="Calibri"/>
                <w:b/>
                <w:bCs/>
                <w:color w:val="000000"/>
                <w:sz w:val="24"/>
                <w:szCs w:val="24"/>
              </w:rPr>
              <w:lastRenderedPageBreak/>
              <w:t>Denominator</w:t>
            </w:r>
          </w:p>
        </w:tc>
        <w:tc>
          <w:tcPr>
            <w:tcW w:w="7560" w:type="dxa"/>
            <w:shd w:val="clear" w:color="auto" w:fill="auto"/>
            <w:vAlign w:val="center"/>
            <w:hideMark/>
          </w:tcPr>
          <w:p w14:paraId="070145A4" w14:textId="57569271" w:rsidR="0083300F" w:rsidRPr="00365636" w:rsidRDefault="0083300F" w:rsidP="000F0E24">
            <w:pPr>
              <w:spacing w:line="240" w:lineRule="auto"/>
              <w:rPr>
                <w:rFonts w:ascii="Calibri" w:eastAsia="Times New Roman" w:hAnsi="Calibri" w:cs="Calibri"/>
                <w:color w:val="auto"/>
                <w:sz w:val="20"/>
                <w:szCs w:val="20"/>
              </w:rPr>
            </w:pPr>
            <w:r w:rsidRPr="00365636">
              <w:rPr>
                <w:rFonts w:ascii="Calibri" w:eastAsia="Times New Roman" w:hAnsi="Calibri" w:cs="Calibri"/>
                <w:color w:val="auto"/>
                <w:sz w:val="20"/>
                <w:szCs w:val="20"/>
              </w:rPr>
              <w:t xml:space="preserve">Total number of participants </w:t>
            </w:r>
            <w:r w:rsidRPr="00365636">
              <w:rPr>
                <w:rFonts w:ascii="Calibri" w:eastAsia="Times New Roman" w:hAnsi="Calibri" w:cs="Calibri"/>
                <w:color w:val="000000"/>
                <w:sz w:val="20"/>
                <w:szCs w:val="20"/>
              </w:rPr>
              <w:t>enrolled in an academic setting</w:t>
            </w:r>
            <w:r w:rsidRPr="00365636">
              <w:rPr>
                <w:rFonts w:ascii="Calibri" w:eastAsia="Times New Roman" w:hAnsi="Calibri" w:cs="Calibri"/>
                <w:color w:val="auto"/>
                <w:sz w:val="20"/>
                <w:szCs w:val="20"/>
              </w:rPr>
              <w:t xml:space="preserve"> who received the intended service dosage</w:t>
            </w:r>
            <w:r w:rsidR="00E72C7D">
              <w:rPr>
                <w:rFonts w:ascii="Calibri" w:eastAsia="Times New Roman" w:hAnsi="Calibri" w:cs="Calibri"/>
                <w:color w:val="000000"/>
                <w:sz w:val="20"/>
                <w:szCs w:val="20"/>
              </w:rPr>
              <w:t xml:space="preserve"> during the fiscal year</w:t>
            </w:r>
            <w:r w:rsidRPr="00365636">
              <w:rPr>
                <w:rFonts w:ascii="Calibri" w:eastAsia="Times New Roman" w:hAnsi="Calibri" w:cs="Calibri"/>
                <w:color w:val="auto"/>
                <w:sz w:val="20"/>
                <w:szCs w:val="20"/>
              </w:rPr>
              <w:t>.</w:t>
            </w:r>
          </w:p>
        </w:tc>
      </w:tr>
      <w:tr w:rsidR="0083300F" w:rsidRPr="009348F0" w14:paraId="478D2BDC" w14:textId="77777777" w:rsidTr="007C7AE7">
        <w:trPr>
          <w:trHeight w:val="539"/>
        </w:trPr>
        <w:tc>
          <w:tcPr>
            <w:tcW w:w="2875" w:type="dxa"/>
            <w:shd w:val="clear" w:color="auto" w:fill="FFE699"/>
            <w:noWrap/>
            <w:vAlign w:val="center"/>
          </w:tcPr>
          <w:p w14:paraId="55C61634" w14:textId="7826D5DB" w:rsidR="0083300F" w:rsidRPr="001E4665" w:rsidRDefault="0083300F" w:rsidP="000F0E24">
            <w:pPr>
              <w:spacing w:line="240" w:lineRule="auto"/>
              <w:jc w:val="right"/>
              <w:rPr>
                <w:rFonts w:ascii="Calibri" w:eastAsia="Times New Roman" w:hAnsi="Calibri" w:cs="Calibri"/>
                <w:b/>
                <w:bCs/>
                <w:color w:val="000000"/>
                <w:sz w:val="24"/>
                <w:szCs w:val="24"/>
              </w:rPr>
            </w:pPr>
            <w:r w:rsidRPr="58F94392">
              <w:rPr>
                <w:rFonts w:ascii="Calibri" w:eastAsia="Times New Roman" w:hAnsi="Calibri" w:cs="Calibri"/>
                <w:b/>
                <w:bCs/>
                <w:sz w:val="24"/>
                <w:szCs w:val="24"/>
              </w:rPr>
              <w:t>Data Source</w:t>
            </w:r>
            <w:r w:rsidR="00546478">
              <w:rPr>
                <w:rFonts w:ascii="Calibri" w:eastAsia="Times New Roman" w:hAnsi="Calibri" w:cs="Calibri"/>
                <w:b/>
                <w:bCs/>
                <w:sz w:val="24"/>
                <w:szCs w:val="24"/>
              </w:rPr>
              <w:t>s</w:t>
            </w:r>
          </w:p>
        </w:tc>
        <w:tc>
          <w:tcPr>
            <w:tcW w:w="7560" w:type="dxa"/>
            <w:shd w:val="clear" w:color="auto" w:fill="auto"/>
            <w:vAlign w:val="center"/>
          </w:tcPr>
          <w:p w14:paraId="260E989D" w14:textId="77777777" w:rsidR="0083300F" w:rsidRPr="00365636" w:rsidRDefault="0083300F" w:rsidP="009E0C3D">
            <w:pPr>
              <w:pStyle w:val="CommentText"/>
              <w:numPr>
                <w:ilvl w:val="0"/>
                <w:numId w:val="22"/>
              </w:numPr>
              <w:ind w:left="252" w:hanging="252"/>
              <w:rPr>
                <w:rFonts w:ascii="Calibri" w:hAnsi="Calibri" w:cs="Calibri"/>
              </w:rPr>
            </w:pPr>
            <w:r w:rsidRPr="00365636">
              <w:rPr>
                <w:rFonts w:ascii="Calibri" w:hAnsi="Calibri" w:cs="Calibri"/>
              </w:rPr>
              <w:t>Client/Parent self-report; or</w:t>
            </w:r>
          </w:p>
          <w:p w14:paraId="38CA64E3" w14:textId="2E596C4E" w:rsidR="0083300F" w:rsidRPr="00365636" w:rsidRDefault="0083300F" w:rsidP="009E0C3D">
            <w:pPr>
              <w:pStyle w:val="CommentText"/>
              <w:numPr>
                <w:ilvl w:val="0"/>
                <w:numId w:val="22"/>
              </w:numPr>
              <w:ind w:left="252" w:hanging="252"/>
              <w:rPr>
                <w:rFonts w:ascii="Calibri" w:hAnsi="Calibri" w:cs="Calibri"/>
              </w:rPr>
            </w:pPr>
            <w:r w:rsidRPr="00365636">
              <w:rPr>
                <w:rFonts w:ascii="Calibri" w:hAnsi="Calibri" w:cs="Calibri"/>
              </w:rPr>
              <w:t>School administrative data.</w:t>
            </w:r>
          </w:p>
        </w:tc>
      </w:tr>
      <w:tr w:rsidR="0083300F" w:rsidRPr="009348F0" w14:paraId="608F68A4" w14:textId="77777777" w:rsidTr="007C7AE7">
        <w:trPr>
          <w:trHeight w:val="780"/>
        </w:trPr>
        <w:tc>
          <w:tcPr>
            <w:tcW w:w="2875" w:type="dxa"/>
            <w:shd w:val="clear" w:color="auto" w:fill="FFE699"/>
            <w:noWrap/>
            <w:vAlign w:val="center"/>
          </w:tcPr>
          <w:p w14:paraId="445F0F85" w14:textId="18B512AC" w:rsidR="0083300F" w:rsidRPr="001E4665" w:rsidRDefault="0083300F" w:rsidP="000F0E24">
            <w:pPr>
              <w:spacing w:line="240" w:lineRule="auto"/>
              <w:jc w:val="right"/>
              <w:rPr>
                <w:rFonts w:ascii="Calibri" w:hAnsi="Calibri" w:cs="Calibri"/>
                <w:b/>
                <w:sz w:val="24"/>
                <w:szCs w:val="24"/>
              </w:rPr>
            </w:pPr>
            <w:r>
              <w:rPr>
                <w:rFonts w:ascii="Calibri" w:eastAsia="Times New Roman" w:hAnsi="Calibri" w:cs="Calibri"/>
                <w:b/>
                <w:bCs/>
                <w:color w:val="000000"/>
                <w:sz w:val="24"/>
                <w:szCs w:val="24"/>
              </w:rPr>
              <w:t>Data collection t</w:t>
            </w:r>
            <w:r w:rsidRPr="004D7D9D">
              <w:rPr>
                <w:rFonts w:ascii="Calibri" w:eastAsia="Times New Roman" w:hAnsi="Calibri" w:cs="Calibri"/>
                <w:b/>
                <w:bCs/>
                <w:color w:val="000000"/>
                <w:sz w:val="24"/>
                <w:szCs w:val="24"/>
              </w:rPr>
              <w:t>imepoint</w:t>
            </w:r>
            <w:r>
              <w:rPr>
                <w:rFonts w:ascii="Calibri" w:eastAsia="Times New Roman" w:hAnsi="Calibri" w:cs="Calibri"/>
                <w:b/>
                <w:bCs/>
                <w:color w:val="000000"/>
                <w:sz w:val="24"/>
                <w:szCs w:val="24"/>
              </w:rPr>
              <w:t>s from participant</w:t>
            </w:r>
          </w:p>
        </w:tc>
        <w:tc>
          <w:tcPr>
            <w:tcW w:w="7560" w:type="dxa"/>
            <w:shd w:val="clear" w:color="auto" w:fill="auto"/>
            <w:vAlign w:val="center"/>
          </w:tcPr>
          <w:p w14:paraId="0DE335B0" w14:textId="4BA0CC62" w:rsidR="0083300F" w:rsidRPr="00365636" w:rsidRDefault="0083300F" w:rsidP="003306FA">
            <w:pPr>
              <w:pStyle w:val="CommentText"/>
              <w:rPr>
                <w:rFonts w:ascii="Calibri" w:hAnsi="Calibri" w:cs="Calibri"/>
                <w:b/>
              </w:rPr>
            </w:pPr>
            <w:r w:rsidRPr="00365636">
              <w:rPr>
                <w:rFonts w:ascii="Calibri" w:hAnsi="Calibri" w:cs="Calibri"/>
              </w:rPr>
              <w:t>Schedule to be determined by grantee to allow for quarterly reporting.</w:t>
            </w:r>
          </w:p>
        </w:tc>
      </w:tr>
      <w:tr w:rsidR="0083300F" w:rsidRPr="009348F0" w14:paraId="2635A19C" w14:textId="77777777" w:rsidTr="007C7AE7">
        <w:trPr>
          <w:trHeight w:val="332"/>
        </w:trPr>
        <w:tc>
          <w:tcPr>
            <w:tcW w:w="2875" w:type="dxa"/>
            <w:shd w:val="clear" w:color="auto" w:fill="FFE699"/>
            <w:noWrap/>
            <w:vAlign w:val="center"/>
          </w:tcPr>
          <w:p w14:paraId="478A2B72" w14:textId="14BF8855" w:rsidR="0083300F" w:rsidRPr="001E4665" w:rsidRDefault="00A97A73" w:rsidP="000F0E24">
            <w:pPr>
              <w:spacing w:line="240" w:lineRule="auto"/>
              <w:jc w:val="right"/>
              <w:rPr>
                <w:rFonts w:ascii="Calibri" w:eastAsia="Times New Roman" w:hAnsi="Calibri" w:cs="Calibri"/>
                <w:b/>
                <w:bCs/>
                <w:color w:val="000000"/>
                <w:sz w:val="24"/>
                <w:szCs w:val="24"/>
              </w:rPr>
            </w:pPr>
            <w:r>
              <w:rPr>
                <w:rFonts w:ascii="Calibri" w:eastAsia="Times New Roman" w:hAnsi="Calibri" w:cs="Calibri"/>
                <w:b/>
                <w:bCs/>
                <w:color w:val="000000"/>
                <w:sz w:val="24"/>
                <w:szCs w:val="24"/>
              </w:rPr>
              <w:t>Data Note</w:t>
            </w:r>
          </w:p>
        </w:tc>
        <w:tc>
          <w:tcPr>
            <w:tcW w:w="7560" w:type="dxa"/>
            <w:shd w:val="clear" w:color="auto" w:fill="auto"/>
            <w:vAlign w:val="center"/>
          </w:tcPr>
          <w:p w14:paraId="1AB17DD9" w14:textId="47261FEB" w:rsidR="0083300F" w:rsidRPr="00365636" w:rsidRDefault="0083300F" w:rsidP="003306FA">
            <w:pPr>
              <w:pStyle w:val="CommentText"/>
              <w:rPr>
                <w:rFonts w:ascii="Calibri" w:hAnsi="Calibri" w:cs="Calibri"/>
                <w:b/>
              </w:rPr>
            </w:pPr>
            <w:r w:rsidRPr="00365636">
              <w:rPr>
                <w:rFonts w:ascii="Calibri" w:hAnsi="Calibri" w:cs="Calibri"/>
              </w:rPr>
              <w:t xml:space="preserve">Improvement defined as any improvement in grades. </w:t>
            </w:r>
          </w:p>
        </w:tc>
      </w:tr>
    </w:tbl>
    <w:p w14:paraId="2C47BD2B" w14:textId="77777777" w:rsidR="001B3D83" w:rsidRPr="00F033C4" w:rsidRDefault="001B3D83" w:rsidP="00C63A59">
      <w:pPr>
        <w:rPr>
          <w:rFonts w:ascii="Calibri" w:hAnsi="Calibri" w:cs="Calibri"/>
          <w:b/>
          <w:sz w:val="16"/>
          <w:szCs w:val="16"/>
        </w:rPr>
      </w:pPr>
    </w:p>
    <w:tbl>
      <w:tblPr>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7560"/>
      </w:tblGrid>
      <w:tr w:rsidR="00F033C4" w:rsidRPr="00E40163" w14:paraId="4D8D111B" w14:textId="77777777" w:rsidTr="004917BF">
        <w:trPr>
          <w:trHeight w:val="368"/>
        </w:trPr>
        <w:tc>
          <w:tcPr>
            <w:tcW w:w="10435" w:type="dxa"/>
            <w:gridSpan w:val="2"/>
            <w:shd w:val="clear" w:color="auto" w:fill="FFC600" w:themeFill="accent4"/>
            <w:noWrap/>
            <w:vAlign w:val="center"/>
          </w:tcPr>
          <w:p w14:paraId="5F90B56D" w14:textId="77777777" w:rsidR="00F033C4" w:rsidRPr="009B03F8" w:rsidRDefault="00F033C4" w:rsidP="00F033C4">
            <w:pPr>
              <w:spacing w:line="240" w:lineRule="auto"/>
              <w:rPr>
                <w:rFonts w:ascii="Calibri" w:eastAsia="Times New Roman" w:hAnsi="Calibri" w:cs="Calibri"/>
                <w:b/>
                <w:color w:val="auto"/>
                <w:sz w:val="24"/>
                <w:szCs w:val="24"/>
              </w:rPr>
            </w:pPr>
            <w:r w:rsidRPr="009B03F8">
              <w:rPr>
                <w:rFonts w:ascii="Calibri" w:eastAsia="Times New Roman" w:hAnsi="Calibri" w:cs="Calibri"/>
                <w:b/>
                <w:bCs/>
                <w:color w:val="auto"/>
                <w:sz w:val="24"/>
              </w:rPr>
              <w:t>OUTCOME 11: IMPROVED COMPETENCY</w:t>
            </w:r>
          </w:p>
        </w:tc>
      </w:tr>
      <w:tr w:rsidR="00F033C4" w:rsidRPr="00E40163" w14:paraId="000E0633" w14:textId="77777777" w:rsidTr="007C7AE7">
        <w:trPr>
          <w:trHeight w:val="575"/>
        </w:trPr>
        <w:tc>
          <w:tcPr>
            <w:tcW w:w="2875" w:type="dxa"/>
            <w:shd w:val="clear" w:color="auto" w:fill="FFE699"/>
            <w:noWrap/>
            <w:vAlign w:val="center"/>
          </w:tcPr>
          <w:p w14:paraId="37D611F9" w14:textId="77777777" w:rsidR="00F033C4" w:rsidRPr="00BD143E" w:rsidRDefault="00F033C4" w:rsidP="00F033C4">
            <w:pPr>
              <w:spacing w:line="240" w:lineRule="auto"/>
              <w:jc w:val="right"/>
              <w:rPr>
                <w:rFonts w:ascii="Calibri" w:eastAsia="Times New Roman" w:hAnsi="Calibri" w:cs="Calibri"/>
                <w:b/>
                <w:color w:val="000000"/>
                <w:sz w:val="24"/>
                <w:szCs w:val="24"/>
              </w:rPr>
            </w:pPr>
            <w:r>
              <w:rPr>
                <w:rFonts w:ascii="Calibri" w:eastAsia="Times New Roman" w:hAnsi="Calibri" w:cs="Calibri"/>
                <w:b/>
                <w:color w:val="000000"/>
                <w:sz w:val="24"/>
                <w:szCs w:val="24"/>
              </w:rPr>
              <w:t>Description</w:t>
            </w:r>
          </w:p>
        </w:tc>
        <w:tc>
          <w:tcPr>
            <w:tcW w:w="7560" w:type="dxa"/>
            <w:shd w:val="clear" w:color="auto" w:fill="auto"/>
            <w:vAlign w:val="center"/>
          </w:tcPr>
          <w:p w14:paraId="2A7C5D24" w14:textId="2F3CD5BD" w:rsidR="00F033C4" w:rsidRPr="00360157" w:rsidRDefault="00F033C4" w:rsidP="00F033C4">
            <w:pPr>
              <w:spacing w:line="240" w:lineRule="auto"/>
              <w:rPr>
                <w:rFonts w:ascii="Calibri" w:eastAsia="Times New Roman" w:hAnsi="Calibri" w:cs="Calibri"/>
                <w:b/>
                <w:color w:val="000000"/>
                <w:sz w:val="20"/>
                <w:szCs w:val="20"/>
              </w:rPr>
            </w:pPr>
            <w:r w:rsidRPr="00360157">
              <w:rPr>
                <w:rFonts w:ascii="Calibri" w:eastAsia="Times New Roman" w:hAnsi="Calibri" w:cs="Calibri"/>
                <w:color w:val="000000"/>
                <w:sz w:val="20"/>
                <w:szCs w:val="20"/>
              </w:rPr>
              <w:t>Percent of participants who</w:t>
            </w:r>
            <w:r>
              <w:rPr>
                <w:rFonts w:ascii="Calibri" w:eastAsia="Times New Roman" w:hAnsi="Calibri" w:cs="Calibri"/>
                <w:color w:val="000000"/>
                <w:sz w:val="20"/>
                <w:szCs w:val="20"/>
              </w:rPr>
              <w:t>se competency is restored after receiving competency restoration services during the fiscal year</w:t>
            </w:r>
            <w:r w:rsidRPr="00360157">
              <w:rPr>
                <w:rFonts w:ascii="Calibri" w:eastAsia="Times New Roman" w:hAnsi="Calibri" w:cs="Calibri"/>
                <w:color w:val="000000"/>
                <w:sz w:val="20"/>
                <w:szCs w:val="20"/>
              </w:rPr>
              <w:t>.</w:t>
            </w:r>
          </w:p>
        </w:tc>
      </w:tr>
      <w:tr w:rsidR="00F033C4" w:rsidRPr="00E40163" w14:paraId="0B78D42B" w14:textId="77777777" w:rsidTr="007C7AE7">
        <w:trPr>
          <w:trHeight w:val="764"/>
        </w:trPr>
        <w:tc>
          <w:tcPr>
            <w:tcW w:w="2875" w:type="dxa"/>
            <w:shd w:val="clear" w:color="auto" w:fill="FFE699"/>
            <w:noWrap/>
            <w:vAlign w:val="center"/>
            <w:hideMark/>
          </w:tcPr>
          <w:p w14:paraId="35107705" w14:textId="77777777" w:rsidR="00F033C4" w:rsidRPr="00E40163" w:rsidRDefault="00F033C4" w:rsidP="00F033C4">
            <w:pPr>
              <w:spacing w:line="240" w:lineRule="auto"/>
              <w:jc w:val="right"/>
              <w:rPr>
                <w:rFonts w:ascii="Calibri" w:eastAsia="Times New Roman" w:hAnsi="Calibri" w:cs="Calibri"/>
                <w:b/>
                <w:bCs/>
                <w:color w:val="000000"/>
                <w:sz w:val="24"/>
                <w:szCs w:val="24"/>
              </w:rPr>
            </w:pPr>
            <w:r w:rsidRPr="00E40163">
              <w:rPr>
                <w:rFonts w:ascii="Calibri" w:eastAsia="Times New Roman" w:hAnsi="Calibri" w:cs="Calibri"/>
                <w:b/>
                <w:bCs/>
                <w:color w:val="000000"/>
                <w:sz w:val="24"/>
                <w:szCs w:val="24"/>
              </w:rPr>
              <w:t>Numerator</w:t>
            </w:r>
          </w:p>
        </w:tc>
        <w:tc>
          <w:tcPr>
            <w:tcW w:w="7560" w:type="dxa"/>
            <w:shd w:val="clear" w:color="auto" w:fill="auto"/>
            <w:vAlign w:val="center"/>
            <w:hideMark/>
          </w:tcPr>
          <w:p w14:paraId="53B2BFE7" w14:textId="4BE08196" w:rsidR="00F033C4" w:rsidRPr="00360157" w:rsidRDefault="00F033C4" w:rsidP="00F033C4">
            <w:pPr>
              <w:spacing w:line="240" w:lineRule="auto"/>
              <w:rPr>
                <w:rFonts w:ascii="Calibri" w:eastAsia="Times New Roman" w:hAnsi="Calibri" w:cs="Calibri"/>
                <w:color w:val="000000"/>
                <w:sz w:val="20"/>
                <w:szCs w:val="20"/>
              </w:rPr>
            </w:pPr>
            <w:r w:rsidRPr="00360157">
              <w:rPr>
                <w:rFonts w:ascii="Calibri" w:eastAsia="Times New Roman" w:hAnsi="Calibri" w:cs="Calibri"/>
                <w:color w:val="000000"/>
                <w:sz w:val="20"/>
                <w:szCs w:val="20"/>
              </w:rPr>
              <w:t>T</w:t>
            </w:r>
            <w:r w:rsidR="00F54E92">
              <w:rPr>
                <w:rFonts w:ascii="Calibri" w:eastAsia="Times New Roman" w:hAnsi="Calibri" w:cs="Calibri"/>
                <w:color w:val="000000"/>
                <w:sz w:val="20"/>
                <w:szCs w:val="20"/>
              </w:rPr>
              <w:t>otal</w:t>
            </w:r>
            <w:r w:rsidRPr="00360157">
              <w:rPr>
                <w:rFonts w:ascii="Calibri" w:eastAsia="Times New Roman" w:hAnsi="Calibri" w:cs="Calibri"/>
                <w:color w:val="000000"/>
                <w:sz w:val="20"/>
                <w:szCs w:val="20"/>
              </w:rPr>
              <w:t xml:space="preserve"> number of participants</w:t>
            </w:r>
            <w:r>
              <w:rPr>
                <w:rFonts w:ascii="Calibri" w:eastAsia="Times New Roman" w:hAnsi="Calibri" w:cs="Calibri"/>
                <w:color w:val="000000"/>
                <w:sz w:val="20"/>
                <w:szCs w:val="20"/>
              </w:rPr>
              <w:t xml:space="preserve"> whose competency is restored during the fiscal year</w:t>
            </w:r>
            <w:r w:rsidRPr="00360157">
              <w:rPr>
                <w:rFonts w:ascii="Calibri" w:eastAsia="Times New Roman" w:hAnsi="Calibri" w:cs="Calibri"/>
                <w:color w:val="000000"/>
                <w:sz w:val="20"/>
                <w:szCs w:val="20"/>
              </w:rPr>
              <w:t>.</w:t>
            </w:r>
          </w:p>
        </w:tc>
      </w:tr>
      <w:tr w:rsidR="00F033C4" w:rsidRPr="00E40163" w14:paraId="3E1B7F8C" w14:textId="77777777" w:rsidTr="007C7AE7">
        <w:trPr>
          <w:trHeight w:val="539"/>
        </w:trPr>
        <w:tc>
          <w:tcPr>
            <w:tcW w:w="2875" w:type="dxa"/>
            <w:shd w:val="clear" w:color="auto" w:fill="FFE699"/>
            <w:noWrap/>
            <w:vAlign w:val="center"/>
            <w:hideMark/>
          </w:tcPr>
          <w:p w14:paraId="35702188" w14:textId="77777777" w:rsidR="00F033C4" w:rsidRPr="00E40163" w:rsidRDefault="00F033C4" w:rsidP="00F033C4">
            <w:pPr>
              <w:spacing w:line="240" w:lineRule="auto"/>
              <w:jc w:val="right"/>
              <w:rPr>
                <w:rFonts w:ascii="Calibri" w:eastAsia="Times New Roman" w:hAnsi="Calibri" w:cs="Calibri"/>
                <w:b/>
                <w:bCs/>
                <w:color w:val="000000"/>
                <w:sz w:val="24"/>
                <w:szCs w:val="24"/>
              </w:rPr>
            </w:pPr>
            <w:r w:rsidRPr="00E40163">
              <w:rPr>
                <w:rFonts w:ascii="Calibri" w:eastAsia="Times New Roman" w:hAnsi="Calibri" w:cs="Calibri"/>
                <w:b/>
                <w:bCs/>
                <w:color w:val="000000"/>
                <w:sz w:val="24"/>
                <w:szCs w:val="24"/>
              </w:rPr>
              <w:t>Denominator</w:t>
            </w:r>
          </w:p>
        </w:tc>
        <w:tc>
          <w:tcPr>
            <w:tcW w:w="7560" w:type="dxa"/>
            <w:shd w:val="clear" w:color="auto" w:fill="auto"/>
            <w:vAlign w:val="center"/>
            <w:hideMark/>
          </w:tcPr>
          <w:p w14:paraId="29C322D1" w14:textId="465F61C2" w:rsidR="00F033C4" w:rsidRPr="00B95D1E" w:rsidRDefault="00F033C4" w:rsidP="00F033C4">
            <w:pPr>
              <w:spacing w:line="240" w:lineRule="auto"/>
              <w:rPr>
                <w:rFonts w:ascii="Calibri" w:eastAsia="Times New Roman" w:hAnsi="Calibri" w:cs="Calibri"/>
                <w:color w:val="000000"/>
                <w:sz w:val="20"/>
                <w:szCs w:val="20"/>
              </w:rPr>
            </w:pPr>
            <w:r w:rsidRPr="00B95D1E">
              <w:rPr>
                <w:rFonts w:ascii="Calibri" w:eastAsia="Times New Roman" w:hAnsi="Calibri" w:cs="Calibri"/>
                <w:color w:val="000000"/>
                <w:sz w:val="20"/>
                <w:szCs w:val="20"/>
              </w:rPr>
              <w:t>T</w:t>
            </w:r>
            <w:r w:rsidR="00F54E92">
              <w:rPr>
                <w:rFonts w:ascii="Calibri" w:eastAsia="Times New Roman" w:hAnsi="Calibri" w:cs="Calibri"/>
                <w:color w:val="000000"/>
                <w:sz w:val="20"/>
                <w:szCs w:val="20"/>
              </w:rPr>
              <w:t>otal</w:t>
            </w:r>
            <w:r w:rsidRPr="00B95D1E">
              <w:rPr>
                <w:rFonts w:ascii="Calibri" w:eastAsia="Times New Roman" w:hAnsi="Calibri" w:cs="Calibri"/>
                <w:color w:val="000000"/>
                <w:sz w:val="20"/>
                <w:szCs w:val="20"/>
              </w:rPr>
              <w:t xml:space="preserve"> number of participants </w:t>
            </w:r>
            <w:r>
              <w:rPr>
                <w:rFonts w:ascii="Calibri" w:eastAsia="Times New Roman" w:hAnsi="Calibri" w:cs="Calibri"/>
                <w:color w:val="000000"/>
                <w:sz w:val="20"/>
                <w:szCs w:val="20"/>
              </w:rPr>
              <w:t xml:space="preserve">who received competency restoration services and completed the full program </w:t>
            </w:r>
            <w:r w:rsidRPr="00B95D1E">
              <w:rPr>
                <w:rFonts w:ascii="Calibri" w:eastAsia="Times New Roman" w:hAnsi="Calibri" w:cs="Calibri"/>
                <w:color w:val="000000"/>
                <w:sz w:val="20"/>
                <w:szCs w:val="20"/>
              </w:rPr>
              <w:t xml:space="preserve">during the fiscal year. </w:t>
            </w:r>
          </w:p>
        </w:tc>
      </w:tr>
      <w:tr w:rsidR="00F033C4" w:rsidRPr="00E40163" w14:paraId="6C05F799" w14:textId="77777777" w:rsidTr="007C7AE7">
        <w:trPr>
          <w:trHeight w:val="350"/>
        </w:trPr>
        <w:tc>
          <w:tcPr>
            <w:tcW w:w="2875" w:type="dxa"/>
            <w:shd w:val="clear" w:color="auto" w:fill="FFE699"/>
            <w:noWrap/>
            <w:vAlign w:val="center"/>
          </w:tcPr>
          <w:p w14:paraId="3FF8EC9C" w14:textId="77777777" w:rsidR="00F033C4" w:rsidRPr="00E40163" w:rsidRDefault="00F033C4" w:rsidP="00F033C4">
            <w:pPr>
              <w:spacing w:line="240" w:lineRule="auto"/>
              <w:jc w:val="right"/>
              <w:rPr>
                <w:rFonts w:ascii="Calibri" w:eastAsia="Times New Roman" w:hAnsi="Calibri" w:cs="Calibri"/>
                <w:b/>
                <w:bCs/>
                <w:color w:val="000000"/>
                <w:sz w:val="24"/>
                <w:szCs w:val="24"/>
              </w:rPr>
            </w:pPr>
            <w:r>
              <w:rPr>
                <w:rFonts w:ascii="Calibri" w:eastAsia="Times New Roman" w:hAnsi="Calibri" w:cs="Calibri"/>
                <w:b/>
                <w:bCs/>
                <w:color w:val="000000"/>
                <w:sz w:val="24"/>
                <w:szCs w:val="24"/>
              </w:rPr>
              <w:t>Approved Tool</w:t>
            </w:r>
          </w:p>
        </w:tc>
        <w:tc>
          <w:tcPr>
            <w:tcW w:w="7560" w:type="dxa"/>
            <w:shd w:val="clear" w:color="auto" w:fill="auto"/>
            <w:vAlign w:val="center"/>
          </w:tcPr>
          <w:p w14:paraId="4B99F2D7" w14:textId="638924DF" w:rsidR="00F033C4" w:rsidRPr="00B95D1E" w:rsidRDefault="00F033C4" w:rsidP="00F033C4">
            <w:pPr>
              <w:spacing w:line="240" w:lineRule="auto"/>
              <w:rPr>
                <w:rFonts w:ascii="Calibri" w:eastAsia="Times New Roman" w:hAnsi="Calibri" w:cs="Calibri"/>
                <w:color w:val="000000"/>
                <w:sz w:val="20"/>
                <w:szCs w:val="20"/>
              </w:rPr>
            </w:pPr>
            <w:r>
              <w:rPr>
                <w:rFonts w:ascii="Calibri" w:hAnsi="Calibri" w:cs="Calibri"/>
                <w:sz w:val="20"/>
                <w:szCs w:val="20"/>
              </w:rPr>
              <w:t xml:space="preserve">Trial Competency Evaluation conducted by </w:t>
            </w:r>
            <w:r w:rsidRPr="00B95D1E">
              <w:rPr>
                <w:rFonts w:ascii="Calibri" w:hAnsi="Calibri" w:cs="Calibri"/>
                <w:sz w:val="20"/>
                <w:szCs w:val="20"/>
              </w:rPr>
              <w:t>a licensed medical professional</w:t>
            </w:r>
            <w:r>
              <w:rPr>
                <w:rFonts w:ascii="Calibri" w:hAnsi="Calibri" w:cs="Calibri"/>
                <w:sz w:val="20"/>
                <w:szCs w:val="20"/>
              </w:rPr>
              <w:t xml:space="preserve"> that meets statutory requirements to provide competency evaluations</w:t>
            </w:r>
            <w:r w:rsidR="0014305E">
              <w:rPr>
                <w:rFonts w:ascii="Calibri" w:hAnsi="Calibri" w:cs="Calibri"/>
                <w:sz w:val="20"/>
                <w:szCs w:val="20"/>
              </w:rPr>
              <w:t xml:space="preserve">. </w:t>
            </w:r>
            <w:r w:rsidR="0014305E" w:rsidRPr="008C5FA7">
              <w:rPr>
                <w:rFonts w:ascii="Calibri" w:hAnsi="Calibri" w:cs="Calibri"/>
                <w:i/>
                <w:iCs/>
                <w:sz w:val="20"/>
                <w:szCs w:val="20"/>
              </w:rPr>
              <w:t>This is r</w:t>
            </w:r>
            <w:r w:rsidRPr="008C5FA7">
              <w:rPr>
                <w:rFonts w:ascii="Calibri" w:hAnsi="Calibri" w:cs="Calibri"/>
                <w:i/>
                <w:iCs/>
                <w:sz w:val="20"/>
                <w:szCs w:val="20"/>
              </w:rPr>
              <w:t xml:space="preserve">equired for grantees measuring </w:t>
            </w:r>
            <w:r w:rsidR="0014305E" w:rsidRPr="008C5FA7">
              <w:rPr>
                <w:rFonts w:ascii="Calibri" w:hAnsi="Calibri" w:cs="Calibri"/>
                <w:i/>
                <w:iCs/>
                <w:sz w:val="20"/>
                <w:szCs w:val="20"/>
              </w:rPr>
              <w:t>c</w:t>
            </w:r>
            <w:r w:rsidRPr="008C5FA7">
              <w:rPr>
                <w:rFonts w:ascii="Calibri" w:hAnsi="Calibri" w:cs="Calibri"/>
                <w:i/>
                <w:iCs/>
                <w:sz w:val="20"/>
                <w:szCs w:val="20"/>
              </w:rPr>
              <w:t>ompetency.</w:t>
            </w:r>
          </w:p>
        </w:tc>
      </w:tr>
      <w:tr w:rsidR="00F033C4" w:rsidRPr="00E40163" w14:paraId="606491DD" w14:textId="77777777" w:rsidTr="007C7AE7">
        <w:trPr>
          <w:trHeight w:val="780"/>
        </w:trPr>
        <w:tc>
          <w:tcPr>
            <w:tcW w:w="2875" w:type="dxa"/>
            <w:shd w:val="clear" w:color="auto" w:fill="FFE699"/>
            <w:noWrap/>
            <w:vAlign w:val="center"/>
          </w:tcPr>
          <w:p w14:paraId="3BF88C16" w14:textId="77777777" w:rsidR="00F033C4" w:rsidRDefault="00F033C4" w:rsidP="00F033C4">
            <w:pPr>
              <w:spacing w:line="240" w:lineRule="auto"/>
              <w:jc w:val="right"/>
              <w:rPr>
                <w:rFonts w:ascii="Calibri" w:eastAsia="Times New Roman" w:hAnsi="Calibri" w:cs="Calibri"/>
                <w:b/>
                <w:bCs/>
                <w:color w:val="000000"/>
                <w:sz w:val="24"/>
                <w:szCs w:val="24"/>
              </w:rPr>
            </w:pPr>
            <w:r>
              <w:rPr>
                <w:rFonts w:ascii="Calibri" w:eastAsia="Times New Roman" w:hAnsi="Calibri" w:cs="Calibri"/>
                <w:b/>
                <w:bCs/>
                <w:color w:val="000000"/>
                <w:sz w:val="24"/>
                <w:szCs w:val="24"/>
              </w:rPr>
              <w:t>Data collection t</w:t>
            </w:r>
            <w:r w:rsidRPr="004D7D9D">
              <w:rPr>
                <w:rFonts w:ascii="Calibri" w:eastAsia="Times New Roman" w:hAnsi="Calibri" w:cs="Calibri"/>
                <w:b/>
                <w:bCs/>
                <w:color w:val="000000"/>
                <w:sz w:val="24"/>
                <w:szCs w:val="24"/>
              </w:rPr>
              <w:t>imepoint</w:t>
            </w:r>
            <w:r>
              <w:rPr>
                <w:rFonts w:ascii="Calibri" w:eastAsia="Times New Roman" w:hAnsi="Calibri" w:cs="Calibri"/>
                <w:b/>
                <w:bCs/>
                <w:color w:val="000000"/>
                <w:sz w:val="24"/>
                <w:szCs w:val="24"/>
              </w:rPr>
              <w:t>s from participant</w:t>
            </w:r>
          </w:p>
        </w:tc>
        <w:tc>
          <w:tcPr>
            <w:tcW w:w="7560" w:type="dxa"/>
            <w:shd w:val="clear" w:color="auto" w:fill="auto"/>
            <w:vAlign w:val="center"/>
          </w:tcPr>
          <w:p w14:paraId="49230A39" w14:textId="77777777" w:rsidR="00F033C4" w:rsidRPr="00360157" w:rsidRDefault="00F033C4" w:rsidP="00F033C4">
            <w:pPr>
              <w:pStyle w:val="ListParagraph"/>
              <w:numPr>
                <w:ilvl w:val="0"/>
                <w:numId w:val="23"/>
              </w:numPr>
              <w:spacing w:line="240" w:lineRule="auto"/>
              <w:ind w:left="252" w:hanging="270"/>
              <w:rPr>
                <w:rFonts w:ascii="Calibri" w:hAnsi="Calibri" w:cs="Calibri"/>
                <w:sz w:val="20"/>
                <w:szCs w:val="20"/>
              </w:rPr>
            </w:pPr>
            <w:r w:rsidRPr="00360157">
              <w:rPr>
                <w:rFonts w:ascii="Calibri" w:hAnsi="Calibri" w:cs="Calibri"/>
                <w:sz w:val="20"/>
                <w:szCs w:val="20"/>
              </w:rPr>
              <w:t>Initial Assessment: At program enrollment.</w:t>
            </w:r>
          </w:p>
          <w:p w14:paraId="604C0B91" w14:textId="05AB019C" w:rsidR="00F033C4" w:rsidRPr="00360157" w:rsidRDefault="00F033C4" w:rsidP="00F033C4">
            <w:pPr>
              <w:pStyle w:val="ListParagraph"/>
              <w:numPr>
                <w:ilvl w:val="0"/>
                <w:numId w:val="23"/>
              </w:numPr>
              <w:spacing w:line="240" w:lineRule="auto"/>
              <w:ind w:left="252" w:hanging="270"/>
              <w:rPr>
                <w:rFonts w:ascii="Calibri" w:hAnsi="Calibri" w:cs="Calibri"/>
                <w:sz w:val="20"/>
                <w:szCs w:val="20"/>
              </w:rPr>
            </w:pPr>
            <w:r w:rsidRPr="00360157">
              <w:rPr>
                <w:rFonts w:ascii="Calibri" w:hAnsi="Calibri" w:cs="Calibri"/>
                <w:sz w:val="20"/>
                <w:szCs w:val="20"/>
              </w:rPr>
              <w:t>Post Assessment: A</w:t>
            </w:r>
            <w:r w:rsidR="003A002A">
              <w:rPr>
                <w:rFonts w:ascii="Calibri" w:hAnsi="Calibri" w:cs="Calibri"/>
                <w:sz w:val="20"/>
                <w:szCs w:val="20"/>
              </w:rPr>
              <w:t>fter</w:t>
            </w:r>
            <w:r w:rsidRPr="00360157">
              <w:rPr>
                <w:rFonts w:ascii="Calibri" w:hAnsi="Calibri" w:cs="Calibri"/>
                <w:sz w:val="20"/>
                <w:szCs w:val="20"/>
              </w:rPr>
              <w:t xml:space="preserve"> </w:t>
            </w:r>
            <w:r>
              <w:rPr>
                <w:rFonts w:ascii="Calibri" w:hAnsi="Calibri" w:cs="Calibri"/>
                <w:sz w:val="20"/>
                <w:szCs w:val="20"/>
              </w:rPr>
              <w:t>completing the full competency restoration program</w:t>
            </w:r>
            <w:r w:rsidRPr="00360157">
              <w:rPr>
                <w:rFonts w:ascii="Calibri" w:hAnsi="Calibri" w:cs="Calibri"/>
                <w:sz w:val="20"/>
                <w:szCs w:val="20"/>
              </w:rPr>
              <w:t>.</w:t>
            </w:r>
          </w:p>
        </w:tc>
      </w:tr>
      <w:tr w:rsidR="00F033C4" w:rsidRPr="00E40163" w14:paraId="48A058B8" w14:textId="77777777" w:rsidTr="007C7AE7">
        <w:trPr>
          <w:trHeight w:val="368"/>
        </w:trPr>
        <w:tc>
          <w:tcPr>
            <w:tcW w:w="2875" w:type="dxa"/>
            <w:shd w:val="clear" w:color="auto" w:fill="FFE699"/>
            <w:noWrap/>
            <w:vAlign w:val="center"/>
          </w:tcPr>
          <w:p w14:paraId="0D3CC379" w14:textId="77777777" w:rsidR="00F033C4" w:rsidRDefault="00F033C4" w:rsidP="00F033C4">
            <w:pPr>
              <w:spacing w:line="240" w:lineRule="auto"/>
              <w:jc w:val="right"/>
              <w:rPr>
                <w:rFonts w:ascii="Calibri" w:eastAsia="Times New Roman" w:hAnsi="Calibri" w:cs="Calibri"/>
                <w:b/>
                <w:bCs/>
                <w:color w:val="000000"/>
                <w:sz w:val="24"/>
                <w:szCs w:val="24"/>
              </w:rPr>
            </w:pPr>
            <w:r>
              <w:rPr>
                <w:rFonts w:ascii="Calibri" w:eastAsia="Times New Roman" w:hAnsi="Calibri" w:cs="Calibri"/>
                <w:b/>
                <w:bCs/>
                <w:color w:val="000000"/>
                <w:sz w:val="24"/>
                <w:szCs w:val="24"/>
              </w:rPr>
              <w:t>Data Note</w:t>
            </w:r>
          </w:p>
        </w:tc>
        <w:tc>
          <w:tcPr>
            <w:tcW w:w="7560" w:type="dxa"/>
            <w:shd w:val="clear" w:color="auto" w:fill="auto"/>
            <w:vAlign w:val="center"/>
          </w:tcPr>
          <w:p w14:paraId="6F23B9EB" w14:textId="77777777" w:rsidR="00F033C4" w:rsidRPr="009D670B" w:rsidRDefault="00F033C4" w:rsidP="00F033C4">
            <w:pPr>
              <w:pStyle w:val="CommentText"/>
              <w:rPr>
                <w:rFonts w:ascii="Calibri" w:eastAsia="Times New Roman" w:hAnsi="Calibri" w:cs="Calibri"/>
                <w:b/>
                <w:color w:val="000000"/>
              </w:rPr>
            </w:pPr>
            <w:r>
              <w:rPr>
                <w:rFonts w:ascii="Calibri" w:hAnsi="Calibri" w:cs="Calibri"/>
              </w:rPr>
              <w:t xml:space="preserve">Rate of restoration. </w:t>
            </w:r>
            <w:r w:rsidRPr="00360157">
              <w:rPr>
                <w:rFonts w:ascii="Calibri" w:eastAsia="Times New Roman" w:hAnsi="Calibri" w:cs="Calibri"/>
                <w:color w:val="000000"/>
              </w:rPr>
              <w:t xml:space="preserve">  </w:t>
            </w:r>
          </w:p>
        </w:tc>
      </w:tr>
      <w:bookmarkEnd w:id="2"/>
    </w:tbl>
    <w:p w14:paraId="4E136967" w14:textId="77777777" w:rsidR="00300573" w:rsidRPr="00025B2F" w:rsidRDefault="00300573" w:rsidP="009171A1">
      <w:pPr>
        <w:pStyle w:val="CommentText"/>
        <w:rPr>
          <w:rFonts w:ascii="Calibri" w:hAnsi="Calibri" w:cs="Calibri"/>
          <w:b/>
          <w:sz w:val="24"/>
          <w:szCs w:val="24"/>
        </w:rPr>
      </w:pPr>
    </w:p>
    <w:tbl>
      <w:tblPr>
        <w:tblW w:w="10435" w:type="dxa"/>
        <w:tblLook w:val="04A0" w:firstRow="1" w:lastRow="0" w:firstColumn="1" w:lastColumn="0" w:noHBand="0" w:noVBand="1"/>
      </w:tblPr>
      <w:tblGrid>
        <w:gridCol w:w="2785"/>
        <w:gridCol w:w="7650"/>
      </w:tblGrid>
      <w:tr w:rsidR="00E943C9" w:rsidRPr="00812D0B" w14:paraId="18581A54" w14:textId="77777777" w:rsidTr="00BA5183">
        <w:trPr>
          <w:trHeight w:val="330"/>
        </w:trPr>
        <w:tc>
          <w:tcPr>
            <w:tcW w:w="10435" w:type="dxa"/>
            <w:gridSpan w:val="2"/>
            <w:tcBorders>
              <w:top w:val="single" w:sz="4" w:space="0" w:color="auto"/>
              <w:left w:val="single" w:sz="4" w:space="0" w:color="auto"/>
              <w:bottom w:val="single" w:sz="4" w:space="0" w:color="auto"/>
              <w:right w:val="single" w:sz="4" w:space="0" w:color="auto"/>
            </w:tcBorders>
            <w:shd w:val="clear" w:color="auto" w:fill="FFC600" w:themeFill="accent4"/>
            <w:vAlign w:val="bottom"/>
            <w:hideMark/>
          </w:tcPr>
          <w:p w14:paraId="231C8647" w14:textId="540F9F07" w:rsidR="00E943C9" w:rsidRPr="00EE51B8" w:rsidRDefault="00E943C9" w:rsidP="00D65F2B">
            <w:pPr>
              <w:spacing w:line="240" w:lineRule="auto"/>
              <w:rPr>
                <w:rFonts w:ascii="Calibri" w:eastAsia="Times New Roman" w:hAnsi="Calibri" w:cs="Calibri"/>
                <w:b/>
                <w:bCs/>
                <w:color w:val="auto"/>
                <w:sz w:val="24"/>
              </w:rPr>
            </w:pPr>
            <w:bookmarkStart w:id="14" w:name="_Hlk121923827"/>
            <w:r w:rsidRPr="00EE51B8">
              <w:rPr>
                <w:rFonts w:ascii="Calibri" w:eastAsia="Times New Roman" w:hAnsi="Calibri" w:cs="Calibri"/>
                <w:b/>
                <w:bCs/>
                <w:color w:val="auto"/>
                <w:sz w:val="24"/>
              </w:rPr>
              <w:t xml:space="preserve">OUTCOME 12: </w:t>
            </w:r>
            <w:r w:rsidR="00300573">
              <w:rPr>
                <w:rFonts w:ascii="Calibri" w:eastAsia="Times New Roman" w:hAnsi="Calibri" w:cs="Calibri"/>
                <w:b/>
                <w:bCs/>
                <w:color w:val="auto"/>
                <w:sz w:val="24"/>
                <w:szCs w:val="24"/>
              </w:rPr>
              <w:t>ENCOUNTER-BASED</w:t>
            </w:r>
            <w:r w:rsidR="00300573" w:rsidRPr="009B03F8">
              <w:rPr>
                <w:rFonts w:ascii="Calibri" w:eastAsia="Times New Roman" w:hAnsi="Calibri" w:cs="Calibri"/>
                <w:b/>
                <w:bCs/>
                <w:color w:val="auto"/>
                <w:sz w:val="24"/>
                <w:szCs w:val="24"/>
              </w:rPr>
              <w:t xml:space="preserve"> | </w:t>
            </w:r>
            <w:r w:rsidR="00300573" w:rsidRPr="00300573">
              <w:rPr>
                <w:rFonts w:ascii="Calibri" w:eastAsia="Times New Roman" w:hAnsi="Calibri" w:cs="Calibri"/>
                <w:color w:val="auto"/>
                <w:sz w:val="24"/>
                <w:szCs w:val="24"/>
              </w:rPr>
              <w:t>JAIL DIVERSION</w:t>
            </w:r>
          </w:p>
        </w:tc>
      </w:tr>
      <w:tr w:rsidR="00E943C9" w:rsidRPr="00812D0B" w14:paraId="46A646ED" w14:textId="77777777" w:rsidTr="007C7AE7">
        <w:trPr>
          <w:trHeight w:val="278"/>
        </w:trPr>
        <w:tc>
          <w:tcPr>
            <w:tcW w:w="2785" w:type="dxa"/>
            <w:tcBorders>
              <w:top w:val="single" w:sz="4" w:space="0" w:color="auto"/>
              <w:left w:val="single" w:sz="4" w:space="0" w:color="auto"/>
              <w:bottom w:val="single" w:sz="4" w:space="0" w:color="auto"/>
              <w:right w:val="single" w:sz="4" w:space="0" w:color="auto"/>
            </w:tcBorders>
            <w:shd w:val="clear" w:color="auto" w:fill="FFE699"/>
            <w:vAlign w:val="center"/>
            <w:hideMark/>
          </w:tcPr>
          <w:p w14:paraId="06F6B567" w14:textId="77777777" w:rsidR="00E943C9" w:rsidRPr="00EE51B8" w:rsidRDefault="00E943C9" w:rsidP="00086A00">
            <w:pPr>
              <w:spacing w:line="240" w:lineRule="auto"/>
              <w:jc w:val="right"/>
              <w:rPr>
                <w:rFonts w:ascii="Calibri" w:eastAsia="Times New Roman" w:hAnsi="Calibri" w:cs="Calibri"/>
                <w:b/>
                <w:bCs/>
                <w:color w:val="auto"/>
                <w:sz w:val="24"/>
              </w:rPr>
            </w:pPr>
            <w:r w:rsidRPr="00EE51B8">
              <w:rPr>
                <w:rFonts w:ascii="Calibri" w:eastAsia="Times New Roman" w:hAnsi="Calibri" w:cs="Calibri"/>
                <w:b/>
                <w:bCs/>
                <w:color w:val="auto"/>
                <w:sz w:val="24"/>
              </w:rPr>
              <w:t>Description</w:t>
            </w:r>
          </w:p>
        </w:tc>
        <w:tc>
          <w:tcPr>
            <w:tcW w:w="7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99DC54" w14:textId="029CCB5F" w:rsidR="00E943C9" w:rsidRPr="00F649B6" w:rsidRDefault="00E943C9" w:rsidP="00EE51B8">
            <w:pPr>
              <w:spacing w:line="240" w:lineRule="auto"/>
              <w:rPr>
                <w:rFonts w:ascii="Calibri" w:eastAsia="Times New Roman" w:hAnsi="Calibri" w:cs="Calibri"/>
                <w:color w:val="auto"/>
                <w:sz w:val="20"/>
                <w:szCs w:val="20"/>
              </w:rPr>
            </w:pPr>
            <w:r w:rsidRPr="00F649B6">
              <w:rPr>
                <w:rFonts w:ascii="Calibri" w:eastAsia="Times New Roman" w:hAnsi="Calibri" w:cs="Calibri"/>
                <w:color w:val="auto"/>
                <w:sz w:val="20"/>
                <w:szCs w:val="20"/>
              </w:rPr>
              <w:t>Percent of individuals diverted from jail through</w:t>
            </w:r>
            <w:r w:rsidR="005B6557">
              <w:rPr>
                <w:rFonts w:ascii="Calibri" w:eastAsia="Times New Roman" w:hAnsi="Calibri" w:cs="Calibri"/>
                <w:color w:val="auto"/>
                <w:sz w:val="20"/>
                <w:szCs w:val="20"/>
              </w:rPr>
              <w:t xml:space="preserve"> short</w:t>
            </w:r>
            <w:r w:rsidRPr="00F649B6">
              <w:rPr>
                <w:rFonts w:ascii="Calibri" w:eastAsia="Times New Roman" w:hAnsi="Calibri" w:cs="Calibri"/>
                <w:color w:val="auto"/>
                <w:sz w:val="20"/>
                <w:szCs w:val="20"/>
              </w:rPr>
              <w:t xml:space="preserve"> encounter-based service during the fiscal year.</w:t>
            </w:r>
          </w:p>
        </w:tc>
      </w:tr>
      <w:tr w:rsidR="00E943C9" w:rsidRPr="00812D0B" w14:paraId="63538776" w14:textId="77777777" w:rsidTr="007C7AE7">
        <w:trPr>
          <w:trHeight w:val="232"/>
        </w:trPr>
        <w:tc>
          <w:tcPr>
            <w:tcW w:w="2785" w:type="dxa"/>
            <w:tcBorders>
              <w:top w:val="single" w:sz="4" w:space="0" w:color="auto"/>
              <w:left w:val="single" w:sz="4" w:space="0" w:color="auto"/>
              <w:bottom w:val="single" w:sz="4" w:space="0" w:color="auto"/>
              <w:right w:val="single" w:sz="4" w:space="0" w:color="auto"/>
            </w:tcBorders>
            <w:shd w:val="clear" w:color="auto" w:fill="FFE699"/>
            <w:vAlign w:val="center"/>
            <w:hideMark/>
          </w:tcPr>
          <w:p w14:paraId="73FBC5B7" w14:textId="77777777" w:rsidR="00E943C9" w:rsidRPr="00EE51B8" w:rsidRDefault="00E943C9" w:rsidP="00086A00">
            <w:pPr>
              <w:spacing w:line="240" w:lineRule="auto"/>
              <w:jc w:val="right"/>
              <w:rPr>
                <w:rFonts w:ascii="Calibri" w:eastAsia="Times New Roman" w:hAnsi="Calibri" w:cs="Calibri"/>
                <w:b/>
                <w:bCs/>
                <w:color w:val="auto"/>
                <w:sz w:val="24"/>
              </w:rPr>
            </w:pPr>
            <w:r w:rsidRPr="00EE51B8">
              <w:rPr>
                <w:rFonts w:ascii="Calibri" w:eastAsia="Times New Roman" w:hAnsi="Calibri" w:cs="Calibri"/>
                <w:b/>
                <w:bCs/>
                <w:color w:val="auto"/>
                <w:sz w:val="24"/>
              </w:rPr>
              <w:t>Numerator</w:t>
            </w:r>
          </w:p>
        </w:tc>
        <w:tc>
          <w:tcPr>
            <w:tcW w:w="7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DCF299" w14:textId="3E418DE2" w:rsidR="00E943C9" w:rsidRPr="00F649B6" w:rsidRDefault="00F54E92" w:rsidP="00EE51B8">
            <w:pPr>
              <w:spacing w:line="240" w:lineRule="auto"/>
              <w:rPr>
                <w:rFonts w:ascii="Calibri" w:eastAsia="Times New Roman" w:hAnsi="Calibri" w:cs="Calibri"/>
                <w:color w:val="auto"/>
                <w:sz w:val="20"/>
                <w:szCs w:val="20"/>
              </w:rPr>
            </w:pPr>
            <w:r>
              <w:rPr>
                <w:rFonts w:ascii="Calibri" w:eastAsia="Times New Roman" w:hAnsi="Calibri" w:cs="Calibri"/>
                <w:color w:val="auto"/>
                <w:sz w:val="20"/>
                <w:szCs w:val="20"/>
              </w:rPr>
              <w:t>Total n</w:t>
            </w:r>
            <w:r w:rsidR="00E943C9" w:rsidRPr="00F649B6">
              <w:rPr>
                <w:rFonts w:ascii="Calibri" w:eastAsia="Times New Roman" w:hAnsi="Calibri" w:cs="Calibri"/>
                <w:color w:val="auto"/>
                <w:sz w:val="20"/>
                <w:szCs w:val="20"/>
              </w:rPr>
              <w:t>umber of unique individuals diverted from jail setting during the fiscal year.</w:t>
            </w:r>
          </w:p>
        </w:tc>
      </w:tr>
      <w:tr w:rsidR="00E943C9" w:rsidRPr="00812D0B" w14:paraId="3E80A129" w14:textId="77777777" w:rsidTr="007C7AE7">
        <w:trPr>
          <w:trHeight w:val="277"/>
        </w:trPr>
        <w:tc>
          <w:tcPr>
            <w:tcW w:w="2785" w:type="dxa"/>
            <w:tcBorders>
              <w:top w:val="single" w:sz="4" w:space="0" w:color="auto"/>
              <w:left w:val="single" w:sz="4" w:space="0" w:color="auto"/>
              <w:bottom w:val="single" w:sz="4" w:space="0" w:color="auto"/>
              <w:right w:val="single" w:sz="4" w:space="0" w:color="auto"/>
            </w:tcBorders>
            <w:shd w:val="clear" w:color="auto" w:fill="FFE699"/>
            <w:vAlign w:val="center"/>
            <w:hideMark/>
          </w:tcPr>
          <w:p w14:paraId="16809655" w14:textId="77777777" w:rsidR="00E943C9" w:rsidRPr="00EE51B8" w:rsidRDefault="00E943C9" w:rsidP="00086A00">
            <w:pPr>
              <w:spacing w:line="240" w:lineRule="auto"/>
              <w:jc w:val="right"/>
              <w:rPr>
                <w:rFonts w:ascii="Calibri" w:eastAsia="Times New Roman" w:hAnsi="Calibri" w:cs="Calibri"/>
                <w:b/>
                <w:bCs/>
                <w:color w:val="auto"/>
                <w:sz w:val="24"/>
              </w:rPr>
            </w:pPr>
            <w:r w:rsidRPr="00EE51B8">
              <w:rPr>
                <w:rFonts w:ascii="Calibri" w:eastAsia="Times New Roman" w:hAnsi="Calibri" w:cs="Calibri"/>
                <w:b/>
                <w:bCs/>
                <w:color w:val="auto"/>
                <w:sz w:val="24"/>
              </w:rPr>
              <w:t>Denominator</w:t>
            </w:r>
          </w:p>
        </w:tc>
        <w:tc>
          <w:tcPr>
            <w:tcW w:w="7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13F3E6" w14:textId="73ECECE4" w:rsidR="00E943C9" w:rsidRPr="00F649B6" w:rsidRDefault="00F54E92" w:rsidP="00EE51B8">
            <w:pPr>
              <w:spacing w:line="240" w:lineRule="auto"/>
              <w:rPr>
                <w:rFonts w:ascii="Calibri" w:eastAsia="Times New Roman" w:hAnsi="Calibri" w:cs="Calibri"/>
                <w:color w:val="auto"/>
                <w:sz w:val="20"/>
                <w:szCs w:val="20"/>
              </w:rPr>
            </w:pPr>
            <w:r>
              <w:rPr>
                <w:rFonts w:ascii="Calibri" w:eastAsia="Times New Roman" w:hAnsi="Calibri" w:cs="Calibri"/>
                <w:color w:val="auto"/>
                <w:sz w:val="20"/>
                <w:szCs w:val="20"/>
              </w:rPr>
              <w:t>Total n</w:t>
            </w:r>
            <w:r w:rsidR="00E943C9" w:rsidRPr="00F649B6">
              <w:rPr>
                <w:rFonts w:ascii="Calibri" w:eastAsia="Times New Roman" w:hAnsi="Calibri" w:cs="Calibri"/>
                <w:color w:val="auto"/>
                <w:sz w:val="20"/>
                <w:szCs w:val="20"/>
              </w:rPr>
              <w:t>umber of unique individuals encountered by program who would have been arrested during the fiscal year.</w:t>
            </w:r>
          </w:p>
        </w:tc>
      </w:tr>
      <w:tr w:rsidR="00E943C9" w:rsidRPr="00812D0B" w14:paraId="5EDEC54B" w14:textId="77777777" w:rsidTr="007C7AE7">
        <w:trPr>
          <w:trHeight w:val="232"/>
        </w:trPr>
        <w:tc>
          <w:tcPr>
            <w:tcW w:w="2785" w:type="dxa"/>
            <w:tcBorders>
              <w:top w:val="single" w:sz="4" w:space="0" w:color="auto"/>
              <w:left w:val="single" w:sz="4" w:space="0" w:color="auto"/>
              <w:bottom w:val="single" w:sz="4" w:space="0" w:color="auto"/>
              <w:right w:val="single" w:sz="4" w:space="0" w:color="auto"/>
            </w:tcBorders>
            <w:shd w:val="clear" w:color="auto" w:fill="FFE699"/>
            <w:vAlign w:val="center"/>
            <w:hideMark/>
          </w:tcPr>
          <w:p w14:paraId="67B37D3B" w14:textId="77777777" w:rsidR="00E943C9" w:rsidRPr="00EE51B8" w:rsidRDefault="00E943C9" w:rsidP="00086A00">
            <w:pPr>
              <w:spacing w:line="240" w:lineRule="auto"/>
              <w:jc w:val="right"/>
              <w:rPr>
                <w:rFonts w:ascii="Calibri" w:eastAsia="Times New Roman" w:hAnsi="Calibri" w:cs="Calibri"/>
                <w:b/>
                <w:bCs/>
                <w:color w:val="auto"/>
                <w:sz w:val="24"/>
              </w:rPr>
            </w:pPr>
            <w:r w:rsidRPr="00EE51B8">
              <w:rPr>
                <w:rFonts w:ascii="Calibri" w:eastAsia="Times New Roman" w:hAnsi="Calibri" w:cs="Calibri"/>
                <w:b/>
                <w:bCs/>
                <w:color w:val="auto"/>
                <w:sz w:val="24"/>
              </w:rPr>
              <w:t>Performance Expectation</w:t>
            </w:r>
          </w:p>
        </w:tc>
        <w:tc>
          <w:tcPr>
            <w:tcW w:w="7650" w:type="dxa"/>
            <w:tcBorders>
              <w:top w:val="single" w:sz="4" w:space="0" w:color="auto"/>
              <w:left w:val="single" w:sz="4" w:space="0" w:color="auto"/>
              <w:bottom w:val="single" w:sz="4" w:space="0" w:color="auto"/>
              <w:right w:val="single" w:sz="4" w:space="0" w:color="auto"/>
            </w:tcBorders>
            <w:shd w:val="clear" w:color="auto" w:fill="auto"/>
            <w:vAlign w:val="center"/>
          </w:tcPr>
          <w:p w14:paraId="6BD82A61" w14:textId="77777777" w:rsidR="00E943C9" w:rsidRPr="00F649B6" w:rsidRDefault="00E943C9" w:rsidP="00EE51B8">
            <w:pPr>
              <w:spacing w:line="240" w:lineRule="auto"/>
              <w:rPr>
                <w:rFonts w:ascii="Calibri" w:eastAsia="Times New Roman" w:hAnsi="Calibri" w:cs="Calibri"/>
                <w:color w:val="auto"/>
                <w:sz w:val="20"/>
                <w:szCs w:val="20"/>
              </w:rPr>
            </w:pPr>
            <w:r w:rsidRPr="00F649B6">
              <w:rPr>
                <w:rFonts w:ascii="Calibri" w:eastAsia="Times New Roman" w:hAnsi="Calibri" w:cs="Calibri"/>
                <w:color w:val="auto"/>
                <w:sz w:val="20"/>
                <w:szCs w:val="20"/>
              </w:rPr>
              <w:t>100% with an allowable variance of 10%.</w:t>
            </w:r>
          </w:p>
        </w:tc>
      </w:tr>
      <w:tr w:rsidR="00E943C9" w:rsidRPr="00812D0B" w14:paraId="196F3613" w14:textId="77777777" w:rsidTr="007C7AE7">
        <w:trPr>
          <w:trHeight w:val="295"/>
        </w:trPr>
        <w:tc>
          <w:tcPr>
            <w:tcW w:w="2785" w:type="dxa"/>
            <w:tcBorders>
              <w:top w:val="single" w:sz="4" w:space="0" w:color="auto"/>
              <w:left w:val="single" w:sz="4" w:space="0" w:color="auto"/>
              <w:bottom w:val="single" w:sz="4" w:space="0" w:color="auto"/>
              <w:right w:val="single" w:sz="4" w:space="0" w:color="auto"/>
            </w:tcBorders>
            <w:shd w:val="clear" w:color="auto" w:fill="FFE699"/>
            <w:vAlign w:val="center"/>
            <w:hideMark/>
          </w:tcPr>
          <w:p w14:paraId="2343CA68" w14:textId="77777777" w:rsidR="00E943C9" w:rsidRPr="00EE51B8" w:rsidRDefault="00E943C9" w:rsidP="00086A00">
            <w:pPr>
              <w:spacing w:line="240" w:lineRule="auto"/>
              <w:jc w:val="right"/>
              <w:rPr>
                <w:rFonts w:ascii="Calibri" w:eastAsia="Times New Roman" w:hAnsi="Calibri" w:cs="Calibri"/>
                <w:b/>
                <w:bCs/>
                <w:color w:val="auto"/>
                <w:sz w:val="24"/>
              </w:rPr>
            </w:pPr>
            <w:r w:rsidRPr="00EE51B8">
              <w:rPr>
                <w:rFonts w:ascii="Calibri" w:eastAsia="Times New Roman" w:hAnsi="Calibri" w:cs="Calibri"/>
                <w:b/>
                <w:bCs/>
                <w:color w:val="auto"/>
                <w:sz w:val="24"/>
              </w:rPr>
              <w:t>Data Note</w:t>
            </w:r>
          </w:p>
        </w:tc>
        <w:tc>
          <w:tcPr>
            <w:tcW w:w="7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378C06" w14:textId="77777777" w:rsidR="00F649B6" w:rsidRDefault="00F649B6" w:rsidP="005E339E">
            <w:pPr>
              <w:pStyle w:val="ListParagraph"/>
              <w:numPr>
                <w:ilvl w:val="0"/>
                <w:numId w:val="62"/>
              </w:numPr>
              <w:spacing w:line="240" w:lineRule="auto"/>
              <w:ind w:left="346" w:hanging="270"/>
              <w:rPr>
                <w:rFonts w:ascii="Calibri" w:hAnsi="Calibri" w:cs="Calibri"/>
                <w:sz w:val="20"/>
                <w:szCs w:val="20"/>
              </w:rPr>
            </w:pPr>
            <w:r w:rsidRPr="00F649B6">
              <w:rPr>
                <w:rFonts w:ascii="Calibri" w:hAnsi="Calibri" w:cs="Calibri"/>
                <w:sz w:val="20"/>
                <w:szCs w:val="20"/>
              </w:rPr>
              <w:t xml:space="preserve">Use of measure must be approved by </w:t>
            </w:r>
            <w:proofErr w:type="gramStart"/>
            <w:r w:rsidRPr="00F649B6">
              <w:rPr>
                <w:rFonts w:ascii="Calibri" w:hAnsi="Calibri" w:cs="Calibri"/>
                <w:sz w:val="20"/>
                <w:szCs w:val="20"/>
              </w:rPr>
              <w:t>HHS</w:t>
            </w:r>
            <w:proofErr w:type="gramEnd"/>
          </w:p>
          <w:p w14:paraId="7AB8AA6E" w14:textId="1000A374" w:rsidR="00E943C9" w:rsidRPr="00F649B6" w:rsidRDefault="65558704" w:rsidP="005E339E">
            <w:pPr>
              <w:pStyle w:val="ListParagraph"/>
              <w:numPr>
                <w:ilvl w:val="0"/>
                <w:numId w:val="62"/>
              </w:numPr>
              <w:spacing w:line="240" w:lineRule="auto"/>
              <w:ind w:left="346" w:hanging="270"/>
              <w:rPr>
                <w:rFonts w:ascii="Calibri" w:hAnsi="Calibri" w:cs="Calibri"/>
                <w:sz w:val="20"/>
                <w:szCs w:val="20"/>
              </w:rPr>
            </w:pPr>
            <w:r w:rsidRPr="4836E536">
              <w:rPr>
                <w:rFonts w:ascii="Calibri" w:hAnsi="Calibri" w:cs="Calibri"/>
                <w:sz w:val="20"/>
                <w:szCs w:val="20"/>
              </w:rPr>
              <w:t>To be reported by all grantees providing encounter-based services (</w:t>
            </w:r>
            <w:r w:rsidR="5761B310" w:rsidRPr="4836E536">
              <w:rPr>
                <w:rFonts w:ascii="Calibri" w:hAnsi="Calibri" w:cs="Calibri"/>
                <w:sz w:val="20"/>
                <w:szCs w:val="20"/>
              </w:rPr>
              <w:t>e.g.,</w:t>
            </w:r>
            <w:r w:rsidRPr="4836E536">
              <w:rPr>
                <w:rFonts w:ascii="Calibri" w:hAnsi="Calibri" w:cs="Calibri"/>
                <w:sz w:val="20"/>
                <w:szCs w:val="20"/>
              </w:rPr>
              <w:t xml:space="preserve"> Mental Health Deputies).</w:t>
            </w:r>
          </w:p>
        </w:tc>
      </w:tr>
      <w:bookmarkEnd w:id="14"/>
      <w:tr w:rsidR="00E943C9" w:rsidRPr="00812D0B" w14:paraId="7C9CD669" w14:textId="77777777" w:rsidTr="007C7AE7">
        <w:trPr>
          <w:trHeight w:val="300"/>
        </w:trPr>
        <w:tc>
          <w:tcPr>
            <w:tcW w:w="2785" w:type="dxa"/>
            <w:tcBorders>
              <w:top w:val="single" w:sz="4" w:space="0" w:color="auto"/>
              <w:bottom w:val="single" w:sz="4" w:space="0" w:color="auto"/>
            </w:tcBorders>
            <w:shd w:val="clear" w:color="auto" w:fill="auto"/>
            <w:noWrap/>
            <w:vAlign w:val="bottom"/>
            <w:hideMark/>
          </w:tcPr>
          <w:p w14:paraId="5A7A30F8" w14:textId="77777777" w:rsidR="00E943C9" w:rsidRPr="00197A1E" w:rsidRDefault="00E943C9" w:rsidP="00D65F2B">
            <w:pPr>
              <w:spacing w:line="240" w:lineRule="auto"/>
              <w:rPr>
                <w:rFonts w:ascii="Calibri" w:eastAsia="Times New Roman" w:hAnsi="Calibri" w:cs="Calibri"/>
                <w:color w:val="000000"/>
                <w:sz w:val="16"/>
                <w:szCs w:val="16"/>
              </w:rPr>
            </w:pPr>
          </w:p>
        </w:tc>
        <w:tc>
          <w:tcPr>
            <w:tcW w:w="7650" w:type="dxa"/>
            <w:tcBorders>
              <w:top w:val="single" w:sz="4" w:space="0" w:color="auto"/>
              <w:bottom w:val="single" w:sz="4" w:space="0" w:color="auto"/>
            </w:tcBorders>
            <w:shd w:val="clear" w:color="auto" w:fill="auto"/>
            <w:noWrap/>
            <w:vAlign w:val="bottom"/>
            <w:hideMark/>
          </w:tcPr>
          <w:p w14:paraId="1CB59188" w14:textId="77777777" w:rsidR="00E943C9" w:rsidRPr="00812D0B" w:rsidRDefault="00E943C9" w:rsidP="00D65F2B">
            <w:pPr>
              <w:spacing w:line="240" w:lineRule="auto"/>
              <w:rPr>
                <w:rFonts w:ascii="Calibri" w:eastAsia="Times New Roman" w:hAnsi="Calibri" w:cs="Calibri"/>
                <w:color w:val="auto"/>
                <w:sz w:val="24"/>
                <w:szCs w:val="24"/>
              </w:rPr>
            </w:pPr>
          </w:p>
        </w:tc>
      </w:tr>
      <w:tr w:rsidR="00E943C9" w:rsidRPr="00812D0B" w14:paraId="0107F75D" w14:textId="77777777" w:rsidTr="00BA5183">
        <w:trPr>
          <w:trHeight w:val="375"/>
        </w:trPr>
        <w:tc>
          <w:tcPr>
            <w:tcW w:w="10435" w:type="dxa"/>
            <w:gridSpan w:val="2"/>
            <w:tcBorders>
              <w:top w:val="single" w:sz="4" w:space="0" w:color="auto"/>
              <w:left w:val="single" w:sz="4" w:space="0" w:color="auto"/>
              <w:bottom w:val="single" w:sz="4" w:space="0" w:color="auto"/>
              <w:right w:val="single" w:sz="4" w:space="0" w:color="auto"/>
            </w:tcBorders>
            <w:shd w:val="clear" w:color="auto" w:fill="FFC600" w:themeFill="accent4"/>
            <w:vAlign w:val="center"/>
            <w:hideMark/>
          </w:tcPr>
          <w:p w14:paraId="27DA6957" w14:textId="2DFC9B0A" w:rsidR="00E943C9" w:rsidRPr="00EE51B8" w:rsidRDefault="00E943C9" w:rsidP="00D65F2B">
            <w:pPr>
              <w:spacing w:line="240" w:lineRule="auto"/>
              <w:rPr>
                <w:rFonts w:ascii="Calibri" w:eastAsia="Times New Roman" w:hAnsi="Calibri" w:cs="Calibri"/>
                <w:b/>
                <w:bCs/>
                <w:color w:val="auto"/>
                <w:sz w:val="24"/>
              </w:rPr>
            </w:pPr>
            <w:r w:rsidRPr="00EE51B8">
              <w:rPr>
                <w:rFonts w:ascii="Calibri" w:eastAsia="Times New Roman" w:hAnsi="Calibri" w:cs="Calibri"/>
                <w:b/>
                <w:bCs/>
                <w:color w:val="auto"/>
                <w:sz w:val="24"/>
              </w:rPr>
              <w:t xml:space="preserve">OUTCOME 13: ENCOUNTER-BASED </w:t>
            </w:r>
            <w:r w:rsidR="00300573" w:rsidRPr="009B03F8">
              <w:rPr>
                <w:rFonts w:ascii="Calibri" w:eastAsia="Times New Roman" w:hAnsi="Calibri" w:cs="Calibri"/>
                <w:b/>
                <w:bCs/>
                <w:color w:val="auto"/>
                <w:sz w:val="24"/>
                <w:szCs w:val="24"/>
              </w:rPr>
              <w:t>|</w:t>
            </w:r>
            <w:r w:rsidR="00300573">
              <w:rPr>
                <w:rFonts w:ascii="Calibri" w:eastAsia="Times New Roman" w:hAnsi="Calibri" w:cs="Calibri"/>
                <w:b/>
                <w:bCs/>
                <w:color w:val="auto"/>
                <w:sz w:val="24"/>
                <w:szCs w:val="24"/>
              </w:rPr>
              <w:t xml:space="preserve"> </w:t>
            </w:r>
            <w:r w:rsidRPr="00300573">
              <w:rPr>
                <w:rFonts w:ascii="Calibri" w:eastAsia="Times New Roman" w:hAnsi="Calibri" w:cs="Calibri"/>
                <w:color w:val="auto"/>
                <w:sz w:val="24"/>
              </w:rPr>
              <w:t>CONNECTED TO TREATMENT</w:t>
            </w:r>
            <w:r w:rsidRPr="00EE51B8">
              <w:rPr>
                <w:rFonts w:ascii="Calibri" w:eastAsia="Times New Roman" w:hAnsi="Calibri" w:cs="Calibri"/>
                <w:b/>
                <w:bCs/>
                <w:color w:val="auto"/>
                <w:sz w:val="24"/>
              </w:rPr>
              <w:t xml:space="preserve"> </w:t>
            </w:r>
          </w:p>
        </w:tc>
      </w:tr>
      <w:tr w:rsidR="00E943C9" w:rsidRPr="00812D0B" w14:paraId="7FED1318" w14:textId="77777777" w:rsidTr="007C7AE7">
        <w:trPr>
          <w:trHeight w:val="268"/>
        </w:trPr>
        <w:tc>
          <w:tcPr>
            <w:tcW w:w="2785" w:type="dxa"/>
            <w:tcBorders>
              <w:top w:val="single" w:sz="4" w:space="0" w:color="auto"/>
              <w:left w:val="single" w:sz="4" w:space="0" w:color="auto"/>
              <w:bottom w:val="single" w:sz="4" w:space="0" w:color="auto"/>
              <w:right w:val="single" w:sz="4" w:space="0" w:color="auto"/>
            </w:tcBorders>
            <w:shd w:val="clear" w:color="auto" w:fill="FFE699"/>
            <w:noWrap/>
            <w:vAlign w:val="center"/>
            <w:hideMark/>
          </w:tcPr>
          <w:p w14:paraId="29A96C93" w14:textId="77777777" w:rsidR="00E943C9" w:rsidRPr="00EE51B8" w:rsidRDefault="00E943C9" w:rsidP="00086A00">
            <w:pPr>
              <w:spacing w:line="240" w:lineRule="auto"/>
              <w:jc w:val="right"/>
              <w:rPr>
                <w:rFonts w:ascii="Calibri" w:eastAsia="Times New Roman" w:hAnsi="Calibri" w:cs="Calibri"/>
                <w:b/>
                <w:bCs/>
                <w:color w:val="auto"/>
                <w:sz w:val="24"/>
              </w:rPr>
            </w:pPr>
            <w:r w:rsidRPr="00EE51B8">
              <w:rPr>
                <w:rFonts w:ascii="Calibri" w:eastAsia="Times New Roman" w:hAnsi="Calibri" w:cs="Calibri"/>
                <w:b/>
                <w:bCs/>
                <w:color w:val="auto"/>
                <w:sz w:val="24"/>
              </w:rPr>
              <w:t>Description</w:t>
            </w:r>
          </w:p>
        </w:tc>
        <w:tc>
          <w:tcPr>
            <w:tcW w:w="7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B7094F" w14:textId="01E328B1" w:rsidR="00E943C9" w:rsidRPr="00F649B6" w:rsidRDefault="00E943C9" w:rsidP="00EE51B8">
            <w:pPr>
              <w:spacing w:line="240" w:lineRule="auto"/>
              <w:rPr>
                <w:rFonts w:ascii="Calibri" w:eastAsia="Times New Roman" w:hAnsi="Calibri" w:cs="Calibri"/>
                <w:color w:val="auto"/>
                <w:sz w:val="20"/>
                <w:szCs w:val="20"/>
              </w:rPr>
            </w:pPr>
            <w:r w:rsidRPr="00F649B6">
              <w:rPr>
                <w:rFonts w:ascii="Calibri" w:eastAsia="Times New Roman" w:hAnsi="Calibri" w:cs="Calibri"/>
                <w:color w:val="auto"/>
                <w:sz w:val="20"/>
                <w:szCs w:val="20"/>
              </w:rPr>
              <w:t>Percent of individuals connected to treatment through</w:t>
            </w:r>
            <w:r w:rsidR="005B6557">
              <w:rPr>
                <w:rFonts w:ascii="Calibri" w:eastAsia="Times New Roman" w:hAnsi="Calibri" w:cs="Calibri"/>
                <w:color w:val="auto"/>
                <w:sz w:val="20"/>
                <w:szCs w:val="20"/>
              </w:rPr>
              <w:t xml:space="preserve"> short</w:t>
            </w:r>
            <w:r w:rsidRPr="00F649B6">
              <w:rPr>
                <w:rFonts w:ascii="Calibri" w:eastAsia="Times New Roman" w:hAnsi="Calibri" w:cs="Calibri"/>
                <w:color w:val="auto"/>
                <w:sz w:val="20"/>
                <w:szCs w:val="20"/>
              </w:rPr>
              <w:t xml:space="preserve"> encounter-based service during the fiscal year.</w:t>
            </w:r>
          </w:p>
        </w:tc>
      </w:tr>
      <w:tr w:rsidR="00E943C9" w:rsidRPr="00812D0B" w14:paraId="6C5BFA15" w14:textId="77777777" w:rsidTr="007C7AE7">
        <w:trPr>
          <w:trHeight w:val="313"/>
        </w:trPr>
        <w:tc>
          <w:tcPr>
            <w:tcW w:w="2785" w:type="dxa"/>
            <w:tcBorders>
              <w:top w:val="single" w:sz="4" w:space="0" w:color="auto"/>
              <w:left w:val="single" w:sz="4" w:space="0" w:color="auto"/>
              <w:bottom w:val="single" w:sz="4" w:space="0" w:color="auto"/>
              <w:right w:val="single" w:sz="4" w:space="0" w:color="auto"/>
            </w:tcBorders>
            <w:shd w:val="clear" w:color="auto" w:fill="FFE699"/>
            <w:noWrap/>
            <w:vAlign w:val="center"/>
            <w:hideMark/>
          </w:tcPr>
          <w:p w14:paraId="45027DC0" w14:textId="77777777" w:rsidR="00E943C9" w:rsidRPr="00EE51B8" w:rsidRDefault="00E943C9" w:rsidP="00086A00">
            <w:pPr>
              <w:spacing w:line="240" w:lineRule="auto"/>
              <w:jc w:val="right"/>
              <w:rPr>
                <w:rFonts w:ascii="Calibri" w:eastAsia="Times New Roman" w:hAnsi="Calibri" w:cs="Calibri"/>
                <w:b/>
                <w:bCs/>
                <w:color w:val="auto"/>
                <w:sz w:val="24"/>
              </w:rPr>
            </w:pPr>
            <w:r w:rsidRPr="00EE51B8">
              <w:rPr>
                <w:rFonts w:ascii="Calibri" w:eastAsia="Times New Roman" w:hAnsi="Calibri" w:cs="Calibri"/>
                <w:b/>
                <w:bCs/>
                <w:color w:val="auto"/>
                <w:sz w:val="24"/>
              </w:rPr>
              <w:t>Numerator</w:t>
            </w:r>
          </w:p>
        </w:tc>
        <w:tc>
          <w:tcPr>
            <w:tcW w:w="7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9EF64F" w14:textId="62688CAD" w:rsidR="00E943C9" w:rsidRPr="00F649B6" w:rsidRDefault="00F54E92" w:rsidP="00EE51B8">
            <w:pPr>
              <w:spacing w:line="240" w:lineRule="auto"/>
              <w:rPr>
                <w:rFonts w:ascii="Calibri" w:eastAsia="Times New Roman" w:hAnsi="Calibri" w:cs="Calibri"/>
                <w:color w:val="auto"/>
                <w:sz w:val="20"/>
                <w:szCs w:val="20"/>
              </w:rPr>
            </w:pPr>
            <w:r>
              <w:rPr>
                <w:rFonts w:ascii="Calibri" w:eastAsia="Times New Roman" w:hAnsi="Calibri" w:cs="Calibri"/>
                <w:color w:val="auto"/>
                <w:sz w:val="20"/>
                <w:szCs w:val="20"/>
              </w:rPr>
              <w:t>Total n</w:t>
            </w:r>
            <w:r w:rsidR="00E943C9" w:rsidRPr="00F649B6">
              <w:rPr>
                <w:rFonts w:ascii="Calibri" w:eastAsia="Times New Roman" w:hAnsi="Calibri" w:cs="Calibri"/>
                <w:color w:val="auto"/>
                <w:sz w:val="20"/>
                <w:szCs w:val="20"/>
              </w:rPr>
              <w:t xml:space="preserve">umber of unique individuals needing treatment that are connected to behavioral health treatment through </w:t>
            </w:r>
            <w:r w:rsidR="005B6557">
              <w:rPr>
                <w:rFonts w:ascii="Calibri" w:eastAsia="Times New Roman" w:hAnsi="Calibri" w:cs="Calibri"/>
                <w:color w:val="auto"/>
                <w:sz w:val="20"/>
                <w:szCs w:val="20"/>
              </w:rPr>
              <w:t xml:space="preserve">short </w:t>
            </w:r>
            <w:r w:rsidR="00E943C9" w:rsidRPr="00F649B6">
              <w:rPr>
                <w:rFonts w:ascii="Calibri" w:eastAsia="Times New Roman" w:hAnsi="Calibri" w:cs="Calibri"/>
                <w:color w:val="auto"/>
                <w:sz w:val="20"/>
                <w:szCs w:val="20"/>
              </w:rPr>
              <w:t>encounter-based service during the fiscal year.</w:t>
            </w:r>
          </w:p>
        </w:tc>
      </w:tr>
      <w:tr w:rsidR="00E943C9" w:rsidRPr="00812D0B" w14:paraId="4EB4ACCF" w14:textId="77777777" w:rsidTr="007C7AE7">
        <w:trPr>
          <w:trHeight w:val="250"/>
        </w:trPr>
        <w:tc>
          <w:tcPr>
            <w:tcW w:w="2785" w:type="dxa"/>
            <w:tcBorders>
              <w:top w:val="single" w:sz="4" w:space="0" w:color="auto"/>
              <w:left w:val="single" w:sz="4" w:space="0" w:color="auto"/>
              <w:bottom w:val="single" w:sz="4" w:space="0" w:color="auto"/>
              <w:right w:val="single" w:sz="4" w:space="0" w:color="auto"/>
            </w:tcBorders>
            <w:shd w:val="clear" w:color="auto" w:fill="FFE699"/>
            <w:noWrap/>
            <w:vAlign w:val="center"/>
            <w:hideMark/>
          </w:tcPr>
          <w:p w14:paraId="1F95D91D" w14:textId="77777777" w:rsidR="00E943C9" w:rsidRPr="00EE51B8" w:rsidRDefault="00E943C9" w:rsidP="00086A00">
            <w:pPr>
              <w:spacing w:line="240" w:lineRule="auto"/>
              <w:jc w:val="right"/>
              <w:rPr>
                <w:rFonts w:ascii="Calibri" w:eastAsia="Times New Roman" w:hAnsi="Calibri" w:cs="Calibri"/>
                <w:b/>
                <w:bCs/>
                <w:color w:val="auto"/>
                <w:sz w:val="24"/>
              </w:rPr>
            </w:pPr>
            <w:r w:rsidRPr="00EE51B8">
              <w:rPr>
                <w:rFonts w:ascii="Calibri" w:eastAsia="Times New Roman" w:hAnsi="Calibri" w:cs="Calibri"/>
                <w:b/>
                <w:bCs/>
                <w:color w:val="auto"/>
                <w:sz w:val="24"/>
              </w:rPr>
              <w:t>Denominator</w:t>
            </w:r>
          </w:p>
        </w:tc>
        <w:tc>
          <w:tcPr>
            <w:tcW w:w="7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B6ED26" w14:textId="5FE9A2E9" w:rsidR="00E943C9" w:rsidRPr="00F649B6" w:rsidRDefault="00F54E92" w:rsidP="00EE51B8">
            <w:pPr>
              <w:spacing w:line="240" w:lineRule="auto"/>
              <w:rPr>
                <w:rFonts w:ascii="Calibri" w:eastAsia="Times New Roman" w:hAnsi="Calibri" w:cs="Calibri"/>
                <w:color w:val="auto"/>
                <w:sz w:val="20"/>
                <w:szCs w:val="20"/>
              </w:rPr>
            </w:pPr>
            <w:r>
              <w:rPr>
                <w:rFonts w:ascii="Calibri" w:eastAsia="Times New Roman" w:hAnsi="Calibri" w:cs="Calibri"/>
                <w:color w:val="auto"/>
                <w:sz w:val="20"/>
                <w:szCs w:val="20"/>
              </w:rPr>
              <w:t>Total n</w:t>
            </w:r>
            <w:r w:rsidR="00E943C9" w:rsidRPr="00F649B6">
              <w:rPr>
                <w:rFonts w:ascii="Calibri" w:eastAsia="Times New Roman" w:hAnsi="Calibri" w:cs="Calibri"/>
                <w:color w:val="auto"/>
                <w:sz w:val="20"/>
                <w:szCs w:val="20"/>
              </w:rPr>
              <w:t>umber unique individuals encountered</w:t>
            </w:r>
            <w:r w:rsidR="00EE51B8" w:rsidRPr="00F649B6">
              <w:rPr>
                <w:rFonts w:ascii="Calibri" w:eastAsia="Times New Roman" w:hAnsi="Calibri" w:cs="Calibri"/>
                <w:color w:val="auto"/>
                <w:sz w:val="20"/>
                <w:szCs w:val="20"/>
              </w:rPr>
              <w:t xml:space="preserve"> through short encounter-based services</w:t>
            </w:r>
            <w:r w:rsidR="00E943C9" w:rsidRPr="00F649B6">
              <w:rPr>
                <w:rFonts w:ascii="Calibri" w:eastAsia="Times New Roman" w:hAnsi="Calibri" w:cs="Calibri"/>
                <w:color w:val="auto"/>
                <w:sz w:val="20"/>
                <w:szCs w:val="20"/>
              </w:rPr>
              <w:t xml:space="preserve"> needing treatment during the fiscal year.</w:t>
            </w:r>
          </w:p>
        </w:tc>
      </w:tr>
      <w:tr w:rsidR="00E943C9" w:rsidRPr="00812D0B" w14:paraId="57D280EC" w14:textId="77777777" w:rsidTr="007C7AE7">
        <w:trPr>
          <w:trHeight w:val="385"/>
        </w:trPr>
        <w:tc>
          <w:tcPr>
            <w:tcW w:w="2785" w:type="dxa"/>
            <w:tcBorders>
              <w:top w:val="single" w:sz="4" w:space="0" w:color="auto"/>
              <w:left w:val="single" w:sz="4" w:space="0" w:color="auto"/>
              <w:bottom w:val="single" w:sz="4" w:space="0" w:color="auto"/>
              <w:right w:val="single" w:sz="4" w:space="0" w:color="auto"/>
            </w:tcBorders>
            <w:shd w:val="clear" w:color="auto" w:fill="FFE699"/>
            <w:noWrap/>
            <w:vAlign w:val="center"/>
            <w:hideMark/>
          </w:tcPr>
          <w:p w14:paraId="04567185" w14:textId="77777777" w:rsidR="00E943C9" w:rsidRPr="00EE51B8" w:rsidRDefault="00E943C9" w:rsidP="00086A00">
            <w:pPr>
              <w:spacing w:line="240" w:lineRule="auto"/>
              <w:jc w:val="right"/>
              <w:rPr>
                <w:rFonts w:ascii="Calibri" w:eastAsia="Times New Roman" w:hAnsi="Calibri" w:cs="Calibri"/>
                <w:b/>
                <w:bCs/>
                <w:color w:val="auto"/>
                <w:sz w:val="24"/>
              </w:rPr>
            </w:pPr>
            <w:r w:rsidRPr="00EE51B8">
              <w:rPr>
                <w:rFonts w:ascii="Calibri" w:eastAsia="Times New Roman" w:hAnsi="Calibri" w:cs="Calibri"/>
                <w:b/>
                <w:bCs/>
                <w:color w:val="auto"/>
                <w:sz w:val="24"/>
              </w:rPr>
              <w:t>Performance Expectation</w:t>
            </w:r>
          </w:p>
        </w:tc>
        <w:tc>
          <w:tcPr>
            <w:tcW w:w="7650" w:type="dxa"/>
            <w:tcBorders>
              <w:top w:val="single" w:sz="4" w:space="0" w:color="auto"/>
              <w:left w:val="single" w:sz="4" w:space="0" w:color="auto"/>
              <w:bottom w:val="single" w:sz="4" w:space="0" w:color="auto"/>
              <w:right w:val="single" w:sz="4" w:space="0" w:color="auto"/>
            </w:tcBorders>
            <w:shd w:val="clear" w:color="auto" w:fill="auto"/>
            <w:vAlign w:val="center"/>
          </w:tcPr>
          <w:p w14:paraId="034DB983" w14:textId="77777777" w:rsidR="00E943C9" w:rsidRPr="00F649B6" w:rsidRDefault="00E943C9" w:rsidP="00EE51B8">
            <w:pPr>
              <w:spacing w:line="240" w:lineRule="auto"/>
              <w:rPr>
                <w:rFonts w:ascii="Calibri" w:eastAsia="Times New Roman" w:hAnsi="Calibri" w:cs="Calibri"/>
                <w:color w:val="auto"/>
                <w:sz w:val="20"/>
                <w:szCs w:val="20"/>
              </w:rPr>
            </w:pPr>
            <w:r w:rsidRPr="00F649B6">
              <w:rPr>
                <w:rFonts w:ascii="Calibri" w:eastAsia="Times New Roman" w:hAnsi="Calibri" w:cs="Calibri"/>
                <w:color w:val="auto"/>
                <w:sz w:val="20"/>
                <w:szCs w:val="20"/>
              </w:rPr>
              <w:t>100% with an allowable variance of 10%.</w:t>
            </w:r>
          </w:p>
        </w:tc>
      </w:tr>
      <w:tr w:rsidR="00E943C9" w:rsidRPr="00812D0B" w14:paraId="012E36FF" w14:textId="77777777" w:rsidTr="007C7AE7">
        <w:trPr>
          <w:trHeight w:val="358"/>
        </w:trPr>
        <w:tc>
          <w:tcPr>
            <w:tcW w:w="2785" w:type="dxa"/>
            <w:tcBorders>
              <w:top w:val="single" w:sz="4" w:space="0" w:color="auto"/>
              <w:left w:val="single" w:sz="4" w:space="0" w:color="auto"/>
              <w:bottom w:val="single" w:sz="4" w:space="0" w:color="auto"/>
              <w:right w:val="single" w:sz="4" w:space="0" w:color="auto"/>
            </w:tcBorders>
            <w:shd w:val="clear" w:color="auto" w:fill="FFE699"/>
            <w:noWrap/>
            <w:vAlign w:val="center"/>
            <w:hideMark/>
          </w:tcPr>
          <w:p w14:paraId="41A8CFA1" w14:textId="77777777" w:rsidR="00E943C9" w:rsidRPr="00EE51B8" w:rsidRDefault="00E943C9" w:rsidP="00086A00">
            <w:pPr>
              <w:spacing w:line="240" w:lineRule="auto"/>
              <w:jc w:val="right"/>
              <w:rPr>
                <w:rFonts w:ascii="Calibri" w:eastAsia="Times New Roman" w:hAnsi="Calibri" w:cs="Calibri"/>
                <w:b/>
                <w:bCs/>
                <w:color w:val="auto"/>
                <w:sz w:val="24"/>
              </w:rPr>
            </w:pPr>
            <w:r w:rsidRPr="00EE51B8">
              <w:rPr>
                <w:rFonts w:ascii="Calibri" w:eastAsia="Times New Roman" w:hAnsi="Calibri" w:cs="Calibri"/>
                <w:b/>
                <w:bCs/>
                <w:color w:val="auto"/>
                <w:sz w:val="24"/>
              </w:rPr>
              <w:t>Data Note</w:t>
            </w:r>
          </w:p>
          <w:p w14:paraId="04322191" w14:textId="77777777" w:rsidR="00E943C9" w:rsidRPr="00EE51B8" w:rsidRDefault="00E943C9" w:rsidP="00086A00">
            <w:pPr>
              <w:spacing w:line="240" w:lineRule="auto"/>
              <w:jc w:val="right"/>
              <w:rPr>
                <w:rFonts w:ascii="Calibri" w:eastAsia="Times New Roman" w:hAnsi="Calibri" w:cs="Calibri"/>
                <w:b/>
                <w:bCs/>
                <w:color w:val="auto"/>
                <w:sz w:val="24"/>
              </w:rPr>
            </w:pPr>
          </w:p>
        </w:tc>
        <w:tc>
          <w:tcPr>
            <w:tcW w:w="7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936317" w14:textId="77777777" w:rsidR="005E339E" w:rsidRDefault="005E339E" w:rsidP="005E339E">
            <w:pPr>
              <w:pStyle w:val="ListParagraph"/>
              <w:numPr>
                <w:ilvl w:val="0"/>
                <w:numId w:val="62"/>
              </w:numPr>
              <w:spacing w:line="240" w:lineRule="auto"/>
              <w:ind w:left="346" w:hanging="270"/>
              <w:rPr>
                <w:rFonts w:ascii="Calibri" w:hAnsi="Calibri" w:cs="Calibri"/>
                <w:sz w:val="20"/>
                <w:szCs w:val="20"/>
              </w:rPr>
            </w:pPr>
            <w:r w:rsidRPr="00F649B6">
              <w:rPr>
                <w:rFonts w:ascii="Calibri" w:hAnsi="Calibri" w:cs="Calibri"/>
                <w:sz w:val="20"/>
                <w:szCs w:val="20"/>
              </w:rPr>
              <w:t xml:space="preserve">Use of measure must be approved by </w:t>
            </w:r>
            <w:proofErr w:type="gramStart"/>
            <w:r w:rsidRPr="00F649B6">
              <w:rPr>
                <w:rFonts w:ascii="Calibri" w:hAnsi="Calibri" w:cs="Calibri"/>
                <w:sz w:val="20"/>
                <w:szCs w:val="20"/>
              </w:rPr>
              <w:t>HHS</w:t>
            </w:r>
            <w:proofErr w:type="gramEnd"/>
          </w:p>
          <w:p w14:paraId="123E757F" w14:textId="1D5D6AD0" w:rsidR="00E943C9" w:rsidRPr="005E339E" w:rsidRDefault="2F1F8A63" w:rsidP="005E339E">
            <w:pPr>
              <w:pStyle w:val="ListParagraph"/>
              <w:numPr>
                <w:ilvl w:val="0"/>
                <w:numId w:val="62"/>
              </w:numPr>
              <w:spacing w:line="240" w:lineRule="auto"/>
              <w:ind w:left="346" w:hanging="270"/>
              <w:rPr>
                <w:rFonts w:ascii="Calibri" w:hAnsi="Calibri" w:cs="Calibri"/>
                <w:sz w:val="20"/>
                <w:szCs w:val="20"/>
              </w:rPr>
            </w:pPr>
            <w:r w:rsidRPr="4836E536">
              <w:rPr>
                <w:rFonts w:ascii="Calibri" w:hAnsi="Calibri" w:cs="Calibri"/>
                <w:sz w:val="20"/>
                <w:szCs w:val="20"/>
              </w:rPr>
              <w:t>To be reported by all grantees providing encounter-based services (</w:t>
            </w:r>
            <w:r w:rsidR="5F790E77" w:rsidRPr="4836E536">
              <w:rPr>
                <w:rFonts w:ascii="Calibri" w:hAnsi="Calibri" w:cs="Calibri"/>
                <w:sz w:val="20"/>
                <w:szCs w:val="20"/>
              </w:rPr>
              <w:t>e.g.,</w:t>
            </w:r>
            <w:r w:rsidRPr="4836E536">
              <w:rPr>
                <w:rFonts w:ascii="Calibri" w:hAnsi="Calibri" w:cs="Calibri"/>
                <w:sz w:val="20"/>
                <w:szCs w:val="20"/>
              </w:rPr>
              <w:t xml:space="preserve"> Mental Health Deputies).</w:t>
            </w:r>
          </w:p>
        </w:tc>
      </w:tr>
    </w:tbl>
    <w:p w14:paraId="0963B534" w14:textId="512B36A3" w:rsidR="00F033C4" w:rsidRDefault="00F033C4" w:rsidP="009171A1">
      <w:pPr>
        <w:pStyle w:val="CommentText"/>
        <w:rPr>
          <w:rFonts w:ascii="Calibri" w:hAnsi="Calibri" w:cs="Calibri"/>
          <w:b/>
          <w:sz w:val="28"/>
        </w:rPr>
      </w:pPr>
    </w:p>
    <w:p w14:paraId="41C5D6EC" w14:textId="77777777" w:rsidR="00BE71DE" w:rsidRDefault="00BE71DE" w:rsidP="00043BB0">
      <w:pPr>
        <w:rPr>
          <w:rFonts w:ascii="Calibri" w:hAnsi="Calibri" w:cs="Calibri"/>
          <w:b/>
          <w:sz w:val="32"/>
          <w:szCs w:val="32"/>
        </w:rPr>
      </w:pPr>
      <w:bookmarkStart w:id="15" w:name="_Hlk123912859"/>
      <w:r>
        <w:rPr>
          <w:rFonts w:ascii="Calibri" w:hAnsi="Calibri" w:cs="Calibri"/>
          <w:b/>
          <w:sz w:val="32"/>
          <w:szCs w:val="32"/>
        </w:rPr>
        <w:br w:type="page"/>
      </w:r>
    </w:p>
    <w:p w14:paraId="4169FA64" w14:textId="77777777" w:rsidR="002C2B5E" w:rsidRDefault="002C2B5E" w:rsidP="00043BB0">
      <w:pPr>
        <w:rPr>
          <w:rFonts w:ascii="Calibri" w:hAnsi="Calibri" w:cs="Calibri"/>
          <w:b/>
          <w:sz w:val="32"/>
          <w:szCs w:val="32"/>
        </w:rPr>
      </w:pPr>
    </w:p>
    <w:p w14:paraId="6FF5790A" w14:textId="58AE6EF6" w:rsidR="002C2B5E" w:rsidRPr="00387841" w:rsidRDefault="002C2B5E" w:rsidP="002C2B5E">
      <w:pPr>
        <w:rPr>
          <w:rFonts w:ascii="Calibri" w:hAnsi="Calibri" w:cs="Calibri"/>
          <w:b/>
          <w:sz w:val="32"/>
        </w:rPr>
      </w:pPr>
      <w:r>
        <w:rPr>
          <w:rFonts w:ascii="Calibri" w:hAnsi="Calibri" w:cs="Calibri"/>
          <w:b/>
          <w:sz w:val="32"/>
        </w:rPr>
        <w:t>APPENDIX A</w:t>
      </w:r>
    </w:p>
    <w:p w14:paraId="37316E8B" w14:textId="77777777" w:rsidR="002C2B5E" w:rsidRDefault="002C2B5E" w:rsidP="002C2B5E">
      <w:pPr>
        <w:spacing w:line="240" w:lineRule="auto"/>
        <w:rPr>
          <w:rFonts w:ascii="Calibri" w:hAnsi="Calibri" w:cs="Calibri"/>
          <w:sz w:val="32"/>
        </w:rPr>
      </w:pPr>
      <w:r w:rsidRPr="00387841">
        <w:rPr>
          <w:rFonts w:ascii="Calibri" w:hAnsi="Calibri" w:cs="Calibri"/>
          <w:sz w:val="32"/>
        </w:rPr>
        <w:t xml:space="preserve">Demographic Information </w:t>
      </w:r>
    </w:p>
    <w:p w14:paraId="7E6A9259" w14:textId="77777777" w:rsidR="002C2B5E" w:rsidRPr="00812D0B" w:rsidRDefault="002C2B5E" w:rsidP="002C2B5E">
      <w:pPr>
        <w:spacing w:line="240" w:lineRule="auto"/>
        <w:rPr>
          <w:rFonts w:ascii="Calibri" w:hAnsi="Calibri" w:cs="Calibri"/>
          <w:sz w:val="32"/>
        </w:rPr>
      </w:pPr>
    </w:p>
    <w:tbl>
      <w:tblPr>
        <w:tblW w:w="10255" w:type="dxa"/>
        <w:tblLook w:val="04A0" w:firstRow="1" w:lastRow="0" w:firstColumn="1" w:lastColumn="0" w:noHBand="0" w:noVBand="1"/>
      </w:tblPr>
      <w:tblGrid>
        <w:gridCol w:w="2335"/>
        <w:gridCol w:w="7920"/>
      </w:tblGrid>
      <w:tr w:rsidR="002C2B5E" w:rsidRPr="00812D0B" w14:paraId="0202305D" w14:textId="77777777">
        <w:trPr>
          <w:trHeight w:val="315"/>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7D67F3"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000000"/>
              </w:rPr>
              <w:t xml:space="preserve">Gender </w:t>
            </w:r>
          </w:p>
        </w:tc>
        <w:tc>
          <w:tcPr>
            <w:tcW w:w="7920" w:type="dxa"/>
            <w:tcBorders>
              <w:top w:val="single" w:sz="4" w:space="0" w:color="auto"/>
              <w:left w:val="single" w:sz="4" w:space="0" w:color="auto"/>
              <w:bottom w:val="single" w:sz="4" w:space="0" w:color="auto"/>
              <w:right w:val="single" w:sz="4" w:space="0" w:color="auto"/>
            </w:tcBorders>
            <w:shd w:val="clear" w:color="000000" w:fill="E3E9F5"/>
            <w:noWrap/>
            <w:vAlign w:val="bottom"/>
            <w:hideMark/>
          </w:tcPr>
          <w:p w14:paraId="3B09CCCA"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000000"/>
              </w:rPr>
              <w:t xml:space="preserve">Male </w:t>
            </w:r>
          </w:p>
        </w:tc>
      </w:tr>
      <w:tr w:rsidR="002C2B5E" w:rsidRPr="00812D0B" w14:paraId="65F3277B" w14:textId="77777777">
        <w:trPr>
          <w:trHeight w:val="315"/>
        </w:trPr>
        <w:tc>
          <w:tcPr>
            <w:tcW w:w="10255" w:type="dxa"/>
            <w:gridSpan w:val="2"/>
            <w:tcBorders>
              <w:top w:val="single" w:sz="4" w:space="0" w:color="auto"/>
              <w:left w:val="single" w:sz="4" w:space="0" w:color="auto"/>
              <w:bottom w:val="single" w:sz="4" w:space="0" w:color="auto"/>
              <w:right w:val="single" w:sz="4" w:space="0" w:color="auto"/>
            </w:tcBorders>
            <w:shd w:val="clear" w:color="000000" w:fill="E3E9F5"/>
            <w:noWrap/>
            <w:vAlign w:val="bottom"/>
            <w:hideMark/>
          </w:tcPr>
          <w:p w14:paraId="2905FE22"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000000"/>
              </w:rPr>
              <w:t xml:space="preserve">Female </w:t>
            </w:r>
          </w:p>
        </w:tc>
      </w:tr>
      <w:tr w:rsidR="002C2B5E" w:rsidRPr="00812D0B" w14:paraId="47F31307" w14:textId="77777777">
        <w:trPr>
          <w:trHeight w:val="315"/>
        </w:trPr>
        <w:tc>
          <w:tcPr>
            <w:tcW w:w="10255" w:type="dxa"/>
            <w:gridSpan w:val="2"/>
            <w:tcBorders>
              <w:top w:val="single" w:sz="4" w:space="0" w:color="auto"/>
              <w:left w:val="single" w:sz="4" w:space="0" w:color="auto"/>
              <w:bottom w:val="single" w:sz="4" w:space="0" w:color="auto"/>
              <w:right w:val="single" w:sz="4" w:space="0" w:color="auto"/>
            </w:tcBorders>
            <w:shd w:val="clear" w:color="000000" w:fill="E3E9F5"/>
            <w:noWrap/>
            <w:vAlign w:val="bottom"/>
          </w:tcPr>
          <w:p w14:paraId="3C3E9551" w14:textId="77777777" w:rsidR="002C2B5E" w:rsidRPr="00812D0B" w:rsidRDefault="002C2B5E">
            <w:pPr>
              <w:spacing w:line="240" w:lineRule="auto"/>
              <w:jc w:val="right"/>
              <w:rPr>
                <w:rFonts w:ascii="Calibri" w:eastAsia="Times New Roman" w:hAnsi="Calibri" w:cs="Calibri"/>
                <w:b/>
                <w:bCs/>
                <w:color w:val="000000"/>
              </w:rPr>
            </w:pPr>
            <w:r>
              <w:rPr>
                <w:rFonts w:ascii="Calibri" w:eastAsia="Times New Roman" w:hAnsi="Calibri" w:cs="Calibri"/>
                <w:b/>
                <w:bCs/>
                <w:color w:val="000000"/>
              </w:rPr>
              <w:t>Other</w:t>
            </w:r>
          </w:p>
        </w:tc>
      </w:tr>
      <w:tr w:rsidR="002C2B5E" w:rsidRPr="00812D0B" w14:paraId="1C8978AB" w14:textId="77777777">
        <w:trPr>
          <w:trHeight w:val="315"/>
        </w:trPr>
        <w:tc>
          <w:tcPr>
            <w:tcW w:w="10255" w:type="dxa"/>
            <w:gridSpan w:val="2"/>
            <w:tcBorders>
              <w:top w:val="single" w:sz="4" w:space="0" w:color="auto"/>
              <w:left w:val="single" w:sz="4" w:space="0" w:color="auto"/>
              <w:bottom w:val="single" w:sz="4" w:space="0" w:color="auto"/>
              <w:right w:val="single" w:sz="4" w:space="0" w:color="auto"/>
            </w:tcBorders>
            <w:shd w:val="clear" w:color="000000" w:fill="E3E9F5"/>
            <w:noWrap/>
            <w:vAlign w:val="bottom"/>
            <w:hideMark/>
          </w:tcPr>
          <w:p w14:paraId="532DBBC6"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000000"/>
              </w:rPr>
              <w:t>Unknown or refused to answer or did not ask</w:t>
            </w:r>
          </w:p>
        </w:tc>
      </w:tr>
      <w:tr w:rsidR="002C2B5E" w:rsidRPr="00812D0B" w14:paraId="6DF5B5FD" w14:textId="77777777">
        <w:trPr>
          <w:trHeight w:val="315"/>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E6F483" w14:textId="77777777" w:rsidR="002C2B5E" w:rsidRPr="00812D0B" w:rsidRDefault="002C2B5E">
            <w:pPr>
              <w:spacing w:line="240" w:lineRule="auto"/>
              <w:jc w:val="right"/>
              <w:rPr>
                <w:rFonts w:ascii="Calibri" w:eastAsia="Times New Roman" w:hAnsi="Calibri" w:cs="Calibri"/>
                <w:b/>
                <w:bCs/>
                <w:color w:val="000000"/>
              </w:rPr>
            </w:pPr>
            <w:r>
              <w:rPr>
                <w:rFonts w:ascii="Calibri" w:eastAsia="Times New Roman" w:hAnsi="Calibri" w:cs="Calibri"/>
                <w:b/>
                <w:bCs/>
                <w:color w:val="000000"/>
              </w:rPr>
              <w:t>Veteran</w:t>
            </w:r>
          </w:p>
        </w:tc>
        <w:tc>
          <w:tcPr>
            <w:tcW w:w="7920" w:type="dxa"/>
            <w:tcBorders>
              <w:top w:val="nil"/>
              <w:left w:val="single" w:sz="4" w:space="0" w:color="auto"/>
              <w:bottom w:val="single" w:sz="4" w:space="0" w:color="auto"/>
              <w:right w:val="single" w:sz="4" w:space="0" w:color="auto"/>
            </w:tcBorders>
            <w:shd w:val="clear" w:color="000000" w:fill="E3E9F5"/>
            <w:noWrap/>
            <w:vAlign w:val="bottom"/>
            <w:hideMark/>
          </w:tcPr>
          <w:p w14:paraId="173F2EDE"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000000"/>
              </w:rPr>
              <w:t>Yes</w:t>
            </w:r>
          </w:p>
        </w:tc>
      </w:tr>
      <w:tr w:rsidR="002C2B5E" w:rsidRPr="00812D0B" w14:paraId="52095298" w14:textId="77777777">
        <w:trPr>
          <w:trHeight w:val="315"/>
        </w:trPr>
        <w:tc>
          <w:tcPr>
            <w:tcW w:w="10255" w:type="dxa"/>
            <w:gridSpan w:val="2"/>
            <w:tcBorders>
              <w:top w:val="single" w:sz="4" w:space="0" w:color="auto"/>
              <w:left w:val="single" w:sz="4" w:space="0" w:color="auto"/>
              <w:bottom w:val="single" w:sz="4" w:space="0" w:color="auto"/>
              <w:right w:val="single" w:sz="4" w:space="0" w:color="auto"/>
            </w:tcBorders>
            <w:shd w:val="clear" w:color="000000" w:fill="E3E9F5"/>
            <w:noWrap/>
            <w:vAlign w:val="bottom"/>
            <w:hideMark/>
          </w:tcPr>
          <w:p w14:paraId="0653A5B9"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000000"/>
              </w:rPr>
              <w:t>No</w:t>
            </w:r>
          </w:p>
        </w:tc>
      </w:tr>
      <w:tr w:rsidR="002C2B5E" w:rsidRPr="00812D0B" w14:paraId="39351675" w14:textId="77777777">
        <w:trPr>
          <w:trHeight w:val="315"/>
        </w:trPr>
        <w:tc>
          <w:tcPr>
            <w:tcW w:w="10255" w:type="dxa"/>
            <w:gridSpan w:val="2"/>
            <w:tcBorders>
              <w:top w:val="single" w:sz="4" w:space="0" w:color="auto"/>
              <w:left w:val="single" w:sz="4" w:space="0" w:color="auto"/>
              <w:bottom w:val="single" w:sz="4" w:space="0" w:color="auto"/>
              <w:right w:val="single" w:sz="4" w:space="0" w:color="auto"/>
            </w:tcBorders>
            <w:shd w:val="clear" w:color="000000" w:fill="E3E9F5"/>
            <w:noWrap/>
            <w:vAlign w:val="bottom"/>
            <w:hideMark/>
          </w:tcPr>
          <w:p w14:paraId="4AB26763"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000000"/>
              </w:rPr>
              <w:t>Unknown or refused to answer or did not ask</w:t>
            </w:r>
          </w:p>
        </w:tc>
      </w:tr>
      <w:tr w:rsidR="002C2B5E" w:rsidRPr="00812D0B" w14:paraId="71A785DC" w14:textId="77777777">
        <w:trPr>
          <w:trHeight w:val="315"/>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AB6A02"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000000"/>
              </w:rPr>
              <w:t>Race</w:t>
            </w:r>
          </w:p>
        </w:tc>
        <w:tc>
          <w:tcPr>
            <w:tcW w:w="7920" w:type="dxa"/>
            <w:tcBorders>
              <w:top w:val="nil"/>
              <w:left w:val="single" w:sz="4" w:space="0" w:color="auto"/>
              <w:bottom w:val="single" w:sz="4" w:space="0" w:color="auto"/>
              <w:right w:val="single" w:sz="4" w:space="0" w:color="auto"/>
            </w:tcBorders>
            <w:shd w:val="clear" w:color="000000" w:fill="E3E9F5"/>
            <w:noWrap/>
            <w:vAlign w:val="bottom"/>
            <w:hideMark/>
          </w:tcPr>
          <w:p w14:paraId="7F0EB0F4"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000000"/>
              </w:rPr>
              <w:t xml:space="preserve">White </w:t>
            </w:r>
          </w:p>
        </w:tc>
      </w:tr>
      <w:tr w:rsidR="002C2B5E" w:rsidRPr="00812D0B" w14:paraId="7213A4F5" w14:textId="77777777">
        <w:trPr>
          <w:trHeight w:val="315"/>
        </w:trPr>
        <w:tc>
          <w:tcPr>
            <w:tcW w:w="10255" w:type="dxa"/>
            <w:gridSpan w:val="2"/>
            <w:tcBorders>
              <w:top w:val="single" w:sz="4" w:space="0" w:color="auto"/>
              <w:left w:val="single" w:sz="4" w:space="0" w:color="auto"/>
              <w:bottom w:val="single" w:sz="4" w:space="0" w:color="auto"/>
              <w:right w:val="single" w:sz="4" w:space="0" w:color="auto"/>
            </w:tcBorders>
            <w:shd w:val="clear" w:color="000000" w:fill="E3E9F5"/>
            <w:noWrap/>
            <w:vAlign w:val="bottom"/>
            <w:hideMark/>
          </w:tcPr>
          <w:p w14:paraId="42C747A0"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auto"/>
              </w:rPr>
              <w:t xml:space="preserve"> </w:t>
            </w:r>
            <w:r w:rsidRPr="00812D0B">
              <w:rPr>
                <w:rFonts w:ascii="Calibri" w:eastAsia="Times New Roman" w:hAnsi="Calibri" w:cs="Calibri"/>
                <w:b/>
                <w:bCs/>
                <w:color w:val="000000"/>
              </w:rPr>
              <w:t>American Indian or Alaska Native </w:t>
            </w:r>
          </w:p>
        </w:tc>
      </w:tr>
      <w:tr w:rsidR="002C2B5E" w:rsidRPr="00812D0B" w14:paraId="46E2CF36" w14:textId="77777777">
        <w:trPr>
          <w:trHeight w:val="315"/>
        </w:trPr>
        <w:tc>
          <w:tcPr>
            <w:tcW w:w="10255" w:type="dxa"/>
            <w:gridSpan w:val="2"/>
            <w:tcBorders>
              <w:top w:val="single" w:sz="4" w:space="0" w:color="auto"/>
              <w:left w:val="single" w:sz="4" w:space="0" w:color="auto"/>
              <w:bottom w:val="single" w:sz="4" w:space="0" w:color="auto"/>
              <w:right w:val="single" w:sz="4" w:space="0" w:color="auto"/>
            </w:tcBorders>
            <w:shd w:val="clear" w:color="000000" w:fill="E3E9F5"/>
            <w:noWrap/>
            <w:vAlign w:val="bottom"/>
            <w:hideMark/>
          </w:tcPr>
          <w:p w14:paraId="76AC310E"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000000"/>
              </w:rPr>
              <w:t>Asian </w:t>
            </w:r>
          </w:p>
        </w:tc>
      </w:tr>
      <w:tr w:rsidR="002C2B5E" w:rsidRPr="00812D0B" w14:paraId="18817886" w14:textId="77777777">
        <w:trPr>
          <w:trHeight w:val="315"/>
        </w:trPr>
        <w:tc>
          <w:tcPr>
            <w:tcW w:w="10255" w:type="dxa"/>
            <w:gridSpan w:val="2"/>
            <w:tcBorders>
              <w:top w:val="single" w:sz="4" w:space="0" w:color="auto"/>
              <w:left w:val="single" w:sz="4" w:space="0" w:color="auto"/>
              <w:bottom w:val="single" w:sz="4" w:space="0" w:color="auto"/>
              <w:right w:val="single" w:sz="4" w:space="0" w:color="auto"/>
            </w:tcBorders>
            <w:shd w:val="clear" w:color="000000" w:fill="E3E9F5"/>
            <w:noWrap/>
            <w:vAlign w:val="bottom"/>
            <w:hideMark/>
          </w:tcPr>
          <w:p w14:paraId="06341E77"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auto"/>
              </w:rPr>
              <w:t xml:space="preserve"> </w:t>
            </w:r>
            <w:r w:rsidRPr="00812D0B">
              <w:rPr>
                <w:rFonts w:ascii="Calibri" w:eastAsia="Times New Roman" w:hAnsi="Calibri" w:cs="Calibri"/>
                <w:b/>
                <w:bCs/>
                <w:color w:val="000000"/>
              </w:rPr>
              <w:t>Black or African American </w:t>
            </w:r>
          </w:p>
        </w:tc>
      </w:tr>
      <w:tr w:rsidR="002C2B5E" w:rsidRPr="00812D0B" w14:paraId="324349AA" w14:textId="77777777">
        <w:trPr>
          <w:trHeight w:val="315"/>
        </w:trPr>
        <w:tc>
          <w:tcPr>
            <w:tcW w:w="10255" w:type="dxa"/>
            <w:gridSpan w:val="2"/>
            <w:tcBorders>
              <w:top w:val="single" w:sz="4" w:space="0" w:color="auto"/>
              <w:left w:val="single" w:sz="4" w:space="0" w:color="auto"/>
              <w:bottom w:val="single" w:sz="4" w:space="0" w:color="auto"/>
              <w:right w:val="single" w:sz="4" w:space="0" w:color="auto"/>
            </w:tcBorders>
            <w:shd w:val="clear" w:color="000000" w:fill="E3E9F5"/>
            <w:noWrap/>
            <w:vAlign w:val="bottom"/>
            <w:hideMark/>
          </w:tcPr>
          <w:p w14:paraId="39F9767C"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000000"/>
              </w:rPr>
              <w:t>Native Hawaiian or </w:t>
            </w:r>
            <w:proofErr w:type="gramStart"/>
            <w:r w:rsidRPr="00812D0B">
              <w:rPr>
                <w:rFonts w:ascii="Calibri" w:eastAsia="Times New Roman" w:hAnsi="Calibri" w:cs="Calibri"/>
                <w:b/>
                <w:bCs/>
                <w:color w:val="000000"/>
              </w:rPr>
              <w:t>other</w:t>
            </w:r>
            <w:proofErr w:type="gramEnd"/>
            <w:r w:rsidRPr="00812D0B">
              <w:rPr>
                <w:rFonts w:ascii="Calibri" w:eastAsia="Times New Roman" w:hAnsi="Calibri" w:cs="Calibri"/>
                <w:b/>
                <w:bCs/>
                <w:color w:val="000000"/>
              </w:rPr>
              <w:t> Pacific Islander </w:t>
            </w:r>
          </w:p>
        </w:tc>
      </w:tr>
      <w:tr w:rsidR="002C2B5E" w:rsidRPr="00812D0B" w14:paraId="42F8B8CE" w14:textId="77777777">
        <w:trPr>
          <w:trHeight w:val="315"/>
        </w:trPr>
        <w:tc>
          <w:tcPr>
            <w:tcW w:w="10255" w:type="dxa"/>
            <w:gridSpan w:val="2"/>
            <w:tcBorders>
              <w:top w:val="single" w:sz="4" w:space="0" w:color="auto"/>
              <w:left w:val="single" w:sz="4" w:space="0" w:color="auto"/>
              <w:bottom w:val="single" w:sz="4" w:space="0" w:color="auto"/>
              <w:right w:val="single" w:sz="4" w:space="0" w:color="auto"/>
            </w:tcBorders>
            <w:shd w:val="clear" w:color="000000" w:fill="E3E9F5"/>
            <w:noWrap/>
            <w:vAlign w:val="bottom"/>
            <w:hideMark/>
          </w:tcPr>
          <w:p w14:paraId="5A6DD7B2"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000000"/>
              </w:rPr>
              <w:t>Unknown or refused to answer or did not ask</w:t>
            </w:r>
          </w:p>
        </w:tc>
      </w:tr>
      <w:tr w:rsidR="002C2B5E" w:rsidRPr="00812D0B" w14:paraId="0E3D9A2F" w14:textId="77777777">
        <w:trPr>
          <w:trHeight w:val="315"/>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D69B50"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000000"/>
              </w:rPr>
              <w:t xml:space="preserve">Ethnicity </w:t>
            </w:r>
          </w:p>
        </w:tc>
        <w:tc>
          <w:tcPr>
            <w:tcW w:w="7920" w:type="dxa"/>
            <w:tcBorders>
              <w:top w:val="nil"/>
              <w:left w:val="single" w:sz="4" w:space="0" w:color="auto"/>
              <w:bottom w:val="single" w:sz="4" w:space="0" w:color="auto"/>
              <w:right w:val="single" w:sz="4" w:space="0" w:color="auto"/>
            </w:tcBorders>
            <w:shd w:val="clear" w:color="000000" w:fill="E3E9F5"/>
            <w:noWrap/>
            <w:vAlign w:val="bottom"/>
            <w:hideMark/>
          </w:tcPr>
          <w:p w14:paraId="76113C27"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000000"/>
              </w:rPr>
              <w:t>Hispanic or Latino </w:t>
            </w:r>
          </w:p>
        </w:tc>
      </w:tr>
      <w:tr w:rsidR="002C2B5E" w:rsidRPr="00812D0B" w14:paraId="6F105D34" w14:textId="77777777">
        <w:trPr>
          <w:trHeight w:val="315"/>
        </w:trPr>
        <w:tc>
          <w:tcPr>
            <w:tcW w:w="10255" w:type="dxa"/>
            <w:gridSpan w:val="2"/>
            <w:tcBorders>
              <w:top w:val="single" w:sz="4" w:space="0" w:color="auto"/>
              <w:left w:val="single" w:sz="4" w:space="0" w:color="auto"/>
              <w:bottom w:val="single" w:sz="4" w:space="0" w:color="auto"/>
              <w:right w:val="single" w:sz="4" w:space="0" w:color="auto"/>
            </w:tcBorders>
            <w:shd w:val="clear" w:color="000000" w:fill="E3E9F5"/>
            <w:noWrap/>
            <w:vAlign w:val="bottom"/>
            <w:hideMark/>
          </w:tcPr>
          <w:p w14:paraId="6C50B3D8"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auto"/>
              </w:rPr>
              <w:t xml:space="preserve"> </w:t>
            </w:r>
            <w:r w:rsidRPr="00812D0B">
              <w:rPr>
                <w:rFonts w:ascii="Calibri" w:eastAsia="Times New Roman" w:hAnsi="Calibri" w:cs="Calibri"/>
                <w:b/>
                <w:bCs/>
                <w:color w:val="000000"/>
              </w:rPr>
              <w:t>Not Hispanic or Latino </w:t>
            </w:r>
          </w:p>
        </w:tc>
      </w:tr>
      <w:tr w:rsidR="002C2B5E" w:rsidRPr="00812D0B" w14:paraId="2F095F18" w14:textId="77777777">
        <w:trPr>
          <w:trHeight w:val="315"/>
        </w:trPr>
        <w:tc>
          <w:tcPr>
            <w:tcW w:w="10255" w:type="dxa"/>
            <w:gridSpan w:val="2"/>
            <w:tcBorders>
              <w:top w:val="single" w:sz="4" w:space="0" w:color="auto"/>
              <w:left w:val="single" w:sz="4" w:space="0" w:color="auto"/>
              <w:bottom w:val="single" w:sz="4" w:space="0" w:color="auto"/>
              <w:right w:val="single" w:sz="4" w:space="0" w:color="auto"/>
            </w:tcBorders>
            <w:shd w:val="clear" w:color="000000" w:fill="E3E9F5"/>
            <w:noWrap/>
            <w:vAlign w:val="bottom"/>
            <w:hideMark/>
          </w:tcPr>
          <w:p w14:paraId="61D477EB"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000000"/>
              </w:rPr>
              <w:t>Unknown or refused to answer or did not ask</w:t>
            </w:r>
          </w:p>
        </w:tc>
      </w:tr>
      <w:tr w:rsidR="002C2B5E" w:rsidRPr="00812D0B" w14:paraId="1C86DBC1" w14:textId="77777777">
        <w:trPr>
          <w:trHeight w:val="315"/>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91E4B4"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000000"/>
              </w:rPr>
              <w:t>Age</w:t>
            </w:r>
          </w:p>
        </w:tc>
        <w:tc>
          <w:tcPr>
            <w:tcW w:w="7920" w:type="dxa"/>
            <w:tcBorders>
              <w:top w:val="nil"/>
              <w:left w:val="single" w:sz="4" w:space="0" w:color="auto"/>
              <w:bottom w:val="single" w:sz="4" w:space="0" w:color="auto"/>
              <w:right w:val="single" w:sz="4" w:space="0" w:color="auto"/>
            </w:tcBorders>
            <w:shd w:val="clear" w:color="000000" w:fill="E3E9F5"/>
            <w:noWrap/>
            <w:vAlign w:val="bottom"/>
            <w:hideMark/>
          </w:tcPr>
          <w:p w14:paraId="18FF7DB9"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000000"/>
              </w:rPr>
              <w:t>17 or younger </w:t>
            </w:r>
          </w:p>
        </w:tc>
      </w:tr>
      <w:tr w:rsidR="002C2B5E" w:rsidRPr="00812D0B" w14:paraId="044D076D" w14:textId="77777777">
        <w:trPr>
          <w:trHeight w:val="315"/>
        </w:trPr>
        <w:tc>
          <w:tcPr>
            <w:tcW w:w="10255" w:type="dxa"/>
            <w:gridSpan w:val="2"/>
            <w:tcBorders>
              <w:top w:val="single" w:sz="4" w:space="0" w:color="auto"/>
              <w:left w:val="single" w:sz="4" w:space="0" w:color="auto"/>
              <w:bottom w:val="single" w:sz="4" w:space="0" w:color="auto"/>
              <w:right w:val="single" w:sz="4" w:space="0" w:color="auto"/>
            </w:tcBorders>
            <w:shd w:val="clear" w:color="000000" w:fill="E3E9F5"/>
            <w:noWrap/>
            <w:vAlign w:val="bottom"/>
            <w:hideMark/>
          </w:tcPr>
          <w:p w14:paraId="7CA941C4"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auto"/>
              </w:rPr>
              <w:t xml:space="preserve"> </w:t>
            </w:r>
            <w:r w:rsidRPr="00812D0B">
              <w:rPr>
                <w:rFonts w:ascii="Calibri" w:eastAsia="Times New Roman" w:hAnsi="Calibri" w:cs="Calibri"/>
                <w:b/>
                <w:bCs/>
                <w:color w:val="000000"/>
              </w:rPr>
              <w:t>18-20 </w:t>
            </w:r>
          </w:p>
        </w:tc>
      </w:tr>
      <w:tr w:rsidR="002C2B5E" w:rsidRPr="00812D0B" w14:paraId="38AC1033" w14:textId="77777777">
        <w:trPr>
          <w:trHeight w:val="315"/>
        </w:trPr>
        <w:tc>
          <w:tcPr>
            <w:tcW w:w="10255" w:type="dxa"/>
            <w:gridSpan w:val="2"/>
            <w:tcBorders>
              <w:top w:val="single" w:sz="4" w:space="0" w:color="auto"/>
              <w:left w:val="single" w:sz="4" w:space="0" w:color="auto"/>
              <w:bottom w:val="single" w:sz="4" w:space="0" w:color="auto"/>
              <w:right w:val="single" w:sz="4" w:space="0" w:color="auto"/>
            </w:tcBorders>
            <w:shd w:val="clear" w:color="000000" w:fill="E3E9F5"/>
            <w:noWrap/>
            <w:vAlign w:val="bottom"/>
            <w:hideMark/>
          </w:tcPr>
          <w:p w14:paraId="1A228098"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auto"/>
              </w:rPr>
              <w:t xml:space="preserve"> </w:t>
            </w:r>
            <w:r w:rsidRPr="00812D0B">
              <w:rPr>
                <w:rFonts w:ascii="Calibri" w:eastAsia="Times New Roman" w:hAnsi="Calibri" w:cs="Calibri"/>
                <w:b/>
                <w:bCs/>
                <w:color w:val="000000"/>
              </w:rPr>
              <w:t>21-29 </w:t>
            </w:r>
          </w:p>
        </w:tc>
      </w:tr>
      <w:tr w:rsidR="002C2B5E" w:rsidRPr="00812D0B" w14:paraId="72B08340" w14:textId="77777777">
        <w:trPr>
          <w:trHeight w:val="315"/>
        </w:trPr>
        <w:tc>
          <w:tcPr>
            <w:tcW w:w="10255" w:type="dxa"/>
            <w:gridSpan w:val="2"/>
            <w:tcBorders>
              <w:top w:val="single" w:sz="4" w:space="0" w:color="auto"/>
              <w:left w:val="single" w:sz="4" w:space="0" w:color="auto"/>
              <w:bottom w:val="single" w:sz="4" w:space="0" w:color="auto"/>
              <w:right w:val="single" w:sz="4" w:space="0" w:color="auto"/>
            </w:tcBorders>
            <w:shd w:val="clear" w:color="000000" w:fill="E3E9F5"/>
            <w:noWrap/>
            <w:vAlign w:val="bottom"/>
            <w:hideMark/>
          </w:tcPr>
          <w:p w14:paraId="3BF64B38"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000000"/>
              </w:rPr>
              <w:t>30-39 </w:t>
            </w:r>
          </w:p>
        </w:tc>
      </w:tr>
      <w:tr w:rsidR="002C2B5E" w:rsidRPr="00812D0B" w14:paraId="642B0AFE" w14:textId="77777777">
        <w:trPr>
          <w:trHeight w:val="315"/>
        </w:trPr>
        <w:tc>
          <w:tcPr>
            <w:tcW w:w="10255" w:type="dxa"/>
            <w:gridSpan w:val="2"/>
            <w:tcBorders>
              <w:top w:val="single" w:sz="4" w:space="0" w:color="auto"/>
              <w:left w:val="single" w:sz="4" w:space="0" w:color="auto"/>
              <w:bottom w:val="single" w:sz="4" w:space="0" w:color="auto"/>
              <w:right w:val="single" w:sz="4" w:space="0" w:color="auto"/>
            </w:tcBorders>
            <w:shd w:val="clear" w:color="000000" w:fill="E3E9F5"/>
            <w:noWrap/>
            <w:vAlign w:val="bottom"/>
            <w:hideMark/>
          </w:tcPr>
          <w:p w14:paraId="78A81B44"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auto"/>
              </w:rPr>
              <w:t xml:space="preserve"> </w:t>
            </w:r>
            <w:r w:rsidRPr="00812D0B">
              <w:rPr>
                <w:rFonts w:ascii="Calibri" w:eastAsia="Times New Roman" w:hAnsi="Calibri" w:cs="Calibri"/>
                <w:b/>
                <w:bCs/>
                <w:color w:val="000000"/>
              </w:rPr>
              <w:t>40-49 </w:t>
            </w:r>
          </w:p>
        </w:tc>
      </w:tr>
      <w:tr w:rsidR="002C2B5E" w:rsidRPr="00812D0B" w14:paraId="7155D9B7" w14:textId="77777777">
        <w:trPr>
          <w:trHeight w:val="315"/>
        </w:trPr>
        <w:tc>
          <w:tcPr>
            <w:tcW w:w="10255" w:type="dxa"/>
            <w:gridSpan w:val="2"/>
            <w:tcBorders>
              <w:top w:val="single" w:sz="4" w:space="0" w:color="auto"/>
              <w:left w:val="single" w:sz="4" w:space="0" w:color="auto"/>
              <w:bottom w:val="single" w:sz="4" w:space="0" w:color="auto"/>
              <w:right w:val="single" w:sz="4" w:space="0" w:color="auto"/>
            </w:tcBorders>
            <w:shd w:val="clear" w:color="000000" w:fill="E3E9F5"/>
            <w:noWrap/>
            <w:vAlign w:val="bottom"/>
            <w:hideMark/>
          </w:tcPr>
          <w:p w14:paraId="6251A5E3"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000000"/>
              </w:rPr>
              <w:t>50-59 </w:t>
            </w:r>
          </w:p>
        </w:tc>
      </w:tr>
      <w:tr w:rsidR="002C2B5E" w:rsidRPr="00812D0B" w14:paraId="3DAE65FE" w14:textId="77777777">
        <w:trPr>
          <w:trHeight w:val="315"/>
        </w:trPr>
        <w:tc>
          <w:tcPr>
            <w:tcW w:w="10255" w:type="dxa"/>
            <w:gridSpan w:val="2"/>
            <w:tcBorders>
              <w:top w:val="single" w:sz="4" w:space="0" w:color="auto"/>
              <w:left w:val="single" w:sz="4" w:space="0" w:color="auto"/>
              <w:bottom w:val="single" w:sz="4" w:space="0" w:color="auto"/>
              <w:right w:val="single" w:sz="4" w:space="0" w:color="auto"/>
            </w:tcBorders>
            <w:shd w:val="clear" w:color="000000" w:fill="E3E9F5"/>
            <w:noWrap/>
            <w:vAlign w:val="bottom"/>
            <w:hideMark/>
          </w:tcPr>
          <w:p w14:paraId="058E4309"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000000"/>
              </w:rPr>
              <w:t>60 or older </w:t>
            </w:r>
          </w:p>
        </w:tc>
      </w:tr>
      <w:tr w:rsidR="002C2B5E" w:rsidRPr="00812D0B" w14:paraId="16264990" w14:textId="77777777">
        <w:trPr>
          <w:trHeight w:val="315"/>
        </w:trPr>
        <w:tc>
          <w:tcPr>
            <w:tcW w:w="10255" w:type="dxa"/>
            <w:gridSpan w:val="2"/>
            <w:tcBorders>
              <w:top w:val="single" w:sz="4" w:space="0" w:color="auto"/>
              <w:left w:val="single" w:sz="4" w:space="0" w:color="auto"/>
              <w:bottom w:val="single" w:sz="4" w:space="0" w:color="auto"/>
              <w:right w:val="single" w:sz="4" w:space="0" w:color="auto"/>
            </w:tcBorders>
            <w:shd w:val="clear" w:color="000000" w:fill="E3E9F5"/>
            <w:noWrap/>
            <w:vAlign w:val="bottom"/>
            <w:hideMark/>
          </w:tcPr>
          <w:p w14:paraId="668BA42D"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000000"/>
              </w:rPr>
              <w:t>Unknown or refused to answer or did not ask</w:t>
            </w:r>
          </w:p>
        </w:tc>
      </w:tr>
      <w:tr w:rsidR="002C2B5E" w:rsidRPr="00812D0B" w14:paraId="4FDC6805" w14:textId="77777777">
        <w:trPr>
          <w:trHeight w:val="315"/>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E0CC6A"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000000"/>
              </w:rPr>
              <w:t xml:space="preserve">Student </w:t>
            </w:r>
          </w:p>
        </w:tc>
        <w:tc>
          <w:tcPr>
            <w:tcW w:w="7920" w:type="dxa"/>
            <w:tcBorders>
              <w:top w:val="nil"/>
              <w:left w:val="single" w:sz="4" w:space="0" w:color="auto"/>
              <w:bottom w:val="single" w:sz="4" w:space="0" w:color="auto"/>
              <w:right w:val="single" w:sz="4" w:space="0" w:color="auto"/>
            </w:tcBorders>
            <w:shd w:val="clear" w:color="000000" w:fill="E3E9F5"/>
            <w:noWrap/>
            <w:vAlign w:val="bottom"/>
            <w:hideMark/>
          </w:tcPr>
          <w:p w14:paraId="2C0ED3B4"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000000"/>
              </w:rPr>
              <w:t>Yes</w:t>
            </w:r>
          </w:p>
        </w:tc>
      </w:tr>
      <w:tr w:rsidR="002C2B5E" w:rsidRPr="00812D0B" w14:paraId="7C5C90C3" w14:textId="77777777">
        <w:trPr>
          <w:trHeight w:val="315"/>
        </w:trPr>
        <w:tc>
          <w:tcPr>
            <w:tcW w:w="10255" w:type="dxa"/>
            <w:gridSpan w:val="2"/>
            <w:tcBorders>
              <w:top w:val="single" w:sz="4" w:space="0" w:color="auto"/>
              <w:left w:val="single" w:sz="4" w:space="0" w:color="auto"/>
              <w:bottom w:val="single" w:sz="4" w:space="0" w:color="auto"/>
              <w:right w:val="single" w:sz="4" w:space="0" w:color="auto"/>
            </w:tcBorders>
            <w:shd w:val="clear" w:color="000000" w:fill="E3E9F5"/>
            <w:noWrap/>
            <w:vAlign w:val="bottom"/>
            <w:hideMark/>
          </w:tcPr>
          <w:p w14:paraId="558F7A88"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000000"/>
              </w:rPr>
              <w:t>No</w:t>
            </w:r>
          </w:p>
        </w:tc>
      </w:tr>
      <w:tr w:rsidR="002C2B5E" w:rsidRPr="00812D0B" w14:paraId="2AB56747" w14:textId="77777777">
        <w:trPr>
          <w:trHeight w:val="315"/>
        </w:trPr>
        <w:tc>
          <w:tcPr>
            <w:tcW w:w="10255" w:type="dxa"/>
            <w:gridSpan w:val="2"/>
            <w:tcBorders>
              <w:top w:val="single" w:sz="4" w:space="0" w:color="auto"/>
              <w:left w:val="single" w:sz="4" w:space="0" w:color="auto"/>
              <w:bottom w:val="single" w:sz="4" w:space="0" w:color="auto"/>
              <w:right w:val="single" w:sz="4" w:space="0" w:color="auto"/>
            </w:tcBorders>
            <w:shd w:val="clear" w:color="000000" w:fill="E3E9F5"/>
            <w:noWrap/>
            <w:vAlign w:val="bottom"/>
            <w:hideMark/>
          </w:tcPr>
          <w:p w14:paraId="062A957C"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000000"/>
              </w:rPr>
              <w:t>Unknown or refused to answer or did not ask</w:t>
            </w:r>
          </w:p>
        </w:tc>
      </w:tr>
      <w:tr w:rsidR="002C2B5E" w:rsidRPr="00812D0B" w14:paraId="44A99522" w14:textId="77777777">
        <w:trPr>
          <w:trHeight w:val="315"/>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47CF3C"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000000"/>
              </w:rPr>
              <w:t xml:space="preserve">Employment </w:t>
            </w:r>
          </w:p>
        </w:tc>
        <w:tc>
          <w:tcPr>
            <w:tcW w:w="7920" w:type="dxa"/>
            <w:tcBorders>
              <w:top w:val="nil"/>
              <w:left w:val="single" w:sz="4" w:space="0" w:color="auto"/>
              <w:bottom w:val="single" w:sz="4" w:space="0" w:color="auto"/>
              <w:right w:val="single" w:sz="4" w:space="0" w:color="auto"/>
            </w:tcBorders>
            <w:shd w:val="clear" w:color="000000" w:fill="E3E9F5"/>
            <w:noWrap/>
            <w:vAlign w:val="bottom"/>
            <w:hideMark/>
          </w:tcPr>
          <w:p w14:paraId="39E5EC5E"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000000"/>
              </w:rPr>
              <w:t>Employed, working 1-39 hours per week </w:t>
            </w:r>
          </w:p>
        </w:tc>
      </w:tr>
      <w:tr w:rsidR="002C2B5E" w:rsidRPr="00812D0B" w14:paraId="63E536DD" w14:textId="77777777">
        <w:trPr>
          <w:trHeight w:val="315"/>
        </w:trPr>
        <w:tc>
          <w:tcPr>
            <w:tcW w:w="10255" w:type="dxa"/>
            <w:gridSpan w:val="2"/>
            <w:tcBorders>
              <w:top w:val="single" w:sz="4" w:space="0" w:color="auto"/>
              <w:left w:val="single" w:sz="4" w:space="0" w:color="auto"/>
              <w:bottom w:val="single" w:sz="4" w:space="0" w:color="auto"/>
              <w:right w:val="single" w:sz="4" w:space="0" w:color="auto"/>
            </w:tcBorders>
            <w:shd w:val="clear" w:color="000000" w:fill="E3E9F5"/>
            <w:noWrap/>
            <w:vAlign w:val="bottom"/>
            <w:hideMark/>
          </w:tcPr>
          <w:p w14:paraId="38CB2207"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000000"/>
              </w:rPr>
              <w:t>Employed, working 40 or more hours per week </w:t>
            </w:r>
          </w:p>
        </w:tc>
      </w:tr>
      <w:tr w:rsidR="002C2B5E" w:rsidRPr="00812D0B" w14:paraId="438BEBB4" w14:textId="77777777">
        <w:trPr>
          <w:trHeight w:val="315"/>
        </w:trPr>
        <w:tc>
          <w:tcPr>
            <w:tcW w:w="10255" w:type="dxa"/>
            <w:gridSpan w:val="2"/>
            <w:tcBorders>
              <w:top w:val="single" w:sz="4" w:space="0" w:color="auto"/>
              <w:left w:val="single" w:sz="4" w:space="0" w:color="auto"/>
              <w:bottom w:val="single" w:sz="4" w:space="0" w:color="auto"/>
              <w:right w:val="single" w:sz="4" w:space="0" w:color="auto"/>
            </w:tcBorders>
            <w:shd w:val="clear" w:color="000000" w:fill="E3E9F5"/>
            <w:noWrap/>
            <w:vAlign w:val="bottom"/>
            <w:hideMark/>
          </w:tcPr>
          <w:p w14:paraId="6B76B1B2"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000000"/>
              </w:rPr>
              <w:t>Not employed, looking for work </w:t>
            </w:r>
          </w:p>
        </w:tc>
      </w:tr>
      <w:tr w:rsidR="002C2B5E" w:rsidRPr="00812D0B" w14:paraId="0EE03496" w14:textId="77777777">
        <w:trPr>
          <w:trHeight w:val="315"/>
        </w:trPr>
        <w:tc>
          <w:tcPr>
            <w:tcW w:w="10255" w:type="dxa"/>
            <w:gridSpan w:val="2"/>
            <w:tcBorders>
              <w:top w:val="single" w:sz="4" w:space="0" w:color="auto"/>
              <w:left w:val="single" w:sz="4" w:space="0" w:color="auto"/>
              <w:bottom w:val="single" w:sz="4" w:space="0" w:color="auto"/>
              <w:right w:val="single" w:sz="4" w:space="0" w:color="auto"/>
            </w:tcBorders>
            <w:shd w:val="clear" w:color="000000" w:fill="E3E9F5"/>
            <w:noWrap/>
            <w:vAlign w:val="bottom"/>
            <w:hideMark/>
          </w:tcPr>
          <w:p w14:paraId="69DE43E9"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000000"/>
              </w:rPr>
              <w:t>Not employed, NOT looking for work </w:t>
            </w:r>
          </w:p>
        </w:tc>
      </w:tr>
      <w:tr w:rsidR="002C2B5E" w:rsidRPr="00812D0B" w14:paraId="33BD3E9B" w14:textId="77777777">
        <w:trPr>
          <w:trHeight w:val="315"/>
        </w:trPr>
        <w:tc>
          <w:tcPr>
            <w:tcW w:w="10255" w:type="dxa"/>
            <w:gridSpan w:val="2"/>
            <w:tcBorders>
              <w:top w:val="single" w:sz="4" w:space="0" w:color="auto"/>
              <w:left w:val="single" w:sz="4" w:space="0" w:color="auto"/>
              <w:bottom w:val="single" w:sz="4" w:space="0" w:color="auto"/>
              <w:right w:val="single" w:sz="4" w:space="0" w:color="auto"/>
            </w:tcBorders>
            <w:shd w:val="clear" w:color="000000" w:fill="E3E9F5"/>
            <w:noWrap/>
            <w:vAlign w:val="bottom"/>
            <w:hideMark/>
          </w:tcPr>
          <w:p w14:paraId="4A4E2A65"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000000"/>
              </w:rPr>
              <w:t>Retired  </w:t>
            </w:r>
          </w:p>
        </w:tc>
      </w:tr>
      <w:tr w:rsidR="002C2B5E" w:rsidRPr="00812D0B" w14:paraId="6A53778B" w14:textId="77777777">
        <w:trPr>
          <w:trHeight w:val="315"/>
        </w:trPr>
        <w:tc>
          <w:tcPr>
            <w:tcW w:w="10255" w:type="dxa"/>
            <w:gridSpan w:val="2"/>
            <w:tcBorders>
              <w:top w:val="single" w:sz="4" w:space="0" w:color="auto"/>
              <w:left w:val="single" w:sz="4" w:space="0" w:color="auto"/>
              <w:bottom w:val="single" w:sz="4" w:space="0" w:color="auto"/>
              <w:right w:val="single" w:sz="4" w:space="0" w:color="auto"/>
            </w:tcBorders>
            <w:shd w:val="clear" w:color="000000" w:fill="E3E9F5"/>
            <w:noWrap/>
            <w:vAlign w:val="bottom"/>
            <w:hideMark/>
          </w:tcPr>
          <w:p w14:paraId="7E1798F2"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000000"/>
              </w:rPr>
              <w:t>Disabled, not able to work </w:t>
            </w:r>
          </w:p>
        </w:tc>
      </w:tr>
      <w:tr w:rsidR="002C2B5E" w:rsidRPr="00812D0B" w14:paraId="5DA3AAD7" w14:textId="77777777">
        <w:trPr>
          <w:trHeight w:val="315"/>
        </w:trPr>
        <w:tc>
          <w:tcPr>
            <w:tcW w:w="10255" w:type="dxa"/>
            <w:gridSpan w:val="2"/>
            <w:tcBorders>
              <w:top w:val="single" w:sz="4" w:space="0" w:color="auto"/>
              <w:left w:val="single" w:sz="4" w:space="0" w:color="auto"/>
              <w:bottom w:val="single" w:sz="4" w:space="0" w:color="auto"/>
              <w:right w:val="single" w:sz="4" w:space="0" w:color="auto"/>
            </w:tcBorders>
            <w:shd w:val="clear" w:color="000000" w:fill="E3E9F5"/>
            <w:noWrap/>
            <w:vAlign w:val="bottom"/>
            <w:hideMark/>
          </w:tcPr>
          <w:p w14:paraId="1F1E049D"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000000"/>
              </w:rPr>
              <w:t>Unknown or refused to answer or did not ask</w:t>
            </w:r>
          </w:p>
        </w:tc>
      </w:tr>
      <w:tr w:rsidR="002C2B5E" w:rsidRPr="00812D0B" w14:paraId="6313A239" w14:textId="77777777">
        <w:trPr>
          <w:trHeight w:val="315"/>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DDCF99"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000000"/>
              </w:rPr>
              <w:t>Household Income</w:t>
            </w:r>
          </w:p>
        </w:tc>
        <w:tc>
          <w:tcPr>
            <w:tcW w:w="7920" w:type="dxa"/>
            <w:tcBorders>
              <w:top w:val="single" w:sz="4" w:space="0" w:color="auto"/>
              <w:left w:val="single" w:sz="4" w:space="0" w:color="auto"/>
              <w:bottom w:val="single" w:sz="4" w:space="0" w:color="auto"/>
              <w:right w:val="single" w:sz="4" w:space="0" w:color="auto"/>
            </w:tcBorders>
            <w:shd w:val="clear" w:color="000000" w:fill="E3E9F5"/>
            <w:noWrap/>
            <w:vAlign w:val="bottom"/>
            <w:hideMark/>
          </w:tcPr>
          <w:p w14:paraId="5A720416"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000000"/>
              </w:rPr>
              <w:t>$0 - $9,999 </w:t>
            </w:r>
          </w:p>
        </w:tc>
      </w:tr>
      <w:tr w:rsidR="002C2B5E" w:rsidRPr="00812D0B" w14:paraId="4683E9DE" w14:textId="77777777">
        <w:trPr>
          <w:trHeight w:val="315"/>
        </w:trPr>
        <w:tc>
          <w:tcPr>
            <w:tcW w:w="10255" w:type="dxa"/>
            <w:gridSpan w:val="2"/>
            <w:tcBorders>
              <w:top w:val="single" w:sz="4" w:space="0" w:color="auto"/>
              <w:left w:val="single" w:sz="4" w:space="0" w:color="auto"/>
              <w:bottom w:val="single" w:sz="4" w:space="0" w:color="auto"/>
              <w:right w:val="single" w:sz="4" w:space="0" w:color="auto"/>
            </w:tcBorders>
            <w:shd w:val="clear" w:color="000000" w:fill="E3E9F5"/>
            <w:noWrap/>
            <w:vAlign w:val="bottom"/>
            <w:hideMark/>
          </w:tcPr>
          <w:p w14:paraId="03434392"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000000"/>
              </w:rPr>
              <w:t>$10,000 - $19,999 </w:t>
            </w:r>
          </w:p>
        </w:tc>
      </w:tr>
      <w:tr w:rsidR="002C2B5E" w:rsidRPr="00812D0B" w14:paraId="69B7E8EC" w14:textId="77777777">
        <w:trPr>
          <w:trHeight w:val="315"/>
        </w:trPr>
        <w:tc>
          <w:tcPr>
            <w:tcW w:w="10255" w:type="dxa"/>
            <w:gridSpan w:val="2"/>
            <w:tcBorders>
              <w:top w:val="single" w:sz="4" w:space="0" w:color="auto"/>
              <w:left w:val="single" w:sz="4" w:space="0" w:color="auto"/>
              <w:bottom w:val="single" w:sz="4" w:space="0" w:color="auto"/>
              <w:right w:val="single" w:sz="4" w:space="0" w:color="auto"/>
            </w:tcBorders>
            <w:shd w:val="clear" w:color="000000" w:fill="E3E9F5"/>
            <w:noWrap/>
            <w:vAlign w:val="bottom"/>
            <w:hideMark/>
          </w:tcPr>
          <w:p w14:paraId="4DAFBB79"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000000"/>
              </w:rPr>
              <w:t>$20,000 - $29,999 </w:t>
            </w:r>
          </w:p>
        </w:tc>
      </w:tr>
      <w:tr w:rsidR="002C2B5E" w:rsidRPr="00812D0B" w14:paraId="04E82BC8" w14:textId="77777777">
        <w:trPr>
          <w:trHeight w:val="315"/>
        </w:trPr>
        <w:tc>
          <w:tcPr>
            <w:tcW w:w="10255" w:type="dxa"/>
            <w:gridSpan w:val="2"/>
            <w:tcBorders>
              <w:top w:val="single" w:sz="4" w:space="0" w:color="auto"/>
              <w:left w:val="single" w:sz="4" w:space="0" w:color="auto"/>
              <w:bottom w:val="single" w:sz="4" w:space="0" w:color="auto"/>
              <w:right w:val="single" w:sz="4" w:space="0" w:color="auto"/>
            </w:tcBorders>
            <w:shd w:val="clear" w:color="000000" w:fill="E3E9F5"/>
            <w:noWrap/>
            <w:vAlign w:val="bottom"/>
            <w:hideMark/>
          </w:tcPr>
          <w:p w14:paraId="4F6F8904"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000000"/>
              </w:rPr>
              <w:t>$30,000 - $39,999 </w:t>
            </w:r>
          </w:p>
        </w:tc>
      </w:tr>
      <w:tr w:rsidR="002C2B5E" w:rsidRPr="00812D0B" w14:paraId="28BE0B06" w14:textId="77777777">
        <w:trPr>
          <w:trHeight w:val="315"/>
        </w:trPr>
        <w:tc>
          <w:tcPr>
            <w:tcW w:w="10255" w:type="dxa"/>
            <w:gridSpan w:val="2"/>
            <w:tcBorders>
              <w:top w:val="single" w:sz="4" w:space="0" w:color="auto"/>
              <w:left w:val="single" w:sz="4" w:space="0" w:color="auto"/>
              <w:bottom w:val="single" w:sz="4" w:space="0" w:color="auto"/>
              <w:right w:val="single" w:sz="4" w:space="0" w:color="auto"/>
            </w:tcBorders>
            <w:shd w:val="clear" w:color="000000" w:fill="E3E9F5"/>
            <w:noWrap/>
            <w:vAlign w:val="bottom"/>
            <w:hideMark/>
          </w:tcPr>
          <w:p w14:paraId="59E45C84"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000000"/>
              </w:rPr>
              <w:lastRenderedPageBreak/>
              <w:t>$40,000 - $49,999 </w:t>
            </w:r>
          </w:p>
        </w:tc>
      </w:tr>
      <w:tr w:rsidR="002C2B5E" w:rsidRPr="00812D0B" w14:paraId="7483F24E" w14:textId="77777777">
        <w:trPr>
          <w:trHeight w:val="315"/>
        </w:trPr>
        <w:tc>
          <w:tcPr>
            <w:tcW w:w="10255" w:type="dxa"/>
            <w:gridSpan w:val="2"/>
            <w:tcBorders>
              <w:top w:val="single" w:sz="4" w:space="0" w:color="auto"/>
              <w:left w:val="single" w:sz="4" w:space="0" w:color="auto"/>
              <w:bottom w:val="single" w:sz="4" w:space="0" w:color="auto"/>
              <w:right w:val="single" w:sz="4" w:space="0" w:color="auto"/>
            </w:tcBorders>
            <w:shd w:val="clear" w:color="000000" w:fill="E3E9F5"/>
            <w:noWrap/>
            <w:vAlign w:val="bottom"/>
            <w:hideMark/>
          </w:tcPr>
          <w:p w14:paraId="1DB99B35"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000000"/>
              </w:rPr>
              <w:t>$50,000 - $59,999 </w:t>
            </w:r>
          </w:p>
        </w:tc>
      </w:tr>
      <w:tr w:rsidR="002C2B5E" w:rsidRPr="00812D0B" w14:paraId="0CAB1DDB" w14:textId="77777777">
        <w:trPr>
          <w:trHeight w:val="315"/>
        </w:trPr>
        <w:tc>
          <w:tcPr>
            <w:tcW w:w="10255" w:type="dxa"/>
            <w:gridSpan w:val="2"/>
            <w:tcBorders>
              <w:top w:val="single" w:sz="4" w:space="0" w:color="auto"/>
              <w:left w:val="single" w:sz="4" w:space="0" w:color="auto"/>
              <w:bottom w:val="single" w:sz="4" w:space="0" w:color="auto"/>
              <w:right w:val="single" w:sz="4" w:space="0" w:color="auto"/>
            </w:tcBorders>
            <w:shd w:val="clear" w:color="000000" w:fill="E3E9F5"/>
            <w:noWrap/>
            <w:vAlign w:val="bottom"/>
            <w:hideMark/>
          </w:tcPr>
          <w:p w14:paraId="04F38111"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000000"/>
              </w:rPr>
              <w:t>$60,000 - $69,999 </w:t>
            </w:r>
          </w:p>
        </w:tc>
      </w:tr>
      <w:tr w:rsidR="002C2B5E" w:rsidRPr="00812D0B" w14:paraId="2454F53F" w14:textId="77777777">
        <w:trPr>
          <w:trHeight w:val="315"/>
        </w:trPr>
        <w:tc>
          <w:tcPr>
            <w:tcW w:w="10255" w:type="dxa"/>
            <w:gridSpan w:val="2"/>
            <w:tcBorders>
              <w:top w:val="single" w:sz="4" w:space="0" w:color="auto"/>
              <w:left w:val="single" w:sz="4" w:space="0" w:color="auto"/>
              <w:bottom w:val="single" w:sz="4" w:space="0" w:color="auto"/>
              <w:right w:val="single" w:sz="4" w:space="0" w:color="auto"/>
            </w:tcBorders>
            <w:shd w:val="clear" w:color="000000" w:fill="E3E9F5"/>
            <w:noWrap/>
            <w:vAlign w:val="bottom"/>
            <w:hideMark/>
          </w:tcPr>
          <w:p w14:paraId="1BA50246"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000000"/>
              </w:rPr>
              <w:t>$70,000 - $79,999 </w:t>
            </w:r>
          </w:p>
        </w:tc>
      </w:tr>
      <w:tr w:rsidR="002C2B5E" w:rsidRPr="00812D0B" w14:paraId="4AFB59F1" w14:textId="77777777">
        <w:trPr>
          <w:trHeight w:val="315"/>
        </w:trPr>
        <w:tc>
          <w:tcPr>
            <w:tcW w:w="10255" w:type="dxa"/>
            <w:gridSpan w:val="2"/>
            <w:tcBorders>
              <w:top w:val="single" w:sz="4" w:space="0" w:color="auto"/>
              <w:left w:val="single" w:sz="4" w:space="0" w:color="auto"/>
              <w:bottom w:val="single" w:sz="4" w:space="0" w:color="auto"/>
              <w:right w:val="single" w:sz="4" w:space="0" w:color="auto"/>
            </w:tcBorders>
            <w:shd w:val="clear" w:color="000000" w:fill="E3E9F5"/>
            <w:noWrap/>
            <w:vAlign w:val="bottom"/>
            <w:hideMark/>
          </w:tcPr>
          <w:p w14:paraId="6A51461B"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000000"/>
              </w:rPr>
              <w:t>$80,000 - $89,999 </w:t>
            </w:r>
          </w:p>
        </w:tc>
      </w:tr>
      <w:tr w:rsidR="002C2B5E" w:rsidRPr="00812D0B" w14:paraId="17DF8707" w14:textId="77777777">
        <w:trPr>
          <w:trHeight w:val="315"/>
        </w:trPr>
        <w:tc>
          <w:tcPr>
            <w:tcW w:w="10255" w:type="dxa"/>
            <w:gridSpan w:val="2"/>
            <w:tcBorders>
              <w:top w:val="single" w:sz="4" w:space="0" w:color="auto"/>
              <w:left w:val="single" w:sz="4" w:space="0" w:color="auto"/>
              <w:bottom w:val="single" w:sz="4" w:space="0" w:color="auto"/>
              <w:right w:val="single" w:sz="4" w:space="0" w:color="auto"/>
            </w:tcBorders>
            <w:shd w:val="clear" w:color="000000" w:fill="E3E9F5"/>
            <w:noWrap/>
            <w:vAlign w:val="bottom"/>
            <w:hideMark/>
          </w:tcPr>
          <w:p w14:paraId="27B64E1D"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000000"/>
              </w:rPr>
              <w:t>$90,000 - $99,999 </w:t>
            </w:r>
          </w:p>
        </w:tc>
      </w:tr>
      <w:tr w:rsidR="002C2B5E" w:rsidRPr="00812D0B" w14:paraId="7AB20E37" w14:textId="77777777">
        <w:trPr>
          <w:trHeight w:val="315"/>
        </w:trPr>
        <w:tc>
          <w:tcPr>
            <w:tcW w:w="10255" w:type="dxa"/>
            <w:gridSpan w:val="2"/>
            <w:tcBorders>
              <w:top w:val="single" w:sz="4" w:space="0" w:color="auto"/>
              <w:left w:val="single" w:sz="4" w:space="0" w:color="auto"/>
              <w:bottom w:val="single" w:sz="4" w:space="0" w:color="auto"/>
              <w:right w:val="single" w:sz="4" w:space="0" w:color="auto"/>
            </w:tcBorders>
            <w:shd w:val="clear" w:color="000000" w:fill="E3E9F5"/>
            <w:noWrap/>
            <w:vAlign w:val="bottom"/>
            <w:hideMark/>
          </w:tcPr>
          <w:p w14:paraId="754BDEDF"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000000"/>
              </w:rPr>
              <w:t>$100,000 or more </w:t>
            </w:r>
          </w:p>
        </w:tc>
      </w:tr>
      <w:tr w:rsidR="002C2B5E" w:rsidRPr="00812D0B" w14:paraId="52650060" w14:textId="77777777">
        <w:trPr>
          <w:trHeight w:val="315"/>
        </w:trPr>
        <w:tc>
          <w:tcPr>
            <w:tcW w:w="10255" w:type="dxa"/>
            <w:gridSpan w:val="2"/>
            <w:tcBorders>
              <w:top w:val="single" w:sz="4" w:space="0" w:color="auto"/>
              <w:left w:val="single" w:sz="4" w:space="0" w:color="auto"/>
              <w:bottom w:val="single" w:sz="4" w:space="0" w:color="auto"/>
              <w:right w:val="single" w:sz="4" w:space="0" w:color="auto"/>
            </w:tcBorders>
            <w:shd w:val="clear" w:color="000000" w:fill="E3E9F5"/>
            <w:noWrap/>
            <w:vAlign w:val="bottom"/>
            <w:hideMark/>
          </w:tcPr>
          <w:p w14:paraId="1BD841E7"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000000"/>
              </w:rPr>
              <w:t>Unknown or refused to answer or did not ask</w:t>
            </w:r>
          </w:p>
        </w:tc>
      </w:tr>
      <w:tr w:rsidR="002C2B5E" w:rsidRPr="00812D0B" w14:paraId="1D2EFC3D" w14:textId="77777777">
        <w:trPr>
          <w:trHeight w:val="315"/>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CC4B54"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000000"/>
              </w:rPr>
              <w:t>Education</w:t>
            </w:r>
            <w:r>
              <w:rPr>
                <w:rFonts w:ascii="Calibri" w:eastAsia="Times New Roman" w:hAnsi="Calibri" w:cs="Calibri"/>
                <w:b/>
                <w:bCs/>
                <w:color w:val="000000"/>
              </w:rPr>
              <w:t xml:space="preserve"> </w:t>
            </w:r>
          </w:p>
        </w:tc>
        <w:tc>
          <w:tcPr>
            <w:tcW w:w="7920" w:type="dxa"/>
            <w:tcBorders>
              <w:top w:val="nil"/>
              <w:left w:val="single" w:sz="4" w:space="0" w:color="auto"/>
              <w:bottom w:val="single" w:sz="4" w:space="0" w:color="auto"/>
              <w:right w:val="single" w:sz="4" w:space="0" w:color="auto"/>
            </w:tcBorders>
            <w:shd w:val="clear" w:color="000000" w:fill="E3E9F5"/>
            <w:noWrap/>
            <w:vAlign w:val="bottom"/>
            <w:hideMark/>
          </w:tcPr>
          <w:p w14:paraId="437290EF"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000000"/>
              </w:rPr>
              <w:t>Less than high school degree </w:t>
            </w:r>
          </w:p>
        </w:tc>
      </w:tr>
      <w:tr w:rsidR="002C2B5E" w:rsidRPr="00812D0B" w14:paraId="51638E0E" w14:textId="77777777">
        <w:trPr>
          <w:trHeight w:val="315"/>
        </w:trPr>
        <w:tc>
          <w:tcPr>
            <w:tcW w:w="10255" w:type="dxa"/>
            <w:gridSpan w:val="2"/>
            <w:tcBorders>
              <w:top w:val="single" w:sz="4" w:space="0" w:color="auto"/>
              <w:left w:val="single" w:sz="4" w:space="0" w:color="auto"/>
              <w:bottom w:val="single" w:sz="4" w:space="0" w:color="auto"/>
              <w:right w:val="single" w:sz="4" w:space="0" w:color="auto"/>
            </w:tcBorders>
            <w:shd w:val="clear" w:color="000000" w:fill="E3E9F5"/>
            <w:noWrap/>
            <w:vAlign w:val="bottom"/>
            <w:hideMark/>
          </w:tcPr>
          <w:p w14:paraId="2E8F7AB7"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000000"/>
              </w:rPr>
              <w:t>High school degree or equivalent (</w:t>
            </w:r>
            <w:proofErr w:type="gramStart"/>
            <w:r w:rsidRPr="00812D0B">
              <w:rPr>
                <w:rFonts w:ascii="Calibri" w:eastAsia="Times New Roman" w:hAnsi="Calibri" w:cs="Calibri"/>
                <w:b/>
                <w:bCs/>
                <w:color w:val="000000"/>
              </w:rPr>
              <w:t>e.g.</w:t>
            </w:r>
            <w:proofErr w:type="gramEnd"/>
            <w:r w:rsidRPr="00812D0B">
              <w:rPr>
                <w:rFonts w:ascii="Calibri" w:eastAsia="Times New Roman" w:hAnsi="Calibri" w:cs="Calibri"/>
                <w:b/>
                <w:bCs/>
                <w:color w:val="000000"/>
              </w:rPr>
              <w:t xml:space="preserve"> GED) </w:t>
            </w:r>
          </w:p>
        </w:tc>
      </w:tr>
      <w:tr w:rsidR="002C2B5E" w:rsidRPr="00812D0B" w14:paraId="7FFB043B" w14:textId="77777777">
        <w:trPr>
          <w:trHeight w:val="315"/>
        </w:trPr>
        <w:tc>
          <w:tcPr>
            <w:tcW w:w="10255" w:type="dxa"/>
            <w:gridSpan w:val="2"/>
            <w:tcBorders>
              <w:top w:val="single" w:sz="4" w:space="0" w:color="auto"/>
              <w:left w:val="single" w:sz="4" w:space="0" w:color="auto"/>
              <w:bottom w:val="single" w:sz="4" w:space="0" w:color="auto"/>
              <w:right w:val="single" w:sz="4" w:space="0" w:color="auto"/>
            </w:tcBorders>
            <w:shd w:val="clear" w:color="000000" w:fill="E3E9F5"/>
            <w:noWrap/>
            <w:vAlign w:val="bottom"/>
            <w:hideMark/>
          </w:tcPr>
          <w:p w14:paraId="734D852D"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000000"/>
              </w:rPr>
              <w:t>Some college but no degree </w:t>
            </w:r>
          </w:p>
        </w:tc>
      </w:tr>
      <w:tr w:rsidR="002C2B5E" w:rsidRPr="00812D0B" w14:paraId="7C19662A" w14:textId="77777777">
        <w:trPr>
          <w:trHeight w:val="315"/>
        </w:trPr>
        <w:tc>
          <w:tcPr>
            <w:tcW w:w="10255" w:type="dxa"/>
            <w:gridSpan w:val="2"/>
            <w:tcBorders>
              <w:top w:val="single" w:sz="4" w:space="0" w:color="auto"/>
              <w:left w:val="single" w:sz="4" w:space="0" w:color="auto"/>
              <w:bottom w:val="single" w:sz="4" w:space="0" w:color="auto"/>
              <w:right w:val="single" w:sz="4" w:space="0" w:color="auto"/>
            </w:tcBorders>
            <w:shd w:val="clear" w:color="000000" w:fill="E3E9F5"/>
            <w:noWrap/>
            <w:vAlign w:val="bottom"/>
            <w:hideMark/>
          </w:tcPr>
          <w:p w14:paraId="5BDE596C" w14:textId="77777777" w:rsidR="002C2B5E" w:rsidRPr="00812D0B" w:rsidRDefault="002C2B5E">
            <w:pPr>
              <w:spacing w:line="240" w:lineRule="auto"/>
              <w:jc w:val="right"/>
              <w:rPr>
                <w:rFonts w:ascii="Calibri" w:eastAsia="Times New Roman" w:hAnsi="Calibri" w:cs="Calibri"/>
                <w:b/>
                <w:bCs/>
                <w:color w:val="000000"/>
              </w:rPr>
            </w:pPr>
            <w:proofErr w:type="gramStart"/>
            <w:r w:rsidRPr="00812D0B">
              <w:rPr>
                <w:rFonts w:ascii="Calibri" w:eastAsia="Times New Roman" w:hAnsi="Calibri" w:cs="Calibri"/>
                <w:b/>
                <w:bCs/>
                <w:color w:val="000000"/>
              </w:rPr>
              <w:t>Associate</w:t>
            </w:r>
            <w:proofErr w:type="gramEnd"/>
            <w:r w:rsidRPr="00812D0B">
              <w:rPr>
                <w:rFonts w:ascii="Calibri" w:eastAsia="Times New Roman" w:hAnsi="Calibri" w:cs="Calibri"/>
                <w:b/>
                <w:bCs/>
                <w:color w:val="000000"/>
              </w:rPr>
              <w:t xml:space="preserve"> degree </w:t>
            </w:r>
          </w:p>
        </w:tc>
      </w:tr>
      <w:tr w:rsidR="002C2B5E" w:rsidRPr="00812D0B" w14:paraId="15151D23" w14:textId="77777777">
        <w:trPr>
          <w:trHeight w:val="315"/>
        </w:trPr>
        <w:tc>
          <w:tcPr>
            <w:tcW w:w="10255" w:type="dxa"/>
            <w:gridSpan w:val="2"/>
            <w:tcBorders>
              <w:top w:val="single" w:sz="4" w:space="0" w:color="auto"/>
              <w:left w:val="single" w:sz="4" w:space="0" w:color="auto"/>
              <w:bottom w:val="single" w:sz="4" w:space="0" w:color="auto"/>
              <w:right w:val="single" w:sz="4" w:space="0" w:color="auto"/>
            </w:tcBorders>
            <w:shd w:val="clear" w:color="000000" w:fill="E3E9F5"/>
            <w:noWrap/>
            <w:vAlign w:val="bottom"/>
            <w:hideMark/>
          </w:tcPr>
          <w:p w14:paraId="7571429B"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000000"/>
              </w:rPr>
              <w:t>Bachelor’s degree  </w:t>
            </w:r>
          </w:p>
        </w:tc>
      </w:tr>
      <w:tr w:rsidR="002C2B5E" w:rsidRPr="00812D0B" w14:paraId="622E50B6" w14:textId="77777777">
        <w:trPr>
          <w:trHeight w:val="315"/>
        </w:trPr>
        <w:tc>
          <w:tcPr>
            <w:tcW w:w="10255" w:type="dxa"/>
            <w:gridSpan w:val="2"/>
            <w:tcBorders>
              <w:top w:val="single" w:sz="4" w:space="0" w:color="auto"/>
              <w:left w:val="single" w:sz="4" w:space="0" w:color="auto"/>
              <w:bottom w:val="single" w:sz="4" w:space="0" w:color="auto"/>
              <w:right w:val="single" w:sz="4" w:space="0" w:color="auto"/>
            </w:tcBorders>
            <w:shd w:val="clear" w:color="000000" w:fill="E3E9F5"/>
            <w:noWrap/>
            <w:vAlign w:val="bottom"/>
            <w:hideMark/>
          </w:tcPr>
          <w:p w14:paraId="660B7FAF"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000000"/>
              </w:rPr>
              <w:t>Graduate degree </w:t>
            </w:r>
          </w:p>
        </w:tc>
      </w:tr>
      <w:tr w:rsidR="002C2B5E" w:rsidRPr="00812D0B" w14:paraId="67EAB7B9" w14:textId="77777777">
        <w:trPr>
          <w:trHeight w:val="315"/>
        </w:trPr>
        <w:tc>
          <w:tcPr>
            <w:tcW w:w="10255" w:type="dxa"/>
            <w:gridSpan w:val="2"/>
            <w:tcBorders>
              <w:top w:val="single" w:sz="4" w:space="0" w:color="auto"/>
              <w:left w:val="single" w:sz="4" w:space="0" w:color="auto"/>
              <w:bottom w:val="single" w:sz="4" w:space="0" w:color="auto"/>
              <w:right w:val="single" w:sz="4" w:space="0" w:color="auto"/>
            </w:tcBorders>
            <w:shd w:val="clear" w:color="000000" w:fill="E3E9F5"/>
            <w:noWrap/>
            <w:vAlign w:val="bottom"/>
            <w:hideMark/>
          </w:tcPr>
          <w:p w14:paraId="25DB44CA"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000000"/>
              </w:rPr>
              <w:t>Unknown or refused to answer or did not ask</w:t>
            </w:r>
          </w:p>
        </w:tc>
      </w:tr>
      <w:tr w:rsidR="002C2B5E" w:rsidRPr="00812D0B" w14:paraId="5C5BE94C" w14:textId="77777777">
        <w:trPr>
          <w:trHeight w:val="315"/>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9712D8" w14:textId="77777777" w:rsidR="002C2B5E" w:rsidRPr="00812D0B" w:rsidRDefault="002C2B5E">
            <w:pPr>
              <w:spacing w:line="240" w:lineRule="auto"/>
              <w:jc w:val="right"/>
              <w:rPr>
                <w:rFonts w:ascii="Calibri" w:eastAsia="Times New Roman" w:hAnsi="Calibri" w:cs="Calibri"/>
                <w:b/>
                <w:bCs/>
                <w:color w:val="000000"/>
              </w:rPr>
            </w:pPr>
            <w:r>
              <w:rPr>
                <w:rFonts w:ascii="Calibri" w:eastAsia="Times New Roman" w:hAnsi="Calibri" w:cs="Calibri"/>
                <w:b/>
                <w:bCs/>
                <w:color w:val="000000"/>
              </w:rPr>
              <w:t>* Veteran</w:t>
            </w:r>
          </w:p>
        </w:tc>
        <w:tc>
          <w:tcPr>
            <w:tcW w:w="7920" w:type="dxa"/>
            <w:tcBorders>
              <w:top w:val="nil"/>
              <w:left w:val="single" w:sz="4" w:space="0" w:color="auto"/>
              <w:bottom w:val="single" w:sz="4" w:space="0" w:color="auto"/>
              <w:right w:val="single" w:sz="4" w:space="0" w:color="auto"/>
            </w:tcBorders>
            <w:shd w:val="clear" w:color="000000" w:fill="E3E9F5"/>
            <w:noWrap/>
            <w:vAlign w:val="bottom"/>
            <w:hideMark/>
          </w:tcPr>
          <w:p w14:paraId="68BAABC1"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000000"/>
              </w:rPr>
              <w:t>Yes</w:t>
            </w:r>
          </w:p>
        </w:tc>
      </w:tr>
      <w:tr w:rsidR="002C2B5E" w:rsidRPr="00812D0B" w14:paraId="4403721C" w14:textId="77777777">
        <w:trPr>
          <w:trHeight w:val="315"/>
        </w:trPr>
        <w:tc>
          <w:tcPr>
            <w:tcW w:w="10255" w:type="dxa"/>
            <w:gridSpan w:val="2"/>
            <w:tcBorders>
              <w:top w:val="single" w:sz="4" w:space="0" w:color="auto"/>
              <w:left w:val="single" w:sz="4" w:space="0" w:color="auto"/>
              <w:bottom w:val="single" w:sz="4" w:space="0" w:color="auto"/>
              <w:right w:val="single" w:sz="4" w:space="0" w:color="auto"/>
            </w:tcBorders>
            <w:shd w:val="clear" w:color="000000" w:fill="E3E9F5"/>
            <w:noWrap/>
            <w:vAlign w:val="bottom"/>
            <w:hideMark/>
          </w:tcPr>
          <w:p w14:paraId="4D11EED0"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000000"/>
              </w:rPr>
              <w:t>No</w:t>
            </w:r>
          </w:p>
        </w:tc>
      </w:tr>
      <w:tr w:rsidR="002C2B5E" w:rsidRPr="00812D0B" w14:paraId="7969314D" w14:textId="77777777">
        <w:trPr>
          <w:trHeight w:val="315"/>
        </w:trPr>
        <w:tc>
          <w:tcPr>
            <w:tcW w:w="10255" w:type="dxa"/>
            <w:gridSpan w:val="2"/>
            <w:tcBorders>
              <w:top w:val="single" w:sz="4" w:space="0" w:color="auto"/>
              <w:left w:val="single" w:sz="4" w:space="0" w:color="auto"/>
              <w:bottom w:val="single" w:sz="4" w:space="0" w:color="auto"/>
              <w:right w:val="single" w:sz="4" w:space="0" w:color="auto"/>
            </w:tcBorders>
            <w:shd w:val="clear" w:color="000000" w:fill="E3E9F5"/>
            <w:noWrap/>
            <w:vAlign w:val="bottom"/>
            <w:hideMark/>
          </w:tcPr>
          <w:p w14:paraId="533D8020" w14:textId="77777777" w:rsidR="002C2B5E" w:rsidRPr="00812D0B" w:rsidRDefault="002C2B5E">
            <w:pPr>
              <w:spacing w:line="240" w:lineRule="auto"/>
              <w:jc w:val="right"/>
              <w:rPr>
                <w:rFonts w:ascii="Calibri" w:eastAsia="Times New Roman" w:hAnsi="Calibri" w:cs="Calibri"/>
                <w:b/>
                <w:bCs/>
                <w:color w:val="000000"/>
              </w:rPr>
            </w:pPr>
            <w:r w:rsidRPr="00812D0B">
              <w:rPr>
                <w:rFonts w:ascii="Calibri" w:eastAsia="Times New Roman" w:hAnsi="Calibri" w:cs="Calibri"/>
                <w:b/>
                <w:bCs/>
                <w:color w:val="000000"/>
              </w:rPr>
              <w:t>Unknown or refused to answer or did not ask</w:t>
            </w:r>
          </w:p>
        </w:tc>
      </w:tr>
    </w:tbl>
    <w:p w14:paraId="53954378" w14:textId="77777777" w:rsidR="002C2B5E" w:rsidRDefault="002C2B5E" w:rsidP="002C2B5E">
      <w:pPr>
        <w:rPr>
          <w:rFonts w:ascii="Calibri" w:hAnsi="Calibri" w:cs="Calibri"/>
          <w:bCs/>
          <w:sz w:val="20"/>
          <w:szCs w:val="20"/>
        </w:rPr>
      </w:pPr>
      <w:r w:rsidRPr="00755BA1">
        <w:rPr>
          <w:rFonts w:ascii="Calibri" w:hAnsi="Calibri" w:cs="Calibri"/>
          <w:bCs/>
          <w:sz w:val="20"/>
          <w:szCs w:val="20"/>
        </w:rPr>
        <w:t xml:space="preserve">* Optional </w:t>
      </w:r>
    </w:p>
    <w:p w14:paraId="32938FA2" w14:textId="77777777" w:rsidR="002C2B5E" w:rsidRDefault="002C2B5E" w:rsidP="00043BB0">
      <w:pPr>
        <w:rPr>
          <w:rFonts w:ascii="Calibri" w:hAnsi="Calibri" w:cs="Calibri"/>
          <w:b/>
          <w:sz w:val="32"/>
          <w:szCs w:val="32"/>
        </w:rPr>
      </w:pPr>
    </w:p>
    <w:p w14:paraId="52D21376" w14:textId="77777777" w:rsidR="002C2B5E" w:rsidRDefault="002C2B5E" w:rsidP="00043BB0">
      <w:pPr>
        <w:rPr>
          <w:rFonts w:ascii="Calibri" w:hAnsi="Calibri" w:cs="Calibri"/>
          <w:b/>
          <w:sz w:val="32"/>
          <w:szCs w:val="32"/>
        </w:rPr>
      </w:pPr>
    </w:p>
    <w:p w14:paraId="4BDCC81A" w14:textId="77777777" w:rsidR="002C2B5E" w:rsidRDefault="002C2B5E" w:rsidP="00043BB0">
      <w:pPr>
        <w:rPr>
          <w:rFonts w:ascii="Calibri" w:hAnsi="Calibri" w:cs="Calibri"/>
          <w:b/>
          <w:sz w:val="32"/>
          <w:szCs w:val="32"/>
        </w:rPr>
      </w:pPr>
    </w:p>
    <w:p w14:paraId="797C9051" w14:textId="77777777" w:rsidR="002C2B5E" w:rsidRDefault="002C2B5E" w:rsidP="00043BB0">
      <w:pPr>
        <w:rPr>
          <w:rFonts w:ascii="Calibri" w:hAnsi="Calibri" w:cs="Calibri"/>
          <w:b/>
          <w:sz w:val="32"/>
          <w:szCs w:val="32"/>
        </w:rPr>
      </w:pPr>
      <w:r>
        <w:rPr>
          <w:rFonts w:ascii="Calibri" w:hAnsi="Calibri" w:cs="Calibri"/>
          <w:b/>
          <w:sz w:val="32"/>
          <w:szCs w:val="32"/>
        </w:rPr>
        <w:br w:type="page"/>
      </w:r>
    </w:p>
    <w:p w14:paraId="5A393462" w14:textId="604CB304" w:rsidR="00387841" w:rsidRPr="00E14638" w:rsidRDefault="00387841" w:rsidP="00043BB0">
      <w:pPr>
        <w:rPr>
          <w:rFonts w:ascii="Calibri" w:hAnsi="Calibri" w:cs="Calibri"/>
          <w:b/>
          <w:sz w:val="32"/>
          <w:szCs w:val="32"/>
        </w:rPr>
      </w:pPr>
      <w:r>
        <w:rPr>
          <w:rFonts w:ascii="Calibri" w:hAnsi="Calibri" w:cs="Calibri"/>
          <w:b/>
          <w:sz w:val="32"/>
          <w:szCs w:val="32"/>
        </w:rPr>
        <w:lastRenderedPageBreak/>
        <w:t xml:space="preserve">APPENDIX </w:t>
      </w:r>
      <w:r w:rsidR="002C2B5E">
        <w:rPr>
          <w:rFonts w:ascii="Calibri" w:hAnsi="Calibri" w:cs="Calibri"/>
          <w:b/>
          <w:sz w:val="32"/>
          <w:szCs w:val="32"/>
        </w:rPr>
        <w:t>B</w:t>
      </w:r>
    </w:p>
    <w:p w14:paraId="0AB2B24B" w14:textId="77777777" w:rsidR="0072126B" w:rsidRPr="00253BD9" w:rsidRDefault="0072126B" w:rsidP="0072126B">
      <w:pPr>
        <w:spacing w:line="240" w:lineRule="auto"/>
        <w:jc w:val="center"/>
        <w:rPr>
          <w:rFonts w:ascii="Calibri" w:hAnsi="Calibri" w:cs="Calibri"/>
          <w:b/>
          <w:sz w:val="28"/>
          <w:szCs w:val="28"/>
        </w:rPr>
      </w:pPr>
      <w:r w:rsidRPr="00253BD9">
        <w:rPr>
          <w:rFonts w:ascii="Calibri" w:hAnsi="Calibri" w:cs="Calibri"/>
          <w:b/>
          <w:sz w:val="28"/>
          <w:szCs w:val="28"/>
        </w:rPr>
        <w:t>Assessment Tools Summary</w:t>
      </w:r>
    </w:p>
    <w:p w14:paraId="046E98ED" w14:textId="3EC2A290" w:rsidR="0072126B" w:rsidRDefault="0072126B" w:rsidP="0072126B">
      <w:pPr>
        <w:spacing w:line="240" w:lineRule="auto"/>
        <w:jc w:val="center"/>
        <w:rPr>
          <w:rFonts w:ascii="Calibri" w:hAnsi="Calibri" w:cs="Calibri"/>
          <w:sz w:val="20"/>
          <w:szCs w:val="32"/>
        </w:rPr>
      </w:pPr>
      <w:r w:rsidRPr="008D77B9">
        <w:rPr>
          <w:rFonts w:ascii="Calibri" w:hAnsi="Calibri" w:cs="Calibri"/>
          <w:sz w:val="20"/>
          <w:szCs w:val="32"/>
        </w:rPr>
        <w:t xml:space="preserve">Current as of </w:t>
      </w:r>
      <w:r w:rsidR="001B3D83">
        <w:rPr>
          <w:rFonts w:ascii="Calibri" w:hAnsi="Calibri" w:cs="Calibri"/>
          <w:sz w:val="20"/>
          <w:szCs w:val="32"/>
        </w:rPr>
        <w:t>8_15</w:t>
      </w:r>
      <w:r w:rsidR="00F342A0">
        <w:rPr>
          <w:rFonts w:ascii="Calibri" w:hAnsi="Calibri" w:cs="Calibri"/>
          <w:sz w:val="20"/>
          <w:szCs w:val="32"/>
        </w:rPr>
        <w:t>_23</w:t>
      </w:r>
    </w:p>
    <w:p w14:paraId="25B57726" w14:textId="77777777" w:rsidR="005171E4" w:rsidRDefault="005171E4" w:rsidP="0072126B">
      <w:pPr>
        <w:spacing w:line="240" w:lineRule="auto"/>
        <w:jc w:val="center"/>
        <w:rPr>
          <w:rFonts w:ascii="Calibri" w:hAnsi="Calibri" w:cs="Calibri"/>
          <w:sz w:val="20"/>
          <w:szCs w:val="32"/>
        </w:rPr>
      </w:pPr>
    </w:p>
    <w:p w14:paraId="099DF5E2" w14:textId="77EA1B9F" w:rsidR="005171E4" w:rsidRDefault="005171E4" w:rsidP="0072126B">
      <w:pPr>
        <w:spacing w:line="240" w:lineRule="auto"/>
        <w:jc w:val="center"/>
        <w:rPr>
          <w:rFonts w:ascii="Calibri" w:hAnsi="Calibri" w:cs="Calibri"/>
          <w:sz w:val="20"/>
          <w:szCs w:val="32"/>
        </w:rPr>
      </w:pPr>
      <w:r>
        <w:rPr>
          <w:rFonts w:ascii="Calibri" w:hAnsi="Calibri" w:cs="Calibri"/>
          <w:sz w:val="20"/>
          <w:szCs w:val="32"/>
        </w:rPr>
        <w:t xml:space="preserve">Copies of tools can be requested from </w:t>
      </w:r>
      <w:hyperlink r:id="rId13" w:history="1">
        <w:r w:rsidRPr="002A624C">
          <w:rPr>
            <w:rStyle w:val="Hyperlink"/>
            <w:rFonts w:ascii="Calibri" w:hAnsi="Calibri" w:cs="Calibri"/>
            <w:sz w:val="20"/>
            <w:szCs w:val="32"/>
          </w:rPr>
          <w:t>BHSGrants@HHS.Texas.gov</w:t>
        </w:r>
      </w:hyperlink>
      <w:r>
        <w:rPr>
          <w:rFonts w:ascii="Calibri" w:hAnsi="Calibri" w:cs="Calibri"/>
          <w:sz w:val="20"/>
          <w:szCs w:val="32"/>
        </w:rPr>
        <w:t xml:space="preserve"> </w:t>
      </w:r>
    </w:p>
    <w:p w14:paraId="4BE335A5" w14:textId="1D39499A" w:rsidR="00BD5EB1" w:rsidRDefault="00BD5EB1" w:rsidP="0072126B">
      <w:pPr>
        <w:spacing w:line="240" w:lineRule="auto"/>
        <w:jc w:val="center"/>
        <w:rPr>
          <w:rFonts w:ascii="Calibri" w:hAnsi="Calibri" w:cs="Calibri"/>
          <w:sz w:val="20"/>
          <w:szCs w:val="32"/>
        </w:rPr>
      </w:pPr>
    </w:p>
    <w:tbl>
      <w:tblPr>
        <w:tblStyle w:val="TableGrid"/>
        <w:tblW w:w="0" w:type="auto"/>
        <w:tblLook w:val="04A0" w:firstRow="1" w:lastRow="0" w:firstColumn="1" w:lastColumn="0" w:noHBand="0" w:noVBand="1"/>
      </w:tblPr>
      <w:tblGrid>
        <w:gridCol w:w="10430"/>
      </w:tblGrid>
      <w:tr w:rsidR="00BD5EB1" w14:paraId="372B0ABC" w14:textId="77777777" w:rsidTr="5C6484FF">
        <w:trPr>
          <w:cnfStyle w:val="100000000000" w:firstRow="1" w:lastRow="0" w:firstColumn="0" w:lastColumn="0" w:oddVBand="0" w:evenVBand="0" w:oddHBand="0" w:evenHBand="0" w:firstRowFirstColumn="0" w:firstRowLastColumn="0" w:lastRowFirstColumn="0" w:lastRowLastColumn="0"/>
        </w:trPr>
        <w:tc>
          <w:tcPr>
            <w:tcW w:w="10430" w:type="dxa"/>
            <w:shd w:val="clear" w:color="auto" w:fill="FFC600" w:themeFill="accent4"/>
          </w:tcPr>
          <w:p w14:paraId="13FEF5DE" w14:textId="448CBA3E" w:rsidR="00BD5EB1" w:rsidRDefault="00BD5EB1" w:rsidP="00BD5EB1">
            <w:pPr>
              <w:spacing w:line="240" w:lineRule="auto"/>
              <w:jc w:val="left"/>
              <w:rPr>
                <w:rFonts w:ascii="Calibri" w:hAnsi="Calibri" w:cs="Calibri"/>
                <w:sz w:val="20"/>
                <w:szCs w:val="32"/>
              </w:rPr>
            </w:pPr>
            <w:r w:rsidRPr="009B03F8">
              <w:rPr>
                <w:rFonts w:ascii="Calibri" w:hAnsi="Calibri" w:cs="Calibri"/>
                <w:bCs/>
                <w:color w:val="auto"/>
                <w:sz w:val="24"/>
              </w:rPr>
              <w:t xml:space="preserve">OUTCOME 1A: SYMPTOM IMPROVEMENT | DEPRESSION                             </w:t>
            </w:r>
          </w:p>
        </w:tc>
      </w:tr>
      <w:tr w:rsidR="00BD5EB1" w14:paraId="5F81D07C" w14:textId="77777777" w:rsidTr="5C6484FF">
        <w:tc>
          <w:tcPr>
            <w:tcW w:w="10430" w:type="dxa"/>
            <w:shd w:val="clear" w:color="auto" w:fill="FFFFFF" w:themeFill="background1"/>
          </w:tcPr>
          <w:p w14:paraId="7B03E554" w14:textId="59873658" w:rsidR="00BD5EB1" w:rsidRPr="009B03F8" w:rsidRDefault="00BD5EB1" w:rsidP="00BD5EB1">
            <w:pPr>
              <w:spacing w:line="240" w:lineRule="auto"/>
              <w:rPr>
                <w:rFonts w:ascii="Calibri" w:hAnsi="Calibri" w:cs="Calibri"/>
                <w:b/>
                <w:bCs/>
                <w:color w:val="auto"/>
                <w:sz w:val="24"/>
              </w:rPr>
            </w:pPr>
            <w:r w:rsidRPr="00EE5683">
              <w:rPr>
                <w:rFonts w:ascii="Calibri" w:hAnsi="Calibri" w:cs="Calibri"/>
                <w:sz w:val="24"/>
                <w:szCs w:val="24"/>
              </w:rPr>
              <w:t xml:space="preserve">Patient Health Questionnaire (PHQ-9) </w:t>
            </w:r>
            <w:r w:rsidRPr="00EE5683">
              <w:rPr>
                <w:rFonts w:ascii="Calibri" w:hAnsi="Calibri" w:cs="Calibri"/>
                <w:b/>
                <w:color w:val="1058FA" w:themeColor="text1" w:themeTint="99"/>
                <w:sz w:val="24"/>
                <w:szCs w:val="24"/>
              </w:rPr>
              <w:t>[PREFERRED]</w:t>
            </w:r>
          </w:p>
        </w:tc>
      </w:tr>
      <w:tr w:rsidR="00BD5EB1" w14:paraId="6E6B07FD" w14:textId="77777777" w:rsidTr="5C6484FF">
        <w:tc>
          <w:tcPr>
            <w:tcW w:w="10430" w:type="dxa"/>
            <w:shd w:val="clear" w:color="auto" w:fill="FFFFFF" w:themeFill="background1"/>
          </w:tcPr>
          <w:p w14:paraId="737BC615" w14:textId="09FBED47" w:rsidR="00BD5EB1" w:rsidRPr="00BD5EB1" w:rsidRDefault="00BD5EB1" w:rsidP="00BD5EB1">
            <w:pPr>
              <w:spacing w:line="240" w:lineRule="auto"/>
              <w:rPr>
                <w:rFonts w:ascii="Calibri" w:hAnsi="Calibri" w:cs="Calibri"/>
                <w:sz w:val="24"/>
                <w:szCs w:val="24"/>
              </w:rPr>
            </w:pPr>
            <w:r w:rsidRPr="00EE5683">
              <w:rPr>
                <w:rFonts w:ascii="Calibri" w:hAnsi="Calibri" w:cs="Calibri"/>
                <w:sz w:val="24"/>
                <w:szCs w:val="24"/>
              </w:rPr>
              <w:t>Quick Inventory of Depressive Symptomatology</w:t>
            </w:r>
            <w:r>
              <w:rPr>
                <w:rFonts w:ascii="Calibri" w:hAnsi="Calibri" w:cs="Calibri"/>
                <w:sz w:val="24"/>
                <w:szCs w:val="24"/>
              </w:rPr>
              <w:t xml:space="preserve"> -16 Item Self Report</w:t>
            </w:r>
            <w:r w:rsidRPr="00EE5683">
              <w:rPr>
                <w:rFonts w:ascii="Calibri" w:hAnsi="Calibri" w:cs="Calibri"/>
                <w:sz w:val="24"/>
                <w:szCs w:val="24"/>
              </w:rPr>
              <w:t xml:space="preserve"> (QIDS</w:t>
            </w:r>
            <w:r>
              <w:rPr>
                <w:rFonts w:ascii="Calibri" w:hAnsi="Calibri" w:cs="Calibri"/>
                <w:sz w:val="24"/>
                <w:szCs w:val="24"/>
              </w:rPr>
              <w:t>-SR16</w:t>
            </w:r>
            <w:r w:rsidRPr="00EE5683">
              <w:rPr>
                <w:rFonts w:ascii="Calibri" w:hAnsi="Calibri" w:cs="Calibri"/>
                <w:sz w:val="24"/>
                <w:szCs w:val="24"/>
              </w:rPr>
              <w:t>)</w:t>
            </w:r>
          </w:p>
        </w:tc>
      </w:tr>
      <w:tr w:rsidR="00BD5EB1" w14:paraId="2D192A23" w14:textId="77777777" w:rsidTr="5C6484FF">
        <w:tc>
          <w:tcPr>
            <w:tcW w:w="10430" w:type="dxa"/>
            <w:shd w:val="clear" w:color="auto" w:fill="FFFFFF" w:themeFill="background1"/>
          </w:tcPr>
          <w:p w14:paraId="154FAFD5" w14:textId="1C222C07" w:rsidR="00BD5EB1" w:rsidRPr="00BD5EB1" w:rsidRDefault="00BD5EB1" w:rsidP="00BD5EB1">
            <w:pPr>
              <w:spacing w:line="240" w:lineRule="auto"/>
              <w:rPr>
                <w:rFonts w:ascii="Calibri" w:hAnsi="Calibri" w:cs="Calibri"/>
                <w:sz w:val="24"/>
                <w:szCs w:val="24"/>
              </w:rPr>
            </w:pPr>
            <w:r>
              <w:rPr>
                <w:rFonts w:ascii="Calibri" w:hAnsi="Calibri" w:cs="Calibri"/>
                <w:sz w:val="24"/>
                <w:szCs w:val="24"/>
              </w:rPr>
              <w:t>Columbia-Suicide Severity Rating Scale (C-SSRS) – Triage/Primary Care</w:t>
            </w:r>
          </w:p>
        </w:tc>
      </w:tr>
      <w:tr w:rsidR="00BD5EB1" w14:paraId="326D3158" w14:textId="77777777" w:rsidTr="5C6484FF">
        <w:tc>
          <w:tcPr>
            <w:tcW w:w="10430" w:type="dxa"/>
            <w:shd w:val="clear" w:color="auto" w:fill="FFFFFF" w:themeFill="background1"/>
          </w:tcPr>
          <w:p w14:paraId="1A5E659E" w14:textId="1BE13EB4" w:rsidR="00BD5EB1" w:rsidRPr="00BD5EB1" w:rsidRDefault="00BD5EB1" w:rsidP="00BD5EB1">
            <w:pPr>
              <w:spacing w:line="240" w:lineRule="auto"/>
              <w:rPr>
                <w:rFonts w:ascii="Calibri" w:hAnsi="Calibri" w:cs="Calibri"/>
                <w:sz w:val="24"/>
                <w:szCs w:val="24"/>
              </w:rPr>
            </w:pPr>
            <w:r>
              <w:rPr>
                <w:rFonts w:ascii="Calibri" w:hAnsi="Calibri" w:cs="Calibri"/>
                <w:sz w:val="24"/>
                <w:szCs w:val="24"/>
              </w:rPr>
              <w:t>Mood and Feelings Questionnaire (MFQ) Child Short Version</w:t>
            </w:r>
          </w:p>
        </w:tc>
      </w:tr>
      <w:tr w:rsidR="00BD5EB1" w:rsidRPr="00BD5EB1" w14:paraId="5578E8E5" w14:textId="77777777" w:rsidTr="5C6484FF">
        <w:tc>
          <w:tcPr>
            <w:tcW w:w="10430" w:type="dxa"/>
            <w:shd w:val="clear" w:color="auto" w:fill="FFC600" w:themeFill="accent4"/>
          </w:tcPr>
          <w:p w14:paraId="514B6BF1" w14:textId="3428E1C3" w:rsidR="00BD5EB1" w:rsidRPr="00BD5EB1" w:rsidRDefault="00BD5EB1" w:rsidP="00BD5EB1">
            <w:pPr>
              <w:spacing w:line="240" w:lineRule="auto"/>
              <w:rPr>
                <w:rFonts w:ascii="Calibri" w:hAnsi="Calibri" w:cs="Calibri"/>
                <w:bCs/>
                <w:color w:val="auto"/>
                <w:sz w:val="24"/>
              </w:rPr>
            </w:pPr>
            <w:r w:rsidRPr="000F1EF6">
              <w:rPr>
                <w:rFonts w:ascii="Calibri" w:hAnsi="Calibri" w:cs="Calibri"/>
                <w:b/>
                <w:bCs/>
                <w:color w:val="auto"/>
                <w:sz w:val="24"/>
              </w:rPr>
              <w:t xml:space="preserve">OUTCOME 1B: SYMPTOM IMPROVEMENT | </w:t>
            </w:r>
            <w:r w:rsidRPr="000F1EF6">
              <w:rPr>
                <w:rFonts w:ascii="Calibri" w:hAnsi="Calibri" w:cs="Calibri"/>
                <w:bCs/>
                <w:color w:val="auto"/>
                <w:sz w:val="24"/>
              </w:rPr>
              <w:t>ANXIETY</w:t>
            </w:r>
          </w:p>
        </w:tc>
      </w:tr>
      <w:tr w:rsidR="00BD5EB1" w14:paraId="7C14EDA2" w14:textId="77777777" w:rsidTr="5C6484FF">
        <w:tc>
          <w:tcPr>
            <w:tcW w:w="10430" w:type="dxa"/>
            <w:shd w:val="clear" w:color="auto" w:fill="FFFFFF" w:themeFill="background1"/>
          </w:tcPr>
          <w:p w14:paraId="7688E061" w14:textId="260598DF" w:rsidR="00BD5EB1" w:rsidRDefault="00BD5EB1" w:rsidP="00BD5EB1">
            <w:pPr>
              <w:spacing w:line="240" w:lineRule="auto"/>
              <w:rPr>
                <w:rFonts w:ascii="Calibri" w:hAnsi="Calibri" w:cs="Calibri"/>
                <w:sz w:val="24"/>
                <w:szCs w:val="24"/>
              </w:rPr>
            </w:pPr>
            <w:r w:rsidRPr="00EE5683">
              <w:rPr>
                <w:rFonts w:ascii="Calibri" w:hAnsi="Calibri" w:cs="Calibri"/>
                <w:sz w:val="24"/>
                <w:szCs w:val="24"/>
              </w:rPr>
              <w:t>General Anxiety Disorder (GAD-7)</w:t>
            </w:r>
          </w:p>
        </w:tc>
      </w:tr>
      <w:tr w:rsidR="00BD5EB1" w14:paraId="7413E7EC" w14:textId="77777777" w:rsidTr="5C6484FF">
        <w:tc>
          <w:tcPr>
            <w:tcW w:w="10430" w:type="dxa"/>
            <w:shd w:val="clear" w:color="auto" w:fill="FFFFFF" w:themeFill="background1"/>
          </w:tcPr>
          <w:p w14:paraId="32514D6C" w14:textId="5D65F572" w:rsidR="00BD5EB1" w:rsidRDefault="00BD5EB1" w:rsidP="00BD5EB1">
            <w:pPr>
              <w:spacing w:line="240" w:lineRule="auto"/>
              <w:rPr>
                <w:rFonts w:ascii="Calibri" w:hAnsi="Calibri" w:cs="Calibri"/>
                <w:sz w:val="24"/>
                <w:szCs w:val="24"/>
              </w:rPr>
            </w:pPr>
            <w:r>
              <w:rPr>
                <w:rFonts w:ascii="Calibri" w:hAnsi="Calibri" w:cs="Calibri"/>
                <w:sz w:val="24"/>
                <w:szCs w:val="24"/>
              </w:rPr>
              <w:t>Screen for Child Anxiety Related Disorders (SCARED) - Child Version</w:t>
            </w:r>
          </w:p>
        </w:tc>
      </w:tr>
      <w:tr w:rsidR="00BD5EB1" w14:paraId="56D2A713" w14:textId="77777777" w:rsidTr="5C6484FF">
        <w:tc>
          <w:tcPr>
            <w:tcW w:w="10430" w:type="dxa"/>
            <w:shd w:val="clear" w:color="auto" w:fill="FFC600" w:themeFill="accent4"/>
          </w:tcPr>
          <w:p w14:paraId="5440D906" w14:textId="7A24A89D" w:rsidR="00BD5EB1" w:rsidRDefault="00BD5EB1" w:rsidP="00BD5EB1">
            <w:pPr>
              <w:spacing w:line="240" w:lineRule="auto"/>
              <w:rPr>
                <w:rFonts w:ascii="Calibri" w:hAnsi="Calibri" w:cs="Calibri"/>
                <w:sz w:val="24"/>
                <w:szCs w:val="24"/>
              </w:rPr>
            </w:pPr>
            <w:r w:rsidRPr="000F1EF6">
              <w:rPr>
                <w:rFonts w:ascii="Calibri" w:hAnsi="Calibri" w:cs="Calibri"/>
                <w:b/>
                <w:bCs/>
                <w:color w:val="auto"/>
                <w:sz w:val="24"/>
              </w:rPr>
              <w:t xml:space="preserve">OUTCOME 1C: SYMPTOM IMPROVEMENT | </w:t>
            </w:r>
            <w:r w:rsidRPr="000F1EF6">
              <w:rPr>
                <w:rFonts w:ascii="Calibri" w:hAnsi="Calibri" w:cs="Calibri"/>
                <w:bCs/>
                <w:color w:val="auto"/>
                <w:sz w:val="24"/>
              </w:rPr>
              <w:t>SCHIZOPHRENIA</w:t>
            </w:r>
          </w:p>
        </w:tc>
      </w:tr>
      <w:tr w:rsidR="00BD5EB1" w14:paraId="36AC8D91" w14:textId="77777777" w:rsidTr="5C6484FF">
        <w:tc>
          <w:tcPr>
            <w:tcW w:w="10430" w:type="dxa"/>
            <w:shd w:val="clear" w:color="auto" w:fill="FFFFFF" w:themeFill="background1"/>
          </w:tcPr>
          <w:p w14:paraId="1134EE74" w14:textId="35E0A8A1" w:rsidR="00BD5EB1" w:rsidRDefault="00BD5EB1" w:rsidP="00BD5EB1">
            <w:pPr>
              <w:spacing w:line="240" w:lineRule="auto"/>
              <w:rPr>
                <w:rFonts w:ascii="Calibri" w:hAnsi="Calibri" w:cs="Calibri"/>
                <w:sz w:val="24"/>
                <w:szCs w:val="24"/>
              </w:rPr>
            </w:pPr>
            <w:r w:rsidRPr="00EE5683">
              <w:rPr>
                <w:rFonts w:ascii="Calibri" w:hAnsi="Calibri" w:cs="Calibri"/>
                <w:sz w:val="24"/>
                <w:szCs w:val="24"/>
              </w:rPr>
              <w:t xml:space="preserve">Positive Symptom Rating Scale (PSRS) &amp; Brief Negative Symptom Assessment (BNSA) </w:t>
            </w:r>
            <w:r w:rsidRPr="00EE5683">
              <w:rPr>
                <w:rFonts w:ascii="Calibri" w:hAnsi="Calibri" w:cs="Calibri"/>
                <w:b/>
                <w:color w:val="1058FA" w:themeColor="text1" w:themeTint="99"/>
                <w:sz w:val="24"/>
                <w:szCs w:val="24"/>
              </w:rPr>
              <w:t>[PREFERRED]</w:t>
            </w:r>
          </w:p>
        </w:tc>
      </w:tr>
      <w:tr w:rsidR="00BD5EB1" w14:paraId="7C439A9E" w14:textId="77777777" w:rsidTr="5C6484FF">
        <w:tc>
          <w:tcPr>
            <w:tcW w:w="10430" w:type="dxa"/>
            <w:shd w:val="clear" w:color="auto" w:fill="FFFFFF" w:themeFill="background1"/>
          </w:tcPr>
          <w:p w14:paraId="2EEAAEE0" w14:textId="0DA0B438" w:rsidR="00BD5EB1" w:rsidRDefault="00BD5EB1" w:rsidP="00BD5EB1">
            <w:pPr>
              <w:spacing w:line="240" w:lineRule="auto"/>
              <w:rPr>
                <w:rFonts w:ascii="Calibri" w:hAnsi="Calibri" w:cs="Calibri"/>
                <w:sz w:val="24"/>
                <w:szCs w:val="24"/>
              </w:rPr>
            </w:pPr>
            <w:bookmarkStart w:id="16" w:name="_Hlk76571199"/>
            <w:r w:rsidRPr="00EE5683">
              <w:rPr>
                <w:rFonts w:ascii="Calibri" w:hAnsi="Calibri" w:cs="Calibri"/>
                <w:sz w:val="24"/>
                <w:szCs w:val="24"/>
              </w:rPr>
              <w:t xml:space="preserve">Positive and Negative Syndrome Scale (PANSS) </w:t>
            </w:r>
          </w:p>
        </w:tc>
      </w:tr>
      <w:tr w:rsidR="00BD5EB1" w14:paraId="6B918792" w14:textId="77777777" w:rsidTr="5C6484FF">
        <w:tc>
          <w:tcPr>
            <w:tcW w:w="10430" w:type="dxa"/>
            <w:shd w:val="clear" w:color="auto" w:fill="FFFFFF" w:themeFill="background1"/>
          </w:tcPr>
          <w:p w14:paraId="47C855D4" w14:textId="76FBE84B" w:rsidR="00BD5EB1" w:rsidRDefault="00BD5EB1" w:rsidP="00BD5EB1">
            <w:pPr>
              <w:spacing w:line="240" w:lineRule="auto"/>
              <w:rPr>
                <w:rFonts w:ascii="Calibri" w:hAnsi="Calibri" w:cs="Calibri"/>
                <w:sz w:val="24"/>
                <w:szCs w:val="24"/>
              </w:rPr>
            </w:pPr>
            <w:r w:rsidRPr="00EE5683">
              <w:rPr>
                <w:rFonts w:ascii="Calibri" w:hAnsi="Calibri" w:cs="Calibri"/>
                <w:sz w:val="24"/>
                <w:szCs w:val="24"/>
              </w:rPr>
              <w:t>Brief Psychiatric Rating Scale (BPRS)</w:t>
            </w:r>
          </w:p>
        </w:tc>
      </w:tr>
      <w:tr w:rsidR="00BD5EB1" w14:paraId="151FF7A3" w14:textId="77777777" w:rsidTr="5C6484FF">
        <w:tc>
          <w:tcPr>
            <w:tcW w:w="10430" w:type="dxa"/>
            <w:shd w:val="clear" w:color="auto" w:fill="FFC600" w:themeFill="accent4"/>
            <w:vAlign w:val="center"/>
          </w:tcPr>
          <w:p w14:paraId="403039A3" w14:textId="1413A864" w:rsidR="00BD5EB1" w:rsidRDefault="00BD5EB1" w:rsidP="00BD5EB1">
            <w:pPr>
              <w:spacing w:line="240" w:lineRule="auto"/>
              <w:rPr>
                <w:rFonts w:ascii="Calibri" w:hAnsi="Calibri" w:cs="Calibri"/>
                <w:sz w:val="24"/>
                <w:szCs w:val="24"/>
              </w:rPr>
            </w:pPr>
            <w:r w:rsidRPr="000F1EF6">
              <w:rPr>
                <w:rFonts w:ascii="Calibri" w:hAnsi="Calibri" w:cs="Calibri"/>
                <w:b/>
                <w:bCs/>
                <w:color w:val="auto"/>
                <w:sz w:val="24"/>
              </w:rPr>
              <w:t xml:space="preserve">OUTCOME 1D: SYMPTOM IMPROVEMENT | </w:t>
            </w:r>
            <w:r w:rsidRPr="000F1EF6">
              <w:rPr>
                <w:rFonts w:ascii="Calibri" w:hAnsi="Calibri" w:cs="Calibri"/>
                <w:bCs/>
                <w:color w:val="auto"/>
                <w:sz w:val="24"/>
              </w:rPr>
              <w:t>PTSD</w:t>
            </w:r>
          </w:p>
        </w:tc>
      </w:tr>
      <w:tr w:rsidR="00BD5EB1" w14:paraId="61AB9BE9" w14:textId="77777777" w:rsidTr="5C6484FF">
        <w:tc>
          <w:tcPr>
            <w:tcW w:w="10430" w:type="dxa"/>
            <w:shd w:val="clear" w:color="auto" w:fill="FFFFFF" w:themeFill="background1"/>
          </w:tcPr>
          <w:p w14:paraId="733F6250" w14:textId="33C8E252" w:rsidR="00BD5EB1" w:rsidRDefault="00BD5EB1" w:rsidP="00BD5EB1">
            <w:pPr>
              <w:spacing w:line="240" w:lineRule="auto"/>
              <w:rPr>
                <w:rFonts w:ascii="Calibri" w:hAnsi="Calibri" w:cs="Calibri"/>
                <w:sz w:val="24"/>
                <w:szCs w:val="24"/>
              </w:rPr>
            </w:pPr>
            <w:r w:rsidRPr="00EE5683">
              <w:rPr>
                <w:rFonts w:ascii="Calibri" w:hAnsi="Calibri" w:cs="Calibri"/>
                <w:sz w:val="24"/>
                <w:szCs w:val="24"/>
              </w:rPr>
              <w:t>Posttraumatic Stress Disorder Checklist (PCL-5)</w:t>
            </w:r>
          </w:p>
        </w:tc>
      </w:tr>
      <w:tr w:rsidR="00BD5EB1" w14:paraId="46232173" w14:textId="77777777" w:rsidTr="5C6484FF">
        <w:tc>
          <w:tcPr>
            <w:tcW w:w="10430" w:type="dxa"/>
            <w:shd w:val="clear" w:color="auto" w:fill="FFFFFF" w:themeFill="background1"/>
          </w:tcPr>
          <w:p w14:paraId="5BCC4294" w14:textId="7C8A2AF3" w:rsidR="00BD5EB1" w:rsidRDefault="4AD68F60" w:rsidP="5C6484FF">
            <w:pPr>
              <w:spacing w:line="240" w:lineRule="auto"/>
              <w:rPr>
                <w:rFonts w:ascii="Calibri" w:hAnsi="Calibri" w:cs="Calibri"/>
                <w:sz w:val="24"/>
                <w:szCs w:val="24"/>
              </w:rPr>
            </w:pPr>
            <w:r w:rsidRPr="5C6484FF">
              <w:rPr>
                <w:rFonts w:ascii="Calibri" w:hAnsi="Calibri" w:cs="Calibri"/>
                <w:sz w:val="24"/>
                <w:szCs w:val="24"/>
              </w:rPr>
              <w:t xml:space="preserve">Posttraumatic </w:t>
            </w:r>
            <w:r w:rsidR="3258F41F" w:rsidRPr="5C6484FF">
              <w:rPr>
                <w:rFonts w:ascii="Calibri" w:hAnsi="Calibri" w:cs="Calibri"/>
                <w:sz w:val="24"/>
                <w:szCs w:val="24"/>
              </w:rPr>
              <w:t xml:space="preserve">Stress Disorder </w:t>
            </w:r>
            <w:r w:rsidRPr="5C6484FF">
              <w:rPr>
                <w:rFonts w:ascii="Calibri" w:hAnsi="Calibri" w:cs="Calibri"/>
                <w:sz w:val="24"/>
                <w:szCs w:val="24"/>
              </w:rPr>
              <w:t>Checklist (PCL-C)</w:t>
            </w:r>
            <w:r w:rsidR="40F08E7E" w:rsidRPr="5C6484FF">
              <w:rPr>
                <w:rFonts w:ascii="Calibri" w:hAnsi="Calibri" w:cs="Calibri"/>
                <w:sz w:val="24"/>
                <w:szCs w:val="24"/>
              </w:rPr>
              <w:t xml:space="preserve"> 6 item Civilian Version</w:t>
            </w:r>
          </w:p>
        </w:tc>
      </w:tr>
      <w:tr w:rsidR="00BD5EB1" w14:paraId="1E8F81CE" w14:textId="77777777" w:rsidTr="5C6484FF">
        <w:tc>
          <w:tcPr>
            <w:tcW w:w="10430" w:type="dxa"/>
            <w:shd w:val="clear" w:color="auto" w:fill="FFC600" w:themeFill="accent4"/>
          </w:tcPr>
          <w:p w14:paraId="0C0B0A1C" w14:textId="10368985" w:rsidR="00BD5EB1" w:rsidRDefault="00BD5EB1" w:rsidP="00BD5EB1">
            <w:pPr>
              <w:spacing w:line="240" w:lineRule="auto"/>
              <w:rPr>
                <w:rFonts w:ascii="Calibri" w:hAnsi="Calibri" w:cs="Calibri"/>
                <w:sz w:val="24"/>
                <w:szCs w:val="24"/>
              </w:rPr>
            </w:pPr>
            <w:r w:rsidRPr="000F1EF6">
              <w:rPr>
                <w:rFonts w:ascii="Calibri" w:hAnsi="Calibri" w:cs="Calibri"/>
                <w:b/>
                <w:bCs/>
                <w:color w:val="auto"/>
                <w:sz w:val="24"/>
              </w:rPr>
              <w:t>OUTCOME 2: IMPROVED ACTIVITIES OF DAILY LIVING</w:t>
            </w:r>
          </w:p>
        </w:tc>
      </w:tr>
      <w:tr w:rsidR="00BD5EB1" w14:paraId="25862208" w14:textId="77777777" w:rsidTr="5C6484FF">
        <w:tc>
          <w:tcPr>
            <w:tcW w:w="10430" w:type="dxa"/>
            <w:shd w:val="clear" w:color="auto" w:fill="FFFFFF" w:themeFill="background1"/>
          </w:tcPr>
          <w:p w14:paraId="251158BD" w14:textId="57740ACE" w:rsidR="00BD5EB1" w:rsidRDefault="4AD68F60" w:rsidP="00BD5EB1">
            <w:pPr>
              <w:spacing w:line="240" w:lineRule="auto"/>
              <w:rPr>
                <w:rFonts w:ascii="Calibri" w:hAnsi="Calibri" w:cs="Calibri"/>
                <w:sz w:val="24"/>
                <w:szCs w:val="24"/>
              </w:rPr>
            </w:pPr>
            <w:r w:rsidRPr="71F42F1C">
              <w:rPr>
                <w:rFonts w:ascii="Calibri" w:hAnsi="Calibri" w:cs="Calibri"/>
                <w:sz w:val="24"/>
                <w:szCs w:val="24"/>
              </w:rPr>
              <w:t>WHO Disability Assessment Schedule 2.0 (WHODAS 2.0</w:t>
            </w:r>
            <w:r w:rsidR="5F94D2EE" w:rsidRPr="71F42F1C">
              <w:rPr>
                <w:rFonts w:ascii="Calibri" w:hAnsi="Calibri" w:cs="Calibri"/>
                <w:sz w:val="24"/>
                <w:szCs w:val="24"/>
              </w:rPr>
              <w:t xml:space="preserve">) </w:t>
            </w:r>
            <w:r w:rsidRPr="71F42F1C">
              <w:rPr>
                <w:rFonts w:ascii="Calibri" w:hAnsi="Calibri" w:cs="Calibri"/>
                <w:sz w:val="24"/>
                <w:szCs w:val="24"/>
              </w:rPr>
              <w:t>36 Item Version</w:t>
            </w:r>
          </w:p>
        </w:tc>
      </w:tr>
      <w:tr w:rsidR="00BD5EB1" w14:paraId="456A97D8" w14:textId="77777777" w:rsidTr="5C6484FF">
        <w:tc>
          <w:tcPr>
            <w:tcW w:w="10430" w:type="dxa"/>
            <w:shd w:val="clear" w:color="auto" w:fill="FFFFFF" w:themeFill="background1"/>
          </w:tcPr>
          <w:p w14:paraId="5CF88747" w14:textId="3B745C69" w:rsidR="00BD5EB1" w:rsidRDefault="4AD68F60" w:rsidP="00BD5EB1">
            <w:pPr>
              <w:spacing w:line="240" w:lineRule="auto"/>
              <w:rPr>
                <w:rFonts w:ascii="Calibri" w:hAnsi="Calibri" w:cs="Calibri"/>
                <w:sz w:val="24"/>
                <w:szCs w:val="24"/>
              </w:rPr>
            </w:pPr>
            <w:r w:rsidRPr="71F42F1C">
              <w:rPr>
                <w:rFonts w:ascii="Calibri" w:hAnsi="Calibri" w:cs="Calibri"/>
                <w:sz w:val="24"/>
                <w:szCs w:val="24"/>
              </w:rPr>
              <w:t>WHO Disability Assessment Schedule 2.0 (WHODAS 2.0</w:t>
            </w:r>
            <w:r w:rsidR="3BABA747" w:rsidRPr="71F42F1C">
              <w:rPr>
                <w:rFonts w:ascii="Calibri" w:hAnsi="Calibri" w:cs="Calibri"/>
                <w:sz w:val="24"/>
                <w:szCs w:val="24"/>
              </w:rPr>
              <w:t xml:space="preserve">) </w:t>
            </w:r>
            <w:r w:rsidRPr="71F42F1C">
              <w:rPr>
                <w:rFonts w:ascii="Calibri" w:hAnsi="Calibri" w:cs="Calibri"/>
                <w:sz w:val="24"/>
                <w:szCs w:val="24"/>
              </w:rPr>
              <w:t>12 Item Version</w:t>
            </w:r>
          </w:p>
        </w:tc>
      </w:tr>
      <w:tr w:rsidR="00BD5EB1" w14:paraId="5B970FC0" w14:textId="77777777" w:rsidTr="5C6484FF">
        <w:tc>
          <w:tcPr>
            <w:tcW w:w="10430" w:type="dxa"/>
            <w:shd w:val="clear" w:color="auto" w:fill="FFC600" w:themeFill="accent4"/>
          </w:tcPr>
          <w:p w14:paraId="054C4F9E" w14:textId="5432A95A" w:rsidR="00BD5EB1" w:rsidRDefault="00BD5EB1" w:rsidP="00BD5EB1">
            <w:pPr>
              <w:spacing w:line="240" w:lineRule="auto"/>
              <w:rPr>
                <w:rFonts w:ascii="Calibri" w:hAnsi="Calibri" w:cs="Calibri"/>
                <w:sz w:val="24"/>
                <w:szCs w:val="24"/>
              </w:rPr>
            </w:pPr>
            <w:r w:rsidRPr="000F1EF6">
              <w:rPr>
                <w:rFonts w:ascii="Calibri" w:hAnsi="Calibri" w:cs="Calibri"/>
                <w:b/>
                <w:bCs/>
                <w:color w:val="auto"/>
                <w:sz w:val="24"/>
                <w:szCs w:val="24"/>
              </w:rPr>
              <w:t>OUTCOME 3: RESILIENCY</w:t>
            </w:r>
          </w:p>
        </w:tc>
      </w:tr>
      <w:tr w:rsidR="00BD5EB1" w14:paraId="53E263D2" w14:textId="77777777" w:rsidTr="5C6484FF">
        <w:tc>
          <w:tcPr>
            <w:tcW w:w="10430" w:type="dxa"/>
            <w:shd w:val="clear" w:color="auto" w:fill="FFFFFF" w:themeFill="background1"/>
          </w:tcPr>
          <w:p w14:paraId="4C1EC7C3" w14:textId="548E42EB" w:rsidR="00BD5EB1" w:rsidRDefault="00BD5EB1" w:rsidP="00BD5EB1">
            <w:pPr>
              <w:spacing w:line="240" w:lineRule="auto"/>
              <w:rPr>
                <w:rFonts w:ascii="Calibri" w:hAnsi="Calibri" w:cs="Calibri"/>
                <w:sz w:val="24"/>
                <w:szCs w:val="24"/>
              </w:rPr>
            </w:pPr>
            <w:r w:rsidRPr="00EE5683">
              <w:rPr>
                <w:rFonts w:ascii="Calibri" w:hAnsi="Calibri" w:cs="Calibri"/>
                <w:sz w:val="24"/>
                <w:szCs w:val="24"/>
              </w:rPr>
              <w:t>Brief Resilience Scale (BRS)</w:t>
            </w:r>
          </w:p>
        </w:tc>
      </w:tr>
      <w:tr w:rsidR="00BD5EB1" w14:paraId="3FA4B0A0" w14:textId="77777777" w:rsidTr="5C6484FF">
        <w:tc>
          <w:tcPr>
            <w:tcW w:w="10430" w:type="dxa"/>
            <w:shd w:val="clear" w:color="auto" w:fill="FFC600" w:themeFill="accent4"/>
          </w:tcPr>
          <w:p w14:paraId="6F197B86" w14:textId="54A30D0A" w:rsidR="00BD5EB1" w:rsidRDefault="00BD5EB1" w:rsidP="00BD5EB1">
            <w:pPr>
              <w:spacing w:line="240" w:lineRule="auto"/>
              <w:rPr>
                <w:rFonts w:ascii="Calibri" w:hAnsi="Calibri" w:cs="Calibri"/>
                <w:sz w:val="24"/>
                <w:szCs w:val="24"/>
              </w:rPr>
            </w:pPr>
            <w:r w:rsidRPr="000F1EF6">
              <w:rPr>
                <w:rFonts w:ascii="Calibri" w:hAnsi="Calibri" w:cs="Calibri"/>
                <w:b/>
                <w:bCs/>
                <w:color w:val="auto"/>
                <w:sz w:val="24"/>
              </w:rPr>
              <w:t>OUTCOME 4: QUALITY OF LIFE</w:t>
            </w:r>
          </w:p>
        </w:tc>
      </w:tr>
      <w:tr w:rsidR="00BD5EB1" w14:paraId="65A3EEAF" w14:textId="77777777" w:rsidTr="5C6484FF">
        <w:tc>
          <w:tcPr>
            <w:tcW w:w="10430" w:type="dxa"/>
            <w:shd w:val="clear" w:color="auto" w:fill="FFFFFF" w:themeFill="background1"/>
          </w:tcPr>
          <w:p w14:paraId="4DC3A529" w14:textId="5A1FB30A" w:rsidR="00BD5EB1" w:rsidRDefault="00BD5EB1" w:rsidP="00BD5EB1">
            <w:pPr>
              <w:spacing w:line="240" w:lineRule="auto"/>
              <w:rPr>
                <w:rFonts w:ascii="Calibri" w:hAnsi="Calibri" w:cs="Calibri"/>
                <w:sz w:val="24"/>
                <w:szCs w:val="24"/>
              </w:rPr>
            </w:pPr>
            <w:r w:rsidRPr="00EE5683">
              <w:rPr>
                <w:rFonts w:ascii="Calibri" w:hAnsi="Calibri" w:cs="Calibri"/>
                <w:sz w:val="24"/>
                <w:szCs w:val="24"/>
              </w:rPr>
              <w:t xml:space="preserve">Quality of Life Enjoyment and Satisfaction Questionnaire (Q-LES-Q) </w:t>
            </w:r>
            <w:r w:rsidRPr="00EE5683">
              <w:rPr>
                <w:rFonts w:ascii="Calibri" w:hAnsi="Calibri" w:cs="Calibri"/>
                <w:b/>
                <w:color w:val="1058FA" w:themeColor="text1" w:themeTint="99"/>
                <w:sz w:val="24"/>
                <w:szCs w:val="24"/>
              </w:rPr>
              <w:t>[PREFERRED</w:t>
            </w:r>
            <w:r w:rsidRPr="00EE5683">
              <w:rPr>
                <w:rFonts w:ascii="Calibri" w:hAnsi="Calibri" w:cs="Calibri"/>
                <w:color w:val="1058FA" w:themeColor="text1" w:themeTint="99"/>
                <w:sz w:val="24"/>
                <w:szCs w:val="24"/>
              </w:rPr>
              <w:t>]</w:t>
            </w:r>
          </w:p>
        </w:tc>
      </w:tr>
      <w:tr w:rsidR="00BD5EB1" w14:paraId="1FA0B7B2" w14:textId="77777777" w:rsidTr="5C6484FF">
        <w:tc>
          <w:tcPr>
            <w:tcW w:w="10430" w:type="dxa"/>
            <w:shd w:val="clear" w:color="auto" w:fill="FFFFFF" w:themeFill="background1"/>
          </w:tcPr>
          <w:p w14:paraId="270FAE5C" w14:textId="127A09E8" w:rsidR="00BD5EB1" w:rsidRDefault="00BD5EB1" w:rsidP="00BD5EB1">
            <w:pPr>
              <w:spacing w:line="240" w:lineRule="auto"/>
              <w:rPr>
                <w:rFonts w:ascii="Calibri" w:hAnsi="Calibri" w:cs="Calibri"/>
                <w:sz w:val="24"/>
                <w:szCs w:val="24"/>
              </w:rPr>
            </w:pPr>
            <w:r w:rsidRPr="00EE5683">
              <w:rPr>
                <w:rFonts w:ascii="Calibri" w:hAnsi="Calibri" w:cs="Calibri"/>
                <w:sz w:val="24"/>
                <w:szCs w:val="24"/>
              </w:rPr>
              <w:t>Quality of Life Enjoyment and Satisfaction Questionnaire</w:t>
            </w:r>
            <w:r>
              <w:rPr>
                <w:rFonts w:ascii="Calibri" w:hAnsi="Calibri" w:cs="Calibri"/>
                <w:sz w:val="24"/>
                <w:szCs w:val="24"/>
              </w:rPr>
              <w:t xml:space="preserve"> Short Form</w:t>
            </w:r>
            <w:r w:rsidRPr="00EE5683">
              <w:rPr>
                <w:rFonts w:ascii="Calibri" w:hAnsi="Calibri" w:cs="Calibri"/>
                <w:sz w:val="24"/>
                <w:szCs w:val="24"/>
              </w:rPr>
              <w:t xml:space="preserve"> (Q-LES-Q</w:t>
            </w:r>
            <w:r>
              <w:rPr>
                <w:rFonts w:ascii="Calibri" w:hAnsi="Calibri" w:cs="Calibri"/>
                <w:sz w:val="24"/>
                <w:szCs w:val="24"/>
              </w:rPr>
              <w:t>SF</w:t>
            </w:r>
            <w:r w:rsidRPr="00EE5683">
              <w:rPr>
                <w:rFonts w:ascii="Calibri" w:hAnsi="Calibri" w:cs="Calibri"/>
                <w:sz w:val="24"/>
                <w:szCs w:val="24"/>
              </w:rPr>
              <w:t xml:space="preserve">) </w:t>
            </w:r>
          </w:p>
        </w:tc>
      </w:tr>
      <w:tr w:rsidR="00BD5EB1" w14:paraId="0EBA7726" w14:textId="77777777" w:rsidTr="5C6484FF">
        <w:tc>
          <w:tcPr>
            <w:tcW w:w="10430" w:type="dxa"/>
            <w:shd w:val="clear" w:color="auto" w:fill="FFFFFF" w:themeFill="background1"/>
          </w:tcPr>
          <w:p w14:paraId="58494A76" w14:textId="513A2F87" w:rsidR="00BD5EB1" w:rsidRDefault="00BD5EB1" w:rsidP="00BD5EB1">
            <w:pPr>
              <w:spacing w:line="240" w:lineRule="auto"/>
              <w:rPr>
                <w:rFonts w:ascii="Calibri" w:hAnsi="Calibri" w:cs="Calibri"/>
                <w:sz w:val="24"/>
                <w:szCs w:val="24"/>
              </w:rPr>
            </w:pPr>
            <w:r w:rsidRPr="00EE5683">
              <w:rPr>
                <w:rFonts w:ascii="Calibri" w:hAnsi="Calibri" w:cs="Calibri"/>
                <w:sz w:val="24"/>
                <w:szCs w:val="24"/>
              </w:rPr>
              <w:t>Assessment of Quality of Life (</w:t>
            </w:r>
            <w:proofErr w:type="spellStart"/>
            <w:r w:rsidRPr="00EE5683">
              <w:rPr>
                <w:rFonts w:ascii="Calibri" w:hAnsi="Calibri" w:cs="Calibri"/>
                <w:sz w:val="24"/>
                <w:szCs w:val="24"/>
              </w:rPr>
              <w:t>AQoL</w:t>
            </w:r>
            <w:proofErr w:type="spellEnd"/>
            <w:r w:rsidRPr="00EE5683">
              <w:rPr>
                <w:rFonts w:ascii="Calibri" w:hAnsi="Calibri" w:cs="Calibri"/>
                <w:sz w:val="24"/>
                <w:szCs w:val="24"/>
              </w:rPr>
              <w:t>)</w:t>
            </w:r>
          </w:p>
        </w:tc>
      </w:tr>
      <w:tr w:rsidR="00BD5EB1" w14:paraId="55D9BACB" w14:textId="77777777" w:rsidTr="5C6484FF">
        <w:tc>
          <w:tcPr>
            <w:tcW w:w="10430" w:type="dxa"/>
            <w:shd w:val="clear" w:color="auto" w:fill="FFFFFF" w:themeFill="background1"/>
          </w:tcPr>
          <w:p w14:paraId="2EAD9FD7" w14:textId="4DF27E48" w:rsidR="00BD5EB1" w:rsidRDefault="00BD5EB1" w:rsidP="00BD5EB1">
            <w:pPr>
              <w:spacing w:line="240" w:lineRule="auto"/>
              <w:rPr>
                <w:rFonts w:ascii="Calibri" w:hAnsi="Calibri" w:cs="Calibri"/>
                <w:sz w:val="24"/>
                <w:szCs w:val="24"/>
              </w:rPr>
            </w:pPr>
            <w:r>
              <w:rPr>
                <w:rFonts w:ascii="Calibri" w:hAnsi="Calibri" w:cs="Calibri"/>
                <w:sz w:val="24"/>
                <w:szCs w:val="24"/>
              </w:rPr>
              <w:t xml:space="preserve">Columbia-Suicide Severity Rating Scale (C-SSRS) - Screener Version </w:t>
            </w:r>
          </w:p>
        </w:tc>
      </w:tr>
      <w:tr w:rsidR="00BD5EB1" w14:paraId="6D08A2A1" w14:textId="77777777" w:rsidTr="5C6484FF">
        <w:tc>
          <w:tcPr>
            <w:tcW w:w="10430" w:type="dxa"/>
            <w:shd w:val="clear" w:color="auto" w:fill="FFC600" w:themeFill="accent4"/>
          </w:tcPr>
          <w:p w14:paraId="6E2DC5C2" w14:textId="6A37432D" w:rsidR="00BD5EB1" w:rsidRDefault="00BD5EB1" w:rsidP="00BD5EB1">
            <w:pPr>
              <w:spacing w:line="240" w:lineRule="auto"/>
              <w:rPr>
                <w:rFonts w:ascii="Calibri" w:hAnsi="Calibri" w:cs="Calibri"/>
                <w:sz w:val="24"/>
                <w:szCs w:val="24"/>
              </w:rPr>
            </w:pPr>
            <w:r w:rsidRPr="000F1EF6">
              <w:rPr>
                <w:rFonts w:ascii="Calibri" w:hAnsi="Calibri" w:cs="Calibri"/>
                <w:b/>
                <w:bCs/>
                <w:color w:val="auto"/>
                <w:sz w:val="24"/>
                <w:szCs w:val="24"/>
              </w:rPr>
              <w:t>OUTCOME 5: SOCIAL SUPPORTS</w:t>
            </w:r>
          </w:p>
        </w:tc>
      </w:tr>
      <w:tr w:rsidR="00BD5EB1" w14:paraId="07BF4500" w14:textId="77777777" w:rsidTr="5C6484FF">
        <w:tc>
          <w:tcPr>
            <w:tcW w:w="10430" w:type="dxa"/>
            <w:shd w:val="clear" w:color="auto" w:fill="FFFFFF" w:themeFill="background1"/>
          </w:tcPr>
          <w:p w14:paraId="4F6F9BF7" w14:textId="60D5FD12" w:rsidR="00BD5EB1" w:rsidRDefault="00BD5EB1" w:rsidP="00BD5EB1">
            <w:pPr>
              <w:spacing w:line="240" w:lineRule="auto"/>
              <w:rPr>
                <w:rFonts w:ascii="Calibri" w:hAnsi="Calibri" w:cs="Calibri"/>
                <w:sz w:val="24"/>
                <w:szCs w:val="24"/>
              </w:rPr>
            </w:pPr>
            <w:r w:rsidRPr="00EE5683">
              <w:rPr>
                <w:rFonts w:ascii="Calibri" w:hAnsi="Calibri" w:cs="Calibri"/>
                <w:sz w:val="24"/>
                <w:szCs w:val="24"/>
              </w:rPr>
              <w:t>Social Support Questionnaire (SSQ6)</w:t>
            </w:r>
          </w:p>
        </w:tc>
      </w:tr>
      <w:tr w:rsidR="00BD5EB1" w14:paraId="1F3F4C8E" w14:textId="77777777" w:rsidTr="5C6484FF">
        <w:tc>
          <w:tcPr>
            <w:tcW w:w="10430" w:type="dxa"/>
            <w:shd w:val="clear" w:color="auto" w:fill="FFFFFF" w:themeFill="background1"/>
          </w:tcPr>
          <w:p w14:paraId="176F2DDE" w14:textId="41CA4A5A" w:rsidR="00BD5EB1" w:rsidRDefault="00BD5EB1" w:rsidP="00BD5EB1">
            <w:pPr>
              <w:spacing w:line="240" w:lineRule="auto"/>
              <w:rPr>
                <w:rFonts w:ascii="Calibri" w:hAnsi="Calibri" w:cs="Calibri"/>
                <w:sz w:val="24"/>
                <w:szCs w:val="24"/>
              </w:rPr>
            </w:pPr>
            <w:r w:rsidRPr="00EE5683">
              <w:rPr>
                <w:rFonts w:ascii="Calibri" w:hAnsi="Calibri" w:cs="Calibri"/>
                <w:sz w:val="24"/>
                <w:szCs w:val="24"/>
              </w:rPr>
              <w:t>Child and Adolescent Social Support Scale (CASSS) Questionnaire</w:t>
            </w:r>
          </w:p>
        </w:tc>
      </w:tr>
      <w:tr w:rsidR="00BA5183" w14:paraId="3F01E141" w14:textId="77777777" w:rsidTr="5C6484FF">
        <w:tc>
          <w:tcPr>
            <w:tcW w:w="10430" w:type="dxa"/>
            <w:shd w:val="clear" w:color="auto" w:fill="FFC600" w:themeFill="accent4"/>
          </w:tcPr>
          <w:p w14:paraId="42407CD5" w14:textId="68C7D942" w:rsidR="00BA5183" w:rsidRDefault="00793639">
            <w:pPr>
              <w:spacing w:line="240" w:lineRule="auto"/>
              <w:rPr>
                <w:rFonts w:ascii="Calibri" w:hAnsi="Calibri" w:cs="Calibri"/>
                <w:sz w:val="24"/>
                <w:szCs w:val="24"/>
              </w:rPr>
            </w:pPr>
            <w:r w:rsidRPr="009B03F8">
              <w:rPr>
                <w:rFonts w:ascii="Calibri" w:hAnsi="Calibri" w:cs="Calibri"/>
                <w:b/>
                <w:bCs/>
                <w:color w:val="auto"/>
                <w:sz w:val="24"/>
              </w:rPr>
              <w:t>OUTCOME 11: IMPROVED COMPETENCY</w:t>
            </w:r>
          </w:p>
        </w:tc>
      </w:tr>
      <w:tr w:rsidR="00BA5183" w14:paraId="5971AE61" w14:textId="77777777" w:rsidTr="5C6484FF">
        <w:tc>
          <w:tcPr>
            <w:tcW w:w="10430" w:type="dxa"/>
          </w:tcPr>
          <w:p w14:paraId="4F9D1D16" w14:textId="3E026BB2" w:rsidR="00793639" w:rsidRDefault="00793639">
            <w:pPr>
              <w:spacing w:line="240" w:lineRule="auto"/>
              <w:rPr>
                <w:rFonts w:ascii="Calibri" w:hAnsi="Calibri" w:cs="Calibri"/>
                <w:sz w:val="24"/>
                <w:szCs w:val="24"/>
              </w:rPr>
            </w:pPr>
            <w:r w:rsidRPr="002269FB">
              <w:rPr>
                <w:rFonts w:ascii="Calibri" w:hAnsi="Calibri" w:cs="Calibri"/>
                <w:sz w:val="24"/>
                <w:szCs w:val="24"/>
              </w:rPr>
              <w:t>Trial Competency Evaluation</w:t>
            </w:r>
          </w:p>
        </w:tc>
      </w:tr>
    </w:tbl>
    <w:p w14:paraId="76C94270" w14:textId="4FDEDDDA" w:rsidR="00A76F05" w:rsidRDefault="00A76F05" w:rsidP="00482E73"/>
    <w:bookmarkEnd w:id="15"/>
    <w:bookmarkEnd w:id="16"/>
    <w:p w14:paraId="61A4E9F9" w14:textId="5A1460AC" w:rsidR="007B7CB8" w:rsidRPr="002C2B5E" w:rsidRDefault="007B7CB8" w:rsidP="00427847">
      <w:pPr>
        <w:rPr>
          <w:rFonts w:ascii="Calibri" w:hAnsi="Calibri" w:cs="Calibri"/>
          <w:b/>
          <w:sz w:val="32"/>
        </w:rPr>
      </w:pPr>
    </w:p>
    <w:sectPr w:rsidR="007B7CB8" w:rsidRPr="002C2B5E" w:rsidSect="00B92607">
      <w:headerReference w:type="default" r:id="rId14"/>
      <w:footerReference w:type="default" r:id="rId15"/>
      <w:pgSz w:w="12240" w:h="15840"/>
      <w:pgMar w:top="270" w:right="900" w:bottom="630" w:left="900" w:header="180" w:footer="18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5376BA" w14:textId="77777777" w:rsidR="00A12FF3" w:rsidRDefault="00A12FF3" w:rsidP="007061BF">
      <w:pPr>
        <w:spacing w:line="240" w:lineRule="auto"/>
      </w:pPr>
      <w:r>
        <w:separator/>
      </w:r>
    </w:p>
  </w:endnote>
  <w:endnote w:type="continuationSeparator" w:id="0">
    <w:p w14:paraId="3F1730E4" w14:textId="77777777" w:rsidR="00A12FF3" w:rsidRDefault="00A12FF3" w:rsidP="007061BF">
      <w:pPr>
        <w:spacing w:line="240" w:lineRule="auto"/>
      </w:pPr>
      <w:r>
        <w:continuationSeparator/>
      </w:r>
    </w:p>
  </w:endnote>
  <w:endnote w:type="continuationNotice" w:id="1">
    <w:p w14:paraId="6E212E29" w14:textId="77777777" w:rsidR="00A12FF3" w:rsidRDefault="00A12FF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3F253" w14:textId="39404FC3" w:rsidR="08936471" w:rsidRPr="0090427C" w:rsidRDefault="08936471" w:rsidP="0090427C">
    <w:pPr>
      <w:pStyle w:val="Footer"/>
      <w:jc w:val="center"/>
      <w:rPr>
        <w:rFonts w:ascii="Calibri" w:hAnsi="Calibri" w:cs="Calibri"/>
        <w:sz w:val="18"/>
        <w:szCs w:val="18"/>
      </w:rPr>
    </w:pPr>
    <w:r w:rsidRPr="0090427C">
      <w:rPr>
        <w:rFonts w:ascii="Calibri" w:hAnsi="Calibri" w:cs="Calibri"/>
        <w:color w:val="2B579A"/>
        <w:sz w:val="18"/>
        <w:szCs w:val="18"/>
        <w:shd w:val="clear" w:color="auto" w:fill="E6E6E6"/>
      </w:rPr>
      <w:fldChar w:fldCharType="begin"/>
    </w:r>
    <w:r w:rsidRPr="0090427C">
      <w:rPr>
        <w:rFonts w:ascii="Calibri" w:hAnsi="Calibri" w:cs="Calibri"/>
        <w:sz w:val="18"/>
        <w:szCs w:val="18"/>
      </w:rPr>
      <w:instrText>PAGE</w:instrText>
    </w:r>
    <w:r w:rsidRPr="0090427C">
      <w:rPr>
        <w:rFonts w:ascii="Calibri" w:hAnsi="Calibri" w:cs="Calibri"/>
        <w:color w:val="2B579A"/>
        <w:sz w:val="18"/>
        <w:szCs w:val="18"/>
        <w:shd w:val="clear" w:color="auto" w:fill="E6E6E6"/>
      </w:rPr>
      <w:fldChar w:fldCharType="separate"/>
    </w:r>
    <w:r w:rsidR="00E22EB3" w:rsidRPr="0090427C">
      <w:rPr>
        <w:rFonts w:ascii="Calibri" w:hAnsi="Calibri" w:cs="Calibri"/>
        <w:noProof/>
        <w:sz w:val="18"/>
        <w:szCs w:val="18"/>
      </w:rPr>
      <w:t>1</w:t>
    </w:r>
    <w:r w:rsidRPr="0090427C">
      <w:rPr>
        <w:rFonts w:ascii="Calibri" w:hAnsi="Calibri" w:cs="Calibri"/>
        <w:color w:val="2B579A"/>
        <w:sz w:val="18"/>
        <w:szCs w:val="18"/>
        <w:shd w:val="clear" w:color="auto" w:fill="E6E6E6"/>
      </w:rPr>
      <w:fldChar w:fldCharType="end"/>
    </w:r>
    <w:r w:rsidRPr="0090427C">
      <w:rPr>
        <w:rFonts w:ascii="Calibri" w:hAnsi="Calibri" w:cs="Calibri"/>
        <w:sz w:val="18"/>
        <w:szCs w:val="18"/>
      </w:rPr>
      <w:t xml:space="preserve"> of </w:t>
    </w:r>
    <w:r w:rsidRPr="0090427C">
      <w:rPr>
        <w:rFonts w:ascii="Calibri" w:hAnsi="Calibri" w:cs="Calibri"/>
        <w:color w:val="2B579A"/>
        <w:sz w:val="18"/>
        <w:szCs w:val="18"/>
        <w:shd w:val="clear" w:color="auto" w:fill="E6E6E6"/>
      </w:rPr>
      <w:fldChar w:fldCharType="begin"/>
    </w:r>
    <w:r w:rsidRPr="0090427C">
      <w:rPr>
        <w:rFonts w:ascii="Calibri" w:hAnsi="Calibri" w:cs="Calibri"/>
        <w:sz w:val="18"/>
        <w:szCs w:val="18"/>
      </w:rPr>
      <w:instrText>NUMPAGES</w:instrText>
    </w:r>
    <w:r w:rsidRPr="0090427C">
      <w:rPr>
        <w:rFonts w:ascii="Calibri" w:hAnsi="Calibri" w:cs="Calibri"/>
        <w:color w:val="2B579A"/>
        <w:sz w:val="18"/>
        <w:szCs w:val="18"/>
        <w:shd w:val="clear" w:color="auto" w:fill="E6E6E6"/>
      </w:rPr>
      <w:fldChar w:fldCharType="separate"/>
    </w:r>
    <w:r w:rsidR="00E22EB3" w:rsidRPr="0090427C">
      <w:rPr>
        <w:rFonts w:ascii="Calibri" w:hAnsi="Calibri" w:cs="Calibri"/>
        <w:noProof/>
        <w:sz w:val="18"/>
        <w:szCs w:val="18"/>
      </w:rPr>
      <w:t>2</w:t>
    </w:r>
    <w:r w:rsidRPr="0090427C">
      <w:rPr>
        <w:rFonts w:ascii="Calibri" w:hAnsi="Calibri" w:cs="Calibri"/>
        <w:color w:val="2B579A"/>
        <w:sz w:val="18"/>
        <w:szCs w:val="18"/>
        <w:shd w:val="clear" w:color="auto" w:fill="E6E6E6"/>
      </w:rPr>
      <w:fldChar w:fldCharType="end"/>
    </w:r>
  </w:p>
  <w:p w14:paraId="2DAF7C87" w14:textId="798FDA08" w:rsidR="00DC2F3B" w:rsidRPr="009D4DCE" w:rsidRDefault="00366524" w:rsidP="009D4DCE">
    <w:pPr>
      <w:pStyle w:val="Footer"/>
      <w:tabs>
        <w:tab w:val="clear" w:pos="9360"/>
        <w:tab w:val="right" w:pos="10080"/>
      </w:tabs>
      <w:rPr>
        <w:rFonts w:ascii="Calibri" w:hAnsi="Calibri" w:cs="Calibri"/>
        <w:sz w:val="20"/>
        <w:szCs w:val="20"/>
      </w:rPr>
    </w:pPr>
    <w:r w:rsidRPr="009D4DCE">
      <w:rPr>
        <w:rFonts w:ascii="Calibri" w:hAnsi="Calibri" w:cs="Calibri"/>
        <w:sz w:val="20"/>
        <w:szCs w:val="20"/>
      </w:rPr>
      <w:tab/>
    </w:r>
    <w:r w:rsidRPr="009D4DCE">
      <w:rPr>
        <w:rFonts w:ascii="Calibri" w:hAnsi="Calibri" w:cs="Calibri"/>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5FFF8" w14:textId="77777777" w:rsidR="00A12FF3" w:rsidRDefault="00A12FF3" w:rsidP="007061BF">
      <w:pPr>
        <w:spacing w:line="240" w:lineRule="auto"/>
      </w:pPr>
      <w:r>
        <w:separator/>
      </w:r>
    </w:p>
  </w:footnote>
  <w:footnote w:type="continuationSeparator" w:id="0">
    <w:p w14:paraId="70275514" w14:textId="77777777" w:rsidR="00A12FF3" w:rsidRDefault="00A12FF3" w:rsidP="007061BF">
      <w:pPr>
        <w:spacing w:line="240" w:lineRule="auto"/>
      </w:pPr>
      <w:r>
        <w:continuationSeparator/>
      </w:r>
    </w:p>
  </w:footnote>
  <w:footnote w:type="continuationNotice" w:id="1">
    <w:p w14:paraId="4EED6112" w14:textId="77777777" w:rsidR="00A12FF3" w:rsidRDefault="00A12FF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480"/>
      <w:gridCol w:w="3480"/>
      <w:gridCol w:w="3480"/>
    </w:tblGrid>
    <w:tr w:rsidR="5951DFFF" w14:paraId="150942EE" w14:textId="77777777" w:rsidTr="5951DFFF">
      <w:trPr>
        <w:trHeight w:val="300"/>
      </w:trPr>
      <w:tc>
        <w:tcPr>
          <w:tcW w:w="3480" w:type="dxa"/>
        </w:tcPr>
        <w:p w14:paraId="0DB6978F" w14:textId="750307DB" w:rsidR="5951DFFF" w:rsidRDefault="5951DFFF" w:rsidP="5951DFFF">
          <w:pPr>
            <w:pStyle w:val="Header"/>
            <w:ind w:left="-115"/>
          </w:pPr>
        </w:p>
      </w:tc>
      <w:tc>
        <w:tcPr>
          <w:tcW w:w="3480" w:type="dxa"/>
        </w:tcPr>
        <w:p w14:paraId="4173EAC2" w14:textId="1A1ED91D" w:rsidR="5951DFFF" w:rsidRDefault="5951DFFF" w:rsidP="5951DFFF">
          <w:pPr>
            <w:pStyle w:val="Header"/>
            <w:jc w:val="center"/>
          </w:pPr>
        </w:p>
      </w:tc>
      <w:tc>
        <w:tcPr>
          <w:tcW w:w="3480" w:type="dxa"/>
        </w:tcPr>
        <w:p w14:paraId="500F3F1A" w14:textId="3ECA0C50" w:rsidR="5951DFFF" w:rsidRDefault="5951DFFF" w:rsidP="5951DFFF">
          <w:pPr>
            <w:pStyle w:val="Header"/>
            <w:ind w:right="-115"/>
            <w:jc w:val="right"/>
          </w:pPr>
        </w:p>
      </w:tc>
    </w:tr>
  </w:tbl>
  <w:p w14:paraId="10EE176E" w14:textId="77777777" w:rsidR="00DA3146" w:rsidRDefault="00127E37" w:rsidP="00127E37">
    <w:pPr>
      <w:pStyle w:val="BodyText"/>
      <w:spacing w:before="0" w:after="0" w:line="240" w:lineRule="auto"/>
      <w:rPr>
        <w:rFonts w:ascii="Calibri" w:hAnsi="Calibri" w:cs="Calibri"/>
        <w:b/>
        <w:sz w:val="24"/>
        <w:szCs w:val="32"/>
      </w:rPr>
    </w:pPr>
    <w:r>
      <w:rPr>
        <w:rFonts w:ascii="Calibri" w:hAnsi="Calibri" w:cs="Calibri"/>
        <w:b/>
        <w:sz w:val="24"/>
        <w:szCs w:val="32"/>
      </w:rPr>
      <w:t xml:space="preserve">RFA </w:t>
    </w:r>
    <w:r w:rsidR="00873D0A" w:rsidRPr="00873D0A">
      <w:rPr>
        <w:rFonts w:ascii="Calibri" w:hAnsi="Calibri" w:cs="Calibri"/>
        <w:b/>
        <w:sz w:val="24"/>
        <w:szCs w:val="32"/>
      </w:rPr>
      <w:t>HHS0014211</w:t>
    </w:r>
  </w:p>
  <w:p w14:paraId="1D7673BA" w14:textId="1905832C" w:rsidR="00127E37" w:rsidRDefault="00DA3146" w:rsidP="00127E37">
    <w:pPr>
      <w:pStyle w:val="BodyText"/>
      <w:spacing w:before="0" w:after="0" w:line="240" w:lineRule="auto"/>
      <w:rPr>
        <w:rFonts w:ascii="Calibri" w:hAnsi="Calibri" w:cs="Calibri"/>
        <w:b/>
        <w:sz w:val="24"/>
        <w:szCs w:val="32"/>
      </w:rPr>
    </w:pPr>
    <w:r>
      <w:rPr>
        <w:rFonts w:ascii="Calibri" w:hAnsi="Calibri" w:cs="Calibri"/>
        <w:b/>
        <w:sz w:val="24"/>
        <w:szCs w:val="32"/>
      </w:rPr>
      <w:t>Exhibit H</w:t>
    </w:r>
    <w:r w:rsidR="00127E37">
      <w:rPr>
        <w:rFonts w:ascii="Calibri" w:hAnsi="Calibri" w:cs="Calibri"/>
        <w:b/>
        <w:sz w:val="24"/>
        <w:szCs w:val="32"/>
      </w:rPr>
      <w:tab/>
    </w:r>
    <w:r w:rsidR="00127E37">
      <w:rPr>
        <w:rFonts w:ascii="Calibri" w:hAnsi="Calibri" w:cs="Calibri"/>
        <w:b/>
        <w:sz w:val="24"/>
        <w:szCs w:val="32"/>
      </w:rPr>
      <w:tab/>
    </w:r>
    <w:r w:rsidR="00127E37">
      <w:rPr>
        <w:rFonts w:ascii="Calibri" w:hAnsi="Calibri" w:cs="Calibri"/>
        <w:b/>
        <w:sz w:val="24"/>
        <w:szCs w:val="32"/>
      </w:rPr>
      <w:tab/>
    </w:r>
    <w:r w:rsidR="00127E37">
      <w:rPr>
        <w:rFonts w:ascii="Calibri" w:hAnsi="Calibri" w:cs="Calibri"/>
        <w:b/>
        <w:sz w:val="24"/>
        <w:szCs w:val="32"/>
      </w:rPr>
      <w:tab/>
    </w:r>
    <w:r w:rsidR="00127E37">
      <w:rPr>
        <w:rFonts w:ascii="Calibri" w:hAnsi="Calibri" w:cs="Calibri"/>
        <w:b/>
        <w:sz w:val="24"/>
        <w:szCs w:val="32"/>
      </w:rPr>
      <w:tab/>
    </w:r>
    <w:r w:rsidR="00127E37">
      <w:rPr>
        <w:rFonts w:ascii="Calibri" w:hAnsi="Calibri" w:cs="Calibri"/>
        <w:b/>
        <w:sz w:val="24"/>
        <w:szCs w:val="32"/>
      </w:rPr>
      <w:tab/>
    </w:r>
    <w:r w:rsidR="00127E37">
      <w:rPr>
        <w:rFonts w:ascii="Calibri" w:hAnsi="Calibri" w:cs="Calibri"/>
        <w:b/>
        <w:sz w:val="24"/>
        <w:szCs w:val="32"/>
      </w:rPr>
      <w:tab/>
    </w:r>
    <w:r w:rsidR="00127E37">
      <w:rPr>
        <w:rFonts w:ascii="Calibri" w:hAnsi="Calibri" w:cs="Calibri"/>
        <w:b/>
        <w:sz w:val="24"/>
        <w:szCs w:val="32"/>
      </w:rPr>
      <w:tab/>
    </w:r>
    <w:r w:rsidR="00127E37">
      <w:rPr>
        <w:rFonts w:ascii="Calibri" w:hAnsi="Calibri" w:cs="Calibri"/>
        <w:b/>
        <w:sz w:val="24"/>
        <w:szCs w:val="32"/>
      </w:rPr>
      <w:tab/>
    </w:r>
    <w:r w:rsidR="00127E37">
      <w:rPr>
        <w:rFonts w:ascii="Calibri" w:hAnsi="Calibri" w:cs="Calibri"/>
        <w:b/>
        <w:sz w:val="24"/>
        <w:szCs w:val="32"/>
      </w:rPr>
      <w:tab/>
    </w:r>
    <w:r w:rsidR="00127E37">
      <w:rPr>
        <w:rFonts w:ascii="Calibri" w:hAnsi="Calibri" w:cs="Calibri"/>
        <w:b/>
        <w:sz w:val="24"/>
        <w:szCs w:val="3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0567F"/>
    <w:multiLevelType w:val="multilevel"/>
    <w:tmpl w:val="A3C08CF6"/>
    <w:numStyleLink w:val="HHSNumbering"/>
  </w:abstractNum>
  <w:abstractNum w:abstractNumId="1" w15:restartNumberingAfterBreak="0">
    <w:nsid w:val="02093FF5"/>
    <w:multiLevelType w:val="multilevel"/>
    <w:tmpl w:val="94808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79B6AFE"/>
    <w:multiLevelType w:val="hybridMultilevel"/>
    <w:tmpl w:val="B35C3CD6"/>
    <w:lvl w:ilvl="0" w:tplc="3DF66B88">
      <w:start w:val="1"/>
      <w:numFmt w:val="bullet"/>
      <w:lvlText w:val=""/>
      <w:lvlJc w:val="left"/>
      <w:pPr>
        <w:ind w:left="1600" w:hanging="360"/>
      </w:pPr>
      <w:rPr>
        <w:rFonts w:ascii="Symbol" w:hAnsi="Symbol" w:hint="default"/>
      </w:rPr>
    </w:lvl>
    <w:lvl w:ilvl="1" w:tplc="04090003" w:tentative="1">
      <w:start w:val="1"/>
      <w:numFmt w:val="bullet"/>
      <w:lvlText w:val="o"/>
      <w:lvlJc w:val="left"/>
      <w:pPr>
        <w:ind w:left="2320" w:hanging="360"/>
      </w:pPr>
      <w:rPr>
        <w:rFonts w:ascii="Courier New" w:hAnsi="Courier New" w:cs="Courier New" w:hint="default"/>
      </w:rPr>
    </w:lvl>
    <w:lvl w:ilvl="2" w:tplc="04090005" w:tentative="1">
      <w:start w:val="1"/>
      <w:numFmt w:val="bullet"/>
      <w:lvlText w:val=""/>
      <w:lvlJc w:val="left"/>
      <w:pPr>
        <w:ind w:left="3040" w:hanging="360"/>
      </w:pPr>
      <w:rPr>
        <w:rFonts w:ascii="Wingdings" w:hAnsi="Wingdings" w:hint="default"/>
      </w:rPr>
    </w:lvl>
    <w:lvl w:ilvl="3" w:tplc="04090001" w:tentative="1">
      <w:start w:val="1"/>
      <w:numFmt w:val="bullet"/>
      <w:lvlText w:val=""/>
      <w:lvlJc w:val="left"/>
      <w:pPr>
        <w:ind w:left="3760" w:hanging="360"/>
      </w:pPr>
      <w:rPr>
        <w:rFonts w:ascii="Symbol" w:hAnsi="Symbol" w:hint="default"/>
      </w:rPr>
    </w:lvl>
    <w:lvl w:ilvl="4" w:tplc="04090003" w:tentative="1">
      <w:start w:val="1"/>
      <w:numFmt w:val="bullet"/>
      <w:lvlText w:val="o"/>
      <w:lvlJc w:val="left"/>
      <w:pPr>
        <w:ind w:left="4480" w:hanging="360"/>
      </w:pPr>
      <w:rPr>
        <w:rFonts w:ascii="Courier New" w:hAnsi="Courier New" w:cs="Courier New" w:hint="default"/>
      </w:rPr>
    </w:lvl>
    <w:lvl w:ilvl="5" w:tplc="04090005" w:tentative="1">
      <w:start w:val="1"/>
      <w:numFmt w:val="bullet"/>
      <w:lvlText w:val=""/>
      <w:lvlJc w:val="left"/>
      <w:pPr>
        <w:ind w:left="5200" w:hanging="360"/>
      </w:pPr>
      <w:rPr>
        <w:rFonts w:ascii="Wingdings" w:hAnsi="Wingdings" w:hint="default"/>
      </w:rPr>
    </w:lvl>
    <w:lvl w:ilvl="6" w:tplc="04090001" w:tentative="1">
      <w:start w:val="1"/>
      <w:numFmt w:val="bullet"/>
      <w:lvlText w:val=""/>
      <w:lvlJc w:val="left"/>
      <w:pPr>
        <w:ind w:left="5920" w:hanging="360"/>
      </w:pPr>
      <w:rPr>
        <w:rFonts w:ascii="Symbol" w:hAnsi="Symbol" w:hint="default"/>
      </w:rPr>
    </w:lvl>
    <w:lvl w:ilvl="7" w:tplc="04090003" w:tentative="1">
      <w:start w:val="1"/>
      <w:numFmt w:val="bullet"/>
      <w:lvlText w:val="o"/>
      <w:lvlJc w:val="left"/>
      <w:pPr>
        <w:ind w:left="6640" w:hanging="360"/>
      </w:pPr>
      <w:rPr>
        <w:rFonts w:ascii="Courier New" w:hAnsi="Courier New" w:cs="Courier New" w:hint="default"/>
      </w:rPr>
    </w:lvl>
    <w:lvl w:ilvl="8" w:tplc="04090005" w:tentative="1">
      <w:start w:val="1"/>
      <w:numFmt w:val="bullet"/>
      <w:lvlText w:val=""/>
      <w:lvlJc w:val="left"/>
      <w:pPr>
        <w:ind w:left="7360" w:hanging="360"/>
      </w:pPr>
      <w:rPr>
        <w:rFonts w:ascii="Wingdings" w:hAnsi="Wingdings" w:hint="default"/>
      </w:rPr>
    </w:lvl>
  </w:abstractNum>
  <w:abstractNum w:abstractNumId="3" w15:restartNumberingAfterBreak="0">
    <w:nsid w:val="0BA72D27"/>
    <w:multiLevelType w:val="hybridMultilevel"/>
    <w:tmpl w:val="7A0CAB80"/>
    <w:lvl w:ilvl="0" w:tplc="DF72D07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DE06D1"/>
    <w:multiLevelType w:val="hybridMultilevel"/>
    <w:tmpl w:val="A4605F1A"/>
    <w:lvl w:ilvl="0" w:tplc="05828DE0">
      <w:start w:val="1"/>
      <w:numFmt w:val="decimal"/>
      <w:lvlText w:val="%1."/>
      <w:lvlJc w:val="left"/>
      <w:pPr>
        <w:ind w:left="720" w:hanging="360"/>
      </w:pPr>
      <w:rPr>
        <w:rFonts w:ascii="Calibri" w:eastAsiaTheme="minorHAnsi" w:hAnsi="Calibri" w:cs="Calibri"/>
        <w:b w:val="0"/>
        <w:color w:val="000000" w:themeColor="text2"/>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AA5D37"/>
    <w:multiLevelType w:val="hybridMultilevel"/>
    <w:tmpl w:val="874AA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2E3267"/>
    <w:multiLevelType w:val="hybridMultilevel"/>
    <w:tmpl w:val="BC3E4A0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A630D8"/>
    <w:multiLevelType w:val="hybridMultilevel"/>
    <w:tmpl w:val="F2123F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C775F6"/>
    <w:multiLevelType w:val="hybridMultilevel"/>
    <w:tmpl w:val="406CD19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63E6C2F"/>
    <w:multiLevelType w:val="hybridMultilevel"/>
    <w:tmpl w:val="98BE59F0"/>
    <w:lvl w:ilvl="0" w:tplc="1F08C650">
      <w:start w:val="1"/>
      <w:numFmt w:val="decimal"/>
      <w:lvlText w:val="%1."/>
      <w:lvlJc w:val="left"/>
      <w:pPr>
        <w:ind w:left="720" w:hanging="360"/>
      </w:pPr>
      <w:rPr>
        <w:rFonts w:eastAsiaTheme="minorHAnsi" w:hint="default"/>
        <w:b w:val="0"/>
        <w:color w:val="000000" w:themeColor="text2"/>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4225E6"/>
    <w:multiLevelType w:val="hybridMultilevel"/>
    <w:tmpl w:val="3DC2AEB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7AC694B"/>
    <w:multiLevelType w:val="hybridMultilevel"/>
    <w:tmpl w:val="437A2D00"/>
    <w:lvl w:ilvl="0" w:tplc="32B4A30A">
      <w:start w:val="1"/>
      <w:numFmt w:val="decimal"/>
      <w:lvlText w:val="%1."/>
      <w:lvlJc w:val="left"/>
      <w:pPr>
        <w:ind w:left="505" w:hanging="360"/>
      </w:pPr>
      <w:rPr>
        <w:rFonts w:hint="default"/>
      </w:rPr>
    </w:lvl>
    <w:lvl w:ilvl="1" w:tplc="04090019" w:tentative="1">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12" w15:restartNumberingAfterBreak="0">
    <w:nsid w:val="18D563FE"/>
    <w:multiLevelType w:val="hybridMultilevel"/>
    <w:tmpl w:val="98BE59F0"/>
    <w:lvl w:ilvl="0" w:tplc="1F08C650">
      <w:start w:val="1"/>
      <w:numFmt w:val="decimal"/>
      <w:lvlText w:val="%1."/>
      <w:lvlJc w:val="left"/>
      <w:pPr>
        <w:ind w:left="720" w:hanging="360"/>
      </w:pPr>
      <w:rPr>
        <w:rFonts w:eastAsiaTheme="minorHAnsi" w:hint="default"/>
        <w:b w:val="0"/>
        <w:color w:val="000000" w:themeColor="text2"/>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9BE368F"/>
    <w:multiLevelType w:val="hybridMultilevel"/>
    <w:tmpl w:val="882A1CA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1B9C657F"/>
    <w:multiLevelType w:val="multilevel"/>
    <w:tmpl w:val="2294E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C7575AF"/>
    <w:multiLevelType w:val="hybridMultilevel"/>
    <w:tmpl w:val="2BB08DE4"/>
    <w:lvl w:ilvl="0" w:tplc="04090001">
      <w:start w:val="1"/>
      <w:numFmt w:val="bullet"/>
      <w:lvlText w:val=""/>
      <w:lvlJc w:val="left"/>
      <w:pPr>
        <w:ind w:left="1600" w:hanging="360"/>
      </w:pPr>
      <w:rPr>
        <w:rFonts w:ascii="Symbol" w:hAnsi="Symbol" w:hint="default"/>
      </w:rPr>
    </w:lvl>
    <w:lvl w:ilvl="1" w:tplc="04090003" w:tentative="1">
      <w:start w:val="1"/>
      <w:numFmt w:val="bullet"/>
      <w:lvlText w:val="o"/>
      <w:lvlJc w:val="left"/>
      <w:pPr>
        <w:ind w:left="2320" w:hanging="360"/>
      </w:pPr>
      <w:rPr>
        <w:rFonts w:ascii="Courier New" w:hAnsi="Courier New" w:cs="Courier New" w:hint="default"/>
      </w:rPr>
    </w:lvl>
    <w:lvl w:ilvl="2" w:tplc="04090005" w:tentative="1">
      <w:start w:val="1"/>
      <w:numFmt w:val="bullet"/>
      <w:lvlText w:val=""/>
      <w:lvlJc w:val="left"/>
      <w:pPr>
        <w:ind w:left="3040" w:hanging="360"/>
      </w:pPr>
      <w:rPr>
        <w:rFonts w:ascii="Wingdings" w:hAnsi="Wingdings" w:hint="default"/>
      </w:rPr>
    </w:lvl>
    <w:lvl w:ilvl="3" w:tplc="04090001" w:tentative="1">
      <w:start w:val="1"/>
      <w:numFmt w:val="bullet"/>
      <w:lvlText w:val=""/>
      <w:lvlJc w:val="left"/>
      <w:pPr>
        <w:ind w:left="3760" w:hanging="360"/>
      </w:pPr>
      <w:rPr>
        <w:rFonts w:ascii="Symbol" w:hAnsi="Symbol" w:hint="default"/>
      </w:rPr>
    </w:lvl>
    <w:lvl w:ilvl="4" w:tplc="04090003" w:tentative="1">
      <w:start w:val="1"/>
      <w:numFmt w:val="bullet"/>
      <w:lvlText w:val="o"/>
      <w:lvlJc w:val="left"/>
      <w:pPr>
        <w:ind w:left="4480" w:hanging="360"/>
      </w:pPr>
      <w:rPr>
        <w:rFonts w:ascii="Courier New" w:hAnsi="Courier New" w:cs="Courier New" w:hint="default"/>
      </w:rPr>
    </w:lvl>
    <w:lvl w:ilvl="5" w:tplc="04090005" w:tentative="1">
      <w:start w:val="1"/>
      <w:numFmt w:val="bullet"/>
      <w:lvlText w:val=""/>
      <w:lvlJc w:val="left"/>
      <w:pPr>
        <w:ind w:left="5200" w:hanging="360"/>
      </w:pPr>
      <w:rPr>
        <w:rFonts w:ascii="Wingdings" w:hAnsi="Wingdings" w:hint="default"/>
      </w:rPr>
    </w:lvl>
    <w:lvl w:ilvl="6" w:tplc="04090001" w:tentative="1">
      <w:start w:val="1"/>
      <w:numFmt w:val="bullet"/>
      <w:lvlText w:val=""/>
      <w:lvlJc w:val="left"/>
      <w:pPr>
        <w:ind w:left="5920" w:hanging="360"/>
      </w:pPr>
      <w:rPr>
        <w:rFonts w:ascii="Symbol" w:hAnsi="Symbol" w:hint="default"/>
      </w:rPr>
    </w:lvl>
    <w:lvl w:ilvl="7" w:tplc="04090003" w:tentative="1">
      <w:start w:val="1"/>
      <w:numFmt w:val="bullet"/>
      <w:lvlText w:val="o"/>
      <w:lvlJc w:val="left"/>
      <w:pPr>
        <w:ind w:left="6640" w:hanging="360"/>
      </w:pPr>
      <w:rPr>
        <w:rFonts w:ascii="Courier New" w:hAnsi="Courier New" w:cs="Courier New" w:hint="default"/>
      </w:rPr>
    </w:lvl>
    <w:lvl w:ilvl="8" w:tplc="04090005" w:tentative="1">
      <w:start w:val="1"/>
      <w:numFmt w:val="bullet"/>
      <w:lvlText w:val=""/>
      <w:lvlJc w:val="left"/>
      <w:pPr>
        <w:ind w:left="7360" w:hanging="360"/>
      </w:pPr>
      <w:rPr>
        <w:rFonts w:ascii="Wingdings" w:hAnsi="Wingdings" w:hint="default"/>
      </w:rPr>
    </w:lvl>
  </w:abstractNum>
  <w:abstractNum w:abstractNumId="16" w15:restartNumberingAfterBreak="0">
    <w:nsid w:val="1E611D24"/>
    <w:multiLevelType w:val="hybridMultilevel"/>
    <w:tmpl w:val="32C29AB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1F2200E0"/>
    <w:multiLevelType w:val="multilevel"/>
    <w:tmpl w:val="A3C08CF6"/>
    <w:styleLink w:val="HHSNumbering"/>
    <w:lvl w:ilvl="0">
      <w:start w:val="1"/>
      <w:numFmt w:val="decimal"/>
      <w:pStyle w:val="ListNumber"/>
      <w:lvlText w:val="%1."/>
      <w:lvlJc w:val="left"/>
      <w:pPr>
        <w:ind w:left="720" w:hanging="360"/>
      </w:pPr>
      <w:rPr>
        <w:rFonts w:asciiTheme="minorHAnsi" w:hAnsiTheme="minorHAnsi" w:hint="default"/>
      </w:rPr>
    </w:lvl>
    <w:lvl w:ilvl="1">
      <w:start w:val="1"/>
      <w:numFmt w:val="lowerLetter"/>
      <w:lvlText w:val="%2."/>
      <w:lvlJc w:val="left"/>
      <w:pPr>
        <w:ind w:left="1080" w:hanging="360"/>
      </w:pPr>
      <w:rPr>
        <w:rFonts w:asciiTheme="minorHAnsi" w:hAnsiTheme="minorHAnsi" w:hint="default"/>
      </w:rPr>
    </w:lvl>
    <w:lvl w:ilvl="2">
      <w:start w:val="1"/>
      <w:numFmt w:val="lowerRoman"/>
      <w:suff w:val="space"/>
      <w:lvlText w:val="%3."/>
      <w:lvlJc w:val="left"/>
      <w:pPr>
        <w:ind w:left="1440" w:hanging="360"/>
      </w:pPr>
      <w:rPr>
        <w:rFonts w:asciiTheme="minorHAnsi" w:hAnsiTheme="minorHAnsi" w:hint="default"/>
      </w:rPr>
    </w:lvl>
    <w:lvl w:ilvl="3">
      <w:start w:val="1"/>
      <w:numFmt w:val="decimal"/>
      <w:suff w:val="space"/>
      <w:lvlText w:val="(%4)"/>
      <w:lvlJc w:val="left"/>
      <w:pPr>
        <w:ind w:left="1800" w:hanging="360"/>
      </w:pPr>
      <w:rPr>
        <w:rFonts w:asciiTheme="minorHAnsi" w:hAnsiTheme="minorHAnsi" w:hint="default"/>
      </w:rPr>
    </w:lvl>
    <w:lvl w:ilvl="4">
      <w:start w:val="1"/>
      <w:numFmt w:val="lowerLetter"/>
      <w:suff w:val="space"/>
      <w:lvlText w:val="(%5)"/>
      <w:lvlJc w:val="left"/>
      <w:pPr>
        <w:ind w:left="2160" w:hanging="360"/>
      </w:pPr>
      <w:rPr>
        <w:rFonts w:asciiTheme="minorHAnsi" w:hAnsiTheme="minorHAnsi" w:hint="default"/>
      </w:rPr>
    </w:lvl>
    <w:lvl w:ilvl="5">
      <w:start w:val="1"/>
      <w:numFmt w:val="lowerRoman"/>
      <w:suff w:val="space"/>
      <w:lvlText w:val="(%6)"/>
      <w:lvlJc w:val="left"/>
      <w:pPr>
        <w:ind w:left="2520" w:hanging="360"/>
      </w:pPr>
      <w:rPr>
        <w:rFonts w:asciiTheme="minorHAnsi" w:hAnsiTheme="minorHAnsi"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18" w15:restartNumberingAfterBreak="0">
    <w:nsid w:val="201A2A8E"/>
    <w:multiLevelType w:val="hybridMultilevel"/>
    <w:tmpl w:val="2E40A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0227C17"/>
    <w:multiLevelType w:val="hybridMultilevel"/>
    <w:tmpl w:val="A5EA7CB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0A926C6"/>
    <w:multiLevelType w:val="hybridMultilevel"/>
    <w:tmpl w:val="617C68F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18D4DDD"/>
    <w:multiLevelType w:val="hybridMultilevel"/>
    <w:tmpl w:val="370C32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22780066"/>
    <w:multiLevelType w:val="hybridMultilevel"/>
    <w:tmpl w:val="143C9B7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22B35D4B"/>
    <w:multiLevelType w:val="hybridMultilevel"/>
    <w:tmpl w:val="8C74C654"/>
    <w:lvl w:ilvl="0" w:tplc="F7AAF902">
      <w:start w:val="1"/>
      <w:numFmt w:val="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4A04823"/>
    <w:multiLevelType w:val="hybridMultilevel"/>
    <w:tmpl w:val="A4605F1A"/>
    <w:lvl w:ilvl="0" w:tplc="05828DE0">
      <w:start w:val="1"/>
      <w:numFmt w:val="decimal"/>
      <w:lvlText w:val="%1."/>
      <w:lvlJc w:val="left"/>
      <w:pPr>
        <w:ind w:left="720" w:hanging="360"/>
      </w:pPr>
      <w:rPr>
        <w:rFonts w:ascii="Calibri" w:eastAsiaTheme="minorHAnsi" w:hAnsi="Calibri" w:cs="Calibri"/>
        <w:b w:val="0"/>
        <w:color w:val="000000" w:themeColor="text2"/>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7EB2BD4"/>
    <w:multiLevelType w:val="hybridMultilevel"/>
    <w:tmpl w:val="AB10FC74"/>
    <w:lvl w:ilvl="0" w:tplc="5ED4709C">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E647602"/>
    <w:multiLevelType w:val="multilevel"/>
    <w:tmpl w:val="EC52A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2FE342C0"/>
    <w:multiLevelType w:val="hybridMultilevel"/>
    <w:tmpl w:val="64A8098A"/>
    <w:lvl w:ilvl="0" w:tplc="E12E576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0403AF3"/>
    <w:multiLevelType w:val="hybridMultilevel"/>
    <w:tmpl w:val="A4605F1A"/>
    <w:lvl w:ilvl="0" w:tplc="05828DE0">
      <w:start w:val="1"/>
      <w:numFmt w:val="decimal"/>
      <w:lvlText w:val="%1."/>
      <w:lvlJc w:val="left"/>
      <w:pPr>
        <w:ind w:left="720" w:hanging="360"/>
      </w:pPr>
      <w:rPr>
        <w:rFonts w:ascii="Calibri" w:eastAsiaTheme="minorHAnsi" w:hAnsi="Calibri" w:cs="Calibri"/>
        <w:b w:val="0"/>
        <w:color w:val="000000" w:themeColor="text2"/>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05F6904"/>
    <w:multiLevelType w:val="hybridMultilevel"/>
    <w:tmpl w:val="13388CE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310B3C49"/>
    <w:multiLevelType w:val="hybridMultilevel"/>
    <w:tmpl w:val="3CEC9986"/>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3586094A"/>
    <w:multiLevelType w:val="hybridMultilevel"/>
    <w:tmpl w:val="18FCD2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78D6D99"/>
    <w:multiLevelType w:val="hybridMultilevel"/>
    <w:tmpl w:val="934EC21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390C4DB7"/>
    <w:multiLevelType w:val="hybridMultilevel"/>
    <w:tmpl w:val="6C4AD0E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AFC2782"/>
    <w:multiLevelType w:val="hybridMultilevel"/>
    <w:tmpl w:val="E0E8C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B1426AD"/>
    <w:multiLevelType w:val="hybridMultilevel"/>
    <w:tmpl w:val="DCD2FE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D617040"/>
    <w:multiLevelType w:val="hybridMultilevel"/>
    <w:tmpl w:val="A4605F1A"/>
    <w:lvl w:ilvl="0" w:tplc="05828DE0">
      <w:start w:val="1"/>
      <w:numFmt w:val="decimal"/>
      <w:lvlText w:val="%1."/>
      <w:lvlJc w:val="left"/>
      <w:pPr>
        <w:ind w:left="720" w:hanging="360"/>
      </w:pPr>
      <w:rPr>
        <w:rFonts w:ascii="Calibri" w:eastAsiaTheme="minorHAnsi" w:hAnsi="Calibri" w:cs="Calibri"/>
        <w:b w:val="0"/>
        <w:color w:val="000000" w:themeColor="text2"/>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2091696"/>
    <w:multiLevelType w:val="hybridMultilevel"/>
    <w:tmpl w:val="848A03DA"/>
    <w:lvl w:ilvl="0" w:tplc="81426560">
      <w:start w:val="1"/>
      <w:numFmt w:val="decimal"/>
      <w:lvlText w:val="%1."/>
      <w:lvlJc w:val="left"/>
      <w:pPr>
        <w:ind w:left="720" w:hanging="360"/>
      </w:pPr>
      <w:rPr>
        <w:rFonts w:hint="default"/>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20C047B"/>
    <w:multiLevelType w:val="multilevel"/>
    <w:tmpl w:val="117E4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47D20923"/>
    <w:multiLevelType w:val="hybridMultilevel"/>
    <w:tmpl w:val="98BE59F0"/>
    <w:lvl w:ilvl="0" w:tplc="1F08C650">
      <w:start w:val="1"/>
      <w:numFmt w:val="decimal"/>
      <w:lvlText w:val="%1."/>
      <w:lvlJc w:val="left"/>
      <w:pPr>
        <w:ind w:left="720" w:hanging="360"/>
      </w:pPr>
      <w:rPr>
        <w:rFonts w:eastAsiaTheme="minorHAnsi" w:hint="default"/>
        <w:b w:val="0"/>
        <w:color w:val="000000" w:themeColor="text2"/>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90D4175"/>
    <w:multiLevelType w:val="hybridMultilevel"/>
    <w:tmpl w:val="A4605F1A"/>
    <w:lvl w:ilvl="0" w:tplc="05828DE0">
      <w:start w:val="1"/>
      <w:numFmt w:val="decimal"/>
      <w:lvlText w:val="%1."/>
      <w:lvlJc w:val="left"/>
      <w:pPr>
        <w:ind w:left="720" w:hanging="360"/>
      </w:pPr>
      <w:rPr>
        <w:rFonts w:ascii="Calibri" w:eastAsiaTheme="minorHAnsi" w:hAnsi="Calibri" w:cs="Calibri"/>
        <w:b w:val="0"/>
        <w:color w:val="000000" w:themeColor="text2"/>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A8C1980"/>
    <w:multiLevelType w:val="hybridMultilevel"/>
    <w:tmpl w:val="E7E0344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4DD36E8B"/>
    <w:multiLevelType w:val="hybridMultilevel"/>
    <w:tmpl w:val="D550FF06"/>
    <w:lvl w:ilvl="0" w:tplc="D47072AC">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F390B8E"/>
    <w:multiLevelType w:val="hybridMultilevel"/>
    <w:tmpl w:val="A4605F1A"/>
    <w:lvl w:ilvl="0" w:tplc="05828DE0">
      <w:start w:val="1"/>
      <w:numFmt w:val="decimal"/>
      <w:lvlText w:val="%1."/>
      <w:lvlJc w:val="left"/>
      <w:pPr>
        <w:ind w:left="720" w:hanging="360"/>
      </w:pPr>
      <w:rPr>
        <w:rFonts w:ascii="Calibri" w:eastAsiaTheme="minorHAnsi" w:hAnsi="Calibri" w:cs="Calibri"/>
        <w:b w:val="0"/>
        <w:color w:val="000000" w:themeColor="text2"/>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F692A04"/>
    <w:multiLevelType w:val="hybridMultilevel"/>
    <w:tmpl w:val="6E401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2DF6E7E"/>
    <w:multiLevelType w:val="hybridMultilevel"/>
    <w:tmpl w:val="874AA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54921C2"/>
    <w:multiLevelType w:val="hybridMultilevel"/>
    <w:tmpl w:val="6AD031F2"/>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56C51B57"/>
    <w:multiLevelType w:val="multilevel"/>
    <w:tmpl w:val="0D9A3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57D00727"/>
    <w:multiLevelType w:val="multilevel"/>
    <w:tmpl w:val="1102F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5F6E57E8"/>
    <w:multiLevelType w:val="hybridMultilevel"/>
    <w:tmpl w:val="874AA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0CF3F12"/>
    <w:multiLevelType w:val="multilevel"/>
    <w:tmpl w:val="C95EB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6232667A"/>
    <w:multiLevelType w:val="multilevel"/>
    <w:tmpl w:val="2D707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640A0D78"/>
    <w:multiLevelType w:val="multilevel"/>
    <w:tmpl w:val="26945B7E"/>
    <w:styleLink w:val="HHSBullets"/>
    <w:lvl w:ilvl="0">
      <w:start w:val="1"/>
      <w:numFmt w:val="bullet"/>
      <w:pStyle w:val="ListBullet"/>
      <w:lvlText w:val="●"/>
      <w:lvlJc w:val="left"/>
      <w:pPr>
        <w:ind w:left="720" w:hanging="360"/>
      </w:pPr>
      <w:rPr>
        <w:rFonts w:ascii="Times New Roman" w:hAnsi="Times New Roman" w:cs="Times New Roman" w:hint="default"/>
        <w:b w:val="0"/>
        <w:i w:val="0"/>
        <w:sz w:val="22"/>
      </w:rPr>
    </w:lvl>
    <w:lvl w:ilvl="1">
      <w:start w:val="1"/>
      <w:numFmt w:val="bullet"/>
      <w:lvlText w:val=""/>
      <w:lvlJc w:val="left"/>
      <w:pPr>
        <w:ind w:left="1080" w:hanging="360"/>
      </w:pPr>
      <w:rPr>
        <w:rFonts w:ascii="Webdings" w:hAnsi="Webdings" w:hint="default"/>
        <w:b w:val="0"/>
        <w:i w:val="0"/>
      </w:rPr>
    </w:lvl>
    <w:lvl w:ilvl="2">
      <w:start w:val="1"/>
      <w:numFmt w:val="bullet"/>
      <w:lvlText w:val="◊"/>
      <w:lvlJc w:val="left"/>
      <w:pPr>
        <w:ind w:left="1440" w:hanging="360"/>
      </w:pPr>
      <w:rPr>
        <w:rFonts w:ascii="Times New Roman" w:hAnsi="Times New Roman" w:cs="Times New Roman" w:hint="default"/>
        <w:b w:val="0"/>
        <w:i w:val="0"/>
      </w:rPr>
    </w:lvl>
    <w:lvl w:ilvl="3">
      <w:start w:val="1"/>
      <w:numFmt w:val="bullet"/>
      <w:lvlText w:val="o"/>
      <w:lvlJc w:val="left"/>
      <w:pPr>
        <w:ind w:left="1800" w:hanging="360"/>
      </w:pPr>
      <w:rPr>
        <w:rFonts w:ascii="Times New Roman" w:hAnsi="Times New Roman" w:cs="Times New Roman" w:hint="default"/>
        <w:b w:val="0"/>
        <w:i w:val="0"/>
        <w:sz w:val="18"/>
      </w:rPr>
    </w:lvl>
    <w:lvl w:ilvl="4">
      <w:start w:val="1"/>
      <w:numFmt w:val="bullet"/>
      <w:lvlText w:val="▪"/>
      <w:lvlJc w:val="left"/>
      <w:pPr>
        <w:ind w:left="2160" w:hanging="360"/>
      </w:pPr>
      <w:rPr>
        <w:rFonts w:ascii="Times New Roman" w:hAnsi="Times New Roman" w:cs="Times New Roman" w:hint="default"/>
        <w:b w:val="0"/>
        <w:i w:val="0"/>
      </w:rPr>
    </w:lvl>
    <w:lvl w:ilvl="5">
      <w:start w:val="1"/>
      <w:numFmt w:val="none"/>
      <w:lvlText w:val=""/>
      <w:lvlJc w:val="left"/>
      <w:pPr>
        <w:ind w:left="2520" w:hanging="360"/>
      </w:pPr>
      <w:rPr>
        <w:rFonts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53" w15:restartNumberingAfterBreak="0">
    <w:nsid w:val="658F66D6"/>
    <w:multiLevelType w:val="hybridMultilevel"/>
    <w:tmpl w:val="874AA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6FF0E16"/>
    <w:multiLevelType w:val="hybridMultilevel"/>
    <w:tmpl w:val="A4605F1A"/>
    <w:lvl w:ilvl="0" w:tplc="05828DE0">
      <w:start w:val="1"/>
      <w:numFmt w:val="decimal"/>
      <w:lvlText w:val="%1."/>
      <w:lvlJc w:val="left"/>
      <w:pPr>
        <w:ind w:left="720" w:hanging="360"/>
      </w:pPr>
      <w:rPr>
        <w:rFonts w:ascii="Calibri" w:eastAsiaTheme="minorHAnsi" w:hAnsi="Calibri" w:cs="Calibri"/>
        <w:b w:val="0"/>
        <w:color w:val="000000" w:themeColor="text2"/>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C750BCA"/>
    <w:multiLevelType w:val="hybridMultilevel"/>
    <w:tmpl w:val="DE9241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EEA5642"/>
    <w:multiLevelType w:val="hybridMultilevel"/>
    <w:tmpl w:val="CAA0F7E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15:restartNumberingAfterBreak="0">
    <w:nsid w:val="700372B7"/>
    <w:multiLevelType w:val="hybridMultilevel"/>
    <w:tmpl w:val="52C6CC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9917229"/>
    <w:multiLevelType w:val="hybridMultilevel"/>
    <w:tmpl w:val="9C3E7E2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15:restartNumberingAfterBreak="0">
    <w:nsid w:val="7B996689"/>
    <w:multiLevelType w:val="hybridMultilevel"/>
    <w:tmpl w:val="18F8297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 w15:restartNumberingAfterBreak="0">
    <w:nsid w:val="7E7A5997"/>
    <w:multiLevelType w:val="hybridMultilevel"/>
    <w:tmpl w:val="A292535E"/>
    <w:lvl w:ilvl="0" w:tplc="F7AAF902">
      <w:start w:val="1"/>
      <w:numFmt w:val="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91346266">
    <w:abstractNumId w:val="52"/>
  </w:num>
  <w:num w:numId="2" w16cid:durableId="1480806460">
    <w:abstractNumId w:val="17"/>
  </w:num>
  <w:num w:numId="3" w16cid:durableId="2033143856">
    <w:abstractNumId w:val="52"/>
  </w:num>
  <w:num w:numId="4" w16cid:durableId="826440159">
    <w:abstractNumId w:val="0"/>
  </w:num>
  <w:num w:numId="5" w16cid:durableId="1717512799">
    <w:abstractNumId w:val="27"/>
  </w:num>
  <w:num w:numId="6" w16cid:durableId="315114010">
    <w:abstractNumId w:val="42"/>
  </w:num>
  <w:num w:numId="7" w16cid:durableId="866797328">
    <w:abstractNumId w:val="15"/>
  </w:num>
  <w:num w:numId="8" w16cid:durableId="1019163140">
    <w:abstractNumId w:val="34"/>
  </w:num>
  <w:num w:numId="9" w16cid:durableId="583342015">
    <w:abstractNumId w:val="44"/>
  </w:num>
  <w:num w:numId="10" w16cid:durableId="1382629116">
    <w:abstractNumId w:val="21"/>
  </w:num>
  <w:num w:numId="11" w16cid:durableId="1482893635">
    <w:abstractNumId w:val="3"/>
  </w:num>
  <w:num w:numId="12" w16cid:durableId="733773430">
    <w:abstractNumId w:val="25"/>
  </w:num>
  <w:num w:numId="13" w16cid:durableId="1656955334">
    <w:abstractNumId w:val="6"/>
  </w:num>
  <w:num w:numId="14" w16cid:durableId="1589578304">
    <w:abstractNumId w:val="11"/>
  </w:num>
  <w:num w:numId="15" w16cid:durableId="1676104493">
    <w:abstractNumId w:val="18"/>
  </w:num>
  <w:num w:numId="16" w16cid:durableId="1071924105">
    <w:abstractNumId w:val="39"/>
  </w:num>
  <w:num w:numId="17" w16cid:durableId="835652115">
    <w:abstractNumId w:val="9"/>
  </w:num>
  <w:num w:numId="18" w16cid:durableId="498665315">
    <w:abstractNumId w:val="4"/>
  </w:num>
  <w:num w:numId="19" w16cid:durableId="1387874907">
    <w:abstractNumId w:val="12"/>
  </w:num>
  <w:num w:numId="20" w16cid:durableId="1644702431">
    <w:abstractNumId w:val="43"/>
  </w:num>
  <w:num w:numId="21" w16cid:durableId="8533023">
    <w:abstractNumId w:val="40"/>
  </w:num>
  <w:num w:numId="22" w16cid:durableId="71706420">
    <w:abstractNumId w:val="19"/>
  </w:num>
  <w:num w:numId="23" w16cid:durableId="315842599">
    <w:abstractNumId w:val="28"/>
  </w:num>
  <w:num w:numId="24" w16cid:durableId="1243249732">
    <w:abstractNumId w:val="54"/>
  </w:num>
  <w:num w:numId="25" w16cid:durableId="1013844463">
    <w:abstractNumId w:val="36"/>
  </w:num>
  <w:num w:numId="26" w16cid:durableId="733741933">
    <w:abstractNumId w:val="45"/>
  </w:num>
  <w:num w:numId="27" w16cid:durableId="473104639">
    <w:abstractNumId w:val="49"/>
  </w:num>
  <w:num w:numId="28" w16cid:durableId="163518913">
    <w:abstractNumId w:val="5"/>
  </w:num>
  <w:num w:numId="29" w16cid:durableId="802968344">
    <w:abstractNumId w:val="53"/>
  </w:num>
  <w:num w:numId="30" w16cid:durableId="154952454">
    <w:abstractNumId w:val="24"/>
  </w:num>
  <w:num w:numId="31" w16cid:durableId="1574007748">
    <w:abstractNumId w:val="2"/>
  </w:num>
  <w:num w:numId="32" w16cid:durableId="1673992526">
    <w:abstractNumId w:val="57"/>
  </w:num>
  <w:num w:numId="33" w16cid:durableId="811169646">
    <w:abstractNumId w:val="35"/>
  </w:num>
  <w:num w:numId="34" w16cid:durableId="1107626184">
    <w:abstractNumId w:val="23"/>
  </w:num>
  <w:num w:numId="35" w16cid:durableId="722100229">
    <w:abstractNumId w:val="7"/>
  </w:num>
  <w:num w:numId="36" w16cid:durableId="1469973692">
    <w:abstractNumId w:val="60"/>
  </w:num>
  <w:num w:numId="37" w16cid:durableId="1921481861">
    <w:abstractNumId w:val="37"/>
  </w:num>
  <w:num w:numId="38" w16cid:durableId="654605135">
    <w:abstractNumId w:val="1"/>
  </w:num>
  <w:num w:numId="39" w16cid:durableId="553739309">
    <w:abstractNumId w:val="47"/>
  </w:num>
  <w:num w:numId="40" w16cid:durableId="2109496807">
    <w:abstractNumId w:val="26"/>
  </w:num>
  <w:num w:numId="41" w16cid:durableId="149177438">
    <w:abstractNumId w:val="14"/>
  </w:num>
  <w:num w:numId="42" w16cid:durableId="1360664474">
    <w:abstractNumId w:val="38"/>
  </w:num>
  <w:num w:numId="43" w16cid:durableId="1860199623">
    <w:abstractNumId w:val="48"/>
  </w:num>
  <w:num w:numId="44" w16cid:durableId="1023482177">
    <w:abstractNumId w:val="50"/>
  </w:num>
  <w:num w:numId="45" w16cid:durableId="1809132387">
    <w:abstractNumId w:val="51"/>
  </w:num>
  <w:num w:numId="46" w16cid:durableId="1084031899">
    <w:abstractNumId w:val="59"/>
  </w:num>
  <w:num w:numId="47" w16cid:durableId="1653831830">
    <w:abstractNumId w:val="13"/>
  </w:num>
  <w:num w:numId="48" w16cid:durableId="370155547">
    <w:abstractNumId w:val="22"/>
  </w:num>
  <w:num w:numId="49" w16cid:durableId="488252139">
    <w:abstractNumId w:val="41"/>
  </w:num>
  <w:num w:numId="50" w16cid:durableId="1881547727">
    <w:abstractNumId w:val="10"/>
  </w:num>
  <w:num w:numId="51" w16cid:durableId="1268847864">
    <w:abstractNumId w:val="58"/>
  </w:num>
  <w:num w:numId="52" w16cid:durableId="2062249020">
    <w:abstractNumId w:val="56"/>
  </w:num>
  <w:num w:numId="53" w16cid:durableId="498086170">
    <w:abstractNumId w:val="32"/>
  </w:num>
  <w:num w:numId="54" w16cid:durableId="815099509">
    <w:abstractNumId w:val="29"/>
  </w:num>
  <w:num w:numId="55" w16cid:durableId="364209406">
    <w:abstractNumId w:val="8"/>
  </w:num>
  <w:num w:numId="56" w16cid:durableId="1894003102">
    <w:abstractNumId w:val="16"/>
  </w:num>
  <w:num w:numId="57" w16cid:durableId="1992558911">
    <w:abstractNumId w:val="20"/>
  </w:num>
  <w:num w:numId="58" w16cid:durableId="1684477701">
    <w:abstractNumId w:val="55"/>
  </w:num>
  <w:num w:numId="59" w16cid:durableId="1232890015">
    <w:abstractNumId w:val="33"/>
  </w:num>
  <w:num w:numId="60" w16cid:durableId="1935940677">
    <w:abstractNumId w:val="31"/>
  </w:num>
  <w:num w:numId="61" w16cid:durableId="109907075">
    <w:abstractNumId w:val="30"/>
  </w:num>
  <w:num w:numId="62" w16cid:durableId="1096289241">
    <w:abstractNumId w:val="46"/>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TA2MjSyNDc2sjSzNDVT0lEKTi0uzszPAykwrAUAlMYInywAAAA="/>
  </w:docVars>
  <w:rsids>
    <w:rsidRoot w:val="00E40163"/>
    <w:rsid w:val="00001302"/>
    <w:rsid w:val="000020B4"/>
    <w:rsid w:val="0000641D"/>
    <w:rsid w:val="00007DFC"/>
    <w:rsid w:val="00014789"/>
    <w:rsid w:val="00015723"/>
    <w:rsid w:val="0001711E"/>
    <w:rsid w:val="00024EB9"/>
    <w:rsid w:val="00025B2F"/>
    <w:rsid w:val="00026BBB"/>
    <w:rsid w:val="000327E6"/>
    <w:rsid w:val="00033490"/>
    <w:rsid w:val="000358DA"/>
    <w:rsid w:val="00040180"/>
    <w:rsid w:val="00043BB0"/>
    <w:rsid w:val="000503EC"/>
    <w:rsid w:val="00050AAE"/>
    <w:rsid w:val="00051D10"/>
    <w:rsid w:val="00054406"/>
    <w:rsid w:val="00056DD9"/>
    <w:rsid w:val="00057358"/>
    <w:rsid w:val="0006663A"/>
    <w:rsid w:val="0007409F"/>
    <w:rsid w:val="00075A80"/>
    <w:rsid w:val="00076C79"/>
    <w:rsid w:val="000770CB"/>
    <w:rsid w:val="000801A6"/>
    <w:rsid w:val="0008042F"/>
    <w:rsid w:val="00082F62"/>
    <w:rsid w:val="000849F9"/>
    <w:rsid w:val="00086875"/>
    <w:rsid w:val="00086A00"/>
    <w:rsid w:val="0008766C"/>
    <w:rsid w:val="0009023B"/>
    <w:rsid w:val="000A32AC"/>
    <w:rsid w:val="000A3747"/>
    <w:rsid w:val="000A721A"/>
    <w:rsid w:val="000A76D8"/>
    <w:rsid w:val="000B00A7"/>
    <w:rsid w:val="000B2C81"/>
    <w:rsid w:val="000B2EBF"/>
    <w:rsid w:val="000C0111"/>
    <w:rsid w:val="000C019D"/>
    <w:rsid w:val="000C0A53"/>
    <w:rsid w:val="000C1266"/>
    <w:rsid w:val="000C12DA"/>
    <w:rsid w:val="000C287D"/>
    <w:rsid w:val="000C35C9"/>
    <w:rsid w:val="000C3A58"/>
    <w:rsid w:val="000C56A4"/>
    <w:rsid w:val="000E01D5"/>
    <w:rsid w:val="000E2488"/>
    <w:rsid w:val="000E25FD"/>
    <w:rsid w:val="000E5B09"/>
    <w:rsid w:val="000E60B2"/>
    <w:rsid w:val="000E75FB"/>
    <w:rsid w:val="000F0E24"/>
    <w:rsid w:val="000F1EF6"/>
    <w:rsid w:val="000F2721"/>
    <w:rsid w:val="000F3C14"/>
    <w:rsid w:val="000F468B"/>
    <w:rsid w:val="000F62B6"/>
    <w:rsid w:val="001020DD"/>
    <w:rsid w:val="0011169A"/>
    <w:rsid w:val="00111D51"/>
    <w:rsid w:val="00112D9C"/>
    <w:rsid w:val="0011316C"/>
    <w:rsid w:val="00114535"/>
    <w:rsid w:val="0011532C"/>
    <w:rsid w:val="00117E89"/>
    <w:rsid w:val="00121D85"/>
    <w:rsid w:val="00122FD7"/>
    <w:rsid w:val="00123B64"/>
    <w:rsid w:val="00124D74"/>
    <w:rsid w:val="00127E37"/>
    <w:rsid w:val="001409F6"/>
    <w:rsid w:val="00140FE9"/>
    <w:rsid w:val="0014305E"/>
    <w:rsid w:val="0014345C"/>
    <w:rsid w:val="00143D54"/>
    <w:rsid w:val="00145F20"/>
    <w:rsid w:val="00152403"/>
    <w:rsid w:val="00152F54"/>
    <w:rsid w:val="0015373C"/>
    <w:rsid w:val="0015653D"/>
    <w:rsid w:val="001576A1"/>
    <w:rsid w:val="00160747"/>
    <w:rsid w:val="00163B6D"/>
    <w:rsid w:val="00166701"/>
    <w:rsid w:val="00166857"/>
    <w:rsid w:val="00167E23"/>
    <w:rsid w:val="00170335"/>
    <w:rsid w:val="00173CC0"/>
    <w:rsid w:val="0017594A"/>
    <w:rsid w:val="001837F9"/>
    <w:rsid w:val="00185D7A"/>
    <w:rsid w:val="001903F8"/>
    <w:rsid w:val="0019695A"/>
    <w:rsid w:val="0019699E"/>
    <w:rsid w:val="00197A1E"/>
    <w:rsid w:val="001A4A3D"/>
    <w:rsid w:val="001A7DBC"/>
    <w:rsid w:val="001B2C74"/>
    <w:rsid w:val="001B3D83"/>
    <w:rsid w:val="001B5E5F"/>
    <w:rsid w:val="001C11B7"/>
    <w:rsid w:val="001C2155"/>
    <w:rsid w:val="001C6029"/>
    <w:rsid w:val="001C696F"/>
    <w:rsid w:val="001C7D2C"/>
    <w:rsid w:val="001D1B87"/>
    <w:rsid w:val="001D28BA"/>
    <w:rsid w:val="001D4D78"/>
    <w:rsid w:val="001E193A"/>
    <w:rsid w:val="001E33A6"/>
    <w:rsid w:val="001E3807"/>
    <w:rsid w:val="001E4665"/>
    <w:rsid w:val="001E5C1D"/>
    <w:rsid w:val="001E7579"/>
    <w:rsid w:val="001F16AC"/>
    <w:rsid w:val="001F73C9"/>
    <w:rsid w:val="0020317F"/>
    <w:rsid w:val="00204CE1"/>
    <w:rsid w:val="00206070"/>
    <w:rsid w:val="00215AC0"/>
    <w:rsid w:val="002173B4"/>
    <w:rsid w:val="00222BCF"/>
    <w:rsid w:val="002269FB"/>
    <w:rsid w:val="00227878"/>
    <w:rsid w:val="002338C3"/>
    <w:rsid w:val="00234220"/>
    <w:rsid w:val="00236BC0"/>
    <w:rsid w:val="00245ACC"/>
    <w:rsid w:val="002460C8"/>
    <w:rsid w:val="00246DBE"/>
    <w:rsid w:val="002511DB"/>
    <w:rsid w:val="00253BD9"/>
    <w:rsid w:val="00255D40"/>
    <w:rsid w:val="00262E7A"/>
    <w:rsid w:val="00263C41"/>
    <w:rsid w:val="00266781"/>
    <w:rsid w:val="00273468"/>
    <w:rsid w:val="00274214"/>
    <w:rsid w:val="00276D51"/>
    <w:rsid w:val="00277036"/>
    <w:rsid w:val="002814DD"/>
    <w:rsid w:val="00284CCD"/>
    <w:rsid w:val="00290149"/>
    <w:rsid w:val="00291190"/>
    <w:rsid w:val="00291834"/>
    <w:rsid w:val="00292D7D"/>
    <w:rsid w:val="00295C99"/>
    <w:rsid w:val="00296D34"/>
    <w:rsid w:val="002A0FCA"/>
    <w:rsid w:val="002A3845"/>
    <w:rsid w:val="002A69D0"/>
    <w:rsid w:val="002B2D0B"/>
    <w:rsid w:val="002B2F3C"/>
    <w:rsid w:val="002B6414"/>
    <w:rsid w:val="002C135F"/>
    <w:rsid w:val="002C2969"/>
    <w:rsid w:val="002C2B5E"/>
    <w:rsid w:val="002C2D64"/>
    <w:rsid w:val="002C530E"/>
    <w:rsid w:val="002C5394"/>
    <w:rsid w:val="002D064D"/>
    <w:rsid w:val="002D4E46"/>
    <w:rsid w:val="002D56A2"/>
    <w:rsid w:val="002E2797"/>
    <w:rsid w:val="002E3A95"/>
    <w:rsid w:val="00300573"/>
    <w:rsid w:val="0030754E"/>
    <w:rsid w:val="003115EC"/>
    <w:rsid w:val="003135FE"/>
    <w:rsid w:val="0031795F"/>
    <w:rsid w:val="0032052B"/>
    <w:rsid w:val="0032397F"/>
    <w:rsid w:val="00324755"/>
    <w:rsid w:val="00326A8D"/>
    <w:rsid w:val="003306FA"/>
    <w:rsid w:val="003367C4"/>
    <w:rsid w:val="00337C16"/>
    <w:rsid w:val="0034030F"/>
    <w:rsid w:val="00343B2C"/>
    <w:rsid w:val="00345F8A"/>
    <w:rsid w:val="00347FCA"/>
    <w:rsid w:val="003503FD"/>
    <w:rsid w:val="003514F7"/>
    <w:rsid w:val="00355DB9"/>
    <w:rsid w:val="00360157"/>
    <w:rsid w:val="003607A4"/>
    <w:rsid w:val="00363817"/>
    <w:rsid w:val="00363C28"/>
    <w:rsid w:val="00364131"/>
    <w:rsid w:val="00365636"/>
    <w:rsid w:val="00366524"/>
    <w:rsid w:val="00370686"/>
    <w:rsid w:val="00370A3E"/>
    <w:rsid w:val="00375EC8"/>
    <w:rsid w:val="00382202"/>
    <w:rsid w:val="00383B64"/>
    <w:rsid w:val="003840B7"/>
    <w:rsid w:val="003858C5"/>
    <w:rsid w:val="00387841"/>
    <w:rsid w:val="00391466"/>
    <w:rsid w:val="00391D28"/>
    <w:rsid w:val="00393D3E"/>
    <w:rsid w:val="00394271"/>
    <w:rsid w:val="003A002A"/>
    <w:rsid w:val="003A049A"/>
    <w:rsid w:val="003A09DA"/>
    <w:rsid w:val="003A2B43"/>
    <w:rsid w:val="003A2C00"/>
    <w:rsid w:val="003B028F"/>
    <w:rsid w:val="003B03DF"/>
    <w:rsid w:val="003B3F61"/>
    <w:rsid w:val="003C0133"/>
    <w:rsid w:val="003C066C"/>
    <w:rsid w:val="003C56CA"/>
    <w:rsid w:val="003C75DC"/>
    <w:rsid w:val="003C78C8"/>
    <w:rsid w:val="003D247E"/>
    <w:rsid w:val="003D2793"/>
    <w:rsid w:val="003D737B"/>
    <w:rsid w:val="003E36F4"/>
    <w:rsid w:val="003E37B6"/>
    <w:rsid w:val="003E4799"/>
    <w:rsid w:val="003F0E47"/>
    <w:rsid w:val="003F1869"/>
    <w:rsid w:val="003F1DA7"/>
    <w:rsid w:val="003F5A6B"/>
    <w:rsid w:val="003F6C7F"/>
    <w:rsid w:val="003F7EA8"/>
    <w:rsid w:val="00403810"/>
    <w:rsid w:val="00407BE6"/>
    <w:rsid w:val="00412200"/>
    <w:rsid w:val="00427847"/>
    <w:rsid w:val="0043025E"/>
    <w:rsid w:val="004363E9"/>
    <w:rsid w:val="0043726B"/>
    <w:rsid w:val="00440FA0"/>
    <w:rsid w:val="00441269"/>
    <w:rsid w:val="00442C91"/>
    <w:rsid w:val="00446669"/>
    <w:rsid w:val="00451BCF"/>
    <w:rsid w:val="004615E7"/>
    <w:rsid w:val="004646DE"/>
    <w:rsid w:val="004654AE"/>
    <w:rsid w:val="00467430"/>
    <w:rsid w:val="00467816"/>
    <w:rsid w:val="00470DCB"/>
    <w:rsid w:val="00472DF1"/>
    <w:rsid w:val="0047339C"/>
    <w:rsid w:val="004734FE"/>
    <w:rsid w:val="00482E73"/>
    <w:rsid w:val="00485BEF"/>
    <w:rsid w:val="00486DD3"/>
    <w:rsid w:val="00490C0A"/>
    <w:rsid w:val="00491687"/>
    <w:rsid w:val="004917BF"/>
    <w:rsid w:val="00492E3D"/>
    <w:rsid w:val="004A15AA"/>
    <w:rsid w:val="004A1A49"/>
    <w:rsid w:val="004A53F9"/>
    <w:rsid w:val="004B3E1A"/>
    <w:rsid w:val="004B40F4"/>
    <w:rsid w:val="004B4FC7"/>
    <w:rsid w:val="004C1646"/>
    <w:rsid w:val="004C17CA"/>
    <w:rsid w:val="004D2531"/>
    <w:rsid w:val="004D35D7"/>
    <w:rsid w:val="004D7D9D"/>
    <w:rsid w:val="004E024A"/>
    <w:rsid w:val="004E3C25"/>
    <w:rsid w:val="004E5C2F"/>
    <w:rsid w:val="004F11FA"/>
    <w:rsid w:val="005017CC"/>
    <w:rsid w:val="00504919"/>
    <w:rsid w:val="005049F2"/>
    <w:rsid w:val="00505355"/>
    <w:rsid w:val="00505BCB"/>
    <w:rsid w:val="00505F4C"/>
    <w:rsid w:val="005171E4"/>
    <w:rsid w:val="00521AF7"/>
    <w:rsid w:val="0052296D"/>
    <w:rsid w:val="00522B1D"/>
    <w:rsid w:val="00522C3A"/>
    <w:rsid w:val="00526CA1"/>
    <w:rsid w:val="005326FB"/>
    <w:rsid w:val="005351B9"/>
    <w:rsid w:val="00537707"/>
    <w:rsid w:val="00540E60"/>
    <w:rsid w:val="00543919"/>
    <w:rsid w:val="00545145"/>
    <w:rsid w:val="0054564D"/>
    <w:rsid w:val="00546478"/>
    <w:rsid w:val="0055125A"/>
    <w:rsid w:val="00552854"/>
    <w:rsid w:val="00555193"/>
    <w:rsid w:val="00557CFD"/>
    <w:rsid w:val="00561B33"/>
    <w:rsid w:val="005653E4"/>
    <w:rsid w:val="00565C9A"/>
    <w:rsid w:val="00566D52"/>
    <w:rsid w:val="00566F59"/>
    <w:rsid w:val="005674F0"/>
    <w:rsid w:val="00570577"/>
    <w:rsid w:val="00571320"/>
    <w:rsid w:val="005725E4"/>
    <w:rsid w:val="005728D3"/>
    <w:rsid w:val="00576D98"/>
    <w:rsid w:val="0058093B"/>
    <w:rsid w:val="005810EC"/>
    <w:rsid w:val="00582DAD"/>
    <w:rsid w:val="0058301E"/>
    <w:rsid w:val="005835D2"/>
    <w:rsid w:val="00594726"/>
    <w:rsid w:val="00597447"/>
    <w:rsid w:val="005977E8"/>
    <w:rsid w:val="0059794A"/>
    <w:rsid w:val="005A357D"/>
    <w:rsid w:val="005B0D9A"/>
    <w:rsid w:val="005B38E1"/>
    <w:rsid w:val="005B3E63"/>
    <w:rsid w:val="005B630F"/>
    <w:rsid w:val="005B6557"/>
    <w:rsid w:val="005C0638"/>
    <w:rsid w:val="005C0949"/>
    <w:rsid w:val="005C12AB"/>
    <w:rsid w:val="005C30F7"/>
    <w:rsid w:val="005C4E39"/>
    <w:rsid w:val="005D163D"/>
    <w:rsid w:val="005D3886"/>
    <w:rsid w:val="005D3D2E"/>
    <w:rsid w:val="005D6262"/>
    <w:rsid w:val="005E339E"/>
    <w:rsid w:val="005E4ED5"/>
    <w:rsid w:val="005E65AD"/>
    <w:rsid w:val="005F0A16"/>
    <w:rsid w:val="005F6B5F"/>
    <w:rsid w:val="00600756"/>
    <w:rsid w:val="00601B01"/>
    <w:rsid w:val="00602641"/>
    <w:rsid w:val="00602693"/>
    <w:rsid w:val="00604DD2"/>
    <w:rsid w:val="0061015E"/>
    <w:rsid w:val="00612072"/>
    <w:rsid w:val="00613A36"/>
    <w:rsid w:val="00613D97"/>
    <w:rsid w:val="006154A9"/>
    <w:rsid w:val="0061736D"/>
    <w:rsid w:val="00621338"/>
    <w:rsid w:val="00622D37"/>
    <w:rsid w:val="006246A2"/>
    <w:rsid w:val="0062479B"/>
    <w:rsid w:val="00624FEA"/>
    <w:rsid w:val="00637ABC"/>
    <w:rsid w:val="00637E7A"/>
    <w:rsid w:val="00647136"/>
    <w:rsid w:val="006472F9"/>
    <w:rsid w:val="00651BC7"/>
    <w:rsid w:val="00651D63"/>
    <w:rsid w:val="00656866"/>
    <w:rsid w:val="00663119"/>
    <w:rsid w:val="0066441E"/>
    <w:rsid w:val="00664780"/>
    <w:rsid w:val="0066564A"/>
    <w:rsid w:val="00665BAC"/>
    <w:rsid w:val="00667DCD"/>
    <w:rsid w:val="006730D4"/>
    <w:rsid w:val="00673CFD"/>
    <w:rsid w:val="006771DA"/>
    <w:rsid w:val="00680BB6"/>
    <w:rsid w:val="00682D72"/>
    <w:rsid w:val="0068323F"/>
    <w:rsid w:val="006842F7"/>
    <w:rsid w:val="00685CC7"/>
    <w:rsid w:val="006906F0"/>
    <w:rsid w:val="006909E2"/>
    <w:rsid w:val="00694F21"/>
    <w:rsid w:val="006953AA"/>
    <w:rsid w:val="00697814"/>
    <w:rsid w:val="006A1F84"/>
    <w:rsid w:val="006A449A"/>
    <w:rsid w:val="006A6634"/>
    <w:rsid w:val="006B1952"/>
    <w:rsid w:val="006B41DC"/>
    <w:rsid w:val="006B4D54"/>
    <w:rsid w:val="006B60CF"/>
    <w:rsid w:val="006C0472"/>
    <w:rsid w:val="006C1782"/>
    <w:rsid w:val="006C1A5E"/>
    <w:rsid w:val="006C5903"/>
    <w:rsid w:val="006C60FC"/>
    <w:rsid w:val="006D0883"/>
    <w:rsid w:val="006D4E14"/>
    <w:rsid w:val="006D56AC"/>
    <w:rsid w:val="006D6260"/>
    <w:rsid w:val="006D71AF"/>
    <w:rsid w:val="006D71BA"/>
    <w:rsid w:val="006D77FA"/>
    <w:rsid w:val="006E34E1"/>
    <w:rsid w:val="006E6D23"/>
    <w:rsid w:val="006F110E"/>
    <w:rsid w:val="006F2372"/>
    <w:rsid w:val="006F4A8C"/>
    <w:rsid w:val="006F6C3B"/>
    <w:rsid w:val="007007DD"/>
    <w:rsid w:val="007051A3"/>
    <w:rsid w:val="00705239"/>
    <w:rsid w:val="007061BF"/>
    <w:rsid w:val="007065CC"/>
    <w:rsid w:val="00706746"/>
    <w:rsid w:val="007072A0"/>
    <w:rsid w:val="0070778C"/>
    <w:rsid w:val="00710C9A"/>
    <w:rsid w:val="0071551F"/>
    <w:rsid w:val="007160D5"/>
    <w:rsid w:val="0072126B"/>
    <w:rsid w:val="007219E9"/>
    <w:rsid w:val="007242DE"/>
    <w:rsid w:val="007247A3"/>
    <w:rsid w:val="00725AE6"/>
    <w:rsid w:val="0072676F"/>
    <w:rsid w:val="007273AC"/>
    <w:rsid w:val="0072740C"/>
    <w:rsid w:val="00727FF3"/>
    <w:rsid w:val="0073035D"/>
    <w:rsid w:val="0073350C"/>
    <w:rsid w:val="007342DB"/>
    <w:rsid w:val="00735913"/>
    <w:rsid w:val="00735FBC"/>
    <w:rsid w:val="007367C9"/>
    <w:rsid w:val="0073762C"/>
    <w:rsid w:val="00737AB4"/>
    <w:rsid w:val="00742921"/>
    <w:rsid w:val="00743E2D"/>
    <w:rsid w:val="00744DF0"/>
    <w:rsid w:val="00746BCC"/>
    <w:rsid w:val="00751807"/>
    <w:rsid w:val="007529F7"/>
    <w:rsid w:val="00754C74"/>
    <w:rsid w:val="00755BA1"/>
    <w:rsid w:val="007602FC"/>
    <w:rsid w:val="0076066B"/>
    <w:rsid w:val="007622EC"/>
    <w:rsid w:val="00762D81"/>
    <w:rsid w:val="0076306C"/>
    <w:rsid w:val="00763D5D"/>
    <w:rsid w:val="00767E5C"/>
    <w:rsid w:val="0077089B"/>
    <w:rsid w:val="0077488C"/>
    <w:rsid w:val="00775B80"/>
    <w:rsid w:val="007761B3"/>
    <w:rsid w:val="00785ACA"/>
    <w:rsid w:val="00787903"/>
    <w:rsid w:val="00793287"/>
    <w:rsid w:val="00793639"/>
    <w:rsid w:val="00796EB0"/>
    <w:rsid w:val="007A221C"/>
    <w:rsid w:val="007A5741"/>
    <w:rsid w:val="007B3AD0"/>
    <w:rsid w:val="007B6F8C"/>
    <w:rsid w:val="007B7CB8"/>
    <w:rsid w:val="007C3409"/>
    <w:rsid w:val="007C4258"/>
    <w:rsid w:val="007C7AE7"/>
    <w:rsid w:val="007D3B55"/>
    <w:rsid w:val="007D61D3"/>
    <w:rsid w:val="007D6AA1"/>
    <w:rsid w:val="007E3BD5"/>
    <w:rsid w:val="007E53A2"/>
    <w:rsid w:val="007E641E"/>
    <w:rsid w:val="007E6521"/>
    <w:rsid w:val="007E70D9"/>
    <w:rsid w:val="007F060C"/>
    <w:rsid w:val="007F09A4"/>
    <w:rsid w:val="007F6C07"/>
    <w:rsid w:val="007F7185"/>
    <w:rsid w:val="00804BFD"/>
    <w:rsid w:val="00804FDB"/>
    <w:rsid w:val="008067DF"/>
    <w:rsid w:val="0081151D"/>
    <w:rsid w:val="00812D0B"/>
    <w:rsid w:val="0081376C"/>
    <w:rsid w:val="008149B5"/>
    <w:rsid w:val="008203C6"/>
    <w:rsid w:val="00822410"/>
    <w:rsid w:val="008235F6"/>
    <w:rsid w:val="00824437"/>
    <w:rsid w:val="00825A3F"/>
    <w:rsid w:val="00827681"/>
    <w:rsid w:val="00831D7A"/>
    <w:rsid w:val="0083300F"/>
    <w:rsid w:val="008335FC"/>
    <w:rsid w:val="008375FF"/>
    <w:rsid w:val="0084162B"/>
    <w:rsid w:val="00843F56"/>
    <w:rsid w:val="008445B4"/>
    <w:rsid w:val="00845480"/>
    <w:rsid w:val="0084581A"/>
    <w:rsid w:val="00846FAA"/>
    <w:rsid w:val="0084725A"/>
    <w:rsid w:val="00850357"/>
    <w:rsid w:val="0085083A"/>
    <w:rsid w:val="008516D4"/>
    <w:rsid w:val="0085403B"/>
    <w:rsid w:val="00855E16"/>
    <w:rsid w:val="00860F81"/>
    <w:rsid w:val="00864A2F"/>
    <w:rsid w:val="008652F9"/>
    <w:rsid w:val="00866B31"/>
    <w:rsid w:val="008735F2"/>
    <w:rsid w:val="00873D0A"/>
    <w:rsid w:val="00875692"/>
    <w:rsid w:val="00883AB0"/>
    <w:rsid w:val="008905A9"/>
    <w:rsid w:val="0089316C"/>
    <w:rsid w:val="0089319D"/>
    <w:rsid w:val="008A0E0A"/>
    <w:rsid w:val="008A1CCD"/>
    <w:rsid w:val="008A2004"/>
    <w:rsid w:val="008A3329"/>
    <w:rsid w:val="008A40C7"/>
    <w:rsid w:val="008A538C"/>
    <w:rsid w:val="008B02F1"/>
    <w:rsid w:val="008B0B37"/>
    <w:rsid w:val="008B3310"/>
    <w:rsid w:val="008C10F8"/>
    <w:rsid w:val="008C1366"/>
    <w:rsid w:val="008C219E"/>
    <w:rsid w:val="008C2FD0"/>
    <w:rsid w:val="008C45C9"/>
    <w:rsid w:val="008C4B07"/>
    <w:rsid w:val="008C5FA7"/>
    <w:rsid w:val="008D1BEA"/>
    <w:rsid w:val="008D5E8A"/>
    <w:rsid w:val="008E1AE4"/>
    <w:rsid w:val="008F0055"/>
    <w:rsid w:val="008F2B57"/>
    <w:rsid w:val="009009D7"/>
    <w:rsid w:val="00900A3C"/>
    <w:rsid w:val="0090427C"/>
    <w:rsid w:val="00907E18"/>
    <w:rsid w:val="009112EE"/>
    <w:rsid w:val="00912BFE"/>
    <w:rsid w:val="00915404"/>
    <w:rsid w:val="009158DF"/>
    <w:rsid w:val="0091608C"/>
    <w:rsid w:val="009171A1"/>
    <w:rsid w:val="00921278"/>
    <w:rsid w:val="0092552B"/>
    <w:rsid w:val="0092683F"/>
    <w:rsid w:val="00933C3E"/>
    <w:rsid w:val="00935277"/>
    <w:rsid w:val="009408CB"/>
    <w:rsid w:val="00941260"/>
    <w:rsid w:val="00943571"/>
    <w:rsid w:val="0094641B"/>
    <w:rsid w:val="00947494"/>
    <w:rsid w:val="0095670F"/>
    <w:rsid w:val="009634A9"/>
    <w:rsid w:val="0096540E"/>
    <w:rsid w:val="009678C5"/>
    <w:rsid w:val="00967A91"/>
    <w:rsid w:val="00973481"/>
    <w:rsid w:val="00973878"/>
    <w:rsid w:val="00986671"/>
    <w:rsid w:val="00987360"/>
    <w:rsid w:val="009926C3"/>
    <w:rsid w:val="0099452B"/>
    <w:rsid w:val="009968BD"/>
    <w:rsid w:val="00997546"/>
    <w:rsid w:val="009A24C1"/>
    <w:rsid w:val="009A5AAD"/>
    <w:rsid w:val="009B03F8"/>
    <w:rsid w:val="009B394A"/>
    <w:rsid w:val="009C158E"/>
    <w:rsid w:val="009C1DF8"/>
    <w:rsid w:val="009C7A13"/>
    <w:rsid w:val="009D4DCE"/>
    <w:rsid w:val="009D4E43"/>
    <w:rsid w:val="009D670B"/>
    <w:rsid w:val="009D765E"/>
    <w:rsid w:val="009D7FC8"/>
    <w:rsid w:val="009E01CD"/>
    <w:rsid w:val="009E0AF7"/>
    <w:rsid w:val="009E0C3D"/>
    <w:rsid w:val="009E1416"/>
    <w:rsid w:val="009E50F7"/>
    <w:rsid w:val="009E67FC"/>
    <w:rsid w:val="009F2F54"/>
    <w:rsid w:val="009F49EE"/>
    <w:rsid w:val="009F5BEF"/>
    <w:rsid w:val="00A01191"/>
    <w:rsid w:val="00A02BC4"/>
    <w:rsid w:val="00A0429F"/>
    <w:rsid w:val="00A10E8A"/>
    <w:rsid w:val="00A121A5"/>
    <w:rsid w:val="00A12FF3"/>
    <w:rsid w:val="00A13E53"/>
    <w:rsid w:val="00A1592E"/>
    <w:rsid w:val="00A165CD"/>
    <w:rsid w:val="00A25613"/>
    <w:rsid w:val="00A264BD"/>
    <w:rsid w:val="00A303F0"/>
    <w:rsid w:val="00A30E3C"/>
    <w:rsid w:val="00A34265"/>
    <w:rsid w:val="00A368DD"/>
    <w:rsid w:val="00A3795E"/>
    <w:rsid w:val="00A41BD2"/>
    <w:rsid w:val="00A42392"/>
    <w:rsid w:val="00A43B67"/>
    <w:rsid w:val="00A45DC0"/>
    <w:rsid w:val="00A46063"/>
    <w:rsid w:val="00A4674A"/>
    <w:rsid w:val="00A50807"/>
    <w:rsid w:val="00A5571F"/>
    <w:rsid w:val="00A55753"/>
    <w:rsid w:val="00A579E6"/>
    <w:rsid w:val="00A62738"/>
    <w:rsid w:val="00A63EB7"/>
    <w:rsid w:val="00A7212A"/>
    <w:rsid w:val="00A725AA"/>
    <w:rsid w:val="00A7390F"/>
    <w:rsid w:val="00A74BAC"/>
    <w:rsid w:val="00A76F05"/>
    <w:rsid w:val="00A83071"/>
    <w:rsid w:val="00A84249"/>
    <w:rsid w:val="00A8428E"/>
    <w:rsid w:val="00A85EF7"/>
    <w:rsid w:val="00A90549"/>
    <w:rsid w:val="00A92087"/>
    <w:rsid w:val="00A9385E"/>
    <w:rsid w:val="00A94176"/>
    <w:rsid w:val="00A94EB0"/>
    <w:rsid w:val="00A97A73"/>
    <w:rsid w:val="00AA021B"/>
    <w:rsid w:val="00AB12DA"/>
    <w:rsid w:val="00AB2A6B"/>
    <w:rsid w:val="00AB4511"/>
    <w:rsid w:val="00AB49AF"/>
    <w:rsid w:val="00AC06C7"/>
    <w:rsid w:val="00AC0906"/>
    <w:rsid w:val="00AC0F51"/>
    <w:rsid w:val="00AC0FE9"/>
    <w:rsid w:val="00AC23F3"/>
    <w:rsid w:val="00AC39E0"/>
    <w:rsid w:val="00AC5310"/>
    <w:rsid w:val="00AC6762"/>
    <w:rsid w:val="00AD289D"/>
    <w:rsid w:val="00AD5087"/>
    <w:rsid w:val="00AD613C"/>
    <w:rsid w:val="00AE17AF"/>
    <w:rsid w:val="00AE2039"/>
    <w:rsid w:val="00AE68BC"/>
    <w:rsid w:val="00AF2BAA"/>
    <w:rsid w:val="00AF37CE"/>
    <w:rsid w:val="00AF7029"/>
    <w:rsid w:val="00B006B5"/>
    <w:rsid w:val="00B01B26"/>
    <w:rsid w:val="00B02017"/>
    <w:rsid w:val="00B03329"/>
    <w:rsid w:val="00B051DF"/>
    <w:rsid w:val="00B05A0C"/>
    <w:rsid w:val="00B05CAE"/>
    <w:rsid w:val="00B077BC"/>
    <w:rsid w:val="00B10275"/>
    <w:rsid w:val="00B13331"/>
    <w:rsid w:val="00B173F2"/>
    <w:rsid w:val="00B20769"/>
    <w:rsid w:val="00B20F49"/>
    <w:rsid w:val="00B34876"/>
    <w:rsid w:val="00B36088"/>
    <w:rsid w:val="00B4287E"/>
    <w:rsid w:val="00B478FE"/>
    <w:rsid w:val="00B504FC"/>
    <w:rsid w:val="00B52DEB"/>
    <w:rsid w:val="00B560A4"/>
    <w:rsid w:val="00B611B0"/>
    <w:rsid w:val="00B619C2"/>
    <w:rsid w:val="00B63435"/>
    <w:rsid w:val="00B642D4"/>
    <w:rsid w:val="00B64731"/>
    <w:rsid w:val="00B64AA6"/>
    <w:rsid w:val="00B67097"/>
    <w:rsid w:val="00B6785B"/>
    <w:rsid w:val="00B75990"/>
    <w:rsid w:val="00B7647A"/>
    <w:rsid w:val="00B77307"/>
    <w:rsid w:val="00B8147C"/>
    <w:rsid w:val="00B8443B"/>
    <w:rsid w:val="00B91BB4"/>
    <w:rsid w:val="00B92607"/>
    <w:rsid w:val="00BA00CB"/>
    <w:rsid w:val="00BA5183"/>
    <w:rsid w:val="00BA58F6"/>
    <w:rsid w:val="00BA61E1"/>
    <w:rsid w:val="00BA641D"/>
    <w:rsid w:val="00BA6C12"/>
    <w:rsid w:val="00BA6C8F"/>
    <w:rsid w:val="00BB0851"/>
    <w:rsid w:val="00BB55DE"/>
    <w:rsid w:val="00BB63C9"/>
    <w:rsid w:val="00BC19AC"/>
    <w:rsid w:val="00BC1C72"/>
    <w:rsid w:val="00BC1E34"/>
    <w:rsid w:val="00BC2788"/>
    <w:rsid w:val="00BC53A2"/>
    <w:rsid w:val="00BD143E"/>
    <w:rsid w:val="00BD5EB1"/>
    <w:rsid w:val="00BE2CEA"/>
    <w:rsid w:val="00BE3E05"/>
    <w:rsid w:val="00BE71DE"/>
    <w:rsid w:val="00BF21E2"/>
    <w:rsid w:val="00C10096"/>
    <w:rsid w:val="00C1500A"/>
    <w:rsid w:val="00C177D6"/>
    <w:rsid w:val="00C17EBA"/>
    <w:rsid w:val="00C205ED"/>
    <w:rsid w:val="00C216A3"/>
    <w:rsid w:val="00C220E8"/>
    <w:rsid w:val="00C24FCA"/>
    <w:rsid w:val="00C27C6A"/>
    <w:rsid w:val="00C31D13"/>
    <w:rsid w:val="00C4718E"/>
    <w:rsid w:val="00C47C3C"/>
    <w:rsid w:val="00C47E16"/>
    <w:rsid w:val="00C505D4"/>
    <w:rsid w:val="00C53861"/>
    <w:rsid w:val="00C57FEA"/>
    <w:rsid w:val="00C60EFF"/>
    <w:rsid w:val="00C61EE5"/>
    <w:rsid w:val="00C63A59"/>
    <w:rsid w:val="00C63B55"/>
    <w:rsid w:val="00C66414"/>
    <w:rsid w:val="00C705A1"/>
    <w:rsid w:val="00C71369"/>
    <w:rsid w:val="00C72A69"/>
    <w:rsid w:val="00C72E9E"/>
    <w:rsid w:val="00C732DE"/>
    <w:rsid w:val="00C76B74"/>
    <w:rsid w:val="00C80F8E"/>
    <w:rsid w:val="00C82E73"/>
    <w:rsid w:val="00C8358D"/>
    <w:rsid w:val="00C85F14"/>
    <w:rsid w:val="00C904C9"/>
    <w:rsid w:val="00C93A6A"/>
    <w:rsid w:val="00C94879"/>
    <w:rsid w:val="00C95D16"/>
    <w:rsid w:val="00CA2385"/>
    <w:rsid w:val="00CA2A71"/>
    <w:rsid w:val="00CA2A73"/>
    <w:rsid w:val="00CA5963"/>
    <w:rsid w:val="00CA6447"/>
    <w:rsid w:val="00CA75A5"/>
    <w:rsid w:val="00CA7F9C"/>
    <w:rsid w:val="00CC232A"/>
    <w:rsid w:val="00CC2B14"/>
    <w:rsid w:val="00CC31D5"/>
    <w:rsid w:val="00CC42B7"/>
    <w:rsid w:val="00CC4790"/>
    <w:rsid w:val="00CD14CE"/>
    <w:rsid w:val="00CD1503"/>
    <w:rsid w:val="00CD151C"/>
    <w:rsid w:val="00CD4934"/>
    <w:rsid w:val="00CD686B"/>
    <w:rsid w:val="00CD6EE7"/>
    <w:rsid w:val="00CE2862"/>
    <w:rsid w:val="00CE309A"/>
    <w:rsid w:val="00CE4451"/>
    <w:rsid w:val="00CE67D7"/>
    <w:rsid w:val="00CE68C2"/>
    <w:rsid w:val="00CE731D"/>
    <w:rsid w:val="00CF4067"/>
    <w:rsid w:val="00CF7247"/>
    <w:rsid w:val="00D01650"/>
    <w:rsid w:val="00D04A7B"/>
    <w:rsid w:val="00D07343"/>
    <w:rsid w:val="00D07B9A"/>
    <w:rsid w:val="00D07EFA"/>
    <w:rsid w:val="00D12850"/>
    <w:rsid w:val="00D1285E"/>
    <w:rsid w:val="00D12EAB"/>
    <w:rsid w:val="00D1694D"/>
    <w:rsid w:val="00D233B7"/>
    <w:rsid w:val="00D24199"/>
    <w:rsid w:val="00D24675"/>
    <w:rsid w:val="00D26981"/>
    <w:rsid w:val="00D305F7"/>
    <w:rsid w:val="00D32752"/>
    <w:rsid w:val="00D32E28"/>
    <w:rsid w:val="00D3318A"/>
    <w:rsid w:val="00D35695"/>
    <w:rsid w:val="00D40BBC"/>
    <w:rsid w:val="00D41DCC"/>
    <w:rsid w:val="00D42DC0"/>
    <w:rsid w:val="00D5033C"/>
    <w:rsid w:val="00D61E2F"/>
    <w:rsid w:val="00D621A9"/>
    <w:rsid w:val="00D6258A"/>
    <w:rsid w:val="00D6437D"/>
    <w:rsid w:val="00D65F2B"/>
    <w:rsid w:val="00D669BF"/>
    <w:rsid w:val="00D73135"/>
    <w:rsid w:val="00D768A8"/>
    <w:rsid w:val="00D76D2B"/>
    <w:rsid w:val="00D8317A"/>
    <w:rsid w:val="00D831D8"/>
    <w:rsid w:val="00D83F2E"/>
    <w:rsid w:val="00D87DC8"/>
    <w:rsid w:val="00D90962"/>
    <w:rsid w:val="00D90FD2"/>
    <w:rsid w:val="00D91840"/>
    <w:rsid w:val="00D96251"/>
    <w:rsid w:val="00D965A9"/>
    <w:rsid w:val="00D977B7"/>
    <w:rsid w:val="00DA0318"/>
    <w:rsid w:val="00DA034A"/>
    <w:rsid w:val="00DA3146"/>
    <w:rsid w:val="00DA5D4C"/>
    <w:rsid w:val="00DA7344"/>
    <w:rsid w:val="00DB0293"/>
    <w:rsid w:val="00DB324F"/>
    <w:rsid w:val="00DC260E"/>
    <w:rsid w:val="00DC2F3B"/>
    <w:rsid w:val="00DC5221"/>
    <w:rsid w:val="00DC5FB5"/>
    <w:rsid w:val="00DD0D4F"/>
    <w:rsid w:val="00DD4977"/>
    <w:rsid w:val="00DD686E"/>
    <w:rsid w:val="00DD6952"/>
    <w:rsid w:val="00DE02E2"/>
    <w:rsid w:val="00DE5310"/>
    <w:rsid w:val="00DF1101"/>
    <w:rsid w:val="00DF21A9"/>
    <w:rsid w:val="00DF2EFF"/>
    <w:rsid w:val="00DF34EA"/>
    <w:rsid w:val="00DF44F6"/>
    <w:rsid w:val="00DF6AA8"/>
    <w:rsid w:val="00DF70E2"/>
    <w:rsid w:val="00DF72EF"/>
    <w:rsid w:val="00E06C3D"/>
    <w:rsid w:val="00E12C33"/>
    <w:rsid w:val="00E12C9F"/>
    <w:rsid w:val="00E21EDB"/>
    <w:rsid w:val="00E22435"/>
    <w:rsid w:val="00E22EB3"/>
    <w:rsid w:val="00E230F9"/>
    <w:rsid w:val="00E24DB5"/>
    <w:rsid w:val="00E2629B"/>
    <w:rsid w:val="00E27EEB"/>
    <w:rsid w:val="00E301A6"/>
    <w:rsid w:val="00E303D0"/>
    <w:rsid w:val="00E36045"/>
    <w:rsid w:val="00E36C61"/>
    <w:rsid w:val="00E40163"/>
    <w:rsid w:val="00E4148B"/>
    <w:rsid w:val="00E46098"/>
    <w:rsid w:val="00E4769A"/>
    <w:rsid w:val="00E47B69"/>
    <w:rsid w:val="00E47C4E"/>
    <w:rsid w:val="00E5546B"/>
    <w:rsid w:val="00E5764E"/>
    <w:rsid w:val="00E5799C"/>
    <w:rsid w:val="00E6749E"/>
    <w:rsid w:val="00E67643"/>
    <w:rsid w:val="00E7186C"/>
    <w:rsid w:val="00E72C7D"/>
    <w:rsid w:val="00E7769C"/>
    <w:rsid w:val="00E822B8"/>
    <w:rsid w:val="00E83D7E"/>
    <w:rsid w:val="00E865CD"/>
    <w:rsid w:val="00E90E03"/>
    <w:rsid w:val="00E93DAE"/>
    <w:rsid w:val="00E943C9"/>
    <w:rsid w:val="00EA0C1E"/>
    <w:rsid w:val="00EA16D1"/>
    <w:rsid w:val="00EA2B07"/>
    <w:rsid w:val="00EA349D"/>
    <w:rsid w:val="00EA467E"/>
    <w:rsid w:val="00EA64E3"/>
    <w:rsid w:val="00EA6589"/>
    <w:rsid w:val="00EB1A84"/>
    <w:rsid w:val="00EB384A"/>
    <w:rsid w:val="00EB6024"/>
    <w:rsid w:val="00EB746A"/>
    <w:rsid w:val="00EC2447"/>
    <w:rsid w:val="00EC3AD3"/>
    <w:rsid w:val="00EC661C"/>
    <w:rsid w:val="00EC71FD"/>
    <w:rsid w:val="00ED4539"/>
    <w:rsid w:val="00ED613F"/>
    <w:rsid w:val="00EE080F"/>
    <w:rsid w:val="00EE0E1B"/>
    <w:rsid w:val="00EE488F"/>
    <w:rsid w:val="00EE4B93"/>
    <w:rsid w:val="00EE51B8"/>
    <w:rsid w:val="00EE7256"/>
    <w:rsid w:val="00EF2F7B"/>
    <w:rsid w:val="00EF6E1E"/>
    <w:rsid w:val="00F0047F"/>
    <w:rsid w:val="00F0069A"/>
    <w:rsid w:val="00F033C4"/>
    <w:rsid w:val="00F035A6"/>
    <w:rsid w:val="00F04A62"/>
    <w:rsid w:val="00F05CEC"/>
    <w:rsid w:val="00F062E6"/>
    <w:rsid w:val="00F06515"/>
    <w:rsid w:val="00F06BA9"/>
    <w:rsid w:val="00F123B7"/>
    <w:rsid w:val="00F12A30"/>
    <w:rsid w:val="00F1379A"/>
    <w:rsid w:val="00F13FC0"/>
    <w:rsid w:val="00F1571D"/>
    <w:rsid w:val="00F162C7"/>
    <w:rsid w:val="00F1744D"/>
    <w:rsid w:val="00F20B91"/>
    <w:rsid w:val="00F2162C"/>
    <w:rsid w:val="00F23BBB"/>
    <w:rsid w:val="00F250AC"/>
    <w:rsid w:val="00F257C1"/>
    <w:rsid w:val="00F26EA4"/>
    <w:rsid w:val="00F342A0"/>
    <w:rsid w:val="00F343EB"/>
    <w:rsid w:val="00F372FF"/>
    <w:rsid w:val="00F400E1"/>
    <w:rsid w:val="00F42439"/>
    <w:rsid w:val="00F43867"/>
    <w:rsid w:val="00F44533"/>
    <w:rsid w:val="00F459D4"/>
    <w:rsid w:val="00F4767B"/>
    <w:rsid w:val="00F50CF4"/>
    <w:rsid w:val="00F541A0"/>
    <w:rsid w:val="00F54E92"/>
    <w:rsid w:val="00F60D88"/>
    <w:rsid w:val="00F63640"/>
    <w:rsid w:val="00F639E3"/>
    <w:rsid w:val="00F649B6"/>
    <w:rsid w:val="00F721F3"/>
    <w:rsid w:val="00F75C2C"/>
    <w:rsid w:val="00F773FE"/>
    <w:rsid w:val="00F8184D"/>
    <w:rsid w:val="00F82C26"/>
    <w:rsid w:val="00F86CFA"/>
    <w:rsid w:val="00F90B00"/>
    <w:rsid w:val="00F92A40"/>
    <w:rsid w:val="00F94E97"/>
    <w:rsid w:val="00F951FB"/>
    <w:rsid w:val="00FA1DC5"/>
    <w:rsid w:val="00FA728D"/>
    <w:rsid w:val="00FB0FFD"/>
    <w:rsid w:val="00FB2A2F"/>
    <w:rsid w:val="00FB7FD7"/>
    <w:rsid w:val="00FC04BF"/>
    <w:rsid w:val="00FC13FC"/>
    <w:rsid w:val="00FC1D38"/>
    <w:rsid w:val="00FC1E0A"/>
    <w:rsid w:val="00FD2A00"/>
    <w:rsid w:val="00FD2F70"/>
    <w:rsid w:val="00FD491F"/>
    <w:rsid w:val="00FD563D"/>
    <w:rsid w:val="00FD5F05"/>
    <w:rsid w:val="00FE043D"/>
    <w:rsid w:val="00FE5CC0"/>
    <w:rsid w:val="00FF087C"/>
    <w:rsid w:val="00FF1CE6"/>
    <w:rsid w:val="00FF2AA4"/>
    <w:rsid w:val="00FF4B45"/>
    <w:rsid w:val="00FF4D56"/>
    <w:rsid w:val="062E4DA3"/>
    <w:rsid w:val="0668C607"/>
    <w:rsid w:val="079D6F9D"/>
    <w:rsid w:val="07D41AFC"/>
    <w:rsid w:val="07DFA015"/>
    <w:rsid w:val="08936471"/>
    <w:rsid w:val="0940EBCF"/>
    <w:rsid w:val="0A3FDB3A"/>
    <w:rsid w:val="0A9DE99D"/>
    <w:rsid w:val="0C58D96A"/>
    <w:rsid w:val="0D0C6FA4"/>
    <w:rsid w:val="0D7C94C8"/>
    <w:rsid w:val="0D9B7EA1"/>
    <w:rsid w:val="0F59CE41"/>
    <w:rsid w:val="0F651D3F"/>
    <w:rsid w:val="0FA9BDB9"/>
    <w:rsid w:val="1089DFDA"/>
    <w:rsid w:val="1151CE14"/>
    <w:rsid w:val="157BF8BD"/>
    <w:rsid w:val="15E61EFC"/>
    <w:rsid w:val="176E762D"/>
    <w:rsid w:val="1821846C"/>
    <w:rsid w:val="183903FA"/>
    <w:rsid w:val="1880EFC6"/>
    <w:rsid w:val="18C87ECC"/>
    <w:rsid w:val="1C1CAD9C"/>
    <w:rsid w:val="1DA4F083"/>
    <w:rsid w:val="1F3A1E4F"/>
    <w:rsid w:val="1F3DFFD0"/>
    <w:rsid w:val="1FACD2B7"/>
    <w:rsid w:val="2023C4C5"/>
    <w:rsid w:val="20CE3D91"/>
    <w:rsid w:val="20F130B3"/>
    <w:rsid w:val="21643CFE"/>
    <w:rsid w:val="2199A367"/>
    <w:rsid w:val="22300A99"/>
    <w:rsid w:val="22826A20"/>
    <w:rsid w:val="234B7B3D"/>
    <w:rsid w:val="239A7331"/>
    <w:rsid w:val="23B7FD4D"/>
    <w:rsid w:val="247FF255"/>
    <w:rsid w:val="25B4281F"/>
    <w:rsid w:val="27C23661"/>
    <w:rsid w:val="2883BB7C"/>
    <w:rsid w:val="28F75C5F"/>
    <w:rsid w:val="293A8D85"/>
    <w:rsid w:val="2992ECEE"/>
    <w:rsid w:val="2A2D9B45"/>
    <w:rsid w:val="2AE34146"/>
    <w:rsid w:val="2B9C8F5D"/>
    <w:rsid w:val="2D23E063"/>
    <w:rsid w:val="2D373093"/>
    <w:rsid w:val="2D5CD48F"/>
    <w:rsid w:val="2E2371E2"/>
    <w:rsid w:val="2EF740F5"/>
    <w:rsid w:val="2F1F8A63"/>
    <w:rsid w:val="3059DDB7"/>
    <w:rsid w:val="30E3163F"/>
    <w:rsid w:val="3258F41F"/>
    <w:rsid w:val="32BDEBB7"/>
    <w:rsid w:val="334F86C5"/>
    <w:rsid w:val="335B7EF7"/>
    <w:rsid w:val="33E4A68E"/>
    <w:rsid w:val="34547A54"/>
    <w:rsid w:val="3532D052"/>
    <w:rsid w:val="36D3AAF1"/>
    <w:rsid w:val="37F93FC6"/>
    <w:rsid w:val="3880526B"/>
    <w:rsid w:val="3A93AC11"/>
    <w:rsid w:val="3AF9CDC9"/>
    <w:rsid w:val="3B73F28C"/>
    <w:rsid w:val="3BABA747"/>
    <w:rsid w:val="3D0EFB57"/>
    <w:rsid w:val="3D31B4DD"/>
    <w:rsid w:val="3E328305"/>
    <w:rsid w:val="3F463DFB"/>
    <w:rsid w:val="40645872"/>
    <w:rsid w:val="407FCC4C"/>
    <w:rsid w:val="409418CB"/>
    <w:rsid w:val="40F08E7E"/>
    <w:rsid w:val="410D0633"/>
    <w:rsid w:val="410F06DC"/>
    <w:rsid w:val="4132269D"/>
    <w:rsid w:val="41E3EA0B"/>
    <w:rsid w:val="431999E8"/>
    <w:rsid w:val="46295335"/>
    <w:rsid w:val="4784ED21"/>
    <w:rsid w:val="4836E536"/>
    <w:rsid w:val="488F27DF"/>
    <w:rsid w:val="48F150D1"/>
    <w:rsid w:val="4904039B"/>
    <w:rsid w:val="492185F3"/>
    <w:rsid w:val="493558C3"/>
    <w:rsid w:val="49BB31C2"/>
    <w:rsid w:val="4A1ED165"/>
    <w:rsid w:val="4A2344BE"/>
    <w:rsid w:val="4A32C3EF"/>
    <w:rsid w:val="4AD68F60"/>
    <w:rsid w:val="4B3A610A"/>
    <w:rsid w:val="4B3F76BA"/>
    <w:rsid w:val="4BEA8011"/>
    <w:rsid w:val="4BFFCAF5"/>
    <w:rsid w:val="4D16D928"/>
    <w:rsid w:val="4E22554C"/>
    <w:rsid w:val="4E68E585"/>
    <w:rsid w:val="4EACDEBC"/>
    <w:rsid w:val="4F3EF5C2"/>
    <w:rsid w:val="4FC6AFDF"/>
    <w:rsid w:val="4FFAB059"/>
    <w:rsid w:val="5076F32B"/>
    <w:rsid w:val="51EAFE0D"/>
    <w:rsid w:val="537F5CC7"/>
    <w:rsid w:val="54AB376F"/>
    <w:rsid w:val="55A2C7C5"/>
    <w:rsid w:val="5761B310"/>
    <w:rsid w:val="57BD0DF6"/>
    <w:rsid w:val="58CA2572"/>
    <w:rsid w:val="58F94392"/>
    <w:rsid w:val="5927A92F"/>
    <w:rsid w:val="5951DFFF"/>
    <w:rsid w:val="5AE15181"/>
    <w:rsid w:val="5B57BE3D"/>
    <w:rsid w:val="5C3DD7DB"/>
    <w:rsid w:val="5C54037E"/>
    <w:rsid w:val="5C6484FF"/>
    <w:rsid w:val="5C7BB505"/>
    <w:rsid w:val="5D554FF5"/>
    <w:rsid w:val="5F790E77"/>
    <w:rsid w:val="5F94D2EE"/>
    <w:rsid w:val="6237B51F"/>
    <w:rsid w:val="623AFB8B"/>
    <w:rsid w:val="62B775BF"/>
    <w:rsid w:val="62F2431F"/>
    <w:rsid w:val="63C6424E"/>
    <w:rsid w:val="64B1E8E8"/>
    <w:rsid w:val="64F642AC"/>
    <w:rsid w:val="651A5131"/>
    <w:rsid w:val="6546260A"/>
    <w:rsid w:val="65558704"/>
    <w:rsid w:val="6560C090"/>
    <w:rsid w:val="65929B27"/>
    <w:rsid w:val="66F9B7B3"/>
    <w:rsid w:val="67338491"/>
    <w:rsid w:val="6770D4C7"/>
    <w:rsid w:val="67A3700E"/>
    <w:rsid w:val="6867E605"/>
    <w:rsid w:val="69B48F3B"/>
    <w:rsid w:val="6A662EC0"/>
    <w:rsid w:val="6A86C481"/>
    <w:rsid w:val="6B6402A5"/>
    <w:rsid w:val="6C003760"/>
    <w:rsid w:val="6C363FDD"/>
    <w:rsid w:val="6F945431"/>
    <w:rsid w:val="6FE9C26D"/>
    <w:rsid w:val="71294911"/>
    <w:rsid w:val="71F42F1C"/>
    <w:rsid w:val="724722A4"/>
    <w:rsid w:val="725C0A1B"/>
    <w:rsid w:val="72BB8B9B"/>
    <w:rsid w:val="72EF4722"/>
    <w:rsid w:val="72FE6003"/>
    <w:rsid w:val="754B527C"/>
    <w:rsid w:val="7983BB75"/>
    <w:rsid w:val="7995D35E"/>
    <w:rsid w:val="7BC79657"/>
    <w:rsid w:val="7C4B89F0"/>
    <w:rsid w:val="7C677BB5"/>
    <w:rsid w:val="7D3652BB"/>
    <w:rsid w:val="7E09BFCE"/>
    <w:rsid w:val="7FB1F1D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841D72"/>
  <w15:docId w15:val="{98811E2A-EFF2-49BC-8CB7-0797CCABB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000000" w:themeColor="text2"/>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header" w:semiHidden="1" w:uiPriority="39" w:unhideWhenUsed="1"/>
    <w:lsdException w:name="footer" w:semiHidden="1"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3" w:qFormat="1"/>
    <w:lsdException w:name="List Number" w:uiPriority="3"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8"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7"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uiPriority="94"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94"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5E339E"/>
  </w:style>
  <w:style w:type="paragraph" w:styleId="Heading1">
    <w:name w:val="heading 1"/>
    <w:basedOn w:val="Normal"/>
    <w:next w:val="BodyText"/>
    <w:link w:val="Heading1Char"/>
    <w:uiPriority w:val="9"/>
    <w:qFormat/>
    <w:rsid w:val="007051A3"/>
    <w:pPr>
      <w:keepNext/>
      <w:keepLines/>
      <w:spacing w:before="240"/>
      <w:outlineLvl w:val="0"/>
    </w:pPr>
    <w:rPr>
      <w:rFonts w:asciiTheme="majorHAnsi" w:eastAsiaTheme="majorEastAsia" w:hAnsiTheme="majorHAnsi" w:cstheme="majorBidi"/>
      <w:color w:val="022167" w:themeColor="text1"/>
      <w:sz w:val="32"/>
      <w:szCs w:val="32"/>
    </w:rPr>
  </w:style>
  <w:style w:type="paragraph" w:styleId="Heading2">
    <w:name w:val="heading 2"/>
    <w:basedOn w:val="Normal"/>
    <w:next w:val="BodyText"/>
    <w:link w:val="Heading2Char"/>
    <w:uiPriority w:val="9"/>
    <w:unhideWhenUsed/>
    <w:qFormat/>
    <w:rsid w:val="007051A3"/>
    <w:pPr>
      <w:keepNext/>
      <w:keepLines/>
      <w:spacing w:before="40"/>
      <w:outlineLvl w:val="1"/>
    </w:pPr>
    <w:rPr>
      <w:rFonts w:asciiTheme="majorHAnsi" w:eastAsiaTheme="majorEastAsia" w:hAnsiTheme="majorHAnsi" w:cstheme="majorBidi"/>
      <w:b/>
      <w:color w:val="022167" w:themeColor="text1"/>
      <w:sz w:val="26"/>
      <w:szCs w:val="26"/>
    </w:rPr>
  </w:style>
  <w:style w:type="paragraph" w:styleId="Heading3">
    <w:name w:val="heading 3"/>
    <w:basedOn w:val="Normal"/>
    <w:next w:val="BodyText"/>
    <w:link w:val="Heading3Char"/>
    <w:uiPriority w:val="9"/>
    <w:unhideWhenUsed/>
    <w:qFormat/>
    <w:rsid w:val="006D71AF"/>
    <w:pPr>
      <w:keepNext/>
      <w:keepLines/>
      <w:outlineLvl w:val="2"/>
    </w:pPr>
    <w:rPr>
      <w:rFonts w:asciiTheme="majorHAnsi" w:eastAsiaTheme="majorEastAsia" w:hAnsiTheme="majorHAnsi" w:cstheme="majorBidi"/>
      <w:color w:val="1A558D" w:themeColor="accent1" w:themeShade="7F"/>
      <w:sz w:val="24"/>
      <w:szCs w:val="24"/>
    </w:rPr>
  </w:style>
  <w:style w:type="paragraph" w:styleId="Heading4">
    <w:name w:val="heading 4"/>
    <w:basedOn w:val="Normal"/>
    <w:next w:val="Normal"/>
    <w:link w:val="Heading4Char"/>
    <w:uiPriority w:val="9"/>
    <w:unhideWhenUsed/>
    <w:qFormat/>
    <w:rsid w:val="007051A3"/>
    <w:pPr>
      <w:keepNext/>
      <w:keepLines/>
      <w:spacing w:before="40"/>
      <w:outlineLvl w:val="3"/>
    </w:pPr>
    <w:rPr>
      <w:rFonts w:asciiTheme="majorHAnsi" w:eastAsiaTheme="majorEastAsia" w:hAnsiTheme="majorHAnsi" w:cstheme="majorBidi"/>
      <w:i/>
      <w:iCs/>
      <w:color w:val="1A568E" w:themeColor="accent1" w:themeShade="80"/>
    </w:rPr>
  </w:style>
  <w:style w:type="paragraph" w:styleId="Heading5">
    <w:name w:val="heading 5"/>
    <w:basedOn w:val="Normal"/>
    <w:next w:val="BodyText"/>
    <w:link w:val="Heading5Char"/>
    <w:uiPriority w:val="9"/>
    <w:unhideWhenUsed/>
    <w:rsid w:val="007051A3"/>
    <w:pPr>
      <w:keepNext/>
      <w:keepLines/>
      <w:spacing w:before="40"/>
      <w:outlineLvl w:val="4"/>
    </w:pPr>
    <w:rPr>
      <w:rFonts w:asciiTheme="majorHAnsi" w:eastAsiaTheme="majorEastAsia" w:hAnsiTheme="majorHAnsi" w:cstheme="majorBidi"/>
      <w:color w:val="022167" w:themeColor="text1"/>
    </w:rPr>
  </w:style>
  <w:style w:type="paragraph" w:styleId="Heading6">
    <w:name w:val="heading 6"/>
    <w:basedOn w:val="Normal"/>
    <w:next w:val="Normal"/>
    <w:link w:val="Heading6Char"/>
    <w:uiPriority w:val="9"/>
    <w:semiHidden/>
    <w:rsid w:val="00973878"/>
    <w:pPr>
      <w:keepNext/>
      <w:keepLines/>
      <w:spacing w:before="40"/>
      <w:outlineLvl w:val="5"/>
    </w:pPr>
    <w:rPr>
      <w:rFonts w:asciiTheme="majorHAnsi" w:eastAsiaTheme="majorEastAsia" w:hAnsiTheme="majorHAnsi" w:cstheme="majorBidi"/>
      <w:color w:val="1A558D"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51A3"/>
    <w:rPr>
      <w:rFonts w:asciiTheme="majorHAnsi" w:eastAsiaTheme="majorEastAsia" w:hAnsiTheme="majorHAnsi" w:cstheme="majorBidi"/>
      <w:color w:val="022167" w:themeColor="text1"/>
      <w:sz w:val="32"/>
      <w:szCs w:val="32"/>
    </w:rPr>
  </w:style>
  <w:style w:type="character" w:customStyle="1" w:styleId="Heading2Char">
    <w:name w:val="Heading 2 Char"/>
    <w:basedOn w:val="DefaultParagraphFont"/>
    <w:link w:val="Heading2"/>
    <w:uiPriority w:val="9"/>
    <w:rsid w:val="007051A3"/>
    <w:rPr>
      <w:rFonts w:asciiTheme="majorHAnsi" w:eastAsiaTheme="majorEastAsia" w:hAnsiTheme="majorHAnsi" w:cstheme="majorBidi"/>
      <w:b/>
      <w:color w:val="022167" w:themeColor="text1"/>
      <w:sz w:val="26"/>
      <w:szCs w:val="26"/>
    </w:rPr>
  </w:style>
  <w:style w:type="character" w:customStyle="1" w:styleId="Heading3Char">
    <w:name w:val="Heading 3 Char"/>
    <w:basedOn w:val="DefaultParagraphFont"/>
    <w:link w:val="Heading3"/>
    <w:uiPriority w:val="9"/>
    <w:rsid w:val="006D71AF"/>
    <w:rPr>
      <w:rFonts w:asciiTheme="majorHAnsi" w:eastAsiaTheme="majorEastAsia" w:hAnsiTheme="majorHAnsi" w:cstheme="majorBidi"/>
      <w:color w:val="1A558D" w:themeColor="accent1" w:themeShade="7F"/>
      <w:sz w:val="24"/>
      <w:szCs w:val="24"/>
    </w:rPr>
  </w:style>
  <w:style w:type="character" w:customStyle="1" w:styleId="Heading5Char">
    <w:name w:val="Heading 5 Char"/>
    <w:basedOn w:val="DefaultParagraphFont"/>
    <w:link w:val="Heading5"/>
    <w:uiPriority w:val="9"/>
    <w:rsid w:val="007051A3"/>
    <w:rPr>
      <w:rFonts w:asciiTheme="majorHAnsi" w:eastAsiaTheme="majorEastAsia" w:hAnsiTheme="majorHAnsi" w:cstheme="majorBidi"/>
      <w:color w:val="022167" w:themeColor="text1"/>
    </w:rPr>
  </w:style>
  <w:style w:type="paragraph" w:styleId="CommentText">
    <w:name w:val="annotation text"/>
    <w:basedOn w:val="Normal"/>
    <w:link w:val="CommentTextChar"/>
    <w:uiPriority w:val="99"/>
    <w:semiHidden/>
    <w:rsid w:val="00266781"/>
    <w:pPr>
      <w:spacing w:line="240" w:lineRule="auto"/>
    </w:pPr>
    <w:rPr>
      <w:sz w:val="20"/>
      <w:szCs w:val="20"/>
    </w:rPr>
  </w:style>
  <w:style w:type="character" w:customStyle="1" w:styleId="CommentTextChar">
    <w:name w:val="Comment Text Char"/>
    <w:basedOn w:val="DefaultParagraphFont"/>
    <w:link w:val="CommentText"/>
    <w:uiPriority w:val="99"/>
    <w:semiHidden/>
    <w:rsid w:val="00B63435"/>
    <w:rPr>
      <w:sz w:val="20"/>
      <w:szCs w:val="20"/>
    </w:rPr>
  </w:style>
  <w:style w:type="paragraph" w:styleId="Header">
    <w:name w:val="header"/>
    <w:basedOn w:val="Normal"/>
    <w:link w:val="HeaderChar"/>
    <w:uiPriority w:val="39"/>
    <w:unhideWhenUsed/>
    <w:rsid w:val="00266781"/>
    <w:pPr>
      <w:tabs>
        <w:tab w:val="center" w:pos="4680"/>
        <w:tab w:val="right" w:pos="9360"/>
      </w:tabs>
      <w:spacing w:line="240" w:lineRule="auto"/>
    </w:pPr>
  </w:style>
  <w:style w:type="character" w:customStyle="1" w:styleId="HeaderChar">
    <w:name w:val="Header Char"/>
    <w:basedOn w:val="DefaultParagraphFont"/>
    <w:link w:val="Header"/>
    <w:uiPriority w:val="39"/>
    <w:rsid w:val="00B63435"/>
  </w:style>
  <w:style w:type="paragraph" w:styleId="Footer">
    <w:name w:val="footer"/>
    <w:basedOn w:val="Normal"/>
    <w:link w:val="FooterChar"/>
    <w:uiPriority w:val="99"/>
    <w:unhideWhenUsed/>
    <w:rsid w:val="00266781"/>
    <w:pPr>
      <w:tabs>
        <w:tab w:val="center" w:pos="4680"/>
        <w:tab w:val="right" w:pos="9360"/>
      </w:tabs>
      <w:spacing w:line="240" w:lineRule="auto"/>
    </w:pPr>
  </w:style>
  <w:style w:type="character" w:customStyle="1" w:styleId="FooterChar">
    <w:name w:val="Footer Char"/>
    <w:basedOn w:val="DefaultParagraphFont"/>
    <w:link w:val="Footer"/>
    <w:uiPriority w:val="99"/>
    <w:rsid w:val="00B63435"/>
  </w:style>
  <w:style w:type="character" w:styleId="CommentReference">
    <w:name w:val="annotation reference"/>
    <w:basedOn w:val="DefaultParagraphFont"/>
    <w:uiPriority w:val="99"/>
    <w:semiHidden/>
    <w:rsid w:val="00266781"/>
    <w:rPr>
      <w:sz w:val="16"/>
      <w:szCs w:val="16"/>
    </w:rPr>
  </w:style>
  <w:style w:type="paragraph" w:styleId="BodyText">
    <w:name w:val="Body Text"/>
    <w:basedOn w:val="Normal"/>
    <w:link w:val="BodyTextChar"/>
    <w:uiPriority w:val="99"/>
    <w:qFormat/>
    <w:rsid w:val="008B0B37"/>
    <w:pPr>
      <w:spacing w:before="160" w:after="160"/>
    </w:pPr>
  </w:style>
  <w:style w:type="character" w:customStyle="1" w:styleId="BodyTextChar">
    <w:name w:val="Body Text Char"/>
    <w:basedOn w:val="DefaultParagraphFont"/>
    <w:link w:val="BodyText"/>
    <w:uiPriority w:val="99"/>
    <w:rsid w:val="008B0B37"/>
  </w:style>
  <w:style w:type="paragraph" w:styleId="BodyTextIndent">
    <w:name w:val="Body Text Indent"/>
    <w:basedOn w:val="Normal"/>
    <w:link w:val="BodyTextIndentChar"/>
    <w:uiPriority w:val="99"/>
    <w:semiHidden/>
    <w:unhideWhenUsed/>
    <w:rsid w:val="003F1869"/>
    <w:pPr>
      <w:spacing w:after="120"/>
      <w:ind w:left="360"/>
    </w:pPr>
  </w:style>
  <w:style w:type="character" w:customStyle="1" w:styleId="BodyTextIndentChar">
    <w:name w:val="Body Text Indent Char"/>
    <w:basedOn w:val="DefaultParagraphFont"/>
    <w:link w:val="BodyTextIndent"/>
    <w:uiPriority w:val="99"/>
    <w:semiHidden/>
    <w:rsid w:val="003F1869"/>
    <w:rPr>
      <w:sz w:val="22"/>
      <w:szCs w:val="22"/>
    </w:rPr>
  </w:style>
  <w:style w:type="character" w:styleId="Hyperlink">
    <w:name w:val="Hyperlink"/>
    <w:uiPriority w:val="99"/>
    <w:unhideWhenUsed/>
    <w:rsid w:val="00FC04BF"/>
    <w:rPr>
      <w:color w:val="1058FA" w:themeColor="text1" w:themeTint="99"/>
      <w:u w:val="single"/>
    </w:rPr>
  </w:style>
  <w:style w:type="table" w:styleId="TableGrid">
    <w:name w:val="Table Grid"/>
    <w:basedOn w:val="TableNormal"/>
    <w:uiPriority w:val="39"/>
    <w:rsid w:val="00706746"/>
    <w:rPr>
      <w:rFonts w:eastAsia="Times New Roman"/>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center"/>
      </w:pPr>
      <w:rPr>
        <w:rFonts w:asciiTheme="minorHAnsi" w:hAnsiTheme="minorHAnsi"/>
        <w:b/>
        <w:sz w:val="18"/>
      </w:rPr>
      <w:tblPr/>
      <w:trPr>
        <w:tblHeader/>
      </w:trPr>
    </w:tblStylePr>
  </w:style>
  <w:style w:type="paragraph" w:styleId="CommentSubject">
    <w:name w:val="annotation subject"/>
    <w:basedOn w:val="CommentText"/>
    <w:next w:val="CommentText"/>
    <w:link w:val="CommentSubjectChar"/>
    <w:uiPriority w:val="99"/>
    <w:semiHidden/>
    <w:rsid w:val="00266781"/>
    <w:rPr>
      <w:b/>
      <w:bCs/>
    </w:rPr>
  </w:style>
  <w:style w:type="character" w:customStyle="1" w:styleId="CommentSubjectChar">
    <w:name w:val="Comment Subject Char"/>
    <w:basedOn w:val="CommentTextChar"/>
    <w:link w:val="CommentSubject"/>
    <w:uiPriority w:val="99"/>
    <w:semiHidden/>
    <w:rsid w:val="00B63435"/>
    <w:rPr>
      <w:b/>
      <w:bCs/>
      <w:sz w:val="20"/>
      <w:szCs w:val="20"/>
    </w:rPr>
  </w:style>
  <w:style w:type="character" w:customStyle="1" w:styleId="Heading4Char">
    <w:name w:val="Heading 4 Char"/>
    <w:basedOn w:val="DefaultParagraphFont"/>
    <w:link w:val="Heading4"/>
    <w:uiPriority w:val="9"/>
    <w:rsid w:val="007051A3"/>
    <w:rPr>
      <w:rFonts w:asciiTheme="majorHAnsi" w:eastAsiaTheme="majorEastAsia" w:hAnsiTheme="majorHAnsi" w:cstheme="majorBidi"/>
      <w:i/>
      <w:iCs/>
      <w:color w:val="1A568E" w:themeColor="accent1" w:themeShade="80"/>
    </w:rPr>
  </w:style>
  <w:style w:type="paragraph" w:styleId="List">
    <w:name w:val="List"/>
    <w:basedOn w:val="BodyText"/>
    <w:uiPriority w:val="99"/>
    <w:semiHidden/>
    <w:unhideWhenUsed/>
    <w:rsid w:val="003F1869"/>
    <w:pPr>
      <w:ind w:left="360" w:hanging="360"/>
      <w:contextualSpacing/>
    </w:pPr>
  </w:style>
  <w:style w:type="paragraph" w:styleId="BodyText2">
    <w:name w:val="Body Text 2"/>
    <w:basedOn w:val="Normal"/>
    <w:link w:val="BodyText2Char"/>
    <w:uiPriority w:val="99"/>
    <w:semiHidden/>
    <w:unhideWhenUsed/>
    <w:rsid w:val="003F1869"/>
    <w:pPr>
      <w:spacing w:after="120" w:line="480" w:lineRule="auto"/>
    </w:pPr>
  </w:style>
  <w:style w:type="character" w:customStyle="1" w:styleId="BodyText2Char">
    <w:name w:val="Body Text 2 Char"/>
    <w:basedOn w:val="DefaultParagraphFont"/>
    <w:link w:val="BodyText2"/>
    <w:uiPriority w:val="99"/>
    <w:semiHidden/>
    <w:rsid w:val="003F1869"/>
    <w:rPr>
      <w:sz w:val="22"/>
      <w:szCs w:val="22"/>
    </w:rPr>
  </w:style>
  <w:style w:type="paragraph" w:styleId="BodyText3">
    <w:name w:val="Body Text 3"/>
    <w:basedOn w:val="Normal"/>
    <w:link w:val="BodyText3Char"/>
    <w:uiPriority w:val="99"/>
    <w:semiHidden/>
    <w:unhideWhenUsed/>
    <w:rsid w:val="003F1869"/>
    <w:pPr>
      <w:spacing w:after="120"/>
    </w:pPr>
    <w:rPr>
      <w:sz w:val="16"/>
      <w:szCs w:val="16"/>
    </w:rPr>
  </w:style>
  <w:style w:type="character" w:customStyle="1" w:styleId="BodyText3Char">
    <w:name w:val="Body Text 3 Char"/>
    <w:basedOn w:val="DefaultParagraphFont"/>
    <w:link w:val="BodyText3"/>
    <w:uiPriority w:val="99"/>
    <w:semiHidden/>
    <w:rsid w:val="003F1869"/>
    <w:rPr>
      <w:sz w:val="16"/>
      <w:szCs w:val="16"/>
    </w:rPr>
  </w:style>
  <w:style w:type="paragraph" w:styleId="BalloonText">
    <w:name w:val="Balloon Text"/>
    <w:basedOn w:val="Normal"/>
    <w:link w:val="BalloonTextChar"/>
    <w:uiPriority w:val="99"/>
    <w:semiHidden/>
    <w:unhideWhenUsed/>
    <w:rsid w:val="003F186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1869"/>
    <w:rPr>
      <w:rFonts w:ascii="Segoe UI" w:hAnsi="Segoe UI" w:cs="Segoe UI"/>
      <w:sz w:val="18"/>
      <w:szCs w:val="18"/>
    </w:rPr>
  </w:style>
  <w:style w:type="character" w:styleId="FollowedHyperlink">
    <w:name w:val="FollowedHyperlink"/>
    <w:uiPriority w:val="99"/>
    <w:semiHidden/>
    <w:unhideWhenUsed/>
    <w:rsid w:val="003F1869"/>
    <w:rPr>
      <w:color w:val="7D868C" w:themeColor="followedHyperlink"/>
      <w:u w:val="single"/>
    </w:rPr>
  </w:style>
  <w:style w:type="paragraph" w:styleId="ListBullet">
    <w:name w:val="List Bullet"/>
    <w:basedOn w:val="BodyText"/>
    <w:uiPriority w:val="3"/>
    <w:qFormat/>
    <w:rsid w:val="006D71AF"/>
    <w:pPr>
      <w:numPr>
        <w:numId w:val="3"/>
      </w:numPr>
      <w:spacing w:before="240" w:after="0" w:line="288" w:lineRule="auto"/>
      <w:contextualSpacing/>
    </w:pPr>
    <w:rPr>
      <w:rFonts w:cs="Calibri"/>
      <w:szCs w:val="20"/>
    </w:rPr>
  </w:style>
  <w:style w:type="numbering" w:customStyle="1" w:styleId="HHSBullets">
    <w:name w:val="HHS Bullets"/>
    <w:uiPriority w:val="99"/>
    <w:rsid w:val="00266781"/>
    <w:pPr>
      <w:numPr>
        <w:numId w:val="1"/>
      </w:numPr>
    </w:pPr>
  </w:style>
  <w:style w:type="numbering" w:customStyle="1" w:styleId="HHSNumbering">
    <w:name w:val="HHS Numbering"/>
    <w:uiPriority w:val="99"/>
    <w:rsid w:val="00A85EF7"/>
    <w:pPr>
      <w:numPr>
        <w:numId w:val="2"/>
      </w:numPr>
    </w:pPr>
  </w:style>
  <w:style w:type="paragraph" w:styleId="ListNumber">
    <w:name w:val="List Number"/>
    <w:basedOn w:val="BodyText"/>
    <w:uiPriority w:val="3"/>
    <w:qFormat/>
    <w:rsid w:val="006D71AF"/>
    <w:pPr>
      <w:numPr>
        <w:numId w:val="4"/>
      </w:numPr>
      <w:spacing w:before="240" w:after="0" w:line="288" w:lineRule="auto"/>
      <w:contextualSpacing/>
    </w:pPr>
    <w:rPr>
      <w:szCs w:val="20"/>
    </w:rPr>
  </w:style>
  <w:style w:type="paragraph" w:styleId="Title">
    <w:name w:val="Title"/>
    <w:basedOn w:val="Normal"/>
    <w:next w:val="Subtitle"/>
    <w:link w:val="TitleChar"/>
    <w:uiPriority w:val="28"/>
    <w:qFormat/>
    <w:rsid w:val="008B0B37"/>
    <w:pPr>
      <w:spacing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28"/>
    <w:rsid w:val="008B0B37"/>
    <w:rPr>
      <w:rFonts w:asciiTheme="majorHAnsi" w:eastAsiaTheme="majorEastAsia" w:hAnsiTheme="majorHAnsi" w:cstheme="majorBidi"/>
      <w:color w:val="auto"/>
      <w:spacing w:val="-10"/>
      <w:kern w:val="28"/>
      <w:sz w:val="56"/>
      <w:szCs w:val="56"/>
    </w:rPr>
  </w:style>
  <w:style w:type="paragraph" w:styleId="NoSpacing">
    <w:name w:val="No Spacing"/>
    <w:uiPriority w:val="99"/>
    <w:semiHidden/>
    <w:rsid w:val="00973878"/>
    <w:pPr>
      <w:spacing w:line="240" w:lineRule="auto"/>
    </w:pPr>
  </w:style>
  <w:style w:type="character" w:styleId="Strong">
    <w:name w:val="Strong"/>
    <w:uiPriority w:val="7"/>
    <w:qFormat/>
    <w:rsid w:val="006D71AF"/>
    <w:rPr>
      <w:b/>
      <w:bCs/>
    </w:rPr>
  </w:style>
  <w:style w:type="character" w:styleId="Emphasis">
    <w:name w:val="Emphasis"/>
    <w:uiPriority w:val="20"/>
    <w:qFormat/>
    <w:rsid w:val="006D71AF"/>
    <w:rPr>
      <w:i/>
      <w:iCs/>
    </w:rPr>
  </w:style>
  <w:style w:type="paragraph" w:styleId="ListParagraph">
    <w:name w:val="List Paragraph"/>
    <w:basedOn w:val="Normal"/>
    <w:uiPriority w:val="34"/>
    <w:qFormat/>
    <w:rsid w:val="006D71AF"/>
    <w:pPr>
      <w:ind w:left="720"/>
      <w:contextualSpacing/>
    </w:pPr>
  </w:style>
  <w:style w:type="character" w:customStyle="1" w:styleId="Heading6Char">
    <w:name w:val="Heading 6 Char"/>
    <w:basedOn w:val="DefaultParagraphFont"/>
    <w:link w:val="Heading6"/>
    <w:uiPriority w:val="9"/>
    <w:semiHidden/>
    <w:rsid w:val="00973878"/>
    <w:rPr>
      <w:rFonts w:asciiTheme="majorHAnsi" w:eastAsiaTheme="majorEastAsia" w:hAnsiTheme="majorHAnsi" w:cstheme="majorBidi"/>
      <w:color w:val="1A558D" w:themeColor="accent1" w:themeShade="7F"/>
    </w:rPr>
  </w:style>
  <w:style w:type="paragraph" w:styleId="Subtitle">
    <w:name w:val="Subtitle"/>
    <w:basedOn w:val="Normal"/>
    <w:next w:val="BodyText"/>
    <w:link w:val="SubtitleChar"/>
    <w:uiPriority w:val="29"/>
    <w:qFormat/>
    <w:rsid w:val="008B0B37"/>
    <w:pPr>
      <w:numPr>
        <w:ilvl w:val="1"/>
      </w:numPr>
      <w:spacing w:after="160"/>
    </w:pPr>
    <w:rPr>
      <w:rFonts w:eastAsiaTheme="minorEastAsia"/>
      <w:color w:val="044DF2" w:themeColor="text1" w:themeTint="A5"/>
      <w:spacing w:val="15"/>
    </w:rPr>
  </w:style>
  <w:style w:type="character" w:customStyle="1" w:styleId="SubtitleChar">
    <w:name w:val="Subtitle Char"/>
    <w:basedOn w:val="DefaultParagraphFont"/>
    <w:link w:val="Subtitle"/>
    <w:uiPriority w:val="29"/>
    <w:rsid w:val="008B0B37"/>
    <w:rPr>
      <w:rFonts w:eastAsiaTheme="minorEastAsia"/>
      <w:color w:val="044DF2" w:themeColor="text1" w:themeTint="A5"/>
      <w:spacing w:val="15"/>
    </w:rPr>
  </w:style>
  <w:style w:type="paragraph" w:styleId="BlockText">
    <w:name w:val="Block Text"/>
    <w:basedOn w:val="Normal"/>
    <w:uiPriority w:val="99"/>
    <w:semiHidden/>
    <w:unhideWhenUsed/>
    <w:rsid w:val="008B0B37"/>
    <w:pPr>
      <w:pBdr>
        <w:top w:val="single" w:sz="4" w:space="10" w:color="2781D4" w:themeColor="accent1" w:themeShade="BF"/>
        <w:left w:val="single" w:sz="4" w:space="10" w:color="2781D4" w:themeColor="accent1" w:themeShade="BF"/>
        <w:bottom w:val="single" w:sz="36" w:space="10" w:color="2781D4" w:themeColor="accent1" w:themeShade="BF"/>
        <w:right w:val="single" w:sz="36" w:space="10" w:color="2781D4" w:themeColor="accent1" w:themeShade="BF"/>
      </w:pBdr>
      <w:spacing w:before="240" w:after="240"/>
      <w:ind w:left="1152" w:right="1152"/>
    </w:pPr>
    <w:rPr>
      <w:rFonts w:eastAsiaTheme="minorEastAsia"/>
      <w:iCs/>
      <w:color w:val="auto"/>
    </w:rPr>
  </w:style>
  <w:style w:type="paragraph" w:styleId="Caption">
    <w:name w:val="caption"/>
    <w:basedOn w:val="Normal"/>
    <w:next w:val="Normal"/>
    <w:uiPriority w:val="14"/>
    <w:qFormat/>
    <w:rsid w:val="008B0B37"/>
    <w:pPr>
      <w:spacing w:after="200" w:line="240" w:lineRule="auto"/>
    </w:pPr>
    <w:rPr>
      <w:b/>
      <w:iCs/>
      <w:szCs w:val="18"/>
    </w:rPr>
  </w:style>
  <w:style w:type="character" w:styleId="BookTitle">
    <w:name w:val="Book Title"/>
    <w:uiPriority w:val="94"/>
    <w:qFormat/>
    <w:rsid w:val="0019695A"/>
    <w:rPr>
      <w:b/>
      <w:bCs/>
      <w:i/>
      <w:iCs/>
      <w:spacing w:val="5"/>
    </w:rPr>
  </w:style>
  <w:style w:type="paragraph" w:styleId="NormalWeb">
    <w:name w:val="Normal (Web)"/>
    <w:basedOn w:val="Normal"/>
    <w:uiPriority w:val="99"/>
    <w:semiHidden/>
    <w:unhideWhenUsed/>
    <w:rsid w:val="00BD143E"/>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normaltextrun1">
    <w:name w:val="normaltextrun1"/>
    <w:basedOn w:val="DefaultParagraphFont"/>
    <w:rsid w:val="0076306C"/>
  </w:style>
  <w:style w:type="character" w:customStyle="1" w:styleId="eop">
    <w:name w:val="eop"/>
    <w:basedOn w:val="DefaultParagraphFont"/>
    <w:rsid w:val="0076306C"/>
  </w:style>
  <w:style w:type="paragraph" w:customStyle="1" w:styleId="paragraph">
    <w:name w:val="paragraph"/>
    <w:basedOn w:val="Normal"/>
    <w:rsid w:val="0076306C"/>
    <w:pPr>
      <w:spacing w:line="240" w:lineRule="auto"/>
    </w:pPr>
    <w:rPr>
      <w:rFonts w:ascii="Times New Roman" w:eastAsia="Times New Roman" w:hAnsi="Times New Roman" w:cs="Times New Roman"/>
      <w:color w:val="auto"/>
      <w:sz w:val="24"/>
      <w:szCs w:val="24"/>
    </w:rPr>
  </w:style>
  <w:style w:type="paragraph" w:styleId="FootnoteText">
    <w:name w:val="footnote text"/>
    <w:basedOn w:val="Normal"/>
    <w:link w:val="FootnoteTextChar"/>
    <w:uiPriority w:val="99"/>
    <w:semiHidden/>
    <w:unhideWhenUsed/>
    <w:rsid w:val="0000641D"/>
    <w:pPr>
      <w:spacing w:line="240" w:lineRule="auto"/>
    </w:pPr>
    <w:rPr>
      <w:sz w:val="20"/>
      <w:szCs w:val="20"/>
    </w:rPr>
  </w:style>
  <w:style w:type="character" w:customStyle="1" w:styleId="FootnoteTextChar">
    <w:name w:val="Footnote Text Char"/>
    <w:basedOn w:val="DefaultParagraphFont"/>
    <w:link w:val="FootnoteText"/>
    <w:uiPriority w:val="99"/>
    <w:semiHidden/>
    <w:rsid w:val="0000641D"/>
    <w:rPr>
      <w:sz w:val="20"/>
      <w:szCs w:val="20"/>
    </w:rPr>
  </w:style>
  <w:style w:type="character" w:styleId="FootnoteReference">
    <w:name w:val="footnote reference"/>
    <w:basedOn w:val="DefaultParagraphFont"/>
    <w:uiPriority w:val="99"/>
    <w:semiHidden/>
    <w:unhideWhenUsed/>
    <w:rsid w:val="0000641D"/>
    <w:rPr>
      <w:vertAlign w:val="superscript"/>
    </w:rPr>
  </w:style>
  <w:style w:type="character" w:customStyle="1" w:styleId="normaltextrun">
    <w:name w:val="normaltextrun"/>
    <w:basedOn w:val="DefaultParagraphFont"/>
    <w:rsid w:val="000020B4"/>
  </w:style>
  <w:style w:type="paragraph" w:customStyle="1" w:styleId="Default">
    <w:name w:val="Default"/>
    <w:rsid w:val="00276D51"/>
    <w:pPr>
      <w:autoSpaceDE w:val="0"/>
      <w:autoSpaceDN w:val="0"/>
      <w:adjustRightInd w:val="0"/>
      <w:spacing w:line="240" w:lineRule="auto"/>
    </w:pPr>
    <w:rPr>
      <w:rFonts w:ascii="Times New Roman" w:hAnsi="Times New Roman" w:cs="Times New Roman"/>
      <w:color w:val="000000"/>
      <w:sz w:val="24"/>
      <w:szCs w:val="24"/>
    </w:rPr>
  </w:style>
  <w:style w:type="table" w:styleId="GridTable5Dark-Accent2">
    <w:name w:val="Grid Table 5 Dark Accent 2"/>
    <w:basedOn w:val="TableNormal"/>
    <w:uiPriority w:val="50"/>
    <w:rsid w:val="00366524"/>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CCCD"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B2328"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B2328"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B2328"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B2328" w:themeFill="accent2"/>
      </w:tcPr>
    </w:tblStylePr>
    <w:tblStylePr w:type="band1Vert">
      <w:tblPr/>
      <w:tcPr>
        <w:shd w:val="clear" w:color="auto" w:fill="EA9A9C" w:themeFill="accent2" w:themeFillTint="66"/>
      </w:tcPr>
    </w:tblStylePr>
    <w:tblStylePr w:type="band1Horz">
      <w:tblPr/>
      <w:tcPr>
        <w:shd w:val="clear" w:color="auto" w:fill="EA9A9C" w:themeFill="accent2" w:themeFillTint="66"/>
      </w:tcPr>
    </w:tblStylePr>
  </w:style>
  <w:style w:type="paragraph" w:styleId="Revision">
    <w:name w:val="Revision"/>
    <w:hidden/>
    <w:uiPriority w:val="99"/>
    <w:semiHidden/>
    <w:rsid w:val="00915404"/>
    <w:pPr>
      <w:spacing w:line="240" w:lineRule="auto"/>
    </w:pPr>
  </w:style>
  <w:style w:type="character" w:styleId="UnresolvedMention">
    <w:name w:val="Unresolved Mention"/>
    <w:basedOn w:val="DefaultParagraphFont"/>
    <w:uiPriority w:val="99"/>
    <w:semiHidden/>
    <w:unhideWhenUsed/>
    <w:rsid w:val="008067DF"/>
    <w:rPr>
      <w:color w:val="605E5C"/>
      <w:shd w:val="clear" w:color="auto" w:fill="E1DFDD"/>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539065">
      <w:bodyDiv w:val="1"/>
      <w:marLeft w:val="0"/>
      <w:marRight w:val="0"/>
      <w:marTop w:val="0"/>
      <w:marBottom w:val="0"/>
      <w:divBdr>
        <w:top w:val="none" w:sz="0" w:space="0" w:color="auto"/>
        <w:left w:val="none" w:sz="0" w:space="0" w:color="auto"/>
        <w:bottom w:val="none" w:sz="0" w:space="0" w:color="auto"/>
        <w:right w:val="none" w:sz="0" w:space="0" w:color="auto"/>
      </w:divBdr>
    </w:div>
    <w:div w:id="263734248">
      <w:bodyDiv w:val="1"/>
      <w:marLeft w:val="0"/>
      <w:marRight w:val="0"/>
      <w:marTop w:val="0"/>
      <w:marBottom w:val="0"/>
      <w:divBdr>
        <w:top w:val="none" w:sz="0" w:space="0" w:color="auto"/>
        <w:left w:val="none" w:sz="0" w:space="0" w:color="auto"/>
        <w:bottom w:val="none" w:sz="0" w:space="0" w:color="auto"/>
        <w:right w:val="none" w:sz="0" w:space="0" w:color="auto"/>
      </w:divBdr>
    </w:div>
    <w:div w:id="330254693">
      <w:bodyDiv w:val="1"/>
      <w:marLeft w:val="0"/>
      <w:marRight w:val="0"/>
      <w:marTop w:val="0"/>
      <w:marBottom w:val="0"/>
      <w:divBdr>
        <w:top w:val="none" w:sz="0" w:space="0" w:color="auto"/>
        <w:left w:val="none" w:sz="0" w:space="0" w:color="auto"/>
        <w:bottom w:val="none" w:sz="0" w:space="0" w:color="auto"/>
        <w:right w:val="none" w:sz="0" w:space="0" w:color="auto"/>
      </w:divBdr>
    </w:div>
    <w:div w:id="409155291">
      <w:bodyDiv w:val="1"/>
      <w:marLeft w:val="0"/>
      <w:marRight w:val="0"/>
      <w:marTop w:val="0"/>
      <w:marBottom w:val="0"/>
      <w:divBdr>
        <w:top w:val="none" w:sz="0" w:space="0" w:color="auto"/>
        <w:left w:val="none" w:sz="0" w:space="0" w:color="auto"/>
        <w:bottom w:val="none" w:sz="0" w:space="0" w:color="auto"/>
        <w:right w:val="none" w:sz="0" w:space="0" w:color="auto"/>
      </w:divBdr>
    </w:div>
    <w:div w:id="490023347">
      <w:bodyDiv w:val="1"/>
      <w:marLeft w:val="0"/>
      <w:marRight w:val="0"/>
      <w:marTop w:val="0"/>
      <w:marBottom w:val="0"/>
      <w:divBdr>
        <w:top w:val="none" w:sz="0" w:space="0" w:color="auto"/>
        <w:left w:val="none" w:sz="0" w:space="0" w:color="auto"/>
        <w:bottom w:val="none" w:sz="0" w:space="0" w:color="auto"/>
        <w:right w:val="none" w:sz="0" w:space="0" w:color="auto"/>
      </w:divBdr>
    </w:div>
    <w:div w:id="678585947">
      <w:bodyDiv w:val="1"/>
      <w:marLeft w:val="0"/>
      <w:marRight w:val="0"/>
      <w:marTop w:val="0"/>
      <w:marBottom w:val="0"/>
      <w:divBdr>
        <w:top w:val="none" w:sz="0" w:space="0" w:color="auto"/>
        <w:left w:val="none" w:sz="0" w:space="0" w:color="auto"/>
        <w:bottom w:val="none" w:sz="0" w:space="0" w:color="auto"/>
        <w:right w:val="none" w:sz="0" w:space="0" w:color="auto"/>
      </w:divBdr>
      <w:divsChild>
        <w:div w:id="1566185898">
          <w:marLeft w:val="0"/>
          <w:marRight w:val="0"/>
          <w:marTop w:val="0"/>
          <w:marBottom w:val="0"/>
          <w:divBdr>
            <w:top w:val="none" w:sz="0" w:space="0" w:color="auto"/>
            <w:left w:val="none" w:sz="0" w:space="0" w:color="auto"/>
            <w:bottom w:val="none" w:sz="0" w:space="0" w:color="auto"/>
            <w:right w:val="none" w:sz="0" w:space="0" w:color="auto"/>
          </w:divBdr>
        </w:div>
      </w:divsChild>
    </w:div>
    <w:div w:id="784543818">
      <w:bodyDiv w:val="1"/>
      <w:marLeft w:val="0"/>
      <w:marRight w:val="0"/>
      <w:marTop w:val="0"/>
      <w:marBottom w:val="0"/>
      <w:divBdr>
        <w:top w:val="none" w:sz="0" w:space="0" w:color="auto"/>
        <w:left w:val="none" w:sz="0" w:space="0" w:color="auto"/>
        <w:bottom w:val="none" w:sz="0" w:space="0" w:color="auto"/>
        <w:right w:val="none" w:sz="0" w:space="0" w:color="auto"/>
      </w:divBdr>
    </w:div>
    <w:div w:id="1037975956">
      <w:bodyDiv w:val="1"/>
      <w:marLeft w:val="0"/>
      <w:marRight w:val="0"/>
      <w:marTop w:val="0"/>
      <w:marBottom w:val="0"/>
      <w:divBdr>
        <w:top w:val="none" w:sz="0" w:space="0" w:color="auto"/>
        <w:left w:val="none" w:sz="0" w:space="0" w:color="auto"/>
        <w:bottom w:val="none" w:sz="0" w:space="0" w:color="auto"/>
        <w:right w:val="none" w:sz="0" w:space="0" w:color="auto"/>
      </w:divBdr>
    </w:div>
    <w:div w:id="1265916996">
      <w:bodyDiv w:val="1"/>
      <w:marLeft w:val="0"/>
      <w:marRight w:val="0"/>
      <w:marTop w:val="0"/>
      <w:marBottom w:val="0"/>
      <w:divBdr>
        <w:top w:val="none" w:sz="0" w:space="0" w:color="auto"/>
        <w:left w:val="none" w:sz="0" w:space="0" w:color="auto"/>
        <w:bottom w:val="none" w:sz="0" w:space="0" w:color="auto"/>
        <w:right w:val="none" w:sz="0" w:space="0" w:color="auto"/>
      </w:divBdr>
    </w:div>
    <w:div w:id="1325819010">
      <w:bodyDiv w:val="1"/>
      <w:marLeft w:val="0"/>
      <w:marRight w:val="0"/>
      <w:marTop w:val="0"/>
      <w:marBottom w:val="0"/>
      <w:divBdr>
        <w:top w:val="none" w:sz="0" w:space="0" w:color="auto"/>
        <w:left w:val="none" w:sz="0" w:space="0" w:color="auto"/>
        <w:bottom w:val="none" w:sz="0" w:space="0" w:color="auto"/>
        <w:right w:val="none" w:sz="0" w:space="0" w:color="auto"/>
      </w:divBdr>
    </w:div>
    <w:div w:id="1327319246">
      <w:bodyDiv w:val="1"/>
      <w:marLeft w:val="0"/>
      <w:marRight w:val="0"/>
      <w:marTop w:val="0"/>
      <w:marBottom w:val="0"/>
      <w:divBdr>
        <w:top w:val="none" w:sz="0" w:space="0" w:color="auto"/>
        <w:left w:val="none" w:sz="0" w:space="0" w:color="auto"/>
        <w:bottom w:val="none" w:sz="0" w:space="0" w:color="auto"/>
        <w:right w:val="none" w:sz="0" w:space="0" w:color="auto"/>
      </w:divBdr>
      <w:divsChild>
        <w:div w:id="1822696576">
          <w:marLeft w:val="0"/>
          <w:marRight w:val="0"/>
          <w:marTop w:val="0"/>
          <w:marBottom w:val="0"/>
          <w:divBdr>
            <w:top w:val="none" w:sz="0" w:space="0" w:color="auto"/>
            <w:left w:val="none" w:sz="0" w:space="0" w:color="auto"/>
            <w:bottom w:val="none" w:sz="0" w:space="0" w:color="auto"/>
            <w:right w:val="none" w:sz="0" w:space="0" w:color="auto"/>
          </w:divBdr>
          <w:divsChild>
            <w:div w:id="629241670">
              <w:marLeft w:val="0"/>
              <w:marRight w:val="0"/>
              <w:marTop w:val="0"/>
              <w:marBottom w:val="0"/>
              <w:divBdr>
                <w:top w:val="none" w:sz="0" w:space="0" w:color="auto"/>
                <w:left w:val="none" w:sz="0" w:space="0" w:color="auto"/>
                <w:bottom w:val="none" w:sz="0" w:space="0" w:color="auto"/>
                <w:right w:val="none" w:sz="0" w:space="0" w:color="auto"/>
              </w:divBdr>
              <w:divsChild>
                <w:div w:id="860439467">
                  <w:marLeft w:val="0"/>
                  <w:marRight w:val="0"/>
                  <w:marTop w:val="0"/>
                  <w:marBottom w:val="0"/>
                  <w:divBdr>
                    <w:top w:val="none" w:sz="0" w:space="0" w:color="auto"/>
                    <w:left w:val="none" w:sz="0" w:space="0" w:color="auto"/>
                    <w:bottom w:val="none" w:sz="0" w:space="0" w:color="auto"/>
                    <w:right w:val="none" w:sz="0" w:space="0" w:color="auto"/>
                  </w:divBdr>
                  <w:divsChild>
                    <w:div w:id="500319582">
                      <w:marLeft w:val="0"/>
                      <w:marRight w:val="0"/>
                      <w:marTop w:val="0"/>
                      <w:marBottom w:val="0"/>
                      <w:divBdr>
                        <w:top w:val="none" w:sz="0" w:space="0" w:color="auto"/>
                        <w:left w:val="none" w:sz="0" w:space="0" w:color="auto"/>
                        <w:bottom w:val="none" w:sz="0" w:space="0" w:color="auto"/>
                        <w:right w:val="none" w:sz="0" w:space="0" w:color="auto"/>
                      </w:divBdr>
                      <w:divsChild>
                        <w:div w:id="1811093823">
                          <w:marLeft w:val="0"/>
                          <w:marRight w:val="0"/>
                          <w:marTop w:val="0"/>
                          <w:marBottom w:val="0"/>
                          <w:divBdr>
                            <w:top w:val="none" w:sz="0" w:space="0" w:color="auto"/>
                            <w:left w:val="none" w:sz="0" w:space="0" w:color="auto"/>
                            <w:bottom w:val="none" w:sz="0" w:space="0" w:color="auto"/>
                            <w:right w:val="none" w:sz="0" w:space="0" w:color="auto"/>
                          </w:divBdr>
                          <w:divsChild>
                            <w:div w:id="83651214">
                              <w:marLeft w:val="0"/>
                              <w:marRight w:val="0"/>
                              <w:marTop w:val="0"/>
                              <w:marBottom w:val="0"/>
                              <w:divBdr>
                                <w:top w:val="none" w:sz="0" w:space="0" w:color="auto"/>
                                <w:left w:val="none" w:sz="0" w:space="0" w:color="auto"/>
                                <w:bottom w:val="none" w:sz="0" w:space="0" w:color="auto"/>
                                <w:right w:val="none" w:sz="0" w:space="0" w:color="auto"/>
                              </w:divBdr>
                              <w:divsChild>
                                <w:div w:id="2097357039">
                                  <w:marLeft w:val="0"/>
                                  <w:marRight w:val="0"/>
                                  <w:marTop w:val="0"/>
                                  <w:marBottom w:val="0"/>
                                  <w:divBdr>
                                    <w:top w:val="none" w:sz="0" w:space="0" w:color="auto"/>
                                    <w:left w:val="none" w:sz="0" w:space="0" w:color="auto"/>
                                    <w:bottom w:val="none" w:sz="0" w:space="0" w:color="auto"/>
                                    <w:right w:val="none" w:sz="0" w:space="0" w:color="auto"/>
                                  </w:divBdr>
                                  <w:divsChild>
                                    <w:div w:id="1761633350">
                                      <w:marLeft w:val="0"/>
                                      <w:marRight w:val="0"/>
                                      <w:marTop w:val="0"/>
                                      <w:marBottom w:val="0"/>
                                      <w:divBdr>
                                        <w:top w:val="none" w:sz="0" w:space="0" w:color="auto"/>
                                        <w:left w:val="none" w:sz="0" w:space="0" w:color="auto"/>
                                        <w:bottom w:val="none" w:sz="0" w:space="0" w:color="auto"/>
                                        <w:right w:val="none" w:sz="0" w:space="0" w:color="auto"/>
                                      </w:divBdr>
                                      <w:divsChild>
                                        <w:div w:id="1017387499">
                                          <w:marLeft w:val="0"/>
                                          <w:marRight w:val="0"/>
                                          <w:marTop w:val="0"/>
                                          <w:marBottom w:val="0"/>
                                          <w:divBdr>
                                            <w:top w:val="none" w:sz="0" w:space="0" w:color="auto"/>
                                            <w:left w:val="none" w:sz="0" w:space="0" w:color="auto"/>
                                            <w:bottom w:val="none" w:sz="0" w:space="0" w:color="auto"/>
                                            <w:right w:val="none" w:sz="0" w:space="0" w:color="auto"/>
                                          </w:divBdr>
                                          <w:divsChild>
                                            <w:div w:id="1226839236">
                                              <w:marLeft w:val="0"/>
                                              <w:marRight w:val="0"/>
                                              <w:marTop w:val="0"/>
                                              <w:marBottom w:val="0"/>
                                              <w:divBdr>
                                                <w:top w:val="none" w:sz="0" w:space="0" w:color="auto"/>
                                                <w:left w:val="none" w:sz="0" w:space="0" w:color="auto"/>
                                                <w:bottom w:val="none" w:sz="0" w:space="0" w:color="auto"/>
                                                <w:right w:val="none" w:sz="0" w:space="0" w:color="auto"/>
                                              </w:divBdr>
                                              <w:divsChild>
                                                <w:div w:id="312368370">
                                                  <w:marLeft w:val="0"/>
                                                  <w:marRight w:val="0"/>
                                                  <w:marTop w:val="0"/>
                                                  <w:marBottom w:val="0"/>
                                                  <w:divBdr>
                                                    <w:top w:val="none" w:sz="0" w:space="0" w:color="auto"/>
                                                    <w:left w:val="none" w:sz="0" w:space="0" w:color="auto"/>
                                                    <w:bottom w:val="none" w:sz="0" w:space="0" w:color="auto"/>
                                                    <w:right w:val="none" w:sz="0" w:space="0" w:color="auto"/>
                                                  </w:divBdr>
                                                  <w:divsChild>
                                                    <w:div w:id="946422038">
                                                      <w:marLeft w:val="0"/>
                                                      <w:marRight w:val="0"/>
                                                      <w:marTop w:val="0"/>
                                                      <w:marBottom w:val="0"/>
                                                      <w:divBdr>
                                                        <w:top w:val="single" w:sz="6" w:space="0" w:color="auto"/>
                                                        <w:left w:val="none" w:sz="0" w:space="0" w:color="auto"/>
                                                        <w:bottom w:val="single" w:sz="6" w:space="0" w:color="auto"/>
                                                        <w:right w:val="none" w:sz="0" w:space="0" w:color="auto"/>
                                                      </w:divBdr>
                                                      <w:divsChild>
                                                        <w:div w:id="1777863826">
                                                          <w:marLeft w:val="0"/>
                                                          <w:marRight w:val="0"/>
                                                          <w:marTop w:val="0"/>
                                                          <w:marBottom w:val="0"/>
                                                          <w:divBdr>
                                                            <w:top w:val="none" w:sz="0" w:space="0" w:color="auto"/>
                                                            <w:left w:val="none" w:sz="0" w:space="0" w:color="auto"/>
                                                            <w:bottom w:val="none" w:sz="0" w:space="0" w:color="auto"/>
                                                            <w:right w:val="none" w:sz="0" w:space="0" w:color="auto"/>
                                                          </w:divBdr>
                                                          <w:divsChild>
                                                            <w:div w:id="1987667084">
                                                              <w:marLeft w:val="0"/>
                                                              <w:marRight w:val="0"/>
                                                              <w:marTop w:val="0"/>
                                                              <w:marBottom w:val="0"/>
                                                              <w:divBdr>
                                                                <w:top w:val="none" w:sz="0" w:space="0" w:color="auto"/>
                                                                <w:left w:val="none" w:sz="0" w:space="0" w:color="auto"/>
                                                                <w:bottom w:val="none" w:sz="0" w:space="0" w:color="auto"/>
                                                                <w:right w:val="none" w:sz="0" w:space="0" w:color="auto"/>
                                                              </w:divBdr>
                                                              <w:divsChild>
                                                                <w:div w:id="752049815">
                                                                  <w:marLeft w:val="0"/>
                                                                  <w:marRight w:val="0"/>
                                                                  <w:marTop w:val="0"/>
                                                                  <w:marBottom w:val="0"/>
                                                                  <w:divBdr>
                                                                    <w:top w:val="none" w:sz="0" w:space="0" w:color="auto"/>
                                                                    <w:left w:val="none" w:sz="0" w:space="0" w:color="auto"/>
                                                                    <w:bottom w:val="none" w:sz="0" w:space="0" w:color="auto"/>
                                                                    <w:right w:val="none" w:sz="0" w:space="0" w:color="auto"/>
                                                                  </w:divBdr>
                                                                  <w:divsChild>
                                                                    <w:div w:id="27722436">
                                                                      <w:marLeft w:val="0"/>
                                                                      <w:marRight w:val="0"/>
                                                                      <w:marTop w:val="0"/>
                                                                      <w:marBottom w:val="0"/>
                                                                      <w:divBdr>
                                                                        <w:top w:val="none" w:sz="0" w:space="0" w:color="auto"/>
                                                                        <w:left w:val="none" w:sz="0" w:space="0" w:color="auto"/>
                                                                        <w:bottom w:val="none" w:sz="0" w:space="0" w:color="auto"/>
                                                                        <w:right w:val="none" w:sz="0" w:space="0" w:color="auto"/>
                                                                      </w:divBdr>
                                                                      <w:divsChild>
                                                                        <w:div w:id="944265476">
                                                                          <w:marLeft w:val="-75"/>
                                                                          <w:marRight w:val="0"/>
                                                                          <w:marTop w:val="30"/>
                                                                          <w:marBottom w:val="30"/>
                                                                          <w:divBdr>
                                                                            <w:top w:val="none" w:sz="0" w:space="0" w:color="auto"/>
                                                                            <w:left w:val="none" w:sz="0" w:space="0" w:color="auto"/>
                                                                            <w:bottom w:val="none" w:sz="0" w:space="0" w:color="auto"/>
                                                                            <w:right w:val="none" w:sz="0" w:space="0" w:color="auto"/>
                                                                          </w:divBdr>
                                                                          <w:divsChild>
                                                                            <w:div w:id="2045522497">
                                                                              <w:marLeft w:val="0"/>
                                                                              <w:marRight w:val="0"/>
                                                                              <w:marTop w:val="0"/>
                                                                              <w:marBottom w:val="0"/>
                                                                              <w:divBdr>
                                                                                <w:top w:val="none" w:sz="0" w:space="0" w:color="auto"/>
                                                                                <w:left w:val="none" w:sz="0" w:space="0" w:color="auto"/>
                                                                                <w:bottom w:val="none" w:sz="0" w:space="0" w:color="auto"/>
                                                                                <w:right w:val="none" w:sz="0" w:space="0" w:color="auto"/>
                                                                              </w:divBdr>
                                                                              <w:divsChild>
                                                                                <w:div w:id="135149755">
                                                                                  <w:marLeft w:val="0"/>
                                                                                  <w:marRight w:val="0"/>
                                                                                  <w:marTop w:val="0"/>
                                                                                  <w:marBottom w:val="0"/>
                                                                                  <w:divBdr>
                                                                                    <w:top w:val="none" w:sz="0" w:space="0" w:color="auto"/>
                                                                                    <w:left w:val="none" w:sz="0" w:space="0" w:color="auto"/>
                                                                                    <w:bottom w:val="none" w:sz="0" w:space="0" w:color="auto"/>
                                                                                    <w:right w:val="none" w:sz="0" w:space="0" w:color="auto"/>
                                                                                  </w:divBdr>
                                                                                  <w:divsChild>
                                                                                    <w:div w:id="1337921804">
                                                                                      <w:marLeft w:val="0"/>
                                                                                      <w:marRight w:val="0"/>
                                                                                      <w:marTop w:val="0"/>
                                                                                      <w:marBottom w:val="0"/>
                                                                                      <w:divBdr>
                                                                                        <w:top w:val="none" w:sz="0" w:space="0" w:color="auto"/>
                                                                                        <w:left w:val="none" w:sz="0" w:space="0" w:color="auto"/>
                                                                                        <w:bottom w:val="none" w:sz="0" w:space="0" w:color="auto"/>
                                                                                        <w:right w:val="none" w:sz="0" w:space="0" w:color="auto"/>
                                                                                      </w:divBdr>
                                                                                      <w:divsChild>
                                                                                        <w:div w:id="1547328097">
                                                                                          <w:marLeft w:val="0"/>
                                                                                          <w:marRight w:val="0"/>
                                                                                          <w:marTop w:val="0"/>
                                                                                          <w:marBottom w:val="0"/>
                                                                                          <w:divBdr>
                                                                                            <w:top w:val="none" w:sz="0" w:space="0" w:color="auto"/>
                                                                                            <w:left w:val="none" w:sz="0" w:space="0" w:color="auto"/>
                                                                                            <w:bottom w:val="none" w:sz="0" w:space="0" w:color="auto"/>
                                                                                            <w:right w:val="none" w:sz="0" w:space="0" w:color="auto"/>
                                                                                          </w:divBdr>
                                                                                          <w:divsChild>
                                                                                            <w:div w:id="44670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4278407">
      <w:bodyDiv w:val="1"/>
      <w:marLeft w:val="0"/>
      <w:marRight w:val="0"/>
      <w:marTop w:val="0"/>
      <w:marBottom w:val="0"/>
      <w:divBdr>
        <w:top w:val="none" w:sz="0" w:space="0" w:color="auto"/>
        <w:left w:val="none" w:sz="0" w:space="0" w:color="auto"/>
        <w:bottom w:val="none" w:sz="0" w:space="0" w:color="auto"/>
        <w:right w:val="none" w:sz="0" w:space="0" w:color="auto"/>
      </w:divBdr>
    </w:div>
    <w:div w:id="1421372390">
      <w:bodyDiv w:val="1"/>
      <w:marLeft w:val="0"/>
      <w:marRight w:val="0"/>
      <w:marTop w:val="0"/>
      <w:marBottom w:val="0"/>
      <w:divBdr>
        <w:top w:val="none" w:sz="0" w:space="0" w:color="auto"/>
        <w:left w:val="none" w:sz="0" w:space="0" w:color="auto"/>
        <w:bottom w:val="none" w:sz="0" w:space="0" w:color="auto"/>
        <w:right w:val="none" w:sz="0" w:space="0" w:color="auto"/>
      </w:divBdr>
    </w:div>
    <w:div w:id="1499035562">
      <w:bodyDiv w:val="1"/>
      <w:marLeft w:val="0"/>
      <w:marRight w:val="0"/>
      <w:marTop w:val="0"/>
      <w:marBottom w:val="0"/>
      <w:divBdr>
        <w:top w:val="none" w:sz="0" w:space="0" w:color="auto"/>
        <w:left w:val="none" w:sz="0" w:space="0" w:color="auto"/>
        <w:bottom w:val="none" w:sz="0" w:space="0" w:color="auto"/>
        <w:right w:val="none" w:sz="0" w:space="0" w:color="auto"/>
      </w:divBdr>
    </w:div>
    <w:div w:id="1499349347">
      <w:bodyDiv w:val="1"/>
      <w:marLeft w:val="0"/>
      <w:marRight w:val="0"/>
      <w:marTop w:val="0"/>
      <w:marBottom w:val="0"/>
      <w:divBdr>
        <w:top w:val="none" w:sz="0" w:space="0" w:color="auto"/>
        <w:left w:val="none" w:sz="0" w:space="0" w:color="auto"/>
        <w:bottom w:val="none" w:sz="0" w:space="0" w:color="auto"/>
        <w:right w:val="none" w:sz="0" w:space="0" w:color="auto"/>
      </w:divBdr>
    </w:div>
    <w:div w:id="1517845851">
      <w:bodyDiv w:val="1"/>
      <w:marLeft w:val="0"/>
      <w:marRight w:val="0"/>
      <w:marTop w:val="0"/>
      <w:marBottom w:val="0"/>
      <w:divBdr>
        <w:top w:val="none" w:sz="0" w:space="0" w:color="auto"/>
        <w:left w:val="none" w:sz="0" w:space="0" w:color="auto"/>
        <w:bottom w:val="none" w:sz="0" w:space="0" w:color="auto"/>
        <w:right w:val="none" w:sz="0" w:space="0" w:color="auto"/>
      </w:divBdr>
    </w:div>
    <w:div w:id="1768887739">
      <w:bodyDiv w:val="1"/>
      <w:marLeft w:val="0"/>
      <w:marRight w:val="0"/>
      <w:marTop w:val="0"/>
      <w:marBottom w:val="0"/>
      <w:divBdr>
        <w:top w:val="none" w:sz="0" w:space="0" w:color="auto"/>
        <w:left w:val="none" w:sz="0" w:space="0" w:color="auto"/>
        <w:bottom w:val="none" w:sz="0" w:space="0" w:color="auto"/>
        <w:right w:val="none" w:sz="0" w:space="0" w:color="auto"/>
      </w:divBdr>
    </w:div>
    <w:div w:id="2073892775">
      <w:bodyDiv w:val="1"/>
      <w:marLeft w:val="0"/>
      <w:marRight w:val="0"/>
      <w:marTop w:val="0"/>
      <w:marBottom w:val="0"/>
      <w:divBdr>
        <w:top w:val="none" w:sz="0" w:space="0" w:color="auto"/>
        <w:left w:val="none" w:sz="0" w:space="0" w:color="auto"/>
        <w:bottom w:val="none" w:sz="0" w:space="0" w:color="auto"/>
        <w:right w:val="none" w:sz="0" w:space="0" w:color="auto"/>
      </w:divBdr>
    </w:div>
    <w:div w:id="2084598814">
      <w:bodyDiv w:val="1"/>
      <w:marLeft w:val="0"/>
      <w:marRight w:val="0"/>
      <w:marTop w:val="0"/>
      <w:marBottom w:val="0"/>
      <w:divBdr>
        <w:top w:val="none" w:sz="0" w:space="0" w:color="auto"/>
        <w:left w:val="none" w:sz="0" w:space="0" w:color="auto"/>
        <w:bottom w:val="none" w:sz="0" w:space="0" w:color="auto"/>
        <w:right w:val="none" w:sz="0" w:space="0" w:color="auto"/>
      </w:divBdr>
      <w:divsChild>
        <w:div w:id="142040036">
          <w:marLeft w:val="0"/>
          <w:marRight w:val="0"/>
          <w:marTop w:val="0"/>
          <w:marBottom w:val="0"/>
          <w:divBdr>
            <w:top w:val="none" w:sz="0" w:space="0" w:color="auto"/>
            <w:left w:val="none" w:sz="0" w:space="0" w:color="auto"/>
            <w:bottom w:val="none" w:sz="0" w:space="0" w:color="auto"/>
            <w:right w:val="none" w:sz="0" w:space="0" w:color="auto"/>
          </w:divBdr>
          <w:divsChild>
            <w:div w:id="871916297">
              <w:marLeft w:val="0"/>
              <w:marRight w:val="0"/>
              <w:marTop w:val="0"/>
              <w:marBottom w:val="0"/>
              <w:divBdr>
                <w:top w:val="none" w:sz="0" w:space="0" w:color="auto"/>
                <w:left w:val="none" w:sz="0" w:space="0" w:color="auto"/>
                <w:bottom w:val="none" w:sz="0" w:space="0" w:color="auto"/>
                <w:right w:val="none" w:sz="0" w:space="0" w:color="auto"/>
              </w:divBdr>
            </w:div>
          </w:divsChild>
        </w:div>
        <w:div w:id="321206088">
          <w:marLeft w:val="0"/>
          <w:marRight w:val="0"/>
          <w:marTop w:val="0"/>
          <w:marBottom w:val="0"/>
          <w:divBdr>
            <w:top w:val="none" w:sz="0" w:space="0" w:color="auto"/>
            <w:left w:val="none" w:sz="0" w:space="0" w:color="auto"/>
            <w:bottom w:val="none" w:sz="0" w:space="0" w:color="auto"/>
            <w:right w:val="none" w:sz="0" w:space="0" w:color="auto"/>
          </w:divBdr>
          <w:divsChild>
            <w:div w:id="456529166">
              <w:marLeft w:val="0"/>
              <w:marRight w:val="0"/>
              <w:marTop w:val="0"/>
              <w:marBottom w:val="0"/>
              <w:divBdr>
                <w:top w:val="none" w:sz="0" w:space="0" w:color="auto"/>
                <w:left w:val="none" w:sz="0" w:space="0" w:color="auto"/>
                <w:bottom w:val="none" w:sz="0" w:space="0" w:color="auto"/>
                <w:right w:val="none" w:sz="0" w:space="0" w:color="auto"/>
              </w:divBdr>
            </w:div>
            <w:div w:id="1376539504">
              <w:marLeft w:val="0"/>
              <w:marRight w:val="0"/>
              <w:marTop w:val="0"/>
              <w:marBottom w:val="0"/>
              <w:divBdr>
                <w:top w:val="none" w:sz="0" w:space="0" w:color="auto"/>
                <w:left w:val="none" w:sz="0" w:space="0" w:color="auto"/>
                <w:bottom w:val="none" w:sz="0" w:space="0" w:color="auto"/>
                <w:right w:val="none" w:sz="0" w:space="0" w:color="auto"/>
              </w:divBdr>
            </w:div>
          </w:divsChild>
        </w:div>
        <w:div w:id="532424808">
          <w:marLeft w:val="0"/>
          <w:marRight w:val="0"/>
          <w:marTop w:val="0"/>
          <w:marBottom w:val="0"/>
          <w:divBdr>
            <w:top w:val="none" w:sz="0" w:space="0" w:color="auto"/>
            <w:left w:val="none" w:sz="0" w:space="0" w:color="auto"/>
            <w:bottom w:val="none" w:sz="0" w:space="0" w:color="auto"/>
            <w:right w:val="none" w:sz="0" w:space="0" w:color="auto"/>
          </w:divBdr>
          <w:divsChild>
            <w:div w:id="920918462">
              <w:marLeft w:val="0"/>
              <w:marRight w:val="0"/>
              <w:marTop w:val="0"/>
              <w:marBottom w:val="0"/>
              <w:divBdr>
                <w:top w:val="none" w:sz="0" w:space="0" w:color="auto"/>
                <w:left w:val="none" w:sz="0" w:space="0" w:color="auto"/>
                <w:bottom w:val="none" w:sz="0" w:space="0" w:color="auto"/>
                <w:right w:val="none" w:sz="0" w:space="0" w:color="auto"/>
              </w:divBdr>
            </w:div>
          </w:divsChild>
        </w:div>
        <w:div w:id="535892473">
          <w:marLeft w:val="0"/>
          <w:marRight w:val="0"/>
          <w:marTop w:val="0"/>
          <w:marBottom w:val="0"/>
          <w:divBdr>
            <w:top w:val="none" w:sz="0" w:space="0" w:color="auto"/>
            <w:left w:val="none" w:sz="0" w:space="0" w:color="auto"/>
            <w:bottom w:val="none" w:sz="0" w:space="0" w:color="auto"/>
            <w:right w:val="none" w:sz="0" w:space="0" w:color="auto"/>
          </w:divBdr>
          <w:divsChild>
            <w:div w:id="538125622">
              <w:marLeft w:val="0"/>
              <w:marRight w:val="0"/>
              <w:marTop w:val="0"/>
              <w:marBottom w:val="0"/>
              <w:divBdr>
                <w:top w:val="none" w:sz="0" w:space="0" w:color="auto"/>
                <w:left w:val="none" w:sz="0" w:space="0" w:color="auto"/>
                <w:bottom w:val="none" w:sz="0" w:space="0" w:color="auto"/>
                <w:right w:val="none" w:sz="0" w:space="0" w:color="auto"/>
              </w:divBdr>
            </w:div>
          </w:divsChild>
        </w:div>
        <w:div w:id="538666138">
          <w:marLeft w:val="0"/>
          <w:marRight w:val="0"/>
          <w:marTop w:val="0"/>
          <w:marBottom w:val="0"/>
          <w:divBdr>
            <w:top w:val="none" w:sz="0" w:space="0" w:color="auto"/>
            <w:left w:val="none" w:sz="0" w:space="0" w:color="auto"/>
            <w:bottom w:val="none" w:sz="0" w:space="0" w:color="auto"/>
            <w:right w:val="none" w:sz="0" w:space="0" w:color="auto"/>
          </w:divBdr>
          <w:divsChild>
            <w:div w:id="1161508782">
              <w:marLeft w:val="0"/>
              <w:marRight w:val="0"/>
              <w:marTop w:val="0"/>
              <w:marBottom w:val="0"/>
              <w:divBdr>
                <w:top w:val="none" w:sz="0" w:space="0" w:color="auto"/>
                <w:left w:val="none" w:sz="0" w:space="0" w:color="auto"/>
                <w:bottom w:val="none" w:sz="0" w:space="0" w:color="auto"/>
                <w:right w:val="none" w:sz="0" w:space="0" w:color="auto"/>
              </w:divBdr>
            </w:div>
          </w:divsChild>
        </w:div>
        <w:div w:id="698048612">
          <w:marLeft w:val="0"/>
          <w:marRight w:val="0"/>
          <w:marTop w:val="0"/>
          <w:marBottom w:val="0"/>
          <w:divBdr>
            <w:top w:val="none" w:sz="0" w:space="0" w:color="auto"/>
            <w:left w:val="none" w:sz="0" w:space="0" w:color="auto"/>
            <w:bottom w:val="none" w:sz="0" w:space="0" w:color="auto"/>
            <w:right w:val="none" w:sz="0" w:space="0" w:color="auto"/>
          </w:divBdr>
          <w:divsChild>
            <w:div w:id="985427430">
              <w:marLeft w:val="0"/>
              <w:marRight w:val="0"/>
              <w:marTop w:val="0"/>
              <w:marBottom w:val="0"/>
              <w:divBdr>
                <w:top w:val="none" w:sz="0" w:space="0" w:color="auto"/>
                <w:left w:val="none" w:sz="0" w:space="0" w:color="auto"/>
                <w:bottom w:val="none" w:sz="0" w:space="0" w:color="auto"/>
                <w:right w:val="none" w:sz="0" w:space="0" w:color="auto"/>
              </w:divBdr>
            </w:div>
          </w:divsChild>
        </w:div>
        <w:div w:id="713896083">
          <w:marLeft w:val="0"/>
          <w:marRight w:val="0"/>
          <w:marTop w:val="0"/>
          <w:marBottom w:val="0"/>
          <w:divBdr>
            <w:top w:val="none" w:sz="0" w:space="0" w:color="auto"/>
            <w:left w:val="none" w:sz="0" w:space="0" w:color="auto"/>
            <w:bottom w:val="none" w:sz="0" w:space="0" w:color="auto"/>
            <w:right w:val="none" w:sz="0" w:space="0" w:color="auto"/>
          </w:divBdr>
          <w:divsChild>
            <w:div w:id="1874296528">
              <w:marLeft w:val="0"/>
              <w:marRight w:val="0"/>
              <w:marTop w:val="0"/>
              <w:marBottom w:val="0"/>
              <w:divBdr>
                <w:top w:val="none" w:sz="0" w:space="0" w:color="auto"/>
                <w:left w:val="none" w:sz="0" w:space="0" w:color="auto"/>
                <w:bottom w:val="none" w:sz="0" w:space="0" w:color="auto"/>
                <w:right w:val="none" w:sz="0" w:space="0" w:color="auto"/>
              </w:divBdr>
            </w:div>
          </w:divsChild>
        </w:div>
        <w:div w:id="1208761339">
          <w:marLeft w:val="0"/>
          <w:marRight w:val="0"/>
          <w:marTop w:val="0"/>
          <w:marBottom w:val="0"/>
          <w:divBdr>
            <w:top w:val="none" w:sz="0" w:space="0" w:color="auto"/>
            <w:left w:val="none" w:sz="0" w:space="0" w:color="auto"/>
            <w:bottom w:val="none" w:sz="0" w:space="0" w:color="auto"/>
            <w:right w:val="none" w:sz="0" w:space="0" w:color="auto"/>
          </w:divBdr>
          <w:divsChild>
            <w:div w:id="949749375">
              <w:marLeft w:val="0"/>
              <w:marRight w:val="0"/>
              <w:marTop w:val="0"/>
              <w:marBottom w:val="0"/>
              <w:divBdr>
                <w:top w:val="none" w:sz="0" w:space="0" w:color="auto"/>
                <w:left w:val="none" w:sz="0" w:space="0" w:color="auto"/>
                <w:bottom w:val="none" w:sz="0" w:space="0" w:color="auto"/>
                <w:right w:val="none" w:sz="0" w:space="0" w:color="auto"/>
              </w:divBdr>
            </w:div>
          </w:divsChild>
        </w:div>
        <w:div w:id="1325859566">
          <w:marLeft w:val="0"/>
          <w:marRight w:val="0"/>
          <w:marTop w:val="0"/>
          <w:marBottom w:val="0"/>
          <w:divBdr>
            <w:top w:val="none" w:sz="0" w:space="0" w:color="auto"/>
            <w:left w:val="none" w:sz="0" w:space="0" w:color="auto"/>
            <w:bottom w:val="none" w:sz="0" w:space="0" w:color="auto"/>
            <w:right w:val="none" w:sz="0" w:space="0" w:color="auto"/>
          </w:divBdr>
          <w:divsChild>
            <w:div w:id="1994025743">
              <w:marLeft w:val="0"/>
              <w:marRight w:val="0"/>
              <w:marTop w:val="0"/>
              <w:marBottom w:val="0"/>
              <w:divBdr>
                <w:top w:val="none" w:sz="0" w:space="0" w:color="auto"/>
                <w:left w:val="none" w:sz="0" w:space="0" w:color="auto"/>
                <w:bottom w:val="none" w:sz="0" w:space="0" w:color="auto"/>
                <w:right w:val="none" w:sz="0" w:space="0" w:color="auto"/>
              </w:divBdr>
            </w:div>
          </w:divsChild>
        </w:div>
        <w:div w:id="1361972887">
          <w:marLeft w:val="0"/>
          <w:marRight w:val="0"/>
          <w:marTop w:val="0"/>
          <w:marBottom w:val="0"/>
          <w:divBdr>
            <w:top w:val="none" w:sz="0" w:space="0" w:color="auto"/>
            <w:left w:val="none" w:sz="0" w:space="0" w:color="auto"/>
            <w:bottom w:val="none" w:sz="0" w:space="0" w:color="auto"/>
            <w:right w:val="none" w:sz="0" w:space="0" w:color="auto"/>
          </w:divBdr>
          <w:divsChild>
            <w:div w:id="1741051272">
              <w:marLeft w:val="0"/>
              <w:marRight w:val="0"/>
              <w:marTop w:val="0"/>
              <w:marBottom w:val="0"/>
              <w:divBdr>
                <w:top w:val="none" w:sz="0" w:space="0" w:color="auto"/>
                <w:left w:val="none" w:sz="0" w:space="0" w:color="auto"/>
                <w:bottom w:val="none" w:sz="0" w:space="0" w:color="auto"/>
                <w:right w:val="none" w:sz="0" w:space="0" w:color="auto"/>
              </w:divBdr>
            </w:div>
          </w:divsChild>
        </w:div>
        <w:div w:id="1369791875">
          <w:marLeft w:val="0"/>
          <w:marRight w:val="0"/>
          <w:marTop w:val="0"/>
          <w:marBottom w:val="0"/>
          <w:divBdr>
            <w:top w:val="none" w:sz="0" w:space="0" w:color="auto"/>
            <w:left w:val="none" w:sz="0" w:space="0" w:color="auto"/>
            <w:bottom w:val="none" w:sz="0" w:space="0" w:color="auto"/>
            <w:right w:val="none" w:sz="0" w:space="0" w:color="auto"/>
          </w:divBdr>
          <w:divsChild>
            <w:div w:id="641234127">
              <w:marLeft w:val="0"/>
              <w:marRight w:val="0"/>
              <w:marTop w:val="0"/>
              <w:marBottom w:val="0"/>
              <w:divBdr>
                <w:top w:val="none" w:sz="0" w:space="0" w:color="auto"/>
                <w:left w:val="none" w:sz="0" w:space="0" w:color="auto"/>
                <w:bottom w:val="none" w:sz="0" w:space="0" w:color="auto"/>
                <w:right w:val="none" w:sz="0" w:space="0" w:color="auto"/>
              </w:divBdr>
            </w:div>
          </w:divsChild>
        </w:div>
        <w:div w:id="1601720064">
          <w:marLeft w:val="0"/>
          <w:marRight w:val="0"/>
          <w:marTop w:val="0"/>
          <w:marBottom w:val="0"/>
          <w:divBdr>
            <w:top w:val="none" w:sz="0" w:space="0" w:color="auto"/>
            <w:left w:val="none" w:sz="0" w:space="0" w:color="auto"/>
            <w:bottom w:val="none" w:sz="0" w:space="0" w:color="auto"/>
            <w:right w:val="none" w:sz="0" w:space="0" w:color="auto"/>
          </w:divBdr>
          <w:divsChild>
            <w:div w:id="805204562">
              <w:marLeft w:val="0"/>
              <w:marRight w:val="0"/>
              <w:marTop w:val="0"/>
              <w:marBottom w:val="0"/>
              <w:divBdr>
                <w:top w:val="none" w:sz="0" w:space="0" w:color="auto"/>
                <w:left w:val="none" w:sz="0" w:space="0" w:color="auto"/>
                <w:bottom w:val="none" w:sz="0" w:space="0" w:color="auto"/>
                <w:right w:val="none" w:sz="0" w:space="0" w:color="auto"/>
              </w:divBdr>
            </w:div>
            <w:div w:id="1064719894">
              <w:marLeft w:val="0"/>
              <w:marRight w:val="0"/>
              <w:marTop w:val="0"/>
              <w:marBottom w:val="0"/>
              <w:divBdr>
                <w:top w:val="none" w:sz="0" w:space="0" w:color="auto"/>
                <w:left w:val="none" w:sz="0" w:space="0" w:color="auto"/>
                <w:bottom w:val="none" w:sz="0" w:space="0" w:color="auto"/>
                <w:right w:val="none" w:sz="0" w:space="0" w:color="auto"/>
              </w:divBdr>
            </w:div>
          </w:divsChild>
        </w:div>
        <w:div w:id="1606578562">
          <w:marLeft w:val="0"/>
          <w:marRight w:val="0"/>
          <w:marTop w:val="0"/>
          <w:marBottom w:val="0"/>
          <w:divBdr>
            <w:top w:val="none" w:sz="0" w:space="0" w:color="auto"/>
            <w:left w:val="none" w:sz="0" w:space="0" w:color="auto"/>
            <w:bottom w:val="none" w:sz="0" w:space="0" w:color="auto"/>
            <w:right w:val="none" w:sz="0" w:space="0" w:color="auto"/>
          </w:divBdr>
          <w:divsChild>
            <w:div w:id="1438601474">
              <w:marLeft w:val="0"/>
              <w:marRight w:val="0"/>
              <w:marTop w:val="0"/>
              <w:marBottom w:val="0"/>
              <w:divBdr>
                <w:top w:val="none" w:sz="0" w:space="0" w:color="auto"/>
                <w:left w:val="none" w:sz="0" w:space="0" w:color="auto"/>
                <w:bottom w:val="none" w:sz="0" w:space="0" w:color="auto"/>
                <w:right w:val="none" w:sz="0" w:space="0" w:color="auto"/>
              </w:divBdr>
            </w:div>
          </w:divsChild>
        </w:div>
        <w:div w:id="1741561349">
          <w:marLeft w:val="0"/>
          <w:marRight w:val="0"/>
          <w:marTop w:val="0"/>
          <w:marBottom w:val="0"/>
          <w:divBdr>
            <w:top w:val="none" w:sz="0" w:space="0" w:color="auto"/>
            <w:left w:val="none" w:sz="0" w:space="0" w:color="auto"/>
            <w:bottom w:val="none" w:sz="0" w:space="0" w:color="auto"/>
            <w:right w:val="none" w:sz="0" w:space="0" w:color="auto"/>
          </w:divBdr>
          <w:divsChild>
            <w:div w:id="1051535335">
              <w:marLeft w:val="0"/>
              <w:marRight w:val="0"/>
              <w:marTop w:val="0"/>
              <w:marBottom w:val="0"/>
              <w:divBdr>
                <w:top w:val="none" w:sz="0" w:space="0" w:color="auto"/>
                <w:left w:val="none" w:sz="0" w:space="0" w:color="auto"/>
                <w:bottom w:val="none" w:sz="0" w:space="0" w:color="auto"/>
                <w:right w:val="none" w:sz="0" w:space="0" w:color="auto"/>
              </w:divBdr>
            </w:div>
          </w:divsChild>
        </w:div>
        <w:div w:id="2022463940">
          <w:marLeft w:val="0"/>
          <w:marRight w:val="0"/>
          <w:marTop w:val="0"/>
          <w:marBottom w:val="0"/>
          <w:divBdr>
            <w:top w:val="none" w:sz="0" w:space="0" w:color="auto"/>
            <w:left w:val="none" w:sz="0" w:space="0" w:color="auto"/>
            <w:bottom w:val="none" w:sz="0" w:space="0" w:color="auto"/>
            <w:right w:val="none" w:sz="0" w:space="0" w:color="auto"/>
          </w:divBdr>
          <w:divsChild>
            <w:div w:id="135688647">
              <w:marLeft w:val="0"/>
              <w:marRight w:val="0"/>
              <w:marTop w:val="0"/>
              <w:marBottom w:val="0"/>
              <w:divBdr>
                <w:top w:val="none" w:sz="0" w:space="0" w:color="auto"/>
                <w:left w:val="none" w:sz="0" w:space="0" w:color="auto"/>
                <w:bottom w:val="none" w:sz="0" w:space="0" w:color="auto"/>
                <w:right w:val="none" w:sz="0" w:space="0" w:color="auto"/>
              </w:divBdr>
            </w:div>
          </w:divsChild>
        </w:div>
        <w:div w:id="2051303469">
          <w:marLeft w:val="0"/>
          <w:marRight w:val="0"/>
          <w:marTop w:val="0"/>
          <w:marBottom w:val="0"/>
          <w:divBdr>
            <w:top w:val="none" w:sz="0" w:space="0" w:color="auto"/>
            <w:left w:val="none" w:sz="0" w:space="0" w:color="auto"/>
            <w:bottom w:val="none" w:sz="0" w:space="0" w:color="auto"/>
            <w:right w:val="none" w:sz="0" w:space="0" w:color="auto"/>
          </w:divBdr>
          <w:divsChild>
            <w:div w:id="1770391128">
              <w:marLeft w:val="0"/>
              <w:marRight w:val="0"/>
              <w:marTop w:val="0"/>
              <w:marBottom w:val="0"/>
              <w:divBdr>
                <w:top w:val="none" w:sz="0" w:space="0" w:color="auto"/>
                <w:left w:val="none" w:sz="0" w:space="0" w:color="auto"/>
                <w:bottom w:val="none" w:sz="0" w:space="0" w:color="auto"/>
                <w:right w:val="none" w:sz="0" w:space="0" w:color="auto"/>
              </w:divBdr>
            </w:div>
          </w:divsChild>
        </w:div>
        <w:div w:id="2111463519">
          <w:marLeft w:val="0"/>
          <w:marRight w:val="0"/>
          <w:marTop w:val="0"/>
          <w:marBottom w:val="0"/>
          <w:divBdr>
            <w:top w:val="none" w:sz="0" w:space="0" w:color="auto"/>
            <w:left w:val="none" w:sz="0" w:space="0" w:color="auto"/>
            <w:bottom w:val="none" w:sz="0" w:space="0" w:color="auto"/>
            <w:right w:val="none" w:sz="0" w:space="0" w:color="auto"/>
          </w:divBdr>
          <w:divsChild>
            <w:div w:id="1671905955">
              <w:marLeft w:val="0"/>
              <w:marRight w:val="0"/>
              <w:marTop w:val="0"/>
              <w:marBottom w:val="0"/>
              <w:divBdr>
                <w:top w:val="none" w:sz="0" w:space="0" w:color="auto"/>
                <w:left w:val="none" w:sz="0" w:space="0" w:color="auto"/>
                <w:bottom w:val="none" w:sz="0" w:space="0" w:color="auto"/>
                <w:right w:val="none" w:sz="0" w:space="0" w:color="auto"/>
              </w:divBdr>
            </w:div>
          </w:divsChild>
        </w:div>
        <w:div w:id="2116242095">
          <w:marLeft w:val="0"/>
          <w:marRight w:val="0"/>
          <w:marTop w:val="0"/>
          <w:marBottom w:val="0"/>
          <w:divBdr>
            <w:top w:val="none" w:sz="0" w:space="0" w:color="auto"/>
            <w:left w:val="none" w:sz="0" w:space="0" w:color="auto"/>
            <w:bottom w:val="none" w:sz="0" w:space="0" w:color="auto"/>
            <w:right w:val="none" w:sz="0" w:space="0" w:color="auto"/>
          </w:divBdr>
          <w:divsChild>
            <w:div w:id="126826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268952">
      <w:bodyDiv w:val="1"/>
      <w:marLeft w:val="0"/>
      <w:marRight w:val="0"/>
      <w:marTop w:val="0"/>
      <w:marBottom w:val="0"/>
      <w:divBdr>
        <w:top w:val="none" w:sz="0" w:space="0" w:color="auto"/>
        <w:left w:val="none" w:sz="0" w:space="0" w:color="auto"/>
        <w:bottom w:val="none" w:sz="0" w:space="0" w:color="auto"/>
        <w:right w:val="none" w:sz="0" w:space="0" w:color="auto"/>
      </w:divBdr>
    </w:div>
    <w:div w:id="21374075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HSGrants@HHS.Texas.g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sychiatry.duke.edu/sites/default/files/2023-03/Cut%20Point%20Information%20for%20MFQ.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HHS Basics Theme">
  <a:themeElements>
    <a:clrScheme name="HHS Branding Palette">
      <a:dk1>
        <a:srgbClr val="022167"/>
      </a:dk1>
      <a:lt1>
        <a:srgbClr val="FFFFFF"/>
      </a:lt1>
      <a:dk2>
        <a:srgbClr val="000000"/>
      </a:dk2>
      <a:lt2>
        <a:srgbClr val="D1D3D3"/>
      </a:lt2>
      <a:accent1>
        <a:srgbClr val="6DABE4"/>
      </a:accent1>
      <a:accent2>
        <a:srgbClr val="AB2328"/>
      </a:accent2>
      <a:accent3>
        <a:srgbClr val="6CC04A"/>
      </a:accent3>
      <a:accent4>
        <a:srgbClr val="FFC600"/>
      </a:accent4>
      <a:accent5>
        <a:srgbClr val="00A19B"/>
      </a:accent5>
      <a:accent6>
        <a:srgbClr val="B47E00"/>
      </a:accent6>
      <a:hlink>
        <a:srgbClr val="00B3E3"/>
      </a:hlink>
      <a:folHlink>
        <a:srgbClr val="7D868C"/>
      </a:folHlink>
    </a:clrScheme>
    <a:fontScheme name="HHS Basic Fonts">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HHS Legislative" id="{AE6E0F64-0A86-41DD-8677-CFDE883738AC}" vid="{F2FFE3E8-6C19-41D3-BB94-1D74DBDD9E2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44D7D1ED4546A4682960923D70B6409" ma:contentTypeVersion="13" ma:contentTypeDescription="Create a new document." ma:contentTypeScope="" ma:versionID="a80d637f18ea5f4dd743805696727f3e">
  <xsd:schema xmlns:xsd="http://www.w3.org/2001/XMLSchema" xmlns:xs="http://www.w3.org/2001/XMLSchema" xmlns:p="http://schemas.microsoft.com/office/2006/metadata/properties" xmlns:ns2="9c1c556a-7228-4426-b6cf-22f940232756" xmlns:ns3="051823d8-03c3-429a-b9e7-db8d01edcdbd" xmlns:ns4="d853a810-d2a2-4c28-9ad9-9100c9a22e04" targetNamespace="http://schemas.microsoft.com/office/2006/metadata/properties" ma:root="true" ma:fieldsID="4787e4bb552d8efe8899ad9ced2377bd" ns2:_="" ns3:_="" ns4:_="">
    <xsd:import namespace="9c1c556a-7228-4426-b6cf-22f940232756"/>
    <xsd:import namespace="051823d8-03c3-429a-b9e7-db8d01edcdbd"/>
    <xsd:import namespace="d853a810-d2a2-4c28-9ad9-9100c9a22e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1c556a-7228-4426-b6cf-22f9402327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c590b57-b2b8-4f92-a7a2-a2c14f8ff43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1823d8-03c3-429a-b9e7-db8d01edcdb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853a810-d2a2-4c28-9ad9-9100c9a22e0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cd0c286d-74a3-4629-944e-d3adf7224b01}" ma:internalName="TaxCatchAll" ma:showField="CatchAllData" ma:web="051823d8-03c3-429a-b9e7-db8d01edcd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d853a810-d2a2-4c28-9ad9-9100c9a22e04" xsi:nil="true"/>
    <lcf76f155ced4ddcb4097134ff3c332f xmlns="9c1c556a-7228-4426-b6cf-22f94023275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A89D6E5-9CA6-467D-8AA3-470396998854}">
  <ds:schemaRefs>
    <ds:schemaRef ds:uri="http://schemas.microsoft.com/sharepoint/v3/contenttype/forms"/>
  </ds:schemaRefs>
</ds:datastoreItem>
</file>

<file path=customXml/itemProps2.xml><?xml version="1.0" encoding="utf-8"?>
<ds:datastoreItem xmlns:ds="http://schemas.openxmlformats.org/officeDocument/2006/customXml" ds:itemID="{3B1FD0FD-684E-4B86-B64A-9D6807810EB6}">
  <ds:schemaRefs>
    <ds:schemaRef ds:uri="http://schemas.openxmlformats.org/officeDocument/2006/bibliography"/>
  </ds:schemaRefs>
</ds:datastoreItem>
</file>

<file path=customXml/itemProps3.xml><?xml version="1.0" encoding="utf-8"?>
<ds:datastoreItem xmlns:ds="http://schemas.openxmlformats.org/officeDocument/2006/customXml" ds:itemID="{80F1153C-5A56-46EB-AECE-FC3352C7F4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1c556a-7228-4426-b6cf-22f940232756"/>
    <ds:schemaRef ds:uri="051823d8-03c3-429a-b9e7-db8d01edcdbd"/>
    <ds:schemaRef ds:uri="d853a810-d2a2-4c28-9ad9-9100c9a22e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2DAF9D-D275-41A5-91C5-7D54A4DC5146}">
  <ds:schemaRefs>
    <ds:schemaRef ds:uri="http://schemas.microsoft.com/office/2006/metadata/properties"/>
    <ds:schemaRef ds:uri="http://schemas.microsoft.com/office/infopath/2007/PartnerControls"/>
    <ds:schemaRef ds:uri="d853a810-d2a2-4c28-9ad9-9100c9a22e04"/>
    <ds:schemaRef ds:uri="9c1c556a-7228-4426-b6cf-22f940232756"/>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5165</Words>
  <Characters>29446</Characters>
  <Application>Microsoft Office Word</Application>
  <DocSecurity>0</DocSecurity>
  <Lines>245</Lines>
  <Paragraphs>69</Paragraphs>
  <ScaleCrop>false</ScaleCrop>
  <Company/>
  <LinksUpToDate>false</LinksUpToDate>
  <CharactersWithSpaces>34542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Skiadas,Toula (HHSC)</dc:creator>
  <cp:keywords/>
  <dc:description/>
  <cp:lastModifiedBy>Williams,Dedra (HHSC)</cp:lastModifiedBy>
  <cp:revision>35</cp:revision>
  <cp:lastPrinted>2023-08-21T21:43:00Z</cp:lastPrinted>
  <dcterms:created xsi:type="dcterms:W3CDTF">2023-09-18T17:16:00Z</dcterms:created>
  <dcterms:modified xsi:type="dcterms:W3CDTF">2024-04-22T14:47:00Z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0x010100F44D7D1ED4546A4682960923D70B6409</vt:lpwstr>
  </property>
  <property fmtid="{D5CDD505-2E9C-101B-9397-08002B2CF9AE}" pid="3" name="MediaServiceImageTags">
    <vt:lpwstr/>
  </property>
  <property fmtid="{D5CDD505-2E9C-101B-9397-08002B2CF9AE}" pid="4" name="GrammarlyDocumentId">
    <vt:lpwstr>f04290f10b0f76ffdf4c1f84502f6d29f827f42d865006b42ca38c7973f7f1d8</vt:lpwstr>
  </property>
</Properties>
</file>