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575EA" w14:textId="2C57A19A" w:rsidR="00FC473E" w:rsidRPr="00BB0B4F" w:rsidRDefault="0011079A" w:rsidP="00BB0B4F">
      <w:pPr>
        <w:jc w:val="center"/>
        <w:rPr>
          <w:rFonts w:ascii="Times New Roman" w:eastAsia="Verdana" w:hAnsi="Times New Roman" w:cs="Times New Roman"/>
          <w:b/>
          <w:bCs/>
          <w:color w:val="000000" w:themeColor="text1"/>
        </w:rPr>
      </w:pPr>
      <w:r>
        <w:rPr>
          <w:rFonts w:ascii="Times New Roman" w:eastAsia="Verdana" w:hAnsi="Times New Roman" w:cs="Times New Roman"/>
          <w:b/>
          <w:bCs/>
          <w:color w:val="000000" w:themeColor="text1"/>
        </w:rPr>
        <w:t>Form F-</w:t>
      </w:r>
      <w:r w:rsidR="0090768A">
        <w:rPr>
          <w:rFonts w:ascii="Times New Roman" w:eastAsia="Verdana" w:hAnsi="Times New Roman" w:cs="Times New Roman"/>
          <w:b/>
          <w:bCs/>
          <w:color w:val="000000" w:themeColor="text1"/>
        </w:rPr>
        <w:t>1</w:t>
      </w:r>
      <w:r w:rsidR="00FC473E" w:rsidRPr="00BB0B4F">
        <w:rPr>
          <w:rFonts w:ascii="Times New Roman" w:eastAsia="Verdana" w:hAnsi="Times New Roman" w:cs="Times New Roman"/>
          <w:b/>
          <w:bCs/>
          <w:color w:val="000000" w:themeColor="text1"/>
        </w:rPr>
        <w:t>: Clinical and Client Support Services</w:t>
      </w:r>
    </w:p>
    <w:p w14:paraId="4F095B49" w14:textId="13E5B21F" w:rsidR="00FC473E" w:rsidRDefault="00FC473E" w:rsidP="00FC473E">
      <w:pPr>
        <w:rPr>
          <w:rFonts w:ascii="Times New Roman" w:eastAsia="Verdana" w:hAnsi="Times New Roman" w:cs="Times New Roman"/>
          <w:color w:val="000000" w:themeColor="text1"/>
        </w:rPr>
      </w:pPr>
      <w:r w:rsidRPr="0056072D">
        <w:rPr>
          <w:rFonts w:ascii="Times New Roman" w:eastAsia="Verdana" w:hAnsi="Times New Roman" w:cs="Times New Roman"/>
          <w:color w:val="000000" w:themeColor="text1"/>
        </w:rPr>
        <w:t xml:space="preserve">Use the chart of required services below to indicate which </w:t>
      </w:r>
      <w:r>
        <w:rPr>
          <w:rFonts w:ascii="Times New Roman" w:eastAsia="Verdana" w:hAnsi="Times New Roman" w:cs="Times New Roman"/>
          <w:color w:val="000000" w:themeColor="text1"/>
        </w:rPr>
        <w:t>clinical</w:t>
      </w:r>
      <w:r w:rsidR="00604916">
        <w:rPr>
          <w:rFonts w:ascii="Times New Roman" w:eastAsia="Verdana" w:hAnsi="Times New Roman" w:cs="Times New Roman"/>
          <w:color w:val="000000" w:themeColor="text1"/>
        </w:rPr>
        <w:t xml:space="preserve"> and client support </w:t>
      </w:r>
      <w:r w:rsidRPr="0056072D">
        <w:rPr>
          <w:rFonts w:ascii="Times New Roman" w:eastAsia="Verdana" w:hAnsi="Times New Roman" w:cs="Times New Roman"/>
          <w:color w:val="000000" w:themeColor="text1"/>
        </w:rPr>
        <w:t xml:space="preserve">services you currently provide, which you plan to initiate </w:t>
      </w:r>
      <w:r>
        <w:rPr>
          <w:rFonts w:ascii="Times New Roman" w:eastAsia="Verdana" w:hAnsi="Times New Roman" w:cs="Times New Roman"/>
          <w:color w:val="000000" w:themeColor="text1"/>
        </w:rPr>
        <w:t>should you receive this funding,</w:t>
      </w:r>
      <w:r w:rsidRPr="0056072D">
        <w:rPr>
          <w:rFonts w:ascii="Times New Roman" w:eastAsia="Verdana" w:hAnsi="Times New Roman" w:cs="Times New Roman"/>
          <w:color w:val="000000" w:themeColor="text1"/>
        </w:rPr>
        <w:t xml:space="preserve"> or which you are unable to provide and will b</w:t>
      </w:r>
      <w:r>
        <w:rPr>
          <w:rFonts w:ascii="Times New Roman" w:eastAsia="Verdana" w:hAnsi="Times New Roman" w:cs="Times New Roman"/>
          <w:color w:val="000000" w:themeColor="text1"/>
        </w:rPr>
        <w:t xml:space="preserve">e referring to external providers.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1170"/>
        <w:gridCol w:w="1260"/>
        <w:gridCol w:w="1255"/>
      </w:tblGrid>
      <w:tr w:rsidR="00A7226F" w:rsidRPr="0056072D" w14:paraId="5A7E66B9" w14:textId="77777777" w:rsidTr="39B530BA">
        <w:tc>
          <w:tcPr>
            <w:tcW w:w="5665" w:type="dxa"/>
            <w:shd w:val="clear" w:color="auto" w:fill="BFBFBF" w:themeFill="background1" w:themeFillShade="BF"/>
          </w:tcPr>
          <w:p w14:paraId="34FFF216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Minimum required clinical services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59F7056A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Currently Provide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7497A206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Plan to implement</w:t>
            </w:r>
          </w:p>
        </w:tc>
        <w:tc>
          <w:tcPr>
            <w:tcW w:w="1255" w:type="dxa"/>
            <w:shd w:val="clear" w:color="auto" w:fill="BFBFBF" w:themeFill="background1" w:themeFillShade="BF"/>
          </w:tcPr>
          <w:p w14:paraId="782FBD4F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Unable to provide</w:t>
            </w:r>
          </w:p>
        </w:tc>
      </w:tr>
      <w:tr w:rsidR="00FC473E" w:rsidRPr="0056072D" w14:paraId="20D3E88A" w14:textId="77777777" w:rsidTr="39B530BA">
        <w:tc>
          <w:tcPr>
            <w:tcW w:w="5665" w:type="dxa"/>
          </w:tcPr>
          <w:p w14:paraId="3E37BE1E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Comprehensive sexual health assessments</w:t>
            </w:r>
          </w:p>
        </w:tc>
        <w:tc>
          <w:tcPr>
            <w:tcW w:w="1170" w:type="dxa"/>
          </w:tcPr>
          <w:p w14:paraId="7B8568D9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481458DF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4FA24F95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282E93EF" w14:textId="77777777" w:rsidTr="39B530BA">
        <w:tc>
          <w:tcPr>
            <w:tcW w:w="5665" w:type="dxa"/>
          </w:tcPr>
          <w:p w14:paraId="7C8CAEB3" w14:textId="45E3F953" w:rsidR="00FC473E" w:rsidRPr="0056072D" w:rsidRDefault="00FC473E" w:rsidP="39B530BA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39B530BA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 xml:space="preserve">Physical examinations for symptomatic STI or </w:t>
            </w:r>
            <w:r w:rsidR="02A8822D" w:rsidRPr="39B530BA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up</w:t>
            </w:r>
            <w:r w:rsidRPr="39B530BA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on client request.</w:t>
            </w:r>
          </w:p>
        </w:tc>
        <w:tc>
          <w:tcPr>
            <w:tcW w:w="1170" w:type="dxa"/>
          </w:tcPr>
          <w:p w14:paraId="3C170E8D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5B960512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254D792E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5AB77005" w14:textId="77777777" w:rsidTr="39B530BA">
        <w:tc>
          <w:tcPr>
            <w:tcW w:w="5665" w:type="dxa"/>
          </w:tcPr>
          <w:p w14:paraId="1DEDF079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Condom provision</w:t>
            </w:r>
          </w:p>
        </w:tc>
        <w:tc>
          <w:tcPr>
            <w:tcW w:w="1170" w:type="dxa"/>
          </w:tcPr>
          <w:p w14:paraId="4C2F11B8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44C7AFC9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3BAF9A18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744D0E13" w14:textId="77777777" w:rsidTr="39B530BA">
        <w:tc>
          <w:tcPr>
            <w:tcW w:w="5665" w:type="dxa"/>
          </w:tcPr>
          <w:p w14:paraId="4A515FD5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 xml:space="preserve">Counseling or </w:t>
            </w:r>
            <w:proofErr w:type="gramStart"/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Enhanced</w:t>
            </w:r>
            <w:proofErr w:type="gramEnd"/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 xml:space="preserve"> behavioral assessment</w:t>
            </w:r>
          </w:p>
        </w:tc>
        <w:tc>
          <w:tcPr>
            <w:tcW w:w="1170" w:type="dxa"/>
          </w:tcPr>
          <w:p w14:paraId="2ED65D6D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70CAD96A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3103A7E7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0885D894" w14:textId="77777777" w:rsidTr="39B530BA">
        <w:tc>
          <w:tcPr>
            <w:tcW w:w="5665" w:type="dxa"/>
          </w:tcPr>
          <w:p w14:paraId="4B21E1D8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Screening/Testing for:</w:t>
            </w:r>
          </w:p>
        </w:tc>
        <w:tc>
          <w:tcPr>
            <w:tcW w:w="1170" w:type="dxa"/>
          </w:tcPr>
          <w:p w14:paraId="6DE1E785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0E7BC12C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3CAE5F2B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7CFC08C3" w14:textId="77777777" w:rsidTr="39B530BA">
        <w:tc>
          <w:tcPr>
            <w:tcW w:w="5665" w:type="dxa"/>
          </w:tcPr>
          <w:p w14:paraId="11D26515" w14:textId="77777777" w:rsidR="00FC473E" w:rsidRPr="0056072D" w:rsidRDefault="00FC473E" w:rsidP="006C5500">
            <w:pPr>
              <w:jc w:val="right"/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HIV (Point of Care)</w:t>
            </w:r>
          </w:p>
        </w:tc>
        <w:tc>
          <w:tcPr>
            <w:tcW w:w="1170" w:type="dxa"/>
          </w:tcPr>
          <w:p w14:paraId="4F7C9CC3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7A96BF46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0434E9DA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004E7B2D" w14:textId="77777777" w:rsidTr="39B530BA">
        <w:tc>
          <w:tcPr>
            <w:tcW w:w="5665" w:type="dxa"/>
          </w:tcPr>
          <w:p w14:paraId="6BE9265C" w14:textId="77777777" w:rsidR="00FC473E" w:rsidRPr="0056072D" w:rsidRDefault="00FC473E" w:rsidP="006C5500">
            <w:pPr>
              <w:jc w:val="right"/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HIV (lab or 4</w:t>
            </w: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  <w:vertAlign w:val="superscript"/>
              </w:rPr>
              <w:t>th</w:t>
            </w: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 xml:space="preserve"> generation, confirmatory)</w:t>
            </w:r>
          </w:p>
        </w:tc>
        <w:tc>
          <w:tcPr>
            <w:tcW w:w="1170" w:type="dxa"/>
          </w:tcPr>
          <w:p w14:paraId="6A718BA2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2106BB91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1A566ADE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13D99868" w14:textId="77777777" w:rsidTr="39B530BA">
        <w:tc>
          <w:tcPr>
            <w:tcW w:w="5665" w:type="dxa"/>
          </w:tcPr>
          <w:p w14:paraId="5DD82D7C" w14:textId="77777777" w:rsidR="00FC473E" w:rsidRPr="0056072D" w:rsidRDefault="00FC473E" w:rsidP="006C5500">
            <w:pPr>
              <w:jc w:val="right"/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Gonorrhea</w:t>
            </w:r>
          </w:p>
        </w:tc>
        <w:tc>
          <w:tcPr>
            <w:tcW w:w="1170" w:type="dxa"/>
          </w:tcPr>
          <w:p w14:paraId="4955DA78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7DAB0F72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267C9129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16B69431" w14:textId="77777777" w:rsidTr="39B530BA">
        <w:tc>
          <w:tcPr>
            <w:tcW w:w="5665" w:type="dxa"/>
          </w:tcPr>
          <w:p w14:paraId="1DB87E56" w14:textId="77777777" w:rsidR="00FC473E" w:rsidRPr="0056072D" w:rsidRDefault="00FC473E" w:rsidP="006C5500">
            <w:pPr>
              <w:jc w:val="right"/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Chlamydia</w:t>
            </w:r>
          </w:p>
        </w:tc>
        <w:tc>
          <w:tcPr>
            <w:tcW w:w="1170" w:type="dxa"/>
          </w:tcPr>
          <w:p w14:paraId="49D377B1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50A3A1F5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308919FC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555E2F16" w14:textId="77777777" w:rsidTr="39B530BA">
        <w:tc>
          <w:tcPr>
            <w:tcW w:w="5665" w:type="dxa"/>
          </w:tcPr>
          <w:p w14:paraId="755FE5C1" w14:textId="102BBFEB" w:rsidR="00FC473E" w:rsidRPr="0056072D" w:rsidRDefault="00FC473E" w:rsidP="006C5500">
            <w:pPr>
              <w:jc w:val="right"/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Syphilis</w:t>
            </w:r>
            <w:r w:rsidR="00981373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 xml:space="preserve"> (Point of Care)</w:t>
            </w:r>
          </w:p>
        </w:tc>
        <w:tc>
          <w:tcPr>
            <w:tcW w:w="1170" w:type="dxa"/>
          </w:tcPr>
          <w:p w14:paraId="7AFE01AA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7D92CDF7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03F47CA3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A7226F" w:rsidRPr="0056072D" w14:paraId="7E2B7BB5" w14:textId="77777777" w:rsidTr="39B530BA">
        <w:tc>
          <w:tcPr>
            <w:tcW w:w="5665" w:type="dxa"/>
          </w:tcPr>
          <w:p w14:paraId="13CE452B" w14:textId="5A5EBB6C" w:rsidR="00981373" w:rsidRPr="0056072D" w:rsidRDefault="00981373" w:rsidP="006C5500">
            <w:pPr>
              <w:jc w:val="right"/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Syphilis (Lab</w:t>
            </w:r>
            <w:r w:rsidR="00BB0B4F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, Confirmatory)</w:t>
            </w:r>
          </w:p>
        </w:tc>
        <w:tc>
          <w:tcPr>
            <w:tcW w:w="1170" w:type="dxa"/>
          </w:tcPr>
          <w:p w14:paraId="6B403F9C" w14:textId="77777777" w:rsidR="00981373" w:rsidRPr="0056072D" w:rsidRDefault="00981373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1AD53E55" w14:textId="77777777" w:rsidR="00981373" w:rsidRPr="0056072D" w:rsidRDefault="00981373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01C503B2" w14:textId="77777777" w:rsidR="00981373" w:rsidRPr="0056072D" w:rsidRDefault="00981373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6C73ADDF" w14:textId="77777777" w:rsidTr="39B530BA">
        <w:tc>
          <w:tcPr>
            <w:tcW w:w="5665" w:type="dxa"/>
          </w:tcPr>
          <w:p w14:paraId="19414FD6" w14:textId="77777777" w:rsidR="00FC473E" w:rsidRPr="0056072D" w:rsidRDefault="00FC473E" w:rsidP="006C5500">
            <w:pPr>
              <w:jc w:val="right"/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Hepatitis B</w:t>
            </w:r>
          </w:p>
        </w:tc>
        <w:tc>
          <w:tcPr>
            <w:tcW w:w="1170" w:type="dxa"/>
          </w:tcPr>
          <w:p w14:paraId="79A08D58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1F5B698C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10ECEE03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3E7F12D5" w14:textId="77777777" w:rsidTr="39B530BA">
        <w:tc>
          <w:tcPr>
            <w:tcW w:w="5665" w:type="dxa"/>
          </w:tcPr>
          <w:p w14:paraId="2CE23A7A" w14:textId="77777777" w:rsidR="00FC473E" w:rsidRPr="0056072D" w:rsidRDefault="00FC473E" w:rsidP="006C5500">
            <w:pPr>
              <w:jc w:val="right"/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Hepatitis C</w:t>
            </w:r>
          </w:p>
        </w:tc>
        <w:tc>
          <w:tcPr>
            <w:tcW w:w="1170" w:type="dxa"/>
          </w:tcPr>
          <w:p w14:paraId="7DEA1489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1822D125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0ABE3835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2A793B66" w14:textId="77777777" w:rsidTr="39B530BA">
        <w:tc>
          <w:tcPr>
            <w:tcW w:w="5665" w:type="dxa"/>
          </w:tcPr>
          <w:p w14:paraId="2C025D75" w14:textId="77777777" w:rsidR="00FC473E" w:rsidRPr="0056072D" w:rsidRDefault="00FC473E" w:rsidP="006C5500">
            <w:pPr>
              <w:jc w:val="right"/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Pregnancy</w:t>
            </w:r>
          </w:p>
        </w:tc>
        <w:tc>
          <w:tcPr>
            <w:tcW w:w="1170" w:type="dxa"/>
          </w:tcPr>
          <w:p w14:paraId="71C81071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232BAF12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5DE80E4B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6BE9A572" w14:textId="77777777" w:rsidTr="39B530BA">
        <w:tc>
          <w:tcPr>
            <w:tcW w:w="5665" w:type="dxa"/>
          </w:tcPr>
          <w:p w14:paraId="07E87DF7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HIV linkage to care</w:t>
            </w:r>
          </w:p>
        </w:tc>
        <w:tc>
          <w:tcPr>
            <w:tcW w:w="1170" w:type="dxa"/>
          </w:tcPr>
          <w:p w14:paraId="7D353243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7CD623C1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3E26A736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44DC208A" w14:textId="77777777" w:rsidTr="39B530BA">
        <w:tc>
          <w:tcPr>
            <w:tcW w:w="5665" w:type="dxa"/>
          </w:tcPr>
          <w:p w14:paraId="7D7CF6A7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STI treatment</w:t>
            </w:r>
          </w:p>
        </w:tc>
        <w:tc>
          <w:tcPr>
            <w:tcW w:w="1170" w:type="dxa"/>
          </w:tcPr>
          <w:p w14:paraId="3E0F68C4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70330A08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7114C525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5AB81443" w14:textId="77777777" w:rsidTr="39B530BA">
        <w:tc>
          <w:tcPr>
            <w:tcW w:w="5665" w:type="dxa"/>
          </w:tcPr>
          <w:p w14:paraId="4BD930F6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Hepatitis C linkage to care</w:t>
            </w:r>
          </w:p>
        </w:tc>
        <w:tc>
          <w:tcPr>
            <w:tcW w:w="1170" w:type="dxa"/>
          </w:tcPr>
          <w:p w14:paraId="66383D9C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16A06743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22A623CC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A7226F" w:rsidRPr="006C5500" w14:paraId="195D8A4F" w14:textId="77777777" w:rsidTr="39B530BA">
        <w:tc>
          <w:tcPr>
            <w:tcW w:w="5665" w:type="dxa"/>
            <w:shd w:val="clear" w:color="auto" w:fill="BFBFBF" w:themeFill="background1" w:themeFillShade="BF"/>
          </w:tcPr>
          <w:p w14:paraId="62EE2F4C" w14:textId="77777777" w:rsidR="00FC473E" w:rsidRPr="006C5500" w:rsidRDefault="00FC473E" w:rsidP="006C5500">
            <w:pP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</w:pPr>
            <w:r w:rsidRPr="006C5500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Services to provide biomedical HIV Prevention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66995218" w14:textId="77777777" w:rsidR="00FC473E" w:rsidRPr="006C5500" w:rsidRDefault="00FC473E" w:rsidP="006C5500">
            <w:pP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</w:pPr>
            <w:r w:rsidRPr="006C5500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Currently Provide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22EF5A9B" w14:textId="77777777" w:rsidR="00FC473E" w:rsidRPr="006C5500" w:rsidRDefault="00FC473E" w:rsidP="006C5500">
            <w:pP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</w:pPr>
            <w:r w:rsidRPr="006C5500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Plan to implement</w:t>
            </w:r>
          </w:p>
        </w:tc>
        <w:tc>
          <w:tcPr>
            <w:tcW w:w="1255" w:type="dxa"/>
            <w:shd w:val="clear" w:color="auto" w:fill="BFBFBF" w:themeFill="background1" w:themeFillShade="BF"/>
          </w:tcPr>
          <w:p w14:paraId="5373B7C3" w14:textId="77777777" w:rsidR="00FC473E" w:rsidRPr="006C5500" w:rsidRDefault="00FC473E" w:rsidP="006C5500">
            <w:pP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</w:pPr>
            <w:r w:rsidRPr="006C5500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Unable to provide</w:t>
            </w:r>
          </w:p>
        </w:tc>
      </w:tr>
      <w:tr w:rsidR="00FC473E" w:rsidRPr="0056072D" w14:paraId="4D4E244D" w14:textId="77777777" w:rsidTr="39B530BA">
        <w:tc>
          <w:tcPr>
            <w:tcW w:w="5665" w:type="dxa"/>
          </w:tcPr>
          <w:p w14:paraId="348FC3B4" w14:textId="2719C03F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 xml:space="preserve">Oral PrEP </w:t>
            </w:r>
            <w:r w:rsidR="00BB0B4F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 xml:space="preserve">prescription </w:t>
            </w: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services</w:t>
            </w:r>
          </w:p>
        </w:tc>
        <w:tc>
          <w:tcPr>
            <w:tcW w:w="1170" w:type="dxa"/>
          </w:tcPr>
          <w:p w14:paraId="0A53A36A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45B0D6E0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2C302026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2EC7EBEE" w14:textId="77777777" w:rsidTr="39B530BA">
        <w:tc>
          <w:tcPr>
            <w:tcW w:w="5665" w:type="dxa"/>
          </w:tcPr>
          <w:p w14:paraId="49D37749" w14:textId="167AB416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 xml:space="preserve">Injectable PrEP </w:t>
            </w:r>
            <w:r w:rsidR="00BB0B4F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 xml:space="preserve">prescription </w:t>
            </w: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services</w:t>
            </w:r>
            <w:r w:rsidR="00875FC5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1170" w:type="dxa"/>
          </w:tcPr>
          <w:p w14:paraId="50941924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5C9549F3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6642E13E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2070BDEA" w14:textId="77777777" w:rsidTr="39B530BA">
        <w:tc>
          <w:tcPr>
            <w:tcW w:w="5665" w:type="dxa"/>
          </w:tcPr>
          <w:p w14:paraId="46B2CC39" w14:textId="163C94BC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 xml:space="preserve">nPEP </w:t>
            </w:r>
            <w:r w:rsidR="00BB0B4F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prescription</w:t>
            </w: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 xml:space="preserve"> services</w:t>
            </w:r>
          </w:p>
        </w:tc>
        <w:tc>
          <w:tcPr>
            <w:tcW w:w="1170" w:type="dxa"/>
          </w:tcPr>
          <w:p w14:paraId="54517A7A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54D47701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75E655A6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FC473E" w:rsidRPr="0056072D" w14:paraId="2FAADE38" w14:textId="77777777" w:rsidTr="39B530BA">
        <w:tc>
          <w:tcPr>
            <w:tcW w:w="5665" w:type="dxa"/>
          </w:tcPr>
          <w:p w14:paraId="2032702F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nPEP referral services</w:t>
            </w:r>
          </w:p>
        </w:tc>
        <w:tc>
          <w:tcPr>
            <w:tcW w:w="1170" w:type="dxa"/>
          </w:tcPr>
          <w:p w14:paraId="4A067B10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75ABF34B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60A18652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A7226F" w:rsidRPr="0056072D" w14:paraId="4FFC2B56" w14:textId="77777777" w:rsidTr="39B530BA">
        <w:tc>
          <w:tcPr>
            <w:tcW w:w="5665" w:type="dxa"/>
            <w:shd w:val="clear" w:color="auto" w:fill="BFBFBF" w:themeFill="background1" w:themeFillShade="BF"/>
          </w:tcPr>
          <w:p w14:paraId="491BC96F" w14:textId="0AC18AFE" w:rsidR="00FC473E" w:rsidRPr="0056072D" w:rsidRDefault="00181C95" w:rsidP="006C5500">
            <w:pP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</w:pPr>
            <w: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Additional s</w:t>
            </w:r>
            <w:r w:rsidR="00FC473E" w:rsidRPr="0056072D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 xml:space="preserve">ervices to </w:t>
            </w:r>
            <w:r w:rsidR="00875FC5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a</w:t>
            </w:r>
            <w:r w:rsidR="00FC473E" w:rsidRPr="0056072D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ddress social determinants of health or other needs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4A0B7EEA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Currently Provide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3610BDCF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Plan to implement</w:t>
            </w:r>
          </w:p>
        </w:tc>
        <w:tc>
          <w:tcPr>
            <w:tcW w:w="1255" w:type="dxa"/>
            <w:shd w:val="clear" w:color="auto" w:fill="BFBFBF" w:themeFill="background1" w:themeFillShade="BF"/>
          </w:tcPr>
          <w:p w14:paraId="3B4E9022" w14:textId="77777777" w:rsidR="00FC473E" w:rsidRPr="0056072D" w:rsidRDefault="00FC473E" w:rsidP="006C5500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  <w:t>Unable to provide</w:t>
            </w:r>
          </w:p>
        </w:tc>
      </w:tr>
      <w:tr w:rsidR="00181C95" w:rsidRPr="0056072D" w14:paraId="2AE82D13" w14:textId="77777777" w:rsidTr="39B530BA">
        <w:tc>
          <w:tcPr>
            <w:tcW w:w="5665" w:type="dxa"/>
            <w:shd w:val="clear" w:color="auto" w:fill="auto"/>
          </w:tcPr>
          <w:p w14:paraId="4AC9F060" w14:textId="3A09DF30" w:rsidR="00181C95" w:rsidRPr="0056072D" w:rsidRDefault="00181C95" w:rsidP="00181C95">
            <w:pP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HIV care services for new or previous diagnosed individuals</w:t>
            </w:r>
          </w:p>
        </w:tc>
        <w:tc>
          <w:tcPr>
            <w:tcW w:w="1170" w:type="dxa"/>
            <w:shd w:val="clear" w:color="auto" w:fill="auto"/>
          </w:tcPr>
          <w:p w14:paraId="4017648C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1260" w:type="dxa"/>
            <w:shd w:val="clear" w:color="auto" w:fill="auto"/>
          </w:tcPr>
          <w:p w14:paraId="5C79283F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1255" w:type="dxa"/>
            <w:shd w:val="clear" w:color="auto" w:fill="auto"/>
          </w:tcPr>
          <w:p w14:paraId="2F09ED7A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2"/>
              </w:rPr>
            </w:pPr>
          </w:p>
        </w:tc>
      </w:tr>
      <w:tr w:rsidR="00181C95" w:rsidRPr="0056072D" w14:paraId="56F981E7" w14:textId="77777777" w:rsidTr="39B530BA">
        <w:tc>
          <w:tcPr>
            <w:tcW w:w="5665" w:type="dxa"/>
          </w:tcPr>
          <w:p w14:paraId="18176AEB" w14:textId="42A0A8E6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Specialty care and t</w:t>
            </w: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reatment for complex STI conditions</w:t>
            </w:r>
          </w:p>
        </w:tc>
        <w:tc>
          <w:tcPr>
            <w:tcW w:w="1170" w:type="dxa"/>
          </w:tcPr>
          <w:p w14:paraId="556D89B1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664840B6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7CE77828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181C95" w:rsidRPr="0056072D" w14:paraId="799C3C86" w14:textId="77777777" w:rsidTr="39B530BA">
        <w:tc>
          <w:tcPr>
            <w:tcW w:w="5665" w:type="dxa"/>
          </w:tcPr>
          <w:p w14:paraId="343AD851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Hepatitis B treatment</w:t>
            </w:r>
          </w:p>
        </w:tc>
        <w:tc>
          <w:tcPr>
            <w:tcW w:w="1170" w:type="dxa"/>
          </w:tcPr>
          <w:p w14:paraId="50895A24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4053F231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6F7F16D8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181C95" w:rsidRPr="0056072D" w14:paraId="1B8D3A15" w14:textId="77777777" w:rsidTr="39B530BA">
        <w:tc>
          <w:tcPr>
            <w:tcW w:w="5665" w:type="dxa"/>
          </w:tcPr>
          <w:p w14:paraId="79CADBC9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Hepatitis C treatment</w:t>
            </w:r>
          </w:p>
        </w:tc>
        <w:tc>
          <w:tcPr>
            <w:tcW w:w="1170" w:type="dxa"/>
          </w:tcPr>
          <w:p w14:paraId="765E98A4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2612B7B4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371E2C10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181C95" w:rsidRPr="0056072D" w14:paraId="60872054" w14:textId="77777777" w:rsidTr="39B530BA">
        <w:tc>
          <w:tcPr>
            <w:tcW w:w="5665" w:type="dxa"/>
          </w:tcPr>
          <w:p w14:paraId="69BDD280" w14:textId="77777777" w:rsidR="00181C95" w:rsidRPr="0056072D" w:rsidRDefault="00181C95" w:rsidP="007779B2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PrEP payment assistance enrollment</w:t>
            </w:r>
          </w:p>
        </w:tc>
        <w:tc>
          <w:tcPr>
            <w:tcW w:w="1170" w:type="dxa"/>
          </w:tcPr>
          <w:p w14:paraId="324158A2" w14:textId="77777777" w:rsidR="00181C95" w:rsidRPr="0056072D" w:rsidRDefault="00181C95" w:rsidP="007779B2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0FF21A6B" w14:textId="77777777" w:rsidR="00181C95" w:rsidRPr="0056072D" w:rsidRDefault="00181C95" w:rsidP="007779B2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55EC2CFF" w14:textId="77777777" w:rsidR="00181C95" w:rsidRPr="0056072D" w:rsidRDefault="00181C95" w:rsidP="007779B2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181C95" w:rsidRPr="0056072D" w14:paraId="4E535C28" w14:textId="77777777" w:rsidTr="39B530BA">
        <w:tc>
          <w:tcPr>
            <w:tcW w:w="5665" w:type="dxa"/>
          </w:tcPr>
          <w:p w14:paraId="3AF033B9" w14:textId="77777777" w:rsidR="00181C95" w:rsidRPr="0056072D" w:rsidRDefault="00181C95" w:rsidP="007779B2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Biomedical Prevention education</w:t>
            </w:r>
          </w:p>
        </w:tc>
        <w:tc>
          <w:tcPr>
            <w:tcW w:w="1170" w:type="dxa"/>
          </w:tcPr>
          <w:p w14:paraId="2BFD07B1" w14:textId="77777777" w:rsidR="00181C95" w:rsidRPr="0056072D" w:rsidRDefault="00181C95" w:rsidP="007779B2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251CCFB8" w14:textId="77777777" w:rsidR="00181C95" w:rsidRPr="0056072D" w:rsidRDefault="00181C95" w:rsidP="007779B2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5D598515" w14:textId="77777777" w:rsidR="00181C95" w:rsidRPr="0056072D" w:rsidRDefault="00181C95" w:rsidP="007779B2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875FC5" w:rsidRPr="0056072D" w14:paraId="5ED2097E" w14:textId="77777777" w:rsidTr="39B530BA">
        <w:tc>
          <w:tcPr>
            <w:tcW w:w="5665" w:type="dxa"/>
          </w:tcPr>
          <w:p w14:paraId="07CDAEB6" w14:textId="77777777" w:rsidR="00875FC5" w:rsidRPr="0056072D" w:rsidRDefault="00875FC5" w:rsidP="007779B2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Adherence and persistence counseling or support</w:t>
            </w:r>
          </w:p>
        </w:tc>
        <w:tc>
          <w:tcPr>
            <w:tcW w:w="1170" w:type="dxa"/>
          </w:tcPr>
          <w:p w14:paraId="78B44159" w14:textId="77777777" w:rsidR="00875FC5" w:rsidRPr="0056072D" w:rsidRDefault="00875FC5" w:rsidP="007779B2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363BED3E" w14:textId="77777777" w:rsidR="00875FC5" w:rsidRPr="0056072D" w:rsidRDefault="00875FC5" w:rsidP="007779B2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34092B61" w14:textId="77777777" w:rsidR="00875FC5" w:rsidRPr="0056072D" w:rsidRDefault="00875FC5" w:rsidP="007779B2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181C95" w:rsidRPr="0056072D" w14:paraId="119CFD58" w14:textId="77777777" w:rsidTr="39B530BA">
        <w:tc>
          <w:tcPr>
            <w:tcW w:w="5665" w:type="dxa"/>
          </w:tcPr>
          <w:p w14:paraId="046E1213" w14:textId="77777777" w:rsidR="00181C95" w:rsidRPr="0056072D" w:rsidRDefault="00181C95" w:rsidP="00181C95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56072D">
              <w:rPr>
                <w:rStyle w:val="normaltextrun"/>
                <w:rFonts w:eastAsiaTheme="majorEastAsia"/>
                <w:color w:val="000000"/>
                <w:sz w:val="22"/>
                <w:szCs w:val="22"/>
              </w:rPr>
              <w:t xml:space="preserve">Family planning/reproductive healthcare providers. </w:t>
            </w:r>
            <w:r w:rsidRPr="0056072D">
              <w:rPr>
                <w:rStyle w:val="eop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</w:tcPr>
          <w:p w14:paraId="0DB825D1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6C8F7E44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57EBF182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181C95" w:rsidRPr="0056072D" w14:paraId="4B92DCB0" w14:textId="77777777" w:rsidTr="39B530BA">
        <w:tc>
          <w:tcPr>
            <w:tcW w:w="5665" w:type="dxa"/>
          </w:tcPr>
          <w:p w14:paraId="4EAFC8C6" w14:textId="77777777" w:rsidR="00181C95" w:rsidRPr="0056072D" w:rsidRDefault="00181C95" w:rsidP="00181C9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  <w:r w:rsidRPr="0056072D">
              <w:rPr>
                <w:rStyle w:val="normaltextrun"/>
                <w:rFonts w:eastAsiaTheme="majorEastAsia"/>
                <w:color w:val="000000"/>
                <w:sz w:val="22"/>
                <w:szCs w:val="22"/>
              </w:rPr>
              <w:t>Housing stability assistance</w:t>
            </w:r>
            <w:r w:rsidRPr="0056072D">
              <w:rPr>
                <w:rStyle w:val="eop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</w:tcPr>
          <w:p w14:paraId="48B6296C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0F5FF7BE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6FAFEFE3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181C95" w:rsidRPr="0056072D" w14:paraId="2BEE63C9" w14:textId="77777777" w:rsidTr="39B530BA">
        <w:tc>
          <w:tcPr>
            <w:tcW w:w="5665" w:type="dxa"/>
          </w:tcPr>
          <w:p w14:paraId="5C292447" w14:textId="77777777" w:rsidR="00181C95" w:rsidRPr="0056072D" w:rsidRDefault="00181C95" w:rsidP="00181C9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  <w:r w:rsidRPr="0056072D">
              <w:rPr>
                <w:rStyle w:val="normaltextrun"/>
                <w:rFonts w:eastAsiaTheme="majorEastAsia"/>
                <w:color w:val="000000"/>
                <w:sz w:val="22"/>
                <w:szCs w:val="22"/>
              </w:rPr>
              <w:t>Mental health resources</w:t>
            </w:r>
            <w:r w:rsidRPr="0056072D">
              <w:rPr>
                <w:rStyle w:val="eop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</w:tcPr>
          <w:p w14:paraId="3161978D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07FFDB4F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7D8D2C6E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181C95" w:rsidRPr="0056072D" w14:paraId="7672A0A2" w14:textId="77777777" w:rsidTr="39B530BA">
        <w:tc>
          <w:tcPr>
            <w:tcW w:w="5665" w:type="dxa"/>
          </w:tcPr>
          <w:p w14:paraId="7376D82E" w14:textId="77777777" w:rsidR="00181C95" w:rsidRPr="0056072D" w:rsidRDefault="00181C95" w:rsidP="00181C9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color w:val="000000"/>
                <w:sz w:val="22"/>
                <w:szCs w:val="22"/>
              </w:rPr>
            </w:pPr>
            <w:r w:rsidRPr="0056072D">
              <w:rPr>
                <w:rStyle w:val="normaltextrun"/>
                <w:rFonts w:eastAsiaTheme="majorEastAsia"/>
                <w:color w:val="000000"/>
                <w:sz w:val="22"/>
                <w:szCs w:val="22"/>
              </w:rPr>
              <w:t>Substance use counseling and treatment</w:t>
            </w:r>
          </w:p>
        </w:tc>
        <w:tc>
          <w:tcPr>
            <w:tcW w:w="1170" w:type="dxa"/>
          </w:tcPr>
          <w:p w14:paraId="31504576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6F85974E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730A8A90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181C95" w:rsidRPr="0056072D" w14:paraId="57B3E7A2" w14:textId="77777777" w:rsidTr="39B530BA">
        <w:tc>
          <w:tcPr>
            <w:tcW w:w="5665" w:type="dxa"/>
          </w:tcPr>
          <w:p w14:paraId="78849659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Health insurance navigation/enrollment</w:t>
            </w:r>
          </w:p>
        </w:tc>
        <w:tc>
          <w:tcPr>
            <w:tcW w:w="1170" w:type="dxa"/>
          </w:tcPr>
          <w:p w14:paraId="1188DBBB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4A62511A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38CE26D1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  <w:tr w:rsidR="00181C95" w:rsidRPr="0056072D" w14:paraId="092258A3" w14:textId="77777777" w:rsidTr="39B530BA">
        <w:tc>
          <w:tcPr>
            <w:tcW w:w="5665" w:type="dxa"/>
          </w:tcPr>
          <w:p w14:paraId="713F5C33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  <w:r w:rsidRPr="0056072D"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  <w:t>Sexual assault counseling</w:t>
            </w:r>
          </w:p>
        </w:tc>
        <w:tc>
          <w:tcPr>
            <w:tcW w:w="1170" w:type="dxa"/>
          </w:tcPr>
          <w:p w14:paraId="26C1056B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60" w:type="dxa"/>
          </w:tcPr>
          <w:p w14:paraId="55F99B22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55" w:type="dxa"/>
          </w:tcPr>
          <w:p w14:paraId="63C14935" w14:textId="77777777" w:rsidR="00181C95" w:rsidRPr="0056072D" w:rsidRDefault="00181C95" w:rsidP="00181C95">
            <w:pPr>
              <w:rPr>
                <w:rFonts w:ascii="Times New Roman" w:eastAsia="Verdana" w:hAnsi="Times New Roman" w:cs="Times New Roman"/>
                <w:color w:val="000000" w:themeColor="text1"/>
                <w:sz w:val="22"/>
              </w:rPr>
            </w:pPr>
          </w:p>
        </w:tc>
      </w:tr>
    </w:tbl>
    <w:p w14:paraId="5EF6B3CC" w14:textId="77777777" w:rsidR="00D90962" w:rsidRPr="005F6B5F" w:rsidRDefault="00D90962" w:rsidP="00604916">
      <w:pPr>
        <w:rPr>
          <w:szCs w:val="24"/>
        </w:rPr>
      </w:pPr>
    </w:p>
    <w:sectPr w:rsidR="00D90962" w:rsidRPr="005F6B5F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0A469" w14:textId="77777777" w:rsidR="006659D0" w:rsidRDefault="006659D0" w:rsidP="006659D0">
      <w:pPr>
        <w:spacing w:after="0" w:line="240" w:lineRule="auto"/>
      </w:pPr>
      <w:r>
        <w:separator/>
      </w:r>
    </w:p>
  </w:endnote>
  <w:endnote w:type="continuationSeparator" w:id="0">
    <w:p w14:paraId="19C770A8" w14:textId="77777777" w:rsidR="006659D0" w:rsidRDefault="006659D0" w:rsidP="00665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0DD77" w14:textId="41C3393B" w:rsidR="006659D0" w:rsidRPr="006659D0" w:rsidRDefault="006659D0" w:rsidP="006659D0">
    <w:pPr>
      <w:pStyle w:val="Footer"/>
      <w:jc w:val="center"/>
      <w:rPr>
        <w:rFonts w:ascii="Times New Roman" w:hAnsi="Times New Roman" w:cs="Times New Roman"/>
      </w:rPr>
    </w:pPr>
    <w:r w:rsidRPr="006659D0">
      <w:rPr>
        <w:rFonts w:ascii="Times New Roman" w:hAnsi="Times New Roman" w:cs="Times New Roman"/>
      </w:rPr>
      <w:t>HHS0013483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0DE7E" w14:textId="77777777" w:rsidR="006659D0" w:rsidRDefault="006659D0" w:rsidP="006659D0">
      <w:pPr>
        <w:spacing w:after="0" w:line="240" w:lineRule="auto"/>
      </w:pPr>
      <w:r>
        <w:separator/>
      </w:r>
    </w:p>
  </w:footnote>
  <w:footnote w:type="continuationSeparator" w:id="0">
    <w:p w14:paraId="6FA7589B" w14:textId="77777777" w:rsidR="006659D0" w:rsidRDefault="006659D0" w:rsidP="00665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357123071">
    <w:abstractNumId w:val="10"/>
  </w:num>
  <w:num w:numId="2" w16cid:durableId="1384282451">
    <w:abstractNumId w:val="10"/>
  </w:num>
  <w:num w:numId="3" w16cid:durableId="1196193555">
    <w:abstractNumId w:val="10"/>
  </w:num>
  <w:num w:numId="4" w16cid:durableId="1490441845">
    <w:abstractNumId w:val="9"/>
  </w:num>
  <w:num w:numId="5" w16cid:durableId="370107054">
    <w:abstractNumId w:val="7"/>
  </w:num>
  <w:num w:numId="6" w16cid:durableId="2068987046">
    <w:abstractNumId w:val="6"/>
  </w:num>
  <w:num w:numId="7" w16cid:durableId="153451085">
    <w:abstractNumId w:val="5"/>
  </w:num>
  <w:num w:numId="8" w16cid:durableId="23135912">
    <w:abstractNumId w:val="4"/>
  </w:num>
  <w:num w:numId="9" w16cid:durableId="200481282">
    <w:abstractNumId w:val="8"/>
  </w:num>
  <w:num w:numId="10" w16cid:durableId="419447313">
    <w:abstractNumId w:val="3"/>
  </w:num>
  <w:num w:numId="11" w16cid:durableId="2142528520">
    <w:abstractNumId w:val="2"/>
  </w:num>
  <w:num w:numId="12" w16cid:durableId="552696565">
    <w:abstractNumId w:val="1"/>
  </w:num>
  <w:num w:numId="13" w16cid:durableId="132060688">
    <w:abstractNumId w:val="0"/>
  </w:num>
  <w:num w:numId="14" w16cid:durableId="2073768198">
    <w:abstractNumId w:val="10"/>
  </w:num>
  <w:num w:numId="15" w16cid:durableId="1853227795">
    <w:abstractNumId w:val="16"/>
  </w:num>
  <w:num w:numId="16" w16cid:durableId="2115595166">
    <w:abstractNumId w:val="16"/>
  </w:num>
  <w:num w:numId="17" w16cid:durableId="2098557495">
    <w:abstractNumId w:val="13"/>
  </w:num>
  <w:num w:numId="18" w16cid:durableId="740180783">
    <w:abstractNumId w:val="16"/>
  </w:num>
  <w:num w:numId="19" w16cid:durableId="210000415">
    <w:abstractNumId w:val="12"/>
  </w:num>
  <w:num w:numId="20" w16cid:durableId="1838378453">
    <w:abstractNumId w:val="16"/>
  </w:num>
  <w:num w:numId="21" w16cid:durableId="1352879224">
    <w:abstractNumId w:val="16"/>
  </w:num>
  <w:num w:numId="22" w16cid:durableId="434908365">
    <w:abstractNumId w:val="16"/>
  </w:num>
  <w:num w:numId="23" w16cid:durableId="1736001324">
    <w:abstractNumId w:val="16"/>
  </w:num>
  <w:num w:numId="24" w16cid:durableId="1086803983">
    <w:abstractNumId w:val="16"/>
  </w:num>
  <w:num w:numId="25" w16cid:durableId="657537723">
    <w:abstractNumId w:val="15"/>
  </w:num>
  <w:num w:numId="26" w16cid:durableId="1584680363">
    <w:abstractNumId w:val="16"/>
  </w:num>
  <w:num w:numId="27" w16cid:durableId="1574898209">
    <w:abstractNumId w:val="14"/>
  </w:num>
  <w:num w:numId="28" w16cid:durableId="692193202">
    <w:abstractNumId w:val="13"/>
  </w:num>
  <w:num w:numId="29" w16cid:durableId="2085299863">
    <w:abstractNumId w:val="16"/>
  </w:num>
  <w:num w:numId="30" w16cid:durableId="265431288">
    <w:abstractNumId w:val="15"/>
  </w:num>
  <w:num w:numId="31" w16cid:durableId="255868641">
    <w:abstractNumId w:val="16"/>
  </w:num>
  <w:num w:numId="32" w16cid:durableId="1133911312">
    <w:abstractNumId w:val="14"/>
  </w:num>
  <w:num w:numId="33" w16cid:durableId="2044285391">
    <w:abstractNumId w:val="16"/>
  </w:num>
  <w:num w:numId="34" w16cid:durableId="1686593826">
    <w:abstractNumId w:val="13"/>
  </w:num>
  <w:num w:numId="35" w16cid:durableId="1832983287">
    <w:abstractNumId w:val="15"/>
  </w:num>
  <w:num w:numId="36" w16cid:durableId="26609043">
    <w:abstractNumId w:val="16"/>
  </w:num>
  <w:num w:numId="37" w16cid:durableId="424306955">
    <w:abstractNumId w:val="14"/>
  </w:num>
  <w:num w:numId="38" w16cid:durableId="569970903">
    <w:abstractNumId w:val="15"/>
  </w:num>
  <w:num w:numId="39" w16cid:durableId="8896829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73E"/>
    <w:rsid w:val="00015723"/>
    <w:rsid w:val="00051D10"/>
    <w:rsid w:val="00086875"/>
    <w:rsid w:val="0011079A"/>
    <w:rsid w:val="00121D85"/>
    <w:rsid w:val="00143D54"/>
    <w:rsid w:val="00166857"/>
    <w:rsid w:val="00181C95"/>
    <w:rsid w:val="0019695A"/>
    <w:rsid w:val="001C6029"/>
    <w:rsid w:val="001E7579"/>
    <w:rsid w:val="00266781"/>
    <w:rsid w:val="002C2D64"/>
    <w:rsid w:val="002D56A2"/>
    <w:rsid w:val="0032052B"/>
    <w:rsid w:val="0034030F"/>
    <w:rsid w:val="00345F8A"/>
    <w:rsid w:val="00393D3E"/>
    <w:rsid w:val="003A2C00"/>
    <w:rsid w:val="003F1869"/>
    <w:rsid w:val="00407BE6"/>
    <w:rsid w:val="00441269"/>
    <w:rsid w:val="004654AE"/>
    <w:rsid w:val="00467816"/>
    <w:rsid w:val="004A1A49"/>
    <w:rsid w:val="004B3E1A"/>
    <w:rsid w:val="004E024A"/>
    <w:rsid w:val="00526CA1"/>
    <w:rsid w:val="005B630F"/>
    <w:rsid w:val="005C4E39"/>
    <w:rsid w:val="005E65AD"/>
    <w:rsid w:val="005F6B5F"/>
    <w:rsid w:val="00604916"/>
    <w:rsid w:val="006659D0"/>
    <w:rsid w:val="006909E2"/>
    <w:rsid w:val="006D71AF"/>
    <w:rsid w:val="006F6C3B"/>
    <w:rsid w:val="007007DD"/>
    <w:rsid w:val="007051A3"/>
    <w:rsid w:val="00706746"/>
    <w:rsid w:val="007247A3"/>
    <w:rsid w:val="00737AB4"/>
    <w:rsid w:val="007A221C"/>
    <w:rsid w:val="007B3AD0"/>
    <w:rsid w:val="007C4258"/>
    <w:rsid w:val="007E6521"/>
    <w:rsid w:val="008335FC"/>
    <w:rsid w:val="00845480"/>
    <w:rsid w:val="00875FC5"/>
    <w:rsid w:val="0089319D"/>
    <w:rsid w:val="00895624"/>
    <w:rsid w:val="008A0481"/>
    <w:rsid w:val="008B0B37"/>
    <w:rsid w:val="008B3310"/>
    <w:rsid w:val="00900A3C"/>
    <w:rsid w:val="0090768A"/>
    <w:rsid w:val="009408CB"/>
    <w:rsid w:val="00941260"/>
    <w:rsid w:val="00943571"/>
    <w:rsid w:val="0096540E"/>
    <w:rsid w:val="00973878"/>
    <w:rsid w:val="00981373"/>
    <w:rsid w:val="00A25613"/>
    <w:rsid w:val="00A3795E"/>
    <w:rsid w:val="00A7226F"/>
    <w:rsid w:val="00A7390F"/>
    <w:rsid w:val="00A85EF7"/>
    <w:rsid w:val="00B01B26"/>
    <w:rsid w:val="00B63435"/>
    <w:rsid w:val="00B75990"/>
    <w:rsid w:val="00BA6C8F"/>
    <w:rsid w:val="00BB0B4F"/>
    <w:rsid w:val="00C57FEA"/>
    <w:rsid w:val="00C904C9"/>
    <w:rsid w:val="00CA6447"/>
    <w:rsid w:val="00D32752"/>
    <w:rsid w:val="00D40BBC"/>
    <w:rsid w:val="00D90962"/>
    <w:rsid w:val="00E06C3D"/>
    <w:rsid w:val="00E24DB5"/>
    <w:rsid w:val="00E303D0"/>
    <w:rsid w:val="00E93DAE"/>
    <w:rsid w:val="00EF6E1E"/>
    <w:rsid w:val="00F06515"/>
    <w:rsid w:val="00F250AC"/>
    <w:rsid w:val="00F42439"/>
    <w:rsid w:val="00F44533"/>
    <w:rsid w:val="00FC04BF"/>
    <w:rsid w:val="00FC473E"/>
    <w:rsid w:val="00FF4B45"/>
    <w:rsid w:val="02A8822D"/>
    <w:rsid w:val="39B5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A82B8"/>
  <w15:chartTrackingRefBased/>
  <w15:docId w15:val="{C4A385BA-8ABC-4CBF-8B6C-29C7FBF6C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473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numbering" w:customStyle="1" w:styleId="HHSNumbering">
    <w:name w:val="HHSNumbering"/>
    <w:pPr>
      <w:numPr>
        <w:numId w:val="17"/>
      </w:numPr>
    </w:pPr>
  </w:style>
  <w:style w:type="numbering" w:customStyle="1" w:styleId="HHSBullets">
    <w:name w:val="HHSBullets"/>
    <w:pPr>
      <w:numPr>
        <w:numId w:val="15"/>
      </w:numPr>
    </w:pPr>
  </w:style>
  <w:style w:type="paragraph" w:customStyle="1" w:styleId="paragraph">
    <w:name w:val="paragraph"/>
    <w:basedOn w:val="Normal"/>
    <w:rsid w:val="00FC4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FC473E"/>
  </w:style>
  <w:style w:type="character" w:customStyle="1" w:styleId="eop">
    <w:name w:val="eop"/>
    <w:basedOn w:val="DefaultParagraphFont"/>
    <w:rsid w:val="00FC473E"/>
  </w:style>
  <w:style w:type="table" w:styleId="TableGrid">
    <w:name w:val="Table Grid"/>
    <w:basedOn w:val="TableNormal"/>
    <w:uiPriority w:val="39"/>
    <w:rsid w:val="00FC4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5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9D0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665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9D0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8B0BAABE7D94C89B4EF9934680D6F" ma:contentTypeVersion="7" ma:contentTypeDescription="Create a new document." ma:contentTypeScope="" ma:versionID="27f1528f52af0d599c79435a9674a07c">
  <xsd:schema xmlns:xsd="http://www.w3.org/2001/XMLSchema" xmlns:xs="http://www.w3.org/2001/XMLSchema" xmlns:p="http://schemas.microsoft.com/office/2006/metadata/properties" xmlns:ns2="295f3984-63e7-4e86-b5b0-5dc364f85de1" xmlns:ns3="7ca28370-994d-4e44-878c-508416c9d5ce" targetNamespace="http://schemas.microsoft.com/office/2006/metadata/properties" ma:root="true" ma:fieldsID="785e3165a988a6613f9e70b7b25ff31f" ns2:_="" ns3:_="">
    <xsd:import namespace="295f3984-63e7-4e86-b5b0-5dc364f85de1"/>
    <xsd:import namespace="7ca28370-994d-4e44-878c-508416c9d5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f3984-63e7-4e86-b5b0-5dc364f8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8370-994d-4e44-878c-508416c9d5c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E188B7-5EA5-4302-9616-C137D0833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f3984-63e7-4e86-b5b0-5dc364f85de1"/>
    <ds:schemaRef ds:uri="7ca28370-994d-4e44-878c-508416c9d5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C56691-C2CC-4561-A201-263EE2204F09}">
  <ds:schemaRefs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7ca28370-994d-4e44-878c-508416c9d5ce"/>
    <ds:schemaRef ds:uri="295f3984-63e7-4e86-b5b0-5dc364f85de1"/>
  </ds:schemaRefs>
</ds:datastoreItem>
</file>

<file path=customXml/itemProps3.xml><?xml version="1.0" encoding="utf-8"?>
<ds:datastoreItem xmlns:ds="http://schemas.openxmlformats.org/officeDocument/2006/customXml" ds:itemID="{31B79D40-D672-454B-BB94-3A8E50A0E6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Gonzalez,Elias (DSHS)</dc:creator>
  <cp:keywords/>
  <dc:description/>
  <cp:lastModifiedBy>Solis,Julia I (HHSC)</cp:lastModifiedBy>
  <cp:revision>13</cp:revision>
  <dcterms:created xsi:type="dcterms:W3CDTF">2023-06-30T16:50:00Z</dcterms:created>
  <dcterms:modified xsi:type="dcterms:W3CDTF">2023-11-07T17:28:00Z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0x0101007288B0BAABE7D94C89B4EF9934680D6F</vt:lpwstr>
  </property>
</Properties>
</file>