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sdt>
      <w:sdtPr>
        <w:rPr>
          <w:rFonts w:ascii="Verdana" w:eastAsiaTheme="minorHAnsi" w:hAnsi="Verdana" w:cstheme="minorBidi"/>
          <w:color w:val="44546A" w:themeColor="text2"/>
          <w:sz w:val="22"/>
          <w:szCs w:val="22"/>
        </w:rPr>
        <w:id w:val="450441713"/>
        <w:docPartObj>
          <w:docPartGallery w:val="Cover Pages"/>
          <w:docPartUnique/>
        </w:docPartObj>
      </w:sdtPr>
      <w:sdtContent>
        <w:p w14:paraId="0348D99E" w14:textId="38F8D938" w:rsidR="00B53BC6" w:rsidRPr="001E3514" w:rsidRDefault="00B53BC6" w:rsidP="00B53BC6">
          <w:pPr>
            <w:rPr>
              <w:rFonts w:ascii="Verdana" w:hAnsi="Verdana"/>
              <w:sz w:val="22"/>
              <w:szCs w:val="22"/>
            </w:rPr>
          </w:pPr>
        </w:p>
        <w:p w14:paraId="1CD1429D" w14:textId="77777777" w:rsidR="00B53BC6" w:rsidRPr="001E3514" w:rsidRDefault="00B53BC6" w:rsidP="00B53BC6">
          <w:pPr>
            <w:rPr>
              <w:rFonts w:ascii="Verdana" w:hAnsi="Verdana"/>
              <w:sz w:val="22"/>
              <w:szCs w:val="22"/>
            </w:rPr>
          </w:pPr>
        </w:p>
        <w:p w14:paraId="22F54E11" w14:textId="77777777" w:rsidR="00B53BC6" w:rsidRPr="001E3514" w:rsidRDefault="00B53BC6" w:rsidP="00B53BC6">
          <w:pPr>
            <w:rPr>
              <w:rFonts w:ascii="Verdana" w:hAnsi="Verdana"/>
              <w:sz w:val="22"/>
              <w:szCs w:val="22"/>
            </w:rPr>
          </w:pPr>
          <w:r w:rsidRPr="001E3514">
            <w:rPr>
              <w:rFonts w:ascii="Verdana" w:hAnsi="Verdana"/>
              <w:noProof/>
              <w:sz w:val="22"/>
              <w:szCs w:val="22"/>
            </w:rPr>
            <w:drawing>
              <wp:inline distT="0" distB="0" distL="0" distR="0" wp14:anchorId="0D9DC321" wp14:editId="78537232">
                <wp:extent cx="5942574" cy="1488189"/>
                <wp:effectExtent l="0" t="0" r="0" b="0"/>
                <wp:docPr id="1" name="Picture 1" descr="hh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hs-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80894" cy="1497785"/>
                        </a:xfrm>
                        <a:prstGeom prst="rect">
                          <a:avLst/>
                        </a:prstGeom>
                        <a:noFill/>
                        <a:ln>
                          <a:noFill/>
                        </a:ln>
                      </pic:spPr>
                    </pic:pic>
                  </a:graphicData>
                </a:graphic>
              </wp:inline>
            </w:drawing>
          </w:r>
        </w:p>
        <w:p w14:paraId="37C0A22A" w14:textId="77777777" w:rsidR="00B53BC6" w:rsidRPr="001E3514" w:rsidRDefault="00B53BC6" w:rsidP="00B53BC6">
          <w:pPr>
            <w:pStyle w:val="NoSpacing"/>
            <w:rPr>
              <w:rFonts w:ascii="Verdana" w:hAnsi="Verdana"/>
            </w:rPr>
          </w:pPr>
        </w:p>
        <w:p w14:paraId="741A03BD" w14:textId="77777777" w:rsidR="00B53BC6" w:rsidRPr="001E3514" w:rsidRDefault="00B53BC6" w:rsidP="00B53BC6">
          <w:pPr>
            <w:contextualSpacing/>
            <w:jc w:val="center"/>
            <w:rPr>
              <w:rFonts w:ascii="Verdana" w:hAnsi="Verdana"/>
              <w:b/>
              <w:bCs/>
              <w:color w:val="000000"/>
              <w:sz w:val="22"/>
              <w:szCs w:val="22"/>
            </w:rPr>
          </w:pPr>
        </w:p>
        <w:p w14:paraId="250E6BBD" w14:textId="77777777" w:rsidR="00B53BC6" w:rsidRPr="001E3514" w:rsidRDefault="00B53BC6" w:rsidP="00B53BC6">
          <w:pPr>
            <w:contextualSpacing/>
            <w:rPr>
              <w:rFonts w:ascii="Verdana" w:hAnsi="Verdana"/>
              <w:b/>
              <w:bCs/>
              <w:color w:val="000000"/>
              <w:sz w:val="28"/>
              <w:szCs w:val="28"/>
            </w:rPr>
          </w:pPr>
        </w:p>
        <w:p w14:paraId="3547F1BA" w14:textId="77777777" w:rsidR="005F4D09" w:rsidRDefault="005F4D09" w:rsidP="00B53BC6">
          <w:pPr>
            <w:contextualSpacing/>
            <w:jc w:val="center"/>
            <w:rPr>
              <w:rFonts w:ascii="Verdana" w:hAnsi="Verdana"/>
              <w:b/>
              <w:bCs/>
              <w:color w:val="000000"/>
              <w:sz w:val="28"/>
              <w:szCs w:val="28"/>
            </w:rPr>
          </w:pPr>
        </w:p>
        <w:p w14:paraId="64A4CB43" w14:textId="77777777" w:rsidR="008F04EB" w:rsidRPr="000D6FA4" w:rsidRDefault="008F04EB" w:rsidP="00B53BC6">
          <w:pPr>
            <w:contextualSpacing/>
            <w:jc w:val="center"/>
            <w:rPr>
              <w:rFonts w:ascii="Verdana" w:hAnsi="Verdana"/>
              <w:b/>
              <w:bCs/>
              <w:color w:val="000000"/>
              <w:sz w:val="22"/>
              <w:szCs w:val="22"/>
            </w:rPr>
          </w:pPr>
        </w:p>
        <w:p w14:paraId="2116B2B1" w14:textId="5A1843C5" w:rsidR="00B53EB6" w:rsidRPr="000D6FA4" w:rsidRDefault="00647A58" w:rsidP="00B53BC6">
          <w:pPr>
            <w:contextualSpacing/>
            <w:jc w:val="center"/>
            <w:rPr>
              <w:rFonts w:ascii="Verdana" w:hAnsi="Verdana"/>
              <w:b/>
              <w:bCs/>
              <w:color w:val="000000"/>
              <w:sz w:val="22"/>
              <w:szCs w:val="22"/>
            </w:rPr>
          </w:pPr>
          <w:r w:rsidRPr="000D6FA4">
            <w:rPr>
              <w:rFonts w:ascii="Verdana" w:hAnsi="Verdana"/>
              <w:b/>
              <w:bCs/>
              <w:color w:val="000000"/>
              <w:sz w:val="22"/>
              <w:szCs w:val="22"/>
            </w:rPr>
            <w:t>T</w:t>
          </w:r>
          <w:r w:rsidR="00094106" w:rsidRPr="000D6FA4">
            <w:rPr>
              <w:rFonts w:ascii="Verdana" w:hAnsi="Verdana"/>
              <w:b/>
              <w:bCs/>
              <w:color w:val="000000"/>
              <w:sz w:val="22"/>
              <w:szCs w:val="22"/>
            </w:rPr>
            <w:t>EXAS CIVIL COMMITMENT OFFICE</w:t>
          </w:r>
          <w:r w:rsidR="004A3CA6" w:rsidRPr="000D6FA4">
            <w:rPr>
              <w:rFonts w:ascii="Verdana" w:hAnsi="Verdana"/>
              <w:b/>
              <w:bCs/>
              <w:color w:val="000000"/>
              <w:sz w:val="22"/>
              <w:szCs w:val="22"/>
            </w:rPr>
            <w:t>(TCCO)</w:t>
          </w:r>
          <w:r w:rsidR="00094106" w:rsidRPr="000D6FA4">
            <w:rPr>
              <w:rFonts w:ascii="Verdana" w:hAnsi="Verdana"/>
              <w:b/>
              <w:bCs/>
              <w:color w:val="000000"/>
              <w:sz w:val="22"/>
              <w:szCs w:val="22"/>
            </w:rPr>
            <w:t xml:space="preserve"> </w:t>
          </w:r>
        </w:p>
        <w:p w14:paraId="7ED1F29C" w14:textId="77777777" w:rsidR="00B53BC6" w:rsidRPr="00C16E51" w:rsidRDefault="00B53BC6" w:rsidP="00BB195F">
          <w:pPr>
            <w:contextualSpacing/>
            <w:rPr>
              <w:rFonts w:ascii="Times New Roman" w:hAnsi="Times New Roman"/>
              <w:b/>
              <w:bCs/>
              <w:color w:val="000000"/>
              <w:sz w:val="28"/>
              <w:szCs w:val="28"/>
            </w:rPr>
          </w:pPr>
        </w:p>
        <w:p w14:paraId="5755415B" w14:textId="77777777" w:rsidR="00671AD9" w:rsidRPr="00E11684" w:rsidRDefault="00671AD9" w:rsidP="00DC0C5A">
          <w:pPr>
            <w:contextualSpacing/>
            <w:jc w:val="center"/>
            <w:rPr>
              <w:rFonts w:ascii="Verdana" w:hAnsi="Verdana"/>
              <w:b/>
              <w:bCs/>
              <w:color w:val="000000"/>
              <w:sz w:val="22"/>
              <w:szCs w:val="22"/>
            </w:rPr>
          </w:pPr>
        </w:p>
        <w:p w14:paraId="7CB93578" w14:textId="77777777" w:rsidR="002B7151" w:rsidRPr="00E11684" w:rsidRDefault="00BB195F" w:rsidP="00DC0C5A">
          <w:pPr>
            <w:contextualSpacing/>
            <w:jc w:val="center"/>
            <w:rPr>
              <w:rFonts w:ascii="Verdana" w:hAnsi="Verdana"/>
              <w:b/>
              <w:bCs/>
              <w:color w:val="000000"/>
              <w:sz w:val="22"/>
              <w:szCs w:val="22"/>
            </w:rPr>
          </w:pPr>
          <w:r w:rsidRPr="00E11684">
            <w:rPr>
              <w:rFonts w:ascii="Verdana" w:hAnsi="Verdana"/>
              <w:b/>
              <w:bCs/>
              <w:color w:val="000000"/>
              <w:sz w:val="22"/>
              <w:szCs w:val="22"/>
            </w:rPr>
            <w:t>OPEN ENROLLMENT (OE)</w:t>
          </w:r>
        </w:p>
        <w:p w14:paraId="68452EA2" w14:textId="77777777" w:rsidR="00B53BC6" w:rsidRPr="00E11684" w:rsidRDefault="00B53BC6" w:rsidP="00B53BC6">
          <w:pPr>
            <w:contextualSpacing/>
            <w:jc w:val="center"/>
            <w:rPr>
              <w:rFonts w:ascii="Verdana" w:hAnsi="Verdana"/>
              <w:b/>
              <w:bCs/>
              <w:color w:val="000000"/>
              <w:sz w:val="22"/>
              <w:szCs w:val="22"/>
            </w:rPr>
          </w:pPr>
          <w:r w:rsidRPr="00E11684">
            <w:rPr>
              <w:rFonts w:ascii="Verdana" w:hAnsi="Verdana"/>
              <w:b/>
              <w:bCs/>
              <w:color w:val="000000"/>
              <w:sz w:val="22"/>
              <w:szCs w:val="22"/>
            </w:rPr>
            <w:t>for</w:t>
          </w:r>
        </w:p>
        <w:p w14:paraId="411AE860" w14:textId="77777777" w:rsidR="00647A58" w:rsidRPr="00E11684" w:rsidRDefault="00647A58" w:rsidP="00647A58">
          <w:pPr>
            <w:spacing w:before="120" w:after="120" w:line="360" w:lineRule="auto"/>
            <w:contextualSpacing/>
            <w:jc w:val="center"/>
            <w:rPr>
              <w:rFonts w:ascii="Verdana" w:hAnsi="Verdana"/>
              <w:b/>
              <w:spacing w:val="-10"/>
              <w:kern w:val="28"/>
              <w:sz w:val="22"/>
              <w:szCs w:val="22"/>
            </w:rPr>
          </w:pPr>
          <w:r w:rsidRPr="00E11684">
            <w:rPr>
              <w:rFonts w:ascii="Verdana" w:hAnsi="Verdana"/>
              <w:b/>
              <w:spacing w:val="-10"/>
              <w:kern w:val="28"/>
              <w:sz w:val="22"/>
              <w:szCs w:val="22"/>
            </w:rPr>
            <w:t>CLINICAL EXAMINER SERVICES FOR CIVILLY COMMITTED SEX OFFENDERS</w:t>
          </w:r>
        </w:p>
        <w:p w14:paraId="1060690C" w14:textId="5EF36F09" w:rsidR="00B53BC6" w:rsidRPr="00C16E51" w:rsidRDefault="00647A58" w:rsidP="00B53BC6">
          <w:pPr>
            <w:contextualSpacing/>
            <w:jc w:val="center"/>
            <w:rPr>
              <w:rFonts w:ascii="Times New Roman" w:hAnsi="Times New Roman"/>
              <w:b/>
              <w:sz w:val="24"/>
              <w:szCs w:val="24"/>
              <w:highlight w:val="yellow"/>
            </w:rPr>
          </w:pPr>
          <w:r w:rsidRPr="00C16E51" w:rsidDel="00647A58">
            <w:rPr>
              <w:rFonts w:ascii="Times New Roman" w:hAnsi="Times New Roman"/>
              <w:b/>
              <w:bCs/>
              <w:color w:val="000000"/>
              <w:sz w:val="28"/>
              <w:szCs w:val="28"/>
              <w:highlight w:val="yellow"/>
            </w:rPr>
            <w:t xml:space="preserve"> </w:t>
          </w:r>
        </w:p>
        <w:p w14:paraId="5DAAA4E9" w14:textId="77777777" w:rsidR="00671AD9" w:rsidRPr="00C16E51" w:rsidRDefault="00671AD9" w:rsidP="00B53BC6">
          <w:pPr>
            <w:contextualSpacing/>
            <w:jc w:val="center"/>
            <w:rPr>
              <w:rFonts w:ascii="Times New Roman" w:hAnsi="Times New Roman"/>
              <w:b/>
              <w:sz w:val="28"/>
              <w:szCs w:val="28"/>
            </w:rPr>
          </w:pPr>
        </w:p>
        <w:p w14:paraId="76855748" w14:textId="7829ABFB" w:rsidR="00B53BC6" w:rsidRPr="00E11684" w:rsidRDefault="00BB195F" w:rsidP="00F72512">
          <w:pPr>
            <w:contextualSpacing/>
            <w:jc w:val="center"/>
            <w:rPr>
              <w:rFonts w:ascii="Verdana" w:hAnsi="Verdana"/>
              <w:b/>
              <w:sz w:val="22"/>
              <w:szCs w:val="22"/>
            </w:rPr>
          </w:pPr>
          <w:r w:rsidRPr="00E11684">
            <w:rPr>
              <w:rFonts w:ascii="Verdana" w:hAnsi="Verdana"/>
              <w:b/>
              <w:sz w:val="22"/>
              <w:szCs w:val="22"/>
            </w:rPr>
            <w:t>OE</w:t>
          </w:r>
          <w:r w:rsidR="00F72512">
            <w:rPr>
              <w:rFonts w:ascii="Verdana" w:hAnsi="Verdana"/>
              <w:b/>
              <w:sz w:val="22"/>
              <w:szCs w:val="22"/>
            </w:rPr>
            <w:t xml:space="preserve"> No. HHS0011919</w:t>
          </w:r>
        </w:p>
        <w:p w14:paraId="747260C9" w14:textId="77777777" w:rsidR="00B53BC6" w:rsidRPr="00C16E51" w:rsidRDefault="00B53BC6" w:rsidP="00F72512">
          <w:pPr>
            <w:contextualSpacing/>
            <w:jc w:val="center"/>
            <w:rPr>
              <w:rFonts w:ascii="Times New Roman" w:hAnsi="Times New Roman"/>
              <w:b/>
              <w:sz w:val="28"/>
              <w:szCs w:val="28"/>
            </w:rPr>
          </w:pPr>
        </w:p>
        <w:p w14:paraId="62F7F421" w14:textId="77777777" w:rsidR="00671AD9" w:rsidRPr="00E11684" w:rsidRDefault="00671AD9" w:rsidP="00F72512">
          <w:pPr>
            <w:contextualSpacing/>
            <w:jc w:val="center"/>
            <w:rPr>
              <w:rFonts w:ascii="Verdana" w:hAnsi="Verdana"/>
              <w:b/>
              <w:sz w:val="22"/>
              <w:szCs w:val="22"/>
            </w:rPr>
          </w:pPr>
        </w:p>
        <w:p w14:paraId="5D5D9298" w14:textId="4A644D0C" w:rsidR="00B53BC6" w:rsidRPr="00E11684" w:rsidRDefault="00B53BC6" w:rsidP="00F72512">
          <w:pPr>
            <w:contextualSpacing/>
            <w:jc w:val="center"/>
            <w:rPr>
              <w:rFonts w:ascii="Verdana" w:hAnsi="Verdana"/>
              <w:b/>
              <w:sz w:val="22"/>
              <w:szCs w:val="22"/>
            </w:rPr>
          </w:pPr>
          <w:r w:rsidRPr="00E11684">
            <w:rPr>
              <w:rFonts w:ascii="Verdana" w:hAnsi="Verdana"/>
              <w:b/>
              <w:sz w:val="22"/>
              <w:szCs w:val="22"/>
            </w:rPr>
            <w:t>NIGP Class/It</w:t>
          </w:r>
          <w:r w:rsidR="00DD5ABC" w:rsidRPr="00E11684">
            <w:rPr>
              <w:rFonts w:ascii="Verdana" w:hAnsi="Verdana"/>
              <w:b/>
              <w:sz w:val="22"/>
              <w:szCs w:val="22"/>
            </w:rPr>
            <w:t>e</w:t>
          </w:r>
          <w:r w:rsidRPr="00E11684">
            <w:rPr>
              <w:rFonts w:ascii="Verdana" w:hAnsi="Verdana"/>
              <w:b/>
              <w:sz w:val="22"/>
              <w:szCs w:val="22"/>
            </w:rPr>
            <w:t xml:space="preserve">m </w:t>
          </w:r>
          <w:r w:rsidR="005F4D09" w:rsidRPr="00E11684">
            <w:rPr>
              <w:rFonts w:ascii="Verdana" w:hAnsi="Verdana"/>
              <w:b/>
              <w:sz w:val="22"/>
              <w:szCs w:val="22"/>
            </w:rPr>
            <w:t>No</w:t>
          </w:r>
          <w:r w:rsidRPr="00E11684">
            <w:rPr>
              <w:rFonts w:ascii="Verdana" w:hAnsi="Verdana"/>
              <w:b/>
              <w:sz w:val="22"/>
              <w:szCs w:val="22"/>
            </w:rPr>
            <w:t>:</w:t>
          </w:r>
        </w:p>
        <w:p w14:paraId="128CCB99" w14:textId="024B7FB2" w:rsidR="00F4031A" w:rsidRPr="00F72512" w:rsidRDefault="00A77844" w:rsidP="00F72512">
          <w:pPr>
            <w:contextualSpacing/>
            <w:jc w:val="center"/>
            <w:rPr>
              <w:rFonts w:ascii="Verdana" w:hAnsi="Verdana"/>
              <w:b/>
              <w:sz w:val="22"/>
              <w:szCs w:val="22"/>
            </w:rPr>
          </w:pPr>
          <w:r w:rsidRPr="00F72512">
            <w:rPr>
              <w:rFonts w:ascii="Verdana" w:hAnsi="Verdana"/>
              <w:b/>
              <w:sz w:val="22"/>
              <w:szCs w:val="22"/>
            </w:rPr>
            <w:t>948-76</w:t>
          </w:r>
          <w:r w:rsidR="00777BF4" w:rsidRPr="00F72512">
            <w:rPr>
              <w:rFonts w:ascii="Verdana" w:hAnsi="Verdana"/>
              <w:b/>
              <w:sz w:val="22"/>
              <w:szCs w:val="22"/>
            </w:rPr>
            <w:t>;948-48</w:t>
          </w:r>
        </w:p>
        <w:p w14:paraId="3E6B68D3" w14:textId="77777777" w:rsidR="00F4031A" w:rsidRDefault="00F4031A" w:rsidP="00B53BC6">
          <w:pPr>
            <w:contextualSpacing/>
            <w:jc w:val="center"/>
            <w:rPr>
              <w:rFonts w:ascii="Verdana" w:hAnsi="Verdana"/>
              <w:b/>
              <w:i/>
              <w:sz w:val="24"/>
              <w:szCs w:val="24"/>
            </w:rPr>
          </w:pPr>
        </w:p>
        <w:p w14:paraId="39A141FE" w14:textId="77777777" w:rsidR="00F4031A" w:rsidRDefault="00F4031A" w:rsidP="00B53BC6">
          <w:pPr>
            <w:contextualSpacing/>
            <w:jc w:val="center"/>
            <w:rPr>
              <w:rFonts w:ascii="Verdana" w:hAnsi="Verdana"/>
              <w:b/>
              <w:i/>
              <w:sz w:val="24"/>
              <w:szCs w:val="24"/>
            </w:rPr>
          </w:pPr>
        </w:p>
        <w:p w14:paraId="7A6D70DB" w14:textId="77777777" w:rsidR="00F4031A" w:rsidRDefault="00F4031A" w:rsidP="00B53BC6">
          <w:pPr>
            <w:contextualSpacing/>
            <w:jc w:val="center"/>
            <w:rPr>
              <w:rFonts w:ascii="Verdana" w:hAnsi="Verdana"/>
              <w:b/>
              <w:i/>
              <w:sz w:val="24"/>
              <w:szCs w:val="24"/>
            </w:rPr>
          </w:pPr>
        </w:p>
        <w:p w14:paraId="538F7B9E" w14:textId="77777777" w:rsidR="00F4031A" w:rsidRDefault="00F4031A" w:rsidP="00B53BC6">
          <w:pPr>
            <w:contextualSpacing/>
            <w:jc w:val="center"/>
            <w:rPr>
              <w:rFonts w:ascii="Verdana" w:hAnsi="Verdana"/>
              <w:b/>
              <w:i/>
              <w:sz w:val="24"/>
              <w:szCs w:val="24"/>
            </w:rPr>
          </w:pPr>
        </w:p>
        <w:p w14:paraId="42863231" w14:textId="77777777" w:rsidR="00F4031A" w:rsidRPr="00F72512" w:rsidRDefault="00F4031A" w:rsidP="00B53BC6">
          <w:pPr>
            <w:contextualSpacing/>
            <w:jc w:val="center"/>
            <w:rPr>
              <w:rFonts w:ascii="Verdana" w:hAnsi="Verdana"/>
              <w:b/>
              <w:sz w:val="24"/>
              <w:szCs w:val="24"/>
            </w:rPr>
          </w:pPr>
        </w:p>
        <w:p w14:paraId="31405AD1" w14:textId="77777777" w:rsidR="00F4031A" w:rsidRDefault="00F4031A" w:rsidP="00B53BC6">
          <w:pPr>
            <w:contextualSpacing/>
            <w:jc w:val="center"/>
            <w:rPr>
              <w:rFonts w:ascii="Verdana" w:hAnsi="Verdana"/>
              <w:b/>
              <w:i/>
              <w:sz w:val="24"/>
              <w:szCs w:val="24"/>
            </w:rPr>
          </w:pPr>
        </w:p>
        <w:p w14:paraId="0CE8D5AD" w14:textId="77777777" w:rsidR="00F4031A" w:rsidRDefault="00F4031A" w:rsidP="00B53BC6">
          <w:pPr>
            <w:contextualSpacing/>
            <w:jc w:val="center"/>
            <w:rPr>
              <w:rFonts w:ascii="Verdana" w:hAnsi="Verdana"/>
              <w:b/>
              <w:i/>
              <w:sz w:val="24"/>
              <w:szCs w:val="24"/>
            </w:rPr>
          </w:pPr>
        </w:p>
        <w:p w14:paraId="5B5A07D7" w14:textId="77777777" w:rsidR="00F4031A" w:rsidRDefault="00F4031A" w:rsidP="00B53BC6">
          <w:pPr>
            <w:contextualSpacing/>
            <w:jc w:val="center"/>
            <w:rPr>
              <w:rFonts w:ascii="Verdana" w:hAnsi="Verdana"/>
              <w:b/>
              <w:i/>
              <w:sz w:val="24"/>
              <w:szCs w:val="24"/>
            </w:rPr>
          </w:pPr>
        </w:p>
        <w:p w14:paraId="27EBB393" w14:textId="77777777" w:rsidR="00F4031A" w:rsidRDefault="00F4031A" w:rsidP="00B53BC6">
          <w:pPr>
            <w:contextualSpacing/>
            <w:jc w:val="center"/>
            <w:rPr>
              <w:rFonts w:ascii="Verdana" w:hAnsi="Verdana"/>
              <w:b/>
              <w:i/>
              <w:sz w:val="24"/>
              <w:szCs w:val="24"/>
            </w:rPr>
          </w:pPr>
        </w:p>
        <w:p w14:paraId="1854DA88" w14:textId="77777777" w:rsidR="00F4031A" w:rsidRPr="00E11684" w:rsidRDefault="00F4031A" w:rsidP="00B53BC6">
          <w:pPr>
            <w:contextualSpacing/>
            <w:jc w:val="center"/>
            <w:rPr>
              <w:rFonts w:ascii="Verdana" w:hAnsi="Verdana"/>
              <w:sz w:val="24"/>
              <w:szCs w:val="24"/>
            </w:rPr>
          </w:pPr>
        </w:p>
        <w:p w14:paraId="0A505BDE" w14:textId="77777777" w:rsidR="00F4031A" w:rsidRDefault="00F4031A" w:rsidP="00B53BC6">
          <w:pPr>
            <w:contextualSpacing/>
            <w:jc w:val="center"/>
            <w:rPr>
              <w:rFonts w:ascii="Verdana" w:hAnsi="Verdana"/>
              <w:b/>
              <w:i/>
              <w:sz w:val="24"/>
              <w:szCs w:val="24"/>
            </w:rPr>
          </w:pPr>
        </w:p>
        <w:p w14:paraId="47E0F990" w14:textId="77777777" w:rsidR="00F4031A" w:rsidRDefault="00F4031A" w:rsidP="00B53BC6">
          <w:pPr>
            <w:contextualSpacing/>
            <w:jc w:val="center"/>
            <w:rPr>
              <w:rFonts w:ascii="Verdana" w:hAnsi="Verdana"/>
              <w:b/>
              <w:i/>
              <w:sz w:val="24"/>
              <w:szCs w:val="24"/>
            </w:rPr>
          </w:pPr>
        </w:p>
        <w:p w14:paraId="1CD2DFB5" w14:textId="77777777" w:rsidR="00F4031A" w:rsidRDefault="00F4031A" w:rsidP="00B53BC6">
          <w:pPr>
            <w:contextualSpacing/>
            <w:jc w:val="center"/>
            <w:rPr>
              <w:rFonts w:ascii="Verdana" w:hAnsi="Verdana"/>
              <w:b/>
              <w:i/>
              <w:sz w:val="24"/>
              <w:szCs w:val="24"/>
            </w:rPr>
          </w:pPr>
        </w:p>
        <w:p w14:paraId="60DCE6CA" w14:textId="77777777" w:rsidR="00F4031A" w:rsidRPr="001E3514" w:rsidRDefault="00F4031A" w:rsidP="00B53BC6">
          <w:pPr>
            <w:contextualSpacing/>
            <w:jc w:val="center"/>
            <w:rPr>
              <w:rFonts w:ascii="Verdana" w:hAnsi="Verdana"/>
              <w:b/>
              <w:i/>
              <w:sz w:val="24"/>
              <w:szCs w:val="24"/>
            </w:rPr>
          </w:pPr>
        </w:p>
        <w:p w14:paraId="22074469" w14:textId="77777777" w:rsidR="0063764B" w:rsidRDefault="0063764B">
          <w:pPr>
            <w:rPr>
              <w:rFonts w:ascii="Verdana" w:eastAsiaTheme="minorHAnsi" w:hAnsi="Verdana" w:cstheme="minorBidi"/>
              <w:color w:val="44546A" w:themeColor="text2"/>
              <w:sz w:val="22"/>
              <w:szCs w:val="22"/>
            </w:rPr>
          </w:pPr>
          <w:r>
            <w:rPr>
              <w:rFonts w:ascii="Verdana" w:hAnsi="Verdana"/>
            </w:rPr>
            <w:br w:type="page"/>
          </w:r>
        </w:p>
        <w:p w14:paraId="158EAA87" w14:textId="0619ACCF" w:rsidR="005C70C4" w:rsidRPr="00E11684" w:rsidRDefault="00860CE8" w:rsidP="005C70C4">
          <w:pPr>
            <w:pStyle w:val="NoSpacing"/>
            <w:rPr>
              <w:rFonts w:ascii="Verdana" w:hAnsi="Verdana"/>
            </w:rPr>
          </w:pPr>
        </w:p>
      </w:sdtContent>
    </w:sdt>
    <w:p w14:paraId="1D30BA09" w14:textId="77777777" w:rsidR="00954ACA" w:rsidRPr="00E11684" w:rsidRDefault="00E94CB2" w:rsidP="00DB7637">
      <w:pPr>
        <w:pStyle w:val="TOCHeading"/>
        <w:spacing w:before="0" w:line="276" w:lineRule="auto"/>
        <w:rPr>
          <w:rFonts w:ascii="Verdana" w:hAnsi="Verdana"/>
          <w:color w:val="auto"/>
          <w:sz w:val="22"/>
          <w:szCs w:val="22"/>
        </w:rPr>
      </w:pPr>
      <w:r w:rsidRPr="00E11684">
        <w:rPr>
          <w:rFonts w:ascii="Verdana" w:hAnsi="Verdana"/>
          <w:color w:val="auto"/>
          <w:sz w:val="22"/>
          <w:szCs w:val="22"/>
        </w:rPr>
        <w:t>Table of C</w:t>
      </w:r>
      <w:r w:rsidR="00954ACA" w:rsidRPr="00E11684">
        <w:rPr>
          <w:rFonts w:ascii="Verdana" w:hAnsi="Verdana"/>
          <w:color w:val="auto"/>
          <w:sz w:val="22"/>
          <w:szCs w:val="22"/>
        </w:rPr>
        <w:t>ontents</w:t>
      </w:r>
    </w:p>
    <w:p w14:paraId="13BA0D30" w14:textId="0A9C440D" w:rsidR="00A05C98" w:rsidRPr="00860CE8" w:rsidRDefault="00954ACA">
      <w:pPr>
        <w:pStyle w:val="TOC1"/>
        <w:rPr>
          <w:rFonts w:ascii="Verdana" w:eastAsiaTheme="minorEastAsia" w:hAnsi="Verdana" w:cstheme="minorBidi"/>
          <w:noProof/>
          <w:sz w:val="22"/>
          <w:szCs w:val="22"/>
        </w:rPr>
      </w:pPr>
      <w:r w:rsidRPr="00E11684">
        <w:rPr>
          <w:rFonts w:ascii="Times New Roman" w:hAnsi="Times New Roman"/>
          <w:sz w:val="22"/>
          <w:szCs w:val="22"/>
        </w:rPr>
        <w:fldChar w:fldCharType="begin"/>
      </w:r>
      <w:r w:rsidRPr="00E11684">
        <w:rPr>
          <w:rFonts w:ascii="Times New Roman" w:hAnsi="Times New Roman"/>
          <w:sz w:val="22"/>
          <w:szCs w:val="22"/>
        </w:rPr>
        <w:instrText xml:space="preserve"> TOC \o "1-3" \h \z \u </w:instrText>
      </w:r>
      <w:r w:rsidRPr="00E11684">
        <w:rPr>
          <w:rFonts w:ascii="Times New Roman" w:hAnsi="Times New Roman"/>
          <w:sz w:val="22"/>
          <w:szCs w:val="22"/>
        </w:rPr>
        <w:fldChar w:fldCharType="separate"/>
      </w:r>
      <w:hyperlink w:anchor="_Toc98340521" w:history="1">
        <w:r w:rsidR="00A05C98" w:rsidRPr="00860CE8">
          <w:rPr>
            <w:rStyle w:val="Hyperlink"/>
            <w:rFonts w:ascii="Verdana" w:hAnsi="Verdana"/>
            <w:b/>
            <w:caps/>
            <w:noProof/>
          </w:rPr>
          <w:t>SECTION 1.</w:t>
        </w:r>
        <w:r w:rsidR="00A05C98" w:rsidRPr="00860CE8">
          <w:rPr>
            <w:rFonts w:ascii="Verdana" w:eastAsiaTheme="minorEastAsia" w:hAnsi="Verdana" w:cstheme="minorBidi"/>
            <w:noProof/>
            <w:sz w:val="22"/>
            <w:szCs w:val="22"/>
          </w:rPr>
          <w:tab/>
        </w:r>
        <w:r w:rsidR="00A05C98" w:rsidRPr="00860CE8">
          <w:rPr>
            <w:rStyle w:val="Hyperlink"/>
            <w:rFonts w:ascii="Verdana" w:hAnsi="Verdana"/>
            <w:b/>
            <w:caps/>
            <w:noProof/>
          </w:rPr>
          <w:t>SCHEDULE OF EVENTS</w:t>
        </w:r>
        <w:r w:rsidR="00A05C98" w:rsidRPr="00860CE8">
          <w:rPr>
            <w:rFonts w:ascii="Verdana" w:hAnsi="Verdana"/>
            <w:noProof/>
            <w:webHidden/>
          </w:rPr>
          <w:tab/>
        </w:r>
        <w:r w:rsidR="00A05C98" w:rsidRPr="00860CE8">
          <w:rPr>
            <w:rFonts w:ascii="Verdana" w:hAnsi="Verdana"/>
            <w:noProof/>
            <w:webHidden/>
          </w:rPr>
          <w:fldChar w:fldCharType="begin"/>
        </w:r>
        <w:r w:rsidR="00A05C98" w:rsidRPr="00860CE8">
          <w:rPr>
            <w:rFonts w:ascii="Verdana" w:hAnsi="Verdana"/>
            <w:noProof/>
            <w:webHidden/>
          </w:rPr>
          <w:instrText xml:space="preserve"> PAGEREF _Toc98340521 \h </w:instrText>
        </w:r>
        <w:r w:rsidR="00A05C98" w:rsidRPr="00860CE8">
          <w:rPr>
            <w:rFonts w:ascii="Verdana" w:hAnsi="Verdana"/>
            <w:noProof/>
            <w:webHidden/>
          </w:rPr>
        </w:r>
        <w:r w:rsidR="00A05C98" w:rsidRPr="00860CE8">
          <w:rPr>
            <w:rFonts w:ascii="Verdana" w:hAnsi="Verdana"/>
            <w:noProof/>
            <w:webHidden/>
          </w:rPr>
          <w:fldChar w:fldCharType="separate"/>
        </w:r>
        <w:r w:rsidR="00FA2D40" w:rsidRPr="00860CE8">
          <w:rPr>
            <w:rFonts w:ascii="Verdana" w:hAnsi="Verdana"/>
            <w:noProof/>
            <w:webHidden/>
          </w:rPr>
          <w:t>4</w:t>
        </w:r>
        <w:r w:rsidR="00A05C98" w:rsidRPr="00860CE8">
          <w:rPr>
            <w:rFonts w:ascii="Verdana" w:hAnsi="Verdana"/>
            <w:noProof/>
            <w:webHidden/>
          </w:rPr>
          <w:fldChar w:fldCharType="end"/>
        </w:r>
      </w:hyperlink>
    </w:p>
    <w:p w14:paraId="63F93DBB" w14:textId="1C8485E4" w:rsidR="00A05C98" w:rsidRPr="00860CE8" w:rsidRDefault="00860CE8">
      <w:pPr>
        <w:pStyle w:val="TOC1"/>
        <w:rPr>
          <w:rFonts w:ascii="Verdana" w:eastAsiaTheme="minorEastAsia" w:hAnsi="Verdana" w:cstheme="minorBidi"/>
          <w:noProof/>
          <w:sz w:val="22"/>
          <w:szCs w:val="22"/>
        </w:rPr>
      </w:pPr>
      <w:hyperlink w:anchor="_Toc98340530" w:history="1">
        <w:r w:rsidR="00A05C98" w:rsidRPr="00860CE8">
          <w:rPr>
            <w:rStyle w:val="Hyperlink"/>
            <w:rFonts w:ascii="Verdana" w:hAnsi="Verdana"/>
            <w:b/>
            <w:caps/>
            <w:noProof/>
          </w:rPr>
          <w:t>SECTION 2.</w:t>
        </w:r>
        <w:r w:rsidR="00A05C98" w:rsidRPr="00860CE8">
          <w:rPr>
            <w:rFonts w:ascii="Verdana" w:eastAsiaTheme="minorEastAsia" w:hAnsi="Verdana" w:cstheme="minorBidi"/>
            <w:noProof/>
            <w:sz w:val="22"/>
            <w:szCs w:val="22"/>
          </w:rPr>
          <w:tab/>
        </w:r>
        <w:r w:rsidR="00A05C98" w:rsidRPr="00860CE8">
          <w:rPr>
            <w:rStyle w:val="Hyperlink"/>
            <w:rFonts w:ascii="Verdana" w:hAnsi="Verdana"/>
            <w:b/>
            <w:caps/>
            <w:noProof/>
          </w:rPr>
          <w:t>OVERVIEW</w:t>
        </w:r>
        <w:r w:rsidR="00A05C98" w:rsidRPr="00860CE8">
          <w:rPr>
            <w:rFonts w:ascii="Verdana" w:hAnsi="Verdana"/>
            <w:noProof/>
            <w:webHidden/>
          </w:rPr>
          <w:tab/>
        </w:r>
        <w:r w:rsidR="00A05C98" w:rsidRPr="00860CE8">
          <w:rPr>
            <w:rFonts w:ascii="Verdana" w:hAnsi="Verdana"/>
            <w:noProof/>
            <w:webHidden/>
          </w:rPr>
          <w:fldChar w:fldCharType="begin"/>
        </w:r>
        <w:r w:rsidR="00A05C98" w:rsidRPr="00860CE8">
          <w:rPr>
            <w:rFonts w:ascii="Verdana" w:hAnsi="Verdana"/>
            <w:noProof/>
            <w:webHidden/>
          </w:rPr>
          <w:instrText xml:space="preserve"> PAGEREF _Toc98340530 \h </w:instrText>
        </w:r>
        <w:r w:rsidR="00A05C98" w:rsidRPr="00860CE8">
          <w:rPr>
            <w:rFonts w:ascii="Verdana" w:hAnsi="Verdana"/>
            <w:noProof/>
            <w:webHidden/>
          </w:rPr>
        </w:r>
        <w:r w:rsidR="00A05C98" w:rsidRPr="00860CE8">
          <w:rPr>
            <w:rFonts w:ascii="Verdana" w:hAnsi="Verdana"/>
            <w:noProof/>
            <w:webHidden/>
          </w:rPr>
          <w:fldChar w:fldCharType="separate"/>
        </w:r>
        <w:r w:rsidR="00FA2D40" w:rsidRPr="00860CE8">
          <w:rPr>
            <w:rFonts w:ascii="Verdana" w:hAnsi="Verdana"/>
            <w:noProof/>
            <w:webHidden/>
          </w:rPr>
          <w:t>4</w:t>
        </w:r>
        <w:r w:rsidR="00A05C98" w:rsidRPr="00860CE8">
          <w:rPr>
            <w:rFonts w:ascii="Verdana" w:hAnsi="Verdana"/>
            <w:noProof/>
            <w:webHidden/>
          </w:rPr>
          <w:fldChar w:fldCharType="end"/>
        </w:r>
      </w:hyperlink>
    </w:p>
    <w:p w14:paraId="6BC22B76" w14:textId="0616A9EF" w:rsidR="00A05C98" w:rsidRPr="00860CE8" w:rsidRDefault="00860CE8">
      <w:pPr>
        <w:pStyle w:val="TOC2"/>
        <w:rPr>
          <w:rFonts w:ascii="Verdana" w:eastAsiaTheme="minorEastAsia" w:hAnsi="Verdana" w:cstheme="minorBidi"/>
          <w:b w:val="0"/>
          <w:bCs w:val="0"/>
          <w:sz w:val="22"/>
          <w:szCs w:val="22"/>
          <w:lang w:val="en-US" w:eastAsia="en-US"/>
        </w:rPr>
      </w:pPr>
      <w:hyperlink w:anchor="_Toc98340531" w:history="1">
        <w:r w:rsidR="00A05C98" w:rsidRPr="00860CE8">
          <w:rPr>
            <w:rStyle w:val="Hyperlink"/>
            <w:rFonts w:ascii="Verdana" w:hAnsi="Verdana"/>
            <w:smallCaps/>
          </w:rPr>
          <w:t>2.1.</w:t>
        </w:r>
        <w:r w:rsidR="00A05C98" w:rsidRPr="00860CE8">
          <w:rPr>
            <w:rFonts w:ascii="Verdana" w:eastAsiaTheme="minorEastAsia" w:hAnsi="Verdana" w:cstheme="minorBidi"/>
            <w:b w:val="0"/>
            <w:bCs w:val="0"/>
            <w:sz w:val="22"/>
            <w:szCs w:val="22"/>
            <w:lang w:val="en-US" w:eastAsia="en-US"/>
          </w:rPr>
          <w:tab/>
        </w:r>
        <w:r w:rsidR="00A05C98" w:rsidRPr="00860CE8">
          <w:rPr>
            <w:rStyle w:val="Hyperlink"/>
            <w:rFonts w:ascii="Verdana" w:hAnsi="Verdana"/>
            <w:smallCaps/>
          </w:rPr>
          <w:t>Introduction</w:t>
        </w:r>
        <w:r w:rsidR="00A05C98" w:rsidRPr="00860CE8">
          <w:rPr>
            <w:rFonts w:ascii="Verdana" w:hAnsi="Verdana"/>
            <w:webHidden/>
          </w:rPr>
          <w:tab/>
        </w:r>
        <w:r w:rsidR="00A05C98" w:rsidRPr="00860CE8">
          <w:rPr>
            <w:rFonts w:ascii="Verdana" w:hAnsi="Verdana"/>
            <w:webHidden/>
          </w:rPr>
          <w:fldChar w:fldCharType="begin"/>
        </w:r>
        <w:r w:rsidR="00A05C98" w:rsidRPr="00860CE8">
          <w:rPr>
            <w:rFonts w:ascii="Verdana" w:hAnsi="Verdana"/>
            <w:webHidden/>
          </w:rPr>
          <w:instrText xml:space="preserve"> PAGEREF _Toc98340531 \h </w:instrText>
        </w:r>
        <w:r w:rsidR="00A05C98" w:rsidRPr="00860CE8">
          <w:rPr>
            <w:rFonts w:ascii="Verdana" w:hAnsi="Verdana"/>
            <w:webHidden/>
          </w:rPr>
        </w:r>
        <w:r w:rsidR="00A05C98" w:rsidRPr="00860CE8">
          <w:rPr>
            <w:rFonts w:ascii="Verdana" w:hAnsi="Verdana"/>
            <w:webHidden/>
          </w:rPr>
          <w:fldChar w:fldCharType="separate"/>
        </w:r>
        <w:r w:rsidR="00FA2D40" w:rsidRPr="00860CE8">
          <w:rPr>
            <w:rFonts w:ascii="Verdana" w:hAnsi="Verdana"/>
            <w:webHidden/>
          </w:rPr>
          <w:t>4</w:t>
        </w:r>
        <w:r w:rsidR="00A05C98" w:rsidRPr="00860CE8">
          <w:rPr>
            <w:rFonts w:ascii="Verdana" w:hAnsi="Verdana"/>
            <w:webHidden/>
          </w:rPr>
          <w:fldChar w:fldCharType="end"/>
        </w:r>
      </w:hyperlink>
    </w:p>
    <w:p w14:paraId="130A49BA" w14:textId="1DCF4443" w:rsidR="00A05C98" w:rsidRPr="00860CE8" w:rsidRDefault="00860CE8">
      <w:pPr>
        <w:pStyle w:val="TOC2"/>
        <w:rPr>
          <w:rFonts w:ascii="Verdana" w:eastAsiaTheme="minorEastAsia" w:hAnsi="Verdana" w:cstheme="minorBidi"/>
          <w:b w:val="0"/>
          <w:bCs w:val="0"/>
          <w:sz w:val="22"/>
          <w:szCs w:val="22"/>
          <w:lang w:val="en-US" w:eastAsia="en-US"/>
        </w:rPr>
      </w:pPr>
      <w:hyperlink w:anchor="_Toc98340532" w:history="1">
        <w:r w:rsidR="00A05C98" w:rsidRPr="00860CE8">
          <w:rPr>
            <w:rStyle w:val="Hyperlink"/>
            <w:rFonts w:ascii="Verdana" w:hAnsi="Verdana"/>
            <w:smallCaps/>
          </w:rPr>
          <w:t>2.2.</w:t>
        </w:r>
        <w:r w:rsidR="00A05C98" w:rsidRPr="00860CE8">
          <w:rPr>
            <w:rFonts w:ascii="Verdana" w:eastAsiaTheme="minorEastAsia" w:hAnsi="Verdana" w:cstheme="minorBidi"/>
            <w:b w:val="0"/>
            <w:bCs w:val="0"/>
            <w:sz w:val="22"/>
            <w:szCs w:val="22"/>
            <w:lang w:val="en-US" w:eastAsia="en-US"/>
          </w:rPr>
          <w:tab/>
        </w:r>
        <w:r w:rsidR="00A05C98" w:rsidRPr="00860CE8">
          <w:rPr>
            <w:rStyle w:val="Hyperlink"/>
            <w:rFonts w:ascii="Verdana" w:hAnsi="Verdana"/>
            <w:smallCaps/>
          </w:rPr>
          <w:t>Legal Authority</w:t>
        </w:r>
        <w:r w:rsidR="00A05C98" w:rsidRPr="00860CE8">
          <w:rPr>
            <w:rFonts w:ascii="Verdana" w:hAnsi="Verdana"/>
            <w:webHidden/>
          </w:rPr>
          <w:tab/>
        </w:r>
        <w:r w:rsidR="00A05C98" w:rsidRPr="00860CE8">
          <w:rPr>
            <w:rFonts w:ascii="Verdana" w:hAnsi="Verdana"/>
            <w:webHidden/>
          </w:rPr>
          <w:fldChar w:fldCharType="begin"/>
        </w:r>
        <w:r w:rsidR="00A05C98" w:rsidRPr="00860CE8">
          <w:rPr>
            <w:rFonts w:ascii="Verdana" w:hAnsi="Verdana"/>
            <w:webHidden/>
          </w:rPr>
          <w:instrText xml:space="preserve"> PAGEREF _Toc98340532 \h </w:instrText>
        </w:r>
        <w:r w:rsidR="00A05C98" w:rsidRPr="00860CE8">
          <w:rPr>
            <w:rFonts w:ascii="Verdana" w:hAnsi="Verdana"/>
            <w:webHidden/>
          </w:rPr>
        </w:r>
        <w:r w:rsidR="00A05C98" w:rsidRPr="00860CE8">
          <w:rPr>
            <w:rFonts w:ascii="Verdana" w:hAnsi="Verdana"/>
            <w:webHidden/>
          </w:rPr>
          <w:fldChar w:fldCharType="separate"/>
        </w:r>
        <w:r w:rsidR="00FA2D40" w:rsidRPr="00860CE8">
          <w:rPr>
            <w:rFonts w:ascii="Verdana" w:hAnsi="Verdana"/>
            <w:webHidden/>
          </w:rPr>
          <w:t>5</w:t>
        </w:r>
        <w:r w:rsidR="00A05C98" w:rsidRPr="00860CE8">
          <w:rPr>
            <w:rFonts w:ascii="Verdana" w:hAnsi="Verdana"/>
            <w:webHidden/>
          </w:rPr>
          <w:fldChar w:fldCharType="end"/>
        </w:r>
      </w:hyperlink>
    </w:p>
    <w:p w14:paraId="0CBB21CA" w14:textId="7737E69E" w:rsidR="00A05C98" w:rsidRPr="00860CE8" w:rsidRDefault="00860CE8">
      <w:pPr>
        <w:pStyle w:val="TOC2"/>
        <w:rPr>
          <w:rFonts w:ascii="Verdana" w:eastAsiaTheme="minorEastAsia" w:hAnsi="Verdana" w:cstheme="minorBidi"/>
          <w:b w:val="0"/>
          <w:bCs w:val="0"/>
          <w:sz w:val="22"/>
          <w:szCs w:val="22"/>
          <w:lang w:val="en-US" w:eastAsia="en-US"/>
        </w:rPr>
      </w:pPr>
      <w:hyperlink w:anchor="_Toc98340533" w:history="1">
        <w:r w:rsidR="00A05C98" w:rsidRPr="00860CE8">
          <w:rPr>
            <w:rStyle w:val="Hyperlink"/>
            <w:rFonts w:ascii="Verdana" w:hAnsi="Verdana"/>
            <w:smallCaps/>
          </w:rPr>
          <w:t>2.3.</w:t>
        </w:r>
        <w:r w:rsidR="00A05C98" w:rsidRPr="00860CE8">
          <w:rPr>
            <w:rFonts w:ascii="Verdana" w:eastAsiaTheme="minorEastAsia" w:hAnsi="Verdana" w:cstheme="minorBidi"/>
            <w:b w:val="0"/>
            <w:bCs w:val="0"/>
            <w:sz w:val="22"/>
            <w:szCs w:val="22"/>
            <w:lang w:val="en-US" w:eastAsia="en-US"/>
          </w:rPr>
          <w:tab/>
        </w:r>
        <w:r w:rsidR="00A05C98" w:rsidRPr="00860CE8">
          <w:rPr>
            <w:rStyle w:val="Hyperlink"/>
            <w:rFonts w:ascii="Verdana" w:hAnsi="Verdana"/>
            <w:smallCaps/>
          </w:rPr>
          <w:t>No Guarantee of Volume, Usage or Compensation</w:t>
        </w:r>
        <w:r w:rsidR="00A05C98" w:rsidRPr="00860CE8">
          <w:rPr>
            <w:rFonts w:ascii="Verdana" w:hAnsi="Verdana"/>
            <w:webHidden/>
          </w:rPr>
          <w:tab/>
        </w:r>
        <w:r w:rsidR="00A05C98" w:rsidRPr="00860CE8">
          <w:rPr>
            <w:rFonts w:ascii="Verdana" w:hAnsi="Verdana"/>
            <w:webHidden/>
          </w:rPr>
          <w:fldChar w:fldCharType="begin"/>
        </w:r>
        <w:r w:rsidR="00A05C98" w:rsidRPr="00860CE8">
          <w:rPr>
            <w:rFonts w:ascii="Verdana" w:hAnsi="Verdana"/>
            <w:webHidden/>
          </w:rPr>
          <w:instrText xml:space="preserve"> PAGEREF _Toc98340533 \h </w:instrText>
        </w:r>
        <w:r w:rsidR="00A05C98" w:rsidRPr="00860CE8">
          <w:rPr>
            <w:rFonts w:ascii="Verdana" w:hAnsi="Verdana"/>
            <w:webHidden/>
          </w:rPr>
        </w:r>
        <w:r w:rsidR="00A05C98" w:rsidRPr="00860CE8">
          <w:rPr>
            <w:rFonts w:ascii="Verdana" w:hAnsi="Verdana"/>
            <w:webHidden/>
          </w:rPr>
          <w:fldChar w:fldCharType="separate"/>
        </w:r>
        <w:r w:rsidR="00FA2D40" w:rsidRPr="00860CE8">
          <w:rPr>
            <w:rFonts w:ascii="Verdana" w:hAnsi="Verdana"/>
            <w:webHidden/>
          </w:rPr>
          <w:t>5</w:t>
        </w:r>
        <w:r w:rsidR="00A05C98" w:rsidRPr="00860CE8">
          <w:rPr>
            <w:rFonts w:ascii="Verdana" w:hAnsi="Verdana"/>
            <w:webHidden/>
          </w:rPr>
          <w:fldChar w:fldCharType="end"/>
        </w:r>
      </w:hyperlink>
    </w:p>
    <w:p w14:paraId="020C0539" w14:textId="632F7F98" w:rsidR="00A05C98" w:rsidRPr="00860CE8" w:rsidRDefault="00860CE8">
      <w:pPr>
        <w:pStyle w:val="TOC1"/>
        <w:rPr>
          <w:rFonts w:ascii="Verdana" w:eastAsiaTheme="minorEastAsia" w:hAnsi="Verdana" w:cstheme="minorBidi"/>
          <w:noProof/>
          <w:sz w:val="22"/>
          <w:szCs w:val="22"/>
        </w:rPr>
      </w:pPr>
      <w:hyperlink w:anchor="_Toc98340534" w:history="1">
        <w:r w:rsidR="00A05C98" w:rsidRPr="00860CE8">
          <w:rPr>
            <w:rStyle w:val="Hyperlink"/>
            <w:rFonts w:ascii="Verdana" w:hAnsi="Verdana"/>
            <w:b/>
            <w:caps/>
            <w:noProof/>
          </w:rPr>
          <w:t>SECTION 3.</w:t>
        </w:r>
        <w:r w:rsidR="00A05C98" w:rsidRPr="00860CE8">
          <w:rPr>
            <w:rFonts w:ascii="Verdana" w:eastAsiaTheme="minorEastAsia" w:hAnsi="Verdana" w:cstheme="minorBidi"/>
            <w:noProof/>
            <w:sz w:val="22"/>
            <w:szCs w:val="22"/>
          </w:rPr>
          <w:tab/>
        </w:r>
        <w:r w:rsidR="00A05C98" w:rsidRPr="00860CE8">
          <w:rPr>
            <w:rStyle w:val="Hyperlink"/>
            <w:rFonts w:ascii="Verdana" w:hAnsi="Verdana"/>
            <w:b/>
            <w:caps/>
            <w:noProof/>
          </w:rPr>
          <w:t>DEFINITIONS AND ACRONYMS</w:t>
        </w:r>
        <w:r w:rsidR="00A05C98" w:rsidRPr="00860CE8">
          <w:rPr>
            <w:rFonts w:ascii="Verdana" w:hAnsi="Verdana"/>
            <w:noProof/>
            <w:webHidden/>
          </w:rPr>
          <w:tab/>
        </w:r>
        <w:r w:rsidR="00A05C98" w:rsidRPr="00860CE8">
          <w:rPr>
            <w:rFonts w:ascii="Verdana" w:hAnsi="Verdana"/>
            <w:noProof/>
            <w:webHidden/>
          </w:rPr>
          <w:fldChar w:fldCharType="begin"/>
        </w:r>
        <w:r w:rsidR="00A05C98" w:rsidRPr="00860CE8">
          <w:rPr>
            <w:rFonts w:ascii="Verdana" w:hAnsi="Verdana"/>
            <w:noProof/>
            <w:webHidden/>
          </w:rPr>
          <w:instrText xml:space="preserve"> PAGEREF _Toc98340534 \h </w:instrText>
        </w:r>
        <w:r w:rsidR="00A05C98" w:rsidRPr="00860CE8">
          <w:rPr>
            <w:rFonts w:ascii="Verdana" w:hAnsi="Verdana"/>
            <w:noProof/>
            <w:webHidden/>
          </w:rPr>
        </w:r>
        <w:r w:rsidR="00A05C98" w:rsidRPr="00860CE8">
          <w:rPr>
            <w:rFonts w:ascii="Verdana" w:hAnsi="Verdana"/>
            <w:noProof/>
            <w:webHidden/>
          </w:rPr>
          <w:fldChar w:fldCharType="separate"/>
        </w:r>
        <w:r w:rsidR="00FA2D40" w:rsidRPr="00860CE8">
          <w:rPr>
            <w:rFonts w:ascii="Verdana" w:hAnsi="Verdana"/>
            <w:noProof/>
            <w:webHidden/>
          </w:rPr>
          <w:t>6</w:t>
        </w:r>
        <w:r w:rsidR="00A05C98" w:rsidRPr="00860CE8">
          <w:rPr>
            <w:rFonts w:ascii="Verdana" w:hAnsi="Verdana"/>
            <w:noProof/>
            <w:webHidden/>
          </w:rPr>
          <w:fldChar w:fldCharType="end"/>
        </w:r>
      </w:hyperlink>
    </w:p>
    <w:p w14:paraId="22311016" w14:textId="059F6354" w:rsidR="00A05C98" w:rsidRPr="00860CE8" w:rsidRDefault="00860CE8">
      <w:pPr>
        <w:pStyle w:val="TOC1"/>
        <w:rPr>
          <w:rFonts w:ascii="Verdana" w:eastAsiaTheme="minorEastAsia" w:hAnsi="Verdana" w:cstheme="minorBidi"/>
          <w:noProof/>
          <w:sz w:val="22"/>
          <w:szCs w:val="22"/>
        </w:rPr>
      </w:pPr>
      <w:hyperlink w:anchor="_Toc98340535" w:history="1">
        <w:r w:rsidR="00A05C98" w:rsidRPr="00860CE8">
          <w:rPr>
            <w:rStyle w:val="Hyperlink"/>
            <w:rFonts w:ascii="Verdana" w:hAnsi="Verdana"/>
            <w:b/>
            <w:caps/>
            <w:noProof/>
          </w:rPr>
          <w:t>SECTION 4.</w:t>
        </w:r>
        <w:r w:rsidR="00A05C98" w:rsidRPr="00860CE8">
          <w:rPr>
            <w:rFonts w:ascii="Verdana" w:eastAsiaTheme="minorEastAsia" w:hAnsi="Verdana" w:cstheme="minorBidi"/>
            <w:noProof/>
            <w:sz w:val="22"/>
            <w:szCs w:val="22"/>
          </w:rPr>
          <w:tab/>
        </w:r>
        <w:r w:rsidR="00A05C98" w:rsidRPr="00860CE8">
          <w:rPr>
            <w:rStyle w:val="Hyperlink"/>
            <w:rFonts w:ascii="Verdana" w:hAnsi="Verdana"/>
            <w:b/>
            <w:caps/>
            <w:noProof/>
          </w:rPr>
          <w:t>GENERAL INFORMATION</w:t>
        </w:r>
        <w:r w:rsidR="00A05C98" w:rsidRPr="00860CE8">
          <w:rPr>
            <w:rFonts w:ascii="Verdana" w:hAnsi="Verdana"/>
            <w:noProof/>
            <w:webHidden/>
          </w:rPr>
          <w:tab/>
        </w:r>
        <w:r w:rsidR="00A05C98" w:rsidRPr="00860CE8">
          <w:rPr>
            <w:rFonts w:ascii="Verdana" w:hAnsi="Verdana"/>
            <w:noProof/>
            <w:webHidden/>
          </w:rPr>
          <w:fldChar w:fldCharType="begin"/>
        </w:r>
        <w:r w:rsidR="00A05C98" w:rsidRPr="00860CE8">
          <w:rPr>
            <w:rFonts w:ascii="Verdana" w:hAnsi="Verdana"/>
            <w:noProof/>
            <w:webHidden/>
          </w:rPr>
          <w:instrText xml:space="preserve"> PAGEREF _Toc98340535 \h </w:instrText>
        </w:r>
        <w:r w:rsidR="00A05C98" w:rsidRPr="00860CE8">
          <w:rPr>
            <w:rFonts w:ascii="Verdana" w:hAnsi="Verdana"/>
            <w:noProof/>
            <w:webHidden/>
          </w:rPr>
        </w:r>
        <w:r w:rsidR="00A05C98" w:rsidRPr="00860CE8">
          <w:rPr>
            <w:rFonts w:ascii="Verdana" w:hAnsi="Verdana"/>
            <w:noProof/>
            <w:webHidden/>
          </w:rPr>
          <w:fldChar w:fldCharType="separate"/>
        </w:r>
        <w:r w:rsidR="00FA2D40" w:rsidRPr="00860CE8">
          <w:rPr>
            <w:rFonts w:ascii="Verdana" w:hAnsi="Verdana"/>
            <w:noProof/>
            <w:webHidden/>
          </w:rPr>
          <w:t>11</w:t>
        </w:r>
        <w:r w:rsidR="00A05C98" w:rsidRPr="00860CE8">
          <w:rPr>
            <w:rFonts w:ascii="Verdana" w:hAnsi="Verdana"/>
            <w:noProof/>
            <w:webHidden/>
          </w:rPr>
          <w:fldChar w:fldCharType="end"/>
        </w:r>
      </w:hyperlink>
    </w:p>
    <w:p w14:paraId="4F42CE32" w14:textId="1F7A696E" w:rsidR="00A05C98" w:rsidRPr="00860CE8" w:rsidRDefault="00860CE8">
      <w:pPr>
        <w:pStyle w:val="TOC2"/>
        <w:rPr>
          <w:rFonts w:ascii="Verdana" w:eastAsiaTheme="minorEastAsia" w:hAnsi="Verdana" w:cstheme="minorBidi"/>
          <w:b w:val="0"/>
          <w:bCs w:val="0"/>
          <w:sz w:val="22"/>
          <w:szCs w:val="22"/>
          <w:lang w:val="en-US" w:eastAsia="en-US"/>
        </w:rPr>
      </w:pPr>
      <w:hyperlink w:anchor="_Toc98340536" w:history="1">
        <w:r w:rsidR="00A05C98" w:rsidRPr="00860CE8">
          <w:rPr>
            <w:rStyle w:val="Hyperlink"/>
            <w:rFonts w:ascii="Verdana" w:hAnsi="Verdana"/>
            <w:smallCaps/>
          </w:rPr>
          <w:t>4.1.</w:t>
        </w:r>
        <w:r w:rsidR="00A05C98" w:rsidRPr="00860CE8">
          <w:rPr>
            <w:rFonts w:ascii="Verdana" w:eastAsiaTheme="minorEastAsia" w:hAnsi="Verdana" w:cstheme="minorBidi"/>
            <w:b w:val="0"/>
            <w:bCs w:val="0"/>
            <w:sz w:val="22"/>
            <w:szCs w:val="22"/>
            <w:lang w:val="en-US" w:eastAsia="en-US"/>
          </w:rPr>
          <w:tab/>
        </w:r>
        <w:r w:rsidR="00A05C98" w:rsidRPr="00860CE8">
          <w:rPr>
            <w:rStyle w:val="Hyperlink"/>
            <w:rFonts w:ascii="Verdana" w:hAnsi="Verdana"/>
            <w:smallCaps/>
          </w:rPr>
          <w:t>Sole Point of Contact</w:t>
        </w:r>
        <w:r w:rsidR="00A05C98" w:rsidRPr="00860CE8">
          <w:rPr>
            <w:rFonts w:ascii="Verdana" w:hAnsi="Verdana"/>
            <w:webHidden/>
          </w:rPr>
          <w:tab/>
        </w:r>
        <w:r w:rsidR="00A05C98" w:rsidRPr="00860CE8">
          <w:rPr>
            <w:rFonts w:ascii="Verdana" w:hAnsi="Verdana"/>
            <w:webHidden/>
          </w:rPr>
          <w:fldChar w:fldCharType="begin"/>
        </w:r>
        <w:r w:rsidR="00A05C98" w:rsidRPr="00860CE8">
          <w:rPr>
            <w:rFonts w:ascii="Verdana" w:hAnsi="Verdana"/>
            <w:webHidden/>
          </w:rPr>
          <w:instrText xml:space="preserve"> PAGEREF _Toc98340536 \h </w:instrText>
        </w:r>
        <w:r w:rsidR="00A05C98" w:rsidRPr="00860CE8">
          <w:rPr>
            <w:rFonts w:ascii="Verdana" w:hAnsi="Verdana"/>
            <w:webHidden/>
          </w:rPr>
        </w:r>
        <w:r w:rsidR="00A05C98" w:rsidRPr="00860CE8">
          <w:rPr>
            <w:rFonts w:ascii="Verdana" w:hAnsi="Verdana"/>
            <w:webHidden/>
          </w:rPr>
          <w:fldChar w:fldCharType="separate"/>
        </w:r>
        <w:r w:rsidR="00FA2D40" w:rsidRPr="00860CE8">
          <w:rPr>
            <w:rFonts w:ascii="Verdana" w:hAnsi="Verdana"/>
            <w:webHidden/>
          </w:rPr>
          <w:t>11</w:t>
        </w:r>
        <w:r w:rsidR="00A05C98" w:rsidRPr="00860CE8">
          <w:rPr>
            <w:rFonts w:ascii="Verdana" w:hAnsi="Verdana"/>
            <w:webHidden/>
          </w:rPr>
          <w:fldChar w:fldCharType="end"/>
        </w:r>
      </w:hyperlink>
    </w:p>
    <w:p w14:paraId="50ED3977" w14:textId="0DF2BF68" w:rsidR="00A05C98" w:rsidRPr="00860CE8" w:rsidRDefault="00860CE8">
      <w:pPr>
        <w:pStyle w:val="TOC2"/>
        <w:rPr>
          <w:rFonts w:ascii="Verdana" w:eastAsiaTheme="minorEastAsia" w:hAnsi="Verdana" w:cstheme="minorBidi"/>
          <w:b w:val="0"/>
          <w:bCs w:val="0"/>
          <w:sz w:val="22"/>
          <w:szCs w:val="22"/>
          <w:lang w:val="en-US" w:eastAsia="en-US"/>
        </w:rPr>
      </w:pPr>
      <w:hyperlink w:anchor="_Toc98340537" w:history="1">
        <w:r w:rsidR="00A05C98" w:rsidRPr="00860CE8">
          <w:rPr>
            <w:rStyle w:val="Hyperlink"/>
            <w:rFonts w:ascii="Verdana" w:hAnsi="Verdana"/>
          </w:rPr>
          <w:t>A.</w:t>
        </w:r>
        <w:r w:rsidR="00A05C98" w:rsidRPr="00860CE8">
          <w:rPr>
            <w:rFonts w:ascii="Verdana" w:eastAsiaTheme="minorEastAsia" w:hAnsi="Verdana" w:cstheme="minorBidi"/>
            <w:b w:val="0"/>
            <w:bCs w:val="0"/>
            <w:sz w:val="22"/>
            <w:szCs w:val="22"/>
            <w:lang w:val="en-US" w:eastAsia="en-US"/>
          </w:rPr>
          <w:tab/>
        </w:r>
        <w:r w:rsidR="00A05C98" w:rsidRPr="00860CE8">
          <w:rPr>
            <w:rStyle w:val="Hyperlink"/>
            <w:rFonts w:ascii="Verdana" w:hAnsi="Verdana"/>
          </w:rPr>
          <w:t>Submission</w:t>
        </w:r>
        <w:r w:rsidR="00A05C98" w:rsidRPr="00860CE8">
          <w:rPr>
            <w:rFonts w:ascii="Verdana" w:hAnsi="Verdana"/>
            <w:webHidden/>
          </w:rPr>
          <w:tab/>
        </w:r>
        <w:r w:rsidR="00A05C98" w:rsidRPr="00860CE8">
          <w:rPr>
            <w:rFonts w:ascii="Verdana" w:hAnsi="Verdana"/>
            <w:webHidden/>
          </w:rPr>
          <w:fldChar w:fldCharType="begin"/>
        </w:r>
        <w:r w:rsidR="00A05C98" w:rsidRPr="00860CE8">
          <w:rPr>
            <w:rFonts w:ascii="Verdana" w:hAnsi="Verdana"/>
            <w:webHidden/>
          </w:rPr>
          <w:instrText xml:space="preserve"> PAGEREF _Toc98340537 \h </w:instrText>
        </w:r>
        <w:r w:rsidR="00A05C98" w:rsidRPr="00860CE8">
          <w:rPr>
            <w:rFonts w:ascii="Verdana" w:hAnsi="Verdana"/>
            <w:webHidden/>
          </w:rPr>
        </w:r>
        <w:r w:rsidR="00A05C98" w:rsidRPr="00860CE8">
          <w:rPr>
            <w:rFonts w:ascii="Verdana" w:hAnsi="Verdana"/>
            <w:webHidden/>
          </w:rPr>
          <w:fldChar w:fldCharType="separate"/>
        </w:r>
        <w:r w:rsidR="00FA2D40" w:rsidRPr="00860CE8">
          <w:rPr>
            <w:rFonts w:ascii="Verdana" w:hAnsi="Verdana"/>
            <w:webHidden/>
          </w:rPr>
          <w:t>11</w:t>
        </w:r>
        <w:r w:rsidR="00A05C98" w:rsidRPr="00860CE8">
          <w:rPr>
            <w:rFonts w:ascii="Verdana" w:hAnsi="Verdana"/>
            <w:webHidden/>
          </w:rPr>
          <w:fldChar w:fldCharType="end"/>
        </w:r>
      </w:hyperlink>
    </w:p>
    <w:p w14:paraId="37C27A40" w14:textId="7031228C" w:rsidR="00A05C98" w:rsidRPr="00860CE8" w:rsidRDefault="00860CE8">
      <w:pPr>
        <w:pStyle w:val="TOC2"/>
        <w:rPr>
          <w:rFonts w:ascii="Verdana" w:eastAsiaTheme="minorEastAsia" w:hAnsi="Verdana" w:cstheme="minorBidi"/>
          <w:b w:val="0"/>
          <w:bCs w:val="0"/>
          <w:sz w:val="22"/>
          <w:szCs w:val="22"/>
          <w:lang w:val="en-US" w:eastAsia="en-US"/>
        </w:rPr>
      </w:pPr>
      <w:hyperlink w:anchor="_Toc98340538" w:history="1">
        <w:r w:rsidR="00A05C98" w:rsidRPr="00860CE8">
          <w:rPr>
            <w:rStyle w:val="Hyperlink"/>
            <w:rFonts w:ascii="Verdana" w:hAnsi="Verdana"/>
          </w:rPr>
          <w:t>B.</w:t>
        </w:r>
        <w:r w:rsidR="00A05C98" w:rsidRPr="00860CE8">
          <w:rPr>
            <w:rFonts w:ascii="Verdana" w:eastAsiaTheme="minorEastAsia" w:hAnsi="Verdana" w:cstheme="minorBidi"/>
            <w:b w:val="0"/>
            <w:bCs w:val="0"/>
            <w:sz w:val="22"/>
            <w:szCs w:val="22"/>
            <w:lang w:val="en-US" w:eastAsia="en-US"/>
          </w:rPr>
          <w:tab/>
        </w:r>
        <w:r w:rsidR="00A05C98" w:rsidRPr="00860CE8">
          <w:rPr>
            <w:rStyle w:val="Hyperlink"/>
            <w:rFonts w:ascii="Verdana" w:hAnsi="Verdana"/>
          </w:rPr>
          <w:t>Rejection of Applications</w:t>
        </w:r>
        <w:r w:rsidR="00A05C98" w:rsidRPr="00860CE8">
          <w:rPr>
            <w:rFonts w:ascii="Verdana" w:hAnsi="Verdana"/>
            <w:webHidden/>
          </w:rPr>
          <w:tab/>
        </w:r>
        <w:r w:rsidR="00A05C98" w:rsidRPr="00860CE8">
          <w:rPr>
            <w:rFonts w:ascii="Verdana" w:hAnsi="Verdana"/>
            <w:webHidden/>
          </w:rPr>
          <w:fldChar w:fldCharType="begin"/>
        </w:r>
        <w:r w:rsidR="00A05C98" w:rsidRPr="00860CE8">
          <w:rPr>
            <w:rFonts w:ascii="Verdana" w:hAnsi="Verdana"/>
            <w:webHidden/>
          </w:rPr>
          <w:instrText xml:space="preserve"> PAGEREF _Toc98340538 \h </w:instrText>
        </w:r>
        <w:r w:rsidR="00A05C98" w:rsidRPr="00860CE8">
          <w:rPr>
            <w:rFonts w:ascii="Verdana" w:hAnsi="Verdana"/>
            <w:webHidden/>
          </w:rPr>
        </w:r>
        <w:r w:rsidR="00A05C98" w:rsidRPr="00860CE8">
          <w:rPr>
            <w:rFonts w:ascii="Verdana" w:hAnsi="Verdana"/>
            <w:webHidden/>
          </w:rPr>
          <w:fldChar w:fldCharType="separate"/>
        </w:r>
        <w:r w:rsidR="00FA2D40" w:rsidRPr="00860CE8">
          <w:rPr>
            <w:rFonts w:ascii="Verdana" w:hAnsi="Verdana"/>
            <w:webHidden/>
          </w:rPr>
          <w:t>11</w:t>
        </w:r>
        <w:r w:rsidR="00A05C98" w:rsidRPr="00860CE8">
          <w:rPr>
            <w:rFonts w:ascii="Verdana" w:hAnsi="Verdana"/>
            <w:webHidden/>
          </w:rPr>
          <w:fldChar w:fldCharType="end"/>
        </w:r>
      </w:hyperlink>
    </w:p>
    <w:p w14:paraId="3AD8B1EE" w14:textId="418F7C57" w:rsidR="00A05C98" w:rsidRPr="00860CE8" w:rsidRDefault="00860CE8">
      <w:pPr>
        <w:pStyle w:val="TOC2"/>
        <w:rPr>
          <w:rFonts w:ascii="Verdana" w:eastAsiaTheme="minorEastAsia" w:hAnsi="Verdana" w:cstheme="minorBidi"/>
          <w:b w:val="0"/>
          <w:bCs w:val="0"/>
          <w:sz w:val="22"/>
          <w:szCs w:val="22"/>
          <w:lang w:val="en-US" w:eastAsia="en-US"/>
        </w:rPr>
      </w:pPr>
      <w:hyperlink w:anchor="_Toc98340539" w:history="1">
        <w:r w:rsidR="00A05C98" w:rsidRPr="00860CE8">
          <w:rPr>
            <w:rStyle w:val="Hyperlink"/>
            <w:rFonts w:ascii="Verdana" w:hAnsi="Verdana"/>
          </w:rPr>
          <w:t>C.</w:t>
        </w:r>
        <w:r w:rsidR="00A05C98" w:rsidRPr="00860CE8">
          <w:rPr>
            <w:rFonts w:ascii="Verdana" w:eastAsiaTheme="minorEastAsia" w:hAnsi="Verdana" w:cstheme="minorBidi"/>
            <w:b w:val="0"/>
            <w:bCs w:val="0"/>
            <w:sz w:val="22"/>
            <w:szCs w:val="22"/>
            <w:lang w:val="en-US" w:eastAsia="en-US"/>
          </w:rPr>
          <w:tab/>
        </w:r>
        <w:r w:rsidR="00A05C98" w:rsidRPr="00860CE8">
          <w:rPr>
            <w:rStyle w:val="Hyperlink"/>
            <w:rFonts w:ascii="Verdana" w:hAnsi="Verdana"/>
          </w:rPr>
          <w:t>Authority to Bind TCCO</w:t>
        </w:r>
        <w:r w:rsidR="00A05C98" w:rsidRPr="00860CE8">
          <w:rPr>
            <w:rFonts w:ascii="Verdana" w:hAnsi="Verdana"/>
            <w:webHidden/>
          </w:rPr>
          <w:tab/>
        </w:r>
        <w:r w:rsidR="00A05C98" w:rsidRPr="00860CE8">
          <w:rPr>
            <w:rFonts w:ascii="Verdana" w:hAnsi="Verdana"/>
            <w:webHidden/>
          </w:rPr>
          <w:fldChar w:fldCharType="begin"/>
        </w:r>
        <w:r w:rsidR="00A05C98" w:rsidRPr="00860CE8">
          <w:rPr>
            <w:rFonts w:ascii="Verdana" w:hAnsi="Verdana"/>
            <w:webHidden/>
          </w:rPr>
          <w:instrText xml:space="preserve"> PAGEREF _Toc98340539 \h </w:instrText>
        </w:r>
        <w:r w:rsidR="00A05C98" w:rsidRPr="00860CE8">
          <w:rPr>
            <w:rFonts w:ascii="Verdana" w:hAnsi="Verdana"/>
            <w:webHidden/>
          </w:rPr>
        </w:r>
        <w:r w:rsidR="00A05C98" w:rsidRPr="00860CE8">
          <w:rPr>
            <w:rFonts w:ascii="Verdana" w:hAnsi="Verdana"/>
            <w:webHidden/>
          </w:rPr>
          <w:fldChar w:fldCharType="separate"/>
        </w:r>
        <w:r w:rsidR="00FA2D40" w:rsidRPr="00860CE8">
          <w:rPr>
            <w:rFonts w:ascii="Verdana" w:hAnsi="Verdana"/>
            <w:webHidden/>
          </w:rPr>
          <w:t>12</w:t>
        </w:r>
        <w:r w:rsidR="00A05C98" w:rsidRPr="00860CE8">
          <w:rPr>
            <w:rFonts w:ascii="Verdana" w:hAnsi="Verdana"/>
            <w:webHidden/>
          </w:rPr>
          <w:fldChar w:fldCharType="end"/>
        </w:r>
      </w:hyperlink>
    </w:p>
    <w:p w14:paraId="262ED8A5" w14:textId="3C77613B" w:rsidR="00A05C98" w:rsidRPr="00860CE8" w:rsidRDefault="00860CE8">
      <w:pPr>
        <w:pStyle w:val="TOC2"/>
        <w:rPr>
          <w:rFonts w:ascii="Verdana" w:eastAsiaTheme="minorEastAsia" w:hAnsi="Verdana" w:cstheme="minorBidi"/>
          <w:b w:val="0"/>
          <w:bCs w:val="0"/>
          <w:sz w:val="22"/>
          <w:szCs w:val="22"/>
          <w:lang w:val="en-US" w:eastAsia="en-US"/>
        </w:rPr>
      </w:pPr>
      <w:hyperlink w:anchor="_Toc98340540" w:history="1">
        <w:r w:rsidR="00A05C98" w:rsidRPr="00860CE8">
          <w:rPr>
            <w:rStyle w:val="Hyperlink"/>
            <w:rFonts w:ascii="Verdana" w:hAnsi="Verdana"/>
          </w:rPr>
          <w:t>D.</w:t>
        </w:r>
        <w:r w:rsidR="00A05C98" w:rsidRPr="00860CE8">
          <w:rPr>
            <w:rFonts w:ascii="Verdana" w:eastAsiaTheme="minorEastAsia" w:hAnsi="Verdana" w:cstheme="minorBidi"/>
            <w:b w:val="0"/>
            <w:bCs w:val="0"/>
            <w:sz w:val="22"/>
            <w:szCs w:val="22"/>
            <w:lang w:val="en-US" w:eastAsia="en-US"/>
          </w:rPr>
          <w:tab/>
        </w:r>
        <w:r w:rsidR="00A05C98" w:rsidRPr="00860CE8">
          <w:rPr>
            <w:rStyle w:val="Hyperlink"/>
            <w:rFonts w:ascii="Verdana" w:hAnsi="Verdana"/>
          </w:rPr>
          <w:t>Exceptions</w:t>
        </w:r>
        <w:r w:rsidR="00A05C98" w:rsidRPr="00860CE8">
          <w:rPr>
            <w:rFonts w:ascii="Verdana" w:hAnsi="Verdana"/>
            <w:webHidden/>
          </w:rPr>
          <w:tab/>
        </w:r>
        <w:r w:rsidR="00A05C98" w:rsidRPr="00860CE8">
          <w:rPr>
            <w:rFonts w:ascii="Verdana" w:hAnsi="Verdana"/>
            <w:webHidden/>
          </w:rPr>
          <w:fldChar w:fldCharType="begin"/>
        </w:r>
        <w:r w:rsidR="00A05C98" w:rsidRPr="00860CE8">
          <w:rPr>
            <w:rFonts w:ascii="Verdana" w:hAnsi="Verdana"/>
            <w:webHidden/>
          </w:rPr>
          <w:instrText xml:space="preserve"> PAGEREF _Toc98340540 \h </w:instrText>
        </w:r>
        <w:r w:rsidR="00A05C98" w:rsidRPr="00860CE8">
          <w:rPr>
            <w:rFonts w:ascii="Verdana" w:hAnsi="Verdana"/>
            <w:webHidden/>
          </w:rPr>
        </w:r>
        <w:r w:rsidR="00A05C98" w:rsidRPr="00860CE8">
          <w:rPr>
            <w:rFonts w:ascii="Verdana" w:hAnsi="Verdana"/>
            <w:webHidden/>
          </w:rPr>
          <w:fldChar w:fldCharType="separate"/>
        </w:r>
        <w:r w:rsidR="00FA2D40" w:rsidRPr="00860CE8">
          <w:rPr>
            <w:rFonts w:ascii="Verdana" w:hAnsi="Verdana"/>
            <w:webHidden/>
          </w:rPr>
          <w:t>12</w:t>
        </w:r>
        <w:r w:rsidR="00A05C98" w:rsidRPr="00860CE8">
          <w:rPr>
            <w:rFonts w:ascii="Verdana" w:hAnsi="Verdana"/>
            <w:webHidden/>
          </w:rPr>
          <w:fldChar w:fldCharType="end"/>
        </w:r>
      </w:hyperlink>
    </w:p>
    <w:p w14:paraId="6E39FBF8" w14:textId="5AE9BC03" w:rsidR="00A05C98" w:rsidRPr="00860CE8" w:rsidRDefault="00860CE8">
      <w:pPr>
        <w:pStyle w:val="TOC2"/>
        <w:rPr>
          <w:rFonts w:ascii="Verdana" w:eastAsiaTheme="minorEastAsia" w:hAnsi="Verdana" w:cstheme="minorBidi"/>
          <w:b w:val="0"/>
          <w:bCs w:val="0"/>
          <w:sz w:val="22"/>
          <w:szCs w:val="22"/>
          <w:lang w:val="en-US" w:eastAsia="en-US"/>
        </w:rPr>
      </w:pPr>
      <w:hyperlink w:anchor="_Toc98340541" w:history="1">
        <w:r w:rsidR="00A05C98" w:rsidRPr="00860CE8">
          <w:rPr>
            <w:rStyle w:val="Hyperlink"/>
            <w:rFonts w:ascii="Verdana" w:hAnsi="Verdana"/>
            <w:smallCaps/>
          </w:rPr>
          <w:t>4.2.</w:t>
        </w:r>
        <w:r w:rsidR="00A05C98" w:rsidRPr="00860CE8">
          <w:rPr>
            <w:rFonts w:ascii="Verdana" w:eastAsiaTheme="minorEastAsia" w:hAnsi="Verdana" w:cstheme="minorBidi"/>
            <w:b w:val="0"/>
            <w:bCs w:val="0"/>
            <w:sz w:val="22"/>
            <w:szCs w:val="22"/>
            <w:lang w:val="en-US" w:eastAsia="en-US"/>
          </w:rPr>
          <w:tab/>
        </w:r>
        <w:r w:rsidR="00A05C98" w:rsidRPr="00860CE8">
          <w:rPr>
            <w:rStyle w:val="Hyperlink"/>
            <w:rFonts w:ascii="Verdana" w:hAnsi="Verdana"/>
            <w:smallCaps/>
          </w:rPr>
          <w:t>Changes, Modifications and Cancellation</w:t>
        </w:r>
        <w:r w:rsidR="00A05C98" w:rsidRPr="00860CE8">
          <w:rPr>
            <w:rFonts w:ascii="Verdana" w:hAnsi="Verdana"/>
            <w:webHidden/>
          </w:rPr>
          <w:tab/>
        </w:r>
        <w:r w:rsidR="00A05C98" w:rsidRPr="00860CE8">
          <w:rPr>
            <w:rFonts w:ascii="Verdana" w:hAnsi="Verdana"/>
            <w:webHidden/>
          </w:rPr>
          <w:fldChar w:fldCharType="begin"/>
        </w:r>
        <w:r w:rsidR="00A05C98" w:rsidRPr="00860CE8">
          <w:rPr>
            <w:rFonts w:ascii="Verdana" w:hAnsi="Verdana"/>
            <w:webHidden/>
          </w:rPr>
          <w:instrText xml:space="preserve"> PAGEREF _Toc98340541 \h </w:instrText>
        </w:r>
        <w:r w:rsidR="00A05C98" w:rsidRPr="00860CE8">
          <w:rPr>
            <w:rFonts w:ascii="Verdana" w:hAnsi="Verdana"/>
            <w:webHidden/>
          </w:rPr>
        </w:r>
        <w:r w:rsidR="00A05C98" w:rsidRPr="00860CE8">
          <w:rPr>
            <w:rFonts w:ascii="Verdana" w:hAnsi="Verdana"/>
            <w:webHidden/>
          </w:rPr>
          <w:fldChar w:fldCharType="separate"/>
        </w:r>
        <w:r w:rsidR="00FA2D40" w:rsidRPr="00860CE8">
          <w:rPr>
            <w:rFonts w:ascii="Verdana" w:hAnsi="Verdana"/>
            <w:webHidden/>
          </w:rPr>
          <w:t>12</w:t>
        </w:r>
        <w:r w:rsidR="00A05C98" w:rsidRPr="00860CE8">
          <w:rPr>
            <w:rFonts w:ascii="Verdana" w:hAnsi="Verdana"/>
            <w:webHidden/>
          </w:rPr>
          <w:fldChar w:fldCharType="end"/>
        </w:r>
      </w:hyperlink>
    </w:p>
    <w:p w14:paraId="4184449E" w14:textId="06C98D90" w:rsidR="00A05C98" w:rsidRPr="00860CE8" w:rsidRDefault="00860CE8">
      <w:pPr>
        <w:pStyle w:val="TOC2"/>
        <w:rPr>
          <w:rFonts w:ascii="Verdana" w:eastAsiaTheme="minorEastAsia" w:hAnsi="Verdana" w:cstheme="minorBidi"/>
          <w:b w:val="0"/>
          <w:bCs w:val="0"/>
          <w:sz w:val="22"/>
          <w:szCs w:val="22"/>
          <w:lang w:val="en-US" w:eastAsia="en-US"/>
        </w:rPr>
      </w:pPr>
      <w:hyperlink w:anchor="_Toc98340542" w:history="1">
        <w:r w:rsidR="00A05C98" w:rsidRPr="00860CE8">
          <w:rPr>
            <w:rStyle w:val="Hyperlink"/>
            <w:rFonts w:ascii="Verdana" w:hAnsi="Verdana"/>
            <w:smallCaps/>
          </w:rPr>
          <w:t>4.3.</w:t>
        </w:r>
        <w:r w:rsidR="00A05C98" w:rsidRPr="00860CE8">
          <w:rPr>
            <w:rFonts w:ascii="Verdana" w:eastAsiaTheme="minorEastAsia" w:hAnsi="Verdana" w:cstheme="minorBidi"/>
            <w:b w:val="0"/>
            <w:bCs w:val="0"/>
            <w:sz w:val="22"/>
            <w:szCs w:val="22"/>
            <w:lang w:val="en-US" w:eastAsia="en-US"/>
          </w:rPr>
          <w:tab/>
        </w:r>
        <w:r w:rsidR="00A05C98" w:rsidRPr="00860CE8">
          <w:rPr>
            <w:rStyle w:val="Hyperlink"/>
            <w:rFonts w:ascii="Verdana" w:hAnsi="Verdana"/>
            <w:smallCaps/>
          </w:rPr>
          <w:t>Offer Period</w:t>
        </w:r>
        <w:r w:rsidR="00A05C98" w:rsidRPr="00860CE8">
          <w:rPr>
            <w:rFonts w:ascii="Verdana" w:hAnsi="Verdana"/>
            <w:webHidden/>
          </w:rPr>
          <w:tab/>
        </w:r>
        <w:r w:rsidR="00A05C98" w:rsidRPr="00860CE8">
          <w:rPr>
            <w:rFonts w:ascii="Verdana" w:hAnsi="Verdana"/>
            <w:webHidden/>
          </w:rPr>
          <w:fldChar w:fldCharType="begin"/>
        </w:r>
        <w:r w:rsidR="00A05C98" w:rsidRPr="00860CE8">
          <w:rPr>
            <w:rFonts w:ascii="Verdana" w:hAnsi="Verdana"/>
            <w:webHidden/>
          </w:rPr>
          <w:instrText xml:space="preserve"> PAGEREF _Toc98340542 \h </w:instrText>
        </w:r>
        <w:r w:rsidR="00A05C98" w:rsidRPr="00860CE8">
          <w:rPr>
            <w:rFonts w:ascii="Verdana" w:hAnsi="Verdana"/>
            <w:webHidden/>
          </w:rPr>
        </w:r>
        <w:r w:rsidR="00A05C98" w:rsidRPr="00860CE8">
          <w:rPr>
            <w:rFonts w:ascii="Verdana" w:hAnsi="Verdana"/>
            <w:webHidden/>
          </w:rPr>
          <w:fldChar w:fldCharType="separate"/>
        </w:r>
        <w:r w:rsidR="00FA2D40" w:rsidRPr="00860CE8">
          <w:rPr>
            <w:rFonts w:ascii="Verdana" w:hAnsi="Verdana"/>
            <w:webHidden/>
          </w:rPr>
          <w:t>12</w:t>
        </w:r>
        <w:r w:rsidR="00A05C98" w:rsidRPr="00860CE8">
          <w:rPr>
            <w:rFonts w:ascii="Verdana" w:hAnsi="Verdana"/>
            <w:webHidden/>
          </w:rPr>
          <w:fldChar w:fldCharType="end"/>
        </w:r>
      </w:hyperlink>
    </w:p>
    <w:p w14:paraId="0A492E0E" w14:textId="35A0FF92" w:rsidR="00A05C98" w:rsidRPr="00860CE8" w:rsidRDefault="00860CE8">
      <w:pPr>
        <w:pStyle w:val="TOC2"/>
        <w:rPr>
          <w:rFonts w:ascii="Verdana" w:eastAsiaTheme="minorEastAsia" w:hAnsi="Verdana" w:cstheme="minorBidi"/>
          <w:b w:val="0"/>
          <w:bCs w:val="0"/>
          <w:sz w:val="22"/>
          <w:szCs w:val="22"/>
          <w:lang w:val="en-US" w:eastAsia="en-US"/>
        </w:rPr>
      </w:pPr>
      <w:hyperlink w:anchor="_Toc98340543" w:history="1">
        <w:r w:rsidR="00A05C98" w:rsidRPr="00860CE8">
          <w:rPr>
            <w:rStyle w:val="Hyperlink"/>
            <w:rFonts w:ascii="Verdana" w:hAnsi="Verdana"/>
            <w:smallCaps/>
          </w:rPr>
          <w:t>4.4.</w:t>
        </w:r>
        <w:r w:rsidR="00A05C98" w:rsidRPr="00860CE8">
          <w:rPr>
            <w:rFonts w:ascii="Verdana" w:eastAsiaTheme="minorEastAsia" w:hAnsi="Verdana" w:cstheme="minorBidi"/>
            <w:b w:val="0"/>
            <w:bCs w:val="0"/>
            <w:sz w:val="22"/>
            <w:szCs w:val="22"/>
            <w:lang w:val="en-US" w:eastAsia="en-US"/>
          </w:rPr>
          <w:tab/>
        </w:r>
        <w:r w:rsidR="00A05C98" w:rsidRPr="00860CE8">
          <w:rPr>
            <w:rStyle w:val="Hyperlink"/>
            <w:rFonts w:ascii="Verdana" w:hAnsi="Verdana"/>
            <w:smallCaps/>
          </w:rPr>
          <w:t>Costs Incurred</w:t>
        </w:r>
        <w:r w:rsidR="00A05C98" w:rsidRPr="00860CE8">
          <w:rPr>
            <w:rFonts w:ascii="Verdana" w:hAnsi="Verdana"/>
            <w:webHidden/>
          </w:rPr>
          <w:tab/>
        </w:r>
        <w:r w:rsidR="00A05C98" w:rsidRPr="00860CE8">
          <w:rPr>
            <w:rFonts w:ascii="Verdana" w:hAnsi="Verdana"/>
            <w:webHidden/>
          </w:rPr>
          <w:fldChar w:fldCharType="begin"/>
        </w:r>
        <w:r w:rsidR="00A05C98" w:rsidRPr="00860CE8">
          <w:rPr>
            <w:rFonts w:ascii="Verdana" w:hAnsi="Verdana"/>
            <w:webHidden/>
          </w:rPr>
          <w:instrText xml:space="preserve"> PAGEREF _Toc98340543 \h </w:instrText>
        </w:r>
        <w:r w:rsidR="00A05C98" w:rsidRPr="00860CE8">
          <w:rPr>
            <w:rFonts w:ascii="Verdana" w:hAnsi="Verdana"/>
            <w:webHidden/>
          </w:rPr>
        </w:r>
        <w:r w:rsidR="00A05C98" w:rsidRPr="00860CE8">
          <w:rPr>
            <w:rFonts w:ascii="Verdana" w:hAnsi="Verdana"/>
            <w:webHidden/>
          </w:rPr>
          <w:fldChar w:fldCharType="separate"/>
        </w:r>
        <w:r w:rsidR="00FA2D40" w:rsidRPr="00860CE8">
          <w:rPr>
            <w:rFonts w:ascii="Verdana" w:hAnsi="Verdana"/>
            <w:webHidden/>
          </w:rPr>
          <w:t>13</w:t>
        </w:r>
        <w:r w:rsidR="00A05C98" w:rsidRPr="00860CE8">
          <w:rPr>
            <w:rFonts w:ascii="Verdana" w:hAnsi="Verdana"/>
            <w:webHidden/>
          </w:rPr>
          <w:fldChar w:fldCharType="end"/>
        </w:r>
      </w:hyperlink>
    </w:p>
    <w:p w14:paraId="34787B98" w14:textId="13D0EC77" w:rsidR="00A05C98" w:rsidRPr="00860CE8" w:rsidRDefault="00860CE8">
      <w:pPr>
        <w:pStyle w:val="TOC2"/>
        <w:rPr>
          <w:rFonts w:ascii="Verdana" w:eastAsiaTheme="minorEastAsia" w:hAnsi="Verdana" w:cstheme="minorBidi"/>
          <w:b w:val="0"/>
          <w:bCs w:val="0"/>
          <w:sz w:val="22"/>
          <w:szCs w:val="22"/>
          <w:lang w:val="en-US" w:eastAsia="en-US"/>
        </w:rPr>
      </w:pPr>
      <w:hyperlink w:anchor="_Toc98340544" w:history="1">
        <w:r w:rsidR="00A05C98" w:rsidRPr="00860CE8">
          <w:rPr>
            <w:rStyle w:val="Hyperlink"/>
            <w:rFonts w:ascii="Verdana" w:hAnsi="Verdana"/>
            <w:smallCaps/>
          </w:rPr>
          <w:t>4.5.</w:t>
        </w:r>
        <w:r w:rsidR="00A05C98" w:rsidRPr="00860CE8">
          <w:rPr>
            <w:rFonts w:ascii="Verdana" w:eastAsiaTheme="minorEastAsia" w:hAnsi="Verdana" w:cstheme="minorBidi"/>
            <w:b w:val="0"/>
            <w:bCs w:val="0"/>
            <w:sz w:val="22"/>
            <w:szCs w:val="22"/>
            <w:lang w:val="en-US" w:eastAsia="en-US"/>
          </w:rPr>
          <w:tab/>
        </w:r>
        <w:r w:rsidR="00A05C98" w:rsidRPr="00860CE8">
          <w:rPr>
            <w:rStyle w:val="Hyperlink"/>
            <w:rFonts w:ascii="Verdana" w:hAnsi="Verdana"/>
            <w:smallCaps/>
          </w:rPr>
          <w:t>OE Questions or Clarifications</w:t>
        </w:r>
        <w:r w:rsidR="00A05C98" w:rsidRPr="00860CE8">
          <w:rPr>
            <w:rFonts w:ascii="Verdana" w:hAnsi="Verdana"/>
            <w:webHidden/>
          </w:rPr>
          <w:tab/>
        </w:r>
        <w:r w:rsidR="00A05C98" w:rsidRPr="00860CE8">
          <w:rPr>
            <w:rFonts w:ascii="Verdana" w:hAnsi="Verdana"/>
            <w:webHidden/>
          </w:rPr>
          <w:fldChar w:fldCharType="begin"/>
        </w:r>
        <w:r w:rsidR="00A05C98" w:rsidRPr="00860CE8">
          <w:rPr>
            <w:rFonts w:ascii="Verdana" w:hAnsi="Verdana"/>
            <w:webHidden/>
          </w:rPr>
          <w:instrText xml:space="preserve"> PAGEREF _Toc98340544 \h </w:instrText>
        </w:r>
        <w:r w:rsidR="00A05C98" w:rsidRPr="00860CE8">
          <w:rPr>
            <w:rFonts w:ascii="Verdana" w:hAnsi="Verdana"/>
            <w:webHidden/>
          </w:rPr>
        </w:r>
        <w:r w:rsidR="00A05C98" w:rsidRPr="00860CE8">
          <w:rPr>
            <w:rFonts w:ascii="Verdana" w:hAnsi="Verdana"/>
            <w:webHidden/>
          </w:rPr>
          <w:fldChar w:fldCharType="separate"/>
        </w:r>
        <w:r w:rsidR="00FA2D40" w:rsidRPr="00860CE8">
          <w:rPr>
            <w:rFonts w:ascii="Verdana" w:hAnsi="Verdana"/>
            <w:webHidden/>
          </w:rPr>
          <w:t>13</w:t>
        </w:r>
        <w:r w:rsidR="00A05C98" w:rsidRPr="00860CE8">
          <w:rPr>
            <w:rFonts w:ascii="Verdana" w:hAnsi="Verdana"/>
            <w:webHidden/>
          </w:rPr>
          <w:fldChar w:fldCharType="end"/>
        </w:r>
      </w:hyperlink>
    </w:p>
    <w:p w14:paraId="0D2A4C04" w14:textId="1266CB11" w:rsidR="00A05C98" w:rsidRPr="00860CE8" w:rsidRDefault="00860CE8">
      <w:pPr>
        <w:pStyle w:val="TOC1"/>
        <w:rPr>
          <w:rFonts w:ascii="Verdana" w:eastAsiaTheme="minorEastAsia" w:hAnsi="Verdana" w:cstheme="minorBidi"/>
          <w:noProof/>
          <w:sz w:val="22"/>
          <w:szCs w:val="22"/>
        </w:rPr>
      </w:pPr>
      <w:hyperlink w:anchor="_Toc98340545" w:history="1">
        <w:r w:rsidR="00A05C98" w:rsidRPr="00860CE8">
          <w:rPr>
            <w:rStyle w:val="Hyperlink"/>
            <w:rFonts w:ascii="Verdana" w:hAnsi="Verdana"/>
            <w:b/>
            <w:caps/>
            <w:noProof/>
          </w:rPr>
          <w:t>SECTION 5.</w:t>
        </w:r>
        <w:r w:rsidR="00A05C98" w:rsidRPr="00860CE8">
          <w:rPr>
            <w:rFonts w:ascii="Verdana" w:eastAsiaTheme="minorEastAsia" w:hAnsi="Verdana" w:cstheme="minorBidi"/>
            <w:noProof/>
            <w:sz w:val="22"/>
            <w:szCs w:val="22"/>
          </w:rPr>
          <w:tab/>
        </w:r>
        <w:r w:rsidR="00A05C98" w:rsidRPr="00860CE8">
          <w:rPr>
            <w:rStyle w:val="Hyperlink"/>
            <w:rFonts w:ascii="Verdana" w:hAnsi="Verdana"/>
            <w:b/>
            <w:caps/>
            <w:noProof/>
          </w:rPr>
          <w:t>CONTRACT TERM</w:t>
        </w:r>
        <w:r w:rsidR="00A05C98" w:rsidRPr="00860CE8">
          <w:rPr>
            <w:rFonts w:ascii="Verdana" w:hAnsi="Verdana"/>
            <w:noProof/>
            <w:webHidden/>
          </w:rPr>
          <w:tab/>
        </w:r>
        <w:r w:rsidR="00A05C98" w:rsidRPr="00860CE8">
          <w:rPr>
            <w:rFonts w:ascii="Verdana" w:hAnsi="Verdana"/>
            <w:noProof/>
            <w:webHidden/>
          </w:rPr>
          <w:fldChar w:fldCharType="begin"/>
        </w:r>
        <w:r w:rsidR="00A05C98" w:rsidRPr="00860CE8">
          <w:rPr>
            <w:rFonts w:ascii="Verdana" w:hAnsi="Verdana"/>
            <w:noProof/>
            <w:webHidden/>
          </w:rPr>
          <w:instrText xml:space="preserve"> PAGEREF _Toc98340545 \h </w:instrText>
        </w:r>
        <w:r w:rsidR="00A05C98" w:rsidRPr="00860CE8">
          <w:rPr>
            <w:rFonts w:ascii="Verdana" w:hAnsi="Verdana"/>
            <w:noProof/>
            <w:webHidden/>
          </w:rPr>
        </w:r>
        <w:r w:rsidR="00A05C98" w:rsidRPr="00860CE8">
          <w:rPr>
            <w:rFonts w:ascii="Verdana" w:hAnsi="Verdana"/>
            <w:noProof/>
            <w:webHidden/>
          </w:rPr>
          <w:fldChar w:fldCharType="separate"/>
        </w:r>
        <w:r w:rsidR="00FA2D40" w:rsidRPr="00860CE8">
          <w:rPr>
            <w:rFonts w:ascii="Verdana" w:hAnsi="Verdana"/>
            <w:noProof/>
            <w:webHidden/>
          </w:rPr>
          <w:t>14</w:t>
        </w:r>
        <w:r w:rsidR="00A05C98" w:rsidRPr="00860CE8">
          <w:rPr>
            <w:rFonts w:ascii="Verdana" w:hAnsi="Verdana"/>
            <w:noProof/>
            <w:webHidden/>
          </w:rPr>
          <w:fldChar w:fldCharType="end"/>
        </w:r>
      </w:hyperlink>
    </w:p>
    <w:p w14:paraId="2AB2E81B" w14:textId="170ACB57" w:rsidR="00A05C98" w:rsidRPr="00860CE8" w:rsidRDefault="00860CE8">
      <w:pPr>
        <w:pStyle w:val="TOC2"/>
        <w:rPr>
          <w:rFonts w:ascii="Verdana" w:eastAsiaTheme="minorEastAsia" w:hAnsi="Verdana" w:cstheme="minorBidi"/>
          <w:b w:val="0"/>
          <w:bCs w:val="0"/>
          <w:sz w:val="22"/>
          <w:szCs w:val="22"/>
          <w:lang w:val="en-US" w:eastAsia="en-US"/>
        </w:rPr>
      </w:pPr>
      <w:hyperlink w:anchor="_Toc98340546" w:history="1">
        <w:r w:rsidR="00A05C98" w:rsidRPr="00860CE8">
          <w:rPr>
            <w:rStyle w:val="Hyperlink"/>
            <w:rFonts w:ascii="Verdana" w:hAnsi="Verdana"/>
            <w:smallCaps/>
          </w:rPr>
          <w:t>5.1.</w:t>
        </w:r>
        <w:r w:rsidR="00A05C98" w:rsidRPr="00860CE8">
          <w:rPr>
            <w:rFonts w:ascii="Verdana" w:eastAsiaTheme="minorEastAsia" w:hAnsi="Verdana" w:cstheme="minorBidi"/>
            <w:b w:val="0"/>
            <w:bCs w:val="0"/>
            <w:sz w:val="22"/>
            <w:szCs w:val="22"/>
            <w:lang w:val="en-US" w:eastAsia="en-US"/>
          </w:rPr>
          <w:tab/>
        </w:r>
        <w:r w:rsidR="00A05C98" w:rsidRPr="00860CE8">
          <w:rPr>
            <w:rStyle w:val="Hyperlink"/>
            <w:rFonts w:ascii="Verdana" w:hAnsi="Verdana"/>
            <w:smallCaps/>
          </w:rPr>
          <w:t>Term of Contract</w:t>
        </w:r>
        <w:r w:rsidR="00A05C98" w:rsidRPr="00860CE8">
          <w:rPr>
            <w:rFonts w:ascii="Verdana" w:hAnsi="Verdana"/>
            <w:webHidden/>
          </w:rPr>
          <w:tab/>
        </w:r>
        <w:r w:rsidR="00A05C98" w:rsidRPr="00860CE8">
          <w:rPr>
            <w:rFonts w:ascii="Verdana" w:hAnsi="Verdana"/>
            <w:webHidden/>
          </w:rPr>
          <w:fldChar w:fldCharType="begin"/>
        </w:r>
        <w:r w:rsidR="00A05C98" w:rsidRPr="00860CE8">
          <w:rPr>
            <w:rFonts w:ascii="Verdana" w:hAnsi="Verdana"/>
            <w:webHidden/>
          </w:rPr>
          <w:instrText xml:space="preserve"> PAGEREF _Toc98340546 \h </w:instrText>
        </w:r>
        <w:r w:rsidR="00A05C98" w:rsidRPr="00860CE8">
          <w:rPr>
            <w:rFonts w:ascii="Verdana" w:hAnsi="Verdana"/>
            <w:webHidden/>
          </w:rPr>
        </w:r>
        <w:r w:rsidR="00A05C98" w:rsidRPr="00860CE8">
          <w:rPr>
            <w:rFonts w:ascii="Verdana" w:hAnsi="Verdana"/>
            <w:webHidden/>
          </w:rPr>
          <w:fldChar w:fldCharType="separate"/>
        </w:r>
        <w:r w:rsidR="00FA2D40" w:rsidRPr="00860CE8">
          <w:rPr>
            <w:rFonts w:ascii="Verdana" w:hAnsi="Verdana"/>
            <w:webHidden/>
          </w:rPr>
          <w:t>14</w:t>
        </w:r>
        <w:r w:rsidR="00A05C98" w:rsidRPr="00860CE8">
          <w:rPr>
            <w:rFonts w:ascii="Verdana" w:hAnsi="Verdana"/>
            <w:webHidden/>
          </w:rPr>
          <w:fldChar w:fldCharType="end"/>
        </w:r>
      </w:hyperlink>
    </w:p>
    <w:p w14:paraId="2C7F258F" w14:textId="16CF9AEE" w:rsidR="00A05C98" w:rsidRPr="00860CE8" w:rsidRDefault="00860CE8">
      <w:pPr>
        <w:pStyle w:val="TOC2"/>
        <w:rPr>
          <w:rFonts w:ascii="Verdana" w:eastAsiaTheme="minorEastAsia" w:hAnsi="Verdana" w:cstheme="minorBidi"/>
          <w:b w:val="0"/>
          <w:bCs w:val="0"/>
          <w:sz w:val="22"/>
          <w:szCs w:val="22"/>
          <w:lang w:val="en-US" w:eastAsia="en-US"/>
        </w:rPr>
      </w:pPr>
      <w:hyperlink w:anchor="_Toc98340547" w:history="1">
        <w:r w:rsidR="00A05C98" w:rsidRPr="00860CE8">
          <w:rPr>
            <w:rStyle w:val="Hyperlink"/>
            <w:rFonts w:ascii="Verdana" w:hAnsi="Verdana"/>
            <w:smallCaps/>
          </w:rPr>
          <w:t>5.2           Extension Option</w:t>
        </w:r>
        <w:r w:rsidR="00A05C98" w:rsidRPr="00860CE8">
          <w:rPr>
            <w:rFonts w:ascii="Verdana" w:hAnsi="Verdana"/>
            <w:webHidden/>
          </w:rPr>
          <w:tab/>
        </w:r>
        <w:r w:rsidR="00A05C98" w:rsidRPr="00860CE8">
          <w:rPr>
            <w:rFonts w:ascii="Verdana" w:hAnsi="Verdana"/>
            <w:webHidden/>
          </w:rPr>
          <w:fldChar w:fldCharType="begin"/>
        </w:r>
        <w:r w:rsidR="00A05C98" w:rsidRPr="00860CE8">
          <w:rPr>
            <w:rFonts w:ascii="Verdana" w:hAnsi="Verdana"/>
            <w:webHidden/>
          </w:rPr>
          <w:instrText xml:space="preserve"> PAGEREF _Toc98340547 \h </w:instrText>
        </w:r>
        <w:r w:rsidR="00A05C98" w:rsidRPr="00860CE8">
          <w:rPr>
            <w:rFonts w:ascii="Verdana" w:hAnsi="Verdana"/>
            <w:webHidden/>
          </w:rPr>
        </w:r>
        <w:r w:rsidR="00A05C98" w:rsidRPr="00860CE8">
          <w:rPr>
            <w:rFonts w:ascii="Verdana" w:hAnsi="Verdana"/>
            <w:webHidden/>
          </w:rPr>
          <w:fldChar w:fldCharType="separate"/>
        </w:r>
        <w:r w:rsidR="00FA2D40" w:rsidRPr="00860CE8">
          <w:rPr>
            <w:rFonts w:ascii="Verdana" w:hAnsi="Verdana"/>
            <w:webHidden/>
          </w:rPr>
          <w:t>14</w:t>
        </w:r>
        <w:r w:rsidR="00A05C98" w:rsidRPr="00860CE8">
          <w:rPr>
            <w:rFonts w:ascii="Verdana" w:hAnsi="Verdana"/>
            <w:webHidden/>
          </w:rPr>
          <w:fldChar w:fldCharType="end"/>
        </w:r>
      </w:hyperlink>
    </w:p>
    <w:p w14:paraId="24D098F2" w14:textId="6B790615" w:rsidR="00A05C98" w:rsidRPr="00860CE8" w:rsidRDefault="00860CE8">
      <w:pPr>
        <w:pStyle w:val="TOC1"/>
        <w:rPr>
          <w:rFonts w:ascii="Verdana" w:eastAsiaTheme="minorEastAsia" w:hAnsi="Verdana" w:cstheme="minorBidi"/>
          <w:noProof/>
          <w:sz w:val="22"/>
          <w:szCs w:val="22"/>
        </w:rPr>
      </w:pPr>
      <w:hyperlink w:anchor="_Toc98340548" w:history="1">
        <w:r w:rsidR="00A05C98" w:rsidRPr="00860CE8">
          <w:rPr>
            <w:rStyle w:val="Hyperlink"/>
            <w:rFonts w:ascii="Verdana" w:hAnsi="Verdana"/>
            <w:b/>
            <w:caps/>
            <w:noProof/>
          </w:rPr>
          <w:t>SECTION 6.</w:t>
        </w:r>
        <w:r w:rsidR="00A05C98" w:rsidRPr="00860CE8">
          <w:rPr>
            <w:rFonts w:ascii="Verdana" w:eastAsiaTheme="minorEastAsia" w:hAnsi="Verdana" w:cstheme="minorBidi"/>
            <w:noProof/>
            <w:sz w:val="22"/>
            <w:szCs w:val="22"/>
          </w:rPr>
          <w:tab/>
        </w:r>
        <w:r w:rsidR="00A05C98" w:rsidRPr="00860CE8">
          <w:rPr>
            <w:rStyle w:val="Hyperlink"/>
            <w:rFonts w:ascii="Verdana" w:hAnsi="Verdana"/>
            <w:b/>
            <w:caps/>
            <w:noProof/>
          </w:rPr>
          <w:t>Minimum QUALIFICATIONS</w:t>
        </w:r>
        <w:r w:rsidR="00A05C98" w:rsidRPr="00860CE8">
          <w:rPr>
            <w:rFonts w:ascii="Verdana" w:hAnsi="Verdana"/>
            <w:noProof/>
            <w:webHidden/>
          </w:rPr>
          <w:tab/>
        </w:r>
        <w:r w:rsidR="00A05C98" w:rsidRPr="00860CE8">
          <w:rPr>
            <w:rFonts w:ascii="Verdana" w:hAnsi="Verdana"/>
            <w:noProof/>
            <w:webHidden/>
          </w:rPr>
          <w:fldChar w:fldCharType="begin"/>
        </w:r>
        <w:r w:rsidR="00A05C98" w:rsidRPr="00860CE8">
          <w:rPr>
            <w:rFonts w:ascii="Verdana" w:hAnsi="Verdana"/>
            <w:noProof/>
            <w:webHidden/>
          </w:rPr>
          <w:instrText xml:space="preserve"> PAGEREF _Toc98340548 \h </w:instrText>
        </w:r>
        <w:r w:rsidR="00A05C98" w:rsidRPr="00860CE8">
          <w:rPr>
            <w:rFonts w:ascii="Verdana" w:hAnsi="Verdana"/>
            <w:noProof/>
            <w:webHidden/>
          </w:rPr>
        </w:r>
        <w:r w:rsidR="00A05C98" w:rsidRPr="00860CE8">
          <w:rPr>
            <w:rFonts w:ascii="Verdana" w:hAnsi="Verdana"/>
            <w:noProof/>
            <w:webHidden/>
          </w:rPr>
          <w:fldChar w:fldCharType="separate"/>
        </w:r>
        <w:r w:rsidR="00FA2D40" w:rsidRPr="00860CE8">
          <w:rPr>
            <w:rFonts w:ascii="Verdana" w:hAnsi="Verdana"/>
            <w:noProof/>
            <w:webHidden/>
          </w:rPr>
          <w:t>14</w:t>
        </w:r>
        <w:r w:rsidR="00A05C98" w:rsidRPr="00860CE8">
          <w:rPr>
            <w:rFonts w:ascii="Verdana" w:hAnsi="Verdana"/>
            <w:noProof/>
            <w:webHidden/>
          </w:rPr>
          <w:fldChar w:fldCharType="end"/>
        </w:r>
      </w:hyperlink>
    </w:p>
    <w:p w14:paraId="71884604" w14:textId="128E6FC2" w:rsidR="00A05C98" w:rsidRPr="00860CE8" w:rsidRDefault="00860CE8">
      <w:pPr>
        <w:pStyle w:val="TOC2"/>
        <w:rPr>
          <w:rFonts w:ascii="Verdana" w:eastAsiaTheme="minorEastAsia" w:hAnsi="Verdana" w:cstheme="minorBidi"/>
          <w:b w:val="0"/>
          <w:bCs w:val="0"/>
          <w:sz w:val="22"/>
          <w:szCs w:val="22"/>
          <w:lang w:val="en-US" w:eastAsia="en-US"/>
        </w:rPr>
      </w:pPr>
      <w:hyperlink w:anchor="_Toc98340549" w:history="1">
        <w:r w:rsidR="00A05C98" w:rsidRPr="00860CE8">
          <w:rPr>
            <w:rStyle w:val="Hyperlink"/>
            <w:rFonts w:ascii="Verdana" w:hAnsi="Verdana"/>
            <w:smallCaps/>
          </w:rPr>
          <w:t>6.1           Required Experience</w:t>
        </w:r>
        <w:r w:rsidR="00A05C98" w:rsidRPr="00860CE8">
          <w:rPr>
            <w:rFonts w:ascii="Verdana" w:hAnsi="Verdana"/>
            <w:webHidden/>
          </w:rPr>
          <w:tab/>
        </w:r>
        <w:r w:rsidR="00A05C98" w:rsidRPr="00860CE8">
          <w:rPr>
            <w:rFonts w:ascii="Verdana" w:hAnsi="Verdana"/>
            <w:webHidden/>
          </w:rPr>
          <w:fldChar w:fldCharType="begin"/>
        </w:r>
        <w:r w:rsidR="00A05C98" w:rsidRPr="00860CE8">
          <w:rPr>
            <w:rFonts w:ascii="Verdana" w:hAnsi="Verdana"/>
            <w:webHidden/>
          </w:rPr>
          <w:instrText xml:space="preserve"> PAGEREF _Toc98340549 \h </w:instrText>
        </w:r>
        <w:r w:rsidR="00A05C98" w:rsidRPr="00860CE8">
          <w:rPr>
            <w:rFonts w:ascii="Verdana" w:hAnsi="Verdana"/>
            <w:webHidden/>
          </w:rPr>
        </w:r>
        <w:r w:rsidR="00A05C98" w:rsidRPr="00860CE8">
          <w:rPr>
            <w:rFonts w:ascii="Verdana" w:hAnsi="Verdana"/>
            <w:webHidden/>
          </w:rPr>
          <w:fldChar w:fldCharType="separate"/>
        </w:r>
        <w:r w:rsidR="00FA2D40" w:rsidRPr="00860CE8">
          <w:rPr>
            <w:rFonts w:ascii="Verdana" w:hAnsi="Verdana"/>
            <w:webHidden/>
          </w:rPr>
          <w:t>14</w:t>
        </w:r>
        <w:r w:rsidR="00A05C98" w:rsidRPr="00860CE8">
          <w:rPr>
            <w:rFonts w:ascii="Verdana" w:hAnsi="Verdana"/>
            <w:webHidden/>
          </w:rPr>
          <w:fldChar w:fldCharType="end"/>
        </w:r>
      </w:hyperlink>
    </w:p>
    <w:p w14:paraId="13F2F9F2" w14:textId="35B9727B" w:rsidR="00A05C98" w:rsidRPr="00860CE8" w:rsidRDefault="00860CE8">
      <w:pPr>
        <w:pStyle w:val="TOC1"/>
        <w:rPr>
          <w:rFonts w:ascii="Verdana" w:eastAsiaTheme="minorEastAsia" w:hAnsi="Verdana" w:cstheme="minorBidi"/>
          <w:noProof/>
          <w:sz w:val="22"/>
          <w:szCs w:val="22"/>
        </w:rPr>
      </w:pPr>
      <w:hyperlink w:anchor="_Toc98340550" w:history="1">
        <w:r w:rsidR="00A05C98" w:rsidRPr="00860CE8">
          <w:rPr>
            <w:rStyle w:val="Hyperlink"/>
            <w:rFonts w:ascii="Verdana" w:hAnsi="Verdana"/>
            <w:b/>
            <w:caps/>
            <w:noProof/>
          </w:rPr>
          <w:t>SECTION 7.</w:t>
        </w:r>
        <w:r w:rsidR="00A05C98" w:rsidRPr="00860CE8">
          <w:rPr>
            <w:rFonts w:ascii="Verdana" w:eastAsiaTheme="minorEastAsia" w:hAnsi="Verdana" w:cstheme="minorBidi"/>
            <w:noProof/>
            <w:sz w:val="22"/>
            <w:szCs w:val="22"/>
          </w:rPr>
          <w:tab/>
        </w:r>
        <w:r w:rsidR="00A05C98" w:rsidRPr="00860CE8">
          <w:rPr>
            <w:rStyle w:val="Hyperlink"/>
            <w:rFonts w:ascii="Verdana" w:hAnsi="Verdana"/>
            <w:b/>
            <w:caps/>
            <w:noProof/>
          </w:rPr>
          <w:t>STATEMENT OF WORK</w:t>
        </w:r>
        <w:r w:rsidR="00A05C98" w:rsidRPr="00860CE8">
          <w:rPr>
            <w:rFonts w:ascii="Verdana" w:hAnsi="Verdana"/>
            <w:noProof/>
            <w:webHidden/>
          </w:rPr>
          <w:tab/>
        </w:r>
        <w:r w:rsidR="00A05C98" w:rsidRPr="00860CE8">
          <w:rPr>
            <w:rFonts w:ascii="Verdana" w:hAnsi="Verdana"/>
            <w:noProof/>
            <w:webHidden/>
          </w:rPr>
          <w:fldChar w:fldCharType="begin"/>
        </w:r>
        <w:r w:rsidR="00A05C98" w:rsidRPr="00860CE8">
          <w:rPr>
            <w:rFonts w:ascii="Verdana" w:hAnsi="Verdana"/>
            <w:noProof/>
            <w:webHidden/>
          </w:rPr>
          <w:instrText xml:space="preserve"> PAGEREF _Toc98340550 \h </w:instrText>
        </w:r>
        <w:r w:rsidR="00A05C98" w:rsidRPr="00860CE8">
          <w:rPr>
            <w:rFonts w:ascii="Verdana" w:hAnsi="Verdana"/>
            <w:noProof/>
            <w:webHidden/>
          </w:rPr>
        </w:r>
        <w:r w:rsidR="00A05C98" w:rsidRPr="00860CE8">
          <w:rPr>
            <w:rFonts w:ascii="Verdana" w:hAnsi="Verdana"/>
            <w:noProof/>
            <w:webHidden/>
          </w:rPr>
          <w:fldChar w:fldCharType="separate"/>
        </w:r>
        <w:r w:rsidR="00FA2D40" w:rsidRPr="00860CE8">
          <w:rPr>
            <w:rFonts w:ascii="Verdana" w:hAnsi="Verdana"/>
            <w:noProof/>
            <w:webHidden/>
          </w:rPr>
          <w:t>16</w:t>
        </w:r>
        <w:r w:rsidR="00A05C98" w:rsidRPr="00860CE8">
          <w:rPr>
            <w:rFonts w:ascii="Verdana" w:hAnsi="Verdana"/>
            <w:noProof/>
            <w:webHidden/>
          </w:rPr>
          <w:fldChar w:fldCharType="end"/>
        </w:r>
      </w:hyperlink>
    </w:p>
    <w:p w14:paraId="6B6B815E" w14:textId="424F8210" w:rsidR="00A05C98" w:rsidRPr="00860CE8" w:rsidRDefault="00860CE8">
      <w:pPr>
        <w:pStyle w:val="TOC2"/>
        <w:rPr>
          <w:rFonts w:ascii="Verdana" w:eastAsiaTheme="minorEastAsia" w:hAnsi="Verdana" w:cstheme="minorBidi"/>
          <w:b w:val="0"/>
          <w:bCs w:val="0"/>
          <w:sz w:val="22"/>
          <w:szCs w:val="22"/>
          <w:lang w:val="en-US" w:eastAsia="en-US"/>
        </w:rPr>
      </w:pPr>
      <w:hyperlink w:anchor="_Toc98340551" w:history="1">
        <w:r w:rsidR="00A05C98" w:rsidRPr="00860CE8">
          <w:rPr>
            <w:rStyle w:val="Hyperlink"/>
            <w:rFonts w:ascii="Verdana" w:hAnsi="Verdana"/>
            <w:smallCaps/>
          </w:rPr>
          <w:t>7.1.</w:t>
        </w:r>
        <w:r w:rsidR="00A05C98" w:rsidRPr="00860CE8">
          <w:rPr>
            <w:rFonts w:ascii="Verdana" w:eastAsiaTheme="minorEastAsia" w:hAnsi="Verdana" w:cstheme="minorBidi"/>
            <w:b w:val="0"/>
            <w:bCs w:val="0"/>
            <w:sz w:val="22"/>
            <w:szCs w:val="22"/>
            <w:lang w:val="en-US" w:eastAsia="en-US"/>
          </w:rPr>
          <w:tab/>
        </w:r>
        <w:r w:rsidR="00A05C98" w:rsidRPr="00860CE8">
          <w:rPr>
            <w:rStyle w:val="Hyperlink"/>
            <w:rFonts w:ascii="Verdana" w:hAnsi="Verdana"/>
            <w:smallCaps/>
          </w:rPr>
          <w:t>Project Overview</w:t>
        </w:r>
        <w:r w:rsidR="00A05C98" w:rsidRPr="00860CE8">
          <w:rPr>
            <w:rFonts w:ascii="Verdana" w:hAnsi="Verdana"/>
            <w:webHidden/>
          </w:rPr>
          <w:tab/>
        </w:r>
        <w:r w:rsidR="00A05C98" w:rsidRPr="00860CE8">
          <w:rPr>
            <w:rFonts w:ascii="Verdana" w:hAnsi="Verdana"/>
            <w:webHidden/>
          </w:rPr>
          <w:fldChar w:fldCharType="begin"/>
        </w:r>
        <w:r w:rsidR="00A05C98" w:rsidRPr="00860CE8">
          <w:rPr>
            <w:rFonts w:ascii="Verdana" w:hAnsi="Verdana"/>
            <w:webHidden/>
          </w:rPr>
          <w:instrText xml:space="preserve"> PAGEREF _Toc98340551 \h </w:instrText>
        </w:r>
        <w:r w:rsidR="00A05C98" w:rsidRPr="00860CE8">
          <w:rPr>
            <w:rFonts w:ascii="Verdana" w:hAnsi="Verdana"/>
            <w:webHidden/>
          </w:rPr>
        </w:r>
        <w:r w:rsidR="00A05C98" w:rsidRPr="00860CE8">
          <w:rPr>
            <w:rFonts w:ascii="Verdana" w:hAnsi="Verdana"/>
            <w:webHidden/>
          </w:rPr>
          <w:fldChar w:fldCharType="separate"/>
        </w:r>
        <w:r w:rsidR="00FA2D40" w:rsidRPr="00860CE8">
          <w:rPr>
            <w:rFonts w:ascii="Verdana" w:hAnsi="Verdana"/>
            <w:webHidden/>
          </w:rPr>
          <w:t>16</w:t>
        </w:r>
        <w:r w:rsidR="00A05C98" w:rsidRPr="00860CE8">
          <w:rPr>
            <w:rFonts w:ascii="Verdana" w:hAnsi="Verdana"/>
            <w:webHidden/>
          </w:rPr>
          <w:fldChar w:fldCharType="end"/>
        </w:r>
      </w:hyperlink>
    </w:p>
    <w:p w14:paraId="164EE5CB" w14:textId="111A1B05" w:rsidR="00A05C98" w:rsidRPr="00860CE8" w:rsidRDefault="00860CE8">
      <w:pPr>
        <w:pStyle w:val="TOC2"/>
        <w:rPr>
          <w:rFonts w:ascii="Verdana" w:eastAsiaTheme="minorEastAsia" w:hAnsi="Verdana" w:cstheme="minorBidi"/>
          <w:b w:val="0"/>
          <w:bCs w:val="0"/>
          <w:sz w:val="22"/>
          <w:szCs w:val="22"/>
          <w:lang w:val="en-US" w:eastAsia="en-US"/>
        </w:rPr>
      </w:pPr>
      <w:hyperlink w:anchor="_Toc98340552" w:history="1">
        <w:r w:rsidR="00A05C98" w:rsidRPr="00860CE8">
          <w:rPr>
            <w:rStyle w:val="Hyperlink"/>
            <w:rFonts w:ascii="Verdana" w:hAnsi="Verdana"/>
            <w:smallCaps/>
          </w:rPr>
          <w:t>7.2.</w:t>
        </w:r>
        <w:r w:rsidR="00A05C98" w:rsidRPr="00860CE8">
          <w:rPr>
            <w:rFonts w:ascii="Verdana" w:eastAsiaTheme="minorEastAsia" w:hAnsi="Verdana" w:cstheme="minorBidi"/>
            <w:b w:val="0"/>
            <w:bCs w:val="0"/>
            <w:sz w:val="22"/>
            <w:szCs w:val="22"/>
            <w:lang w:val="en-US" w:eastAsia="en-US"/>
          </w:rPr>
          <w:tab/>
        </w:r>
        <w:r w:rsidR="00A05C98" w:rsidRPr="00860CE8">
          <w:rPr>
            <w:rStyle w:val="Hyperlink"/>
            <w:rFonts w:ascii="Verdana" w:hAnsi="Verdana"/>
            <w:smallCaps/>
          </w:rPr>
          <w:t>Contractor (Provider) Responsibilities and services to be provided</w:t>
        </w:r>
        <w:r w:rsidR="00A05C98" w:rsidRPr="00860CE8">
          <w:rPr>
            <w:rFonts w:ascii="Verdana" w:hAnsi="Verdana"/>
            <w:webHidden/>
          </w:rPr>
          <w:tab/>
        </w:r>
        <w:r w:rsidR="00A05C98" w:rsidRPr="00860CE8">
          <w:rPr>
            <w:rFonts w:ascii="Verdana" w:hAnsi="Verdana"/>
            <w:webHidden/>
          </w:rPr>
          <w:fldChar w:fldCharType="begin"/>
        </w:r>
        <w:r w:rsidR="00A05C98" w:rsidRPr="00860CE8">
          <w:rPr>
            <w:rFonts w:ascii="Verdana" w:hAnsi="Verdana"/>
            <w:webHidden/>
          </w:rPr>
          <w:instrText xml:space="preserve"> PAGEREF _Toc98340552 \h </w:instrText>
        </w:r>
        <w:r w:rsidR="00A05C98" w:rsidRPr="00860CE8">
          <w:rPr>
            <w:rFonts w:ascii="Verdana" w:hAnsi="Verdana"/>
            <w:webHidden/>
          </w:rPr>
        </w:r>
        <w:r w:rsidR="00A05C98" w:rsidRPr="00860CE8">
          <w:rPr>
            <w:rFonts w:ascii="Verdana" w:hAnsi="Verdana"/>
            <w:webHidden/>
          </w:rPr>
          <w:fldChar w:fldCharType="separate"/>
        </w:r>
        <w:r w:rsidR="00FA2D40" w:rsidRPr="00860CE8">
          <w:rPr>
            <w:rFonts w:ascii="Verdana" w:hAnsi="Verdana"/>
            <w:webHidden/>
          </w:rPr>
          <w:t>17</w:t>
        </w:r>
        <w:r w:rsidR="00A05C98" w:rsidRPr="00860CE8">
          <w:rPr>
            <w:rFonts w:ascii="Verdana" w:hAnsi="Verdana"/>
            <w:webHidden/>
          </w:rPr>
          <w:fldChar w:fldCharType="end"/>
        </w:r>
      </w:hyperlink>
    </w:p>
    <w:p w14:paraId="7F479EAD" w14:textId="39CCF1D6" w:rsidR="00A05C98" w:rsidRPr="00860CE8" w:rsidRDefault="00860CE8">
      <w:pPr>
        <w:pStyle w:val="TOC2"/>
        <w:rPr>
          <w:rFonts w:ascii="Verdana" w:eastAsiaTheme="minorEastAsia" w:hAnsi="Verdana" w:cstheme="minorBidi"/>
          <w:b w:val="0"/>
          <w:bCs w:val="0"/>
          <w:sz w:val="22"/>
          <w:szCs w:val="22"/>
          <w:lang w:val="en-US" w:eastAsia="en-US"/>
        </w:rPr>
      </w:pPr>
      <w:hyperlink w:anchor="_Toc98340561" w:history="1">
        <w:r w:rsidR="00A05C98" w:rsidRPr="00860CE8">
          <w:rPr>
            <w:rStyle w:val="Hyperlink"/>
            <w:rFonts w:ascii="Verdana" w:hAnsi="Verdana"/>
            <w:smallCaps/>
          </w:rPr>
          <w:t>7.3.</w:t>
        </w:r>
        <w:r w:rsidR="00A05C98" w:rsidRPr="00860CE8">
          <w:rPr>
            <w:rFonts w:ascii="Verdana" w:eastAsiaTheme="minorEastAsia" w:hAnsi="Verdana" w:cstheme="minorBidi"/>
            <w:b w:val="0"/>
            <w:bCs w:val="0"/>
            <w:sz w:val="22"/>
            <w:szCs w:val="22"/>
            <w:lang w:val="en-US" w:eastAsia="en-US"/>
          </w:rPr>
          <w:tab/>
        </w:r>
        <w:r w:rsidR="00A05C98" w:rsidRPr="00860CE8">
          <w:rPr>
            <w:rStyle w:val="Hyperlink"/>
            <w:rFonts w:ascii="Verdana" w:hAnsi="Verdana"/>
            <w:smallCaps/>
          </w:rPr>
          <w:t>Performance Criteria and standards</w:t>
        </w:r>
        <w:r w:rsidR="00A05C98" w:rsidRPr="00860CE8">
          <w:rPr>
            <w:rFonts w:ascii="Verdana" w:hAnsi="Verdana"/>
            <w:webHidden/>
          </w:rPr>
          <w:tab/>
        </w:r>
        <w:r w:rsidR="00A05C98" w:rsidRPr="00860CE8">
          <w:rPr>
            <w:rFonts w:ascii="Verdana" w:hAnsi="Verdana"/>
            <w:webHidden/>
          </w:rPr>
          <w:fldChar w:fldCharType="begin"/>
        </w:r>
        <w:r w:rsidR="00A05C98" w:rsidRPr="00860CE8">
          <w:rPr>
            <w:rFonts w:ascii="Verdana" w:hAnsi="Verdana"/>
            <w:webHidden/>
          </w:rPr>
          <w:instrText xml:space="preserve"> PAGEREF _Toc98340561 \h </w:instrText>
        </w:r>
        <w:r w:rsidR="00A05C98" w:rsidRPr="00860CE8">
          <w:rPr>
            <w:rFonts w:ascii="Verdana" w:hAnsi="Verdana"/>
            <w:webHidden/>
          </w:rPr>
        </w:r>
        <w:r w:rsidR="00A05C98" w:rsidRPr="00860CE8">
          <w:rPr>
            <w:rFonts w:ascii="Verdana" w:hAnsi="Verdana"/>
            <w:webHidden/>
          </w:rPr>
          <w:fldChar w:fldCharType="separate"/>
        </w:r>
        <w:r w:rsidR="00FA2D40" w:rsidRPr="00860CE8">
          <w:rPr>
            <w:rFonts w:ascii="Verdana" w:hAnsi="Verdana"/>
            <w:webHidden/>
          </w:rPr>
          <w:t>20</w:t>
        </w:r>
        <w:r w:rsidR="00A05C98" w:rsidRPr="00860CE8">
          <w:rPr>
            <w:rFonts w:ascii="Verdana" w:hAnsi="Verdana"/>
            <w:webHidden/>
          </w:rPr>
          <w:fldChar w:fldCharType="end"/>
        </w:r>
      </w:hyperlink>
    </w:p>
    <w:p w14:paraId="799F4C87" w14:textId="3A14283D" w:rsidR="00A05C98" w:rsidRPr="00860CE8" w:rsidRDefault="00860CE8">
      <w:pPr>
        <w:pStyle w:val="TOC2"/>
        <w:rPr>
          <w:rFonts w:ascii="Verdana" w:eastAsiaTheme="minorEastAsia" w:hAnsi="Verdana" w:cstheme="minorBidi"/>
          <w:b w:val="0"/>
          <w:bCs w:val="0"/>
          <w:sz w:val="22"/>
          <w:szCs w:val="22"/>
          <w:lang w:val="en-US" w:eastAsia="en-US"/>
        </w:rPr>
      </w:pPr>
      <w:hyperlink w:anchor="_Toc98340562" w:history="1">
        <w:r w:rsidR="00A05C98" w:rsidRPr="00860CE8">
          <w:rPr>
            <w:rStyle w:val="Hyperlink"/>
            <w:rFonts w:ascii="Verdana" w:hAnsi="Verdana"/>
            <w:smallCaps/>
          </w:rPr>
          <w:t>7.4.</w:t>
        </w:r>
        <w:r w:rsidR="00A05C98" w:rsidRPr="00860CE8">
          <w:rPr>
            <w:rFonts w:ascii="Verdana" w:eastAsiaTheme="minorEastAsia" w:hAnsi="Verdana" w:cstheme="minorBidi"/>
            <w:b w:val="0"/>
            <w:bCs w:val="0"/>
            <w:sz w:val="22"/>
            <w:szCs w:val="22"/>
            <w:lang w:val="en-US" w:eastAsia="en-US"/>
          </w:rPr>
          <w:tab/>
        </w:r>
        <w:r w:rsidR="00A05C98" w:rsidRPr="00860CE8">
          <w:rPr>
            <w:rStyle w:val="Hyperlink"/>
            <w:rFonts w:ascii="Verdana" w:hAnsi="Verdana"/>
            <w:smallCaps/>
          </w:rPr>
          <w:t>Contractor Personnel Performance</w:t>
        </w:r>
        <w:r w:rsidR="00A05C98" w:rsidRPr="00860CE8">
          <w:rPr>
            <w:rFonts w:ascii="Verdana" w:hAnsi="Verdana"/>
            <w:webHidden/>
          </w:rPr>
          <w:tab/>
        </w:r>
        <w:r w:rsidR="00A05C98" w:rsidRPr="00860CE8">
          <w:rPr>
            <w:rFonts w:ascii="Verdana" w:hAnsi="Verdana"/>
            <w:webHidden/>
          </w:rPr>
          <w:fldChar w:fldCharType="begin"/>
        </w:r>
        <w:r w:rsidR="00A05C98" w:rsidRPr="00860CE8">
          <w:rPr>
            <w:rFonts w:ascii="Verdana" w:hAnsi="Verdana"/>
            <w:webHidden/>
          </w:rPr>
          <w:instrText xml:space="preserve"> PAGEREF _Toc98340562 \h </w:instrText>
        </w:r>
        <w:r w:rsidR="00A05C98" w:rsidRPr="00860CE8">
          <w:rPr>
            <w:rFonts w:ascii="Verdana" w:hAnsi="Verdana"/>
            <w:webHidden/>
          </w:rPr>
        </w:r>
        <w:r w:rsidR="00A05C98" w:rsidRPr="00860CE8">
          <w:rPr>
            <w:rFonts w:ascii="Verdana" w:hAnsi="Verdana"/>
            <w:webHidden/>
          </w:rPr>
          <w:fldChar w:fldCharType="separate"/>
        </w:r>
        <w:r w:rsidR="00FA2D40" w:rsidRPr="00860CE8">
          <w:rPr>
            <w:rFonts w:ascii="Verdana" w:hAnsi="Verdana"/>
            <w:webHidden/>
          </w:rPr>
          <w:t>21</w:t>
        </w:r>
        <w:r w:rsidR="00A05C98" w:rsidRPr="00860CE8">
          <w:rPr>
            <w:rFonts w:ascii="Verdana" w:hAnsi="Verdana"/>
            <w:webHidden/>
          </w:rPr>
          <w:fldChar w:fldCharType="end"/>
        </w:r>
      </w:hyperlink>
    </w:p>
    <w:p w14:paraId="6F47D6A5" w14:textId="1EA348B4" w:rsidR="00A05C98" w:rsidRPr="00860CE8" w:rsidRDefault="00860CE8">
      <w:pPr>
        <w:pStyle w:val="TOC2"/>
        <w:rPr>
          <w:rFonts w:ascii="Verdana" w:eastAsiaTheme="minorEastAsia" w:hAnsi="Verdana" w:cstheme="minorBidi"/>
          <w:b w:val="0"/>
          <w:bCs w:val="0"/>
          <w:sz w:val="22"/>
          <w:szCs w:val="22"/>
          <w:lang w:val="en-US" w:eastAsia="en-US"/>
        </w:rPr>
      </w:pPr>
      <w:hyperlink w:anchor="_Toc98340563" w:history="1">
        <w:r w:rsidR="00A05C98" w:rsidRPr="00860CE8">
          <w:rPr>
            <w:rStyle w:val="Hyperlink"/>
            <w:rFonts w:ascii="Verdana" w:hAnsi="Verdana"/>
            <w:smallCaps/>
          </w:rPr>
          <w:t>7.5.</w:t>
        </w:r>
        <w:r w:rsidR="00A05C98" w:rsidRPr="00860CE8">
          <w:rPr>
            <w:rFonts w:ascii="Verdana" w:eastAsiaTheme="minorEastAsia" w:hAnsi="Verdana" w:cstheme="minorBidi"/>
            <w:b w:val="0"/>
            <w:bCs w:val="0"/>
            <w:sz w:val="22"/>
            <w:szCs w:val="22"/>
            <w:lang w:val="en-US" w:eastAsia="en-US"/>
          </w:rPr>
          <w:tab/>
        </w:r>
        <w:r w:rsidR="00A05C98" w:rsidRPr="00860CE8">
          <w:rPr>
            <w:rStyle w:val="Hyperlink"/>
            <w:rFonts w:ascii="Verdana" w:hAnsi="Verdana"/>
            <w:smallCaps/>
          </w:rPr>
          <w:t>Notice of Criminal Activity</w:t>
        </w:r>
        <w:r w:rsidR="00A05C98" w:rsidRPr="00860CE8">
          <w:rPr>
            <w:rFonts w:ascii="Verdana" w:hAnsi="Verdana"/>
            <w:webHidden/>
          </w:rPr>
          <w:tab/>
        </w:r>
        <w:r w:rsidR="00A05C98" w:rsidRPr="00860CE8">
          <w:rPr>
            <w:rFonts w:ascii="Verdana" w:hAnsi="Verdana"/>
            <w:webHidden/>
          </w:rPr>
          <w:fldChar w:fldCharType="begin"/>
        </w:r>
        <w:r w:rsidR="00A05C98" w:rsidRPr="00860CE8">
          <w:rPr>
            <w:rFonts w:ascii="Verdana" w:hAnsi="Verdana"/>
            <w:webHidden/>
          </w:rPr>
          <w:instrText xml:space="preserve"> PAGEREF _Toc98340563 \h </w:instrText>
        </w:r>
        <w:r w:rsidR="00A05C98" w:rsidRPr="00860CE8">
          <w:rPr>
            <w:rFonts w:ascii="Verdana" w:hAnsi="Verdana"/>
            <w:webHidden/>
          </w:rPr>
        </w:r>
        <w:r w:rsidR="00A05C98" w:rsidRPr="00860CE8">
          <w:rPr>
            <w:rFonts w:ascii="Verdana" w:hAnsi="Verdana"/>
            <w:webHidden/>
          </w:rPr>
          <w:fldChar w:fldCharType="separate"/>
        </w:r>
        <w:r w:rsidR="00FA2D40" w:rsidRPr="00860CE8">
          <w:rPr>
            <w:rFonts w:ascii="Verdana" w:hAnsi="Verdana"/>
            <w:webHidden/>
          </w:rPr>
          <w:t>22</w:t>
        </w:r>
        <w:r w:rsidR="00A05C98" w:rsidRPr="00860CE8">
          <w:rPr>
            <w:rFonts w:ascii="Verdana" w:hAnsi="Verdana"/>
            <w:webHidden/>
          </w:rPr>
          <w:fldChar w:fldCharType="end"/>
        </w:r>
      </w:hyperlink>
    </w:p>
    <w:p w14:paraId="32025EAB" w14:textId="29BCDD48" w:rsidR="00A05C98" w:rsidRPr="00860CE8" w:rsidRDefault="00860CE8">
      <w:pPr>
        <w:pStyle w:val="TOC2"/>
        <w:rPr>
          <w:rFonts w:ascii="Verdana" w:eastAsiaTheme="minorEastAsia" w:hAnsi="Verdana" w:cstheme="minorBidi"/>
          <w:b w:val="0"/>
          <w:bCs w:val="0"/>
          <w:sz w:val="22"/>
          <w:szCs w:val="22"/>
          <w:lang w:val="en-US" w:eastAsia="en-US"/>
        </w:rPr>
      </w:pPr>
      <w:hyperlink w:anchor="_Toc98340564" w:history="1">
        <w:r w:rsidR="00A05C98" w:rsidRPr="00860CE8">
          <w:rPr>
            <w:rStyle w:val="Hyperlink"/>
            <w:rFonts w:ascii="Verdana" w:hAnsi="Verdana"/>
          </w:rPr>
          <w:t xml:space="preserve">7.6    </w:t>
        </w:r>
        <w:r w:rsidR="00A05C98" w:rsidRPr="00860CE8">
          <w:rPr>
            <w:rStyle w:val="Hyperlink"/>
            <w:rFonts w:ascii="Verdana" w:hAnsi="Verdana"/>
            <w:iCs/>
          </w:rPr>
          <w:t>NOTICE OF INSOLVENCY OR INDEBTEDNESS</w:t>
        </w:r>
        <w:r w:rsidR="00A05C98" w:rsidRPr="00860CE8">
          <w:rPr>
            <w:rFonts w:ascii="Verdana" w:hAnsi="Verdana"/>
            <w:webHidden/>
          </w:rPr>
          <w:tab/>
        </w:r>
        <w:r w:rsidR="00A05C98" w:rsidRPr="00860CE8">
          <w:rPr>
            <w:rFonts w:ascii="Verdana" w:hAnsi="Verdana"/>
            <w:webHidden/>
          </w:rPr>
          <w:fldChar w:fldCharType="begin"/>
        </w:r>
        <w:r w:rsidR="00A05C98" w:rsidRPr="00860CE8">
          <w:rPr>
            <w:rFonts w:ascii="Verdana" w:hAnsi="Verdana"/>
            <w:webHidden/>
          </w:rPr>
          <w:instrText xml:space="preserve"> PAGEREF _Toc98340564 \h </w:instrText>
        </w:r>
        <w:r w:rsidR="00A05C98" w:rsidRPr="00860CE8">
          <w:rPr>
            <w:rFonts w:ascii="Verdana" w:hAnsi="Verdana"/>
            <w:webHidden/>
          </w:rPr>
        </w:r>
        <w:r w:rsidR="00A05C98" w:rsidRPr="00860CE8">
          <w:rPr>
            <w:rFonts w:ascii="Verdana" w:hAnsi="Verdana"/>
            <w:webHidden/>
          </w:rPr>
          <w:fldChar w:fldCharType="separate"/>
        </w:r>
        <w:r w:rsidR="00FA2D40" w:rsidRPr="00860CE8">
          <w:rPr>
            <w:rFonts w:ascii="Verdana" w:hAnsi="Verdana"/>
            <w:webHidden/>
          </w:rPr>
          <w:t>22</w:t>
        </w:r>
        <w:r w:rsidR="00A05C98" w:rsidRPr="00860CE8">
          <w:rPr>
            <w:rFonts w:ascii="Verdana" w:hAnsi="Verdana"/>
            <w:webHidden/>
          </w:rPr>
          <w:fldChar w:fldCharType="end"/>
        </w:r>
      </w:hyperlink>
    </w:p>
    <w:p w14:paraId="1FF6A129" w14:textId="0A139F81" w:rsidR="00A05C98" w:rsidRPr="00860CE8" w:rsidRDefault="00860CE8">
      <w:pPr>
        <w:pStyle w:val="TOC2"/>
        <w:rPr>
          <w:rFonts w:ascii="Verdana" w:eastAsiaTheme="minorEastAsia" w:hAnsi="Verdana" w:cstheme="minorBidi"/>
          <w:b w:val="0"/>
          <w:bCs w:val="0"/>
          <w:sz w:val="22"/>
          <w:szCs w:val="22"/>
          <w:lang w:val="en-US" w:eastAsia="en-US"/>
        </w:rPr>
      </w:pPr>
      <w:hyperlink w:anchor="_Toc98340565" w:history="1">
        <w:r w:rsidR="00A05C98" w:rsidRPr="00860CE8">
          <w:rPr>
            <w:rStyle w:val="Hyperlink"/>
            <w:rFonts w:ascii="Verdana" w:hAnsi="Verdana"/>
            <w:smallCaps/>
          </w:rPr>
          <w:t>7.7    Background Checks For Personnel</w:t>
        </w:r>
        <w:r w:rsidR="00A05C98" w:rsidRPr="00860CE8">
          <w:rPr>
            <w:rFonts w:ascii="Verdana" w:hAnsi="Verdana"/>
            <w:webHidden/>
          </w:rPr>
          <w:tab/>
        </w:r>
        <w:r w:rsidR="00A05C98" w:rsidRPr="00860CE8">
          <w:rPr>
            <w:rFonts w:ascii="Verdana" w:hAnsi="Verdana"/>
            <w:webHidden/>
          </w:rPr>
          <w:fldChar w:fldCharType="begin"/>
        </w:r>
        <w:r w:rsidR="00A05C98" w:rsidRPr="00860CE8">
          <w:rPr>
            <w:rFonts w:ascii="Verdana" w:hAnsi="Verdana"/>
            <w:webHidden/>
          </w:rPr>
          <w:instrText xml:space="preserve"> PAGEREF _Toc98340565 \h </w:instrText>
        </w:r>
        <w:r w:rsidR="00A05C98" w:rsidRPr="00860CE8">
          <w:rPr>
            <w:rFonts w:ascii="Verdana" w:hAnsi="Verdana"/>
            <w:webHidden/>
          </w:rPr>
        </w:r>
        <w:r w:rsidR="00A05C98" w:rsidRPr="00860CE8">
          <w:rPr>
            <w:rFonts w:ascii="Verdana" w:hAnsi="Verdana"/>
            <w:webHidden/>
          </w:rPr>
          <w:fldChar w:fldCharType="separate"/>
        </w:r>
        <w:r w:rsidR="00FA2D40" w:rsidRPr="00860CE8">
          <w:rPr>
            <w:rFonts w:ascii="Verdana" w:hAnsi="Verdana"/>
            <w:webHidden/>
          </w:rPr>
          <w:t>23</w:t>
        </w:r>
        <w:r w:rsidR="00A05C98" w:rsidRPr="00860CE8">
          <w:rPr>
            <w:rFonts w:ascii="Verdana" w:hAnsi="Verdana"/>
            <w:webHidden/>
          </w:rPr>
          <w:fldChar w:fldCharType="end"/>
        </w:r>
      </w:hyperlink>
    </w:p>
    <w:p w14:paraId="53916FF8" w14:textId="498D533F" w:rsidR="00A05C98" w:rsidRPr="00860CE8" w:rsidRDefault="00860CE8">
      <w:pPr>
        <w:pStyle w:val="TOC2"/>
        <w:rPr>
          <w:rFonts w:ascii="Verdana" w:eastAsiaTheme="minorEastAsia" w:hAnsi="Verdana" w:cstheme="minorBidi"/>
          <w:b w:val="0"/>
          <w:bCs w:val="0"/>
          <w:sz w:val="22"/>
          <w:szCs w:val="22"/>
          <w:lang w:val="en-US" w:eastAsia="en-US"/>
        </w:rPr>
      </w:pPr>
      <w:hyperlink w:anchor="_Toc98340566" w:history="1">
        <w:r w:rsidR="00A05C98" w:rsidRPr="00860CE8">
          <w:rPr>
            <w:rStyle w:val="Hyperlink"/>
            <w:rFonts w:ascii="Verdana" w:hAnsi="Verdana"/>
            <w:smallCaps/>
          </w:rPr>
          <w:t>7.8    Invoice Requirements and Payment</w:t>
        </w:r>
        <w:r w:rsidR="00A05C98" w:rsidRPr="00860CE8">
          <w:rPr>
            <w:rFonts w:ascii="Verdana" w:hAnsi="Verdana"/>
            <w:webHidden/>
          </w:rPr>
          <w:tab/>
        </w:r>
        <w:r w:rsidR="00A05C98" w:rsidRPr="00860CE8">
          <w:rPr>
            <w:rFonts w:ascii="Verdana" w:hAnsi="Verdana"/>
            <w:webHidden/>
          </w:rPr>
          <w:fldChar w:fldCharType="begin"/>
        </w:r>
        <w:r w:rsidR="00A05C98" w:rsidRPr="00860CE8">
          <w:rPr>
            <w:rFonts w:ascii="Verdana" w:hAnsi="Verdana"/>
            <w:webHidden/>
          </w:rPr>
          <w:instrText xml:space="preserve"> PAGEREF _Toc98340566 \h </w:instrText>
        </w:r>
        <w:r w:rsidR="00A05C98" w:rsidRPr="00860CE8">
          <w:rPr>
            <w:rFonts w:ascii="Verdana" w:hAnsi="Verdana"/>
            <w:webHidden/>
          </w:rPr>
        </w:r>
        <w:r w:rsidR="00A05C98" w:rsidRPr="00860CE8">
          <w:rPr>
            <w:rFonts w:ascii="Verdana" w:hAnsi="Verdana"/>
            <w:webHidden/>
          </w:rPr>
          <w:fldChar w:fldCharType="separate"/>
        </w:r>
        <w:r w:rsidR="00FA2D40" w:rsidRPr="00860CE8">
          <w:rPr>
            <w:rFonts w:ascii="Verdana" w:hAnsi="Verdana"/>
            <w:webHidden/>
          </w:rPr>
          <w:t>23</w:t>
        </w:r>
        <w:r w:rsidR="00A05C98" w:rsidRPr="00860CE8">
          <w:rPr>
            <w:rFonts w:ascii="Verdana" w:hAnsi="Verdana"/>
            <w:webHidden/>
          </w:rPr>
          <w:fldChar w:fldCharType="end"/>
        </w:r>
      </w:hyperlink>
    </w:p>
    <w:p w14:paraId="0D816147" w14:textId="78C1812D" w:rsidR="00A05C98" w:rsidRPr="00860CE8" w:rsidRDefault="00860CE8">
      <w:pPr>
        <w:pStyle w:val="TOC2"/>
        <w:rPr>
          <w:rFonts w:ascii="Verdana" w:eastAsiaTheme="minorEastAsia" w:hAnsi="Verdana" w:cstheme="minorBidi"/>
          <w:b w:val="0"/>
          <w:bCs w:val="0"/>
          <w:sz w:val="22"/>
          <w:szCs w:val="22"/>
          <w:lang w:val="en-US" w:eastAsia="en-US"/>
        </w:rPr>
      </w:pPr>
      <w:hyperlink w:anchor="_Toc98340567" w:history="1">
        <w:r w:rsidR="00A05C98" w:rsidRPr="00860CE8">
          <w:rPr>
            <w:rStyle w:val="Hyperlink"/>
            <w:rFonts w:ascii="Verdana" w:hAnsi="Verdana"/>
            <w:smallCaps/>
          </w:rPr>
          <w:t>7.9 Data Use Agreement (DUA)</w:t>
        </w:r>
        <w:r w:rsidR="00A05C98" w:rsidRPr="00860CE8">
          <w:rPr>
            <w:rFonts w:ascii="Verdana" w:hAnsi="Verdana"/>
            <w:webHidden/>
          </w:rPr>
          <w:tab/>
        </w:r>
        <w:r w:rsidR="00A05C98" w:rsidRPr="00860CE8">
          <w:rPr>
            <w:rFonts w:ascii="Verdana" w:hAnsi="Verdana"/>
            <w:webHidden/>
          </w:rPr>
          <w:fldChar w:fldCharType="begin"/>
        </w:r>
        <w:r w:rsidR="00A05C98" w:rsidRPr="00860CE8">
          <w:rPr>
            <w:rFonts w:ascii="Verdana" w:hAnsi="Verdana"/>
            <w:webHidden/>
          </w:rPr>
          <w:instrText xml:space="preserve"> PAGEREF _Toc98340567 \h </w:instrText>
        </w:r>
        <w:r w:rsidR="00A05C98" w:rsidRPr="00860CE8">
          <w:rPr>
            <w:rFonts w:ascii="Verdana" w:hAnsi="Verdana"/>
            <w:webHidden/>
          </w:rPr>
        </w:r>
        <w:r w:rsidR="00A05C98" w:rsidRPr="00860CE8">
          <w:rPr>
            <w:rFonts w:ascii="Verdana" w:hAnsi="Verdana"/>
            <w:webHidden/>
          </w:rPr>
          <w:fldChar w:fldCharType="separate"/>
        </w:r>
        <w:r w:rsidR="00FA2D40" w:rsidRPr="00860CE8">
          <w:rPr>
            <w:rFonts w:ascii="Verdana" w:hAnsi="Verdana"/>
            <w:webHidden/>
          </w:rPr>
          <w:t>24</w:t>
        </w:r>
        <w:r w:rsidR="00A05C98" w:rsidRPr="00860CE8">
          <w:rPr>
            <w:rFonts w:ascii="Verdana" w:hAnsi="Verdana"/>
            <w:webHidden/>
          </w:rPr>
          <w:fldChar w:fldCharType="end"/>
        </w:r>
      </w:hyperlink>
    </w:p>
    <w:p w14:paraId="377D8EA6" w14:textId="07883EBC" w:rsidR="00A05C98" w:rsidRPr="00860CE8" w:rsidRDefault="00860CE8">
      <w:pPr>
        <w:pStyle w:val="TOC2"/>
        <w:rPr>
          <w:rFonts w:ascii="Verdana" w:eastAsiaTheme="minorEastAsia" w:hAnsi="Verdana" w:cstheme="minorBidi"/>
          <w:b w:val="0"/>
          <w:bCs w:val="0"/>
          <w:sz w:val="22"/>
          <w:szCs w:val="22"/>
          <w:lang w:val="en-US" w:eastAsia="en-US"/>
        </w:rPr>
      </w:pPr>
      <w:hyperlink w:anchor="_Toc98340568" w:history="1">
        <w:r w:rsidR="00A05C98" w:rsidRPr="00860CE8">
          <w:rPr>
            <w:rStyle w:val="Hyperlink"/>
            <w:rFonts w:ascii="Verdana" w:hAnsi="Verdana"/>
            <w:smallCaps/>
          </w:rPr>
          <w:t>7.10 Terms and Conditions</w:t>
        </w:r>
        <w:r w:rsidR="00A05C98" w:rsidRPr="00860CE8">
          <w:rPr>
            <w:rFonts w:ascii="Verdana" w:hAnsi="Verdana"/>
            <w:webHidden/>
          </w:rPr>
          <w:tab/>
        </w:r>
        <w:r w:rsidR="00A05C98" w:rsidRPr="00860CE8">
          <w:rPr>
            <w:rFonts w:ascii="Verdana" w:hAnsi="Verdana"/>
            <w:webHidden/>
          </w:rPr>
          <w:fldChar w:fldCharType="begin"/>
        </w:r>
        <w:r w:rsidR="00A05C98" w:rsidRPr="00860CE8">
          <w:rPr>
            <w:rFonts w:ascii="Verdana" w:hAnsi="Verdana"/>
            <w:webHidden/>
          </w:rPr>
          <w:instrText xml:space="preserve"> PAGEREF _Toc98340568 \h </w:instrText>
        </w:r>
        <w:r w:rsidR="00A05C98" w:rsidRPr="00860CE8">
          <w:rPr>
            <w:rFonts w:ascii="Verdana" w:hAnsi="Verdana"/>
            <w:webHidden/>
          </w:rPr>
        </w:r>
        <w:r w:rsidR="00A05C98" w:rsidRPr="00860CE8">
          <w:rPr>
            <w:rFonts w:ascii="Verdana" w:hAnsi="Verdana"/>
            <w:webHidden/>
          </w:rPr>
          <w:fldChar w:fldCharType="separate"/>
        </w:r>
        <w:r w:rsidR="00FA2D40" w:rsidRPr="00860CE8">
          <w:rPr>
            <w:rFonts w:ascii="Verdana" w:hAnsi="Verdana"/>
            <w:webHidden/>
          </w:rPr>
          <w:t>25</w:t>
        </w:r>
        <w:r w:rsidR="00A05C98" w:rsidRPr="00860CE8">
          <w:rPr>
            <w:rFonts w:ascii="Verdana" w:hAnsi="Verdana"/>
            <w:webHidden/>
          </w:rPr>
          <w:fldChar w:fldCharType="end"/>
        </w:r>
      </w:hyperlink>
    </w:p>
    <w:p w14:paraId="66D65670" w14:textId="52C382B7" w:rsidR="00A05C98" w:rsidRPr="00860CE8" w:rsidRDefault="00860CE8">
      <w:pPr>
        <w:pStyle w:val="TOC1"/>
        <w:rPr>
          <w:rFonts w:ascii="Verdana" w:eastAsiaTheme="minorEastAsia" w:hAnsi="Verdana" w:cstheme="minorBidi"/>
          <w:noProof/>
          <w:sz w:val="22"/>
          <w:szCs w:val="22"/>
        </w:rPr>
      </w:pPr>
      <w:hyperlink w:anchor="_Toc98340569" w:history="1">
        <w:r w:rsidR="00A05C98" w:rsidRPr="00860CE8">
          <w:rPr>
            <w:rStyle w:val="Hyperlink"/>
            <w:rFonts w:ascii="Verdana" w:hAnsi="Verdana"/>
            <w:b/>
            <w:caps/>
            <w:noProof/>
          </w:rPr>
          <w:t>SECTION 8.</w:t>
        </w:r>
        <w:r w:rsidR="00A05C98" w:rsidRPr="00860CE8">
          <w:rPr>
            <w:rFonts w:ascii="Verdana" w:eastAsiaTheme="minorEastAsia" w:hAnsi="Verdana" w:cstheme="minorBidi"/>
            <w:noProof/>
            <w:sz w:val="22"/>
            <w:szCs w:val="22"/>
          </w:rPr>
          <w:tab/>
        </w:r>
        <w:r w:rsidR="00A05C98" w:rsidRPr="00860CE8">
          <w:rPr>
            <w:rStyle w:val="Hyperlink"/>
            <w:rFonts w:ascii="Verdana" w:hAnsi="Verdana"/>
            <w:b/>
            <w:caps/>
            <w:noProof/>
          </w:rPr>
          <w:t>TCCO CONTRACT ADMINISTRATION</w:t>
        </w:r>
        <w:r w:rsidR="00A05C98" w:rsidRPr="00860CE8">
          <w:rPr>
            <w:rFonts w:ascii="Verdana" w:hAnsi="Verdana"/>
            <w:noProof/>
            <w:webHidden/>
          </w:rPr>
          <w:tab/>
        </w:r>
        <w:r w:rsidR="00A05C98" w:rsidRPr="00860CE8">
          <w:rPr>
            <w:rFonts w:ascii="Verdana" w:hAnsi="Verdana"/>
            <w:noProof/>
            <w:webHidden/>
          </w:rPr>
          <w:fldChar w:fldCharType="begin"/>
        </w:r>
        <w:r w:rsidR="00A05C98" w:rsidRPr="00860CE8">
          <w:rPr>
            <w:rFonts w:ascii="Verdana" w:hAnsi="Verdana"/>
            <w:noProof/>
            <w:webHidden/>
          </w:rPr>
          <w:instrText xml:space="preserve"> PAGEREF _Toc98340569 \h </w:instrText>
        </w:r>
        <w:r w:rsidR="00A05C98" w:rsidRPr="00860CE8">
          <w:rPr>
            <w:rFonts w:ascii="Verdana" w:hAnsi="Verdana"/>
            <w:noProof/>
            <w:webHidden/>
          </w:rPr>
        </w:r>
        <w:r w:rsidR="00A05C98" w:rsidRPr="00860CE8">
          <w:rPr>
            <w:rFonts w:ascii="Verdana" w:hAnsi="Verdana"/>
            <w:noProof/>
            <w:webHidden/>
          </w:rPr>
          <w:fldChar w:fldCharType="separate"/>
        </w:r>
        <w:r w:rsidR="00FA2D40" w:rsidRPr="00860CE8">
          <w:rPr>
            <w:rFonts w:ascii="Verdana" w:hAnsi="Verdana"/>
            <w:noProof/>
            <w:webHidden/>
          </w:rPr>
          <w:t>25</w:t>
        </w:r>
        <w:r w:rsidR="00A05C98" w:rsidRPr="00860CE8">
          <w:rPr>
            <w:rFonts w:ascii="Verdana" w:hAnsi="Verdana"/>
            <w:noProof/>
            <w:webHidden/>
          </w:rPr>
          <w:fldChar w:fldCharType="end"/>
        </w:r>
      </w:hyperlink>
    </w:p>
    <w:p w14:paraId="47BEE240" w14:textId="06824F18" w:rsidR="00A05C98" w:rsidRPr="00860CE8" w:rsidRDefault="00860CE8">
      <w:pPr>
        <w:pStyle w:val="TOC1"/>
        <w:rPr>
          <w:rFonts w:ascii="Verdana" w:eastAsiaTheme="minorEastAsia" w:hAnsi="Verdana" w:cstheme="minorBidi"/>
          <w:noProof/>
          <w:sz w:val="22"/>
          <w:szCs w:val="22"/>
        </w:rPr>
      </w:pPr>
      <w:hyperlink w:anchor="_Toc98340570" w:history="1">
        <w:r w:rsidR="00A05C98" w:rsidRPr="00860CE8">
          <w:rPr>
            <w:rStyle w:val="Hyperlink"/>
            <w:rFonts w:ascii="Verdana" w:hAnsi="Verdana"/>
            <w:b/>
            <w:caps/>
            <w:noProof/>
          </w:rPr>
          <w:t>SECTION 9.</w:t>
        </w:r>
        <w:r w:rsidR="00A05C98" w:rsidRPr="00860CE8">
          <w:rPr>
            <w:rFonts w:ascii="Verdana" w:eastAsiaTheme="minorEastAsia" w:hAnsi="Verdana" w:cstheme="minorBidi"/>
            <w:noProof/>
            <w:sz w:val="22"/>
            <w:szCs w:val="22"/>
          </w:rPr>
          <w:tab/>
        </w:r>
        <w:r w:rsidR="00A05C98" w:rsidRPr="00860CE8">
          <w:rPr>
            <w:rStyle w:val="Hyperlink"/>
            <w:rFonts w:ascii="Verdana" w:hAnsi="Verdana"/>
            <w:b/>
            <w:caps/>
            <w:noProof/>
          </w:rPr>
          <w:t>INSURANCE requirements</w:t>
        </w:r>
        <w:r w:rsidR="00A05C98" w:rsidRPr="00860CE8">
          <w:rPr>
            <w:rFonts w:ascii="Verdana" w:hAnsi="Verdana"/>
            <w:noProof/>
            <w:webHidden/>
          </w:rPr>
          <w:tab/>
        </w:r>
        <w:r w:rsidR="00A05C98" w:rsidRPr="00860CE8">
          <w:rPr>
            <w:rFonts w:ascii="Verdana" w:hAnsi="Verdana"/>
            <w:noProof/>
            <w:webHidden/>
          </w:rPr>
          <w:fldChar w:fldCharType="begin"/>
        </w:r>
        <w:r w:rsidR="00A05C98" w:rsidRPr="00860CE8">
          <w:rPr>
            <w:rFonts w:ascii="Verdana" w:hAnsi="Verdana"/>
            <w:noProof/>
            <w:webHidden/>
          </w:rPr>
          <w:instrText xml:space="preserve"> PAGEREF _Toc98340570 \h </w:instrText>
        </w:r>
        <w:r w:rsidR="00A05C98" w:rsidRPr="00860CE8">
          <w:rPr>
            <w:rFonts w:ascii="Verdana" w:hAnsi="Verdana"/>
            <w:noProof/>
            <w:webHidden/>
          </w:rPr>
        </w:r>
        <w:r w:rsidR="00A05C98" w:rsidRPr="00860CE8">
          <w:rPr>
            <w:rFonts w:ascii="Verdana" w:hAnsi="Verdana"/>
            <w:noProof/>
            <w:webHidden/>
          </w:rPr>
          <w:fldChar w:fldCharType="separate"/>
        </w:r>
        <w:r w:rsidR="00FA2D40" w:rsidRPr="00860CE8">
          <w:rPr>
            <w:rFonts w:ascii="Verdana" w:hAnsi="Verdana"/>
            <w:noProof/>
            <w:webHidden/>
          </w:rPr>
          <w:t>25</w:t>
        </w:r>
        <w:r w:rsidR="00A05C98" w:rsidRPr="00860CE8">
          <w:rPr>
            <w:rFonts w:ascii="Verdana" w:hAnsi="Verdana"/>
            <w:noProof/>
            <w:webHidden/>
          </w:rPr>
          <w:fldChar w:fldCharType="end"/>
        </w:r>
      </w:hyperlink>
    </w:p>
    <w:p w14:paraId="00FA89BF" w14:textId="78E34737" w:rsidR="00A05C98" w:rsidRPr="00860CE8" w:rsidRDefault="00860CE8">
      <w:pPr>
        <w:pStyle w:val="TOC2"/>
        <w:rPr>
          <w:rFonts w:ascii="Verdana" w:eastAsiaTheme="minorEastAsia" w:hAnsi="Verdana" w:cstheme="minorBidi"/>
          <w:b w:val="0"/>
          <w:bCs w:val="0"/>
          <w:sz w:val="22"/>
          <w:szCs w:val="22"/>
          <w:lang w:val="en-US" w:eastAsia="en-US"/>
        </w:rPr>
      </w:pPr>
      <w:hyperlink w:anchor="_Toc98340571" w:history="1">
        <w:r w:rsidR="00A05C98" w:rsidRPr="00860CE8">
          <w:rPr>
            <w:rStyle w:val="Hyperlink"/>
            <w:rFonts w:ascii="Verdana" w:hAnsi="Verdana"/>
            <w:smallCaps/>
          </w:rPr>
          <w:t>9.1.</w:t>
        </w:r>
        <w:r w:rsidR="00A05C98" w:rsidRPr="00860CE8">
          <w:rPr>
            <w:rFonts w:ascii="Verdana" w:eastAsiaTheme="minorEastAsia" w:hAnsi="Verdana" w:cstheme="minorBidi"/>
            <w:b w:val="0"/>
            <w:bCs w:val="0"/>
            <w:sz w:val="22"/>
            <w:szCs w:val="22"/>
            <w:lang w:val="en-US" w:eastAsia="en-US"/>
          </w:rPr>
          <w:tab/>
        </w:r>
        <w:r w:rsidR="00A05C98" w:rsidRPr="00860CE8">
          <w:rPr>
            <w:rStyle w:val="Hyperlink"/>
            <w:rFonts w:ascii="Verdana" w:hAnsi="Verdana"/>
            <w:smallCaps/>
          </w:rPr>
          <w:t>Insurance Coverage</w:t>
        </w:r>
        <w:r w:rsidR="00A05C98" w:rsidRPr="00860CE8">
          <w:rPr>
            <w:rFonts w:ascii="Verdana" w:hAnsi="Verdana"/>
            <w:webHidden/>
          </w:rPr>
          <w:tab/>
        </w:r>
        <w:r w:rsidR="00A05C98" w:rsidRPr="00860CE8">
          <w:rPr>
            <w:rFonts w:ascii="Verdana" w:hAnsi="Verdana"/>
            <w:webHidden/>
          </w:rPr>
          <w:fldChar w:fldCharType="begin"/>
        </w:r>
        <w:r w:rsidR="00A05C98" w:rsidRPr="00860CE8">
          <w:rPr>
            <w:rFonts w:ascii="Verdana" w:hAnsi="Verdana"/>
            <w:webHidden/>
          </w:rPr>
          <w:instrText xml:space="preserve"> PAGEREF _Toc98340571 \h </w:instrText>
        </w:r>
        <w:r w:rsidR="00A05C98" w:rsidRPr="00860CE8">
          <w:rPr>
            <w:rFonts w:ascii="Verdana" w:hAnsi="Verdana"/>
            <w:webHidden/>
          </w:rPr>
        </w:r>
        <w:r w:rsidR="00A05C98" w:rsidRPr="00860CE8">
          <w:rPr>
            <w:rFonts w:ascii="Verdana" w:hAnsi="Verdana"/>
            <w:webHidden/>
          </w:rPr>
          <w:fldChar w:fldCharType="separate"/>
        </w:r>
        <w:r w:rsidR="00FA2D40" w:rsidRPr="00860CE8">
          <w:rPr>
            <w:rFonts w:ascii="Verdana" w:hAnsi="Verdana"/>
            <w:webHidden/>
          </w:rPr>
          <w:t>25</w:t>
        </w:r>
        <w:r w:rsidR="00A05C98" w:rsidRPr="00860CE8">
          <w:rPr>
            <w:rFonts w:ascii="Verdana" w:hAnsi="Verdana"/>
            <w:webHidden/>
          </w:rPr>
          <w:fldChar w:fldCharType="end"/>
        </w:r>
      </w:hyperlink>
    </w:p>
    <w:p w14:paraId="2683055B" w14:textId="4CA1E2EF" w:rsidR="00A05C98" w:rsidRPr="00860CE8" w:rsidRDefault="00860CE8">
      <w:pPr>
        <w:pStyle w:val="TOC2"/>
        <w:rPr>
          <w:rFonts w:ascii="Verdana" w:eastAsiaTheme="minorEastAsia" w:hAnsi="Verdana" w:cstheme="minorBidi"/>
          <w:b w:val="0"/>
          <w:bCs w:val="0"/>
          <w:sz w:val="22"/>
          <w:szCs w:val="22"/>
          <w:lang w:val="en-US" w:eastAsia="en-US"/>
        </w:rPr>
      </w:pPr>
      <w:hyperlink w:anchor="_Toc98340572" w:history="1">
        <w:r w:rsidR="00A05C98" w:rsidRPr="00860CE8">
          <w:rPr>
            <w:rStyle w:val="Hyperlink"/>
            <w:rFonts w:ascii="Verdana" w:hAnsi="Verdana"/>
            <w:smallCaps/>
          </w:rPr>
          <w:t>9.2.</w:t>
        </w:r>
        <w:r w:rsidR="00A05C98" w:rsidRPr="00860CE8">
          <w:rPr>
            <w:rFonts w:ascii="Verdana" w:eastAsiaTheme="minorEastAsia" w:hAnsi="Verdana" w:cstheme="minorBidi"/>
            <w:b w:val="0"/>
            <w:bCs w:val="0"/>
            <w:sz w:val="22"/>
            <w:szCs w:val="22"/>
            <w:lang w:val="en-US" w:eastAsia="en-US"/>
          </w:rPr>
          <w:tab/>
        </w:r>
        <w:r w:rsidR="00A05C98" w:rsidRPr="00860CE8">
          <w:rPr>
            <w:rStyle w:val="Hyperlink"/>
            <w:rFonts w:ascii="Verdana" w:hAnsi="Verdana"/>
            <w:smallCaps/>
          </w:rPr>
          <w:t>Alternative Insurability</w:t>
        </w:r>
        <w:r w:rsidR="00A05C98" w:rsidRPr="00860CE8">
          <w:rPr>
            <w:rFonts w:ascii="Verdana" w:hAnsi="Verdana"/>
            <w:webHidden/>
          </w:rPr>
          <w:tab/>
        </w:r>
        <w:r w:rsidR="00A05C98" w:rsidRPr="00860CE8">
          <w:rPr>
            <w:rFonts w:ascii="Verdana" w:hAnsi="Verdana"/>
            <w:webHidden/>
          </w:rPr>
          <w:fldChar w:fldCharType="begin"/>
        </w:r>
        <w:r w:rsidR="00A05C98" w:rsidRPr="00860CE8">
          <w:rPr>
            <w:rFonts w:ascii="Verdana" w:hAnsi="Verdana"/>
            <w:webHidden/>
          </w:rPr>
          <w:instrText xml:space="preserve"> PAGEREF _Toc98340572 \h </w:instrText>
        </w:r>
        <w:r w:rsidR="00A05C98" w:rsidRPr="00860CE8">
          <w:rPr>
            <w:rFonts w:ascii="Verdana" w:hAnsi="Verdana"/>
            <w:webHidden/>
          </w:rPr>
        </w:r>
        <w:r w:rsidR="00A05C98" w:rsidRPr="00860CE8">
          <w:rPr>
            <w:rFonts w:ascii="Verdana" w:hAnsi="Verdana"/>
            <w:webHidden/>
          </w:rPr>
          <w:fldChar w:fldCharType="separate"/>
        </w:r>
        <w:r w:rsidR="00FA2D40" w:rsidRPr="00860CE8">
          <w:rPr>
            <w:rFonts w:ascii="Verdana" w:hAnsi="Verdana"/>
            <w:webHidden/>
          </w:rPr>
          <w:t>26</w:t>
        </w:r>
        <w:r w:rsidR="00A05C98" w:rsidRPr="00860CE8">
          <w:rPr>
            <w:rFonts w:ascii="Verdana" w:hAnsi="Verdana"/>
            <w:webHidden/>
          </w:rPr>
          <w:fldChar w:fldCharType="end"/>
        </w:r>
      </w:hyperlink>
    </w:p>
    <w:p w14:paraId="0B714AE8" w14:textId="4473CE72" w:rsidR="00A05C98" w:rsidRPr="00860CE8" w:rsidRDefault="00860CE8">
      <w:pPr>
        <w:pStyle w:val="TOC1"/>
        <w:rPr>
          <w:rFonts w:ascii="Verdana" w:eastAsiaTheme="minorEastAsia" w:hAnsi="Verdana" w:cstheme="minorBidi"/>
          <w:noProof/>
          <w:sz w:val="22"/>
          <w:szCs w:val="22"/>
        </w:rPr>
      </w:pPr>
      <w:hyperlink w:anchor="_Toc98340573" w:history="1">
        <w:r w:rsidR="00A05C98" w:rsidRPr="00860CE8">
          <w:rPr>
            <w:rStyle w:val="Hyperlink"/>
            <w:rFonts w:ascii="Verdana" w:hAnsi="Verdana"/>
            <w:b/>
            <w:caps/>
            <w:noProof/>
          </w:rPr>
          <w:t>SECTION 10.</w:t>
        </w:r>
        <w:r w:rsidR="00A05C98" w:rsidRPr="00860CE8">
          <w:rPr>
            <w:rFonts w:ascii="Verdana" w:eastAsiaTheme="minorEastAsia" w:hAnsi="Verdana" w:cstheme="minorBidi"/>
            <w:noProof/>
            <w:sz w:val="22"/>
            <w:szCs w:val="22"/>
          </w:rPr>
          <w:tab/>
        </w:r>
        <w:r w:rsidR="00A05C98" w:rsidRPr="00860CE8">
          <w:rPr>
            <w:rStyle w:val="Hyperlink"/>
            <w:rFonts w:ascii="Verdana" w:hAnsi="Verdana"/>
            <w:b/>
            <w:caps/>
            <w:noProof/>
          </w:rPr>
          <w:t>CONFIDENTIAL OR PROPRIETARY INFORMATION</w:t>
        </w:r>
        <w:r w:rsidR="00A05C98" w:rsidRPr="00860CE8">
          <w:rPr>
            <w:rFonts w:ascii="Verdana" w:hAnsi="Verdana"/>
            <w:noProof/>
            <w:webHidden/>
          </w:rPr>
          <w:tab/>
        </w:r>
        <w:r w:rsidR="00A05C98" w:rsidRPr="00860CE8">
          <w:rPr>
            <w:rFonts w:ascii="Verdana" w:hAnsi="Verdana"/>
            <w:noProof/>
            <w:webHidden/>
          </w:rPr>
          <w:fldChar w:fldCharType="begin"/>
        </w:r>
        <w:r w:rsidR="00A05C98" w:rsidRPr="00860CE8">
          <w:rPr>
            <w:rFonts w:ascii="Verdana" w:hAnsi="Verdana"/>
            <w:noProof/>
            <w:webHidden/>
          </w:rPr>
          <w:instrText xml:space="preserve"> PAGEREF _Toc98340573 \h </w:instrText>
        </w:r>
        <w:r w:rsidR="00A05C98" w:rsidRPr="00860CE8">
          <w:rPr>
            <w:rFonts w:ascii="Verdana" w:hAnsi="Verdana"/>
            <w:noProof/>
            <w:webHidden/>
          </w:rPr>
        </w:r>
        <w:r w:rsidR="00A05C98" w:rsidRPr="00860CE8">
          <w:rPr>
            <w:rFonts w:ascii="Verdana" w:hAnsi="Verdana"/>
            <w:noProof/>
            <w:webHidden/>
          </w:rPr>
          <w:fldChar w:fldCharType="separate"/>
        </w:r>
        <w:r w:rsidR="00FA2D40" w:rsidRPr="00860CE8">
          <w:rPr>
            <w:rFonts w:ascii="Verdana" w:hAnsi="Verdana"/>
            <w:noProof/>
            <w:webHidden/>
          </w:rPr>
          <w:t>26</w:t>
        </w:r>
        <w:r w:rsidR="00A05C98" w:rsidRPr="00860CE8">
          <w:rPr>
            <w:rFonts w:ascii="Verdana" w:hAnsi="Verdana"/>
            <w:noProof/>
            <w:webHidden/>
          </w:rPr>
          <w:fldChar w:fldCharType="end"/>
        </w:r>
      </w:hyperlink>
    </w:p>
    <w:p w14:paraId="145352E7" w14:textId="26BE73A2" w:rsidR="00A05C98" w:rsidRPr="00860CE8" w:rsidRDefault="00860CE8">
      <w:pPr>
        <w:pStyle w:val="TOC2"/>
        <w:rPr>
          <w:rFonts w:ascii="Verdana" w:eastAsiaTheme="minorEastAsia" w:hAnsi="Verdana" w:cstheme="minorBidi"/>
          <w:b w:val="0"/>
          <w:bCs w:val="0"/>
          <w:sz w:val="22"/>
          <w:szCs w:val="22"/>
          <w:lang w:val="en-US" w:eastAsia="en-US"/>
        </w:rPr>
      </w:pPr>
      <w:hyperlink w:anchor="_Toc98340574" w:history="1">
        <w:r w:rsidR="00A05C98" w:rsidRPr="00860CE8">
          <w:rPr>
            <w:rStyle w:val="Hyperlink"/>
            <w:rFonts w:ascii="Verdana" w:hAnsi="Verdana"/>
            <w:smallCaps/>
          </w:rPr>
          <w:t>10.1.</w:t>
        </w:r>
        <w:r w:rsidR="00A05C98" w:rsidRPr="00860CE8">
          <w:rPr>
            <w:rFonts w:ascii="Verdana" w:eastAsiaTheme="minorEastAsia" w:hAnsi="Verdana" w:cstheme="minorBidi"/>
            <w:b w:val="0"/>
            <w:bCs w:val="0"/>
            <w:sz w:val="22"/>
            <w:szCs w:val="22"/>
            <w:lang w:val="en-US" w:eastAsia="en-US"/>
          </w:rPr>
          <w:tab/>
        </w:r>
        <w:r w:rsidR="00A05C98" w:rsidRPr="00860CE8">
          <w:rPr>
            <w:rStyle w:val="Hyperlink"/>
            <w:rFonts w:ascii="Verdana" w:hAnsi="Verdana"/>
            <w:smallCaps/>
          </w:rPr>
          <w:t>Public Information Act</w:t>
        </w:r>
        <w:r w:rsidR="00A05C98" w:rsidRPr="00860CE8">
          <w:rPr>
            <w:rFonts w:ascii="Verdana" w:hAnsi="Verdana"/>
            <w:webHidden/>
          </w:rPr>
          <w:tab/>
        </w:r>
        <w:r w:rsidR="00A05C98" w:rsidRPr="00860CE8">
          <w:rPr>
            <w:rFonts w:ascii="Verdana" w:hAnsi="Verdana"/>
            <w:webHidden/>
          </w:rPr>
          <w:fldChar w:fldCharType="begin"/>
        </w:r>
        <w:r w:rsidR="00A05C98" w:rsidRPr="00860CE8">
          <w:rPr>
            <w:rFonts w:ascii="Verdana" w:hAnsi="Verdana"/>
            <w:webHidden/>
          </w:rPr>
          <w:instrText xml:space="preserve"> PAGEREF _Toc98340574 \h </w:instrText>
        </w:r>
        <w:r w:rsidR="00A05C98" w:rsidRPr="00860CE8">
          <w:rPr>
            <w:rFonts w:ascii="Verdana" w:hAnsi="Verdana"/>
            <w:webHidden/>
          </w:rPr>
        </w:r>
        <w:r w:rsidR="00A05C98" w:rsidRPr="00860CE8">
          <w:rPr>
            <w:rFonts w:ascii="Verdana" w:hAnsi="Verdana"/>
            <w:webHidden/>
          </w:rPr>
          <w:fldChar w:fldCharType="separate"/>
        </w:r>
        <w:r w:rsidR="00FA2D40" w:rsidRPr="00860CE8">
          <w:rPr>
            <w:rFonts w:ascii="Verdana" w:hAnsi="Verdana"/>
            <w:webHidden/>
          </w:rPr>
          <w:t>26</w:t>
        </w:r>
        <w:r w:rsidR="00A05C98" w:rsidRPr="00860CE8">
          <w:rPr>
            <w:rFonts w:ascii="Verdana" w:hAnsi="Verdana"/>
            <w:webHidden/>
          </w:rPr>
          <w:fldChar w:fldCharType="end"/>
        </w:r>
      </w:hyperlink>
    </w:p>
    <w:p w14:paraId="5BA034FB" w14:textId="5875A2C7" w:rsidR="00A05C98" w:rsidRPr="00860CE8" w:rsidRDefault="00860CE8">
      <w:pPr>
        <w:pStyle w:val="TOC2"/>
        <w:rPr>
          <w:rFonts w:ascii="Verdana" w:eastAsiaTheme="minorEastAsia" w:hAnsi="Verdana" w:cstheme="minorBidi"/>
          <w:b w:val="0"/>
          <w:bCs w:val="0"/>
          <w:sz w:val="22"/>
          <w:szCs w:val="22"/>
          <w:lang w:val="en-US" w:eastAsia="en-US"/>
        </w:rPr>
      </w:pPr>
      <w:hyperlink w:anchor="_Toc98340575" w:history="1">
        <w:r w:rsidR="00A05C98" w:rsidRPr="00860CE8">
          <w:rPr>
            <w:rStyle w:val="Hyperlink"/>
            <w:rFonts w:ascii="Verdana" w:hAnsi="Verdana"/>
            <w:smallCaps/>
          </w:rPr>
          <w:t>10.2.</w:t>
        </w:r>
        <w:r w:rsidR="00A05C98" w:rsidRPr="00860CE8">
          <w:rPr>
            <w:rFonts w:ascii="Verdana" w:eastAsiaTheme="minorEastAsia" w:hAnsi="Verdana" w:cstheme="minorBidi"/>
            <w:b w:val="0"/>
            <w:bCs w:val="0"/>
            <w:sz w:val="22"/>
            <w:szCs w:val="22"/>
            <w:lang w:val="en-US" w:eastAsia="en-US"/>
          </w:rPr>
          <w:tab/>
        </w:r>
        <w:r w:rsidR="00A05C98" w:rsidRPr="00860CE8">
          <w:rPr>
            <w:rStyle w:val="Hyperlink"/>
            <w:rFonts w:ascii="Verdana" w:hAnsi="Verdana"/>
            <w:smallCaps/>
          </w:rPr>
          <w:t>Applicant waiver – intellectual property</w:t>
        </w:r>
        <w:r w:rsidR="00A05C98" w:rsidRPr="00860CE8">
          <w:rPr>
            <w:rFonts w:ascii="Verdana" w:hAnsi="Verdana"/>
            <w:webHidden/>
          </w:rPr>
          <w:tab/>
        </w:r>
        <w:r w:rsidR="00A05C98" w:rsidRPr="00860CE8">
          <w:rPr>
            <w:rFonts w:ascii="Verdana" w:hAnsi="Verdana"/>
            <w:webHidden/>
          </w:rPr>
          <w:fldChar w:fldCharType="begin"/>
        </w:r>
        <w:r w:rsidR="00A05C98" w:rsidRPr="00860CE8">
          <w:rPr>
            <w:rFonts w:ascii="Verdana" w:hAnsi="Verdana"/>
            <w:webHidden/>
          </w:rPr>
          <w:instrText xml:space="preserve"> PAGEREF _Toc98340575 \h </w:instrText>
        </w:r>
        <w:r w:rsidR="00A05C98" w:rsidRPr="00860CE8">
          <w:rPr>
            <w:rFonts w:ascii="Verdana" w:hAnsi="Verdana"/>
            <w:webHidden/>
          </w:rPr>
        </w:r>
        <w:r w:rsidR="00A05C98" w:rsidRPr="00860CE8">
          <w:rPr>
            <w:rFonts w:ascii="Verdana" w:hAnsi="Verdana"/>
            <w:webHidden/>
          </w:rPr>
          <w:fldChar w:fldCharType="separate"/>
        </w:r>
        <w:r w:rsidR="00FA2D40" w:rsidRPr="00860CE8">
          <w:rPr>
            <w:rFonts w:ascii="Verdana" w:hAnsi="Verdana"/>
            <w:webHidden/>
          </w:rPr>
          <w:t>28</w:t>
        </w:r>
        <w:r w:rsidR="00A05C98" w:rsidRPr="00860CE8">
          <w:rPr>
            <w:rFonts w:ascii="Verdana" w:hAnsi="Verdana"/>
            <w:webHidden/>
          </w:rPr>
          <w:fldChar w:fldCharType="end"/>
        </w:r>
      </w:hyperlink>
    </w:p>
    <w:p w14:paraId="2C1D6733" w14:textId="4C0594A6" w:rsidR="00A05C98" w:rsidRPr="00860CE8" w:rsidRDefault="00860CE8">
      <w:pPr>
        <w:pStyle w:val="TOC1"/>
        <w:rPr>
          <w:rFonts w:ascii="Verdana" w:eastAsiaTheme="minorEastAsia" w:hAnsi="Verdana" w:cstheme="minorBidi"/>
          <w:noProof/>
          <w:sz w:val="22"/>
          <w:szCs w:val="22"/>
        </w:rPr>
      </w:pPr>
      <w:hyperlink w:anchor="_Toc98340576" w:history="1">
        <w:r w:rsidR="00A05C98" w:rsidRPr="00860CE8">
          <w:rPr>
            <w:rStyle w:val="Hyperlink"/>
            <w:rFonts w:ascii="Verdana" w:hAnsi="Verdana"/>
            <w:b/>
            <w:caps/>
            <w:noProof/>
          </w:rPr>
          <w:t>SECTION 11.</w:t>
        </w:r>
        <w:r w:rsidR="00A05C98" w:rsidRPr="00860CE8">
          <w:rPr>
            <w:rFonts w:ascii="Verdana" w:eastAsiaTheme="minorEastAsia" w:hAnsi="Verdana" w:cstheme="minorBidi"/>
            <w:noProof/>
            <w:sz w:val="22"/>
            <w:szCs w:val="22"/>
          </w:rPr>
          <w:tab/>
        </w:r>
        <w:r w:rsidR="00A05C98" w:rsidRPr="00860CE8">
          <w:rPr>
            <w:rStyle w:val="Hyperlink"/>
            <w:rFonts w:ascii="Verdana" w:hAnsi="Verdana"/>
            <w:b/>
            <w:caps/>
            <w:noProof/>
          </w:rPr>
          <w:t>BINDING OFFER</w:t>
        </w:r>
        <w:r w:rsidR="00A05C98" w:rsidRPr="00860CE8">
          <w:rPr>
            <w:rFonts w:ascii="Verdana" w:hAnsi="Verdana"/>
            <w:noProof/>
            <w:webHidden/>
          </w:rPr>
          <w:tab/>
        </w:r>
        <w:r w:rsidR="00A05C98" w:rsidRPr="00860CE8">
          <w:rPr>
            <w:rFonts w:ascii="Verdana" w:hAnsi="Verdana"/>
            <w:noProof/>
            <w:webHidden/>
          </w:rPr>
          <w:fldChar w:fldCharType="begin"/>
        </w:r>
        <w:r w:rsidR="00A05C98" w:rsidRPr="00860CE8">
          <w:rPr>
            <w:rFonts w:ascii="Verdana" w:hAnsi="Verdana"/>
            <w:noProof/>
            <w:webHidden/>
          </w:rPr>
          <w:instrText xml:space="preserve"> PAGEREF _Toc98340576 \h </w:instrText>
        </w:r>
        <w:r w:rsidR="00A05C98" w:rsidRPr="00860CE8">
          <w:rPr>
            <w:rFonts w:ascii="Verdana" w:hAnsi="Verdana"/>
            <w:noProof/>
            <w:webHidden/>
          </w:rPr>
        </w:r>
        <w:r w:rsidR="00A05C98" w:rsidRPr="00860CE8">
          <w:rPr>
            <w:rFonts w:ascii="Verdana" w:hAnsi="Verdana"/>
            <w:noProof/>
            <w:webHidden/>
          </w:rPr>
          <w:fldChar w:fldCharType="separate"/>
        </w:r>
        <w:r w:rsidR="00FA2D40" w:rsidRPr="00860CE8">
          <w:rPr>
            <w:rFonts w:ascii="Verdana" w:hAnsi="Verdana"/>
            <w:noProof/>
            <w:webHidden/>
          </w:rPr>
          <w:t>28</w:t>
        </w:r>
        <w:r w:rsidR="00A05C98" w:rsidRPr="00860CE8">
          <w:rPr>
            <w:rFonts w:ascii="Verdana" w:hAnsi="Verdana"/>
            <w:noProof/>
            <w:webHidden/>
          </w:rPr>
          <w:fldChar w:fldCharType="end"/>
        </w:r>
      </w:hyperlink>
    </w:p>
    <w:p w14:paraId="7F0CE1CC" w14:textId="7305B10D" w:rsidR="00A05C98" w:rsidRPr="00860CE8" w:rsidRDefault="00860CE8">
      <w:pPr>
        <w:pStyle w:val="TOC1"/>
        <w:rPr>
          <w:rFonts w:ascii="Verdana" w:eastAsiaTheme="minorEastAsia" w:hAnsi="Verdana" w:cstheme="minorBidi"/>
          <w:noProof/>
          <w:sz w:val="22"/>
          <w:szCs w:val="22"/>
        </w:rPr>
      </w:pPr>
      <w:hyperlink w:anchor="_Toc98340577" w:history="1">
        <w:r w:rsidR="00A05C98" w:rsidRPr="00860CE8">
          <w:rPr>
            <w:rStyle w:val="Hyperlink"/>
            <w:rFonts w:ascii="Verdana" w:hAnsi="Verdana"/>
            <w:b/>
            <w:caps/>
            <w:noProof/>
          </w:rPr>
          <w:t>SECTION 12.</w:t>
        </w:r>
        <w:r w:rsidR="00A05C98" w:rsidRPr="00860CE8">
          <w:rPr>
            <w:rFonts w:ascii="Verdana" w:eastAsiaTheme="minorEastAsia" w:hAnsi="Verdana" w:cstheme="minorBidi"/>
            <w:noProof/>
            <w:sz w:val="22"/>
            <w:szCs w:val="22"/>
          </w:rPr>
          <w:tab/>
        </w:r>
        <w:r w:rsidR="00A05C98" w:rsidRPr="00860CE8">
          <w:rPr>
            <w:rStyle w:val="Hyperlink"/>
            <w:rFonts w:ascii="Verdana" w:hAnsi="Verdana"/>
            <w:b/>
            <w:caps/>
            <w:noProof/>
          </w:rPr>
          <w:t>required application documents</w:t>
        </w:r>
        <w:r w:rsidR="00A05C98" w:rsidRPr="00860CE8">
          <w:rPr>
            <w:rFonts w:ascii="Verdana" w:hAnsi="Verdana"/>
            <w:noProof/>
            <w:webHidden/>
          </w:rPr>
          <w:tab/>
        </w:r>
        <w:r w:rsidR="00A05C98" w:rsidRPr="00860CE8">
          <w:rPr>
            <w:rFonts w:ascii="Verdana" w:hAnsi="Verdana"/>
            <w:noProof/>
            <w:webHidden/>
          </w:rPr>
          <w:fldChar w:fldCharType="begin"/>
        </w:r>
        <w:r w:rsidR="00A05C98" w:rsidRPr="00860CE8">
          <w:rPr>
            <w:rFonts w:ascii="Verdana" w:hAnsi="Verdana"/>
            <w:noProof/>
            <w:webHidden/>
          </w:rPr>
          <w:instrText xml:space="preserve"> PAGEREF _Toc98340577 \h </w:instrText>
        </w:r>
        <w:r w:rsidR="00A05C98" w:rsidRPr="00860CE8">
          <w:rPr>
            <w:rFonts w:ascii="Verdana" w:hAnsi="Verdana"/>
            <w:noProof/>
            <w:webHidden/>
          </w:rPr>
        </w:r>
        <w:r w:rsidR="00A05C98" w:rsidRPr="00860CE8">
          <w:rPr>
            <w:rFonts w:ascii="Verdana" w:hAnsi="Verdana"/>
            <w:noProof/>
            <w:webHidden/>
          </w:rPr>
          <w:fldChar w:fldCharType="separate"/>
        </w:r>
        <w:r w:rsidR="00FA2D40" w:rsidRPr="00860CE8">
          <w:rPr>
            <w:rFonts w:ascii="Verdana" w:hAnsi="Verdana"/>
            <w:noProof/>
            <w:webHidden/>
          </w:rPr>
          <w:t>28</w:t>
        </w:r>
        <w:r w:rsidR="00A05C98" w:rsidRPr="00860CE8">
          <w:rPr>
            <w:rFonts w:ascii="Verdana" w:hAnsi="Verdana"/>
            <w:noProof/>
            <w:webHidden/>
          </w:rPr>
          <w:fldChar w:fldCharType="end"/>
        </w:r>
      </w:hyperlink>
    </w:p>
    <w:p w14:paraId="2C3F39E2" w14:textId="53B0BA85" w:rsidR="00A05C98" w:rsidRPr="00860CE8" w:rsidRDefault="00860CE8">
      <w:pPr>
        <w:pStyle w:val="TOC1"/>
        <w:rPr>
          <w:rFonts w:ascii="Verdana" w:eastAsiaTheme="minorEastAsia" w:hAnsi="Verdana" w:cstheme="minorBidi"/>
          <w:noProof/>
          <w:sz w:val="22"/>
          <w:szCs w:val="22"/>
        </w:rPr>
      </w:pPr>
      <w:hyperlink w:anchor="_Toc98340578" w:history="1">
        <w:r w:rsidR="00A05C98" w:rsidRPr="00860CE8">
          <w:rPr>
            <w:rStyle w:val="Hyperlink"/>
            <w:rFonts w:ascii="Verdana" w:hAnsi="Verdana"/>
            <w:b/>
            <w:caps/>
            <w:noProof/>
          </w:rPr>
          <w:t>SECTION 13.</w:t>
        </w:r>
        <w:r w:rsidR="00A05C98" w:rsidRPr="00860CE8">
          <w:rPr>
            <w:rFonts w:ascii="Verdana" w:eastAsiaTheme="minorEastAsia" w:hAnsi="Verdana" w:cstheme="minorBidi"/>
            <w:noProof/>
            <w:sz w:val="22"/>
            <w:szCs w:val="22"/>
          </w:rPr>
          <w:tab/>
        </w:r>
        <w:r w:rsidR="00A05C98" w:rsidRPr="00860CE8">
          <w:rPr>
            <w:rStyle w:val="Hyperlink"/>
            <w:rFonts w:ascii="Verdana" w:hAnsi="Verdana"/>
            <w:b/>
            <w:caps/>
            <w:noProof/>
          </w:rPr>
          <w:t>Application SUBMISSION requirements</w:t>
        </w:r>
        <w:r w:rsidR="00A05C98" w:rsidRPr="00860CE8">
          <w:rPr>
            <w:rFonts w:ascii="Verdana" w:hAnsi="Verdana"/>
            <w:noProof/>
            <w:webHidden/>
          </w:rPr>
          <w:tab/>
        </w:r>
        <w:r w:rsidR="00A05C98" w:rsidRPr="00860CE8">
          <w:rPr>
            <w:rFonts w:ascii="Verdana" w:hAnsi="Verdana"/>
            <w:noProof/>
            <w:webHidden/>
          </w:rPr>
          <w:fldChar w:fldCharType="begin"/>
        </w:r>
        <w:r w:rsidR="00A05C98" w:rsidRPr="00860CE8">
          <w:rPr>
            <w:rFonts w:ascii="Verdana" w:hAnsi="Verdana"/>
            <w:noProof/>
            <w:webHidden/>
          </w:rPr>
          <w:instrText xml:space="preserve"> PAGEREF _Toc98340578 \h </w:instrText>
        </w:r>
        <w:r w:rsidR="00A05C98" w:rsidRPr="00860CE8">
          <w:rPr>
            <w:rFonts w:ascii="Verdana" w:hAnsi="Verdana"/>
            <w:noProof/>
            <w:webHidden/>
          </w:rPr>
        </w:r>
        <w:r w:rsidR="00A05C98" w:rsidRPr="00860CE8">
          <w:rPr>
            <w:rFonts w:ascii="Verdana" w:hAnsi="Verdana"/>
            <w:noProof/>
            <w:webHidden/>
          </w:rPr>
          <w:fldChar w:fldCharType="separate"/>
        </w:r>
        <w:r w:rsidR="00FA2D40" w:rsidRPr="00860CE8">
          <w:rPr>
            <w:rFonts w:ascii="Verdana" w:hAnsi="Verdana"/>
            <w:noProof/>
            <w:webHidden/>
          </w:rPr>
          <w:t>31</w:t>
        </w:r>
        <w:r w:rsidR="00A05C98" w:rsidRPr="00860CE8">
          <w:rPr>
            <w:rFonts w:ascii="Verdana" w:hAnsi="Verdana"/>
            <w:noProof/>
            <w:webHidden/>
          </w:rPr>
          <w:fldChar w:fldCharType="end"/>
        </w:r>
      </w:hyperlink>
    </w:p>
    <w:p w14:paraId="109C66CD" w14:textId="2C6AF324" w:rsidR="00A05C98" w:rsidRPr="00860CE8" w:rsidRDefault="00860CE8">
      <w:pPr>
        <w:pStyle w:val="TOC2"/>
        <w:rPr>
          <w:rFonts w:ascii="Verdana" w:eastAsiaTheme="minorEastAsia" w:hAnsi="Verdana" w:cstheme="minorBidi"/>
          <w:b w:val="0"/>
          <w:bCs w:val="0"/>
          <w:sz w:val="22"/>
          <w:szCs w:val="22"/>
          <w:lang w:val="en-US" w:eastAsia="en-US"/>
        </w:rPr>
      </w:pPr>
      <w:hyperlink w:anchor="_Toc98340579" w:history="1">
        <w:r w:rsidR="00A05C98" w:rsidRPr="00860CE8">
          <w:rPr>
            <w:rStyle w:val="Hyperlink"/>
            <w:rFonts w:ascii="Verdana" w:hAnsi="Verdana"/>
            <w:smallCaps/>
          </w:rPr>
          <w:t>13.1.</w:t>
        </w:r>
        <w:r w:rsidR="00A05C98" w:rsidRPr="00860CE8">
          <w:rPr>
            <w:rFonts w:ascii="Verdana" w:eastAsiaTheme="minorEastAsia" w:hAnsi="Verdana" w:cstheme="minorBidi"/>
            <w:b w:val="0"/>
            <w:bCs w:val="0"/>
            <w:sz w:val="22"/>
            <w:szCs w:val="22"/>
            <w:lang w:val="en-US" w:eastAsia="en-US"/>
          </w:rPr>
          <w:tab/>
        </w:r>
        <w:r w:rsidR="00A05C98" w:rsidRPr="00860CE8">
          <w:rPr>
            <w:rStyle w:val="Hyperlink"/>
            <w:rFonts w:ascii="Verdana" w:hAnsi="Verdana"/>
            <w:smallCaps/>
          </w:rPr>
          <w:t>Hard Copy Submission – USPS Mail, Express Mail, Hand Delivery</w:t>
        </w:r>
        <w:r w:rsidR="00A05C98" w:rsidRPr="00860CE8">
          <w:rPr>
            <w:rFonts w:ascii="Verdana" w:hAnsi="Verdana"/>
            <w:webHidden/>
          </w:rPr>
          <w:tab/>
        </w:r>
        <w:r w:rsidR="00A05C98" w:rsidRPr="00860CE8">
          <w:rPr>
            <w:rFonts w:ascii="Verdana" w:hAnsi="Verdana"/>
            <w:webHidden/>
          </w:rPr>
          <w:fldChar w:fldCharType="begin"/>
        </w:r>
        <w:r w:rsidR="00A05C98" w:rsidRPr="00860CE8">
          <w:rPr>
            <w:rFonts w:ascii="Verdana" w:hAnsi="Verdana"/>
            <w:webHidden/>
          </w:rPr>
          <w:instrText xml:space="preserve"> PAGEREF _Toc98340579 \h </w:instrText>
        </w:r>
        <w:r w:rsidR="00A05C98" w:rsidRPr="00860CE8">
          <w:rPr>
            <w:rFonts w:ascii="Verdana" w:hAnsi="Verdana"/>
            <w:webHidden/>
          </w:rPr>
        </w:r>
        <w:r w:rsidR="00A05C98" w:rsidRPr="00860CE8">
          <w:rPr>
            <w:rFonts w:ascii="Verdana" w:hAnsi="Verdana"/>
            <w:webHidden/>
          </w:rPr>
          <w:fldChar w:fldCharType="separate"/>
        </w:r>
        <w:r w:rsidR="00FA2D40" w:rsidRPr="00860CE8">
          <w:rPr>
            <w:rFonts w:ascii="Verdana" w:hAnsi="Verdana"/>
            <w:webHidden/>
          </w:rPr>
          <w:t>31</w:t>
        </w:r>
        <w:r w:rsidR="00A05C98" w:rsidRPr="00860CE8">
          <w:rPr>
            <w:rFonts w:ascii="Verdana" w:hAnsi="Verdana"/>
            <w:webHidden/>
          </w:rPr>
          <w:fldChar w:fldCharType="end"/>
        </w:r>
      </w:hyperlink>
    </w:p>
    <w:p w14:paraId="5B2075D3" w14:textId="65465C8A" w:rsidR="00A05C98" w:rsidRPr="00860CE8" w:rsidRDefault="00860CE8">
      <w:pPr>
        <w:pStyle w:val="TOC2"/>
        <w:rPr>
          <w:rFonts w:ascii="Verdana" w:eastAsiaTheme="minorEastAsia" w:hAnsi="Verdana" w:cstheme="minorBidi"/>
          <w:b w:val="0"/>
          <w:bCs w:val="0"/>
          <w:sz w:val="22"/>
          <w:szCs w:val="22"/>
          <w:lang w:val="en-US" w:eastAsia="en-US"/>
        </w:rPr>
      </w:pPr>
      <w:hyperlink w:anchor="_Toc98340580" w:history="1">
        <w:r w:rsidR="00A05C98" w:rsidRPr="00860CE8">
          <w:rPr>
            <w:rStyle w:val="Hyperlink"/>
            <w:rFonts w:ascii="Verdana" w:hAnsi="Verdana"/>
            <w:smallCaps/>
          </w:rPr>
          <w:t>13.2.</w:t>
        </w:r>
        <w:r w:rsidR="00A05C98" w:rsidRPr="00860CE8">
          <w:rPr>
            <w:rFonts w:ascii="Verdana" w:eastAsiaTheme="minorEastAsia" w:hAnsi="Verdana" w:cstheme="minorBidi"/>
            <w:b w:val="0"/>
            <w:bCs w:val="0"/>
            <w:sz w:val="22"/>
            <w:szCs w:val="22"/>
            <w:lang w:val="en-US" w:eastAsia="en-US"/>
          </w:rPr>
          <w:tab/>
        </w:r>
        <w:r w:rsidR="00A05C98" w:rsidRPr="00860CE8">
          <w:rPr>
            <w:rStyle w:val="Hyperlink"/>
            <w:rFonts w:ascii="Verdana" w:hAnsi="Verdana"/>
            <w:smallCaps/>
          </w:rPr>
          <w:t>E-Mail Submission</w:t>
        </w:r>
        <w:r w:rsidR="00A05C98" w:rsidRPr="00860CE8">
          <w:rPr>
            <w:rFonts w:ascii="Verdana" w:hAnsi="Verdana"/>
            <w:webHidden/>
          </w:rPr>
          <w:tab/>
        </w:r>
        <w:r w:rsidR="00A05C98" w:rsidRPr="00860CE8">
          <w:rPr>
            <w:rFonts w:ascii="Verdana" w:hAnsi="Verdana"/>
            <w:webHidden/>
          </w:rPr>
          <w:fldChar w:fldCharType="begin"/>
        </w:r>
        <w:r w:rsidR="00A05C98" w:rsidRPr="00860CE8">
          <w:rPr>
            <w:rFonts w:ascii="Verdana" w:hAnsi="Verdana"/>
            <w:webHidden/>
          </w:rPr>
          <w:instrText xml:space="preserve"> PAGEREF _Toc98340580 \h </w:instrText>
        </w:r>
        <w:r w:rsidR="00A05C98" w:rsidRPr="00860CE8">
          <w:rPr>
            <w:rFonts w:ascii="Verdana" w:hAnsi="Verdana"/>
            <w:webHidden/>
          </w:rPr>
        </w:r>
        <w:r w:rsidR="00A05C98" w:rsidRPr="00860CE8">
          <w:rPr>
            <w:rFonts w:ascii="Verdana" w:hAnsi="Verdana"/>
            <w:webHidden/>
          </w:rPr>
          <w:fldChar w:fldCharType="separate"/>
        </w:r>
        <w:r w:rsidR="00FA2D40" w:rsidRPr="00860CE8">
          <w:rPr>
            <w:rFonts w:ascii="Verdana" w:hAnsi="Verdana"/>
            <w:webHidden/>
          </w:rPr>
          <w:t>32</w:t>
        </w:r>
        <w:r w:rsidR="00A05C98" w:rsidRPr="00860CE8">
          <w:rPr>
            <w:rFonts w:ascii="Verdana" w:hAnsi="Verdana"/>
            <w:webHidden/>
          </w:rPr>
          <w:fldChar w:fldCharType="end"/>
        </w:r>
      </w:hyperlink>
    </w:p>
    <w:p w14:paraId="07551811" w14:textId="70169333" w:rsidR="00A05C98" w:rsidRPr="00860CE8" w:rsidRDefault="00860CE8">
      <w:pPr>
        <w:pStyle w:val="TOC2"/>
        <w:rPr>
          <w:rFonts w:ascii="Verdana" w:eastAsiaTheme="minorEastAsia" w:hAnsi="Verdana" w:cstheme="minorBidi"/>
          <w:b w:val="0"/>
          <w:bCs w:val="0"/>
          <w:sz w:val="22"/>
          <w:szCs w:val="22"/>
          <w:lang w:val="en-US" w:eastAsia="en-US"/>
        </w:rPr>
      </w:pPr>
      <w:hyperlink w:anchor="_Toc98340581" w:history="1">
        <w:r w:rsidR="00A05C98" w:rsidRPr="00860CE8">
          <w:rPr>
            <w:rStyle w:val="Hyperlink"/>
            <w:rFonts w:ascii="Verdana" w:hAnsi="Verdana"/>
            <w:smallCaps/>
          </w:rPr>
          <w:t>13.3.</w:t>
        </w:r>
        <w:r w:rsidR="00A05C98" w:rsidRPr="00860CE8">
          <w:rPr>
            <w:rFonts w:ascii="Verdana" w:eastAsiaTheme="minorEastAsia" w:hAnsi="Verdana" w:cstheme="minorBidi"/>
            <w:b w:val="0"/>
            <w:bCs w:val="0"/>
            <w:sz w:val="22"/>
            <w:szCs w:val="22"/>
            <w:lang w:val="en-US" w:eastAsia="en-US"/>
          </w:rPr>
          <w:tab/>
        </w:r>
        <w:r w:rsidR="00A05C98" w:rsidRPr="00860CE8">
          <w:rPr>
            <w:rStyle w:val="Hyperlink"/>
            <w:rFonts w:ascii="Verdana" w:hAnsi="Verdana"/>
            <w:smallCaps/>
          </w:rPr>
          <w:t>Receipt of Application</w:t>
        </w:r>
        <w:r w:rsidR="00A05C98" w:rsidRPr="00860CE8">
          <w:rPr>
            <w:rFonts w:ascii="Verdana" w:hAnsi="Verdana"/>
            <w:webHidden/>
          </w:rPr>
          <w:tab/>
        </w:r>
        <w:r w:rsidR="00A05C98" w:rsidRPr="00860CE8">
          <w:rPr>
            <w:rFonts w:ascii="Verdana" w:hAnsi="Verdana"/>
            <w:webHidden/>
          </w:rPr>
          <w:fldChar w:fldCharType="begin"/>
        </w:r>
        <w:r w:rsidR="00A05C98" w:rsidRPr="00860CE8">
          <w:rPr>
            <w:rFonts w:ascii="Verdana" w:hAnsi="Verdana"/>
            <w:webHidden/>
          </w:rPr>
          <w:instrText xml:space="preserve"> PAGEREF _Toc98340581 \h </w:instrText>
        </w:r>
        <w:r w:rsidR="00A05C98" w:rsidRPr="00860CE8">
          <w:rPr>
            <w:rFonts w:ascii="Verdana" w:hAnsi="Verdana"/>
            <w:webHidden/>
          </w:rPr>
        </w:r>
        <w:r w:rsidR="00A05C98" w:rsidRPr="00860CE8">
          <w:rPr>
            <w:rFonts w:ascii="Verdana" w:hAnsi="Verdana"/>
            <w:webHidden/>
          </w:rPr>
          <w:fldChar w:fldCharType="separate"/>
        </w:r>
        <w:r w:rsidR="00FA2D40" w:rsidRPr="00860CE8">
          <w:rPr>
            <w:rFonts w:ascii="Verdana" w:hAnsi="Verdana"/>
            <w:webHidden/>
          </w:rPr>
          <w:t>33</w:t>
        </w:r>
        <w:r w:rsidR="00A05C98" w:rsidRPr="00860CE8">
          <w:rPr>
            <w:rFonts w:ascii="Verdana" w:hAnsi="Verdana"/>
            <w:webHidden/>
          </w:rPr>
          <w:fldChar w:fldCharType="end"/>
        </w:r>
      </w:hyperlink>
    </w:p>
    <w:p w14:paraId="6688F3AE" w14:textId="41EF8AB7" w:rsidR="00A05C98" w:rsidRPr="00860CE8" w:rsidRDefault="00860CE8">
      <w:pPr>
        <w:pStyle w:val="TOC1"/>
        <w:rPr>
          <w:rFonts w:ascii="Verdana" w:eastAsiaTheme="minorEastAsia" w:hAnsi="Verdana" w:cstheme="minorBidi"/>
          <w:noProof/>
          <w:sz w:val="22"/>
          <w:szCs w:val="22"/>
        </w:rPr>
      </w:pPr>
      <w:hyperlink w:anchor="_Toc98340582" w:history="1">
        <w:r w:rsidR="00A05C98" w:rsidRPr="00860CE8">
          <w:rPr>
            <w:rStyle w:val="Hyperlink"/>
            <w:rFonts w:ascii="Verdana" w:hAnsi="Verdana"/>
            <w:b/>
            <w:caps/>
            <w:noProof/>
          </w:rPr>
          <w:t>SECTION 14.</w:t>
        </w:r>
        <w:r w:rsidR="00A05C98" w:rsidRPr="00860CE8">
          <w:rPr>
            <w:rFonts w:ascii="Verdana" w:eastAsiaTheme="minorEastAsia" w:hAnsi="Verdana" w:cstheme="minorBidi"/>
            <w:noProof/>
            <w:sz w:val="22"/>
            <w:szCs w:val="22"/>
          </w:rPr>
          <w:tab/>
        </w:r>
        <w:r w:rsidR="00A05C98" w:rsidRPr="00860CE8">
          <w:rPr>
            <w:rStyle w:val="Hyperlink"/>
            <w:rFonts w:ascii="Verdana" w:hAnsi="Verdana"/>
            <w:b/>
            <w:caps/>
            <w:noProof/>
          </w:rPr>
          <w:t>SCREENING OF APPLICATIONS</w:t>
        </w:r>
        <w:r w:rsidR="00A05C98" w:rsidRPr="00860CE8">
          <w:rPr>
            <w:rFonts w:ascii="Verdana" w:hAnsi="Verdana"/>
            <w:noProof/>
            <w:webHidden/>
          </w:rPr>
          <w:tab/>
        </w:r>
        <w:r w:rsidR="00A05C98" w:rsidRPr="00860CE8">
          <w:rPr>
            <w:rFonts w:ascii="Verdana" w:hAnsi="Verdana"/>
            <w:noProof/>
            <w:webHidden/>
          </w:rPr>
          <w:fldChar w:fldCharType="begin"/>
        </w:r>
        <w:r w:rsidR="00A05C98" w:rsidRPr="00860CE8">
          <w:rPr>
            <w:rFonts w:ascii="Verdana" w:hAnsi="Verdana"/>
            <w:noProof/>
            <w:webHidden/>
          </w:rPr>
          <w:instrText xml:space="preserve"> PAGEREF _Toc98340582 \h </w:instrText>
        </w:r>
        <w:r w:rsidR="00A05C98" w:rsidRPr="00860CE8">
          <w:rPr>
            <w:rFonts w:ascii="Verdana" w:hAnsi="Verdana"/>
            <w:noProof/>
            <w:webHidden/>
          </w:rPr>
        </w:r>
        <w:r w:rsidR="00A05C98" w:rsidRPr="00860CE8">
          <w:rPr>
            <w:rFonts w:ascii="Verdana" w:hAnsi="Verdana"/>
            <w:noProof/>
            <w:webHidden/>
          </w:rPr>
          <w:fldChar w:fldCharType="separate"/>
        </w:r>
        <w:r w:rsidR="00FA2D40" w:rsidRPr="00860CE8">
          <w:rPr>
            <w:rFonts w:ascii="Verdana" w:hAnsi="Verdana"/>
            <w:noProof/>
            <w:webHidden/>
          </w:rPr>
          <w:t>33</w:t>
        </w:r>
        <w:r w:rsidR="00A05C98" w:rsidRPr="00860CE8">
          <w:rPr>
            <w:rFonts w:ascii="Verdana" w:hAnsi="Verdana"/>
            <w:noProof/>
            <w:webHidden/>
          </w:rPr>
          <w:fldChar w:fldCharType="end"/>
        </w:r>
      </w:hyperlink>
    </w:p>
    <w:p w14:paraId="2EF93A32" w14:textId="3EC87F49" w:rsidR="00A05C98" w:rsidRPr="00860CE8" w:rsidRDefault="00860CE8">
      <w:pPr>
        <w:pStyle w:val="TOC2"/>
        <w:rPr>
          <w:rFonts w:ascii="Verdana" w:eastAsiaTheme="minorEastAsia" w:hAnsi="Verdana" w:cstheme="minorBidi"/>
          <w:b w:val="0"/>
          <w:bCs w:val="0"/>
          <w:sz w:val="22"/>
          <w:szCs w:val="22"/>
          <w:lang w:val="en-US" w:eastAsia="en-US"/>
        </w:rPr>
      </w:pPr>
      <w:hyperlink w:anchor="_Toc98340583" w:history="1">
        <w:r w:rsidR="00A05C98" w:rsidRPr="00860CE8">
          <w:rPr>
            <w:rStyle w:val="Hyperlink"/>
            <w:rFonts w:ascii="Verdana" w:hAnsi="Verdana"/>
            <w:smallCaps/>
          </w:rPr>
          <w:t>14.1.</w:t>
        </w:r>
        <w:r w:rsidR="00A05C98" w:rsidRPr="00860CE8">
          <w:rPr>
            <w:rFonts w:ascii="Verdana" w:eastAsiaTheme="minorEastAsia" w:hAnsi="Verdana" w:cstheme="minorBidi"/>
            <w:b w:val="0"/>
            <w:bCs w:val="0"/>
            <w:sz w:val="22"/>
            <w:szCs w:val="22"/>
            <w:lang w:val="en-US" w:eastAsia="en-US"/>
          </w:rPr>
          <w:tab/>
        </w:r>
        <w:r w:rsidR="00A05C98" w:rsidRPr="00860CE8">
          <w:rPr>
            <w:rStyle w:val="Hyperlink"/>
            <w:rFonts w:ascii="Verdana" w:hAnsi="Verdana"/>
            <w:smallCaps/>
          </w:rPr>
          <w:t>Initial Screening of Applications</w:t>
        </w:r>
        <w:r w:rsidR="00A05C98" w:rsidRPr="00860CE8">
          <w:rPr>
            <w:rFonts w:ascii="Verdana" w:hAnsi="Verdana"/>
            <w:webHidden/>
          </w:rPr>
          <w:tab/>
        </w:r>
        <w:r w:rsidR="00A05C98" w:rsidRPr="00860CE8">
          <w:rPr>
            <w:rFonts w:ascii="Verdana" w:hAnsi="Verdana"/>
            <w:webHidden/>
          </w:rPr>
          <w:fldChar w:fldCharType="begin"/>
        </w:r>
        <w:r w:rsidR="00A05C98" w:rsidRPr="00860CE8">
          <w:rPr>
            <w:rFonts w:ascii="Verdana" w:hAnsi="Verdana"/>
            <w:webHidden/>
          </w:rPr>
          <w:instrText xml:space="preserve"> PAGEREF _Toc98340583 \h </w:instrText>
        </w:r>
        <w:r w:rsidR="00A05C98" w:rsidRPr="00860CE8">
          <w:rPr>
            <w:rFonts w:ascii="Verdana" w:hAnsi="Verdana"/>
            <w:webHidden/>
          </w:rPr>
        </w:r>
        <w:r w:rsidR="00A05C98" w:rsidRPr="00860CE8">
          <w:rPr>
            <w:rFonts w:ascii="Verdana" w:hAnsi="Verdana"/>
            <w:webHidden/>
          </w:rPr>
          <w:fldChar w:fldCharType="separate"/>
        </w:r>
        <w:r w:rsidR="00FA2D40" w:rsidRPr="00860CE8">
          <w:rPr>
            <w:rFonts w:ascii="Verdana" w:hAnsi="Verdana"/>
            <w:webHidden/>
          </w:rPr>
          <w:t>33</w:t>
        </w:r>
        <w:r w:rsidR="00A05C98" w:rsidRPr="00860CE8">
          <w:rPr>
            <w:rFonts w:ascii="Verdana" w:hAnsi="Verdana"/>
            <w:webHidden/>
          </w:rPr>
          <w:fldChar w:fldCharType="end"/>
        </w:r>
      </w:hyperlink>
    </w:p>
    <w:p w14:paraId="2A3A5DCB" w14:textId="59990135" w:rsidR="00A05C98" w:rsidRPr="00860CE8" w:rsidRDefault="00860CE8">
      <w:pPr>
        <w:pStyle w:val="TOC1"/>
        <w:rPr>
          <w:rFonts w:ascii="Verdana" w:eastAsiaTheme="minorEastAsia" w:hAnsi="Verdana" w:cstheme="minorBidi"/>
          <w:noProof/>
          <w:sz w:val="22"/>
          <w:szCs w:val="22"/>
        </w:rPr>
      </w:pPr>
      <w:hyperlink w:anchor="_Toc98340584" w:history="1">
        <w:r w:rsidR="00A05C98" w:rsidRPr="00860CE8">
          <w:rPr>
            <w:rStyle w:val="Hyperlink"/>
            <w:rFonts w:ascii="Verdana" w:hAnsi="Verdana"/>
            <w:b/>
            <w:caps/>
            <w:noProof/>
          </w:rPr>
          <w:t>SECTION 15.</w:t>
        </w:r>
        <w:r w:rsidR="00A05C98" w:rsidRPr="00860CE8">
          <w:rPr>
            <w:rFonts w:ascii="Verdana" w:eastAsiaTheme="minorEastAsia" w:hAnsi="Verdana" w:cstheme="minorBidi"/>
            <w:noProof/>
            <w:sz w:val="22"/>
            <w:szCs w:val="22"/>
          </w:rPr>
          <w:tab/>
        </w:r>
        <w:r w:rsidR="00A05C98" w:rsidRPr="00860CE8">
          <w:rPr>
            <w:rStyle w:val="Hyperlink"/>
            <w:rFonts w:ascii="Verdana" w:hAnsi="Verdana"/>
            <w:b/>
            <w:caps/>
            <w:noProof/>
          </w:rPr>
          <w:t>AWARD PROCESS</w:t>
        </w:r>
        <w:r w:rsidR="00A05C98" w:rsidRPr="00860CE8">
          <w:rPr>
            <w:rFonts w:ascii="Verdana" w:hAnsi="Verdana"/>
            <w:noProof/>
            <w:webHidden/>
          </w:rPr>
          <w:tab/>
        </w:r>
        <w:r w:rsidR="00A05C98" w:rsidRPr="00860CE8">
          <w:rPr>
            <w:rFonts w:ascii="Verdana" w:hAnsi="Verdana"/>
            <w:noProof/>
            <w:webHidden/>
          </w:rPr>
          <w:fldChar w:fldCharType="begin"/>
        </w:r>
        <w:r w:rsidR="00A05C98" w:rsidRPr="00860CE8">
          <w:rPr>
            <w:rFonts w:ascii="Verdana" w:hAnsi="Verdana"/>
            <w:noProof/>
            <w:webHidden/>
          </w:rPr>
          <w:instrText xml:space="preserve"> PAGEREF _Toc98340584 \h </w:instrText>
        </w:r>
        <w:r w:rsidR="00A05C98" w:rsidRPr="00860CE8">
          <w:rPr>
            <w:rFonts w:ascii="Verdana" w:hAnsi="Verdana"/>
            <w:noProof/>
            <w:webHidden/>
          </w:rPr>
        </w:r>
        <w:r w:rsidR="00A05C98" w:rsidRPr="00860CE8">
          <w:rPr>
            <w:rFonts w:ascii="Verdana" w:hAnsi="Verdana"/>
            <w:noProof/>
            <w:webHidden/>
          </w:rPr>
          <w:fldChar w:fldCharType="separate"/>
        </w:r>
        <w:r w:rsidR="00FA2D40" w:rsidRPr="00860CE8">
          <w:rPr>
            <w:rFonts w:ascii="Verdana" w:hAnsi="Verdana"/>
            <w:noProof/>
            <w:webHidden/>
          </w:rPr>
          <w:t>35</w:t>
        </w:r>
        <w:r w:rsidR="00A05C98" w:rsidRPr="00860CE8">
          <w:rPr>
            <w:rFonts w:ascii="Verdana" w:hAnsi="Verdana"/>
            <w:noProof/>
            <w:webHidden/>
          </w:rPr>
          <w:fldChar w:fldCharType="end"/>
        </w:r>
      </w:hyperlink>
    </w:p>
    <w:p w14:paraId="1C2CEF1E" w14:textId="4031D23C" w:rsidR="00A05C98" w:rsidRPr="00860CE8" w:rsidRDefault="00860CE8">
      <w:pPr>
        <w:pStyle w:val="TOC2"/>
        <w:rPr>
          <w:rFonts w:ascii="Verdana" w:eastAsiaTheme="minorEastAsia" w:hAnsi="Verdana" w:cstheme="minorBidi"/>
          <w:b w:val="0"/>
          <w:bCs w:val="0"/>
          <w:sz w:val="22"/>
          <w:szCs w:val="22"/>
          <w:lang w:val="en-US" w:eastAsia="en-US"/>
        </w:rPr>
      </w:pPr>
      <w:hyperlink w:anchor="_Toc98340585" w:history="1">
        <w:r w:rsidR="00A05C98" w:rsidRPr="00860CE8">
          <w:rPr>
            <w:rStyle w:val="Hyperlink"/>
            <w:rFonts w:ascii="Verdana" w:hAnsi="Verdana"/>
            <w:smallCaps/>
          </w:rPr>
          <w:t>15.1.</w:t>
        </w:r>
        <w:r w:rsidR="00A05C98" w:rsidRPr="00860CE8">
          <w:rPr>
            <w:rFonts w:ascii="Verdana" w:eastAsiaTheme="minorEastAsia" w:hAnsi="Verdana" w:cstheme="minorBidi"/>
            <w:b w:val="0"/>
            <w:bCs w:val="0"/>
            <w:sz w:val="22"/>
            <w:szCs w:val="22"/>
            <w:lang w:val="en-US" w:eastAsia="en-US"/>
          </w:rPr>
          <w:tab/>
        </w:r>
        <w:r w:rsidR="00A05C98" w:rsidRPr="00860CE8">
          <w:rPr>
            <w:rStyle w:val="Hyperlink"/>
            <w:rFonts w:ascii="Verdana" w:hAnsi="Verdana"/>
            <w:smallCaps/>
          </w:rPr>
          <w:t>Contract Award and Execution</w:t>
        </w:r>
        <w:r w:rsidR="00A05C98" w:rsidRPr="00860CE8">
          <w:rPr>
            <w:rFonts w:ascii="Verdana" w:hAnsi="Verdana"/>
            <w:webHidden/>
          </w:rPr>
          <w:tab/>
        </w:r>
        <w:r w:rsidR="00A05C98" w:rsidRPr="00860CE8">
          <w:rPr>
            <w:rFonts w:ascii="Verdana" w:hAnsi="Verdana"/>
            <w:webHidden/>
          </w:rPr>
          <w:fldChar w:fldCharType="begin"/>
        </w:r>
        <w:r w:rsidR="00A05C98" w:rsidRPr="00860CE8">
          <w:rPr>
            <w:rFonts w:ascii="Verdana" w:hAnsi="Verdana"/>
            <w:webHidden/>
          </w:rPr>
          <w:instrText xml:space="preserve"> PAGEREF _Toc98340585 \h </w:instrText>
        </w:r>
        <w:r w:rsidR="00A05C98" w:rsidRPr="00860CE8">
          <w:rPr>
            <w:rFonts w:ascii="Verdana" w:hAnsi="Verdana"/>
            <w:webHidden/>
          </w:rPr>
        </w:r>
        <w:r w:rsidR="00A05C98" w:rsidRPr="00860CE8">
          <w:rPr>
            <w:rFonts w:ascii="Verdana" w:hAnsi="Verdana"/>
            <w:webHidden/>
          </w:rPr>
          <w:fldChar w:fldCharType="separate"/>
        </w:r>
        <w:r w:rsidR="00FA2D40" w:rsidRPr="00860CE8">
          <w:rPr>
            <w:rFonts w:ascii="Verdana" w:hAnsi="Verdana"/>
            <w:webHidden/>
          </w:rPr>
          <w:t>35</w:t>
        </w:r>
        <w:r w:rsidR="00A05C98" w:rsidRPr="00860CE8">
          <w:rPr>
            <w:rFonts w:ascii="Verdana" w:hAnsi="Verdana"/>
            <w:webHidden/>
          </w:rPr>
          <w:fldChar w:fldCharType="end"/>
        </w:r>
      </w:hyperlink>
    </w:p>
    <w:p w14:paraId="02DE187C" w14:textId="12FF6C4E" w:rsidR="00A05C98" w:rsidRPr="00860CE8" w:rsidRDefault="00860CE8">
      <w:pPr>
        <w:pStyle w:val="TOC2"/>
        <w:rPr>
          <w:rFonts w:ascii="Verdana" w:eastAsiaTheme="minorEastAsia" w:hAnsi="Verdana" w:cstheme="minorBidi"/>
          <w:b w:val="0"/>
          <w:bCs w:val="0"/>
          <w:sz w:val="22"/>
          <w:szCs w:val="22"/>
          <w:lang w:val="en-US" w:eastAsia="en-US"/>
        </w:rPr>
      </w:pPr>
      <w:hyperlink w:anchor="_Toc98340586" w:history="1">
        <w:r w:rsidR="00A05C98" w:rsidRPr="00860CE8">
          <w:rPr>
            <w:rStyle w:val="Hyperlink"/>
            <w:rFonts w:ascii="Verdana" w:hAnsi="Verdana"/>
            <w:smallCaps/>
          </w:rPr>
          <w:t>15.2.</w:t>
        </w:r>
        <w:r w:rsidR="00A05C98" w:rsidRPr="00860CE8">
          <w:rPr>
            <w:rFonts w:ascii="Verdana" w:eastAsiaTheme="minorEastAsia" w:hAnsi="Verdana" w:cstheme="minorBidi"/>
            <w:b w:val="0"/>
            <w:bCs w:val="0"/>
            <w:sz w:val="22"/>
            <w:szCs w:val="22"/>
            <w:lang w:val="en-US" w:eastAsia="en-US"/>
          </w:rPr>
          <w:tab/>
        </w:r>
        <w:r w:rsidR="00A05C98" w:rsidRPr="00860CE8">
          <w:rPr>
            <w:rStyle w:val="Hyperlink"/>
            <w:rFonts w:ascii="Verdana" w:hAnsi="Verdana"/>
            <w:smallCaps/>
          </w:rPr>
          <w:t>Compliance for Participation in State Contracts</w:t>
        </w:r>
        <w:r w:rsidR="00A05C98" w:rsidRPr="00860CE8">
          <w:rPr>
            <w:rFonts w:ascii="Verdana" w:hAnsi="Verdana"/>
            <w:webHidden/>
          </w:rPr>
          <w:tab/>
        </w:r>
        <w:r w:rsidR="00A05C98" w:rsidRPr="00860CE8">
          <w:rPr>
            <w:rFonts w:ascii="Verdana" w:hAnsi="Verdana"/>
            <w:webHidden/>
          </w:rPr>
          <w:fldChar w:fldCharType="begin"/>
        </w:r>
        <w:r w:rsidR="00A05C98" w:rsidRPr="00860CE8">
          <w:rPr>
            <w:rFonts w:ascii="Verdana" w:hAnsi="Verdana"/>
            <w:webHidden/>
          </w:rPr>
          <w:instrText xml:space="preserve"> PAGEREF _Toc98340586 \h </w:instrText>
        </w:r>
        <w:r w:rsidR="00A05C98" w:rsidRPr="00860CE8">
          <w:rPr>
            <w:rFonts w:ascii="Verdana" w:hAnsi="Verdana"/>
            <w:webHidden/>
          </w:rPr>
        </w:r>
        <w:r w:rsidR="00A05C98" w:rsidRPr="00860CE8">
          <w:rPr>
            <w:rFonts w:ascii="Verdana" w:hAnsi="Verdana"/>
            <w:webHidden/>
          </w:rPr>
          <w:fldChar w:fldCharType="separate"/>
        </w:r>
        <w:r w:rsidR="00FA2D40" w:rsidRPr="00860CE8">
          <w:rPr>
            <w:rFonts w:ascii="Verdana" w:hAnsi="Verdana"/>
            <w:webHidden/>
          </w:rPr>
          <w:t>35</w:t>
        </w:r>
        <w:r w:rsidR="00A05C98" w:rsidRPr="00860CE8">
          <w:rPr>
            <w:rFonts w:ascii="Verdana" w:hAnsi="Verdana"/>
            <w:webHidden/>
          </w:rPr>
          <w:fldChar w:fldCharType="end"/>
        </w:r>
      </w:hyperlink>
    </w:p>
    <w:p w14:paraId="1D5E0492" w14:textId="7F15A769" w:rsidR="00A05C98" w:rsidRPr="00860CE8" w:rsidRDefault="00860CE8">
      <w:pPr>
        <w:pStyle w:val="TOC2"/>
        <w:rPr>
          <w:rFonts w:ascii="Verdana" w:eastAsiaTheme="minorEastAsia" w:hAnsi="Verdana" w:cstheme="minorBidi"/>
          <w:b w:val="0"/>
          <w:bCs w:val="0"/>
          <w:sz w:val="22"/>
          <w:szCs w:val="22"/>
          <w:lang w:val="en-US" w:eastAsia="en-US"/>
        </w:rPr>
      </w:pPr>
      <w:hyperlink w:anchor="_Toc98340587" w:history="1">
        <w:r w:rsidR="00A05C98" w:rsidRPr="00860CE8">
          <w:rPr>
            <w:rStyle w:val="Hyperlink"/>
            <w:rFonts w:ascii="Verdana" w:hAnsi="Verdana"/>
            <w:smallCaps/>
          </w:rPr>
          <w:t>15.3.</w:t>
        </w:r>
        <w:r w:rsidR="00A05C98" w:rsidRPr="00860CE8">
          <w:rPr>
            <w:rFonts w:ascii="Verdana" w:eastAsiaTheme="minorEastAsia" w:hAnsi="Verdana" w:cstheme="minorBidi"/>
            <w:b w:val="0"/>
            <w:bCs w:val="0"/>
            <w:sz w:val="22"/>
            <w:szCs w:val="22"/>
            <w:lang w:val="en-US" w:eastAsia="en-US"/>
          </w:rPr>
          <w:tab/>
        </w:r>
        <w:r w:rsidR="00A05C98" w:rsidRPr="00860CE8">
          <w:rPr>
            <w:rStyle w:val="Hyperlink"/>
            <w:rFonts w:ascii="Verdana" w:hAnsi="Verdana"/>
            <w:smallCaps/>
          </w:rPr>
          <w:t>Award To Governmental Entities</w:t>
        </w:r>
        <w:r w:rsidR="00A05C98" w:rsidRPr="00860CE8">
          <w:rPr>
            <w:rFonts w:ascii="Verdana" w:hAnsi="Verdana"/>
            <w:webHidden/>
          </w:rPr>
          <w:tab/>
        </w:r>
        <w:r w:rsidR="00A05C98" w:rsidRPr="00860CE8">
          <w:rPr>
            <w:rFonts w:ascii="Verdana" w:hAnsi="Verdana"/>
            <w:webHidden/>
          </w:rPr>
          <w:fldChar w:fldCharType="begin"/>
        </w:r>
        <w:r w:rsidR="00A05C98" w:rsidRPr="00860CE8">
          <w:rPr>
            <w:rFonts w:ascii="Verdana" w:hAnsi="Verdana"/>
            <w:webHidden/>
          </w:rPr>
          <w:instrText xml:space="preserve"> PAGEREF _Toc98340587 \h </w:instrText>
        </w:r>
        <w:r w:rsidR="00A05C98" w:rsidRPr="00860CE8">
          <w:rPr>
            <w:rFonts w:ascii="Verdana" w:hAnsi="Verdana"/>
            <w:webHidden/>
          </w:rPr>
        </w:r>
        <w:r w:rsidR="00A05C98" w:rsidRPr="00860CE8">
          <w:rPr>
            <w:rFonts w:ascii="Verdana" w:hAnsi="Verdana"/>
            <w:webHidden/>
          </w:rPr>
          <w:fldChar w:fldCharType="separate"/>
        </w:r>
        <w:r w:rsidR="00FA2D40" w:rsidRPr="00860CE8">
          <w:rPr>
            <w:rFonts w:ascii="Verdana" w:hAnsi="Verdana"/>
            <w:webHidden/>
          </w:rPr>
          <w:t>38</w:t>
        </w:r>
        <w:r w:rsidR="00A05C98" w:rsidRPr="00860CE8">
          <w:rPr>
            <w:rFonts w:ascii="Verdana" w:hAnsi="Verdana"/>
            <w:webHidden/>
          </w:rPr>
          <w:fldChar w:fldCharType="end"/>
        </w:r>
      </w:hyperlink>
    </w:p>
    <w:p w14:paraId="3AE21F5F" w14:textId="07A5693C" w:rsidR="00A05C98" w:rsidRPr="00860CE8" w:rsidRDefault="00860CE8">
      <w:pPr>
        <w:pStyle w:val="TOC2"/>
        <w:rPr>
          <w:rFonts w:ascii="Verdana" w:eastAsiaTheme="minorEastAsia" w:hAnsi="Verdana" w:cstheme="minorBidi"/>
          <w:b w:val="0"/>
          <w:bCs w:val="0"/>
          <w:sz w:val="22"/>
          <w:szCs w:val="22"/>
          <w:lang w:val="en-US" w:eastAsia="en-US"/>
        </w:rPr>
      </w:pPr>
      <w:hyperlink w:anchor="_Toc98340588" w:history="1">
        <w:r w:rsidR="007613C5" w:rsidRPr="00860CE8">
          <w:rPr>
            <w:rStyle w:val="Hyperlink"/>
            <w:rFonts w:ascii="Verdana" w:hAnsi="Verdana" w:cs="Arial"/>
          </w:rPr>
          <w:t xml:space="preserve">FORM A: </w:t>
        </w:r>
        <w:r w:rsidR="00A05C98" w:rsidRPr="00860CE8">
          <w:rPr>
            <w:rStyle w:val="Hyperlink"/>
            <w:rFonts w:ascii="Verdana" w:hAnsi="Verdana" w:cs="Arial"/>
          </w:rPr>
          <w:t>Face Page</w:t>
        </w:r>
        <w:r w:rsidR="00A05C98" w:rsidRPr="00860CE8">
          <w:rPr>
            <w:rFonts w:ascii="Verdana" w:hAnsi="Verdana"/>
            <w:webHidden/>
          </w:rPr>
          <w:tab/>
        </w:r>
        <w:r w:rsidR="00FA2D40" w:rsidRPr="00860CE8">
          <w:rPr>
            <w:rFonts w:ascii="Verdana" w:hAnsi="Verdana"/>
            <w:webHidden/>
            <w:lang w:val="en-US"/>
          </w:rPr>
          <w:t>4</w:t>
        </w:r>
        <w:r w:rsidR="00A05C98" w:rsidRPr="00860CE8">
          <w:rPr>
            <w:rFonts w:ascii="Verdana" w:hAnsi="Verdana"/>
            <w:webHidden/>
          </w:rPr>
          <w:fldChar w:fldCharType="begin"/>
        </w:r>
        <w:r w:rsidR="00A05C98" w:rsidRPr="00860CE8">
          <w:rPr>
            <w:rFonts w:ascii="Verdana" w:hAnsi="Verdana"/>
            <w:webHidden/>
          </w:rPr>
          <w:instrText xml:space="preserve"> PAGEREF _Toc98340588 \h </w:instrText>
        </w:r>
        <w:r w:rsidR="00A05C98" w:rsidRPr="00860CE8">
          <w:rPr>
            <w:rFonts w:ascii="Verdana" w:hAnsi="Verdana"/>
            <w:webHidden/>
          </w:rPr>
        </w:r>
        <w:r w:rsidR="00A05C98" w:rsidRPr="00860CE8">
          <w:rPr>
            <w:rFonts w:ascii="Verdana" w:hAnsi="Verdana"/>
            <w:webHidden/>
          </w:rPr>
          <w:fldChar w:fldCharType="separate"/>
        </w:r>
        <w:r w:rsidR="00FA2D40" w:rsidRPr="00860CE8">
          <w:rPr>
            <w:rFonts w:ascii="Verdana" w:hAnsi="Verdana"/>
            <w:webHidden/>
          </w:rPr>
          <w:t>0</w:t>
        </w:r>
        <w:r w:rsidR="00A05C98" w:rsidRPr="00860CE8">
          <w:rPr>
            <w:rFonts w:ascii="Verdana" w:hAnsi="Verdana"/>
            <w:webHidden/>
          </w:rPr>
          <w:fldChar w:fldCharType="end"/>
        </w:r>
      </w:hyperlink>
    </w:p>
    <w:p w14:paraId="0FDA5130" w14:textId="3F7AC5D4" w:rsidR="00A05C98" w:rsidRPr="00860CE8" w:rsidRDefault="00860CE8">
      <w:pPr>
        <w:pStyle w:val="TOC2"/>
        <w:rPr>
          <w:rFonts w:ascii="Verdana" w:eastAsiaTheme="minorEastAsia" w:hAnsi="Verdana" w:cstheme="minorBidi"/>
          <w:b w:val="0"/>
          <w:bCs w:val="0"/>
          <w:sz w:val="22"/>
          <w:szCs w:val="22"/>
          <w:lang w:val="en-US" w:eastAsia="en-US"/>
        </w:rPr>
      </w:pPr>
      <w:hyperlink w:anchor="_Toc98340589" w:history="1">
        <w:r w:rsidR="007613C5" w:rsidRPr="00860CE8">
          <w:rPr>
            <w:rStyle w:val="Hyperlink"/>
            <w:rFonts w:ascii="Verdana" w:hAnsi="Verdana" w:cs="Arial"/>
          </w:rPr>
          <w:t xml:space="preserve">FORM B: </w:t>
        </w:r>
        <w:r w:rsidR="00A05C98" w:rsidRPr="00860CE8">
          <w:rPr>
            <w:rStyle w:val="Hyperlink"/>
            <w:rFonts w:ascii="Verdana" w:hAnsi="Verdana" w:cs="Arial"/>
          </w:rPr>
          <w:t>Open Enrollment Application Checklist</w:t>
        </w:r>
        <w:r w:rsidR="00A05C98" w:rsidRPr="00860CE8">
          <w:rPr>
            <w:rFonts w:ascii="Verdana" w:hAnsi="Verdana"/>
            <w:webHidden/>
          </w:rPr>
          <w:tab/>
        </w:r>
        <w:r w:rsidR="00A05C98" w:rsidRPr="00860CE8">
          <w:rPr>
            <w:rFonts w:ascii="Verdana" w:hAnsi="Verdana"/>
            <w:webHidden/>
          </w:rPr>
          <w:fldChar w:fldCharType="begin"/>
        </w:r>
        <w:r w:rsidR="00A05C98" w:rsidRPr="00860CE8">
          <w:rPr>
            <w:rFonts w:ascii="Verdana" w:hAnsi="Verdana"/>
            <w:webHidden/>
          </w:rPr>
          <w:instrText xml:space="preserve"> PAGEREF _Toc98340589 \h </w:instrText>
        </w:r>
        <w:r w:rsidR="00A05C98" w:rsidRPr="00860CE8">
          <w:rPr>
            <w:rFonts w:ascii="Verdana" w:hAnsi="Verdana"/>
            <w:webHidden/>
          </w:rPr>
        </w:r>
        <w:r w:rsidR="00A05C98" w:rsidRPr="00860CE8">
          <w:rPr>
            <w:rFonts w:ascii="Verdana" w:hAnsi="Verdana"/>
            <w:webHidden/>
          </w:rPr>
          <w:fldChar w:fldCharType="separate"/>
        </w:r>
        <w:r w:rsidR="00FA2D40" w:rsidRPr="00860CE8">
          <w:rPr>
            <w:rFonts w:ascii="Verdana" w:hAnsi="Verdana"/>
            <w:webHidden/>
          </w:rPr>
          <w:t>44</w:t>
        </w:r>
        <w:r w:rsidR="00A05C98" w:rsidRPr="00860CE8">
          <w:rPr>
            <w:rFonts w:ascii="Verdana" w:hAnsi="Verdana"/>
            <w:webHidden/>
          </w:rPr>
          <w:fldChar w:fldCharType="end"/>
        </w:r>
      </w:hyperlink>
    </w:p>
    <w:p w14:paraId="74671074" w14:textId="0BEDA501" w:rsidR="00A05C98" w:rsidRPr="00860CE8" w:rsidRDefault="00860CE8">
      <w:pPr>
        <w:pStyle w:val="TOC2"/>
        <w:rPr>
          <w:rFonts w:ascii="Verdana" w:eastAsiaTheme="minorEastAsia" w:hAnsi="Verdana" w:cstheme="minorBidi"/>
          <w:b w:val="0"/>
          <w:bCs w:val="0"/>
          <w:sz w:val="22"/>
          <w:szCs w:val="22"/>
          <w:lang w:val="en-US" w:eastAsia="en-US"/>
        </w:rPr>
      </w:pPr>
      <w:hyperlink w:anchor="_Toc98340591" w:history="1">
        <w:r w:rsidR="007613C5" w:rsidRPr="00860CE8">
          <w:rPr>
            <w:rStyle w:val="Hyperlink"/>
            <w:rFonts w:ascii="Verdana" w:hAnsi="Verdana" w:cs="Arial"/>
          </w:rPr>
          <w:t xml:space="preserve">FORM C: </w:t>
        </w:r>
        <w:r w:rsidR="00A05C98" w:rsidRPr="00860CE8">
          <w:rPr>
            <w:rStyle w:val="Hyperlink"/>
            <w:rFonts w:ascii="Verdana" w:hAnsi="Verdana" w:cs="Arial"/>
          </w:rPr>
          <w:t>Additional Clinical Examiners</w:t>
        </w:r>
        <w:r w:rsidR="00A05C98" w:rsidRPr="00860CE8">
          <w:rPr>
            <w:rFonts w:ascii="Verdana" w:hAnsi="Verdana"/>
            <w:webHidden/>
          </w:rPr>
          <w:tab/>
        </w:r>
        <w:r w:rsidR="00A05C98" w:rsidRPr="00860CE8">
          <w:rPr>
            <w:rFonts w:ascii="Verdana" w:hAnsi="Verdana"/>
            <w:webHidden/>
          </w:rPr>
          <w:fldChar w:fldCharType="begin"/>
        </w:r>
        <w:r w:rsidR="00A05C98" w:rsidRPr="00860CE8">
          <w:rPr>
            <w:rFonts w:ascii="Verdana" w:hAnsi="Verdana"/>
            <w:webHidden/>
          </w:rPr>
          <w:instrText xml:space="preserve"> PAGEREF _Toc98340591 \h </w:instrText>
        </w:r>
        <w:r w:rsidR="00A05C98" w:rsidRPr="00860CE8">
          <w:rPr>
            <w:rFonts w:ascii="Verdana" w:hAnsi="Verdana"/>
            <w:webHidden/>
          </w:rPr>
        </w:r>
        <w:r w:rsidR="00A05C98" w:rsidRPr="00860CE8">
          <w:rPr>
            <w:rFonts w:ascii="Verdana" w:hAnsi="Verdana"/>
            <w:webHidden/>
          </w:rPr>
          <w:fldChar w:fldCharType="separate"/>
        </w:r>
        <w:r w:rsidR="00FA2D40" w:rsidRPr="00860CE8">
          <w:rPr>
            <w:rFonts w:ascii="Verdana" w:hAnsi="Verdana"/>
            <w:webHidden/>
          </w:rPr>
          <w:t>45</w:t>
        </w:r>
        <w:r w:rsidR="00A05C98" w:rsidRPr="00860CE8">
          <w:rPr>
            <w:rFonts w:ascii="Verdana" w:hAnsi="Verdana"/>
            <w:webHidden/>
          </w:rPr>
          <w:fldChar w:fldCharType="end"/>
        </w:r>
      </w:hyperlink>
    </w:p>
    <w:p w14:paraId="30EF2442" w14:textId="1BFAF493" w:rsidR="00A05C98" w:rsidRPr="00860CE8" w:rsidRDefault="00860CE8">
      <w:pPr>
        <w:pStyle w:val="TOC2"/>
        <w:rPr>
          <w:rFonts w:ascii="Verdana" w:hAnsi="Verdana"/>
        </w:rPr>
      </w:pPr>
      <w:hyperlink w:anchor="_Toc98340592" w:history="1">
        <w:r w:rsidR="007613C5" w:rsidRPr="00860CE8">
          <w:rPr>
            <w:rStyle w:val="Hyperlink"/>
            <w:rFonts w:ascii="Verdana" w:hAnsi="Verdana" w:cs="Arial"/>
          </w:rPr>
          <w:t xml:space="preserve">FORM D: </w:t>
        </w:r>
        <w:r w:rsidR="00A05C98" w:rsidRPr="00860CE8">
          <w:rPr>
            <w:rStyle w:val="Hyperlink"/>
            <w:rFonts w:ascii="Verdana" w:hAnsi="Verdana" w:cs="Arial"/>
          </w:rPr>
          <w:t>Vendor Information Form</w:t>
        </w:r>
        <w:r w:rsidR="00A05C98" w:rsidRPr="00860CE8">
          <w:rPr>
            <w:rFonts w:ascii="Verdana" w:hAnsi="Verdana"/>
            <w:webHidden/>
          </w:rPr>
          <w:tab/>
        </w:r>
        <w:r w:rsidR="00A05C98" w:rsidRPr="00860CE8">
          <w:rPr>
            <w:rFonts w:ascii="Verdana" w:hAnsi="Verdana"/>
            <w:webHidden/>
          </w:rPr>
          <w:fldChar w:fldCharType="begin"/>
        </w:r>
        <w:r w:rsidR="00A05C98" w:rsidRPr="00860CE8">
          <w:rPr>
            <w:rFonts w:ascii="Verdana" w:hAnsi="Verdana"/>
            <w:webHidden/>
          </w:rPr>
          <w:instrText xml:space="preserve"> PAGEREF _Toc98340592 \h </w:instrText>
        </w:r>
        <w:r w:rsidR="00A05C98" w:rsidRPr="00860CE8">
          <w:rPr>
            <w:rFonts w:ascii="Verdana" w:hAnsi="Verdana"/>
            <w:webHidden/>
          </w:rPr>
        </w:r>
        <w:r w:rsidR="00A05C98" w:rsidRPr="00860CE8">
          <w:rPr>
            <w:rFonts w:ascii="Verdana" w:hAnsi="Verdana"/>
            <w:webHidden/>
          </w:rPr>
          <w:fldChar w:fldCharType="separate"/>
        </w:r>
        <w:r w:rsidR="00FA2D40" w:rsidRPr="00860CE8">
          <w:rPr>
            <w:rFonts w:ascii="Verdana" w:hAnsi="Verdana"/>
            <w:webHidden/>
          </w:rPr>
          <w:t>47</w:t>
        </w:r>
        <w:r w:rsidR="00A05C98" w:rsidRPr="00860CE8">
          <w:rPr>
            <w:rFonts w:ascii="Verdana" w:hAnsi="Verdana"/>
            <w:webHidden/>
          </w:rPr>
          <w:fldChar w:fldCharType="end"/>
        </w:r>
      </w:hyperlink>
    </w:p>
    <w:p w14:paraId="3094186E" w14:textId="381D70FD" w:rsidR="007613C5" w:rsidRPr="00860CE8" w:rsidRDefault="00860CE8" w:rsidP="007613C5">
      <w:pPr>
        <w:pStyle w:val="TOC2"/>
        <w:rPr>
          <w:rFonts w:ascii="Verdana" w:hAnsi="Verdana"/>
        </w:rPr>
      </w:pPr>
      <w:hyperlink w:anchor="_Toc98340592" w:history="1">
        <w:r w:rsidR="007613C5" w:rsidRPr="00860CE8">
          <w:rPr>
            <w:rStyle w:val="Hyperlink"/>
            <w:rFonts w:ascii="Verdana" w:hAnsi="Verdana" w:cs="Arial"/>
          </w:rPr>
          <w:t xml:space="preserve">FORM E: </w:t>
        </w:r>
        <w:r w:rsidR="007613C5" w:rsidRPr="00860CE8">
          <w:rPr>
            <w:rStyle w:val="Hyperlink"/>
            <w:rFonts w:ascii="Verdana" w:hAnsi="Verdana" w:cs="Arial"/>
            <w:lang w:val="en-US"/>
          </w:rPr>
          <w:t>Texas Clinical Examiner License</w:t>
        </w:r>
        <w:r w:rsidR="007613C5" w:rsidRPr="00860CE8">
          <w:rPr>
            <w:rFonts w:ascii="Verdana" w:hAnsi="Verdana"/>
            <w:webHidden/>
          </w:rPr>
          <w:tab/>
        </w:r>
        <w:r w:rsidR="007613C5" w:rsidRPr="00860CE8">
          <w:rPr>
            <w:rFonts w:ascii="Verdana" w:hAnsi="Verdana"/>
            <w:webHidden/>
          </w:rPr>
          <w:fldChar w:fldCharType="begin"/>
        </w:r>
        <w:r w:rsidR="007613C5" w:rsidRPr="00860CE8">
          <w:rPr>
            <w:rFonts w:ascii="Verdana" w:hAnsi="Verdana"/>
            <w:webHidden/>
          </w:rPr>
          <w:instrText xml:space="preserve"> PAGEREF _Toc98340592 \h </w:instrText>
        </w:r>
        <w:r w:rsidR="007613C5" w:rsidRPr="00860CE8">
          <w:rPr>
            <w:rFonts w:ascii="Verdana" w:hAnsi="Verdana"/>
            <w:webHidden/>
          </w:rPr>
        </w:r>
        <w:r w:rsidR="007613C5" w:rsidRPr="00860CE8">
          <w:rPr>
            <w:rFonts w:ascii="Verdana" w:hAnsi="Verdana"/>
            <w:webHidden/>
          </w:rPr>
          <w:fldChar w:fldCharType="separate"/>
        </w:r>
        <w:r w:rsidR="00007DBA" w:rsidRPr="00860CE8">
          <w:rPr>
            <w:rFonts w:ascii="Verdana" w:hAnsi="Verdana"/>
            <w:webHidden/>
            <w:lang w:val="en-US"/>
          </w:rPr>
          <w:t>49</w:t>
        </w:r>
        <w:r w:rsidR="007613C5" w:rsidRPr="00860CE8">
          <w:rPr>
            <w:rFonts w:ascii="Verdana" w:hAnsi="Verdana"/>
            <w:webHidden/>
          </w:rPr>
          <w:fldChar w:fldCharType="end"/>
        </w:r>
      </w:hyperlink>
    </w:p>
    <w:p w14:paraId="614EC407" w14:textId="58510D54" w:rsidR="00A05C98" w:rsidRPr="00860CE8" w:rsidRDefault="00860CE8">
      <w:pPr>
        <w:pStyle w:val="TOC2"/>
        <w:rPr>
          <w:rFonts w:ascii="Verdana" w:eastAsiaTheme="minorEastAsia" w:hAnsi="Verdana" w:cstheme="minorBidi"/>
          <w:b w:val="0"/>
          <w:bCs w:val="0"/>
          <w:sz w:val="22"/>
          <w:szCs w:val="22"/>
          <w:lang w:val="en-US" w:eastAsia="en-US"/>
        </w:rPr>
      </w:pPr>
      <w:hyperlink w:anchor="_Toc98340593" w:history="1">
        <w:r w:rsidR="007613C5" w:rsidRPr="00860CE8">
          <w:rPr>
            <w:rStyle w:val="Hyperlink"/>
            <w:rFonts w:ascii="Verdana" w:hAnsi="Verdana" w:cs="Arial"/>
          </w:rPr>
          <w:t xml:space="preserve">FORM F: </w:t>
        </w:r>
        <w:r w:rsidR="00A05C98" w:rsidRPr="00860CE8">
          <w:rPr>
            <w:rStyle w:val="Hyperlink"/>
            <w:rFonts w:ascii="Verdana" w:hAnsi="Verdana" w:cs="Arial"/>
          </w:rPr>
          <w:t>Pricing</w:t>
        </w:r>
        <w:r w:rsidR="00A05C98" w:rsidRPr="00860CE8">
          <w:rPr>
            <w:rFonts w:ascii="Verdana" w:hAnsi="Verdana"/>
            <w:webHidden/>
          </w:rPr>
          <w:tab/>
        </w:r>
        <w:r w:rsidR="00A05C98" w:rsidRPr="00860CE8">
          <w:rPr>
            <w:rFonts w:ascii="Verdana" w:hAnsi="Verdana"/>
            <w:webHidden/>
          </w:rPr>
          <w:fldChar w:fldCharType="begin"/>
        </w:r>
        <w:r w:rsidR="00A05C98" w:rsidRPr="00860CE8">
          <w:rPr>
            <w:rFonts w:ascii="Verdana" w:hAnsi="Verdana"/>
            <w:webHidden/>
          </w:rPr>
          <w:instrText xml:space="preserve"> PAGEREF _Toc98340593 \h </w:instrText>
        </w:r>
        <w:r w:rsidR="00A05C98" w:rsidRPr="00860CE8">
          <w:rPr>
            <w:rFonts w:ascii="Verdana" w:hAnsi="Verdana"/>
            <w:webHidden/>
          </w:rPr>
        </w:r>
        <w:r w:rsidR="00A05C98" w:rsidRPr="00860CE8">
          <w:rPr>
            <w:rFonts w:ascii="Verdana" w:hAnsi="Verdana"/>
            <w:webHidden/>
          </w:rPr>
          <w:fldChar w:fldCharType="separate"/>
        </w:r>
        <w:r w:rsidR="00FA2D40" w:rsidRPr="00860CE8">
          <w:rPr>
            <w:rFonts w:ascii="Verdana" w:hAnsi="Verdana"/>
            <w:webHidden/>
          </w:rPr>
          <w:t>50</w:t>
        </w:r>
        <w:r w:rsidR="00A05C98" w:rsidRPr="00860CE8">
          <w:rPr>
            <w:rFonts w:ascii="Verdana" w:hAnsi="Verdana"/>
            <w:webHidden/>
          </w:rPr>
          <w:fldChar w:fldCharType="end"/>
        </w:r>
      </w:hyperlink>
    </w:p>
    <w:p w14:paraId="25C32865" w14:textId="65F57DA6" w:rsidR="00A05C98" w:rsidRPr="00860CE8" w:rsidRDefault="00860CE8">
      <w:pPr>
        <w:pStyle w:val="TOC2"/>
        <w:rPr>
          <w:rFonts w:ascii="Verdana" w:eastAsiaTheme="minorEastAsia" w:hAnsi="Verdana" w:cstheme="minorBidi"/>
          <w:b w:val="0"/>
          <w:bCs w:val="0"/>
          <w:sz w:val="22"/>
          <w:szCs w:val="22"/>
          <w:lang w:val="en-US" w:eastAsia="en-US"/>
        </w:rPr>
      </w:pPr>
      <w:hyperlink w:anchor="_Toc98340594" w:history="1">
        <w:r w:rsidR="007613C5" w:rsidRPr="00860CE8">
          <w:rPr>
            <w:rStyle w:val="Hyperlink"/>
            <w:rFonts w:ascii="Verdana" w:hAnsi="Verdana" w:cs="Arial"/>
          </w:rPr>
          <w:t>FORM</w:t>
        </w:r>
        <w:r w:rsidR="00A05C98" w:rsidRPr="00860CE8">
          <w:rPr>
            <w:rStyle w:val="Hyperlink"/>
            <w:rFonts w:ascii="Verdana" w:hAnsi="Verdana" w:cs="Arial"/>
          </w:rPr>
          <w:t xml:space="preserve"> G: Child Safety Zone Certification</w:t>
        </w:r>
        <w:r w:rsidR="00A05C98" w:rsidRPr="00860CE8">
          <w:rPr>
            <w:rFonts w:ascii="Verdana" w:hAnsi="Verdana"/>
            <w:webHidden/>
          </w:rPr>
          <w:tab/>
        </w:r>
        <w:r w:rsidR="00A05C98" w:rsidRPr="00860CE8">
          <w:rPr>
            <w:rFonts w:ascii="Verdana" w:hAnsi="Verdana"/>
            <w:webHidden/>
          </w:rPr>
          <w:fldChar w:fldCharType="begin"/>
        </w:r>
        <w:r w:rsidR="00A05C98" w:rsidRPr="00860CE8">
          <w:rPr>
            <w:rFonts w:ascii="Verdana" w:hAnsi="Verdana"/>
            <w:webHidden/>
          </w:rPr>
          <w:instrText xml:space="preserve"> PAGEREF _Toc98340594 \h </w:instrText>
        </w:r>
        <w:r w:rsidR="00A05C98" w:rsidRPr="00860CE8">
          <w:rPr>
            <w:rFonts w:ascii="Verdana" w:hAnsi="Verdana"/>
            <w:webHidden/>
          </w:rPr>
        </w:r>
        <w:r w:rsidR="00A05C98" w:rsidRPr="00860CE8">
          <w:rPr>
            <w:rFonts w:ascii="Verdana" w:hAnsi="Verdana"/>
            <w:webHidden/>
          </w:rPr>
          <w:fldChar w:fldCharType="separate"/>
        </w:r>
        <w:r w:rsidR="00FA2D40" w:rsidRPr="00860CE8">
          <w:rPr>
            <w:rFonts w:ascii="Verdana" w:hAnsi="Verdana"/>
            <w:webHidden/>
          </w:rPr>
          <w:t>51</w:t>
        </w:r>
        <w:r w:rsidR="00A05C98" w:rsidRPr="00860CE8">
          <w:rPr>
            <w:rFonts w:ascii="Verdana" w:hAnsi="Verdana"/>
            <w:webHidden/>
          </w:rPr>
          <w:fldChar w:fldCharType="end"/>
        </w:r>
      </w:hyperlink>
    </w:p>
    <w:p w14:paraId="4AF17B17" w14:textId="63FC8F84" w:rsidR="00A05C98" w:rsidRPr="00860CE8" w:rsidRDefault="00860CE8">
      <w:pPr>
        <w:pStyle w:val="TOC2"/>
        <w:rPr>
          <w:rFonts w:ascii="Verdana" w:eastAsiaTheme="minorEastAsia" w:hAnsi="Verdana" w:cstheme="minorBidi"/>
          <w:b w:val="0"/>
          <w:bCs w:val="0"/>
          <w:sz w:val="22"/>
          <w:szCs w:val="22"/>
          <w:lang w:val="en-US" w:eastAsia="en-US"/>
        </w:rPr>
      </w:pPr>
      <w:hyperlink w:anchor="_Toc98340595" w:history="1">
        <w:r w:rsidR="00A05C98" w:rsidRPr="00860CE8">
          <w:rPr>
            <w:rStyle w:val="Hyperlink"/>
            <w:rFonts w:ascii="Verdana" w:hAnsi="Verdana" w:cs="Arial"/>
          </w:rPr>
          <w:t>FORM H: Professional Malpractice Insurance Policy or Errors and Omissions Insurance</w:t>
        </w:r>
        <w:r w:rsidR="00A05C98" w:rsidRPr="00860CE8">
          <w:rPr>
            <w:rFonts w:ascii="Verdana" w:hAnsi="Verdana"/>
            <w:webHidden/>
          </w:rPr>
          <w:tab/>
        </w:r>
        <w:r w:rsidR="00A05C98" w:rsidRPr="00860CE8">
          <w:rPr>
            <w:rFonts w:ascii="Verdana" w:hAnsi="Verdana"/>
            <w:webHidden/>
          </w:rPr>
          <w:fldChar w:fldCharType="begin"/>
        </w:r>
        <w:r w:rsidR="00A05C98" w:rsidRPr="00860CE8">
          <w:rPr>
            <w:rFonts w:ascii="Verdana" w:hAnsi="Verdana"/>
            <w:webHidden/>
          </w:rPr>
          <w:instrText xml:space="preserve"> PAGEREF _Toc98340595 \h </w:instrText>
        </w:r>
        <w:r w:rsidR="00A05C98" w:rsidRPr="00860CE8">
          <w:rPr>
            <w:rFonts w:ascii="Verdana" w:hAnsi="Verdana"/>
            <w:webHidden/>
          </w:rPr>
        </w:r>
        <w:r w:rsidR="00A05C98" w:rsidRPr="00860CE8">
          <w:rPr>
            <w:rFonts w:ascii="Verdana" w:hAnsi="Verdana"/>
            <w:webHidden/>
          </w:rPr>
          <w:fldChar w:fldCharType="separate"/>
        </w:r>
        <w:r w:rsidR="00FA2D40" w:rsidRPr="00860CE8">
          <w:rPr>
            <w:rFonts w:ascii="Verdana" w:hAnsi="Verdana"/>
            <w:webHidden/>
          </w:rPr>
          <w:t>52</w:t>
        </w:r>
        <w:r w:rsidR="00A05C98" w:rsidRPr="00860CE8">
          <w:rPr>
            <w:rFonts w:ascii="Verdana" w:hAnsi="Verdana"/>
            <w:webHidden/>
          </w:rPr>
          <w:fldChar w:fldCharType="end"/>
        </w:r>
      </w:hyperlink>
    </w:p>
    <w:p w14:paraId="2D0BF760" w14:textId="32756A47" w:rsidR="00A05C98" w:rsidRPr="00860CE8" w:rsidRDefault="00860CE8">
      <w:pPr>
        <w:pStyle w:val="TOC2"/>
        <w:rPr>
          <w:rFonts w:ascii="Verdana" w:eastAsiaTheme="minorEastAsia" w:hAnsi="Verdana" w:cstheme="minorBidi"/>
          <w:b w:val="0"/>
          <w:bCs w:val="0"/>
          <w:sz w:val="22"/>
          <w:szCs w:val="22"/>
          <w:lang w:val="en-US" w:eastAsia="en-US"/>
        </w:rPr>
      </w:pPr>
      <w:hyperlink w:anchor="_Toc98340596" w:history="1">
        <w:r w:rsidR="00A05C98" w:rsidRPr="00860CE8">
          <w:rPr>
            <w:rStyle w:val="Hyperlink"/>
            <w:rFonts w:ascii="Verdana" w:hAnsi="Verdana" w:cs="Arial"/>
          </w:rPr>
          <w:t>FORM I: Resume</w:t>
        </w:r>
        <w:r w:rsidR="00A05C98" w:rsidRPr="00860CE8">
          <w:rPr>
            <w:rFonts w:ascii="Verdana" w:hAnsi="Verdana"/>
            <w:webHidden/>
          </w:rPr>
          <w:tab/>
        </w:r>
        <w:r w:rsidR="00A05C98" w:rsidRPr="00860CE8">
          <w:rPr>
            <w:rFonts w:ascii="Verdana" w:hAnsi="Verdana"/>
            <w:webHidden/>
          </w:rPr>
          <w:fldChar w:fldCharType="begin"/>
        </w:r>
        <w:r w:rsidR="00A05C98" w:rsidRPr="00860CE8">
          <w:rPr>
            <w:rFonts w:ascii="Verdana" w:hAnsi="Verdana"/>
            <w:webHidden/>
          </w:rPr>
          <w:instrText xml:space="preserve"> PAGEREF _Toc98340596 \h </w:instrText>
        </w:r>
        <w:r w:rsidR="00A05C98" w:rsidRPr="00860CE8">
          <w:rPr>
            <w:rFonts w:ascii="Verdana" w:hAnsi="Verdana"/>
            <w:webHidden/>
          </w:rPr>
        </w:r>
        <w:r w:rsidR="00A05C98" w:rsidRPr="00860CE8">
          <w:rPr>
            <w:rFonts w:ascii="Verdana" w:hAnsi="Verdana"/>
            <w:webHidden/>
          </w:rPr>
          <w:fldChar w:fldCharType="separate"/>
        </w:r>
        <w:r w:rsidR="00FA2D40" w:rsidRPr="00860CE8">
          <w:rPr>
            <w:rFonts w:ascii="Verdana" w:hAnsi="Verdana"/>
            <w:webHidden/>
          </w:rPr>
          <w:t>53</w:t>
        </w:r>
        <w:r w:rsidR="00A05C98" w:rsidRPr="00860CE8">
          <w:rPr>
            <w:rFonts w:ascii="Verdana" w:hAnsi="Verdana"/>
            <w:webHidden/>
          </w:rPr>
          <w:fldChar w:fldCharType="end"/>
        </w:r>
      </w:hyperlink>
    </w:p>
    <w:p w14:paraId="7A0186E3" w14:textId="1E67EB49" w:rsidR="00954ACA" w:rsidRPr="00C16E51" w:rsidRDefault="00954ACA" w:rsidP="00DB7637">
      <w:pPr>
        <w:spacing w:line="276" w:lineRule="auto"/>
        <w:rPr>
          <w:rFonts w:ascii="Times New Roman" w:hAnsi="Times New Roman"/>
          <w:b/>
          <w:bCs/>
          <w:noProof/>
          <w:sz w:val="22"/>
          <w:szCs w:val="22"/>
        </w:rPr>
      </w:pPr>
      <w:r w:rsidRPr="00E11684">
        <w:rPr>
          <w:rFonts w:ascii="Times New Roman" w:hAnsi="Times New Roman"/>
          <w:bCs/>
          <w:noProof/>
          <w:sz w:val="22"/>
          <w:szCs w:val="22"/>
        </w:rPr>
        <w:fldChar w:fldCharType="end"/>
      </w:r>
    </w:p>
    <w:p w14:paraId="27A09BAA" w14:textId="77777777" w:rsidR="00647A81" w:rsidRDefault="00647A81" w:rsidP="00647A81">
      <w:pPr>
        <w:spacing w:line="276" w:lineRule="auto"/>
        <w:rPr>
          <w:rFonts w:ascii="Verdana" w:hAnsi="Verdana"/>
          <w:b/>
          <w:bCs/>
          <w:noProof/>
          <w:sz w:val="22"/>
          <w:szCs w:val="22"/>
        </w:rPr>
      </w:pPr>
    </w:p>
    <w:p w14:paraId="5780A37F" w14:textId="77777777" w:rsidR="00647A81" w:rsidRDefault="00647A81" w:rsidP="00647A81">
      <w:pPr>
        <w:spacing w:line="276" w:lineRule="auto"/>
        <w:rPr>
          <w:rFonts w:ascii="Verdana" w:hAnsi="Verdana"/>
          <w:b/>
          <w:bCs/>
          <w:noProof/>
          <w:sz w:val="22"/>
          <w:szCs w:val="22"/>
        </w:rPr>
      </w:pPr>
    </w:p>
    <w:p w14:paraId="7D0D17B3" w14:textId="77777777" w:rsidR="00647A81" w:rsidRDefault="00647A81" w:rsidP="00647A81">
      <w:pPr>
        <w:spacing w:line="276" w:lineRule="auto"/>
        <w:rPr>
          <w:rFonts w:ascii="Verdana" w:hAnsi="Verdana"/>
          <w:b/>
          <w:bCs/>
          <w:noProof/>
          <w:sz w:val="22"/>
          <w:szCs w:val="22"/>
        </w:rPr>
      </w:pPr>
    </w:p>
    <w:p w14:paraId="7A5322B0" w14:textId="77777777" w:rsidR="00647A81" w:rsidRDefault="00647A81" w:rsidP="00647A81">
      <w:pPr>
        <w:spacing w:line="276" w:lineRule="auto"/>
        <w:rPr>
          <w:rFonts w:ascii="Verdana" w:hAnsi="Verdana"/>
          <w:b/>
          <w:bCs/>
          <w:noProof/>
          <w:sz w:val="22"/>
          <w:szCs w:val="22"/>
        </w:rPr>
      </w:pPr>
    </w:p>
    <w:p w14:paraId="6266B318" w14:textId="77777777" w:rsidR="00647A81" w:rsidRDefault="00647A81" w:rsidP="00647A81">
      <w:pPr>
        <w:spacing w:line="276" w:lineRule="auto"/>
        <w:rPr>
          <w:rFonts w:ascii="Verdana" w:hAnsi="Verdana"/>
          <w:b/>
          <w:bCs/>
          <w:noProof/>
          <w:sz w:val="22"/>
          <w:szCs w:val="22"/>
        </w:rPr>
      </w:pPr>
    </w:p>
    <w:p w14:paraId="18F194FC" w14:textId="77777777" w:rsidR="00647A81" w:rsidRDefault="00647A81" w:rsidP="00647A81">
      <w:pPr>
        <w:spacing w:line="276" w:lineRule="auto"/>
        <w:rPr>
          <w:rFonts w:ascii="Verdana" w:hAnsi="Verdana"/>
          <w:b/>
          <w:bCs/>
          <w:noProof/>
          <w:sz w:val="22"/>
          <w:szCs w:val="22"/>
        </w:rPr>
      </w:pPr>
    </w:p>
    <w:p w14:paraId="06ED454B" w14:textId="77777777" w:rsidR="00647A81" w:rsidRDefault="00647A81" w:rsidP="00647A81">
      <w:pPr>
        <w:spacing w:line="276" w:lineRule="auto"/>
        <w:rPr>
          <w:rFonts w:ascii="Verdana" w:hAnsi="Verdana"/>
          <w:b/>
          <w:bCs/>
          <w:noProof/>
          <w:sz w:val="22"/>
          <w:szCs w:val="22"/>
        </w:rPr>
      </w:pPr>
    </w:p>
    <w:p w14:paraId="5787F522" w14:textId="77777777" w:rsidR="00647A81" w:rsidRDefault="00647A81" w:rsidP="00647A81">
      <w:pPr>
        <w:spacing w:line="276" w:lineRule="auto"/>
        <w:rPr>
          <w:rFonts w:ascii="Verdana" w:hAnsi="Verdana"/>
          <w:b/>
          <w:bCs/>
          <w:noProof/>
          <w:sz w:val="22"/>
          <w:szCs w:val="22"/>
        </w:rPr>
      </w:pPr>
    </w:p>
    <w:p w14:paraId="15D3FD9C" w14:textId="77777777" w:rsidR="00647A81" w:rsidRDefault="00647A81" w:rsidP="00647A81">
      <w:pPr>
        <w:spacing w:line="276" w:lineRule="auto"/>
        <w:rPr>
          <w:rFonts w:ascii="Verdana" w:hAnsi="Verdana"/>
          <w:b/>
          <w:bCs/>
          <w:noProof/>
          <w:sz w:val="22"/>
          <w:szCs w:val="22"/>
        </w:rPr>
      </w:pPr>
    </w:p>
    <w:p w14:paraId="00B4FE80" w14:textId="77777777" w:rsidR="00647A81" w:rsidRDefault="00647A81" w:rsidP="00647A81">
      <w:pPr>
        <w:spacing w:line="276" w:lineRule="auto"/>
        <w:rPr>
          <w:rFonts w:ascii="Verdana" w:hAnsi="Verdana"/>
          <w:b/>
          <w:bCs/>
          <w:noProof/>
          <w:sz w:val="22"/>
          <w:szCs w:val="22"/>
        </w:rPr>
      </w:pPr>
    </w:p>
    <w:p w14:paraId="3A942A26" w14:textId="77777777" w:rsidR="00647A81" w:rsidRDefault="00647A81" w:rsidP="00647A81">
      <w:pPr>
        <w:spacing w:line="276" w:lineRule="auto"/>
        <w:rPr>
          <w:rFonts w:ascii="Verdana" w:hAnsi="Verdana"/>
          <w:b/>
          <w:bCs/>
          <w:noProof/>
          <w:sz w:val="22"/>
          <w:szCs w:val="22"/>
        </w:rPr>
      </w:pPr>
    </w:p>
    <w:p w14:paraId="6121CFBE" w14:textId="77777777" w:rsidR="00647A81" w:rsidRDefault="00647A81" w:rsidP="00647A81">
      <w:pPr>
        <w:spacing w:line="276" w:lineRule="auto"/>
        <w:rPr>
          <w:rFonts w:ascii="Verdana" w:hAnsi="Verdana"/>
          <w:b/>
          <w:bCs/>
          <w:noProof/>
          <w:sz w:val="22"/>
          <w:szCs w:val="22"/>
        </w:rPr>
      </w:pPr>
    </w:p>
    <w:p w14:paraId="692B8C74" w14:textId="77777777" w:rsidR="00647A81" w:rsidRDefault="00647A81" w:rsidP="00647A81">
      <w:pPr>
        <w:spacing w:line="276" w:lineRule="auto"/>
        <w:rPr>
          <w:rFonts w:ascii="Verdana" w:hAnsi="Verdana"/>
          <w:b/>
          <w:bCs/>
          <w:noProof/>
          <w:sz w:val="22"/>
          <w:szCs w:val="22"/>
        </w:rPr>
      </w:pPr>
    </w:p>
    <w:p w14:paraId="46B83594" w14:textId="77777777" w:rsidR="00647A81" w:rsidRDefault="00647A81" w:rsidP="00647A81">
      <w:pPr>
        <w:spacing w:line="276" w:lineRule="auto"/>
        <w:rPr>
          <w:rFonts w:ascii="Verdana" w:hAnsi="Verdana"/>
          <w:b/>
          <w:bCs/>
          <w:noProof/>
          <w:sz w:val="22"/>
          <w:szCs w:val="22"/>
        </w:rPr>
      </w:pPr>
    </w:p>
    <w:p w14:paraId="23EC36C6" w14:textId="77777777" w:rsidR="00647A81" w:rsidRDefault="00647A81" w:rsidP="00647A81">
      <w:pPr>
        <w:spacing w:line="276" w:lineRule="auto"/>
        <w:rPr>
          <w:rFonts w:ascii="Verdana" w:hAnsi="Verdana"/>
          <w:b/>
          <w:bCs/>
          <w:noProof/>
          <w:sz w:val="22"/>
          <w:szCs w:val="22"/>
        </w:rPr>
      </w:pPr>
    </w:p>
    <w:p w14:paraId="37FE12C3" w14:textId="77777777" w:rsidR="00647A81" w:rsidRDefault="00647A81" w:rsidP="00647A81">
      <w:pPr>
        <w:spacing w:line="276" w:lineRule="auto"/>
        <w:rPr>
          <w:rFonts w:ascii="Verdana" w:hAnsi="Verdana"/>
          <w:b/>
          <w:bCs/>
          <w:noProof/>
          <w:sz w:val="22"/>
          <w:szCs w:val="22"/>
        </w:rPr>
      </w:pPr>
    </w:p>
    <w:p w14:paraId="37ECB7A9" w14:textId="5AF9B26A" w:rsidR="0094551E" w:rsidRDefault="0094551E" w:rsidP="0042444D">
      <w:pPr>
        <w:rPr>
          <w:rFonts w:ascii="Verdana" w:hAnsi="Verdana"/>
          <w:sz w:val="22"/>
          <w:szCs w:val="22"/>
        </w:rPr>
      </w:pPr>
    </w:p>
    <w:p w14:paraId="78A86A95" w14:textId="77777777" w:rsidR="004632A8" w:rsidRPr="001E3514" w:rsidRDefault="004632A8" w:rsidP="0042444D">
      <w:pPr>
        <w:rPr>
          <w:rFonts w:ascii="Verdana" w:hAnsi="Verdana"/>
          <w:sz w:val="22"/>
          <w:szCs w:val="22"/>
        </w:rPr>
      </w:pPr>
    </w:p>
    <w:p w14:paraId="700DBD27" w14:textId="77777777" w:rsidR="007B3E59" w:rsidRPr="00E11684" w:rsidRDefault="00F0430D" w:rsidP="0094551E">
      <w:pPr>
        <w:pStyle w:val="ListParagraph"/>
        <w:numPr>
          <w:ilvl w:val="0"/>
          <w:numId w:val="12"/>
        </w:numPr>
        <w:tabs>
          <w:tab w:val="left" w:pos="1800"/>
        </w:tabs>
        <w:outlineLvl w:val="0"/>
        <w:rPr>
          <w:rFonts w:ascii="Verdana" w:hAnsi="Verdana"/>
          <w:b/>
          <w:caps/>
          <w:sz w:val="22"/>
          <w:szCs w:val="22"/>
        </w:rPr>
      </w:pPr>
      <w:bookmarkStart w:id="0" w:name="_Toc98340521"/>
      <w:r w:rsidRPr="00E11684">
        <w:rPr>
          <w:rFonts w:ascii="Verdana" w:hAnsi="Verdana"/>
          <w:b/>
          <w:caps/>
          <w:sz w:val="22"/>
          <w:szCs w:val="22"/>
        </w:rPr>
        <w:t>SCHEDULE OF EVENTS</w:t>
      </w:r>
      <w:bookmarkEnd w:id="0"/>
    </w:p>
    <w:p w14:paraId="5A1E7814" w14:textId="77777777" w:rsidR="00F0430D" w:rsidRDefault="00F0430D" w:rsidP="00E067F0">
      <w:pPr>
        <w:pStyle w:val="ListParagraph"/>
        <w:ind w:left="0"/>
        <w:rPr>
          <w:rFonts w:ascii="Verdana" w:hAnsi="Verdana"/>
          <w:b/>
          <w:color w:val="0000FF"/>
          <w:sz w:val="22"/>
          <w:szCs w:val="22"/>
        </w:rPr>
      </w:pPr>
    </w:p>
    <w:tbl>
      <w:tblPr>
        <w:tblW w:w="9649" w:type="dxa"/>
        <w:tblInd w:w="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0"/>
        <w:gridCol w:w="4159"/>
      </w:tblGrid>
      <w:tr w:rsidR="0087162B" w:rsidRPr="0087162B" w14:paraId="0A0D24B5" w14:textId="77777777" w:rsidTr="006D6CB6">
        <w:trPr>
          <w:trHeight w:val="422"/>
        </w:trPr>
        <w:tc>
          <w:tcPr>
            <w:tcW w:w="5490" w:type="dxa"/>
            <w:vAlign w:val="center"/>
          </w:tcPr>
          <w:p w14:paraId="5DF17B4B" w14:textId="77777777" w:rsidR="0087162B" w:rsidRPr="00E11684" w:rsidRDefault="005D24BD" w:rsidP="00E11684">
            <w:pPr>
              <w:pStyle w:val="NoSpacing"/>
              <w:outlineLvl w:val="0"/>
              <w:rPr>
                <w:rFonts w:ascii="Verdana" w:hAnsi="Verdana"/>
              </w:rPr>
            </w:pPr>
            <w:bookmarkStart w:id="1" w:name="RowTitleOpenEnrollmentPeriodOpens"/>
            <w:bookmarkStart w:id="2" w:name="_Toc98340522"/>
            <w:r w:rsidRPr="00E11684">
              <w:rPr>
                <w:rFonts w:ascii="Verdana" w:hAnsi="Verdana" w:cs="Times New Roman"/>
                <w:color w:val="auto"/>
              </w:rPr>
              <w:t xml:space="preserve">Enrollment </w:t>
            </w:r>
            <w:r w:rsidR="006D6CB6" w:rsidRPr="00E11684">
              <w:rPr>
                <w:rFonts w:ascii="Verdana" w:hAnsi="Verdana" w:cs="Times New Roman"/>
                <w:color w:val="auto"/>
              </w:rPr>
              <w:t xml:space="preserve">Period </w:t>
            </w:r>
            <w:r w:rsidR="0087162B" w:rsidRPr="00E11684">
              <w:rPr>
                <w:rFonts w:ascii="Verdana" w:hAnsi="Verdana" w:cs="Times New Roman"/>
                <w:color w:val="auto"/>
              </w:rPr>
              <w:t>Opens</w:t>
            </w:r>
            <w:bookmarkEnd w:id="1"/>
            <w:bookmarkEnd w:id="2"/>
          </w:p>
          <w:p w14:paraId="1413D8E5" w14:textId="02530C8F" w:rsidR="006D6CB6" w:rsidRPr="00E11684" w:rsidRDefault="006D6CB6" w:rsidP="00E11684">
            <w:pPr>
              <w:pStyle w:val="NoSpacing"/>
              <w:outlineLvl w:val="0"/>
              <w:rPr>
                <w:rFonts w:ascii="Verdana" w:hAnsi="Verdana"/>
              </w:rPr>
            </w:pPr>
            <w:bookmarkStart w:id="3" w:name="_Toc98340523"/>
            <w:r w:rsidRPr="00E11684">
              <w:rPr>
                <w:rFonts w:ascii="Verdana" w:hAnsi="Verdana" w:cs="Times New Roman"/>
                <w:color w:val="auto"/>
              </w:rPr>
              <w:t>(Posted to HHS OE Opportunities webpage</w:t>
            </w:r>
            <w:r w:rsidR="004A3CA6" w:rsidRPr="00E11684">
              <w:rPr>
                <w:rFonts w:ascii="Verdana" w:hAnsi="Verdana" w:cs="Times New Roman"/>
                <w:color w:val="auto"/>
              </w:rPr>
              <w:t xml:space="preserve"> and Electronic State Business Daily</w:t>
            </w:r>
            <w:r w:rsidRPr="00E11684">
              <w:rPr>
                <w:rFonts w:ascii="Verdana" w:hAnsi="Verdana" w:cs="Times New Roman"/>
                <w:color w:val="auto"/>
              </w:rPr>
              <w:t>)</w:t>
            </w:r>
            <w:bookmarkEnd w:id="3"/>
          </w:p>
        </w:tc>
        <w:tc>
          <w:tcPr>
            <w:tcW w:w="4159" w:type="dxa"/>
            <w:vAlign w:val="center"/>
          </w:tcPr>
          <w:p w14:paraId="58748B34" w14:textId="1A55F774" w:rsidR="0087162B" w:rsidRPr="00860CE8" w:rsidRDefault="00860CE8" w:rsidP="00E11684">
            <w:pPr>
              <w:pStyle w:val="NoSpacing"/>
              <w:outlineLvl w:val="0"/>
              <w:rPr>
                <w:rFonts w:ascii="Verdana" w:hAnsi="Verdana"/>
                <w:bCs/>
                <w:iCs/>
                <w:highlight w:val="yellow"/>
              </w:rPr>
            </w:pPr>
            <w:r w:rsidRPr="00860CE8">
              <w:rPr>
                <w:rFonts w:ascii="Verdana" w:hAnsi="Verdana" w:cs="Times New Roman"/>
                <w:bCs/>
                <w:iCs/>
                <w:color w:val="auto"/>
              </w:rPr>
              <w:t>March 31, 2022</w:t>
            </w:r>
          </w:p>
        </w:tc>
      </w:tr>
      <w:tr w:rsidR="0087162B" w:rsidRPr="0087162B" w14:paraId="5179A729" w14:textId="77777777" w:rsidTr="00E11684">
        <w:trPr>
          <w:trHeight w:val="584"/>
        </w:trPr>
        <w:tc>
          <w:tcPr>
            <w:tcW w:w="5490" w:type="dxa"/>
            <w:vAlign w:val="center"/>
          </w:tcPr>
          <w:p w14:paraId="3545ECED" w14:textId="77777777" w:rsidR="0087162B" w:rsidRPr="00E11684" w:rsidRDefault="005D24BD" w:rsidP="00E11684">
            <w:pPr>
              <w:pStyle w:val="NoSpacing"/>
              <w:outlineLvl w:val="0"/>
              <w:rPr>
                <w:rFonts w:ascii="Verdana" w:hAnsi="Verdana"/>
              </w:rPr>
            </w:pPr>
            <w:bookmarkStart w:id="4" w:name="RowTitleOpenEnrollmentPeriodEnds"/>
            <w:bookmarkStart w:id="5" w:name="_Toc98340525"/>
            <w:r w:rsidRPr="00E11684">
              <w:rPr>
                <w:rFonts w:ascii="Verdana" w:hAnsi="Verdana" w:cs="Times New Roman"/>
                <w:color w:val="auto"/>
              </w:rPr>
              <w:t xml:space="preserve">Enrollment </w:t>
            </w:r>
            <w:r w:rsidR="0087162B" w:rsidRPr="00E11684">
              <w:rPr>
                <w:rFonts w:ascii="Verdana" w:hAnsi="Verdana" w:cs="Times New Roman"/>
                <w:color w:val="auto"/>
              </w:rPr>
              <w:t>Period Closes</w:t>
            </w:r>
            <w:bookmarkEnd w:id="4"/>
            <w:bookmarkEnd w:id="5"/>
          </w:p>
          <w:p w14:paraId="569F0A47" w14:textId="77777777" w:rsidR="0070502B" w:rsidRPr="00E11684" w:rsidRDefault="0070502B" w:rsidP="00E11684">
            <w:pPr>
              <w:pStyle w:val="NoSpacing"/>
              <w:outlineLvl w:val="0"/>
              <w:rPr>
                <w:rFonts w:ascii="Verdana" w:hAnsi="Verdana"/>
              </w:rPr>
            </w:pPr>
            <w:bookmarkStart w:id="6" w:name="_Toc98340526"/>
            <w:r w:rsidRPr="00E11684">
              <w:rPr>
                <w:rFonts w:ascii="Verdana" w:hAnsi="Verdana" w:cs="Times New Roman"/>
                <w:color w:val="auto"/>
              </w:rPr>
              <w:t xml:space="preserve">(Final date for </w:t>
            </w:r>
            <w:r w:rsidR="00810507" w:rsidRPr="00E11684">
              <w:rPr>
                <w:rFonts w:ascii="Verdana" w:hAnsi="Verdana" w:cs="Times New Roman"/>
                <w:color w:val="auto"/>
              </w:rPr>
              <w:t xml:space="preserve">RECEIPT </w:t>
            </w:r>
            <w:r w:rsidR="006D6CB6" w:rsidRPr="00E11684">
              <w:rPr>
                <w:rFonts w:ascii="Verdana" w:hAnsi="Verdana" w:cs="Times New Roman"/>
                <w:color w:val="auto"/>
              </w:rPr>
              <w:t>of Application</w:t>
            </w:r>
            <w:r w:rsidR="00810507" w:rsidRPr="00E11684">
              <w:rPr>
                <w:rFonts w:ascii="Verdana" w:hAnsi="Verdana" w:cs="Times New Roman"/>
                <w:color w:val="auto"/>
              </w:rPr>
              <w:t>s</w:t>
            </w:r>
            <w:r w:rsidRPr="00E11684">
              <w:rPr>
                <w:rFonts w:ascii="Verdana" w:hAnsi="Verdana" w:cs="Times New Roman"/>
                <w:color w:val="auto"/>
              </w:rPr>
              <w:t>)</w:t>
            </w:r>
            <w:bookmarkEnd w:id="6"/>
          </w:p>
        </w:tc>
        <w:tc>
          <w:tcPr>
            <w:tcW w:w="4159" w:type="dxa"/>
            <w:vAlign w:val="center"/>
          </w:tcPr>
          <w:p w14:paraId="2E5A18E4" w14:textId="2A3E74F3" w:rsidR="0087162B" w:rsidRPr="00E11684" w:rsidRDefault="009E0040" w:rsidP="00E11684">
            <w:pPr>
              <w:pStyle w:val="NoSpacing"/>
              <w:outlineLvl w:val="0"/>
              <w:rPr>
                <w:rFonts w:ascii="Verdana" w:hAnsi="Verdana"/>
                <w:bCs/>
                <w:highlight w:val="yellow"/>
              </w:rPr>
            </w:pPr>
            <w:bookmarkStart w:id="7" w:name="_Toc98340527"/>
            <w:r w:rsidRPr="00E11684">
              <w:rPr>
                <w:rFonts w:ascii="Verdana" w:eastAsia="Verdana" w:hAnsi="Verdana" w:cs="Times New Roman"/>
                <w:color w:val="auto"/>
              </w:rPr>
              <w:t>August 31, 202</w:t>
            </w:r>
            <w:r w:rsidR="004A3CA6" w:rsidRPr="00E11684">
              <w:rPr>
                <w:rFonts w:ascii="Verdana" w:eastAsia="Verdana" w:hAnsi="Verdana" w:cs="Times New Roman"/>
                <w:color w:val="auto"/>
              </w:rPr>
              <w:t>6</w:t>
            </w:r>
            <w:bookmarkEnd w:id="7"/>
          </w:p>
        </w:tc>
      </w:tr>
      <w:tr w:rsidR="0087162B" w:rsidRPr="0087162B" w14:paraId="5B5698BF" w14:textId="77777777" w:rsidTr="006D6CB6">
        <w:trPr>
          <w:trHeight w:val="818"/>
        </w:trPr>
        <w:tc>
          <w:tcPr>
            <w:tcW w:w="5490" w:type="dxa"/>
            <w:tcBorders>
              <w:top w:val="single" w:sz="4" w:space="0" w:color="auto"/>
              <w:left w:val="single" w:sz="4" w:space="0" w:color="auto"/>
              <w:bottom w:val="single" w:sz="4" w:space="0" w:color="auto"/>
              <w:right w:val="single" w:sz="4" w:space="0" w:color="auto"/>
            </w:tcBorders>
            <w:vAlign w:val="center"/>
          </w:tcPr>
          <w:p w14:paraId="430EC2E9" w14:textId="77777777" w:rsidR="0087162B" w:rsidRPr="00E11684" w:rsidRDefault="0087162B" w:rsidP="00E11684">
            <w:pPr>
              <w:pStyle w:val="NoSpacing"/>
              <w:outlineLvl w:val="0"/>
              <w:rPr>
                <w:rFonts w:ascii="Verdana" w:hAnsi="Verdana"/>
                <w:highlight w:val="yellow"/>
              </w:rPr>
            </w:pPr>
            <w:bookmarkStart w:id="8" w:name="RowTitleAnticipatedContractStartDate"/>
            <w:bookmarkStart w:id="9" w:name="_Toc98340528"/>
            <w:r w:rsidRPr="00E11684">
              <w:rPr>
                <w:rFonts w:ascii="Verdana" w:hAnsi="Verdana" w:cs="Times New Roman"/>
                <w:color w:val="auto"/>
              </w:rPr>
              <w:lastRenderedPageBreak/>
              <w:t>Anticipated Contract Start Date</w:t>
            </w:r>
            <w:bookmarkEnd w:id="8"/>
            <w:bookmarkEnd w:id="9"/>
          </w:p>
        </w:tc>
        <w:tc>
          <w:tcPr>
            <w:tcW w:w="4159" w:type="dxa"/>
            <w:tcBorders>
              <w:top w:val="single" w:sz="4" w:space="0" w:color="auto"/>
              <w:left w:val="single" w:sz="4" w:space="0" w:color="auto"/>
              <w:bottom w:val="single" w:sz="4" w:space="0" w:color="auto"/>
              <w:right w:val="single" w:sz="4" w:space="0" w:color="auto"/>
            </w:tcBorders>
            <w:vAlign w:val="center"/>
          </w:tcPr>
          <w:p w14:paraId="28583784" w14:textId="58B035EE" w:rsidR="0087162B" w:rsidRPr="00E11684" w:rsidRDefault="00810507" w:rsidP="00E11684">
            <w:pPr>
              <w:pStyle w:val="NoSpacing"/>
              <w:outlineLvl w:val="0"/>
              <w:rPr>
                <w:rFonts w:ascii="Verdana" w:hAnsi="Verdana"/>
                <w:bCs/>
                <w:highlight w:val="yellow"/>
              </w:rPr>
            </w:pPr>
            <w:bookmarkStart w:id="10" w:name="_Toc98340529"/>
            <w:r w:rsidRPr="00E11684">
              <w:rPr>
                <w:rFonts w:ascii="Verdana" w:hAnsi="Verdana" w:cs="Times New Roman"/>
                <w:bCs/>
                <w:color w:val="auto"/>
              </w:rPr>
              <w:t>The effective date of a Contract, if any, awarded to an Applicant will be determined at the sole discretion of</w:t>
            </w:r>
            <w:r w:rsidR="009E1C65" w:rsidRPr="00E11684">
              <w:rPr>
                <w:rFonts w:ascii="Verdana" w:hAnsi="Verdana" w:cs="Times New Roman"/>
                <w:bCs/>
                <w:color w:val="auto"/>
              </w:rPr>
              <w:t xml:space="preserve"> TCCO.</w:t>
            </w:r>
            <w:bookmarkEnd w:id="10"/>
          </w:p>
        </w:tc>
      </w:tr>
    </w:tbl>
    <w:p w14:paraId="242EB067" w14:textId="77777777" w:rsidR="0087162B" w:rsidRPr="00E067F0" w:rsidRDefault="0087162B" w:rsidP="00E067F0">
      <w:pPr>
        <w:pStyle w:val="ListParagraph"/>
        <w:ind w:left="0"/>
        <w:rPr>
          <w:rFonts w:ascii="Verdana" w:hAnsi="Verdana"/>
          <w:b/>
          <w:color w:val="0000FF"/>
          <w:sz w:val="24"/>
          <w:szCs w:val="24"/>
        </w:rPr>
      </w:pPr>
    </w:p>
    <w:p w14:paraId="2E32312B" w14:textId="4299B7A1" w:rsidR="00F0430D" w:rsidRPr="00E11684" w:rsidRDefault="00460F38" w:rsidP="00E11684">
      <w:pPr>
        <w:pStyle w:val="NoSpacing"/>
        <w:jc w:val="both"/>
        <w:rPr>
          <w:rFonts w:ascii="Verdana" w:hAnsi="Verdana"/>
        </w:rPr>
      </w:pPr>
      <w:r w:rsidRPr="00E11684">
        <w:rPr>
          <w:rFonts w:ascii="Verdana" w:hAnsi="Verdana" w:cs="Times New Roman"/>
          <w:color w:val="auto"/>
        </w:rPr>
        <w:t xml:space="preserve">Applications </w:t>
      </w:r>
      <w:r w:rsidR="00F0430D" w:rsidRPr="00E11684">
        <w:rPr>
          <w:rFonts w:ascii="Verdana" w:hAnsi="Verdana" w:cs="Times New Roman"/>
          <w:color w:val="auto"/>
        </w:rPr>
        <w:t xml:space="preserve">must </w:t>
      </w:r>
      <w:r w:rsidRPr="00E11684">
        <w:rPr>
          <w:rFonts w:ascii="Verdana" w:hAnsi="Verdana" w:cs="Times New Roman"/>
          <w:color w:val="auto"/>
        </w:rPr>
        <w:t xml:space="preserve">be </w:t>
      </w:r>
      <w:r w:rsidRPr="00E11684">
        <w:rPr>
          <w:rFonts w:ascii="Verdana" w:hAnsi="Verdana" w:cs="Times New Roman"/>
          <w:b/>
          <w:color w:val="auto"/>
        </w:rPr>
        <w:t>received</w:t>
      </w:r>
      <w:r w:rsidRPr="00E11684">
        <w:rPr>
          <w:rFonts w:ascii="Verdana" w:hAnsi="Verdana" w:cs="Times New Roman"/>
          <w:color w:val="auto"/>
        </w:rPr>
        <w:t xml:space="preserve"> by </w:t>
      </w:r>
      <w:r w:rsidR="004A3CA6" w:rsidRPr="00E11684">
        <w:rPr>
          <w:rFonts w:ascii="Verdana" w:hAnsi="Verdana" w:cs="Times New Roman"/>
          <w:color w:val="auto"/>
        </w:rPr>
        <w:t>the Texas Health and Human Services</w:t>
      </w:r>
      <w:r w:rsidR="009A2FAC" w:rsidRPr="00E11684">
        <w:rPr>
          <w:rFonts w:ascii="Verdana" w:hAnsi="Verdana" w:cs="Times New Roman"/>
          <w:color w:val="auto"/>
        </w:rPr>
        <w:t xml:space="preserve"> Commission</w:t>
      </w:r>
      <w:r w:rsidR="004A3CA6" w:rsidRPr="00E11684">
        <w:rPr>
          <w:rFonts w:ascii="Verdana" w:hAnsi="Verdana" w:cs="Times New Roman"/>
          <w:color w:val="auto"/>
        </w:rPr>
        <w:t xml:space="preserve"> (</w:t>
      </w:r>
      <w:r w:rsidR="009E1C65" w:rsidRPr="00E11684">
        <w:rPr>
          <w:rFonts w:ascii="Verdana" w:hAnsi="Verdana" w:cs="Times New Roman"/>
          <w:color w:val="auto"/>
        </w:rPr>
        <w:t>HHSC</w:t>
      </w:r>
      <w:r w:rsidR="004A3CA6" w:rsidRPr="00E11684">
        <w:rPr>
          <w:rFonts w:ascii="Verdana" w:hAnsi="Verdana" w:cs="Times New Roman"/>
          <w:color w:val="auto"/>
        </w:rPr>
        <w:t>)</w:t>
      </w:r>
      <w:r w:rsidRPr="00E11684">
        <w:rPr>
          <w:rFonts w:ascii="Verdana" w:hAnsi="Verdana" w:cs="Times New Roman"/>
          <w:color w:val="auto"/>
        </w:rPr>
        <w:t xml:space="preserve"> </w:t>
      </w:r>
      <w:r w:rsidR="0094418B" w:rsidRPr="00E11684">
        <w:rPr>
          <w:rFonts w:ascii="Verdana" w:hAnsi="Verdana" w:cs="Times New Roman"/>
          <w:color w:val="auto"/>
        </w:rPr>
        <w:t xml:space="preserve">prior to the </w:t>
      </w:r>
      <w:r w:rsidR="006D6CB6" w:rsidRPr="00E11684">
        <w:rPr>
          <w:rFonts w:ascii="Verdana" w:hAnsi="Verdana" w:cs="Times New Roman"/>
          <w:color w:val="auto"/>
        </w:rPr>
        <w:t>closing date</w:t>
      </w:r>
      <w:r w:rsidR="0094418B" w:rsidRPr="00E11684">
        <w:rPr>
          <w:rFonts w:ascii="Verdana" w:hAnsi="Verdana" w:cs="Times New Roman"/>
          <w:color w:val="auto"/>
        </w:rPr>
        <w:t xml:space="preserve"> as</w:t>
      </w:r>
      <w:r w:rsidR="00F0430D" w:rsidRPr="00E11684">
        <w:rPr>
          <w:rFonts w:ascii="Verdana" w:hAnsi="Verdana" w:cs="Times New Roman"/>
          <w:color w:val="auto"/>
        </w:rPr>
        <w:t xml:space="preserve"> indicated in this Schedule of Events or as changed via an Addendum posted to the </w:t>
      </w:r>
      <w:r w:rsidR="0087162B" w:rsidRPr="00E11684">
        <w:rPr>
          <w:rFonts w:ascii="Verdana" w:hAnsi="Verdana" w:cs="Times New Roman"/>
          <w:color w:val="auto"/>
        </w:rPr>
        <w:t>HHS</w:t>
      </w:r>
      <w:r w:rsidR="004A3CA6" w:rsidRPr="00E11684">
        <w:rPr>
          <w:rFonts w:ascii="Verdana" w:hAnsi="Verdana" w:cs="Times New Roman"/>
          <w:color w:val="auto"/>
        </w:rPr>
        <w:t>C</w:t>
      </w:r>
      <w:r w:rsidR="0087162B" w:rsidRPr="00E11684">
        <w:rPr>
          <w:rFonts w:ascii="Verdana" w:hAnsi="Verdana" w:cs="Times New Roman"/>
          <w:color w:val="auto"/>
        </w:rPr>
        <w:t xml:space="preserve"> Open Enrollment</w:t>
      </w:r>
      <w:r w:rsidR="004A3CA6" w:rsidRPr="00E11684">
        <w:rPr>
          <w:rFonts w:ascii="Verdana" w:hAnsi="Verdana" w:cs="Times New Roman"/>
          <w:color w:val="auto"/>
        </w:rPr>
        <w:t xml:space="preserve"> (OE)</w:t>
      </w:r>
      <w:r w:rsidR="0087162B" w:rsidRPr="00E11684">
        <w:rPr>
          <w:rFonts w:ascii="Verdana" w:hAnsi="Verdana" w:cs="Times New Roman"/>
          <w:color w:val="auto"/>
        </w:rPr>
        <w:t xml:space="preserve"> Opportunities webpage</w:t>
      </w:r>
      <w:r w:rsidR="005E230F" w:rsidRPr="00E11684">
        <w:rPr>
          <w:rFonts w:ascii="Verdana" w:hAnsi="Verdana" w:cs="Times New Roman"/>
          <w:color w:val="auto"/>
        </w:rPr>
        <w:t xml:space="preserve"> and Electronic State Business Daily</w:t>
      </w:r>
      <w:r w:rsidR="00F0430D" w:rsidRPr="00E11684">
        <w:rPr>
          <w:rFonts w:ascii="Verdana" w:hAnsi="Verdana" w:cs="Times New Roman"/>
          <w:color w:val="auto"/>
        </w:rPr>
        <w:t xml:space="preserve">. </w:t>
      </w:r>
      <w:r w:rsidR="005D24BD" w:rsidRPr="00E11684">
        <w:rPr>
          <w:rFonts w:ascii="Verdana" w:hAnsi="Verdana" w:cs="Times New Roman"/>
          <w:color w:val="auto"/>
        </w:rPr>
        <w:t xml:space="preserve">Every </w:t>
      </w:r>
      <w:r w:rsidRPr="00E11684">
        <w:rPr>
          <w:rFonts w:ascii="Verdana" w:hAnsi="Verdana" w:cs="Times New Roman"/>
          <w:color w:val="auto"/>
        </w:rPr>
        <w:t xml:space="preserve">Applicant </w:t>
      </w:r>
      <w:r w:rsidR="005D24BD" w:rsidRPr="00E11684">
        <w:rPr>
          <w:rFonts w:ascii="Verdana" w:hAnsi="Verdana" w:cs="Times New Roman"/>
          <w:color w:val="auto"/>
        </w:rPr>
        <w:t xml:space="preserve">is </w:t>
      </w:r>
      <w:r w:rsidRPr="00E11684">
        <w:rPr>
          <w:rFonts w:ascii="Verdana" w:hAnsi="Verdana" w:cs="Times New Roman"/>
          <w:color w:val="auto"/>
        </w:rPr>
        <w:t>solely responsible for e</w:t>
      </w:r>
      <w:r w:rsidR="00F0430D" w:rsidRPr="00E11684">
        <w:rPr>
          <w:rFonts w:ascii="Verdana" w:hAnsi="Verdana" w:cs="Times New Roman"/>
          <w:color w:val="auto"/>
        </w:rPr>
        <w:t xml:space="preserve">nsuring </w:t>
      </w:r>
      <w:r w:rsidR="005D24BD" w:rsidRPr="00E11684">
        <w:rPr>
          <w:rFonts w:ascii="Verdana" w:hAnsi="Verdana" w:cs="Times New Roman"/>
          <w:color w:val="auto"/>
        </w:rPr>
        <w:t>its</w:t>
      </w:r>
      <w:r w:rsidR="00F0430D" w:rsidRPr="00E11684">
        <w:rPr>
          <w:rFonts w:ascii="Verdana" w:hAnsi="Verdana" w:cs="Times New Roman"/>
          <w:color w:val="auto"/>
        </w:rPr>
        <w:t xml:space="preserve"> </w:t>
      </w:r>
      <w:r w:rsidR="0087162B" w:rsidRPr="00E11684">
        <w:rPr>
          <w:rFonts w:ascii="Verdana" w:hAnsi="Verdana" w:cs="Times New Roman"/>
          <w:color w:val="auto"/>
        </w:rPr>
        <w:t>Application</w:t>
      </w:r>
      <w:r w:rsidR="00F0430D" w:rsidRPr="00E11684">
        <w:rPr>
          <w:rFonts w:ascii="Verdana" w:hAnsi="Verdana" w:cs="Times New Roman"/>
          <w:color w:val="auto"/>
        </w:rPr>
        <w:t xml:space="preserve"> is received </w:t>
      </w:r>
      <w:r w:rsidRPr="00E11684">
        <w:rPr>
          <w:rFonts w:ascii="Verdana" w:hAnsi="Verdana" w:cs="Times New Roman"/>
          <w:color w:val="auto"/>
        </w:rPr>
        <w:t>before the submission period closes</w:t>
      </w:r>
      <w:r w:rsidR="00F0430D" w:rsidRPr="00E11684">
        <w:rPr>
          <w:rFonts w:ascii="Verdana" w:hAnsi="Verdana" w:cs="Times New Roman"/>
          <w:color w:val="auto"/>
        </w:rPr>
        <w:t>.</w:t>
      </w:r>
      <w:r w:rsidR="000C6A83" w:rsidRPr="00E11684">
        <w:rPr>
          <w:rFonts w:ascii="Verdana" w:hAnsi="Verdana" w:cs="Times New Roman"/>
          <w:color w:val="auto"/>
        </w:rPr>
        <w:t xml:space="preserve"> HHS</w:t>
      </w:r>
      <w:r w:rsidR="00FC4005" w:rsidRPr="00E11684">
        <w:rPr>
          <w:rFonts w:ascii="Verdana" w:hAnsi="Verdana" w:cs="Times New Roman"/>
          <w:color w:val="auto"/>
        </w:rPr>
        <w:t xml:space="preserve">C and </w:t>
      </w:r>
      <w:r w:rsidR="009E1C65" w:rsidRPr="00E11684">
        <w:rPr>
          <w:rFonts w:ascii="Verdana" w:hAnsi="Verdana" w:cs="Times New Roman"/>
          <w:color w:val="auto"/>
        </w:rPr>
        <w:t>TCCO</w:t>
      </w:r>
      <w:r w:rsidR="00FC4005" w:rsidRPr="00E11684">
        <w:rPr>
          <w:rFonts w:ascii="Verdana" w:hAnsi="Verdana" w:cs="Times New Roman"/>
          <w:color w:val="auto"/>
        </w:rPr>
        <w:t xml:space="preserve"> are</w:t>
      </w:r>
      <w:r w:rsidR="000C6A83" w:rsidRPr="00E11684">
        <w:rPr>
          <w:rFonts w:ascii="Verdana" w:hAnsi="Verdana" w:cs="Times New Roman"/>
          <w:color w:val="auto"/>
        </w:rPr>
        <w:t xml:space="preserve"> not responsible for lost, misdirected or late applications.</w:t>
      </w:r>
    </w:p>
    <w:p w14:paraId="5694F89D" w14:textId="77777777" w:rsidR="00F0430D" w:rsidRPr="00E11684" w:rsidRDefault="00F0430D" w:rsidP="00E11684">
      <w:pPr>
        <w:pStyle w:val="NoSpacing"/>
        <w:jc w:val="both"/>
        <w:rPr>
          <w:rFonts w:ascii="Verdana" w:hAnsi="Verdana"/>
          <w:highlight w:val="cyan"/>
        </w:rPr>
      </w:pPr>
    </w:p>
    <w:p w14:paraId="2C128F81" w14:textId="77530FF8" w:rsidR="00F0430D" w:rsidRPr="00E11684" w:rsidRDefault="00752C29" w:rsidP="00E11684">
      <w:pPr>
        <w:pStyle w:val="NoSpacing"/>
        <w:jc w:val="both"/>
        <w:rPr>
          <w:rFonts w:ascii="Verdana" w:hAnsi="Verdana"/>
        </w:rPr>
      </w:pPr>
      <w:r w:rsidRPr="00E11684">
        <w:rPr>
          <w:rFonts w:ascii="Verdana" w:hAnsi="Verdana" w:cs="Times New Roman"/>
          <w:color w:val="auto"/>
        </w:rPr>
        <w:t>The</w:t>
      </w:r>
      <w:r w:rsidR="00F0430D" w:rsidRPr="00E11684">
        <w:rPr>
          <w:rFonts w:ascii="Verdana" w:hAnsi="Verdana" w:cs="Times New Roman"/>
          <w:color w:val="auto"/>
        </w:rPr>
        <w:t xml:space="preserve"> dates </w:t>
      </w:r>
      <w:r w:rsidR="00460F38" w:rsidRPr="00E11684">
        <w:rPr>
          <w:rFonts w:ascii="Verdana" w:hAnsi="Verdana" w:cs="Times New Roman"/>
          <w:color w:val="auto"/>
        </w:rPr>
        <w:t xml:space="preserve">in the Schedule of Events </w:t>
      </w:r>
      <w:r w:rsidR="00F0430D" w:rsidRPr="00E11684">
        <w:rPr>
          <w:rFonts w:ascii="Verdana" w:hAnsi="Verdana" w:cs="Times New Roman"/>
          <w:color w:val="auto"/>
        </w:rPr>
        <w:t>are tentative</w:t>
      </w:r>
      <w:r w:rsidR="00220F4B" w:rsidRPr="00E11684">
        <w:rPr>
          <w:rFonts w:ascii="Verdana" w:hAnsi="Verdana" w:cs="Times New Roman"/>
          <w:color w:val="auto"/>
        </w:rPr>
        <w:t xml:space="preserve">. </w:t>
      </w:r>
      <w:r w:rsidR="00FC4005" w:rsidRPr="00E11684">
        <w:rPr>
          <w:rFonts w:ascii="Verdana" w:hAnsi="Verdana" w:cs="Times New Roman"/>
          <w:color w:val="auto"/>
        </w:rPr>
        <w:t xml:space="preserve"> </w:t>
      </w:r>
      <w:r w:rsidR="00220F4B" w:rsidRPr="00E11684">
        <w:rPr>
          <w:rFonts w:ascii="Verdana" w:hAnsi="Verdana" w:cs="Times New Roman"/>
          <w:color w:val="auto"/>
        </w:rPr>
        <w:t>H</w:t>
      </w:r>
      <w:r w:rsidR="00FC4005" w:rsidRPr="00E11684">
        <w:rPr>
          <w:rFonts w:ascii="Verdana" w:hAnsi="Verdana" w:cs="Times New Roman"/>
          <w:color w:val="auto"/>
        </w:rPr>
        <w:t xml:space="preserve">HSC and TCCO </w:t>
      </w:r>
      <w:r w:rsidR="004727A4" w:rsidRPr="00E11684">
        <w:rPr>
          <w:rFonts w:ascii="Verdana" w:hAnsi="Verdana" w:cs="Times New Roman"/>
          <w:color w:val="auto"/>
        </w:rPr>
        <w:t xml:space="preserve">reserve </w:t>
      </w:r>
      <w:r w:rsidR="00F0430D" w:rsidRPr="00E11684">
        <w:rPr>
          <w:rFonts w:ascii="Verdana" w:hAnsi="Verdana" w:cs="Times New Roman"/>
          <w:color w:val="auto"/>
        </w:rPr>
        <w:t xml:space="preserve">the right to modify these dates at any time by posting an Addendum to the </w:t>
      </w:r>
      <w:r w:rsidR="0087162B" w:rsidRPr="00E11684">
        <w:rPr>
          <w:rFonts w:ascii="Verdana" w:hAnsi="Verdana" w:cs="Times New Roman"/>
          <w:color w:val="auto"/>
        </w:rPr>
        <w:t>HHS O</w:t>
      </w:r>
      <w:r w:rsidR="00754482" w:rsidRPr="00E11684">
        <w:rPr>
          <w:rFonts w:ascii="Verdana" w:hAnsi="Verdana" w:cs="Times New Roman"/>
          <w:color w:val="auto"/>
        </w:rPr>
        <w:t>E</w:t>
      </w:r>
      <w:r w:rsidR="0087162B" w:rsidRPr="00E11684">
        <w:rPr>
          <w:rFonts w:ascii="Verdana" w:hAnsi="Verdana" w:cs="Times New Roman"/>
          <w:color w:val="auto"/>
        </w:rPr>
        <w:t xml:space="preserve"> Opportunities webpage</w:t>
      </w:r>
      <w:r w:rsidR="00754482" w:rsidRPr="00E11684">
        <w:rPr>
          <w:rFonts w:ascii="Verdana" w:hAnsi="Verdana" w:cs="Times New Roman"/>
          <w:color w:val="auto"/>
        </w:rPr>
        <w:t xml:space="preserve"> and ESBD.</w:t>
      </w:r>
      <w:r w:rsidR="00F0430D" w:rsidRPr="00E11684">
        <w:rPr>
          <w:rFonts w:ascii="Verdana" w:hAnsi="Verdana" w:cs="Times New Roman"/>
          <w:color w:val="auto"/>
        </w:rPr>
        <w:t xml:space="preserve"> </w:t>
      </w:r>
    </w:p>
    <w:p w14:paraId="5F1813FD" w14:textId="77777777" w:rsidR="00F0430D" w:rsidRPr="00E11684" w:rsidRDefault="00F0430D" w:rsidP="00E11684">
      <w:pPr>
        <w:pStyle w:val="NoSpacing"/>
        <w:jc w:val="both"/>
        <w:rPr>
          <w:rFonts w:ascii="Verdana" w:hAnsi="Verdana"/>
        </w:rPr>
      </w:pPr>
    </w:p>
    <w:p w14:paraId="39C3BFBB" w14:textId="48989654" w:rsidR="00C71AAB" w:rsidRPr="00E11684" w:rsidRDefault="00C71AAB" w:rsidP="00E11684">
      <w:pPr>
        <w:pStyle w:val="NoSpacing"/>
        <w:jc w:val="both"/>
        <w:rPr>
          <w:rFonts w:ascii="Verdana" w:hAnsi="Verdana"/>
        </w:rPr>
      </w:pPr>
      <w:r w:rsidRPr="00E11684">
        <w:rPr>
          <w:rFonts w:ascii="Verdana" w:hAnsi="Verdana" w:cs="Times New Roman"/>
          <w:color w:val="auto"/>
        </w:rPr>
        <w:t xml:space="preserve">By submitting an Application, the Applicant represents and warrants that any </w:t>
      </w:r>
      <w:r w:rsidR="009A2FAC" w:rsidRPr="00E11684">
        <w:rPr>
          <w:rFonts w:ascii="Verdana" w:hAnsi="Verdana" w:cs="Times New Roman"/>
          <w:color w:val="auto"/>
        </w:rPr>
        <w:t xml:space="preserve">person </w:t>
      </w:r>
      <w:r w:rsidRPr="00E11684">
        <w:rPr>
          <w:rFonts w:ascii="Verdana" w:hAnsi="Verdana" w:cs="Times New Roman"/>
          <w:color w:val="auto"/>
        </w:rPr>
        <w:t>submitting the Application and any related documents on behalf of the Applicant is authorized to do so and</w:t>
      </w:r>
      <w:r w:rsidR="009A2FAC" w:rsidRPr="00E11684">
        <w:rPr>
          <w:rFonts w:ascii="Verdana" w:hAnsi="Verdana" w:cs="Times New Roman"/>
          <w:color w:val="auto"/>
        </w:rPr>
        <w:t xml:space="preserve"> has the express authority</w:t>
      </w:r>
      <w:r w:rsidRPr="00E11684">
        <w:rPr>
          <w:rFonts w:ascii="Verdana" w:hAnsi="Verdana" w:cs="Times New Roman"/>
          <w:color w:val="auto"/>
        </w:rPr>
        <w:t xml:space="preserve"> to bind the Applicant under any </w:t>
      </w:r>
      <w:r w:rsidR="000C6A83" w:rsidRPr="00E11684">
        <w:rPr>
          <w:rFonts w:ascii="Verdana" w:hAnsi="Verdana" w:cs="Times New Roman"/>
          <w:color w:val="auto"/>
        </w:rPr>
        <w:t xml:space="preserve">resulting </w:t>
      </w:r>
      <w:r w:rsidRPr="00E11684">
        <w:rPr>
          <w:rFonts w:ascii="Verdana" w:hAnsi="Verdana" w:cs="Times New Roman"/>
          <w:color w:val="auto"/>
        </w:rPr>
        <w:t>contract.</w:t>
      </w:r>
    </w:p>
    <w:p w14:paraId="259F3536" w14:textId="77777777" w:rsidR="00C71AAB" w:rsidRPr="00E11684" w:rsidRDefault="00C71AAB" w:rsidP="00E11684">
      <w:pPr>
        <w:pStyle w:val="NoSpacing"/>
        <w:jc w:val="both"/>
        <w:rPr>
          <w:rFonts w:ascii="Verdana" w:hAnsi="Verdana"/>
        </w:rPr>
      </w:pPr>
    </w:p>
    <w:p w14:paraId="67C92F02" w14:textId="77777777" w:rsidR="00613DE7" w:rsidRPr="00E11684" w:rsidRDefault="00613DE7" w:rsidP="00E11684">
      <w:pPr>
        <w:pStyle w:val="NoSpacing"/>
        <w:jc w:val="both"/>
        <w:rPr>
          <w:rFonts w:ascii="Verdana" w:hAnsi="Verdana"/>
        </w:rPr>
      </w:pPr>
      <w:r w:rsidRPr="00E11684">
        <w:rPr>
          <w:rFonts w:ascii="Verdana" w:hAnsi="Verdana" w:cs="Times New Roman"/>
          <w:color w:val="auto"/>
        </w:rPr>
        <w:t>Withdrawal of Application:</w:t>
      </w:r>
    </w:p>
    <w:p w14:paraId="2C1D4A20" w14:textId="48418E82" w:rsidR="00613DE7" w:rsidRPr="00E11684" w:rsidRDefault="00613DE7" w:rsidP="00E11684">
      <w:pPr>
        <w:pStyle w:val="NoSpacing"/>
        <w:jc w:val="both"/>
        <w:rPr>
          <w:rFonts w:ascii="Verdana" w:hAnsi="Verdana"/>
          <w:spacing w:val="2"/>
        </w:rPr>
      </w:pPr>
      <w:r w:rsidRPr="00E11684">
        <w:rPr>
          <w:rFonts w:ascii="Verdana" w:hAnsi="Verdana" w:cs="Times New Roman"/>
          <w:color w:val="auto"/>
        </w:rPr>
        <w:t>Applications may be withdrawn from consideration or amended at any time</w:t>
      </w:r>
      <w:r w:rsidR="008F04EB" w:rsidRPr="00E11684">
        <w:rPr>
          <w:rFonts w:ascii="Verdana" w:hAnsi="Verdana" w:cs="Times New Roman"/>
          <w:color w:val="auto"/>
        </w:rPr>
        <w:t xml:space="preserve"> prior to the “</w:t>
      </w:r>
      <w:r w:rsidR="005D24BD" w:rsidRPr="00E11684">
        <w:rPr>
          <w:rFonts w:ascii="Verdana" w:hAnsi="Verdana" w:cs="Times New Roman"/>
          <w:color w:val="auto"/>
        </w:rPr>
        <w:t>Enrollment</w:t>
      </w:r>
      <w:r w:rsidR="008F04EB" w:rsidRPr="00E11684">
        <w:rPr>
          <w:rFonts w:ascii="Verdana" w:hAnsi="Verdana" w:cs="Times New Roman"/>
          <w:color w:val="auto"/>
        </w:rPr>
        <w:t xml:space="preserve"> Period Closes” date</w:t>
      </w:r>
      <w:r w:rsidRPr="00E11684">
        <w:rPr>
          <w:rFonts w:ascii="Verdana" w:hAnsi="Verdana" w:cs="Times New Roman"/>
          <w:color w:val="auto"/>
        </w:rPr>
        <w:t xml:space="preserve"> by </w:t>
      </w:r>
      <w:r w:rsidR="000C6A83" w:rsidRPr="00E11684">
        <w:rPr>
          <w:rFonts w:ascii="Verdana" w:hAnsi="Verdana" w:cs="Times New Roman"/>
          <w:color w:val="auto"/>
        </w:rPr>
        <w:t xml:space="preserve">emailing </w:t>
      </w:r>
      <w:r w:rsidRPr="00E11684">
        <w:rPr>
          <w:rFonts w:ascii="Verdana" w:hAnsi="Verdana" w:cs="Times New Roman"/>
          <w:color w:val="auto"/>
        </w:rPr>
        <w:t>a request to th</w:t>
      </w:r>
      <w:r w:rsidR="00E11684">
        <w:rPr>
          <w:rFonts w:ascii="Verdana" w:hAnsi="Verdana" w:cs="Times New Roman"/>
          <w:color w:val="auto"/>
        </w:rPr>
        <w:t xml:space="preserve">e Point of Contact, Section 4. </w:t>
      </w:r>
      <w:r w:rsidRPr="00E11684">
        <w:rPr>
          <w:rFonts w:ascii="Verdana" w:hAnsi="Verdana" w:cs="Times New Roman"/>
          <w:bCs/>
          <w:color w:val="auto"/>
        </w:rPr>
        <w:t>The e-mail subject line should contain the OE number and title as indicated on the cover page.</w:t>
      </w:r>
      <w:r w:rsidRPr="00E11684">
        <w:rPr>
          <w:rFonts w:ascii="Verdana" w:hAnsi="Verdana" w:cs="Times New Roman"/>
          <w:b/>
          <w:bCs/>
          <w:color w:val="auto"/>
        </w:rPr>
        <w:t xml:space="preserve"> </w:t>
      </w:r>
      <w:r w:rsidRPr="00E11684">
        <w:rPr>
          <w:rFonts w:ascii="Verdana" w:hAnsi="Verdana" w:cs="Times New Roman"/>
          <w:bCs/>
          <w:color w:val="auto"/>
        </w:rPr>
        <w:t>The Applicant is</w:t>
      </w:r>
      <w:r w:rsidRPr="00E11684">
        <w:rPr>
          <w:rFonts w:ascii="Verdana" w:hAnsi="Verdana" w:cs="Times New Roman"/>
          <w:color w:val="auto"/>
          <w:spacing w:val="2"/>
        </w:rPr>
        <w:t xml:space="preserve"> solely responsible for ensuring </w:t>
      </w:r>
      <w:r w:rsidR="00506B11" w:rsidRPr="00E11684">
        <w:rPr>
          <w:rFonts w:ascii="Verdana" w:hAnsi="Verdana" w:cs="Times New Roman"/>
          <w:color w:val="auto"/>
          <w:spacing w:val="2"/>
        </w:rPr>
        <w:t>requests are</w:t>
      </w:r>
      <w:r w:rsidRPr="00E11684">
        <w:rPr>
          <w:rFonts w:ascii="Verdana" w:hAnsi="Verdana" w:cs="Times New Roman"/>
          <w:color w:val="auto"/>
          <w:spacing w:val="2"/>
        </w:rPr>
        <w:t xml:space="preserve"> received </w:t>
      </w:r>
      <w:r w:rsidR="00506B11" w:rsidRPr="00E11684">
        <w:rPr>
          <w:rFonts w:ascii="Verdana" w:hAnsi="Verdana" w:cs="Times New Roman"/>
          <w:color w:val="auto"/>
          <w:spacing w:val="2"/>
        </w:rPr>
        <w:t xml:space="preserve">timely </w:t>
      </w:r>
      <w:r w:rsidRPr="00E11684">
        <w:rPr>
          <w:rFonts w:ascii="Verdana" w:hAnsi="Verdana" w:cs="Times New Roman"/>
          <w:color w:val="auto"/>
          <w:spacing w:val="2"/>
        </w:rPr>
        <w:t xml:space="preserve">by </w:t>
      </w:r>
      <w:r w:rsidR="00FC4005" w:rsidRPr="00E11684">
        <w:rPr>
          <w:rFonts w:ascii="Verdana" w:hAnsi="Verdana" w:cs="Times New Roman"/>
          <w:color w:val="auto"/>
          <w:spacing w:val="2"/>
        </w:rPr>
        <w:t>HHSC.</w:t>
      </w:r>
      <w:r w:rsidR="000C6A83" w:rsidRPr="00E11684">
        <w:rPr>
          <w:rFonts w:ascii="Verdana" w:hAnsi="Verdana" w:cs="Times New Roman"/>
          <w:color w:val="auto"/>
          <w:spacing w:val="2"/>
        </w:rPr>
        <w:t xml:space="preserve"> </w:t>
      </w:r>
      <w:r w:rsidR="00FC4005" w:rsidRPr="00E11684">
        <w:rPr>
          <w:rFonts w:ascii="Verdana" w:hAnsi="Verdana" w:cs="Times New Roman"/>
          <w:color w:val="auto"/>
        </w:rPr>
        <w:t xml:space="preserve">HHSC and TCCO </w:t>
      </w:r>
      <w:r w:rsidR="000C6A83" w:rsidRPr="00E11684">
        <w:rPr>
          <w:rFonts w:ascii="Verdana" w:hAnsi="Verdana" w:cs="Times New Roman"/>
          <w:color w:val="auto"/>
          <w:spacing w:val="2"/>
        </w:rPr>
        <w:t>is not responsible for lost, misdirected or late emails.</w:t>
      </w:r>
    </w:p>
    <w:p w14:paraId="7AB184C3" w14:textId="77777777" w:rsidR="00941504" w:rsidRPr="00C16E51" w:rsidRDefault="00941504" w:rsidP="0094551E">
      <w:pPr>
        <w:spacing w:line="276" w:lineRule="auto"/>
        <w:rPr>
          <w:rFonts w:ascii="Times New Roman" w:hAnsi="Times New Roman"/>
          <w:spacing w:val="2"/>
          <w:sz w:val="22"/>
          <w:szCs w:val="22"/>
        </w:rPr>
      </w:pPr>
    </w:p>
    <w:p w14:paraId="31D9515E" w14:textId="77777777" w:rsidR="00F0430D" w:rsidRPr="00E11684" w:rsidRDefault="00F0430D" w:rsidP="0094551E">
      <w:pPr>
        <w:pStyle w:val="ListParagraph"/>
        <w:numPr>
          <w:ilvl w:val="0"/>
          <w:numId w:val="12"/>
        </w:numPr>
        <w:tabs>
          <w:tab w:val="left" w:pos="1800"/>
        </w:tabs>
        <w:spacing w:line="276" w:lineRule="auto"/>
        <w:outlineLvl w:val="0"/>
        <w:rPr>
          <w:rFonts w:ascii="Verdana" w:hAnsi="Verdana"/>
          <w:b/>
          <w:caps/>
          <w:sz w:val="22"/>
          <w:szCs w:val="22"/>
        </w:rPr>
      </w:pPr>
      <w:bookmarkStart w:id="11" w:name="_Toc98340530"/>
      <w:r w:rsidRPr="00E11684">
        <w:rPr>
          <w:rFonts w:ascii="Verdana" w:hAnsi="Verdana"/>
          <w:b/>
          <w:caps/>
          <w:sz w:val="22"/>
          <w:szCs w:val="22"/>
        </w:rPr>
        <w:t>OVERVIEW</w:t>
      </w:r>
      <w:bookmarkEnd w:id="11"/>
    </w:p>
    <w:p w14:paraId="79135258" w14:textId="77777777" w:rsidR="004727A4" w:rsidRPr="00C16E51" w:rsidRDefault="004727A4" w:rsidP="00E067F0">
      <w:pPr>
        <w:pStyle w:val="ListParagraph"/>
        <w:spacing w:line="276" w:lineRule="auto"/>
        <w:ind w:left="0"/>
        <w:rPr>
          <w:rFonts w:ascii="Times New Roman" w:hAnsi="Times New Roman"/>
          <w:b/>
          <w:caps/>
          <w:sz w:val="24"/>
          <w:szCs w:val="24"/>
        </w:rPr>
      </w:pPr>
    </w:p>
    <w:p w14:paraId="754AF9F1" w14:textId="77777777" w:rsidR="004727A4" w:rsidRPr="00E11684" w:rsidRDefault="004727A4" w:rsidP="00E11684">
      <w:pPr>
        <w:pStyle w:val="ListParagraph"/>
        <w:numPr>
          <w:ilvl w:val="1"/>
          <w:numId w:val="12"/>
        </w:numPr>
        <w:spacing w:line="276" w:lineRule="auto"/>
        <w:ind w:left="1094" w:hanging="734"/>
        <w:jc w:val="both"/>
        <w:outlineLvl w:val="1"/>
        <w:rPr>
          <w:rFonts w:ascii="Verdana" w:hAnsi="Verdana"/>
          <w:b/>
          <w:smallCaps/>
          <w:sz w:val="22"/>
          <w:szCs w:val="22"/>
        </w:rPr>
      </w:pPr>
      <w:bookmarkStart w:id="12" w:name="_Toc98340531"/>
      <w:r w:rsidRPr="00E11684">
        <w:rPr>
          <w:rFonts w:ascii="Verdana" w:hAnsi="Verdana"/>
          <w:b/>
          <w:smallCaps/>
          <w:sz w:val="22"/>
          <w:szCs w:val="22"/>
        </w:rPr>
        <w:t>Introduction</w:t>
      </w:r>
      <w:bookmarkEnd w:id="12"/>
    </w:p>
    <w:p w14:paraId="58639C0B" w14:textId="77777777" w:rsidR="00F73751" w:rsidRPr="00E11684" w:rsidRDefault="00F73751" w:rsidP="00E11684">
      <w:pPr>
        <w:spacing w:line="276" w:lineRule="auto"/>
        <w:jc w:val="both"/>
        <w:rPr>
          <w:rFonts w:ascii="Verdana" w:hAnsi="Verdana"/>
          <w:b/>
          <w:caps/>
          <w:sz w:val="22"/>
          <w:szCs w:val="22"/>
        </w:rPr>
      </w:pPr>
    </w:p>
    <w:p w14:paraId="006637D4" w14:textId="6546DC1D" w:rsidR="00FC4005" w:rsidRPr="00E11684" w:rsidRDefault="009A2FAC" w:rsidP="00E11684">
      <w:pPr>
        <w:pStyle w:val="NoSpacing"/>
        <w:jc w:val="both"/>
        <w:rPr>
          <w:rFonts w:ascii="Verdana" w:hAnsi="Verdana"/>
        </w:rPr>
      </w:pPr>
      <w:r w:rsidRPr="00E11684">
        <w:rPr>
          <w:rFonts w:ascii="Verdana" w:hAnsi="Verdana" w:cs="Times New Roman"/>
          <w:color w:val="auto"/>
        </w:rPr>
        <w:t>HHSC</w:t>
      </w:r>
      <w:r w:rsidR="00FC4005" w:rsidRPr="00E11684">
        <w:rPr>
          <w:rFonts w:ascii="Verdana" w:hAnsi="Verdana" w:cs="Times New Roman"/>
          <w:color w:val="auto"/>
        </w:rPr>
        <w:t xml:space="preserve"> is an agency within the Texas Health and Human Services (HHS) system. The Procurement and Contracting Services (PCS) division of HHSC administers solicitations for HHS.</w:t>
      </w:r>
    </w:p>
    <w:p w14:paraId="6E2A84FB" w14:textId="77777777" w:rsidR="0094551E" w:rsidRPr="00E11684" w:rsidRDefault="0094551E" w:rsidP="00E11684">
      <w:pPr>
        <w:pStyle w:val="NoSpacing"/>
        <w:jc w:val="both"/>
        <w:rPr>
          <w:rFonts w:ascii="Verdana" w:hAnsi="Verdana"/>
        </w:rPr>
      </w:pPr>
    </w:p>
    <w:p w14:paraId="6C786DB8" w14:textId="0F2CC62C" w:rsidR="00FC4005" w:rsidRPr="00E11684" w:rsidRDefault="00FC4005" w:rsidP="00E11684">
      <w:pPr>
        <w:pStyle w:val="NoSpacing"/>
        <w:jc w:val="both"/>
        <w:rPr>
          <w:rFonts w:ascii="Verdana" w:hAnsi="Verdana"/>
        </w:rPr>
      </w:pPr>
      <w:r w:rsidRPr="00E11684">
        <w:rPr>
          <w:rFonts w:ascii="Verdana" w:hAnsi="Verdana" w:cs="Times New Roman"/>
          <w:color w:val="auto"/>
        </w:rPr>
        <w:t>TCCO is a state agency that is administratively attached to HHSC under Government Code §420A.011, which allows HHSC to provide administrative services, including purchasing, to TCCO.</w:t>
      </w:r>
    </w:p>
    <w:p w14:paraId="0D670748" w14:textId="77777777" w:rsidR="0094551E" w:rsidRPr="00E11684" w:rsidRDefault="0094551E" w:rsidP="00E11684">
      <w:pPr>
        <w:pStyle w:val="NoSpacing"/>
        <w:jc w:val="both"/>
        <w:rPr>
          <w:rFonts w:ascii="Verdana" w:hAnsi="Verdana"/>
        </w:rPr>
      </w:pPr>
    </w:p>
    <w:p w14:paraId="63162467" w14:textId="3F9BFE77" w:rsidR="00FC4005" w:rsidRPr="00E11684" w:rsidRDefault="00FC4005" w:rsidP="00E11684">
      <w:pPr>
        <w:pStyle w:val="NoSpacing"/>
        <w:jc w:val="both"/>
        <w:rPr>
          <w:rFonts w:ascii="Verdana" w:hAnsi="Verdana"/>
        </w:rPr>
      </w:pPr>
      <w:r w:rsidRPr="00E11684">
        <w:rPr>
          <w:rFonts w:ascii="Verdana" w:hAnsi="Verdana" w:cs="Times New Roman"/>
          <w:color w:val="auto"/>
        </w:rPr>
        <w:t xml:space="preserve">HHSC PCS is seeking </w:t>
      </w:r>
      <w:r w:rsidR="00391E26" w:rsidRPr="00E11684">
        <w:rPr>
          <w:rFonts w:ascii="Verdana" w:hAnsi="Verdana" w:cs="Times New Roman"/>
          <w:color w:val="auto"/>
        </w:rPr>
        <w:t>Applications</w:t>
      </w:r>
      <w:r w:rsidRPr="00E11684">
        <w:rPr>
          <w:rFonts w:ascii="Verdana" w:hAnsi="Verdana" w:cs="Times New Roman"/>
          <w:color w:val="auto"/>
        </w:rPr>
        <w:t xml:space="preserve"> on behalf </w:t>
      </w:r>
      <w:r w:rsidR="00144107" w:rsidRPr="00E11684">
        <w:rPr>
          <w:rFonts w:ascii="Verdana" w:hAnsi="Verdana" w:cs="Times New Roman"/>
          <w:color w:val="auto"/>
        </w:rPr>
        <w:t>of TCCO</w:t>
      </w:r>
      <w:r w:rsidR="009A2FAC" w:rsidRPr="00E11684">
        <w:rPr>
          <w:rFonts w:ascii="Verdana" w:hAnsi="Verdana" w:cs="Times New Roman"/>
          <w:color w:val="auto"/>
        </w:rPr>
        <w:t xml:space="preserve"> </w:t>
      </w:r>
      <w:r w:rsidRPr="00E11684">
        <w:rPr>
          <w:rFonts w:ascii="Verdana" w:hAnsi="Verdana" w:cs="Times New Roman"/>
          <w:color w:val="auto"/>
        </w:rPr>
        <w:t xml:space="preserve">to establish Contracts to provide clinical examinations for civilly committed sex offenders.  TCCO is required under Texas Health and Safety Code §841.101 to contract with an expert to conduct a biennial examination of a person committed under Chapter 841 and </w:t>
      </w:r>
      <w:r w:rsidR="009A2FAC" w:rsidRPr="00E11684">
        <w:rPr>
          <w:rFonts w:ascii="Verdana" w:hAnsi="Verdana" w:cs="Times New Roman"/>
          <w:color w:val="auto"/>
        </w:rPr>
        <w:t xml:space="preserve">to </w:t>
      </w:r>
      <w:r w:rsidRPr="00E11684">
        <w:rPr>
          <w:rFonts w:ascii="Verdana" w:hAnsi="Verdana" w:cs="Times New Roman"/>
          <w:color w:val="auto"/>
        </w:rPr>
        <w:t>provide a report of the examination to the court having jurisdiction over the person’s commitment as part of a biennial review process.</w:t>
      </w:r>
    </w:p>
    <w:p w14:paraId="7E9A8794" w14:textId="77777777" w:rsidR="0094551E" w:rsidRPr="00E11684" w:rsidRDefault="0094551E" w:rsidP="00E11684">
      <w:pPr>
        <w:pStyle w:val="NoSpacing"/>
        <w:jc w:val="both"/>
        <w:rPr>
          <w:rFonts w:ascii="Verdana" w:hAnsi="Verdana"/>
        </w:rPr>
      </w:pPr>
    </w:p>
    <w:p w14:paraId="637F75AF" w14:textId="37B7C9B0" w:rsidR="00FC4005" w:rsidRPr="00E11684" w:rsidRDefault="00FC4005" w:rsidP="00E11684">
      <w:pPr>
        <w:pStyle w:val="NoSpacing"/>
        <w:jc w:val="both"/>
        <w:rPr>
          <w:rFonts w:ascii="Verdana" w:hAnsi="Verdana"/>
        </w:rPr>
      </w:pPr>
      <w:r w:rsidRPr="00E11684">
        <w:rPr>
          <w:rFonts w:ascii="Verdana" w:hAnsi="Verdana" w:cs="Times New Roman"/>
          <w:color w:val="auto"/>
        </w:rPr>
        <w:t>TCCO will utilize a rotation schedule to select clinical examiners.  A TCCO client identified as requiring a clinical examination will be referred to an approved clinical examiner based on the following:</w:t>
      </w:r>
    </w:p>
    <w:p w14:paraId="20C12BD2" w14:textId="77777777" w:rsidR="0094551E" w:rsidRPr="00E067F0" w:rsidRDefault="0094551E" w:rsidP="00E067F0">
      <w:pPr>
        <w:pStyle w:val="NoSpacing"/>
        <w:jc w:val="both"/>
        <w:rPr>
          <w:rFonts w:ascii="Times New Roman" w:hAnsi="Times New Roman"/>
        </w:rPr>
      </w:pPr>
    </w:p>
    <w:p w14:paraId="2BD2947D" w14:textId="217F7D4F" w:rsidR="00FC4005" w:rsidRPr="00E11684" w:rsidRDefault="00FC4005" w:rsidP="00E067F0">
      <w:pPr>
        <w:ind w:firstLine="720"/>
        <w:jc w:val="both"/>
        <w:rPr>
          <w:rFonts w:ascii="Verdana" w:eastAsia="Verdana" w:hAnsi="Verdana"/>
          <w:sz w:val="22"/>
          <w:szCs w:val="22"/>
        </w:rPr>
      </w:pPr>
      <w:r w:rsidRPr="00E11684">
        <w:rPr>
          <w:rFonts w:ascii="Verdana" w:eastAsia="Verdana" w:hAnsi="Verdana"/>
          <w:sz w:val="22"/>
          <w:szCs w:val="22"/>
        </w:rPr>
        <w:t>1.</w:t>
      </w:r>
      <w:r w:rsidRPr="00E11684">
        <w:rPr>
          <w:rFonts w:ascii="Verdana" w:eastAsia="Verdana" w:hAnsi="Verdana"/>
          <w:sz w:val="22"/>
          <w:szCs w:val="22"/>
        </w:rPr>
        <w:tab/>
        <w:t>Geographic proximity to the client’s residence;</w:t>
      </w:r>
    </w:p>
    <w:p w14:paraId="4897580D" w14:textId="77777777" w:rsidR="00FC4005" w:rsidRPr="00E11684" w:rsidRDefault="00FC4005" w:rsidP="00E067F0">
      <w:pPr>
        <w:ind w:firstLine="720"/>
        <w:jc w:val="both"/>
        <w:rPr>
          <w:rFonts w:ascii="Verdana" w:eastAsia="Verdana" w:hAnsi="Verdana"/>
          <w:sz w:val="22"/>
          <w:szCs w:val="22"/>
        </w:rPr>
      </w:pPr>
      <w:r w:rsidRPr="00E11684">
        <w:rPr>
          <w:rFonts w:ascii="Verdana" w:eastAsia="Verdana" w:hAnsi="Verdana"/>
          <w:sz w:val="22"/>
          <w:szCs w:val="22"/>
        </w:rPr>
        <w:t>2.</w:t>
      </w:r>
      <w:r w:rsidRPr="00E11684">
        <w:rPr>
          <w:rFonts w:ascii="Verdana" w:eastAsia="Verdana" w:hAnsi="Verdana"/>
          <w:sz w:val="22"/>
          <w:szCs w:val="22"/>
        </w:rPr>
        <w:tab/>
        <w:t>Examiners’ availability;</w:t>
      </w:r>
    </w:p>
    <w:p w14:paraId="7119BFFD" w14:textId="77777777" w:rsidR="00FC4005" w:rsidRPr="00E11684" w:rsidRDefault="00FC4005" w:rsidP="00E067F0">
      <w:pPr>
        <w:ind w:firstLine="720"/>
        <w:jc w:val="both"/>
        <w:rPr>
          <w:rFonts w:ascii="Verdana" w:eastAsia="Verdana" w:hAnsi="Verdana"/>
          <w:sz w:val="22"/>
          <w:szCs w:val="22"/>
        </w:rPr>
      </w:pPr>
      <w:r w:rsidRPr="00E11684">
        <w:rPr>
          <w:rFonts w:ascii="Verdana" w:eastAsia="Verdana" w:hAnsi="Verdana"/>
          <w:sz w:val="22"/>
          <w:szCs w:val="22"/>
        </w:rPr>
        <w:t>3.</w:t>
      </w:r>
      <w:r w:rsidRPr="00E11684">
        <w:rPr>
          <w:rFonts w:ascii="Verdana" w:eastAsia="Verdana" w:hAnsi="Verdana"/>
          <w:sz w:val="22"/>
          <w:szCs w:val="22"/>
        </w:rPr>
        <w:tab/>
        <w:t xml:space="preserve">Examiner’s last exam date with the client; and </w:t>
      </w:r>
    </w:p>
    <w:p w14:paraId="34997BC3" w14:textId="77777777" w:rsidR="0094551E" w:rsidRPr="00E11684" w:rsidRDefault="00FC4005" w:rsidP="00E067F0">
      <w:pPr>
        <w:ind w:firstLine="720"/>
        <w:jc w:val="both"/>
        <w:rPr>
          <w:rFonts w:ascii="Verdana" w:eastAsia="Verdana" w:hAnsi="Verdana"/>
          <w:sz w:val="22"/>
          <w:szCs w:val="22"/>
        </w:rPr>
      </w:pPr>
      <w:r w:rsidRPr="00E11684">
        <w:rPr>
          <w:rFonts w:ascii="Verdana" w:eastAsia="Verdana" w:hAnsi="Verdana"/>
          <w:sz w:val="22"/>
          <w:szCs w:val="22"/>
        </w:rPr>
        <w:lastRenderedPageBreak/>
        <w:t>4.</w:t>
      </w:r>
      <w:r w:rsidRPr="00E11684">
        <w:rPr>
          <w:rFonts w:ascii="Verdana" w:eastAsia="Verdana" w:hAnsi="Verdana"/>
          <w:sz w:val="22"/>
          <w:szCs w:val="22"/>
        </w:rPr>
        <w:tab/>
        <w:t>Past Contractor performance.</w:t>
      </w:r>
    </w:p>
    <w:p w14:paraId="03E741E1" w14:textId="1282879E" w:rsidR="00FC4005" w:rsidRPr="00E11684" w:rsidRDefault="00FC4005" w:rsidP="00E067F0">
      <w:pPr>
        <w:ind w:firstLine="720"/>
        <w:jc w:val="both"/>
        <w:rPr>
          <w:rFonts w:ascii="Verdana" w:eastAsia="Verdana" w:hAnsi="Verdana"/>
          <w:sz w:val="22"/>
          <w:szCs w:val="22"/>
        </w:rPr>
      </w:pPr>
    </w:p>
    <w:p w14:paraId="6680A99D" w14:textId="3D13017D" w:rsidR="0094551E" w:rsidRDefault="00FC4005" w:rsidP="00E067F0">
      <w:pPr>
        <w:pStyle w:val="NoSpacing"/>
        <w:jc w:val="both"/>
        <w:rPr>
          <w:rFonts w:ascii="Verdana" w:hAnsi="Verdana" w:cs="Times New Roman"/>
          <w:color w:val="auto"/>
        </w:rPr>
      </w:pPr>
      <w:r w:rsidRPr="00E11684">
        <w:rPr>
          <w:rFonts w:ascii="Verdana" w:hAnsi="Verdana" w:cs="Times New Roman"/>
          <w:color w:val="auto"/>
        </w:rPr>
        <w:t xml:space="preserve">This </w:t>
      </w:r>
      <w:r w:rsidR="000B5AA8" w:rsidRPr="00E11684">
        <w:rPr>
          <w:rFonts w:ascii="Verdana" w:hAnsi="Verdana" w:cs="Times New Roman"/>
          <w:color w:val="auto"/>
        </w:rPr>
        <w:t>OE</w:t>
      </w:r>
      <w:r w:rsidRPr="00E11684">
        <w:rPr>
          <w:rFonts w:ascii="Verdana" w:hAnsi="Verdana" w:cs="Times New Roman"/>
          <w:color w:val="auto"/>
        </w:rPr>
        <w:t xml:space="preserve"> contains standardized requirements that all applicants must meet to be considered for contracts under this </w:t>
      </w:r>
      <w:r w:rsidR="000B5AA8" w:rsidRPr="00E11684">
        <w:rPr>
          <w:rFonts w:ascii="Verdana" w:hAnsi="Verdana" w:cs="Times New Roman"/>
          <w:color w:val="auto"/>
        </w:rPr>
        <w:t>OE</w:t>
      </w:r>
      <w:r w:rsidRPr="00E11684">
        <w:rPr>
          <w:rFonts w:ascii="Verdana" w:hAnsi="Verdana" w:cs="Times New Roman"/>
          <w:color w:val="auto"/>
        </w:rPr>
        <w:t xml:space="preserve">. Failure to comply with these requirements will result in disqualification of the applicant without further consideration. </w:t>
      </w:r>
    </w:p>
    <w:p w14:paraId="1D2CF0D4" w14:textId="77777777" w:rsidR="00E11684" w:rsidRPr="00E11684" w:rsidRDefault="00E11684" w:rsidP="00E067F0">
      <w:pPr>
        <w:pStyle w:val="NoSpacing"/>
        <w:jc w:val="both"/>
        <w:rPr>
          <w:rFonts w:ascii="Verdana" w:hAnsi="Verdana"/>
        </w:rPr>
      </w:pPr>
    </w:p>
    <w:p w14:paraId="59D6F6AE" w14:textId="46444229" w:rsidR="00FC4005" w:rsidRPr="00E11684" w:rsidRDefault="00FC4005" w:rsidP="00E067F0">
      <w:pPr>
        <w:pStyle w:val="NoSpacing"/>
        <w:jc w:val="both"/>
        <w:rPr>
          <w:rFonts w:ascii="Verdana" w:hAnsi="Verdana"/>
        </w:rPr>
      </w:pPr>
      <w:r w:rsidRPr="00E11684">
        <w:rPr>
          <w:rFonts w:ascii="Verdana" w:hAnsi="Verdana" w:cs="Times New Roman"/>
          <w:color w:val="auto"/>
        </w:rPr>
        <w:t xml:space="preserve">Each applicant is solely responsible for the preparation and submission of an application in accordance with instructions contained in the </w:t>
      </w:r>
      <w:r w:rsidR="000B5AA8" w:rsidRPr="00E11684">
        <w:rPr>
          <w:rFonts w:ascii="Verdana" w:hAnsi="Verdana" w:cs="Times New Roman"/>
          <w:color w:val="auto"/>
        </w:rPr>
        <w:t>OE</w:t>
      </w:r>
      <w:r w:rsidRPr="00E11684">
        <w:rPr>
          <w:rFonts w:ascii="Verdana" w:hAnsi="Verdana" w:cs="Times New Roman"/>
          <w:color w:val="auto"/>
        </w:rPr>
        <w:t xml:space="preserve">. </w:t>
      </w:r>
    </w:p>
    <w:p w14:paraId="73BE9404" w14:textId="77777777" w:rsidR="0094551E" w:rsidRPr="008C7CF2" w:rsidRDefault="0094551E" w:rsidP="00E067F0">
      <w:pPr>
        <w:pStyle w:val="NoSpacing"/>
        <w:jc w:val="both"/>
        <w:rPr>
          <w:rFonts w:ascii="Times New Roman" w:hAnsi="Times New Roman"/>
        </w:rPr>
      </w:pPr>
    </w:p>
    <w:p w14:paraId="26C255EB" w14:textId="0ED07019" w:rsidR="00FC4005" w:rsidRPr="00E11684" w:rsidRDefault="00FC4005" w:rsidP="00E067F0">
      <w:pPr>
        <w:pStyle w:val="NoSpacing"/>
        <w:jc w:val="both"/>
        <w:rPr>
          <w:rFonts w:ascii="Verdana" w:hAnsi="Verdana"/>
        </w:rPr>
      </w:pPr>
      <w:r w:rsidRPr="00E11684">
        <w:rPr>
          <w:rFonts w:ascii="Verdana" w:hAnsi="Verdana" w:cs="Times New Roman"/>
          <w:color w:val="auto"/>
        </w:rPr>
        <w:t xml:space="preserve">The solicitation period begins upon publication, and will remain open through </w:t>
      </w:r>
      <w:r w:rsidR="00004840" w:rsidRPr="00E11684">
        <w:rPr>
          <w:rFonts w:ascii="Verdana" w:hAnsi="Verdana" w:cs="Times New Roman"/>
          <w:color w:val="auto"/>
        </w:rPr>
        <w:t>August 31, 202</w:t>
      </w:r>
      <w:r w:rsidR="009A2FAC" w:rsidRPr="00E11684">
        <w:rPr>
          <w:rFonts w:ascii="Verdana" w:hAnsi="Verdana" w:cs="Times New Roman"/>
          <w:color w:val="auto"/>
        </w:rPr>
        <w:t>6</w:t>
      </w:r>
      <w:r w:rsidRPr="00E11684">
        <w:rPr>
          <w:rFonts w:ascii="Verdana" w:hAnsi="Verdana" w:cs="Times New Roman"/>
          <w:color w:val="auto"/>
        </w:rPr>
        <w:t xml:space="preserve">. TCCO may, at its sole discretion, extend the closing date of this </w:t>
      </w:r>
      <w:r w:rsidR="000B5AA8" w:rsidRPr="00E11684">
        <w:rPr>
          <w:rFonts w:ascii="Verdana" w:hAnsi="Verdana" w:cs="Times New Roman"/>
          <w:color w:val="auto"/>
        </w:rPr>
        <w:t>OE</w:t>
      </w:r>
      <w:r w:rsidRPr="00E11684">
        <w:rPr>
          <w:rFonts w:ascii="Verdana" w:hAnsi="Verdana" w:cs="Times New Roman"/>
          <w:color w:val="auto"/>
        </w:rPr>
        <w:t>.</w:t>
      </w:r>
      <w:r w:rsidR="002C730D" w:rsidRPr="00E11684">
        <w:rPr>
          <w:rFonts w:ascii="Verdana" w:hAnsi="Verdana" w:cs="Times New Roman"/>
          <w:color w:val="auto"/>
        </w:rPr>
        <w:t xml:space="preserve"> </w:t>
      </w:r>
      <w:r w:rsidRPr="00E11684">
        <w:rPr>
          <w:rFonts w:ascii="Verdana" w:hAnsi="Verdana" w:cs="Times New Roman"/>
          <w:color w:val="auto"/>
        </w:rPr>
        <w:t xml:space="preserve">As stated in Section II, TCCO may also, at its sole discretion, withdraw this </w:t>
      </w:r>
      <w:r w:rsidR="000B5AA8" w:rsidRPr="00E11684">
        <w:rPr>
          <w:rFonts w:ascii="Verdana" w:hAnsi="Verdana" w:cs="Times New Roman"/>
          <w:color w:val="auto"/>
        </w:rPr>
        <w:t>OE</w:t>
      </w:r>
      <w:r w:rsidRPr="00E11684">
        <w:rPr>
          <w:rFonts w:ascii="Verdana" w:hAnsi="Verdana" w:cs="Times New Roman"/>
          <w:color w:val="auto"/>
        </w:rPr>
        <w:t xml:space="preserve"> before the stated date the solicitation period ends.</w:t>
      </w:r>
    </w:p>
    <w:p w14:paraId="15D64F56" w14:textId="77777777" w:rsidR="0094551E" w:rsidRPr="00E11684" w:rsidRDefault="0094551E" w:rsidP="00E067F0">
      <w:pPr>
        <w:pStyle w:val="NoSpacing"/>
        <w:jc w:val="both"/>
        <w:rPr>
          <w:rFonts w:ascii="Verdana" w:hAnsi="Verdana"/>
        </w:rPr>
      </w:pPr>
    </w:p>
    <w:p w14:paraId="0866D0A5" w14:textId="6D691691" w:rsidR="00FC4005" w:rsidRPr="00E11684" w:rsidRDefault="00FC4005" w:rsidP="00E067F0">
      <w:pPr>
        <w:pStyle w:val="NoSpacing"/>
        <w:jc w:val="both"/>
        <w:rPr>
          <w:rFonts w:ascii="Verdana" w:hAnsi="Verdana"/>
        </w:rPr>
      </w:pPr>
      <w:r w:rsidRPr="00E11684">
        <w:rPr>
          <w:rFonts w:ascii="Verdana" w:hAnsi="Verdana" w:cs="Times New Roman"/>
          <w:color w:val="auto"/>
        </w:rPr>
        <w:t xml:space="preserve">To be considered for award, </w:t>
      </w:r>
      <w:r w:rsidR="00816167" w:rsidRPr="00E11684">
        <w:rPr>
          <w:rFonts w:ascii="Verdana" w:hAnsi="Verdana" w:cs="Times New Roman"/>
          <w:color w:val="auto"/>
        </w:rPr>
        <w:t>Applicants</w:t>
      </w:r>
      <w:r w:rsidRPr="00E11684">
        <w:rPr>
          <w:rFonts w:ascii="Verdana" w:hAnsi="Verdana" w:cs="Times New Roman"/>
          <w:color w:val="auto"/>
        </w:rPr>
        <w:t xml:space="preserve"> must submit a comprehensive Response which includes all required information and documentation as outlined in this </w:t>
      </w:r>
      <w:r w:rsidR="00391E26" w:rsidRPr="00E11684">
        <w:rPr>
          <w:rFonts w:ascii="Verdana" w:hAnsi="Verdana" w:cs="Times New Roman"/>
          <w:color w:val="auto"/>
        </w:rPr>
        <w:t>document.</w:t>
      </w:r>
      <w:r w:rsidR="00D15199" w:rsidRPr="00E11684">
        <w:rPr>
          <w:rFonts w:ascii="Verdana" w:hAnsi="Verdana" w:cs="Times New Roman"/>
          <w:color w:val="auto"/>
        </w:rPr>
        <w:t xml:space="preserve"> </w:t>
      </w:r>
      <w:r w:rsidR="00391E26" w:rsidRPr="00E11684">
        <w:rPr>
          <w:rFonts w:ascii="Verdana" w:hAnsi="Verdana" w:cs="Times New Roman"/>
          <w:color w:val="auto"/>
        </w:rPr>
        <w:t>The Applicant will</w:t>
      </w:r>
      <w:r w:rsidRPr="00E11684">
        <w:rPr>
          <w:rFonts w:ascii="Verdana" w:hAnsi="Verdana" w:cs="Times New Roman"/>
          <w:color w:val="auto"/>
        </w:rPr>
        <w:t xml:space="preserve"> meet all requirements, possesses the required experience and qualifications and has the capacity to provide the goods and related services described in this Solicitation. See Appendix A, Submission Instructions and Response Checklist.</w:t>
      </w:r>
    </w:p>
    <w:p w14:paraId="1FB69A87" w14:textId="77777777" w:rsidR="00F0430D" w:rsidRPr="00C16E51" w:rsidRDefault="00F0430D" w:rsidP="00E067F0">
      <w:pPr>
        <w:spacing w:line="276" w:lineRule="auto"/>
        <w:rPr>
          <w:rFonts w:ascii="Times New Roman" w:hAnsi="Times New Roman"/>
          <w:b/>
          <w:caps/>
          <w:color w:val="0000FF"/>
          <w:sz w:val="22"/>
          <w:szCs w:val="22"/>
        </w:rPr>
      </w:pPr>
    </w:p>
    <w:p w14:paraId="3B52EFA8" w14:textId="77777777" w:rsidR="00F73751" w:rsidRPr="00E11684" w:rsidRDefault="0016566A" w:rsidP="00E067F0">
      <w:pPr>
        <w:pStyle w:val="ListParagraph"/>
        <w:numPr>
          <w:ilvl w:val="1"/>
          <w:numId w:val="12"/>
        </w:numPr>
        <w:tabs>
          <w:tab w:val="clear" w:pos="1278"/>
          <w:tab w:val="num" w:pos="810"/>
        </w:tabs>
        <w:spacing w:line="276" w:lineRule="auto"/>
        <w:ind w:left="1080" w:hanging="720"/>
        <w:outlineLvl w:val="1"/>
        <w:rPr>
          <w:rFonts w:ascii="Verdana" w:hAnsi="Verdana"/>
          <w:b/>
          <w:smallCaps/>
          <w:sz w:val="22"/>
          <w:szCs w:val="22"/>
        </w:rPr>
      </w:pPr>
      <w:bookmarkStart w:id="13" w:name="_Toc98340532"/>
      <w:r w:rsidRPr="00E11684">
        <w:rPr>
          <w:rFonts w:ascii="Verdana" w:hAnsi="Verdana"/>
          <w:b/>
          <w:smallCaps/>
          <w:sz w:val="22"/>
          <w:szCs w:val="22"/>
        </w:rPr>
        <w:t xml:space="preserve">Legal </w:t>
      </w:r>
      <w:r w:rsidR="00F73751" w:rsidRPr="00E11684">
        <w:rPr>
          <w:rFonts w:ascii="Verdana" w:hAnsi="Verdana"/>
          <w:b/>
          <w:smallCaps/>
          <w:sz w:val="22"/>
          <w:szCs w:val="22"/>
        </w:rPr>
        <w:t>Authority</w:t>
      </w:r>
      <w:bookmarkEnd w:id="13"/>
    </w:p>
    <w:p w14:paraId="77C0C5DD" w14:textId="77777777" w:rsidR="00F73751" w:rsidRPr="00C16E51" w:rsidRDefault="00F73751" w:rsidP="00355667">
      <w:pPr>
        <w:pStyle w:val="ListParagraph"/>
        <w:spacing w:line="276" w:lineRule="auto"/>
        <w:ind w:left="1278"/>
        <w:rPr>
          <w:rFonts w:ascii="Times New Roman" w:hAnsi="Times New Roman"/>
          <w:b/>
          <w:smallCaps/>
          <w:sz w:val="24"/>
          <w:szCs w:val="22"/>
        </w:rPr>
      </w:pPr>
    </w:p>
    <w:p w14:paraId="39739437" w14:textId="215E4D7F" w:rsidR="00FC4005" w:rsidRPr="00E11684" w:rsidRDefault="00FC4005" w:rsidP="00E11684">
      <w:pPr>
        <w:jc w:val="both"/>
        <w:rPr>
          <w:rStyle w:val="Hyperlink"/>
          <w:rFonts w:ascii="Verdana" w:hAnsi="Verdana"/>
          <w:b/>
          <w:i/>
          <w:sz w:val="22"/>
          <w:szCs w:val="22"/>
        </w:rPr>
      </w:pPr>
      <w:r w:rsidRPr="00E11684">
        <w:rPr>
          <w:rFonts w:ascii="Verdana" w:hAnsi="Verdana"/>
          <w:sz w:val="22"/>
          <w:szCs w:val="22"/>
        </w:rPr>
        <w:t xml:space="preserve">TCCO is authorized to </w:t>
      </w:r>
      <w:proofErr w:type="gramStart"/>
      <w:r w:rsidRPr="00E11684">
        <w:rPr>
          <w:rFonts w:ascii="Verdana" w:hAnsi="Verdana"/>
          <w:sz w:val="22"/>
          <w:szCs w:val="22"/>
        </w:rPr>
        <w:t>enter into</w:t>
      </w:r>
      <w:proofErr w:type="gramEnd"/>
      <w:r w:rsidRPr="00E11684">
        <w:rPr>
          <w:rFonts w:ascii="Verdana" w:hAnsi="Verdana"/>
          <w:sz w:val="22"/>
          <w:szCs w:val="22"/>
        </w:rPr>
        <w:t xml:space="preserve"> contracts through </w:t>
      </w:r>
      <w:r w:rsidRPr="00E11684">
        <w:rPr>
          <w:rFonts w:ascii="Verdana" w:hAnsi="Verdana"/>
          <w:sz w:val="22"/>
          <w:szCs w:val="22"/>
        </w:rPr>
        <w:fldChar w:fldCharType="begin"/>
      </w:r>
      <w:r w:rsidRPr="00E11684">
        <w:rPr>
          <w:rFonts w:ascii="Verdana" w:hAnsi="Verdana"/>
          <w:sz w:val="22"/>
          <w:szCs w:val="22"/>
        </w:rPr>
        <w:instrText xml:space="preserve"> HYPERLINK "http://www.ovsom.texas.gov/docs/Health&amp;SafetyCode841.pdf" </w:instrText>
      </w:r>
      <w:r w:rsidRPr="00E11684">
        <w:rPr>
          <w:rFonts w:ascii="Verdana" w:hAnsi="Verdana"/>
          <w:sz w:val="22"/>
          <w:szCs w:val="22"/>
        </w:rPr>
        <w:fldChar w:fldCharType="separate"/>
      </w:r>
      <w:r w:rsidRPr="00E11684">
        <w:rPr>
          <w:rStyle w:val="Hyperlink"/>
          <w:rFonts w:ascii="Verdana" w:hAnsi="Verdana"/>
          <w:sz w:val="22"/>
          <w:szCs w:val="22"/>
        </w:rPr>
        <w:t>Texas Health and Safety Code Chapter 841.</w:t>
      </w:r>
      <w:r w:rsidRPr="00E11684">
        <w:rPr>
          <w:rStyle w:val="Hyperlink"/>
          <w:rFonts w:ascii="Verdana" w:hAnsi="Verdana"/>
          <w:b/>
          <w:sz w:val="22"/>
          <w:szCs w:val="22"/>
        </w:rPr>
        <w:t xml:space="preserve"> </w:t>
      </w:r>
      <w:r w:rsidRPr="00E11684">
        <w:rPr>
          <w:rStyle w:val="Hyperlink"/>
          <w:rFonts w:ascii="Verdana" w:hAnsi="Verdana"/>
          <w:b/>
          <w:i/>
          <w:sz w:val="22"/>
          <w:szCs w:val="22"/>
        </w:rPr>
        <w:t xml:space="preserve"> </w:t>
      </w:r>
    </w:p>
    <w:p w14:paraId="6D5FEEAF" w14:textId="49109409" w:rsidR="00F73751" w:rsidRPr="00C16E51" w:rsidRDefault="00FC4005" w:rsidP="00E11684">
      <w:pPr>
        <w:pStyle w:val="ListParagraph"/>
        <w:spacing w:line="276" w:lineRule="auto"/>
        <w:ind w:left="0"/>
        <w:jc w:val="both"/>
        <w:rPr>
          <w:rFonts w:ascii="Times New Roman" w:hAnsi="Times New Roman"/>
          <w:b/>
          <w:caps/>
          <w:smallCaps/>
          <w:color w:val="0000FF"/>
          <w:sz w:val="22"/>
          <w:szCs w:val="22"/>
        </w:rPr>
      </w:pPr>
      <w:r w:rsidRPr="00E11684">
        <w:rPr>
          <w:rFonts w:ascii="Verdana" w:hAnsi="Verdana"/>
          <w:sz w:val="22"/>
          <w:szCs w:val="22"/>
        </w:rPr>
        <w:fldChar w:fldCharType="end"/>
      </w:r>
    </w:p>
    <w:p w14:paraId="1454B121" w14:textId="77777777" w:rsidR="00F0430D" w:rsidRPr="00E11684" w:rsidRDefault="00F0430D" w:rsidP="00E067F0">
      <w:pPr>
        <w:pStyle w:val="ListParagraph"/>
        <w:numPr>
          <w:ilvl w:val="1"/>
          <w:numId w:val="12"/>
        </w:numPr>
        <w:tabs>
          <w:tab w:val="clear" w:pos="1278"/>
          <w:tab w:val="left" w:pos="1260"/>
        </w:tabs>
        <w:spacing w:line="276" w:lineRule="auto"/>
        <w:ind w:left="1080" w:hanging="720"/>
        <w:outlineLvl w:val="1"/>
        <w:rPr>
          <w:rFonts w:ascii="Verdana" w:hAnsi="Verdana"/>
          <w:b/>
          <w:smallCaps/>
          <w:sz w:val="22"/>
          <w:szCs w:val="22"/>
        </w:rPr>
      </w:pPr>
      <w:bookmarkStart w:id="14" w:name="_Toc98340533"/>
      <w:r w:rsidRPr="00E11684">
        <w:rPr>
          <w:rFonts w:ascii="Verdana" w:hAnsi="Verdana"/>
          <w:b/>
          <w:smallCaps/>
          <w:sz w:val="22"/>
          <w:szCs w:val="22"/>
        </w:rPr>
        <w:t xml:space="preserve">No Guarantee of </w:t>
      </w:r>
      <w:r w:rsidR="0023416A" w:rsidRPr="00E11684">
        <w:rPr>
          <w:rFonts w:ascii="Verdana" w:hAnsi="Verdana"/>
          <w:b/>
          <w:smallCaps/>
          <w:sz w:val="22"/>
          <w:szCs w:val="22"/>
        </w:rPr>
        <w:t xml:space="preserve">Volume, Usage </w:t>
      </w:r>
      <w:r w:rsidRPr="00E11684">
        <w:rPr>
          <w:rFonts w:ascii="Verdana" w:hAnsi="Verdana"/>
          <w:b/>
          <w:smallCaps/>
          <w:sz w:val="22"/>
          <w:szCs w:val="22"/>
        </w:rPr>
        <w:t>o</w:t>
      </w:r>
      <w:r w:rsidR="0016566A" w:rsidRPr="00E11684">
        <w:rPr>
          <w:rFonts w:ascii="Verdana" w:hAnsi="Verdana"/>
          <w:b/>
          <w:smallCaps/>
          <w:sz w:val="22"/>
          <w:szCs w:val="22"/>
        </w:rPr>
        <w:t>r</w:t>
      </w:r>
      <w:r w:rsidRPr="00E11684">
        <w:rPr>
          <w:rFonts w:ascii="Verdana" w:hAnsi="Verdana"/>
          <w:b/>
          <w:smallCaps/>
          <w:sz w:val="22"/>
          <w:szCs w:val="22"/>
        </w:rPr>
        <w:t xml:space="preserve"> </w:t>
      </w:r>
      <w:r w:rsidR="0023416A" w:rsidRPr="00E11684">
        <w:rPr>
          <w:rFonts w:ascii="Verdana" w:hAnsi="Verdana"/>
          <w:b/>
          <w:smallCaps/>
          <w:sz w:val="22"/>
          <w:szCs w:val="22"/>
        </w:rPr>
        <w:t>C</w:t>
      </w:r>
      <w:r w:rsidRPr="00E11684">
        <w:rPr>
          <w:rFonts w:ascii="Verdana" w:hAnsi="Verdana"/>
          <w:b/>
          <w:smallCaps/>
          <w:sz w:val="22"/>
          <w:szCs w:val="22"/>
        </w:rPr>
        <w:t>ompensation</w:t>
      </w:r>
      <w:bookmarkEnd w:id="14"/>
    </w:p>
    <w:p w14:paraId="101BF4B7" w14:textId="77777777" w:rsidR="00F73751" w:rsidRPr="00C16E51" w:rsidRDefault="00F73751" w:rsidP="00355667">
      <w:pPr>
        <w:spacing w:line="276" w:lineRule="auto"/>
        <w:ind w:left="720" w:hanging="450"/>
        <w:rPr>
          <w:rFonts w:ascii="Times New Roman" w:eastAsia="Verdana" w:hAnsi="Times New Roman"/>
          <w:color w:val="000000"/>
          <w:sz w:val="22"/>
          <w:szCs w:val="22"/>
        </w:rPr>
      </w:pPr>
    </w:p>
    <w:p w14:paraId="1B87CD06" w14:textId="475A3561" w:rsidR="000D47D5" w:rsidRPr="00E11684" w:rsidRDefault="000D47D5" w:rsidP="00E11684">
      <w:pPr>
        <w:pStyle w:val="NoSpacing"/>
        <w:jc w:val="both"/>
        <w:rPr>
          <w:rFonts w:ascii="Verdana" w:hAnsi="Verdana"/>
        </w:rPr>
      </w:pPr>
      <w:r w:rsidRPr="00E11684">
        <w:rPr>
          <w:rFonts w:ascii="Verdana" w:hAnsi="Verdana" w:cs="Times New Roman"/>
          <w:color w:val="auto"/>
        </w:rPr>
        <w:t>TCCO does not guarantee any volume, usage, or compensation to be paid to any Contractor under any Contract resulting from this Solicitation. Additionally, all TCCO contracts are subject to appropriations, the availability of funds, and termination.</w:t>
      </w:r>
    </w:p>
    <w:p w14:paraId="6ABEAAE5" w14:textId="77777777" w:rsidR="00116BC7" w:rsidRPr="00E11684" w:rsidRDefault="00116BC7" w:rsidP="00E11684">
      <w:pPr>
        <w:pStyle w:val="NoSpacing"/>
        <w:jc w:val="both"/>
        <w:rPr>
          <w:rFonts w:ascii="Verdana" w:hAnsi="Verdana"/>
        </w:rPr>
      </w:pPr>
    </w:p>
    <w:p w14:paraId="43D13007" w14:textId="77777777" w:rsidR="000D47D5" w:rsidRPr="00E11684" w:rsidRDefault="000D47D5" w:rsidP="00E11684">
      <w:pPr>
        <w:pStyle w:val="NoSpacing"/>
        <w:jc w:val="both"/>
        <w:rPr>
          <w:rFonts w:ascii="Verdana" w:hAnsi="Verdana"/>
        </w:rPr>
      </w:pPr>
      <w:r w:rsidRPr="00E11684">
        <w:rPr>
          <w:rFonts w:ascii="Verdana" w:hAnsi="Verdana" w:cs="Times New Roman"/>
          <w:color w:val="auto"/>
        </w:rPr>
        <w:t>This Contract may be terminated by mutual agreement of both Parties.  Either Party may terminate this Contract by giving the other Party thirty (30) days written notice of its intent to terminate. Written notice may be sent by any method, which provides verification of receipt, and the thirty (30) days will be calculated from the date of receipt.  This Contract may be terminated for cause by either Party for breach or failure to perform an essential requirement of the Contract.</w:t>
      </w:r>
    </w:p>
    <w:p w14:paraId="4B2C5602" w14:textId="77777777" w:rsidR="00816167" w:rsidRPr="00E11684" w:rsidRDefault="00816167" w:rsidP="00E11684">
      <w:pPr>
        <w:pStyle w:val="NoSpacing"/>
        <w:jc w:val="both"/>
        <w:rPr>
          <w:rFonts w:ascii="Verdana" w:hAnsi="Verdana"/>
        </w:rPr>
      </w:pPr>
    </w:p>
    <w:p w14:paraId="7EEC5FEB" w14:textId="77777777" w:rsidR="000D47D5" w:rsidRPr="00E11684" w:rsidRDefault="000D47D5" w:rsidP="00E11684">
      <w:pPr>
        <w:pStyle w:val="NoSpacing"/>
        <w:jc w:val="both"/>
        <w:rPr>
          <w:rFonts w:ascii="Verdana" w:hAnsi="Verdana"/>
        </w:rPr>
      </w:pPr>
      <w:r w:rsidRPr="00E11684">
        <w:rPr>
          <w:rFonts w:ascii="Verdana" w:hAnsi="Verdana" w:cs="Times New Roman"/>
          <w:color w:val="auto"/>
        </w:rPr>
        <w:t>Upon termination of all or part of this Contract, TCCO and the Contractor will be discharged from any further obligation created under the applicable terms of this Contract except for the equitable settlement of the respective accrued interests or obligations incurred prior to termination to include availability to provide testimony related to a biennial examination.</w:t>
      </w:r>
    </w:p>
    <w:p w14:paraId="3C0F388E" w14:textId="77777777" w:rsidR="000F4782" w:rsidRPr="00E11684" w:rsidRDefault="000F4782" w:rsidP="00E11684">
      <w:pPr>
        <w:pStyle w:val="NoSpacing"/>
        <w:jc w:val="both"/>
        <w:rPr>
          <w:rFonts w:ascii="Verdana" w:hAnsi="Verdana"/>
        </w:rPr>
      </w:pPr>
    </w:p>
    <w:p w14:paraId="2BCFEA80" w14:textId="4626080A" w:rsidR="000D47D5" w:rsidRPr="00E11684" w:rsidRDefault="000D47D5" w:rsidP="00E11684">
      <w:pPr>
        <w:pStyle w:val="NoSpacing"/>
        <w:jc w:val="both"/>
        <w:rPr>
          <w:rFonts w:ascii="Verdana" w:hAnsi="Verdana"/>
          <w:color w:val="auto"/>
        </w:rPr>
      </w:pPr>
      <w:r w:rsidRPr="00E11684">
        <w:rPr>
          <w:rFonts w:ascii="Verdana" w:hAnsi="Verdana" w:cs="Times New Roman"/>
          <w:color w:val="auto"/>
        </w:rPr>
        <w:t xml:space="preserve">The resulting contract will be subject to the availability of state funds.  Contracts awarded under this </w:t>
      </w:r>
      <w:r w:rsidR="007108C2" w:rsidRPr="00E11684">
        <w:rPr>
          <w:rFonts w:ascii="Verdana" w:hAnsi="Verdana" w:cs="Times New Roman"/>
          <w:color w:val="auto"/>
        </w:rPr>
        <w:t>OE</w:t>
      </w:r>
      <w:r w:rsidRPr="00E11684">
        <w:rPr>
          <w:rFonts w:ascii="Verdana" w:hAnsi="Verdana" w:cs="Times New Roman"/>
          <w:color w:val="auto"/>
        </w:rPr>
        <w:t xml:space="preserve"> and any anticipated contract renewals are contingent upon the continued availability of funding.  </w:t>
      </w:r>
    </w:p>
    <w:p w14:paraId="62640DDC" w14:textId="77777777" w:rsidR="007108C2" w:rsidRPr="00E11684" w:rsidRDefault="007108C2" w:rsidP="00E11684">
      <w:pPr>
        <w:pStyle w:val="NoSpacing"/>
        <w:jc w:val="both"/>
        <w:rPr>
          <w:rFonts w:ascii="Verdana" w:hAnsi="Verdana"/>
          <w:color w:val="auto"/>
        </w:rPr>
      </w:pPr>
    </w:p>
    <w:p w14:paraId="33749733" w14:textId="3A048E41" w:rsidR="000D47D5" w:rsidRPr="00E11684" w:rsidRDefault="000D47D5" w:rsidP="00E11684">
      <w:pPr>
        <w:pStyle w:val="NoSpacing"/>
        <w:jc w:val="both"/>
        <w:rPr>
          <w:rFonts w:ascii="Verdana" w:hAnsi="Verdana"/>
          <w:color w:val="auto"/>
        </w:rPr>
      </w:pPr>
      <w:r w:rsidRPr="00E11684">
        <w:rPr>
          <w:rFonts w:ascii="Verdana" w:hAnsi="Verdana" w:cs="Times New Roman"/>
          <w:color w:val="auto"/>
        </w:rPr>
        <w:t xml:space="preserve">TCCO reserves the right to alter, amend or withdraw this </w:t>
      </w:r>
      <w:r w:rsidR="007108C2" w:rsidRPr="00E11684">
        <w:rPr>
          <w:rFonts w:ascii="Verdana" w:hAnsi="Verdana" w:cs="Times New Roman"/>
          <w:color w:val="auto"/>
        </w:rPr>
        <w:t>OE</w:t>
      </w:r>
      <w:r w:rsidRPr="00E11684">
        <w:rPr>
          <w:rFonts w:ascii="Verdana" w:hAnsi="Verdana" w:cs="Times New Roman"/>
          <w:color w:val="auto"/>
        </w:rPr>
        <w:t xml:space="preserve"> at any time prior to the execution of a contract if funds become unavailable through lack of appropriations, budget cuts, transfer of funds between programs or agencies, amendment of the appropriations act, Health and Human services agency consolidations, or any other disruption of current appropriations.  If a </w:t>
      </w:r>
      <w:r w:rsidRPr="00E11684">
        <w:rPr>
          <w:rFonts w:ascii="Verdana" w:hAnsi="Verdana" w:cs="Times New Roman"/>
          <w:color w:val="auto"/>
        </w:rPr>
        <w:lastRenderedPageBreak/>
        <w:t xml:space="preserve">contract has been fully executed and these circumstances arise, the provisions of the Termination Article will apply. </w:t>
      </w:r>
    </w:p>
    <w:p w14:paraId="1AD9570C" w14:textId="77777777" w:rsidR="00837E28" w:rsidRPr="00E11684" w:rsidRDefault="00837E28" w:rsidP="00E11684">
      <w:pPr>
        <w:pStyle w:val="NoSpacing"/>
        <w:jc w:val="both"/>
        <w:rPr>
          <w:rFonts w:ascii="Verdana" w:hAnsi="Verdana"/>
        </w:rPr>
      </w:pPr>
    </w:p>
    <w:p w14:paraId="1EED20D5" w14:textId="5BD21792" w:rsidR="000D47D5" w:rsidRPr="00E11684" w:rsidRDefault="000D47D5" w:rsidP="00E11684">
      <w:pPr>
        <w:pStyle w:val="NoSpacing"/>
        <w:jc w:val="both"/>
        <w:rPr>
          <w:rFonts w:ascii="Verdana" w:hAnsi="Verdana"/>
        </w:rPr>
      </w:pPr>
      <w:r w:rsidRPr="00E11684">
        <w:rPr>
          <w:rFonts w:ascii="Verdana" w:hAnsi="Verdana" w:cs="Times New Roman"/>
          <w:color w:val="auto"/>
        </w:rPr>
        <w:t xml:space="preserve">Issuance of this </w:t>
      </w:r>
      <w:r w:rsidR="007108C2" w:rsidRPr="00E11684">
        <w:rPr>
          <w:rFonts w:ascii="Verdana" w:hAnsi="Verdana" w:cs="Times New Roman"/>
          <w:color w:val="auto"/>
        </w:rPr>
        <w:t>OE</w:t>
      </w:r>
      <w:r w:rsidRPr="00E11684">
        <w:rPr>
          <w:rFonts w:ascii="Verdana" w:hAnsi="Verdana" w:cs="Times New Roman"/>
          <w:color w:val="auto"/>
        </w:rPr>
        <w:t xml:space="preserve"> in no way constitutes a commitment by TCCO or the State of Texas to execute a contract or to pay any costs incurred by any provider who may submit application.  </w:t>
      </w:r>
    </w:p>
    <w:p w14:paraId="06B4B582" w14:textId="7B4CC3BF" w:rsidR="00D85F83" w:rsidRPr="00E11684" w:rsidRDefault="000D47D5" w:rsidP="00E067F0">
      <w:pPr>
        <w:pStyle w:val="NoSpacing"/>
        <w:jc w:val="both"/>
        <w:rPr>
          <w:rFonts w:ascii="Times New Roman" w:hAnsi="Times New Roman"/>
        </w:rPr>
      </w:pPr>
      <w:r w:rsidRPr="00E067F0" w:rsidDel="000D47D5">
        <w:rPr>
          <w:rFonts w:ascii="Times New Roman" w:hAnsi="Times New Roman" w:cs="Times New Roman"/>
          <w:color w:val="auto"/>
          <w:highlight w:val="yellow"/>
        </w:rPr>
        <w:t xml:space="preserve"> </w:t>
      </w:r>
    </w:p>
    <w:p w14:paraId="05AB62E7" w14:textId="77777777" w:rsidR="00D85F83" w:rsidRPr="00E067F0" w:rsidRDefault="00D85F83" w:rsidP="00E067F0">
      <w:pPr>
        <w:pStyle w:val="NoSpacing"/>
        <w:jc w:val="both"/>
        <w:rPr>
          <w:rFonts w:ascii="Times New Roman" w:hAnsi="Times New Roman"/>
          <w:b/>
          <w:smallCaps/>
          <w:color w:val="auto"/>
        </w:rPr>
      </w:pPr>
    </w:p>
    <w:p w14:paraId="5C010200" w14:textId="77777777" w:rsidR="00F0430D" w:rsidRPr="00E11684" w:rsidRDefault="00F0430D" w:rsidP="00116BC7">
      <w:pPr>
        <w:pStyle w:val="ListParagraph"/>
        <w:numPr>
          <w:ilvl w:val="0"/>
          <w:numId w:val="12"/>
        </w:numPr>
        <w:tabs>
          <w:tab w:val="left" w:pos="1800"/>
        </w:tabs>
        <w:spacing w:line="276" w:lineRule="auto"/>
        <w:outlineLvl w:val="0"/>
        <w:rPr>
          <w:rFonts w:ascii="Verdana" w:hAnsi="Verdana"/>
          <w:b/>
          <w:caps/>
          <w:sz w:val="22"/>
          <w:szCs w:val="22"/>
        </w:rPr>
      </w:pPr>
      <w:bookmarkStart w:id="15" w:name="_Toc98340534"/>
      <w:r w:rsidRPr="00E11684">
        <w:rPr>
          <w:rFonts w:ascii="Verdana" w:hAnsi="Verdana"/>
          <w:b/>
          <w:caps/>
          <w:sz w:val="22"/>
          <w:szCs w:val="22"/>
        </w:rPr>
        <w:t>DEFINITIONS AND ACRONYMS</w:t>
      </w:r>
      <w:bookmarkEnd w:id="15"/>
    </w:p>
    <w:p w14:paraId="2DB69EEE" w14:textId="77777777" w:rsidR="004C6CEC" w:rsidRPr="00E11684" w:rsidRDefault="004C6CEC" w:rsidP="00355667">
      <w:pPr>
        <w:pStyle w:val="ListParagraph"/>
        <w:spacing w:line="276" w:lineRule="auto"/>
        <w:ind w:left="630"/>
        <w:rPr>
          <w:rFonts w:ascii="Verdana" w:hAnsi="Verdana"/>
          <w:b/>
          <w:caps/>
          <w:color w:val="0000FF"/>
          <w:sz w:val="22"/>
          <w:szCs w:val="22"/>
        </w:rPr>
      </w:pPr>
    </w:p>
    <w:p w14:paraId="51FBDDA3" w14:textId="2A2FD6A6" w:rsidR="004C6CEC" w:rsidRPr="00E11684" w:rsidRDefault="004C6CEC" w:rsidP="00E067F0">
      <w:pPr>
        <w:pStyle w:val="NoSpacing"/>
        <w:jc w:val="both"/>
        <w:rPr>
          <w:rFonts w:ascii="Verdana" w:hAnsi="Verdana"/>
        </w:rPr>
      </w:pPr>
      <w:bookmarkStart w:id="16" w:name="_Hlk9235193"/>
      <w:r w:rsidRPr="00E11684">
        <w:rPr>
          <w:rFonts w:ascii="Verdana" w:hAnsi="Verdana" w:cs="Times New Roman"/>
          <w:color w:val="auto"/>
        </w:rPr>
        <w:t xml:space="preserve">Unless the context clearly indicates otherwise, throughout this </w:t>
      </w:r>
      <w:r w:rsidR="00E519F2" w:rsidRPr="00E11684">
        <w:rPr>
          <w:rFonts w:ascii="Verdana" w:hAnsi="Verdana" w:cs="Times New Roman"/>
          <w:color w:val="auto"/>
        </w:rPr>
        <w:t>O</w:t>
      </w:r>
      <w:r w:rsidR="006E19FC" w:rsidRPr="00E11684">
        <w:rPr>
          <w:rFonts w:ascii="Verdana" w:hAnsi="Verdana" w:cs="Times New Roman"/>
          <w:color w:val="auto"/>
        </w:rPr>
        <w:t>E</w:t>
      </w:r>
      <w:r w:rsidRPr="00E11684">
        <w:rPr>
          <w:rFonts w:ascii="Verdana" w:hAnsi="Verdana" w:cs="Times New Roman"/>
          <w:color w:val="auto"/>
        </w:rPr>
        <w:t xml:space="preserve">, the definition given to a term below applies whenever the term appears in this </w:t>
      </w:r>
      <w:r w:rsidR="00E519F2" w:rsidRPr="00E11684">
        <w:rPr>
          <w:rFonts w:ascii="Verdana" w:hAnsi="Verdana" w:cs="Times New Roman"/>
          <w:color w:val="auto"/>
        </w:rPr>
        <w:t>O</w:t>
      </w:r>
      <w:r w:rsidR="006E19FC" w:rsidRPr="00E11684">
        <w:rPr>
          <w:rFonts w:ascii="Verdana" w:hAnsi="Verdana" w:cs="Times New Roman"/>
          <w:color w:val="auto"/>
        </w:rPr>
        <w:t>E</w:t>
      </w:r>
      <w:r w:rsidR="006B0ABE" w:rsidRPr="00E11684">
        <w:rPr>
          <w:rFonts w:ascii="Verdana" w:hAnsi="Verdana" w:cs="Times New Roman"/>
          <w:color w:val="auto"/>
        </w:rPr>
        <w:t>,</w:t>
      </w:r>
      <w:r w:rsidRPr="00E11684">
        <w:rPr>
          <w:rFonts w:ascii="Verdana" w:hAnsi="Verdana" w:cs="Times New Roman"/>
          <w:color w:val="auto"/>
        </w:rPr>
        <w:t xml:space="preserve"> in any </w:t>
      </w:r>
      <w:r w:rsidR="0087162B" w:rsidRPr="00E11684">
        <w:rPr>
          <w:rFonts w:ascii="Verdana" w:hAnsi="Verdana" w:cs="Times New Roman"/>
          <w:color w:val="auto"/>
        </w:rPr>
        <w:t>Application</w:t>
      </w:r>
      <w:r w:rsidRPr="00E11684">
        <w:rPr>
          <w:rFonts w:ascii="Verdana" w:hAnsi="Verdana" w:cs="Times New Roman"/>
          <w:color w:val="auto"/>
        </w:rPr>
        <w:t xml:space="preserve"> submitted in response to this </w:t>
      </w:r>
      <w:r w:rsidR="00E519F2" w:rsidRPr="00E11684">
        <w:rPr>
          <w:rFonts w:ascii="Verdana" w:hAnsi="Verdana" w:cs="Times New Roman"/>
          <w:color w:val="auto"/>
        </w:rPr>
        <w:t>Open Enrollment</w:t>
      </w:r>
      <w:r w:rsidR="006B0ABE" w:rsidRPr="00E11684">
        <w:rPr>
          <w:rFonts w:ascii="Verdana" w:hAnsi="Verdana" w:cs="Times New Roman"/>
          <w:color w:val="auto"/>
        </w:rPr>
        <w:t>, and in any Contract awarded as a result of this O</w:t>
      </w:r>
      <w:r w:rsidR="006E19FC" w:rsidRPr="00E11684">
        <w:rPr>
          <w:rFonts w:ascii="Verdana" w:hAnsi="Verdana" w:cs="Times New Roman"/>
          <w:color w:val="auto"/>
        </w:rPr>
        <w:t>E</w:t>
      </w:r>
      <w:r w:rsidRPr="00E11684">
        <w:rPr>
          <w:rFonts w:ascii="Verdana" w:hAnsi="Verdana" w:cs="Times New Roman"/>
          <w:color w:val="auto"/>
        </w:rPr>
        <w:t>. All other terms have their ordinary and common meaning.</w:t>
      </w:r>
      <w:r w:rsidRPr="00E11684" w:rsidDel="009A4AF3">
        <w:rPr>
          <w:rFonts w:ascii="Verdana" w:hAnsi="Verdana" w:cs="Times New Roman"/>
          <w:color w:val="auto"/>
        </w:rPr>
        <w:t xml:space="preserve"> </w:t>
      </w:r>
    </w:p>
    <w:p w14:paraId="46729380" w14:textId="77777777" w:rsidR="00404551" w:rsidRPr="00C16E51" w:rsidRDefault="00404551" w:rsidP="00355667">
      <w:pPr>
        <w:spacing w:line="276" w:lineRule="auto"/>
        <w:ind w:left="720"/>
        <w:rPr>
          <w:rFonts w:ascii="Times New Roman" w:eastAsia="Verdana" w:hAnsi="Times New Roman"/>
          <w:b/>
          <w:color w:val="FF0000"/>
          <w:sz w:val="22"/>
          <w:szCs w:val="22"/>
        </w:rPr>
      </w:pPr>
    </w:p>
    <w:bookmarkEnd w:id="16"/>
    <w:p w14:paraId="4B3B04D6" w14:textId="77777777" w:rsidR="004C6CEC" w:rsidRPr="00C16E51" w:rsidRDefault="004C6CEC" w:rsidP="00E067F0">
      <w:pPr>
        <w:spacing w:line="276" w:lineRule="auto"/>
        <w:rPr>
          <w:rFonts w:ascii="Times New Roman" w:eastAsia="Verdana" w:hAnsi="Times New Roman"/>
          <w:color w:val="000000"/>
          <w:sz w:val="22"/>
          <w:szCs w:val="22"/>
        </w:rPr>
      </w:pPr>
    </w:p>
    <w:tbl>
      <w:tblPr>
        <w:tblStyle w:val="TableGrid"/>
        <w:tblW w:w="0" w:type="auto"/>
        <w:tblInd w:w="535" w:type="dxa"/>
        <w:tblLayout w:type="fixed"/>
        <w:tblLook w:val="04A0" w:firstRow="1" w:lastRow="0" w:firstColumn="1" w:lastColumn="0" w:noHBand="0" w:noVBand="1"/>
      </w:tblPr>
      <w:tblGrid>
        <w:gridCol w:w="2340"/>
        <w:gridCol w:w="7555"/>
      </w:tblGrid>
      <w:tr w:rsidR="004C6CEC" w:rsidRPr="00D44AD7" w14:paraId="31199FAA" w14:textId="77777777" w:rsidTr="00C16E51">
        <w:trPr>
          <w:cnfStyle w:val="100000000000" w:firstRow="1" w:lastRow="0" w:firstColumn="0" w:lastColumn="0" w:oddVBand="0" w:evenVBand="0" w:oddHBand="0" w:evenHBand="0" w:firstRowFirstColumn="0" w:firstRowLastColumn="0" w:lastRowFirstColumn="0" w:lastRowLastColumn="0"/>
        </w:trPr>
        <w:tc>
          <w:tcPr>
            <w:tcW w:w="2340" w:type="dxa"/>
          </w:tcPr>
          <w:p w14:paraId="32356534" w14:textId="77777777" w:rsidR="004C6CEC" w:rsidRPr="00A1098F" w:rsidRDefault="004C6CEC" w:rsidP="00E067F0">
            <w:pPr>
              <w:pStyle w:val="NoSpacing"/>
              <w:jc w:val="both"/>
              <w:rPr>
                <w:rFonts w:ascii="Verdana" w:hAnsi="Verdana" w:cs="Times New Roman"/>
                <w:color w:val="auto"/>
              </w:rPr>
            </w:pPr>
            <w:r w:rsidRPr="00A1098F">
              <w:rPr>
                <w:rFonts w:ascii="Verdana" w:hAnsi="Verdana" w:cs="Times New Roman"/>
                <w:color w:val="auto"/>
              </w:rPr>
              <w:t>Term</w:t>
            </w:r>
          </w:p>
        </w:tc>
        <w:tc>
          <w:tcPr>
            <w:tcW w:w="7555" w:type="dxa"/>
          </w:tcPr>
          <w:p w14:paraId="45783F1A" w14:textId="77777777" w:rsidR="004C6CEC" w:rsidRPr="00A1098F" w:rsidRDefault="004C6CEC" w:rsidP="00E067F0">
            <w:pPr>
              <w:pStyle w:val="NoSpacing"/>
              <w:jc w:val="both"/>
              <w:rPr>
                <w:rFonts w:ascii="Verdana" w:hAnsi="Verdana" w:cs="Times New Roman"/>
                <w:color w:val="auto"/>
              </w:rPr>
            </w:pPr>
            <w:r w:rsidRPr="00A1098F">
              <w:rPr>
                <w:rFonts w:ascii="Verdana" w:hAnsi="Verdana" w:cs="Times New Roman"/>
                <w:color w:val="auto"/>
              </w:rPr>
              <w:t>Definition</w:t>
            </w:r>
            <w:r w:rsidRPr="00A1098F">
              <w:rPr>
                <w:rFonts w:ascii="Verdana" w:hAnsi="Verdana" w:cs="Times New Roman"/>
                <w:color w:val="auto"/>
              </w:rPr>
              <w:tab/>
            </w:r>
          </w:p>
        </w:tc>
      </w:tr>
      <w:tr w:rsidR="004C6CEC" w:rsidRPr="00D44AD7" w14:paraId="0D3277EF" w14:textId="77777777" w:rsidTr="00C16E51">
        <w:tc>
          <w:tcPr>
            <w:tcW w:w="2340" w:type="dxa"/>
          </w:tcPr>
          <w:p w14:paraId="3F0F00B8" w14:textId="77777777" w:rsidR="004C6CEC" w:rsidRPr="00A1098F" w:rsidRDefault="004C6CEC" w:rsidP="00E067F0">
            <w:pPr>
              <w:pStyle w:val="NoSpacing"/>
              <w:jc w:val="both"/>
              <w:rPr>
                <w:rFonts w:ascii="Verdana" w:hAnsi="Verdana" w:cs="Times New Roman"/>
                <w:color w:val="auto"/>
              </w:rPr>
            </w:pPr>
            <w:r w:rsidRPr="00A1098F">
              <w:rPr>
                <w:rFonts w:ascii="Verdana" w:hAnsi="Verdana" w:cs="Times New Roman"/>
                <w:color w:val="auto"/>
              </w:rPr>
              <w:t>Addendum</w:t>
            </w:r>
          </w:p>
        </w:tc>
        <w:tc>
          <w:tcPr>
            <w:tcW w:w="7555" w:type="dxa"/>
          </w:tcPr>
          <w:p w14:paraId="3D9B6304" w14:textId="5F974D40" w:rsidR="004C6CEC" w:rsidRPr="00A1098F" w:rsidRDefault="004C6CEC" w:rsidP="00E067F0">
            <w:pPr>
              <w:pStyle w:val="NoSpacing"/>
              <w:jc w:val="both"/>
              <w:rPr>
                <w:rFonts w:ascii="Verdana" w:hAnsi="Verdana" w:cs="Times New Roman"/>
                <w:color w:val="auto"/>
              </w:rPr>
            </w:pPr>
            <w:r w:rsidRPr="00A1098F">
              <w:rPr>
                <w:rFonts w:ascii="Verdana" w:hAnsi="Verdana" w:cs="Times New Roman"/>
                <w:color w:val="auto"/>
              </w:rPr>
              <w:t xml:space="preserve">A written clarification or revision to this </w:t>
            </w:r>
            <w:r w:rsidR="00404551" w:rsidRPr="00A1098F">
              <w:rPr>
                <w:rFonts w:ascii="Verdana" w:hAnsi="Verdana" w:cs="Times New Roman"/>
                <w:color w:val="auto"/>
              </w:rPr>
              <w:t>O</w:t>
            </w:r>
            <w:r w:rsidR="006E19FC" w:rsidRPr="00A1098F">
              <w:rPr>
                <w:rFonts w:ascii="Verdana" w:hAnsi="Verdana" w:cs="Times New Roman"/>
                <w:color w:val="auto"/>
              </w:rPr>
              <w:t>E</w:t>
            </w:r>
            <w:r w:rsidR="00877F06" w:rsidRPr="00A1098F">
              <w:rPr>
                <w:rFonts w:ascii="Verdana" w:hAnsi="Verdana" w:cs="Times New Roman"/>
                <w:color w:val="auto"/>
              </w:rPr>
              <w:t>. All Addenda will be</w:t>
            </w:r>
            <w:r w:rsidRPr="00A1098F">
              <w:rPr>
                <w:rFonts w:ascii="Verdana" w:hAnsi="Verdana" w:cs="Times New Roman"/>
                <w:color w:val="auto"/>
              </w:rPr>
              <w:t xml:space="preserve"> posted to the </w:t>
            </w:r>
            <w:r w:rsidR="00404551" w:rsidRPr="00A1098F">
              <w:rPr>
                <w:rFonts w:ascii="Verdana" w:hAnsi="Verdana" w:cs="Times New Roman"/>
                <w:color w:val="auto"/>
              </w:rPr>
              <w:t>HHS O</w:t>
            </w:r>
            <w:r w:rsidR="006E19FC" w:rsidRPr="00A1098F">
              <w:rPr>
                <w:rFonts w:ascii="Verdana" w:hAnsi="Verdana" w:cs="Times New Roman"/>
                <w:color w:val="auto"/>
              </w:rPr>
              <w:t>E</w:t>
            </w:r>
            <w:r w:rsidR="00404551" w:rsidRPr="00A1098F">
              <w:rPr>
                <w:rFonts w:ascii="Verdana" w:hAnsi="Verdana" w:cs="Times New Roman"/>
                <w:color w:val="auto"/>
              </w:rPr>
              <w:t xml:space="preserve"> Opportunities web page</w:t>
            </w:r>
            <w:r w:rsidRPr="00A1098F">
              <w:rPr>
                <w:rFonts w:ascii="Verdana" w:hAnsi="Verdana" w:cs="Times New Roman"/>
                <w:color w:val="auto"/>
              </w:rPr>
              <w:t>.</w:t>
            </w:r>
          </w:p>
        </w:tc>
      </w:tr>
      <w:tr w:rsidR="007108C2" w:rsidRPr="00D44AD7" w14:paraId="7345EBF7" w14:textId="77777777" w:rsidTr="00C16E51">
        <w:tc>
          <w:tcPr>
            <w:tcW w:w="2340" w:type="dxa"/>
          </w:tcPr>
          <w:p w14:paraId="642FB961" w14:textId="77777777" w:rsidR="007108C2" w:rsidRPr="00A1098F" w:rsidRDefault="007108C2" w:rsidP="00E067F0">
            <w:pPr>
              <w:pStyle w:val="NoSpacing"/>
              <w:jc w:val="both"/>
              <w:rPr>
                <w:rFonts w:ascii="Verdana" w:hAnsi="Verdana" w:cs="Times New Roman"/>
                <w:color w:val="auto"/>
              </w:rPr>
            </w:pPr>
            <w:r w:rsidRPr="00A1098F">
              <w:rPr>
                <w:rFonts w:ascii="Verdana" w:hAnsi="Verdana" w:cs="Times New Roman"/>
                <w:color w:val="auto"/>
              </w:rPr>
              <w:t>Appendix</w:t>
            </w:r>
          </w:p>
        </w:tc>
        <w:tc>
          <w:tcPr>
            <w:tcW w:w="7555" w:type="dxa"/>
          </w:tcPr>
          <w:p w14:paraId="15E7A8DD" w14:textId="77777777" w:rsidR="007108C2" w:rsidRPr="00A1098F" w:rsidRDefault="007108C2" w:rsidP="00E067F0">
            <w:pPr>
              <w:pStyle w:val="NoSpacing"/>
              <w:jc w:val="both"/>
              <w:rPr>
                <w:rFonts w:ascii="Verdana" w:hAnsi="Verdana" w:cs="Times New Roman"/>
                <w:color w:val="auto"/>
              </w:rPr>
            </w:pPr>
            <w:r w:rsidRPr="00A1098F">
              <w:rPr>
                <w:rFonts w:ascii="Verdana" w:hAnsi="Verdana" w:cs="Times New Roman"/>
                <w:color w:val="auto"/>
              </w:rPr>
              <w:t>Additional information and/or forms that are available in the back of this solicitation document.</w:t>
            </w:r>
          </w:p>
        </w:tc>
      </w:tr>
      <w:tr w:rsidR="0094418B" w:rsidRPr="00D44AD7" w14:paraId="69D6D58D" w14:textId="77777777" w:rsidTr="00C16E51">
        <w:tc>
          <w:tcPr>
            <w:tcW w:w="2340" w:type="dxa"/>
          </w:tcPr>
          <w:p w14:paraId="5C7A6016" w14:textId="77777777" w:rsidR="0094418B" w:rsidRPr="00A1098F" w:rsidRDefault="0094418B" w:rsidP="00E067F0">
            <w:pPr>
              <w:pStyle w:val="NoSpacing"/>
              <w:jc w:val="both"/>
              <w:rPr>
                <w:rFonts w:ascii="Verdana" w:hAnsi="Verdana" w:cs="Times New Roman"/>
                <w:color w:val="auto"/>
              </w:rPr>
            </w:pPr>
            <w:r w:rsidRPr="00A1098F">
              <w:rPr>
                <w:rFonts w:ascii="Verdana" w:hAnsi="Verdana" w:cs="Times New Roman"/>
                <w:color w:val="auto"/>
              </w:rPr>
              <w:t>Application</w:t>
            </w:r>
          </w:p>
        </w:tc>
        <w:tc>
          <w:tcPr>
            <w:tcW w:w="7555" w:type="dxa"/>
          </w:tcPr>
          <w:p w14:paraId="5DC5017C" w14:textId="4A7B7481" w:rsidR="0094418B" w:rsidRPr="00A1098F" w:rsidRDefault="0094418B" w:rsidP="00E067F0">
            <w:pPr>
              <w:pStyle w:val="NoSpacing"/>
              <w:jc w:val="both"/>
              <w:rPr>
                <w:rFonts w:ascii="Verdana" w:hAnsi="Verdana" w:cs="Times New Roman"/>
                <w:color w:val="auto"/>
              </w:rPr>
            </w:pPr>
            <w:r w:rsidRPr="00A1098F">
              <w:rPr>
                <w:rFonts w:ascii="Verdana" w:hAnsi="Verdana" w:cs="Times New Roman"/>
                <w:color w:val="auto"/>
              </w:rPr>
              <w:t>All information and materials submitted by a</w:t>
            </w:r>
            <w:r w:rsidR="00C619DD" w:rsidRPr="00A1098F">
              <w:rPr>
                <w:rFonts w:ascii="Verdana" w:hAnsi="Verdana" w:cs="Times New Roman"/>
                <w:color w:val="auto"/>
              </w:rPr>
              <w:t>n</w:t>
            </w:r>
            <w:r w:rsidRPr="00A1098F">
              <w:rPr>
                <w:rFonts w:ascii="Verdana" w:hAnsi="Verdana" w:cs="Times New Roman"/>
                <w:color w:val="auto"/>
              </w:rPr>
              <w:t xml:space="preserve"> Applicant in response to this O</w:t>
            </w:r>
            <w:r w:rsidR="006E19FC" w:rsidRPr="00A1098F">
              <w:rPr>
                <w:rFonts w:ascii="Verdana" w:hAnsi="Verdana" w:cs="Times New Roman"/>
                <w:color w:val="auto"/>
              </w:rPr>
              <w:t>E</w:t>
            </w:r>
            <w:r w:rsidRPr="00A1098F">
              <w:rPr>
                <w:rFonts w:ascii="Verdana" w:hAnsi="Verdana" w:cs="Times New Roman"/>
                <w:color w:val="auto"/>
              </w:rPr>
              <w:t>.</w:t>
            </w:r>
          </w:p>
        </w:tc>
      </w:tr>
      <w:tr w:rsidR="0094418B" w:rsidRPr="00D44AD7" w14:paraId="1035F958" w14:textId="77777777" w:rsidTr="00C16E51">
        <w:tc>
          <w:tcPr>
            <w:tcW w:w="2340" w:type="dxa"/>
          </w:tcPr>
          <w:p w14:paraId="71CB6473" w14:textId="77777777" w:rsidR="0094418B" w:rsidRPr="00A1098F" w:rsidRDefault="0094418B" w:rsidP="00E067F0">
            <w:pPr>
              <w:pStyle w:val="NoSpacing"/>
              <w:jc w:val="both"/>
              <w:rPr>
                <w:rFonts w:ascii="Verdana" w:hAnsi="Verdana" w:cs="Times New Roman"/>
                <w:color w:val="auto"/>
              </w:rPr>
            </w:pPr>
            <w:r w:rsidRPr="00A1098F">
              <w:rPr>
                <w:rFonts w:ascii="Verdana" w:hAnsi="Verdana" w:cs="Times New Roman"/>
                <w:color w:val="auto"/>
              </w:rPr>
              <w:t>Applicant</w:t>
            </w:r>
          </w:p>
        </w:tc>
        <w:tc>
          <w:tcPr>
            <w:tcW w:w="7555" w:type="dxa"/>
          </w:tcPr>
          <w:p w14:paraId="22D99501" w14:textId="7D31540C" w:rsidR="0094418B" w:rsidRPr="00A1098F" w:rsidRDefault="0094418B" w:rsidP="00E067F0">
            <w:pPr>
              <w:pStyle w:val="NoSpacing"/>
              <w:jc w:val="both"/>
              <w:rPr>
                <w:rFonts w:ascii="Verdana" w:hAnsi="Verdana" w:cs="Times New Roman"/>
                <w:color w:val="auto"/>
              </w:rPr>
            </w:pPr>
            <w:r w:rsidRPr="00A1098F">
              <w:rPr>
                <w:rFonts w:ascii="Verdana" w:hAnsi="Verdana" w:cs="Times New Roman"/>
                <w:color w:val="auto"/>
              </w:rPr>
              <w:t>Any person or entity that submits an Application in response to this O</w:t>
            </w:r>
            <w:r w:rsidR="006E19FC" w:rsidRPr="00A1098F">
              <w:rPr>
                <w:rFonts w:ascii="Verdana" w:hAnsi="Verdana" w:cs="Times New Roman"/>
                <w:color w:val="auto"/>
              </w:rPr>
              <w:t>E</w:t>
            </w:r>
            <w:r w:rsidRPr="00A1098F">
              <w:rPr>
                <w:rFonts w:ascii="Verdana" w:hAnsi="Verdana" w:cs="Times New Roman"/>
                <w:color w:val="auto"/>
              </w:rPr>
              <w:t xml:space="preserve">. </w:t>
            </w:r>
            <w:r w:rsidR="007108C2" w:rsidRPr="00A1098F">
              <w:rPr>
                <w:rFonts w:ascii="Verdana" w:hAnsi="Verdana" w:cs="Times New Roman"/>
                <w:color w:val="auto"/>
              </w:rPr>
              <w:t>This term also includes anyone acting on behalf of the entity or individual that submits a response, such as an agent, employee, or representative. See also Respondent below.</w:t>
            </w:r>
            <w:r w:rsidRPr="00A1098F">
              <w:rPr>
                <w:rFonts w:ascii="Verdana" w:hAnsi="Verdana" w:cs="Times New Roman"/>
                <w:color w:val="auto"/>
              </w:rPr>
              <w:t xml:space="preserve"> </w:t>
            </w:r>
          </w:p>
        </w:tc>
      </w:tr>
      <w:tr w:rsidR="007108C2" w:rsidRPr="00D44AD7" w14:paraId="6471D5BF" w14:textId="77777777" w:rsidTr="00C16E51">
        <w:tc>
          <w:tcPr>
            <w:tcW w:w="2340" w:type="dxa"/>
          </w:tcPr>
          <w:p w14:paraId="01AB5E5E" w14:textId="77777777" w:rsidR="007108C2" w:rsidRPr="00A1098F" w:rsidRDefault="007108C2" w:rsidP="00E067F0">
            <w:pPr>
              <w:pStyle w:val="NoSpacing"/>
              <w:jc w:val="both"/>
              <w:rPr>
                <w:rFonts w:ascii="Verdana" w:hAnsi="Verdana" w:cs="Times New Roman"/>
                <w:color w:val="auto"/>
              </w:rPr>
            </w:pPr>
            <w:r w:rsidRPr="00A1098F">
              <w:rPr>
                <w:rFonts w:ascii="Verdana" w:hAnsi="Verdana" w:cs="Times New Roman"/>
                <w:color w:val="auto"/>
              </w:rPr>
              <w:t>Behavioral Abnormality</w:t>
            </w:r>
          </w:p>
        </w:tc>
        <w:tc>
          <w:tcPr>
            <w:tcW w:w="7555" w:type="dxa"/>
          </w:tcPr>
          <w:p w14:paraId="264FF4DF" w14:textId="77777777" w:rsidR="007108C2" w:rsidRPr="00A1098F" w:rsidRDefault="007108C2" w:rsidP="00E067F0">
            <w:pPr>
              <w:pStyle w:val="NoSpacing"/>
              <w:jc w:val="both"/>
              <w:rPr>
                <w:rFonts w:ascii="Verdana" w:hAnsi="Verdana" w:cs="Times New Roman"/>
                <w:color w:val="auto"/>
              </w:rPr>
            </w:pPr>
            <w:r w:rsidRPr="00A1098F">
              <w:rPr>
                <w:rFonts w:ascii="Verdana" w:hAnsi="Verdana" w:cs="Times New Roman"/>
                <w:color w:val="auto"/>
              </w:rPr>
              <w:t>A congenital or acquired condition that, by affecting a person’s emotional or volitional capacity, predisposes the person to commit a sexually violent offense, to the extent that the person becomes a menace to the health and safety of another person. Texas Health and Safety Code, Chapter 841, Section 841.002(2).</w:t>
            </w:r>
          </w:p>
        </w:tc>
      </w:tr>
      <w:tr w:rsidR="007108C2" w:rsidRPr="00D44AD7" w14:paraId="636C30A9" w14:textId="77777777" w:rsidTr="00C16E51">
        <w:tc>
          <w:tcPr>
            <w:tcW w:w="2340" w:type="dxa"/>
          </w:tcPr>
          <w:p w14:paraId="7E21DCD8" w14:textId="77777777" w:rsidR="007108C2" w:rsidRPr="00A1098F" w:rsidRDefault="007108C2" w:rsidP="00E067F0">
            <w:pPr>
              <w:pStyle w:val="NoSpacing"/>
              <w:jc w:val="both"/>
              <w:rPr>
                <w:rFonts w:ascii="Verdana" w:hAnsi="Verdana" w:cs="Times New Roman"/>
                <w:color w:val="auto"/>
              </w:rPr>
            </w:pPr>
            <w:r w:rsidRPr="00A1098F">
              <w:rPr>
                <w:rFonts w:ascii="Verdana" w:hAnsi="Verdana" w:cs="Times New Roman"/>
                <w:color w:val="auto"/>
              </w:rPr>
              <w:t>Case Manager</w:t>
            </w:r>
          </w:p>
        </w:tc>
        <w:tc>
          <w:tcPr>
            <w:tcW w:w="7555" w:type="dxa"/>
          </w:tcPr>
          <w:p w14:paraId="74225037" w14:textId="687252BC" w:rsidR="007108C2" w:rsidRPr="00A1098F" w:rsidRDefault="007108C2" w:rsidP="00E067F0">
            <w:pPr>
              <w:pStyle w:val="NoSpacing"/>
              <w:jc w:val="both"/>
              <w:rPr>
                <w:rFonts w:ascii="Verdana" w:hAnsi="Verdana" w:cs="Times New Roman"/>
                <w:color w:val="auto"/>
              </w:rPr>
            </w:pPr>
            <w:r w:rsidRPr="00A1098F">
              <w:rPr>
                <w:rFonts w:ascii="Verdana" w:hAnsi="Verdana" w:cs="Times New Roman"/>
                <w:color w:val="auto"/>
              </w:rPr>
              <w:t>A person employed by or under contract with TCCO to perform duties related to the treatment and supervision of a person civilly committed pursuant to Title 11, Health and Safety Code, Chapter 841</w:t>
            </w:r>
            <w:r w:rsidR="00220F4B" w:rsidRPr="00A1098F">
              <w:rPr>
                <w:rFonts w:ascii="Verdana" w:hAnsi="Verdana" w:cs="Times New Roman"/>
                <w:color w:val="auto"/>
              </w:rPr>
              <w:t>.</w:t>
            </w:r>
          </w:p>
        </w:tc>
      </w:tr>
      <w:tr w:rsidR="007108C2" w:rsidRPr="00D44AD7" w14:paraId="63EF7484" w14:textId="77777777" w:rsidTr="00C16E51">
        <w:tc>
          <w:tcPr>
            <w:tcW w:w="2340" w:type="dxa"/>
          </w:tcPr>
          <w:p w14:paraId="4893A5C6" w14:textId="77777777" w:rsidR="007108C2" w:rsidRPr="00A1098F" w:rsidRDefault="00C905C0" w:rsidP="00E067F0">
            <w:pPr>
              <w:pStyle w:val="NoSpacing"/>
              <w:jc w:val="both"/>
              <w:rPr>
                <w:rFonts w:ascii="Verdana" w:hAnsi="Verdana" w:cs="Times New Roman"/>
                <w:color w:val="auto"/>
              </w:rPr>
            </w:pPr>
            <w:r w:rsidRPr="00A1098F">
              <w:rPr>
                <w:rFonts w:ascii="Verdana" w:hAnsi="Verdana" w:cs="Times New Roman"/>
                <w:color w:val="auto"/>
              </w:rPr>
              <w:t xml:space="preserve">Child </w:t>
            </w:r>
            <w:r w:rsidR="007108C2" w:rsidRPr="00A1098F">
              <w:rPr>
                <w:rFonts w:ascii="Verdana" w:hAnsi="Verdana" w:cs="Times New Roman"/>
                <w:color w:val="auto"/>
              </w:rPr>
              <w:t>Safety Zone</w:t>
            </w:r>
          </w:p>
        </w:tc>
        <w:tc>
          <w:tcPr>
            <w:tcW w:w="7555" w:type="dxa"/>
          </w:tcPr>
          <w:p w14:paraId="634B89B9" w14:textId="04DCD23D" w:rsidR="007108C2" w:rsidRPr="00A1098F" w:rsidRDefault="007108C2" w:rsidP="00E067F0">
            <w:pPr>
              <w:pStyle w:val="NoSpacing"/>
              <w:jc w:val="both"/>
              <w:rPr>
                <w:rFonts w:ascii="Verdana" w:hAnsi="Verdana" w:cs="Times New Roman"/>
                <w:color w:val="auto"/>
              </w:rPr>
            </w:pPr>
            <w:r w:rsidRPr="00A1098F">
              <w:rPr>
                <w:rFonts w:ascii="Verdana" w:hAnsi="Verdana" w:cs="Times New Roman"/>
                <w:color w:val="auto"/>
              </w:rPr>
              <w:t xml:space="preserve">The 1,000-foot buffer zone that must be maintained between sex offenders and any premises where children commonly gather, including schools, day-care facilities, playgrounds, public or private youth centers, or public swimming pools. Any area within 1,000 feet of these types of premises is considered a child safety zone, unless modified by TCCO.  TCCO shall provide the contractor written notice of any approved modification to this requirement. </w:t>
            </w:r>
          </w:p>
        </w:tc>
      </w:tr>
      <w:tr w:rsidR="007108C2" w:rsidRPr="00D44AD7" w14:paraId="4DCE60F6" w14:textId="77777777" w:rsidTr="00C16E51">
        <w:tc>
          <w:tcPr>
            <w:tcW w:w="2340" w:type="dxa"/>
          </w:tcPr>
          <w:p w14:paraId="7455E4E2" w14:textId="77777777" w:rsidR="007108C2" w:rsidRPr="00A1098F" w:rsidRDefault="003918DE" w:rsidP="00E067F0">
            <w:pPr>
              <w:pStyle w:val="NoSpacing"/>
              <w:jc w:val="both"/>
              <w:rPr>
                <w:rFonts w:ascii="Verdana" w:hAnsi="Verdana" w:cs="Times New Roman"/>
                <w:color w:val="auto"/>
              </w:rPr>
            </w:pPr>
            <w:r w:rsidRPr="00A1098F">
              <w:rPr>
                <w:rFonts w:ascii="Verdana" w:hAnsi="Verdana" w:cs="Times New Roman"/>
                <w:color w:val="auto"/>
              </w:rPr>
              <w:lastRenderedPageBreak/>
              <w:t>Clinical Examination</w:t>
            </w:r>
          </w:p>
        </w:tc>
        <w:tc>
          <w:tcPr>
            <w:tcW w:w="7555" w:type="dxa"/>
          </w:tcPr>
          <w:p w14:paraId="1E3AB8C0" w14:textId="38EDD7A7" w:rsidR="007108C2" w:rsidRPr="00A1098F" w:rsidRDefault="003918DE" w:rsidP="00E067F0">
            <w:pPr>
              <w:pStyle w:val="NoSpacing"/>
              <w:jc w:val="both"/>
              <w:rPr>
                <w:rFonts w:ascii="Verdana" w:hAnsi="Verdana" w:cs="Times New Roman"/>
                <w:color w:val="auto"/>
              </w:rPr>
            </w:pPr>
            <w:r w:rsidRPr="00A1098F">
              <w:rPr>
                <w:rFonts w:ascii="Verdana" w:hAnsi="Verdana" w:cs="Times New Roman"/>
                <w:color w:val="auto"/>
              </w:rPr>
              <w:t xml:space="preserve">Expert examination based on testing for psychopathy, a clinical interview, and other appropriate assessments and techniques to include static and dynamic risk assessment and review of previous assessments to aid the Office and the court in its assessment. Types of examinations include Biennial, Transition, Court Ordered, </w:t>
            </w:r>
            <w:r w:rsidR="00374D36" w:rsidRPr="00A1098F">
              <w:rPr>
                <w:rFonts w:ascii="Verdana" w:hAnsi="Verdana" w:cs="Times New Roman"/>
                <w:color w:val="auto"/>
              </w:rPr>
              <w:t xml:space="preserve">Supplemental </w:t>
            </w:r>
            <w:r w:rsidRPr="00A1098F">
              <w:rPr>
                <w:rFonts w:ascii="Verdana" w:hAnsi="Verdana" w:cs="Times New Roman"/>
                <w:color w:val="auto"/>
              </w:rPr>
              <w:t xml:space="preserve">and Special.    </w:t>
            </w:r>
          </w:p>
        </w:tc>
      </w:tr>
      <w:tr w:rsidR="0094418B" w:rsidRPr="00D44AD7" w14:paraId="6A11EC50" w14:textId="77777777" w:rsidTr="00C16E51">
        <w:tc>
          <w:tcPr>
            <w:tcW w:w="2340" w:type="dxa"/>
          </w:tcPr>
          <w:p w14:paraId="016A9496" w14:textId="77777777" w:rsidR="0094418B" w:rsidRPr="00A1098F" w:rsidRDefault="0094418B" w:rsidP="00E067F0">
            <w:pPr>
              <w:pStyle w:val="NoSpacing"/>
              <w:jc w:val="both"/>
              <w:rPr>
                <w:rFonts w:ascii="Verdana" w:hAnsi="Verdana" w:cs="Times New Roman"/>
                <w:color w:val="auto"/>
              </w:rPr>
            </w:pPr>
            <w:r w:rsidRPr="00A1098F">
              <w:rPr>
                <w:rFonts w:ascii="Verdana" w:hAnsi="Verdana" w:cs="Times New Roman"/>
                <w:color w:val="auto"/>
              </w:rPr>
              <w:t>Contract</w:t>
            </w:r>
          </w:p>
        </w:tc>
        <w:tc>
          <w:tcPr>
            <w:tcW w:w="7555" w:type="dxa"/>
          </w:tcPr>
          <w:p w14:paraId="70D30273" w14:textId="267A1CC4" w:rsidR="0094418B" w:rsidRPr="00A1098F" w:rsidRDefault="0094418B" w:rsidP="00E067F0">
            <w:pPr>
              <w:pStyle w:val="NoSpacing"/>
              <w:jc w:val="both"/>
              <w:rPr>
                <w:rFonts w:ascii="Verdana" w:hAnsi="Verdana" w:cs="Times New Roman"/>
                <w:color w:val="auto"/>
              </w:rPr>
            </w:pPr>
            <w:r w:rsidRPr="00A1098F">
              <w:rPr>
                <w:rFonts w:ascii="Verdana" w:hAnsi="Verdana" w:cs="Times New Roman"/>
                <w:color w:val="auto"/>
              </w:rPr>
              <w:t>Any Contract(s) awarded resulting from this O</w:t>
            </w:r>
            <w:r w:rsidR="006E19FC" w:rsidRPr="00A1098F">
              <w:rPr>
                <w:rFonts w:ascii="Verdana" w:hAnsi="Verdana" w:cs="Times New Roman"/>
                <w:color w:val="auto"/>
              </w:rPr>
              <w:t>E</w:t>
            </w:r>
            <w:r w:rsidRPr="00A1098F">
              <w:rPr>
                <w:rFonts w:ascii="Verdana" w:hAnsi="Verdana" w:cs="Times New Roman"/>
                <w:color w:val="auto"/>
              </w:rPr>
              <w:t>.</w:t>
            </w:r>
            <w:r w:rsidR="003918DE" w:rsidRPr="00A1098F">
              <w:rPr>
                <w:rFonts w:ascii="Verdana" w:hAnsi="Verdana" w:cs="Times New Roman"/>
                <w:color w:val="auto"/>
              </w:rPr>
              <w:t xml:space="preserve"> A written agreement referring to promises or agreements for which the law establishes enforceable duties and remedies between a minimum of two parties.  A TCCO contract is assembled using a core contract (base), one or more program attachments, and other required exhibits (general provisions, etc.).</w:t>
            </w:r>
          </w:p>
        </w:tc>
      </w:tr>
      <w:tr w:rsidR="0094418B" w:rsidRPr="00D44AD7" w14:paraId="76E6696C" w14:textId="77777777" w:rsidTr="00C16E51">
        <w:tc>
          <w:tcPr>
            <w:tcW w:w="2340" w:type="dxa"/>
          </w:tcPr>
          <w:p w14:paraId="4CA3AC14" w14:textId="77777777" w:rsidR="0094418B" w:rsidRPr="00A1098F" w:rsidRDefault="0094418B" w:rsidP="00E067F0">
            <w:pPr>
              <w:pStyle w:val="NoSpacing"/>
              <w:jc w:val="both"/>
              <w:rPr>
                <w:rFonts w:ascii="Verdana" w:hAnsi="Verdana" w:cs="Times New Roman"/>
                <w:color w:val="auto"/>
              </w:rPr>
            </w:pPr>
            <w:r w:rsidRPr="00A1098F">
              <w:rPr>
                <w:rFonts w:ascii="Verdana" w:hAnsi="Verdana" w:cs="Times New Roman"/>
                <w:color w:val="auto"/>
              </w:rPr>
              <w:t>Contractor</w:t>
            </w:r>
          </w:p>
          <w:p w14:paraId="3E0D4E23" w14:textId="77777777" w:rsidR="00814EDA" w:rsidRPr="00A1098F" w:rsidRDefault="00814EDA" w:rsidP="00E067F0">
            <w:pPr>
              <w:pStyle w:val="NoSpacing"/>
              <w:jc w:val="both"/>
              <w:rPr>
                <w:rFonts w:ascii="Verdana" w:hAnsi="Verdana" w:cs="Times New Roman"/>
                <w:color w:val="auto"/>
              </w:rPr>
            </w:pPr>
            <w:r w:rsidRPr="00A1098F">
              <w:rPr>
                <w:rFonts w:ascii="Verdana" w:hAnsi="Verdana" w:cs="Times New Roman"/>
                <w:color w:val="auto"/>
              </w:rPr>
              <w:t>(Provider)</w:t>
            </w:r>
          </w:p>
        </w:tc>
        <w:tc>
          <w:tcPr>
            <w:tcW w:w="7555" w:type="dxa"/>
          </w:tcPr>
          <w:p w14:paraId="1F7B6A83" w14:textId="7E4A69F5" w:rsidR="0094418B" w:rsidRPr="00A1098F" w:rsidRDefault="0094418B" w:rsidP="00E067F0">
            <w:pPr>
              <w:pStyle w:val="NoSpacing"/>
              <w:jc w:val="both"/>
              <w:rPr>
                <w:rFonts w:ascii="Verdana" w:hAnsi="Verdana" w:cs="Times New Roman"/>
                <w:color w:val="auto"/>
              </w:rPr>
            </w:pPr>
            <w:r w:rsidRPr="00A1098F">
              <w:rPr>
                <w:rFonts w:ascii="Verdana" w:hAnsi="Verdana" w:cs="Times New Roman"/>
                <w:color w:val="auto"/>
              </w:rPr>
              <w:t>Each Applicant, if any, awarded a Contract as a result of this O</w:t>
            </w:r>
            <w:r w:rsidR="006E19FC" w:rsidRPr="00A1098F">
              <w:rPr>
                <w:rFonts w:ascii="Verdana" w:hAnsi="Verdana" w:cs="Times New Roman"/>
                <w:color w:val="auto"/>
              </w:rPr>
              <w:t>E</w:t>
            </w:r>
            <w:r w:rsidRPr="00A1098F">
              <w:rPr>
                <w:rFonts w:ascii="Verdana" w:hAnsi="Verdana" w:cs="Times New Roman"/>
                <w:color w:val="auto"/>
              </w:rPr>
              <w:t>.</w:t>
            </w:r>
            <w:r w:rsidR="00814EDA" w:rsidRPr="00A1098F">
              <w:rPr>
                <w:rFonts w:ascii="Verdana" w:hAnsi="Verdana" w:cs="Times New Roman"/>
                <w:color w:val="auto"/>
              </w:rPr>
              <w:t xml:space="preserve">  May also be referred to as Provider.</w:t>
            </w:r>
            <w:r w:rsidR="00877F06" w:rsidRPr="00A1098F">
              <w:rPr>
                <w:rFonts w:ascii="Verdana" w:hAnsi="Verdana" w:cs="Times New Roman"/>
                <w:color w:val="auto"/>
              </w:rPr>
              <w:t xml:space="preserve"> Unless the context clearly indicates otherwise, all terms and conditions of this O</w:t>
            </w:r>
            <w:r w:rsidR="006E19FC" w:rsidRPr="00A1098F">
              <w:rPr>
                <w:rFonts w:ascii="Verdana" w:hAnsi="Verdana" w:cs="Times New Roman"/>
                <w:color w:val="auto"/>
              </w:rPr>
              <w:t>E</w:t>
            </w:r>
            <w:r w:rsidR="00877F06" w:rsidRPr="00A1098F">
              <w:rPr>
                <w:rFonts w:ascii="Verdana" w:hAnsi="Verdana" w:cs="Times New Roman"/>
                <w:color w:val="auto"/>
              </w:rPr>
              <w:t xml:space="preserve"> and resulting Contract that refer to Applicant apply with equal force to Contractor (Provider).</w:t>
            </w:r>
          </w:p>
          <w:p w14:paraId="5CB1D63D" w14:textId="77777777" w:rsidR="003918DE" w:rsidRPr="00A1098F" w:rsidRDefault="003918DE" w:rsidP="00E067F0">
            <w:pPr>
              <w:pStyle w:val="NoSpacing"/>
              <w:jc w:val="both"/>
              <w:rPr>
                <w:rFonts w:ascii="Verdana" w:hAnsi="Verdana" w:cs="Times New Roman"/>
                <w:color w:val="auto"/>
              </w:rPr>
            </w:pPr>
          </w:p>
          <w:p w14:paraId="2D74DA46" w14:textId="07CFDE9C" w:rsidR="003918DE" w:rsidRPr="00A1098F" w:rsidRDefault="003918DE" w:rsidP="00E067F0">
            <w:pPr>
              <w:pStyle w:val="NoSpacing"/>
              <w:jc w:val="both"/>
              <w:rPr>
                <w:rFonts w:ascii="Verdana" w:hAnsi="Verdana" w:cs="Times New Roman"/>
                <w:color w:val="auto"/>
              </w:rPr>
            </w:pPr>
            <w:r w:rsidRPr="00A1098F">
              <w:rPr>
                <w:rFonts w:ascii="Verdana" w:hAnsi="Verdana" w:cs="Times New Roman"/>
                <w:color w:val="auto"/>
              </w:rPr>
              <w:t>A person or entity that submits a response to a solicitation.  For purposes of this document, “contractor” is intended to include such phrases as “offeror”, “applicant”, “responder”, “Contractor”, or other similar terminology employed by TCCO to describe the person or entity that responds to a solicitation.</w:t>
            </w:r>
          </w:p>
        </w:tc>
      </w:tr>
      <w:tr w:rsidR="003918DE" w:rsidRPr="00D44AD7" w14:paraId="2A1C8BA5" w14:textId="77777777" w:rsidTr="00C16E51">
        <w:tc>
          <w:tcPr>
            <w:tcW w:w="2340" w:type="dxa"/>
          </w:tcPr>
          <w:p w14:paraId="006744B5" w14:textId="77777777" w:rsidR="003918DE" w:rsidRPr="00A1098F" w:rsidRDefault="002E06D9" w:rsidP="00E067F0">
            <w:pPr>
              <w:pStyle w:val="NoSpacing"/>
              <w:jc w:val="both"/>
              <w:rPr>
                <w:rFonts w:ascii="Verdana" w:hAnsi="Verdana" w:cs="Times New Roman"/>
                <w:color w:val="auto"/>
              </w:rPr>
            </w:pPr>
            <w:r w:rsidRPr="00A1098F">
              <w:rPr>
                <w:rFonts w:ascii="Verdana" w:hAnsi="Verdana" w:cs="Times New Roman"/>
                <w:color w:val="auto"/>
              </w:rPr>
              <w:t>Contract Term</w:t>
            </w:r>
          </w:p>
        </w:tc>
        <w:tc>
          <w:tcPr>
            <w:tcW w:w="7555" w:type="dxa"/>
          </w:tcPr>
          <w:p w14:paraId="14C37998" w14:textId="77777777" w:rsidR="003918DE" w:rsidRPr="00A1098F" w:rsidRDefault="002E06D9" w:rsidP="00E067F0">
            <w:pPr>
              <w:pStyle w:val="NoSpacing"/>
              <w:jc w:val="both"/>
              <w:rPr>
                <w:rFonts w:ascii="Verdana" w:hAnsi="Verdana" w:cs="Times New Roman"/>
                <w:color w:val="auto"/>
              </w:rPr>
            </w:pPr>
            <w:r w:rsidRPr="00A1098F">
              <w:rPr>
                <w:rFonts w:ascii="Verdana" w:hAnsi="Verdana" w:cs="Times New Roman"/>
                <w:color w:val="auto"/>
              </w:rPr>
              <w:t>The period of time during which the contract or program attachment will be effective from begin date to end, or renewal date.  The contract term may or may not be the same as the budget period.</w:t>
            </w:r>
          </w:p>
        </w:tc>
      </w:tr>
      <w:tr w:rsidR="003918DE" w:rsidRPr="00D44AD7" w14:paraId="2F23DE36" w14:textId="77777777" w:rsidTr="00C16E51">
        <w:tc>
          <w:tcPr>
            <w:tcW w:w="2340" w:type="dxa"/>
          </w:tcPr>
          <w:p w14:paraId="4A5FF185" w14:textId="77777777" w:rsidR="00116BC7" w:rsidRPr="00A1098F" w:rsidRDefault="002E06D9" w:rsidP="00E067F0">
            <w:pPr>
              <w:pStyle w:val="NoSpacing"/>
              <w:jc w:val="both"/>
              <w:rPr>
                <w:rFonts w:ascii="Verdana" w:hAnsi="Verdana" w:cs="Times New Roman"/>
                <w:color w:val="auto"/>
              </w:rPr>
            </w:pPr>
            <w:r w:rsidRPr="00A1098F">
              <w:rPr>
                <w:rFonts w:ascii="Verdana" w:hAnsi="Verdana" w:cs="Times New Roman"/>
                <w:color w:val="auto"/>
              </w:rPr>
              <w:t>Court</w:t>
            </w:r>
            <w:r w:rsidR="00116BC7" w:rsidRPr="00A1098F">
              <w:rPr>
                <w:rFonts w:ascii="Verdana" w:hAnsi="Verdana" w:cs="Times New Roman"/>
                <w:color w:val="auto"/>
              </w:rPr>
              <w:t xml:space="preserve"> </w:t>
            </w:r>
          </w:p>
          <w:p w14:paraId="401A1FD3" w14:textId="4C9BAADD" w:rsidR="00116BC7" w:rsidRPr="00A1098F" w:rsidRDefault="002E06D9" w:rsidP="00E067F0">
            <w:pPr>
              <w:pStyle w:val="NoSpacing"/>
              <w:jc w:val="both"/>
              <w:rPr>
                <w:rFonts w:ascii="Verdana" w:hAnsi="Verdana" w:cs="Times New Roman"/>
                <w:color w:val="auto"/>
              </w:rPr>
            </w:pPr>
            <w:r w:rsidRPr="00A1098F">
              <w:rPr>
                <w:rFonts w:ascii="Verdana" w:hAnsi="Verdana" w:cs="Times New Roman"/>
                <w:color w:val="auto"/>
              </w:rPr>
              <w:t xml:space="preserve">Ordered </w:t>
            </w:r>
          </w:p>
          <w:p w14:paraId="24260F78" w14:textId="230CE0D5" w:rsidR="003918DE" w:rsidRPr="00A1098F" w:rsidRDefault="002E06D9" w:rsidP="00E067F0">
            <w:pPr>
              <w:pStyle w:val="NoSpacing"/>
              <w:jc w:val="both"/>
              <w:rPr>
                <w:rFonts w:ascii="Verdana" w:hAnsi="Verdana" w:cs="Times New Roman"/>
                <w:color w:val="auto"/>
              </w:rPr>
            </w:pPr>
            <w:r w:rsidRPr="00A1098F">
              <w:rPr>
                <w:rFonts w:ascii="Verdana" w:hAnsi="Verdana" w:cs="Times New Roman"/>
                <w:color w:val="auto"/>
              </w:rPr>
              <w:t>Examination</w:t>
            </w:r>
          </w:p>
        </w:tc>
        <w:tc>
          <w:tcPr>
            <w:tcW w:w="7555" w:type="dxa"/>
          </w:tcPr>
          <w:p w14:paraId="632C2211" w14:textId="65FEE763" w:rsidR="003918DE" w:rsidRPr="00A1098F" w:rsidRDefault="002E06D9" w:rsidP="00E067F0">
            <w:pPr>
              <w:pStyle w:val="NoSpacing"/>
              <w:jc w:val="both"/>
              <w:rPr>
                <w:rFonts w:ascii="Verdana" w:hAnsi="Verdana" w:cs="Times New Roman"/>
                <w:color w:val="auto"/>
              </w:rPr>
            </w:pPr>
            <w:r w:rsidRPr="00A1098F">
              <w:rPr>
                <w:rFonts w:ascii="Verdana" w:eastAsia="Verdana" w:hAnsi="Verdana" w:cs="Times New Roman"/>
                <w:color w:val="auto"/>
              </w:rPr>
              <w:t>Expert examination that focuses on specific fa</w:t>
            </w:r>
            <w:r w:rsidR="00A1098F">
              <w:rPr>
                <w:rFonts w:ascii="Verdana" w:eastAsia="Verdana" w:hAnsi="Verdana" w:cs="Times New Roman"/>
                <w:color w:val="auto"/>
              </w:rPr>
              <w:t xml:space="preserve">ctors as ordered by the court. </w:t>
            </w:r>
            <w:r w:rsidRPr="00A1098F">
              <w:rPr>
                <w:rFonts w:ascii="Verdana" w:eastAsia="Verdana" w:hAnsi="Verdana" w:cs="Times New Roman"/>
                <w:color w:val="auto"/>
              </w:rPr>
              <w:t xml:space="preserve">This type of examination shall include a recommendation to assist the court in its determination regarding the client’s civil commitment order.    </w:t>
            </w:r>
          </w:p>
        </w:tc>
      </w:tr>
      <w:tr w:rsidR="003918DE" w:rsidRPr="00D44AD7" w14:paraId="54515D64" w14:textId="77777777" w:rsidTr="00C16E51">
        <w:tc>
          <w:tcPr>
            <w:tcW w:w="2340" w:type="dxa"/>
          </w:tcPr>
          <w:p w14:paraId="0E109703" w14:textId="77777777" w:rsidR="003918DE" w:rsidRPr="00A1098F" w:rsidRDefault="002E06D9" w:rsidP="00E067F0">
            <w:pPr>
              <w:pStyle w:val="NoSpacing"/>
              <w:jc w:val="both"/>
              <w:rPr>
                <w:rFonts w:ascii="Verdana" w:hAnsi="Verdana" w:cs="Times New Roman"/>
                <w:color w:val="auto"/>
              </w:rPr>
            </w:pPr>
            <w:r w:rsidRPr="00A1098F">
              <w:rPr>
                <w:rFonts w:ascii="Verdana" w:hAnsi="Verdana" w:cs="Times New Roman"/>
                <w:color w:val="auto"/>
              </w:rPr>
              <w:t>Days</w:t>
            </w:r>
          </w:p>
        </w:tc>
        <w:tc>
          <w:tcPr>
            <w:tcW w:w="7555" w:type="dxa"/>
          </w:tcPr>
          <w:p w14:paraId="2D7DF5F4" w14:textId="77777777" w:rsidR="003918DE" w:rsidRPr="00A1098F" w:rsidRDefault="002E06D9" w:rsidP="00E067F0">
            <w:pPr>
              <w:pStyle w:val="NoSpacing"/>
              <w:jc w:val="both"/>
              <w:rPr>
                <w:rFonts w:ascii="Verdana" w:hAnsi="Verdana" w:cs="Times New Roman"/>
                <w:color w:val="auto"/>
              </w:rPr>
            </w:pPr>
            <w:r w:rsidRPr="00A1098F">
              <w:rPr>
                <w:rFonts w:ascii="Verdana" w:hAnsi="Verdana" w:cs="Times New Roman"/>
                <w:color w:val="auto"/>
              </w:rPr>
              <w:t>Calendar days, unless otherwise specified.</w:t>
            </w:r>
          </w:p>
        </w:tc>
      </w:tr>
      <w:tr w:rsidR="003918DE" w:rsidRPr="00D44AD7" w14:paraId="061286E3" w14:textId="77777777" w:rsidTr="00C16E51">
        <w:tc>
          <w:tcPr>
            <w:tcW w:w="2340" w:type="dxa"/>
          </w:tcPr>
          <w:p w14:paraId="5078B7AB" w14:textId="77777777" w:rsidR="003918DE" w:rsidRPr="00A1098F" w:rsidRDefault="002E06D9" w:rsidP="00E067F0">
            <w:pPr>
              <w:pStyle w:val="NoSpacing"/>
              <w:jc w:val="both"/>
              <w:rPr>
                <w:rFonts w:ascii="Verdana" w:hAnsi="Verdana" w:cs="Times New Roman"/>
                <w:color w:val="auto"/>
              </w:rPr>
            </w:pPr>
            <w:r w:rsidRPr="00A1098F">
              <w:rPr>
                <w:rFonts w:ascii="Verdana" w:hAnsi="Verdana" w:cs="Times New Roman"/>
                <w:color w:val="auto"/>
              </w:rPr>
              <w:t>Debarment</w:t>
            </w:r>
          </w:p>
        </w:tc>
        <w:tc>
          <w:tcPr>
            <w:tcW w:w="7555" w:type="dxa"/>
          </w:tcPr>
          <w:p w14:paraId="422AFC01" w14:textId="77777777" w:rsidR="003918DE" w:rsidRPr="00A1098F" w:rsidRDefault="002E06D9" w:rsidP="00E067F0">
            <w:pPr>
              <w:pStyle w:val="NoSpacing"/>
              <w:jc w:val="both"/>
              <w:rPr>
                <w:rFonts w:ascii="Verdana" w:hAnsi="Verdana" w:cs="Times New Roman"/>
                <w:color w:val="auto"/>
              </w:rPr>
            </w:pPr>
            <w:r w:rsidRPr="00A1098F">
              <w:rPr>
                <w:rFonts w:ascii="Verdana" w:hAnsi="Verdana" w:cs="Times New Roman"/>
                <w:color w:val="auto"/>
              </w:rPr>
              <w:t>An exclusion from contracting or subcontracting with state agencies on the basis of cause pursuant to Title 34, Part 1, Chapter 20, Subchapter G of the Texas Administrative Code, and the Federal System for Award Management (SAM).</w:t>
            </w:r>
          </w:p>
        </w:tc>
      </w:tr>
      <w:tr w:rsidR="003918DE" w:rsidRPr="00D44AD7" w14:paraId="06C45A39" w14:textId="77777777" w:rsidTr="00C16E51">
        <w:tc>
          <w:tcPr>
            <w:tcW w:w="2340" w:type="dxa"/>
          </w:tcPr>
          <w:p w14:paraId="0FCD61BF" w14:textId="77777777" w:rsidR="003918DE" w:rsidRPr="00A1098F" w:rsidRDefault="002E06D9" w:rsidP="00E067F0">
            <w:pPr>
              <w:pStyle w:val="NoSpacing"/>
              <w:jc w:val="both"/>
              <w:rPr>
                <w:rFonts w:ascii="Verdana" w:hAnsi="Verdana" w:cs="Times New Roman"/>
                <w:color w:val="auto"/>
              </w:rPr>
            </w:pPr>
            <w:r w:rsidRPr="00A1098F">
              <w:rPr>
                <w:rFonts w:ascii="Verdana" w:hAnsi="Verdana" w:cs="Times New Roman"/>
                <w:color w:val="auto"/>
              </w:rPr>
              <w:t>Deliverables</w:t>
            </w:r>
          </w:p>
        </w:tc>
        <w:tc>
          <w:tcPr>
            <w:tcW w:w="7555" w:type="dxa"/>
          </w:tcPr>
          <w:p w14:paraId="552BA777" w14:textId="77777777" w:rsidR="003918DE" w:rsidRPr="00A1098F" w:rsidRDefault="002E06D9" w:rsidP="00E067F0">
            <w:pPr>
              <w:pStyle w:val="NoSpacing"/>
              <w:jc w:val="both"/>
              <w:rPr>
                <w:rFonts w:ascii="Verdana" w:hAnsi="Verdana" w:cs="Times New Roman"/>
                <w:color w:val="auto"/>
              </w:rPr>
            </w:pPr>
            <w:r w:rsidRPr="00A1098F">
              <w:rPr>
                <w:rFonts w:ascii="Verdana" w:hAnsi="Verdana" w:cs="Times New Roman"/>
                <w:color w:val="auto"/>
              </w:rPr>
              <w:t>Goods or services contracted for delivery or performance.</w:t>
            </w:r>
          </w:p>
        </w:tc>
      </w:tr>
      <w:tr w:rsidR="002E06D9" w:rsidRPr="00D44AD7" w14:paraId="79CFAE5B" w14:textId="77777777" w:rsidTr="00C16E51">
        <w:tc>
          <w:tcPr>
            <w:tcW w:w="2340" w:type="dxa"/>
          </w:tcPr>
          <w:p w14:paraId="35C5F5F4" w14:textId="77777777" w:rsidR="002E06D9" w:rsidRPr="00A1098F" w:rsidRDefault="002E06D9" w:rsidP="00E067F0">
            <w:pPr>
              <w:pStyle w:val="NoSpacing"/>
              <w:jc w:val="both"/>
              <w:rPr>
                <w:rFonts w:ascii="Verdana" w:hAnsi="Verdana" w:cs="Times New Roman"/>
                <w:color w:val="auto"/>
              </w:rPr>
            </w:pPr>
            <w:r w:rsidRPr="00A1098F">
              <w:rPr>
                <w:rFonts w:ascii="Verdana" w:hAnsi="Verdana" w:cs="Times New Roman"/>
                <w:color w:val="auto"/>
              </w:rPr>
              <w:t>Due Date</w:t>
            </w:r>
          </w:p>
        </w:tc>
        <w:tc>
          <w:tcPr>
            <w:tcW w:w="7555" w:type="dxa"/>
          </w:tcPr>
          <w:p w14:paraId="067962CB" w14:textId="77777777" w:rsidR="002E06D9" w:rsidRPr="00A1098F" w:rsidRDefault="002E06D9" w:rsidP="00E067F0">
            <w:pPr>
              <w:pStyle w:val="NoSpacing"/>
              <w:jc w:val="both"/>
              <w:rPr>
                <w:rFonts w:ascii="Verdana" w:hAnsi="Verdana" w:cs="Times New Roman"/>
                <w:color w:val="auto"/>
              </w:rPr>
            </w:pPr>
            <w:r w:rsidRPr="00A1098F">
              <w:rPr>
                <w:rFonts w:ascii="Verdana" w:hAnsi="Verdana" w:cs="Times New Roman"/>
                <w:color w:val="auto"/>
              </w:rPr>
              <w:t>Established deadline for submission of a document or deliverable.</w:t>
            </w:r>
          </w:p>
        </w:tc>
      </w:tr>
      <w:tr w:rsidR="002E06D9" w:rsidRPr="00D44AD7" w14:paraId="77B4D42E" w14:textId="77777777" w:rsidTr="00C16E51">
        <w:tc>
          <w:tcPr>
            <w:tcW w:w="2340" w:type="dxa"/>
          </w:tcPr>
          <w:p w14:paraId="2F60C422" w14:textId="77777777" w:rsidR="002E06D9" w:rsidRPr="00A1098F" w:rsidRDefault="002E06D9" w:rsidP="00E067F0">
            <w:pPr>
              <w:pStyle w:val="NoSpacing"/>
              <w:jc w:val="both"/>
              <w:rPr>
                <w:rFonts w:ascii="Verdana" w:hAnsi="Verdana" w:cs="Times New Roman"/>
                <w:color w:val="auto"/>
              </w:rPr>
            </w:pPr>
            <w:r w:rsidRPr="00A1098F">
              <w:rPr>
                <w:rFonts w:ascii="Verdana" w:hAnsi="Verdana" w:cs="Times New Roman"/>
                <w:color w:val="auto"/>
              </w:rPr>
              <w:t>Effective Date</w:t>
            </w:r>
          </w:p>
        </w:tc>
        <w:tc>
          <w:tcPr>
            <w:tcW w:w="7555" w:type="dxa"/>
          </w:tcPr>
          <w:p w14:paraId="2E51158F" w14:textId="77777777" w:rsidR="002E06D9" w:rsidRPr="00A1098F" w:rsidRDefault="002E06D9" w:rsidP="00E067F0">
            <w:pPr>
              <w:pStyle w:val="NoSpacing"/>
              <w:jc w:val="both"/>
              <w:rPr>
                <w:rFonts w:ascii="Verdana" w:hAnsi="Verdana" w:cs="Times New Roman"/>
                <w:color w:val="auto"/>
              </w:rPr>
            </w:pPr>
            <w:r w:rsidRPr="00A1098F">
              <w:rPr>
                <w:rFonts w:ascii="Verdana" w:hAnsi="Verdana" w:cs="Times New Roman"/>
                <w:color w:val="auto"/>
              </w:rPr>
              <w:t>The date the contract term begins.</w:t>
            </w:r>
          </w:p>
        </w:tc>
      </w:tr>
      <w:tr w:rsidR="002E06D9" w:rsidRPr="00D44AD7" w14:paraId="39D0AAD6" w14:textId="77777777" w:rsidTr="00C16E51">
        <w:tc>
          <w:tcPr>
            <w:tcW w:w="2340" w:type="dxa"/>
          </w:tcPr>
          <w:p w14:paraId="2D319875" w14:textId="77777777" w:rsidR="00116BC7" w:rsidRPr="00A1098F" w:rsidRDefault="00A0343F" w:rsidP="00E067F0">
            <w:pPr>
              <w:pStyle w:val="NoSpacing"/>
              <w:jc w:val="both"/>
              <w:rPr>
                <w:rFonts w:ascii="Verdana" w:hAnsi="Verdana" w:cs="Times New Roman"/>
                <w:color w:val="auto"/>
              </w:rPr>
            </w:pPr>
            <w:r w:rsidRPr="00A1098F">
              <w:rPr>
                <w:rFonts w:ascii="Verdana" w:hAnsi="Verdana" w:cs="Times New Roman"/>
                <w:color w:val="auto"/>
              </w:rPr>
              <w:lastRenderedPageBreak/>
              <w:t xml:space="preserve">Electronic </w:t>
            </w:r>
          </w:p>
          <w:p w14:paraId="5AD95571" w14:textId="77777777" w:rsidR="00116BC7" w:rsidRPr="00A1098F" w:rsidRDefault="00A0343F" w:rsidP="00E067F0">
            <w:pPr>
              <w:pStyle w:val="NoSpacing"/>
              <w:jc w:val="both"/>
              <w:rPr>
                <w:rFonts w:ascii="Verdana" w:hAnsi="Verdana" w:cs="Times New Roman"/>
                <w:color w:val="auto"/>
              </w:rPr>
            </w:pPr>
            <w:r w:rsidRPr="00A1098F">
              <w:rPr>
                <w:rFonts w:ascii="Verdana" w:hAnsi="Verdana" w:cs="Times New Roman"/>
                <w:color w:val="auto"/>
              </w:rPr>
              <w:t xml:space="preserve">State </w:t>
            </w:r>
          </w:p>
          <w:p w14:paraId="3E707CCE" w14:textId="77777777" w:rsidR="00116BC7" w:rsidRPr="00A1098F" w:rsidRDefault="00A0343F" w:rsidP="00E067F0">
            <w:pPr>
              <w:pStyle w:val="NoSpacing"/>
              <w:jc w:val="both"/>
              <w:rPr>
                <w:rFonts w:ascii="Verdana" w:hAnsi="Verdana" w:cs="Times New Roman"/>
                <w:color w:val="auto"/>
              </w:rPr>
            </w:pPr>
            <w:r w:rsidRPr="00A1098F">
              <w:rPr>
                <w:rFonts w:ascii="Verdana" w:hAnsi="Verdana" w:cs="Times New Roman"/>
                <w:color w:val="auto"/>
              </w:rPr>
              <w:t xml:space="preserve">Business </w:t>
            </w:r>
          </w:p>
          <w:p w14:paraId="6F3CE29E" w14:textId="5AFD31E8" w:rsidR="002E06D9" w:rsidRPr="00A1098F" w:rsidRDefault="00A0343F" w:rsidP="00E067F0">
            <w:pPr>
              <w:pStyle w:val="NoSpacing"/>
              <w:jc w:val="both"/>
              <w:rPr>
                <w:rFonts w:ascii="Verdana" w:hAnsi="Verdana" w:cs="Times New Roman"/>
                <w:color w:val="auto"/>
              </w:rPr>
            </w:pPr>
            <w:r w:rsidRPr="00A1098F">
              <w:rPr>
                <w:rFonts w:ascii="Verdana" w:hAnsi="Verdana" w:cs="Times New Roman"/>
                <w:color w:val="auto"/>
              </w:rPr>
              <w:t>Daily (ESBD)</w:t>
            </w:r>
          </w:p>
        </w:tc>
        <w:tc>
          <w:tcPr>
            <w:tcW w:w="7555" w:type="dxa"/>
          </w:tcPr>
          <w:p w14:paraId="0DCEB59F" w14:textId="77777777" w:rsidR="00A0343F" w:rsidRPr="00A1098F" w:rsidRDefault="00A0343F" w:rsidP="00E067F0">
            <w:pPr>
              <w:pStyle w:val="NoSpacing"/>
              <w:jc w:val="both"/>
              <w:rPr>
                <w:rFonts w:ascii="Verdana" w:hAnsi="Verdana" w:cs="Times New Roman"/>
                <w:color w:val="auto"/>
              </w:rPr>
            </w:pPr>
            <w:r w:rsidRPr="00A1098F">
              <w:rPr>
                <w:rFonts w:ascii="Verdana" w:hAnsi="Verdana" w:cs="Times New Roman"/>
                <w:color w:val="auto"/>
              </w:rPr>
              <w:t xml:space="preserve">The electronic online directory, administered by the Comptroller of Public Accounts, Statewide Procurement Division (SPD), for publishing procurement opportunities which exceed $25,000 in total estimated value and for providing public notice of contract awards. The ESBD may be accessed through the </w:t>
            </w:r>
            <w:hyperlink r:id="rId9" w:history="1">
              <w:r w:rsidRPr="00A1098F">
                <w:rPr>
                  <w:rStyle w:val="Hyperlink"/>
                  <w:rFonts w:ascii="Verdana" w:hAnsi="Verdana" w:cs="Times New Roman"/>
                  <w:color w:val="auto"/>
                </w:rPr>
                <w:t>CPA web site</w:t>
              </w:r>
            </w:hyperlink>
            <w:r w:rsidRPr="00A1098F">
              <w:rPr>
                <w:rFonts w:ascii="Verdana" w:hAnsi="Verdana" w:cs="Times New Roman"/>
                <w:color w:val="auto"/>
              </w:rPr>
              <w:t xml:space="preserve"> at: </w:t>
            </w:r>
            <w:hyperlink r:id="rId10" w:history="1">
              <w:r w:rsidRPr="00A1098F">
                <w:rPr>
                  <w:rStyle w:val="Hyperlink"/>
                  <w:rFonts w:ascii="Verdana" w:hAnsi="Verdana" w:cs="Times New Roman"/>
                  <w:color w:val="auto"/>
                </w:rPr>
                <w:t>http://www.txsmartbuy.com/sp</w:t>
              </w:r>
            </w:hyperlink>
            <w:r w:rsidRPr="00A1098F">
              <w:rPr>
                <w:rFonts w:ascii="Verdana" w:hAnsi="Verdana" w:cs="Times New Roman"/>
                <w:color w:val="auto"/>
              </w:rPr>
              <w:t>.</w:t>
            </w:r>
          </w:p>
          <w:p w14:paraId="4E1A4FBB" w14:textId="77777777" w:rsidR="00A0343F" w:rsidRPr="00A1098F" w:rsidRDefault="00A0343F" w:rsidP="00E067F0">
            <w:pPr>
              <w:pStyle w:val="NoSpacing"/>
              <w:jc w:val="both"/>
              <w:rPr>
                <w:rFonts w:ascii="Verdana" w:hAnsi="Verdana" w:cs="Times New Roman"/>
                <w:i/>
                <w:color w:val="auto"/>
              </w:rPr>
            </w:pPr>
            <w:r w:rsidRPr="00A1098F">
              <w:rPr>
                <w:rFonts w:ascii="Verdana" w:hAnsi="Verdana" w:cs="Times New Roman"/>
                <w:i/>
                <w:color w:val="auto"/>
              </w:rPr>
              <w:t>Note: The Texas Comptroller of Public Accounts (CPA) recommends utilizing Google Chrome when navigating CPA websites.</w:t>
            </w:r>
          </w:p>
          <w:p w14:paraId="627190E6" w14:textId="77777777" w:rsidR="002E06D9" w:rsidRPr="00A1098F" w:rsidRDefault="002E06D9" w:rsidP="00E067F0">
            <w:pPr>
              <w:pStyle w:val="NoSpacing"/>
              <w:jc w:val="both"/>
              <w:rPr>
                <w:rFonts w:ascii="Verdana" w:hAnsi="Verdana" w:cs="Times New Roman"/>
                <w:color w:val="auto"/>
              </w:rPr>
            </w:pPr>
          </w:p>
        </w:tc>
      </w:tr>
      <w:tr w:rsidR="002E06D9" w:rsidRPr="00D44AD7" w14:paraId="5725C41F" w14:textId="77777777" w:rsidTr="00C16E51">
        <w:tc>
          <w:tcPr>
            <w:tcW w:w="2340" w:type="dxa"/>
          </w:tcPr>
          <w:p w14:paraId="1536A112" w14:textId="77777777" w:rsidR="002E06D9" w:rsidRPr="00A1098F" w:rsidRDefault="00A0343F" w:rsidP="00E067F0">
            <w:pPr>
              <w:pStyle w:val="NoSpacing"/>
              <w:jc w:val="both"/>
              <w:rPr>
                <w:rFonts w:ascii="Verdana" w:hAnsi="Verdana" w:cs="Times New Roman"/>
                <w:color w:val="auto"/>
              </w:rPr>
            </w:pPr>
            <w:r w:rsidRPr="00A1098F">
              <w:rPr>
                <w:rFonts w:ascii="Verdana" w:hAnsi="Verdana" w:cs="Times New Roman"/>
                <w:color w:val="auto"/>
              </w:rPr>
              <w:t>Exhibit</w:t>
            </w:r>
          </w:p>
        </w:tc>
        <w:tc>
          <w:tcPr>
            <w:tcW w:w="7555" w:type="dxa"/>
          </w:tcPr>
          <w:p w14:paraId="6BCDF465" w14:textId="77777777" w:rsidR="002E06D9" w:rsidRPr="00A1098F" w:rsidRDefault="00A0343F" w:rsidP="00E067F0">
            <w:pPr>
              <w:pStyle w:val="NoSpacing"/>
              <w:jc w:val="both"/>
              <w:rPr>
                <w:rFonts w:ascii="Verdana" w:hAnsi="Verdana" w:cs="Times New Roman"/>
                <w:color w:val="auto"/>
              </w:rPr>
            </w:pPr>
            <w:r w:rsidRPr="00A1098F">
              <w:rPr>
                <w:rFonts w:ascii="Verdana" w:hAnsi="Verdana" w:cs="Times New Roman"/>
                <w:color w:val="auto"/>
              </w:rPr>
              <w:t>A document, included as an attachment to this Solicitation, which provides terms and conditions, additional requirements and information related to this Solicitation.</w:t>
            </w:r>
          </w:p>
        </w:tc>
      </w:tr>
      <w:tr w:rsidR="002E06D9" w:rsidRPr="00D44AD7" w14:paraId="1A91425B" w14:textId="77777777" w:rsidTr="00C16E51">
        <w:tc>
          <w:tcPr>
            <w:tcW w:w="2340" w:type="dxa"/>
          </w:tcPr>
          <w:p w14:paraId="5EE1B5CC" w14:textId="77777777" w:rsidR="002E06D9" w:rsidRPr="00A1098F" w:rsidRDefault="00A0343F" w:rsidP="00E067F0">
            <w:pPr>
              <w:pStyle w:val="NoSpacing"/>
              <w:jc w:val="both"/>
              <w:rPr>
                <w:rFonts w:ascii="Verdana" w:hAnsi="Verdana" w:cs="Times New Roman"/>
                <w:color w:val="auto"/>
              </w:rPr>
            </w:pPr>
            <w:r w:rsidRPr="00A1098F">
              <w:rPr>
                <w:rFonts w:ascii="Verdana" w:hAnsi="Verdana" w:cs="Times New Roman"/>
                <w:color w:val="auto"/>
              </w:rPr>
              <w:t>Fee for Service</w:t>
            </w:r>
          </w:p>
        </w:tc>
        <w:tc>
          <w:tcPr>
            <w:tcW w:w="7555" w:type="dxa"/>
          </w:tcPr>
          <w:p w14:paraId="14083977" w14:textId="77777777" w:rsidR="002E06D9" w:rsidRPr="00A1098F" w:rsidRDefault="00A0343F" w:rsidP="00E067F0">
            <w:pPr>
              <w:pStyle w:val="NoSpacing"/>
              <w:jc w:val="both"/>
              <w:rPr>
                <w:rFonts w:ascii="Verdana" w:hAnsi="Verdana" w:cs="Times New Roman"/>
                <w:color w:val="auto"/>
              </w:rPr>
            </w:pPr>
            <w:r w:rsidRPr="00A1098F">
              <w:rPr>
                <w:rFonts w:ascii="Verdana" w:hAnsi="Verdana" w:cs="Times New Roman"/>
                <w:color w:val="auto"/>
              </w:rPr>
              <w:t>Payment mechanism for services that are reimbursed on an agreed rate per unit of service.</w:t>
            </w:r>
          </w:p>
        </w:tc>
      </w:tr>
      <w:tr w:rsidR="002E06D9" w:rsidRPr="00D44AD7" w14:paraId="77E344B4" w14:textId="77777777" w:rsidTr="00C16E51">
        <w:tc>
          <w:tcPr>
            <w:tcW w:w="2340" w:type="dxa"/>
          </w:tcPr>
          <w:p w14:paraId="51AB5268" w14:textId="77777777" w:rsidR="002E06D9" w:rsidRPr="00A1098F" w:rsidRDefault="00A0343F" w:rsidP="00E067F0">
            <w:pPr>
              <w:pStyle w:val="NoSpacing"/>
              <w:jc w:val="both"/>
              <w:rPr>
                <w:rFonts w:ascii="Verdana" w:hAnsi="Verdana" w:cs="Times New Roman"/>
                <w:color w:val="auto"/>
              </w:rPr>
            </w:pPr>
            <w:r w:rsidRPr="00A1098F">
              <w:rPr>
                <w:rFonts w:ascii="Verdana" w:hAnsi="Verdana" w:cs="Times New Roman"/>
                <w:color w:val="auto"/>
              </w:rPr>
              <w:t>Fiscal Year</w:t>
            </w:r>
          </w:p>
        </w:tc>
        <w:tc>
          <w:tcPr>
            <w:tcW w:w="7555" w:type="dxa"/>
          </w:tcPr>
          <w:p w14:paraId="34854636" w14:textId="77777777" w:rsidR="002E06D9" w:rsidRPr="00A1098F" w:rsidRDefault="00A0343F" w:rsidP="00E067F0">
            <w:pPr>
              <w:pStyle w:val="NoSpacing"/>
              <w:jc w:val="both"/>
              <w:rPr>
                <w:rFonts w:ascii="Verdana" w:hAnsi="Verdana" w:cs="Times New Roman"/>
                <w:color w:val="auto"/>
              </w:rPr>
            </w:pPr>
            <w:r w:rsidRPr="00A1098F">
              <w:rPr>
                <w:rFonts w:ascii="Verdana" w:hAnsi="Verdana" w:cs="Times New Roman"/>
                <w:color w:val="auto"/>
              </w:rPr>
              <w:t xml:space="preserve">The duration of the fiscal year (stated in the number of months the contract will reflect from begin date to end date of the term of the contract).  Each renewal will have its own fiscal year.  State fiscal year is from September 1 through August 31 of each year.    </w:t>
            </w:r>
          </w:p>
        </w:tc>
      </w:tr>
      <w:tr w:rsidR="002E06D9" w:rsidRPr="00D44AD7" w14:paraId="6037885E" w14:textId="77777777" w:rsidTr="00C16E51">
        <w:tc>
          <w:tcPr>
            <w:tcW w:w="2340" w:type="dxa"/>
          </w:tcPr>
          <w:p w14:paraId="64CFAB58" w14:textId="77777777" w:rsidR="002E06D9" w:rsidRPr="00A1098F" w:rsidRDefault="00A0343F" w:rsidP="00E067F0">
            <w:pPr>
              <w:pStyle w:val="NoSpacing"/>
              <w:jc w:val="both"/>
              <w:rPr>
                <w:rFonts w:ascii="Verdana" w:hAnsi="Verdana" w:cs="Times New Roman"/>
                <w:color w:val="auto"/>
              </w:rPr>
            </w:pPr>
            <w:r w:rsidRPr="00A1098F">
              <w:rPr>
                <w:rFonts w:ascii="Verdana" w:hAnsi="Verdana" w:cs="Times New Roman"/>
                <w:color w:val="auto"/>
              </w:rPr>
              <w:t>Fully Executed</w:t>
            </w:r>
          </w:p>
        </w:tc>
        <w:tc>
          <w:tcPr>
            <w:tcW w:w="7555" w:type="dxa"/>
          </w:tcPr>
          <w:p w14:paraId="0DED35D9" w14:textId="77777777" w:rsidR="002E06D9" w:rsidRPr="00A1098F" w:rsidRDefault="00A0343F" w:rsidP="00E067F0">
            <w:pPr>
              <w:pStyle w:val="NoSpacing"/>
              <w:jc w:val="both"/>
              <w:rPr>
                <w:rFonts w:ascii="Verdana" w:hAnsi="Verdana" w:cs="Times New Roman"/>
                <w:color w:val="auto"/>
              </w:rPr>
            </w:pPr>
            <w:r w:rsidRPr="00A1098F">
              <w:rPr>
                <w:rFonts w:ascii="Verdana" w:hAnsi="Verdana" w:cs="Times New Roman"/>
                <w:color w:val="auto"/>
              </w:rPr>
              <w:t>A contract is signed by each of the parties to form a legal binding contractual relationship.  No costs chargeable to the proposed contract will be reimbursed before the contract is fully executed.</w:t>
            </w:r>
          </w:p>
        </w:tc>
      </w:tr>
      <w:tr w:rsidR="0096672F" w:rsidRPr="00D44AD7" w14:paraId="55104AE6" w14:textId="77777777" w:rsidTr="00C16E51">
        <w:tc>
          <w:tcPr>
            <w:tcW w:w="2340" w:type="dxa"/>
          </w:tcPr>
          <w:p w14:paraId="7240E6D1" w14:textId="77777777" w:rsidR="00A1098F" w:rsidRDefault="0096672F" w:rsidP="00E067F0">
            <w:pPr>
              <w:pStyle w:val="NoSpacing"/>
              <w:jc w:val="both"/>
              <w:rPr>
                <w:rFonts w:ascii="Verdana" w:hAnsi="Verdana" w:cs="Times New Roman"/>
                <w:color w:val="auto"/>
              </w:rPr>
            </w:pPr>
            <w:r w:rsidRPr="00A1098F">
              <w:rPr>
                <w:rFonts w:ascii="Verdana" w:hAnsi="Verdana" w:cs="Times New Roman"/>
                <w:color w:val="auto"/>
              </w:rPr>
              <w:t xml:space="preserve">HHS </w:t>
            </w:r>
          </w:p>
          <w:p w14:paraId="58627031" w14:textId="77777777" w:rsidR="00A1098F" w:rsidRDefault="0096672F" w:rsidP="00E067F0">
            <w:pPr>
              <w:pStyle w:val="NoSpacing"/>
              <w:jc w:val="both"/>
              <w:rPr>
                <w:rFonts w:ascii="Verdana" w:hAnsi="Verdana" w:cs="Times New Roman"/>
                <w:color w:val="auto"/>
              </w:rPr>
            </w:pPr>
            <w:r w:rsidRPr="00A1098F">
              <w:rPr>
                <w:rFonts w:ascii="Verdana" w:hAnsi="Verdana" w:cs="Times New Roman"/>
                <w:color w:val="auto"/>
              </w:rPr>
              <w:t>O</w:t>
            </w:r>
            <w:r w:rsidR="006E19FC" w:rsidRPr="00A1098F">
              <w:rPr>
                <w:rFonts w:ascii="Verdana" w:hAnsi="Verdana" w:cs="Times New Roman"/>
                <w:color w:val="auto"/>
              </w:rPr>
              <w:t xml:space="preserve">E </w:t>
            </w:r>
          </w:p>
          <w:p w14:paraId="4D776360" w14:textId="672D855F" w:rsidR="0096672F" w:rsidRPr="00A1098F" w:rsidRDefault="0096672F" w:rsidP="00E067F0">
            <w:pPr>
              <w:pStyle w:val="NoSpacing"/>
              <w:jc w:val="both"/>
              <w:rPr>
                <w:rFonts w:ascii="Verdana" w:hAnsi="Verdana" w:cs="Times New Roman"/>
                <w:color w:val="auto"/>
              </w:rPr>
            </w:pPr>
            <w:r w:rsidRPr="00A1098F">
              <w:rPr>
                <w:rFonts w:ascii="Verdana" w:hAnsi="Verdana" w:cs="Times New Roman"/>
                <w:color w:val="auto"/>
              </w:rPr>
              <w:t>Opportunities</w:t>
            </w:r>
          </w:p>
        </w:tc>
        <w:tc>
          <w:tcPr>
            <w:tcW w:w="7555" w:type="dxa"/>
          </w:tcPr>
          <w:p w14:paraId="782C42EC" w14:textId="34C56104" w:rsidR="0096672F" w:rsidRPr="00A1098F" w:rsidRDefault="0096672F" w:rsidP="00E067F0">
            <w:pPr>
              <w:pStyle w:val="NoSpacing"/>
              <w:jc w:val="both"/>
              <w:rPr>
                <w:rFonts w:ascii="Verdana" w:hAnsi="Verdana" w:cs="Times New Roman"/>
                <w:color w:val="auto"/>
              </w:rPr>
            </w:pPr>
            <w:r w:rsidRPr="00A1098F">
              <w:rPr>
                <w:rFonts w:ascii="Verdana" w:hAnsi="Verdana" w:cs="Times New Roman"/>
                <w:color w:val="auto"/>
              </w:rPr>
              <w:t>The HHS web page where O</w:t>
            </w:r>
            <w:r w:rsidR="006E19FC" w:rsidRPr="00A1098F">
              <w:rPr>
                <w:rFonts w:ascii="Verdana" w:hAnsi="Verdana" w:cs="Times New Roman"/>
                <w:color w:val="auto"/>
              </w:rPr>
              <w:t>E</w:t>
            </w:r>
            <w:r w:rsidRPr="00A1098F">
              <w:rPr>
                <w:rFonts w:ascii="Verdana" w:hAnsi="Verdana" w:cs="Times New Roman"/>
                <w:color w:val="auto"/>
              </w:rPr>
              <w:t xml:space="preserve"> are posted:   </w:t>
            </w:r>
            <w:hyperlink r:id="rId11" w:history="1">
              <w:r w:rsidRPr="00A1098F">
                <w:rPr>
                  <w:rStyle w:val="Hyperlink"/>
                  <w:rFonts w:ascii="Verdana" w:hAnsi="Verdana" w:cs="Times New Roman"/>
                  <w:color w:val="auto"/>
                </w:rPr>
                <w:t>https://apps.hhs.texas.gov/pcs/openenrollment.cfm</w:t>
              </w:r>
            </w:hyperlink>
          </w:p>
        </w:tc>
      </w:tr>
      <w:tr w:rsidR="0096672F" w:rsidRPr="00D44AD7" w14:paraId="4F97AFF0" w14:textId="77777777" w:rsidTr="00C16E51">
        <w:tc>
          <w:tcPr>
            <w:tcW w:w="2340" w:type="dxa"/>
          </w:tcPr>
          <w:p w14:paraId="106EF325" w14:textId="77777777" w:rsidR="00A1098F" w:rsidRDefault="0096672F" w:rsidP="00E067F0">
            <w:pPr>
              <w:pStyle w:val="NoSpacing"/>
              <w:jc w:val="both"/>
              <w:rPr>
                <w:rFonts w:ascii="Verdana" w:hAnsi="Verdana" w:cs="Times New Roman"/>
                <w:color w:val="auto"/>
              </w:rPr>
            </w:pPr>
            <w:r w:rsidRPr="00A1098F">
              <w:rPr>
                <w:rFonts w:ascii="Verdana" w:hAnsi="Verdana" w:cs="Times New Roman"/>
                <w:color w:val="auto"/>
              </w:rPr>
              <w:t xml:space="preserve">Open </w:t>
            </w:r>
          </w:p>
          <w:p w14:paraId="30BA982C" w14:textId="77777777" w:rsidR="00A1098F" w:rsidRDefault="0096672F" w:rsidP="00E067F0">
            <w:pPr>
              <w:pStyle w:val="NoSpacing"/>
              <w:jc w:val="both"/>
              <w:rPr>
                <w:rFonts w:ascii="Verdana" w:hAnsi="Verdana" w:cs="Times New Roman"/>
                <w:color w:val="auto"/>
              </w:rPr>
            </w:pPr>
            <w:r w:rsidRPr="00A1098F">
              <w:rPr>
                <w:rFonts w:ascii="Verdana" w:hAnsi="Verdana" w:cs="Times New Roman"/>
                <w:color w:val="auto"/>
              </w:rPr>
              <w:t xml:space="preserve">Enrollment </w:t>
            </w:r>
          </w:p>
          <w:p w14:paraId="3DD7ABA1" w14:textId="295B5AE4" w:rsidR="0096672F" w:rsidRPr="00A1098F" w:rsidRDefault="0096672F" w:rsidP="00E067F0">
            <w:pPr>
              <w:pStyle w:val="NoSpacing"/>
              <w:jc w:val="both"/>
              <w:rPr>
                <w:rFonts w:ascii="Verdana" w:hAnsi="Verdana" w:cs="Times New Roman"/>
                <w:color w:val="auto"/>
              </w:rPr>
            </w:pPr>
            <w:r w:rsidRPr="00A1098F">
              <w:rPr>
                <w:rFonts w:ascii="Verdana" w:hAnsi="Verdana" w:cs="Times New Roman"/>
                <w:color w:val="auto"/>
              </w:rPr>
              <w:t>(</w:t>
            </w:r>
            <w:r w:rsidR="006E19FC" w:rsidRPr="00A1098F">
              <w:rPr>
                <w:rFonts w:ascii="Verdana" w:hAnsi="Verdana" w:cs="Times New Roman"/>
                <w:color w:val="auto"/>
              </w:rPr>
              <w:t>OE)</w:t>
            </w:r>
          </w:p>
        </w:tc>
        <w:tc>
          <w:tcPr>
            <w:tcW w:w="7555" w:type="dxa"/>
          </w:tcPr>
          <w:p w14:paraId="15E00E77" w14:textId="2091E146" w:rsidR="0096672F" w:rsidRPr="00A1098F" w:rsidRDefault="0096672F" w:rsidP="00E067F0">
            <w:pPr>
              <w:pStyle w:val="NoSpacing"/>
              <w:jc w:val="both"/>
              <w:rPr>
                <w:rFonts w:ascii="Verdana" w:hAnsi="Verdana" w:cs="Times New Roman"/>
                <w:color w:val="auto"/>
              </w:rPr>
            </w:pPr>
            <w:r w:rsidRPr="00A1098F">
              <w:rPr>
                <w:rFonts w:ascii="Verdana" w:hAnsi="Verdana" w:cs="Times New Roman"/>
                <w:color w:val="auto"/>
              </w:rPr>
              <w:t xml:space="preserve">This document, including all exhibits, attachments and addenda, as applicable, posted on the HHS </w:t>
            </w:r>
            <w:r w:rsidR="006E19FC" w:rsidRPr="00A1098F">
              <w:rPr>
                <w:rFonts w:ascii="Verdana" w:hAnsi="Verdana" w:cs="Times New Roman"/>
                <w:color w:val="auto"/>
              </w:rPr>
              <w:t>OE</w:t>
            </w:r>
            <w:r w:rsidRPr="00A1098F">
              <w:rPr>
                <w:rFonts w:ascii="Verdana" w:hAnsi="Verdana" w:cs="Times New Roman"/>
                <w:color w:val="auto"/>
              </w:rPr>
              <w:t xml:space="preserve"> Opportunities webpage.</w:t>
            </w:r>
          </w:p>
        </w:tc>
      </w:tr>
      <w:tr w:rsidR="0096672F" w:rsidRPr="00D44AD7" w14:paraId="19DFCBC6" w14:textId="77777777" w:rsidTr="00C16E51">
        <w:tc>
          <w:tcPr>
            <w:tcW w:w="2340" w:type="dxa"/>
          </w:tcPr>
          <w:p w14:paraId="094579AF" w14:textId="77777777" w:rsidR="0096672F" w:rsidRPr="00A1098F" w:rsidRDefault="0096672F" w:rsidP="00E067F0">
            <w:pPr>
              <w:pStyle w:val="NoSpacing"/>
              <w:jc w:val="both"/>
              <w:rPr>
                <w:rFonts w:ascii="Verdana" w:hAnsi="Verdana" w:cs="Times New Roman"/>
                <w:color w:val="auto"/>
              </w:rPr>
            </w:pPr>
            <w:r w:rsidRPr="00A1098F">
              <w:rPr>
                <w:rFonts w:ascii="Verdana" w:hAnsi="Verdana" w:cs="Times New Roman"/>
                <w:color w:val="auto"/>
              </w:rPr>
              <w:t>Payments</w:t>
            </w:r>
          </w:p>
        </w:tc>
        <w:tc>
          <w:tcPr>
            <w:tcW w:w="7555" w:type="dxa"/>
          </w:tcPr>
          <w:p w14:paraId="4959ECD7" w14:textId="177BF69A" w:rsidR="0096672F" w:rsidRPr="00A1098F" w:rsidRDefault="0096672F" w:rsidP="00E067F0">
            <w:pPr>
              <w:pStyle w:val="NoSpacing"/>
              <w:jc w:val="both"/>
              <w:rPr>
                <w:rFonts w:ascii="Verdana" w:hAnsi="Verdana" w:cs="Times New Roman"/>
                <w:color w:val="auto"/>
              </w:rPr>
            </w:pPr>
            <w:r w:rsidRPr="00A1098F">
              <w:rPr>
                <w:rFonts w:ascii="Verdana" w:hAnsi="Verdana" w:cs="Times New Roman"/>
                <w:color w:val="auto"/>
              </w:rPr>
              <w:t>The amount(s) agreed to be paid by TCCO to Contractor for services under this Contract.</w:t>
            </w:r>
          </w:p>
        </w:tc>
      </w:tr>
      <w:tr w:rsidR="0096672F" w:rsidRPr="00D44AD7" w14:paraId="67423B72" w14:textId="77777777" w:rsidTr="00C16E51">
        <w:tc>
          <w:tcPr>
            <w:tcW w:w="2340" w:type="dxa"/>
          </w:tcPr>
          <w:p w14:paraId="20C721FA" w14:textId="77777777" w:rsidR="00116BC7" w:rsidRPr="00A1098F" w:rsidRDefault="0096672F" w:rsidP="00E067F0">
            <w:pPr>
              <w:pStyle w:val="NoSpacing"/>
              <w:jc w:val="both"/>
              <w:rPr>
                <w:rFonts w:ascii="Verdana" w:hAnsi="Verdana" w:cs="Times New Roman"/>
                <w:color w:val="auto"/>
              </w:rPr>
            </w:pPr>
            <w:r w:rsidRPr="00A1098F">
              <w:rPr>
                <w:rFonts w:ascii="Verdana" w:hAnsi="Verdana" w:cs="Times New Roman"/>
                <w:color w:val="auto"/>
              </w:rPr>
              <w:t xml:space="preserve">Procurement </w:t>
            </w:r>
          </w:p>
          <w:p w14:paraId="75171068" w14:textId="77777777" w:rsidR="00116BC7" w:rsidRPr="00A1098F" w:rsidRDefault="0096672F" w:rsidP="00E067F0">
            <w:pPr>
              <w:pStyle w:val="NoSpacing"/>
              <w:jc w:val="both"/>
              <w:rPr>
                <w:rFonts w:ascii="Verdana" w:hAnsi="Verdana" w:cs="Times New Roman"/>
                <w:color w:val="auto"/>
              </w:rPr>
            </w:pPr>
            <w:r w:rsidRPr="00A1098F">
              <w:rPr>
                <w:rFonts w:ascii="Verdana" w:hAnsi="Verdana" w:cs="Times New Roman"/>
                <w:color w:val="auto"/>
              </w:rPr>
              <w:t xml:space="preserve">and </w:t>
            </w:r>
          </w:p>
          <w:p w14:paraId="39993256" w14:textId="18078F74" w:rsidR="0096672F" w:rsidRPr="00A1098F" w:rsidRDefault="0096672F" w:rsidP="00E067F0">
            <w:pPr>
              <w:pStyle w:val="NoSpacing"/>
              <w:jc w:val="both"/>
              <w:rPr>
                <w:rFonts w:ascii="Verdana" w:hAnsi="Verdana" w:cs="Times New Roman"/>
                <w:color w:val="auto"/>
              </w:rPr>
            </w:pPr>
            <w:r w:rsidRPr="00A1098F">
              <w:rPr>
                <w:rFonts w:ascii="Verdana" w:hAnsi="Verdana" w:cs="Times New Roman"/>
                <w:color w:val="auto"/>
              </w:rPr>
              <w:t>Contracting Services</w:t>
            </w:r>
          </w:p>
        </w:tc>
        <w:tc>
          <w:tcPr>
            <w:tcW w:w="7555" w:type="dxa"/>
          </w:tcPr>
          <w:p w14:paraId="452CEB0D" w14:textId="124278A8" w:rsidR="0096672F" w:rsidRPr="00A1098F" w:rsidRDefault="0096672F" w:rsidP="00E067F0">
            <w:pPr>
              <w:pStyle w:val="NoSpacing"/>
              <w:jc w:val="both"/>
              <w:rPr>
                <w:rFonts w:ascii="Verdana" w:hAnsi="Verdana" w:cs="Times New Roman"/>
                <w:color w:val="auto"/>
              </w:rPr>
            </w:pPr>
            <w:r w:rsidRPr="00A1098F">
              <w:rPr>
                <w:rFonts w:ascii="Verdana" w:hAnsi="Verdana" w:cs="Times New Roman"/>
                <w:color w:val="auto"/>
              </w:rPr>
              <w:t>The division within the</w:t>
            </w:r>
            <w:r w:rsidR="006E19FC" w:rsidRPr="00A1098F">
              <w:rPr>
                <w:rFonts w:ascii="Verdana" w:hAnsi="Verdana" w:cs="Times New Roman"/>
                <w:color w:val="auto"/>
              </w:rPr>
              <w:t xml:space="preserve"> </w:t>
            </w:r>
            <w:r w:rsidRPr="00A1098F">
              <w:rPr>
                <w:rFonts w:ascii="Verdana" w:hAnsi="Verdana" w:cs="Times New Roman"/>
                <w:color w:val="auto"/>
              </w:rPr>
              <w:t xml:space="preserve">HHSC that provides direction and support of purchasing, contracting and HUB services.  PCS oversees, coordinates, and assists TCCO with procurement needs. PCS maintains the official contract file from procurement to contract closeout. </w:t>
            </w:r>
          </w:p>
        </w:tc>
      </w:tr>
      <w:tr w:rsidR="0096672F" w:rsidRPr="00D44AD7" w14:paraId="6F630079" w14:textId="77777777" w:rsidTr="00C16E51">
        <w:tc>
          <w:tcPr>
            <w:tcW w:w="2340" w:type="dxa"/>
          </w:tcPr>
          <w:p w14:paraId="72EF6991" w14:textId="77777777" w:rsidR="0096672F" w:rsidRPr="00A1098F" w:rsidRDefault="0096672F" w:rsidP="00E067F0">
            <w:pPr>
              <w:pStyle w:val="NoSpacing"/>
              <w:jc w:val="both"/>
              <w:rPr>
                <w:rFonts w:ascii="Verdana" w:hAnsi="Verdana" w:cs="Times New Roman"/>
                <w:color w:val="auto"/>
              </w:rPr>
            </w:pPr>
            <w:r w:rsidRPr="00A1098F">
              <w:rPr>
                <w:rFonts w:ascii="Verdana" w:hAnsi="Verdana" w:cs="Times New Roman"/>
                <w:color w:val="auto"/>
              </w:rPr>
              <w:t>Project</w:t>
            </w:r>
          </w:p>
        </w:tc>
        <w:tc>
          <w:tcPr>
            <w:tcW w:w="7555" w:type="dxa"/>
          </w:tcPr>
          <w:p w14:paraId="65B1C1C1" w14:textId="77777777" w:rsidR="0096672F" w:rsidRPr="00A1098F" w:rsidRDefault="0096672F" w:rsidP="00E067F0">
            <w:pPr>
              <w:pStyle w:val="NoSpacing"/>
              <w:jc w:val="both"/>
              <w:rPr>
                <w:rFonts w:ascii="Verdana" w:hAnsi="Verdana" w:cs="Times New Roman"/>
                <w:color w:val="auto"/>
              </w:rPr>
            </w:pPr>
            <w:r w:rsidRPr="00A1098F">
              <w:rPr>
                <w:rFonts w:ascii="Verdana" w:hAnsi="Verdana" w:cs="Times New Roman"/>
                <w:color w:val="auto"/>
              </w:rPr>
              <w:t>All work to be performed as a result of a contract or solicitation.</w:t>
            </w:r>
          </w:p>
        </w:tc>
      </w:tr>
      <w:tr w:rsidR="0096672F" w:rsidRPr="00D44AD7" w14:paraId="56F9BA41" w14:textId="77777777" w:rsidTr="00C16E51">
        <w:tc>
          <w:tcPr>
            <w:tcW w:w="2340" w:type="dxa"/>
          </w:tcPr>
          <w:p w14:paraId="4416095C" w14:textId="77777777" w:rsidR="0096672F" w:rsidRPr="00A1098F" w:rsidRDefault="0096672F" w:rsidP="00E067F0">
            <w:pPr>
              <w:pStyle w:val="NoSpacing"/>
              <w:jc w:val="both"/>
              <w:rPr>
                <w:rFonts w:ascii="Verdana" w:hAnsi="Verdana" w:cs="Times New Roman"/>
                <w:color w:val="auto"/>
              </w:rPr>
            </w:pPr>
            <w:r w:rsidRPr="00A1098F">
              <w:rPr>
                <w:rFonts w:ascii="Verdana" w:hAnsi="Verdana" w:cs="Times New Roman"/>
                <w:color w:val="auto"/>
              </w:rPr>
              <w:t>Project Manager</w:t>
            </w:r>
          </w:p>
        </w:tc>
        <w:tc>
          <w:tcPr>
            <w:tcW w:w="7555" w:type="dxa"/>
          </w:tcPr>
          <w:p w14:paraId="1C71DB60" w14:textId="1B1B77E9" w:rsidR="0096672F" w:rsidRPr="00A1098F" w:rsidRDefault="0096672F" w:rsidP="00E067F0">
            <w:pPr>
              <w:pStyle w:val="NoSpacing"/>
              <w:jc w:val="both"/>
              <w:rPr>
                <w:rFonts w:ascii="Verdana" w:hAnsi="Verdana" w:cs="Times New Roman"/>
                <w:color w:val="auto"/>
              </w:rPr>
            </w:pPr>
            <w:r w:rsidRPr="00A1098F">
              <w:rPr>
                <w:rFonts w:ascii="Verdana" w:hAnsi="Verdana" w:cs="Times New Roman"/>
                <w:color w:val="auto"/>
              </w:rPr>
              <w:t xml:space="preserve">TCCO employee responsible for being the liaison between this contract and PCS. The project manager partners with PCS in the development, management and logistical coordination of a solicitation and the resultant contracts.  </w:t>
            </w:r>
          </w:p>
        </w:tc>
      </w:tr>
      <w:tr w:rsidR="0096672F" w:rsidRPr="00D44AD7" w14:paraId="2B952EEE" w14:textId="77777777" w:rsidTr="00C16E51">
        <w:tc>
          <w:tcPr>
            <w:tcW w:w="2340" w:type="dxa"/>
          </w:tcPr>
          <w:p w14:paraId="456B3B49" w14:textId="77777777" w:rsidR="0096672F" w:rsidRPr="00A1098F" w:rsidRDefault="0096672F" w:rsidP="00E067F0">
            <w:pPr>
              <w:pStyle w:val="NoSpacing"/>
              <w:jc w:val="both"/>
              <w:rPr>
                <w:rFonts w:ascii="Verdana" w:hAnsi="Verdana" w:cs="Times New Roman"/>
                <w:color w:val="auto"/>
              </w:rPr>
            </w:pPr>
            <w:r w:rsidRPr="00A1098F">
              <w:rPr>
                <w:rFonts w:ascii="Verdana" w:hAnsi="Verdana" w:cs="Times New Roman"/>
                <w:color w:val="auto"/>
              </w:rPr>
              <w:t>Purchase Order</w:t>
            </w:r>
          </w:p>
        </w:tc>
        <w:tc>
          <w:tcPr>
            <w:tcW w:w="7555" w:type="dxa"/>
          </w:tcPr>
          <w:p w14:paraId="3DCE3A09" w14:textId="77777777" w:rsidR="0096672F" w:rsidRPr="00A1098F" w:rsidRDefault="0096672F" w:rsidP="00E067F0">
            <w:pPr>
              <w:pStyle w:val="NoSpacing"/>
              <w:jc w:val="both"/>
              <w:rPr>
                <w:rFonts w:ascii="Verdana" w:hAnsi="Verdana" w:cs="Times New Roman"/>
                <w:color w:val="auto"/>
              </w:rPr>
            </w:pPr>
            <w:r w:rsidRPr="00A1098F">
              <w:rPr>
                <w:rFonts w:ascii="Verdana" w:hAnsi="Verdana" w:cs="Times New Roman"/>
                <w:color w:val="auto"/>
              </w:rPr>
              <w:t>A legally enforceable agreement between two or more parties. A Purchase Order is issued by HHSC indicating types, quantities, and agreed pricing for services and goods the Contractor will provide. Also considered a Contract.</w:t>
            </w:r>
          </w:p>
        </w:tc>
      </w:tr>
      <w:tr w:rsidR="0096672F" w:rsidRPr="00D44AD7" w14:paraId="43ECB921" w14:textId="77777777" w:rsidTr="00C16E51">
        <w:tc>
          <w:tcPr>
            <w:tcW w:w="2340" w:type="dxa"/>
          </w:tcPr>
          <w:p w14:paraId="15363B21" w14:textId="77777777" w:rsidR="0096672F" w:rsidRPr="00A1098F" w:rsidRDefault="0096672F" w:rsidP="00E067F0">
            <w:pPr>
              <w:pStyle w:val="NoSpacing"/>
              <w:jc w:val="both"/>
              <w:rPr>
                <w:rFonts w:ascii="Verdana" w:hAnsi="Verdana" w:cs="Times New Roman"/>
                <w:color w:val="auto"/>
              </w:rPr>
            </w:pPr>
            <w:r w:rsidRPr="00A1098F">
              <w:rPr>
                <w:rFonts w:ascii="Verdana" w:hAnsi="Verdana" w:cs="Times New Roman"/>
                <w:color w:val="auto"/>
              </w:rPr>
              <w:lastRenderedPageBreak/>
              <w:t>Quarter</w:t>
            </w:r>
          </w:p>
        </w:tc>
        <w:tc>
          <w:tcPr>
            <w:tcW w:w="7555" w:type="dxa"/>
          </w:tcPr>
          <w:p w14:paraId="5C870C38" w14:textId="07D3E5F0" w:rsidR="0096672F" w:rsidRPr="00A1098F" w:rsidRDefault="0096672F" w:rsidP="00E067F0">
            <w:pPr>
              <w:pStyle w:val="NoSpacing"/>
              <w:jc w:val="both"/>
              <w:rPr>
                <w:rFonts w:ascii="Verdana" w:hAnsi="Verdana" w:cs="Times New Roman"/>
                <w:color w:val="auto"/>
              </w:rPr>
            </w:pPr>
            <w:r w:rsidRPr="00A1098F">
              <w:rPr>
                <w:rFonts w:ascii="Verdana" w:hAnsi="Verdana" w:cs="Times New Roman"/>
                <w:color w:val="auto"/>
              </w:rPr>
              <w:t>Unless specifically noted otherwise, references to quarters and quarterly activities relate to TCCO’s Fiscal Year, with quarters beginning September 1, December 1, March 1, and June 1.</w:t>
            </w:r>
          </w:p>
        </w:tc>
      </w:tr>
      <w:tr w:rsidR="0096672F" w:rsidRPr="00D44AD7" w14:paraId="1D1B5A6A" w14:textId="77777777" w:rsidTr="00C16E51">
        <w:tc>
          <w:tcPr>
            <w:tcW w:w="2340" w:type="dxa"/>
          </w:tcPr>
          <w:p w14:paraId="6B86F955" w14:textId="342B5939" w:rsidR="0096672F" w:rsidRPr="00A1098F" w:rsidRDefault="0096672F" w:rsidP="00E067F0">
            <w:pPr>
              <w:pStyle w:val="NoSpacing"/>
              <w:jc w:val="both"/>
              <w:rPr>
                <w:rFonts w:ascii="Verdana" w:hAnsi="Verdana" w:cs="Times New Roman"/>
                <w:color w:val="auto"/>
              </w:rPr>
            </w:pPr>
            <w:r w:rsidRPr="00A1098F">
              <w:rPr>
                <w:rFonts w:ascii="Verdana" w:hAnsi="Verdana" w:cs="Times New Roman"/>
                <w:color w:val="auto"/>
              </w:rPr>
              <w:t>Response</w:t>
            </w:r>
          </w:p>
        </w:tc>
        <w:tc>
          <w:tcPr>
            <w:tcW w:w="7555" w:type="dxa"/>
          </w:tcPr>
          <w:p w14:paraId="3418239F" w14:textId="51B1B067" w:rsidR="0096672F" w:rsidRPr="00A1098F" w:rsidRDefault="0096672F" w:rsidP="00E067F0">
            <w:pPr>
              <w:pStyle w:val="NoSpacing"/>
              <w:jc w:val="both"/>
              <w:rPr>
                <w:rFonts w:ascii="Verdana" w:hAnsi="Verdana" w:cs="Times New Roman"/>
                <w:color w:val="auto"/>
              </w:rPr>
            </w:pPr>
            <w:r w:rsidRPr="00A1098F">
              <w:rPr>
                <w:rFonts w:ascii="Verdana" w:hAnsi="Verdana" w:cs="Times New Roman"/>
                <w:color w:val="auto"/>
              </w:rPr>
              <w:t xml:space="preserve">All information and materials submitted in response to this Solicitation. </w:t>
            </w:r>
          </w:p>
        </w:tc>
      </w:tr>
      <w:tr w:rsidR="0096672F" w:rsidRPr="00D44AD7" w14:paraId="30B1E708" w14:textId="77777777" w:rsidTr="00C16E51">
        <w:tc>
          <w:tcPr>
            <w:tcW w:w="2340" w:type="dxa"/>
          </w:tcPr>
          <w:p w14:paraId="3D684B35" w14:textId="28C93C68" w:rsidR="0096672F" w:rsidRPr="00A1098F" w:rsidRDefault="0096672F" w:rsidP="00E067F0">
            <w:pPr>
              <w:pStyle w:val="NoSpacing"/>
              <w:jc w:val="both"/>
              <w:rPr>
                <w:rFonts w:ascii="Verdana" w:hAnsi="Verdana" w:cs="Times New Roman"/>
                <w:color w:val="auto"/>
              </w:rPr>
            </w:pPr>
            <w:r w:rsidRPr="00A1098F">
              <w:rPr>
                <w:rFonts w:ascii="Verdana" w:hAnsi="Verdana" w:cs="Times New Roman"/>
                <w:color w:val="auto"/>
              </w:rPr>
              <w:t xml:space="preserve">Respondent </w:t>
            </w:r>
          </w:p>
        </w:tc>
        <w:tc>
          <w:tcPr>
            <w:tcW w:w="7555" w:type="dxa"/>
          </w:tcPr>
          <w:p w14:paraId="6519FAA8" w14:textId="04E39B1B" w:rsidR="0096672F" w:rsidRPr="00A1098F" w:rsidRDefault="0096672F" w:rsidP="00E067F0">
            <w:pPr>
              <w:pStyle w:val="NoSpacing"/>
              <w:jc w:val="both"/>
              <w:rPr>
                <w:rFonts w:ascii="Verdana" w:hAnsi="Verdana" w:cs="Times New Roman"/>
                <w:color w:val="auto"/>
              </w:rPr>
            </w:pPr>
            <w:r w:rsidRPr="00A1098F">
              <w:rPr>
                <w:rFonts w:ascii="Verdana" w:hAnsi="Verdana" w:cs="Times New Roman"/>
                <w:color w:val="auto"/>
              </w:rPr>
              <w:t>A term interchangeable with Applicant.</w:t>
            </w:r>
          </w:p>
        </w:tc>
      </w:tr>
      <w:tr w:rsidR="0096672F" w:rsidRPr="00D44AD7" w14:paraId="5E38E647" w14:textId="77777777" w:rsidTr="00C16E51">
        <w:tc>
          <w:tcPr>
            <w:tcW w:w="2340" w:type="dxa"/>
          </w:tcPr>
          <w:p w14:paraId="33F8FC3E" w14:textId="2AC21268" w:rsidR="0096672F" w:rsidRPr="00A1098F" w:rsidRDefault="0096672F" w:rsidP="00E067F0">
            <w:pPr>
              <w:pStyle w:val="NoSpacing"/>
              <w:jc w:val="both"/>
              <w:rPr>
                <w:rFonts w:ascii="Verdana" w:hAnsi="Verdana" w:cs="Times New Roman"/>
                <w:color w:val="auto"/>
              </w:rPr>
            </w:pPr>
            <w:r w:rsidRPr="00A1098F">
              <w:rPr>
                <w:rFonts w:ascii="Verdana" w:hAnsi="Verdana" w:cs="Times New Roman"/>
                <w:color w:val="auto"/>
              </w:rPr>
              <w:t xml:space="preserve">Scope of Work </w:t>
            </w:r>
          </w:p>
        </w:tc>
        <w:tc>
          <w:tcPr>
            <w:tcW w:w="7555" w:type="dxa"/>
          </w:tcPr>
          <w:p w14:paraId="71F1A44C" w14:textId="7248F113" w:rsidR="0096672F" w:rsidRPr="00A1098F" w:rsidRDefault="0096672F" w:rsidP="00E067F0">
            <w:pPr>
              <w:pStyle w:val="NoSpacing"/>
              <w:jc w:val="both"/>
              <w:rPr>
                <w:rFonts w:ascii="Verdana" w:hAnsi="Verdana" w:cs="Times New Roman"/>
                <w:color w:val="auto"/>
              </w:rPr>
            </w:pPr>
            <w:r w:rsidRPr="00A1098F">
              <w:rPr>
                <w:rFonts w:ascii="Verdana" w:hAnsi="Verdana" w:cs="Times New Roman"/>
                <w:color w:val="auto"/>
              </w:rPr>
              <w:t>A description of the services and/or goods, if any, for each service type, to be obtained as a result of this solicitation for a project period.  The scope of work is a document written in the early stages of procurement to explain what TCCO plans to purchase.</w:t>
            </w:r>
          </w:p>
        </w:tc>
      </w:tr>
      <w:tr w:rsidR="0096672F" w:rsidRPr="00D44AD7" w14:paraId="19D9AD1C" w14:textId="77777777" w:rsidTr="00C16E51">
        <w:tc>
          <w:tcPr>
            <w:tcW w:w="2340" w:type="dxa"/>
          </w:tcPr>
          <w:p w14:paraId="47E71692" w14:textId="77777777" w:rsidR="0096672F" w:rsidRPr="00A1098F" w:rsidDel="0096672F" w:rsidRDefault="0096672F" w:rsidP="00E067F0">
            <w:pPr>
              <w:pStyle w:val="NoSpacing"/>
              <w:jc w:val="both"/>
              <w:rPr>
                <w:rFonts w:ascii="Verdana" w:hAnsi="Verdana" w:cs="Times New Roman"/>
                <w:color w:val="auto"/>
              </w:rPr>
            </w:pPr>
            <w:r w:rsidRPr="00A1098F">
              <w:rPr>
                <w:rFonts w:ascii="Verdana" w:hAnsi="Verdana" w:cs="Times New Roman"/>
                <w:color w:val="auto"/>
              </w:rPr>
              <w:t>Services</w:t>
            </w:r>
          </w:p>
        </w:tc>
        <w:tc>
          <w:tcPr>
            <w:tcW w:w="7555" w:type="dxa"/>
          </w:tcPr>
          <w:p w14:paraId="0759C4A5" w14:textId="77777777" w:rsidR="0096672F" w:rsidRPr="00A1098F" w:rsidDel="0096672F" w:rsidRDefault="0096672F" w:rsidP="00E067F0">
            <w:pPr>
              <w:pStyle w:val="NoSpacing"/>
              <w:jc w:val="both"/>
              <w:rPr>
                <w:rFonts w:ascii="Verdana" w:hAnsi="Verdana" w:cs="Times New Roman"/>
                <w:color w:val="auto"/>
              </w:rPr>
            </w:pPr>
            <w:r w:rsidRPr="00A1098F">
              <w:rPr>
                <w:rFonts w:ascii="Verdana" w:hAnsi="Verdana" w:cs="Times New Roman"/>
                <w:color w:val="auto"/>
              </w:rPr>
              <w:t>Delivery by the Contractor of Sex Offender Clinical Examination Services in accordance with the terms and conditions of the Contract.</w:t>
            </w:r>
          </w:p>
        </w:tc>
      </w:tr>
      <w:tr w:rsidR="0096672F" w:rsidRPr="00D44AD7" w14:paraId="6F3ADA52" w14:textId="77777777" w:rsidTr="00C16E51">
        <w:tc>
          <w:tcPr>
            <w:tcW w:w="2340" w:type="dxa"/>
          </w:tcPr>
          <w:p w14:paraId="36F0B3A5" w14:textId="77777777" w:rsidR="00116BC7" w:rsidRPr="00A1098F" w:rsidRDefault="0096672F" w:rsidP="00E067F0">
            <w:pPr>
              <w:pStyle w:val="NoSpacing"/>
              <w:jc w:val="both"/>
              <w:rPr>
                <w:rFonts w:ascii="Verdana" w:hAnsi="Verdana" w:cs="Times New Roman"/>
                <w:color w:val="auto"/>
              </w:rPr>
            </w:pPr>
            <w:r w:rsidRPr="00A1098F">
              <w:rPr>
                <w:rFonts w:ascii="Verdana" w:hAnsi="Verdana" w:cs="Times New Roman"/>
                <w:color w:val="auto"/>
              </w:rPr>
              <w:t xml:space="preserve">Sexually </w:t>
            </w:r>
          </w:p>
          <w:p w14:paraId="12563280" w14:textId="77777777" w:rsidR="00116BC7" w:rsidRPr="00A1098F" w:rsidRDefault="0096672F" w:rsidP="00E067F0">
            <w:pPr>
              <w:pStyle w:val="NoSpacing"/>
              <w:jc w:val="both"/>
              <w:rPr>
                <w:rFonts w:ascii="Verdana" w:hAnsi="Verdana" w:cs="Times New Roman"/>
                <w:color w:val="auto"/>
              </w:rPr>
            </w:pPr>
            <w:r w:rsidRPr="00A1098F">
              <w:rPr>
                <w:rFonts w:ascii="Verdana" w:hAnsi="Verdana" w:cs="Times New Roman"/>
                <w:color w:val="auto"/>
              </w:rPr>
              <w:t xml:space="preserve">Violent </w:t>
            </w:r>
          </w:p>
          <w:p w14:paraId="4ED2C35E" w14:textId="4AAE0DDA" w:rsidR="0096672F" w:rsidRPr="00A1098F" w:rsidDel="0096672F" w:rsidRDefault="0096672F" w:rsidP="00E067F0">
            <w:pPr>
              <w:pStyle w:val="NoSpacing"/>
              <w:jc w:val="both"/>
              <w:rPr>
                <w:rFonts w:ascii="Verdana" w:hAnsi="Verdana" w:cs="Times New Roman"/>
                <w:color w:val="auto"/>
              </w:rPr>
            </w:pPr>
            <w:r w:rsidRPr="00A1098F">
              <w:rPr>
                <w:rFonts w:ascii="Verdana" w:hAnsi="Verdana" w:cs="Times New Roman"/>
                <w:color w:val="auto"/>
              </w:rPr>
              <w:t>Predator (SVP)</w:t>
            </w:r>
          </w:p>
        </w:tc>
        <w:tc>
          <w:tcPr>
            <w:tcW w:w="7555" w:type="dxa"/>
          </w:tcPr>
          <w:p w14:paraId="069DCFD5" w14:textId="77777777" w:rsidR="0096672F" w:rsidRPr="00A1098F" w:rsidDel="0096672F" w:rsidRDefault="0096672F" w:rsidP="00E067F0">
            <w:pPr>
              <w:pStyle w:val="NoSpacing"/>
              <w:jc w:val="both"/>
              <w:rPr>
                <w:rFonts w:ascii="Verdana" w:hAnsi="Verdana" w:cs="Times New Roman"/>
                <w:color w:val="auto"/>
              </w:rPr>
            </w:pPr>
            <w:r w:rsidRPr="00A1098F">
              <w:rPr>
                <w:rFonts w:ascii="Verdana" w:hAnsi="Verdana" w:cs="Times New Roman"/>
                <w:color w:val="auto"/>
              </w:rPr>
              <w:t xml:space="preserve">Is a repeat sexually violent offender that suffers from a behavioral abnormality which makes it likely that he/she would engage in repeated predatory acts of sexual </w:t>
            </w:r>
            <w:proofErr w:type="gramStart"/>
            <w:r w:rsidRPr="00A1098F">
              <w:rPr>
                <w:rFonts w:ascii="Verdana" w:hAnsi="Verdana" w:cs="Times New Roman"/>
                <w:color w:val="auto"/>
              </w:rPr>
              <w:t>violence.</w:t>
            </w:r>
            <w:proofErr w:type="gramEnd"/>
            <w:r w:rsidRPr="00A1098F">
              <w:rPr>
                <w:rFonts w:ascii="Verdana" w:hAnsi="Verdana" w:cs="Times New Roman"/>
                <w:color w:val="auto"/>
              </w:rPr>
              <w:t xml:space="preserve">  </w:t>
            </w:r>
          </w:p>
        </w:tc>
      </w:tr>
      <w:tr w:rsidR="0096672F" w:rsidRPr="00D44AD7" w14:paraId="2679B3AA" w14:textId="77777777" w:rsidTr="00C16E51">
        <w:tc>
          <w:tcPr>
            <w:tcW w:w="2340" w:type="dxa"/>
          </w:tcPr>
          <w:p w14:paraId="3FD6619E" w14:textId="77777777" w:rsidR="0096672F" w:rsidRPr="00A1098F" w:rsidDel="0096672F" w:rsidRDefault="0096672F" w:rsidP="00E067F0">
            <w:pPr>
              <w:pStyle w:val="NoSpacing"/>
              <w:jc w:val="both"/>
              <w:rPr>
                <w:rFonts w:ascii="Verdana" w:hAnsi="Verdana" w:cs="Times New Roman"/>
                <w:color w:val="auto"/>
              </w:rPr>
            </w:pPr>
            <w:r w:rsidRPr="00A1098F">
              <w:rPr>
                <w:rFonts w:ascii="Verdana" w:hAnsi="Verdana" w:cs="Times New Roman"/>
                <w:color w:val="auto"/>
              </w:rPr>
              <w:t>Solicitation</w:t>
            </w:r>
          </w:p>
        </w:tc>
        <w:tc>
          <w:tcPr>
            <w:tcW w:w="7555" w:type="dxa"/>
          </w:tcPr>
          <w:p w14:paraId="1E6BBE8C" w14:textId="77777777" w:rsidR="0096672F" w:rsidRPr="00A1098F" w:rsidDel="0096672F" w:rsidRDefault="0096672F" w:rsidP="00E067F0">
            <w:pPr>
              <w:pStyle w:val="NoSpacing"/>
              <w:jc w:val="both"/>
              <w:rPr>
                <w:rFonts w:ascii="Verdana" w:hAnsi="Verdana" w:cs="Times New Roman"/>
                <w:color w:val="auto"/>
              </w:rPr>
            </w:pPr>
            <w:r w:rsidRPr="00A1098F">
              <w:rPr>
                <w:rFonts w:ascii="Verdana" w:hAnsi="Verdana" w:cs="Times New Roman"/>
                <w:color w:val="auto"/>
              </w:rPr>
              <w:t>This document, including all exhibits, attachments, appendices, or Addenda (if applicable). May also be referred to as Open Enrollment or OE</w:t>
            </w:r>
          </w:p>
        </w:tc>
      </w:tr>
      <w:tr w:rsidR="0096672F" w:rsidRPr="00D44AD7" w14:paraId="38A41F75" w14:textId="77777777" w:rsidTr="00C16E51">
        <w:tc>
          <w:tcPr>
            <w:tcW w:w="2340" w:type="dxa"/>
          </w:tcPr>
          <w:p w14:paraId="25EE3A14" w14:textId="77777777" w:rsidR="0096672F" w:rsidRPr="00A1098F" w:rsidDel="0096672F" w:rsidRDefault="0096672F" w:rsidP="00E067F0">
            <w:pPr>
              <w:pStyle w:val="NoSpacing"/>
              <w:jc w:val="both"/>
              <w:rPr>
                <w:rFonts w:ascii="Verdana" w:hAnsi="Verdana" w:cs="Times New Roman"/>
                <w:color w:val="auto"/>
              </w:rPr>
            </w:pPr>
            <w:r w:rsidRPr="00A1098F">
              <w:rPr>
                <w:rFonts w:ascii="Verdana" w:hAnsi="Verdana" w:cs="Times New Roman"/>
                <w:color w:val="auto"/>
              </w:rPr>
              <w:t>Special Examination</w:t>
            </w:r>
          </w:p>
        </w:tc>
        <w:tc>
          <w:tcPr>
            <w:tcW w:w="7555" w:type="dxa"/>
          </w:tcPr>
          <w:p w14:paraId="3F36E962" w14:textId="77777777" w:rsidR="0096672F" w:rsidRPr="00A1098F" w:rsidDel="0096672F" w:rsidRDefault="0096672F" w:rsidP="00E067F0">
            <w:pPr>
              <w:pStyle w:val="NoSpacing"/>
              <w:jc w:val="both"/>
              <w:rPr>
                <w:rFonts w:ascii="Verdana" w:hAnsi="Verdana" w:cs="Times New Roman"/>
                <w:color w:val="auto"/>
              </w:rPr>
            </w:pPr>
            <w:r w:rsidRPr="00A1098F">
              <w:rPr>
                <w:rFonts w:ascii="Verdana" w:hAnsi="Verdana" w:cs="Times New Roman"/>
                <w:color w:val="auto"/>
              </w:rPr>
              <w:t xml:space="preserve">Expert examination that focuses on specific factors as identified by TCCO.  This type of examination will be requested by TCCO when a clinical examination is needed to address a specific need that does not meet the criteria set for any of the other types of examinations.    </w:t>
            </w:r>
          </w:p>
        </w:tc>
      </w:tr>
      <w:tr w:rsidR="0096672F" w:rsidRPr="00D44AD7" w14:paraId="352EC341" w14:textId="77777777" w:rsidTr="00C16E51">
        <w:tc>
          <w:tcPr>
            <w:tcW w:w="2340" w:type="dxa"/>
          </w:tcPr>
          <w:p w14:paraId="0B579097" w14:textId="77777777" w:rsidR="0096672F" w:rsidRPr="00A1098F" w:rsidDel="0096672F" w:rsidRDefault="0096672F" w:rsidP="00E067F0">
            <w:pPr>
              <w:pStyle w:val="NoSpacing"/>
              <w:jc w:val="both"/>
              <w:rPr>
                <w:rFonts w:ascii="Verdana" w:hAnsi="Verdana" w:cs="Times New Roman"/>
                <w:color w:val="auto"/>
              </w:rPr>
            </w:pPr>
            <w:r w:rsidRPr="00A1098F">
              <w:rPr>
                <w:rFonts w:ascii="Verdana" w:hAnsi="Verdana" w:cs="Times New Roman"/>
                <w:color w:val="auto"/>
              </w:rPr>
              <w:t>Special Provisions</w:t>
            </w:r>
          </w:p>
        </w:tc>
        <w:tc>
          <w:tcPr>
            <w:tcW w:w="7555" w:type="dxa"/>
          </w:tcPr>
          <w:p w14:paraId="3952B677" w14:textId="4BD3CC74" w:rsidR="0096672F" w:rsidRPr="00A1098F" w:rsidDel="0096672F" w:rsidRDefault="0096672F" w:rsidP="00E067F0">
            <w:pPr>
              <w:pStyle w:val="NoSpacing"/>
              <w:jc w:val="both"/>
              <w:rPr>
                <w:rFonts w:ascii="Verdana" w:hAnsi="Verdana" w:cs="Times New Roman"/>
                <w:color w:val="auto"/>
              </w:rPr>
            </w:pPr>
            <w:r w:rsidRPr="00A1098F">
              <w:rPr>
                <w:rFonts w:ascii="Verdana" w:hAnsi="Verdana" w:cs="Times New Roman"/>
                <w:color w:val="auto"/>
              </w:rPr>
              <w:t>Modifications and additions to the General Provisions</w:t>
            </w:r>
            <w:r w:rsidR="00A1098F">
              <w:rPr>
                <w:rFonts w:ascii="Verdana" w:hAnsi="Verdana" w:cs="Times New Roman"/>
                <w:color w:val="auto"/>
              </w:rPr>
              <w:t xml:space="preserve"> for a funded program activity; </w:t>
            </w:r>
            <w:r w:rsidRPr="00A1098F">
              <w:rPr>
                <w:rFonts w:ascii="Verdana" w:hAnsi="Verdana" w:cs="Times New Roman"/>
                <w:color w:val="auto"/>
              </w:rPr>
              <w:t>which are usually customized for TCCO's requirements and contain provisions specific to the contract.</w:t>
            </w:r>
          </w:p>
        </w:tc>
      </w:tr>
      <w:tr w:rsidR="0096672F" w:rsidRPr="00D44AD7" w14:paraId="1E164264" w14:textId="77777777" w:rsidTr="00C16E51">
        <w:tc>
          <w:tcPr>
            <w:tcW w:w="2340" w:type="dxa"/>
          </w:tcPr>
          <w:p w14:paraId="5E056E27" w14:textId="77777777" w:rsidR="0096672F" w:rsidRPr="00A1098F" w:rsidDel="0096672F" w:rsidRDefault="0096672F" w:rsidP="00E067F0">
            <w:pPr>
              <w:pStyle w:val="NoSpacing"/>
              <w:jc w:val="both"/>
              <w:rPr>
                <w:rFonts w:ascii="Verdana" w:hAnsi="Verdana" w:cs="Times New Roman"/>
                <w:color w:val="auto"/>
              </w:rPr>
            </w:pPr>
            <w:r w:rsidRPr="00A1098F">
              <w:rPr>
                <w:rFonts w:ascii="Verdana" w:hAnsi="Verdana" w:cs="Times New Roman"/>
                <w:color w:val="auto"/>
              </w:rPr>
              <w:t>Subcontract</w:t>
            </w:r>
          </w:p>
        </w:tc>
        <w:tc>
          <w:tcPr>
            <w:tcW w:w="7555" w:type="dxa"/>
          </w:tcPr>
          <w:p w14:paraId="115FAA55" w14:textId="249FA485" w:rsidR="0096672F" w:rsidRPr="00A1098F" w:rsidDel="0096672F" w:rsidRDefault="0096672F" w:rsidP="00E067F0">
            <w:pPr>
              <w:pStyle w:val="NoSpacing"/>
              <w:jc w:val="both"/>
              <w:rPr>
                <w:rFonts w:ascii="Verdana" w:hAnsi="Verdana" w:cs="Times New Roman"/>
                <w:color w:val="auto"/>
              </w:rPr>
            </w:pPr>
            <w:r w:rsidRPr="00A1098F">
              <w:rPr>
                <w:rFonts w:ascii="Verdana" w:hAnsi="Verdana" w:cs="Times New Roman"/>
                <w:color w:val="auto"/>
              </w:rPr>
              <w:t>A written agreement between the Contractor and a third party (subcontractor) to provide all or a specified part of the services, goods, work, and materials required in the original contract. The Contractor remains entirely responsible to TCCO for performance of all requirements of the contract with TCCO. The Contractor must closely monitor the subcontractor’s performance.  Subcontracting can be done only when approved by TCCO.</w:t>
            </w:r>
          </w:p>
        </w:tc>
      </w:tr>
      <w:tr w:rsidR="0096672F" w:rsidRPr="00D44AD7" w14:paraId="4ABF5AC5" w14:textId="77777777" w:rsidTr="00C16E51">
        <w:tc>
          <w:tcPr>
            <w:tcW w:w="2340" w:type="dxa"/>
          </w:tcPr>
          <w:p w14:paraId="56FDC30E" w14:textId="77777777" w:rsidR="0096672F" w:rsidRPr="00A1098F" w:rsidDel="0096672F" w:rsidRDefault="0096672F" w:rsidP="00E067F0">
            <w:pPr>
              <w:pStyle w:val="NoSpacing"/>
              <w:jc w:val="both"/>
              <w:rPr>
                <w:rFonts w:ascii="Verdana" w:hAnsi="Verdana" w:cs="Times New Roman"/>
                <w:color w:val="auto"/>
              </w:rPr>
            </w:pPr>
            <w:r w:rsidRPr="00A1098F">
              <w:rPr>
                <w:rFonts w:ascii="Verdana" w:hAnsi="Verdana" w:cs="Times New Roman"/>
                <w:color w:val="auto"/>
              </w:rPr>
              <w:t>Supplemental Report</w:t>
            </w:r>
          </w:p>
        </w:tc>
        <w:tc>
          <w:tcPr>
            <w:tcW w:w="7555" w:type="dxa"/>
          </w:tcPr>
          <w:p w14:paraId="6030C9EC" w14:textId="77777777" w:rsidR="0096672F" w:rsidRPr="00A1098F" w:rsidDel="0096672F" w:rsidRDefault="0096672F" w:rsidP="00E067F0">
            <w:pPr>
              <w:pStyle w:val="NoSpacing"/>
              <w:jc w:val="both"/>
              <w:rPr>
                <w:rFonts w:ascii="Verdana" w:hAnsi="Verdana" w:cs="Times New Roman"/>
                <w:color w:val="auto"/>
              </w:rPr>
            </w:pPr>
            <w:r w:rsidRPr="00A1098F">
              <w:rPr>
                <w:rFonts w:ascii="Verdana" w:hAnsi="Verdana" w:cs="Times New Roman"/>
                <w:color w:val="auto"/>
              </w:rPr>
              <w:t xml:space="preserve">A report to be completed upon request to provide targeted information and a recommendation regarding a specific area of the client’s life, condition, behavior and/or needs.  This type of report builds upon a clinical examination completed by the examiner within a specific time frame.  </w:t>
            </w:r>
          </w:p>
        </w:tc>
      </w:tr>
      <w:tr w:rsidR="0096672F" w:rsidRPr="00D44AD7" w14:paraId="35878430" w14:textId="77777777" w:rsidTr="00C16E51">
        <w:tc>
          <w:tcPr>
            <w:tcW w:w="2340" w:type="dxa"/>
          </w:tcPr>
          <w:p w14:paraId="2A0A10F5" w14:textId="77777777" w:rsidR="0096672F" w:rsidRPr="00A1098F" w:rsidDel="0096672F" w:rsidRDefault="0096672F" w:rsidP="00E067F0">
            <w:pPr>
              <w:pStyle w:val="NoSpacing"/>
              <w:jc w:val="both"/>
              <w:rPr>
                <w:rFonts w:ascii="Verdana" w:hAnsi="Verdana" w:cs="Times New Roman"/>
                <w:color w:val="auto"/>
              </w:rPr>
            </w:pPr>
            <w:r w:rsidRPr="00A1098F">
              <w:rPr>
                <w:rFonts w:ascii="Verdana" w:hAnsi="Verdana" w:cs="Times New Roman"/>
                <w:color w:val="auto"/>
              </w:rPr>
              <w:t>TCCO</w:t>
            </w:r>
          </w:p>
        </w:tc>
        <w:tc>
          <w:tcPr>
            <w:tcW w:w="7555" w:type="dxa"/>
          </w:tcPr>
          <w:p w14:paraId="5F39553A" w14:textId="77777777" w:rsidR="0096672F" w:rsidRPr="00A1098F" w:rsidDel="0096672F" w:rsidRDefault="0096672F" w:rsidP="00E067F0">
            <w:pPr>
              <w:pStyle w:val="NoSpacing"/>
              <w:jc w:val="both"/>
              <w:rPr>
                <w:rFonts w:ascii="Verdana" w:hAnsi="Verdana" w:cs="Times New Roman"/>
                <w:color w:val="auto"/>
              </w:rPr>
            </w:pPr>
            <w:r w:rsidRPr="00A1098F">
              <w:rPr>
                <w:rFonts w:ascii="Verdana" w:hAnsi="Verdana" w:cs="Times New Roman"/>
                <w:color w:val="auto"/>
              </w:rPr>
              <w:t>Texas Civil Commitment Office.</w:t>
            </w:r>
          </w:p>
        </w:tc>
      </w:tr>
      <w:tr w:rsidR="0096672F" w:rsidRPr="00D44AD7" w14:paraId="37C0E0D9" w14:textId="77777777" w:rsidTr="00C16E51">
        <w:tc>
          <w:tcPr>
            <w:tcW w:w="2340" w:type="dxa"/>
          </w:tcPr>
          <w:p w14:paraId="2AE6F16B" w14:textId="7355692D" w:rsidR="0096672F" w:rsidRPr="00A1098F" w:rsidRDefault="0096672F" w:rsidP="00E067F0">
            <w:pPr>
              <w:pStyle w:val="NoSpacing"/>
              <w:jc w:val="both"/>
              <w:rPr>
                <w:rFonts w:ascii="Verdana" w:hAnsi="Verdana" w:cs="Times New Roman"/>
                <w:color w:val="auto"/>
              </w:rPr>
            </w:pPr>
            <w:r w:rsidRPr="00A1098F">
              <w:rPr>
                <w:rFonts w:ascii="Verdana" w:hAnsi="Verdana" w:cs="Times New Roman"/>
                <w:color w:val="auto"/>
              </w:rPr>
              <w:t xml:space="preserve">TCCO Policies </w:t>
            </w:r>
          </w:p>
        </w:tc>
        <w:tc>
          <w:tcPr>
            <w:tcW w:w="7555" w:type="dxa"/>
          </w:tcPr>
          <w:p w14:paraId="78C85063" w14:textId="1B7743E2" w:rsidR="0096672F" w:rsidRPr="00A1098F" w:rsidRDefault="0096672F" w:rsidP="00E067F0">
            <w:pPr>
              <w:pStyle w:val="NoSpacing"/>
              <w:jc w:val="both"/>
              <w:rPr>
                <w:rFonts w:ascii="Verdana" w:hAnsi="Verdana" w:cs="Times New Roman"/>
                <w:color w:val="auto"/>
              </w:rPr>
            </w:pPr>
            <w:r w:rsidRPr="00A1098F">
              <w:rPr>
                <w:rFonts w:ascii="Verdana" w:hAnsi="Verdana" w:cs="Times New Roman"/>
                <w:color w:val="auto"/>
              </w:rPr>
              <w:t xml:space="preserve">All written policies, procedures, standards, guidelines, directives, and manuals of TCCO applicable to providing the services specified under this Contract. </w:t>
            </w:r>
          </w:p>
        </w:tc>
      </w:tr>
      <w:tr w:rsidR="0096672F" w:rsidRPr="00D44AD7" w14:paraId="4DB58959" w14:textId="77777777" w:rsidTr="00C16E51">
        <w:tc>
          <w:tcPr>
            <w:tcW w:w="2340" w:type="dxa"/>
          </w:tcPr>
          <w:p w14:paraId="241FB308" w14:textId="77777777" w:rsidR="00116BC7" w:rsidRPr="00A1098F" w:rsidRDefault="00CD7AB6" w:rsidP="00E067F0">
            <w:pPr>
              <w:pStyle w:val="NoSpacing"/>
              <w:jc w:val="both"/>
              <w:rPr>
                <w:rFonts w:ascii="Verdana" w:hAnsi="Verdana" w:cs="Times New Roman"/>
                <w:color w:val="auto"/>
              </w:rPr>
            </w:pPr>
            <w:r w:rsidRPr="00A1098F">
              <w:rPr>
                <w:rFonts w:ascii="Verdana" w:hAnsi="Verdana" w:cs="Times New Roman"/>
                <w:color w:val="auto"/>
              </w:rPr>
              <w:lastRenderedPageBreak/>
              <w:t xml:space="preserve">Texas </w:t>
            </w:r>
          </w:p>
          <w:p w14:paraId="01D2EA49" w14:textId="77777777" w:rsidR="00116BC7" w:rsidRPr="00A1098F" w:rsidRDefault="00CD7AB6" w:rsidP="00E067F0">
            <w:pPr>
              <w:pStyle w:val="NoSpacing"/>
              <w:jc w:val="both"/>
              <w:rPr>
                <w:rFonts w:ascii="Verdana" w:hAnsi="Verdana" w:cs="Times New Roman"/>
                <w:color w:val="auto"/>
              </w:rPr>
            </w:pPr>
            <w:r w:rsidRPr="00A1098F">
              <w:rPr>
                <w:rFonts w:ascii="Verdana" w:hAnsi="Verdana" w:cs="Times New Roman"/>
                <w:color w:val="auto"/>
              </w:rPr>
              <w:t xml:space="preserve">Identification </w:t>
            </w:r>
          </w:p>
          <w:p w14:paraId="7D7EBA79" w14:textId="0874BF13" w:rsidR="0096672F" w:rsidRPr="00A1098F" w:rsidRDefault="00CD7AB6" w:rsidP="00E067F0">
            <w:pPr>
              <w:pStyle w:val="NoSpacing"/>
              <w:jc w:val="both"/>
              <w:rPr>
                <w:rFonts w:ascii="Verdana" w:hAnsi="Verdana" w:cs="Times New Roman"/>
                <w:color w:val="auto"/>
              </w:rPr>
            </w:pPr>
            <w:r w:rsidRPr="00A1098F">
              <w:rPr>
                <w:rFonts w:ascii="Verdana" w:hAnsi="Verdana" w:cs="Times New Roman"/>
                <w:color w:val="auto"/>
              </w:rPr>
              <w:t xml:space="preserve">Number (TIN) </w:t>
            </w:r>
          </w:p>
        </w:tc>
        <w:tc>
          <w:tcPr>
            <w:tcW w:w="7555" w:type="dxa"/>
          </w:tcPr>
          <w:p w14:paraId="01C4A567" w14:textId="4973E61B" w:rsidR="00CD7AB6" w:rsidRPr="00A1098F" w:rsidRDefault="00CD7AB6" w:rsidP="00E067F0">
            <w:pPr>
              <w:pStyle w:val="NoSpacing"/>
              <w:jc w:val="both"/>
              <w:rPr>
                <w:rFonts w:ascii="Verdana" w:hAnsi="Verdana" w:cs="Times New Roman"/>
                <w:color w:val="auto"/>
              </w:rPr>
            </w:pPr>
            <w:r w:rsidRPr="00A1098F">
              <w:rPr>
                <w:rFonts w:ascii="Verdana" w:hAnsi="Verdana" w:cs="Times New Roman"/>
                <w:color w:val="auto"/>
              </w:rPr>
              <w:t xml:space="preserve">The 11-digit identification number set up through the Texas Comptroller of Public Accounts which is required for any entity or </w:t>
            </w:r>
            <w:r w:rsidR="006E19FC" w:rsidRPr="00A1098F">
              <w:rPr>
                <w:rFonts w:ascii="Verdana" w:hAnsi="Verdana" w:cs="Times New Roman"/>
                <w:color w:val="auto"/>
              </w:rPr>
              <w:t xml:space="preserve">person </w:t>
            </w:r>
            <w:r w:rsidRPr="00A1098F">
              <w:rPr>
                <w:rFonts w:ascii="Verdana" w:hAnsi="Verdana" w:cs="Times New Roman"/>
                <w:color w:val="auto"/>
              </w:rPr>
              <w:t xml:space="preserve">to receive payment under a Contract with the State of Texas. Also known as Texas Payee ID Number required in Exhibit A, Affirmations and Solicitation Acceptance. Further information regarding this number may be accessed on the </w:t>
            </w:r>
            <w:hyperlink r:id="rId12" w:history="1">
              <w:r w:rsidRPr="00A1098F">
                <w:rPr>
                  <w:rStyle w:val="Hyperlink"/>
                  <w:rFonts w:ascii="Verdana" w:hAnsi="Verdana" w:cs="Times New Roman"/>
                  <w:color w:val="auto"/>
                </w:rPr>
                <w:t>CPA website</w:t>
              </w:r>
            </w:hyperlink>
            <w:r w:rsidRPr="00A1098F">
              <w:rPr>
                <w:rFonts w:ascii="Verdana" w:hAnsi="Verdana" w:cs="Times New Roman"/>
                <w:color w:val="auto"/>
              </w:rPr>
              <w:t xml:space="preserve"> at </w:t>
            </w:r>
            <w:hyperlink r:id="rId13" w:history="1">
              <w:r w:rsidRPr="00A1098F">
                <w:rPr>
                  <w:rStyle w:val="Hyperlink"/>
                  <w:rFonts w:ascii="Verdana" w:hAnsi="Verdana" w:cs="Times New Roman"/>
                  <w:color w:val="auto"/>
                </w:rPr>
                <w:t>https://fmx.cpa.texas.gov/fm/pubs/payment/gen_prov/index.php?s=payee_numreq&amp;p=payee_numreq</w:t>
              </w:r>
            </w:hyperlink>
            <w:r w:rsidRPr="00A1098F">
              <w:rPr>
                <w:rFonts w:ascii="Verdana" w:hAnsi="Verdana" w:cs="Times New Roman"/>
                <w:color w:val="auto"/>
              </w:rPr>
              <w:t>.</w:t>
            </w:r>
          </w:p>
          <w:p w14:paraId="700A1431" w14:textId="376E575E" w:rsidR="0096672F" w:rsidRPr="00A1098F" w:rsidRDefault="0096672F" w:rsidP="00E067F0">
            <w:pPr>
              <w:pStyle w:val="NoSpacing"/>
              <w:jc w:val="both"/>
              <w:rPr>
                <w:rFonts w:ascii="Verdana" w:hAnsi="Verdana" w:cs="Times New Roman"/>
                <w:color w:val="auto"/>
              </w:rPr>
            </w:pPr>
          </w:p>
        </w:tc>
      </w:tr>
      <w:tr w:rsidR="0096672F" w:rsidRPr="00D44AD7" w14:paraId="54EA7374" w14:textId="77777777" w:rsidTr="00C16E51">
        <w:tc>
          <w:tcPr>
            <w:tcW w:w="2340" w:type="dxa"/>
          </w:tcPr>
          <w:p w14:paraId="4862FB51" w14:textId="77777777" w:rsidR="0096672F" w:rsidRPr="00A1098F" w:rsidDel="0096672F" w:rsidRDefault="00CD7AB6" w:rsidP="00E067F0">
            <w:pPr>
              <w:pStyle w:val="NoSpacing"/>
              <w:jc w:val="both"/>
              <w:rPr>
                <w:rFonts w:ascii="Verdana" w:hAnsi="Verdana" w:cs="Times New Roman"/>
                <w:color w:val="auto"/>
              </w:rPr>
            </w:pPr>
            <w:r w:rsidRPr="00A1098F">
              <w:rPr>
                <w:rFonts w:ascii="Verdana" w:hAnsi="Verdana" w:cs="Times New Roman"/>
                <w:color w:val="auto"/>
              </w:rPr>
              <w:t>Transition Examination</w:t>
            </w:r>
          </w:p>
        </w:tc>
        <w:tc>
          <w:tcPr>
            <w:tcW w:w="7555" w:type="dxa"/>
          </w:tcPr>
          <w:p w14:paraId="1850200E" w14:textId="77777777" w:rsidR="0096672F" w:rsidRPr="00A1098F" w:rsidDel="0096672F" w:rsidRDefault="002C4699" w:rsidP="00E067F0">
            <w:pPr>
              <w:pStyle w:val="NoSpacing"/>
              <w:jc w:val="both"/>
              <w:rPr>
                <w:rFonts w:ascii="Verdana" w:hAnsi="Verdana" w:cs="Times New Roman"/>
                <w:color w:val="auto"/>
              </w:rPr>
            </w:pPr>
            <w:r w:rsidRPr="00A1098F">
              <w:rPr>
                <w:rFonts w:ascii="Verdana" w:hAnsi="Verdana" w:cs="Times New Roman"/>
                <w:color w:val="auto"/>
              </w:rPr>
              <w:t xml:space="preserve">Expert examination that focuses on specific factors including but not limited to the client’s compliance with program requirements and progress in treatment (or lack thereof).  This type of examination includes a recommendation to assist TCCO in the completion of a short and long term plan to address the client’s risk and needs.          </w:t>
            </w:r>
          </w:p>
        </w:tc>
      </w:tr>
      <w:tr w:rsidR="0096672F" w:rsidRPr="00D44AD7" w14:paraId="0DAEAD12" w14:textId="77777777" w:rsidTr="00C16E51">
        <w:tc>
          <w:tcPr>
            <w:tcW w:w="2340" w:type="dxa"/>
          </w:tcPr>
          <w:p w14:paraId="415C1616" w14:textId="77777777" w:rsidR="0096672F" w:rsidRPr="00A1098F" w:rsidDel="0096672F" w:rsidRDefault="00CD7AB6" w:rsidP="00E067F0">
            <w:pPr>
              <w:pStyle w:val="NoSpacing"/>
              <w:jc w:val="both"/>
              <w:rPr>
                <w:rFonts w:ascii="Verdana" w:hAnsi="Verdana" w:cs="Times New Roman"/>
                <w:color w:val="auto"/>
              </w:rPr>
            </w:pPr>
            <w:r w:rsidRPr="00A1098F">
              <w:rPr>
                <w:rFonts w:ascii="Verdana" w:hAnsi="Verdana" w:cs="Times New Roman"/>
                <w:color w:val="auto"/>
              </w:rPr>
              <w:t>Unit Rate</w:t>
            </w:r>
          </w:p>
        </w:tc>
        <w:tc>
          <w:tcPr>
            <w:tcW w:w="7555" w:type="dxa"/>
          </w:tcPr>
          <w:p w14:paraId="04C827E2" w14:textId="7E4F6BB4" w:rsidR="0096672F" w:rsidRPr="00A1098F" w:rsidDel="0096672F" w:rsidRDefault="002C4699" w:rsidP="00E067F0">
            <w:pPr>
              <w:pStyle w:val="NoSpacing"/>
              <w:jc w:val="both"/>
              <w:rPr>
                <w:rFonts w:ascii="Verdana" w:hAnsi="Verdana" w:cs="Times New Roman"/>
                <w:color w:val="auto"/>
              </w:rPr>
            </w:pPr>
            <w:r w:rsidRPr="00A1098F">
              <w:rPr>
                <w:rFonts w:ascii="Verdana" w:hAnsi="Verdana" w:cs="Times New Roman"/>
                <w:color w:val="auto"/>
              </w:rPr>
              <w:t xml:space="preserve">Payment mechanism for services that are reimbursed at a set rate per unit of service; for </w:t>
            </w:r>
            <w:r w:rsidR="00116BC7" w:rsidRPr="00A1098F">
              <w:rPr>
                <w:rFonts w:ascii="Verdana" w:hAnsi="Verdana" w:cs="Times New Roman"/>
                <w:color w:val="auto"/>
              </w:rPr>
              <w:t>example,</w:t>
            </w:r>
            <w:r w:rsidRPr="00A1098F">
              <w:rPr>
                <w:rFonts w:ascii="Verdana" w:hAnsi="Verdana" w:cs="Times New Roman"/>
                <w:color w:val="auto"/>
              </w:rPr>
              <w:t xml:space="preserve"> clinical examinations at a set rate per examination. Also known as fee for service. </w:t>
            </w:r>
          </w:p>
        </w:tc>
      </w:tr>
      <w:tr w:rsidR="0096672F" w:rsidRPr="00D44AD7" w14:paraId="5131B085" w14:textId="77777777" w:rsidTr="00C16E51">
        <w:tc>
          <w:tcPr>
            <w:tcW w:w="2340" w:type="dxa"/>
          </w:tcPr>
          <w:p w14:paraId="01324636" w14:textId="77777777" w:rsidR="0096672F" w:rsidRPr="00A1098F" w:rsidDel="0096672F" w:rsidRDefault="00CD7AB6" w:rsidP="00E067F0">
            <w:pPr>
              <w:pStyle w:val="NoSpacing"/>
              <w:jc w:val="both"/>
              <w:rPr>
                <w:rFonts w:ascii="Verdana" w:hAnsi="Verdana" w:cs="Times New Roman"/>
                <w:color w:val="auto"/>
              </w:rPr>
            </w:pPr>
            <w:r w:rsidRPr="00A1098F">
              <w:rPr>
                <w:rFonts w:ascii="Verdana" w:hAnsi="Verdana" w:cs="Times New Roman"/>
                <w:color w:val="auto"/>
              </w:rPr>
              <w:t>Vendor</w:t>
            </w:r>
          </w:p>
        </w:tc>
        <w:tc>
          <w:tcPr>
            <w:tcW w:w="7555" w:type="dxa"/>
          </w:tcPr>
          <w:p w14:paraId="00BC41B7" w14:textId="47E3C6AF" w:rsidR="0096672F" w:rsidRPr="00A1098F" w:rsidDel="0096672F" w:rsidRDefault="002C4699" w:rsidP="00E067F0">
            <w:pPr>
              <w:pStyle w:val="NoSpacing"/>
              <w:jc w:val="both"/>
              <w:rPr>
                <w:rFonts w:ascii="Verdana" w:hAnsi="Verdana" w:cs="Times New Roman"/>
                <w:color w:val="auto"/>
              </w:rPr>
            </w:pPr>
            <w:r w:rsidRPr="00A1098F">
              <w:rPr>
                <w:rFonts w:ascii="Verdana" w:hAnsi="Verdana" w:cs="Times New Roman"/>
                <w:color w:val="auto"/>
              </w:rPr>
              <w:t xml:space="preserve">A business entity or </w:t>
            </w:r>
            <w:r w:rsidR="006E19FC" w:rsidRPr="00A1098F">
              <w:rPr>
                <w:rFonts w:ascii="Verdana" w:hAnsi="Verdana" w:cs="Times New Roman"/>
                <w:color w:val="auto"/>
              </w:rPr>
              <w:t xml:space="preserve">person </w:t>
            </w:r>
            <w:r w:rsidRPr="00A1098F">
              <w:rPr>
                <w:rFonts w:ascii="Verdana" w:hAnsi="Verdana" w:cs="Times New Roman"/>
                <w:color w:val="auto"/>
              </w:rPr>
              <w:t>that supplies services or goods and may be a potential Bidder to this Solicitation.</w:t>
            </w:r>
          </w:p>
        </w:tc>
      </w:tr>
      <w:tr w:rsidR="0096672F" w:rsidRPr="00D44AD7" w14:paraId="79FFC894" w14:textId="77777777" w:rsidTr="00C16E51">
        <w:tc>
          <w:tcPr>
            <w:tcW w:w="2340" w:type="dxa"/>
          </w:tcPr>
          <w:p w14:paraId="664ADD66" w14:textId="77777777" w:rsidR="00116BC7" w:rsidRPr="00A1098F" w:rsidRDefault="00CD7AB6" w:rsidP="00E067F0">
            <w:pPr>
              <w:pStyle w:val="NoSpacing"/>
              <w:jc w:val="both"/>
              <w:rPr>
                <w:rFonts w:ascii="Verdana" w:hAnsi="Verdana" w:cs="Times New Roman"/>
                <w:color w:val="auto"/>
              </w:rPr>
            </w:pPr>
            <w:r w:rsidRPr="00A1098F">
              <w:rPr>
                <w:rFonts w:ascii="Verdana" w:hAnsi="Verdana" w:cs="Times New Roman"/>
                <w:color w:val="auto"/>
              </w:rPr>
              <w:t xml:space="preserve">Vendor </w:t>
            </w:r>
          </w:p>
          <w:p w14:paraId="26798067" w14:textId="77777777" w:rsidR="00116BC7" w:rsidRPr="00A1098F" w:rsidRDefault="00CD7AB6" w:rsidP="00E067F0">
            <w:pPr>
              <w:pStyle w:val="NoSpacing"/>
              <w:jc w:val="both"/>
              <w:rPr>
                <w:rFonts w:ascii="Verdana" w:hAnsi="Verdana" w:cs="Times New Roman"/>
                <w:color w:val="auto"/>
              </w:rPr>
            </w:pPr>
            <w:r w:rsidRPr="00A1098F">
              <w:rPr>
                <w:rFonts w:ascii="Verdana" w:hAnsi="Verdana" w:cs="Times New Roman"/>
                <w:color w:val="auto"/>
              </w:rPr>
              <w:t xml:space="preserve">Identification </w:t>
            </w:r>
          </w:p>
          <w:p w14:paraId="00A92630" w14:textId="77777777" w:rsidR="00116BC7" w:rsidRPr="00A1098F" w:rsidRDefault="00CD7AB6" w:rsidP="00E067F0">
            <w:pPr>
              <w:pStyle w:val="NoSpacing"/>
              <w:jc w:val="both"/>
              <w:rPr>
                <w:rFonts w:ascii="Verdana" w:hAnsi="Verdana" w:cs="Times New Roman"/>
                <w:color w:val="auto"/>
              </w:rPr>
            </w:pPr>
            <w:r w:rsidRPr="00A1098F">
              <w:rPr>
                <w:rFonts w:ascii="Verdana" w:hAnsi="Verdana" w:cs="Times New Roman"/>
                <w:color w:val="auto"/>
              </w:rPr>
              <w:t xml:space="preserve">Number </w:t>
            </w:r>
          </w:p>
          <w:p w14:paraId="7A4DB5A4" w14:textId="508B0770" w:rsidR="0096672F" w:rsidRPr="00A1098F" w:rsidDel="0096672F" w:rsidRDefault="00CD7AB6" w:rsidP="00E067F0">
            <w:pPr>
              <w:pStyle w:val="NoSpacing"/>
              <w:jc w:val="both"/>
              <w:rPr>
                <w:rFonts w:ascii="Verdana" w:hAnsi="Verdana" w:cs="Times New Roman"/>
                <w:color w:val="auto"/>
              </w:rPr>
            </w:pPr>
            <w:r w:rsidRPr="00A1098F">
              <w:rPr>
                <w:rFonts w:ascii="Verdana" w:hAnsi="Verdana" w:cs="Times New Roman"/>
                <w:color w:val="auto"/>
              </w:rPr>
              <w:t>(Vendor ID No.)</w:t>
            </w:r>
          </w:p>
        </w:tc>
        <w:tc>
          <w:tcPr>
            <w:tcW w:w="7555" w:type="dxa"/>
          </w:tcPr>
          <w:p w14:paraId="123E4593" w14:textId="77777777" w:rsidR="0096672F" w:rsidRPr="00A1098F" w:rsidDel="0096672F" w:rsidRDefault="002C4699" w:rsidP="00E067F0">
            <w:pPr>
              <w:pStyle w:val="NoSpacing"/>
              <w:jc w:val="both"/>
              <w:rPr>
                <w:rFonts w:ascii="Verdana" w:hAnsi="Verdana" w:cs="Times New Roman"/>
                <w:color w:val="auto"/>
              </w:rPr>
            </w:pPr>
            <w:r w:rsidRPr="00A1098F">
              <w:rPr>
                <w:rFonts w:ascii="Verdana" w:hAnsi="Verdana" w:cs="Times New Roman"/>
                <w:color w:val="auto"/>
              </w:rPr>
              <w:t>Fourteen-digit number needed for any entity, whether vendor or sub recipient, to contract with the State of Texas and which must be set up with the State Comptroller’s Office.  It consists of a ten-digit identification number (IRS number, state agency number, or social security number) +check digit + 3-digit mail code.  The Vendor ID No. includes all the numbers in the TINs (defined above), including a 3-digit mail code for a total of 14-digits.</w:t>
            </w:r>
          </w:p>
        </w:tc>
      </w:tr>
      <w:tr w:rsidR="0096672F" w:rsidRPr="00D44AD7" w14:paraId="14CEF5D1" w14:textId="77777777" w:rsidTr="00C16E51">
        <w:tc>
          <w:tcPr>
            <w:tcW w:w="2340" w:type="dxa"/>
          </w:tcPr>
          <w:p w14:paraId="64BECE19" w14:textId="58DCD760" w:rsidR="0096672F" w:rsidRPr="00A1098F" w:rsidRDefault="00CD7AB6" w:rsidP="00E067F0">
            <w:pPr>
              <w:pStyle w:val="NoSpacing"/>
              <w:jc w:val="both"/>
              <w:rPr>
                <w:rFonts w:ascii="Verdana" w:hAnsi="Verdana" w:cs="Times New Roman"/>
                <w:color w:val="auto"/>
              </w:rPr>
            </w:pPr>
            <w:r w:rsidRPr="00A1098F">
              <w:rPr>
                <w:rFonts w:ascii="Verdana" w:hAnsi="Verdana" w:cs="Times New Roman"/>
                <w:color w:val="auto"/>
              </w:rPr>
              <w:t xml:space="preserve">Year </w:t>
            </w:r>
          </w:p>
        </w:tc>
        <w:tc>
          <w:tcPr>
            <w:tcW w:w="7555" w:type="dxa"/>
          </w:tcPr>
          <w:p w14:paraId="06F58A80" w14:textId="2B3F5146" w:rsidR="0096672F" w:rsidRPr="00A1098F" w:rsidRDefault="002C4699" w:rsidP="00E067F0">
            <w:pPr>
              <w:pStyle w:val="NoSpacing"/>
              <w:jc w:val="both"/>
              <w:rPr>
                <w:rFonts w:ascii="Verdana" w:hAnsi="Verdana" w:cs="Times New Roman"/>
                <w:color w:val="auto"/>
              </w:rPr>
            </w:pPr>
            <w:r w:rsidRPr="00A1098F">
              <w:rPr>
                <w:rFonts w:ascii="Verdana" w:hAnsi="Verdana" w:cs="Times New Roman"/>
                <w:color w:val="auto"/>
              </w:rPr>
              <w:t>Fiscal Year, unless otherwise specified.</w:t>
            </w:r>
          </w:p>
        </w:tc>
      </w:tr>
    </w:tbl>
    <w:p w14:paraId="62B917EF" w14:textId="0C3E853B" w:rsidR="00D44AD7" w:rsidRDefault="00D44AD7" w:rsidP="00355667">
      <w:pPr>
        <w:pStyle w:val="ListParagraph"/>
        <w:spacing w:line="276" w:lineRule="auto"/>
        <w:ind w:left="630"/>
        <w:rPr>
          <w:rFonts w:ascii="Times New Roman" w:hAnsi="Times New Roman"/>
          <w:b/>
          <w:caps/>
          <w:color w:val="0000FF"/>
          <w:sz w:val="22"/>
          <w:szCs w:val="22"/>
        </w:rPr>
      </w:pPr>
    </w:p>
    <w:p w14:paraId="5589ECEB" w14:textId="77777777" w:rsidR="00D44AD7" w:rsidRDefault="00D44AD7">
      <w:pPr>
        <w:rPr>
          <w:rFonts w:ascii="Times New Roman" w:hAnsi="Times New Roman"/>
          <w:b/>
          <w:caps/>
          <w:color w:val="0000FF"/>
          <w:sz w:val="22"/>
          <w:szCs w:val="22"/>
        </w:rPr>
      </w:pPr>
      <w:r>
        <w:rPr>
          <w:rFonts w:ascii="Times New Roman" w:hAnsi="Times New Roman"/>
          <w:b/>
          <w:caps/>
          <w:color w:val="0000FF"/>
          <w:sz w:val="22"/>
          <w:szCs w:val="22"/>
        </w:rPr>
        <w:br w:type="page"/>
      </w:r>
    </w:p>
    <w:p w14:paraId="178CB668" w14:textId="77777777" w:rsidR="004C6CEC" w:rsidRPr="00C16E51" w:rsidRDefault="004C6CEC" w:rsidP="00355667">
      <w:pPr>
        <w:pStyle w:val="ListParagraph"/>
        <w:spacing w:line="276" w:lineRule="auto"/>
        <w:ind w:left="630"/>
        <w:rPr>
          <w:rFonts w:ascii="Times New Roman" w:hAnsi="Times New Roman"/>
          <w:b/>
          <w:caps/>
          <w:color w:val="0000FF"/>
          <w:sz w:val="22"/>
          <w:szCs w:val="22"/>
        </w:rPr>
      </w:pPr>
    </w:p>
    <w:p w14:paraId="71D810D3" w14:textId="77777777" w:rsidR="004C6CEC" w:rsidRPr="00A1098F" w:rsidRDefault="004C6CEC" w:rsidP="00443DF6">
      <w:pPr>
        <w:pStyle w:val="ListParagraph"/>
        <w:numPr>
          <w:ilvl w:val="0"/>
          <w:numId w:val="12"/>
        </w:numPr>
        <w:tabs>
          <w:tab w:val="left" w:pos="1800"/>
        </w:tabs>
        <w:spacing w:line="276" w:lineRule="auto"/>
        <w:outlineLvl w:val="0"/>
        <w:rPr>
          <w:rFonts w:ascii="Verdana" w:hAnsi="Verdana"/>
          <w:b/>
          <w:caps/>
          <w:sz w:val="22"/>
          <w:szCs w:val="22"/>
        </w:rPr>
      </w:pPr>
      <w:bookmarkStart w:id="17" w:name="_Toc98340535"/>
      <w:r w:rsidRPr="00A1098F">
        <w:rPr>
          <w:rFonts w:ascii="Verdana" w:hAnsi="Verdana"/>
          <w:b/>
          <w:caps/>
          <w:sz w:val="22"/>
          <w:szCs w:val="22"/>
        </w:rPr>
        <w:t>GENERAL INFORMATION</w:t>
      </w:r>
      <w:bookmarkEnd w:id="17"/>
    </w:p>
    <w:p w14:paraId="090A692A" w14:textId="77777777" w:rsidR="00972B1A" w:rsidRPr="00C16E51" w:rsidRDefault="00972B1A" w:rsidP="00355667">
      <w:pPr>
        <w:pStyle w:val="ListParagraph"/>
        <w:spacing w:line="276" w:lineRule="auto"/>
        <w:ind w:left="630"/>
        <w:rPr>
          <w:rFonts w:ascii="Times New Roman" w:hAnsi="Times New Roman"/>
          <w:b/>
          <w:caps/>
          <w:color w:val="0000FF"/>
          <w:sz w:val="22"/>
          <w:szCs w:val="22"/>
        </w:rPr>
      </w:pPr>
    </w:p>
    <w:p w14:paraId="6F712322" w14:textId="77777777" w:rsidR="00716609" w:rsidRPr="00A1098F" w:rsidRDefault="00E519F2" w:rsidP="00E067F0">
      <w:pPr>
        <w:pStyle w:val="ListParagraph"/>
        <w:numPr>
          <w:ilvl w:val="1"/>
          <w:numId w:val="12"/>
        </w:numPr>
        <w:spacing w:line="276" w:lineRule="auto"/>
        <w:ind w:left="1094" w:hanging="734"/>
        <w:outlineLvl w:val="1"/>
        <w:rPr>
          <w:rFonts w:ascii="Verdana" w:hAnsi="Verdana"/>
          <w:sz w:val="22"/>
          <w:szCs w:val="22"/>
        </w:rPr>
      </w:pPr>
      <w:bookmarkStart w:id="18" w:name="_Toc98340536"/>
      <w:r w:rsidRPr="00A1098F">
        <w:rPr>
          <w:rFonts w:ascii="Verdana" w:hAnsi="Verdana"/>
          <w:b/>
          <w:smallCaps/>
          <w:sz w:val="22"/>
          <w:szCs w:val="22"/>
        </w:rPr>
        <w:t>Sole Point of Contact</w:t>
      </w:r>
      <w:bookmarkEnd w:id="18"/>
      <w:r w:rsidRPr="00A1098F">
        <w:rPr>
          <w:rFonts w:ascii="Verdana" w:hAnsi="Verdana"/>
          <w:b/>
          <w:smallCaps/>
          <w:sz w:val="22"/>
          <w:szCs w:val="22"/>
        </w:rPr>
        <w:t xml:space="preserve"> </w:t>
      </w:r>
    </w:p>
    <w:p w14:paraId="625DB600" w14:textId="77777777" w:rsidR="00CA7C9A" w:rsidRPr="00C16E51" w:rsidRDefault="00CA7C9A" w:rsidP="00355667">
      <w:pPr>
        <w:pStyle w:val="ListParagraph"/>
        <w:spacing w:line="276" w:lineRule="auto"/>
        <w:ind w:left="1278"/>
        <w:outlineLvl w:val="1"/>
        <w:rPr>
          <w:rFonts w:ascii="Times New Roman" w:hAnsi="Times New Roman"/>
          <w:sz w:val="22"/>
          <w:szCs w:val="22"/>
        </w:rPr>
      </w:pPr>
    </w:p>
    <w:p w14:paraId="401C1882" w14:textId="1FD84933" w:rsidR="004C6CEC" w:rsidRPr="00A1098F" w:rsidRDefault="006458CC" w:rsidP="00A1098F">
      <w:pPr>
        <w:pStyle w:val="NoSpacing"/>
        <w:jc w:val="both"/>
        <w:rPr>
          <w:rFonts w:ascii="Verdana" w:hAnsi="Verdana"/>
        </w:rPr>
      </w:pPr>
      <w:r w:rsidRPr="00A1098F">
        <w:rPr>
          <w:rFonts w:ascii="Verdana" w:hAnsi="Verdana" w:cs="Times New Roman"/>
          <w:color w:val="auto"/>
        </w:rPr>
        <w:t xml:space="preserve">All </w:t>
      </w:r>
      <w:r w:rsidR="00973267" w:rsidRPr="00A1098F">
        <w:rPr>
          <w:rFonts w:ascii="Verdana" w:hAnsi="Verdana" w:cs="Times New Roman"/>
          <w:color w:val="auto"/>
        </w:rPr>
        <w:t xml:space="preserve">questions, requests for clarification, </w:t>
      </w:r>
      <w:r w:rsidR="004C6CEC" w:rsidRPr="00A1098F">
        <w:rPr>
          <w:rFonts w:ascii="Verdana" w:hAnsi="Verdana" w:cs="Times New Roman"/>
          <w:color w:val="auto"/>
        </w:rPr>
        <w:t xml:space="preserve">or other communication about this </w:t>
      </w:r>
      <w:r w:rsidR="00A6621D" w:rsidRPr="00A1098F">
        <w:rPr>
          <w:rFonts w:ascii="Verdana" w:hAnsi="Verdana" w:cs="Times New Roman"/>
          <w:color w:val="auto"/>
        </w:rPr>
        <w:t>OE</w:t>
      </w:r>
      <w:r w:rsidR="004C6CEC" w:rsidRPr="00A1098F">
        <w:rPr>
          <w:rFonts w:ascii="Verdana" w:hAnsi="Verdana" w:cs="Times New Roman"/>
          <w:color w:val="auto"/>
        </w:rPr>
        <w:t xml:space="preserve"> shall be made in</w:t>
      </w:r>
      <w:r w:rsidR="001E3514" w:rsidRPr="00A1098F">
        <w:rPr>
          <w:rFonts w:ascii="Verdana" w:hAnsi="Verdana" w:cs="Times New Roman"/>
          <w:color w:val="auto"/>
        </w:rPr>
        <w:t xml:space="preserve"> </w:t>
      </w:r>
      <w:r w:rsidR="004C6CEC" w:rsidRPr="00A1098F">
        <w:rPr>
          <w:rFonts w:ascii="Verdana" w:hAnsi="Verdana" w:cs="Times New Roman"/>
          <w:color w:val="auto"/>
        </w:rPr>
        <w:t xml:space="preserve">writing only to </w:t>
      </w:r>
      <w:r w:rsidR="00E54E48" w:rsidRPr="00A1098F">
        <w:rPr>
          <w:rFonts w:ascii="Verdana" w:hAnsi="Verdana" w:cs="Times New Roman"/>
          <w:color w:val="auto"/>
        </w:rPr>
        <w:t>T</w:t>
      </w:r>
      <w:r w:rsidR="009E0040" w:rsidRPr="00A1098F">
        <w:rPr>
          <w:rFonts w:ascii="Verdana" w:hAnsi="Verdana" w:cs="Times New Roman"/>
          <w:color w:val="auto"/>
        </w:rPr>
        <w:t>CCO</w:t>
      </w:r>
      <w:r w:rsidR="0060123E" w:rsidRPr="00A1098F">
        <w:rPr>
          <w:rFonts w:ascii="Verdana" w:hAnsi="Verdana" w:cs="Times New Roman"/>
          <w:color w:val="auto"/>
        </w:rPr>
        <w:t xml:space="preserve"> </w:t>
      </w:r>
      <w:r w:rsidR="004C6CEC" w:rsidRPr="00A1098F">
        <w:rPr>
          <w:rFonts w:ascii="Verdana" w:hAnsi="Verdana" w:cs="Times New Roman"/>
          <w:color w:val="auto"/>
        </w:rPr>
        <w:t xml:space="preserve">sole point of contact listed below.  </w:t>
      </w:r>
    </w:p>
    <w:p w14:paraId="10E50C65" w14:textId="77777777" w:rsidR="004C6CEC" w:rsidRPr="00A1098F" w:rsidRDefault="004C6CEC" w:rsidP="00A1098F">
      <w:pPr>
        <w:pStyle w:val="NoSpacing"/>
        <w:jc w:val="both"/>
        <w:rPr>
          <w:rFonts w:ascii="Verdana" w:hAnsi="Verdana"/>
        </w:rPr>
      </w:pPr>
    </w:p>
    <w:p w14:paraId="3E193803" w14:textId="77777777" w:rsidR="004C6CEC" w:rsidRPr="00A1098F" w:rsidRDefault="004C6CEC" w:rsidP="00A1098F">
      <w:pPr>
        <w:pStyle w:val="NoSpacing"/>
        <w:jc w:val="both"/>
        <w:rPr>
          <w:rFonts w:ascii="Verdana" w:hAnsi="Verdana"/>
        </w:rPr>
      </w:pPr>
      <w:r w:rsidRPr="00A1098F">
        <w:rPr>
          <w:rFonts w:ascii="Verdana" w:hAnsi="Verdana" w:cs="Times New Roman"/>
          <w:color w:val="auto"/>
        </w:rPr>
        <w:t xml:space="preserve">Attempts to ask questions by phone or in person will not be allowed or recognized as valid. </w:t>
      </w:r>
    </w:p>
    <w:p w14:paraId="6886A334" w14:textId="77777777" w:rsidR="004C6CEC" w:rsidRPr="00A1098F" w:rsidRDefault="004C6CEC" w:rsidP="00A1098F">
      <w:pPr>
        <w:pStyle w:val="NoSpacing"/>
        <w:jc w:val="both"/>
        <w:rPr>
          <w:rFonts w:ascii="Verdana" w:hAnsi="Verdana"/>
        </w:rPr>
      </w:pPr>
    </w:p>
    <w:p w14:paraId="102FF31C" w14:textId="477CFC19" w:rsidR="0060123E" w:rsidRPr="00A1098F" w:rsidRDefault="00D15199" w:rsidP="00A1098F">
      <w:pPr>
        <w:pStyle w:val="NoSpacing"/>
        <w:jc w:val="center"/>
        <w:rPr>
          <w:rFonts w:ascii="Verdana" w:hAnsi="Verdana"/>
        </w:rPr>
      </w:pPr>
      <w:r w:rsidRPr="00A1098F">
        <w:rPr>
          <w:rFonts w:ascii="Verdana" w:hAnsi="Verdana" w:cs="Times New Roman"/>
          <w:color w:val="auto"/>
        </w:rPr>
        <w:t>Roxanne Lackey</w:t>
      </w:r>
    </w:p>
    <w:p w14:paraId="39316F59" w14:textId="4CAAFD06" w:rsidR="000C48BC" w:rsidRPr="00A1098F" w:rsidRDefault="000C48BC" w:rsidP="00A1098F">
      <w:pPr>
        <w:pStyle w:val="NoSpacing"/>
        <w:jc w:val="center"/>
        <w:rPr>
          <w:rFonts w:ascii="Verdana" w:hAnsi="Verdana"/>
        </w:rPr>
      </w:pPr>
      <w:r w:rsidRPr="00A1098F">
        <w:rPr>
          <w:rFonts w:ascii="Verdana" w:hAnsi="Verdana" w:cs="Times New Roman"/>
          <w:color w:val="auto"/>
        </w:rPr>
        <w:t>Special Projects Coordinator</w:t>
      </w:r>
    </w:p>
    <w:p w14:paraId="5DF72F95" w14:textId="4319B435" w:rsidR="0060123E" w:rsidRPr="00A1098F" w:rsidRDefault="00CB2AF1" w:rsidP="00A1098F">
      <w:pPr>
        <w:pStyle w:val="NoSpacing"/>
        <w:jc w:val="center"/>
        <w:rPr>
          <w:rFonts w:ascii="Verdana" w:hAnsi="Verdana"/>
        </w:rPr>
      </w:pPr>
      <w:r w:rsidRPr="00A1098F">
        <w:rPr>
          <w:rFonts w:ascii="Verdana" w:hAnsi="Verdana" w:cs="Times New Roman"/>
          <w:color w:val="auto"/>
        </w:rPr>
        <w:t>roxa</w:t>
      </w:r>
      <w:r w:rsidR="001C501D">
        <w:rPr>
          <w:rFonts w:ascii="Verdana" w:hAnsi="Verdana" w:cs="Times New Roman"/>
          <w:color w:val="auto"/>
        </w:rPr>
        <w:t>n</w:t>
      </w:r>
      <w:r w:rsidRPr="00A1098F">
        <w:rPr>
          <w:rFonts w:ascii="Verdana" w:hAnsi="Verdana" w:cs="Times New Roman"/>
          <w:color w:val="auto"/>
        </w:rPr>
        <w:t>ne.lackey@tcco.texas.gov</w:t>
      </w:r>
    </w:p>
    <w:p w14:paraId="507B7D91" w14:textId="72DF9356" w:rsidR="004C6CEC" w:rsidRPr="00A1098F" w:rsidRDefault="0060123E" w:rsidP="00A1098F">
      <w:pPr>
        <w:pStyle w:val="ListParagraph"/>
        <w:spacing w:line="276" w:lineRule="auto"/>
        <w:ind w:left="1278"/>
        <w:jc w:val="both"/>
        <w:rPr>
          <w:rFonts w:ascii="Verdana" w:hAnsi="Verdana"/>
          <w:b/>
          <w:bCs/>
          <w:sz w:val="22"/>
          <w:szCs w:val="22"/>
        </w:rPr>
      </w:pPr>
      <w:r w:rsidRPr="00A1098F" w:rsidDel="0060123E">
        <w:rPr>
          <w:rFonts w:ascii="Verdana" w:hAnsi="Verdana"/>
          <w:sz w:val="22"/>
          <w:szCs w:val="22"/>
          <w:highlight w:val="yellow"/>
        </w:rPr>
        <w:t xml:space="preserve"> </w:t>
      </w:r>
    </w:p>
    <w:p w14:paraId="3B111E28" w14:textId="57FBF9E4" w:rsidR="00082DF1" w:rsidRPr="00A1098F" w:rsidRDefault="00033539" w:rsidP="00A1098F">
      <w:pPr>
        <w:pStyle w:val="NoSpacing"/>
        <w:jc w:val="both"/>
        <w:rPr>
          <w:rFonts w:ascii="Verdana" w:hAnsi="Verdana"/>
        </w:rPr>
      </w:pPr>
      <w:r w:rsidRPr="00A1098F">
        <w:rPr>
          <w:rFonts w:ascii="Verdana" w:hAnsi="Verdana" w:cs="Times New Roman"/>
          <w:color w:val="auto"/>
        </w:rPr>
        <w:t>Applications should NOT be submitted to this address.  See Appendix A for submission requirements.</w:t>
      </w:r>
    </w:p>
    <w:p w14:paraId="78AE8EF2" w14:textId="77777777" w:rsidR="00033539" w:rsidRPr="00A1098F" w:rsidRDefault="00033539" w:rsidP="00A1098F">
      <w:pPr>
        <w:pStyle w:val="NoSpacing"/>
        <w:jc w:val="both"/>
        <w:rPr>
          <w:rFonts w:ascii="Verdana" w:hAnsi="Verdana"/>
        </w:rPr>
      </w:pPr>
    </w:p>
    <w:p w14:paraId="5C7A9462" w14:textId="77777777" w:rsidR="00033539" w:rsidRPr="00A1098F" w:rsidRDefault="00033539" w:rsidP="00A1098F">
      <w:pPr>
        <w:pStyle w:val="NoSpacing"/>
        <w:jc w:val="both"/>
        <w:rPr>
          <w:rFonts w:ascii="Verdana" w:eastAsia="Verdana" w:hAnsi="Verdana"/>
        </w:rPr>
      </w:pPr>
      <w:r w:rsidRPr="00A1098F">
        <w:rPr>
          <w:rFonts w:ascii="Verdana" w:eastAsia="Verdana" w:hAnsi="Verdana" w:cs="Times New Roman"/>
          <w:color w:val="auto"/>
        </w:rPr>
        <w:t xml:space="preserve">Applicants shall direct all communications, including questions or clarifications relating to this Solicitation, in writing by e-mail to the HHSC PCS sole point of contact named above; communications by phone will not be accepted. See </w:t>
      </w:r>
      <w:hyperlink w:anchor="_Appendix_A_–" w:history="1">
        <w:r w:rsidRPr="00A1098F">
          <w:rPr>
            <w:rFonts w:ascii="Verdana" w:eastAsia="Verdana" w:hAnsi="Verdana" w:cs="Times New Roman"/>
            <w:color w:val="auto"/>
            <w:u w:val="single"/>
          </w:rPr>
          <w:t>Appendix A</w:t>
        </w:r>
      </w:hyperlink>
      <w:r w:rsidRPr="00A1098F">
        <w:rPr>
          <w:rFonts w:ascii="Verdana" w:eastAsia="Verdana" w:hAnsi="Verdana" w:cs="Times New Roman"/>
          <w:color w:val="auto"/>
        </w:rPr>
        <w:t xml:space="preserve"> for submission requirements. </w:t>
      </w:r>
    </w:p>
    <w:p w14:paraId="659B5B9A" w14:textId="77777777" w:rsidR="00033539" w:rsidRPr="00C16E51" w:rsidRDefault="00033539" w:rsidP="00033539">
      <w:pPr>
        <w:keepNext/>
        <w:autoSpaceDE w:val="0"/>
        <w:autoSpaceDN w:val="0"/>
        <w:adjustRightInd w:val="0"/>
        <w:ind w:left="1800"/>
        <w:jc w:val="both"/>
        <w:rPr>
          <w:rFonts w:ascii="Times New Roman" w:hAnsi="Times New Roman"/>
          <w:color w:val="000000"/>
          <w:sz w:val="24"/>
          <w:szCs w:val="24"/>
        </w:rPr>
      </w:pPr>
    </w:p>
    <w:p w14:paraId="14160148" w14:textId="77777777" w:rsidR="00033539" w:rsidRPr="004F75DE" w:rsidRDefault="00033539" w:rsidP="00E067F0">
      <w:pPr>
        <w:keepNext/>
        <w:numPr>
          <w:ilvl w:val="0"/>
          <w:numId w:val="50"/>
        </w:numPr>
        <w:ind w:left="1080"/>
        <w:contextualSpacing/>
        <w:jc w:val="both"/>
        <w:outlineLvl w:val="1"/>
        <w:rPr>
          <w:rFonts w:ascii="Verdana" w:hAnsi="Verdana"/>
          <w:b/>
          <w:bCs/>
          <w:sz w:val="22"/>
          <w:szCs w:val="22"/>
        </w:rPr>
      </w:pPr>
      <w:bookmarkStart w:id="19" w:name="_Toc98340537"/>
      <w:r w:rsidRPr="004F75DE">
        <w:rPr>
          <w:rFonts w:ascii="Verdana" w:hAnsi="Verdana"/>
          <w:b/>
          <w:bCs/>
          <w:sz w:val="22"/>
          <w:szCs w:val="22"/>
        </w:rPr>
        <w:t>Submission</w:t>
      </w:r>
      <w:bookmarkEnd w:id="19"/>
    </w:p>
    <w:p w14:paraId="2B3BF4EF" w14:textId="77777777" w:rsidR="00033539" w:rsidRPr="00C16E51" w:rsidRDefault="00033539" w:rsidP="00E067F0">
      <w:pPr>
        <w:keepNext/>
        <w:autoSpaceDE w:val="0"/>
        <w:autoSpaceDN w:val="0"/>
        <w:adjustRightInd w:val="0"/>
        <w:jc w:val="both"/>
        <w:rPr>
          <w:rFonts w:ascii="Times New Roman" w:hAnsi="Times New Roman"/>
          <w:color w:val="000000"/>
          <w:sz w:val="24"/>
          <w:szCs w:val="24"/>
        </w:rPr>
      </w:pPr>
    </w:p>
    <w:p w14:paraId="36303D22" w14:textId="48A7EB41" w:rsidR="00033539" w:rsidRPr="004F75DE" w:rsidRDefault="00033539" w:rsidP="00E067F0">
      <w:pPr>
        <w:pStyle w:val="NoSpacing"/>
        <w:jc w:val="both"/>
        <w:rPr>
          <w:rFonts w:ascii="Verdana" w:hAnsi="Verdana"/>
        </w:rPr>
      </w:pPr>
      <w:r w:rsidRPr="004F75DE">
        <w:rPr>
          <w:rFonts w:ascii="Verdana" w:hAnsi="Verdana" w:cs="Times New Roman"/>
          <w:color w:val="auto"/>
        </w:rPr>
        <w:t>The completed application, which includes all forms, must be submitted to the phy</w:t>
      </w:r>
      <w:r w:rsidR="004F75DE">
        <w:rPr>
          <w:rFonts w:ascii="Verdana" w:hAnsi="Verdana" w:cs="Times New Roman"/>
          <w:color w:val="auto"/>
        </w:rPr>
        <w:t xml:space="preserve">sical address specified below. </w:t>
      </w:r>
      <w:r w:rsidRPr="004F75DE">
        <w:rPr>
          <w:rFonts w:ascii="Verdana" w:hAnsi="Verdana" w:cs="Times New Roman"/>
          <w:color w:val="auto"/>
        </w:rPr>
        <w:t>Emailed applications will be acceptable.</w:t>
      </w:r>
    </w:p>
    <w:p w14:paraId="73A5FFB0" w14:textId="77777777" w:rsidR="00033539" w:rsidRPr="00E067F0" w:rsidRDefault="00033539" w:rsidP="00E067F0">
      <w:pPr>
        <w:pStyle w:val="NoSpacing"/>
        <w:jc w:val="both"/>
        <w:rPr>
          <w:rFonts w:ascii="Times New Roman" w:hAnsi="Times New Roman"/>
        </w:rPr>
      </w:pPr>
    </w:p>
    <w:p w14:paraId="424F07EF" w14:textId="33ABAA58" w:rsidR="00033539" w:rsidRPr="004F75DE" w:rsidRDefault="00DB1774" w:rsidP="00E067F0">
      <w:pPr>
        <w:pStyle w:val="NoSpacing"/>
        <w:jc w:val="center"/>
        <w:rPr>
          <w:rFonts w:ascii="Verdana" w:hAnsi="Verdana"/>
        </w:rPr>
      </w:pPr>
      <w:r w:rsidRPr="004F75DE">
        <w:rPr>
          <w:rFonts w:ascii="Verdana" w:hAnsi="Verdana" w:cs="Times New Roman"/>
          <w:color w:val="auto"/>
        </w:rPr>
        <w:t xml:space="preserve">Texas Civil Commitment Office </w:t>
      </w:r>
    </w:p>
    <w:p w14:paraId="6CF0458C" w14:textId="767895CD" w:rsidR="00033539" w:rsidRPr="004F75DE" w:rsidRDefault="00033539" w:rsidP="00E067F0">
      <w:pPr>
        <w:pStyle w:val="NoSpacing"/>
        <w:jc w:val="center"/>
        <w:rPr>
          <w:rFonts w:ascii="Verdana" w:hAnsi="Verdana"/>
        </w:rPr>
      </w:pPr>
      <w:r w:rsidRPr="004F75DE">
        <w:rPr>
          <w:rFonts w:ascii="Verdana" w:hAnsi="Verdana" w:cs="Times New Roman"/>
          <w:color w:val="auto"/>
        </w:rPr>
        <w:t xml:space="preserve">ATTN: </w:t>
      </w:r>
      <w:r w:rsidR="00DB1774" w:rsidRPr="004F75DE">
        <w:rPr>
          <w:rFonts w:ascii="Verdana" w:hAnsi="Verdana" w:cs="Times New Roman"/>
          <w:color w:val="auto"/>
        </w:rPr>
        <w:t>Roxanne Lackey</w:t>
      </w:r>
    </w:p>
    <w:p w14:paraId="58A8F103" w14:textId="5C28689C" w:rsidR="00033539" w:rsidRPr="004F75DE" w:rsidRDefault="00033539" w:rsidP="00E067F0">
      <w:pPr>
        <w:pStyle w:val="NoSpacing"/>
        <w:jc w:val="center"/>
        <w:rPr>
          <w:rFonts w:ascii="Verdana" w:hAnsi="Verdana"/>
        </w:rPr>
      </w:pPr>
      <w:r w:rsidRPr="004F75DE">
        <w:rPr>
          <w:rFonts w:ascii="Verdana" w:hAnsi="Verdana" w:cs="Times New Roman"/>
          <w:color w:val="auto"/>
        </w:rPr>
        <w:t>OE: Clinical Examiner Services</w:t>
      </w:r>
      <w:r w:rsidR="008C7CF2" w:rsidRPr="004F75DE">
        <w:rPr>
          <w:rFonts w:ascii="Verdana" w:hAnsi="Verdana" w:cs="Times New Roman"/>
          <w:color w:val="auto"/>
        </w:rPr>
        <w:t xml:space="preserve"> for Civilly Committed Sex Offenders</w:t>
      </w:r>
    </w:p>
    <w:p w14:paraId="6432E252" w14:textId="0F1C9451" w:rsidR="00033539" w:rsidRPr="004F75DE" w:rsidRDefault="00611C6C" w:rsidP="00E067F0">
      <w:pPr>
        <w:pStyle w:val="NoSpacing"/>
        <w:jc w:val="center"/>
        <w:rPr>
          <w:rFonts w:ascii="Verdana" w:hAnsi="Verdana"/>
        </w:rPr>
      </w:pPr>
      <w:r>
        <w:rPr>
          <w:rFonts w:ascii="Verdana" w:hAnsi="Verdana" w:cs="Times New Roman"/>
          <w:color w:val="auto"/>
        </w:rPr>
        <w:t>OE No. HHS0011919</w:t>
      </w:r>
    </w:p>
    <w:p w14:paraId="0F2142A7" w14:textId="614C6221" w:rsidR="00033539" w:rsidRPr="004F75DE" w:rsidRDefault="00DB1774" w:rsidP="00E067F0">
      <w:pPr>
        <w:pStyle w:val="NoSpacing"/>
        <w:jc w:val="center"/>
        <w:rPr>
          <w:rFonts w:ascii="Verdana" w:hAnsi="Verdana"/>
        </w:rPr>
      </w:pPr>
      <w:r w:rsidRPr="004F75DE">
        <w:rPr>
          <w:rFonts w:ascii="Verdana" w:hAnsi="Verdana" w:cs="Times New Roman"/>
          <w:color w:val="auto"/>
        </w:rPr>
        <w:t xml:space="preserve">4616 West Howard Lane </w:t>
      </w:r>
    </w:p>
    <w:p w14:paraId="0A06B280" w14:textId="4736FF74" w:rsidR="00033539" w:rsidRPr="004F75DE" w:rsidRDefault="00DB1774" w:rsidP="00E067F0">
      <w:pPr>
        <w:pStyle w:val="NoSpacing"/>
        <w:jc w:val="center"/>
        <w:rPr>
          <w:rFonts w:ascii="Verdana" w:hAnsi="Verdana"/>
        </w:rPr>
      </w:pPr>
      <w:r w:rsidRPr="004F75DE">
        <w:rPr>
          <w:rFonts w:ascii="Verdana" w:hAnsi="Verdana" w:cs="Times New Roman"/>
          <w:color w:val="auto"/>
        </w:rPr>
        <w:t>Building 2, Suite 350</w:t>
      </w:r>
    </w:p>
    <w:p w14:paraId="3DFA83F5" w14:textId="3E1D7EE6" w:rsidR="00033539" w:rsidRPr="004F75DE" w:rsidRDefault="00033539" w:rsidP="00E067F0">
      <w:pPr>
        <w:pStyle w:val="NoSpacing"/>
        <w:jc w:val="center"/>
        <w:rPr>
          <w:rFonts w:ascii="Verdana" w:hAnsi="Verdana"/>
        </w:rPr>
      </w:pPr>
      <w:r w:rsidRPr="004F75DE">
        <w:rPr>
          <w:rFonts w:ascii="Verdana" w:hAnsi="Verdana" w:cs="Times New Roman"/>
          <w:color w:val="auto"/>
        </w:rPr>
        <w:t>Austin, TX 787</w:t>
      </w:r>
      <w:r w:rsidR="00DB1774" w:rsidRPr="004F75DE">
        <w:rPr>
          <w:rFonts w:ascii="Verdana" w:hAnsi="Verdana" w:cs="Times New Roman"/>
          <w:color w:val="auto"/>
        </w:rPr>
        <w:t>28</w:t>
      </w:r>
    </w:p>
    <w:p w14:paraId="4EA53554" w14:textId="2F6B708A" w:rsidR="00033539" w:rsidRPr="004F75DE" w:rsidRDefault="00033539" w:rsidP="00E067F0">
      <w:pPr>
        <w:pStyle w:val="NoSpacing"/>
        <w:jc w:val="center"/>
        <w:rPr>
          <w:rFonts w:ascii="Verdana" w:hAnsi="Verdana"/>
        </w:rPr>
      </w:pPr>
      <w:r w:rsidRPr="004F75DE">
        <w:rPr>
          <w:rFonts w:ascii="Verdana" w:hAnsi="Verdana" w:cs="Times New Roman"/>
          <w:color w:val="auto"/>
        </w:rPr>
        <w:t xml:space="preserve">Email: </w:t>
      </w:r>
      <w:r w:rsidR="00DB1774" w:rsidRPr="004F75DE">
        <w:rPr>
          <w:rFonts w:ascii="Verdana" w:hAnsi="Verdana" w:cs="Times New Roman"/>
          <w:color w:val="auto"/>
        </w:rPr>
        <w:t>Roxanne.Lackey@tcco.texas.gov</w:t>
      </w:r>
    </w:p>
    <w:p w14:paraId="25B30E32" w14:textId="77777777" w:rsidR="00651251" w:rsidRDefault="00651251" w:rsidP="00C16E51">
      <w:pPr>
        <w:spacing w:line="276" w:lineRule="auto"/>
        <w:rPr>
          <w:rFonts w:ascii="Times New Roman" w:eastAsia="Verdana" w:hAnsi="Times New Roman"/>
          <w:sz w:val="24"/>
          <w:szCs w:val="24"/>
        </w:rPr>
      </w:pPr>
    </w:p>
    <w:p w14:paraId="06D9E93C" w14:textId="77777777" w:rsidR="0060123E" w:rsidRPr="004F75DE" w:rsidRDefault="0060123E" w:rsidP="00D8228C">
      <w:pPr>
        <w:keepNext/>
        <w:autoSpaceDE w:val="0"/>
        <w:autoSpaceDN w:val="0"/>
        <w:adjustRightInd w:val="0"/>
        <w:ind w:left="1440"/>
        <w:jc w:val="center"/>
        <w:rPr>
          <w:rFonts w:ascii="Verdana" w:hAnsi="Verdana"/>
          <w:color w:val="000000"/>
          <w:sz w:val="22"/>
          <w:szCs w:val="22"/>
        </w:rPr>
      </w:pPr>
    </w:p>
    <w:p w14:paraId="70D54DE1" w14:textId="77777777" w:rsidR="0060123E" w:rsidRPr="004F75DE" w:rsidRDefault="0060123E" w:rsidP="00E067F0">
      <w:pPr>
        <w:keepNext/>
        <w:numPr>
          <w:ilvl w:val="0"/>
          <w:numId w:val="50"/>
        </w:numPr>
        <w:ind w:left="1080"/>
        <w:contextualSpacing/>
        <w:jc w:val="both"/>
        <w:outlineLvl w:val="1"/>
        <w:rPr>
          <w:rFonts w:ascii="Verdana" w:hAnsi="Verdana"/>
          <w:b/>
          <w:bCs/>
          <w:sz w:val="22"/>
          <w:szCs w:val="22"/>
        </w:rPr>
      </w:pPr>
      <w:bookmarkStart w:id="20" w:name="_Toc421798127"/>
      <w:bookmarkStart w:id="21" w:name="_Toc248647472"/>
      <w:bookmarkStart w:id="22" w:name="_Toc88378337"/>
      <w:bookmarkStart w:id="23" w:name="_Toc536697398"/>
      <w:bookmarkStart w:id="24" w:name="_Toc536696266"/>
      <w:bookmarkStart w:id="25" w:name="_Toc536415044"/>
      <w:bookmarkStart w:id="26" w:name="_Toc536414968"/>
      <w:bookmarkStart w:id="27" w:name="_Toc536350861"/>
      <w:bookmarkStart w:id="28" w:name="_Toc535821588"/>
      <w:bookmarkStart w:id="29" w:name="_Toc534627544"/>
      <w:bookmarkStart w:id="30" w:name="_Toc532872817"/>
      <w:bookmarkStart w:id="31" w:name="_Toc76727207"/>
      <w:bookmarkStart w:id="32" w:name="_Toc98340538"/>
      <w:r w:rsidRPr="004F75DE">
        <w:rPr>
          <w:rFonts w:ascii="Verdana" w:hAnsi="Verdana"/>
          <w:b/>
          <w:bCs/>
          <w:sz w:val="22"/>
          <w:szCs w:val="22"/>
        </w:rPr>
        <w:t>Rejection of Applications</w:t>
      </w:r>
      <w:bookmarkEnd w:id="20"/>
      <w:bookmarkEnd w:id="21"/>
      <w:bookmarkEnd w:id="22"/>
      <w:bookmarkEnd w:id="23"/>
      <w:bookmarkEnd w:id="24"/>
      <w:bookmarkEnd w:id="25"/>
      <w:bookmarkEnd w:id="26"/>
      <w:bookmarkEnd w:id="27"/>
      <w:bookmarkEnd w:id="28"/>
      <w:bookmarkEnd w:id="29"/>
      <w:bookmarkEnd w:id="30"/>
      <w:bookmarkEnd w:id="31"/>
      <w:bookmarkEnd w:id="32"/>
    </w:p>
    <w:p w14:paraId="42199B96" w14:textId="77777777" w:rsidR="0060123E" w:rsidRPr="004F75DE" w:rsidRDefault="0060123E" w:rsidP="00E067F0">
      <w:pPr>
        <w:autoSpaceDE w:val="0"/>
        <w:autoSpaceDN w:val="0"/>
        <w:adjustRightInd w:val="0"/>
        <w:ind w:left="547"/>
        <w:jc w:val="both"/>
        <w:rPr>
          <w:rFonts w:ascii="Verdana" w:eastAsia="Verdana" w:hAnsi="Verdana"/>
          <w:sz w:val="22"/>
          <w:szCs w:val="22"/>
        </w:rPr>
      </w:pPr>
    </w:p>
    <w:p w14:paraId="6B72A43A" w14:textId="5A6782DB" w:rsidR="0060123E" w:rsidRPr="004F75DE" w:rsidRDefault="0060123E" w:rsidP="00E067F0">
      <w:pPr>
        <w:pStyle w:val="NoSpacing"/>
        <w:numPr>
          <w:ilvl w:val="0"/>
          <w:numId w:val="83"/>
        </w:numPr>
        <w:jc w:val="both"/>
        <w:rPr>
          <w:rFonts w:ascii="Verdana" w:hAnsi="Verdana"/>
        </w:rPr>
      </w:pPr>
      <w:r w:rsidRPr="004F75DE">
        <w:rPr>
          <w:rFonts w:ascii="Verdana" w:hAnsi="Verdana" w:cs="Times New Roman"/>
          <w:color w:val="auto"/>
        </w:rPr>
        <w:t xml:space="preserve">TCCO reserves the right to reject any or all applications and is not liable for any costs incurred by the applicant in the development or submission of the application. </w:t>
      </w:r>
    </w:p>
    <w:p w14:paraId="28134400" w14:textId="77777777" w:rsidR="0060123E" w:rsidRPr="004F75DE" w:rsidRDefault="0060123E" w:rsidP="00E067F0">
      <w:pPr>
        <w:pStyle w:val="NoSpacing"/>
        <w:jc w:val="both"/>
        <w:rPr>
          <w:rFonts w:ascii="Verdana" w:hAnsi="Verdana"/>
        </w:rPr>
      </w:pPr>
    </w:p>
    <w:p w14:paraId="06248274" w14:textId="2B05D5AB" w:rsidR="0060123E" w:rsidRPr="004F75DE" w:rsidRDefault="0060123E" w:rsidP="00E067F0">
      <w:pPr>
        <w:pStyle w:val="NoSpacing"/>
        <w:numPr>
          <w:ilvl w:val="0"/>
          <w:numId w:val="83"/>
        </w:numPr>
        <w:jc w:val="both"/>
        <w:rPr>
          <w:rFonts w:ascii="Verdana" w:hAnsi="Verdana"/>
        </w:rPr>
      </w:pPr>
      <w:r w:rsidRPr="004F75DE">
        <w:rPr>
          <w:rFonts w:ascii="Verdana" w:hAnsi="Verdana" w:cs="Times New Roman"/>
          <w:color w:val="auto"/>
        </w:rPr>
        <w:t>Any attempt by an employee, officer, or agent of the contractor to influence the outcome of TCCO’s review through contact with any Board Member or staff member of TCCO will result in rejection of the application.</w:t>
      </w:r>
    </w:p>
    <w:p w14:paraId="41AD566F" w14:textId="77777777" w:rsidR="0060123E" w:rsidRPr="004F75DE" w:rsidRDefault="0060123E" w:rsidP="00E067F0">
      <w:pPr>
        <w:pStyle w:val="NoSpacing"/>
        <w:jc w:val="both"/>
        <w:rPr>
          <w:rFonts w:ascii="Verdana" w:hAnsi="Verdana"/>
        </w:rPr>
      </w:pPr>
    </w:p>
    <w:p w14:paraId="31D9C64E" w14:textId="19E2DE42" w:rsidR="0060123E" w:rsidRPr="004F75DE" w:rsidRDefault="0060123E" w:rsidP="00E067F0">
      <w:pPr>
        <w:pStyle w:val="NoSpacing"/>
        <w:numPr>
          <w:ilvl w:val="0"/>
          <w:numId w:val="83"/>
        </w:numPr>
        <w:jc w:val="both"/>
        <w:rPr>
          <w:rFonts w:ascii="Verdana" w:hAnsi="Verdana"/>
        </w:rPr>
      </w:pPr>
      <w:r w:rsidRPr="004F75DE">
        <w:rPr>
          <w:rFonts w:ascii="Verdana" w:hAnsi="Verdana" w:cs="Times New Roman"/>
          <w:color w:val="auto"/>
        </w:rPr>
        <w:t>Any material misrepresentation in an application submitted to TCCO will result in rejection of the application.</w:t>
      </w:r>
    </w:p>
    <w:p w14:paraId="0A9959FC" w14:textId="77777777" w:rsidR="0060123E" w:rsidRPr="004F75DE" w:rsidRDefault="0060123E" w:rsidP="00E067F0">
      <w:pPr>
        <w:pStyle w:val="NoSpacing"/>
        <w:jc w:val="both"/>
        <w:rPr>
          <w:rFonts w:ascii="Verdana" w:hAnsi="Verdana"/>
        </w:rPr>
      </w:pPr>
    </w:p>
    <w:p w14:paraId="381DBC23" w14:textId="77777777" w:rsidR="0060123E" w:rsidRPr="004F75DE" w:rsidRDefault="0060123E" w:rsidP="00E067F0">
      <w:pPr>
        <w:pStyle w:val="NoSpacing"/>
        <w:numPr>
          <w:ilvl w:val="0"/>
          <w:numId w:val="83"/>
        </w:numPr>
        <w:jc w:val="both"/>
        <w:rPr>
          <w:rFonts w:ascii="Verdana" w:hAnsi="Verdana"/>
        </w:rPr>
      </w:pPr>
      <w:r w:rsidRPr="004F75DE">
        <w:rPr>
          <w:rFonts w:ascii="Verdana" w:hAnsi="Verdana" w:cs="Times New Roman"/>
          <w:color w:val="auto"/>
        </w:rPr>
        <w:t>Applications may be rejected for failure to meet eligibility criteria or inability to perform required activities.</w:t>
      </w:r>
      <w:bookmarkStart w:id="33" w:name="_Toc248647473"/>
      <w:bookmarkStart w:id="34" w:name="_Toc88378338"/>
      <w:bookmarkStart w:id="35" w:name="_Toc536697399"/>
      <w:bookmarkStart w:id="36" w:name="_Toc536696267"/>
      <w:bookmarkStart w:id="37" w:name="_Toc536415045"/>
      <w:bookmarkStart w:id="38" w:name="_Toc536414969"/>
      <w:bookmarkStart w:id="39" w:name="_Toc536350862"/>
      <w:bookmarkStart w:id="40" w:name="_Toc535821589"/>
      <w:bookmarkStart w:id="41" w:name="_Toc534627545"/>
      <w:bookmarkStart w:id="42" w:name="_Toc532872818"/>
    </w:p>
    <w:p w14:paraId="67C76F44" w14:textId="77777777" w:rsidR="0060123E" w:rsidRPr="00C16E51" w:rsidRDefault="0060123E" w:rsidP="00E067F0">
      <w:pPr>
        <w:autoSpaceDE w:val="0"/>
        <w:autoSpaceDN w:val="0"/>
        <w:adjustRightInd w:val="0"/>
        <w:ind w:left="360" w:firstLine="630"/>
        <w:rPr>
          <w:rFonts w:ascii="Times New Roman" w:eastAsia="Verdana" w:hAnsi="Times New Roman"/>
          <w:i/>
          <w:sz w:val="24"/>
          <w:szCs w:val="24"/>
        </w:rPr>
      </w:pPr>
    </w:p>
    <w:p w14:paraId="69047AC3" w14:textId="2F755B5A" w:rsidR="0060123E" w:rsidRPr="004F75DE" w:rsidRDefault="0060123E" w:rsidP="00E067F0">
      <w:pPr>
        <w:keepNext/>
        <w:numPr>
          <w:ilvl w:val="0"/>
          <w:numId w:val="50"/>
        </w:numPr>
        <w:ind w:left="1080"/>
        <w:contextualSpacing/>
        <w:jc w:val="both"/>
        <w:outlineLvl w:val="1"/>
        <w:rPr>
          <w:rFonts w:ascii="Verdana" w:hAnsi="Verdana"/>
          <w:b/>
          <w:bCs/>
          <w:sz w:val="22"/>
          <w:szCs w:val="22"/>
        </w:rPr>
      </w:pPr>
      <w:bookmarkStart w:id="43" w:name="_Toc421798129"/>
      <w:bookmarkStart w:id="44" w:name="_Toc76727208"/>
      <w:bookmarkStart w:id="45" w:name="_Toc98340539"/>
      <w:r w:rsidRPr="004F75DE">
        <w:rPr>
          <w:rFonts w:ascii="Verdana" w:hAnsi="Verdana"/>
          <w:b/>
          <w:bCs/>
          <w:sz w:val="22"/>
          <w:szCs w:val="22"/>
        </w:rPr>
        <w:t xml:space="preserve">Authority to Bind </w:t>
      </w:r>
      <w:bookmarkEnd w:id="43"/>
      <w:r w:rsidRPr="004F75DE">
        <w:rPr>
          <w:rFonts w:ascii="Verdana" w:hAnsi="Verdana"/>
          <w:b/>
          <w:bCs/>
          <w:sz w:val="22"/>
          <w:szCs w:val="22"/>
        </w:rPr>
        <w:t>TCCO</w:t>
      </w:r>
      <w:bookmarkEnd w:id="44"/>
      <w:bookmarkEnd w:id="45"/>
      <w:r w:rsidRPr="004F75DE">
        <w:rPr>
          <w:rFonts w:ascii="Verdana" w:hAnsi="Verdana"/>
          <w:b/>
          <w:bCs/>
          <w:sz w:val="22"/>
          <w:szCs w:val="22"/>
        </w:rPr>
        <w:t xml:space="preserve"> </w:t>
      </w:r>
    </w:p>
    <w:p w14:paraId="6BE67CBA" w14:textId="77777777" w:rsidR="0060123E" w:rsidRPr="004F75DE" w:rsidRDefault="0060123E" w:rsidP="00FC4656">
      <w:pPr>
        <w:keepNext/>
        <w:autoSpaceDE w:val="0"/>
        <w:autoSpaceDN w:val="0"/>
        <w:adjustRightInd w:val="0"/>
        <w:ind w:left="1440"/>
        <w:jc w:val="both"/>
        <w:rPr>
          <w:rFonts w:ascii="Verdana" w:hAnsi="Verdana"/>
          <w:color w:val="000000"/>
          <w:sz w:val="22"/>
          <w:szCs w:val="22"/>
        </w:rPr>
      </w:pPr>
    </w:p>
    <w:p w14:paraId="044BEF60" w14:textId="248B7B54" w:rsidR="0060123E" w:rsidRPr="004F75DE" w:rsidRDefault="0060123E" w:rsidP="00E067F0">
      <w:pPr>
        <w:pStyle w:val="NoSpacing"/>
        <w:jc w:val="both"/>
        <w:rPr>
          <w:rFonts w:ascii="Verdana" w:hAnsi="Verdana"/>
        </w:rPr>
      </w:pPr>
      <w:r w:rsidRPr="004F75DE">
        <w:rPr>
          <w:rFonts w:ascii="Verdana" w:hAnsi="Verdana" w:cs="Times New Roman"/>
          <w:color w:val="auto"/>
        </w:rPr>
        <w:t xml:space="preserve">For the purposes of this </w:t>
      </w:r>
      <w:r w:rsidR="00767D27" w:rsidRPr="004F75DE">
        <w:rPr>
          <w:rFonts w:ascii="Verdana" w:hAnsi="Verdana" w:cs="Times New Roman"/>
          <w:color w:val="auto"/>
        </w:rPr>
        <w:t>OE</w:t>
      </w:r>
      <w:r w:rsidRPr="004F75DE">
        <w:rPr>
          <w:rFonts w:ascii="Verdana" w:hAnsi="Verdana" w:cs="Times New Roman"/>
          <w:color w:val="auto"/>
        </w:rPr>
        <w:t>, the TCCO Board or the Executive Director are the only individuals who may legally commit TCCO to the expenditure of public funds under the contract.  No costs chargeable to the proposed contract will be reimbursed before the contract is fully executed.</w:t>
      </w:r>
    </w:p>
    <w:bookmarkEnd w:id="33"/>
    <w:bookmarkEnd w:id="34"/>
    <w:bookmarkEnd w:id="35"/>
    <w:bookmarkEnd w:id="36"/>
    <w:bookmarkEnd w:id="37"/>
    <w:bookmarkEnd w:id="38"/>
    <w:bookmarkEnd w:id="39"/>
    <w:bookmarkEnd w:id="40"/>
    <w:bookmarkEnd w:id="41"/>
    <w:bookmarkEnd w:id="42"/>
    <w:p w14:paraId="702AD677" w14:textId="77777777" w:rsidR="0060123E" w:rsidRPr="004F75DE" w:rsidRDefault="0060123E" w:rsidP="00FC4656">
      <w:pPr>
        <w:keepNext/>
        <w:autoSpaceDE w:val="0"/>
        <w:autoSpaceDN w:val="0"/>
        <w:adjustRightInd w:val="0"/>
        <w:ind w:left="1440"/>
        <w:jc w:val="both"/>
        <w:rPr>
          <w:rFonts w:ascii="Verdana" w:hAnsi="Verdana"/>
          <w:color w:val="000000"/>
          <w:sz w:val="22"/>
          <w:szCs w:val="22"/>
        </w:rPr>
      </w:pPr>
    </w:p>
    <w:p w14:paraId="367293F5" w14:textId="77777777" w:rsidR="0060123E" w:rsidRPr="004F75DE" w:rsidRDefault="0060123E" w:rsidP="00E067F0">
      <w:pPr>
        <w:keepNext/>
        <w:numPr>
          <w:ilvl w:val="0"/>
          <w:numId w:val="50"/>
        </w:numPr>
        <w:ind w:left="1080"/>
        <w:contextualSpacing/>
        <w:jc w:val="both"/>
        <w:outlineLvl w:val="1"/>
        <w:rPr>
          <w:rFonts w:ascii="Verdana" w:hAnsi="Verdana"/>
          <w:b/>
          <w:bCs/>
          <w:sz w:val="22"/>
          <w:szCs w:val="22"/>
        </w:rPr>
      </w:pPr>
      <w:bookmarkStart w:id="46" w:name="_Toc421798130"/>
      <w:bookmarkStart w:id="47" w:name="_Toc76727209"/>
      <w:bookmarkStart w:id="48" w:name="_Toc98340540"/>
      <w:r w:rsidRPr="004F75DE">
        <w:rPr>
          <w:rFonts w:ascii="Verdana" w:hAnsi="Verdana"/>
          <w:b/>
          <w:bCs/>
          <w:sz w:val="22"/>
          <w:szCs w:val="22"/>
        </w:rPr>
        <w:t>Exceptions</w:t>
      </w:r>
      <w:bookmarkEnd w:id="46"/>
      <w:bookmarkEnd w:id="47"/>
      <w:bookmarkEnd w:id="48"/>
    </w:p>
    <w:p w14:paraId="64A2FA3D" w14:textId="77777777" w:rsidR="0060123E" w:rsidRPr="004F75DE" w:rsidRDefault="0060123E" w:rsidP="00FC4656">
      <w:pPr>
        <w:keepNext/>
        <w:autoSpaceDE w:val="0"/>
        <w:autoSpaceDN w:val="0"/>
        <w:adjustRightInd w:val="0"/>
        <w:ind w:left="1440"/>
        <w:jc w:val="both"/>
        <w:rPr>
          <w:rFonts w:ascii="Verdana" w:hAnsi="Verdana"/>
          <w:color w:val="000000"/>
          <w:sz w:val="22"/>
          <w:szCs w:val="22"/>
        </w:rPr>
      </w:pPr>
    </w:p>
    <w:p w14:paraId="547BE694" w14:textId="124E4F67" w:rsidR="004C6CEC" w:rsidRPr="004F75DE" w:rsidRDefault="0060123E" w:rsidP="00D31D09">
      <w:pPr>
        <w:pStyle w:val="NoSpacing"/>
        <w:jc w:val="both"/>
        <w:rPr>
          <w:rFonts w:ascii="Verdana" w:hAnsi="Verdana"/>
        </w:rPr>
      </w:pPr>
      <w:r w:rsidRPr="004F75DE">
        <w:rPr>
          <w:rFonts w:ascii="Verdana" w:hAnsi="Verdana" w:cs="Times New Roman"/>
          <w:color w:val="auto"/>
        </w:rPr>
        <w:t xml:space="preserve">Any exceptions to the requirements in the </w:t>
      </w:r>
      <w:r w:rsidR="00767D27" w:rsidRPr="004F75DE">
        <w:rPr>
          <w:rFonts w:ascii="Verdana" w:hAnsi="Verdana" w:cs="Times New Roman"/>
          <w:color w:val="auto"/>
        </w:rPr>
        <w:t>OE</w:t>
      </w:r>
      <w:r w:rsidRPr="004F75DE">
        <w:rPr>
          <w:rFonts w:ascii="Verdana" w:hAnsi="Verdana" w:cs="Times New Roman"/>
          <w:color w:val="auto"/>
        </w:rPr>
        <w:t xml:space="preserve"> will be specifically detailed in writing by the Contractor. TCCO will accept or reject each proposed exception</w:t>
      </w:r>
      <w:r w:rsidR="00033539" w:rsidRPr="004F75DE">
        <w:rPr>
          <w:rFonts w:ascii="Verdana" w:hAnsi="Verdana" w:cs="Times New Roman"/>
          <w:color w:val="auto"/>
        </w:rPr>
        <w:t xml:space="preserve"> in writing</w:t>
      </w:r>
      <w:r w:rsidRPr="004F75DE">
        <w:rPr>
          <w:rFonts w:ascii="Verdana" w:hAnsi="Verdana" w:cs="Times New Roman"/>
          <w:color w:val="auto"/>
        </w:rPr>
        <w:t>.</w:t>
      </w:r>
      <w:r w:rsidR="00E54E48" w:rsidRPr="004F75DE">
        <w:rPr>
          <w:rFonts w:ascii="Verdana" w:hAnsi="Verdana" w:cs="Times New Roman"/>
          <w:color w:val="auto"/>
        </w:rPr>
        <w:t xml:space="preserve"> </w:t>
      </w:r>
      <w:r w:rsidRPr="004F75DE">
        <w:rPr>
          <w:rFonts w:ascii="Verdana" w:hAnsi="Verdana" w:cs="Times New Roman"/>
          <w:color w:val="auto"/>
        </w:rPr>
        <w:t>TCCO reserves the right to adjust the funding allocation to Contractors pursuant to the terms of the contract.</w:t>
      </w:r>
    </w:p>
    <w:p w14:paraId="5E60FA97" w14:textId="39D4F2DF" w:rsidR="004C6CEC" w:rsidRPr="004F75DE" w:rsidRDefault="004C6CEC" w:rsidP="00C16E51">
      <w:pPr>
        <w:pStyle w:val="ListParagraph"/>
        <w:spacing w:line="276" w:lineRule="auto"/>
        <w:ind w:left="2340"/>
        <w:rPr>
          <w:rFonts w:ascii="Verdana" w:hAnsi="Verdana"/>
          <w:b/>
          <w:smallCaps/>
          <w:sz w:val="22"/>
          <w:szCs w:val="22"/>
        </w:rPr>
      </w:pPr>
    </w:p>
    <w:p w14:paraId="497A510A" w14:textId="77777777" w:rsidR="004C6CEC" w:rsidRPr="004F75DE" w:rsidRDefault="004C6CEC" w:rsidP="00E067F0">
      <w:pPr>
        <w:pStyle w:val="ListParagraph"/>
        <w:numPr>
          <w:ilvl w:val="1"/>
          <w:numId w:val="12"/>
        </w:numPr>
        <w:spacing w:line="276" w:lineRule="auto"/>
        <w:ind w:left="1094" w:hanging="734"/>
        <w:outlineLvl w:val="1"/>
        <w:rPr>
          <w:rFonts w:ascii="Verdana" w:hAnsi="Verdana"/>
          <w:b/>
          <w:smallCaps/>
          <w:sz w:val="22"/>
          <w:szCs w:val="22"/>
        </w:rPr>
      </w:pPr>
      <w:bookmarkStart w:id="49" w:name="_Toc98340541"/>
      <w:r w:rsidRPr="004F75DE">
        <w:rPr>
          <w:rFonts w:ascii="Verdana" w:hAnsi="Verdana"/>
          <w:b/>
          <w:smallCaps/>
          <w:sz w:val="22"/>
          <w:szCs w:val="22"/>
        </w:rPr>
        <w:t>Changes, Modifications and Cancellation</w:t>
      </w:r>
      <w:bookmarkEnd w:id="49"/>
    </w:p>
    <w:p w14:paraId="003C2C4B" w14:textId="77777777" w:rsidR="00984540" w:rsidRPr="004F75DE" w:rsidRDefault="00984540" w:rsidP="00C16E51">
      <w:pPr>
        <w:spacing w:line="276" w:lineRule="auto"/>
        <w:ind w:left="540"/>
        <w:outlineLvl w:val="1"/>
        <w:rPr>
          <w:rFonts w:ascii="Verdana" w:hAnsi="Verdana"/>
          <w:b/>
          <w:smallCaps/>
          <w:color w:val="0000FF"/>
          <w:sz w:val="22"/>
          <w:szCs w:val="22"/>
        </w:rPr>
      </w:pPr>
    </w:p>
    <w:p w14:paraId="5C554EA5" w14:textId="76EC4411" w:rsidR="00984540" w:rsidRPr="004F75DE" w:rsidRDefault="00984540" w:rsidP="00E067F0">
      <w:pPr>
        <w:pStyle w:val="NoSpacing"/>
        <w:jc w:val="both"/>
        <w:rPr>
          <w:rFonts w:ascii="Verdana" w:hAnsi="Verdana"/>
        </w:rPr>
      </w:pPr>
      <w:r w:rsidRPr="004F75DE">
        <w:rPr>
          <w:rFonts w:ascii="Verdana" w:hAnsi="Verdana" w:cs="Times New Roman"/>
          <w:color w:val="auto"/>
        </w:rPr>
        <w:t>TCCO reserve</w:t>
      </w:r>
      <w:r w:rsidR="00033539" w:rsidRPr="004F75DE">
        <w:rPr>
          <w:rFonts w:ascii="Verdana" w:hAnsi="Verdana" w:cs="Times New Roman"/>
          <w:color w:val="auto"/>
        </w:rPr>
        <w:t>s</w:t>
      </w:r>
      <w:r w:rsidRPr="004F75DE">
        <w:rPr>
          <w:rFonts w:ascii="Verdana" w:hAnsi="Verdana" w:cs="Times New Roman"/>
          <w:color w:val="auto"/>
        </w:rPr>
        <w:t xml:space="preserve"> the right to change, amend, or modify this Solicitation prior to the Response Deadline indicated in the Procurement Schedule (cover page). Changes, amendments and modifications will be processed through one or more Addendum. The notification for any Addendum will be processed in accordance with Section 4.2.1.</w:t>
      </w:r>
    </w:p>
    <w:p w14:paraId="4FB6E609" w14:textId="77777777" w:rsidR="00984540" w:rsidRPr="004F75DE" w:rsidRDefault="00984540" w:rsidP="00E067F0">
      <w:pPr>
        <w:pStyle w:val="NoSpacing"/>
        <w:jc w:val="both"/>
        <w:rPr>
          <w:rFonts w:ascii="Verdana" w:hAnsi="Verdana"/>
        </w:rPr>
      </w:pPr>
    </w:p>
    <w:p w14:paraId="5394D80D" w14:textId="2A0BA385" w:rsidR="00BC322E" w:rsidRPr="004F75DE" w:rsidRDefault="00984540" w:rsidP="00E067F0">
      <w:pPr>
        <w:pStyle w:val="NoSpacing"/>
        <w:jc w:val="both"/>
        <w:rPr>
          <w:rFonts w:ascii="Verdana" w:hAnsi="Verdana"/>
        </w:rPr>
      </w:pPr>
      <w:r w:rsidRPr="004F75DE">
        <w:rPr>
          <w:rFonts w:ascii="Verdana" w:hAnsi="Verdana" w:cs="Times New Roman"/>
          <w:color w:val="auto"/>
        </w:rPr>
        <w:t>TCCO reserves the right to cancel this Solicitation at any time. The notice of cancellation will be in accordance with Section 4.2.1.</w:t>
      </w:r>
      <w:r w:rsidRPr="004F75DE" w:rsidDel="00984540">
        <w:rPr>
          <w:rFonts w:ascii="Verdana" w:hAnsi="Verdana" w:cs="Times New Roman"/>
          <w:color w:val="auto"/>
        </w:rPr>
        <w:t xml:space="preserve"> </w:t>
      </w:r>
    </w:p>
    <w:p w14:paraId="1B8CF292" w14:textId="77FF9D76" w:rsidR="00BC322E" w:rsidRPr="004F75DE" w:rsidRDefault="00BC322E" w:rsidP="00E067F0">
      <w:pPr>
        <w:ind w:left="360"/>
        <w:jc w:val="both"/>
        <w:outlineLvl w:val="1"/>
        <w:rPr>
          <w:rFonts w:ascii="Verdana" w:hAnsi="Verdana"/>
          <w:sz w:val="22"/>
          <w:szCs w:val="22"/>
        </w:rPr>
      </w:pPr>
    </w:p>
    <w:p w14:paraId="24489F7F" w14:textId="02C3BE84" w:rsidR="00BC322E" w:rsidRPr="004F75DE" w:rsidRDefault="00BC322E" w:rsidP="00E067F0">
      <w:pPr>
        <w:ind w:left="547"/>
        <w:rPr>
          <w:rFonts w:ascii="Verdana" w:hAnsi="Verdana"/>
          <w:b/>
          <w:sz w:val="22"/>
          <w:szCs w:val="22"/>
        </w:rPr>
      </w:pPr>
      <w:r w:rsidRPr="004F75DE">
        <w:rPr>
          <w:rFonts w:ascii="Verdana" w:hAnsi="Verdana"/>
          <w:sz w:val="22"/>
          <w:szCs w:val="22"/>
        </w:rPr>
        <w:tab/>
      </w:r>
      <w:r w:rsidRPr="004F75DE">
        <w:rPr>
          <w:rFonts w:ascii="Verdana" w:hAnsi="Verdana"/>
          <w:b/>
          <w:sz w:val="22"/>
          <w:szCs w:val="22"/>
        </w:rPr>
        <w:t>4.2.1</w:t>
      </w:r>
      <w:r w:rsidR="00DD5ABC" w:rsidRPr="004F75DE">
        <w:rPr>
          <w:rFonts w:ascii="Verdana" w:hAnsi="Verdana"/>
          <w:b/>
          <w:sz w:val="22"/>
          <w:szCs w:val="22"/>
        </w:rPr>
        <w:t xml:space="preserve"> ADVERTISEMENT OF CHANGES, MODIFICATIONS OR CANCELLATION</w:t>
      </w:r>
    </w:p>
    <w:p w14:paraId="2A70767E" w14:textId="7C250688" w:rsidR="00DD5ABC" w:rsidRPr="004F75DE" w:rsidRDefault="00DD5ABC" w:rsidP="00E067F0">
      <w:pPr>
        <w:rPr>
          <w:rFonts w:ascii="Verdana" w:hAnsi="Verdana"/>
          <w:sz w:val="22"/>
          <w:szCs w:val="22"/>
        </w:rPr>
      </w:pPr>
      <w:r w:rsidRPr="004F75DE">
        <w:rPr>
          <w:rFonts w:ascii="Verdana" w:hAnsi="Verdana"/>
          <w:sz w:val="22"/>
          <w:szCs w:val="22"/>
        </w:rPr>
        <w:tab/>
      </w:r>
    </w:p>
    <w:p w14:paraId="55EA5524" w14:textId="77777777" w:rsidR="00D31D09" w:rsidRPr="004F75DE" w:rsidRDefault="00D31D09" w:rsidP="00D31D09">
      <w:pPr>
        <w:pStyle w:val="NoSpacing"/>
        <w:jc w:val="both"/>
        <w:rPr>
          <w:rFonts w:ascii="Verdana" w:hAnsi="Verdana"/>
        </w:rPr>
      </w:pPr>
      <w:r w:rsidRPr="004F75DE">
        <w:rPr>
          <w:rFonts w:ascii="Verdana" w:hAnsi="Verdana" w:cs="Times New Roman"/>
          <w:color w:val="auto"/>
        </w:rPr>
        <w:t>If TCCO determines that the OE needs to be changed or modified, either an addendum will be posted on the OE Opportunities webpage and the ESBD or the OE will be canceled. The action to be taken will be determined at the sole discretion of TCCO. Furthermore, if the OE will be canceled, TCCO will determine, in its sole discretion, if a new OE will be posted.</w:t>
      </w:r>
    </w:p>
    <w:p w14:paraId="19D120D2" w14:textId="77777777" w:rsidR="00D31D09" w:rsidRPr="004F75DE" w:rsidRDefault="00D31D09" w:rsidP="00D31D09">
      <w:pPr>
        <w:pStyle w:val="NoSpacing"/>
        <w:jc w:val="both"/>
        <w:rPr>
          <w:rFonts w:ascii="Verdana" w:hAnsi="Verdana"/>
        </w:rPr>
      </w:pPr>
    </w:p>
    <w:p w14:paraId="06E4CA7F" w14:textId="77777777" w:rsidR="00D31D09" w:rsidRPr="004F75DE" w:rsidRDefault="00D31D09" w:rsidP="00D31D09">
      <w:pPr>
        <w:pStyle w:val="NoSpacing"/>
        <w:jc w:val="both"/>
        <w:rPr>
          <w:rFonts w:ascii="Verdana" w:hAnsi="Verdana"/>
        </w:rPr>
      </w:pPr>
      <w:r w:rsidRPr="004F75DE">
        <w:rPr>
          <w:rFonts w:ascii="Verdana" w:hAnsi="Verdana" w:cs="Times New Roman"/>
          <w:color w:val="auto"/>
        </w:rPr>
        <w:t>TCCO will not be responsible or liable in any regard for the failure of any individual or entity to receive notification of any posting to the OE Opportunities webpage or the ESBD. It is the responsibility of each Applicant to monitor the OE Opportunities webpage and the ESBD for any Addenda or additional information regarding this OE.  Failure to monitor the OE Opportunities webpage or the ESBD will in no way release or relieve any Applicant or Contractor of its obligations to fulfill the requirements as posted.</w:t>
      </w:r>
    </w:p>
    <w:p w14:paraId="63B08D48" w14:textId="77777777" w:rsidR="00340084" w:rsidRPr="00C16E51" w:rsidRDefault="00340084" w:rsidP="00C16E51">
      <w:pPr>
        <w:spacing w:line="276" w:lineRule="auto"/>
        <w:jc w:val="both"/>
        <w:rPr>
          <w:rFonts w:ascii="Times New Roman" w:hAnsi="Times New Roman"/>
          <w:b/>
          <w:smallCaps/>
          <w:color w:val="0000FF"/>
          <w:sz w:val="24"/>
          <w:szCs w:val="24"/>
        </w:rPr>
      </w:pPr>
    </w:p>
    <w:p w14:paraId="0728F474" w14:textId="77777777" w:rsidR="004C6CEC" w:rsidRPr="004F75DE" w:rsidRDefault="004C6CEC" w:rsidP="00E067F0">
      <w:pPr>
        <w:pStyle w:val="ListParagraph"/>
        <w:numPr>
          <w:ilvl w:val="1"/>
          <w:numId w:val="12"/>
        </w:numPr>
        <w:spacing w:line="276" w:lineRule="auto"/>
        <w:ind w:left="1094" w:hanging="734"/>
        <w:jc w:val="both"/>
        <w:outlineLvl w:val="1"/>
        <w:rPr>
          <w:rFonts w:ascii="Verdana" w:hAnsi="Verdana"/>
          <w:b/>
          <w:smallCaps/>
          <w:sz w:val="22"/>
          <w:szCs w:val="22"/>
        </w:rPr>
      </w:pPr>
      <w:bookmarkStart w:id="50" w:name="_Toc98340542"/>
      <w:r w:rsidRPr="004F75DE">
        <w:rPr>
          <w:rFonts w:ascii="Verdana" w:hAnsi="Verdana"/>
          <w:b/>
          <w:smallCaps/>
          <w:sz w:val="22"/>
          <w:szCs w:val="22"/>
        </w:rPr>
        <w:t>Offer Period</w:t>
      </w:r>
      <w:bookmarkEnd w:id="50"/>
    </w:p>
    <w:p w14:paraId="4936ABD4" w14:textId="77777777" w:rsidR="002B76CB" w:rsidRPr="004F75DE" w:rsidRDefault="002B76CB" w:rsidP="00C16E51">
      <w:pPr>
        <w:pStyle w:val="ListParagraph"/>
        <w:spacing w:line="276" w:lineRule="auto"/>
        <w:ind w:left="1278"/>
        <w:jc w:val="both"/>
        <w:rPr>
          <w:rFonts w:ascii="Verdana" w:hAnsi="Verdana"/>
          <w:b/>
          <w:color w:val="FF0000"/>
          <w:sz w:val="22"/>
          <w:szCs w:val="22"/>
        </w:rPr>
      </w:pPr>
    </w:p>
    <w:p w14:paraId="0BA2A661" w14:textId="2324E76B" w:rsidR="004C6CEC" w:rsidRPr="004F75DE" w:rsidRDefault="004C6CEC" w:rsidP="00E067F0">
      <w:pPr>
        <w:pStyle w:val="NoSpacing"/>
        <w:jc w:val="both"/>
        <w:rPr>
          <w:rFonts w:ascii="Verdana" w:hAnsi="Verdana"/>
        </w:rPr>
      </w:pPr>
      <w:r w:rsidRPr="004F75DE">
        <w:rPr>
          <w:rFonts w:ascii="Verdana" w:hAnsi="Verdana" w:cs="Times New Roman"/>
          <w:color w:val="auto"/>
        </w:rPr>
        <w:t xml:space="preserve">By submitting </w:t>
      </w:r>
      <w:r w:rsidR="00355667" w:rsidRPr="004F75DE">
        <w:rPr>
          <w:rFonts w:ascii="Verdana" w:hAnsi="Verdana" w:cs="Times New Roman"/>
          <w:color w:val="auto"/>
        </w:rPr>
        <w:t xml:space="preserve">an </w:t>
      </w:r>
      <w:r w:rsidR="0087162B" w:rsidRPr="004F75DE">
        <w:rPr>
          <w:rFonts w:ascii="Verdana" w:hAnsi="Verdana" w:cs="Times New Roman"/>
          <w:color w:val="auto"/>
        </w:rPr>
        <w:t>Application</w:t>
      </w:r>
      <w:r w:rsidRPr="004F75DE">
        <w:rPr>
          <w:rFonts w:ascii="Verdana" w:hAnsi="Verdana" w:cs="Times New Roman"/>
          <w:color w:val="auto"/>
        </w:rPr>
        <w:t xml:space="preserve"> </w:t>
      </w:r>
      <w:r w:rsidR="00355667" w:rsidRPr="004F75DE">
        <w:rPr>
          <w:rFonts w:ascii="Verdana" w:hAnsi="Verdana" w:cs="Times New Roman"/>
          <w:color w:val="auto"/>
        </w:rPr>
        <w:t xml:space="preserve">in response </w:t>
      </w:r>
      <w:r w:rsidRPr="004F75DE">
        <w:rPr>
          <w:rFonts w:ascii="Verdana" w:hAnsi="Verdana" w:cs="Times New Roman"/>
          <w:color w:val="auto"/>
        </w:rPr>
        <w:t xml:space="preserve">to this </w:t>
      </w:r>
      <w:r w:rsidR="00A6621D" w:rsidRPr="004F75DE">
        <w:rPr>
          <w:rFonts w:ascii="Verdana" w:hAnsi="Verdana" w:cs="Times New Roman"/>
          <w:color w:val="auto"/>
        </w:rPr>
        <w:t>OE</w:t>
      </w:r>
      <w:r w:rsidRPr="004F75DE">
        <w:rPr>
          <w:rFonts w:ascii="Verdana" w:hAnsi="Verdana" w:cs="Times New Roman"/>
          <w:color w:val="auto"/>
        </w:rPr>
        <w:t xml:space="preserve">, </w:t>
      </w:r>
      <w:r w:rsidR="0087162B" w:rsidRPr="004F75DE">
        <w:rPr>
          <w:rFonts w:ascii="Verdana" w:hAnsi="Verdana" w:cs="Times New Roman"/>
          <w:color w:val="auto"/>
        </w:rPr>
        <w:t>Applicant</w:t>
      </w:r>
      <w:r w:rsidRPr="004F75DE">
        <w:rPr>
          <w:rFonts w:ascii="Verdana" w:hAnsi="Verdana" w:cs="Times New Roman"/>
          <w:color w:val="auto"/>
        </w:rPr>
        <w:t xml:space="preserve"> agrees that its </w:t>
      </w:r>
      <w:r w:rsidR="0087162B" w:rsidRPr="004F75DE">
        <w:rPr>
          <w:rFonts w:ascii="Verdana" w:hAnsi="Verdana" w:cs="Times New Roman"/>
          <w:color w:val="auto"/>
        </w:rPr>
        <w:t>Application</w:t>
      </w:r>
      <w:r w:rsidR="00D566B9" w:rsidRPr="004F75DE">
        <w:rPr>
          <w:rFonts w:ascii="Verdana" w:hAnsi="Verdana" w:cs="Times New Roman"/>
          <w:color w:val="auto"/>
        </w:rPr>
        <w:t xml:space="preserve"> </w:t>
      </w:r>
      <w:r w:rsidRPr="004F75DE">
        <w:rPr>
          <w:rFonts w:ascii="Verdana" w:hAnsi="Verdana" w:cs="Times New Roman"/>
          <w:color w:val="auto"/>
        </w:rPr>
        <w:t>will remain a firm and binding offer</w:t>
      </w:r>
      <w:r w:rsidR="00F47B74" w:rsidRPr="004F75DE">
        <w:rPr>
          <w:rFonts w:ascii="Verdana" w:hAnsi="Verdana" w:cs="Times New Roman"/>
          <w:color w:val="auto"/>
        </w:rPr>
        <w:t xml:space="preserve"> to enter into a Contract under all terms and conditions of this </w:t>
      </w:r>
      <w:r w:rsidR="00A6621D" w:rsidRPr="004F75DE">
        <w:rPr>
          <w:rFonts w:ascii="Verdana" w:hAnsi="Verdana" w:cs="Times New Roman"/>
          <w:color w:val="auto"/>
        </w:rPr>
        <w:t>OE</w:t>
      </w:r>
      <w:r w:rsidRPr="004F75DE">
        <w:rPr>
          <w:rFonts w:ascii="Verdana" w:hAnsi="Verdana" w:cs="Times New Roman"/>
          <w:color w:val="auto"/>
        </w:rPr>
        <w:t xml:space="preserve"> for at least </w:t>
      </w:r>
      <w:r w:rsidR="00984540" w:rsidRPr="004F75DE">
        <w:rPr>
          <w:rFonts w:ascii="Verdana" w:hAnsi="Verdana" w:cs="Times New Roman"/>
          <w:color w:val="auto"/>
        </w:rPr>
        <w:t>240 days</w:t>
      </w:r>
      <w:r w:rsidR="00042B6A" w:rsidRPr="004F75DE">
        <w:rPr>
          <w:rFonts w:ascii="Verdana" w:hAnsi="Verdana" w:cs="Times New Roman"/>
          <w:color w:val="auto"/>
        </w:rPr>
        <w:t xml:space="preserve"> from the date applications are due</w:t>
      </w:r>
      <w:r w:rsidR="00A916AF" w:rsidRPr="004F75DE">
        <w:rPr>
          <w:rFonts w:ascii="Verdana" w:hAnsi="Verdana" w:cs="Times New Roman"/>
          <w:color w:val="auto"/>
        </w:rPr>
        <w:t xml:space="preserve">, </w:t>
      </w:r>
      <w:r w:rsidR="00042B6A" w:rsidRPr="004F75DE">
        <w:rPr>
          <w:rFonts w:ascii="Verdana" w:hAnsi="Verdana" w:cs="Times New Roman"/>
          <w:color w:val="auto"/>
        </w:rPr>
        <w:t xml:space="preserve">as </w:t>
      </w:r>
      <w:r w:rsidR="00A916AF" w:rsidRPr="004F75DE">
        <w:rPr>
          <w:rFonts w:ascii="Verdana" w:hAnsi="Verdana" w:cs="Times New Roman"/>
          <w:color w:val="auto"/>
        </w:rPr>
        <w:t xml:space="preserve">stated in Exhibit A, </w:t>
      </w:r>
      <w:r w:rsidR="00125F73" w:rsidRPr="004F75DE">
        <w:rPr>
          <w:rFonts w:ascii="Verdana" w:hAnsi="Verdana" w:cs="Times New Roman"/>
          <w:color w:val="auto"/>
        </w:rPr>
        <w:t>Affirmati</w:t>
      </w:r>
      <w:r w:rsidR="00A916AF" w:rsidRPr="004F75DE">
        <w:rPr>
          <w:rFonts w:ascii="Verdana" w:hAnsi="Verdana" w:cs="Times New Roman"/>
          <w:color w:val="auto"/>
        </w:rPr>
        <w:t>ons and Solicitation Acceptance</w:t>
      </w:r>
      <w:r w:rsidR="00A579D3" w:rsidRPr="004F75DE">
        <w:rPr>
          <w:rFonts w:ascii="Verdana" w:hAnsi="Verdana" w:cs="Times New Roman"/>
          <w:color w:val="auto"/>
        </w:rPr>
        <w:t xml:space="preserve">, unless withdrawn by the Applicant before the </w:t>
      </w:r>
      <w:r w:rsidR="00F47B74" w:rsidRPr="004F75DE">
        <w:rPr>
          <w:rFonts w:ascii="Verdana" w:hAnsi="Verdana" w:cs="Times New Roman"/>
          <w:color w:val="auto"/>
        </w:rPr>
        <w:t xml:space="preserve">Enrollment </w:t>
      </w:r>
      <w:r w:rsidR="00042B6A" w:rsidRPr="004F75DE">
        <w:rPr>
          <w:rFonts w:ascii="Verdana" w:hAnsi="Verdana" w:cs="Times New Roman"/>
          <w:color w:val="auto"/>
        </w:rPr>
        <w:t>Period closes</w:t>
      </w:r>
      <w:r w:rsidR="00A916AF" w:rsidRPr="004F75DE">
        <w:rPr>
          <w:rFonts w:ascii="Verdana" w:hAnsi="Verdana" w:cs="Times New Roman"/>
          <w:color w:val="auto"/>
        </w:rPr>
        <w:t>.</w:t>
      </w:r>
      <w:r w:rsidRPr="004F75DE">
        <w:rPr>
          <w:rFonts w:ascii="Verdana" w:hAnsi="Verdana" w:cs="Times New Roman"/>
          <w:color w:val="auto"/>
        </w:rPr>
        <w:t xml:space="preserve"> </w:t>
      </w:r>
    </w:p>
    <w:p w14:paraId="79D59ECB" w14:textId="77777777" w:rsidR="004C6CEC" w:rsidRPr="004F75DE" w:rsidRDefault="004C6CEC" w:rsidP="00E067F0">
      <w:pPr>
        <w:pStyle w:val="NoSpacing"/>
        <w:jc w:val="both"/>
        <w:rPr>
          <w:rFonts w:ascii="Verdana" w:hAnsi="Verdana"/>
        </w:rPr>
      </w:pPr>
    </w:p>
    <w:p w14:paraId="1339BD7F" w14:textId="77777777" w:rsidR="004C6CEC" w:rsidRPr="004F75DE" w:rsidRDefault="00557610" w:rsidP="00E067F0">
      <w:pPr>
        <w:pStyle w:val="NoSpacing"/>
        <w:jc w:val="both"/>
        <w:rPr>
          <w:rFonts w:ascii="Verdana" w:hAnsi="Verdana"/>
        </w:rPr>
      </w:pPr>
      <w:r w:rsidRPr="004F75DE">
        <w:rPr>
          <w:rFonts w:ascii="Verdana" w:hAnsi="Verdana" w:cs="Times New Roman"/>
          <w:color w:val="auto"/>
        </w:rPr>
        <w:t xml:space="preserve">An </w:t>
      </w:r>
      <w:r w:rsidR="0087162B" w:rsidRPr="004F75DE">
        <w:rPr>
          <w:rFonts w:ascii="Verdana" w:hAnsi="Verdana" w:cs="Times New Roman"/>
          <w:color w:val="auto"/>
        </w:rPr>
        <w:t>Applicant</w:t>
      </w:r>
      <w:r w:rsidR="004C6CEC" w:rsidRPr="004F75DE">
        <w:rPr>
          <w:rFonts w:ascii="Verdana" w:hAnsi="Verdana" w:cs="Times New Roman"/>
          <w:color w:val="auto"/>
        </w:rPr>
        <w:t xml:space="preserve"> may extend the time for which its </w:t>
      </w:r>
      <w:r w:rsidR="0087162B" w:rsidRPr="004F75DE">
        <w:rPr>
          <w:rFonts w:ascii="Verdana" w:hAnsi="Verdana" w:cs="Times New Roman"/>
          <w:color w:val="auto"/>
        </w:rPr>
        <w:t>Application</w:t>
      </w:r>
      <w:r w:rsidR="004C6CEC" w:rsidRPr="004F75DE">
        <w:rPr>
          <w:rFonts w:ascii="Verdana" w:hAnsi="Verdana" w:cs="Times New Roman"/>
          <w:color w:val="auto"/>
        </w:rPr>
        <w:t xml:space="preserve"> will be honored and include the extended period</w:t>
      </w:r>
      <w:r w:rsidR="00921D18" w:rsidRPr="004F75DE">
        <w:rPr>
          <w:rFonts w:ascii="Verdana" w:hAnsi="Verdana" w:cs="Times New Roman"/>
          <w:color w:val="auto"/>
        </w:rPr>
        <w:t xml:space="preserve"> in the Application</w:t>
      </w:r>
      <w:r w:rsidR="004C6CEC" w:rsidRPr="004F75DE">
        <w:rPr>
          <w:rFonts w:ascii="Verdana" w:hAnsi="Verdana" w:cs="Times New Roman"/>
          <w:color w:val="auto"/>
        </w:rPr>
        <w:t>.</w:t>
      </w:r>
    </w:p>
    <w:p w14:paraId="29276C68" w14:textId="20E1933A" w:rsidR="004C6CEC" w:rsidRDefault="004C6CEC" w:rsidP="00355667">
      <w:pPr>
        <w:pStyle w:val="ListParagraph"/>
        <w:spacing w:line="276" w:lineRule="auto"/>
        <w:ind w:left="1278"/>
        <w:rPr>
          <w:rFonts w:ascii="Times New Roman" w:hAnsi="Times New Roman"/>
          <w:b/>
          <w:smallCaps/>
          <w:sz w:val="24"/>
          <w:szCs w:val="24"/>
        </w:rPr>
      </w:pPr>
    </w:p>
    <w:p w14:paraId="08D9E4CD" w14:textId="76882739" w:rsidR="004F75DE" w:rsidRDefault="004F75DE" w:rsidP="00355667">
      <w:pPr>
        <w:pStyle w:val="ListParagraph"/>
        <w:spacing w:line="276" w:lineRule="auto"/>
        <w:ind w:left="1278"/>
        <w:rPr>
          <w:rFonts w:ascii="Times New Roman" w:hAnsi="Times New Roman"/>
          <w:b/>
          <w:smallCaps/>
          <w:sz w:val="24"/>
          <w:szCs w:val="24"/>
        </w:rPr>
      </w:pPr>
    </w:p>
    <w:p w14:paraId="6055ACB1" w14:textId="3E68B901" w:rsidR="004F75DE" w:rsidRDefault="004F75DE" w:rsidP="00355667">
      <w:pPr>
        <w:pStyle w:val="ListParagraph"/>
        <w:spacing w:line="276" w:lineRule="auto"/>
        <w:ind w:left="1278"/>
        <w:rPr>
          <w:rFonts w:ascii="Times New Roman" w:hAnsi="Times New Roman"/>
          <w:b/>
          <w:smallCaps/>
          <w:sz w:val="24"/>
          <w:szCs w:val="24"/>
        </w:rPr>
      </w:pPr>
    </w:p>
    <w:p w14:paraId="528E3BA5" w14:textId="77777777" w:rsidR="004F75DE" w:rsidRPr="004F75DE" w:rsidRDefault="004F75DE" w:rsidP="00355667">
      <w:pPr>
        <w:pStyle w:val="ListParagraph"/>
        <w:spacing w:line="276" w:lineRule="auto"/>
        <w:ind w:left="1278"/>
        <w:rPr>
          <w:rFonts w:ascii="Verdana" w:hAnsi="Verdana"/>
          <w:b/>
          <w:smallCaps/>
          <w:sz w:val="22"/>
          <w:szCs w:val="22"/>
        </w:rPr>
      </w:pPr>
    </w:p>
    <w:p w14:paraId="68769F41" w14:textId="77777777" w:rsidR="002B76CB" w:rsidRPr="004F75DE" w:rsidRDefault="004C6CEC" w:rsidP="00E067F0">
      <w:pPr>
        <w:pStyle w:val="ListParagraph"/>
        <w:numPr>
          <w:ilvl w:val="1"/>
          <w:numId w:val="12"/>
        </w:numPr>
        <w:spacing w:line="276" w:lineRule="auto"/>
        <w:ind w:left="1094" w:hanging="734"/>
        <w:outlineLvl w:val="1"/>
        <w:rPr>
          <w:rFonts w:ascii="Verdana" w:hAnsi="Verdana"/>
          <w:b/>
          <w:smallCaps/>
          <w:sz w:val="22"/>
          <w:szCs w:val="22"/>
        </w:rPr>
      </w:pPr>
      <w:bookmarkStart w:id="51" w:name="_Toc98340543"/>
      <w:r w:rsidRPr="004F75DE">
        <w:rPr>
          <w:rFonts w:ascii="Verdana" w:hAnsi="Verdana"/>
          <w:b/>
          <w:smallCaps/>
          <w:sz w:val="22"/>
          <w:szCs w:val="22"/>
        </w:rPr>
        <w:t>Costs Incurred</w:t>
      </w:r>
      <w:bookmarkEnd w:id="51"/>
    </w:p>
    <w:p w14:paraId="29C879C6" w14:textId="77777777" w:rsidR="004B1736" w:rsidRPr="004F75DE" w:rsidRDefault="004B1736" w:rsidP="00E067F0">
      <w:pPr>
        <w:pStyle w:val="ListParagraph"/>
        <w:spacing w:line="276" w:lineRule="auto"/>
        <w:ind w:left="0"/>
        <w:rPr>
          <w:rFonts w:ascii="Verdana" w:hAnsi="Verdana"/>
          <w:sz w:val="22"/>
          <w:szCs w:val="22"/>
        </w:rPr>
      </w:pPr>
    </w:p>
    <w:p w14:paraId="0AF46FC2" w14:textId="3B8B80A7" w:rsidR="004B1736" w:rsidRPr="004F75DE" w:rsidRDefault="00984540" w:rsidP="00E067F0">
      <w:pPr>
        <w:pStyle w:val="NoSpacing"/>
        <w:jc w:val="both"/>
        <w:rPr>
          <w:rFonts w:ascii="Verdana" w:hAnsi="Verdana"/>
        </w:rPr>
      </w:pPr>
      <w:r w:rsidRPr="004F75DE">
        <w:rPr>
          <w:rFonts w:ascii="Verdana" w:hAnsi="Verdana" w:cs="Times New Roman"/>
          <w:color w:val="auto"/>
        </w:rPr>
        <w:t>HHSC and TCCO</w:t>
      </w:r>
      <w:r w:rsidR="004B1736" w:rsidRPr="004F75DE">
        <w:rPr>
          <w:rFonts w:ascii="Verdana" w:hAnsi="Verdana" w:cs="Times New Roman"/>
          <w:color w:val="auto"/>
        </w:rPr>
        <w:t xml:space="preserve"> accept no obligations for costs incurred in preparing</w:t>
      </w:r>
      <w:r w:rsidR="004A1F7C" w:rsidRPr="004F75DE">
        <w:rPr>
          <w:rFonts w:ascii="Verdana" w:hAnsi="Verdana" w:cs="Times New Roman"/>
          <w:color w:val="auto"/>
        </w:rPr>
        <w:t>,</w:t>
      </w:r>
      <w:r w:rsidR="004B1736" w:rsidRPr="004F75DE">
        <w:rPr>
          <w:rFonts w:ascii="Verdana" w:hAnsi="Verdana" w:cs="Times New Roman"/>
          <w:color w:val="auto"/>
        </w:rPr>
        <w:t xml:space="preserve"> submitting</w:t>
      </w:r>
      <w:r w:rsidR="004A1F7C" w:rsidRPr="004F75DE">
        <w:rPr>
          <w:rFonts w:ascii="Verdana" w:hAnsi="Verdana" w:cs="Times New Roman"/>
          <w:color w:val="auto"/>
        </w:rPr>
        <w:t>, and screening</w:t>
      </w:r>
      <w:r w:rsidR="004B1736" w:rsidRPr="004F75DE">
        <w:rPr>
          <w:rFonts w:ascii="Verdana" w:hAnsi="Verdana" w:cs="Times New Roman"/>
          <w:color w:val="auto"/>
        </w:rPr>
        <w:t xml:space="preserve"> an Application, including, but not limited to</w:t>
      </w:r>
      <w:r w:rsidR="00BE5701" w:rsidRPr="004F75DE">
        <w:rPr>
          <w:rFonts w:ascii="Verdana" w:hAnsi="Verdana" w:cs="Times New Roman"/>
          <w:color w:val="auto"/>
        </w:rPr>
        <w:t>,</w:t>
      </w:r>
      <w:r w:rsidR="00125F73" w:rsidRPr="004F75DE">
        <w:rPr>
          <w:rFonts w:ascii="Verdana" w:hAnsi="Verdana" w:cs="Times New Roman"/>
          <w:color w:val="auto"/>
        </w:rPr>
        <w:t xml:space="preserve"> </w:t>
      </w:r>
      <w:r w:rsidR="00BE5701" w:rsidRPr="004F75DE">
        <w:rPr>
          <w:rFonts w:ascii="Verdana" w:hAnsi="Verdana" w:cs="Times New Roman"/>
          <w:color w:val="auto"/>
        </w:rPr>
        <w:t xml:space="preserve">costs or expenses related to contract </w:t>
      </w:r>
      <w:r w:rsidR="00125F73" w:rsidRPr="004F75DE">
        <w:rPr>
          <w:rFonts w:ascii="Verdana" w:hAnsi="Verdana" w:cs="Times New Roman"/>
          <w:color w:val="auto"/>
        </w:rPr>
        <w:t xml:space="preserve">execution. </w:t>
      </w:r>
    </w:p>
    <w:p w14:paraId="5E701C3F" w14:textId="77777777" w:rsidR="004B1736" w:rsidRPr="004F75DE" w:rsidRDefault="004B1736" w:rsidP="00E067F0">
      <w:pPr>
        <w:pStyle w:val="NoSpacing"/>
        <w:jc w:val="both"/>
        <w:rPr>
          <w:rFonts w:ascii="Verdana" w:hAnsi="Verdana"/>
        </w:rPr>
      </w:pPr>
    </w:p>
    <w:p w14:paraId="2B977FEB" w14:textId="215E63BB" w:rsidR="00D31D09" w:rsidRPr="004F75DE" w:rsidRDefault="0087162B" w:rsidP="004F75DE">
      <w:pPr>
        <w:pStyle w:val="NoSpacing"/>
        <w:jc w:val="both"/>
        <w:rPr>
          <w:rFonts w:ascii="Verdana" w:hAnsi="Verdana" w:cs="Times New Roman"/>
          <w:color w:val="auto"/>
        </w:rPr>
      </w:pPr>
      <w:r w:rsidRPr="004F75DE">
        <w:rPr>
          <w:rFonts w:ascii="Verdana" w:hAnsi="Verdana" w:cs="Times New Roman"/>
          <w:color w:val="auto"/>
        </w:rPr>
        <w:t>Applicant</w:t>
      </w:r>
      <w:r w:rsidR="004C6CEC" w:rsidRPr="004F75DE">
        <w:rPr>
          <w:rFonts w:ascii="Verdana" w:hAnsi="Verdana" w:cs="Times New Roman"/>
          <w:color w:val="auto"/>
        </w:rPr>
        <w:t xml:space="preserve">s understand that issuance of this </w:t>
      </w:r>
      <w:r w:rsidR="00A6621D" w:rsidRPr="004F75DE">
        <w:rPr>
          <w:rFonts w:ascii="Verdana" w:hAnsi="Verdana" w:cs="Times New Roman"/>
          <w:color w:val="auto"/>
        </w:rPr>
        <w:t>OE</w:t>
      </w:r>
      <w:r w:rsidR="004C6CEC" w:rsidRPr="004F75DE">
        <w:rPr>
          <w:rFonts w:ascii="Verdana" w:hAnsi="Verdana" w:cs="Times New Roman"/>
          <w:color w:val="auto"/>
        </w:rPr>
        <w:t xml:space="preserve"> or retention of </w:t>
      </w:r>
      <w:r w:rsidRPr="004F75DE">
        <w:rPr>
          <w:rFonts w:ascii="Verdana" w:hAnsi="Verdana" w:cs="Times New Roman"/>
          <w:color w:val="auto"/>
        </w:rPr>
        <w:t>Application</w:t>
      </w:r>
      <w:r w:rsidR="004C6CEC" w:rsidRPr="004F75DE">
        <w:rPr>
          <w:rFonts w:ascii="Verdana" w:hAnsi="Verdana" w:cs="Times New Roman"/>
          <w:color w:val="auto"/>
        </w:rPr>
        <w:t xml:space="preserve">s in no way constitutes a commitment by </w:t>
      </w:r>
      <w:r w:rsidR="00984540" w:rsidRPr="004F75DE">
        <w:rPr>
          <w:rFonts w:ascii="Verdana" w:hAnsi="Verdana" w:cs="Times New Roman"/>
          <w:color w:val="auto"/>
        </w:rPr>
        <w:t>TCCO</w:t>
      </w:r>
      <w:r w:rsidR="004C6CEC" w:rsidRPr="004F75DE">
        <w:rPr>
          <w:rFonts w:ascii="Verdana" w:hAnsi="Verdana" w:cs="Times New Roman"/>
          <w:color w:val="auto"/>
        </w:rPr>
        <w:t xml:space="preserve"> to award a Contract</w:t>
      </w:r>
      <w:r w:rsidR="00125F73" w:rsidRPr="004F75DE">
        <w:rPr>
          <w:rFonts w:ascii="Verdana" w:hAnsi="Verdana" w:cs="Times New Roman"/>
          <w:color w:val="auto"/>
        </w:rPr>
        <w:t xml:space="preserve">. </w:t>
      </w:r>
      <w:r w:rsidR="004B1736" w:rsidRPr="004F75DE">
        <w:rPr>
          <w:rFonts w:ascii="Verdana" w:hAnsi="Verdana" w:cs="Times New Roman"/>
          <w:color w:val="auto"/>
        </w:rPr>
        <w:t xml:space="preserve">All Applications shall be prepared simply and economically, providing a straightforward, concise delineation of the Applicant’s capabilities to satisfy the requirements of this </w:t>
      </w:r>
      <w:r w:rsidR="00A6621D" w:rsidRPr="004F75DE">
        <w:rPr>
          <w:rFonts w:ascii="Verdana" w:hAnsi="Verdana" w:cs="Times New Roman"/>
          <w:color w:val="auto"/>
        </w:rPr>
        <w:t>OE</w:t>
      </w:r>
      <w:r w:rsidR="00125F73" w:rsidRPr="004F75DE">
        <w:rPr>
          <w:rFonts w:ascii="Verdana" w:hAnsi="Verdana" w:cs="Times New Roman"/>
          <w:color w:val="auto"/>
        </w:rPr>
        <w:t xml:space="preserve"> and submitted at the sole expense of the Applicant. </w:t>
      </w:r>
    </w:p>
    <w:p w14:paraId="3D24B67B" w14:textId="77777777" w:rsidR="004F75DE" w:rsidRPr="004F75DE" w:rsidRDefault="004F75DE" w:rsidP="004F75DE">
      <w:pPr>
        <w:pStyle w:val="NoSpacing"/>
        <w:jc w:val="both"/>
        <w:rPr>
          <w:rFonts w:ascii="Verdana" w:hAnsi="Verdana"/>
        </w:rPr>
      </w:pPr>
    </w:p>
    <w:p w14:paraId="54162149" w14:textId="77777777" w:rsidR="004C6CEC" w:rsidRPr="004F75DE" w:rsidRDefault="00A6621D" w:rsidP="00E067F0">
      <w:pPr>
        <w:pStyle w:val="ListParagraph"/>
        <w:numPr>
          <w:ilvl w:val="1"/>
          <w:numId w:val="12"/>
        </w:numPr>
        <w:spacing w:line="276" w:lineRule="auto"/>
        <w:ind w:left="1094" w:hanging="734"/>
        <w:outlineLvl w:val="1"/>
        <w:rPr>
          <w:rFonts w:ascii="Verdana" w:hAnsi="Verdana"/>
          <w:b/>
          <w:smallCaps/>
          <w:sz w:val="22"/>
          <w:szCs w:val="22"/>
        </w:rPr>
      </w:pPr>
      <w:bookmarkStart w:id="52" w:name="_Toc98340544"/>
      <w:r w:rsidRPr="004F75DE">
        <w:rPr>
          <w:rFonts w:ascii="Verdana" w:hAnsi="Verdana"/>
          <w:b/>
          <w:smallCaps/>
          <w:sz w:val="22"/>
          <w:szCs w:val="22"/>
        </w:rPr>
        <w:t>OE</w:t>
      </w:r>
      <w:r w:rsidR="004C6CEC" w:rsidRPr="004F75DE">
        <w:rPr>
          <w:rFonts w:ascii="Verdana" w:hAnsi="Verdana"/>
          <w:b/>
          <w:smallCaps/>
          <w:sz w:val="22"/>
          <w:szCs w:val="22"/>
        </w:rPr>
        <w:t xml:space="preserve"> Questions or Clarifications</w:t>
      </w:r>
      <w:bookmarkEnd w:id="52"/>
    </w:p>
    <w:p w14:paraId="73D7D3BD" w14:textId="77777777" w:rsidR="007E4707" w:rsidRPr="00C16E51" w:rsidRDefault="007E4707" w:rsidP="00E067F0">
      <w:pPr>
        <w:pStyle w:val="ListParagraph"/>
        <w:spacing w:line="276" w:lineRule="auto"/>
        <w:ind w:left="0"/>
        <w:rPr>
          <w:rFonts w:ascii="Times New Roman" w:hAnsi="Times New Roman"/>
          <w:b/>
          <w:smallCaps/>
          <w:sz w:val="22"/>
          <w:szCs w:val="22"/>
        </w:rPr>
      </w:pPr>
    </w:p>
    <w:p w14:paraId="258CFDDB" w14:textId="6D303F55" w:rsidR="004C6CEC" w:rsidRPr="004F75DE" w:rsidRDefault="008511B2" w:rsidP="004F75DE">
      <w:pPr>
        <w:spacing w:line="276" w:lineRule="auto"/>
        <w:ind w:left="547"/>
        <w:jc w:val="both"/>
        <w:rPr>
          <w:rFonts w:ascii="Verdana" w:hAnsi="Verdana"/>
          <w:b/>
          <w:smallCaps/>
          <w:sz w:val="22"/>
          <w:szCs w:val="22"/>
        </w:rPr>
      </w:pPr>
      <w:r w:rsidRPr="004F75DE">
        <w:rPr>
          <w:rFonts w:ascii="Verdana" w:hAnsi="Verdana"/>
          <w:b/>
          <w:smallCaps/>
          <w:sz w:val="22"/>
          <w:szCs w:val="22"/>
        </w:rPr>
        <w:t xml:space="preserve">  </w:t>
      </w:r>
      <w:r w:rsidR="00355CF6" w:rsidRPr="004F75DE">
        <w:rPr>
          <w:rFonts w:ascii="Verdana" w:hAnsi="Verdana"/>
          <w:b/>
          <w:smallCaps/>
          <w:sz w:val="22"/>
          <w:szCs w:val="22"/>
        </w:rPr>
        <w:t xml:space="preserve">4.5.1 </w:t>
      </w:r>
      <w:r w:rsidR="004C6CEC" w:rsidRPr="004F75DE">
        <w:rPr>
          <w:rFonts w:ascii="Verdana" w:hAnsi="Verdana"/>
          <w:b/>
          <w:smallCaps/>
          <w:sz w:val="22"/>
          <w:szCs w:val="22"/>
        </w:rPr>
        <w:t>Questions</w:t>
      </w:r>
      <w:r w:rsidR="005F11F0" w:rsidRPr="004F75DE">
        <w:rPr>
          <w:rFonts w:ascii="Verdana" w:hAnsi="Verdana"/>
          <w:b/>
          <w:smallCaps/>
          <w:sz w:val="22"/>
          <w:szCs w:val="22"/>
        </w:rPr>
        <w:t xml:space="preserve"> and Requests for Clarification</w:t>
      </w:r>
    </w:p>
    <w:p w14:paraId="2CF388A3" w14:textId="77777777" w:rsidR="002B76CB" w:rsidRPr="004F75DE" w:rsidRDefault="002B76CB" w:rsidP="004F75DE">
      <w:pPr>
        <w:spacing w:line="276" w:lineRule="auto"/>
        <w:jc w:val="both"/>
        <w:rPr>
          <w:rFonts w:ascii="Verdana" w:hAnsi="Verdana"/>
          <w:b/>
          <w:color w:val="FF0000"/>
          <w:sz w:val="22"/>
          <w:szCs w:val="22"/>
        </w:rPr>
      </w:pPr>
    </w:p>
    <w:p w14:paraId="15CD9309" w14:textId="2D6AAC90" w:rsidR="002550F8" w:rsidRPr="004F75DE" w:rsidRDefault="00984540" w:rsidP="004F75DE">
      <w:pPr>
        <w:pStyle w:val="NoSpacing"/>
        <w:jc w:val="both"/>
        <w:rPr>
          <w:rFonts w:ascii="Verdana" w:hAnsi="Verdana"/>
        </w:rPr>
      </w:pPr>
      <w:r w:rsidRPr="004F75DE">
        <w:rPr>
          <w:rFonts w:ascii="Verdana" w:hAnsi="Verdana" w:cs="Times New Roman"/>
          <w:color w:val="auto"/>
        </w:rPr>
        <w:t>TCCO will allow written questions and requests for clarification regarding this Solicitation if submitted by e-mail to the Sole Point of Contact</w:t>
      </w:r>
      <w:r w:rsidR="002550F8" w:rsidRPr="004F75DE">
        <w:rPr>
          <w:rFonts w:ascii="Verdana" w:hAnsi="Verdana" w:cs="Times New Roman"/>
          <w:color w:val="auto"/>
        </w:rPr>
        <w:t>, Section 4.1</w:t>
      </w:r>
      <w:r w:rsidR="009B77AB" w:rsidRPr="004F75DE">
        <w:rPr>
          <w:rFonts w:ascii="Verdana" w:hAnsi="Verdana" w:cs="Times New Roman"/>
          <w:color w:val="auto"/>
        </w:rPr>
        <w:t>.</w:t>
      </w:r>
    </w:p>
    <w:p w14:paraId="0A8E6E21" w14:textId="77777777" w:rsidR="002550F8" w:rsidRPr="004F75DE" w:rsidRDefault="002550F8" w:rsidP="004F75DE">
      <w:pPr>
        <w:pStyle w:val="NoSpacing"/>
        <w:jc w:val="both"/>
        <w:rPr>
          <w:rFonts w:ascii="Verdana" w:hAnsi="Verdana"/>
        </w:rPr>
      </w:pPr>
    </w:p>
    <w:p w14:paraId="1523A1C3" w14:textId="77777777" w:rsidR="00984540" w:rsidRPr="004F75DE" w:rsidRDefault="00984540" w:rsidP="004F75DE">
      <w:pPr>
        <w:pStyle w:val="NoSpacing"/>
        <w:jc w:val="both"/>
        <w:rPr>
          <w:rFonts w:ascii="Verdana" w:hAnsi="Verdana"/>
        </w:rPr>
      </w:pPr>
      <w:r w:rsidRPr="004F75DE">
        <w:rPr>
          <w:rFonts w:ascii="Verdana" w:hAnsi="Verdana" w:cs="Times New Roman"/>
          <w:color w:val="auto"/>
        </w:rPr>
        <w:t>Responses to questions or other written requests for clarification will not be provided individually to requestors but will be consolidated in one or more Addenda.</w:t>
      </w:r>
    </w:p>
    <w:p w14:paraId="13016B0B" w14:textId="18AAD2FC" w:rsidR="00984540" w:rsidRPr="004F75DE" w:rsidRDefault="00984540" w:rsidP="004F75DE">
      <w:pPr>
        <w:pStyle w:val="NoSpacing"/>
        <w:jc w:val="both"/>
        <w:rPr>
          <w:rFonts w:ascii="Verdana" w:hAnsi="Verdana"/>
        </w:rPr>
      </w:pPr>
    </w:p>
    <w:p w14:paraId="38743720" w14:textId="6EA6927B" w:rsidR="002550F8" w:rsidRPr="008C7CF2" w:rsidRDefault="009D61A8" w:rsidP="004F75DE">
      <w:pPr>
        <w:pStyle w:val="NoSpacing"/>
        <w:jc w:val="both"/>
        <w:rPr>
          <w:rFonts w:ascii="Times New Roman" w:hAnsi="Times New Roman"/>
        </w:rPr>
      </w:pPr>
      <w:r w:rsidRPr="004F75DE">
        <w:rPr>
          <w:rFonts w:ascii="Verdana" w:hAnsi="Verdana" w:cs="Times New Roman"/>
          <w:color w:val="auto"/>
        </w:rPr>
        <w:t xml:space="preserve">However, if </w:t>
      </w:r>
      <w:r w:rsidR="00984540" w:rsidRPr="004F75DE">
        <w:rPr>
          <w:rFonts w:ascii="Verdana" w:hAnsi="Verdana" w:cs="Times New Roman"/>
          <w:color w:val="auto"/>
        </w:rPr>
        <w:t>TCCO</w:t>
      </w:r>
      <w:r w:rsidRPr="004F75DE">
        <w:rPr>
          <w:rFonts w:ascii="Verdana" w:hAnsi="Verdana" w:cs="Times New Roman"/>
          <w:color w:val="auto"/>
        </w:rPr>
        <w:t xml:space="preserve"> determines, based on a question, request for clarification, or any other factor</w:t>
      </w:r>
      <w:r w:rsidR="001166D8" w:rsidRPr="004F75DE">
        <w:rPr>
          <w:rFonts w:ascii="Verdana" w:hAnsi="Verdana" w:cs="Times New Roman"/>
          <w:color w:val="auto"/>
        </w:rPr>
        <w:t xml:space="preserve"> (including, but not limited to notices of ambiguity, conflict, or discrepancy as reference in Section 4.5.3, below)</w:t>
      </w:r>
      <w:r w:rsidRPr="004F75DE">
        <w:rPr>
          <w:rFonts w:ascii="Verdana" w:hAnsi="Verdana" w:cs="Times New Roman"/>
          <w:color w:val="auto"/>
        </w:rPr>
        <w:t xml:space="preserve">, that the </w:t>
      </w:r>
      <w:r w:rsidR="00A6621D" w:rsidRPr="004F75DE">
        <w:rPr>
          <w:rFonts w:ascii="Verdana" w:hAnsi="Verdana" w:cs="Times New Roman"/>
          <w:color w:val="auto"/>
        </w:rPr>
        <w:t>OE</w:t>
      </w:r>
      <w:r w:rsidRPr="004F75DE">
        <w:rPr>
          <w:rFonts w:ascii="Verdana" w:hAnsi="Verdana" w:cs="Times New Roman"/>
          <w:color w:val="auto"/>
        </w:rPr>
        <w:t xml:space="preserve"> needs to be amended or clarified, either an addendum will be posted on the </w:t>
      </w:r>
      <w:r w:rsidR="00A6621D" w:rsidRPr="004F75DE">
        <w:rPr>
          <w:rFonts w:ascii="Verdana" w:hAnsi="Verdana" w:cs="Times New Roman"/>
          <w:color w:val="auto"/>
        </w:rPr>
        <w:t>OE</w:t>
      </w:r>
      <w:r w:rsidRPr="004F75DE">
        <w:rPr>
          <w:rFonts w:ascii="Verdana" w:hAnsi="Verdana" w:cs="Times New Roman"/>
          <w:color w:val="auto"/>
        </w:rPr>
        <w:t xml:space="preserve"> Opportunities webpage</w:t>
      </w:r>
      <w:r w:rsidR="006A2A1B" w:rsidRPr="004F75DE">
        <w:rPr>
          <w:rFonts w:ascii="Verdana" w:hAnsi="Verdana" w:cs="Times New Roman"/>
          <w:color w:val="auto"/>
        </w:rPr>
        <w:t xml:space="preserve"> and ESBD</w:t>
      </w:r>
      <w:r w:rsidRPr="004F75DE">
        <w:rPr>
          <w:rFonts w:ascii="Verdana" w:hAnsi="Verdana" w:cs="Times New Roman"/>
          <w:color w:val="auto"/>
        </w:rPr>
        <w:t xml:space="preserve"> or the </w:t>
      </w:r>
      <w:r w:rsidR="00A6621D" w:rsidRPr="004F75DE">
        <w:rPr>
          <w:rFonts w:ascii="Verdana" w:hAnsi="Verdana" w:cs="Times New Roman"/>
          <w:color w:val="auto"/>
        </w:rPr>
        <w:t>OE</w:t>
      </w:r>
      <w:r w:rsidRPr="004F75DE">
        <w:rPr>
          <w:rFonts w:ascii="Verdana" w:hAnsi="Verdana" w:cs="Times New Roman"/>
          <w:color w:val="auto"/>
        </w:rPr>
        <w:t xml:space="preserve"> will be canceled. The action to be taken will be determined at the sole discretion of </w:t>
      </w:r>
      <w:r w:rsidR="00984540" w:rsidRPr="004F75DE">
        <w:rPr>
          <w:rFonts w:ascii="Verdana" w:hAnsi="Verdana" w:cs="Times New Roman"/>
          <w:color w:val="auto"/>
        </w:rPr>
        <w:t>TCCO.</w:t>
      </w:r>
      <w:r w:rsidRPr="004F75DE">
        <w:rPr>
          <w:rFonts w:ascii="Verdana" w:hAnsi="Verdana" w:cs="Times New Roman"/>
          <w:color w:val="auto"/>
        </w:rPr>
        <w:t xml:space="preserve"> Furthermore, if the </w:t>
      </w:r>
      <w:r w:rsidR="00A6621D" w:rsidRPr="004F75DE">
        <w:rPr>
          <w:rFonts w:ascii="Verdana" w:hAnsi="Verdana" w:cs="Times New Roman"/>
          <w:color w:val="auto"/>
        </w:rPr>
        <w:t>OE</w:t>
      </w:r>
      <w:r w:rsidRPr="004F75DE">
        <w:rPr>
          <w:rFonts w:ascii="Verdana" w:hAnsi="Verdana" w:cs="Times New Roman"/>
          <w:color w:val="auto"/>
        </w:rPr>
        <w:t xml:space="preserve"> will be canceled, </w:t>
      </w:r>
      <w:r w:rsidR="00984540" w:rsidRPr="004F75DE">
        <w:rPr>
          <w:rFonts w:ascii="Verdana" w:hAnsi="Verdana" w:cs="Times New Roman"/>
          <w:color w:val="auto"/>
        </w:rPr>
        <w:t>TCCO</w:t>
      </w:r>
      <w:r w:rsidRPr="004F75DE">
        <w:rPr>
          <w:rFonts w:ascii="Verdana" w:hAnsi="Verdana" w:cs="Times New Roman"/>
          <w:color w:val="auto"/>
        </w:rPr>
        <w:t xml:space="preserve"> will determine, in its sole discretion, if a new </w:t>
      </w:r>
      <w:r w:rsidR="00A6621D" w:rsidRPr="004F75DE">
        <w:rPr>
          <w:rFonts w:ascii="Verdana" w:hAnsi="Verdana" w:cs="Times New Roman"/>
          <w:color w:val="auto"/>
        </w:rPr>
        <w:t>OE</w:t>
      </w:r>
      <w:r w:rsidRPr="004F75DE">
        <w:rPr>
          <w:rFonts w:ascii="Verdana" w:hAnsi="Verdana" w:cs="Times New Roman"/>
          <w:color w:val="auto"/>
        </w:rPr>
        <w:t xml:space="preserve"> will be posted</w:t>
      </w:r>
      <w:r w:rsidRPr="00E067F0">
        <w:rPr>
          <w:rFonts w:ascii="Times New Roman" w:hAnsi="Times New Roman" w:cs="Times New Roman"/>
          <w:color w:val="auto"/>
        </w:rPr>
        <w:t>.</w:t>
      </w:r>
    </w:p>
    <w:p w14:paraId="5D738DF5" w14:textId="77777777" w:rsidR="002550F8" w:rsidRPr="00C16E51" w:rsidRDefault="002550F8" w:rsidP="00E067F0">
      <w:pPr>
        <w:spacing w:line="276" w:lineRule="auto"/>
        <w:ind w:left="245" w:hanging="720"/>
        <w:rPr>
          <w:rFonts w:ascii="Times New Roman" w:hAnsi="Times New Roman"/>
          <w:sz w:val="22"/>
          <w:szCs w:val="22"/>
        </w:rPr>
      </w:pPr>
      <w:r w:rsidRPr="00C16E51">
        <w:rPr>
          <w:rFonts w:ascii="Times New Roman" w:hAnsi="Times New Roman"/>
          <w:sz w:val="22"/>
          <w:szCs w:val="22"/>
        </w:rPr>
        <w:t xml:space="preserve">   </w:t>
      </w:r>
    </w:p>
    <w:p w14:paraId="3519C6D9" w14:textId="48C1ADBE" w:rsidR="002550F8" w:rsidRPr="004F75DE" w:rsidRDefault="00C0258F" w:rsidP="00E067F0">
      <w:pPr>
        <w:pStyle w:val="ListParagraph"/>
        <w:spacing w:line="276" w:lineRule="auto"/>
        <w:ind w:left="547"/>
        <w:rPr>
          <w:rFonts w:ascii="Verdana" w:hAnsi="Verdana"/>
          <w:b/>
          <w:smallCaps/>
          <w:sz w:val="22"/>
          <w:szCs w:val="22"/>
        </w:rPr>
      </w:pPr>
      <w:r w:rsidRPr="004F75DE">
        <w:rPr>
          <w:rFonts w:ascii="Verdana" w:hAnsi="Verdana"/>
          <w:b/>
          <w:smallCaps/>
          <w:sz w:val="22"/>
          <w:szCs w:val="22"/>
        </w:rPr>
        <w:t xml:space="preserve">4.5.2 </w:t>
      </w:r>
      <w:r w:rsidR="002550F8" w:rsidRPr="004F75DE">
        <w:rPr>
          <w:rFonts w:ascii="Verdana" w:hAnsi="Verdana"/>
          <w:b/>
          <w:smallCaps/>
          <w:sz w:val="22"/>
          <w:szCs w:val="22"/>
        </w:rPr>
        <w:t>Question and Clarification Format</w:t>
      </w:r>
    </w:p>
    <w:p w14:paraId="38EE3A50" w14:textId="77777777" w:rsidR="004C6CEC" w:rsidRPr="004F75DE" w:rsidRDefault="004C6CEC" w:rsidP="00E067F0">
      <w:pPr>
        <w:spacing w:line="276" w:lineRule="auto"/>
        <w:ind w:hanging="720"/>
        <w:rPr>
          <w:rFonts w:ascii="Verdana" w:hAnsi="Verdana"/>
          <w:sz w:val="22"/>
          <w:szCs w:val="22"/>
        </w:rPr>
      </w:pPr>
    </w:p>
    <w:p w14:paraId="116020C5" w14:textId="513E3E53" w:rsidR="008511B2" w:rsidRPr="004F75DE" w:rsidRDefault="00EB3D02" w:rsidP="00E067F0">
      <w:pPr>
        <w:spacing w:line="276" w:lineRule="auto"/>
        <w:jc w:val="both"/>
        <w:rPr>
          <w:rFonts w:ascii="Verdana" w:hAnsi="Verdana"/>
          <w:sz w:val="22"/>
          <w:szCs w:val="22"/>
        </w:rPr>
      </w:pPr>
      <w:r w:rsidRPr="004F75DE">
        <w:rPr>
          <w:rFonts w:ascii="Verdana" w:hAnsi="Verdana"/>
          <w:sz w:val="22"/>
          <w:szCs w:val="22"/>
        </w:rPr>
        <w:t>Q</w:t>
      </w:r>
      <w:r w:rsidR="004C6CEC" w:rsidRPr="004F75DE">
        <w:rPr>
          <w:rFonts w:ascii="Verdana" w:hAnsi="Verdana"/>
          <w:sz w:val="22"/>
          <w:szCs w:val="22"/>
        </w:rPr>
        <w:t>uestions and requests for clarification must include the following information:</w:t>
      </w:r>
    </w:p>
    <w:p w14:paraId="7E7A64B4" w14:textId="77777777" w:rsidR="004C6CEC" w:rsidRPr="004F75DE" w:rsidRDefault="009D61A8" w:rsidP="00E067F0">
      <w:pPr>
        <w:pStyle w:val="ListParagraph"/>
        <w:numPr>
          <w:ilvl w:val="0"/>
          <w:numId w:val="31"/>
        </w:numPr>
        <w:tabs>
          <w:tab w:val="left" w:pos="1440"/>
          <w:tab w:val="left" w:pos="1710"/>
        </w:tabs>
        <w:spacing w:line="276" w:lineRule="auto"/>
        <w:ind w:left="533"/>
        <w:jc w:val="both"/>
        <w:rPr>
          <w:rFonts w:ascii="Verdana" w:hAnsi="Verdana"/>
          <w:sz w:val="22"/>
          <w:szCs w:val="22"/>
        </w:rPr>
      </w:pPr>
      <w:r w:rsidRPr="004F75DE">
        <w:rPr>
          <w:rFonts w:ascii="Verdana" w:hAnsi="Verdana"/>
          <w:sz w:val="22"/>
          <w:szCs w:val="22"/>
        </w:rPr>
        <w:t xml:space="preserve">the </w:t>
      </w:r>
      <w:r w:rsidR="0087162B" w:rsidRPr="004F75DE">
        <w:rPr>
          <w:rFonts w:ascii="Verdana" w:hAnsi="Verdana"/>
          <w:sz w:val="22"/>
          <w:szCs w:val="22"/>
        </w:rPr>
        <w:t>OE</w:t>
      </w:r>
      <w:r w:rsidR="004C6CEC" w:rsidRPr="004F75DE">
        <w:rPr>
          <w:rFonts w:ascii="Verdana" w:hAnsi="Verdana"/>
          <w:sz w:val="22"/>
          <w:szCs w:val="22"/>
        </w:rPr>
        <w:t xml:space="preserve"> Number </w:t>
      </w:r>
    </w:p>
    <w:p w14:paraId="38765948" w14:textId="77777777" w:rsidR="00286DD5" w:rsidRPr="004F75DE" w:rsidRDefault="009D61A8" w:rsidP="00E067F0">
      <w:pPr>
        <w:pStyle w:val="ListParagraph"/>
        <w:numPr>
          <w:ilvl w:val="0"/>
          <w:numId w:val="31"/>
        </w:numPr>
        <w:tabs>
          <w:tab w:val="left" w:pos="1440"/>
          <w:tab w:val="left" w:pos="1710"/>
        </w:tabs>
        <w:spacing w:line="276" w:lineRule="auto"/>
        <w:ind w:left="533"/>
        <w:jc w:val="both"/>
        <w:rPr>
          <w:rFonts w:ascii="Verdana" w:hAnsi="Verdana"/>
          <w:sz w:val="22"/>
          <w:szCs w:val="22"/>
        </w:rPr>
      </w:pPr>
      <w:r w:rsidRPr="004F75DE">
        <w:rPr>
          <w:rFonts w:ascii="Verdana" w:hAnsi="Verdana"/>
          <w:sz w:val="22"/>
          <w:szCs w:val="22"/>
        </w:rPr>
        <w:t>the question or request for clarification, providing the following information:</w:t>
      </w:r>
      <w:r w:rsidR="00286DD5" w:rsidRPr="004F75DE">
        <w:rPr>
          <w:rFonts w:ascii="Verdana" w:hAnsi="Verdana"/>
          <w:sz w:val="22"/>
          <w:szCs w:val="22"/>
        </w:rPr>
        <w:t xml:space="preserve"> </w:t>
      </w:r>
    </w:p>
    <w:p w14:paraId="2F4BFDCB" w14:textId="77777777" w:rsidR="00281910" w:rsidRPr="004F75DE" w:rsidRDefault="00C10CA0" w:rsidP="00E067F0">
      <w:pPr>
        <w:pStyle w:val="ListParagraph"/>
        <w:numPr>
          <w:ilvl w:val="0"/>
          <w:numId w:val="26"/>
        </w:numPr>
        <w:tabs>
          <w:tab w:val="left" w:pos="1710"/>
        </w:tabs>
        <w:spacing w:line="276" w:lineRule="auto"/>
        <w:ind w:left="533"/>
        <w:jc w:val="both"/>
        <w:rPr>
          <w:rFonts w:ascii="Verdana" w:hAnsi="Verdana"/>
          <w:sz w:val="22"/>
          <w:szCs w:val="22"/>
        </w:rPr>
      </w:pPr>
      <w:r w:rsidRPr="004F75DE">
        <w:rPr>
          <w:rFonts w:ascii="Verdana" w:hAnsi="Verdana"/>
          <w:sz w:val="22"/>
          <w:szCs w:val="22"/>
        </w:rPr>
        <w:t>OE l</w:t>
      </w:r>
      <w:r w:rsidR="00281910" w:rsidRPr="004F75DE">
        <w:rPr>
          <w:rFonts w:ascii="Verdana" w:hAnsi="Verdana"/>
          <w:sz w:val="22"/>
          <w:szCs w:val="22"/>
        </w:rPr>
        <w:t xml:space="preserve">anguage, </w:t>
      </w:r>
      <w:r w:rsidRPr="004F75DE">
        <w:rPr>
          <w:rFonts w:ascii="Verdana" w:hAnsi="Verdana"/>
          <w:sz w:val="22"/>
          <w:szCs w:val="22"/>
        </w:rPr>
        <w:t>t</w:t>
      </w:r>
      <w:r w:rsidR="00281910" w:rsidRPr="004F75DE">
        <w:rPr>
          <w:rFonts w:ascii="Verdana" w:hAnsi="Verdana"/>
          <w:sz w:val="22"/>
          <w:szCs w:val="22"/>
        </w:rPr>
        <w:t xml:space="preserve">opic, </w:t>
      </w:r>
      <w:r w:rsidRPr="004F75DE">
        <w:rPr>
          <w:rFonts w:ascii="Verdana" w:hAnsi="Verdana"/>
          <w:sz w:val="22"/>
          <w:szCs w:val="22"/>
        </w:rPr>
        <w:t>s</w:t>
      </w:r>
      <w:r w:rsidR="00281910" w:rsidRPr="004F75DE">
        <w:rPr>
          <w:rFonts w:ascii="Verdana" w:hAnsi="Verdana"/>
          <w:sz w:val="22"/>
          <w:szCs w:val="22"/>
        </w:rPr>
        <w:t xml:space="preserve">ection </w:t>
      </w:r>
      <w:r w:rsidRPr="004F75DE">
        <w:rPr>
          <w:rFonts w:ascii="Verdana" w:hAnsi="Verdana"/>
          <w:sz w:val="22"/>
          <w:szCs w:val="22"/>
        </w:rPr>
        <w:t>h</w:t>
      </w:r>
      <w:r w:rsidR="00281910" w:rsidRPr="004F75DE">
        <w:rPr>
          <w:rFonts w:ascii="Verdana" w:hAnsi="Verdana"/>
          <w:sz w:val="22"/>
          <w:szCs w:val="22"/>
        </w:rPr>
        <w:t>eading</w:t>
      </w:r>
    </w:p>
    <w:p w14:paraId="11541809" w14:textId="77777777" w:rsidR="004C6CEC" w:rsidRPr="004F75DE" w:rsidRDefault="00281910" w:rsidP="00E067F0">
      <w:pPr>
        <w:pStyle w:val="ListParagraph"/>
        <w:numPr>
          <w:ilvl w:val="0"/>
          <w:numId w:val="26"/>
        </w:numPr>
        <w:tabs>
          <w:tab w:val="left" w:pos="1710"/>
        </w:tabs>
        <w:spacing w:line="276" w:lineRule="auto"/>
        <w:ind w:left="533"/>
        <w:jc w:val="both"/>
        <w:rPr>
          <w:rFonts w:ascii="Verdana" w:hAnsi="Verdana"/>
          <w:sz w:val="22"/>
          <w:szCs w:val="22"/>
        </w:rPr>
      </w:pPr>
      <w:r w:rsidRPr="004F75DE">
        <w:rPr>
          <w:rFonts w:ascii="Verdana" w:hAnsi="Verdana"/>
          <w:sz w:val="22"/>
          <w:szCs w:val="22"/>
        </w:rPr>
        <w:t xml:space="preserve">Section, </w:t>
      </w:r>
      <w:r w:rsidR="00286DD5" w:rsidRPr="004F75DE">
        <w:rPr>
          <w:rFonts w:ascii="Verdana" w:hAnsi="Verdana"/>
          <w:sz w:val="22"/>
          <w:szCs w:val="22"/>
        </w:rPr>
        <w:t>Paragraph</w:t>
      </w:r>
      <w:r w:rsidRPr="004F75DE">
        <w:rPr>
          <w:rFonts w:ascii="Verdana" w:hAnsi="Verdana"/>
          <w:sz w:val="22"/>
          <w:szCs w:val="22"/>
        </w:rPr>
        <w:t xml:space="preserve"> and Page</w:t>
      </w:r>
      <w:r w:rsidR="00286DD5" w:rsidRPr="004F75DE">
        <w:rPr>
          <w:rFonts w:ascii="Verdana" w:hAnsi="Verdana"/>
          <w:sz w:val="22"/>
          <w:szCs w:val="22"/>
        </w:rPr>
        <w:t xml:space="preserve"> number(s)</w:t>
      </w:r>
      <w:r w:rsidR="00721961" w:rsidRPr="004F75DE">
        <w:rPr>
          <w:rFonts w:ascii="Verdana" w:hAnsi="Verdana"/>
          <w:sz w:val="22"/>
          <w:szCs w:val="22"/>
        </w:rPr>
        <w:t xml:space="preserve"> or Exhibit/Attachment</w:t>
      </w:r>
    </w:p>
    <w:p w14:paraId="622AC917" w14:textId="77777777" w:rsidR="004C6CEC" w:rsidRPr="004F75DE" w:rsidRDefault="004C6CEC" w:rsidP="00E067F0">
      <w:pPr>
        <w:spacing w:line="276" w:lineRule="auto"/>
        <w:ind w:left="533" w:hanging="720"/>
        <w:jc w:val="both"/>
        <w:rPr>
          <w:rFonts w:ascii="Verdana" w:hAnsi="Verdana"/>
          <w:sz w:val="22"/>
          <w:szCs w:val="22"/>
        </w:rPr>
      </w:pPr>
    </w:p>
    <w:p w14:paraId="1E715D8F" w14:textId="77777777" w:rsidR="004C6CEC" w:rsidRPr="004F75DE" w:rsidRDefault="00281910" w:rsidP="00E067F0">
      <w:pPr>
        <w:spacing w:line="276" w:lineRule="auto"/>
        <w:jc w:val="both"/>
        <w:rPr>
          <w:rFonts w:ascii="Verdana" w:hAnsi="Verdana"/>
          <w:sz w:val="22"/>
          <w:szCs w:val="22"/>
        </w:rPr>
      </w:pPr>
      <w:r w:rsidRPr="004F75DE">
        <w:rPr>
          <w:rFonts w:ascii="Verdana" w:hAnsi="Verdana"/>
          <w:sz w:val="22"/>
          <w:szCs w:val="22"/>
        </w:rPr>
        <w:t xml:space="preserve">The </w:t>
      </w:r>
      <w:r w:rsidR="00030375" w:rsidRPr="004F75DE">
        <w:rPr>
          <w:rFonts w:ascii="Verdana" w:hAnsi="Verdana"/>
          <w:sz w:val="22"/>
          <w:szCs w:val="22"/>
        </w:rPr>
        <w:t xml:space="preserve">requestor </w:t>
      </w:r>
      <w:r w:rsidRPr="004F75DE">
        <w:rPr>
          <w:rFonts w:ascii="Verdana" w:hAnsi="Verdana"/>
          <w:sz w:val="22"/>
          <w:szCs w:val="22"/>
        </w:rPr>
        <w:t xml:space="preserve">must </w:t>
      </w:r>
      <w:r w:rsidR="00030375" w:rsidRPr="004F75DE">
        <w:rPr>
          <w:rFonts w:ascii="Verdana" w:hAnsi="Verdana"/>
          <w:sz w:val="22"/>
          <w:szCs w:val="22"/>
        </w:rPr>
        <w:t>provide</w:t>
      </w:r>
      <w:r w:rsidRPr="004F75DE">
        <w:rPr>
          <w:rFonts w:ascii="Verdana" w:hAnsi="Verdana"/>
          <w:sz w:val="22"/>
          <w:szCs w:val="22"/>
        </w:rPr>
        <w:t xml:space="preserve"> the following contact i</w:t>
      </w:r>
      <w:r w:rsidR="004C6CEC" w:rsidRPr="004F75DE">
        <w:rPr>
          <w:rFonts w:ascii="Verdana" w:hAnsi="Verdana"/>
          <w:sz w:val="22"/>
          <w:szCs w:val="22"/>
        </w:rPr>
        <w:t>nformation:</w:t>
      </w:r>
    </w:p>
    <w:p w14:paraId="7E1F077E" w14:textId="77777777" w:rsidR="004C6CEC" w:rsidRPr="004F75DE" w:rsidRDefault="004C6CEC" w:rsidP="00E067F0">
      <w:pPr>
        <w:pStyle w:val="ListParagraph"/>
        <w:numPr>
          <w:ilvl w:val="0"/>
          <w:numId w:val="85"/>
        </w:numPr>
        <w:tabs>
          <w:tab w:val="left" w:pos="1800"/>
        </w:tabs>
        <w:spacing w:line="276" w:lineRule="auto"/>
        <w:ind w:left="533"/>
        <w:jc w:val="both"/>
        <w:rPr>
          <w:rFonts w:ascii="Verdana" w:hAnsi="Verdana"/>
          <w:sz w:val="22"/>
          <w:szCs w:val="22"/>
        </w:rPr>
      </w:pPr>
      <w:r w:rsidRPr="004F75DE">
        <w:rPr>
          <w:rFonts w:ascii="Verdana" w:hAnsi="Verdana"/>
          <w:sz w:val="22"/>
          <w:szCs w:val="22"/>
        </w:rPr>
        <w:t>Company Name</w:t>
      </w:r>
    </w:p>
    <w:p w14:paraId="076F7718" w14:textId="77777777" w:rsidR="004C6CEC" w:rsidRPr="004F75DE" w:rsidRDefault="004C6CEC" w:rsidP="00E067F0">
      <w:pPr>
        <w:pStyle w:val="ListParagraph"/>
        <w:numPr>
          <w:ilvl w:val="0"/>
          <w:numId w:val="85"/>
        </w:numPr>
        <w:tabs>
          <w:tab w:val="left" w:pos="1800"/>
        </w:tabs>
        <w:spacing w:line="276" w:lineRule="auto"/>
        <w:ind w:left="533"/>
        <w:jc w:val="both"/>
        <w:rPr>
          <w:rFonts w:ascii="Verdana" w:hAnsi="Verdana"/>
          <w:sz w:val="22"/>
          <w:szCs w:val="22"/>
        </w:rPr>
      </w:pPr>
      <w:r w:rsidRPr="004F75DE">
        <w:rPr>
          <w:rFonts w:ascii="Verdana" w:hAnsi="Verdana"/>
          <w:sz w:val="22"/>
          <w:szCs w:val="22"/>
        </w:rPr>
        <w:t>Company Representative Name</w:t>
      </w:r>
    </w:p>
    <w:p w14:paraId="5A38932F" w14:textId="77777777" w:rsidR="004C6CEC" w:rsidRPr="004F75DE" w:rsidRDefault="004C6CEC" w:rsidP="00E067F0">
      <w:pPr>
        <w:pStyle w:val="ListParagraph"/>
        <w:numPr>
          <w:ilvl w:val="0"/>
          <w:numId w:val="85"/>
        </w:numPr>
        <w:tabs>
          <w:tab w:val="left" w:pos="1800"/>
        </w:tabs>
        <w:spacing w:line="276" w:lineRule="auto"/>
        <w:ind w:left="533"/>
        <w:jc w:val="both"/>
        <w:rPr>
          <w:rFonts w:ascii="Verdana" w:hAnsi="Verdana"/>
          <w:sz w:val="22"/>
          <w:szCs w:val="22"/>
        </w:rPr>
      </w:pPr>
      <w:r w:rsidRPr="004F75DE">
        <w:rPr>
          <w:rFonts w:ascii="Verdana" w:hAnsi="Verdana"/>
          <w:sz w:val="22"/>
          <w:szCs w:val="22"/>
        </w:rPr>
        <w:t>Phone Number</w:t>
      </w:r>
    </w:p>
    <w:p w14:paraId="47734625" w14:textId="77777777" w:rsidR="004C6CEC" w:rsidRPr="004F75DE" w:rsidRDefault="004C6CEC" w:rsidP="00E067F0">
      <w:pPr>
        <w:pStyle w:val="ListParagraph"/>
        <w:numPr>
          <w:ilvl w:val="0"/>
          <w:numId w:val="85"/>
        </w:numPr>
        <w:tabs>
          <w:tab w:val="left" w:pos="1800"/>
        </w:tabs>
        <w:spacing w:line="276" w:lineRule="auto"/>
        <w:ind w:left="533"/>
        <w:jc w:val="both"/>
        <w:rPr>
          <w:rFonts w:ascii="Verdana" w:hAnsi="Verdana"/>
          <w:sz w:val="22"/>
          <w:szCs w:val="22"/>
        </w:rPr>
      </w:pPr>
      <w:r w:rsidRPr="004F75DE">
        <w:rPr>
          <w:rFonts w:ascii="Verdana" w:hAnsi="Verdana"/>
          <w:sz w:val="22"/>
          <w:szCs w:val="22"/>
        </w:rPr>
        <w:t>E-Mail address</w:t>
      </w:r>
    </w:p>
    <w:p w14:paraId="2C56CBA4" w14:textId="77777777" w:rsidR="004C6CEC" w:rsidRPr="00C16E51" w:rsidRDefault="004C6CEC">
      <w:pPr>
        <w:spacing w:line="276" w:lineRule="auto"/>
        <w:jc w:val="both"/>
        <w:rPr>
          <w:rFonts w:ascii="Times New Roman" w:hAnsi="Times New Roman"/>
          <w:b/>
          <w:smallCaps/>
          <w:color w:val="0000FF"/>
          <w:sz w:val="22"/>
          <w:szCs w:val="22"/>
        </w:rPr>
      </w:pPr>
    </w:p>
    <w:p w14:paraId="18CF1006" w14:textId="62040C10" w:rsidR="004C6CEC" w:rsidRPr="004F75DE" w:rsidRDefault="00C0258F" w:rsidP="00E067F0">
      <w:pPr>
        <w:spacing w:line="276" w:lineRule="auto"/>
        <w:ind w:left="547"/>
        <w:jc w:val="both"/>
        <w:rPr>
          <w:rFonts w:ascii="Verdana" w:hAnsi="Verdana"/>
          <w:b/>
          <w:smallCaps/>
          <w:sz w:val="22"/>
          <w:szCs w:val="22"/>
        </w:rPr>
      </w:pPr>
      <w:r w:rsidRPr="004F75DE">
        <w:rPr>
          <w:rFonts w:ascii="Verdana" w:hAnsi="Verdana"/>
          <w:b/>
          <w:smallCaps/>
          <w:sz w:val="22"/>
          <w:szCs w:val="22"/>
        </w:rPr>
        <w:t xml:space="preserve">4.5.3 </w:t>
      </w:r>
      <w:r w:rsidR="004C6CEC" w:rsidRPr="004F75DE">
        <w:rPr>
          <w:rFonts w:ascii="Verdana" w:hAnsi="Verdana"/>
          <w:b/>
          <w:smallCaps/>
          <w:sz w:val="22"/>
          <w:szCs w:val="22"/>
        </w:rPr>
        <w:t>Ambiguity, Conflict, Discrepancy</w:t>
      </w:r>
    </w:p>
    <w:p w14:paraId="5AA6678E" w14:textId="77777777" w:rsidR="002B76CB" w:rsidRPr="004F75DE" w:rsidRDefault="002B76CB" w:rsidP="00E067F0">
      <w:pPr>
        <w:pStyle w:val="NoSpacing"/>
        <w:jc w:val="both"/>
        <w:rPr>
          <w:rFonts w:ascii="Verdana" w:hAnsi="Verdana"/>
          <w:color w:val="auto"/>
        </w:rPr>
      </w:pPr>
    </w:p>
    <w:p w14:paraId="3CDFA753" w14:textId="77777777" w:rsidR="004C6CEC" w:rsidRPr="004F75DE" w:rsidRDefault="0087162B" w:rsidP="00E067F0">
      <w:pPr>
        <w:pStyle w:val="NoSpacing"/>
        <w:jc w:val="both"/>
        <w:rPr>
          <w:rFonts w:ascii="Verdana" w:hAnsi="Verdana"/>
          <w:color w:val="auto"/>
        </w:rPr>
      </w:pPr>
      <w:r w:rsidRPr="004F75DE">
        <w:rPr>
          <w:rFonts w:ascii="Verdana" w:hAnsi="Verdana" w:cs="Times New Roman"/>
          <w:color w:val="auto"/>
        </w:rPr>
        <w:t>Applicant</w:t>
      </w:r>
      <w:r w:rsidR="004C6CEC" w:rsidRPr="004F75DE">
        <w:rPr>
          <w:rFonts w:ascii="Verdana" w:hAnsi="Verdana" w:cs="Times New Roman"/>
          <w:color w:val="auto"/>
        </w:rPr>
        <w:t xml:space="preserve">s must notify the Sole Point of Contact, Section </w:t>
      </w:r>
      <w:r w:rsidR="002550F8" w:rsidRPr="004F75DE">
        <w:rPr>
          <w:rFonts w:ascii="Verdana" w:hAnsi="Verdana" w:cs="Times New Roman"/>
          <w:color w:val="auto"/>
        </w:rPr>
        <w:t>4</w:t>
      </w:r>
      <w:r w:rsidR="004C6CEC" w:rsidRPr="004F75DE">
        <w:rPr>
          <w:rFonts w:ascii="Verdana" w:hAnsi="Verdana" w:cs="Times New Roman"/>
          <w:color w:val="auto"/>
        </w:rPr>
        <w:t xml:space="preserve">.1, of any ambiguity, conflict, discrepancy, exclusionary specification, omission or other error in the </w:t>
      </w:r>
      <w:r w:rsidR="00A6621D" w:rsidRPr="004F75DE">
        <w:rPr>
          <w:rFonts w:ascii="Verdana" w:hAnsi="Verdana" w:cs="Times New Roman"/>
          <w:color w:val="auto"/>
        </w:rPr>
        <w:t>OE</w:t>
      </w:r>
      <w:r w:rsidR="009A5A72" w:rsidRPr="004F75DE">
        <w:rPr>
          <w:rFonts w:ascii="Verdana" w:hAnsi="Verdana" w:cs="Times New Roman"/>
          <w:color w:val="auto"/>
        </w:rPr>
        <w:t>. Notices must be submitted</w:t>
      </w:r>
      <w:r w:rsidR="004C6CEC" w:rsidRPr="004F75DE">
        <w:rPr>
          <w:rFonts w:ascii="Verdana" w:hAnsi="Verdana" w:cs="Times New Roman"/>
          <w:color w:val="auto"/>
        </w:rPr>
        <w:t xml:space="preserve"> in the </w:t>
      </w:r>
      <w:r w:rsidR="009A5A72" w:rsidRPr="004F75DE">
        <w:rPr>
          <w:rFonts w:ascii="Verdana" w:hAnsi="Verdana" w:cs="Times New Roman"/>
          <w:color w:val="auto"/>
        </w:rPr>
        <w:t xml:space="preserve">same </w:t>
      </w:r>
      <w:r w:rsidR="004C6CEC" w:rsidRPr="004F75DE">
        <w:rPr>
          <w:rFonts w:ascii="Verdana" w:hAnsi="Verdana" w:cs="Times New Roman"/>
          <w:color w:val="auto"/>
        </w:rPr>
        <w:t xml:space="preserve">manner for submitting questions. </w:t>
      </w:r>
    </w:p>
    <w:p w14:paraId="6B22F4D7" w14:textId="77777777" w:rsidR="004C6CEC" w:rsidRPr="002338DB" w:rsidRDefault="004C6CEC" w:rsidP="00E067F0">
      <w:pPr>
        <w:pStyle w:val="NoSpacing"/>
        <w:jc w:val="both"/>
        <w:rPr>
          <w:rFonts w:ascii="Times New Roman" w:hAnsi="Times New Roman"/>
        </w:rPr>
      </w:pPr>
    </w:p>
    <w:p w14:paraId="3717C634" w14:textId="77777777" w:rsidR="004C6CEC" w:rsidRPr="004F75DE" w:rsidRDefault="004C6CEC" w:rsidP="00E067F0">
      <w:pPr>
        <w:pStyle w:val="NoSpacing"/>
        <w:jc w:val="both"/>
        <w:rPr>
          <w:rFonts w:ascii="Verdana" w:hAnsi="Verdana"/>
          <w:color w:val="auto"/>
        </w:rPr>
      </w:pPr>
      <w:r w:rsidRPr="004F75DE">
        <w:rPr>
          <w:rFonts w:ascii="Verdana" w:hAnsi="Verdana" w:cs="Times New Roman"/>
          <w:color w:val="auto"/>
        </w:rPr>
        <w:t xml:space="preserve">Each </w:t>
      </w:r>
      <w:r w:rsidR="0087162B" w:rsidRPr="004F75DE">
        <w:rPr>
          <w:rFonts w:ascii="Verdana" w:hAnsi="Verdana" w:cs="Times New Roman"/>
          <w:color w:val="auto"/>
        </w:rPr>
        <w:t>Applicant</w:t>
      </w:r>
      <w:r w:rsidRPr="004F75DE">
        <w:rPr>
          <w:rFonts w:ascii="Verdana" w:hAnsi="Verdana" w:cs="Times New Roman"/>
          <w:color w:val="auto"/>
        </w:rPr>
        <w:t xml:space="preserve"> submits its </w:t>
      </w:r>
      <w:r w:rsidR="0087162B" w:rsidRPr="004F75DE">
        <w:rPr>
          <w:rFonts w:ascii="Verdana" w:hAnsi="Verdana" w:cs="Times New Roman"/>
          <w:color w:val="auto"/>
        </w:rPr>
        <w:t>Application</w:t>
      </w:r>
      <w:r w:rsidRPr="004F75DE">
        <w:rPr>
          <w:rFonts w:ascii="Verdana" w:hAnsi="Verdana" w:cs="Times New Roman"/>
          <w:color w:val="auto"/>
        </w:rPr>
        <w:t xml:space="preserve"> at its own risk.</w:t>
      </w:r>
    </w:p>
    <w:p w14:paraId="261B9A86" w14:textId="77777777" w:rsidR="004C6CEC" w:rsidRPr="004F75DE" w:rsidRDefault="004C6CEC" w:rsidP="00C16E51">
      <w:pPr>
        <w:spacing w:line="276" w:lineRule="auto"/>
        <w:ind w:left="720" w:hanging="720"/>
        <w:jc w:val="both"/>
        <w:rPr>
          <w:rFonts w:ascii="Verdana" w:hAnsi="Verdana"/>
          <w:sz w:val="22"/>
          <w:szCs w:val="22"/>
        </w:rPr>
      </w:pPr>
    </w:p>
    <w:p w14:paraId="09EED555" w14:textId="706AE8A6" w:rsidR="00C03F34" w:rsidRPr="004F75DE" w:rsidRDefault="004C6CEC" w:rsidP="00E067F0">
      <w:pPr>
        <w:pStyle w:val="NoSpacing"/>
        <w:jc w:val="both"/>
        <w:rPr>
          <w:rFonts w:ascii="Verdana" w:hAnsi="Verdana"/>
          <w:color w:val="auto"/>
        </w:rPr>
      </w:pPr>
      <w:r w:rsidRPr="004F75DE">
        <w:rPr>
          <w:rFonts w:ascii="Verdana" w:hAnsi="Verdana"/>
          <w:color w:val="auto"/>
        </w:rPr>
        <w:t xml:space="preserve">If </w:t>
      </w:r>
      <w:r w:rsidR="009A5A72" w:rsidRPr="004F75DE">
        <w:rPr>
          <w:rFonts w:ascii="Verdana" w:hAnsi="Verdana"/>
          <w:color w:val="auto"/>
        </w:rPr>
        <w:t xml:space="preserve">an </w:t>
      </w:r>
      <w:r w:rsidR="0087162B" w:rsidRPr="004F75DE">
        <w:rPr>
          <w:rFonts w:ascii="Verdana" w:hAnsi="Verdana"/>
          <w:color w:val="auto"/>
        </w:rPr>
        <w:t>Applicant</w:t>
      </w:r>
      <w:r w:rsidRPr="004F75DE">
        <w:rPr>
          <w:rFonts w:ascii="Verdana" w:hAnsi="Verdana"/>
          <w:color w:val="auto"/>
        </w:rPr>
        <w:t xml:space="preserve"> fails to properly and timely notify the Sole Point of Contact, Section </w:t>
      </w:r>
      <w:r w:rsidR="002550F8" w:rsidRPr="004F75DE">
        <w:rPr>
          <w:rFonts w:ascii="Verdana" w:hAnsi="Verdana"/>
          <w:color w:val="auto"/>
        </w:rPr>
        <w:t>4</w:t>
      </w:r>
      <w:r w:rsidRPr="004F75DE">
        <w:rPr>
          <w:rFonts w:ascii="Verdana" w:hAnsi="Verdana"/>
          <w:color w:val="auto"/>
        </w:rPr>
        <w:t xml:space="preserve">.1, of any ambiguity, conflict, discrepancy, exclusionary specification, omission or other error in the </w:t>
      </w:r>
      <w:r w:rsidR="00A6621D" w:rsidRPr="004F75DE">
        <w:rPr>
          <w:rFonts w:ascii="Verdana" w:hAnsi="Verdana"/>
          <w:color w:val="auto"/>
        </w:rPr>
        <w:t>OE</w:t>
      </w:r>
      <w:r w:rsidRPr="004F75DE">
        <w:rPr>
          <w:rFonts w:ascii="Verdana" w:hAnsi="Verdana"/>
          <w:color w:val="auto"/>
        </w:rPr>
        <w:t xml:space="preserve">, </w:t>
      </w:r>
      <w:r w:rsidR="009A5A72" w:rsidRPr="004F75DE">
        <w:rPr>
          <w:rFonts w:ascii="Verdana" w:hAnsi="Verdana"/>
          <w:color w:val="auto"/>
        </w:rPr>
        <w:t xml:space="preserve">the </w:t>
      </w:r>
      <w:r w:rsidR="0087162B" w:rsidRPr="004F75DE">
        <w:rPr>
          <w:rFonts w:ascii="Verdana" w:hAnsi="Verdana"/>
          <w:color w:val="auto"/>
        </w:rPr>
        <w:t>Applicant</w:t>
      </w:r>
      <w:r w:rsidRPr="004F75DE">
        <w:rPr>
          <w:rFonts w:ascii="Verdana" w:hAnsi="Verdana"/>
          <w:color w:val="auto"/>
        </w:rPr>
        <w:t xml:space="preserve">, whether awarded a contract or not: </w:t>
      </w:r>
    </w:p>
    <w:p w14:paraId="7079D8F0" w14:textId="33BC8FDF" w:rsidR="00C51A9B" w:rsidRPr="004F75DE" w:rsidRDefault="00C51A9B" w:rsidP="00E067F0">
      <w:pPr>
        <w:pStyle w:val="ListParagraph"/>
        <w:numPr>
          <w:ilvl w:val="0"/>
          <w:numId w:val="21"/>
        </w:numPr>
        <w:tabs>
          <w:tab w:val="left" w:pos="1710"/>
          <w:tab w:val="left" w:pos="2250"/>
          <w:tab w:val="left" w:pos="2340"/>
        </w:tabs>
        <w:spacing w:line="276" w:lineRule="auto"/>
        <w:ind w:left="533"/>
        <w:jc w:val="both"/>
        <w:rPr>
          <w:rFonts w:ascii="Verdana" w:hAnsi="Verdana"/>
          <w:sz w:val="22"/>
          <w:szCs w:val="22"/>
        </w:rPr>
      </w:pPr>
      <w:r w:rsidRPr="004F75DE">
        <w:rPr>
          <w:rFonts w:ascii="Verdana" w:hAnsi="Verdana"/>
          <w:sz w:val="22"/>
          <w:szCs w:val="22"/>
        </w:rPr>
        <w:t>s</w:t>
      </w:r>
      <w:r w:rsidR="004C6CEC" w:rsidRPr="004F75DE">
        <w:rPr>
          <w:rFonts w:ascii="Verdana" w:hAnsi="Verdana"/>
          <w:sz w:val="22"/>
          <w:szCs w:val="22"/>
        </w:rPr>
        <w:t xml:space="preserve">hall have waived any claim of error or ambiguity in the </w:t>
      </w:r>
      <w:r w:rsidR="00A6621D" w:rsidRPr="004F75DE">
        <w:rPr>
          <w:rFonts w:ascii="Verdana" w:hAnsi="Verdana"/>
          <w:sz w:val="22"/>
          <w:szCs w:val="22"/>
        </w:rPr>
        <w:t>OE</w:t>
      </w:r>
      <w:r w:rsidR="004C6CEC" w:rsidRPr="004F75DE">
        <w:rPr>
          <w:rFonts w:ascii="Verdana" w:hAnsi="Verdana"/>
          <w:sz w:val="22"/>
          <w:szCs w:val="22"/>
        </w:rPr>
        <w:t xml:space="preserve"> and any resulting contract, </w:t>
      </w:r>
    </w:p>
    <w:p w14:paraId="03285BFE" w14:textId="0FD2CDEC" w:rsidR="00C51A9B" w:rsidRPr="004F75DE" w:rsidRDefault="004C6CEC" w:rsidP="00E067F0">
      <w:pPr>
        <w:pStyle w:val="ListParagraph"/>
        <w:numPr>
          <w:ilvl w:val="0"/>
          <w:numId w:val="21"/>
        </w:numPr>
        <w:tabs>
          <w:tab w:val="left" w:pos="1710"/>
          <w:tab w:val="left" w:pos="2250"/>
          <w:tab w:val="left" w:pos="2340"/>
        </w:tabs>
        <w:spacing w:line="276" w:lineRule="auto"/>
        <w:ind w:left="533"/>
        <w:jc w:val="both"/>
        <w:rPr>
          <w:rFonts w:ascii="Verdana" w:hAnsi="Verdana"/>
          <w:sz w:val="22"/>
          <w:szCs w:val="22"/>
        </w:rPr>
      </w:pPr>
      <w:r w:rsidRPr="004F75DE">
        <w:rPr>
          <w:rFonts w:ascii="Verdana" w:hAnsi="Verdana"/>
          <w:sz w:val="22"/>
          <w:szCs w:val="22"/>
        </w:rPr>
        <w:t xml:space="preserve">shall not contest the interpretation by </w:t>
      </w:r>
      <w:r w:rsidR="00C96189" w:rsidRPr="004F75DE">
        <w:rPr>
          <w:rFonts w:ascii="Verdana" w:hAnsi="Verdana"/>
          <w:sz w:val="22"/>
          <w:szCs w:val="22"/>
        </w:rPr>
        <w:t>TCCO</w:t>
      </w:r>
      <w:r w:rsidR="004662A9" w:rsidRPr="004F75DE">
        <w:rPr>
          <w:rFonts w:ascii="Verdana" w:hAnsi="Verdana"/>
          <w:sz w:val="22"/>
          <w:szCs w:val="22"/>
        </w:rPr>
        <w:t xml:space="preserve"> of </w:t>
      </w:r>
      <w:r w:rsidRPr="004F75DE">
        <w:rPr>
          <w:rFonts w:ascii="Verdana" w:hAnsi="Verdana"/>
          <w:sz w:val="22"/>
          <w:szCs w:val="22"/>
        </w:rPr>
        <w:t xml:space="preserve">such provision(s), and </w:t>
      </w:r>
    </w:p>
    <w:p w14:paraId="04494E66" w14:textId="469FFFE2" w:rsidR="004C6CEC" w:rsidRPr="004F75DE" w:rsidRDefault="004C6CEC" w:rsidP="00E067F0">
      <w:pPr>
        <w:pStyle w:val="ListParagraph"/>
        <w:numPr>
          <w:ilvl w:val="0"/>
          <w:numId w:val="21"/>
        </w:numPr>
        <w:tabs>
          <w:tab w:val="left" w:pos="1710"/>
          <w:tab w:val="left" w:pos="2250"/>
          <w:tab w:val="left" w:pos="2340"/>
        </w:tabs>
        <w:spacing w:line="276" w:lineRule="auto"/>
        <w:ind w:left="533"/>
        <w:jc w:val="both"/>
        <w:rPr>
          <w:rFonts w:ascii="Verdana" w:hAnsi="Verdana"/>
          <w:sz w:val="22"/>
          <w:szCs w:val="22"/>
        </w:rPr>
      </w:pPr>
      <w:r w:rsidRPr="004F75DE">
        <w:rPr>
          <w:rFonts w:ascii="Verdana" w:hAnsi="Verdana"/>
          <w:sz w:val="22"/>
          <w:szCs w:val="22"/>
        </w:rPr>
        <w:t xml:space="preserve">shall not be entitled to additional compensation, relief, or time by reason of ambiguity, conflict, discrepancy, exclusionary specification, omission, or other error or its later correction. </w:t>
      </w:r>
    </w:p>
    <w:p w14:paraId="2FA4F307" w14:textId="7E404AC6" w:rsidR="00D31D09" w:rsidRDefault="00D86783" w:rsidP="00E067F0">
      <w:pPr>
        <w:spacing w:line="276" w:lineRule="auto"/>
        <w:rPr>
          <w:rFonts w:ascii="Times New Roman" w:hAnsi="Times New Roman"/>
          <w:b/>
          <w:color w:val="FF0000"/>
          <w:sz w:val="22"/>
          <w:szCs w:val="22"/>
        </w:rPr>
      </w:pPr>
      <w:r w:rsidRPr="00C16E51">
        <w:rPr>
          <w:rFonts w:ascii="Times New Roman" w:hAnsi="Times New Roman"/>
          <w:b/>
          <w:color w:val="FF0000"/>
          <w:sz w:val="22"/>
          <w:szCs w:val="22"/>
        </w:rPr>
        <w:t xml:space="preserve"> </w:t>
      </w:r>
    </w:p>
    <w:p w14:paraId="0C803C00" w14:textId="77777777" w:rsidR="00D31D09" w:rsidRPr="004F75DE" w:rsidRDefault="00D31D09" w:rsidP="004F75DE">
      <w:pPr>
        <w:spacing w:line="276" w:lineRule="auto"/>
        <w:jc w:val="both"/>
        <w:rPr>
          <w:rFonts w:ascii="Verdana" w:hAnsi="Verdana"/>
          <w:color w:val="000000" w:themeColor="text1"/>
          <w:sz w:val="22"/>
          <w:szCs w:val="22"/>
          <w:highlight w:val="yellow"/>
        </w:rPr>
      </w:pPr>
    </w:p>
    <w:p w14:paraId="7B6967FD" w14:textId="77777777" w:rsidR="00052ADB" w:rsidRPr="004F75DE" w:rsidRDefault="00052ADB" w:rsidP="004F75DE">
      <w:pPr>
        <w:pStyle w:val="ListParagraph"/>
        <w:numPr>
          <w:ilvl w:val="0"/>
          <w:numId w:val="12"/>
        </w:numPr>
        <w:tabs>
          <w:tab w:val="left" w:pos="1800"/>
        </w:tabs>
        <w:spacing w:line="276" w:lineRule="auto"/>
        <w:jc w:val="both"/>
        <w:outlineLvl w:val="0"/>
        <w:rPr>
          <w:rFonts w:ascii="Verdana" w:hAnsi="Verdana"/>
          <w:b/>
          <w:caps/>
          <w:sz w:val="22"/>
          <w:szCs w:val="22"/>
        </w:rPr>
      </w:pPr>
      <w:bookmarkStart w:id="53" w:name="_Toc98340545"/>
      <w:r w:rsidRPr="004F75DE">
        <w:rPr>
          <w:rFonts w:ascii="Verdana" w:hAnsi="Verdana"/>
          <w:b/>
          <w:caps/>
          <w:sz w:val="22"/>
          <w:szCs w:val="22"/>
        </w:rPr>
        <w:t>CONTRACT TERM</w:t>
      </w:r>
      <w:bookmarkEnd w:id="53"/>
    </w:p>
    <w:p w14:paraId="15C74322" w14:textId="77777777" w:rsidR="008519E5" w:rsidRPr="004F75DE" w:rsidRDefault="008519E5" w:rsidP="004F75DE">
      <w:pPr>
        <w:spacing w:line="276" w:lineRule="auto"/>
        <w:ind w:left="270"/>
        <w:jc w:val="both"/>
        <w:rPr>
          <w:rFonts w:ascii="Verdana" w:hAnsi="Verdana"/>
          <w:b/>
          <w:color w:val="FF0000"/>
          <w:sz w:val="22"/>
          <w:szCs w:val="22"/>
        </w:rPr>
      </w:pPr>
    </w:p>
    <w:p w14:paraId="5732C664" w14:textId="77777777" w:rsidR="003571A7" w:rsidRPr="004F75DE" w:rsidRDefault="004248CE" w:rsidP="004F75DE">
      <w:pPr>
        <w:pStyle w:val="ListParagraph"/>
        <w:numPr>
          <w:ilvl w:val="1"/>
          <w:numId w:val="12"/>
        </w:numPr>
        <w:spacing w:line="276" w:lineRule="auto"/>
        <w:ind w:left="1094" w:hanging="734"/>
        <w:jc w:val="both"/>
        <w:outlineLvl w:val="1"/>
        <w:rPr>
          <w:rFonts w:ascii="Verdana" w:hAnsi="Verdana"/>
          <w:b/>
          <w:smallCaps/>
          <w:sz w:val="22"/>
          <w:szCs w:val="22"/>
        </w:rPr>
      </w:pPr>
      <w:bookmarkStart w:id="54" w:name="_Toc98340546"/>
      <w:r w:rsidRPr="004F75DE">
        <w:rPr>
          <w:rFonts w:ascii="Verdana" w:hAnsi="Verdana"/>
          <w:b/>
          <w:smallCaps/>
          <w:sz w:val="22"/>
          <w:szCs w:val="22"/>
        </w:rPr>
        <w:t>Term</w:t>
      </w:r>
      <w:r w:rsidR="0006743A" w:rsidRPr="004F75DE">
        <w:rPr>
          <w:rFonts w:ascii="Verdana" w:hAnsi="Verdana"/>
          <w:b/>
          <w:smallCaps/>
          <w:sz w:val="22"/>
          <w:szCs w:val="22"/>
        </w:rPr>
        <w:t xml:space="preserve"> of C</w:t>
      </w:r>
      <w:r w:rsidR="003571A7" w:rsidRPr="004F75DE">
        <w:rPr>
          <w:rFonts w:ascii="Verdana" w:hAnsi="Verdana"/>
          <w:b/>
          <w:smallCaps/>
          <w:sz w:val="22"/>
          <w:szCs w:val="22"/>
        </w:rPr>
        <w:t>ontract</w:t>
      </w:r>
      <w:bookmarkEnd w:id="54"/>
    </w:p>
    <w:p w14:paraId="51F1DE04" w14:textId="77777777" w:rsidR="003571A7" w:rsidRPr="004F75DE" w:rsidRDefault="003571A7" w:rsidP="004F75DE">
      <w:pPr>
        <w:pStyle w:val="ListParagraph"/>
        <w:spacing w:line="276" w:lineRule="auto"/>
        <w:ind w:left="1278"/>
        <w:jc w:val="both"/>
        <w:rPr>
          <w:rFonts w:ascii="Verdana" w:hAnsi="Verdana"/>
          <w:b/>
          <w:caps/>
          <w:sz w:val="22"/>
          <w:szCs w:val="22"/>
        </w:rPr>
      </w:pPr>
    </w:p>
    <w:p w14:paraId="46DF2AAD" w14:textId="71EA53E1" w:rsidR="00877EDD" w:rsidRPr="004F75DE" w:rsidRDefault="0097446E" w:rsidP="004F75DE">
      <w:pPr>
        <w:pStyle w:val="NoSpacing"/>
        <w:jc w:val="both"/>
        <w:rPr>
          <w:rFonts w:ascii="Verdana" w:hAnsi="Verdana"/>
        </w:rPr>
      </w:pPr>
      <w:r w:rsidRPr="004F75DE">
        <w:rPr>
          <w:rFonts w:ascii="Verdana" w:hAnsi="Verdana" w:cs="Times New Roman"/>
          <w:color w:val="auto"/>
        </w:rPr>
        <w:t xml:space="preserve">TCCO </w:t>
      </w:r>
      <w:r w:rsidR="000431D7" w:rsidRPr="004F75DE">
        <w:rPr>
          <w:rFonts w:ascii="Verdana" w:hAnsi="Verdana" w:cs="Times New Roman"/>
          <w:color w:val="auto"/>
        </w:rPr>
        <w:t>intends to award multiple</w:t>
      </w:r>
      <w:r w:rsidR="0006743A" w:rsidRPr="004F75DE">
        <w:rPr>
          <w:rFonts w:ascii="Verdana" w:hAnsi="Verdana" w:cs="Times New Roman"/>
          <w:color w:val="auto"/>
        </w:rPr>
        <w:t xml:space="preserve"> </w:t>
      </w:r>
      <w:r w:rsidRPr="004F75DE">
        <w:rPr>
          <w:rFonts w:ascii="Verdana" w:hAnsi="Verdana" w:cs="Times New Roman"/>
          <w:color w:val="auto"/>
        </w:rPr>
        <w:t>c</w:t>
      </w:r>
      <w:r w:rsidR="0006743A" w:rsidRPr="004F75DE">
        <w:rPr>
          <w:rFonts w:ascii="Verdana" w:hAnsi="Verdana" w:cs="Times New Roman"/>
          <w:color w:val="auto"/>
        </w:rPr>
        <w:t xml:space="preserve">ontracts under this </w:t>
      </w:r>
      <w:r w:rsidR="00A6621D" w:rsidRPr="004F75DE">
        <w:rPr>
          <w:rFonts w:ascii="Verdana" w:hAnsi="Verdana" w:cs="Times New Roman"/>
          <w:color w:val="auto"/>
        </w:rPr>
        <w:t>OE</w:t>
      </w:r>
      <w:r w:rsidR="0006743A" w:rsidRPr="004F75DE">
        <w:rPr>
          <w:rFonts w:ascii="Verdana" w:hAnsi="Verdana" w:cs="Times New Roman"/>
          <w:color w:val="auto"/>
        </w:rPr>
        <w:t xml:space="preserve">. </w:t>
      </w:r>
    </w:p>
    <w:p w14:paraId="7A7505E9" w14:textId="77777777" w:rsidR="0097446E" w:rsidRPr="004F75DE" w:rsidRDefault="0097446E" w:rsidP="004F75DE">
      <w:pPr>
        <w:pStyle w:val="NoSpacing"/>
        <w:jc w:val="both"/>
        <w:rPr>
          <w:rFonts w:ascii="Verdana" w:hAnsi="Verdana"/>
        </w:rPr>
      </w:pPr>
    </w:p>
    <w:p w14:paraId="7F1428F1" w14:textId="014A062D" w:rsidR="00667D00" w:rsidRPr="004F75DE" w:rsidRDefault="0097446E" w:rsidP="004F75DE">
      <w:pPr>
        <w:pStyle w:val="NoSpacing"/>
        <w:jc w:val="both"/>
        <w:rPr>
          <w:rFonts w:ascii="Verdana" w:hAnsi="Verdana"/>
        </w:rPr>
      </w:pPr>
      <w:r w:rsidRPr="004F75DE">
        <w:rPr>
          <w:rFonts w:ascii="Verdana" w:hAnsi="Verdana" w:cs="Times New Roman"/>
          <w:color w:val="auto"/>
        </w:rPr>
        <w:t xml:space="preserve">Contracts awarded under this OE will begin on the date of execution </w:t>
      </w:r>
      <w:r w:rsidR="00D31D09" w:rsidRPr="004F75DE">
        <w:rPr>
          <w:rFonts w:ascii="Verdana" w:hAnsi="Verdana" w:cs="Times New Roman"/>
          <w:color w:val="auto"/>
        </w:rPr>
        <w:t xml:space="preserve">thru </w:t>
      </w:r>
      <w:r w:rsidR="000431D7" w:rsidRPr="004F75DE">
        <w:rPr>
          <w:rFonts w:ascii="Verdana" w:eastAsia="Verdana" w:hAnsi="Verdana" w:cs="Times New Roman"/>
          <w:color w:val="auto"/>
        </w:rPr>
        <w:t>August 31, 2026</w:t>
      </w:r>
      <w:r w:rsidR="00C0258F" w:rsidRPr="004F75DE">
        <w:rPr>
          <w:rFonts w:ascii="Verdana" w:eastAsia="Verdana" w:hAnsi="Verdana" w:cs="Times New Roman"/>
          <w:color w:val="auto"/>
        </w:rPr>
        <w:t xml:space="preserve">. </w:t>
      </w:r>
      <w:r w:rsidRPr="004F75DE">
        <w:rPr>
          <w:rFonts w:ascii="Verdana" w:hAnsi="Verdana" w:cs="Times New Roman"/>
          <w:color w:val="auto"/>
        </w:rPr>
        <w:t>TCCO may, at its sole discretion, renew a contract after the initial term.</w:t>
      </w:r>
      <w:r w:rsidRPr="004F75DE">
        <w:rPr>
          <w:rFonts w:ascii="Verdana" w:hAnsi="Verdana"/>
          <w:color w:val="auto"/>
        </w:rPr>
        <w:t xml:space="preserve"> </w:t>
      </w:r>
    </w:p>
    <w:p w14:paraId="2A77DABA" w14:textId="77777777" w:rsidR="00AD54E3" w:rsidRPr="004F75DE" w:rsidRDefault="00AD54E3" w:rsidP="00E067F0">
      <w:pPr>
        <w:spacing w:line="276" w:lineRule="auto"/>
        <w:ind w:left="360"/>
        <w:rPr>
          <w:rFonts w:ascii="Verdana" w:hAnsi="Verdana"/>
          <w:b/>
          <w:caps/>
          <w:color w:val="0000FF"/>
          <w:sz w:val="22"/>
          <w:szCs w:val="22"/>
        </w:rPr>
      </w:pPr>
    </w:p>
    <w:p w14:paraId="215BF21B" w14:textId="6F18AEA1" w:rsidR="005E1D62" w:rsidRPr="004F75DE" w:rsidRDefault="00AD54E3" w:rsidP="00E067F0">
      <w:pPr>
        <w:pStyle w:val="ListParagraph"/>
        <w:spacing w:line="276" w:lineRule="auto"/>
        <w:ind w:left="360"/>
        <w:outlineLvl w:val="1"/>
        <w:rPr>
          <w:rFonts w:ascii="Verdana" w:hAnsi="Verdana"/>
          <w:b/>
          <w:smallCaps/>
          <w:sz w:val="22"/>
          <w:szCs w:val="22"/>
        </w:rPr>
      </w:pPr>
      <w:bookmarkStart w:id="55" w:name="_Toc98340547"/>
      <w:r w:rsidRPr="004F75DE">
        <w:rPr>
          <w:rFonts w:ascii="Verdana" w:hAnsi="Verdana"/>
          <w:b/>
          <w:smallCaps/>
          <w:sz w:val="22"/>
          <w:szCs w:val="22"/>
        </w:rPr>
        <w:t xml:space="preserve">5.2           </w:t>
      </w:r>
      <w:r w:rsidR="00451C0B" w:rsidRPr="004F75DE">
        <w:rPr>
          <w:rFonts w:ascii="Verdana" w:hAnsi="Verdana"/>
          <w:b/>
          <w:smallCaps/>
          <w:sz w:val="22"/>
          <w:szCs w:val="22"/>
        </w:rPr>
        <w:t>Extension Option</w:t>
      </w:r>
      <w:bookmarkEnd w:id="55"/>
    </w:p>
    <w:p w14:paraId="5F63ABFB" w14:textId="77777777" w:rsidR="005E1D62" w:rsidRPr="004F75DE" w:rsidRDefault="005E1D62" w:rsidP="00355667">
      <w:pPr>
        <w:spacing w:line="276" w:lineRule="auto"/>
        <w:ind w:left="1278"/>
        <w:rPr>
          <w:rFonts w:ascii="Verdana" w:hAnsi="Verdana"/>
          <w:sz w:val="22"/>
          <w:szCs w:val="22"/>
        </w:rPr>
      </w:pPr>
    </w:p>
    <w:p w14:paraId="0DC9A28A" w14:textId="6CB1A07E" w:rsidR="0097446E" w:rsidRPr="004F75DE" w:rsidRDefault="0097446E" w:rsidP="00E067F0">
      <w:pPr>
        <w:pStyle w:val="NoSpacing"/>
        <w:jc w:val="both"/>
        <w:rPr>
          <w:rFonts w:ascii="Verdana" w:hAnsi="Verdana"/>
          <w:color w:val="auto"/>
        </w:rPr>
      </w:pPr>
      <w:r w:rsidRPr="004F75DE">
        <w:rPr>
          <w:rFonts w:ascii="Verdana" w:hAnsi="Verdana" w:cs="Times New Roman"/>
          <w:color w:val="auto"/>
        </w:rPr>
        <w:t xml:space="preserve">TCCO, at its sole discretion, may renew the Contract for up to four </w:t>
      </w:r>
      <w:r w:rsidR="00E778D0" w:rsidRPr="004F75DE">
        <w:rPr>
          <w:rFonts w:ascii="Verdana" w:hAnsi="Verdana" w:cs="Times New Roman"/>
          <w:color w:val="auto"/>
        </w:rPr>
        <w:t xml:space="preserve">(4) </w:t>
      </w:r>
      <w:r w:rsidRPr="004F75DE">
        <w:rPr>
          <w:rFonts w:ascii="Verdana" w:hAnsi="Verdana" w:cs="Times New Roman"/>
          <w:color w:val="auto"/>
        </w:rPr>
        <w:t xml:space="preserve">additional one-year period contract terms.  </w:t>
      </w:r>
    </w:p>
    <w:p w14:paraId="0B6D4042" w14:textId="77EE592C" w:rsidR="0097446E" w:rsidRPr="004F75DE" w:rsidRDefault="0097446E" w:rsidP="00E067F0">
      <w:pPr>
        <w:pStyle w:val="NoSpacing"/>
        <w:jc w:val="both"/>
        <w:rPr>
          <w:rFonts w:ascii="Verdana" w:hAnsi="Verdana"/>
        </w:rPr>
      </w:pPr>
      <w:r w:rsidRPr="004F75DE">
        <w:rPr>
          <w:rFonts w:ascii="Verdana" w:hAnsi="Verdana" w:cs="Times New Roman"/>
          <w:color w:val="auto"/>
        </w:rPr>
        <w:t>Such renewal(s), if exercised, shall be subject to all the requirements and terms and conditions of the Contract.</w:t>
      </w:r>
    </w:p>
    <w:p w14:paraId="0DDFD30A" w14:textId="77777777" w:rsidR="00667D00" w:rsidRPr="004F75DE" w:rsidRDefault="00667D00" w:rsidP="00E067F0">
      <w:pPr>
        <w:pStyle w:val="NoSpacing"/>
        <w:jc w:val="both"/>
        <w:rPr>
          <w:rFonts w:ascii="Verdana" w:hAnsi="Verdana"/>
        </w:rPr>
      </w:pPr>
    </w:p>
    <w:p w14:paraId="7946D953" w14:textId="77777777" w:rsidR="0097446E" w:rsidRPr="004F75DE" w:rsidRDefault="0097446E" w:rsidP="00E067F0">
      <w:pPr>
        <w:pStyle w:val="NoSpacing"/>
        <w:jc w:val="both"/>
        <w:rPr>
          <w:rFonts w:ascii="Verdana" w:hAnsi="Verdana"/>
          <w:color w:val="auto"/>
        </w:rPr>
      </w:pPr>
      <w:r w:rsidRPr="004F75DE">
        <w:rPr>
          <w:rFonts w:ascii="Verdana" w:hAnsi="Verdana" w:cs="Times New Roman"/>
          <w:color w:val="auto"/>
        </w:rPr>
        <w:t xml:space="preserve">Renewal is contingent upon the availability of funds and the satisfactory performance of the Contractor during the prior contract period.  </w:t>
      </w:r>
    </w:p>
    <w:p w14:paraId="20C58FB1" w14:textId="2D550900" w:rsidR="00D31D09" w:rsidRDefault="0097446E" w:rsidP="00355667">
      <w:pPr>
        <w:spacing w:line="276" w:lineRule="auto"/>
        <w:rPr>
          <w:rFonts w:ascii="Times New Roman" w:hAnsi="Times New Roman"/>
          <w:sz w:val="24"/>
          <w:szCs w:val="24"/>
        </w:rPr>
      </w:pPr>
      <w:r w:rsidRPr="00E067F0" w:rsidDel="0097446E">
        <w:rPr>
          <w:rFonts w:ascii="Times New Roman" w:hAnsi="Times New Roman"/>
          <w:sz w:val="24"/>
          <w:szCs w:val="24"/>
          <w:highlight w:val="yellow"/>
        </w:rPr>
        <w:t xml:space="preserve"> </w:t>
      </w:r>
    </w:p>
    <w:p w14:paraId="32470152" w14:textId="77777777" w:rsidR="002F3E89" w:rsidRPr="002F3E89" w:rsidRDefault="002F3E89" w:rsidP="00355667">
      <w:pPr>
        <w:spacing w:line="276" w:lineRule="auto"/>
        <w:rPr>
          <w:rFonts w:ascii="Times New Roman" w:hAnsi="Times New Roman"/>
          <w:sz w:val="24"/>
          <w:szCs w:val="24"/>
        </w:rPr>
      </w:pPr>
    </w:p>
    <w:p w14:paraId="63F4C5CE" w14:textId="77777777" w:rsidR="009C75DD" w:rsidRPr="004F75DE" w:rsidRDefault="00525EBE" w:rsidP="005E3A03">
      <w:pPr>
        <w:pStyle w:val="ListParagraph"/>
        <w:numPr>
          <w:ilvl w:val="0"/>
          <w:numId w:val="12"/>
        </w:numPr>
        <w:tabs>
          <w:tab w:val="num" w:pos="540"/>
          <w:tab w:val="left" w:pos="1800"/>
        </w:tabs>
        <w:spacing w:line="276" w:lineRule="auto"/>
        <w:ind w:left="810" w:hanging="810"/>
        <w:outlineLvl w:val="0"/>
        <w:rPr>
          <w:rFonts w:ascii="Verdana" w:hAnsi="Verdana"/>
          <w:b/>
          <w:caps/>
          <w:sz w:val="22"/>
          <w:szCs w:val="22"/>
        </w:rPr>
      </w:pPr>
      <w:bookmarkStart w:id="56" w:name="_Toc98340548"/>
      <w:r w:rsidRPr="004F75DE">
        <w:rPr>
          <w:rFonts w:ascii="Verdana" w:hAnsi="Verdana"/>
          <w:b/>
          <w:caps/>
          <w:sz w:val="22"/>
          <w:szCs w:val="22"/>
        </w:rPr>
        <w:t xml:space="preserve">Minimum </w:t>
      </w:r>
      <w:r w:rsidR="009C75DD" w:rsidRPr="004F75DE">
        <w:rPr>
          <w:rFonts w:ascii="Verdana" w:hAnsi="Verdana"/>
          <w:b/>
          <w:caps/>
          <w:sz w:val="22"/>
          <w:szCs w:val="22"/>
        </w:rPr>
        <w:t>QUALIFICATIONS</w:t>
      </w:r>
      <w:bookmarkEnd w:id="56"/>
    </w:p>
    <w:p w14:paraId="40555284" w14:textId="77777777" w:rsidR="009C75DD" w:rsidRPr="004F75DE" w:rsidRDefault="009C75DD" w:rsidP="00355667">
      <w:pPr>
        <w:pStyle w:val="ListParagraph"/>
        <w:tabs>
          <w:tab w:val="num" w:pos="540"/>
          <w:tab w:val="left" w:pos="1800"/>
        </w:tabs>
        <w:spacing w:line="276" w:lineRule="auto"/>
        <w:ind w:left="810"/>
        <w:outlineLvl w:val="0"/>
        <w:rPr>
          <w:rFonts w:ascii="Verdana" w:hAnsi="Verdana"/>
          <w:b/>
          <w:caps/>
          <w:sz w:val="22"/>
          <w:szCs w:val="22"/>
        </w:rPr>
      </w:pPr>
    </w:p>
    <w:p w14:paraId="244B7443" w14:textId="77777777" w:rsidR="009C75DD" w:rsidRPr="004F75DE" w:rsidRDefault="009C75DD" w:rsidP="00E067F0">
      <w:pPr>
        <w:pStyle w:val="NoSpacing"/>
        <w:jc w:val="both"/>
        <w:rPr>
          <w:rFonts w:ascii="Verdana" w:hAnsi="Verdana"/>
        </w:rPr>
      </w:pPr>
      <w:r w:rsidRPr="004F75DE">
        <w:rPr>
          <w:rFonts w:ascii="Verdana" w:hAnsi="Verdana" w:cs="Times New Roman"/>
          <w:color w:val="auto"/>
        </w:rPr>
        <w:t>To be eligible to apply for a Contract and receive an award</w:t>
      </w:r>
      <w:r w:rsidR="00B44D91" w:rsidRPr="004F75DE">
        <w:rPr>
          <w:rFonts w:ascii="Verdana" w:hAnsi="Verdana" w:cs="Times New Roman"/>
          <w:color w:val="auto"/>
        </w:rPr>
        <w:t>, Applicant(s),</w:t>
      </w:r>
      <w:r w:rsidRPr="004F75DE">
        <w:rPr>
          <w:rFonts w:ascii="Verdana" w:hAnsi="Verdana" w:cs="Times New Roman"/>
          <w:color w:val="auto"/>
        </w:rPr>
        <w:t xml:space="preserve"> must be eligible, qualified and meet all requirements of this </w:t>
      </w:r>
      <w:r w:rsidR="00A6621D" w:rsidRPr="004F75DE">
        <w:rPr>
          <w:rFonts w:ascii="Verdana" w:hAnsi="Verdana" w:cs="Times New Roman"/>
          <w:color w:val="auto"/>
        </w:rPr>
        <w:t>OE</w:t>
      </w:r>
      <w:r w:rsidRPr="004F75DE">
        <w:rPr>
          <w:rFonts w:ascii="Verdana" w:hAnsi="Verdana" w:cs="Times New Roman"/>
          <w:color w:val="auto"/>
        </w:rPr>
        <w:t>.</w:t>
      </w:r>
      <w:r w:rsidR="00D30366" w:rsidRPr="004F75DE">
        <w:rPr>
          <w:rFonts w:ascii="Verdana" w:hAnsi="Verdana" w:cs="Times New Roman"/>
          <w:color w:val="auto"/>
        </w:rPr>
        <w:t xml:space="preserve"> Applicant requirements apply with equal force to Contractors and Providers</w:t>
      </w:r>
      <w:r w:rsidR="00BD78B8" w:rsidRPr="004F75DE">
        <w:rPr>
          <w:rFonts w:ascii="Verdana" w:hAnsi="Verdana" w:cs="Times New Roman"/>
          <w:color w:val="auto"/>
        </w:rPr>
        <w:t xml:space="preserve"> awarded contracts under this OE</w:t>
      </w:r>
      <w:r w:rsidR="00D30366" w:rsidRPr="004F75DE">
        <w:rPr>
          <w:rFonts w:ascii="Verdana" w:hAnsi="Verdana" w:cs="Times New Roman"/>
          <w:color w:val="auto"/>
        </w:rPr>
        <w:t>.</w:t>
      </w:r>
    </w:p>
    <w:p w14:paraId="48DD55A1" w14:textId="77777777" w:rsidR="009C75DD" w:rsidRPr="004F75DE" w:rsidRDefault="009C75DD" w:rsidP="00E067F0">
      <w:pPr>
        <w:spacing w:line="276" w:lineRule="auto"/>
        <w:ind w:left="360"/>
        <w:outlineLvl w:val="1"/>
        <w:rPr>
          <w:rFonts w:ascii="Verdana" w:hAnsi="Verdana"/>
          <w:caps/>
          <w:sz w:val="22"/>
          <w:szCs w:val="22"/>
        </w:rPr>
      </w:pPr>
    </w:p>
    <w:p w14:paraId="6E2ACCDD" w14:textId="643B1D34" w:rsidR="009C75DD" w:rsidRPr="004F75DE" w:rsidRDefault="000838A7" w:rsidP="00E067F0">
      <w:pPr>
        <w:pStyle w:val="ListParagraph"/>
        <w:tabs>
          <w:tab w:val="left" w:pos="1710"/>
          <w:tab w:val="left" w:pos="2160"/>
        </w:tabs>
        <w:spacing w:line="276" w:lineRule="auto"/>
        <w:ind w:left="360"/>
        <w:outlineLvl w:val="1"/>
        <w:rPr>
          <w:rFonts w:ascii="Verdana" w:hAnsi="Verdana"/>
          <w:b/>
          <w:caps/>
          <w:smallCaps/>
          <w:sz w:val="22"/>
          <w:szCs w:val="22"/>
        </w:rPr>
      </w:pPr>
      <w:bookmarkStart w:id="57" w:name="_Toc98340549"/>
      <w:r w:rsidRPr="004F75DE">
        <w:rPr>
          <w:rFonts w:ascii="Verdana" w:hAnsi="Verdana"/>
          <w:b/>
          <w:smallCaps/>
          <w:sz w:val="22"/>
          <w:szCs w:val="22"/>
        </w:rPr>
        <w:t>6.1</w:t>
      </w:r>
      <w:r w:rsidR="00AD54E3" w:rsidRPr="004F75DE">
        <w:rPr>
          <w:rFonts w:ascii="Verdana" w:hAnsi="Verdana"/>
          <w:b/>
          <w:smallCaps/>
          <w:sz w:val="22"/>
          <w:szCs w:val="22"/>
        </w:rPr>
        <w:t xml:space="preserve">           </w:t>
      </w:r>
      <w:r w:rsidR="009C75DD" w:rsidRPr="004F75DE">
        <w:rPr>
          <w:rFonts w:ascii="Verdana" w:hAnsi="Verdana"/>
          <w:b/>
          <w:smallCaps/>
          <w:sz w:val="22"/>
          <w:szCs w:val="22"/>
        </w:rPr>
        <w:t>Required Experience</w:t>
      </w:r>
      <w:bookmarkEnd w:id="57"/>
    </w:p>
    <w:p w14:paraId="7B023025" w14:textId="77777777" w:rsidR="009C75DD" w:rsidRPr="004F75DE" w:rsidRDefault="009C75DD" w:rsidP="00355667">
      <w:pPr>
        <w:pStyle w:val="ListParagraph"/>
        <w:tabs>
          <w:tab w:val="left" w:pos="1710"/>
          <w:tab w:val="left" w:pos="2160"/>
        </w:tabs>
        <w:spacing w:line="276" w:lineRule="auto"/>
        <w:ind w:left="1134"/>
        <w:rPr>
          <w:rFonts w:ascii="Verdana" w:hAnsi="Verdana"/>
          <w:b/>
          <w:caps/>
          <w:smallCaps/>
          <w:sz w:val="22"/>
          <w:szCs w:val="22"/>
        </w:rPr>
      </w:pPr>
    </w:p>
    <w:p w14:paraId="331715D2" w14:textId="0A23077C" w:rsidR="00E1449A" w:rsidRPr="004F75DE" w:rsidRDefault="00BD78B8" w:rsidP="00E067F0">
      <w:pPr>
        <w:pStyle w:val="NoSpacing"/>
        <w:numPr>
          <w:ilvl w:val="0"/>
          <w:numId w:val="88"/>
        </w:numPr>
        <w:ind w:left="389"/>
        <w:jc w:val="both"/>
        <w:rPr>
          <w:rFonts w:ascii="Verdana" w:hAnsi="Verdana"/>
        </w:rPr>
      </w:pPr>
      <w:bookmarkStart w:id="58" w:name="_Hlk43301123"/>
      <w:r w:rsidRPr="004F75DE">
        <w:rPr>
          <w:rFonts w:ascii="Verdana" w:hAnsi="Verdana" w:cs="Times New Roman"/>
          <w:color w:val="auto"/>
        </w:rPr>
        <w:t>To be considered for contract award under this OE, an</w:t>
      </w:r>
      <w:r w:rsidR="009C75DD" w:rsidRPr="004F75DE">
        <w:rPr>
          <w:rFonts w:ascii="Verdana" w:hAnsi="Verdana" w:cs="Times New Roman"/>
          <w:color w:val="auto"/>
        </w:rPr>
        <w:t xml:space="preserve"> Applicant shall have </w:t>
      </w:r>
      <w:r w:rsidRPr="004F75DE">
        <w:rPr>
          <w:rFonts w:ascii="Verdana" w:hAnsi="Verdana" w:cs="Times New Roman"/>
          <w:color w:val="auto"/>
        </w:rPr>
        <w:t xml:space="preserve">a minimum </w:t>
      </w:r>
      <w:r w:rsidR="004F75DE">
        <w:rPr>
          <w:rFonts w:ascii="Verdana" w:hAnsi="Verdana" w:cs="Times New Roman"/>
          <w:color w:val="auto"/>
        </w:rPr>
        <w:t xml:space="preserve">of three </w:t>
      </w:r>
      <w:r w:rsidR="00BF5607" w:rsidRPr="004F75DE">
        <w:rPr>
          <w:rFonts w:ascii="Verdana" w:hAnsi="Verdana" w:cs="Times New Roman"/>
          <w:color w:val="auto"/>
        </w:rPr>
        <w:t xml:space="preserve">(3) </w:t>
      </w:r>
      <w:r w:rsidRPr="004F75DE">
        <w:rPr>
          <w:rFonts w:ascii="Verdana" w:hAnsi="Verdana" w:cs="Times New Roman"/>
          <w:color w:val="auto"/>
        </w:rPr>
        <w:t xml:space="preserve">years’ </w:t>
      </w:r>
      <w:r w:rsidR="009C75DD" w:rsidRPr="004F75DE">
        <w:rPr>
          <w:rFonts w:ascii="Verdana" w:hAnsi="Verdana" w:cs="Times New Roman"/>
          <w:color w:val="auto"/>
        </w:rPr>
        <w:t xml:space="preserve">relevant experience </w:t>
      </w:r>
      <w:r w:rsidRPr="004F75DE">
        <w:rPr>
          <w:rFonts w:ascii="Verdana" w:hAnsi="Verdana" w:cs="Times New Roman"/>
          <w:color w:val="auto"/>
        </w:rPr>
        <w:t xml:space="preserve">performing </w:t>
      </w:r>
      <w:r w:rsidR="009C75DD" w:rsidRPr="004F75DE">
        <w:rPr>
          <w:rFonts w:ascii="Verdana" w:hAnsi="Verdana" w:cs="Times New Roman"/>
          <w:color w:val="auto"/>
        </w:rPr>
        <w:t xml:space="preserve">the services as outlined in this </w:t>
      </w:r>
      <w:r w:rsidR="00A6621D" w:rsidRPr="004F75DE">
        <w:rPr>
          <w:rFonts w:ascii="Verdana" w:hAnsi="Verdana" w:cs="Times New Roman"/>
          <w:color w:val="auto"/>
        </w:rPr>
        <w:t>OE</w:t>
      </w:r>
      <w:r w:rsidR="009C75DD" w:rsidRPr="004F75DE">
        <w:rPr>
          <w:rFonts w:ascii="Verdana" w:hAnsi="Verdana" w:cs="Times New Roman"/>
          <w:color w:val="auto"/>
        </w:rPr>
        <w:t xml:space="preserve"> or similar services.</w:t>
      </w:r>
      <w:bookmarkEnd w:id="58"/>
    </w:p>
    <w:p w14:paraId="17ACFAEC" w14:textId="77777777" w:rsidR="00E1449A" w:rsidRPr="004F75DE" w:rsidRDefault="00E1449A" w:rsidP="00E067F0">
      <w:pPr>
        <w:pStyle w:val="NoSpacing"/>
        <w:ind w:left="389"/>
        <w:jc w:val="both"/>
        <w:rPr>
          <w:rFonts w:ascii="Verdana" w:hAnsi="Verdana"/>
        </w:rPr>
      </w:pPr>
    </w:p>
    <w:p w14:paraId="6222FD35" w14:textId="3BCA6670" w:rsidR="009C75DD" w:rsidRPr="004F75DE" w:rsidRDefault="00EC3965" w:rsidP="00E067F0">
      <w:pPr>
        <w:pStyle w:val="NoSpacing"/>
        <w:numPr>
          <w:ilvl w:val="0"/>
          <w:numId w:val="88"/>
        </w:numPr>
        <w:ind w:left="389"/>
        <w:jc w:val="both"/>
        <w:rPr>
          <w:rFonts w:ascii="Verdana" w:hAnsi="Verdana"/>
        </w:rPr>
      </w:pPr>
      <w:r w:rsidRPr="004F75DE">
        <w:rPr>
          <w:rFonts w:ascii="Verdana" w:hAnsi="Verdana" w:cs="Times New Roman"/>
          <w:color w:val="auto"/>
        </w:rPr>
        <w:t>All p</w:t>
      </w:r>
      <w:r w:rsidR="00BD78B8" w:rsidRPr="004F75DE">
        <w:rPr>
          <w:rFonts w:ascii="Verdana" w:hAnsi="Verdana" w:cs="Times New Roman"/>
          <w:color w:val="auto"/>
        </w:rPr>
        <w:t xml:space="preserve">ersonnel </w:t>
      </w:r>
      <w:r w:rsidR="009C75DD" w:rsidRPr="004F75DE">
        <w:rPr>
          <w:rFonts w:ascii="Verdana" w:hAnsi="Verdana" w:cs="Times New Roman"/>
          <w:color w:val="auto"/>
        </w:rPr>
        <w:t xml:space="preserve">assigned to perform the services must be fully trained and have </w:t>
      </w:r>
      <w:r w:rsidR="008A174A" w:rsidRPr="004F75DE">
        <w:rPr>
          <w:rFonts w:ascii="Verdana" w:hAnsi="Verdana" w:cs="Times New Roman"/>
          <w:color w:val="auto"/>
        </w:rPr>
        <w:t xml:space="preserve">a </w:t>
      </w:r>
      <w:r w:rsidR="009C75DD" w:rsidRPr="004F75DE">
        <w:rPr>
          <w:rFonts w:ascii="Verdana" w:hAnsi="Verdana" w:cs="Times New Roman"/>
          <w:color w:val="auto"/>
        </w:rPr>
        <w:t xml:space="preserve">minimum </w:t>
      </w:r>
      <w:r w:rsidR="00BF5607" w:rsidRPr="004F75DE">
        <w:rPr>
          <w:rFonts w:ascii="Verdana" w:hAnsi="Verdana" w:cs="Times New Roman"/>
          <w:color w:val="auto"/>
        </w:rPr>
        <w:t xml:space="preserve">of three (3) </w:t>
      </w:r>
      <w:r w:rsidR="008A174A" w:rsidRPr="004F75DE">
        <w:rPr>
          <w:rFonts w:ascii="Verdana" w:hAnsi="Verdana" w:cs="Times New Roman"/>
          <w:color w:val="auto"/>
        </w:rPr>
        <w:t xml:space="preserve">years’ </w:t>
      </w:r>
      <w:r w:rsidR="009C75DD" w:rsidRPr="004F75DE">
        <w:rPr>
          <w:rFonts w:ascii="Verdana" w:hAnsi="Verdana" w:cs="Times New Roman"/>
          <w:color w:val="auto"/>
        </w:rPr>
        <w:t>experience</w:t>
      </w:r>
      <w:r w:rsidR="00BF1B67" w:rsidRPr="004F75DE">
        <w:rPr>
          <w:rFonts w:ascii="Verdana" w:hAnsi="Verdana" w:cs="Times New Roman"/>
          <w:color w:val="auto"/>
        </w:rPr>
        <w:t>.</w:t>
      </w:r>
      <w:r w:rsidR="009C75DD" w:rsidRPr="004F75DE">
        <w:rPr>
          <w:rFonts w:ascii="Verdana" w:hAnsi="Verdana" w:cs="Times New Roman"/>
          <w:color w:val="auto"/>
        </w:rPr>
        <w:t xml:space="preserve">  </w:t>
      </w:r>
    </w:p>
    <w:p w14:paraId="7358D369" w14:textId="77777777" w:rsidR="009C75DD" w:rsidRPr="00E067F0" w:rsidRDefault="009C75DD" w:rsidP="00E067F0">
      <w:pPr>
        <w:pStyle w:val="NoSpacing"/>
        <w:ind w:left="389"/>
        <w:jc w:val="both"/>
        <w:rPr>
          <w:rFonts w:ascii="Times New Roman" w:hAnsi="Times New Roman"/>
        </w:rPr>
      </w:pPr>
    </w:p>
    <w:p w14:paraId="48509204" w14:textId="77777777" w:rsidR="009C75DD" w:rsidRPr="004F75DE" w:rsidRDefault="009C75DD" w:rsidP="00E067F0">
      <w:pPr>
        <w:pStyle w:val="NoSpacing"/>
        <w:numPr>
          <w:ilvl w:val="0"/>
          <w:numId w:val="88"/>
        </w:numPr>
        <w:ind w:left="389"/>
        <w:jc w:val="both"/>
        <w:rPr>
          <w:rFonts w:ascii="Verdana" w:hAnsi="Verdana"/>
        </w:rPr>
      </w:pPr>
      <w:r w:rsidRPr="004F75DE">
        <w:rPr>
          <w:rFonts w:ascii="Verdana" w:hAnsi="Verdana" w:cs="Times New Roman"/>
          <w:color w:val="auto"/>
        </w:rPr>
        <w:lastRenderedPageBreak/>
        <w:t>References:  Applicant</w:t>
      </w:r>
      <w:r w:rsidR="008A174A" w:rsidRPr="004F75DE">
        <w:rPr>
          <w:rFonts w:ascii="Verdana" w:hAnsi="Verdana" w:cs="Times New Roman"/>
          <w:color w:val="auto"/>
        </w:rPr>
        <w:t>s</w:t>
      </w:r>
      <w:r w:rsidRPr="004F75DE">
        <w:rPr>
          <w:rFonts w:ascii="Verdana" w:hAnsi="Verdana" w:cs="Times New Roman"/>
          <w:color w:val="auto"/>
        </w:rPr>
        <w:t xml:space="preserve"> must provide a minimum of three (3) references</w:t>
      </w:r>
      <w:r w:rsidR="005753D9" w:rsidRPr="004F75DE">
        <w:rPr>
          <w:rFonts w:ascii="Verdana" w:hAnsi="Verdana" w:cs="Times New Roman"/>
          <w:color w:val="auto"/>
        </w:rPr>
        <w:t xml:space="preserve"> reflecting positive performance</w:t>
      </w:r>
      <w:r w:rsidRPr="004F75DE">
        <w:rPr>
          <w:rFonts w:ascii="Verdana" w:hAnsi="Verdana" w:cs="Times New Roman"/>
          <w:color w:val="auto"/>
        </w:rPr>
        <w:t xml:space="preserve"> for current or previous contracts for similar or same services </w:t>
      </w:r>
      <w:r w:rsidR="005753D9" w:rsidRPr="004F75DE">
        <w:rPr>
          <w:rFonts w:ascii="Verdana" w:hAnsi="Verdana" w:cs="Times New Roman"/>
          <w:color w:val="auto"/>
        </w:rPr>
        <w:t>during the two (2)</w:t>
      </w:r>
      <w:r w:rsidR="008A174A" w:rsidRPr="004F75DE">
        <w:rPr>
          <w:rFonts w:ascii="Verdana" w:hAnsi="Verdana" w:cs="Times New Roman"/>
          <w:color w:val="auto"/>
        </w:rPr>
        <w:t>-</w:t>
      </w:r>
      <w:r w:rsidR="005753D9" w:rsidRPr="004F75DE">
        <w:rPr>
          <w:rFonts w:ascii="Verdana" w:hAnsi="Verdana" w:cs="Times New Roman"/>
          <w:color w:val="auto"/>
        </w:rPr>
        <w:t xml:space="preserve">year period immediately preceding submission of </w:t>
      </w:r>
      <w:r w:rsidR="008A174A" w:rsidRPr="004F75DE">
        <w:rPr>
          <w:rFonts w:ascii="Verdana" w:hAnsi="Verdana" w:cs="Times New Roman"/>
          <w:color w:val="auto"/>
        </w:rPr>
        <w:t>the</w:t>
      </w:r>
      <w:r w:rsidR="005753D9" w:rsidRPr="004F75DE">
        <w:rPr>
          <w:rFonts w:ascii="Verdana" w:hAnsi="Verdana" w:cs="Times New Roman"/>
          <w:color w:val="auto"/>
        </w:rPr>
        <w:t xml:space="preserve"> Application</w:t>
      </w:r>
      <w:r w:rsidRPr="004F75DE">
        <w:rPr>
          <w:rFonts w:ascii="Verdana" w:hAnsi="Verdana" w:cs="Times New Roman"/>
          <w:color w:val="auto"/>
        </w:rPr>
        <w:t>.</w:t>
      </w:r>
    </w:p>
    <w:p w14:paraId="55FE74D3" w14:textId="77777777" w:rsidR="009C75DD" w:rsidRPr="004F75DE" w:rsidRDefault="009C75DD" w:rsidP="00E067F0">
      <w:pPr>
        <w:pStyle w:val="ListParagraph"/>
        <w:tabs>
          <w:tab w:val="left" w:pos="1710"/>
          <w:tab w:val="left" w:pos="2160"/>
        </w:tabs>
        <w:spacing w:line="276" w:lineRule="auto"/>
        <w:ind w:left="360"/>
        <w:rPr>
          <w:rFonts w:ascii="Verdana" w:hAnsi="Verdana"/>
          <w:b/>
          <w:caps/>
          <w:color w:val="0000FF"/>
          <w:sz w:val="22"/>
          <w:szCs w:val="22"/>
        </w:rPr>
      </w:pPr>
    </w:p>
    <w:p w14:paraId="02058E1F" w14:textId="55EC4869" w:rsidR="008F45BC" w:rsidRPr="004F75DE" w:rsidRDefault="000838A7" w:rsidP="00E067F0">
      <w:pPr>
        <w:pStyle w:val="ListParagraph"/>
        <w:ind w:left="360"/>
        <w:rPr>
          <w:rFonts w:ascii="Verdana" w:hAnsi="Verdana"/>
          <w:b/>
          <w:sz w:val="22"/>
          <w:szCs w:val="22"/>
        </w:rPr>
      </w:pPr>
      <w:r w:rsidRPr="004F75DE">
        <w:rPr>
          <w:rFonts w:ascii="Verdana" w:hAnsi="Verdana"/>
          <w:b/>
          <w:sz w:val="22"/>
          <w:szCs w:val="22"/>
        </w:rPr>
        <w:t xml:space="preserve">6.2 </w:t>
      </w:r>
      <w:r w:rsidR="00AD54E3" w:rsidRPr="004F75DE">
        <w:rPr>
          <w:rFonts w:ascii="Verdana" w:hAnsi="Verdana"/>
          <w:b/>
          <w:sz w:val="22"/>
          <w:szCs w:val="22"/>
        </w:rPr>
        <w:t xml:space="preserve">        </w:t>
      </w:r>
      <w:r w:rsidR="008F45BC" w:rsidRPr="004F75DE">
        <w:rPr>
          <w:rFonts w:ascii="Verdana" w:hAnsi="Verdana"/>
          <w:b/>
          <w:sz w:val="22"/>
          <w:szCs w:val="22"/>
        </w:rPr>
        <w:t>L</w:t>
      </w:r>
      <w:r w:rsidR="00665C49" w:rsidRPr="004F75DE">
        <w:rPr>
          <w:rFonts w:ascii="Verdana" w:hAnsi="Verdana"/>
          <w:b/>
          <w:sz w:val="22"/>
          <w:szCs w:val="22"/>
        </w:rPr>
        <w:t>ICENSURE AND ACCREDITATION</w:t>
      </w:r>
    </w:p>
    <w:p w14:paraId="2A29DF27" w14:textId="77777777" w:rsidR="00E1449A" w:rsidRPr="004F75DE" w:rsidRDefault="00E1449A" w:rsidP="00C16E51">
      <w:pPr>
        <w:pStyle w:val="BodyText"/>
        <w:spacing w:line="276" w:lineRule="auto"/>
        <w:rPr>
          <w:rFonts w:ascii="Verdana" w:hAnsi="Verdana"/>
          <w:sz w:val="22"/>
          <w:szCs w:val="22"/>
        </w:rPr>
      </w:pPr>
    </w:p>
    <w:p w14:paraId="2362B53C" w14:textId="5262A061" w:rsidR="009C75DD" w:rsidRPr="004F75DE" w:rsidRDefault="00A31E9E" w:rsidP="00E067F0">
      <w:pPr>
        <w:pStyle w:val="NoSpacing"/>
        <w:jc w:val="both"/>
        <w:rPr>
          <w:rFonts w:ascii="Verdana" w:hAnsi="Verdana"/>
        </w:rPr>
      </w:pPr>
      <w:r w:rsidRPr="004F75DE">
        <w:rPr>
          <w:rFonts w:ascii="Verdana" w:hAnsi="Verdana" w:cs="Times New Roman"/>
          <w:color w:val="auto"/>
        </w:rPr>
        <w:t>Applicant</w:t>
      </w:r>
      <w:r w:rsidR="009C75DD" w:rsidRPr="004F75DE">
        <w:rPr>
          <w:rFonts w:ascii="Verdana" w:hAnsi="Verdana" w:cs="Times New Roman"/>
          <w:color w:val="auto"/>
        </w:rPr>
        <w:t xml:space="preserve"> and all personnel and technicians </w:t>
      </w:r>
      <w:r w:rsidR="00545B25" w:rsidRPr="004F75DE">
        <w:rPr>
          <w:rFonts w:ascii="Verdana" w:hAnsi="Verdana" w:cs="Times New Roman"/>
          <w:color w:val="auto"/>
        </w:rPr>
        <w:t xml:space="preserve">assigned </w:t>
      </w:r>
      <w:r w:rsidR="009C75DD" w:rsidRPr="004F75DE">
        <w:rPr>
          <w:rFonts w:ascii="Verdana" w:hAnsi="Verdana" w:cs="Times New Roman"/>
          <w:color w:val="auto"/>
        </w:rPr>
        <w:t xml:space="preserve">to provide services under the Contract must have </w:t>
      </w:r>
      <w:r w:rsidR="0080717E" w:rsidRPr="004F75DE">
        <w:rPr>
          <w:rFonts w:ascii="Verdana" w:hAnsi="Verdana" w:cs="Times New Roman"/>
          <w:color w:val="auto"/>
        </w:rPr>
        <w:t xml:space="preserve">all </w:t>
      </w:r>
      <w:r w:rsidR="009C75DD" w:rsidRPr="004F75DE">
        <w:rPr>
          <w:rFonts w:ascii="Verdana" w:hAnsi="Verdana" w:cs="Times New Roman"/>
          <w:color w:val="auto"/>
        </w:rPr>
        <w:t>permit</w:t>
      </w:r>
      <w:r w:rsidR="0080717E" w:rsidRPr="004F75DE">
        <w:rPr>
          <w:rFonts w:ascii="Verdana" w:hAnsi="Verdana" w:cs="Times New Roman"/>
          <w:color w:val="auto"/>
        </w:rPr>
        <w:t>s,</w:t>
      </w:r>
      <w:r w:rsidR="009C75DD" w:rsidRPr="004F75DE">
        <w:rPr>
          <w:rFonts w:ascii="Verdana" w:hAnsi="Verdana" w:cs="Times New Roman"/>
          <w:color w:val="auto"/>
        </w:rPr>
        <w:t xml:space="preserve"> license</w:t>
      </w:r>
      <w:r w:rsidR="0080717E" w:rsidRPr="004F75DE">
        <w:rPr>
          <w:rFonts w:ascii="Verdana" w:hAnsi="Verdana" w:cs="Times New Roman"/>
          <w:color w:val="auto"/>
        </w:rPr>
        <w:t>s, and</w:t>
      </w:r>
      <w:r w:rsidR="009C75DD" w:rsidRPr="004F75DE">
        <w:rPr>
          <w:rFonts w:ascii="Verdana" w:hAnsi="Verdana" w:cs="Times New Roman"/>
          <w:color w:val="auto"/>
        </w:rPr>
        <w:t xml:space="preserve"> certification</w:t>
      </w:r>
      <w:r w:rsidR="0080717E" w:rsidRPr="004F75DE">
        <w:rPr>
          <w:rFonts w:ascii="Verdana" w:hAnsi="Verdana" w:cs="Times New Roman"/>
          <w:color w:val="auto"/>
        </w:rPr>
        <w:t>s</w:t>
      </w:r>
      <w:r w:rsidR="00BF1B67" w:rsidRPr="004F75DE">
        <w:rPr>
          <w:rFonts w:ascii="Verdana" w:hAnsi="Verdana" w:cs="Times New Roman"/>
          <w:color w:val="auto"/>
        </w:rPr>
        <w:t xml:space="preserve"> </w:t>
      </w:r>
      <w:r w:rsidR="009C75DD" w:rsidRPr="004F75DE">
        <w:rPr>
          <w:rFonts w:ascii="Verdana" w:hAnsi="Verdana" w:cs="Times New Roman"/>
          <w:color w:val="auto"/>
        </w:rPr>
        <w:t>required by applicable law</w:t>
      </w:r>
      <w:r w:rsidR="0028014D">
        <w:rPr>
          <w:rFonts w:ascii="Verdana" w:hAnsi="Verdana" w:cs="Times New Roman"/>
          <w:color w:val="auto"/>
        </w:rPr>
        <w:t xml:space="preserve"> as required by Section 6.3 of this OE and Form E, Texas Clinical Examiner License</w:t>
      </w:r>
      <w:r w:rsidR="009C75DD" w:rsidRPr="004F75DE">
        <w:rPr>
          <w:rFonts w:ascii="Verdana" w:hAnsi="Verdana" w:cs="Times New Roman"/>
          <w:color w:val="auto"/>
        </w:rPr>
        <w:t xml:space="preserve">.  </w:t>
      </w:r>
    </w:p>
    <w:p w14:paraId="62BADB69" w14:textId="77777777" w:rsidR="00E1449A" w:rsidRPr="004F75DE" w:rsidRDefault="00E1449A" w:rsidP="00E067F0">
      <w:pPr>
        <w:pStyle w:val="NoSpacing"/>
        <w:jc w:val="both"/>
        <w:rPr>
          <w:rFonts w:ascii="Verdana" w:hAnsi="Verdana"/>
        </w:rPr>
      </w:pPr>
    </w:p>
    <w:p w14:paraId="358041AF" w14:textId="64A2C2B4" w:rsidR="005C105E" w:rsidRPr="004F75DE" w:rsidRDefault="00A31E9E" w:rsidP="00E067F0">
      <w:pPr>
        <w:pStyle w:val="NoSpacing"/>
        <w:jc w:val="both"/>
        <w:rPr>
          <w:rFonts w:ascii="Verdana" w:hAnsi="Verdana"/>
        </w:rPr>
      </w:pPr>
      <w:r w:rsidRPr="004F75DE">
        <w:rPr>
          <w:rFonts w:ascii="Verdana" w:hAnsi="Verdana" w:cs="Times New Roman"/>
          <w:color w:val="auto"/>
        </w:rPr>
        <w:t>A</w:t>
      </w:r>
      <w:r w:rsidR="005C105E" w:rsidRPr="004F75DE">
        <w:rPr>
          <w:rFonts w:ascii="Verdana" w:hAnsi="Verdana" w:cs="Times New Roman"/>
          <w:color w:val="auto"/>
        </w:rPr>
        <w:t xml:space="preserve">ssigned personnel and technicians, who may include department directors or equivalent positions, providing services that, by law, require a professional license or certification, must hold a current, valid, and applicable Texas license or certification in good standing. </w:t>
      </w:r>
    </w:p>
    <w:p w14:paraId="146497B1" w14:textId="77777777" w:rsidR="005C105E" w:rsidRPr="004F75DE" w:rsidRDefault="005C105E" w:rsidP="00E067F0">
      <w:pPr>
        <w:pStyle w:val="NoSpacing"/>
        <w:jc w:val="both"/>
        <w:rPr>
          <w:rFonts w:ascii="Verdana" w:hAnsi="Verdana"/>
        </w:rPr>
      </w:pPr>
    </w:p>
    <w:p w14:paraId="721C0EDB" w14:textId="53145612" w:rsidR="005C105E" w:rsidRPr="004F75DE" w:rsidRDefault="004E055F" w:rsidP="00E067F0">
      <w:pPr>
        <w:pStyle w:val="NoSpacing"/>
        <w:jc w:val="both"/>
        <w:rPr>
          <w:rFonts w:ascii="Verdana" w:hAnsi="Verdana"/>
        </w:rPr>
      </w:pPr>
      <w:r w:rsidRPr="004F75DE">
        <w:rPr>
          <w:rFonts w:ascii="Verdana" w:hAnsi="Verdana" w:cs="Times New Roman"/>
          <w:color w:val="auto"/>
        </w:rPr>
        <w:t>Contractor is</w:t>
      </w:r>
      <w:r w:rsidR="005C105E" w:rsidRPr="004F75DE">
        <w:rPr>
          <w:rFonts w:ascii="Verdana" w:hAnsi="Verdana" w:cs="Times New Roman"/>
          <w:color w:val="auto"/>
        </w:rPr>
        <w:t xml:space="preserve"> responsible for ensuring all </w:t>
      </w:r>
      <w:r w:rsidRPr="004F75DE">
        <w:rPr>
          <w:rFonts w:ascii="Verdana" w:hAnsi="Verdana" w:cs="Times New Roman"/>
          <w:color w:val="auto"/>
        </w:rPr>
        <w:t xml:space="preserve">Contractor </w:t>
      </w:r>
      <w:r w:rsidR="005C105E" w:rsidRPr="004F75DE">
        <w:rPr>
          <w:rFonts w:ascii="Verdana" w:hAnsi="Verdana" w:cs="Times New Roman"/>
          <w:color w:val="auto"/>
        </w:rPr>
        <w:t>staff</w:t>
      </w:r>
      <w:r w:rsidR="0080717E" w:rsidRPr="004F75DE">
        <w:rPr>
          <w:rFonts w:ascii="Verdana" w:hAnsi="Verdana" w:cs="Times New Roman"/>
          <w:color w:val="auto"/>
        </w:rPr>
        <w:t xml:space="preserve"> and subcontractors, if any,</w:t>
      </w:r>
      <w:r w:rsidR="005C105E" w:rsidRPr="004F75DE">
        <w:rPr>
          <w:rFonts w:ascii="Verdana" w:hAnsi="Verdana" w:cs="Times New Roman"/>
          <w:color w:val="auto"/>
        </w:rPr>
        <w:t xml:space="preserve"> hold current, valid, and applicable license</w:t>
      </w:r>
      <w:r w:rsidRPr="004F75DE">
        <w:rPr>
          <w:rFonts w:ascii="Verdana" w:hAnsi="Verdana" w:cs="Times New Roman"/>
          <w:color w:val="auto"/>
        </w:rPr>
        <w:t>s</w:t>
      </w:r>
      <w:r w:rsidR="005C105E" w:rsidRPr="004F75DE">
        <w:rPr>
          <w:rFonts w:ascii="Verdana" w:hAnsi="Verdana" w:cs="Times New Roman"/>
          <w:color w:val="auto"/>
        </w:rPr>
        <w:t xml:space="preserve"> or certification</w:t>
      </w:r>
      <w:r w:rsidR="00221A5D" w:rsidRPr="004F75DE">
        <w:rPr>
          <w:rFonts w:ascii="Verdana" w:hAnsi="Verdana" w:cs="Times New Roman"/>
          <w:color w:val="auto"/>
        </w:rPr>
        <w:t>s</w:t>
      </w:r>
      <w:r w:rsidR="005C105E" w:rsidRPr="004F75DE">
        <w:rPr>
          <w:rFonts w:ascii="Verdana" w:hAnsi="Verdana" w:cs="Times New Roman"/>
          <w:color w:val="auto"/>
        </w:rPr>
        <w:t xml:space="preserve"> in good standing. </w:t>
      </w:r>
    </w:p>
    <w:p w14:paraId="3972D22F" w14:textId="77777777" w:rsidR="005C105E" w:rsidRPr="004F75DE" w:rsidRDefault="005C105E" w:rsidP="00E067F0">
      <w:pPr>
        <w:pStyle w:val="NoSpacing"/>
        <w:jc w:val="both"/>
        <w:rPr>
          <w:rFonts w:ascii="Verdana" w:hAnsi="Verdana"/>
        </w:rPr>
      </w:pPr>
    </w:p>
    <w:p w14:paraId="04F61AD6" w14:textId="26D02097" w:rsidR="009C75DD" w:rsidRPr="004F75DE" w:rsidRDefault="009C75DD" w:rsidP="00E067F0">
      <w:pPr>
        <w:pStyle w:val="NoSpacing"/>
        <w:jc w:val="both"/>
        <w:rPr>
          <w:rFonts w:ascii="Verdana" w:hAnsi="Verdana"/>
        </w:rPr>
      </w:pPr>
      <w:r w:rsidRPr="004F75DE">
        <w:rPr>
          <w:rFonts w:ascii="Verdana" w:hAnsi="Verdana" w:cs="Times New Roman"/>
          <w:color w:val="auto"/>
        </w:rPr>
        <w:t xml:space="preserve">A copy of each license </w:t>
      </w:r>
      <w:r w:rsidR="009F59E5" w:rsidRPr="004F75DE">
        <w:rPr>
          <w:rFonts w:ascii="Verdana" w:hAnsi="Verdana" w:cs="Times New Roman"/>
          <w:color w:val="auto"/>
        </w:rPr>
        <w:t xml:space="preserve">or </w:t>
      </w:r>
      <w:r w:rsidRPr="004F75DE">
        <w:rPr>
          <w:rFonts w:ascii="Verdana" w:hAnsi="Verdana" w:cs="Times New Roman"/>
          <w:color w:val="auto"/>
        </w:rPr>
        <w:t xml:space="preserve">certification </w:t>
      </w:r>
      <w:r w:rsidR="00221A5D" w:rsidRPr="004F75DE">
        <w:rPr>
          <w:rFonts w:ascii="Verdana" w:hAnsi="Verdana" w:cs="Times New Roman"/>
          <w:color w:val="auto"/>
        </w:rPr>
        <w:t xml:space="preserve">– both for the Applicant and all assigned personnel, as applicable -- </w:t>
      </w:r>
      <w:r w:rsidRPr="004F75DE">
        <w:rPr>
          <w:rFonts w:ascii="Verdana" w:hAnsi="Verdana" w:cs="Times New Roman"/>
          <w:color w:val="auto"/>
        </w:rPr>
        <w:t xml:space="preserve">must be submitted with </w:t>
      </w:r>
      <w:r w:rsidR="00221A5D" w:rsidRPr="004F75DE">
        <w:rPr>
          <w:rFonts w:ascii="Verdana" w:hAnsi="Verdana" w:cs="Times New Roman"/>
          <w:color w:val="auto"/>
        </w:rPr>
        <w:t xml:space="preserve">your </w:t>
      </w:r>
      <w:r w:rsidRPr="004F75DE">
        <w:rPr>
          <w:rFonts w:ascii="Verdana" w:hAnsi="Verdana" w:cs="Times New Roman"/>
          <w:color w:val="auto"/>
        </w:rPr>
        <w:t xml:space="preserve">Application.  </w:t>
      </w:r>
    </w:p>
    <w:p w14:paraId="2FFD9A9A" w14:textId="77777777" w:rsidR="009C75DD" w:rsidRPr="004F75DE" w:rsidRDefault="009C75DD" w:rsidP="00E067F0">
      <w:pPr>
        <w:pStyle w:val="NoSpacing"/>
        <w:jc w:val="both"/>
        <w:rPr>
          <w:rFonts w:ascii="Verdana" w:hAnsi="Verdana"/>
        </w:rPr>
      </w:pPr>
    </w:p>
    <w:p w14:paraId="2F20E3E8" w14:textId="42B6CDAE" w:rsidR="009C75DD" w:rsidRPr="004F75DE" w:rsidRDefault="009C75DD" w:rsidP="00E067F0">
      <w:pPr>
        <w:pStyle w:val="NoSpacing"/>
        <w:jc w:val="both"/>
        <w:rPr>
          <w:rFonts w:ascii="Verdana" w:hAnsi="Verdana"/>
        </w:rPr>
      </w:pPr>
      <w:r w:rsidRPr="004F75DE">
        <w:rPr>
          <w:rFonts w:ascii="Verdana" w:hAnsi="Verdana" w:cs="Times New Roman"/>
          <w:color w:val="auto"/>
        </w:rPr>
        <w:t>Each Contractor is required to maintain all required permits</w:t>
      </w:r>
      <w:r w:rsidR="0080717E" w:rsidRPr="004F75DE">
        <w:rPr>
          <w:rFonts w:ascii="Verdana" w:hAnsi="Verdana" w:cs="Times New Roman"/>
          <w:color w:val="auto"/>
        </w:rPr>
        <w:t>,</w:t>
      </w:r>
      <w:r w:rsidRPr="004F75DE">
        <w:rPr>
          <w:rFonts w:ascii="Verdana" w:hAnsi="Verdana" w:cs="Times New Roman"/>
          <w:color w:val="auto"/>
        </w:rPr>
        <w:t xml:space="preserve"> licenses</w:t>
      </w:r>
      <w:r w:rsidR="0080717E" w:rsidRPr="004F75DE">
        <w:rPr>
          <w:rFonts w:ascii="Verdana" w:hAnsi="Verdana" w:cs="Times New Roman"/>
          <w:color w:val="auto"/>
        </w:rPr>
        <w:t>, and</w:t>
      </w:r>
      <w:r w:rsidRPr="004F75DE">
        <w:rPr>
          <w:rFonts w:ascii="Verdana" w:hAnsi="Verdana" w:cs="Times New Roman"/>
          <w:color w:val="auto"/>
        </w:rPr>
        <w:t xml:space="preserve"> certifications for the business during the term of the Contract.</w:t>
      </w:r>
      <w:r w:rsidR="00665C49" w:rsidRPr="004F75DE">
        <w:rPr>
          <w:rFonts w:ascii="Verdana" w:hAnsi="Verdana" w:cs="Times New Roman"/>
          <w:color w:val="auto"/>
        </w:rPr>
        <w:t xml:space="preserve"> </w:t>
      </w:r>
      <w:r w:rsidRPr="004F75DE">
        <w:rPr>
          <w:rFonts w:ascii="Verdana" w:hAnsi="Verdana" w:cs="Times New Roman"/>
          <w:color w:val="auto"/>
        </w:rPr>
        <w:t xml:space="preserve">The Contractor and Contractor’s personnel </w:t>
      </w:r>
      <w:r w:rsidR="0080717E" w:rsidRPr="004F75DE">
        <w:rPr>
          <w:rFonts w:ascii="Verdana" w:hAnsi="Verdana" w:cs="Times New Roman"/>
          <w:color w:val="auto"/>
        </w:rPr>
        <w:t xml:space="preserve">and subcontractors, if any, </w:t>
      </w:r>
      <w:r w:rsidRPr="004F75DE">
        <w:rPr>
          <w:rFonts w:ascii="Verdana" w:hAnsi="Verdana" w:cs="Times New Roman"/>
          <w:color w:val="auto"/>
        </w:rPr>
        <w:t>must also maintain their individual required permits</w:t>
      </w:r>
      <w:r w:rsidR="0080717E" w:rsidRPr="004F75DE">
        <w:rPr>
          <w:rFonts w:ascii="Verdana" w:hAnsi="Verdana" w:cs="Times New Roman"/>
          <w:color w:val="auto"/>
        </w:rPr>
        <w:t>,</w:t>
      </w:r>
      <w:r w:rsidRPr="004F75DE">
        <w:rPr>
          <w:rFonts w:ascii="Verdana" w:hAnsi="Verdana" w:cs="Times New Roman"/>
          <w:color w:val="auto"/>
        </w:rPr>
        <w:t xml:space="preserve"> licenses</w:t>
      </w:r>
      <w:r w:rsidR="0080717E" w:rsidRPr="004F75DE">
        <w:rPr>
          <w:rFonts w:ascii="Verdana" w:hAnsi="Verdana" w:cs="Times New Roman"/>
          <w:color w:val="auto"/>
        </w:rPr>
        <w:t>, and</w:t>
      </w:r>
      <w:r w:rsidRPr="004F75DE">
        <w:rPr>
          <w:rFonts w:ascii="Verdana" w:hAnsi="Verdana" w:cs="Times New Roman"/>
          <w:color w:val="auto"/>
        </w:rPr>
        <w:t xml:space="preserve"> certifications during the term of the Contract.</w:t>
      </w:r>
      <w:r w:rsidR="005C105E" w:rsidRPr="004F75DE">
        <w:rPr>
          <w:rFonts w:ascii="Verdana" w:hAnsi="Verdana" w:cs="Times New Roman"/>
          <w:color w:val="auto"/>
        </w:rPr>
        <w:t xml:space="preserve"> </w:t>
      </w:r>
      <w:r w:rsidR="00A8126E" w:rsidRPr="004F75DE">
        <w:rPr>
          <w:rFonts w:ascii="Verdana" w:hAnsi="Verdana" w:cs="Times New Roman"/>
          <w:color w:val="auto"/>
        </w:rPr>
        <w:t>A</w:t>
      </w:r>
      <w:r w:rsidR="005C105E" w:rsidRPr="004F75DE">
        <w:rPr>
          <w:rFonts w:ascii="Verdana" w:hAnsi="Verdana" w:cs="Times New Roman"/>
          <w:color w:val="auto"/>
        </w:rPr>
        <w:t xml:space="preserve">ll </w:t>
      </w:r>
      <w:r w:rsidR="00A8126E" w:rsidRPr="004F75DE">
        <w:rPr>
          <w:rFonts w:ascii="Verdana" w:hAnsi="Verdana" w:cs="Times New Roman"/>
          <w:color w:val="auto"/>
        </w:rPr>
        <w:t xml:space="preserve">required </w:t>
      </w:r>
      <w:r w:rsidR="0080717E" w:rsidRPr="004F75DE">
        <w:rPr>
          <w:rFonts w:ascii="Verdana" w:hAnsi="Verdana" w:cs="Times New Roman"/>
          <w:color w:val="auto"/>
        </w:rPr>
        <w:t xml:space="preserve">permits, </w:t>
      </w:r>
      <w:r w:rsidR="005C105E" w:rsidRPr="004F75DE">
        <w:rPr>
          <w:rFonts w:ascii="Verdana" w:hAnsi="Verdana" w:cs="Times New Roman"/>
          <w:color w:val="auto"/>
        </w:rPr>
        <w:t>licenses</w:t>
      </w:r>
      <w:r w:rsidR="0080717E" w:rsidRPr="004F75DE">
        <w:rPr>
          <w:rFonts w:ascii="Verdana" w:hAnsi="Verdana" w:cs="Times New Roman"/>
          <w:color w:val="auto"/>
        </w:rPr>
        <w:t>,</w:t>
      </w:r>
      <w:r w:rsidR="005C105E" w:rsidRPr="004F75DE">
        <w:rPr>
          <w:rFonts w:ascii="Verdana" w:hAnsi="Verdana" w:cs="Times New Roman"/>
          <w:color w:val="auto"/>
        </w:rPr>
        <w:t xml:space="preserve"> or certifications </w:t>
      </w:r>
      <w:r w:rsidR="00A8126E" w:rsidRPr="004F75DE">
        <w:rPr>
          <w:rFonts w:ascii="Verdana" w:hAnsi="Verdana" w:cs="Times New Roman"/>
          <w:color w:val="auto"/>
        </w:rPr>
        <w:t xml:space="preserve">must be included with </w:t>
      </w:r>
      <w:r w:rsidR="0080717E" w:rsidRPr="004F75DE">
        <w:rPr>
          <w:rFonts w:ascii="Verdana" w:hAnsi="Verdana" w:cs="Times New Roman"/>
          <w:color w:val="auto"/>
        </w:rPr>
        <w:t xml:space="preserve">submitted </w:t>
      </w:r>
      <w:r w:rsidR="00A8126E" w:rsidRPr="004F75DE">
        <w:rPr>
          <w:rFonts w:ascii="Verdana" w:hAnsi="Verdana" w:cs="Times New Roman"/>
          <w:color w:val="auto"/>
        </w:rPr>
        <w:t>A</w:t>
      </w:r>
      <w:r w:rsidR="005C105E" w:rsidRPr="004F75DE">
        <w:rPr>
          <w:rFonts w:ascii="Verdana" w:hAnsi="Verdana" w:cs="Times New Roman"/>
          <w:color w:val="auto"/>
        </w:rPr>
        <w:t>pplication</w:t>
      </w:r>
      <w:r w:rsidR="0080717E" w:rsidRPr="004F75DE">
        <w:rPr>
          <w:rFonts w:ascii="Verdana" w:hAnsi="Verdana" w:cs="Times New Roman"/>
          <w:color w:val="auto"/>
        </w:rPr>
        <w:t>s</w:t>
      </w:r>
      <w:r w:rsidR="00A8126E" w:rsidRPr="004F75DE">
        <w:rPr>
          <w:rFonts w:ascii="Verdana" w:hAnsi="Verdana" w:cs="Times New Roman"/>
          <w:color w:val="auto"/>
        </w:rPr>
        <w:t>.</w:t>
      </w:r>
      <w:r w:rsidR="005C105E" w:rsidRPr="004F75DE">
        <w:rPr>
          <w:rFonts w:ascii="Verdana" w:hAnsi="Verdana" w:cs="Times New Roman"/>
          <w:color w:val="auto"/>
        </w:rPr>
        <w:t xml:space="preserve"> </w:t>
      </w:r>
      <w:r w:rsidR="00A8126E" w:rsidRPr="004F75DE">
        <w:rPr>
          <w:rFonts w:ascii="Verdana" w:hAnsi="Verdana" w:cs="Times New Roman"/>
          <w:color w:val="auto"/>
        </w:rPr>
        <w:t xml:space="preserve">During annual contract reviews, Contractor shall provide updated licenses or certifications at </w:t>
      </w:r>
      <w:r w:rsidR="00C3500D" w:rsidRPr="004F75DE">
        <w:rPr>
          <w:rFonts w:ascii="Verdana" w:hAnsi="Verdana" w:cs="Times New Roman"/>
          <w:b/>
          <w:color w:val="auto"/>
        </w:rPr>
        <w:t>TCCO’s</w:t>
      </w:r>
      <w:r w:rsidR="005C105E" w:rsidRPr="004F75DE">
        <w:rPr>
          <w:rFonts w:ascii="Verdana" w:hAnsi="Verdana" w:cs="Times New Roman"/>
          <w:b/>
          <w:color w:val="auto"/>
        </w:rPr>
        <w:t xml:space="preserve"> </w:t>
      </w:r>
      <w:r w:rsidR="005C105E" w:rsidRPr="004F75DE">
        <w:rPr>
          <w:rFonts w:ascii="Verdana" w:hAnsi="Verdana" w:cs="Times New Roman"/>
          <w:color w:val="auto"/>
        </w:rPr>
        <w:t>request.</w:t>
      </w:r>
    </w:p>
    <w:p w14:paraId="06A6A2F7" w14:textId="53BD3294" w:rsidR="007178DD" w:rsidRPr="00C16E51" w:rsidRDefault="007178DD" w:rsidP="00355667">
      <w:pPr>
        <w:pStyle w:val="BodyText"/>
        <w:spacing w:line="276" w:lineRule="auto"/>
        <w:ind w:left="2556" w:right="642"/>
        <w:rPr>
          <w:rFonts w:ascii="Times New Roman" w:hAnsi="Times New Roman"/>
          <w:sz w:val="22"/>
          <w:szCs w:val="22"/>
        </w:rPr>
      </w:pPr>
    </w:p>
    <w:p w14:paraId="04B6DDAF" w14:textId="084E0AAD" w:rsidR="000F3A45" w:rsidRPr="00895ECB" w:rsidRDefault="00BF5607" w:rsidP="00E067F0">
      <w:pPr>
        <w:pStyle w:val="NoSpacing"/>
        <w:ind w:left="360"/>
        <w:jc w:val="both"/>
        <w:rPr>
          <w:rFonts w:ascii="Verdana" w:hAnsi="Verdana"/>
          <w:color w:val="auto"/>
        </w:rPr>
      </w:pPr>
      <w:r w:rsidRPr="00895ECB">
        <w:rPr>
          <w:rFonts w:ascii="Verdana" w:hAnsi="Verdana"/>
          <w:b/>
          <w:color w:val="auto"/>
        </w:rPr>
        <w:t xml:space="preserve">6.3     ADDITIONAL MINIMUM QUALIFICATIONS FOR CONTRACTOR AND </w:t>
      </w:r>
      <w:r w:rsidR="004074C9" w:rsidRPr="00895ECB">
        <w:rPr>
          <w:rFonts w:ascii="Verdana" w:hAnsi="Verdana"/>
          <w:b/>
          <w:color w:val="auto"/>
        </w:rPr>
        <w:tab/>
      </w:r>
      <w:r w:rsidR="004074C9" w:rsidRPr="00895ECB">
        <w:rPr>
          <w:rFonts w:ascii="Verdana" w:hAnsi="Verdana"/>
          <w:b/>
          <w:color w:val="auto"/>
        </w:rPr>
        <w:tab/>
        <w:t xml:space="preserve">  </w:t>
      </w:r>
      <w:r w:rsidR="004074C9" w:rsidRPr="00895ECB">
        <w:rPr>
          <w:rFonts w:ascii="Verdana" w:hAnsi="Verdana"/>
          <w:b/>
          <w:color w:val="auto"/>
        </w:rPr>
        <w:tab/>
        <w:t xml:space="preserve">    </w:t>
      </w:r>
      <w:r w:rsidRPr="00895ECB">
        <w:rPr>
          <w:rFonts w:ascii="Verdana" w:hAnsi="Verdana"/>
          <w:b/>
          <w:color w:val="auto"/>
        </w:rPr>
        <w:t>CONTRACTOR</w:t>
      </w:r>
      <w:r w:rsidR="004074C9" w:rsidRPr="00895ECB">
        <w:rPr>
          <w:rFonts w:ascii="Verdana" w:hAnsi="Verdana"/>
          <w:b/>
          <w:color w:val="auto"/>
        </w:rPr>
        <w:t xml:space="preserve"> </w:t>
      </w:r>
      <w:r w:rsidRPr="00895ECB">
        <w:rPr>
          <w:rFonts w:ascii="Verdana" w:hAnsi="Verdana"/>
          <w:b/>
          <w:color w:val="auto"/>
        </w:rPr>
        <w:t xml:space="preserve">PERSONNEL </w:t>
      </w:r>
    </w:p>
    <w:p w14:paraId="19E50C65" w14:textId="77777777" w:rsidR="00BF5607" w:rsidRPr="00C16E51" w:rsidRDefault="00BF5607" w:rsidP="00E067F0">
      <w:pPr>
        <w:pStyle w:val="BodyText"/>
        <w:spacing w:line="276" w:lineRule="auto"/>
        <w:ind w:left="547"/>
        <w:rPr>
          <w:rFonts w:ascii="Times New Roman" w:hAnsi="Times New Roman"/>
          <w:b/>
          <w:color w:val="FF0000"/>
          <w:sz w:val="22"/>
          <w:szCs w:val="22"/>
        </w:rPr>
      </w:pPr>
    </w:p>
    <w:p w14:paraId="5CBE7B71" w14:textId="77777777" w:rsidR="00BD416E" w:rsidRPr="004F75DE" w:rsidRDefault="00BD416E" w:rsidP="00E067F0">
      <w:pPr>
        <w:pStyle w:val="NoSpacing"/>
        <w:jc w:val="both"/>
        <w:rPr>
          <w:rFonts w:ascii="Verdana" w:hAnsi="Verdana"/>
        </w:rPr>
      </w:pPr>
      <w:r w:rsidRPr="004F75DE">
        <w:rPr>
          <w:rFonts w:ascii="Verdana" w:hAnsi="Verdana" w:cs="Times New Roman"/>
          <w:color w:val="auto"/>
        </w:rPr>
        <w:t xml:space="preserve">Eligible applicants include </w:t>
      </w:r>
      <w:r w:rsidRPr="004F75DE">
        <w:rPr>
          <w:rFonts w:ascii="Verdana" w:hAnsi="Verdana" w:cs="Times New Roman"/>
          <w:bCs/>
          <w:iCs/>
          <w:color w:val="auto"/>
        </w:rPr>
        <w:t>o</w:t>
      </w:r>
      <w:r w:rsidRPr="004F75DE">
        <w:rPr>
          <w:rFonts w:ascii="Verdana" w:hAnsi="Verdana" w:cs="Times New Roman"/>
          <w:color w:val="auto"/>
        </w:rPr>
        <w:t xml:space="preserve">rganizations established as a legal entity under state statutes and have the authority to do business in Texas.  </w:t>
      </w:r>
    </w:p>
    <w:p w14:paraId="1292968A" w14:textId="77777777" w:rsidR="00BD416E" w:rsidRPr="004F75DE" w:rsidRDefault="00BD416E" w:rsidP="00E067F0">
      <w:pPr>
        <w:pStyle w:val="NoSpacing"/>
        <w:jc w:val="both"/>
        <w:rPr>
          <w:rFonts w:ascii="Verdana" w:hAnsi="Verdana"/>
        </w:rPr>
      </w:pPr>
    </w:p>
    <w:p w14:paraId="1CA5E29C" w14:textId="44BB3909" w:rsidR="00BD416E" w:rsidRPr="004F75DE" w:rsidRDefault="00BD416E" w:rsidP="00E067F0">
      <w:pPr>
        <w:pStyle w:val="NoSpacing"/>
        <w:jc w:val="both"/>
        <w:rPr>
          <w:rFonts w:ascii="Verdana" w:hAnsi="Verdana"/>
        </w:rPr>
      </w:pPr>
      <w:r w:rsidRPr="004F75DE">
        <w:rPr>
          <w:rFonts w:ascii="Verdana" w:hAnsi="Verdana" w:cs="Times New Roman"/>
          <w:color w:val="auto"/>
        </w:rPr>
        <w:t xml:space="preserve">Eligible applicants for purposes of this </w:t>
      </w:r>
      <w:r w:rsidR="004926AE" w:rsidRPr="004F75DE">
        <w:rPr>
          <w:rFonts w:ascii="Verdana" w:hAnsi="Verdana" w:cs="Times New Roman"/>
          <w:color w:val="auto"/>
        </w:rPr>
        <w:t>OE</w:t>
      </w:r>
      <w:r w:rsidRPr="004F75DE">
        <w:rPr>
          <w:rFonts w:ascii="Verdana" w:hAnsi="Verdana" w:cs="Times New Roman"/>
          <w:color w:val="auto"/>
        </w:rPr>
        <w:t xml:space="preserve"> are licensed psychologists</w:t>
      </w:r>
      <w:r w:rsidR="000A7258" w:rsidRPr="004F75DE">
        <w:rPr>
          <w:rFonts w:ascii="Verdana" w:hAnsi="Verdana" w:cs="Times New Roman"/>
          <w:color w:val="auto"/>
        </w:rPr>
        <w:t xml:space="preserve"> </w:t>
      </w:r>
      <w:r w:rsidRPr="004F75DE">
        <w:rPr>
          <w:rFonts w:ascii="Verdana" w:hAnsi="Verdana" w:cs="Times New Roman"/>
          <w:color w:val="auto"/>
        </w:rPr>
        <w:t>with the State of Texas who have experience conducting clinical examinations.</w:t>
      </w:r>
      <w:r w:rsidR="007006D4" w:rsidRPr="004F75DE">
        <w:rPr>
          <w:rFonts w:ascii="Verdana" w:hAnsi="Verdana" w:cs="Times New Roman"/>
          <w:color w:val="auto"/>
        </w:rPr>
        <w:t xml:space="preserve"> </w:t>
      </w:r>
      <w:r w:rsidRPr="004F75DE">
        <w:rPr>
          <w:rFonts w:ascii="Verdana" w:hAnsi="Verdana" w:cs="Times New Roman"/>
          <w:color w:val="auto"/>
        </w:rPr>
        <w:t xml:space="preserve">Applicants with experience in conducting sex offender clinical examinations are preferred. Applicants must adhere to the guidelines as required by the respective licensing board and must comply with the criteria listed below.  </w:t>
      </w:r>
    </w:p>
    <w:p w14:paraId="22F3302C" w14:textId="77777777" w:rsidR="00BD416E" w:rsidRPr="004F75DE" w:rsidRDefault="00BD416E" w:rsidP="00BD416E">
      <w:pPr>
        <w:jc w:val="both"/>
        <w:rPr>
          <w:rFonts w:ascii="Verdana" w:hAnsi="Verdana"/>
          <w:sz w:val="22"/>
          <w:szCs w:val="22"/>
        </w:rPr>
      </w:pPr>
    </w:p>
    <w:p w14:paraId="668BD5FC" w14:textId="77777777" w:rsidR="00BD416E" w:rsidRPr="004F75DE" w:rsidRDefault="00BD416E" w:rsidP="00D31D09">
      <w:pPr>
        <w:numPr>
          <w:ilvl w:val="0"/>
          <w:numId w:val="107"/>
        </w:numPr>
        <w:jc w:val="both"/>
        <w:rPr>
          <w:rFonts w:ascii="Verdana" w:hAnsi="Verdana"/>
          <w:i/>
          <w:sz w:val="22"/>
          <w:szCs w:val="22"/>
        </w:rPr>
      </w:pPr>
      <w:r w:rsidRPr="004F75DE">
        <w:rPr>
          <w:rFonts w:ascii="Verdana" w:hAnsi="Verdana"/>
          <w:sz w:val="22"/>
          <w:szCs w:val="22"/>
        </w:rPr>
        <w:t>Applicant must be established as an appropriate legal entity as described in the paragraph above, under state statutes and must have the authority and be in good standing to do business in Texas and to conduct the</w:t>
      </w:r>
      <w:r w:rsidR="004926AE" w:rsidRPr="004F75DE">
        <w:rPr>
          <w:rFonts w:ascii="Verdana" w:hAnsi="Verdana"/>
          <w:sz w:val="22"/>
          <w:szCs w:val="22"/>
        </w:rPr>
        <w:t xml:space="preserve"> activities described in the OE</w:t>
      </w:r>
      <w:r w:rsidRPr="004F75DE">
        <w:rPr>
          <w:rFonts w:ascii="Verdana" w:hAnsi="Verdana"/>
          <w:sz w:val="22"/>
          <w:szCs w:val="22"/>
        </w:rPr>
        <w:t xml:space="preserve">. </w:t>
      </w:r>
    </w:p>
    <w:p w14:paraId="1D9D01C3" w14:textId="77777777" w:rsidR="00BD416E" w:rsidRPr="004F75DE" w:rsidRDefault="00BD416E" w:rsidP="00D31D09">
      <w:pPr>
        <w:ind w:left="720"/>
        <w:jc w:val="both"/>
        <w:rPr>
          <w:rFonts w:ascii="Verdana" w:hAnsi="Verdana"/>
          <w:b/>
          <w:i/>
          <w:sz w:val="22"/>
          <w:szCs w:val="22"/>
        </w:rPr>
      </w:pPr>
    </w:p>
    <w:p w14:paraId="1B24FCB0" w14:textId="3B49111F" w:rsidR="00BD416E" w:rsidRPr="004F75DE" w:rsidRDefault="00BD416E" w:rsidP="00D31D09">
      <w:pPr>
        <w:numPr>
          <w:ilvl w:val="0"/>
          <w:numId w:val="107"/>
        </w:numPr>
        <w:jc w:val="both"/>
        <w:rPr>
          <w:rFonts w:ascii="Verdana" w:hAnsi="Verdana"/>
          <w:sz w:val="22"/>
          <w:szCs w:val="22"/>
        </w:rPr>
      </w:pPr>
      <w:r w:rsidRPr="004F75DE">
        <w:rPr>
          <w:rFonts w:ascii="Verdana" w:hAnsi="Verdana"/>
          <w:sz w:val="22"/>
          <w:szCs w:val="22"/>
        </w:rPr>
        <w:t>Applicant must</w:t>
      </w:r>
      <w:r w:rsidR="000A7258" w:rsidRPr="004F75DE">
        <w:rPr>
          <w:rFonts w:ascii="Verdana" w:hAnsi="Verdana"/>
          <w:sz w:val="22"/>
          <w:szCs w:val="22"/>
        </w:rPr>
        <w:t xml:space="preserve"> be authorized </w:t>
      </w:r>
      <w:r w:rsidR="00762248" w:rsidRPr="004F75DE">
        <w:rPr>
          <w:rFonts w:ascii="Verdana" w:hAnsi="Verdana"/>
          <w:sz w:val="22"/>
          <w:szCs w:val="22"/>
        </w:rPr>
        <w:t>to conduct business in the state of Texas and</w:t>
      </w:r>
      <w:r w:rsidR="00657654">
        <w:rPr>
          <w:rFonts w:ascii="Verdana" w:hAnsi="Verdana"/>
          <w:sz w:val="22"/>
          <w:szCs w:val="22"/>
        </w:rPr>
        <w:t xml:space="preserve"> have a Texas address.</w:t>
      </w:r>
      <w:r w:rsidRPr="004F75DE">
        <w:rPr>
          <w:rFonts w:ascii="Verdana" w:hAnsi="Verdana"/>
          <w:sz w:val="22"/>
          <w:szCs w:val="22"/>
        </w:rPr>
        <w:t xml:space="preserve"> A post office box may be used when the application is submitted</w:t>
      </w:r>
      <w:r w:rsidR="00762248" w:rsidRPr="004F75DE">
        <w:rPr>
          <w:rFonts w:ascii="Verdana" w:hAnsi="Verdana"/>
          <w:sz w:val="22"/>
          <w:szCs w:val="22"/>
        </w:rPr>
        <w:t>.</w:t>
      </w:r>
      <w:r w:rsidRPr="004F75DE">
        <w:rPr>
          <w:rFonts w:ascii="Verdana" w:hAnsi="Verdana"/>
          <w:sz w:val="22"/>
          <w:szCs w:val="22"/>
        </w:rPr>
        <w:t xml:space="preserve"> </w:t>
      </w:r>
    </w:p>
    <w:p w14:paraId="5D19AA41" w14:textId="77777777" w:rsidR="00D31D09" w:rsidRPr="004F75DE" w:rsidRDefault="00D31D09" w:rsidP="00D31D09">
      <w:pPr>
        <w:ind w:left="720"/>
        <w:jc w:val="both"/>
        <w:rPr>
          <w:rFonts w:ascii="Verdana" w:hAnsi="Verdana"/>
          <w:sz w:val="22"/>
          <w:szCs w:val="22"/>
        </w:rPr>
      </w:pPr>
    </w:p>
    <w:p w14:paraId="531CCB29" w14:textId="042B0489" w:rsidR="00A05C98" w:rsidRPr="00657654" w:rsidRDefault="00BD416E" w:rsidP="00D31D09">
      <w:pPr>
        <w:numPr>
          <w:ilvl w:val="0"/>
          <w:numId w:val="107"/>
        </w:numPr>
        <w:jc w:val="both"/>
        <w:rPr>
          <w:rFonts w:ascii="Verdana" w:hAnsi="Verdana"/>
          <w:sz w:val="22"/>
          <w:szCs w:val="22"/>
        </w:rPr>
      </w:pPr>
      <w:r w:rsidRPr="00657654">
        <w:rPr>
          <w:rFonts w:ascii="Verdana" w:hAnsi="Verdana"/>
          <w:sz w:val="22"/>
          <w:szCs w:val="22"/>
        </w:rPr>
        <w:t xml:space="preserve">Applicant </w:t>
      </w:r>
      <w:r w:rsidR="009D7A47" w:rsidRPr="00657654">
        <w:rPr>
          <w:rFonts w:ascii="Verdana" w:hAnsi="Verdana"/>
          <w:sz w:val="22"/>
          <w:szCs w:val="22"/>
        </w:rPr>
        <w:t xml:space="preserve">must pass checks as listed in </w:t>
      </w:r>
      <w:r w:rsidR="00657654" w:rsidRPr="00657654">
        <w:rPr>
          <w:rFonts w:ascii="Verdana" w:hAnsi="Verdana"/>
          <w:sz w:val="22"/>
          <w:szCs w:val="22"/>
        </w:rPr>
        <w:t xml:space="preserve">this OE in </w:t>
      </w:r>
      <w:r w:rsidR="009D7A47" w:rsidRPr="00657654">
        <w:rPr>
          <w:rFonts w:ascii="Verdana" w:hAnsi="Verdana"/>
          <w:sz w:val="22"/>
          <w:szCs w:val="22"/>
        </w:rPr>
        <w:t>section 15.2</w:t>
      </w:r>
      <w:r w:rsidR="00657654" w:rsidRPr="00657654">
        <w:rPr>
          <w:rFonts w:ascii="Verdana" w:hAnsi="Verdana"/>
          <w:sz w:val="22"/>
          <w:szCs w:val="22"/>
        </w:rPr>
        <w:t>, Compliance for Participation in State Contracts</w:t>
      </w:r>
      <w:r w:rsidR="009D7A47" w:rsidRPr="00657654">
        <w:rPr>
          <w:rFonts w:ascii="Verdana" w:hAnsi="Verdana"/>
          <w:sz w:val="22"/>
          <w:szCs w:val="22"/>
        </w:rPr>
        <w:t>.</w:t>
      </w:r>
      <w:r w:rsidRPr="00657654">
        <w:rPr>
          <w:rFonts w:ascii="Verdana" w:hAnsi="Verdana"/>
          <w:sz w:val="22"/>
          <w:szCs w:val="22"/>
        </w:rPr>
        <w:t xml:space="preserve"> </w:t>
      </w:r>
    </w:p>
    <w:p w14:paraId="1884C564" w14:textId="77777777" w:rsidR="00A05C98" w:rsidRPr="009D7A47" w:rsidRDefault="00A05C98" w:rsidP="00A05C98">
      <w:pPr>
        <w:ind w:left="720"/>
        <w:jc w:val="both"/>
        <w:rPr>
          <w:rFonts w:ascii="Verdana" w:hAnsi="Verdana"/>
          <w:sz w:val="22"/>
          <w:szCs w:val="22"/>
        </w:rPr>
      </w:pPr>
    </w:p>
    <w:p w14:paraId="67FFAE20" w14:textId="72499E76" w:rsidR="00BD416E" w:rsidRDefault="00BD416E" w:rsidP="00D31D09">
      <w:pPr>
        <w:ind w:left="720"/>
        <w:jc w:val="both"/>
        <w:rPr>
          <w:rFonts w:ascii="Verdana" w:hAnsi="Verdana"/>
          <w:sz w:val="22"/>
          <w:szCs w:val="22"/>
          <w:highlight w:val="yellow"/>
        </w:rPr>
      </w:pPr>
    </w:p>
    <w:p w14:paraId="0D51062A" w14:textId="77777777" w:rsidR="004F75DE" w:rsidRPr="004F75DE" w:rsidRDefault="004F75DE" w:rsidP="00D31D09">
      <w:pPr>
        <w:ind w:left="720"/>
        <w:jc w:val="both"/>
        <w:rPr>
          <w:rFonts w:ascii="Verdana" w:hAnsi="Verdana"/>
          <w:sz w:val="22"/>
          <w:szCs w:val="22"/>
          <w:highlight w:val="yellow"/>
        </w:rPr>
      </w:pPr>
    </w:p>
    <w:p w14:paraId="3A29AD97" w14:textId="77777777" w:rsidR="00BD416E" w:rsidRPr="00E067F0" w:rsidRDefault="00BD416E" w:rsidP="00D31D09">
      <w:pPr>
        <w:widowControl w:val="0"/>
        <w:autoSpaceDE w:val="0"/>
        <w:autoSpaceDN w:val="0"/>
        <w:adjustRightInd w:val="0"/>
        <w:ind w:left="720"/>
        <w:jc w:val="both"/>
        <w:rPr>
          <w:rFonts w:ascii="Times New Roman" w:hAnsi="Times New Roman"/>
          <w:sz w:val="22"/>
          <w:szCs w:val="22"/>
        </w:rPr>
      </w:pPr>
    </w:p>
    <w:p w14:paraId="6BF54468" w14:textId="19D14A49" w:rsidR="00BD416E" w:rsidRPr="004F75DE" w:rsidRDefault="00BD416E" w:rsidP="00D31D09">
      <w:pPr>
        <w:numPr>
          <w:ilvl w:val="0"/>
          <w:numId w:val="107"/>
        </w:numPr>
        <w:contextualSpacing/>
        <w:jc w:val="both"/>
        <w:rPr>
          <w:rFonts w:ascii="Verdana" w:hAnsi="Verdana"/>
          <w:sz w:val="22"/>
          <w:szCs w:val="22"/>
        </w:rPr>
      </w:pPr>
      <w:r w:rsidRPr="004F75DE">
        <w:rPr>
          <w:rFonts w:ascii="Verdana" w:hAnsi="Verdana"/>
          <w:sz w:val="22"/>
          <w:szCs w:val="22"/>
        </w:rPr>
        <w:t>Applicant must provide a copy of each examiner’s current Texas Psychologist</w:t>
      </w:r>
      <w:r w:rsidR="00DB7E1E" w:rsidRPr="004F75DE">
        <w:rPr>
          <w:rFonts w:ascii="Verdana" w:hAnsi="Verdana"/>
          <w:sz w:val="22"/>
          <w:szCs w:val="22"/>
        </w:rPr>
        <w:t xml:space="preserve"> </w:t>
      </w:r>
      <w:r w:rsidRPr="004F75DE">
        <w:rPr>
          <w:rFonts w:ascii="Verdana" w:hAnsi="Verdana"/>
          <w:sz w:val="22"/>
          <w:szCs w:val="22"/>
        </w:rPr>
        <w:t xml:space="preserve">license and documentation of respective licensing board.  The psychologist examiner license by the respective licensing board shall remain in effect through the contract period and any renewal period. </w:t>
      </w:r>
    </w:p>
    <w:p w14:paraId="3B4E3FB8" w14:textId="77777777" w:rsidR="00BD416E" w:rsidRPr="004F75DE" w:rsidRDefault="00BD416E" w:rsidP="00D31D09">
      <w:pPr>
        <w:ind w:left="720"/>
        <w:contextualSpacing/>
        <w:jc w:val="both"/>
        <w:rPr>
          <w:rFonts w:ascii="Verdana" w:hAnsi="Verdana"/>
          <w:sz w:val="22"/>
          <w:szCs w:val="22"/>
        </w:rPr>
      </w:pPr>
    </w:p>
    <w:p w14:paraId="43EF4C16" w14:textId="3B2C6888" w:rsidR="00BD416E" w:rsidRPr="004F75DE" w:rsidRDefault="00BD416E" w:rsidP="00D31D09">
      <w:pPr>
        <w:numPr>
          <w:ilvl w:val="0"/>
          <w:numId w:val="107"/>
        </w:numPr>
        <w:contextualSpacing/>
        <w:jc w:val="both"/>
        <w:rPr>
          <w:rFonts w:ascii="Verdana" w:hAnsi="Verdana"/>
          <w:sz w:val="22"/>
          <w:szCs w:val="22"/>
        </w:rPr>
      </w:pPr>
      <w:r w:rsidRPr="004F75DE">
        <w:rPr>
          <w:rFonts w:ascii="Verdana" w:hAnsi="Verdana"/>
          <w:sz w:val="22"/>
          <w:szCs w:val="22"/>
        </w:rPr>
        <w:t xml:space="preserve">Applicants must provide a copy of a current resume reflecting experience conducting sex offender and other types of clinical examinations.  </w:t>
      </w:r>
    </w:p>
    <w:p w14:paraId="4E46C474" w14:textId="77777777" w:rsidR="00BD416E" w:rsidRPr="004F75DE" w:rsidRDefault="00BD416E" w:rsidP="00D31D09">
      <w:pPr>
        <w:ind w:left="720"/>
        <w:jc w:val="both"/>
        <w:rPr>
          <w:rFonts w:ascii="Verdana" w:hAnsi="Verdana"/>
          <w:sz w:val="22"/>
          <w:szCs w:val="22"/>
        </w:rPr>
      </w:pPr>
    </w:p>
    <w:p w14:paraId="0BEB7587" w14:textId="5C7B84D3" w:rsidR="00BD416E" w:rsidRPr="004F75DE" w:rsidRDefault="00BD416E" w:rsidP="00D31D09">
      <w:pPr>
        <w:pStyle w:val="ListParagraph"/>
        <w:widowControl w:val="0"/>
        <w:numPr>
          <w:ilvl w:val="0"/>
          <w:numId w:val="107"/>
        </w:numPr>
        <w:tabs>
          <w:tab w:val="left" w:pos="720"/>
        </w:tabs>
        <w:spacing w:line="237" w:lineRule="auto"/>
        <w:jc w:val="both"/>
        <w:rPr>
          <w:rFonts w:ascii="Verdana" w:eastAsia="Arial" w:hAnsi="Verdana"/>
          <w:sz w:val="22"/>
          <w:szCs w:val="22"/>
        </w:rPr>
      </w:pPr>
      <w:r w:rsidRPr="004F75DE">
        <w:rPr>
          <w:rStyle w:val="NoSpacingChar"/>
          <w:rFonts w:ascii="Verdana" w:hAnsi="Verdana" w:cs="Times New Roman"/>
          <w:color w:val="auto"/>
        </w:rPr>
        <w:t>Applicant must maintain professional malpractice insurance</w:t>
      </w:r>
      <w:r w:rsidR="00EF2483" w:rsidRPr="004F75DE">
        <w:rPr>
          <w:rStyle w:val="NoSpacingChar"/>
          <w:rFonts w:ascii="Verdana" w:hAnsi="Verdana" w:cs="Times New Roman"/>
          <w:color w:val="auto"/>
        </w:rPr>
        <w:t xml:space="preserve"> in </w:t>
      </w:r>
      <w:r w:rsidRPr="004F75DE">
        <w:rPr>
          <w:rStyle w:val="NoSpacingChar"/>
          <w:rFonts w:ascii="Verdana" w:hAnsi="Verdana" w:cs="Times New Roman"/>
          <w:color w:val="auto"/>
        </w:rPr>
        <w:t>accordance with the current standards established by the provider's applicable professional licensing board. Professional malpractice insurance must be maintained by all examiners during the term of this contract; refer to Form H. The Applicant shall disclose to TCCO the amount of professional malpractice insurance</w:t>
      </w:r>
      <w:r w:rsidR="00EF2483" w:rsidRPr="004F75DE">
        <w:rPr>
          <w:rStyle w:val="NoSpacingChar"/>
          <w:rFonts w:ascii="Verdana" w:hAnsi="Verdana" w:cs="Times New Roman"/>
          <w:color w:val="auto"/>
        </w:rPr>
        <w:t xml:space="preserve"> the </w:t>
      </w:r>
      <w:r w:rsidRPr="004F75DE">
        <w:rPr>
          <w:rStyle w:val="NoSpacingChar"/>
          <w:rFonts w:ascii="Verdana" w:hAnsi="Verdana" w:cs="Times New Roman"/>
          <w:color w:val="auto"/>
        </w:rPr>
        <w:t>examiners maintain and the insurance company with whom they carry the policy. The Applicant shall submit to TCCO a copy of the declaration page of each examiners "Professional Malpractice Insurance" policy</w:t>
      </w:r>
      <w:r w:rsidR="00762248" w:rsidRPr="004F75DE">
        <w:rPr>
          <w:rStyle w:val="NoSpacingChar"/>
          <w:rFonts w:ascii="Verdana" w:hAnsi="Verdana" w:cs="Times New Roman"/>
          <w:color w:val="auto"/>
        </w:rPr>
        <w:t xml:space="preserve"> </w:t>
      </w:r>
      <w:r w:rsidR="00DB7E1E" w:rsidRPr="004F75DE">
        <w:rPr>
          <w:rStyle w:val="NoSpacingChar"/>
          <w:rFonts w:ascii="Verdana" w:hAnsi="Verdana" w:cs="Times New Roman"/>
          <w:color w:val="auto"/>
        </w:rPr>
        <w:t>and</w:t>
      </w:r>
      <w:r w:rsidRPr="004F75DE">
        <w:rPr>
          <w:rStyle w:val="NoSpacingChar"/>
          <w:rFonts w:ascii="Verdana" w:hAnsi="Verdana" w:cs="Times New Roman"/>
          <w:color w:val="auto"/>
        </w:rPr>
        <w:t xml:space="preserve"> "Errors and Omissions Insurance"</w:t>
      </w:r>
      <w:r w:rsidR="00EF2483" w:rsidRPr="004F75DE">
        <w:rPr>
          <w:rStyle w:val="NoSpacingChar"/>
          <w:rFonts w:ascii="Verdana" w:hAnsi="Verdana" w:cs="Times New Roman"/>
          <w:color w:val="auto"/>
        </w:rPr>
        <w:t xml:space="preserve"> policy</w:t>
      </w:r>
      <w:r w:rsidRPr="004F75DE">
        <w:rPr>
          <w:rStyle w:val="NoSpacingChar"/>
          <w:rFonts w:ascii="Verdana" w:hAnsi="Verdana" w:cs="Times New Roman"/>
          <w:color w:val="auto"/>
        </w:rPr>
        <w:t>.</w:t>
      </w:r>
    </w:p>
    <w:p w14:paraId="63087849" w14:textId="77777777" w:rsidR="00BD416E" w:rsidRPr="00E067F0" w:rsidRDefault="00BD416E" w:rsidP="00E067F0">
      <w:pPr>
        <w:pStyle w:val="NoSpacing"/>
        <w:jc w:val="both"/>
        <w:rPr>
          <w:rFonts w:ascii="Times New Roman" w:hAnsi="Times New Roman"/>
        </w:rPr>
      </w:pPr>
    </w:p>
    <w:p w14:paraId="56FB63DB" w14:textId="4CCD525E" w:rsidR="00BD416E" w:rsidRPr="00BE775F" w:rsidRDefault="00BD416E" w:rsidP="00E067F0">
      <w:pPr>
        <w:pStyle w:val="NoSpacing"/>
        <w:jc w:val="both"/>
        <w:rPr>
          <w:rFonts w:ascii="Verdana" w:eastAsia="Arial" w:hAnsi="Verdana" w:cs="Times New Roman"/>
        </w:rPr>
      </w:pPr>
      <w:r w:rsidRPr="00BE775F">
        <w:rPr>
          <w:rFonts w:ascii="Verdana" w:hAnsi="Verdana" w:cs="Times New Roman"/>
          <w:color w:val="auto"/>
        </w:rPr>
        <w:t>The Applicant</w:t>
      </w:r>
      <w:r w:rsidRPr="00BE775F">
        <w:rPr>
          <w:rFonts w:ascii="Verdana" w:hAnsi="Verdana" w:cs="Times New Roman"/>
          <w:color w:val="auto"/>
          <w:spacing w:val="30"/>
        </w:rPr>
        <w:t xml:space="preserve"> </w:t>
      </w:r>
      <w:r w:rsidRPr="00BE775F">
        <w:rPr>
          <w:rFonts w:ascii="Verdana" w:hAnsi="Verdana" w:cs="Times New Roman"/>
          <w:color w:val="auto"/>
        </w:rPr>
        <w:t>must</w:t>
      </w:r>
      <w:r w:rsidRPr="00BE775F">
        <w:rPr>
          <w:rFonts w:ascii="Verdana" w:hAnsi="Verdana" w:cs="Times New Roman"/>
          <w:color w:val="auto"/>
          <w:spacing w:val="33"/>
        </w:rPr>
        <w:t xml:space="preserve"> </w:t>
      </w:r>
      <w:r w:rsidRPr="00BE775F">
        <w:rPr>
          <w:rFonts w:ascii="Verdana" w:hAnsi="Verdana" w:cs="Times New Roman"/>
          <w:color w:val="auto"/>
        </w:rPr>
        <w:t>submit</w:t>
      </w:r>
      <w:r w:rsidRPr="00BE775F">
        <w:rPr>
          <w:rFonts w:ascii="Verdana" w:hAnsi="Verdana" w:cs="Times New Roman"/>
          <w:color w:val="auto"/>
          <w:spacing w:val="33"/>
        </w:rPr>
        <w:t xml:space="preserve"> </w:t>
      </w:r>
      <w:r w:rsidRPr="00BE775F">
        <w:rPr>
          <w:rFonts w:ascii="Verdana" w:hAnsi="Verdana" w:cs="Times New Roman"/>
          <w:color w:val="auto"/>
        </w:rPr>
        <w:t>to</w:t>
      </w:r>
      <w:r w:rsidRPr="00BE775F">
        <w:rPr>
          <w:rFonts w:ascii="Verdana" w:hAnsi="Verdana" w:cs="Times New Roman"/>
          <w:color w:val="auto"/>
          <w:spacing w:val="18"/>
        </w:rPr>
        <w:t xml:space="preserve"> </w:t>
      </w:r>
      <w:r w:rsidRPr="00BE775F">
        <w:rPr>
          <w:rFonts w:ascii="Verdana" w:hAnsi="Verdana" w:cs="Times New Roman"/>
          <w:color w:val="auto"/>
        </w:rPr>
        <w:t>TCCO</w:t>
      </w:r>
      <w:r w:rsidRPr="00BE775F">
        <w:rPr>
          <w:rFonts w:ascii="Verdana" w:hAnsi="Verdana" w:cs="Times New Roman"/>
          <w:color w:val="auto"/>
          <w:spacing w:val="33"/>
        </w:rPr>
        <w:t xml:space="preserve"> </w:t>
      </w:r>
      <w:r w:rsidRPr="00BE775F">
        <w:rPr>
          <w:rFonts w:ascii="Verdana" w:hAnsi="Verdana" w:cs="Times New Roman"/>
          <w:color w:val="auto"/>
        </w:rPr>
        <w:t>changes</w:t>
      </w:r>
      <w:r w:rsidRPr="00BE775F">
        <w:rPr>
          <w:rFonts w:ascii="Verdana" w:hAnsi="Verdana" w:cs="Times New Roman"/>
          <w:color w:val="auto"/>
          <w:spacing w:val="38"/>
        </w:rPr>
        <w:t xml:space="preserve"> </w:t>
      </w:r>
      <w:r w:rsidRPr="00BE775F">
        <w:rPr>
          <w:rFonts w:ascii="Verdana" w:hAnsi="Verdana" w:cs="Times New Roman"/>
          <w:color w:val="auto"/>
        </w:rPr>
        <w:t>to</w:t>
      </w:r>
      <w:r w:rsidRPr="00BE775F">
        <w:rPr>
          <w:rFonts w:ascii="Verdana" w:hAnsi="Verdana" w:cs="Times New Roman"/>
          <w:color w:val="auto"/>
          <w:spacing w:val="35"/>
        </w:rPr>
        <w:t xml:space="preserve"> </w:t>
      </w:r>
      <w:r w:rsidRPr="00BE775F">
        <w:rPr>
          <w:rFonts w:ascii="Verdana" w:hAnsi="Verdana" w:cs="Times New Roman"/>
          <w:color w:val="auto"/>
        </w:rPr>
        <w:t>the</w:t>
      </w:r>
      <w:r w:rsidRPr="00BE775F">
        <w:rPr>
          <w:rFonts w:ascii="Verdana" w:hAnsi="Verdana" w:cs="Times New Roman"/>
          <w:color w:val="auto"/>
          <w:spacing w:val="26"/>
        </w:rPr>
        <w:t xml:space="preserve"> </w:t>
      </w:r>
      <w:r w:rsidRPr="00BE775F">
        <w:rPr>
          <w:rFonts w:ascii="Verdana" w:hAnsi="Verdana" w:cs="Times New Roman"/>
          <w:color w:val="auto"/>
        </w:rPr>
        <w:t>exam</w:t>
      </w:r>
      <w:r w:rsidRPr="00BE775F">
        <w:rPr>
          <w:rFonts w:ascii="Verdana" w:hAnsi="Verdana" w:cs="Times New Roman"/>
          <w:color w:val="auto"/>
          <w:spacing w:val="8"/>
        </w:rPr>
        <w:t>i</w:t>
      </w:r>
      <w:r w:rsidRPr="00BE775F">
        <w:rPr>
          <w:rFonts w:ascii="Verdana" w:hAnsi="Verdana" w:cs="Times New Roman"/>
          <w:color w:val="auto"/>
        </w:rPr>
        <w:t>ner's</w:t>
      </w:r>
      <w:r w:rsidRPr="00BE775F">
        <w:rPr>
          <w:rFonts w:ascii="Verdana" w:hAnsi="Verdana" w:cs="Times New Roman"/>
          <w:color w:val="auto"/>
          <w:spacing w:val="31"/>
        </w:rPr>
        <w:t xml:space="preserve"> </w:t>
      </w:r>
      <w:r w:rsidRPr="00BE775F">
        <w:rPr>
          <w:rFonts w:ascii="Verdana" w:hAnsi="Verdana" w:cs="Times New Roman"/>
          <w:color w:val="auto"/>
        </w:rPr>
        <w:t>po</w:t>
      </w:r>
      <w:r w:rsidRPr="00BE775F">
        <w:rPr>
          <w:rFonts w:ascii="Verdana" w:hAnsi="Verdana" w:cs="Times New Roman"/>
          <w:color w:val="auto"/>
          <w:spacing w:val="-11"/>
        </w:rPr>
        <w:t>l</w:t>
      </w:r>
      <w:r w:rsidRPr="00BE775F">
        <w:rPr>
          <w:rFonts w:ascii="Verdana" w:hAnsi="Verdana" w:cs="Times New Roman"/>
          <w:color w:val="auto"/>
          <w:spacing w:val="-20"/>
        </w:rPr>
        <w:t>i</w:t>
      </w:r>
      <w:r w:rsidRPr="00BE775F">
        <w:rPr>
          <w:rFonts w:ascii="Verdana" w:hAnsi="Verdana" w:cs="Times New Roman"/>
          <w:color w:val="auto"/>
        </w:rPr>
        <w:t>cy</w:t>
      </w:r>
      <w:r w:rsidRPr="00BE775F">
        <w:rPr>
          <w:rFonts w:ascii="Verdana" w:hAnsi="Verdana" w:cs="Times New Roman"/>
          <w:color w:val="auto"/>
          <w:spacing w:val="25"/>
        </w:rPr>
        <w:t xml:space="preserve"> </w:t>
      </w:r>
      <w:r w:rsidRPr="00BE775F">
        <w:rPr>
          <w:rFonts w:ascii="Verdana" w:hAnsi="Verdana" w:cs="Times New Roman"/>
          <w:color w:val="auto"/>
        </w:rPr>
        <w:t>of</w:t>
      </w:r>
      <w:r w:rsidRPr="00BE775F">
        <w:rPr>
          <w:rFonts w:ascii="Verdana" w:hAnsi="Verdana" w:cs="Times New Roman"/>
          <w:color w:val="auto"/>
          <w:w w:val="99"/>
        </w:rPr>
        <w:t xml:space="preserve"> </w:t>
      </w:r>
      <w:r w:rsidRPr="00BE775F">
        <w:rPr>
          <w:rFonts w:ascii="Verdana" w:hAnsi="Verdana" w:cs="Times New Roman"/>
          <w:color w:val="auto"/>
        </w:rPr>
        <w:t>professional</w:t>
      </w:r>
      <w:r w:rsidRPr="00BE775F">
        <w:rPr>
          <w:rFonts w:ascii="Verdana" w:hAnsi="Verdana" w:cs="Times New Roman"/>
          <w:color w:val="auto"/>
          <w:spacing w:val="54"/>
        </w:rPr>
        <w:t xml:space="preserve"> </w:t>
      </w:r>
      <w:r w:rsidRPr="00BE775F">
        <w:rPr>
          <w:rFonts w:ascii="Verdana" w:hAnsi="Verdana" w:cs="Times New Roman"/>
          <w:color w:val="auto"/>
        </w:rPr>
        <w:t>malpractice</w:t>
      </w:r>
      <w:r w:rsidRPr="00BE775F">
        <w:rPr>
          <w:rFonts w:ascii="Verdana" w:hAnsi="Verdana" w:cs="Times New Roman"/>
          <w:color w:val="auto"/>
          <w:spacing w:val="61"/>
        </w:rPr>
        <w:t xml:space="preserve"> </w:t>
      </w:r>
      <w:r w:rsidRPr="00BE775F">
        <w:rPr>
          <w:rFonts w:ascii="Verdana" w:hAnsi="Verdana" w:cs="Times New Roman"/>
          <w:color w:val="auto"/>
        </w:rPr>
        <w:t>insurance</w:t>
      </w:r>
      <w:r w:rsidRPr="00BE775F">
        <w:rPr>
          <w:rFonts w:ascii="Verdana" w:hAnsi="Verdana" w:cs="Times New Roman"/>
          <w:color w:val="auto"/>
          <w:spacing w:val="54"/>
        </w:rPr>
        <w:t xml:space="preserve"> </w:t>
      </w:r>
      <w:r w:rsidRPr="00BE775F">
        <w:rPr>
          <w:rFonts w:ascii="Verdana" w:hAnsi="Verdana" w:cs="Times New Roman"/>
          <w:color w:val="auto"/>
          <w:spacing w:val="-20"/>
        </w:rPr>
        <w:t>i</w:t>
      </w:r>
      <w:r w:rsidRPr="00BE775F">
        <w:rPr>
          <w:rFonts w:ascii="Verdana" w:hAnsi="Verdana" w:cs="Times New Roman"/>
          <w:color w:val="auto"/>
        </w:rPr>
        <w:t>nc</w:t>
      </w:r>
      <w:r w:rsidRPr="00BE775F">
        <w:rPr>
          <w:rFonts w:ascii="Verdana" w:hAnsi="Verdana" w:cs="Times New Roman"/>
          <w:color w:val="auto"/>
          <w:spacing w:val="-11"/>
        </w:rPr>
        <w:t>l</w:t>
      </w:r>
      <w:r w:rsidRPr="00BE775F">
        <w:rPr>
          <w:rFonts w:ascii="Verdana" w:hAnsi="Verdana" w:cs="Times New Roman"/>
          <w:color w:val="auto"/>
        </w:rPr>
        <w:t>ud</w:t>
      </w:r>
      <w:r w:rsidRPr="00BE775F">
        <w:rPr>
          <w:rFonts w:ascii="Verdana" w:hAnsi="Verdana" w:cs="Times New Roman"/>
          <w:color w:val="auto"/>
          <w:spacing w:val="-11"/>
        </w:rPr>
        <w:t>i</w:t>
      </w:r>
      <w:r w:rsidRPr="00BE775F">
        <w:rPr>
          <w:rFonts w:ascii="Verdana" w:hAnsi="Verdana" w:cs="Times New Roman"/>
          <w:color w:val="auto"/>
        </w:rPr>
        <w:t>ng,</w:t>
      </w:r>
      <w:r w:rsidRPr="00BE775F">
        <w:rPr>
          <w:rFonts w:ascii="Verdana" w:hAnsi="Verdana" w:cs="Times New Roman"/>
          <w:color w:val="auto"/>
          <w:spacing w:val="40"/>
        </w:rPr>
        <w:t xml:space="preserve"> </w:t>
      </w:r>
      <w:r w:rsidRPr="00BE775F">
        <w:rPr>
          <w:rFonts w:ascii="Verdana" w:hAnsi="Verdana" w:cs="Times New Roman"/>
          <w:color w:val="auto"/>
        </w:rPr>
        <w:t>but</w:t>
      </w:r>
      <w:r w:rsidRPr="00BE775F">
        <w:rPr>
          <w:rFonts w:ascii="Verdana" w:hAnsi="Verdana" w:cs="Times New Roman"/>
          <w:color w:val="auto"/>
          <w:spacing w:val="40"/>
        </w:rPr>
        <w:t xml:space="preserve"> </w:t>
      </w:r>
      <w:r w:rsidRPr="00BE775F">
        <w:rPr>
          <w:rFonts w:ascii="Verdana" w:hAnsi="Verdana" w:cs="Times New Roman"/>
          <w:color w:val="auto"/>
        </w:rPr>
        <w:t>not</w:t>
      </w:r>
      <w:r w:rsidRPr="00BE775F">
        <w:rPr>
          <w:rFonts w:ascii="Verdana" w:hAnsi="Verdana" w:cs="Times New Roman"/>
          <w:color w:val="auto"/>
          <w:spacing w:val="42"/>
        </w:rPr>
        <w:t xml:space="preserve"> </w:t>
      </w:r>
      <w:r w:rsidRPr="00BE775F">
        <w:rPr>
          <w:rFonts w:ascii="Verdana" w:hAnsi="Verdana" w:cs="Times New Roman"/>
          <w:color w:val="auto"/>
        </w:rPr>
        <w:t>limited</w:t>
      </w:r>
      <w:r w:rsidRPr="00BE775F">
        <w:rPr>
          <w:rFonts w:ascii="Verdana" w:hAnsi="Verdana" w:cs="Times New Roman"/>
          <w:color w:val="auto"/>
          <w:spacing w:val="43"/>
        </w:rPr>
        <w:t xml:space="preserve"> </w:t>
      </w:r>
      <w:r w:rsidRPr="00BE775F">
        <w:rPr>
          <w:rFonts w:ascii="Verdana" w:hAnsi="Verdana" w:cs="Times New Roman"/>
          <w:color w:val="auto"/>
        </w:rPr>
        <w:t>to,</w:t>
      </w:r>
      <w:r w:rsidRPr="00BE775F">
        <w:rPr>
          <w:rFonts w:ascii="Verdana" w:hAnsi="Verdana" w:cs="Times New Roman"/>
          <w:color w:val="auto"/>
          <w:spacing w:val="48"/>
        </w:rPr>
        <w:t xml:space="preserve"> </w:t>
      </w:r>
      <w:r w:rsidRPr="00BE775F">
        <w:rPr>
          <w:rFonts w:ascii="Verdana" w:hAnsi="Verdana" w:cs="Times New Roman"/>
          <w:color w:val="auto"/>
          <w:spacing w:val="-15"/>
        </w:rPr>
        <w:t>i</w:t>
      </w:r>
      <w:r w:rsidRPr="00BE775F">
        <w:rPr>
          <w:rFonts w:ascii="Verdana" w:hAnsi="Verdana" w:cs="Times New Roman"/>
          <w:color w:val="auto"/>
        </w:rPr>
        <w:t>nsurance</w:t>
      </w:r>
      <w:r w:rsidRPr="00BE775F">
        <w:rPr>
          <w:rFonts w:ascii="Verdana" w:hAnsi="Verdana" w:cs="Times New Roman"/>
          <w:color w:val="auto"/>
          <w:spacing w:val="47"/>
        </w:rPr>
        <w:t xml:space="preserve"> </w:t>
      </w:r>
      <w:r w:rsidRPr="00BE775F">
        <w:rPr>
          <w:rFonts w:ascii="Verdana" w:hAnsi="Verdana" w:cs="Times New Roman"/>
          <w:color w:val="auto"/>
        </w:rPr>
        <w:t>renewal</w:t>
      </w:r>
      <w:r w:rsidRPr="00BE775F">
        <w:rPr>
          <w:rFonts w:ascii="Verdana" w:hAnsi="Verdana" w:cs="Times New Roman"/>
          <w:color w:val="auto"/>
          <w:w w:val="98"/>
        </w:rPr>
        <w:t xml:space="preserve"> </w:t>
      </w:r>
      <w:r w:rsidRPr="00BE775F">
        <w:rPr>
          <w:rFonts w:ascii="Verdana" w:hAnsi="Verdana" w:cs="Times New Roman"/>
          <w:color w:val="auto"/>
          <w:spacing w:val="-20"/>
        </w:rPr>
        <w:t>i</w:t>
      </w:r>
      <w:r w:rsidRPr="00BE775F">
        <w:rPr>
          <w:rFonts w:ascii="Verdana" w:hAnsi="Verdana" w:cs="Times New Roman"/>
          <w:color w:val="auto"/>
        </w:rPr>
        <w:t>nformation</w:t>
      </w:r>
      <w:r w:rsidRPr="00BE775F">
        <w:rPr>
          <w:rFonts w:ascii="Verdana" w:hAnsi="Verdana" w:cs="Times New Roman"/>
          <w:color w:val="auto"/>
          <w:spacing w:val="35"/>
        </w:rPr>
        <w:t xml:space="preserve"> </w:t>
      </w:r>
      <w:r w:rsidRPr="00BE775F">
        <w:rPr>
          <w:rFonts w:ascii="Verdana" w:hAnsi="Verdana" w:cs="Times New Roman"/>
          <w:color w:val="auto"/>
        </w:rPr>
        <w:t>or</w:t>
      </w:r>
      <w:r w:rsidRPr="00BE775F">
        <w:rPr>
          <w:rFonts w:ascii="Verdana" w:hAnsi="Verdana" w:cs="Times New Roman"/>
          <w:color w:val="auto"/>
          <w:spacing w:val="40"/>
        </w:rPr>
        <w:t xml:space="preserve"> </w:t>
      </w:r>
      <w:r w:rsidRPr="00BE775F">
        <w:rPr>
          <w:rFonts w:ascii="Verdana" w:hAnsi="Verdana" w:cs="Times New Roman"/>
          <w:color w:val="auto"/>
        </w:rPr>
        <w:t>pol</w:t>
      </w:r>
      <w:r w:rsidRPr="00BE775F">
        <w:rPr>
          <w:rFonts w:ascii="Verdana" w:hAnsi="Verdana" w:cs="Times New Roman"/>
          <w:color w:val="auto"/>
          <w:spacing w:val="-10"/>
        </w:rPr>
        <w:t>i</w:t>
      </w:r>
      <w:r w:rsidRPr="00BE775F">
        <w:rPr>
          <w:rFonts w:ascii="Verdana" w:hAnsi="Verdana" w:cs="Times New Roman"/>
          <w:color w:val="auto"/>
        </w:rPr>
        <w:t>cy</w:t>
      </w:r>
      <w:r w:rsidRPr="00BE775F">
        <w:rPr>
          <w:rFonts w:ascii="Verdana" w:hAnsi="Verdana" w:cs="Times New Roman"/>
          <w:color w:val="auto"/>
          <w:spacing w:val="25"/>
        </w:rPr>
        <w:t xml:space="preserve"> </w:t>
      </w:r>
      <w:r w:rsidRPr="00BE775F">
        <w:rPr>
          <w:rFonts w:ascii="Verdana" w:hAnsi="Verdana" w:cs="Times New Roman"/>
          <w:color w:val="auto"/>
        </w:rPr>
        <w:t>exp</w:t>
      </w:r>
      <w:r w:rsidRPr="00BE775F">
        <w:rPr>
          <w:rFonts w:ascii="Verdana" w:hAnsi="Verdana" w:cs="Times New Roman"/>
          <w:color w:val="auto"/>
          <w:spacing w:val="8"/>
        </w:rPr>
        <w:t>i</w:t>
      </w:r>
      <w:r w:rsidRPr="00BE775F">
        <w:rPr>
          <w:rFonts w:ascii="Verdana" w:hAnsi="Verdana" w:cs="Times New Roman"/>
          <w:color w:val="auto"/>
        </w:rPr>
        <w:t>rat</w:t>
      </w:r>
      <w:r w:rsidRPr="00BE775F">
        <w:rPr>
          <w:rFonts w:ascii="Verdana" w:hAnsi="Verdana" w:cs="Times New Roman"/>
          <w:color w:val="auto"/>
          <w:spacing w:val="-17"/>
        </w:rPr>
        <w:t>i</w:t>
      </w:r>
      <w:r w:rsidRPr="00BE775F">
        <w:rPr>
          <w:rFonts w:ascii="Verdana" w:hAnsi="Verdana" w:cs="Times New Roman"/>
          <w:color w:val="auto"/>
        </w:rPr>
        <w:t>on</w:t>
      </w:r>
      <w:r w:rsidRPr="00BE775F">
        <w:rPr>
          <w:rFonts w:ascii="Verdana" w:hAnsi="Verdana" w:cs="Times New Roman"/>
          <w:color w:val="auto"/>
          <w:spacing w:val="28"/>
        </w:rPr>
        <w:t xml:space="preserve"> </w:t>
      </w:r>
      <w:r w:rsidRPr="00BE775F">
        <w:rPr>
          <w:rFonts w:ascii="Verdana" w:hAnsi="Verdana" w:cs="Times New Roman"/>
          <w:color w:val="auto"/>
        </w:rPr>
        <w:t>or</w:t>
      </w:r>
      <w:r w:rsidRPr="00BE775F">
        <w:rPr>
          <w:rFonts w:ascii="Verdana" w:hAnsi="Verdana" w:cs="Times New Roman"/>
          <w:color w:val="auto"/>
          <w:spacing w:val="29"/>
        </w:rPr>
        <w:t xml:space="preserve"> </w:t>
      </w:r>
      <w:r w:rsidRPr="00BE775F">
        <w:rPr>
          <w:rFonts w:ascii="Verdana" w:hAnsi="Verdana" w:cs="Times New Roman"/>
          <w:color w:val="auto"/>
        </w:rPr>
        <w:t>term</w:t>
      </w:r>
      <w:r w:rsidRPr="00BE775F">
        <w:rPr>
          <w:rFonts w:ascii="Verdana" w:hAnsi="Verdana" w:cs="Times New Roman"/>
          <w:color w:val="auto"/>
          <w:spacing w:val="8"/>
        </w:rPr>
        <w:t>i</w:t>
      </w:r>
      <w:r w:rsidRPr="00BE775F">
        <w:rPr>
          <w:rFonts w:ascii="Verdana" w:hAnsi="Verdana" w:cs="Times New Roman"/>
          <w:color w:val="auto"/>
        </w:rPr>
        <w:t>nation</w:t>
      </w:r>
      <w:r w:rsidRPr="00BE775F">
        <w:rPr>
          <w:rFonts w:ascii="Verdana" w:hAnsi="Verdana" w:cs="Times New Roman"/>
          <w:color w:val="auto"/>
          <w:spacing w:val="36"/>
        </w:rPr>
        <w:t xml:space="preserve"> </w:t>
      </w:r>
      <w:r w:rsidRPr="00BE775F">
        <w:rPr>
          <w:rFonts w:ascii="Verdana" w:hAnsi="Verdana" w:cs="Times New Roman"/>
          <w:color w:val="auto"/>
          <w:spacing w:val="-20"/>
        </w:rPr>
        <w:t>i</w:t>
      </w:r>
      <w:r w:rsidRPr="00BE775F">
        <w:rPr>
          <w:rFonts w:ascii="Verdana" w:hAnsi="Verdana" w:cs="Times New Roman"/>
          <w:color w:val="auto"/>
        </w:rPr>
        <w:t>nformation</w:t>
      </w:r>
      <w:r w:rsidRPr="00BE775F">
        <w:rPr>
          <w:rFonts w:ascii="Verdana" w:hAnsi="Verdana" w:cs="Times New Roman"/>
          <w:color w:val="auto"/>
          <w:spacing w:val="32"/>
        </w:rPr>
        <w:t xml:space="preserve"> </w:t>
      </w:r>
      <w:r w:rsidRPr="00BE775F">
        <w:rPr>
          <w:rFonts w:ascii="Verdana" w:hAnsi="Verdana" w:cs="Times New Roman"/>
          <w:color w:val="auto"/>
        </w:rPr>
        <w:t>and</w:t>
      </w:r>
      <w:r w:rsidRPr="00BE775F">
        <w:rPr>
          <w:rFonts w:ascii="Verdana" w:hAnsi="Verdana" w:cs="Times New Roman"/>
          <w:color w:val="auto"/>
          <w:spacing w:val="27"/>
        </w:rPr>
        <w:t xml:space="preserve"> </w:t>
      </w:r>
      <w:r w:rsidRPr="00BE775F">
        <w:rPr>
          <w:rFonts w:ascii="Verdana" w:hAnsi="Verdana" w:cs="Times New Roman"/>
          <w:color w:val="auto"/>
        </w:rPr>
        <w:t>the</w:t>
      </w:r>
      <w:r w:rsidRPr="00BE775F">
        <w:rPr>
          <w:rFonts w:ascii="Verdana" w:hAnsi="Verdana" w:cs="Times New Roman"/>
          <w:color w:val="auto"/>
          <w:spacing w:val="43"/>
        </w:rPr>
        <w:t xml:space="preserve"> </w:t>
      </w:r>
      <w:r w:rsidRPr="00BE775F">
        <w:rPr>
          <w:rFonts w:ascii="Verdana" w:hAnsi="Verdana" w:cs="Times New Roman"/>
          <w:color w:val="auto"/>
        </w:rPr>
        <w:t>reasons</w:t>
      </w:r>
      <w:r w:rsidRPr="00BE775F">
        <w:rPr>
          <w:rFonts w:ascii="Verdana" w:hAnsi="Verdana" w:cs="Times New Roman"/>
          <w:color w:val="auto"/>
          <w:spacing w:val="28"/>
        </w:rPr>
        <w:t xml:space="preserve"> </w:t>
      </w:r>
      <w:r w:rsidRPr="00BE775F">
        <w:rPr>
          <w:rFonts w:ascii="Verdana" w:hAnsi="Verdana" w:cs="Times New Roman"/>
          <w:color w:val="auto"/>
        </w:rPr>
        <w:t>for</w:t>
      </w:r>
      <w:r w:rsidRPr="00BE775F">
        <w:rPr>
          <w:rFonts w:ascii="Verdana" w:hAnsi="Verdana" w:cs="Times New Roman"/>
          <w:color w:val="auto"/>
          <w:spacing w:val="34"/>
        </w:rPr>
        <w:t xml:space="preserve"> </w:t>
      </w:r>
      <w:r w:rsidRPr="00BE775F">
        <w:rPr>
          <w:rFonts w:ascii="Verdana" w:hAnsi="Verdana" w:cs="Times New Roman"/>
          <w:color w:val="auto"/>
        </w:rPr>
        <w:t>such</w:t>
      </w:r>
      <w:r w:rsidRPr="00BE775F">
        <w:rPr>
          <w:rFonts w:ascii="Verdana" w:hAnsi="Verdana" w:cs="Times New Roman"/>
          <w:color w:val="auto"/>
          <w:w w:val="97"/>
        </w:rPr>
        <w:t xml:space="preserve"> </w:t>
      </w:r>
      <w:r w:rsidRPr="00BE775F">
        <w:rPr>
          <w:rFonts w:ascii="Verdana" w:hAnsi="Verdana" w:cs="Times New Roman"/>
          <w:color w:val="auto"/>
        </w:rPr>
        <w:t>expiration</w:t>
      </w:r>
      <w:r w:rsidRPr="00BE775F">
        <w:rPr>
          <w:rFonts w:ascii="Verdana" w:hAnsi="Verdana" w:cs="Times New Roman"/>
          <w:color w:val="auto"/>
          <w:spacing w:val="-40"/>
        </w:rPr>
        <w:t xml:space="preserve"> </w:t>
      </w:r>
      <w:r w:rsidRPr="00BE775F">
        <w:rPr>
          <w:rFonts w:ascii="Verdana" w:hAnsi="Verdana" w:cs="Times New Roman"/>
          <w:color w:val="auto"/>
        </w:rPr>
        <w:t>or</w:t>
      </w:r>
      <w:r w:rsidRPr="00BE775F">
        <w:rPr>
          <w:rFonts w:ascii="Verdana" w:hAnsi="Verdana" w:cs="Times New Roman"/>
          <w:color w:val="auto"/>
          <w:spacing w:val="-39"/>
        </w:rPr>
        <w:t xml:space="preserve"> </w:t>
      </w:r>
      <w:r w:rsidRPr="00BE775F">
        <w:rPr>
          <w:rFonts w:ascii="Verdana" w:hAnsi="Verdana" w:cs="Times New Roman"/>
          <w:color w:val="auto"/>
        </w:rPr>
        <w:t>termination</w:t>
      </w:r>
      <w:r w:rsidRPr="00BE775F">
        <w:rPr>
          <w:rFonts w:ascii="Verdana" w:hAnsi="Verdana" w:cs="Times New Roman"/>
          <w:color w:val="auto"/>
          <w:spacing w:val="-38"/>
        </w:rPr>
        <w:t xml:space="preserve"> </w:t>
      </w:r>
      <w:r w:rsidRPr="00BE775F">
        <w:rPr>
          <w:rFonts w:ascii="Verdana" w:hAnsi="Verdana" w:cs="Times New Roman"/>
          <w:color w:val="auto"/>
        </w:rPr>
        <w:t>of</w:t>
      </w:r>
      <w:r w:rsidRPr="00BE775F">
        <w:rPr>
          <w:rFonts w:ascii="Verdana" w:hAnsi="Verdana" w:cs="Times New Roman"/>
          <w:color w:val="auto"/>
          <w:spacing w:val="-43"/>
        </w:rPr>
        <w:t xml:space="preserve"> </w:t>
      </w:r>
      <w:r w:rsidRPr="00BE775F">
        <w:rPr>
          <w:rFonts w:ascii="Verdana" w:hAnsi="Verdana" w:cs="Times New Roman"/>
          <w:color w:val="auto"/>
        </w:rPr>
        <w:t>the</w:t>
      </w:r>
      <w:r w:rsidRPr="00BE775F">
        <w:rPr>
          <w:rFonts w:ascii="Verdana" w:hAnsi="Verdana" w:cs="Times New Roman"/>
          <w:color w:val="auto"/>
          <w:spacing w:val="-35"/>
        </w:rPr>
        <w:t xml:space="preserve"> </w:t>
      </w:r>
      <w:r w:rsidRPr="00BE775F">
        <w:rPr>
          <w:rFonts w:ascii="Verdana" w:hAnsi="Verdana" w:cs="Times New Roman"/>
          <w:color w:val="auto"/>
        </w:rPr>
        <w:t>policy.</w:t>
      </w:r>
    </w:p>
    <w:p w14:paraId="0532B283" w14:textId="77777777" w:rsidR="00BD416E" w:rsidRPr="00BE775F" w:rsidRDefault="00BD416E" w:rsidP="00BD416E">
      <w:pPr>
        <w:keepNext/>
        <w:autoSpaceDE w:val="0"/>
        <w:autoSpaceDN w:val="0"/>
        <w:adjustRightInd w:val="0"/>
        <w:ind w:left="720" w:hanging="720"/>
        <w:jc w:val="both"/>
        <w:rPr>
          <w:rFonts w:ascii="Verdana" w:hAnsi="Verdana"/>
          <w:color w:val="000000"/>
          <w:sz w:val="22"/>
          <w:szCs w:val="22"/>
        </w:rPr>
      </w:pPr>
    </w:p>
    <w:p w14:paraId="04F6F8ED" w14:textId="043D9033" w:rsidR="00BD416E" w:rsidRPr="00BE775F" w:rsidRDefault="00BD416E" w:rsidP="007178DD">
      <w:pPr>
        <w:keepNext/>
        <w:autoSpaceDE w:val="0"/>
        <w:autoSpaceDN w:val="0"/>
        <w:adjustRightInd w:val="0"/>
        <w:jc w:val="both"/>
        <w:rPr>
          <w:rFonts w:ascii="Verdana" w:hAnsi="Verdana"/>
          <w:color w:val="000000"/>
          <w:sz w:val="22"/>
          <w:szCs w:val="22"/>
        </w:rPr>
      </w:pPr>
      <w:r w:rsidRPr="00BE775F">
        <w:rPr>
          <w:rStyle w:val="NoSpacingChar"/>
          <w:rFonts w:ascii="Verdana" w:hAnsi="Verdana" w:cs="Times New Roman"/>
          <w:color w:val="auto"/>
        </w:rPr>
        <w:t>Except as expressly provided above, applicant is not considered eligible to apply unless the applicant meets the eligibility requirements to the stated criteria listed above at the time the application is submitted.  Applicant must continue to meet these conditions throughout the selection and funding process.</w:t>
      </w:r>
      <w:r w:rsidR="00E54E48" w:rsidRPr="00BE775F">
        <w:rPr>
          <w:rStyle w:val="NoSpacingChar"/>
          <w:rFonts w:ascii="Verdana" w:hAnsi="Verdana" w:cs="Times New Roman"/>
          <w:color w:val="auto"/>
        </w:rPr>
        <w:t xml:space="preserve"> </w:t>
      </w:r>
      <w:r w:rsidRPr="00BE775F">
        <w:rPr>
          <w:rStyle w:val="NoSpacingChar"/>
          <w:rFonts w:ascii="Verdana" w:hAnsi="Verdana" w:cs="Times New Roman"/>
          <w:color w:val="auto"/>
        </w:rPr>
        <w:t>TCCO expressly</w:t>
      </w:r>
      <w:r w:rsidRPr="00BE775F">
        <w:rPr>
          <w:rFonts w:ascii="Verdana" w:hAnsi="Verdana"/>
          <w:sz w:val="22"/>
          <w:szCs w:val="22"/>
        </w:rPr>
        <w:t xml:space="preserve"> reserves the right to </w:t>
      </w:r>
      <w:r w:rsidRPr="00BE775F">
        <w:rPr>
          <w:rFonts w:ascii="Verdana" w:hAnsi="Verdana"/>
          <w:color w:val="000000"/>
          <w:sz w:val="22"/>
          <w:szCs w:val="22"/>
        </w:rPr>
        <w:t>review and analyze the documentation submitted and to request additional documentation, and determine the applicant’s eligibility for the contract award.</w:t>
      </w:r>
    </w:p>
    <w:p w14:paraId="5ED6CE4E" w14:textId="4F1EDEB6" w:rsidR="00BD416E" w:rsidRDefault="00BD416E" w:rsidP="00355667">
      <w:pPr>
        <w:spacing w:line="276" w:lineRule="auto"/>
        <w:rPr>
          <w:rFonts w:ascii="Times New Roman" w:hAnsi="Times New Roman"/>
          <w:b/>
          <w:caps/>
          <w:sz w:val="24"/>
          <w:szCs w:val="22"/>
        </w:rPr>
      </w:pPr>
    </w:p>
    <w:p w14:paraId="6E52C91A" w14:textId="77777777" w:rsidR="00D31D09" w:rsidRPr="00C16E51" w:rsidRDefault="00D31D09" w:rsidP="00355667">
      <w:pPr>
        <w:spacing w:line="276" w:lineRule="auto"/>
        <w:rPr>
          <w:rFonts w:ascii="Times New Roman" w:hAnsi="Times New Roman"/>
          <w:b/>
          <w:caps/>
          <w:sz w:val="24"/>
          <w:szCs w:val="22"/>
        </w:rPr>
      </w:pPr>
    </w:p>
    <w:p w14:paraId="71B56651" w14:textId="77777777" w:rsidR="004C6CEC" w:rsidRPr="00183A47" w:rsidRDefault="008519E5" w:rsidP="005E3A03">
      <w:pPr>
        <w:pStyle w:val="ListParagraph"/>
        <w:numPr>
          <w:ilvl w:val="0"/>
          <w:numId w:val="12"/>
        </w:numPr>
        <w:tabs>
          <w:tab w:val="num" w:pos="540"/>
          <w:tab w:val="left" w:pos="1800"/>
        </w:tabs>
        <w:spacing w:line="276" w:lineRule="auto"/>
        <w:ind w:left="810" w:hanging="810"/>
        <w:outlineLvl w:val="0"/>
        <w:rPr>
          <w:rFonts w:ascii="Verdana" w:hAnsi="Verdana"/>
          <w:b/>
          <w:caps/>
          <w:sz w:val="22"/>
          <w:szCs w:val="22"/>
        </w:rPr>
      </w:pPr>
      <w:bookmarkStart w:id="59" w:name="_Toc98340550"/>
      <w:r w:rsidRPr="00183A47">
        <w:rPr>
          <w:rFonts w:ascii="Verdana" w:hAnsi="Verdana"/>
          <w:b/>
          <w:caps/>
          <w:sz w:val="22"/>
          <w:szCs w:val="22"/>
        </w:rPr>
        <w:t>STATEMENT OF WORK</w:t>
      </w:r>
      <w:bookmarkEnd w:id="59"/>
    </w:p>
    <w:p w14:paraId="5723256A" w14:textId="77777777" w:rsidR="008F45BC" w:rsidRPr="00C16E51" w:rsidRDefault="008F45BC" w:rsidP="00355667">
      <w:pPr>
        <w:spacing w:line="276" w:lineRule="auto"/>
        <w:rPr>
          <w:rFonts w:ascii="Times New Roman" w:hAnsi="Times New Roman"/>
          <w:b/>
          <w:caps/>
          <w:sz w:val="24"/>
          <w:szCs w:val="22"/>
        </w:rPr>
      </w:pPr>
    </w:p>
    <w:p w14:paraId="514438BC" w14:textId="77777777" w:rsidR="0054792D" w:rsidRPr="00183A47" w:rsidRDefault="001B15C9" w:rsidP="00E067F0">
      <w:pPr>
        <w:pStyle w:val="ListParagraph"/>
        <w:numPr>
          <w:ilvl w:val="1"/>
          <w:numId w:val="12"/>
        </w:numPr>
        <w:tabs>
          <w:tab w:val="left" w:pos="1710"/>
          <w:tab w:val="left" w:pos="2430"/>
        </w:tabs>
        <w:spacing w:line="276" w:lineRule="auto"/>
        <w:ind w:left="1094" w:hanging="734"/>
        <w:outlineLvl w:val="1"/>
        <w:rPr>
          <w:rFonts w:ascii="Verdana" w:hAnsi="Verdana"/>
          <w:b/>
          <w:smallCaps/>
          <w:sz w:val="22"/>
          <w:szCs w:val="22"/>
        </w:rPr>
      </w:pPr>
      <w:bookmarkStart w:id="60" w:name="_Toc98340551"/>
      <w:r w:rsidRPr="00183A47">
        <w:rPr>
          <w:rFonts w:ascii="Verdana" w:hAnsi="Verdana"/>
          <w:b/>
          <w:smallCaps/>
          <w:sz w:val="22"/>
          <w:szCs w:val="22"/>
        </w:rPr>
        <w:t>Project Overview</w:t>
      </w:r>
      <w:bookmarkEnd w:id="60"/>
    </w:p>
    <w:p w14:paraId="41415D16" w14:textId="77777777" w:rsidR="00F73751" w:rsidRPr="00183A47" w:rsidRDefault="00F73751" w:rsidP="00355667">
      <w:pPr>
        <w:pStyle w:val="ListParagraph"/>
        <w:tabs>
          <w:tab w:val="left" w:pos="1710"/>
          <w:tab w:val="left" w:pos="2430"/>
        </w:tabs>
        <w:spacing w:line="276" w:lineRule="auto"/>
        <w:ind w:left="1278"/>
        <w:rPr>
          <w:rFonts w:ascii="Verdana" w:hAnsi="Verdana"/>
          <w:b/>
          <w:smallCaps/>
          <w:sz w:val="22"/>
          <w:szCs w:val="22"/>
        </w:rPr>
      </w:pPr>
    </w:p>
    <w:p w14:paraId="039CF834" w14:textId="48D19B44" w:rsidR="004926AE" w:rsidRPr="00183A47" w:rsidRDefault="004926AE" w:rsidP="00E067F0">
      <w:pPr>
        <w:pStyle w:val="NoSpacing"/>
        <w:jc w:val="both"/>
        <w:rPr>
          <w:rFonts w:ascii="Verdana" w:hAnsi="Verdana"/>
        </w:rPr>
      </w:pPr>
      <w:r w:rsidRPr="00183A47">
        <w:rPr>
          <w:rFonts w:ascii="Verdana" w:hAnsi="Verdana" w:cs="Times New Roman"/>
          <w:color w:val="auto"/>
        </w:rPr>
        <w:t xml:space="preserve">TCCO </w:t>
      </w:r>
      <w:r w:rsidR="00C80E5B" w:rsidRPr="00183A47">
        <w:rPr>
          <w:rFonts w:ascii="Verdana" w:hAnsi="Verdana" w:cs="Times New Roman"/>
          <w:color w:val="auto"/>
        </w:rPr>
        <w:t>sexually violent predators (</w:t>
      </w:r>
      <w:r w:rsidRPr="00183A47">
        <w:rPr>
          <w:rFonts w:ascii="Verdana" w:hAnsi="Verdana" w:cs="Times New Roman"/>
          <w:color w:val="auto"/>
        </w:rPr>
        <w:t>SVP</w:t>
      </w:r>
      <w:r w:rsidR="00C80E5B" w:rsidRPr="00183A47">
        <w:rPr>
          <w:rFonts w:ascii="Verdana" w:hAnsi="Verdana" w:cs="Times New Roman"/>
          <w:color w:val="auto"/>
        </w:rPr>
        <w:t>)</w:t>
      </w:r>
      <w:r w:rsidRPr="00183A47">
        <w:rPr>
          <w:rFonts w:ascii="Verdana" w:hAnsi="Verdana" w:cs="Times New Roman"/>
          <w:color w:val="auto"/>
        </w:rPr>
        <w:t xml:space="preserve"> Clients are sex offenders that have been civilly committed pursuant to the </w:t>
      </w:r>
      <w:hyperlink r:id="rId14" w:history="1">
        <w:r w:rsidRPr="00183A47">
          <w:rPr>
            <w:rStyle w:val="Hyperlink"/>
            <w:rFonts w:ascii="Verdana" w:hAnsi="Verdana" w:cs="Times New Roman"/>
            <w:color w:val="auto"/>
          </w:rPr>
          <w:t>Texas Health and Safety Code, Title 11, Chapter 841</w:t>
        </w:r>
      </w:hyperlink>
      <w:r w:rsidRPr="00183A47">
        <w:rPr>
          <w:rFonts w:ascii="Verdana" w:hAnsi="Verdana" w:cs="Times New Roman"/>
          <w:color w:val="auto"/>
        </w:rPr>
        <w:t xml:space="preserve">.  The SVP Clients have been adjudicated to be SVPs that suffer from a behavioral abnormality which makes it likely that the client would engage in repeated predatory acts of sexual violence.  The SVP Clients have a history of at least two convictions for a sexually violent offense and have been released from prison to TCCO’s supervision and treatment.  </w:t>
      </w:r>
    </w:p>
    <w:p w14:paraId="37EA82E3" w14:textId="77777777" w:rsidR="004926AE" w:rsidRPr="00E067F0" w:rsidRDefault="004926AE" w:rsidP="00E067F0">
      <w:pPr>
        <w:pStyle w:val="NoSpacing"/>
        <w:jc w:val="both"/>
        <w:rPr>
          <w:rFonts w:ascii="Times New Roman" w:hAnsi="Times New Roman"/>
        </w:rPr>
      </w:pPr>
    </w:p>
    <w:p w14:paraId="3AAC0772" w14:textId="314D434F" w:rsidR="004926AE" w:rsidRPr="00183A47" w:rsidRDefault="004926AE" w:rsidP="00E067F0">
      <w:pPr>
        <w:pStyle w:val="NoSpacing"/>
        <w:jc w:val="both"/>
        <w:rPr>
          <w:rFonts w:ascii="Verdana" w:hAnsi="Verdana"/>
        </w:rPr>
      </w:pPr>
      <w:r w:rsidRPr="00183A47">
        <w:rPr>
          <w:rFonts w:ascii="Verdana" w:hAnsi="Verdana" w:cs="Times New Roman"/>
          <w:color w:val="auto"/>
        </w:rPr>
        <w:t>TCCO requires qualified clinical examiners, namely psychologist</w:t>
      </w:r>
      <w:r w:rsidR="000400C3" w:rsidRPr="00183A47">
        <w:rPr>
          <w:rFonts w:ascii="Verdana" w:hAnsi="Verdana" w:cs="Times New Roman"/>
          <w:color w:val="auto"/>
        </w:rPr>
        <w:t>s</w:t>
      </w:r>
      <w:r w:rsidRPr="00183A47">
        <w:rPr>
          <w:rFonts w:ascii="Verdana" w:hAnsi="Verdana" w:cs="Times New Roman"/>
          <w:color w:val="auto"/>
        </w:rPr>
        <w:t xml:space="preserve">, for the purposes of this </w:t>
      </w:r>
      <w:r w:rsidR="00EF2483" w:rsidRPr="00183A47">
        <w:rPr>
          <w:rFonts w:ascii="Verdana" w:hAnsi="Verdana" w:cs="Times New Roman"/>
          <w:color w:val="auto"/>
        </w:rPr>
        <w:t>OE</w:t>
      </w:r>
      <w:r w:rsidRPr="00183A47">
        <w:rPr>
          <w:rFonts w:ascii="Verdana" w:hAnsi="Verdana" w:cs="Times New Roman"/>
          <w:color w:val="auto"/>
        </w:rPr>
        <w:t xml:space="preserve">, to conduct Clinical Examination Services (hereinafter referred to as Services) for civilly committed Clients (hereinafter referred to as SVP Clients) which may include the following examinations: </w:t>
      </w:r>
      <w:r w:rsidRPr="00183A47">
        <w:rPr>
          <w:rFonts w:ascii="Verdana" w:hAnsi="Verdana" w:cs="Times New Roman"/>
          <w:color w:val="auto"/>
          <w:u w:val="single"/>
        </w:rPr>
        <w:t>Biennial</w:t>
      </w:r>
      <w:r w:rsidRPr="00183A47">
        <w:rPr>
          <w:rFonts w:ascii="Verdana" w:hAnsi="Verdana" w:cs="Times New Roman"/>
          <w:color w:val="auto"/>
        </w:rPr>
        <w:t xml:space="preserve">, </w:t>
      </w:r>
      <w:r w:rsidRPr="00183A47">
        <w:rPr>
          <w:rFonts w:ascii="Verdana" w:hAnsi="Verdana" w:cs="Times New Roman"/>
          <w:color w:val="auto"/>
          <w:u w:val="single"/>
        </w:rPr>
        <w:t>Transition</w:t>
      </w:r>
      <w:r w:rsidRPr="00183A47">
        <w:rPr>
          <w:rFonts w:ascii="Verdana" w:hAnsi="Verdana" w:cs="Times New Roman"/>
          <w:color w:val="auto"/>
        </w:rPr>
        <w:t xml:space="preserve">, </w:t>
      </w:r>
      <w:r w:rsidRPr="00183A47">
        <w:rPr>
          <w:rFonts w:ascii="Verdana" w:hAnsi="Verdana" w:cs="Times New Roman"/>
          <w:color w:val="auto"/>
          <w:u w:val="single"/>
        </w:rPr>
        <w:t>Court Ordered</w:t>
      </w:r>
      <w:r w:rsidR="008C54A0" w:rsidRPr="00183A47">
        <w:rPr>
          <w:rFonts w:ascii="Verdana" w:hAnsi="Verdana" w:cs="Times New Roman"/>
          <w:color w:val="auto"/>
        </w:rPr>
        <w:t xml:space="preserve">, </w:t>
      </w:r>
      <w:r w:rsidR="008C54A0" w:rsidRPr="00183A47">
        <w:rPr>
          <w:rFonts w:ascii="Verdana" w:hAnsi="Verdana" w:cs="Times New Roman"/>
          <w:color w:val="auto"/>
          <w:u w:val="single"/>
        </w:rPr>
        <w:t>Supplemental</w:t>
      </w:r>
      <w:r w:rsidR="008C54A0" w:rsidRPr="00183A47">
        <w:rPr>
          <w:rFonts w:ascii="Verdana" w:hAnsi="Verdana" w:cs="Times New Roman"/>
          <w:color w:val="auto"/>
        </w:rPr>
        <w:t xml:space="preserve">, </w:t>
      </w:r>
      <w:r w:rsidRPr="00183A47">
        <w:rPr>
          <w:rFonts w:ascii="Verdana" w:hAnsi="Verdana" w:cs="Times New Roman"/>
          <w:color w:val="auto"/>
        </w:rPr>
        <w:t xml:space="preserve">and </w:t>
      </w:r>
      <w:r w:rsidRPr="00183A47">
        <w:rPr>
          <w:rFonts w:ascii="Verdana" w:hAnsi="Verdana" w:cs="Times New Roman"/>
          <w:color w:val="auto"/>
          <w:u w:val="single"/>
        </w:rPr>
        <w:t>Special</w:t>
      </w:r>
      <w:r w:rsidRPr="00183A47">
        <w:rPr>
          <w:rFonts w:ascii="Verdana" w:hAnsi="Verdana" w:cs="Times New Roman"/>
          <w:color w:val="auto"/>
        </w:rPr>
        <w:t>. The clinical examiner shall conduct a face</w:t>
      </w:r>
      <w:r w:rsidR="000400C3" w:rsidRPr="00183A47">
        <w:rPr>
          <w:rFonts w:ascii="Verdana" w:hAnsi="Verdana" w:cs="Times New Roman"/>
          <w:color w:val="auto"/>
        </w:rPr>
        <w:t>-</w:t>
      </w:r>
      <w:r w:rsidRPr="00183A47">
        <w:rPr>
          <w:rFonts w:ascii="Verdana" w:hAnsi="Verdana" w:cs="Times New Roman"/>
          <w:color w:val="auto"/>
        </w:rPr>
        <w:t>to</w:t>
      </w:r>
      <w:r w:rsidR="000400C3" w:rsidRPr="00183A47">
        <w:rPr>
          <w:rFonts w:ascii="Verdana" w:hAnsi="Verdana" w:cs="Times New Roman"/>
          <w:color w:val="auto"/>
        </w:rPr>
        <w:t>-</w:t>
      </w:r>
      <w:r w:rsidRPr="00183A47">
        <w:rPr>
          <w:rFonts w:ascii="Verdana" w:hAnsi="Verdana" w:cs="Times New Roman"/>
          <w:color w:val="auto"/>
        </w:rPr>
        <w:t xml:space="preserve">face clinical examination based on testing for psychopathy, a clinical interview, and other appropriate assessments and techniques to include static and dynamic risk assessment and </w:t>
      </w:r>
      <w:r w:rsidR="000400C3" w:rsidRPr="00183A47">
        <w:rPr>
          <w:rFonts w:ascii="Verdana" w:hAnsi="Verdana" w:cs="Times New Roman"/>
          <w:color w:val="auto"/>
        </w:rPr>
        <w:t xml:space="preserve">a </w:t>
      </w:r>
      <w:r w:rsidRPr="00183A47">
        <w:rPr>
          <w:rFonts w:ascii="Verdana" w:hAnsi="Verdana" w:cs="Times New Roman"/>
          <w:color w:val="auto"/>
        </w:rPr>
        <w:t xml:space="preserve">review of previous assessments to aid TCCO and the court in its assessment. Upon completion of a clinical examination, the clinical examiner shall </w:t>
      </w:r>
      <w:r w:rsidR="00EF2483" w:rsidRPr="00183A47">
        <w:rPr>
          <w:rFonts w:ascii="Verdana" w:hAnsi="Verdana" w:cs="Times New Roman"/>
          <w:color w:val="auto"/>
        </w:rPr>
        <w:t xml:space="preserve">prepare a </w:t>
      </w:r>
      <w:r w:rsidR="000400C3" w:rsidRPr="00183A47">
        <w:rPr>
          <w:rFonts w:ascii="Verdana" w:hAnsi="Verdana" w:cs="Times New Roman"/>
          <w:color w:val="auto"/>
        </w:rPr>
        <w:t xml:space="preserve">detailed </w:t>
      </w:r>
      <w:r w:rsidR="00EF2483" w:rsidRPr="00183A47">
        <w:rPr>
          <w:rFonts w:ascii="Verdana" w:hAnsi="Verdana" w:cs="Times New Roman"/>
          <w:color w:val="auto"/>
        </w:rPr>
        <w:t xml:space="preserve">report and </w:t>
      </w:r>
      <w:r w:rsidRPr="00183A47">
        <w:rPr>
          <w:rFonts w:ascii="Verdana" w:hAnsi="Verdana" w:cs="Times New Roman"/>
          <w:color w:val="auto"/>
        </w:rPr>
        <w:t xml:space="preserve">be available to provide expert testimony in court as needed.  </w:t>
      </w:r>
    </w:p>
    <w:p w14:paraId="74A6771A" w14:textId="77777777" w:rsidR="004926AE" w:rsidRPr="00183A47" w:rsidRDefault="004926AE" w:rsidP="004926AE">
      <w:pPr>
        <w:jc w:val="both"/>
        <w:rPr>
          <w:rFonts w:ascii="Verdana" w:hAnsi="Verdana"/>
          <w:sz w:val="24"/>
          <w:szCs w:val="24"/>
        </w:rPr>
      </w:pPr>
    </w:p>
    <w:p w14:paraId="313426B8" w14:textId="561779DE" w:rsidR="004926AE" w:rsidRPr="00183A47" w:rsidRDefault="004926AE" w:rsidP="00E067F0">
      <w:pPr>
        <w:pStyle w:val="NoSpacing"/>
        <w:jc w:val="both"/>
        <w:rPr>
          <w:rFonts w:ascii="Verdana" w:hAnsi="Verdana"/>
        </w:rPr>
      </w:pPr>
      <w:r w:rsidRPr="00183A47">
        <w:rPr>
          <w:rFonts w:ascii="Verdana" w:hAnsi="Verdana" w:cs="Times New Roman"/>
          <w:color w:val="auto"/>
        </w:rPr>
        <w:t>TCCO is seeking services statewide</w:t>
      </w:r>
      <w:r w:rsidR="00D132F1" w:rsidRPr="00183A47">
        <w:rPr>
          <w:rFonts w:ascii="Verdana" w:hAnsi="Verdana" w:cs="Times New Roman"/>
          <w:color w:val="auto"/>
        </w:rPr>
        <w:t>.</w:t>
      </w:r>
      <w:r w:rsidR="000400C3" w:rsidRPr="00183A47">
        <w:rPr>
          <w:rFonts w:ascii="Verdana" w:hAnsi="Verdana" w:cs="Times New Roman"/>
          <w:color w:val="auto"/>
        </w:rPr>
        <w:t xml:space="preserve"> </w:t>
      </w:r>
      <w:r w:rsidR="00D132F1" w:rsidRPr="00183A47">
        <w:rPr>
          <w:rFonts w:ascii="Verdana" w:hAnsi="Verdana" w:cs="Times New Roman"/>
          <w:color w:val="auto"/>
        </w:rPr>
        <w:t>The majority of examinations</w:t>
      </w:r>
      <w:r w:rsidRPr="00183A47">
        <w:rPr>
          <w:rFonts w:ascii="Verdana" w:hAnsi="Verdana" w:cs="Times New Roman"/>
          <w:color w:val="auto"/>
        </w:rPr>
        <w:t xml:space="preserve"> </w:t>
      </w:r>
      <w:r w:rsidR="00D132F1" w:rsidRPr="00183A47">
        <w:rPr>
          <w:rFonts w:ascii="Verdana" w:hAnsi="Verdana" w:cs="Times New Roman"/>
          <w:color w:val="auto"/>
        </w:rPr>
        <w:t>will</w:t>
      </w:r>
      <w:r w:rsidRPr="00183A47">
        <w:rPr>
          <w:rFonts w:ascii="Verdana" w:hAnsi="Verdana" w:cs="Times New Roman"/>
          <w:color w:val="auto"/>
        </w:rPr>
        <w:t xml:space="preserve"> be conducted at the Texas Civil Commitment Center in Littlefield, Texas.</w:t>
      </w:r>
      <w:r w:rsidR="00D132F1" w:rsidRPr="00183A47">
        <w:rPr>
          <w:rFonts w:ascii="Verdana" w:hAnsi="Verdana" w:cs="Times New Roman"/>
          <w:color w:val="auto"/>
        </w:rPr>
        <w:t xml:space="preserve"> Examinations for SVP Clients residing outside the Texas Civil Commitment Center shall be completed at Contractor's office or at a location designated by TCCO. </w:t>
      </w:r>
    </w:p>
    <w:p w14:paraId="38BE2780" w14:textId="77777777" w:rsidR="004926AE" w:rsidRPr="00183A47" w:rsidRDefault="004926AE" w:rsidP="00E067F0">
      <w:pPr>
        <w:pStyle w:val="NoSpacing"/>
        <w:jc w:val="both"/>
        <w:rPr>
          <w:rFonts w:ascii="Verdana" w:hAnsi="Verdana"/>
        </w:rPr>
      </w:pPr>
    </w:p>
    <w:p w14:paraId="71FE3E5A" w14:textId="77777777" w:rsidR="004926AE" w:rsidRPr="00183A47" w:rsidRDefault="004926AE" w:rsidP="00E067F0">
      <w:pPr>
        <w:pStyle w:val="NoSpacing"/>
        <w:jc w:val="both"/>
        <w:rPr>
          <w:rFonts w:ascii="Verdana" w:hAnsi="Verdana"/>
        </w:rPr>
      </w:pPr>
      <w:r w:rsidRPr="00183A47">
        <w:rPr>
          <w:rFonts w:ascii="Verdana" w:hAnsi="Verdana" w:cs="Times New Roman"/>
          <w:color w:val="auto"/>
        </w:rPr>
        <w:t xml:space="preserve">The Contractor must provide the Services in accordance with applicable federal and state law, including all constitutional, legal, and court ordered requirements whether now in effect or hereinafter implemented.  The Contractor must comply with TCCO policies, procedures, and regulations during the term of the contract.  The Contractor must comply with all applicable local and state standards, codes, and regulations including zoning, fire, health, and sanitation. </w:t>
      </w:r>
    </w:p>
    <w:p w14:paraId="41AAEF44" w14:textId="77777777" w:rsidR="004926AE" w:rsidRPr="00183A47" w:rsidRDefault="004926AE" w:rsidP="00E067F0">
      <w:pPr>
        <w:pStyle w:val="NoSpacing"/>
        <w:jc w:val="both"/>
        <w:rPr>
          <w:rFonts w:ascii="Verdana" w:hAnsi="Verdana"/>
        </w:rPr>
      </w:pPr>
    </w:p>
    <w:p w14:paraId="55A9E52F" w14:textId="6ADFB228" w:rsidR="004926AE" w:rsidRPr="00183A47" w:rsidRDefault="004926AE" w:rsidP="00E067F0">
      <w:pPr>
        <w:pStyle w:val="NoSpacing"/>
        <w:jc w:val="both"/>
        <w:rPr>
          <w:rFonts w:ascii="Verdana" w:hAnsi="Verdana"/>
        </w:rPr>
      </w:pPr>
      <w:r w:rsidRPr="00183A47">
        <w:rPr>
          <w:rFonts w:ascii="Verdana" w:hAnsi="Verdana" w:cs="Times New Roman"/>
          <w:color w:val="auto"/>
        </w:rPr>
        <w:t>Services shall be rendered at the most practical and cost effective site for the delivery of services.  When the SVP Client’s residential facility or treatment location are the most practical and cost effective sites for delivery of services, the Contractor may request to have services provided at those locations. The Contractor shall coordinate</w:t>
      </w:r>
      <w:r w:rsidR="000400C3" w:rsidRPr="00183A47">
        <w:rPr>
          <w:rFonts w:ascii="Verdana" w:hAnsi="Verdana" w:cs="Times New Roman"/>
          <w:color w:val="auto"/>
        </w:rPr>
        <w:t xml:space="preserve"> with the TCCO Case Analyst</w:t>
      </w:r>
      <w:r w:rsidRPr="00183A47">
        <w:rPr>
          <w:rFonts w:ascii="Verdana" w:hAnsi="Verdana" w:cs="Times New Roman"/>
          <w:color w:val="auto"/>
        </w:rPr>
        <w:t xml:space="preserve"> to provide services at </w:t>
      </w:r>
      <w:r w:rsidR="000400C3" w:rsidRPr="00183A47">
        <w:rPr>
          <w:rFonts w:ascii="Verdana" w:hAnsi="Verdana" w:cs="Times New Roman"/>
          <w:color w:val="auto"/>
        </w:rPr>
        <w:t xml:space="preserve">the desired </w:t>
      </w:r>
      <w:r w:rsidRPr="00183A47">
        <w:rPr>
          <w:rFonts w:ascii="Verdana" w:hAnsi="Verdana" w:cs="Times New Roman"/>
          <w:color w:val="auto"/>
        </w:rPr>
        <w:t xml:space="preserve">location.  </w:t>
      </w:r>
    </w:p>
    <w:p w14:paraId="71CA21F9" w14:textId="77777777" w:rsidR="004926AE" w:rsidRPr="00183A47" w:rsidRDefault="004926AE" w:rsidP="004926AE">
      <w:pPr>
        <w:jc w:val="both"/>
        <w:rPr>
          <w:rFonts w:ascii="Verdana" w:hAnsi="Verdana"/>
          <w:sz w:val="22"/>
          <w:szCs w:val="22"/>
        </w:rPr>
      </w:pPr>
    </w:p>
    <w:p w14:paraId="72864EDB" w14:textId="77777777" w:rsidR="004926AE" w:rsidRPr="00183A47" w:rsidRDefault="004926AE" w:rsidP="00E067F0">
      <w:pPr>
        <w:pStyle w:val="NoSpacing"/>
        <w:jc w:val="both"/>
        <w:rPr>
          <w:rFonts w:ascii="Verdana" w:hAnsi="Verdana"/>
        </w:rPr>
      </w:pPr>
      <w:r w:rsidRPr="00183A47">
        <w:rPr>
          <w:rFonts w:ascii="Verdana" w:hAnsi="Verdana" w:cs="Times New Roman"/>
          <w:color w:val="auto"/>
        </w:rPr>
        <w:t>In the event the Contractor’s place of business is determined to be in a Child Safety Zone, the Contractor may be required to seek an alternative location subject to the approval by TCCO.  If the proposed site has a cost associated with its use, the cost will be the responsibility of the Contractor.  The Contractor must be willing to travel within the State of Texas to conduct clinical examination services.</w:t>
      </w:r>
    </w:p>
    <w:p w14:paraId="258C1C13" w14:textId="77777777" w:rsidR="004926AE" w:rsidRPr="00183A47" w:rsidRDefault="004926AE" w:rsidP="00E067F0">
      <w:pPr>
        <w:pStyle w:val="NoSpacing"/>
        <w:jc w:val="both"/>
        <w:rPr>
          <w:rFonts w:ascii="Verdana" w:hAnsi="Verdana"/>
        </w:rPr>
      </w:pPr>
    </w:p>
    <w:p w14:paraId="0B1DC9C4" w14:textId="77777777" w:rsidR="004926AE" w:rsidRPr="00183A47" w:rsidRDefault="004926AE" w:rsidP="00E067F0">
      <w:pPr>
        <w:pStyle w:val="NoSpacing"/>
        <w:jc w:val="both"/>
        <w:rPr>
          <w:rFonts w:ascii="Verdana" w:hAnsi="Verdana"/>
        </w:rPr>
      </w:pPr>
      <w:r w:rsidRPr="00183A47">
        <w:rPr>
          <w:rFonts w:ascii="Verdana" w:hAnsi="Verdana" w:cs="Times New Roman"/>
          <w:color w:val="auto"/>
        </w:rPr>
        <w:t xml:space="preserve">TCCO shall refer SVP Clients for the clinical examination to the Contractor in accordance with TCCO policy. The Contractor must schedule the examination within thirty (30) days of the date of referral. The Contractor shall review the documents as listed below to facilitate the completion of a comprehensive clinical examination.   </w:t>
      </w:r>
    </w:p>
    <w:p w14:paraId="10D214E9" w14:textId="77777777" w:rsidR="004926AE" w:rsidRPr="00183A47" w:rsidRDefault="004926AE" w:rsidP="004926AE">
      <w:pPr>
        <w:spacing w:after="160" w:line="256" w:lineRule="auto"/>
        <w:ind w:left="2160"/>
        <w:contextualSpacing/>
        <w:rPr>
          <w:rFonts w:ascii="Verdana" w:eastAsia="Calibri" w:hAnsi="Verdana"/>
          <w:sz w:val="22"/>
          <w:szCs w:val="22"/>
        </w:rPr>
      </w:pPr>
      <w:r w:rsidRPr="00183A47">
        <w:rPr>
          <w:rFonts w:ascii="Verdana" w:eastAsia="Calibri" w:hAnsi="Verdana"/>
          <w:sz w:val="22"/>
          <w:szCs w:val="22"/>
        </w:rPr>
        <w:t xml:space="preserve"> </w:t>
      </w:r>
    </w:p>
    <w:p w14:paraId="6678E4AA" w14:textId="77777777" w:rsidR="004926AE" w:rsidRPr="00183A47" w:rsidRDefault="004926AE" w:rsidP="00E067F0">
      <w:pPr>
        <w:numPr>
          <w:ilvl w:val="0"/>
          <w:numId w:val="54"/>
        </w:numPr>
        <w:ind w:left="1800"/>
        <w:contextualSpacing/>
        <w:rPr>
          <w:rFonts w:ascii="Verdana" w:eastAsia="Calibri" w:hAnsi="Verdana"/>
          <w:sz w:val="22"/>
          <w:szCs w:val="22"/>
        </w:rPr>
      </w:pPr>
      <w:r w:rsidRPr="00183A47">
        <w:rPr>
          <w:rFonts w:ascii="Verdana" w:eastAsia="Calibri" w:hAnsi="Verdana"/>
          <w:sz w:val="22"/>
          <w:szCs w:val="22"/>
        </w:rPr>
        <w:t>Offense reports;</w:t>
      </w:r>
    </w:p>
    <w:p w14:paraId="46E94C89" w14:textId="77777777" w:rsidR="004926AE" w:rsidRPr="00183A47" w:rsidRDefault="004926AE" w:rsidP="00E067F0">
      <w:pPr>
        <w:numPr>
          <w:ilvl w:val="0"/>
          <w:numId w:val="54"/>
        </w:numPr>
        <w:ind w:left="1800"/>
        <w:contextualSpacing/>
        <w:rPr>
          <w:rFonts w:ascii="Verdana" w:eastAsia="Calibri" w:hAnsi="Verdana"/>
          <w:sz w:val="22"/>
          <w:szCs w:val="22"/>
        </w:rPr>
      </w:pPr>
      <w:r w:rsidRPr="00183A47">
        <w:rPr>
          <w:rFonts w:ascii="Verdana" w:eastAsia="Calibri" w:hAnsi="Verdana"/>
          <w:sz w:val="22"/>
          <w:szCs w:val="22"/>
        </w:rPr>
        <w:t xml:space="preserve">Copies of available social and criminal history documentation of the SVP Client;  </w:t>
      </w:r>
    </w:p>
    <w:p w14:paraId="7F2A0A7E" w14:textId="77777777" w:rsidR="004926AE" w:rsidRPr="00183A47" w:rsidRDefault="004926AE" w:rsidP="00E067F0">
      <w:pPr>
        <w:numPr>
          <w:ilvl w:val="0"/>
          <w:numId w:val="54"/>
        </w:numPr>
        <w:ind w:left="1800"/>
        <w:contextualSpacing/>
        <w:rPr>
          <w:rFonts w:ascii="Verdana" w:eastAsia="Calibri" w:hAnsi="Verdana"/>
          <w:sz w:val="22"/>
          <w:szCs w:val="22"/>
        </w:rPr>
      </w:pPr>
      <w:r w:rsidRPr="00183A47">
        <w:rPr>
          <w:rFonts w:ascii="Verdana" w:eastAsia="Calibri" w:hAnsi="Verdana"/>
          <w:sz w:val="22"/>
          <w:szCs w:val="22"/>
        </w:rPr>
        <w:t xml:space="preserve">SVP Client’s order of civil commitment; </w:t>
      </w:r>
    </w:p>
    <w:p w14:paraId="0AE1851A" w14:textId="77777777" w:rsidR="004926AE" w:rsidRPr="00183A47" w:rsidRDefault="004926AE" w:rsidP="00E067F0">
      <w:pPr>
        <w:numPr>
          <w:ilvl w:val="0"/>
          <w:numId w:val="54"/>
        </w:numPr>
        <w:ind w:left="1800"/>
        <w:contextualSpacing/>
        <w:rPr>
          <w:rFonts w:ascii="Verdana" w:eastAsia="Calibri" w:hAnsi="Verdana"/>
          <w:sz w:val="22"/>
          <w:szCs w:val="22"/>
        </w:rPr>
      </w:pPr>
      <w:r w:rsidRPr="00183A47">
        <w:rPr>
          <w:rFonts w:ascii="Verdana" w:eastAsia="Calibri" w:hAnsi="Verdana"/>
          <w:sz w:val="22"/>
          <w:szCs w:val="22"/>
        </w:rPr>
        <w:t>Pre-civil commitment examination;</w:t>
      </w:r>
    </w:p>
    <w:p w14:paraId="08BBFDB5" w14:textId="77777777" w:rsidR="004926AE" w:rsidRPr="00183A47" w:rsidRDefault="004926AE" w:rsidP="00E067F0">
      <w:pPr>
        <w:numPr>
          <w:ilvl w:val="0"/>
          <w:numId w:val="54"/>
        </w:numPr>
        <w:ind w:left="1800"/>
        <w:contextualSpacing/>
        <w:rPr>
          <w:rFonts w:ascii="Verdana" w:eastAsia="Calibri" w:hAnsi="Verdana"/>
          <w:sz w:val="22"/>
          <w:szCs w:val="22"/>
        </w:rPr>
      </w:pPr>
      <w:r w:rsidRPr="00183A47">
        <w:rPr>
          <w:rFonts w:ascii="Verdana" w:eastAsia="Calibri" w:hAnsi="Verdana"/>
          <w:sz w:val="22"/>
          <w:szCs w:val="22"/>
        </w:rPr>
        <w:t>Past biennial examinations;</w:t>
      </w:r>
    </w:p>
    <w:p w14:paraId="2F00B244" w14:textId="77777777" w:rsidR="004926AE" w:rsidRPr="00183A47" w:rsidRDefault="004926AE" w:rsidP="00E067F0">
      <w:pPr>
        <w:numPr>
          <w:ilvl w:val="0"/>
          <w:numId w:val="54"/>
        </w:numPr>
        <w:ind w:left="1800"/>
        <w:contextualSpacing/>
        <w:rPr>
          <w:rFonts w:ascii="Verdana" w:eastAsia="Calibri" w:hAnsi="Verdana"/>
          <w:sz w:val="22"/>
          <w:szCs w:val="22"/>
        </w:rPr>
      </w:pPr>
      <w:r w:rsidRPr="00183A47">
        <w:rPr>
          <w:rFonts w:ascii="Verdana" w:eastAsia="Calibri" w:hAnsi="Verdana"/>
          <w:sz w:val="22"/>
          <w:szCs w:val="22"/>
        </w:rPr>
        <w:t>Risk Assessments - Static 99 or Static 99R, whichever applies; Dynamic Risk Assessment completed by the Texas Department of Criminal Justice;</w:t>
      </w:r>
    </w:p>
    <w:p w14:paraId="48C3A64E" w14:textId="77777777" w:rsidR="004926AE" w:rsidRPr="00183A47" w:rsidRDefault="004926AE" w:rsidP="00E067F0">
      <w:pPr>
        <w:numPr>
          <w:ilvl w:val="0"/>
          <w:numId w:val="54"/>
        </w:numPr>
        <w:ind w:left="1800"/>
        <w:contextualSpacing/>
        <w:rPr>
          <w:rFonts w:ascii="Verdana" w:eastAsia="Calibri" w:hAnsi="Verdana"/>
          <w:sz w:val="22"/>
          <w:szCs w:val="22"/>
        </w:rPr>
      </w:pPr>
      <w:r w:rsidRPr="00183A47">
        <w:rPr>
          <w:rFonts w:ascii="Verdana" w:eastAsia="Calibri" w:hAnsi="Verdana"/>
          <w:sz w:val="22"/>
          <w:szCs w:val="22"/>
        </w:rPr>
        <w:t>Treatment provider intake assessment and progress reports;</w:t>
      </w:r>
    </w:p>
    <w:p w14:paraId="14CFE2BE" w14:textId="77777777" w:rsidR="004926AE" w:rsidRPr="00183A47" w:rsidRDefault="004926AE" w:rsidP="00E067F0">
      <w:pPr>
        <w:numPr>
          <w:ilvl w:val="0"/>
          <w:numId w:val="54"/>
        </w:numPr>
        <w:ind w:left="1800"/>
        <w:contextualSpacing/>
        <w:rPr>
          <w:rFonts w:ascii="Verdana" w:eastAsia="Calibri" w:hAnsi="Verdana"/>
          <w:sz w:val="22"/>
          <w:szCs w:val="22"/>
        </w:rPr>
      </w:pPr>
      <w:r w:rsidRPr="00183A47">
        <w:rPr>
          <w:rFonts w:ascii="Verdana" w:eastAsia="Calibri" w:hAnsi="Verdana"/>
          <w:sz w:val="22"/>
          <w:szCs w:val="22"/>
        </w:rPr>
        <w:t xml:space="preserve">Plethysmograph (PPG) and polygraph examination reports; </w:t>
      </w:r>
    </w:p>
    <w:p w14:paraId="063A55CA" w14:textId="20724C78" w:rsidR="004926AE" w:rsidRPr="00183A47" w:rsidRDefault="004926AE" w:rsidP="00E067F0">
      <w:pPr>
        <w:numPr>
          <w:ilvl w:val="0"/>
          <w:numId w:val="54"/>
        </w:numPr>
        <w:ind w:left="1800"/>
        <w:contextualSpacing/>
        <w:rPr>
          <w:rFonts w:ascii="Verdana" w:eastAsia="Calibri" w:hAnsi="Verdana"/>
          <w:sz w:val="22"/>
          <w:szCs w:val="22"/>
        </w:rPr>
      </w:pPr>
      <w:r w:rsidRPr="00183A47">
        <w:rPr>
          <w:rFonts w:ascii="Verdana" w:eastAsia="Calibri" w:hAnsi="Verdana"/>
          <w:sz w:val="22"/>
          <w:szCs w:val="22"/>
        </w:rPr>
        <w:t xml:space="preserve">Case manager reports, to include any program violation reports; </w:t>
      </w:r>
      <w:r w:rsidR="00B87636" w:rsidRPr="00183A47">
        <w:rPr>
          <w:rFonts w:ascii="Verdana" w:eastAsia="Calibri" w:hAnsi="Verdana"/>
          <w:sz w:val="22"/>
          <w:szCs w:val="22"/>
        </w:rPr>
        <w:t>and</w:t>
      </w:r>
    </w:p>
    <w:p w14:paraId="06F9D3CB" w14:textId="77777777" w:rsidR="004926AE" w:rsidRPr="00183A47" w:rsidRDefault="004926AE" w:rsidP="00E067F0">
      <w:pPr>
        <w:numPr>
          <w:ilvl w:val="0"/>
          <w:numId w:val="54"/>
        </w:numPr>
        <w:ind w:left="1800"/>
        <w:contextualSpacing/>
        <w:rPr>
          <w:rFonts w:ascii="Verdana" w:eastAsia="Calibri" w:hAnsi="Verdana"/>
          <w:sz w:val="22"/>
          <w:szCs w:val="22"/>
        </w:rPr>
      </w:pPr>
      <w:r w:rsidRPr="00183A47">
        <w:rPr>
          <w:rFonts w:ascii="Verdana" w:eastAsia="Calibri" w:hAnsi="Verdana"/>
          <w:sz w:val="22"/>
          <w:szCs w:val="22"/>
        </w:rPr>
        <w:t xml:space="preserve">Any other documents or information deemed pertinent to the examination. </w:t>
      </w:r>
    </w:p>
    <w:p w14:paraId="3687AF2D" w14:textId="7B613F6C" w:rsidR="00B62223" w:rsidRPr="00183A47" w:rsidRDefault="00B62223" w:rsidP="00355667">
      <w:pPr>
        <w:pStyle w:val="ListParagraph"/>
        <w:tabs>
          <w:tab w:val="left" w:pos="1710"/>
          <w:tab w:val="left" w:pos="2430"/>
        </w:tabs>
        <w:spacing w:line="276" w:lineRule="auto"/>
        <w:ind w:left="1278"/>
        <w:rPr>
          <w:rFonts w:ascii="Verdana" w:hAnsi="Verdana"/>
          <w:b/>
          <w:smallCaps/>
          <w:sz w:val="22"/>
          <w:szCs w:val="22"/>
        </w:rPr>
      </w:pPr>
    </w:p>
    <w:p w14:paraId="6C4CC070" w14:textId="2FC9F646" w:rsidR="00DA30DB" w:rsidRPr="00183A47" w:rsidRDefault="00EB2FF6" w:rsidP="00E067F0">
      <w:pPr>
        <w:pStyle w:val="ListParagraph"/>
        <w:numPr>
          <w:ilvl w:val="1"/>
          <w:numId w:val="12"/>
        </w:numPr>
        <w:tabs>
          <w:tab w:val="left" w:pos="1710"/>
          <w:tab w:val="left" w:pos="2430"/>
        </w:tabs>
        <w:spacing w:line="276" w:lineRule="auto"/>
        <w:ind w:left="1094" w:hanging="734"/>
        <w:outlineLvl w:val="1"/>
        <w:rPr>
          <w:rFonts w:ascii="Verdana" w:hAnsi="Verdana"/>
          <w:b/>
          <w:smallCaps/>
          <w:sz w:val="22"/>
          <w:szCs w:val="22"/>
        </w:rPr>
      </w:pPr>
      <w:bookmarkStart w:id="61" w:name="_Toc98340552"/>
      <w:r w:rsidRPr="00183A47">
        <w:rPr>
          <w:rFonts w:ascii="Verdana" w:hAnsi="Verdana"/>
          <w:b/>
          <w:smallCaps/>
          <w:sz w:val="22"/>
          <w:szCs w:val="22"/>
        </w:rPr>
        <w:t>Contractor</w:t>
      </w:r>
      <w:r w:rsidR="00C93E28" w:rsidRPr="00183A47">
        <w:rPr>
          <w:rFonts w:ascii="Verdana" w:hAnsi="Verdana"/>
          <w:b/>
          <w:smallCaps/>
          <w:sz w:val="22"/>
          <w:szCs w:val="22"/>
        </w:rPr>
        <w:t xml:space="preserve"> (Provider)</w:t>
      </w:r>
      <w:r w:rsidRPr="00183A47">
        <w:rPr>
          <w:rFonts w:ascii="Verdana" w:hAnsi="Verdana"/>
          <w:b/>
          <w:smallCaps/>
          <w:sz w:val="22"/>
          <w:szCs w:val="22"/>
        </w:rPr>
        <w:t xml:space="preserve"> </w:t>
      </w:r>
      <w:r w:rsidR="008F45BC" w:rsidRPr="00183A47">
        <w:rPr>
          <w:rFonts w:ascii="Verdana" w:hAnsi="Verdana"/>
          <w:b/>
          <w:smallCaps/>
          <w:sz w:val="22"/>
          <w:szCs w:val="22"/>
        </w:rPr>
        <w:t>R</w:t>
      </w:r>
      <w:r w:rsidRPr="00183A47">
        <w:rPr>
          <w:rFonts w:ascii="Verdana" w:hAnsi="Verdana"/>
          <w:b/>
          <w:smallCaps/>
          <w:sz w:val="22"/>
          <w:szCs w:val="22"/>
        </w:rPr>
        <w:t>esponsibilities</w:t>
      </w:r>
      <w:r w:rsidR="004A3F77" w:rsidRPr="00183A47">
        <w:rPr>
          <w:rFonts w:ascii="Verdana" w:hAnsi="Verdana"/>
          <w:b/>
          <w:smallCaps/>
          <w:sz w:val="22"/>
          <w:szCs w:val="22"/>
        </w:rPr>
        <w:t xml:space="preserve"> and services to be provided</w:t>
      </w:r>
      <w:bookmarkEnd w:id="61"/>
    </w:p>
    <w:p w14:paraId="2B06E3B6" w14:textId="77777777" w:rsidR="00C5646E" w:rsidRPr="00183A47" w:rsidRDefault="00C5646E" w:rsidP="00E067F0">
      <w:pPr>
        <w:pStyle w:val="BodyText"/>
        <w:ind w:left="720"/>
        <w:rPr>
          <w:rFonts w:ascii="Verdana" w:hAnsi="Verdana"/>
          <w:b/>
          <w:sz w:val="22"/>
          <w:szCs w:val="22"/>
        </w:rPr>
      </w:pPr>
    </w:p>
    <w:p w14:paraId="52182B8F" w14:textId="6F159BCC" w:rsidR="004926AE" w:rsidRPr="00183A47" w:rsidRDefault="004926AE" w:rsidP="00C5646E">
      <w:pPr>
        <w:pStyle w:val="BodyText"/>
        <w:rPr>
          <w:rFonts w:ascii="Verdana" w:hAnsi="Verdana"/>
          <w:b/>
          <w:sz w:val="22"/>
          <w:szCs w:val="22"/>
        </w:rPr>
      </w:pPr>
      <w:r w:rsidRPr="00183A47">
        <w:rPr>
          <w:rFonts w:ascii="Verdana" w:hAnsi="Verdana"/>
          <w:b/>
          <w:sz w:val="22"/>
          <w:szCs w:val="22"/>
        </w:rPr>
        <w:t>Referrals</w:t>
      </w:r>
    </w:p>
    <w:p w14:paraId="158856C2" w14:textId="77777777" w:rsidR="00E829E8" w:rsidRPr="00183A47" w:rsidRDefault="00E829E8" w:rsidP="00E067F0">
      <w:pPr>
        <w:pStyle w:val="BodyText"/>
        <w:ind w:left="720"/>
        <w:rPr>
          <w:rFonts w:ascii="Verdana" w:hAnsi="Verdana"/>
          <w:b/>
          <w:sz w:val="22"/>
          <w:szCs w:val="22"/>
        </w:rPr>
      </w:pPr>
    </w:p>
    <w:p w14:paraId="77E437F9" w14:textId="2251AD1A" w:rsidR="00E829E8" w:rsidRPr="00183A47" w:rsidRDefault="004926AE" w:rsidP="00E067F0">
      <w:pPr>
        <w:pStyle w:val="NoSpacing"/>
        <w:jc w:val="both"/>
        <w:rPr>
          <w:rFonts w:ascii="Verdana" w:eastAsia="Calibri" w:hAnsi="Verdana"/>
        </w:rPr>
      </w:pPr>
      <w:r w:rsidRPr="00183A47">
        <w:rPr>
          <w:rFonts w:ascii="Verdana" w:hAnsi="Verdana" w:cs="Times New Roman"/>
          <w:color w:val="auto"/>
        </w:rPr>
        <w:t>The</w:t>
      </w:r>
      <w:r w:rsidRPr="00183A47">
        <w:rPr>
          <w:rFonts w:ascii="Verdana" w:hAnsi="Verdana" w:cs="Times New Roman"/>
          <w:color w:val="auto"/>
          <w:spacing w:val="10"/>
        </w:rPr>
        <w:t xml:space="preserve"> </w:t>
      </w:r>
      <w:r w:rsidRPr="00183A47">
        <w:rPr>
          <w:rFonts w:ascii="Verdana" w:hAnsi="Verdana" w:cs="Times New Roman"/>
          <w:color w:val="auto"/>
        </w:rPr>
        <w:t>Contractor shall</w:t>
      </w:r>
      <w:r w:rsidRPr="00183A47">
        <w:rPr>
          <w:rFonts w:ascii="Verdana" w:hAnsi="Verdana" w:cs="Times New Roman"/>
          <w:color w:val="auto"/>
          <w:spacing w:val="14"/>
        </w:rPr>
        <w:t xml:space="preserve"> </w:t>
      </w:r>
      <w:r w:rsidRPr="00183A47">
        <w:rPr>
          <w:rFonts w:ascii="Verdana" w:hAnsi="Verdana" w:cs="Times New Roman"/>
          <w:color w:val="auto"/>
        </w:rPr>
        <w:t>accept</w:t>
      </w:r>
      <w:r w:rsidR="00047335" w:rsidRPr="00183A47">
        <w:rPr>
          <w:rFonts w:ascii="Verdana" w:hAnsi="Verdana" w:cs="Times New Roman"/>
          <w:color w:val="auto"/>
        </w:rPr>
        <w:t>,</w:t>
      </w:r>
      <w:r w:rsidRPr="00183A47">
        <w:rPr>
          <w:rFonts w:ascii="Verdana" w:hAnsi="Verdana" w:cs="Times New Roman"/>
          <w:color w:val="auto"/>
        </w:rPr>
        <w:t xml:space="preserve"> or reject</w:t>
      </w:r>
      <w:r w:rsidR="00B4291A" w:rsidRPr="00183A47">
        <w:rPr>
          <w:rFonts w:ascii="Verdana" w:hAnsi="Verdana" w:cs="Times New Roman"/>
          <w:color w:val="auto"/>
        </w:rPr>
        <w:t>,</w:t>
      </w:r>
      <w:r w:rsidRPr="00183A47">
        <w:rPr>
          <w:rFonts w:ascii="Verdana" w:hAnsi="Verdana" w:cs="Times New Roman"/>
          <w:color w:val="auto"/>
        </w:rPr>
        <w:t xml:space="preserve"> in a timely fashion</w:t>
      </w:r>
      <w:r w:rsidR="0028014D">
        <w:rPr>
          <w:rFonts w:ascii="Verdana" w:hAnsi="Verdana" w:cs="Times New Roman"/>
          <w:color w:val="auto"/>
        </w:rPr>
        <w:t>, defined as five (5) business day,</w:t>
      </w:r>
      <w:r w:rsidR="00047335" w:rsidRPr="00183A47">
        <w:rPr>
          <w:rFonts w:ascii="Verdana" w:hAnsi="Verdana" w:cs="Times New Roman"/>
          <w:color w:val="auto"/>
        </w:rPr>
        <w:t xml:space="preserve"> </w:t>
      </w:r>
      <w:r w:rsidRPr="00183A47">
        <w:rPr>
          <w:rFonts w:ascii="Verdana" w:hAnsi="Verdana" w:cs="Times New Roman"/>
          <w:color w:val="auto"/>
        </w:rPr>
        <w:t xml:space="preserve">all referrals made by TCCO.  </w:t>
      </w:r>
      <w:r w:rsidRPr="00183A47">
        <w:rPr>
          <w:rFonts w:ascii="Verdana" w:eastAsia="Calibri" w:hAnsi="Verdana" w:cs="Times New Roman"/>
          <w:color w:val="auto"/>
        </w:rPr>
        <w:t>Contractor must conduct clinical examinations at a location approved by TCCO.</w:t>
      </w:r>
    </w:p>
    <w:p w14:paraId="260405F7" w14:textId="52E7EA7A" w:rsidR="00C5646E" w:rsidRPr="00E067F0" w:rsidRDefault="004926AE" w:rsidP="00E067F0">
      <w:pPr>
        <w:pStyle w:val="NoSpacing"/>
        <w:jc w:val="both"/>
        <w:rPr>
          <w:rFonts w:ascii="Times New Roman" w:eastAsia="Calibri" w:hAnsi="Times New Roman"/>
          <w:b/>
          <w:sz w:val="24"/>
          <w:szCs w:val="24"/>
        </w:rPr>
      </w:pPr>
      <w:r w:rsidRPr="00E067F0">
        <w:rPr>
          <w:rFonts w:ascii="Times New Roman" w:eastAsia="Calibri" w:hAnsi="Times New Roman"/>
          <w:b/>
          <w:sz w:val="24"/>
          <w:szCs w:val="24"/>
        </w:rPr>
        <w:t xml:space="preserve">  </w:t>
      </w:r>
    </w:p>
    <w:p w14:paraId="6EB686FE" w14:textId="64057856" w:rsidR="004926AE" w:rsidRPr="00183A47" w:rsidRDefault="004926AE" w:rsidP="00E067F0">
      <w:pPr>
        <w:pStyle w:val="NoSpacing"/>
        <w:jc w:val="both"/>
        <w:rPr>
          <w:rFonts w:ascii="Verdana" w:hAnsi="Verdana"/>
          <w:b/>
        </w:rPr>
      </w:pPr>
      <w:bookmarkStart w:id="62" w:name="_Toc76727278"/>
      <w:r w:rsidRPr="00183A47">
        <w:rPr>
          <w:rFonts w:ascii="Verdana" w:hAnsi="Verdana" w:cs="Times New Roman"/>
          <w:b/>
          <w:color w:val="auto"/>
        </w:rPr>
        <w:t>General Requirements</w:t>
      </w:r>
      <w:bookmarkEnd w:id="62"/>
    </w:p>
    <w:p w14:paraId="40E65887" w14:textId="77777777" w:rsidR="00E829E8" w:rsidRPr="00183A47" w:rsidRDefault="00E829E8" w:rsidP="00E067F0">
      <w:pPr>
        <w:pStyle w:val="ListParagraph"/>
        <w:rPr>
          <w:rFonts w:ascii="Verdana" w:eastAsia="Calibri" w:hAnsi="Verdana"/>
          <w:sz w:val="22"/>
          <w:szCs w:val="22"/>
        </w:rPr>
      </w:pPr>
    </w:p>
    <w:p w14:paraId="6B65AF1D" w14:textId="10E75719" w:rsidR="004926AE" w:rsidRPr="00183A47" w:rsidRDefault="004926AE" w:rsidP="00E067F0">
      <w:pPr>
        <w:pStyle w:val="NoSpacing"/>
        <w:numPr>
          <w:ilvl w:val="0"/>
          <w:numId w:val="91"/>
        </w:numPr>
        <w:jc w:val="both"/>
        <w:rPr>
          <w:rFonts w:ascii="Verdana" w:hAnsi="Verdana"/>
        </w:rPr>
      </w:pPr>
      <w:r w:rsidRPr="00183A47">
        <w:rPr>
          <w:rFonts w:ascii="Verdana" w:hAnsi="Verdana" w:cs="Times New Roman"/>
          <w:color w:val="auto"/>
        </w:rPr>
        <w:t xml:space="preserve">The Contractor </w:t>
      </w:r>
      <w:r w:rsidR="00B87636" w:rsidRPr="00183A47">
        <w:rPr>
          <w:rFonts w:ascii="Verdana" w:hAnsi="Verdana" w:cs="Times New Roman"/>
          <w:color w:val="auto"/>
        </w:rPr>
        <w:t xml:space="preserve">shall </w:t>
      </w:r>
      <w:r w:rsidRPr="00183A47">
        <w:rPr>
          <w:rFonts w:ascii="Verdana" w:hAnsi="Verdana" w:cs="Times New Roman"/>
          <w:color w:val="auto"/>
        </w:rPr>
        <w:t>obtain approval from TCCO for each</w:t>
      </w:r>
      <w:r w:rsidR="00B87636" w:rsidRPr="00183A47">
        <w:rPr>
          <w:rFonts w:ascii="Verdana" w:hAnsi="Verdana" w:cs="Times New Roman"/>
          <w:color w:val="auto"/>
        </w:rPr>
        <w:t xml:space="preserve"> clinical</w:t>
      </w:r>
      <w:r w:rsidRPr="00183A47">
        <w:rPr>
          <w:rFonts w:ascii="Verdana" w:hAnsi="Verdana" w:cs="Times New Roman"/>
          <w:color w:val="auto"/>
        </w:rPr>
        <w:t xml:space="preserve"> exam</w:t>
      </w:r>
      <w:r w:rsidR="00B87636" w:rsidRPr="00183A47">
        <w:rPr>
          <w:rFonts w:ascii="Verdana" w:hAnsi="Verdana" w:cs="Times New Roman"/>
          <w:color w:val="auto"/>
        </w:rPr>
        <w:t>ination</w:t>
      </w:r>
      <w:r w:rsidRPr="00183A47">
        <w:rPr>
          <w:rFonts w:ascii="Verdana" w:hAnsi="Verdana" w:cs="Times New Roman"/>
          <w:color w:val="auto"/>
        </w:rPr>
        <w:t xml:space="preserve">, prior to performing </w:t>
      </w:r>
      <w:r w:rsidR="00E54E48" w:rsidRPr="00183A47">
        <w:rPr>
          <w:rFonts w:ascii="Verdana" w:hAnsi="Verdana" w:cs="Times New Roman"/>
          <w:color w:val="auto"/>
        </w:rPr>
        <w:t>s</w:t>
      </w:r>
      <w:r w:rsidRPr="00183A47">
        <w:rPr>
          <w:rFonts w:ascii="Verdana" w:hAnsi="Verdana" w:cs="Times New Roman"/>
          <w:color w:val="auto"/>
        </w:rPr>
        <w:t>ervices for TCCO</w:t>
      </w:r>
      <w:r w:rsidR="00B87636" w:rsidRPr="00183A47">
        <w:rPr>
          <w:rFonts w:ascii="Verdana" w:hAnsi="Verdana" w:cs="Times New Roman"/>
          <w:color w:val="auto"/>
        </w:rPr>
        <w:t xml:space="preserve"> SVP</w:t>
      </w:r>
      <w:r w:rsidRPr="00183A47">
        <w:rPr>
          <w:rFonts w:ascii="Verdana" w:hAnsi="Verdana" w:cs="Times New Roman"/>
          <w:color w:val="auto"/>
        </w:rPr>
        <w:t xml:space="preserve"> clients. </w:t>
      </w:r>
    </w:p>
    <w:p w14:paraId="536B5D40" w14:textId="77777777" w:rsidR="00B62223" w:rsidRPr="00183A47" w:rsidRDefault="00B62223" w:rsidP="00E067F0">
      <w:pPr>
        <w:pStyle w:val="NoSpacing"/>
        <w:jc w:val="both"/>
        <w:rPr>
          <w:rFonts w:ascii="Verdana" w:hAnsi="Verdana"/>
        </w:rPr>
      </w:pPr>
    </w:p>
    <w:p w14:paraId="36FBDAA8" w14:textId="35B748A9" w:rsidR="004926AE" w:rsidRPr="00183A47" w:rsidRDefault="004926AE" w:rsidP="00E067F0">
      <w:pPr>
        <w:pStyle w:val="NoSpacing"/>
        <w:numPr>
          <w:ilvl w:val="0"/>
          <w:numId w:val="91"/>
        </w:numPr>
        <w:jc w:val="both"/>
        <w:rPr>
          <w:rFonts w:ascii="Verdana" w:hAnsi="Verdana"/>
        </w:rPr>
      </w:pPr>
      <w:r w:rsidRPr="00183A47">
        <w:rPr>
          <w:rFonts w:ascii="Verdana" w:hAnsi="Verdana" w:cs="Times New Roman"/>
          <w:color w:val="auto"/>
        </w:rPr>
        <w:t>The Contractor should have a working knowledge and understanding of the current statute</w:t>
      </w:r>
      <w:r w:rsidR="00B87636" w:rsidRPr="00183A47">
        <w:rPr>
          <w:rFonts w:ascii="Verdana" w:hAnsi="Verdana" w:cs="Times New Roman"/>
          <w:color w:val="auto"/>
        </w:rPr>
        <w:t>s</w:t>
      </w:r>
      <w:r w:rsidR="00651251" w:rsidRPr="00183A47">
        <w:rPr>
          <w:rFonts w:ascii="Verdana" w:hAnsi="Verdana" w:cs="Times New Roman"/>
          <w:color w:val="auto"/>
        </w:rPr>
        <w:t xml:space="preserve"> </w:t>
      </w:r>
      <w:r w:rsidRPr="00183A47">
        <w:rPr>
          <w:rFonts w:ascii="Verdana" w:hAnsi="Verdana" w:cs="Times New Roman"/>
          <w:color w:val="auto"/>
        </w:rPr>
        <w:t xml:space="preserve">governing the </w:t>
      </w:r>
      <w:r w:rsidR="00B87636" w:rsidRPr="00183A47">
        <w:rPr>
          <w:rFonts w:ascii="Verdana" w:hAnsi="Verdana" w:cs="Times New Roman"/>
          <w:color w:val="auto"/>
        </w:rPr>
        <w:t xml:space="preserve">Texas </w:t>
      </w:r>
      <w:r w:rsidRPr="00183A47">
        <w:rPr>
          <w:rFonts w:ascii="Verdana" w:hAnsi="Verdana" w:cs="Times New Roman"/>
          <w:color w:val="auto"/>
        </w:rPr>
        <w:t xml:space="preserve">sex offender civil commitment program.  </w:t>
      </w:r>
    </w:p>
    <w:p w14:paraId="69148113" w14:textId="77777777" w:rsidR="00B62223" w:rsidRPr="00183A47" w:rsidRDefault="00B62223" w:rsidP="00E067F0">
      <w:pPr>
        <w:pStyle w:val="NoSpacing"/>
        <w:jc w:val="both"/>
        <w:rPr>
          <w:rFonts w:ascii="Verdana" w:hAnsi="Verdana"/>
        </w:rPr>
      </w:pPr>
    </w:p>
    <w:p w14:paraId="770020E4" w14:textId="160511C2" w:rsidR="004926AE" w:rsidRPr="00183A47" w:rsidRDefault="004926AE" w:rsidP="00E067F0">
      <w:pPr>
        <w:pStyle w:val="NoSpacing"/>
        <w:numPr>
          <w:ilvl w:val="0"/>
          <w:numId w:val="91"/>
        </w:numPr>
        <w:jc w:val="both"/>
        <w:rPr>
          <w:rFonts w:ascii="Verdana" w:hAnsi="Verdana"/>
        </w:rPr>
      </w:pPr>
      <w:r w:rsidRPr="00183A47">
        <w:rPr>
          <w:rFonts w:ascii="Verdana" w:hAnsi="Verdana" w:cs="Times New Roman"/>
          <w:color w:val="auto"/>
        </w:rPr>
        <w:t xml:space="preserve">The Contractor </w:t>
      </w:r>
      <w:r w:rsidR="00B87636" w:rsidRPr="00183A47">
        <w:rPr>
          <w:rFonts w:ascii="Verdana" w:hAnsi="Verdana" w:cs="Times New Roman"/>
          <w:color w:val="auto"/>
        </w:rPr>
        <w:t xml:space="preserve">shall </w:t>
      </w:r>
      <w:r w:rsidRPr="00183A47">
        <w:rPr>
          <w:rFonts w:ascii="Verdana" w:hAnsi="Verdana" w:cs="Times New Roman"/>
          <w:color w:val="auto"/>
        </w:rPr>
        <w:t xml:space="preserve">accurately document time and travel as stated in the state travel policy. </w:t>
      </w:r>
    </w:p>
    <w:p w14:paraId="725DBAD9" w14:textId="77777777" w:rsidR="00B62223" w:rsidRPr="00183A47" w:rsidRDefault="00B62223" w:rsidP="00E067F0">
      <w:pPr>
        <w:pStyle w:val="NoSpacing"/>
        <w:jc w:val="both"/>
        <w:rPr>
          <w:rFonts w:ascii="Verdana" w:hAnsi="Verdana"/>
        </w:rPr>
      </w:pPr>
    </w:p>
    <w:p w14:paraId="5AFABE11" w14:textId="566EC3E3" w:rsidR="004926AE" w:rsidRPr="00183A47" w:rsidRDefault="004926AE" w:rsidP="00E067F0">
      <w:pPr>
        <w:pStyle w:val="NoSpacing"/>
        <w:numPr>
          <w:ilvl w:val="0"/>
          <w:numId w:val="91"/>
        </w:numPr>
        <w:jc w:val="both"/>
        <w:rPr>
          <w:rFonts w:ascii="Verdana" w:hAnsi="Verdana"/>
        </w:rPr>
      </w:pPr>
      <w:r w:rsidRPr="00183A47">
        <w:rPr>
          <w:rFonts w:ascii="Verdana" w:hAnsi="Verdana" w:cs="Times New Roman"/>
          <w:color w:val="auto"/>
        </w:rPr>
        <w:t xml:space="preserve">The Contractor shall maintain his/her own office site at his/her own expense.  </w:t>
      </w:r>
    </w:p>
    <w:p w14:paraId="0CD9192F" w14:textId="77777777" w:rsidR="00B62223" w:rsidRPr="00183A47" w:rsidRDefault="00B62223" w:rsidP="00E067F0">
      <w:pPr>
        <w:pStyle w:val="NoSpacing"/>
        <w:jc w:val="both"/>
        <w:rPr>
          <w:rFonts w:ascii="Verdana" w:hAnsi="Verdana"/>
        </w:rPr>
      </w:pPr>
    </w:p>
    <w:p w14:paraId="605A7A1A" w14:textId="5B86F161" w:rsidR="004926AE" w:rsidRPr="00183A47" w:rsidRDefault="004926AE" w:rsidP="00E067F0">
      <w:pPr>
        <w:pStyle w:val="NoSpacing"/>
        <w:numPr>
          <w:ilvl w:val="0"/>
          <w:numId w:val="91"/>
        </w:numPr>
        <w:jc w:val="both"/>
        <w:rPr>
          <w:rFonts w:ascii="Verdana" w:hAnsi="Verdana"/>
        </w:rPr>
      </w:pPr>
      <w:r w:rsidRPr="00183A47">
        <w:rPr>
          <w:rFonts w:ascii="Verdana" w:hAnsi="Verdana" w:cs="Times New Roman"/>
          <w:color w:val="auto"/>
        </w:rPr>
        <w:t xml:space="preserve">The Contractor </w:t>
      </w:r>
      <w:r w:rsidR="00B87636" w:rsidRPr="00183A47">
        <w:rPr>
          <w:rFonts w:ascii="Verdana" w:hAnsi="Verdana" w:cs="Times New Roman"/>
          <w:color w:val="auto"/>
        </w:rPr>
        <w:t xml:space="preserve">shall </w:t>
      </w:r>
      <w:r w:rsidRPr="00183A47">
        <w:rPr>
          <w:rFonts w:ascii="Verdana" w:hAnsi="Verdana" w:cs="Times New Roman"/>
          <w:color w:val="auto"/>
        </w:rPr>
        <w:t>maintain his/her own transportation, auto liability insurance, cellular phone, and a computer with internet access using an approved browser to interact with the case management automated system.</w:t>
      </w:r>
    </w:p>
    <w:p w14:paraId="52A7AB87" w14:textId="77777777" w:rsidR="00B62223" w:rsidRPr="00183A47" w:rsidRDefault="00B62223" w:rsidP="00E067F0">
      <w:pPr>
        <w:pStyle w:val="NoSpacing"/>
        <w:jc w:val="both"/>
        <w:rPr>
          <w:rFonts w:ascii="Verdana" w:hAnsi="Verdana"/>
        </w:rPr>
      </w:pPr>
    </w:p>
    <w:p w14:paraId="0A0B0ED1" w14:textId="529C341C" w:rsidR="004926AE" w:rsidRPr="00183A47" w:rsidRDefault="004926AE" w:rsidP="00E067F0">
      <w:pPr>
        <w:pStyle w:val="NoSpacing"/>
        <w:numPr>
          <w:ilvl w:val="0"/>
          <w:numId w:val="91"/>
        </w:numPr>
        <w:jc w:val="both"/>
        <w:rPr>
          <w:rFonts w:ascii="Verdana" w:hAnsi="Verdana"/>
        </w:rPr>
      </w:pPr>
      <w:r w:rsidRPr="00183A47">
        <w:rPr>
          <w:rFonts w:ascii="Verdana" w:hAnsi="Verdana" w:cs="Times New Roman"/>
          <w:color w:val="auto"/>
        </w:rPr>
        <w:t>The</w:t>
      </w:r>
      <w:r w:rsidRPr="00183A47">
        <w:rPr>
          <w:rFonts w:ascii="Verdana" w:hAnsi="Verdana" w:cs="Times New Roman"/>
          <w:color w:val="auto"/>
          <w:spacing w:val="12"/>
        </w:rPr>
        <w:t xml:space="preserve"> </w:t>
      </w:r>
      <w:r w:rsidRPr="00183A47">
        <w:rPr>
          <w:rFonts w:ascii="Verdana" w:hAnsi="Verdana" w:cs="Times New Roman"/>
          <w:color w:val="auto"/>
        </w:rPr>
        <w:t xml:space="preserve">Contractor </w:t>
      </w:r>
      <w:r w:rsidRPr="00183A47">
        <w:rPr>
          <w:rFonts w:ascii="Verdana" w:hAnsi="Verdana" w:cs="Times New Roman"/>
          <w:color w:val="auto"/>
          <w:spacing w:val="20"/>
        </w:rPr>
        <w:t>shall</w:t>
      </w:r>
      <w:r w:rsidRPr="00183A47">
        <w:rPr>
          <w:rFonts w:ascii="Verdana" w:hAnsi="Verdana" w:cs="Times New Roman"/>
          <w:color w:val="auto"/>
        </w:rPr>
        <w:t xml:space="preserve"> coordinate </w:t>
      </w:r>
      <w:r w:rsidRPr="00183A47">
        <w:rPr>
          <w:rFonts w:ascii="Verdana" w:hAnsi="Verdana" w:cs="Times New Roman"/>
          <w:color w:val="auto"/>
          <w:w w:val="102"/>
        </w:rPr>
        <w:t>the date and time of the clinical interview with designated</w:t>
      </w:r>
      <w:r w:rsidRPr="00183A47">
        <w:rPr>
          <w:rFonts w:ascii="Verdana" w:hAnsi="Verdana" w:cs="Times New Roman"/>
          <w:color w:val="auto"/>
          <w:spacing w:val="31"/>
        </w:rPr>
        <w:t xml:space="preserve"> TCCO </w:t>
      </w:r>
      <w:r w:rsidRPr="00183A47">
        <w:rPr>
          <w:rFonts w:ascii="Verdana" w:hAnsi="Verdana" w:cs="Times New Roman"/>
          <w:color w:val="auto"/>
        </w:rPr>
        <w:t xml:space="preserve">staff. </w:t>
      </w:r>
    </w:p>
    <w:p w14:paraId="4D87FBA0" w14:textId="5739B06E" w:rsidR="00E829E8" w:rsidRPr="00183A47" w:rsidRDefault="00E829E8" w:rsidP="00E067F0">
      <w:pPr>
        <w:pStyle w:val="NoSpacing"/>
        <w:jc w:val="both"/>
        <w:rPr>
          <w:rFonts w:ascii="Verdana" w:hAnsi="Verdana"/>
        </w:rPr>
      </w:pPr>
    </w:p>
    <w:p w14:paraId="5B324C2B" w14:textId="45760792" w:rsidR="00E829E8" w:rsidRPr="00183A47" w:rsidRDefault="00E829E8" w:rsidP="00E067F0">
      <w:pPr>
        <w:pStyle w:val="NoSpacing"/>
        <w:numPr>
          <w:ilvl w:val="0"/>
          <w:numId w:val="91"/>
        </w:numPr>
        <w:jc w:val="both"/>
        <w:rPr>
          <w:rFonts w:ascii="Verdana" w:hAnsi="Verdana"/>
        </w:rPr>
      </w:pPr>
      <w:r w:rsidRPr="00183A47">
        <w:rPr>
          <w:rFonts w:ascii="Verdana" w:hAnsi="Verdana" w:cs="Times New Roman"/>
          <w:color w:val="auto"/>
        </w:rPr>
        <w:t>Any re</w:t>
      </w:r>
      <w:r w:rsidRPr="00183A47">
        <w:rPr>
          <w:rFonts w:ascii="Verdana" w:hAnsi="Verdana" w:cs="Times New Roman"/>
          <w:color w:val="auto"/>
          <w:w w:val="105"/>
        </w:rPr>
        <w:t>-examinations require the approval of TCCO prior to performing the service.</w:t>
      </w:r>
    </w:p>
    <w:p w14:paraId="35784D97" w14:textId="77777777" w:rsidR="00C5646E" w:rsidRDefault="00C5646E" w:rsidP="00E067F0">
      <w:pPr>
        <w:pStyle w:val="NoSpacing"/>
        <w:ind w:left="360"/>
        <w:rPr>
          <w:rFonts w:ascii="Times New Roman" w:eastAsia="Calibri" w:hAnsi="Times New Roman"/>
          <w:b/>
          <w:sz w:val="24"/>
          <w:szCs w:val="24"/>
        </w:rPr>
      </w:pPr>
      <w:bookmarkStart w:id="63" w:name="_Toc76727279"/>
    </w:p>
    <w:p w14:paraId="7FAB5DCB" w14:textId="095C0919" w:rsidR="004926AE" w:rsidRPr="00183A47" w:rsidRDefault="004926AE" w:rsidP="00E067F0">
      <w:pPr>
        <w:pStyle w:val="NoSpacing"/>
        <w:rPr>
          <w:rFonts w:ascii="Verdana" w:eastAsia="Calibri" w:hAnsi="Verdana"/>
          <w:b/>
        </w:rPr>
      </w:pPr>
      <w:r w:rsidRPr="00183A47">
        <w:rPr>
          <w:rFonts w:ascii="Verdana" w:eastAsia="Calibri" w:hAnsi="Verdana"/>
          <w:b/>
          <w:color w:val="auto"/>
        </w:rPr>
        <w:t>Type of Exams</w:t>
      </w:r>
      <w:bookmarkEnd w:id="63"/>
      <w:r w:rsidR="00EC7949" w:rsidRPr="00183A47">
        <w:rPr>
          <w:rFonts w:ascii="Verdana" w:eastAsia="Calibri" w:hAnsi="Verdana"/>
          <w:b/>
          <w:color w:val="auto"/>
        </w:rPr>
        <w:t>:</w:t>
      </w:r>
    </w:p>
    <w:p w14:paraId="2AD5C6D8" w14:textId="77777777" w:rsidR="00EC7949" w:rsidRPr="00183A47" w:rsidRDefault="00EC7949" w:rsidP="00E067F0">
      <w:pPr>
        <w:pStyle w:val="NoSpacing"/>
        <w:rPr>
          <w:rFonts w:ascii="Verdana" w:eastAsia="Calibri" w:hAnsi="Verdana"/>
        </w:rPr>
      </w:pPr>
    </w:p>
    <w:p w14:paraId="2F114A46" w14:textId="178775D4" w:rsidR="00C5646E" w:rsidRPr="00183A47" w:rsidRDefault="004926AE" w:rsidP="00E067F0">
      <w:pPr>
        <w:pStyle w:val="Heading2"/>
        <w:keepNext/>
        <w:keepLines/>
        <w:numPr>
          <w:ilvl w:val="1"/>
          <w:numId w:val="105"/>
        </w:numPr>
        <w:rPr>
          <w:rFonts w:ascii="Verdana" w:eastAsia="Calibri" w:hAnsi="Verdana" w:cs="Times New Roman"/>
          <w:color w:val="auto"/>
          <w:szCs w:val="22"/>
        </w:rPr>
      </w:pPr>
      <w:bookmarkStart w:id="64" w:name="_Toc76727280"/>
      <w:bookmarkStart w:id="65" w:name="_Toc98340553"/>
      <w:r w:rsidRPr="00183A47">
        <w:rPr>
          <w:rFonts w:ascii="Verdana" w:eastAsia="Calibri" w:hAnsi="Verdana" w:cs="Times New Roman"/>
          <w:color w:val="auto"/>
          <w:szCs w:val="22"/>
        </w:rPr>
        <w:t>Biennial Exam</w:t>
      </w:r>
      <w:bookmarkEnd w:id="64"/>
      <w:bookmarkEnd w:id="65"/>
    </w:p>
    <w:p w14:paraId="78582F7F" w14:textId="4FF0CCDE" w:rsidR="00B87636" w:rsidRPr="00183A47" w:rsidRDefault="00B87636" w:rsidP="00E067F0">
      <w:pPr>
        <w:pStyle w:val="NoSpacing"/>
        <w:jc w:val="both"/>
        <w:rPr>
          <w:rFonts w:ascii="Verdana" w:hAnsi="Verdana" w:cs="Times New Roman"/>
          <w:color w:val="auto"/>
        </w:rPr>
      </w:pPr>
      <w:r w:rsidRPr="00183A47">
        <w:rPr>
          <w:rFonts w:ascii="Verdana" w:hAnsi="Verdana" w:cs="Times New Roman"/>
          <w:color w:val="auto"/>
        </w:rPr>
        <w:t>Every two years, an SVP Client is entitled to a biennial examination condu</w:t>
      </w:r>
      <w:r w:rsidR="00C5646E" w:rsidRPr="00183A47">
        <w:rPr>
          <w:rFonts w:ascii="Verdana" w:hAnsi="Verdana" w:cs="Times New Roman"/>
          <w:color w:val="auto"/>
        </w:rPr>
        <w:t xml:space="preserve">cted by a clinical examiner.  </w:t>
      </w:r>
      <w:r w:rsidRPr="00183A47">
        <w:rPr>
          <w:rFonts w:ascii="Verdana" w:hAnsi="Verdana" w:cs="Times New Roman"/>
          <w:color w:val="auto"/>
        </w:rPr>
        <w:t>The examination includes a file review, face-to-face interview with the c</w:t>
      </w:r>
      <w:r w:rsidR="00C5646E" w:rsidRPr="00183A47">
        <w:rPr>
          <w:rFonts w:ascii="Verdana" w:hAnsi="Verdana" w:cs="Times New Roman"/>
          <w:color w:val="auto"/>
        </w:rPr>
        <w:t xml:space="preserve">lient and review of client's </w:t>
      </w:r>
      <w:r w:rsidRPr="00183A47">
        <w:rPr>
          <w:rFonts w:ascii="Verdana" w:hAnsi="Verdana" w:cs="Times New Roman"/>
          <w:color w:val="auto"/>
        </w:rPr>
        <w:t>progress in treatment and supervision. The clinical examiner may als</w:t>
      </w:r>
      <w:r w:rsidR="00C5646E" w:rsidRPr="00183A47">
        <w:rPr>
          <w:rFonts w:ascii="Verdana" w:hAnsi="Verdana" w:cs="Times New Roman"/>
          <w:color w:val="auto"/>
        </w:rPr>
        <w:t xml:space="preserve">o speak with the SVP Client's </w:t>
      </w:r>
      <w:r w:rsidRPr="00183A47">
        <w:rPr>
          <w:rFonts w:ascii="Verdana" w:hAnsi="Verdana" w:cs="Times New Roman"/>
          <w:color w:val="auto"/>
        </w:rPr>
        <w:t>assigned treatment provider and case manager. The purpose of the</w:t>
      </w:r>
      <w:r w:rsidR="00C5646E" w:rsidRPr="00183A47">
        <w:rPr>
          <w:rFonts w:ascii="Verdana" w:hAnsi="Verdana" w:cs="Times New Roman"/>
          <w:color w:val="auto"/>
        </w:rPr>
        <w:t xml:space="preserve"> examination is to determine </w:t>
      </w:r>
      <w:r w:rsidRPr="00183A47">
        <w:rPr>
          <w:rFonts w:ascii="Verdana" w:hAnsi="Verdana" w:cs="Times New Roman"/>
          <w:color w:val="auto"/>
        </w:rPr>
        <w:t>whether the SVP Client's behavioral abnormality has changed such that the SVP Client is no longer likely to engage in a predatory act of sexual violence. The clinical exam</w:t>
      </w:r>
      <w:r w:rsidR="00C5646E" w:rsidRPr="00183A47">
        <w:rPr>
          <w:rFonts w:ascii="Verdana" w:hAnsi="Verdana" w:cs="Times New Roman"/>
          <w:color w:val="auto"/>
        </w:rPr>
        <w:t xml:space="preserve">iner is required to prepare a </w:t>
      </w:r>
      <w:r w:rsidRPr="00183A47">
        <w:rPr>
          <w:rFonts w:ascii="Verdana" w:hAnsi="Verdana" w:cs="Times New Roman"/>
          <w:color w:val="auto"/>
        </w:rPr>
        <w:t xml:space="preserve">report stating his or her opinion as to whether the SVP Client's behavioral abnormality has changed. </w:t>
      </w:r>
    </w:p>
    <w:p w14:paraId="67F16B2F" w14:textId="77777777" w:rsidR="00C5646E" w:rsidRPr="00183A47" w:rsidRDefault="00C5646E" w:rsidP="00E067F0">
      <w:pPr>
        <w:pStyle w:val="ListParagraph"/>
        <w:ind w:left="2160"/>
        <w:jc w:val="both"/>
        <w:rPr>
          <w:rFonts w:ascii="Verdana" w:eastAsia="Calibri" w:hAnsi="Verdana"/>
          <w:sz w:val="22"/>
          <w:szCs w:val="22"/>
        </w:rPr>
      </w:pPr>
    </w:p>
    <w:p w14:paraId="12360732" w14:textId="3D179DEA" w:rsidR="004926AE" w:rsidRPr="00183A47" w:rsidRDefault="004926AE" w:rsidP="00E067F0">
      <w:pPr>
        <w:pStyle w:val="Heading2"/>
        <w:keepNext/>
        <w:keepLines/>
        <w:numPr>
          <w:ilvl w:val="1"/>
          <w:numId w:val="105"/>
        </w:numPr>
        <w:rPr>
          <w:rFonts w:ascii="Verdana" w:eastAsia="Calibri" w:hAnsi="Verdana" w:cs="Times New Roman"/>
          <w:color w:val="auto"/>
          <w:szCs w:val="22"/>
        </w:rPr>
      </w:pPr>
      <w:bookmarkStart w:id="66" w:name="_Toc76727283"/>
      <w:bookmarkStart w:id="67" w:name="_Toc76727284"/>
      <w:bookmarkStart w:id="68" w:name="_Toc98340554"/>
      <w:bookmarkEnd w:id="66"/>
      <w:r w:rsidRPr="00183A47">
        <w:rPr>
          <w:rFonts w:ascii="Verdana" w:eastAsia="Calibri" w:hAnsi="Verdana" w:cs="Times New Roman"/>
          <w:color w:val="auto"/>
          <w:szCs w:val="22"/>
        </w:rPr>
        <w:t>Transitional Exam</w:t>
      </w:r>
      <w:bookmarkEnd w:id="67"/>
      <w:bookmarkEnd w:id="68"/>
    </w:p>
    <w:p w14:paraId="4E11F199" w14:textId="7BB15C96" w:rsidR="00B87636" w:rsidRPr="00183A47" w:rsidRDefault="00B87636" w:rsidP="00E067F0">
      <w:pPr>
        <w:pStyle w:val="NoSpacing"/>
        <w:jc w:val="both"/>
        <w:rPr>
          <w:rFonts w:ascii="Verdana" w:hAnsi="Verdana" w:cs="Times New Roman"/>
          <w:color w:val="auto"/>
        </w:rPr>
      </w:pPr>
      <w:r w:rsidRPr="00183A47">
        <w:rPr>
          <w:rFonts w:ascii="Verdana" w:hAnsi="Verdana" w:cs="Times New Roman"/>
          <w:color w:val="auto"/>
        </w:rPr>
        <w:t>A transition evaluation is an evaluation that focuses on specific factors inc</w:t>
      </w:r>
      <w:r w:rsidR="00C5646E" w:rsidRPr="00183A47">
        <w:rPr>
          <w:rFonts w:ascii="Verdana" w:hAnsi="Verdana" w:cs="Times New Roman"/>
          <w:color w:val="auto"/>
        </w:rPr>
        <w:t xml:space="preserve">luding, but not limited to, a </w:t>
      </w:r>
      <w:r w:rsidRPr="00183A47">
        <w:rPr>
          <w:rFonts w:ascii="Verdana" w:hAnsi="Verdana" w:cs="Times New Roman"/>
          <w:color w:val="auto"/>
        </w:rPr>
        <w:t xml:space="preserve">client’s compliance with program requirements and progress in treatment, </w:t>
      </w:r>
      <w:r w:rsidR="00C5646E" w:rsidRPr="00183A47">
        <w:rPr>
          <w:rFonts w:ascii="Verdana" w:hAnsi="Verdana" w:cs="Times New Roman"/>
          <w:color w:val="auto"/>
        </w:rPr>
        <w:t xml:space="preserve">or lack thereof. A transition </w:t>
      </w:r>
      <w:r w:rsidRPr="00183A47">
        <w:rPr>
          <w:rFonts w:ascii="Verdana" w:hAnsi="Verdana" w:cs="Times New Roman"/>
          <w:color w:val="auto"/>
        </w:rPr>
        <w:t xml:space="preserve">evaluation may be requested by TCCO management and would include </w:t>
      </w:r>
      <w:r w:rsidR="00C5646E" w:rsidRPr="00183A47">
        <w:rPr>
          <w:rFonts w:ascii="Verdana" w:hAnsi="Verdana" w:cs="Times New Roman"/>
          <w:color w:val="auto"/>
        </w:rPr>
        <w:t>a recommendation to assist TCCO</w:t>
      </w:r>
      <w:r w:rsidRPr="00183A47">
        <w:rPr>
          <w:rFonts w:ascii="Verdana" w:hAnsi="Verdana" w:cs="Times New Roman"/>
          <w:color w:val="auto"/>
        </w:rPr>
        <w:t xml:space="preserve"> in the determination of a client’s readiness for placement in a less r</w:t>
      </w:r>
      <w:r w:rsidR="00C5646E" w:rsidRPr="00183A47">
        <w:rPr>
          <w:rFonts w:ascii="Verdana" w:hAnsi="Verdana" w:cs="Times New Roman"/>
          <w:color w:val="auto"/>
        </w:rPr>
        <w:t xml:space="preserve">estrictive alternative and/or </w:t>
      </w:r>
      <w:r w:rsidRPr="00183A47">
        <w:rPr>
          <w:rFonts w:ascii="Verdana" w:hAnsi="Verdana" w:cs="Times New Roman"/>
          <w:color w:val="auto"/>
        </w:rPr>
        <w:t>completion of a short- and long-term plan to address a client’s risks and needs.</w:t>
      </w:r>
    </w:p>
    <w:p w14:paraId="5E39DC21" w14:textId="77777777" w:rsidR="00EC7949" w:rsidRPr="00183A47" w:rsidRDefault="00EC7949" w:rsidP="00E067F0">
      <w:pPr>
        <w:pStyle w:val="NoSpacing"/>
        <w:jc w:val="both"/>
        <w:rPr>
          <w:rFonts w:ascii="Verdana" w:hAnsi="Verdana" w:cs="Times New Roman"/>
          <w:color w:val="auto"/>
        </w:rPr>
      </w:pPr>
    </w:p>
    <w:p w14:paraId="3DBED19F" w14:textId="1750FC41" w:rsidR="004926AE" w:rsidRPr="00183A47" w:rsidRDefault="004926AE" w:rsidP="00E067F0">
      <w:pPr>
        <w:pStyle w:val="Heading2"/>
        <w:keepNext/>
        <w:keepLines/>
        <w:numPr>
          <w:ilvl w:val="1"/>
          <w:numId w:val="105"/>
        </w:numPr>
        <w:rPr>
          <w:rFonts w:ascii="Verdana" w:eastAsia="Calibri" w:hAnsi="Verdana" w:cs="Times New Roman"/>
          <w:color w:val="auto"/>
          <w:szCs w:val="22"/>
        </w:rPr>
      </w:pPr>
      <w:bookmarkStart w:id="69" w:name="_Toc76727285"/>
      <w:bookmarkStart w:id="70" w:name="_Toc98340555"/>
      <w:r w:rsidRPr="00183A47">
        <w:rPr>
          <w:rFonts w:ascii="Verdana" w:eastAsia="Calibri" w:hAnsi="Verdana" w:cs="Times New Roman"/>
          <w:color w:val="auto"/>
          <w:szCs w:val="22"/>
        </w:rPr>
        <w:t>Court-Ordered Exam</w:t>
      </w:r>
      <w:bookmarkEnd w:id="69"/>
      <w:bookmarkEnd w:id="70"/>
    </w:p>
    <w:p w14:paraId="7D4CED2A" w14:textId="4512AD56" w:rsidR="00C5646E" w:rsidRPr="00183A47" w:rsidRDefault="00B87636" w:rsidP="00E067F0">
      <w:pPr>
        <w:pStyle w:val="NoSpacing"/>
        <w:jc w:val="both"/>
        <w:rPr>
          <w:rFonts w:ascii="Verdana" w:hAnsi="Verdana" w:cs="Times New Roman"/>
          <w:color w:val="auto"/>
        </w:rPr>
      </w:pPr>
      <w:r w:rsidRPr="00183A47">
        <w:rPr>
          <w:rFonts w:ascii="Verdana" w:hAnsi="Verdana" w:cs="Times New Roman"/>
          <w:color w:val="auto"/>
        </w:rPr>
        <w:t xml:space="preserve">Expert examination that focuses on specific factors as ordered by the court. This type of examination shall include a recommendation to assist the court in its determination regarding the client’s civil commitment order.   </w:t>
      </w:r>
    </w:p>
    <w:p w14:paraId="5CA553E3" w14:textId="6230983B" w:rsidR="008C54A0" w:rsidRPr="00E067F0" w:rsidRDefault="00B87636" w:rsidP="00E067F0">
      <w:pPr>
        <w:pStyle w:val="ListParagraph"/>
        <w:ind w:left="2160"/>
        <w:jc w:val="both"/>
        <w:rPr>
          <w:rFonts w:ascii="Times New Roman" w:eastAsia="Calibri" w:hAnsi="Times New Roman"/>
        </w:rPr>
      </w:pPr>
      <w:r w:rsidRPr="00E067F0">
        <w:rPr>
          <w:rFonts w:ascii="Times New Roman" w:eastAsia="Calibri" w:hAnsi="Times New Roman"/>
        </w:rPr>
        <w:t xml:space="preserve">  </w:t>
      </w:r>
    </w:p>
    <w:p w14:paraId="74DC37C1" w14:textId="77777777" w:rsidR="00C5646E" w:rsidRPr="00183A47" w:rsidRDefault="004926AE" w:rsidP="00E067F0">
      <w:pPr>
        <w:pStyle w:val="Heading2"/>
        <w:keepNext/>
        <w:keepLines/>
        <w:numPr>
          <w:ilvl w:val="1"/>
          <w:numId w:val="105"/>
        </w:numPr>
        <w:rPr>
          <w:rFonts w:ascii="Verdana" w:eastAsia="Calibri" w:hAnsi="Verdana" w:cs="Times New Roman"/>
          <w:color w:val="auto"/>
          <w:szCs w:val="22"/>
        </w:rPr>
      </w:pPr>
      <w:bookmarkStart w:id="71" w:name="_Toc76727286"/>
      <w:bookmarkStart w:id="72" w:name="_Toc98340556"/>
      <w:r w:rsidRPr="00183A47">
        <w:rPr>
          <w:rFonts w:ascii="Verdana" w:eastAsia="Calibri" w:hAnsi="Verdana" w:cs="Times New Roman"/>
          <w:color w:val="auto"/>
          <w:szCs w:val="22"/>
        </w:rPr>
        <w:t>Special Exam</w:t>
      </w:r>
      <w:bookmarkEnd w:id="71"/>
      <w:bookmarkEnd w:id="72"/>
    </w:p>
    <w:p w14:paraId="29EBBD97" w14:textId="226E5195" w:rsidR="008C54A0" w:rsidRPr="00183A47" w:rsidRDefault="00B87636" w:rsidP="00E067F0">
      <w:pPr>
        <w:pStyle w:val="NoSpacing"/>
        <w:jc w:val="both"/>
        <w:rPr>
          <w:rFonts w:ascii="Verdana" w:hAnsi="Verdana" w:cs="Times New Roman"/>
          <w:color w:val="auto"/>
        </w:rPr>
      </w:pPr>
      <w:r w:rsidRPr="00183A47">
        <w:rPr>
          <w:rFonts w:ascii="Verdana" w:hAnsi="Verdana" w:cs="Times New Roman"/>
          <w:color w:val="auto"/>
        </w:rPr>
        <w:t xml:space="preserve">Expert examination that focuses on specific factors as identified by the TCCO. This type of examination shall be requested by TCCO when a clinical examination is needed to address a specific need that does not meet the criteria set for any of the other types of examinations. </w:t>
      </w:r>
    </w:p>
    <w:p w14:paraId="00C1A0CB" w14:textId="77777777" w:rsidR="008C54A0" w:rsidRPr="00183A47" w:rsidRDefault="008C54A0" w:rsidP="00E067F0">
      <w:pPr>
        <w:rPr>
          <w:rFonts w:ascii="Verdana" w:eastAsia="Calibri" w:hAnsi="Verdana"/>
          <w:sz w:val="22"/>
          <w:szCs w:val="22"/>
        </w:rPr>
      </w:pPr>
    </w:p>
    <w:p w14:paraId="6E5781C1" w14:textId="77777777" w:rsidR="00C5646E" w:rsidRPr="00183A47" w:rsidRDefault="00C5646E" w:rsidP="00E067F0">
      <w:pPr>
        <w:pStyle w:val="Heading2"/>
        <w:numPr>
          <w:ilvl w:val="0"/>
          <w:numId w:val="0"/>
        </w:numPr>
        <w:ind w:left="1008"/>
        <w:rPr>
          <w:rFonts w:ascii="Verdana" w:eastAsia="Calibri" w:hAnsi="Verdana" w:cs="Times New Roman"/>
          <w:b w:val="0"/>
          <w:bCs w:val="0"/>
          <w:smallCaps w:val="0"/>
          <w:color w:val="auto"/>
          <w:szCs w:val="22"/>
        </w:rPr>
      </w:pPr>
    </w:p>
    <w:p w14:paraId="4A8B0A54" w14:textId="330406F6" w:rsidR="00B87636" w:rsidRPr="00183A47" w:rsidRDefault="00C5646E" w:rsidP="00E067F0">
      <w:pPr>
        <w:pStyle w:val="Heading2"/>
        <w:numPr>
          <w:ilvl w:val="0"/>
          <w:numId w:val="0"/>
        </w:numPr>
        <w:ind w:left="1008"/>
        <w:rPr>
          <w:rFonts w:ascii="Verdana" w:eastAsia="Calibri" w:hAnsi="Verdana"/>
          <w:color w:val="auto"/>
          <w:szCs w:val="22"/>
        </w:rPr>
      </w:pPr>
      <w:bookmarkStart w:id="73" w:name="_Toc98340557"/>
      <w:r w:rsidRPr="00183A47">
        <w:rPr>
          <w:rFonts w:ascii="Verdana" w:eastAsia="Calibri" w:hAnsi="Verdana" w:cs="Times New Roman"/>
          <w:bCs w:val="0"/>
          <w:smallCaps w:val="0"/>
          <w:color w:val="auto"/>
          <w:szCs w:val="22"/>
        </w:rPr>
        <w:t>e</w:t>
      </w:r>
      <w:r w:rsidRPr="00183A47">
        <w:rPr>
          <w:rFonts w:ascii="Verdana" w:eastAsia="Calibri" w:hAnsi="Verdana"/>
          <w:color w:val="auto"/>
          <w:szCs w:val="22"/>
        </w:rPr>
        <w:t xml:space="preserve">. </w:t>
      </w:r>
      <w:r w:rsidR="00EC7949" w:rsidRPr="00183A47">
        <w:rPr>
          <w:rFonts w:ascii="Verdana" w:eastAsia="Calibri" w:hAnsi="Verdana"/>
          <w:color w:val="auto"/>
          <w:szCs w:val="22"/>
        </w:rPr>
        <w:t xml:space="preserve">  </w:t>
      </w:r>
      <w:r w:rsidR="008C54A0" w:rsidRPr="00183A47">
        <w:rPr>
          <w:rFonts w:ascii="Verdana" w:eastAsia="Calibri" w:hAnsi="Verdana" w:cs="Times New Roman"/>
          <w:color w:val="auto"/>
          <w:szCs w:val="22"/>
        </w:rPr>
        <w:t xml:space="preserve">Supplemental </w:t>
      </w:r>
      <w:r w:rsidR="00DB7E1E" w:rsidRPr="00183A47">
        <w:rPr>
          <w:rFonts w:ascii="Verdana" w:eastAsia="Calibri" w:hAnsi="Verdana" w:cs="Times New Roman"/>
          <w:color w:val="auto"/>
          <w:szCs w:val="22"/>
        </w:rPr>
        <w:t>Report</w:t>
      </w:r>
      <w:bookmarkEnd w:id="73"/>
    </w:p>
    <w:p w14:paraId="10DDF118" w14:textId="0224F278" w:rsidR="008C54A0" w:rsidRPr="00183A47" w:rsidRDefault="008C54A0" w:rsidP="00D31D09">
      <w:pPr>
        <w:pStyle w:val="NoSpacing"/>
        <w:rPr>
          <w:rFonts w:ascii="Verdana" w:eastAsia="Calibri" w:hAnsi="Verdana" w:cs="Times New Roman"/>
          <w:color w:val="auto"/>
        </w:rPr>
      </w:pPr>
      <w:r w:rsidRPr="00183A47">
        <w:rPr>
          <w:rFonts w:ascii="Verdana" w:hAnsi="Verdana" w:cs="Times New Roman"/>
          <w:color w:val="auto"/>
        </w:rPr>
        <w:t xml:space="preserve">A report to be completed upon request to provide targeted information and a recommendation regarding a </w:t>
      </w:r>
      <w:r w:rsidR="00EC7949" w:rsidRPr="00183A47">
        <w:rPr>
          <w:rFonts w:ascii="Verdana" w:hAnsi="Verdana" w:cs="Times New Roman"/>
          <w:color w:val="auto"/>
        </w:rPr>
        <w:tab/>
      </w:r>
      <w:r w:rsidRPr="00183A47">
        <w:rPr>
          <w:rFonts w:ascii="Verdana" w:hAnsi="Verdana" w:cs="Times New Roman"/>
          <w:color w:val="auto"/>
        </w:rPr>
        <w:t>specific area of the client’s life, con</w:t>
      </w:r>
      <w:r w:rsidR="007C4459" w:rsidRPr="00183A47">
        <w:rPr>
          <w:rFonts w:ascii="Verdana" w:hAnsi="Verdana" w:cs="Times New Roman"/>
          <w:color w:val="auto"/>
        </w:rPr>
        <w:t xml:space="preserve">dition, behavior and/or needs. </w:t>
      </w:r>
      <w:r w:rsidRPr="00183A47">
        <w:rPr>
          <w:rFonts w:ascii="Verdana" w:hAnsi="Verdana" w:cs="Times New Roman"/>
          <w:color w:val="auto"/>
        </w:rPr>
        <w:t>This type o</w:t>
      </w:r>
      <w:r w:rsidR="00EC7949" w:rsidRPr="00183A47">
        <w:rPr>
          <w:rFonts w:ascii="Verdana" w:hAnsi="Verdana" w:cs="Times New Roman"/>
          <w:color w:val="auto"/>
        </w:rPr>
        <w:t xml:space="preserve">f report builds upon a clinical </w:t>
      </w:r>
      <w:r w:rsidRPr="00183A47">
        <w:rPr>
          <w:rFonts w:ascii="Verdana" w:hAnsi="Verdana" w:cs="Times New Roman"/>
          <w:color w:val="auto"/>
        </w:rPr>
        <w:t xml:space="preserve">examination completed by the examiner within a specific time frame.  </w:t>
      </w:r>
    </w:p>
    <w:p w14:paraId="54EAC394" w14:textId="1112116C" w:rsidR="004926AE" w:rsidRPr="00183A47" w:rsidRDefault="004926AE" w:rsidP="00D31D09">
      <w:pPr>
        <w:pStyle w:val="Heading1"/>
        <w:keepLines/>
        <w:numPr>
          <w:ilvl w:val="0"/>
          <w:numId w:val="57"/>
        </w:numPr>
        <w:spacing w:before="360"/>
        <w:ind w:left="1080"/>
        <w:jc w:val="left"/>
        <w:rPr>
          <w:rFonts w:ascii="Verdana" w:eastAsia="Calibri" w:hAnsi="Verdana"/>
          <w:color w:val="auto"/>
          <w:sz w:val="22"/>
          <w:szCs w:val="22"/>
        </w:rPr>
      </w:pPr>
      <w:bookmarkStart w:id="74" w:name="_Toc76727287"/>
      <w:bookmarkStart w:id="75" w:name="_Toc98340558"/>
      <w:r w:rsidRPr="00183A47">
        <w:rPr>
          <w:rFonts w:ascii="Verdana" w:eastAsia="Calibri" w:hAnsi="Verdana"/>
          <w:color w:val="auto"/>
          <w:sz w:val="22"/>
          <w:szCs w:val="22"/>
        </w:rPr>
        <w:t>Reports for all Exams</w:t>
      </w:r>
      <w:bookmarkEnd w:id="74"/>
      <w:bookmarkEnd w:id="75"/>
    </w:p>
    <w:p w14:paraId="7D33060A" w14:textId="77777777" w:rsidR="00D31D09" w:rsidRPr="00183A47" w:rsidRDefault="00D31D09" w:rsidP="00D31D09">
      <w:pPr>
        <w:rPr>
          <w:rFonts w:ascii="Verdana" w:eastAsia="Calibri" w:hAnsi="Verdana"/>
          <w:sz w:val="22"/>
          <w:szCs w:val="22"/>
        </w:rPr>
      </w:pPr>
    </w:p>
    <w:p w14:paraId="0E29984E" w14:textId="77777777" w:rsidR="00EC7949" w:rsidRPr="00183A47" w:rsidRDefault="004926AE" w:rsidP="00E067F0">
      <w:pPr>
        <w:pStyle w:val="NoSpacing"/>
        <w:jc w:val="both"/>
        <w:rPr>
          <w:rFonts w:ascii="Verdana" w:hAnsi="Verdana"/>
        </w:rPr>
      </w:pPr>
      <w:r w:rsidRPr="00183A47">
        <w:rPr>
          <w:rFonts w:ascii="Verdana" w:hAnsi="Verdana" w:cs="Times New Roman"/>
          <w:color w:val="auto"/>
        </w:rPr>
        <w:t xml:space="preserve">The examiner shall submit a </w:t>
      </w:r>
      <w:r w:rsidR="00B87636" w:rsidRPr="00183A47">
        <w:rPr>
          <w:rFonts w:ascii="Verdana" w:hAnsi="Verdana" w:cs="Times New Roman"/>
          <w:color w:val="auto"/>
        </w:rPr>
        <w:t xml:space="preserve">detailed </w:t>
      </w:r>
      <w:r w:rsidRPr="00183A47">
        <w:rPr>
          <w:rFonts w:ascii="Verdana" w:hAnsi="Verdana" w:cs="Times New Roman"/>
          <w:color w:val="auto"/>
        </w:rPr>
        <w:t>written report to TCCO</w:t>
      </w:r>
      <w:r w:rsidRPr="00183A47">
        <w:rPr>
          <w:rStyle w:val="CommentReference"/>
          <w:rFonts w:ascii="Verdana" w:hAnsi="Verdana" w:cs="Times New Roman"/>
          <w:color w:val="auto"/>
          <w:sz w:val="22"/>
          <w:szCs w:val="22"/>
        </w:rPr>
        <w:t xml:space="preserve"> </w:t>
      </w:r>
      <w:r w:rsidRPr="00183A47">
        <w:rPr>
          <w:rFonts w:ascii="Verdana" w:hAnsi="Verdana" w:cs="Times New Roman"/>
          <w:color w:val="auto"/>
        </w:rPr>
        <w:t xml:space="preserve">by the due date established by the designated TCCO staff.  </w:t>
      </w:r>
    </w:p>
    <w:p w14:paraId="76F5347B" w14:textId="77777777" w:rsidR="00EC7949" w:rsidRPr="00183A47" w:rsidRDefault="00EC7949" w:rsidP="00E067F0">
      <w:pPr>
        <w:pStyle w:val="NoSpacing"/>
        <w:jc w:val="both"/>
        <w:rPr>
          <w:rFonts w:ascii="Verdana" w:hAnsi="Verdana"/>
        </w:rPr>
      </w:pPr>
    </w:p>
    <w:p w14:paraId="4D5DDBE8" w14:textId="1AF9A9D6" w:rsidR="004926AE" w:rsidRPr="00183A47" w:rsidRDefault="004926AE" w:rsidP="00E067F0">
      <w:pPr>
        <w:pStyle w:val="NoSpacing"/>
        <w:jc w:val="both"/>
        <w:rPr>
          <w:rFonts w:ascii="Verdana" w:hAnsi="Verdana"/>
        </w:rPr>
      </w:pPr>
      <w:r w:rsidRPr="00183A47">
        <w:rPr>
          <w:rFonts w:ascii="Verdana" w:hAnsi="Verdana" w:cs="Times New Roman"/>
          <w:color w:val="auto"/>
        </w:rPr>
        <w:t xml:space="preserve">The report shall include: </w:t>
      </w:r>
    </w:p>
    <w:p w14:paraId="36FD8225" w14:textId="77777777" w:rsidR="00B87636" w:rsidRPr="00183A47" w:rsidRDefault="00B87636" w:rsidP="00E067F0">
      <w:pPr>
        <w:pStyle w:val="NoSpacing"/>
        <w:numPr>
          <w:ilvl w:val="0"/>
          <w:numId w:val="106"/>
        </w:numPr>
        <w:jc w:val="both"/>
        <w:rPr>
          <w:rFonts w:ascii="Verdana" w:hAnsi="Verdana"/>
        </w:rPr>
      </w:pPr>
      <w:r w:rsidRPr="00183A47">
        <w:rPr>
          <w:rFonts w:ascii="Verdana" w:hAnsi="Verdana" w:cs="Times New Roman"/>
          <w:color w:val="auto"/>
        </w:rPr>
        <w:t xml:space="preserve">SVP Client’s name;  </w:t>
      </w:r>
    </w:p>
    <w:p w14:paraId="36768C79" w14:textId="77777777" w:rsidR="00B87636" w:rsidRPr="00183A47" w:rsidRDefault="00B87636" w:rsidP="00E067F0">
      <w:pPr>
        <w:pStyle w:val="NoSpacing"/>
        <w:numPr>
          <w:ilvl w:val="0"/>
          <w:numId w:val="106"/>
        </w:numPr>
        <w:jc w:val="both"/>
        <w:rPr>
          <w:rFonts w:ascii="Verdana" w:hAnsi="Verdana"/>
        </w:rPr>
      </w:pPr>
      <w:r w:rsidRPr="00183A47">
        <w:rPr>
          <w:rFonts w:ascii="Verdana" w:hAnsi="Verdana" w:cs="Times New Roman"/>
          <w:color w:val="auto"/>
        </w:rPr>
        <w:t xml:space="preserve">State Identification (SID) number; </w:t>
      </w:r>
    </w:p>
    <w:p w14:paraId="7CF7DF49" w14:textId="77777777" w:rsidR="00B87636" w:rsidRPr="00183A47" w:rsidRDefault="00B87636" w:rsidP="00E067F0">
      <w:pPr>
        <w:pStyle w:val="NoSpacing"/>
        <w:numPr>
          <w:ilvl w:val="0"/>
          <w:numId w:val="106"/>
        </w:numPr>
        <w:jc w:val="both"/>
        <w:rPr>
          <w:rFonts w:ascii="Verdana" w:hAnsi="Verdana"/>
        </w:rPr>
      </w:pPr>
      <w:r w:rsidRPr="00183A47">
        <w:rPr>
          <w:rFonts w:ascii="Verdana" w:hAnsi="Verdana" w:cs="Times New Roman"/>
          <w:color w:val="auto"/>
        </w:rPr>
        <w:t xml:space="preserve">date of evaluation; </w:t>
      </w:r>
    </w:p>
    <w:p w14:paraId="4C3DF1D9" w14:textId="0D81E1C0" w:rsidR="00B87636" w:rsidRPr="00183A47" w:rsidRDefault="00B87636" w:rsidP="00E067F0">
      <w:pPr>
        <w:pStyle w:val="NoSpacing"/>
        <w:numPr>
          <w:ilvl w:val="0"/>
          <w:numId w:val="106"/>
        </w:numPr>
        <w:jc w:val="both"/>
        <w:rPr>
          <w:rFonts w:ascii="Verdana" w:hAnsi="Verdana"/>
        </w:rPr>
      </w:pPr>
      <w:r w:rsidRPr="00183A47">
        <w:rPr>
          <w:rFonts w:ascii="Verdana" w:hAnsi="Verdana" w:cs="Times New Roman"/>
          <w:color w:val="auto"/>
        </w:rPr>
        <w:t xml:space="preserve">methods of testing; </w:t>
      </w:r>
    </w:p>
    <w:p w14:paraId="67C17B3B" w14:textId="77777777" w:rsidR="00B87636" w:rsidRPr="00183A47" w:rsidRDefault="00B87636" w:rsidP="00E067F0">
      <w:pPr>
        <w:pStyle w:val="NoSpacing"/>
        <w:numPr>
          <w:ilvl w:val="0"/>
          <w:numId w:val="106"/>
        </w:numPr>
        <w:jc w:val="both"/>
        <w:rPr>
          <w:rFonts w:ascii="Verdana" w:hAnsi="Verdana"/>
        </w:rPr>
      </w:pPr>
      <w:r w:rsidRPr="00183A47">
        <w:rPr>
          <w:rFonts w:ascii="Verdana" w:hAnsi="Verdana" w:cs="Times New Roman"/>
          <w:color w:val="auto"/>
        </w:rPr>
        <w:t xml:space="preserve">analysis of test data; </w:t>
      </w:r>
    </w:p>
    <w:p w14:paraId="04A16CF0" w14:textId="77777777" w:rsidR="00B87636" w:rsidRPr="00183A47" w:rsidRDefault="00B87636" w:rsidP="00E067F0">
      <w:pPr>
        <w:pStyle w:val="NoSpacing"/>
        <w:numPr>
          <w:ilvl w:val="0"/>
          <w:numId w:val="106"/>
        </w:numPr>
        <w:jc w:val="both"/>
        <w:rPr>
          <w:rFonts w:ascii="Verdana" w:hAnsi="Verdana"/>
        </w:rPr>
      </w:pPr>
      <w:r w:rsidRPr="00183A47">
        <w:rPr>
          <w:rFonts w:ascii="Verdana" w:hAnsi="Verdana" w:cs="Times New Roman"/>
          <w:color w:val="auto"/>
        </w:rPr>
        <w:t xml:space="preserve">description of sex history; </w:t>
      </w:r>
    </w:p>
    <w:p w14:paraId="3FDCF93F" w14:textId="77777777" w:rsidR="00B87636" w:rsidRPr="00183A47" w:rsidRDefault="00B87636" w:rsidP="00E067F0">
      <w:pPr>
        <w:pStyle w:val="NoSpacing"/>
        <w:numPr>
          <w:ilvl w:val="0"/>
          <w:numId w:val="106"/>
        </w:numPr>
        <w:jc w:val="both"/>
        <w:rPr>
          <w:rFonts w:ascii="Verdana" w:hAnsi="Verdana"/>
        </w:rPr>
      </w:pPr>
      <w:r w:rsidRPr="00183A47">
        <w:rPr>
          <w:rFonts w:ascii="Verdana" w:hAnsi="Verdana" w:cs="Times New Roman"/>
          <w:color w:val="auto"/>
        </w:rPr>
        <w:t xml:space="preserve">background history including birth/development; </w:t>
      </w:r>
    </w:p>
    <w:p w14:paraId="1B52B95C" w14:textId="77777777" w:rsidR="00B87636" w:rsidRPr="00183A47" w:rsidRDefault="00B87636" w:rsidP="00E067F0">
      <w:pPr>
        <w:pStyle w:val="NoSpacing"/>
        <w:numPr>
          <w:ilvl w:val="0"/>
          <w:numId w:val="106"/>
        </w:numPr>
        <w:jc w:val="both"/>
        <w:rPr>
          <w:rFonts w:ascii="Verdana" w:hAnsi="Verdana"/>
        </w:rPr>
      </w:pPr>
      <w:r w:rsidRPr="00183A47">
        <w:rPr>
          <w:rFonts w:ascii="Verdana" w:hAnsi="Verdana" w:cs="Times New Roman"/>
          <w:color w:val="auto"/>
        </w:rPr>
        <w:t xml:space="preserve">family/marital history, to include any information obtained from family members; </w:t>
      </w:r>
    </w:p>
    <w:p w14:paraId="4F9DBF3C" w14:textId="77777777" w:rsidR="00B87636" w:rsidRPr="00183A47" w:rsidRDefault="00B87636" w:rsidP="00E067F0">
      <w:pPr>
        <w:pStyle w:val="NoSpacing"/>
        <w:numPr>
          <w:ilvl w:val="0"/>
          <w:numId w:val="106"/>
        </w:numPr>
        <w:jc w:val="both"/>
        <w:rPr>
          <w:rFonts w:ascii="Verdana" w:hAnsi="Verdana"/>
        </w:rPr>
      </w:pPr>
      <w:r w:rsidRPr="00183A47">
        <w:rPr>
          <w:rFonts w:ascii="Verdana" w:hAnsi="Verdana" w:cs="Times New Roman"/>
          <w:color w:val="auto"/>
        </w:rPr>
        <w:t xml:space="preserve">education history; </w:t>
      </w:r>
    </w:p>
    <w:p w14:paraId="71BE3F34" w14:textId="77777777" w:rsidR="00B87636" w:rsidRPr="00183A47" w:rsidRDefault="00B87636" w:rsidP="00E067F0">
      <w:pPr>
        <w:pStyle w:val="NoSpacing"/>
        <w:numPr>
          <w:ilvl w:val="0"/>
          <w:numId w:val="106"/>
        </w:numPr>
        <w:jc w:val="both"/>
        <w:rPr>
          <w:rFonts w:ascii="Verdana" w:hAnsi="Verdana"/>
        </w:rPr>
      </w:pPr>
      <w:r w:rsidRPr="00183A47">
        <w:rPr>
          <w:rFonts w:ascii="Verdana" w:hAnsi="Verdana" w:cs="Times New Roman"/>
          <w:color w:val="auto"/>
        </w:rPr>
        <w:t xml:space="preserve">work history; </w:t>
      </w:r>
    </w:p>
    <w:p w14:paraId="2A8BA900" w14:textId="77777777" w:rsidR="00B87636" w:rsidRPr="00183A47" w:rsidRDefault="00B87636" w:rsidP="00E067F0">
      <w:pPr>
        <w:pStyle w:val="NoSpacing"/>
        <w:numPr>
          <w:ilvl w:val="0"/>
          <w:numId w:val="106"/>
        </w:numPr>
        <w:jc w:val="both"/>
        <w:rPr>
          <w:rFonts w:ascii="Verdana" w:hAnsi="Verdana"/>
        </w:rPr>
      </w:pPr>
      <w:r w:rsidRPr="00183A47">
        <w:rPr>
          <w:rFonts w:ascii="Verdana" w:hAnsi="Verdana" w:cs="Times New Roman"/>
          <w:color w:val="auto"/>
        </w:rPr>
        <w:t xml:space="preserve">military history; </w:t>
      </w:r>
    </w:p>
    <w:p w14:paraId="4ADF2942" w14:textId="77777777" w:rsidR="00B87636" w:rsidRPr="00183A47" w:rsidRDefault="00B87636" w:rsidP="00E067F0">
      <w:pPr>
        <w:pStyle w:val="NoSpacing"/>
        <w:numPr>
          <w:ilvl w:val="0"/>
          <w:numId w:val="106"/>
        </w:numPr>
        <w:jc w:val="both"/>
        <w:rPr>
          <w:rFonts w:ascii="Verdana" w:hAnsi="Verdana"/>
        </w:rPr>
      </w:pPr>
      <w:r w:rsidRPr="00183A47">
        <w:rPr>
          <w:rFonts w:ascii="Verdana" w:hAnsi="Verdana" w:cs="Times New Roman"/>
          <w:color w:val="auto"/>
        </w:rPr>
        <w:t xml:space="preserve">behavior or treatment records, including any information obtained from treatment providers or collateral contacts such as polygraph and plethysmograph examiners; </w:t>
      </w:r>
    </w:p>
    <w:p w14:paraId="6E3EB505" w14:textId="77777777" w:rsidR="00B87636" w:rsidRPr="00183A47" w:rsidRDefault="00B87636" w:rsidP="00E067F0">
      <w:pPr>
        <w:pStyle w:val="NoSpacing"/>
        <w:numPr>
          <w:ilvl w:val="0"/>
          <w:numId w:val="106"/>
        </w:numPr>
        <w:jc w:val="both"/>
        <w:rPr>
          <w:rFonts w:ascii="Verdana" w:hAnsi="Verdana"/>
        </w:rPr>
      </w:pPr>
      <w:r w:rsidRPr="00183A47">
        <w:rPr>
          <w:rFonts w:ascii="Verdana" w:hAnsi="Verdana" w:cs="Times New Roman"/>
          <w:color w:val="auto"/>
        </w:rPr>
        <w:t xml:space="preserve">substance abuse history; </w:t>
      </w:r>
    </w:p>
    <w:p w14:paraId="76B37E2B" w14:textId="77777777" w:rsidR="00B87636" w:rsidRPr="00183A47" w:rsidRDefault="00B87636" w:rsidP="00E067F0">
      <w:pPr>
        <w:pStyle w:val="NoSpacing"/>
        <w:numPr>
          <w:ilvl w:val="0"/>
          <w:numId w:val="106"/>
        </w:numPr>
        <w:jc w:val="both"/>
        <w:rPr>
          <w:rFonts w:ascii="Verdana" w:hAnsi="Verdana"/>
        </w:rPr>
      </w:pPr>
      <w:r w:rsidRPr="00183A47">
        <w:rPr>
          <w:rFonts w:ascii="Verdana" w:hAnsi="Verdana" w:cs="Times New Roman"/>
          <w:color w:val="auto"/>
        </w:rPr>
        <w:t xml:space="preserve">legal history; </w:t>
      </w:r>
    </w:p>
    <w:p w14:paraId="5EFC337A" w14:textId="77777777" w:rsidR="00B87636" w:rsidRPr="00183A47" w:rsidRDefault="00B87636" w:rsidP="00E067F0">
      <w:pPr>
        <w:pStyle w:val="NoSpacing"/>
        <w:numPr>
          <w:ilvl w:val="0"/>
          <w:numId w:val="106"/>
        </w:numPr>
        <w:jc w:val="both"/>
        <w:rPr>
          <w:rFonts w:ascii="Verdana" w:hAnsi="Verdana"/>
        </w:rPr>
      </w:pPr>
      <w:r w:rsidRPr="00183A47">
        <w:rPr>
          <w:rFonts w:ascii="Verdana" w:hAnsi="Verdana" w:cs="Times New Roman"/>
          <w:color w:val="auto"/>
        </w:rPr>
        <w:t xml:space="preserve">other medical history; </w:t>
      </w:r>
    </w:p>
    <w:p w14:paraId="0C4FB2E7" w14:textId="77777777" w:rsidR="00B87636" w:rsidRPr="00183A47" w:rsidRDefault="00B87636" w:rsidP="00E067F0">
      <w:pPr>
        <w:pStyle w:val="NoSpacing"/>
        <w:numPr>
          <w:ilvl w:val="0"/>
          <w:numId w:val="106"/>
        </w:numPr>
        <w:jc w:val="both"/>
        <w:rPr>
          <w:rFonts w:ascii="Verdana" w:hAnsi="Verdana"/>
        </w:rPr>
      </w:pPr>
      <w:r w:rsidRPr="00183A47">
        <w:rPr>
          <w:rFonts w:ascii="Verdana" w:hAnsi="Verdana" w:cs="Times New Roman"/>
          <w:color w:val="auto"/>
        </w:rPr>
        <w:t xml:space="preserve">psychiatric history; </w:t>
      </w:r>
    </w:p>
    <w:p w14:paraId="688F0AC0" w14:textId="77777777" w:rsidR="00B87636" w:rsidRPr="00183A47" w:rsidRDefault="00B87636" w:rsidP="00E067F0">
      <w:pPr>
        <w:pStyle w:val="NoSpacing"/>
        <w:numPr>
          <w:ilvl w:val="0"/>
          <w:numId w:val="106"/>
        </w:numPr>
        <w:jc w:val="both"/>
        <w:rPr>
          <w:rFonts w:ascii="Verdana" w:hAnsi="Verdana"/>
        </w:rPr>
      </w:pPr>
      <w:r w:rsidRPr="00183A47">
        <w:rPr>
          <w:rFonts w:ascii="Verdana" w:hAnsi="Verdana" w:cs="Times New Roman"/>
          <w:color w:val="auto"/>
        </w:rPr>
        <w:t xml:space="preserve">current psychiatric symptoms; </w:t>
      </w:r>
    </w:p>
    <w:p w14:paraId="529C68DA" w14:textId="77777777" w:rsidR="00B87636" w:rsidRPr="00183A47" w:rsidRDefault="00B87636" w:rsidP="00E067F0">
      <w:pPr>
        <w:pStyle w:val="NoSpacing"/>
        <w:numPr>
          <w:ilvl w:val="0"/>
          <w:numId w:val="106"/>
        </w:numPr>
        <w:jc w:val="both"/>
        <w:rPr>
          <w:rFonts w:ascii="Verdana" w:hAnsi="Verdana"/>
        </w:rPr>
      </w:pPr>
      <w:r w:rsidRPr="00183A47">
        <w:rPr>
          <w:rFonts w:ascii="Verdana" w:hAnsi="Verdana" w:cs="Times New Roman"/>
          <w:color w:val="auto"/>
        </w:rPr>
        <w:t xml:space="preserve">mental status examinations; </w:t>
      </w:r>
    </w:p>
    <w:p w14:paraId="556F4BC2" w14:textId="77777777" w:rsidR="00B87636" w:rsidRPr="00183A47" w:rsidRDefault="00B87636" w:rsidP="00E067F0">
      <w:pPr>
        <w:pStyle w:val="NoSpacing"/>
        <w:numPr>
          <w:ilvl w:val="0"/>
          <w:numId w:val="106"/>
        </w:numPr>
        <w:jc w:val="both"/>
        <w:rPr>
          <w:rFonts w:ascii="Verdana" w:hAnsi="Verdana"/>
        </w:rPr>
      </w:pPr>
      <w:r w:rsidRPr="00183A47">
        <w:rPr>
          <w:rFonts w:ascii="Verdana" w:hAnsi="Verdana" w:cs="Times New Roman"/>
          <w:color w:val="auto"/>
        </w:rPr>
        <w:t xml:space="preserve">any diagnosis of mental illness deemed appropriate as per the Diagnostic and Statistical Manual of Mental Disorders, Fifth Edition (DSM-V); </w:t>
      </w:r>
    </w:p>
    <w:p w14:paraId="4ABE31F4" w14:textId="29C3264A" w:rsidR="00B87636" w:rsidRPr="00183A47" w:rsidRDefault="00B87636" w:rsidP="00E067F0">
      <w:pPr>
        <w:pStyle w:val="NoSpacing"/>
        <w:numPr>
          <w:ilvl w:val="0"/>
          <w:numId w:val="106"/>
        </w:numPr>
        <w:jc w:val="both"/>
        <w:rPr>
          <w:rFonts w:ascii="Verdana" w:hAnsi="Verdana"/>
        </w:rPr>
      </w:pPr>
      <w:r w:rsidRPr="00183A47">
        <w:rPr>
          <w:rFonts w:ascii="Verdana" w:hAnsi="Verdana" w:cs="Times New Roman"/>
          <w:color w:val="auto"/>
        </w:rPr>
        <w:t>the clinical examiner's signature;</w:t>
      </w:r>
    </w:p>
    <w:p w14:paraId="1E9B7940" w14:textId="6016AECA" w:rsidR="00B87636" w:rsidRPr="00183A47" w:rsidRDefault="00B87636" w:rsidP="00E067F0">
      <w:pPr>
        <w:pStyle w:val="NoSpacing"/>
        <w:numPr>
          <w:ilvl w:val="0"/>
          <w:numId w:val="106"/>
        </w:numPr>
        <w:jc w:val="both"/>
        <w:rPr>
          <w:rFonts w:ascii="Verdana" w:hAnsi="Verdana"/>
        </w:rPr>
      </w:pPr>
      <w:r w:rsidRPr="00183A47">
        <w:rPr>
          <w:rFonts w:ascii="Verdana" w:hAnsi="Verdana" w:cs="Times New Roman"/>
          <w:color w:val="auto"/>
        </w:rPr>
        <w:t>typed name of the clinical examiner; and</w:t>
      </w:r>
    </w:p>
    <w:p w14:paraId="1D6E07F7" w14:textId="63147DA1" w:rsidR="00B87636" w:rsidRPr="00183A47" w:rsidRDefault="00B87636" w:rsidP="00E067F0">
      <w:pPr>
        <w:pStyle w:val="NoSpacing"/>
        <w:numPr>
          <w:ilvl w:val="0"/>
          <w:numId w:val="106"/>
        </w:numPr>
        <w:jc w:val="both"/>
        <w:rPr>
          <w:rFonts w:ascii="Verdana" w:hAnsi="Verdana"/>
        </w:rPr>
      </w:pPr>
      <w:r w:rsidRPr="00183A47">
        <w:rPr>
          <w:rFonts w:ascii="Verdana" w:hAnsi="Verdana" w:cs="Times New Roman"/>
          <w:color w:val="auto"/>
        </w:rPr>
        <w:t xml:space="preserve">the title of the clinical examiner </w:t>
      </w:r>
    </w:p>
    <w:p w14:paraId="24246919" w14:textId="77777777" w:rsidR="00EC7949" w:rsidRPr="00183A47" w:rsidRDefault="00EC7949" w:rsidP="00E067F0">
      <w:pPr>
        <w:pStyle w:val="NoSpacing"/>
        <w:ind w:left="720"/>
        <w:jc w:val="both"/>
        <w:rPr>
          <w:rFonts w:ascii="Verdana" w:hAnsi="Verdana"/>
        </w:rPr>
      </w:pPr>
    </w:p>
    <w:p w14:paraId="2EA458D3" w14:textId="41884016" w:rsidR="00B87636" w:rsidRPr="00183A47" w:rsidRDefault="00B87636" w:rsidP="00E067F0">
      <w:pPr>
        <w:pStyle w:val="NoSpacing"/>
        <w:jc w:val="both"/>
        <w:rPr>
          <w:rFonts w:ascii="Verdana" w:hAnsi="Verdana"/>
        </w:rPr>
      </w:pPr>
      <w:r w:rsidRPr="00183A47">
        <w:rPr>
          <w:rFonts w:ascii="Verdana" w:hAnsi="Verdana" w:cs="Times New Roman"/>
          <w:color w:val="auto"/>
        </w:rPr>
        <w:t>Additionally, reports for biennial examinations shall state the Contractor's opinion as to whether the SVP Client's behavioral abnormality has changed such that the SVP Client is no longer likely to engage in a predatory act of sexual violence.</w:t>
      </w:r>
    </w:p>
    <w:p w14:paraId="230F6E86" w14:textId="77777777" w:rsidR="00EC7949" w:rsidRPr="00183A47" w:rsidRDefault="00EC7949" w:rsidP="00E067F0">
      <w:pPr>
        <w:pStyle w:val="NoSpacing"/>
        <w:jc w:val="both"/>
        <w:rPr>
          <w:rFonts w:ascii="Verdana" w:hAnsi="Verdana"/>
        </w:rPr>
      </w:pPr>
    </w:p>
    <w:p w14:paraId="7C9EDF81" w14:textId="77777777" w:rsidR="004926AE" w:rsidRPr="00183A47" w:rsidRDefault="004926AE" w:rsidP="00E067F0">
      <w:pPr>
        <w:pStyle w:val="NoSpacing"/>
        <w:jc w:val="both"/>
        <w:rPr>
          <w:rFonts w:ascii="Verdana" w:hAnsi="Verdana"/>
        </w:rPr>
      </w:pPr>
      <w:r w:rsidRPr="00183A47">
        <w:rPr>
          <w:rFonts w:ascii="Verdana" w:hAnsi="Verdana" w:cs="Times New Roman"/>
          <w:color w:val="auto"/>
        </w:rPr>
        <w:t xml:space="preserve">The Contractor shall notify the designated TCCO staff immediately upon conclusion of the session when the client:   </w:t>
      </w:r>
    </w:p>
    <w:p w14:paraId="75F16553" w14:textId="77777777" w:rsidR="004926AE" w:rsidRPr="00183A47" w:rsidRDefault="004926AE" w:rsidP="004926AE">
      <w:pPr>
        <w:numPr>
          <w:ilvl w:val="0"/>
          <w:numId w:val="55"/>
        </w:numPr>
        <w:contextualSpacing/>
        <w:jc w:val="both"/>
        <w:rPr>
          <w:rFonts w:ascii="Verdana" w:eastAsia="Calibri" w:hAnsi="Verdana"/>
          <w:sz w:val="22"/>
          <w:szCs w:val="22"/>
        </w:rPr>
      </w:pPr>
      <w:r w:rsidRPr="00183A47">
        <w:rPr>
          <w:rFonts w:ascii="Verdana" w:eastAsia="Calibri" w:hAnsi="Verdana"/>
          <w:sz w:val="22"/>
          <w:szCs w:val="22"/>
        </w:rPr>
        <w:t xml:space="preserve">Fails to attend an examination session; </w:t>
      </w:r>
    </w:p>
    <w:p w14:paraId="48C91EF5" w14:textId="77777777" w:rsidR="004926AE" w:rsidRPr="00183A47" w:rsidRDefault="004926AE" w:rsidP="004926AE">
      <w:pPr>
        <w:numPr>
          <w:ilvl w:val="0"/>
          <w:numId w:val="55"/>
        </w:numPr>
        <w:contextualSpacing/>
        <w:jc w:val="both"/>
        <w:rPr>
          <w:rFonts w:ascii="Verdana" w:eastAsia="Calibri" w:hAnsi="Verdana"/>
          <w:sz w:val="22"/>
          <w:szCs w:val="22"/>
        </w:rPr>
      </w:pPr>
      <w:r w:rsidRPr="00183A47">
        <w:rPr>
          <w:rFonts w:ascii="Verdana" w:eastAsia="Calibri" w:hAnsi="Verdana"/>
          <w:sz w:val="22"/>
          <w:szCs w:val="22"/>
        </w:rPr>
        <w:t xml:space="preserve">Displays disruptive behavior; </w:t>
      </w:r>
    </w:p>
    <w:p w14:paraId="66B575F1" w14:textId="77777777" w:rsidR="004926AE" w:rsidRPr="00183A47" w:rsidRDefault="004926AE" w:rsidP="004926AE">
      <w:pPr>
        <w:numPr>
          <w:ilvl w:val="0"/>
          <w:numId w:val="55"/>
        </w:numPr>
        <w:contextualSpacing/>
        <w:jc w:val="both"/>
        <w:rPr>
          <w:rFonts w:ascii="Verdana" w:eastAsia="Calibri" w:hAnsi="Verdana"/>
          <w:sz w:val="22"/>
          <w:szCs w:val="22"/>
        </w:rPr>
      </w:pPr>
      <w:r w:rsidRPr="00183A47">
        <w:rPr>
          <w:rFonts w:ascii="Verdana" w:eastAsia="Calibri" w:hAnsi="Verdana"/>
          <w:sz w:val="22"/>
          <w:szCs w:val="22"/>
        </w:rPr>
        <w:t xml:space="preserve">Refuses to submit to evaluation </w:t>
      </w:r>
    </w:p>
    <w:p w14:paraId="5A7A8FB1" w14:textId="77777777" w:rsidR="004926AE" w:rsidRPr="00183A47" w:rsidRDefault="004926AE" w:rsidP="004926AE">
      <w:pPr>
        <w:numPr>
          <w:ilvl w:val="0"/>
          <w:numId w:val="55"/>
        </w:numPr>
        <w:contextualSpacing/>
        <w:jc w:val="both"/>
        <w:rPr>
          <w:rFonts w:ascii="Verdana" w:eastAsia="Calibri" w:hAnsi="Verdana"/>
          <w:sz w:val="22"/>
          <w:szCs w:val="22"/>
        </w:rPr>
      </w:pPr>
      <w:r w:rsidRPr="00183A47">
        <w:rPr>
          <w:rFonts w:ascii="Verdana" w:eastAsia="Calibri" w:hAnsi="Verdana"/>
          <w:sz w:val="22"/>
          <w:szCs w:val="22"/>
        </w:rPr>
        <w:t xml:space="preserve">Manifests signs of re-offending; or </w:t>
      </w:r>
    </w:p>
    <w:p w14:paraId="2AE75DC8" w14:textId="77777777" w:rsidR="004926AE" w:rsidRPr="00183A47" w:rsidRDefault="004926AE" w:rsidP="004926AE">
      <w:pPr>
        <w:numPr>
          <w:ilvl w:val="0"/>
          <w:numId w:val="55"/>
        </w:numPr>
        <w:contextualSpacing/>
        <w:jc w:val="both"/>
        <w:rPr>
          <w:rFonts w:ascii="Verdana" w:eastAsia="Calibri" w:hAnsi="Verdana"/>
          <w:sz w:val="22"/>
          <w:szCs w:val="22"/>
        </w:rPr>
      </w:pPr>
      <w:r w:rsidRPr="00183A47">
        <w:rPr>
          <w:rFonts w:ascii="Verdana" w:eastAsia="Calibri" w:hAnsi="Verdana"/>
          <w:sz w:val="22"/>
          <w:szCs w:val="22"/>
        </w:rPr>
        <w:t xml:space="preserve">Displays concerns of community/facility safety and welfare or self-harm. </w:t>
      </w:r>
    </w:p>
    <w:p w14:paraId="09058B64" w14:textId="77777777" w:rsidR="004926AE" w:rsidRPr="00183A47" w:rsidRDefault="004926AE" w:rsidP="00E067F0">
      <w:pPr>
        <w:pStyle w:val="Heading1"/>
        <w:keepLines/>
        <w:numPr>
          <w:ilvl w:val="0"/>
          <w:numId w:val="57"/>
        </w:numPr>
        <w:spacing w:before="360"/>
        <w:ind w:left="1080"/>
        <w:jc w:val="left"/>
        <w:rPr>
          <w:rFonts w:ascii="Verdana" w:hAnsi="Verdana"/>
          <w:color w:val="auto"/>
          <w:sz w:val="22"/>
          <w:szCs w:val="22"/>
        </w:rPr>
      </w:pPr>
      <w:bookmarkStart w:id="76" w:name="_Toc76727288"/>
      <w:bookmarkStart w:id="77" w:name="_Toc98340559"/>
      <w:r w:rsidRPr="00183A47">
        <w:rPr>
          <w:rFonts w:ascii="Verdana" w:hAnsi="Verdana"/>
          <w:color w:val="auto"/>
          <w:sz w:val="22"/>
          <w:szCs w:val="22"/>
        </w:rPr>
        <w:lastRenderedPageBreak/>
        <w:t>Location of Exam</w:t>
      </w:r>
      <w:bookmarkEnd w:id="76"/>
      <w:bookmarkEnd w:id="77"/>
    </w:p>
    <w:p w14:paraId="34C1249D" w14:textId="77777777" w:rsidR="004926AE" w:rsidRPr="00C16E51" w:rsidRDefault="004926AE" w:rsidP="004926AE">
      <w:pPr>
        <w:jc w:val="both"/>
        <w:rPr>
          <w:rFonts w:ascii="Times New Roman" w:hAnsi="Times New Roman"/>
          <w:sz w:val="24"/>
          <w:szCs w:val="24"/>
        </w:rPr>
      </w:pPr>
    </w:p>
    <w:p w14:paraId="70A67818" w14:textId="410BFDDE" w:rsidR="004926AE" w:rsidRPr="00183A47" w:rsidRDefault="004926AE" w:rsidP="00E067F0">
      <w:pPr>
        <w:pStyle w:val="NoSpacing"/>
        <w:jc w:val="both"/>
        <w:rPr>
          <w:rFonts w:ascii="Verdana" w:hAnsi="Verdana"/>
        </w:rPr>
      </w:pPr>
      <w:r w:rsidRPr="00183A47">
        <w:rPr>
          <w:rFonts w:ascii="Verdana" w:hAnsi="Verdana" w:cs="Times New Roman"/>
          <w:color w:val="auto"/>
        </w:rPr>
        <w:t>The</w:t>
      </w:r>
      <w:r w:rsidR="00CB4733" w:rsidRPr="00183A47">
        <w:rPr>
          <w:rFonts w:ascii="Verdana" w:hAnsi="Verdana" w:cs="Times New Roman"/>
          <w:color w:val="auto"/>
        </w:rPr>
        <w:t xml:space="preserve"> majority of exams will take place at the Texas Civil Commitment Center in Littlefield, Texas.  For exams taking place at Contractor's place of business, the</w:t>
      </w:r>
      <w:r w:rsidRPr="00183A47">
        <w:rPr>
          <w:rFonts w:ascii="Verdana" w:hAnsi="Verdana" w:cs="Times New Roman"/>
          <w:color w:val="auto"/>
        </w:rPr>
        <w:t xml:space="preserve"> Contractor must ensure the examination location site is not within a Child Safety Zone; refer to Form G.  </w:t>
      </w:r>
    </w:p>
    <w:p w14:paraId="3D5A217C" w14:textId="77777777" w:rsidR="004926AE" w:rsidRPr="00183A47" w:rsidRDefault="004926AE" w:rsidP="00E067F0">
      <w:pPr>
        <w:pStyle w:val="NoSpacing"/>
        <w:jc w:val="both"/>
        <w:rPr>
          <w:rFonts w:ascii="Verdana" w:hAnsi="Verdana"/>
        </w:rPr>
      </w:pPr>
    </w:p>
    <w:p w14:paraId="45C37A1F" w14:textId="08079547" w:rsidR="004926AE" w:rsidRPr="00183A47" w:rsidRDefault="004926AE" w:rsidP="00E067F0">
      <w:pPr>
        <w:pStyle w:val="NoSpacing"/>
        <w:jc w:val="both"/>
        <w:rPr>
          <w:rFonts w:ascii="Verdana" w:hAnsi="Verdana"/>
        </w:rPr>
      </w:pPr>
      <w:r w:rsidRPr="00183A47">
        <w:rPr>
          <w:rFonts w:ascii="Verdana" w:hAnsi="Verdana" w:cs="Times New Roman"/>
          <w:color w:val="auto"/>
        </w:rPr>
        <w:t>The</w:t>
      </w:r>
      <w:r w:rsidRPr="00183A47">
        <w:rPr>
          <w:rFonts w:ascii="Verdana" w:hAnsi="Verdana" w:cs="Times New Roman"/>
          <w:color w:val="auto"/>
          <w:spacing w:val="10"/>
        </w:rPr>
        <w:t xml:space="preserve"> </w:t>
      </w:r>
      <w:r w:rsidRPr="00183A47">
        <w:rPr>
          <w:rFonts w:ascii="Verdana" w:hAnsi="Verdana" w:cs="Times New Roman"/>
          <w:color w:val="auto"/>
        </w:rPr>
        <w:t>Contractor must</w:t>
      </w:r>
      <w:r w:rsidRPr="00183A47">
        <w:rPr>
          <w:rFonts w:ascii="Verdana" w:hAnsi="Verdana" w:cs="Times New Roman"/>
          <w:color w:val="auto"/>
          <w:spacing w:val="8"/>
        </w:rPr>
        <w:t xml:space="preserve"> </w:t>
      </w:r>
      <w:r w:rsidRPr="00183A47">
        <w:rPr>
          <w:rFonts w:ascii="Verdana" w:hAnsi="Verdana" w:cs="Times New Roman"/>
          <w:color w:val="auto"/>
        </w:rPr>
        <w:t>provide</w:t>
      </w:r>
      <w:r w:rsidRPr="00183A47">
        <w:rPr>
          <w:rFonts w:ascii="Verdana" w:hAnsi="Verdana" w:cs="Times New Roman"/>
          <w:color w:val="auto"/>
          <w:spacing w:val="1"/>
        </w:rPr>
        <w:t xml:space="preserve"> </w:t>
      </w:r>
      <w:r w:rsidRPr="00183A47">
        <w:rPr>
          <w:rFonts w:ascii="Verdana" w:hAnsi="Verdana" w:cs="Times New Roman"/>
          <w:color w:val="auto"/>
        </w:rPr>
        <w:t>entry</w:t>
      </w:r>
      <w:r w:rsidRPr="00183A47">
        <w:rPr>
          <w:rFonts w:ascii="Verdana" w:hAnsi="Verdana" w:cs="Times New Roman"/>
          <w:color w:val="auto"/>
          <w:spacing w:val="5"/>
        </w:rPr>
        <w:t xml:space="preserve"> to examination locations </w:t>
      </w:r>
      <w:r w:rsidRPr="00183A47">
        <w:rPr>
          <w:rFonts w:ascii="Verdana" w:hAnsi="Verdana" w:cs="Times New Roman"/>
          <w:color w:val="auto"/>
        </w:rPr>
        <w:t>at</w:t>
      </w:r>
      <w:r w:rsidRPr="00183A47">
        <w:rPr>
          <w:rFonts w:ascii="Verdana" w:hAnsi="Verdana" w:cs="Times New Roman"/>
          <w:color w:val="auto"/>
          <w:spacing w:val="-1"/>
        </w:rPr>
        <w:t xml:space="preserve"> </w:t>
      </w:r>
      <w:r w:rsidRPr="00183A47">
        <w:rPr>
          <w:rFonts w:ascii="Verdana" w:hAnsi="Verdana" w:cs="Times New Roman"/>
          <w:color w:val="auto"/>
        </w:rPr>
        <w:t>all</w:t>
      </w:r>
      <w:r w:rsidRPr="00183A47">
        <w:rPr>
          <w:rFonts w:ascii="Verdana" w:hAnsi="Verdana" w:cs="Times New Roman"/>
          <w:color w:val="auto"/>
          <w:spacing w:val="-5"/>
        </w:rPr>
        <w:t xml:space="preserve"> </w:t>
      </w:r>
      <w:r w:rsidRPr="00183A47">
        <w:rPr>
          <w:rFonts w:ascii="Verdana" w:hAnsi="Verdana" w:cs="Times New Roman"/>
          <w:color w:val="auto"/>
        </w:rPr>
        <w:t>times</w:t>
      </w:r>
      <w:r w:rsidRPr="00183A47">
        <w:rPr>
          <w:rFonts w:ascii="Verdana" w:hAnsi="Verdana" w:cs="Times New Roman"/>
          <w:color w:val="auto"/>
          <w:spacing w:val="18"/>
        </w:rPr>
        <w:t xml:space="preserve"> </w:t>
      </w:r>
      <w:r w:rsidRPr="00183A47">
        <w:rPr>
          <w:rFonts w:ascii="Verdana" w:hAnsi="Verdana" w:cs="Times New Roman"/>
          <w:color w:val="auto"/>
        </w:rPr>
        <w:t>by</w:t>
      </w:r>
      <w:r w:rsidRPr="00183A47">
        <w:rPr>
          <w:rFonts w:ascii="Verdana" w:hAnsi="Verdana" w:cs="Times New Roman"/>
          <w:color w:val="auto"/>
          <w:spacing w:val="-15"/>
        </w:rPr>
        <w:t xml:space="preserve"> </w:t>
      </w:r>
      <w:r w:rsidRPr="00183A47">
        <w:rPr>
          <w:rFonts w:ascii="Verdana" w:hAnsi="Verdana" w:cs="Times New Roman"/>
          <w:color w:val="auto"/>
        </w:rPr>
        <w:t>the TCCO Board</w:t>
      </w:r>
      <w:r w:rsidR="00782C43" w:rsidRPr="00183A47">
        <w:rPr>
          <w:rFonts w:ascii="Verdana" w:hAnsi="Verdana" w:cs="Times New Roman"/>
          <w:color w:val="auto"/>
          <w:spacing w:val="13"/>
        </w:rPr>
        <w:t xml:space="preserve"> </w:t>
      </w:r>
      <w:r w:rsidRPr="00183A47">
        <w:rPr>
          <w:rFonts w:ascii="Verdana" w:hAnsi="Verdana" w:cs="Times New Roman"/>
          <w:color w:val="auto"/>
        </w:rPr>
        <w:t>and</w:t>
      </w:r>
      <w:r w:rsidRPr="00183A47">
        <w:rPr>
          <w:rFonts w:ascii="Verdana" w:hAnsi="Verdana" w:cs="Times New Roman"/>
          <w:color w:val="auto"/>
          <w:spacing w:val="25"/>
          <w:w w:val="104"/>
        </w:rPr>
        <w:t xml:space="preserve"> TCCO</w:t>
      </w:r>
      <w:r w:rsidRPr="00183A47">
        <w:rPr>
          <w:rFonts w:ascii="Verdana" w:hAnsi="Verdana" w:cs="Times New Roman"/>
          <w:color w:val="auto"/>
          <w:spacing w:val="48"/>
        </w:rPr>
        <w:t xml:space="preserve"> </w:t>
      </w:r>
      <w:r w:rsidRPr="00183A47">
        <w:rPr>
          <w:rFonts w:ascii="Verdana" w:hAnsi="Verdana" w:cs="Times New Roman"/>
          <w:color w:val="auto"/>
        </w:rPr>
        <w:t>authorized</w:t>
      </w:r>
      <w:r w:rsidRPr="00183A47">
        <w:rPr>
          <w:rFonts w:ascii="Verdana" w:hAnsi="Verdana" w:cs="Times New Roman"/>
          <w:color w:val="auto"/>
          <w:spacing w:val="49"/>
        </w:rPr>
        <w:t xml:space="preserve"> </w:t>
      </w:r>
      <w:r w:rsidRPr="00183A47">
        <w:rPr>
          <w:rFonts w:ascii="Verdana" w:hAnsi="Verdana" w:cs="Times New Roman"/>
          <w:color w:val="auto"/>
        </w:rPr>
        <w:t>emp</w:t>
      </w:r>
      <w:r w:rsidRPr="00183A47">
        <w:rPr>
          <w:rFonts w:ascii="Verdana" w:hAnsi="Verdana" w:cs="Times New Roman"/>
          <w:color w:val="auto"/>
          <w:spacing w:val="1"/>
        </w:rPr>
        <w:t>l</w:t>
      </w:r>
      <w:r w:rsidRPr="00183A47">
        <w:rPr>
          <w:rFonts w:ascii="Verdana" w:hAnsi="Verdana" w:cs="Times New Roman"/>
          <w:color w:val="auto"/>
        </w:rPr>
        <w:t>oyees/agents</w:t>
      </w:r>
      <w:r w:rsidRPr="00183A47">
        <w:rPr>
          <w:rFonts w:ascii="Verdana" w:hAnsi="Verdana" w:cs="Times New Roman"/>
          <w:color w:val="auto"/>
          <w:spacing w:val="35"/>
        </w:rPr>
        <w:t xml:space="preserve"> </w:t>
      </w:r>
      <w:r w:rsidRPr="00183A47">
        <w:rPr>
          <w:rFonts w:ascii="Verdana" w:hAnsi="Verdana" w:cs="Times New Roman"/>
          <w:color w:val="auto"/>
        </w:rPr>
        <w:t>for</w:t>
      </w:r>
      <w:r w:rsidRPr="00183A47">
        <w:rPr>
          <w:rFonts w:ascii="Verdana" w:hAnsi="Verdana" w:cs="Times New Roman"/>
          <w:color w:val="auto"/>
          <w:spacing w:val="45"/>
        </w:rPr>
        <w:t xml:space="preserve"> </w:t>
      </w:r>
      <w:r w:rsidRPr="00183A47">
        <w:rPr>
          <w:rFonts w:ascii="Verdana" w:hAnsi="Verdana" w:cs="Times New Roman"/>
          <w:color w:val="auto"/>
          <w:spacing w:val="-19"/>
        </w:rPr>
        <w:t>i</w:t>
      </w:r>
      <w:r w:rsidRPr="00183A47">
        <w:rPr>
          <w:rFonts w:ascii="Verdana" w:hAnsi="Verdana" w:cs="Times New Roman"/>
          <w:color w:val="auto"/>
        </w:rPr>
        <w:t>nspect</w:t>
      </w:r>
      <w:r w:rsidRPr="00183A47">
        <w:rPr>
          <w:rFonts w:ascii="Verdana" w:hAnsi="Verdana" w:cs="Times New Roman"/>
          <w:color w:val="auto"/>
          <w:spacing w:val="-3"/>
        </w:rPr>
        <w:t>i</w:t>
      </w:r>
      <w:r w:rsidRPr="00183A47">
        <w:rPr>
          <w:rFonts w:ascii="Verdana" w:hAnsi="Verdana" w:cs="Times New Roman"/>
          <w:color w:val="auto"/>
        </w:rPr>
        <w:t>ons</w:t>
      </w:r>
      <w:r w:rsidRPr="00183A47">
        <w:rPr>
          <w:rFonts w:ascii="Verdana" w:hAnsi="Verdana" w:cs="Times New Roman"/>
          <w:color w:val="auto"/>
          <w:spacing w:val="37"/>
        </w:rPr>
        <w:t xml:space="preserve"> </w:t>
      </w:r>
      <w:r w:rsidRPr="00183A47">
        <w:rPr>
          <w:rFonts w:ascii="Verdana" w:hAnsi="Verdana" w:cs="Times New Roman"/>
          <w:color w:val="auto"/>
        </w:rPr>
        <w:t>and</w:t>
      </w:r>
      <w:r w:rsidRPr="00183A47">
        <w:rPr>
          <w:rFonts w:ascii="Verdana" w:hAnsi="Verdana" w:cs="Times New Roman"/>
          <w:color w:val="auto"/>
          <w:spacing w:val="37"/>
        </w:rPr>
        <w:t xml:space="preserve"> </w:t>
      </w:r>
      <w:r w:rsidRPr="00183A47">
        <w:rPr>
          <w:rFonts w:ascii="Verdana" w:hAnsi="Verdana" w:cs="Times New Roman"/>
          <w:color w:val="auto"/>
        </w:rPr>
        <w:t>other</w:t>
      </w:r>
      <w:r w:rsidRPr="00183A47">
        <w:rPr>
          <w:rFonts w:ascii="Verdana" w:hAnsi="Verdana" w:cs="Times New Roman"/>
          <w:color w:val="auto"/>
          <w:spacing w:val="34"/>
        </w:rPr>
        <w:t xml:space="preserve"> </w:t>
      </w:r>
      <w:r w:rsidRPr="00183A47">
        <w:rPr>
          <w:rFonts w:ascii="Verdana" w:hAnsi="Verdana" w:cs="Times New Roman"/>
          <w:color w:val="auto"/>
        </w:rPr>
        <w:t>offic</w:t>
      </w:r>
      <w:r w:rsidRPr="00183A47">
        <w:rPr>
          <w:rFonts w:ascii="Verdana" w:hAnsi="Verdana" w:cs="Times New Roman"/>
          <w:color w:val="auto"/>
          <w:spacing w:val="-1"/>
        </w:rPr>
        <w:t>i</w:t>
      </w:r>
      <w:r w:rsidRPr="00183A47">
        <w:rPr>
          <w:rFonts w:ascii="Verdana" w:hAnsi="Verdana" w:cs="Times New Roman"/>
          <w:color w:val="auto"/>
        </w:rPr>
        <w:t>al</w:t>
      </w:r>
      <w:r w:rsidRPr="00183A47">
        <w:rPr>
          <w:rFonts w:ascii="Verdana" w:hAnsi="Verdana" w:cs="Times New Roman"/>
          <w:color w:val="auto"/>
          <w:spacing w:val="31"/>
        </w:rPr>
        <w:t xml:space="preserve"> </w:t>
      </w:r>
      <w:r w:rsidRPr="00183A47">
        <w:rPr>
          <w:rFonts w:ascii="Verdana" w:hAnsi="Verdana" w:cs="Times New Roman"/>
          <w:color w:val="auto"/>
        </w:rPr>
        <w:t>purposes.</w:t>
      </w:r>
      <w:r w:rsidRPr="00183A47">
        <w:rPr>
          <w:rFonts w:ascii="Verdana" w:hAnsi="Verdana" w:cs="Times New Roman"/>
          <w:color w:val="auto"/>
          <w:spacing w:val="8"/>
        </w:rPr>
        <w:t xml:space="preserve"> </w:t>
      </w:r>
      <w:r w:rsidRPr="00183A47">
        <w:rPr>
          <w:rFonts w:ascii="Verdana" w:hAnsi="Verdana" w:cs="Times New Roman"/>
          <w:color w:val="auto"/>
        </w:rPr>
        <w:t>The</w:t>
      </w:r>
      <w:r w:rsidRPr="00183A47">
        <w:rPr>
          <w:rFonts w:ascii="Verdana" w:hAnsi="Verdana" w:cs="Times New Roman"/>
          <w:color w:val="auto"/>
          <w:w w:val="103"/>
        </w:rPr>
        <w:t xml:space="preserve"> </w:t>
      </w:r>
      <w:r w:rsidR="00CB4733" w:rsidRPr="00183A47">
        <w:rPr>
          <w:rFonts w:ascii="Verdana" w:hAnsi="Verdana" w:cs="Times New Roman"/>
          <w:color w:val="auto"/>
          <w:w w:val="103"/>
        </w:rPr>
        <w:t xml:space="preserve">Contractor must provide the </w:t>
      </w:r>
      <w:r w:rsidRPr="00183A47">
        <w:rPr>
          <w:rFonts w:ascii="Verdana" w:hAnsi="Verdana" w:cs="Times New Roman"/>
          <w:color w:val="auto"/>
        </w:rPr>
        <w:t>Governor,</w:t>
      </w:r>
      <w:r w:rsidRPr="00183A47">
        <w:rPr>
          <w:rFonts w:ascii="Verdana" w:hAnsi="Verdana" w:cs="Times New Roman"/>
          <w:color w:val="auto"/>
          <w:spacing w:val="15"/>
        </w:rPr>
        <w:t xml:space="preserve"> </w:t>
      </w:r>
      <w:r w:rsidRPr="00183A47">
        <w:rPr>
          <w:rFonts w:ascii="Verdana" w:hAnsi="Verdana" w:cs="Times New Roman"/>
          <w:color w:val="auto"/>
        </w:rPr>
        <w:t>members</w:t>
      </w:r>
      <w:r w:rsidRPr="00183A47">
        <w:rPr>
          <w:rFonts w:ascii="Verdana" w:hAnsi="Verdana" w:cs="Times New Roman"/>
          <w:color w:val="auto"/>
          <w:spacing w:val="56"/>
        </w:rPr>
        <w:t xml:space="preserve"> </w:t>
      </w:r>
      <w:r w:rsidRPr="00183A47">
        <w:rPr>
          <w:rFonts w:ascii="Verdana" w:hAnsi="Verdana" w:cs="Times New Roman"/>
          <w:color w:val="auto"/>
        </w:rPr>
        <w:t>of</w:t>
      </w:r>
      <w:r w:rsidRPr="00183A47">
        <w:rPr>
          <w:rFonts w:ascii="Verdana" w:hAnsi="Verdana" w:cs="Times New Roman"/>
          <w:color w:val="auto"/>
          <w:spacing w:val="46"/>
        </w:rPr>
        <w:t xml:space="preserve"> </w:t>
      </w:r>
      <w:r w:rsidRPr="00183A47">
        <w:rPr>
          <w:rFonts w:ascii="Verdana" w:hAnsi="Verdana" w:cs="Times New Roman"/>
          <w:color w:val="auto"/>
        </w:rPr>
        <w:t>the</w:t>
      </w:r>
      <w:r w:rsidRPr="00183A47">
        <w:rPr>
          <w:rFonts w:ascii="Verdana" w:hAnsi="Verdana" w:cs="Times New Roman"/>
          <w:color w:val="auto"/>
          <w:spacing w:val="6"/>
        </w:rPr>
        <w:t xml:space="preserve"> </w:t>
      </w:r>
      <w:r w:rsidRPr="00183A47">
        <w:rPr>
          <w:rFonts w:ascii="Verdana" w:hAnsi="Verdana" w:cs="Times New Roman"/>
          <w:color w:val="auto"/>
        </w:rPr>
        <w:t>Legislature</w:t>
      </w:r>
      <w:r w:rsidRPr="00183A47">
        <w:rPr>
          <w:rFonts w:ascii="Verdana" w:hAnsi="Verdana" w:cs="Times New Roman"/>
          <w:color w:val="auto"/>
          <w:spacing w:val="56"/>
        </w:rPr>
        <w:t xml:space="preserve"> </w:t>
      </w:r>
      <w:r w:rsidRPr="00183A47">
        <w:rPr>
          <w:rFonts w:ascii="Verdana" w:hAnsi="Verdana" w:cs="Times New Roman"/>
          <w:color w:val="auto"/>
        </w:rPr>
        <w:t>and</w:t>
      </w:r>
      <w:r w:rsidRPr="00183A47">
        <w:rPr>
          <w:rFonts w:ascii="Verdana" w:hAnsi="Verdana" w:cs="Times New Roman"/>
          <w:color w:val="auto"/>
          <w:spacing w:val="56"/>
        </w:rPr>
        <w:t xml:space="preserve"> </w:t>
      </w:r>
      <w:r w:rsidRPr="00183A47">
        <w:rPr>
          <w:rFonts w:ascii="Verdana" w:hAnsi="Verdana" w:cs="Times New Roman"/>
          <w:color w:val="auto"/>
        </w:rPr>
        <w:t>all</w:t>
      </w:r>
      <w:r w:rsidRPr="00183A47">
        <w:rPr>
          <w:rFonts w:ascii="Verdana" w:hAnsi="Verdana" w:cs="Times New Roman"/>
          <w:color w:val="auto"/>
          <w:spacing w:val="51"/>
        </w:rPr>
        <w:t xml:space="preserve"> </w:t>
      </w:r>
      <w:r w:rsidRPr="00183A47">
        <w:rPr>
          <w:rFonts w:ascii="Verdana" w:hAnsi="Verdana" w:cs="Times New Roman"/>
          <w:color w:val="auto"/>
        </w:rPr>
        <w:t>other</w:t>
      </w:r>
      <w:r w:rsidRPr="00183A47">
        <w:rPr>
          <w:rFonts w:ascii="Verdana" w:hAnsi="Verdana" w:cs="Times New Roman"/>
          <w:color w:val="auto"/>
          <w:spacing w:val="5"/>
        </w:rPr>
        <w:t xml:space="preserve"> </w:t>
      </w:r>
      <w:r w:rsidRPr="00183A47">
        <w:rPr>
          <w:rFonts w:ascii="Verdana" w:hAnsi="Verdana" w:cs="Times New Roman"/>
          <w:color w:val="auto"/>
        </w:rPr>
        <w:t>members</w:t>
      </w:r>
      <w:r w:rsidRPr="00183A47">
        <w:rPr>
          <w:rFonts w:ascii="Verdana" w:hAnsi="Verdana" w:cs="Times New Roman"/>
          <w:color w:val="auto"/>
          <w:spacing w:val="49"/>
        </w:rPr>
        <w:t xml:space="preserve"> </w:t>
      </w:r>
      <w:r w:rsidRPr="00183A47">
        <w:rPr>
          <w:rFonts w:ascii="Verdana" w:hAnsi="Verdana" w:cs="Times New Roman"/>
          <w:color w:val="auto"/>
        </w:rPr>
        <w:t>of</w:t>
      </w:r>
      <w:r w:rsidRPr="00183A47">
        <w:rPr>
          <w:rFonts w:ascii="Verdana" w:hAnsi="Verdana" w:cs="Times New Roman"/>
          <w:color w:val="auto"/>
          <w:spacing w:val="46"/>
        </w:rPr>
        <w:t xml:space="preserve"> </w:t>
      </w:r>
      <w:r w:rsidRPr="00183A47">
        <w:rPr>
          <w:rFonts w:ascii="Verdana" w:hAnsi="Verdana" w:cs="Times New Roman"/>
          <w:color w:val="auto"/>
        </w:rPr>
        <w:t>the</w:t>
      </w:r>
      <w:r w:rsidRPr="00183A47">
        <w:rPr>
          <w:rFonts w:ascii="Verdana" w:hAnsi="Verdana" w:cs="Times New Roman"/>
          <w:color w:val="auto"/>
          <w:spacing w:val="13"/>
        </w:rPr>
        <w:t xml:space="preserve"> </w:t>
      </w:r>
      <w:r w:rsidRPr="00183A47">
        <w:rPr>
          <w:rFonts w:ascii="Verdana" w:hAnsi="Verdana" w:cs="Times New Roman"/>
          <w:color w:val="auto"/>
        </w:rPr>
        <w:t>Executive</w:t>
      </w:r>
      <w:r w:rsidRPr="00183A47">
        <w:rPr>
          <w:rFonts w:ascii="Verdana" w:hAnsi="Verdana" w:cs="Times New Roman"/>
          <w:color w:val="auto"/>
          <w:spacing w:val="54"/>
        </w:rPr>
        <w:t xml:space="preserve"> </w:t>
      </w:r>
      <w:r w:rsidRPr="00183A47">
        <w:rPr>
          <w:rFonts w:ascii="Verdana" w:hAnsi="Verdana" w:cs="Times New Roman"/>
          <w:color w:val="auto"/>
        </w:rPr>
        <w:t>and</w:t>
      </w:r>
      <w:r w:rsidRPr="00183A47">
        <w:rPr>
          <w:rFonts w:ascii="Verdana" w:hAnsi="Verdana" w:cs="Times New Roman"/>
          <w:color w:val="auto"/>
          <w:w w:val="104"/>
        </w:rPr>
        <w:t xml:space="preserve"> </w:t>
      </w:r>
      <w:r w:rsidRPr="00183A47">
        <w:rPr>
          <w:rFonts w:ascii="Verdana" w:hAnsi="Verdana" w:cs="Times New Roman"/>
          <w:color w:val="auto"/>
          <w:spacing w:val="-1"/>
        </w:rPr>
        <w:t>Judicial</w:t>
      </w:r>
      <w:r w:rsidRPr="00183A47">
        <w:rPr>
          <w:rFonts w:ascii="Verdana" w:hAnsi="Verdana" w:cs="Times New Roman"/>
          <w:color w:val="auto"/>
          <w:spacing w:val="31"/>
        </w:rPr>
        <w:t xml:space="preserve"> </w:t>
      </w:r>
      <w:r w:rsidRPr="00183A47">
        <w:rPr>
          <w:rFonts w:ascii="Verdana" w:hAnsi="Verdana" w:cs="Times New Roman"/>
          <w:color w:val="auto"/>
        </w:rPr>
        <w:t>departments</w:t>
      </w:r>
      <w:r w:rsidRPr="00183A47">
        <w:rPr>
          <w:rFonts w:ascii="Verdana" w:hAnsi="Verdana" w:cs="Times New Roman"/>
          <w:color w:val="auto"/>
          <w:spacing w:val="58"/>
        </w:rPr>
        <w:t xml:space="preserve"> </w:t>
      </w:r>
      <w:r w:rsidRPr="00183A47">
        <w:rPr>
          <w:rFonts w:ascii="Verdana" w:hAnsi="Verdana" w:cs="Times New Roman"/>
          <w:color w:val="auto"/>
        </w:rPr>
        <w:t>of</w:t>
      </w:r>
      <w:r w:rsidRPr="00183A47">
        <w:rPr>
          <w:rFonts w:ascii="Verdana" w:hAnsi="Verdana" w:cs="Times New Roman"/>
          <w:color w:val="auto"/>
          <w:spacing w:val="41"/>
        </w:rPr>
        <w:t xml:space="preserve"> </w:t>
      </w:r>
      <w:r w:rsidRPr="00183A47">
        <w:rPr>
          <w:rFonts w:ascii="Verdana" w:hAnsi="Verdana" w:cs="Times New Roman"/>
          <w:color w:val="auto"/>
        </w:rPr>
        <w:t>the</w:t>
      </w:r>
      <w:r w:rsidRPr="00183A47">
        <w:rPr>
          <w:rFonts w:ascii="Verdana" w:hAnsi="Verdana" w:cs="Times New Roman"/>
          <w:color w:val="auto"/>
          <w:spacing w:val="47"/>
        </w:rPr>
        <w:t xml:space="preserve"> </w:t>
      </w:r>
      <w:r w:rsidRPr="00183A47">
        <w:rPr>
          <w:rFonts w:ascii="Verdana" w:hAnsi="Verdana" w:cs="Times New Roman"/>
          <w:color w:val="auto"/>
        </w:rPr>
        <w:t>State,</w:t>
      </w:r>
      <w:r w:rsidRPr="00183A47">
        <w:rPr>
          <w:rFonts w:ascii="Verdana" w:hAnsi="Verdana" w:cs="Times New Roman"/>
          <w:color w:val="auto"/>
          <w:spacing w:val="38"/>
        </w:rPr>
        <w:t xml:space="preserve"> </w:t>
      </w:r>
      <w:r w:rsidRPr="00183A47">
        <w:rPr>
          <w:rFonts w:ascii="Verdana" w:hAnsi="Verdana" w:cs="Times New Roman"/>
          <w:color w:val="auto"/>
        </w:rPr>
        <w:t>as</w:t>
      </w:r>
      <w:r w:rsidRPr="00183A47">
        <w:rPr>
          <w:rFonts w:ascii="Verdana" w:hAnsi="Verdana" w:cs="Times New Roman"/>
          <w:color w:val="auto"/>
          <w:spacing w:val="24"/>
        </w:rPr>
        <w:t xml:space="preserve"> </w:t>
      </w:r>
      <w:r w:rsidRPr="00183A47">
        <w:rPr>
          <w:rFonts w:ascii="Verdana" w:hAnsi="Verdana" w:cs="Times New Roman"/>
          <w:color w:val="auto"/>
        </w:rPr>
        <w:t>well</w:t>
      </w:r>
      <w:r w:rsidRPr="00183A47">
        <w:rPr>
          <w:rFonts w:ascii="Verdana" w:hAnsi="Verdana" w:cs="Times New Roman"/>
          <w:color w:val="auto"/>
          <w:spacing w:val="50"/>
        </w:rPr>
        <w:t xml:space="preserve"> </w:t>
      </w:r>
      <w:r w:rsidRPr="00183A47">
        <w:rPr>
          <w:rFonts w:ascii="Verdana" w:hAnsi="Verdana" w:cs="Times New Roman"/>
          <w:color w:val="auto"/>
        </w:rPr>
        <w:t>as</w:t>
      </w:r>
      <w:r w:rsidRPr="00183A47">
        <w:rPr>
          <w:rFonts w:ascii="Verdana" w:hAnsi="Verdana" w:cs="Times New Roman"/>
          <w:color w:val="auto"/>
          <w:spacing w:val="41"/>
        </w:rPr>
        <w:t xml:space="preserve"> </w:t>
      </w:r>
      <w:r w:rsidRPr="00183A47">
        <w:rPr>
          <w:rFonts w:ascii="Verdana" w:hAnsi="Verdana" w:cs="Times New Roman"/>
          <w:color w:val="auto"/>
        </w:rPr>
        <w:t>any</w:t>
      </w:r>
      <w:r w:rsidRPr="00183A47">
        <w:rPr>
          <w:rFonts w:ascii="Verdana" w:hAnsi="Verdana" w:cs="Times New Roman"/>
          <w:color w:val="auto"/>
          <w:spacing w:val="41"/>
        </w:rPr>
        <w:t xml:space="preserve"> </w:t>
      </w:r>
      <w:r w:rsidRPr="00183A47">
        <w:rPr>
          <w:rFonts w:ascii="Verdana" w:hAnsi="Verdana" w:cs="Times New Roman"/>
          <w:color w:val="auto"/>
        </w:rPr>
        <w:t>other</w:t>
      </w:r>
      <w:r w:rsidRPr="00183A47">
        <w:rPr>
          <w:rFonts w:ascii="Verdana" w:hAnsi="Verdana" w:cs="Times New Roman"/>
          <w:color w:val="auto"/>
          <w:spacing w:val="51"/>
        </w:rPr>
        <w:t xml:space="preserve"> </w:t>
      </w:r>
      <w:r w:rsidRPr="00183A47">
        <w:rPr>
          <w:rFonts w:ascii="Verdana" w:hAnsi="Verdana" w:cs="Times New Roman"/>
          <w:color w:val="auto"/>
        </w:rPr>
        <w:t>persons</w:t>
      </w:r>
      <w:r w:rsidRPr="00183A47">
        <w:rPr>
          <w:rFonts w:ascii="Verdana" w:hAnsi="Verdana" w:cs="Times New Roman"/>
          <w:color w:val="auto"/>
          <w:spacing w:val="46"/>
        </w:rPr>
        <w:t xml:space="preserve"> </w:t>
      </w:r>
      <w:r w:rsidRPr="00183A47">
        <w:rPr>
          <w:rFonts w:ascii="Verdana" w:hAnsi="Verdana" w:cs="Times New Roman"/>
          <w:color w:val="auto"/>
          <w:spacing w:val="-1"/>
        </w:rPr>
        <w:t>designated</w:t>
      </w:r>
      <w:r w:rsidRPr="00183A47">
        <w:rPr>
          <w:rFonts w:ascii="Verdana" w:hAnsi="Verdana" w:cs="Times New Roman"/>
          <w:color w:val="auto"/>
          <w:spacing w:val="51"/>
        </w:rPr>
        <w:t xml:space="preserve"> </w:t>
      </w:r>
      <w:r w:rsidRPr="00183A47">
        <w:rPr>
          <w:rFonts w:ascii="Verdana" w:hAnsi="Verdana" w:cs="Times New Roman"/>
          <w:color w:val="auto"/>
        </w:rPr>
        <w:t>by</w:t>
      </w:r>
      <w:r w:rsidRPr="00183A47">
        <w:rPr>
          <w:rFonts w:ascii="Verdana" w:hAnsi="Verdana" w:cs="Times New Roman"/>
          <w:color w:val="auto"/>
          <w:spacing w:val="24"/>
        </w:rPr>
        <w:t xml:space="preserve"> </w:t>
      </w:r>
      <w:r w:rsidRPr="00183A47">
        <w:rPr>
          <w:rFonts w:ascii="Verdana" w:hAnsi="Verdana" w:cs="Times New Roman"/>
          <w:color w:val="auto"/>
        </w:rPr>
        <w:t>TCCO,</w:t>
      </w:r>
      <w:r w:rsidRPr="00183A47">
        <w:rPr>
          <w:rFonts w:ascii="Verdana" w:hAnsi="Verdana" w:cs="Times New Roman"/>
          <w:color w:val="auto"/>
          <w:spacing w:val="-24"/>
        </w:rPr>
        <w:t xml:space="preserve"> </w:t>
      </w:r>
      <w:r w:rsidR="00CB4733" w:rsidRPr="00183A47">
        <w:rPr>
          <w:rFonts w:ascii="Verdana" w:hAnsi="Verdana" w:cs="Times New Roman"/>
          <w:color w:val="auto"/>
        </w:rPr>
        <w:t>access</w:t>
      </w:r>
      <w:r w:rsidR="00CB4733" w:rsidRPr="00183A47">
        <w:rPr>
          <w:rFonts w:ascii="Verdana" w:hAnsi="Verdana" w:cs="Times New Roman"/>
          <w:color w:val="auto"/>
          <w:spacing w:val="-24"/>
        </w:rPr>
        <w:t xml:space="preserve"> </w:t>
      </w:r>
      <w:r w:rsidRPr="00183A47">
        <w:rPr>
          <w:rFonts w:ascii="Verdana" w:hAnsi="Verdana" w:cs="Times New Roman"/>
          <w:color w:val="auto"/>
        </w:rPr>
        <w:t>to</w:t>
      </w:r>
      <w:r w:rsidRPr="00183A47">
        <w:rPr>
          <w:rFonts w:ascii="Verdana" w:hAnsi="Verdana" w:cs="Times New Roman"/>
          <w:color w:val="auto"/>
          <w:spacing w:val="9"/>
        </w:rPr>
        <w:t xml:space="preserve"> </w:t>
      </w:r>
      <w:r w:rsidRPr="00183A47">
        <w:rPr>
          <w:rFonts w:ascii="Verdana" w:hAnsi="Verdana" w:cs="Times New Roman"/>
          <w:color w:val="auto"/>
          <w:spacing w:val="-2"/>
        </w:rPr>
        <w:t xml:space="preserve">monitor </w:t>
      </w:r>
      <w:r w:rsidRPr="00183A47">
        <w:rPr>
          <w:rFonts w:ascii="Verdana" w:hAnsi="Verdana" w:cs="Times New Roman"/>
          <w:color w:val="auto"/>
        </w:rPr>
        <w:t>the</w:t>
      </w:r>
      <w:r w:rsidRPr="00183A47">
        <w:rPr>
          <w:rFonts w:ascii="Verdana" w:hAnsi="Verdana" w:cs="Times New Roman"/>
          <w:color w:val="auto"/>
          <w:spacing w:val="1"/>
        </w:rPr>
        <w:t xml:space="preserve"> </w:t>
      </w:r>
      <w:r w:rsidRPr="00183A47">
        <w:rPr>
          <w:rFonts w:ascii="Verdana" w:hAnsi="Verdana" w:cs="Times New Roman"/>
          <w:color w:val="auto"/>
          <w:spacing w:val="-1"/>
        </w:rPr>
        <w:t xml:space="preserve">delivery </w:t>
      </w:r>
      <w:r w:rsidRPr="00183A47">
        <w:rPr>
          <w:rFonts w:ascii="Verdana" w:hAnsi="Verdana" w:cs="Times New Roman"/>
          <w:color w:val="auto"/>
        </w:rPr>
        <w:t>of</w:t>
      </w:r>
      <w:r w:rsidRPr="00183A47">
        <w:rPr>
          <w:rFonts w:ascii="Verdana" w:hAnsi="Verdana" w:cs="Times New Roman"/>
          <w:color w:val="auto"/>
          <w:spacing w:val="12"/>
        </w:rPr>
        <w:t xml:space="preserve"> </w:t>
      </w:r>
      <w:r w:rsidRPr="00183A47">
        <w:rPr>
          <w:rFonts w:ascii="Verdana" w:hAnsi="Verdana" w:cs="Times New Roman"/>
          <w:color w:val="auto"/>
        </w:rPr>
        <w:t>services.</w:t>
      </w:r>
    </w:p>
    <w:p w14:paraId="7730DC90" w14:textId="77777777" w:rsidR="004926AE" w:rsidRPr="00183A47" w:rsidRDefault="004926AE" w:rsidP="00E067F0">
      <w:pPr>
        <w:pStyle w:val="Heading1"/>
        <w:keepLines/>
        <w:numPr>
          <w:ilvl w:val="0"/>
          <w:numId w:val="57"/>
        </w:numPr>
        <w:spacing w:before="360"/>
        <w:ind w:left="1080"/>
        <w:jc w:val="left"/>
        <w:rPr>
          <w:rFonts w:ascii="Verdana" w:eastAsia="Arial" w:hAnsi="Verdana"/>
          <w:color w:val="auto"/>
          <w:sz w:val="22"/>
          <w:szCs w:val="22"/>
        </w:rPr>
      </w:pPr>
      <w:bookmarkStart w:id="78" w:name="_Toc76727289"/>
      <w:bookmarkStart w:id="79" w:name="_Toc98340560"/>
      <w:r w:rsidRPr="00183A47">
        <w:rPr>
          <w:rFonts w:ascii="Verdana" w:hAnsi="Verdana"/>
          <w:color w:val="auto"/>
          <w:sz w:val="22"/>
          <w:szCs w:val="22"/>
        </w:rPr>
        <w:t>Security of Records and Disclosure of Information</w:t>
      </w:r>
      <w:bookmarkEnd w:id="78"/>
      <w:bookmarkEnd w:id="79"/>
    </w:p>
    <w:p w14:paraId="288A7055" w14:textId="77777777" w:rsidR="004926AE" w:rsidRPr="00183A47" w:rsidRDefault="004926AE" w:rsidP="004926AE">
      <w:pPr>
        <w:spacing w:before="10"/>
        <w:jc w:val="both"/>
        <w:rPr>
          <w:rFonts w:ascii="Verdana" w:eastAsia="Arial" w:hAnsi="Verdana"/>
          <w:b/>
          <w:bCs/>
          <w:sz w:val="22"/>
          <w:szCs w:val="22"/>
        </w:rPr>
      </w:pPr>
    </w:p>
    <w:p w14:paraId="620435A2" w14:textId="30A237E5" w:rsidR="004926AE" w:rsidRPr="00183A47" w:rsidRDefault="004926AE" w:rsidP="00E067F0">
      <w:pPr>
        <w:pStyle w:val="NoSpacing"/>
        <w:jc w:val="both"/>
        <w:rPr>
          <w:rFonts w:ascii="Verdana" w:hAnsi="Verdana"/>
        </w:rPr>
      </w:pPr>
      <w:r w:rsidRPr="00183A47">
        <w:rPr>
          <w:rFonts w:ascii="Verdana" w:hAnsi="Verdana" w:cs="Times New Roman"/>
          <w:color w:val="auto"/>
        </w:rPr>
        <w:t>The</w:t>
      </w:r>
      <w:r w:rsidRPr="00183A47">
        <w:rPr>
          <w:rFonts w:ascii="Verdana" w:hAnsi="Verdana" w:cs="Times New Roman"/>
          <w:color w:val="auto"/>
          <w:spacing w:val="21"/>
        </w:rPr>
        <w:t xml:space="preserve"> Contractor</w:t>
      </w:r>
      <w:r w:rsidRPr="00183A47">
        <w:rPr>
          <w:rFonts w:ascii="Verdana" w:hAnsi="Verdana" w:cs="Times New Roman"/>
          <w:color w:val="auto"/>
          <w:spacing w:val="30"/>
        </w:rPr>
        <w:t xml:space="preserve"> </w:t>
      </w:r>
      <w:r w:rsidRPr="00183A47">
        <w:rPr>
          <w:rFonts w:ascii="Verdana" w:hAnsi="Verdana" w:cs="Times New Roman"/>
          <w:color w:val="auto"/>
        </w:rPr>
        <w:t>shall</w:t>
      </w:r>
      <w:r w:rsidRPr="00183A47">
        <w:rPr>
          <w:rFonts w:ascii="Verdana" w:hAnsi="Verdana" w:cs="Times New Roman"/>
          <w:color w:val="auto"/>
          <w:spacing w:val="25"/>
        </w:rPr>
        <w:t xml:space="preserve"> </w:t>
      </w:r>
      <w:r w:rsidRPr="00183A47">
        <w:rPr>
          <w:rFonts w:ascii="Verdana" w:hAnsi="Verdana" w:cs="Times New Roman"/>
          <w:color w:val="auto"/>
        </w:rPr>
        <w:t>require</w:t>
      </w:r>
      <w:r w:rsidRPr="00183A47">
        <w:rPr>
          <w:rFonts w:ascii="Verdana" w:hAnsi="Verdana" w:cs="Times New Roman"/>
          <w:color w:val="auto"/>
          <w:spacing w:val="56"/>
        </w:rPr>
        <w:t xml:space="preserve"> </w:t>
      </w:r>
      <w:r w:rsidRPr="00183A47">
        <w:rPr>
          <w:rFonts w:ascii="Verdana" w:hAnsi="Verdana" w:cs="Times New Roman"/>
          <w:color w:val="auto"/>
        </w:rPr>
        <w:t>that</w:t>
      </w:r>
      <w:r w:rsidRPr="00183A47">
        <w:rPr>
          <w:rFonts w:ascii="Verdana" w:hAnsi="Verdana" w:cs="Times New Roman"/>
          <w:color w:val="auto"/>
          <w:spacing w:val="12"/>
        </w:rPr>
        <w:t xml:space="preserve"> </w:t>
      </w:r>
      <w:r w:rsidRPr="00183A47">
        <w:rPr>
          <w:rFonts w:ascii="Verdana" w:hAnsi="Verdana" w:cs="Times New Roman"/>
          <w:color w:val="auto"/>
        </w:rPr>
        <w:t>staff</w:t>
      </w:r>
      <w:r w:rsidRPr="00183A47">
        <w:rPr>
          <w:rFonts w:ascii="Verdana" w:hAnsi="Verdana" w:cs="Times New Roman"/>
          <w:color w:val="auto"/>
          <w:spacing w:val="16"/>
        </w:rPr>
        <w:t xml:space="preserve"> </w:t>
      </w:r>
      <w:r w:rsidRPr="00183A47">
        <w:rPr>
          <w:rFonts w:ascii="Verdana" w:hAnsi="Verdana" w:cs="Times New Roman"/>
          <w:color w:val="auto"/>
          <w:spacing w:val="-1"/>
        </w:rPr>
        <w:t>providing</w:t>
      </w:r>
      <w:r w:rsidRPr="00183A47">
        <w:rPr>
          <w:rFonts w:ascii="Verdana" w:hAnsi="Verdana" w:cs="Times New Roman"/>
          <w:color w:val="auto"/>
          <w:spacing w:val="7"/>
        </w:rPr>
        <w:t xml:space="preserve"> </w:t>
      </w:r>
      <w:r w:rsidRPr="00183A47">
        <w:rPr>
          <w:rFonts w:ascii="Verdana" w:hAnsi="Verdana" w:cs="Times New Roman"/>
          <w:color w:val="auto"/>
        </w:rPr>
        <w:t>Services</w:t>
      </w:r>
      <w:r w:rsidRPr="00183A47">
        <w:rPr>
          <w:rFonts w:ascii="Verdana" w:hAnsi="Verdana" w:cs="Times New Roman"/>
          <w:color w:val="auto"/>
          <w:spacing w:val="20"/>
        </w:rPr>
        <w:t xml:space="preserve"> </w:t>
      </w:r>
      <w:r w:rsidRPr="00183A47">
        <w:rPr>
          <w:rFonts w:ascii="Verdana" w:hAnsi="Verdana" w:cs="Times New Roman"/>
          <w:color w:val="auto"/>
        </w:rPr>
        <w:t>specified</w:t>
      </w:r>
      <w:r w:rsidRPr="00183A47">
        <w:rPr>
          <w:rFonts w:ascii="Verdana" w:hAnsi="Verdana" w:cs="Times New Roman"/>
          <w:color w:val="auto"/>
          <w:spacing w:val="24"/>
        </w:rPr>
        <w:t xml:space="preserve"> </w:t>
      </w:r>
      <w:r w:rsidRPr="00183A47">
        <w:rPr>
          <w:rFonts w:ascii="Verdana" w:hAnsi="Verdana" w:cs="Times New Roman"/>
          <w:color w:val="auto"/>
        </w:rPr>
        <w:t>meet</w:t>
      </w:r>
      <w:r w:rsidRPr="00183A47">
        <w:rPr>
          <w:rFonts w:ascii="Verdana" w:hAnsi="Verdana" w:cs="Times New Roman"/>
          <w:color w:val="auto"/>
          <w:spacing w:val="9"/>
        </w:rPr>
        <w:t xml:space="preserve"> </w:t>
      </w:r>
      <w:r w:rsidRPr="00183A47">
        <w:rPr>
          <w:rFonts w:ascii="Verdana" w:hAnsi="Verdana" w:cs="Times New Roman"/>
          <w:color w:val="auto"/>
        </w:rPr>
        <w:t>sufficient</w:t>
      </w:r>
      <w:r w:rsidRPr="00183A47">
        <w:rPr>
          <w:rFonts w:ascii="Verdana" w:hAnsi="Verdana" w:cs="Times New Roman"/>
          <w:color w:val="auto"/>
          <w:spacing w:val="29"/>
          <w:w w:val="99"/>
        </w:rPr>
        <w:t xml:space="preserve"> </w:t>
      </w:r>
      <w:r w:rsidRPr="00183A47">
        <w:rPr>
          <w:rFonts w:ascii="Verdana" w:hAnsi="Verdana" w:cs="Times New Roman"/>
          <w:color w:val="auto"/>
        </w:rPr>
        <w:t>standards</w:t>
      </w:r>
      <w:r w:rsidRPr="00183A47">
        <w:rPr>
          <w:rFonts w:ascii="Verdana" w:hAnsi="Verdana" w:cs="Times New Roman"/>
          <w:color w:val="auto"/>
          <w:spacing w:val="8"/>
        </w:rPr>
        <w:t xml:space="preserve"> </w:t>
      </w:r>
      <w:r w:rsidRPr="00183A47">
        <w:rPr>
          <w:rFonts w:ascii="Verdana" w:hAnsi="Verdana" w:cs="Times New Roman"/>
          <w:color w:val="auto"/>
        </w:rPr>
        <w:t>of</w:t>
      </w:r>
      <w:r w:rsidRPr="00183A47">
        <w:rPr>
          <w:rFonts w:ascii="Verdana" w:hAnsi="Verdana" w:cs="Times New Roman"/>
          <w:color w:val="auto"/>
          <w:spacing w:val="5"/>
        </w:rPr>
        <w:t xml:space="preserve"> </w:t>
      </w:r>
      <w:r w:rsidRPr="00183A47">
        <w:rPr>
          <w:rFonts w:ascii="Verdana" w:hAnsi="Verdana" w:cs="Times New Roman"/>
          <w:color w:val="auto"/>
          <w:spacing w:val="-19"/>
        </w:rPr>
        <w:t>i</w:t>
      </w:r>
      <w:r w:rsidRPr="00183A47">
        <w:rPr>
          <w:rFonts w:ascii="Verdana" w:hAnsi="Verdana" w:cs="Times New Roman"/>
          <w:color w:val="auto"/>
        </w:rPr>
        <w:t>ntegrity</w:t>
      </w:r>
      <w:r w:rsidRPr="00183A47">
        <w:rPr>
          <w:rFonts w:ascii="Verdana" w:hAnsi="Verdana" w:cs="Times New Roman"/>
          <w:color w:val="auto"/>
          <w:spacing w:val="-10"/>
        </w:rPr>
        <w:t xml:space="preserve"> </w:t>
      </w:r>
      <w:r w:rsidRPr="00183A47">
        <w:rPr>
          <w:rFonts w:ascii="Verdana" w:hAnsi="Verdana" w:cs="Times New Roman"/>
          <w:color w:val="auto"/>
        </w:rPr>
        <w:t>to</w:t>
      </w:r>
      <w:r w:rsidRPr="00183A47">
        <w:rPr>
          <w:rFonts w:ascii="Verdana" w:hAnsi="Verdana" w:cs="Times New Roman"/>
          <w:color w:val="auto"/>
          <w:spacing w:val="9"/>
        </w:rPr>
        <w:t xml:space="preserve"> </w:t>
      </w:r>
      <w:r w:rsidRPr="00183A47">
        <w:rPr>
          <w:rFonts w:ascii="Verdana" w:hAnsi="Verdana" w:cs="Times New Roman"/>
          <w:color w:val="auto"/>
        </w:rPr>
        <w:t>ensure</w:t>
      </w:r>
      <w:r w:rsidRPr="00183A47">
        <w:rPr>
          <w:rFonts w:ascii="Verdana" w:hAnsi="Verdana" w:cs="Times New Roman"/>
          <w:color w:val="auto"/>
          <w:spacing w:val="6"/>
        </w:rPr>
        <w:t xml:space="preserve"> </w:t>
      </w:r>
      <w:r w:rsidRPr="00183A47">
        <w:rPr>
          <w:rFonts w:ascii="Verdana" w:hAnsi="Verdana" w:cs="Times New Roman"/>
          <w:color w:val="auto"/>
        </w:rPr>
        <w:t>that:</w:t>
      </w:r>
    </w:p>
    <w:p w14:paraId="5A471206" w14:textId="77777777" w:rsidR="007F2190" w:rsidRPr="00183A47" w:rsidRDefault="007F2190" w:rsidP="00E067F0">
      <w:pPr>
        <w:jc w:val="both"/>
        <w:rPr>
          <w:rFonts w:ascii="Verdana" w:hAnsi="Verdana"/>
          <w:sz w:val="22"/>
          <w:szCs w:val="22"/>
        </w:rPr>
      </w:pPr>
    </w:p>
    <w:p w14:paraId="568A7000" w14:textId="77777777" w:rsidR="004926AE" w:rsidRPr="00183A47" w:rsidRDefault="004926AE" w:rsidP="00E067F0">
      <w:pPr>
        <w:pStyle w:val="ListParagraph"/>
        <w:numPr>
          <w:ilvl w:val="0"/>
          <w:numId w:val="79"/>
        </w:numPr>
        <w:jc w:val="both"/>
        <w:rPr>
          <w:rFonts w:ascii="Verdana" w:hAnsi="Verdana"/>
          <w:sz w:val="22"/>
          <w:szCs w:val="22"/>
        </w:rPr>
      </w:pPr>
      <w:r w:rsidRPr="00183A47">
        <w:rPr>
          <w:rFonts w:ascii="Verdana" w:hAnsi="Verdana"/>
          <w:sz w:val="22"/>
          <w:szCs w:val="22"/>
        </w:rPr>
        <w:t>The</w:t>
      </w:r>
      <w:r w:rsidRPr="00183A47">
        <w:rPr>
          <w:rFonts w:ascii="Verdana" w:hAnsi="Verdana"/>
          <w:spacing w:val="13"/>
          <w:sz w:val="22"/>
          <w:szCs w:val="22"/>
        </w:rPr>
        <w:t xml:space="preserve"> </w:t>
      </w:r>
      <w:r w:rsidRPr="00183A47">
        <w:rPr>
          <w:rFonts w:ascii="Verdana" w:hAnsi="Verdana"/>
          <w:sz w:val="22"/>
          <w:szCs w:val="22"/>
        </w:rPr>
        <w:t>confidentia</w:t>
      </w:r>
      <w:r w:rsidRPr="00183A47">
        <w:rPr>
          <w:rFonts w:ascii="Verdana" w:hAnsi="Verdana"/>
          <w:spacing w:val="7"/>
          <w:sz w:val="22"/>
          <w:szCs w:val="22"/>
        </w:rPr>
        <w:t>l</w:t>
      </w:r>
      <w:r w:rsidRPr="00183A47">
        <w:rPr>
          <w:rFonts w:ascii="Verdana" w:hAnsi="Verdana"/>
          <w:spacing w:val="-24"/>
          <w:sz w:val="22"/>
          <w:szCs w:val="22"/>
        </w:rPr>
        <w:t>i</w:t>
      </w:r>
      <w:r w:rsidRPr="00183A47">
        <w:rPr>
          <w:rFonts w:ascii="Verdana" w:hAnsi="Verdana"/>
          <w:sz w:val="22"/>
          <w:szCs w:val="22"/>
        </w:rPr>
        <w:t>ty</w:t>
      </w:r>
      <w:r w:rsidRPr="00183A47">
        <w:rPr>
          <w:rFonts w:ascii="Verdana" w:hAnsi="Verdana"/>
          <w:spacing w:val="2"/>
          <w:sz w:val="22"/>
          <w:szCs w:val="22"/>
        </w:rPr>
        <w:t xml:space="preserve"> </w:t>
      </w:r>
      <w:r w:rsidRPr="00183A47">
        <w:rPr>
          <w:rFonts w:ascii="Verdana" w:hAnsi="Verdana"/>
          <w:sz w:val="22"/>
          <w:szCs w:val="22"/>
        </w:rPr>
        <w:t>of</w:t>
      </w:r>
      <w:r w:rsidRPr="00183A47">
        <w:rPr>
          <w:rFonts w:ascii="Verdana" w:hAnsi="Verdana"/>
          <w:spacing w:val="6"/>
          <w:sz w:val="22"/>
          <w:szCs w:val="22"/>
        </w:rPr>
        <w:t xml:space="preserve"> SVP C</w:t>
      </w:r>
      <w:r w:rsidRPr="00183A47">
        <w:rPr>
          <w:rFonts w:ascii="Verdana" w:hAnsi="Verdana"/>
          <w:sz w:val="22"/>
          <w:szCs w:val="22"/>
        </w:rPr>
        <w:t>lient</w:t>
      </w:r>
      <w:r w:rsidRPr="00183A47">
        <w:rPr>
          <w:rFonts w:ascii="Verdana" w:hAnsi="Verdana"/>
          <w:spacing w:val="2"/>
          <w:sz w:val="22"/>
          <w:szCs w:val="22"/>
        </w:rPr>
        <w:t xml:space="preserve"> </w:t>
      </w:r>
      <w:r w:rsidRPr="00183A47">
        <w:rPr>
          <w:rFonts w:ascii="Verdana" w:hAnsi="Verdana"/>
          <w:sz w:val="22"/>
          <w:szCs w:val="22"/>
        </w:rPr>
        <w:t>records</w:t>
      </w:r>
      <w:r w:rsidRPr="00183A47">
        <w:rPr>
          <w:rFonts w:ascii="Verdana" w:hAnsi="Verdana"/>
          <w:spacing w:val="9"/>
          <w:sz w:val="22"/>
          <w:szCs w:val="22"/>
        </w:rPr>
        <w:t xml:space="preserve"> </w:t>
      </w:r>
      <w:r w:rsidRPr="00183A47">
        <w:rPr>
          <w:rFonts w:ascii="Verdana" w:hAnsi="Verdana"/>
          <w:spacing w:val="-19"/>
          <w:sz w:val="22"/>
          <w:szCs w:val="22"/>
        </w:rPr>
        <w:t>i</w:t>
      </w:r>
      <w:r w:rsidRPr="00183A47">
        <w:rPr>
          <w:rFonts w:ascii="Verdana" w:hAnsi="Verdana"/>
          <w:sz w:val="22"/>
          <w:szCs w:val="22"/>
        </w:rPr>
        <w:t>s</w:t>
      </w:r>
      <w:r w:rsidRPr="00183A47">
        <w:rPr>
          <w:rFonts w:ascii="Verdana" w:hAnsi="Verdana"/>
          <w:spacing w:val="6"/>
          <w:sz w:val="22"/>
          <w:szCs w:val="22"/>
        </w:rPr>
        <w:t xml:space="preserve"> </w:t>
      </w:r>
      <w:r w:rsidRPr="00183A47">
        <w:rPr>
          <w:rFonts w:ascii="Verdana" w:hAnsi="Verdana"/>
          <w:sz w:val="22"/>
          <w:szCs w:val="22"/>
        </w:rPr>
        <w:t>not</w:t>
      </w:r>
      <w:r w:rsidRPr="00183A47">
        <w:rPr>
          <w:rFonts w:ascii="Verdana" w:hAnsi="Verdana"/>
          <w:spacing w:val="-1"/>
          <w:sz w:val="22"/>
          <w:szCs w:val="22"/>
        </w:rPr>
        <w:t xml:space="preserve"> </w:t>
      </w:r>
      <w:r w:rsidRPr="00183A47">
        <w:rPr>
          <w:rFonts w:ascii="Verdana" w:hAnsi="Verdana"/>
          <w:sz w:val="22"/>
          <w:szCs w:val="22"/>
        </w:rPr>
        <w:t>comprom</w:t>
      </w:r>
      <w:r w:rsidRPr="00183A47">
        <w:rPr>
          <w:rFonts w:ascii="Verdana" w:hAnsi="Verdana"/>
          <w:spacing w:val="-3"/>
          <w:sz w:val="22"/>
          <w:szCs w:val="22"/>
        </w:rPr>
        <w:t>i</w:t>
      </w:r>
      <w:r w:rsidRPr="00183A47">
        <w:rPr>
          <w:rFonts w:ascii="Verdana" w:hAnsi="Verdana"/>
          <w:sz w:val="22"/>
          <w:szCs w:val="22"/>
        </w:rPr>
        <w:t>sed.</w:t>
      </w:r>
    </w:p>
    <w:p w14:paraId="17F79C46" w14:textId="77777777" w:rsidR="004926AE" w:rsidRPr="00183A47" w:rsidRDefault="004926AE" w:rsidP="00E067F0">
      <w:pPr>
        <w:pStyle w:val="ListParagraph"/>
        <w:numPr>
          <w:ilvl w:val="0"/>
          <w:numId w:val="79"/>
        </w:numPr>
        <w:jc w:val="both"/>
        <w:rPr>
          <w:rFonts w:ascii="Verdana" w:hAnsi="Verdana"/>
          <w:sz w:val="22"/>
          <w:szCs w:val="22"/>
        </w:rPr>
      </w:pPr>
      <w:r w:rsidRPr="00183A47">
        <w:rPr>
          <w:rFonts w:ascii="Verdana" w:hAnsi="Verdana"/>
          <w:sz w:val="22"/>
          <w:szCs w:val="22"/>
        </w:rPr>
        <w:t>Unauthorized</w:t>
      </w:r>
      <w:r w:rsidRPr="00183A47">
        <w:rPr>
          <w:rFonts w:ascii="Verdana" w:hAnsi="Verdana"/>
          <w:spacing w:val="35"/>
          <w:sz w:val="22"/>
          <w:szCs w:val="22"/>
        </w:rPr>
        <w:t xml:space="preserve"> </w:t>
      </w:r>
      <w:r w:rsidRPr="00183A47">
        <w:rPr>
          <w:rFonts w:ascii="Verdana" w:hAnsi="Verdana"/>
          <w:sz w:val="22"/>
          <w:szCs w:val="22"/>
        </w:rPr>
        <w:t>access</w:t>
      </w:r>
      <w:r w:rsidRPr="00183A47">
        <w:rPr>
          <w:rFonts w:ascii="Verdana" w:hAnsi="Verdana"/>
          <w:spacing w:val="26"/>
          <w:sz w:val="22"/>
          <w:szCs w:val="22"/>
        </w:rPr>
        <w:t xml:space="preserve"> </w:t>
      </w:r>
      <w:r w:rsidRPr="00183A47">
        <w:rPr>
          <w:rFonts w:ascii="Verdana" w:hAnsi="Verdana"/>
          <w:sz w:val="22"/>
          <w:szCs w:val="22"/>
        </w:rPr>
        <w:t>to</w:t>
      </w:r>
      <w:r w:rsidRPr="00183A47">
        <w:rPr>
          <w:rFonts w:ascii="Verdana" w:hAnsi="Verdana"/>
          <w:spacing w:val="38"/>
          <w:sz w:val="22"/>
          <w:szCs w:val="22"/>
        </w:rPr>
        <w:t xml:space="preserve"> </w:t>
      </w:r>
      <w:r w:rsidRPr="00183A47">
        <w:rPr>
          <w:rFonts w:ascii="Verdana" w:hAnsi="Verdana"/>
          <w:sz w:val="22"/>
          <w:szCs w:val="22"/>
        </w:rPr>
        <w:t>client</w:t>
      </w:r>
      <w:r w:rsidRPr="00183A47">
        <w:rPr>
          <w:rFonts w:ascii="Verdana" w:hAnsi="Verdana"/>
          <w:spacing w:val="29"/>
          <w:sz w:val="22"/>
          <w:szCs w:val="22"/>
        </w:rPr>
        <w:t xml:space="preserve"> </w:t>
      </w:r>
      <w:r w:rsidRPr="00183A47">
        <w:rPr>
          <w:rFonts w:ascii="Verdana" w:hAnsi="Verdana"/>
          <w:sz w:val="22"/>
          <w:szCs w:val="22"/>
        </w:rPr>
        <w:t>records</w:t>
      </w:r>
      <w:r w:rsidRPr="00183A47">
        <w:rPr>
          <w:rFonts w:ascii="Verdana" w:hAnsi="Verdana"/>
          <w:spacing w:val="29"/>
          <w:sz w:val="22"/>
          <w:szCs w:val="22"/>
        </w:rPr>
        <w:t xml:space="preserve"> </w:t>
      </w:r>
      <w:r w:rsidRPr="00183A47">
        <w:rPr>
          <w:rFonts w:ascii="Verdana" w:hAnsi="Verdana"/>
          <w:spacing w:val="-24"/>
          <w:sz w:val="22"/>
          <w:szCs w:val="22"/>
        </w:rPr>
        <w:t>i</w:t>
      </w:r>
      <w:r w:rsidRPr="00183A47">
        <w:rPr>
          <w:rFonts w:ascii="Verdana" w:hAnsi="Verdana"/>
          <w:sz w:val="22"/>
          <w:szCs w:val="22"/>
        </w:rPr>
        <w:t>s</w:t>
      </w:r>
      <w:r w:rsidRPr="00183A47">
        <w:rPr>
          <w:rFonts w:ascii="Verdana" w:hAnsi="Verdana"/>
          <w:spacing w:val="24"/>
          <w:sz w:val="22"/>
          <w:szCs w:val="22"/>
        </w:rPr>
        <w:t xml:space="preserve"> </w:t>
      </w:r>
      <w:r w:rsidRPr="00183A47">
        <w:rPr>
          <w:rFonts w:ascii="Verdana" w:hAnsi="Verdana"/>
          <w:sz w:val="22"/>
          <w:szCs w:val="22"/>
        </w:rPr>
        <w:t>not</w:t>
      </w:r>
      <w:r w:rsidRPr="00183A47">
        <w:rPr>
          <w:rFonts w:ascii="Verdana" w:hAnsi="Verdana"/>
          <w:spacing w:val="20"/>
          <w:sz w:val="22"/>
          <w:szCs w:val="22"/>
        </w:rPr>
        <w:t xml:space="preserve"> </w:t>
      </w:r>
      <w:r w:rsidRPr="00183A47">
        <w:rPr>
          <w:rFonts w:ascii="Verdana" w:hAnsi="Verdana"/>
          <w:sz w:val="22"/>
          <w:szCs w:val="22"/>
        </w:rPr>
        <w:t>allowed</w:t>
      </w:r>
      <w:r w:rsidRPr="00183A47">
        <w:rPr>
          <w:rFonts w:ascii="Verdana" w:hAnsi="Verdana"/>
          <w:spacing w:val="32"/>
          <w:sz w:val="22"/>
          <w:szCs w:val="22"/>
        </w:rPr>
        <w:t xml:space="preserve"> </w:t>
      </w:r>
      <w:r w:rsidRPr="00183A47">
        <w:rPr>
          <w:rFonts w:ascii="Verdana" w:hAnsi="Verdana"/>
          <w:sz w:val="22"/>
          <w:szCs w:val="22"/>
        </w:rPr>
        <w:t>and</w:t>
      </w:r>
      <w:r w:rsidRPr="00183A47">
        <w:rPr>
          <w:rFonts w:ascii="Verdana" w:hAnsi="Verdana"/>
          <w:spacing w:val="30"/>
          <w:sz w:val="22"/>
          <w:szCs w:val="22"/>
        </w:rPr>
        <w:t xml:space="preserve"> </w:t>
      </w:r>
      <w:r w:rsidRPr="00183A47">
        <w:rPr>
          <w:rFonts w:ascii="Verdana" w:hAnsi="Verdana"/>
          <w:sz w:val="22"/>
          <w:szCs w:val="22"/>
        </w:rPr>
        <w:t>no</w:t>
      </w:r>
      <w:r w:rsidRPr="00183A47">
        <w:rPr>
          <w:rFonts w:ascii="Verdana" w:hAnsi="Verdana"/>
          <w:spacing w:val="19"/>
          <w:sz w:val="22"/>
          <w:szCs w:val="22"/>
        </w:rPr>
        <w:t xml:space="preserve"> </w:t>
      </w:r>
      <w:r w:rsidRPr="00183A47">
        <w:rPr>
          <w:rFonts w:ascii="Verdana" w:hAnsi="Verdana"/>
          <w:spacing w:val="-19"/>
          <w:sz w:val="22"/>
          <w:szCs w:val="22"/>
        </w:rPr>
        <w:t>i</w:t>
      </w:r>
      <w:r w:rsidRPr="00183A47">
        <w:rPr>
          <w:rFonts w:ascii="Verdana" w:hAnsi="Verdana"/>
          <w:sz w:val="22"/>
          <w:szCs w:val="22"/>
        </w:rPr>
        <w:t>nformation</w:t>
      </w:r>
      <w:r w:rsidRPr="00183A47">
        <w:rPr>
          <w:rFonts w:ascii="Verdana" w:hAnsi="Verdana"/>
          <w:spacing w:val="38"/>
          <w:sz w:val="22"/>
          <w:szCs w:val="22"/>
        </w:rPr>
        <w:t xml:space="preserve"> </w:t>
      </w:r>
      <w:r w:rsidRPr="00183A47">
        <w:rPr>
          <w:rFonts w:ascii="Verdana" w:hAnsi="Verdana"/>
          <w:spacing w:val="-24"/>
          <w:sz w:val="22"/>
          <w:szCs w:val="22"/>
        </w:rPr>
        <w:t>i</w:t>
      </w:r>
      <w:r w:rsidRPr="00183A47">
        <w:rPr>
          <w:rFonts w:ascii="Verdana" w:hAnsi="Verdana"/>
          <w:sz w:val="22"/>
          <w:szCs w:val="22"/>
        </w:rPr>
        <w:t>s</w:t>
      </w:r>
      <w:r w:rsidRPr="00183A47">
        <w:rPr>
          <w:rFonts w:ascii="Verdana" w:hAnsi="Verdana"/>
          <w:w w:val="109"/>
          <w:sz w:val="22"/>
          <w:szCs w:val="22"/>
        </w:rPr>
        <w:t xml:space="preserve"> </w:t>
      </w:r>
      <w:r w:rsidRPr="00183A47">
        <w:rPr>
          <w:rFonts w:ascii="Verdana" w:hAnsi="Verdana"/>
          <w:spacing w:val="-2"/>
          <w:sz w:val="22"/>
          <w:szCs w:val="22"/>
        </w:rPr>
        <w:t>disclosed</w:t>
      </w:r>
      <w:r w:rsidRPr="00183A47">
        <w:rPr>
          <w:rFonts w:ascii="Verdana" w:hAnsi="Verdana"/>
          <w:spacing w:val="48"/>
          <w:sz w:val="22"/>
          <w:szCs w:val="22"/>
        </w:rPr>
        <w:t xml:space="preserve"> </w:t>
      </w:r>
      <w:r w:rsidRPr="00183A47">
        <w:rPr>
          <w:rFonts w:ascii="Verdana" w:hAnsi="Verdana"/>
          <w:sz w:val="22"/>
          <w:szCs w:val="22"/>
        </w:rPr>
        <w:t>to</w:t>
      </w:r>
      <w:r w:rsidRPr="00183A47">
        <w:rPr>
          <w:rFonts w:ascii="Verdana" w:hAnsi="Verdana"/>
          <w:spacing w:val="46"/>
          <w:sz w:val="22"/>
          <w:szCs w:val="22"/>
        </w:rPr>
        <w:t xml:space="preserve"> </w:t>
      </w:r>
      <w:r w:rsidRPr="00183A47">
        <w:rPr>
          <w:rFonts w:ascii="Verdana" w:hAnsi="Verdana"/>
          <w:sz w:val="22"/>
          <w:szCs w:val="22"/>
        </w:rPr>
        <w:t>any</w:t>
      </w:r>
      <w:r w:rsidRPr="00183A47">
        <w:rPr>
          <w:rFonts w:ascii="Verdana" w:hAnsi="Verdana"/>
          <w:spacing w:val="44"/>
          <w:sz w:val="22"/>
          <w:szCs w:val="22"/>
        </w:rPr>
        <w:t xml:space="preserve"> </w:t>
      </w:r>
      <w:r w:rsidRPr="00183A47">
        <w:rPr>
          <w:rFonts w:ascii="Verdana" w:hAnsi="Verdana"/>
          <w:sz w:val="22"/>
          <w:szCs w:val="22"/>
        </w:rPr>
        <w:t>third</w:t>
      </w:r>
      <w:r w:rsidRPr="00183A47">
        <w:rPr>
          <w:rFonts w:ascii="Verdana" w:hAnsi="Verdana"/>
          <w:spacing w:val="39"/>
          <w:sz w:val="22"/>
          <w:szCs w:val="22"/>
        </w:rPr>
        <w:t xml:space="preserve"> </w:t>
      </w:r>
      <w:r w:rsidRPr="00183A47">
        <w:rPr>
          <w:rFonts w:ascii="Verdana" w:hAnsi="Verdana"/>
          <w:sz w:val="22"/>
          <w:szCs w:val="22"/>
        </w:rPr>
        <w:t>party</w:t>
      </w:r>
      <w:r w:rsidRPr="00183A47">
        <w:rPr>
          <w:rFonts w:ascii="Verdana" w:hAnsi="Verdana"/>
          <w:spacing w:val="42"/>
          <w:sz w:val="22"/>
          <w:szCs w:val="22"/>
        </w:rPr>
        <w:t xml:space="preserve"> </w:t>
      </w:r>
      <w:r w:rsidRPr="00183A47">
        <w:rPr>
          <w:rFonts w:ascii="Verdana" w:hAnsi="Verdana"/>
          <w:spacing w:val="-1"/>
          <w:sz w:val="22"/>
          <w:szCs w:val="22"/>
        </w:rPr>
        <w:t>without</w:t>
      </w:r>
      <w:r w:rsidRPr="00183A47">
        <w:rPr>
          <w:rFonts w:ascii="Verdana" w:hAnsi="Verdana"/>
          <w:spacing w:val="54"/>
          <w:sz w:val="22"/>
          <w:szCs w:val="22"/>
        </w:rPr>
        <w:t xml:space="preserve"> </w:t>
      </w:r>
      <w:r w:rsidRPr="00183A47">
        <w:rPr>
          <w:rFonts w:ascii="Verdana" w:hAnsi="Verdana"/>
          <w:sz w:val="22"/>
          <w:szCs w:val="22"/>
        </w:rPr>
        <w:t>written</w:t>
      </w:r>
      <w:r w:rsidRPr="00183A47">
        <w:rPr>
          <w:rFonts w:ascii="Verdana" w:hAnsi="Verdana"/>
          <w:spacing w:val="4"/>
          <w:sz w:val="22"/>
          <w:szCs w:val="22"/>
        </w:rPr>
        <w:t xml:space="preserve"> </w:t>
      </w:r>
      <w:r w:rsidRPr="00183A47">
        <w:rPr>
          <w:rFonts w:ascii="Verdana" w:hAnsi="Verdana"/>
          <w:sz w:val="22"/>
          <w:szCs w:val="22"/>
        </w:rPr>
        <w:t>authorization</w:t>
      </w:r>
      <w:r w:rsidRPr="00183A47">
        <w:rPr>
          <w:rFonts w:ascii="Verdana" w:hAnsi="Verdana"/>
          <w:spacing w:val="37"/>
          <w:sz w:val="22"/>
          <w:szCs w:val="22"/>
        </w:rPr>
        <w:t xml:space="preserve"> </w:t>
      </w:r>
      <w:r w:rsidRPr="00183A47">
        <w:rPr>
          <w:rFonts w:ascii="Verdana" w:hAnsi="Verdana"/>
          <w:sz w:val="22"/>
          <w:szCs w:val="22"/>
        </w:rPr>
        <w:t>from</w:t>
      </w:r>
      <w:r w:rsidRPr="00183A47">
        <w:rPr>
          <w:rFonts w:ascii="Verdana" w:hAnsi="Verdana"/>
          <w:spacing w:val="54"/>
          <w:sz w:val="22"/>
          <w:szCs w:val="22"/>
        </w:rPr>
        <w:t xml:space="preserve"> </w:t>
      </w:r>
      <w:r w:rsidRPr="00183A47">
        <w:rPr>
          <w:rFonts w:ascii="Verdana" w:hAnsi="Verdana"/>
          <w:spacing w:val="-1"/>
          <w:sz w:val="22"/>
          <w:szCs w:val="22"/>
        </w:rPr>
        <w:t>TCCO</w:t>
      </w:r>
      <w:r w:rsidRPr="00183A47">
        <w:rPr>
          <w:rFonts w:ascii="Verdana" w:hAnsi="Verdana"/>
          <w:spacing w:val="-2"/>
          <w:sz w:val="22"/>
          <w:szCs w:val="22"/>
        </w:rPr>
        <w:t>.</w:t>
      </w:r>
      <w:r w:rsidRPr="00183A47">
        <w:rPr>
          <w:rFonts w:ascii="Verdana" w:hAnsi="Verdana"/>
          <w:spacing w:val="52"/>
          <w:sz w:val="22"/>
          <w:szCs w:val="22"/>
        </w:rPr>
        <w:t xml:space="preserve"> </w:t>
      </w:r>
    </w:p>
    <w:p w14:paraId="1132EEF7" w14:textId="77777777" w:rsidR="004926AE" w:rsidRPr="00183A47" w:rsidRDefault="004926AE" w:rsidP="00E067F0">
      <w:pPr>
        <w:jc w:val="both"/>
        <w:rPr>
          <w:rFonts w:ascii="Verdana" w:eastAsia="Arial" w:hAnsi="Verdana"/>
          <w:sz w:val="22"/>
          <w:szCs w:val="22"/>
        </w:rPr>
      </w:pPr>
    </w:p>
    <w:p w14:paraId="2318700F" w14:textId="1A16785B" w:rsidR="007F2190" w:rsidRPr="00183A47" w:rsidRDefault="004926AE" w:rsidP="00E067F0">
      <w:pPr>
        <w:pStyle w:val="NoSpacing"/>
        <w:jc w:val="both"/>
        <w:rPr>
          <w:rFonts w:ascii="Verdana" w:hAnsi="Verdana"/>
        </w:rPr>
      </w:pPr>
      <w:r w:rsidRPr="00183A47">
        <w:rPr>
          <w:rFonts w:ascii="Verdana" w:hAnsi="Verdana" w:cs="Times New Roman"/>
          <w:color w:val="auto"/>
        </w:rPr>
        <w:t>The</w:t>
      </w:r>
      <w:r w:rsidRPr="00183A47">
        <w:rPr>
          <w:rFonts w:ascii="Verdana" w:hAnsi="Verdana" w:cs="Times New Roman"/>
          <w:color w:val="auto"/>
          <w:spacing w:val="52"/>
        </w:rPr>
        <w:t xml:space="preserve"> </w:t>
      </w:r>
      <w:r w:rsidRPr="00183A47">
        <w:rPr>
          <w:rFonts w:ascii="Verdana" w:hAnsi="Verdana" w:cs="Times New Roman"/>
          <w:color w:val="auto"/>
        </w:rPr>
        <w:t>Contractor</w:t>
      </w:r>
      <w:r w:rsidRPr="00183A47">
        <w:rPr>
          <w:rFonts w:ascii="Verdana" w:hAnsi="Verdana" w:cs="Times New Roman"/>
          <w:color w:val="auto"/>
          <w:spacing w:val="3"/>
        </w:rPr>
        <w:t xml:space="preserve"> </w:t>
      </w:r>
      <w:r w:rsidRPr="00183A47">
        <w:rPr>
          <w:rFonts w:ascii="Verdana" w:hAnsi="Verdana" w:cs="Times New Roman"/>
          <w:color w:val="auto"/>
        </w:rPr>
        <w:t>shall</w:t>
      </w:r>
      <w:r w:rsidRPr="00183A47">
        <w:rPr>
          <w:rFonts w:ascii="Verdana" w:hAnsi="Verdana" w:cs="Times New Roman"/>
          <w:color w:val="auto"/>
          <w:spacing w:val="55"/>
        </w:rPr>
        <w:t xml:space="preserve"> </w:t>
      </w:r>
      <w:r w:rsidRPr="00183A47">
        <w:rPr>
          <w:rFonts w:ascii="Verdana" w:hAnsi="Verdana" w:cs="Times New Roman"/>
          <w:color w:val="auto"/>
        </w:rPr>
        <w:t>not</w:t>
      </w:r>
      <w:r w:rsidRPr="00183A47">
        <w:rPr>
          <w:rFonts w:ascii="Verdana" w:hAnsi="Verdana" w:cs="Times New Roman"/>
          <w:color w:val="auto"/>
          <w:spacing w:val="37"/>
        </w:rPr>
        <w:t xml:space="preserve"> </w:t>
      </w:r>
      <w:r w:rsidRPr="00183A47">
        <w:rPr>
          <w:rFonts w:ascii="Verdana" w:hAnsi="Verdana" w:cs="Times New Roman"/>
          <w:color w:val="auto"/>
          <w:spacing w:val="-2"/>
        </w:rPr>
        <w:t>divulge</w:t>
      </w:r>
      <w:r w:rsidRPr="00183A47">
        <w:rPr>
          <w:rFonts w:ascii="Verdana" w:hAnsi="Verdana" w:cs="Times New Roman"/>
          <w:color w:val="auto"/>
          <w:spacing w:val="55"/>
        </w:rPr>
        <w:t xml:space="preserve"> </w:t>
      </w:r>
      <w:r w:rsidRPr="00183A47">
        <w:rPr>
          <w:rFonts w:ascii="Verdana" w:hAnsi="Verdana" w:cs="Times New Roman"/>
          <w:color w:val="auto"/>
        </w:rPr>
        <w:t>or</w:t>
      </w:r>
      <w:r w:rsidRPr="00183A47">
        <w:rPr>
          <w:rFonts w:ascii="Verdana" w:hAnsi="Verdana" w:cs="Times New Roman"/>
          <w:color w:val="auto"/>
          <w:spacing w:val="48"/>
        </w:rPr>
        <w:t xml:space="preserve"> </w:t>
      </w:r>
      <w:r w:rsidRPr="00183A47">
        <w:rPr>
          <w:rFonts w:ascii="Verdana" w:hAnsi="Verdana" w:cs="Times New Roman"/>
          <w:color w:val="auto"/>
        </w:rPr>
        <w:t>make known, in any manner to any person, any personal information concerning SVP Clients, except as may be necessary in the performance of the Contract. The Contractor shall ensure that all individuals</w:t>
      </w:r>
      <w:r w:rsidR="007F2190" w:rsidRPr="00183A47">
        <w:rPr>
          <w:rFonts w:ascii="Verdana" w:hAnsi="Verdana" w:cs="Times New Roman"/>
          <w:color w:val="auto"/>
        </w:rPr>
        <w:t xml:space="preserve"> that </w:t>
      </w:r>
      <w:r w:rsidRPr="00183A47">
        <w:rPr>
          <w:rFonts w:ascii="Verdana" w:hAnsi="Verdana" w:cs="Times New Roman"/>
          <w:color w:val="auto"/>
        </w:rPr>
        <w:t>have access to</w:t>
      </w:r>
      <w:r w:rsidR="007F2190" w:rsidRPr="00183A47">
        <w:rPr>
          <w:rFonts w:ascii="Verdana" w:hAnsi="Verdana" w:cs="Times New Roman"/>
          <w:color w:val="auto"/>
        </w:rPr>
        <w:t>,</w:t>
      </w:r>
      <w:r w:rsidRPr="00183A47">
        <w:rPr>
          <w:rFonts w:ascii="Verdana" w:hAnsi="Verdana" w:cs="Times New Roman"/>
          <w:color w:val="auto"/>
        </w:rPr>
        <w:t xml:space="preserve"> or custody of</w:t>
      </w:r>
      <w:r w:rsidR="007F2190" w:rsidRPr="00183A47">
        <w:rPr>
          <w:rFonts w:ascii="Verdana" w:hAnsi="Verdana" w:cs="Times New Roman"/>
          <w:color w:val="auto"/>
        </w:rPr>
        <w:t>, confidential client</w:t>
      </w:r>
      <w:r w:rsidRPr="00183A47">
        <w:rPr>
          <w:rFonts w:ascii="Verdana" w:hAnsi="Verdana" w:cs="Times New Roman"/>
          <w:color w:val="auto"/>
        </w:rPr>
        <w:t xml:space="preserve"> records sign a statement containing the confidentiality requirements of this Contract</w:t>
      </w:r>
      <w:r w:rsidR="007F2190" w:rsidRPr="00183A47">
        <w:rPr>
          <w:rFonts w:ascii="Verdana" w:hAnsi="Verdana" w:cs="Times New Roman"/>
          <w:color w:val="auto"/>
        </w:rPr>
        <w:t>.</w:t>
      </w:r>
    </w:p>
    <w:p w14:paraId="6A0642C9" w14:textId="6B13FCD8" w:rsidR="004926AE" w:rsidRPr="00183A47" w:rsidRDefault="004926AE" w:rsidP="00E067F0">
      <w:pPr>
        <w:pStyle w:val="NoSpacing"/>
        <w:jc w:val="both"/>
        <w:rPr>
          <w:rFonts w:ascii="Verdana" w:hAnsi="Verdana"/>
        </w:rPr>
      </w:pPr>
    </w:p>
    <w:p w14:paraId="0D3CF6AF" w14:textId="5E7D24C9" w:rsidR="004926AE" w:rsidRPr="00183A47" w:rsidRDefault="004926AE" w:rsidP="00E067F0">
      <w:pPr>
        <w:pStyle w:val="NoSpacing"/>
        <w:jc w:val="both"/>
        <w:rPr>
          <w:rFonts w:ascii="Verdana" w:hAnsi="Verdana"/>
        </w:rPr>
      </w:pPr>
      <w:r w:rsidRPr="00183A47">
        <w:rPr>
          <w:rFonts w:ascii="Verdana" w:hAnsi="Verdana" w:cs="Times New Roman"/>
          <w:color w:val="auto"/>
        </w:rPr>
        <w:t>The</w:t>
      </w:r>
      <w:r w:rsidRPr="00183A47">
        <w:rPr>
          <w:rFonts w:ascii="Verdana" w:hAnsi="Verdana" w:cs="Times New Roman"/>
          <w:color w:val="auto"/>
          <w:spacing w:val="4"/>
        </w:rPr>
        <w:t xml:space="preserve"> </w:t>
      </w:r>
      <w:r w:rsidRPr="00183A47">
        <w:rPr>
          <w:rFonts w:ascii="Verdana" w:hAnsi="Verdana" w:cs="Times New Roman"/>
          <w:color w:val="auto"/>
        </w:rPr>
        <w:t>Contractor</w:t>
      </w:r>
      <w:r w:rsidRPr="00183A47">
        <w:rPr>
          <w:rFonts w:ascii="Verdana" w:hAnsi="Verdana" w:cs="Times New Roman"/>
          <w:color w:val="auto"/>
          <w:spacing w:val="11"/>
        </w:rPr>
        <w:t xml:space="preserve"> </w:t>
      </w:r>
      <w:r w:rsidRPr="00183A47">
        <w:rPr>
          <w:rFonts w:ascii="Verdana" w:hAnsi="Verdana" w:cs="Times New Roman"/>
          <w:color w:val="auto"/>
        </w:rPr>
        <w:t>shall notify</w:t>
      </w:r>
      <w:r w:rsidRPr="00183A47">
        <w:rPr>
          <w:rFonts w:ascii="Verdana" w:hAnsi="Verdana" w:cs="Times New Roman"/>
          <w:color w:val="auto"/>
          <w:spacing w:val="-16"/>
        </w:rPr>
        <w:t xml:space="preserve"> </w:t>
      </w:r>
      <w:r w:rsidRPr="00183A47">
        <w:rPr>
          <w:rFonts w:ascii="Verdana" w:hAnsi="Verdana" w:cs="Times New Roman"/>
          <w:color w:val="auto"/>
          <w:spacing w:val="15"/>
        </w:rPr>
        <w:t xml:space="preserve">TCCO </w:t>
      </w:r>
      <w:r w:rsidRPr="00183A47">
        <w:rPr>
          <w:rFonts w:ascii="Verdana" w:hAnsi="Verdana" w:cs="Times New Roman"/>
          <w:color w:val="auto"/>
        </w:rPr>
        <w:t>immediately</w:t>
      </w:r>
      <w:r w:rsidRPr="00183A47">
        <w:rPr>
          <w:rFonts w:ascii="Verdana" w:hAnsi="Verdana" w:cs="Times New Roman"/>
          <w:color w:val="auto"/>
          <w:spacing w:val="3"/>
        </w:rPr>
        <w:t xml:space="preserve"> </w:t>
      </w:r>
      <w:r w:rsidRPr="00183A47">
        <w:rPr>
          <w:rFonts w:ascii="Verdana" w:hAnsi="Verdana" w:cs="Times New Roman"/>
          <w:color w:val="auto"/>
        </w:rPr>
        <w:t>upon</w:t>
      </w:r>
      <w:r w:rsidRPr="00183A47">
        <w:rPr>
          <w:rFonts w:ascii="Verdana" w:hAnsi="Verdana" w:cs="Times New Roman"/>
          <w:color w:val="auto"/>
          <w:spacing w:val="-4"/>
        </w:rPr>
        <w:t xml:space="preserve"> </w:t>
      </w:r>
      <w:r w:rsidRPr="00183A47">
        <w:rPr>
          <w:rFonts w:ascii="Verdana" w:hAnsi="Verdana" w:cs="Times New Roman"/>
          <w:color w:val="auto"/>
          <w:spacing w:val="-1"/>
        </w:rPr>
        <w:t>receipt</w:t>
      </w:r>
      <w:r w:rsidRPr="00183A47">
        <w:rPr>
          <w:rFonts w:ascii="Verdana" w:hAnsi="Verdana" w:cs="Times New Roman"/>
          <w:color w:val="auto"/>
          <w:spacing w:val="-6"/>
        </w:rPr>
        <w:t xml:space="preserve"> </w:t>
      </w:r>
      <w:r w:rsidRPr="00183A47">
        <w:rPr>
          <w:rFonts w:ascii="Verdana" w:hAnsi="Verdana" w:cs="Times New Roman"/>
          <w:color w:val="auto"/>
        </w:rPr>
        <w:t>of</w:t>
      </w:r>
      <w:r w:rsidRPr="00183A47">
        <w:rPr>
          <w:rFonts w:ascii="Verdana" w:hAnsi="Verdana" w:cs="Times New Roman"/>
          <w:color w:val="auto"/>
          <w:spacing w:val="2"/>
        </w:rPr>
        <w:t xml:space="preserve"> </w:t>
      </w:r>
      <w:r w:rsidRPr="00183A47">
        <w:rPr>
          <w:rFonts w:ascii="Verdana" w:hAnsi="Verdana" w:cs="Times New Roman"/>
          <w:color w:val="auto"/>
        </w:rPr>
        <w:t>any</w:t>
      </w:r>
      <w:r w:rsidRPr="00183A47">
        <w:rPr>
          <w:rFonts w:ascii="Verdana" w:hAnsi="Verdana" w:cs="Times New Roman"/>
          <w:color w:val="auto"/>
          <w:spacing w:val="3"/>
        </w:rPr>
        <w:t xml:space="preserve"> </w:t>
      </w:r>
      <w:r w:rsidRPr="00183A47">
        <w:rPr>
          <w:rFonts w:ascii="Verdana" w:hAnsi="Verdana" w:cs="Times New Roman"/>
          <w:color w:val="auto"/>
        </w:rPr>
        <w:t>legal</w:t>
      </w:r>
      <w:r w:rsidRPr="00183A47">
        <w:rPr>
          <w:rFonts w:ascii="Verdana" w:hAnsi="Verdana" w:cs="Times New Roman"/>
          <w:color w:val="auto"/>
          <w:spacing w:val="1"/>
        </w:rPr>
        <w:t xml:space="preserve"> </w:t>
      </w:r>
      <w:r w:rsidRPr="00183A47">
        <w:rPr>
          <w:rFonts w:ascii="Verdana" w:hAnsi="Verdana" w:cs="Times New Roman"/>
          <w:color w:val="auto"/>
        </w:rPr>
        <w:t>process</w:t>
      </w:r>
      <w:r w:rsidRPr="00183A47">
        <w:rPr>
          <w:rFonts w:ascii="Verdana" w:hAnsi="Verdana" w:cs="Times New Roman"/>
          <w:color w:val="auto"/>
          <w:spacing w:val="29"/>
          <w:w w:val="101"/>
        </w:rPr>
        <w:t xml:space="preserve"> </w:t>
      </w:r>
      <w:r w:rsidRPr="00183A47">
        <w:rPr>
          <w:rFonts w:ascii="Verdana" w:hAnsi="Verdana" w:cs="Times New Roman"/>
          <w:color w:val="auto"/>
          <w:spacing w:val="-1"/>
        </w:rPr>
        <w:t>requiring</w:t>
      </w:r>
      <w:r w:rsidRPr="00183A47">
        <w:rPr>
          <w:rFonts w:ascii="Verdana" w:hAnsi="Verdana" w:cs="Times New Roman"/>
          <w:color w:val="auto"/>
          <w:spacing w:val="7"/>
        </w:rPr>
        <w:t xml:space="preserve"> </w:t>
      </w:r>
      <w:r w:rsidRPr="00183A47">
        <w:rPr>
          <w:rFonts w:ascii="Verdana" w:hAnsi="Verdana" w:cs="Times New Roman"/>
          <w:color w:val="auto"/>
          <w:spacing w:val="-3"/>
        </w:rPr>
        <w:t>disclosure</w:t>
      </w:r>
      <w:r w:rsidRPr="00183A47">
        <w:rPr>
          <w:rFonts w:ascii="Verdana" w:hAnsi="Verdana" w:cs="Times New Roman"/>
          <w:color w:val="auto"/>
          <w:spacing w:val="7"/>
        </w:rPr>
        <w:t xml:space="preserve"> </w:t>
      </w:r>
      <w:r w:rsidRPr="00183A47">
        <w:rPr>
          <w:rFonts w:ascii="Verdana" w:hAnsi="Verdana" w:cs="Times New Roman"/>
          <w:color w:val="auto"/>
        </w:rPr>
        <w:t>of SVP C</w:t>
      </w:r>
      <w:r w:rsidRPr="00183A47">
        <w:rPr>
          <w:rFonts w:ascii="Verdana" w:hAnsi="Verdana" w:cs="Times New Roman"/>
          <w:color w:val="auto"/>
          <w:spacing w:val="6"/>
        </w:rPr>
        <w:t xml:space="preserve">lient </w:t>
      </w:r>
      <w:r w:rsidRPr="00183A47">
        <w:rPr>
          <w:rFonts w:ascii="Verdana" w:hAnsi="Verdana" w:cs="Times New Roman"/>
          <w:color w:val="auto"/>
        </w:rPr>
        <w:t xml:space="preserve">records.  The Contractor shall provide TCCO notification and a copy of any subpoena served.  Any release of client records shall be coordinated through TCCO.  </w:t>
      </w:r>
    </w:p>
    <w:p w14:paraId="4A16F5A1" w14:textId="77777777" w:rsidR="007F2190" w:rsidRPr="00183A47" w:rsidRDefault="007F2190" w:rsidP="00E067F0">
      <w:pPr>
        <w:pStyle w:val="NoSpacing"/>
        <w:jc w:val="both"/>
        <w:rPr>
          <w:rFonts w:ascii="Verdana" w:hAnsi="Verdana"/>
        </w:rPr>
      </w:pPr>
    </w:p>
    <w:p w14:paraId="76D04CFF" w14:textId="4E68243C" w:rsidR="00F73751" w:rsidRPr="00183A47" w:rsidRDefault="004926AE" w:rsidP="00E067F0">
      <w:pPr>
        <w:pStyle w:val="NoSpacing"/>
        <w:jc w:val="both"/>
        <w:rPr>
          <w:rFonts w:ascii="Verdana" w:hAnsi="Verdana"/>
          <w:color w:val="auto"/>
        </w:rPr>
      </w:pPr>
      <w:r w:rsidRPr="00183A47">
        <w:rPr>
          <w:rFonts w:ascii="Verdana" w:hAnsi="Verdana" w:cs="Times New Roman"/>
          <w:color w:val="auto"/>
        </w:rPr>
        <w:t>The</w:t>
      </w:r>
      <w:r w:rsidRPr="00183A47">
        <w:rPr>
          <w:rFonts w:ascii="Verdana" w:hAnsi="Verdana" w:cs="Times New Roman"/>
          <w:color w:val="auto"/>
          <w:spacing w:val="29"/>
        </w:rPr>
        <w:t xml:space="preserve"> </w:t>
      </w:r>
      <w:r w:rsidRPr="00183A47">
        <w:rPr>
          <w:rFonts w:ascii="Verdana" w:hAnsi="Verdana" w:cs="Times New Roman"/>
          <w:color w:val="auto"/>
        </w:rPr>
        <w:t>Contractor</w:t>
      </w:r>
      <w:r w:rsidRPr="00183A47">
        <w:rPr>
          <w:rFonts w:ascii="Verdana" w:hAnsi="Verdana" w:cs="Times New Roman"/>
          <w:color w:val="auto"/>
          <w:spacing w:val="27"/>
        </w:rPr>
        <w:t xml:space="preserve"> </w:t>
      </w:r>
      <w:r w:rsidRPr="00183A47">
        <w:rPr>
          <w:rFonts w:ascii="Verdana" w:hAnsi="Verdana" w:cs="Times New Roman"/>
          <w:color w:val="auto"/>
        </w:rPr>
        <w:t>shall notify</w:t>
      </w:r>
      <w:r w:rsidR="00782C43" w:rsidRPr="00183A47">
        <w:rPr>
          <w:rFonts w:ascii="Verdana" w:hAnsi="Verdana" w:cs="Times New Roman"/>
          <w:color w:val="auto"/>
        </w:rPr>
        <w:t xml:space="preserve"> </w:t>
      </w:r>
      <w:r w:rsidRPr="00183A47">
        <w:rPr>
          <w:rFonts w:ascii="Verdana" w:hAnsi="Verdana" w:cs="Times New Roman"/>
          <w:color w:val="auto"/>
        </w:rPr>
        <w:t>TCCO immediately upon receipt of a subpoena to submit an affidavit and/or appear and provide testimony in any legal proceedings convened by a court of competent jurisdiction.  The Contractor shall provide</w:t>
      </w:r>
      <w:r w:rsidR="00782C43" w:rsidRPr="00183A47">
        <w:rPr>
          <w:rFonts w:ascii="Verdana" w:hAnsi="Verdana" w:cs="Times New Roman"/>
          <w:color w:val="auto"/>
        </w:rPr>
        <w:t xml:space="preserve"> </w:t>
      </w:r>
      <w:r w:rsidRPr="00183A47">
        <w:rPr>
          <w:rFonts w:ascii="Verdana" w:hAnsi="Verdana" w:cs="Times New Roman"/>
          <w:color w:val="auto"/>
        </w:rPr>
        <w:t xml:space="preserve">TCCO notification and a copy of any subpoena served.  Affidavits and/or Contractor court appearances shall be coordinated with TCCO.  Failure to comply with notification and coordination requirements may result in non-payment of any services performed in response to any subpoena served.     </w:t>
      </w:r>
      <w:r w:rsidR="00F73751" w:rsidRPr="00183A47">
        <w:rPr>
          <w:rFonts w:ascii="Verdana" w:hAnsi="Verdana" w:cs="Times New Roman"/>
          <w:color w:val="auto"/>
        </w:rPr>
        <w:t xml:space="preserve"> </w:t>
      </w:r>
    </w:p>
    <w:p w14:paraId="3026C009" w14:textId="77777777" w:rsidR="00F73751" w:rsidRPr="00C16E51" w:rsidRDefault="00F73751" w:rsidP="00355667">
      <w:pPr>
        <w:pStyle w:val="ListParagraph"/>
        <w:tabs>
          <w:tab w:val="left" w:pos="1710"/>
          <w:tab w:val="left" w:pos="2430"/>
        </w:tabs>
        <w:spacing w:line="276" w:lineRule="auto"/>
        <w:ind w:left="1278"/>
        <w:rPr>
          <w:rFonts w:ascii="Times New Roman" w:hAnsi="Times New Roman"/>
          <w:b/>
          <w:smallCaps/>
          <w:sz w:val="24"/>
          <w:szCs w:val="24"/>
        </w:rPr>
      </w:pPr>
    </w:p>
    <w:p w14:paraId="1D4E55EE" w14:textId="0C42EE09" w:rsidR="008671A3" w:rsidRPr="00183A47" w:rsidRDefault="00EB2FF6" w:rsidP="00E067F0">
      <w:pPr>
        <w:pStyle w:val="ListParagraph"/>
        <w:numPr>
          <w:ilvl w:val="1"/>
          <w:numId w:val="12"/>
        </w:numPr>
        <w:tabs>
          <w:tab w:val="left" w:pos="1710"/>
          <w:tab w:val="left" w:pos="2430"/>
        </w:tabs>
        <w:spacing w:line="276" w:lineRule="auto"/>
        <w:ind w:left="1094" w:hanging="734"/>
        <w:outlineLvl w:val="1"/>
        <w:rPr>
          <w:rFonts w:ascii="Verdana" w:hAnsi="Verdana"/>
          <w:b/>
          <w:smallCaps/>
          <w:sz w:val="22"/>
          <w:szCs w:val="22"/>
        </w:rPr>
      </w:pPr>
      <w:bookmarkStart w:id="80" w:name="_Toc98340561"/>
      <w:r w:rsidRPr="00183A47">
        <w:rPr>
          <w:rFonts w:ascii="Verdana" w:hAnsi="Verdana"/>
          <w:b/>
          <w:smallCaps/>
          <w:sz w:val="22"/>
          <w:szCs w:val="22"/>
        </w:rPr>
        <w:t>Performance Criteria</w:t>
      </w:r>
      <w:r w:rsidR="004A3F77" w:rsidRPr="00183A47">
        <w:rPr>
          <w:rFonts w:ascii="Verdana" w:hAnsi="Verdana"/>
          <w:b/>
          <w:smallCaps/>
          <w:sz w:val="22"/>
          <w:szCs w:val="22"/>
        </w:rPr>
        <w:t xml:space="preserve"> and standards</w:t>
      </w:r>
      <w:bookmarkStart w:id="81" w:name="_Toc98141588"/>
      <w:bookmarkStart w:id="82" w:name="_Toc98145545"/>
      <w:bookmarkEnd w:id="80"/>
      <w:bookmarkEnd w:id="81"/>
      <w:bookmarkEnd w:id="82"/>
    </w:p>
    <w:p w14:paraId="0A542638" w14:textId="77777777" w:rsidR="005C105E" w:rsidRPr="00183A47" w:rsidRDefault="005C105E" w:rsidP="00E067F0">
      <w:pPr>
        <w:pStyle w:val="ListParagraph"/>
        <w:tabs>
          <w:tab w:val="left" w:pos="1710"/>
          <w:tab w:val="left" w:pos="2430"/>
        </w:tabs>
        <w:spacing w:line="276" w:lineRule="auto"/>
        <w:ind w:left="1094"/>
        <w:outlineLvl w:val="1"/>
        <w:rPr>
          <w:rFonts w:ascii="Verdana" w:hAnsi="Verdana"/>
          <w:b/>
          <w:smallCaps/>
          <w:color w:val="FF0000"/>
          <w:sz w:val="22"/>
          <w:szCs w:val="22"/>
        </w:rPr>
      </w:pPr>
    </w:p>
    <w:p w14:paraId="11B32BFE" w14:textId="07E63405" w:rsidR="007C5C44" w:rsidRPr="00183A47" w:rsidRDefault="007C5C44" w:rsidP="00E067F0">
      <w:pPr>
        <w:pStyle w:val="NoSpacing"/>
        <w:jc w:val="both"/>
        <w:rPr>
          <w:rFonts w:ascii="Verdana" w:hAnsi="Verdana"/>
          <w:color w:val="auto"/>
        </w:rPr>
      </w:pPr>
      <w:r w:rsidRPr="00183A47">
        <w:rPr>
          <w:rFonts w:ascii="Verdana" w:hAnsi="Verdana" w:cs="Times New Roman"/>
          <w:color w:val="auto"/>
        </w:rPr>
        <w:t>TCCO will look solely to the Contractor(s) for the performance of all contractual obligations resulting from an award based on this Solicitation. No Contractor will be relieved of its obligations for any nonperformance by its Subcontractor(s).</w:t>
      </w:r>
    </w:p>
    <w:p w14:paraId="25664ADB" w14:textId="77777777" w:rsidR="008C18D8" w:rsidRPr="00183A47" w:rsidRDefault="008C18D8" w:rsidP="00E067F0">
      <w:pPr>
        <w:pStyle w:val="NoSpacing"/>
        <w:jc w:val="both"/>
        <w:rPr>
          <w:rFonts w:ascii="Verdana" w:hAnsi="Verdana"/>
          <w:color w:val="auto"/>
        </w:rPr>
      </w:pPr>
    </w:p>
    <w:p w14:paraId="59744659" w14:textId="24C1235C" w:rsidR="008C18D8" w:rsidRPr="00183A47" w:rsidRDefault="007C5C44" w:rsidP="00E067F0">
      <w:pPr>
        <w:pStyle w:val="NoSpacing"/>
        <w:jc w:val="both"/>
        <w:rPr>
          <w:rFonts w:ascii="Verdana" w:hAnsi="Verdana"/>
          <w:color w:val="auto"/>
        </w:rPr>
      </w:pPr>
      <w:r w:rsidRPr="00183A47">
        <w:rPr>
          <w:rFonts w:ascii="Verdana" w:hAnsi="Verdana"/>
          <w:color w:val="auto"/>
        </w:rPr>
        <w:t xml:space="preserve">The Contractor shall comply with all federal, state and local laws, statutes, ordinances, rules and regulations, </w:t>
      </w:r>
      <w:r w:rsidR="00E43BC5" w:rsidRPr="00183A47">
        <w:rPr>
          <w:rFonts w:ascii="Verdana" w:hAnsi="Verdana"/>
          <w:color w:val="auto"/>
        </w:rPr>
        <w:t xml:space="preserve">TCCO policies and procedures </w:t>
      </w:r>
      <w:r w:rsidRPr="00183A47">
        <w:rPr>
          <w:rFonts w:ascii="Verdana" w:hAnsi="Verdana"/>
          <w:color w:val="auto"/>
        </w:rPr>
        <w:t xml:space="preserve">and </w:t>
      </w:r>
      <w:r w:rsidR="00E43BC5" w:rsidRPr="00183A47">
        <w:rPr>
          <w:rFonts w:ascii="Verdana" w:hAnsi="Verdana"/>
          <w:color w:val="auto"/>
        </w:rPr>
        <w:t>all o</w:t>
      </w:r>
      <w:r w:rsidRPr="00183A47">
        <w:rPr>
          <w:rFonts w:ascii="Verdana" w:hAnsi="Verdana"/>
          <w:color w:val="auto"/>
        </w:rPr>
        <w:t>rders and decrees of any court or administrative bodies or tribunals in any matter affecting the performance of the Contract including, if applicable, workers’ compensation laws, minimum and maximum salary and wage statutes and regulations, and licensing laws and regulations.</w:t>
      </w:r>
    </w:p>
    <w:p w14:paraId="72EEA6D8" w14:textId="77777777" w:rsidR="00CE6DBD" w:rsidRPr="00183A47" w:rsidRDefault="00CE6DBD" w:rsidP="00E067F0">
      <w:pPr>
        <w:pStyle w:val="NoSpacing"/>
        <w:jc w:val="both"/>
        <w:rPr>
          <w:rFonts w:ascii="Verdana" w:hAnsi="Verdana"/>
          <w:b/>
          <w:smallCaps/>
          <w:color w:val="auto"/>
        </w:rPr>
      </w:pPr>
    </w:p>
    <w:p w14:paraId="4883A9D3" w14:textId="02A0ED08" w:rsidR="005C105E" w:rsidRPr="00183A47" w:rsidRDefault="006D1DF9" w:rsidP="00E067F0">
      <w:pPr>
        <w:pStyle w:val="NoSpacing"/>
        <w:jc w:val="both"/>
        <w:rPr>
          <w:rFonts w:ascii="Verdana" w:hAnsi="Verdana"/>
          <w:bCs/>
        </w:rPr>
      </w:pPr>
      <w:bookmarkStart w:id="83" w:name="_Hlk39069006"/>
      <w:r w:rsidRPr="00183A47">
        <w:rPr>
          <w:rFonts w:ascii="Verdana" w:hAnsi="Verdana" w:cs="Times New Roman"/>
          <w:bCs/>
          <w:color w:val="auto"/>
        </w:rPr>
        <w:lastRenderedPageBreak/>
        <w:t xml:space="preserve">Contractor shall comply </w:t>
      </w:r>
      <w:r w:rsidR="005C105E" w:rsidRPr="00183A47">
        <w:rPr>
          <w:rFonts w:ascii="Verdana" w:hAnsi="Verdana" w:cs="Times New Roman"/>
          <w:bCs/>
          <w:color w:val="auto"/>
        </w:rPr>
        <w:t xml:space="preserve">with all obligations and duties under the </w:t>
      </w:r>
      <w:r w:rsidRPr="00183A47">
        <w:rPr>
          <w:rFonts w:ascii="Verdana" w:hAnsi="Verdana" w:cs="Times New Roman"/>
          <w:bCs/>
          <w:color w:val="auto"/>
        </w:rPr>
        <w:t>C</w:t>
      </w:r>
      <w:r w:rsidR="005C105E" w:rsidRPr="00183A47">
        <w:rPr>
          <w:rFonts w:ascii="Verdana" w:hAnsi="Verdana" w:cs="Times New Roman"/>
          <w:bCs/>
          <w:color w:val="auto"/>
        </w:rPr>
        <w:t>ontract</w:t>
      </w:r>
      <w:r w:rsidRPr="00183A47">
        <w:rPr>
          <w:rFonts w:ascii="Verdana" w:hAnsi="Verdana" w:cs="Times New Roman"/>
          <w:bCs/>
          <w:color w:val="auto"/>
        </w:rPr>
        <w:t>. In addition, the Contractor shall adhere to</w:t>
      </w:r>
      <w:r w:rsidR="005C105E" w:rsidRPr="00183A47">
        <w:rPr>
          <w:rFonts w:ascii="Verdana" w:hAnsi="Verdana" w:cs="Times New Roman"/>
          <w:bCs/>
          <w:color w:val="auto"/>
        </w:rPr>
        <w:t xml:space="preserve"> the following performance standards:</w:t>
      </w:r>
    </w:p>
    <w:p w14:paraId="72B20A2B" w14:textId="77777777" w:rsidR="008C18D8" w:rsidRPr="00E067F0" w:rsidRDefault="008C18D8" w:rsidP="00E067F0">
      <w:pPr>
        <w:pStyle w:val="NoSpacing"/>
        <w:jc w:val="both"/>
        <w:rPr>
          <w:rFonts w:ascii="Times New Roman" w:hAnsi="Times New Roman"/>
          <w:bCs/>
        </w:rPr>
      </w:pPr>
    </w:p>
    <w:p w14:paraId="725C7D24" w14:textId="77777777" w:rsidR="007C5C44" w:rsidRPr="00C16E51" w:rsidRDefault="007C5C44" w:rsidP="007C5C44">
      <w:pPr>
        <w:rPr>
          <w:rFonts w:ascii="Times New Roman" w:eastAsia="Verdana" w:hAnsi="Times New Roman"/>
        </w:rPr>
      </w:pPr>
    </w:p>
    <w:tbl>
      <w:tblPr>
        <w:tblpPr w:leftFromText="180" w:rightFromText="180" w:vertAnchor="text" w:horzAnchor="margin" w:tblpX="108" w:tblpY="195"/>
        <w:tblW w:w="89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gridCol w:w="4825"/>
      </w:tblGrid>
      <w:tr w:rsidR="007C5C44" w:rsidRPr="00D44AD7" w14:paraId="05AE21D3" w14:textId="77777777" w:rsidTr="00F1619D">
        <w:trPr>
          <w:trHeight w:val="339"/>
        </w:trPr>
        <w:tc>
          <w:tcPr>
            <w:tcW w:w="4103" w:type="dxa"/>
            <w:tcBorders>
              <w:top w:val="single" w:sz="4" w:space="0" w:color="auto"/>
              <w:left w:val="single" w:sz="4" w:space="0" w:color="auto"/>
              <w:bottom w:val="single" w:sz="4" w:space="0" w:color="auto"/>
              <w:right w:val="single" w:sz="4" w:space="0" w:color="auto"/>
            </w:tcBorders>
            <w:hideMark/>
          </w:tcPr>
          <w:p w14:paraId="6139D34D" w14:textId="77777777" w:rsidR="007C5C44" w:rsidRPr="00E067F0" w:rsidRDefault="007C5C44" w:rsidP="007C5C44">
            <w:pPr>
              <w:rPr>
                <w:rFonts w:ascii="Times New Roman" w:hAnsi="Times New Roman"/>
                <w:b/>
                <w:sz w:val="22"/>
                <w:szCs w:val="22"/>
              </w:rPr>
            </w:pPr>
            <w:r w:rsidRPr="00E067F0">
              <w:rPr>
                <w:rFonts w:ascii="Times New Roman" w:hAnsi="Times New Roman"/>
                <w:b/>
                <w:sz w:val="22"/>
                <w:szCs w:val="22"/>
              </w:rPr>
              <w:t>STANDARD</w:t>
            </w:r>
          </w:p>
        </w:tc>
        <w:tc>
          <w:tcPr>
            <w:tcW w:w="4825" w:type="dxa"/>
            <w:tcBorders>
              <w:top w:val="single" w:sz="4" w:space="0" w:color="auto"/>
              <w:left w:val="single" w:sz="4" w:space="0" w:color="auto"/>
              <w:bottom w:val="single" w:sz="4" w:space="0" w:color="auto"/>
              <w:right w:val="single" w:sz="4" w:space="0" w:color="auto"/>
            </w:tcBorders>
            <w:hideMark/>
          </w:tcPr>
          <w:p w14:paraId="026C0951" w14:textId="77777777" w:rsidR="007C5C44" w:rsidRPr="00E067F0" w:rsidRDefault="007C5C44" w:rsidP="007C5C44">
            <w:pPr>
              <w:rPr>
                <w:rFonts w:ascii="Times New Roman" w:hAnsi="Times New Roman"/>
                <w:b/>
                <w:sz w:val="22"/>
                <w:szCs w:val="22"/>
              </w:rPr>
            </w:pPr>
            <w:r w:rsidRPr="00E067F0">
              <w:rPr>
                <w:rFonts w:ascii="Times New Roman" w:hAnsi="Times New Roman"/>
                <w:b/>
                <w:sz w:val="22"/>
                <w:szCs w:val="22"/>
              </w:rPr>
              <w:t>PAYMENT ADJUSTMENT</w:t>
            </w:r>
          </w:p>
        </w:tc>
      </w:tr>
      <w:tr w:rsidR="007C5C44" w:rsidRPr="00D44AD7" w14:paraId="53C41B71" w14:textId="77777777" w:rsidTr="00F1619D">
        <w:trPr>
          <w:trHeight w:val="1074"/>
        </w:trPr>
        <w:tc>
          <w:tcPr>
            <w:tcW w:w="4103" w:type="dxa"/>
            <w:tcBorders>
              <w:top w:val="single" w:sz="4" w:space="0" w:color="auto"/>
              <w:left w:val="single" w:sz="4" w:space="0" w:color="auto"/>
              <w:bottom w:val="single" w:sz="4" w:space="0" w:color="auto"/>
              <w:right w:val="single" w:sz="4" w:space="0" w:color="auto"/>
            </w:tcBorders>
            <w:hideMark/>
          </w:tcPr>
          <w:p w14:paraId="04545461" w14:textId="77777777" w:rsidR="007C5C44" w:rsidRPr="00183A47" w:rsidRDefault="007C5C44" w:rsidP="007C5C44">
            <w:pPr>
              <w:rPr>
                <w:rFonts w:ascii="Verdana" w:hAnsi="Verdana"/>
                <w:sz w:val="22"/>
                <w:szCs w:val="22"/>
              </w:rPr>
            </w:pPr>
            <w:r w:rsidRPr="00183A47">
              <w:rPr>
                <w:rFonts w:ascii="Verdana" w:hAnsi="Verdana"/>
                <w:sz w:val="22"/>
                <w:szCs w:val="22"/>
              </w:rPr>
              <w:t>The Contractor shall provide the clinical examination report to the designated TCCO staff by the due date established by TCCO.</w:t>
            </w:r>
          </w:p>
        </w:tc>
        <w:tc>
          <w:tcPr>
            <w:tcW w:w="4825" w:type="dxa"/>
            <w:tcBorders>
              <w:top w:val="single" w:sz="4" w:space="0" w:color="auto"/>
              <w:left w:val="single" w:sz="4" w:space="0" w:color="auto"/>
              <w:bottom w:val="single" w:sz="4" w:space="0" w:color="auto"/>
              <w:right w:val="single" w:sz="4" w:space="0" w:color="auto"/>
            </w:tcBorders>
            <w:hideMark/>
          </w:tcPr>
          <w:p w14:paraId="3235C49A" w14:textId="77777777" w:rsidR="007C5C44" w:rsidRPr="00183A47" w:rsidRDefault="007C5C44" w:rsidP="007C5C44">
            <w:pPr>
              <w:rPr>
                <w:rFonts w:ascii="Verdana" w:hAnsi="Verdana"/>
                <w:sz w:val="22"/>
                <w:szCs w:val="22"/>
              </w:rPr>
            </w:pPr>
            <w:r w:rsidRPr="00183A47">
              <w:rPr>
                <w:rFonts w:ascii="Verdana" w:hAnsi="Verdana"/>
                <w:sz w:val="22"/>
                <w:szCs w:val="22"/>
              </w:rPr>
              <w:t xml:space="preserve">10% reduction in payment for reports received one (1) to fifteen (15) days after the due date; 25% reduction in payment for reports received sixteen (16) or more days after the established due date.   </w:t>
            </w:r>
          </w:p>
        </w:tc>
      </w:tr>
      <w:tr w:rsidR="007C5C44" w:rsidRPr="00D44AD7" w14:paraId="5EC0B69A" w14:textId="77777777" w:rsidTr="00F1619D">
        <w:trPr>
          <w:trHeight w:val="1321"/>
        </w:trPr>
        <w:tc>
          <w:tcPr>
            <w:tcW w:w="4103" w:type="dxa"/>
            <w:tcBorders>
              <w:top w:val="single" w:sz="4" w:space="0" w:color="auto"/>
              <w:left w:val="single" w:sz="4" w:space="0" w:color="auto"/>
              <w:bottom w:val="single" w:sz="4" w:space="0" w:color="auto"/>
              <w:right w:val="single" w:sz="4" w:space="0" w:color="auto"/>
            </w:tcBorders>
            <w:hideMark/>
          </w:tcPr>
          <w:p w14:paraId="255DACA6" w14:textId="4EB58E59" w:rsidR="007C5C44" w:rsidRPr="00183A47" w:rsidRDefault="007C5C44" w:rsidP="00D31D09">
            <w:pPr>
              <w:pStyle w:val="NoSpacing"/>
              <w:rPr>
                <w:rFonts w:ascii="Verdana" w:hAnsi="Verdana"/>
              </w:rPr>
            </w:pPr>
            <w:r w:rsidRPr="00183A47">
              <w:rPr>
                <w:rFonts w:ascii="Verdana" w:hAnsi="Verdana" w:cs="Times New Roman"/>
                <w:color w:val="auto"/>
              </w:rPr>
              <w:t xml:space="preserve">Each Contractor/examiner shall maintain a current Texas Psychologist License and maintain recognition with the respective licensing board.  </w:t>
            </w:r>
          </w:p>
        </w:tc>
        <w:tc>
          <w:tcPr>
            <w:tcW w:w="4825" w:type="dxa"/>
            <w:tcBorders>
              <w:top w:val="single" w:sz="4" w:space="0" w:color="auto"/>
              <w:left w:val="single" w:sz="4" w:space="0" w:color="auto"/>
              <w:bottom w:val="single" w:sz="4" w:space="0" w:color="auto"/>
              <w:right w:val="single" w:sz="4" w:space="0" w:color="auto"/>
            </w:tcBorders>
            <w:hideMark/>
          </w:tcPr>
          <w:p w14:paraId="15B513AE" w14:textId="7363D062" w:rsidR="007C5C44" w:rsidRPr="00183A47" w:rsidRDefault="00D132F1" w:rsidP="00E067F0">
            <w:pPr>
              <w:pStyle w:val="NoSpacing"/>
              <w:jc w:val="both"/>
              <w:rPr>
                <w:rFonts w:ascii="Verdana" w:hAnsi="Verdana"/>
              </w:rPr>
            </w:pPr>
            <w:r w:rsidRPr="00183A47">
              <w:rPr>
                <w:rFonts w:ascii="Verdana" w:hAnsi="Verdana" w:cs="Times New Roman"/>
                <w:color w:val="auto"/>
              </w:rPr>
              <w:t>Payment reduction of the</w:t>
            </w:r>
            <w:r w:rsidR="00E43BC5" w:rsidRPr="00183A47">
              <w:rPr>
                <w:rFonts w:ascii="Verdana" w:hAnsi="Verdana" w:cs="Times New Roman"/>
                <w:color w:val="auto"/>
              </w:rPr>
              <w:t xml:space="preserve"> full cost </w:t>
            </w:r>
            <w:r w:rsidR="007C5C44" w:rsidRPr="00183A47">
              <w:rPr>
                <w:rFonts w:ascii="Verdana" w:hAnsi="Verdana" w:cs="Times New Roman"/>
                <w:color w:val="auto"/>
              </w:rPr>
              <w:t>of each clinical exam performed without a license or licensing board recognition and suspension of service until such license is renewed.</w:t>
            </w:r>
          </w:p>
        </w:tc>
      </w:tr>
      <w:tr w:rsidR="007C5C44" w:rsidRPr="00D44AD7" w14:paraId="282B682B" w14:textId="77777777" w:rsidTr="00F1619D">
        <w:trPr>
          <w:trHeight w:val="68"/>
        </w:trPr>
        <w:tc>
          <w:tcPr>
            <w:tcW w:w="4103" w:type="dxa"/>
            <w:tcBorders>
              <w:top w:val="single" w:sz="4" w:space="0" w:color="auto"/>
              <w:left w:val="single" w:sz="4" w:space="0" w:color="auto"/>
              <w:bottom w:val="single" w:sz="4" w:space="0" w:color="auto"/>
              <w:right w:val="single" w:sz="4" w:space="0" w:color="auto"/>
            </w:tcBorders>
            <w:hideMark/>
          </w:tcPr>
          <w:p w14:paraId="222A1B39" w14:textId="77777777" w:rsidR="007C5C44" w:rsidRPr="00183A47" w:rsidRDefault="007C5C44" w:rsidP="007C5C44">
            <w:pPr>
              <w:rPr>
                <w:rFonts w:ascii="Verdana" w:hAnsi="Verdana"/>
                <w:sz w:val="22"/>
                <w:szCs w:val="22"/>
              </w:rPr>
            </w:pPr>
            <w:r w:rsidRPr="00183A47">
              <w:rPr>
                <w:rFonts w:ascii="Verdana" w:hAnsi="Verdana"/>
                <w:sz w:val="22"/>
                <w:szCs w:val="22"/>
              </w:rPr>
              <w:t>Each Contractor/examiner shall maintain professional malpractice insurance.</w:t>
            </w:r>
          </w:p>
        </w:tc>
        <w:tc>
          <w:tcPr>
            <w:tcW w:w="4825" w:type="dxa"/>
            <w:tcBorders>
              <w:top w:val="single" w:sz="4" w:space="0" w:color="auto"/>
              <w:left w:val="single" w:sz="4" w:space="0" w:color="auto"/>
              <w:bottom w:val="single" w:sz="4" w:space="0" w:color="auto"/>
              <w:right w:val="single" w:sz="4" w:space="0" w:color="auto"/>
            </w:tcBorders>
            <w:hideMark/>
          </w:tcPr>
          <w:p w14:paraId="4463150D" w14:textId="05D58A95" w:rsidR="007C5C44" w:rsidRPr="00183A47" w:rsidRDefault="00D132F1" w:rsidP="00E067F0">
            <w:pPr>
              <w:pStyle w:val="NoSpacing"/>
              <w:rPr>
                <w:rFonts w:ascii="Verdana" w:hAnsi="Verdana"/>
              </w:rPr>
            </w:pPr>
            <w:r w:rsidRPr="00183A47">
              <w:rPr>
                <w:rFonts w:ascii="Verdana" w:hAnsi="Verdana" w:cs="Times New Roman"/>
                <w:color w:val="auto"/>
              </w:rPr>
              <w:t xml:space="preserve">Payment reduction of the </w:t>
            </w:r>
            <w:r w:rsidR="00E43BC5" w:rsidRPr="00183A47">
              <w:rPr>
                <w:rFonts w:ascii="Verdana" w:hAnsi="Verdana" w:cs="Times New Roman"/>
                <w:color w:val="auto"/>
              </w:rPr>
              <w:t>full cost</w:t>
            </w:r>
            <w:r w:rsidR="007C5C44" w:rsidRPr="00183A47">
              <w:rPr>
                <w:rFonts w:ascii="Verdana" w:hAnsi="Verdana" w:cs="Times New Roman"/>
                <w:color w:val="auto"/>
              </w:rPr>
              <w:t xml:space="preserve"> of each clinical exam performed without insurance and suspension of service until such insurance is renewed.  </w:t>
            </w:r>
          </w:p>
        </w:tc>
      </w:tr>
    </w:tbl>
    <w:p w14:paraId="2448084C" w14:textId="77777777" w:rsidR="007C5C44" w:rsidRPr="00C16E51" w:rsidRDefault="007C5C44" w:rsidP="007C5C44">
      <w:pPr>
        <w:jc w:val="both"/>
        <w:rPr>
          <w:rFonts w:ascii="Times New Roman" w:hAnsi="Times New Roman"/>
          <w:sz w:val="24"/>
          <w:szCs w:val="24"/>
        </w:rPr>
      </w:pPr>
    </w:p>
    <w:p w14:paraId="7A731ACE" w14:textId="77777777" w:rsidR="007C5C44" w:rsidRPr="00C16E51" w:rsidRDefault="007C5C44" w:rsidP="007C5C44">
      <w:pPr>
        <w:jc w:val="both"/>
        <w:rPr>
          <w:rFonts w:ascii="Times New Roman" w:hAnsi="Times New Roman"/>
          <w:sz w:val="24"/>
          <w:szCs w:val="24"/>
        </w:rPr>
      </w:pPr>
    </w:p>
    <w:p w14:paraId="2CD850D1" w14:textId="77777777" w:rsidR="007C5C44" w:rsidRPr="00C16E51" w:rsidRDefault="007C5C44" w:rsidP="007C5C44">
      <w:pPr>
        <w:jc w:val="both"/>
        <w:rPr>
          <w:rFonts w:ascii="Times New Roman" w:hAnsi="Times New Roman"/>
          <w:sz w:val="24"/>
          <w:szCs w:val="24"/>
        </w:rPr>
      </w:pPr>
    </w:p>
    <w:p w14:paraId="334C34B1" w14:textId="1892B077" w:rsidR="00D30EF4" w:rsidRDefault="00D30EF4" w:rsidP="007C5C44">
      <w:pPr>
        <w:jc w:val="both"/>
        <w:rPr>
          <w:rFonts w:ascii="Times New Roman" w:hAnsi="Times New Roman"/>
          <w:sz w:val="24"/>
          <w:szCs w:val="24"/>
        </w:rPr>
      </w:pPr>
    </w:p>
    <w:p w14:paraId="4E88825F" w14:textId="77777777" w:rsidR="00D30EF4" w:rsidRPr="00C16E51" w:rsidRDefault="00D30EF4" w:rsidP="007C5C44">
      <w:pPr>
        <w:jc w:val="both"/>
        <w:rPr>
          <w:rFonts w:ascii="Times New Roman" w:hAnsi="Times New Roman"/>
          <w:sz w:val="24"/>
          <w:szCs w:val="24"/>
        </w:rPr>
      </w:pPr>
    </w:p>
    <w:p w14:paraId="0FEA60F7" w14:textId="77777777" w:rsidR="00FA439A" w:rsidRDefault="00FA439A" w:rsidP="007C5C44">
      <w:pPr>
        <w:jc w:val="both"/>
        <w:rPr>
          <w:rFonts w:ascii="Times New Roman" w:hAnsi="Times New Roman"/>
          <w:sz w:val="24"/>
          <w:szCs w:val="24"/>
        </w:rPr>
      </w:pPr>
    </w:p>
    <w:p w14:paraId="166794EB" w14:textId="77777777" w:rsidR="00FA439A" w:rsidRDefault="00FA439A" w:rsidP="007C5C44">
      <w:pPr>
        <w:jc w:val="both"/>
        <w:rPr>
          <w:rFonts w:ascii="Times New Roman" w:hAnsi="Times New Roman"/>
          <w:sz w:val="24"/>
          <w:szCs w:val="24"/>
        </w:rPr>
      </w:pPr>
    </w:p>
    <w:p w14:paraId="7B288587" w14:textId="77777777" w:rsidR="00FA439A" w:rsidRDefault="00FA439A" w:rsidP="007C5C44">
      <w:pPr>
        <w:jc w:val="both"/>
        <w:rPr>
          <w:rFonts w:ascii="Times New Roman" w:hAnsi="Times New Roman"/>
          <w:sz w:val="24"/>
          <w:szCs w:val="24"/>
        </w:rPr>
      </w:pPr>
    </w:p>
    <w:p w14:paraId="04B51111" w14:textId="77777777" w:rsidR="00FA439A" w:rsidRDefault="00FA439A" w:rsidP="007C5C44">
      <w:pPr>
        <w:jc w:val="both"/>
        <w:rPr>
          <w:rFonts w:ascii="Times New Roman" w:hAnsi="Times New Roman"/>
          <w:sz w:val="24"/>
          <w:szCs w:val="24"/>
        </w:rPr>
      </w:pPr>
    </w:p>
    <w:p w14:paraId="6D2528A0" w14:textId="77777777" w:rsidR="00FA439A" w:rsidRDefault="00FA439A" w:rsidP="007C5C44">
      <w:pPr>
        <w:jc w:val="both"/>
        <w:rPr>
          <w:rFonts w:ascii="Times New Roman" w:hAnsi="Times New Roman"/>
          <w:sz w:val="24"/>
          <w:szCs w:val="24"/>
        </w:rPr>
      </w:pPr>
    </w:p>
    <w:p w14:paraId="215961F1" w14:textId="77777777" w:rsidR="00FA439A" w:rsidRDefault="00FA439A" w:rsidP="007C5C44">
      <w:pPr>
        <w:jc w:val="both"/>
        <w:rPr>
          <w:rFonts w:ascii="Times New Roman" w:hAnsi="Times New Roman"/>
          <w:sz w:val="24"/>
          <w:szCs w:val="24"/>
        </w:rPr>
      </w:pPr>
    </w:p>
    <w:p w14:paraId="1E924ACF" w14:textId="77777777" w:rsidR="00FA439A" w:rsidRDefault="00FA439A" w:rsidP="007C5C44">
      <w:pPr>
        <w:jc w:val="both"/>
        <w:rPr>
          <w:rFonts w:ascii="Times New Roman" w:hAnsi="Times New Roman"/>
          <w:sz w:val="24"/>
          <w:szCs w:val="24"/>
        </w:rPr>
      </w:pPr>
    </w:p>
    <w:p w14:paraId="03F3793E" w14:textId="77777777" w:rsidR="00FA439A" w:rsidRDefault="00FA439A" w:rsidP="007C5C44">
      <w:pPr>
        <w:jc w:val="both"/>
        <w:rPr>
          <w:rFonts w:ascii="Times New Roman" w:hAnsi="Times New Roman"/>
          <w:sz w:val="24"/>
          <w:szCs w:val="24"/>
        </w:rPr>
      </w:pPr>
    </w:p>
    <w:p w14:paraId="6BB87724" w14:textId="77777777" w:rsidR="00FA439A" w:rsidRDefault="00FA439A" w:rsidP="007C5C44">
      <w:pPr>
        <w:jc w:val="both"/>
        <w:rPr>
          <w:rFonts w:ascii="Times New Roman" w:hAnsi="Times New Roman"/>
          <w:sz w:val="24"/>
          <w:szCs w:val="24"/>
        </w:rPr>
      </w:pPr>
    </w:p>
    <w:p w14:paraId="517C415B" w14:textId="1672866B" w:rsidR="00FA439A" w:rsidRDefault="00FA439A" w:rsidP="007C5C44">
      <w:pPr>
        <w:jc w:val="both"/>
        <w:rPr>
          <w:rFonts w:ascii="Times New Roman" w:hAnsi="Times New Roman"/>
          <w:sz w:val="24"/>
          <w:szCs w:val="24"/>
        </w:rPr>
      </w:pPr>
    </w:p>
    <w:p w14:paraId="59E09062" w14:textId="77777777" w:rsidR="00183A47" w:rsidRDefault="00183A47" w:rsidP="00E067F0">
      <w:pPr>
        <w:pStyle w:val="NoSpacing"/>
        <w:jc w:val="both"/>
        <w:rPr>
          <w:rFonts w:ascii="Times New Roman" w:hAnsi="Times New Roman" w:cs="Times New Roman"/>
          <w:color w:val="auto"/>
        </w:rPr>
      </w:pPr>
    </w:p>
    <w:p w14:paraId="3571DA9F" w14:textId="77777777" w:rsidR="00183A47" w:rsidRDefault="00183A47" w:rsidP="00E067F0">
      <w:pPr>
        <w:pStyle w:val="NoSpacing"/>
        <w:jc w:val="both"/>
        <w:rPr>
          <w:rFonts w:ascii="Times New Roman" w:hAnsi="Times New Roman" w:cs="Times New Roman"/>
          <w:color w:val="auto"/>
        </w:rPr>
      </w:pPr>
    </w:p>
    <w:p w14:paraId="78EA2348" w14:textId="77777777" w:rsidR="00183A47" w:rsidRDefault="00183A47" w:rsidP="00E067F0">
      <w:pPr>
        <w:pStyle w:val="NoSpacing"/>
        <w:jc w:val="both"/>
        <w:rPr>
          <w:rFonts w:ascii="Times New Roman" w:hAnsi="Times New Roman" w:cs="Times New Roman"/>
          <w:color w:val="auto"/>
        </w:rPr>
      </w:pPr>
    </w:p>
    <w:p w14:paraId="3D43FA60" w14:textId="0D7C698E" w:rsidR="007C5C44" w:rsidRPr="00183A47" w:rsidRDefault="007C5C44" w:rsidP="00E067F0">
      <w:pPr>
        <w:pStyle w:val="NoSpacing"/>
        <w:jc w:val="both"/>
        <w:rPr>
          <w:rFonts w:ascii="Verdana" w:hAnsi="Verdana"/>
        </w:rPr>
      </w:pPr>
      <w:r w:rsidRPr="00183A47">
        <w:rPr>
          <w:rFonts w:ascii="Verdana" w:hAnsi="Verdana" w:cs="Times New Roman"/>
          <w:color w:val="auto"/>
        </w:rPr>
        <w:t>Contractor’s failure to meet the standards listed above will result in a deduction to the monthly Contractor payment.</w:t>
      </w:r>
    </w:p>
    <w:p w14:paraId="73E90139" w14:textId="77777777" w:rsidR="007C5C44" w:rsidRPr="00183A47" w:rsidRDefault="007C5C44" w:rsidP="00E067F0">
      <w:pPr>
        <w:pStyle w:val="NoSpacing"/>
        <w:jc w:val="both"/>
        <w:rPr>
          <w:rFonts w:ascii="Verdana" w:hAnsi="Verdana"/>
        </w:rPr>
      </w:pPr>
    </w:p>
    <w:p w14:paraId="4CE0EB6E" w14:textId="5A4DBE2C" w:rsidR="007C5C44" w:rsidRPr="00183A47" w:rsidRDefault="007C5C44" w:rsidP="00E067F0">
      <w:pPr>
        <w:pStyle w:val="NoSpacing"/>
        <w:jc w:val="both"/>
        <w:rPr>
          <w:rFonts w:ascii="Verdana" w:hAnsi="Verdana"/>
        </w:rPr>
      </w:pPr>
      <w:r w:rsidRPr="00183A47">
        <w:rPr>
          <w:rFonts w:ascii="Verdana" w:hAnsi="Verdana" w:cs="Times New Roman"/>
          <w:color w:val="auto"/>
        </w:rPr>
        <w:t>TCCO will assess compliance with performance measures on a monthly basis.  In the event a standard is found to be non-compliant, a payment adjustment may be made to contractor’s monthly billing.</w:t>
      </w:r>
      <w:r w:rsidR="00782C43" w:rsidRPr="00183A47">
        <w:rPr>
          <w:rFonts w:ascii="Verdana" w:hAnsi="Verdana" w:cs="Times New Roman"/>
          <w:color w:val="auto"/>
        </w:rPr>
        <w:t xml:space="preserve"> </w:t>
      </w:r>
      <w:r w:rsidRPr="00183A47">
        <w:rPr>
          <w:rFonts w:ascii="Verdana" w:hAnsi="Verdana" w:cs="Times New Roman"/>
          <w:color w:val="auto"/>
        </w:rPr>
        <w:t xml:space="preserve">TCCO shall notify the contractor in writing of any payment adjustments made and indicate the reason for the adjustment.  </w:t>
      </w:r>
    </w:p>
    <w:p w14:paraId="6BB4C163" w14:textId="77777777" w:rsidR="007C5C44" w:rsidRPr="00183A47" w:rsidRDefault="007C5C44" w:rsidP="00E067F0">
      <w:pPr>
        <w:pStyle w:val="NoSpacing"/>
        <w:jc w:val="both"/>
        <w:rPr>
          <w:rFonts w:ascii="Verdana" w:hAnsi="Verdana"/>
        </w:rPr>
      </w:pPr>
    </w:p>
    <w:p w14:paraId="106BD86C" w14:textId="77777777" w:rsidR="007C5C44" w:rsidRPr="00E067F0" w:rsidRDefault="007C5C44" w:rsidP="00E067F0">
      <w:pPr>
        <w:pStyle w:val="NoSpacing"/>
        <w:jc w:val="both"/>
        <w:rPr>
          <w:rFonts w:ascii="Times New Roman" w:hAnsi="Times New Roman"/>
        </w:rPr>
      </w:pPr>
      <w:r w:rsidRPr="00183A47">
        <w:rPr>
          <w:rFonts w:ascii="Verdana" w:hAnsi="Verdana" w:cs="Times New Roman"/>
          <w:color w:val="auto"/>
        </w:rPr>
        <w:t>TCCO may request a corrective action plan to address numerous or repeat instances of non-compliance.  TCCO may consider contract termination for numerous and ongoing instances of non-compliance</w:t>
      </w:r>
      <w:r w:rsidRPr="00E067F0">
        <w:rPr>
          <w:rFonts w:ascii="Times New Roman" w:hAnsi="Times New Roman" w:cs="Times New Roman"/>
          <w:color w:val="auto"/>
        </w:rPr>
        <w:t xml:space="preserve">.  </w:t>
      </w:r>
    </w:p>
    <w:p w14:paraId="7F44581F" w14:textId="7A531B25" w:rsidR="00183A47" w:rsidRPr="00C16E51" w:rsidRDefault="00183A47" w:rsidP="00355667">
      <w:pPr>
        <w:spacing w:line="276" w:lineRule="auto"/>
        <w:ind w:left="1278"/>
        <w:rPr>
          <w:rFonts w:ascii="Times New Roman" w:hAnsi="Times New Roman"/>
          <w:b/>
          <w:color w:val="F91B30"/>
          <w:sz w:val="22"/>
          <w:szCs w:val="22"/>
        </w:rPr>
      </w:pPr>
    </w:p>
    <w:p w14:paraId="31D48ED6" w14:textId="77777777" w:rsidR="008F45BC" w:rsidRPr="00183A47" w:rsidRDefault="008F45BC" w:rsidP="00E067F0">
      <w:pPr>
        <w:pStyle w:val="ListParagraph"/>
        <w:numPr>
          <w:ilvl w:val="1"/>
          <w:numId w:val="12"/>
        </w:numPr>
        <w:tabs>
          <w:tab w:val="left" w:pos="1710"/>
          <w:tab w:val="left" w:pos="2430"/>
        </w:tabs>
        <w:spacing w:line="276" w:lineRule="auto"/>
        <w:ind w:left="1094" w:hanging="734"/>
        <w:outlineLvl w:val="1"/>
        <w:rPr>
          <w:rFonts w:ascii="Verdana" w:hAnsi="Verdana"/>
          <w:b/>
          <w:smallCaps/>
          <w:sz w:val="22"/>
          <w:szCs w:val="22"/>
        </w:rPr>
      </w:pPr>
      <w:bookmarkStart w:id="84" w:name="_Toc98340562"/>
      <w:bookmarkEnd w:id="83"/>
      <w:r w:rsidRPr="00183A47">
        <w:rPr>
          <w:rFonts w:ascii="Verdana" w:hAnsi="Verdana"/>
          <w:b/>
          <w:smallCaps/>
          <w:sz w:val="22"/>
          <w:szCs w:val="22"/>
        </w:rPr>
        <w:t xml:space="preserve">Contractor </w:t>
      </w:r>
      <w:r w:rsidR="00DB2EE8" w:rsidRPr="00183A47">
        <w:rPr>
          <w:rFonts w:ascii="Verdana" w:hAnsi="Verdana"/>
          <w:b/>
          <w:smallCaps/>
          <w:sz w:val="22"/>
          <w:szCs w:val="22"/>
        </w:rPr>
        <w:t>Personnel</w:t>
      </w:r>
      <w:r w:rsidRPr="00183A47">
        <w:rPr>
          <w:rFonts w:ascii="Verdana" w:hAnsi="Verdana"/>
          <w:b/>
          <w:smallCaps/>
          <w:sz w:val="22"/>
          <w:szCs w:val="22"/>
        </w:rPr>
        <w:t xml:space="preserve"> Performance</w:t>
      </w:r>
      <w:bookmarkEnd w:id="84"/>
    </w:p>
    <w:p w14:paraId="42786B7A" w14:textId="77777777" w:rsidR="008F45BC" w:rsidRPr="00183A47" w:rsidRDefault="008F45BC" w:rsidP="00355667">
      <w:pPr>
        <w:pStyle w:val="BodyText"/>
        <w:spacing w:line="276" w:lineRule="auto"/>
        <w:ind w:right="642"/>
        <w:rPr>
          <w:rFonts w:ascii="Verdana" w:hAnsi="Verdana"/>
          <w:sz w:val="22"/>
          <w:szCs w:val="22"/>
          <w:highlight w:val="yellow"/>
        </w:rPr>
      </w:pPr>
    </w:p>
    <w:p w14:paraId="20C008F4" w14:textId="77777777" w:rsidR="008F45BC" w:rsidRPr="00183A47" w:rsidRDefault="008F45BC" w:rsidP="00C16E51">
      <w:pPr>
        <w:pStyle w:val="BodyText"/>
        <w:numPr>
          <w:ilvl w:val="0"/>
          <w:numId w:val="29"/>
        </w:numPr>
        <w:spacing w:line="276" w:lineRule="auto"/>
        <w:ind w:left="720" w:right="90"/>
        <w:jc w:val="both"/>
        <w:rPr>
          <w:rFonts w:ascii="Verdana" w:hAnsi="Verdana"/>
          <w:bCs/>
          <w:sz w:val="22"/>
          <w:szCs w:val="22"/>
          <w:lang w:val="x-none"/>
        </w:rPr>
      </w:pPr>
      <w:r w:rsidRPr="00183A47">
        <w:rPr>
          <w:rFonts w:ascii="Verdana" w:hAnsi="Verdana"/>
          <w:bCs/>
          <w:sz w:val="22"/>
          <w:szCs w:val="22"/>
          <w:lang w:val="x-none"/>
        </w:rPr>
        <w:t xml:space="preserve">Contractor shall not employ or contract with or permit the employment of unfit or unqualified persons or persons not skilled in the tasks assigned to them. </w:t>
      </w:r>
    </w:p>
    <w:p w14:paraId="0224461F" w14:textId="77777777" w:rsidR="008F45BC" w:rsidRPr="00183A47" w:rsidRDefault="008F45BC" w:rsidP="00C16E51">
      <w:pPr>
        <w:pStyle w:val="BodyText"/>
        <w:spacing w:line="276" w:lineRule="auto"/>
        <w:ind w:left="720" w:right="90"/>
        <w:jc w:val="both"/>
        <w:rPr>
          <w:rFonts w:ascii="Verdana" w:hAnsi="Verdana"/>
          <w:bCs/>
          <w:sz w:val="22"/>
          <w:szCs w:val="22"/>
          <w:lang w:val="x-none"/>
        </w:rPr>
      </w:pPr>
    </w:p>
    <w:p w14:paraId="44A2BFB2" w14:textId="77777777" w:rsidR="008F45BC" w:rsidRPr="00183A47" w:rsidRDefault="008F45BC" w:rsidP="00C16E51">
      <w:pPr>
        <w:pStyle w:val="BodyText"/>
        <w:numPr>
          <w:ilvl w:val="0"/>
          <w:numId w:val="29"/>
        </w:numPr>
        <w:spacing w:line="276" w:lineRule="auto"/>
        <w:ind w:left="720" w:right="90"/>
        <w:jc w:val="both"/>
        <w:rPr>
          <w:rFonts w:ascii="Verdana" w:hAnsi="Verdana"/>
          <w:bCs/>
          <w:sz w:val="22"/>
          <w:szCs w:val="22"/>
          <w:lang w:val="x-none"/>
        </w:rPr>
      </w:pPr>
      <w:r w:rsidRPr="00183A47">
        <w:rPr>
          <w:rFonts w:ascii="Verdana" w:hAnsi="Verdana"/>
          <w:bCs/>
          <w:sz w:val="22"/>
          <w:szCs w:val="22"/>
          <w:lang w:val="x-none"/>
        </w:rPr>
        <w:t xml:space="preserve">The Contractor shall at all times employ sufficient </w:t>
      </w:r>
      <w:r w:rsidR="00DB2EE8" w:rsidRPr="00183A47">
        <w:rPr>
          <w:rFonts w:ascii="Verdana" w:hAnsi="Verdana"/>
          <w:bCs/>
          <w:sz w:val="22"/>
          <w:szCs w:val="22"/>
        </w:rPr>
        <w:t>personnel</w:t>
      </w:r>
      <w:r w:rsidRPr="00183A47">
        <w:rPr>
          <w:rFonts w:ascii="Verdana" w:hAnsi="Verdana"/>
          <w:bCs/>
          <w:sz w:val="22"/>
          <w:szCs w:val="22"/>
          <w:lang w:val="x-none"/>
        </w:rPr>
        <w:t xml:space="preserve"> to carry out functions and services in the manner and time prescribed by the Contract. </w:t>
      </w:r>
    </w:p>
    <w:p w14:paraId="32A0DE7E" w14:textId="77777777" w:rsidR="008F45BC" w:rsidRPr="00183A47" w:rsidRDefault="008F45BC" w:rsidP="00C16E51">
      <w:pPr>
        <w:pStyle w:val="ListParagraph"/>
        <w:spacing w:line="276" w:lineRule="auto"/>
        <w:ind w:right="90"/>
        <w:jc w:val="both"/>
        <w:rPr>
          <w:rFonts w:ascii="Verdana" w:hAnsi="Verdana"/>
          <w:bCs/>
          <w:sz w:val="22"/>
          <w:szCs w:val="22"/>
          <w:lang w:val="x-none"/>
        </w:rPr>
      </w:pPr>
    </w:p>
    <w:p w14:paraId="6084558C" w14:textId="77777777" w:rsidR="008F45BC" w:rsidRPr="00183A47" w:rsidRDefault="008F45BC" w:rsidP="00C16E51">
      <w:pPr>
        <w:pStyle w:val="BodyText"/>
        <w:numPr>
          <w:ilvl w:val="0"/>
          <w:numId w:val="29"/>
        </w:numPr>
        <w:spacing w:line="276" w:lineRule="auto"/>
        <w:ind w:left="720" w:right="90"/>
        <w:jc w:val="both"/>
        <w:rPr>
          <w:rFonts w:ascii="Verdana" w:hAnsi="Verdana"/>
          <w:bCs/>
          <w:sz w:val="22"/>
          <w:szCs w:val="22"/>
          <w:lang w:val="x-none"/>
        </w:rPr>
      </w:pPr>
      <w:r w:rsidRPr="00183A47">
        <w:rPr>
          <w:rFonts w:ascii="Verdana" w:hAnsi="Verdana"/>
          <w:bCs/>
          <w:sz w:val="22"/>
          <w:szCs w:val="22"/>
          <w:lang w:val="x-none"/>
        </w:rPr>
        <w:t xml:space="preserve">The Contractor shall be responsible for the acts and omissions of the Contractor’s employees, agents (including, but </w:t>
      </w:r>
      <w:r w:rsidR="00DB2EE8" w:rsidRPr="00183A47">
        <w:rPr>
          <w:rFonts w:ascii="Verdana" w:hAnsi="Verdana"/>
          <w:bCs/>
          <w:sz w:val="22"/>
          <w:szCs w:val="22"/>
          <w:lang w:val="x-none"/>
        </w:rPr>
        <w:t>not limited to, lobbyists) and s</w:t>
      </w:r>
      <w:r w:rsidRPr="00183A47">
        <w:rPr>
          <w:rFonts w:ascii="Verdana" w:hAnsi="Verdana"/>
          <w:bCs/>
          <w:sz w:val="22"/>
          <w:szCs w:val="22"/>
          <w:lang w:val="x-none"/>
        </w:rPr>
        <w:t>ubcontractors</w:t>
      </w:r>
      <w:r w:rsidR="00DB2EE8" w:rsidRPr="00183A47">
        <w:rPr>
          <w:rFonts w:ascii="Verdana" w:hAnsi="Verdana"/>
          <w:bCs/>
          <w:sz w:val="22"/>
          <w:szCs w:val="22"/>
        </w:rPr>
        <w:t xml:space="preserve"> and </w:t>
      </w:r>
      <w:r w:rsidRPr="00183A47">
        <w:rPr>
          <w:rFonts w:ascii="Verdana" w:hAnsi="Verdana"/>
          <w:bCs/>
          <w:sz w:val="22"/>
          <w:szCs w:val="22"/>
          <w:lang w:val="x-none"/>
        </w:rPr>
        <w:t xml:space="preserve">shall enforce strict discipline among the Contractor’s employees, agents (including, but </w:t>
      </w:r>
      <w:r w:rsidR="00DB2EE8" w:rsidRPr="00183A47">
        <w:rPr>
          <w:rFonts w:ascii="Verdana" w:hAnsi="Verdana"/>
          <w:bCs/>
          <w:sz w:val="22"/>
          <w:szCs w:val="22"/>
          <w:lang w:val="x-none"/>
        </w:rPr>
        <w:t>not limited to, lobbyists) and s</w:t>
      </w:r>
      <w:r w:rsidRPr="00183A47">
        <w:rPr>
          <w:rFonts w:ascii="Verdana" w:hAnsi="Verdana"/>
          <w:bCs/>
          <w:sz w:val="22"/>
          <w:szCs w:val="22"/>
          <w:lang w:val="x-none"/>
        </w:rPr>
        <w:t xml:space="preserve">ubcontractors performing the services under the Contract. </w:t>
      </w:r>
    </w:p>
    <w:p w14:paraId="4FD2CA87" w14:textId="77777777" w:rsidR="008F45BC" w:rsidRPr="00183A47" w:rsidRDefault="008F45BC" w:rsidP="00C16E51">
      <w:pPr>
        <w:pStyle w:val="BodyText"/>
        <w:spacing w:line="276" w:lineRule="auto"/>
        <w:ind w:left="720" w:right="90"/>
        <w:jc w:val="both"/>
        <w:rPr>
          <w:rFonts w:ascii="Verdana" w:hAnsi="Verdana"/>
          <w:bCs/>
          <w:sz w:val="22"/>
          <w:szCs w:val="22"/>
          <w:lang w:val="x-none"/>
        </w:rPr>
      </w:pPr>
    </w:p>
    <w:p w14:paraId="42A02C8E" w14:textId="0790AAAB" w:rsidR="004E50DF" w:rsidRPr="00183A47" w:rsidRDefault="00A4234A" w:rsidP="00C16E51">
      <w:pPr>
        <w:pStyle w:val="BodyText"/>
        <w:numPr>
          <w:ilvl w:val="0"/>
          <w:numId w:val="29"/>
        </w:numPr>
        <w:spacing w:line="276" w:lineRule="auto"/>
        <w:ind w:left="720" w:right="90"/>
        <w:jc w:val="both"/>
        <w:rPr>
          <w:rFonts w:ascii="Verdana" w:hAnsi="Verdana"/>
          <w:bCs/>
          <w:sz w:val="22"/>
          <w:szCs w:val="22"/>
          <w:lang w:val="x-none"/>
        </w:rPr>
      </w:pPr>
      <w:r w:rsidRPr="00183A47">
        <w:rPr>
          <w:rFonts w:ascii="Verdana" w:hAnsi="Verdana"/>
          <w:sz w:val="22"/>
          <w:szCs w:val="22"/>
        </w:rPr>
        <w:t>TCCO</w:t>
      </w:r>
      <w:r w:rsidR="00DB2EE8" w:rsidRPr="00183A47">
        <w:rPr>
          <w:rFonts w:ascii="Verdana" w:hAnsi="Verdana"/>
          <w:sz w:val="22"/>
          <w:szCs w:val="22"/>
        </w:rPr>
        <w:t xml:space="preserve"> at its sole discretion, </w:t>
      </w:r>
      <w:r w:rsidR="006D1DF9" w:rsidRPr="00183A47">
        <w:rPr>
          <w:rFonts w:ascii="Verdana" w:hAnsi="Verdana"/>
          <w:sz w:val="22"/>
          <w:szCs w:val="22"/>
        </w:rPr>
        <w:t>may</w:t>
      </w:r>
      <w:r w:rsidR="00DB2EE8" w:rsidRPr="00183A47">
        <w:rPr>
          <w:rFonts w:ascii="Verdana" w:hAnsi="Verdana"/>
          <w:sz w:val="22"/>
          <w:szCs w:val="22"/>
        </w:rPr>
        <w:t xml:space="preserve"> request in writing the immediate removal of any Contractor personnel or subcontractor personnel from the services being provided under </w:t>
      </w:r>
      <w:r w:rsidR="00DB2EE8" w:rsidRPr="00183A47">
        <w:rPr>
          <w:rFonts w:ascii="Verdana" w:hAnsi="Verdana"/>
          <w:sz w:val="22"/>
          <w:szCs w:val="22"/>
        </w:rPr>
        <w:lastRenderedPageBreak/>
        <w:t>the Contract.</w:t>
      </w:r>
      <w:r w:rsidR="00B92A47" w:rsidRPr="00183A47">
        <w:rPr>
          <w:rFonts w:ascii="Verdana" w:hAnsi="Verdana"/>
          <w:sz w:val="22"/>
          <w:szCs w:val="22"/>
        </w:rPr>
        <w:t xml:space="preserve"> Upon such request, Contractor </w:t>
      </w:r>
      <w:r w:rsidR="0044329C" w:rsidRPr="00183A47">
        <w:rPr>
          <w:rFonts w:ascii="Verdana" w:hAnsi="Verdana"/>
          <w:sz w:val="22"/>
          <w:szCs w:val="22"/>
        </w:rPr>
        <w:t>shall</w:t>
      </w:r>
      <w:r w:rsidR="00B92A47" w:rsidRPr="00183A47">
        <w:rPr>
          <w:rFonts w:ascii="Verdana" w:hAnsi="Verdana"/>
          <w:sz w:val="22"/>
          <w:szCs w:val="22"/>
        </w:rPr>
        <w:t xml:space="preserve"> immediately remove the subject personnel and submit in writing to </w:t>
      </w:r>
      <w:r w:rsidR="00F1619D" w:rsidRPr="00183A47">
        <w:rPr>
          <w:rFonts w:ascii="Verdana" w:hAnsi="Verdana"/>
          <w:sz w:val="22"/>
          <w:szCs w:val="22"/>
        </w:rPr>
        <w:t>TCCO</w:t>
      </w:r>
      <w:r w:rsidR="00B92A47" w:rsidRPr="00183A47">
        <w:rPr>
          <w:rFonts w:ascii="Verdana" w:hAnsi="Verdana"/>
          <w:sz w:val="22"/>
          <w:szCs w:val="22"/>
        </w:rPr>
        <w:t xml:space="preserve"> within </w:t>
      </w:r>
      <w:r w:rsidR="00E43BC5" w:rsidRPr="00183A47">
        <w:rPr>
          <w:rFonts w:ascii="Verdana" w:hAnsi="Verdana"/>
          <w:sz w:val="22"/>
          <w:szCs w:val="22"/>
        </w:rPr>
        <w:t>5</w:t>
      </w:r>
      <w:r w:rsidR="00B92A47" w:rsidRPr="00183A47">
        <w:rPr>
          <w:rFonts w:ascii="Verdana" w:hAnsi="Verdana"/>
          <w:sz w:val="22"/>
          <w:szCs w:val="22"/>
        </w:rPr>
        <w:t xml:space="preserve"> calendar days of </w:t>
      </w:r>
      <w:r w:rsidR="00F1619D" w:rsidRPr="00183A47">
        <w:rPr>
          <w:rFonts w:ascii="Verdana" w:hAnsi="Verdana"/>
          <w:sz w:val="22"/>
          <w:szCs w:val="22"/>
        </w:rPr>
        <w:t xml:space="preserve">TCCO’s </w:t>
      </w:r>
      <w:r w:rsidR="00B92A47" w:rsidRPr="00183A47">
        <w:rPr>
          <w:rFonts w:ascii="Verdana" w:hAnsi="Verdana"/>
          <w:sz w:val="22"/>
          <w:szCs w:val="22"/>
        </w:rPr>
        <w:t>request for removal, confirmation of the removal and assurance of continued, compliant Contract performance.</w:t>
      </w:r>
    </w:p>
    <w:p w14:paraId="53F025B5" w14:textId="77777777" w:rsidR="00D31D09" w:rsidRPr="00D31D09" w:rsidRDefault="00D31D09" w:rsidP="00D31D09">
      <w:pPr>
        <w:pStyle w:val="BodyText"/>
        <w:spacing w:line="276" w:lineRule="auto"/>
        <w:ind w:left="720" w:right="90"/>
        <w:jc w:val="both"/>
        <w:rPr>
          <w:rFonts w:ascii="Times New Roman" w:hAnsi="Times New Roman"/>
          <w:bCs/>
          <w:sz w:val="22"/>
          <w:szCs w:val="22"/>
          <w:lang w:val="x-none"/>
        </w:rPr>
      </w:pPr>
    </w:p>
    <w:p w14:paraId="3EA6B877" w14:textId="77777777" w:rsidR="009B5432" w:rsidRPr="00183A47" w:rsidRDefault="009B5432" w:rsidP="00E067F0">
      <w:pPr>
        <w:pStyle w:val="ListParagraph"/>
        <w:numPr>
          <w:ilvl w:val="1"/>
          <w:numId w:val="12"/>
        </w:numPr>
        <w:tabs>
          <w:tab w:val="left" w:pos="1710"/>
          <w:tab w:val="left" w:pos="2430"/>
        </w:tabs>
        <w:spacing w:line="276" w:lineRule="auto"/>
        <w:ind w:left="1094" w:hanging="734"/>
        <w:outlineLvl w:val="1"/>
        <w:rPr>
          <w:rFonts w:ascii="Verdana" w:hAnsi="Verdana"/>
          <w:b/>
          <w:smallCaps/>
          <w:sz w:val="22"/>
          <w:szCs w:val="22"/>
        </w:rPr>
      </w:pPr>
      <w:bookmarkStart w:id="85" w:name="_Toc98340563"/>
      <w:r w:rsidRPr="00183A47">
        <w:rPr>
          <w:rFonts w:ascii="Verdana" w:hAnsi="Verdana"/>
          <w:b/>
          <w:smallCaps/>
          <w:sz w:val="22"/>
          <w:szCs w:val="22"/>
        </w:rPr>
        <w:t>Notice of Criminal Activity</w:t>
      </w:r>
      <w:bookmarkEnd w:id="85"/>
    </w:p>
    <w:p w14:paraId="1CFF8B6B" w14:textId="77777777" w:rsidR="009B5432" w:rsidRPr="00183A47" w:rsidRDefault="009B5432" w:rsidP="00C16E51">
      <w:pPr>
        <w:spacing w:line="276" w:lineRule="auto"/>
        <w:ind w:left="1278"/>
        <w:jc w:val="both"/>
        <w:rPr>
          <w:rFonts w:ascii="Verdana" w:hAnsi="Verdana"/>
          <w:b/>
          <w:smallCaps/>
          <w:sz w:val="22"/>
          <w:szCs w:val="22"/>
          <w:highlight w:val="yellow"/>
        </w:rPr>
      </w:pPr>
    </w:p>
    <w:p w14:paraId="129447B7" w14:textId="77777777" w:rsidR="00F303C1" w:rsidRPr="00183A47" w:rsidRDefault="00F303C1" w:rsidP="00E067F0">
      <w:pPr>
        <w:pStyle w:val="NoSpacing"/>
        <w:jc w:val="both"/>
        <w:rPr>
          <w:rFonts w:ascii="Verdana" w:hAnsi="Verdana"/>
        </w:rPr>
      </w:pPr>
      <w:bookmarkStart w:id="86" w:name="_Toc476133724"/>
      <w:bookmarkStart w:id="87" w:name="_Toc476561460"/>
      <w:bookmarkStart w:id="88" w:name="_Toc13567128"/>
      <w:bookmarkStart w:id="89" w:name="_Toc13569008"/>
      <w:r w:rsidRPr="00183A47">
        <w:rPr>
          <w:rFonts w:ascii="Verdana" w:hAnsi="Verdana" w:cs="Times New Roman"/>
          <w:color w:val="auto"/>
        </w:rPr>
        <w:t xml:space="preserve">At the time of submission, Applicants </w:t>
      </w:r>
      <w:r w:rsidRPr="00183A47">
        <w:rPr>
          <w:rFonts w:ascii="Verdana" w:hAnsi="Verdana" w:cs="Times New Roman"/>
          <w:color w:val="auto"/>
          <w:spacing w:val="-2"/>
        </w:rPr>
        <w:t>s</w:t>
      </w:r>
      <w:r w:rsidRPr="00183A47">
        <w:rPr>
          <w:rFonts w:ascii="Verdana" w:hAnsi="Verdana" w:cs="Times New Roman"/>
          <w:color w:val="auto"/>
        </w:rPr>
        <w:t>ha</w:t>
      </w:r>
      <w:r w:rsidRPr="00183A47">
        <w:rPr>
          <w:rFonts w:ascii="Verdana" w:hAnsi="Verdana" w:cs="Times New Roman"/>
          <w:color w:val="auto"/>
          <w:spacing w:val="1"/>
        </w:rPr>
        <w:t>l</w:t>
      </w:r>
      <w:r w:rsidRPr="00183A47">
        <w:rPr>
          <w:rFonts w:ascii="Verdana" w:hAnsi="Verdana" w:cs="Times New Roman"/>
          <w:color w:val="auto"/>
        </w:rPr>
        <w:t>l</w:t>
      </w:r>
      <w:r w:rsidRPr="00183A47">
        <w:rPr>
          <w:rFonts w:ascii="Verdana" w:hAnsi="Verdana" w:cs="Times New Roman"/>
          <w:color w:val="auto"/>
          <w:spacing w:val="8"/>
        </w:rPr>
        <w:t xml:space="preserve"> </w:t>
      </w:r>
      <w:r w:rsidRPr="00183A47">
        <w:rPr>
          <w:rFonts w:ascii="Verdana" w:hAnsi="Verdana" w:cs="Times New Roman"/>
          <w:color w:val="auto"/>
        </w:rPr>
        <w:t>provide confirmation that the Applicant, any person with ownership or controlling interest</w:t>
      </w:r>
      <w:r w:rsidR="0023103F" w:rsidRPr="00183A47">
        <w:rPr>
          <w:rFonts w:ascii="Verdana" w:hAnsi="Verdana" w:cs="Times New Roman"/>
          <w:color w:val="auto"/>
        </w:rPr>
        <w:t xml:space="preserve"> in Applicant</w:t>
      </w:r>
      <w:r w:rsidRPr="00183A47">
        <w:rPr>
          <w:rFonts w:ascii="Verdana" w:hAnsi="Verdana" w:cs="Times New Roman"/>
          <w:color w:val="auto"/>
        </w:rPr>
        <w:t xml:space="preserve">, </w:t>
      </w:r>
      <w:r w:rsidR="0023103F" w:rsidRPr="00183A47">
        <w:rPr>
          <w:rFonts w:ascii="Verdana" w:hAnsi="Verdana" w:cs="Times New Roman"/>
          <w:color w:val="auto"/>
        </w:rPr>
        <w:t>and Applicant’s</w:t>
      </w:r>
      <w:r w:rsidRPr="00183A47">
        <w:rPr>
          <w:rFonts w:ascii="Verdana" w:hAnsi="Verdana" w:cs="Times New Roman"/>
          <w:color w:val="auto"/>
        </w:rPr>
        <w:t xml:space="preserve"> agent</w:t>
      </w:r>
      <w:r w:rsidR="0023103F" w:rsidRPr="00183A47">
        <w:rPr>
          <w:rFonts w:ascii="Verdana" w:hAnsi="Verdana" w:cs="Times New Roman"/>
          <w:color w:val="auto"/>
        </w:rPr>
        <w:t>s</w:t>
      </w:r>
      <w:r w:rsidRPr="00183A47">
        <w:rPr>
          <w:rFonts w:ascii="Verdana" w:hAnsi="Verdana" w:cs="Times New Roman"/>
          <w:color w:val="auto"/>
        </w:rPr>
        <w:t>, employee</w:t>
      </w:r>
      <w:r w:rsidR="0023103F" w:rsidRPr="00183A47">
        <w:rPr>
          <w:rFonts w:ascii="Verdana" w:hAnsi="Verdana" w:cs="Times New Roman"/>
          <w:color w:val="auto"/>
        </w:rPr>
        <w:t>s</w:t>
      </w:r>
      <w:r w:rsidRPr="00183A47">
        <w:rPr>
          <w:rFonts w:ascii="Verdana" w:hAnsi="Verdana" w:cs="Times New Roman"/>
          <w:color w:val="auto"/>
        </w:rPr>
        <w:t>, subcontractor</w:t>
      </w:r>
      <w:r w:rsidR="0023103F" w:rsidRPr="00183A47">
        <w:rPr>
          <w:rFonts w:ascii="Verdana" w:hAnsi="Verdana" w:cs="Times New Roman"/>
          <w:color w:val="auto"/>
        </w:rPr>
        <w:t>s</w:t>
      </w:r>
      <w:r w:rsidRPr="00183A47">
        <w:rPr>
          <w:rFonts w:ascii="Verdana" w:hAnsi="Verdana" w:cs="Times New Roman"/>
          <w:color w:val="auto"/>
        </w:rPr>
        <w:t xml:space="preserve"> </w:t>
      </w:r>
      <w:r w:rsidR="0023103F" w:rsidRPr="00183A47">
        <w:rPr>
          <w:rFonts w:ascii="Verdana" w:hAnsi="Verdana" w:cs="Times New Roman"/>
          <w:color w:val="auto"/>
        </w:rPr>
        <w:t>and</w:t>
      </w:r>
      <w:r w:rsidRPr="00183A47">
        <w:rPr>
          <w:rFonts w:ascii="Verdana" w:hAnsi="Verdana" w:cs="Times New Roman"/>
          <w:color w:val="auto"/>
        </w:rPr>
        <w:t xml:space="preserve"> volunteer</w:t>
      </w:r>
      <w:r w:rsidR="0023103F" w:rsidRPr="00183A47">
        <w:rPr>
          <w:rFonts w:ascii="Verdana" w:hAnsi="Verdana" w:cs="Times New Roman"/>
          <w:color w:val="auto"/>
        </w:rPr>
        <w:t>s</w:t>
      </w:r>
      <w:r w:rsidRPr="00183A47">
        <w:rPr>
          <w:rFonts w:ascii="Verdana" w:hAnsi="Verdana" w:cs="Times New Roman"/>
          <w:color w:val="auto"/>
        </w:rPr>
        <w:t xml:space="preserve"> who will be providing the required services: </w:t>
      </w:r>
    </w:p>
    <w:p w14:paraId="5D8FE1AA" w14:textId="77777777" w:rsidR="00F303C1" w:rsidRPr="00183A47" w:rsidRDefault="00F303C1" w:rsidP="00C16E51">
      <w:pPr>
        <w:spacing w:line="276" w:lineRule="auto"/>
        <w:ind w:left="1278"/>
        <w:jc w:val="both"/>
        <w:rPr>
          <w:rFonts w:ascii="Verdana" w:hAnsi="Verdana"/>
          <w:spacing w:val="-3"/>
          <w:sz w:val="22"/>
          <w:szCs w:val="22"/>
        </w:rPr>
      </w:pPr>
    </w:p>
    <w:p w14:paraId="73D11AB6" w14:textId="77777777" w:rsidR="00F303C1" w:rsidRPr="00183A47" w:rsidRDefault="001773CE" w:rsidP="00C16E51">
      <w:pPr>
        <w:pStyle w:val="ListParagraph"/>
        <w:numPr>
          <w:ilvl w:val="0"/>
          <w:numId w:val="34"/>
        </w:numPr>
        <w:spacing w:line="276" w:lineRule="auto"/>
        <w:ind w:left="1440"/>
        <w:jc w:val="both"/>
        <w:rPr>
          <w:rFonts w:ascii="Verdana" w:hAnsi="Verdana"/>
          <w:sz w:val="22"/>
          <w:szCs w:val="22"/>
        </w:rPr>
      </w:pPr>
      <w:r w:rsidRPr="00183A47">
        <w:rPr>
          <w:rFonts w:ascii="Verdana" w:hAnsi="Verdana"/>
          <w:spacing w:val="-3"/>
          <w:sz w:val="22"/>
          <w:szCs w:val="22"/>
        </w:rPr>
        <w:t>have not e</w:t>
      </w:r>
      <w:r w:rsidR="00F303C1" w:rsidRPr="00183A47">
        <w:rPr>
          <w:rFonts w:ascii="Verdana" w:hAnsi="Verdana"/>
          <w:sz w:val="22"/>
          <w:szCs w:val="22"/>
        </w:rPr>
        <w:t>n</w:t>
      </w:r>
      <w:r w:rsidR="00F303C1" w:rsidRPr="00183A47">
        <w:rPr>
          <w:rFonts w:ascii="Verdana" w:hAnsi="Verdana"/>
          <w:spacing w:val="-2"/>
          <w:sz w:val="22"/>
          <w:szCs w:val="22"/>
        </w:rPr>
        <w:t>g</w:t>
      </w:r>
      <w:r w:rsidR="00F303C1" w:rsidRPr="00183A47">
        <w:rPr>
          <w:rFonts w:ascii="Verdana" w:hAnsi="Verdana"/>
          <w:sz w:val="22"/>
          <w:szCs w:val="22"/>
        </w:rPr>
        <w:t>a</w:t>
      </w:r>
      <w:r w:rsidR="00F303C1" w:rsidRPr="00183A47">
        <w:rPr>
          <w:rFonts w:ascii="Verdana" w:hAnsi="Verdana"/>
          <w:spacing w:val="-2"/>
          <w:sz w:val="22"/>
          <w:szCs w:val="22"/>
        </w:rPr>
        <w:t>g</w:t>
      </w:r>
      <w:r w:rsidR="00F303C1" w:rsidRPr="00183A47">
        <w:rPr>
          <w:rFonts w:ascii="Verdana" w:hAnsi="Verdana"/>
          <w:sz w:val="22"/>
          <w:szCs w:val="22"/>
        </w:rPr>
        <w:t xml:space="preserve">ed </w:t>
      </w:r>
      <w:r w:rsidR="00F303C1" w:rsidRPr="00183A47">
        <w:rPr>
          <w:rFonts w:ascii="Verdana" w:hAnsi="Verdana"/>
          <w:spacing w:val="-2"/>
          <w:sz w:val="22"/>
          <w:szCs w:val="22"/>
        </w:rPr>
        <w:t>i</w:t>
      </w:r>
      <w:r w:rsidR="00F303C1" w:rsidRPr="00183A47">
        <w:rPr>
          <w:rFonts w:ascii="Verdana" w:hAnsi="Verdana"/>
          <w:sz w:val="22"/>
          <w:szCs w:val="22"/>
        </w:rPr>
        <w:t>n any</w:t>
      </w:r>
      <w:r w:rsidR="00F303C1" w:rsidRPr="00183A47">
        <w:rPr>
          <w:rFonts w:ascii="Verdana" w:hAnsi="Verdana"/>
          <w:spacing w:val="-2"/>
          <w:sz w:val="22"/>
          <w:szCs w:val="22"/>
        </w:rPr>
        <w:t xml:space="preserve"> </w:t>
      </w:r>
      <w:r w:rsidR="00F303C1" w:rsidRPr="00183A47">
        <w:rPr>
          <w:rFonts w:ascii="Verdana" w:hAnsi="Verdana"/>
          <w:sz w:val="22"/>
          <w:szCs w:val="22"/>
        </w:rPr>
        <w:t>ac</w:t>
      </w:r>
      <w:r w:rsidR="00F303C1" w:rsidRPr="00183A47">
        <w:rPr>
          <w:rFonts w:ascii="Verdana" w:hAnsi="Verdana"/>
          <w:spacing w:val="-2"/>
          <w:sz w:val="22"/>
          <w:szCs w:val="22"/>
        </w:rPr>
        <w:t>t</w:t>
      </w:r>
      <w:r w:rsidR="00F303C1" w:rsidRPr="00183A47">
        <w:rPr>
          <w:rFonts w:ascii="Verdana" w:hAnsi="Verdana"/>
          <w:sz w:val="22"/>
          <w:szCs w:val="22"/>
        </w:rPr>
        <w:t>i</w:t>
      </w:r>
      <w:r w:rsidR="00F303C1" w:rsidRPr="00183A47">
        <w:rPr>
          <w:rFonts w:ascii="Verdana" w:hAnsi="Verdana"/>
          <w:spacing w:val="-3"/>
          <w:sz w:val="22"/>
          <w:szCs w:val="22"/>
        </w:rPr>
        <w:t>v</w:t>
      </w:r>
      <w:r w:rsidR="00F303C1" w:rsidRPr="00183A47">
        <w:rPr>
          <w:rFonts w:ascii="Verdana" w:hAnsi="Verdana"/>
          <w:sz w:val="22"/>
          <w:szCs w:val="22"/>
        </w:rPr>
        <w:t>ity</w:t>
      </w:r>
      <w:r w:rsidR="00F303C1" w:rsidRPr="00183A47">
        <w:rPr>
          <w:rFonts w:ascii="Verdana" w:hAnsi="Verdana"/>
          <w:spacing w:val="-3"/>
          <w:sz w:val="22"/>
          <w:szCs w:val="22"/>
        </w:rPr>
        <w:t xml:space="preserve"> </w:t>
      </w:r>
      <w:r w:rsidR="00F303C1" w:rsidRPr="00183A47">
        <w:rPr>
          <w:rFonts w:ascii="Verdana" w:hAnsi="Verdana"/>
          <w:sz w:val="22"/>
          <w:szCs w:val="22"/>
        </w:rPr>
        <w:t>th</w:t>
      </w:r>
      <w:r w:rsidR="00F303C1" w:rsidRPr="00183A47">
        <w:rPr>
          <w:rFonts w:ascii="Verdana" w:hAnsi="Verdana"/>
          <w:spacing w:val="-2"/>
          <w:sz w:val="22"/>
          <w:szCs w:val="22"/>
        </w:rPr>
        <w:t>a</w:t>
      </w:r>
      <w:r w:rsidR="00F303C1" w:rsidRPr="00183A47">
        <w:rPr>
          <w:rFonts w:ascii="Verdana" w:hAnsi="Verdana"/>
          <w:spacing w:val="6"/>
          <w:sz w:val="22"/>
          <w:szCs w:val="22"/>
        </w:rPr>
        <w:t>t</w:t>
      </w:r>
      <w:r w:rsidR="00F303C1" w:rsidRPr="00183A47">
        <w:rPr>
          <w:rFonts w:ascii="Verdana" w:hAnsi="Verdana"/>
          <w:sz w:val="22"/>
          <w:szCs w:val="22"/>
        </w:rPr>
        <w:t xml:space="preserve"> </w:t>
      </w:r>
      <w:r w:rsidR="00A20B82" w:rsidRPr="00183A47">
        <w:rPr>
          <w:rFonts w:ascii="Verdana" w:hAnsi="Verdana"/>
          <w:sz w:val="22"/>
          <w:szCs w:val="22"/>
        </w:rPr>
        <w:t>do</w:t>
      </w:r>
      <w:r w:rsidRPr="00183A47">
        <w:rPr>
          <w:rFonts w:ascii="Verdana" w:hAnsi="Verdana"/>
          <w:sz w:val="22"/>
          <w:szCs w:val="22"/>
        </w:rPr>
        <w:t>es</w:t>
      </w:r>
      <w:r w:rsidR="00A20B82" w:rsidRPr="00183A47">
        <w:rPr>
          <w:rFonts w:ascii="Verdana" w:hAnsi="Verdana"/>
          <w:sz w:val="22"/>
          <w:szCs w:val="22"/>
        </w:rPr>
        <w:t xml:space="preserve"> or </w:t>
      </w:r>
      <w:r w:rsidR="00F303C1" w:rsidRPr="00183A47">
        <w:rPr>
          <w:rFonts w:ascii="Verdana" w:hAnsi="Verdana"/>
          <w:sz w:val="22"/>
          <w:szCs w:val="22"/>
        </w:rPr>
        <w:t>could</w:t>
      </w:r>
      <w:r w:rsidR="00F303C1" w:rsidRPr="00183A47">
        <w:rPr>
          <w:rFonts w:ascii="Verdana" w:hAnsi="Verdana"/>
          <w:spacing w:val="-3"/>
          <w:sz w:val="22"/>
          <w:szCs w:val="22"/>
        </w:rPr>
        <w:t xml:space="preserve"> </w:t>
      </w:r>
      <w:r w:rsidR="00F303C1" w:rsidRPr="00183A47">
        <w:rPr>
          <w:rFonts w:ascii="Verdana" w:hAnsi="Verdana"/>
          <w:sz w:val="22"/>
          <w:szCs w:val="22"/>
        </w:rPr>
        <w:t>co</w:t>
      </w:r>
      <w:r w:rsidR="00F303C1" w:rsidRPr="00183A47">
        <w:rPr>
          <w:rFonts w:ascii="Verdana" w:hAnsi="Verdana"/>
          <w:spacing w:val="-2"/>
          <w:sz w:val="22"/>
          <w:szCs w:val="22"/>
        </w:rPr>
        <w:t>n</w:t>
      </w:r>
      <w:r w:rsidR="00F303C1" w:rsidRPr="00183A47">
        <w:rPr>
          <w:rFonts w:ascii="Verdana" w:hAnsi="Verdana"/>
          <w:sz w:val="22"/>
          <w:szCs w:val="22"/>
        </w:rPr>
        <w:t>s</w:t>
      </w:r>
      <w:r w:rsidR="00F303C1" w:rsidRPr="00183A47">
        <w:rPr>
          <w:rFonts w:ascii="Verdana" w:hAnsi="Verdana"/>
          <w:spacing w:val="-1"/>
          <w:sz w:val="22"/>
          <w:szCs w:val="22"/>
        </w:rPr>
        <w:t>t</w:t>
      </w:r>
      <w:r w:rsidR="00F303C1" w:rsidRPr="00183A47">
        <w:rPr>
          <w:rFonts w:ascii="Verdana" w:hAnsi="Verdana"/>
          <w:sz w:val="22"/>
          <w:szCs w:val="22"/>
        </w:rPr>
        <w:t>it</w:t>
      </w:r>
      <w:r w:rsidR="00F303C1" w:rsidRPr="00183A47">
        <w:rPr>
          <w:rFonts w:ascii="Verdana" w:hAnsi="Verdana"/>
          <w:spacing w:val="-3"/>
          <w:sz w:val="22"/>
          <w:szCs w:val="22"/>
        </w:rPr>
        <w:t>u</w:t>
      </w:r>
      <w:r w:rsidR="00F303C1" w:rsidRPr="00183A47">
        <w:rPr>
          <w:rFonts w:ascii="Verdana" w:hAnsi="Verdana"/>
          <w:sz w:val="22"/>
          <w:szCs w:val="22"/>
        </w:rPr>
        <w:t>te</w:t>
      </w:r>
      <w:r w:rsidR="00F303C1" w:rsidRPr="00183A47">
        <w:rPr>
          <w:rFonts w:ascii="Verdana" w:hAnsi="Verdana"/>
          <w:spacing w:val="-2"/>
          <w:sz w:val="22"/>
          <w:szCs w:val="22"/>
        </w:rPr>
        <w:t xml:space="preserve"> </w:t>
      </w:r>
      <w:r w:rsidR="00F303C1" w:rsidRPr="00183A47">
        <w:rPr>
          <w:rFonts w:ascii="Verdana" w:hAnsi="Verdana"/>
          <w:sz w:val="22"/>
          <w:szCs w:val="22"/>
        </w:rPr>
        <w:t xml:space="preserve">a </w:t>
      </w:r>
      <w:r w:rsidR="00F303C1" w:rsidRPr="00183A47">
        <w:rPr>
          <w:rFonts w:ascii="Verdana" w:hAnsi="Verdana"/>
          <w:spacing w:val="1"/>
          <w:sz w:val="22"/>
          <w:szCs w:val="22"/>
        </w:rPr>
        <w:t>c</w:t>
      </w:r>
      <w:r w:rsidR="00F303C1" w:rsidRPr="00183A47">
        <w:rPr>
          <w:rFonts w:ascii="Verdana" w:hAnsi="Verdana"/>
          <w:spacing w:val="-2"/>
          <w:sz w:val="22"/>
          <w:szCs w:val="22"/>
        </w:rPr>
        <w:t>r</w:t>
      </w:r>
      <w:r w:rsidR="00F303C1" w:rsidRPr="00183A47">
        <w:rPr>
          <w:rFonts w:ascii="Verdana" w:hAnsi="Verdana"/>
          <w:sz w:val="22"/>
          <w:szCs w:val="22"/>
        </w:rPr>
        <w:t>i</w:t>
      </w:r>
      <w:r w:rsidR="00F303C1" w:rsidRPr="00183A47">
        <w:rPr>
          <w:rFonts w:ascii="Verdana" w:hAnsi="Verdana"/>
          <w:spacing w:val="-4"/>
          <w:sz w:val="22"/>
          <w:szCs w:val="22"/>
        </w:rPr>
        <w:t>m</w:t>
      </w:r>
      <w:r w:rsidR="00F303C1" w:rsidRPr="00183A47">
        <w:rPr>
          <w:rFonts w:ascii="Verdana" w:hAnsi="Verdana"/>
          <w:sz w:val="22"/>
          <w:szCs w:val="22"/>
        </w:rPr>
        <w:t>inal</w:t>
      </w:r>
      <w:r w:rsidR="00F303C1" w:rsidRPr="00183A47">
        <w:rPr>
          <w:rFonts w:ascii="Verdana" w:hAnsi="Verdana"/>
          <w:spacing w:val="-1"/>
          <w:sz w:val="22"/>
          <w:szCs w:val="22"/>
        </w:rPr>
        <w:t xml:space="preserve"> </w:t>
      </w:r>
      <w:r w:rsidR="00F303C1" w:rsidRPr="00183A47">
        <w:rPr>
          <w:rFonts w:ascii="Verdana" w:hAnsi="Verdana"/>
          <w:sz w:val="22"/>
          <w:szCs w:val="22"/>
        </w:rPr>
        <w:t>off</w:t>
      </w:r>
      <w:r w:rsidR="00F303C1" w:rsidRPr="00183A47">
        <w:rPr>
          <w:rFonts w:ascii="Verdana" w:hAnsi="Verdana"/>
          <w:spacing w:val="-2"/>
          <w:sz w:val="22"/>
          <w:szCs w:val="22"/>
        </w:rPr>
        <w:t>e</w:t>
      </w:r>
      <w:r w:rsidR="00F303C1" w:rsidRPr="00183A47">
        <w:rPr>
          <w:rFonts w:ascii="Verdana" w:hAnsi="Verdana"/>
          <w:sz w:val="22"/>
          <w:szCs w:val="22"/>
        </w:rPr>
        <w:t>nse</w:t>
      </w:r>
      <w:r w:rsidR="00F303C1" w:rsidRPr="00183A47">
        <w:rPr>
          <w:rFonts w:ascii="Verdana" w:hAnsi="Verdana"/>
          <w:spacing w:val="-2"/>
          <w:sz w:val="22"/>
          <w:szCs w:val="22"/>
        </w:rPr>
        <w:t xml:space="preserve"> </w:t>
      </w:r>
      <w:r w:rsidR="00F303C1" w:rsidRPr="00183A47">
        <w:rPr>
          <w:rFonts w:ascii="Verdana" w:hAnsi="Verdana"/>
          <w:sz w:val="22"/>
          <w:szCs w:val="22"/>
        </w:rPr>
        <w:t>equ</w:t>
      </w:r>
      <w:r w:rsidR="00F303C1" w:rsidRPr="00183A47">
        <w:rPr>
          <w:rFonts w:ascii="Verdana" w:hAnsi="Verdana"/>
          <w:spacing w:val="-2"/>
          <w:sz w:val="22"/>
          <w:szCs w:val="22"/>
        </w:rPr>
        <w:t>a</w:t>
      </w:r>
      <w:r w:rsidR="00F303C1" w:rsidRPr="00183A47">
        <w:rPr>
          <w:rFonts w:ascii="Verdana" w:hAnsi="Verdana"/>
          <w:sz w:val="22"/>
          <w:szCs w:val="22"/>
        </w:rPr>
        <w:t>l</w:t>
      </w:r>
      <w:r w:rsidR="00F303C1" w:rsidRPr="00183A47">
        <w:rPr>
          <w:rFonts w:ascii="Verdana" w:hAnsi="Verdana"/>
          <w:spacing w:val="1"/>
          <w:sz w:val="22"/>
          <w:szCs w:val="22"/>
        </w:rPr>
        <w:t xml:space="preserve"> </w:t>
      </w:r>
      <w:r w:rsidR="00F303C1" w:rsidRPr="00183A47">
        <w:rPr>
          <w:rFonts w:ascii="Verdana" w:hAnsi="Verdana"/>
          <w:spacing w:val="-2"/>
          <w:sz w:val="22"/>
          <w:szCs w:val="22"/>
        </w:rPr>
        <w:t>t</w:t>
      </w:r>
      <w:r w:rsidR="00F303C1" w:rsidRPr="00183A47">
        <w:rPr>
          <w:rFonts w:ascii="Verdana" w:hAnsi="Verdana"/>
          <w:sz w:val="22"/>
          <w:szCs w:val="22"/>
        </w:rPr>
        <w:t xml:space="preserve">o or </w:t>
      </w:r>
      <w:r w:rsidR="00F303C1" w:rsidRPr="00183A47">
        <w:rPr>
          <w:rFonts w:ascii="Verdana" w:hAnsi="Verdana"/>
          <w:spacing w:val="-3"/>
          <w:sz w:val="22"/>
          <w:szCs w:val="22"/>
        </w:rPr>
        <w:t>g</w:t>
      </w:r>
      <w:r w:rsidR="00F303C1" w:rsidRPr="00183A47">
        <w:rPr>
          <w:rFonts w:ascii="Verdana" w:hAnsi="Verdana"/>
          <w:sz w:val="22"/>
          <w:szCs w:val="22"/>
        </w:rPr>
        <w:t>r</w:t>
      </w:r>
      <w:r w:rsidR="00F303C1" w:rsidRPr="00183A47">
        <w:rPr>
          <w:rFonts w:ascii="Verdana" w:hAnsi="Verdana"/>
          <w:spacing w:val="-2"/>
          <w:sz w:val="22"/>
          <w:szCs w:val="22"/>
        </w:rPr>
        <w:t>e</w:t>
      </w:r>
      <w:r w:rsidR="00F303C1" w:rsidRPr="00183A47">
        <w:rPr>
          <w:rFonts w:ascii="Verdana" w:hAnsi="Verdana"/>
          <w:sz w:val="22"/>
          <w:szCs w:val="22"/>
        </w:rPr>
        <w:t>a</w:t>
      </w:r>
      <w:r w:rsidR="00F303C1" w:rsidRPr="00183A47">
        <w:rPr>
          <w:rFonts w:ascii="Verdana" w:hAnsi="Verdana"/>
          <w:spacing w:val="-2"/>
          <w:sz w:val="22"/>
          <w:szCs w:val="22"/>
        </w:rPr>
        <w:t>t</w:t>
      </w:r>
      <w:r w:rsidR="00F303C1" w:rsidRPr="00183A47">
        <w:rPr>
          <w:rFonts w:ascii="Verdana" w:hAnsi="Verdana"/>
          <w:sz w:val="22"/>
          <w:szCs w:val="22"/>
        </w:rPr>
        <w:t>er</w:t>
      </w:r>
      <w:r w:rsidR="00F303C1" w:rsidRPr="00183A47">
        <w:rPr>
          <w:rFonts w:ascii="Verdana" w:hAnsi="Verdana"/>
          <w:spacing w:val="-2"/>
          <w:sz w:val="22"/>
          <w:szCs w:val="22"/>
        </w:rPr>
        <w:t xml:space="preserve"> </w:t>
      </w:r>
      <w:r w:rsidR="00F303C1" w:rsidRPr="00183A47">
        <w:rPr>
          <w:rFonts w:ascii="Verdana" w:hAnsi="Verdana"/>
          <w:sz w:val="22"/>
          <w:szCs w:val="22"/>
        </w:rPr>
        <w:t>than</w:t>
      </w:r>
      <w:r w:rsidR="00F303C1" w:rsidRPr="00183A47">
        <w:rPr>
          <w:rFonts w:ascii="Verdana" w:hAnsi="Verdana"/>
          <w:spacing w:val="-2"/>
          <w:sz w:val="22"/>
          <w:szCs w:val="22"/>
        </w:rPr>
        <w:t xml:space="preserve"> </w:t>
      </w:r>
      <w:r w:rsidR="00F303C1" w:rsidRPr="00183A47">
        <w:rPr>
          <w:rFonts w:ascii="Verdana" w:hAnsi="Verdana"/>
          <w:sz w:val="22"/>
          <w:szCs w:val="22"/>
        </w:rPr>
        <w:t>a Cl</w:t>
      </w:r>
      <w:r w:rsidR="00F303C1" w:rsidRPr="00183A47">
        <w:rPr>
          <w:rFonts w:ascii="Verdana" w:hAnsi="Verdana"/>
          <w:spacing w:val="-2"/>
          <w:sz w:val="22"/>
          <w:szCs w:val="22"/>
        </w:rPr>
        <w:t>a</w:t>
      </w:r>
      <w:r w:rsidR="00F303C1" w:rsidRPr="00183A47">
        <w:rPr>
          <w:rFonts w:ascii="Verdana" w:hAnsi="Verdana"/>
          <w:sz w:val="22"/>
          <w:szCs w:val="22"/>
        </w:rPr>
        <w:t>ss</w:t>
      </w:r>
      <w:r w:rsidR="00F303C1" w:rsidRPr="00183A47">
        <w:rPr>
          <w:rFonts w:ascii="Verdana" w:hAnsi="Verdana"/>
          <w:spacing w:val="1"/>
          <w:sz w:val="22"/>
          <w:szCs w:val="22"/>
        </w:rPr>
        <w:t xml:space="preserve"> </w:t>
      </w:r>
      <w:r w:rsidR="00F303C1" w:rsidRPr="00183A47">
        <w:rPr>
          <w:rFonts w:ascii="Verdana" w:hAnsi="Verdana"/>
          <w:sz w:val="22"/>
          <w:szCs w:val="22"/>
        </w:rPr>
        <w:t>A</w:t>
      </w:r>
      <w:r w:rsidR="00F303C1" w:rsidRPr="00183A47">
        <w:rPr>
          <w:rFonts w:ascii="Verdana" w:hAnsi="Verdana"/>
          <w:spacing w:val="-1"/>
          <w:sz w:val="22"/>
          <w:szCs w:val="22"/>
        </w:rPr>
        <w:t xml:space="preserve"> </w:t>
      </w:r>
      <w:r w:rsidR="00F303C1" w:rsidRPr="00183A47">
        <w:rPr>
          <w:rFonts w:ascii="Verdana" w:hAnsi="Verdana"/>
          <w:spacing w:val="-4"/>
          <w:sz w:val="22"/>
          <w:szCs w:val="22"/>
        </w:rPr>
        <w:t>m</w:t>
      </w:r>
      <w:r w:rsidR="00F303C1" w:rsidRPr="00183A47">
        <w:rPr>
          <w:rFonts w:ascii="Verdana" w:hAnsi="Verdana"/>
          <w:sz w:val="22"/>
          <w:szCs w:val="22"/>
        </w:rPr>
        <w:t>isde</w:t>
      </w:r>
      <w:r w:rsidR="00F303C1" w:rsidRPr="00183A47">
        <w:rPr>
          <w:rFonts w:ascii="Verdana" w:hAnsi="Verdana"/>
          <w:spacing w:val="-4"/>
          <w:sz w:val="22"/>
          <w:szCs w:val="22"/>
        </w:rPr>
        <w:t>m</w:t>
      </w:r>
      <w:r w:rsidR="00F303C1" w:rsidRPr="00183A47">
        <w:rPr>
          <w:rFonts w:ascii="Verdana" w:hAnsi="Verdana"/>
          <w:sz w:val="22"/>
          <w:szCs w:val="22"/>
        </w:rPr>
        <w:t>ean</w:t>
      </w:r>
      <w:r w:rsidR="00F303C1" w:rsidRPr="00183A47">
        <w:rPr>
          <w:rFonts w:ascii="Verdana" w:hAnsi="Verdana"/>
          <w:spacing w:val="-3"/>
          <w:sz w:val="22"/>
          <w:szCs w:val="22"/>
        </w:rPr>
        <w:t>o</w:t>
      </w:r>
      <w:r w:rsidR="00F303C1" w:rsidRPr="00183A47">
        <w:rPr>
          <w:rFonts w:ascii="Verdana" w:hAnsi="Verdana"/>
          <w:spacing w:val="4"/>
          <w:sz w:val="22"/>
          <w:szCs w:val="22"/>
        </w:rPr>
        <w:t>r</w:t>
      </w:r>
      <w:r w:rsidR="00F303C1" w:rsidRPr="00183A47">
        <w:rPr>
          <w:rFonts w:ascii="Verdana" w:hAnsi="Verdana"/>
          <w:sz w:val="22"/>
          <w:szCs w:val="22"/>
        </w:rPr>
        <w:t xml:space="preserve"> or </w:t>
      </w:r>
      <w:r w:rsidR="00F303C1" w:rsidRPr="00183A47">
        <w:rPr>
          <w:rFonts w:ascii="Verdana" w:hAnsi="Verdana"/>
          <w:spacing w:val="-2"/>
          <w:sz w:val="22"/>
          <w:szCs w:val="22"/>
        </w:rPr>
        <w:t>g</w:t>
      </w:r>
      <w:r w:rsidR="00F303C1" w:rsidRPr="00183A47">
        <w:rPr>
          <w:rFonts w:ascii="Verdana" w:hAnsi="Verdana"/>
          <w:sz w:val="22"/>
          <w:szCs w:val="22"/>
        </w:rPr>
        <w:t>rounds</w:t>
      </w:r>
      <w:r w:rsidR="00F303C1" w:rsidRPr="00183A47">
        <w:rPr>
          <w:rFonts w:ascii="Verdana" w:hAnsi="Verdana"/>
          <w:spacing w:val="-2"/>
          <w:sz w:val="22"/>
          <w:szCs w:val="22"/>
        </w:rPr>
        <w:t xml:space="preserve"> </w:t>
      </w:r>
      <w:r w:rsidR="00F303C1" w:rsidRPr="00183A47">
        <w:rPr>
          <w:rFonts w:ascii="Verdana" w:hAnsi="Verdana"/>
          <w:sz w:val="22"/>
          <w:szCs w:val="22"/>
        </w:rPr>
        <w:t xml:space="preserve">for </w:t>
      </w:r>
      <w:r w:rsidR="00F303C1" w:rsidRPr="00183A47">
        <w:rPr>
          <w:rFonts w:ascii="Verdana" w:hAnsi="Verdana"/>
          <w:spacing w:val="-3"/>
          <w:sz w:val="22"/>
          <w:szCs w:val="22"/>
        </w:rPr>
        <w:t>d</w:t>
      </w:r>
      <w:r w:rsidR="00F303C1" w:rsidRPr="00183A47">
        <w:rPr>
          <w:rFonts w:ascii="Verdana" w:hAnsi="Verdana"/>
          <w:sz w:val="22"/>
          <w:szCs w:val="22"/>
        </w:rPr>
        <w:t>i</w:t>
      </w:r>
      <w:r w:rsidR="00F303C1" w:rsidRPr="00183A47">
        <w:rPr>
          <w:rFonts w:ascii="Verdana" w:hAnsi="Verdana"/>
          <w:spacing w:val="-2"/>
          <w:sz w:val="22"/>
          <w:szCs w:val="22"/>
        </w:rPr>
        <w:t>s</w:t>
      </w:r>
      <w:r w:rsidR="00F303C1" w:rsidRPr="00183A47">
        <w:rPr>
          <w:rFonts w:ascii="Verdana" w:hAnsi="Verdana"/>
          <w:sz w:val="22"/>
          <w:szCs w:val="22"/>
        </w:rPr>
        <w:t>c</w:t>
      </w:r>
      <w:r w:rsidR="00F303C1" w:rsidRPr="00183A47">
        <w:rPr>
          <w:rFonts w:ascii="Verdana" w:hAnsi="Verdana"/>
          <w:spacing w:val="1"/>
          <w:sz w:val="22"/>
          <w:szCs w:val="22"/>
        </w:rPr>
        <w:t>i</w:t>
      </w:r>
      <w:r w:rsidR="00F303C1" w:rsidRPr="00183A47">
        <w:rPr>
          <w:rFonts w:ascii="Verdana" w:hAnsi="Verdana"/>
          <w:spacing w:val="-3"/>
          <w:sz w:val="22"/>
          <w:szCs w:val="22"/>
        </w:rPr>
        <w:t>p</w:t>
      </w:r>
      <w:r w:rsidR="00F303C1" w:rsidRPr="00183A47">
        <w:rPr>
          <w:rFonts w:ascii="Verdana" w:hAnsi="Verdana"/>
          <w:sz w:val="22"/>
          <w:szCs w:val="22"/>
        </w:rPr>
        <w:t>l</w:t>
      </w:r>
      <w:r w:rsidR="00F303C1" w:rsidRPr="00183A47">
        <w:rPr>
          <w:rFonts w:ascii="Verdana" w:hAnsi="Verdana"/>
          <w:spacing w:val="-2"/>
          <w:sz w:val="22"/>
          <w:szCs w:val="22"/>
        </w:rPr>
        <w:t>i</w:t>
      </w:r>
      <w:r w:rsidR="00F303C1" w:rsidRPr="00183A47">
        <w:rPr>
          <w:rFonts w:ascii="Verdana" w:hAnsi="Verdana"/>
          <w:sz w:val="22"/>
          <w:szCs w:val="22"/>
        </w:rPr>
        <w:t>na</w:t>
      </w:r>
      <w:r w:rsidR="00F303C1" w:rsidRPr="00183A47">
        <w:rPr>
          <w:rFonts w:ascii="Verdana" w:hAnsi="Verdana"/>
          <w:spacing w:val="1"/>
          <w:sz w:val="22"/>
          <w:szCs w:val="22"/>
        </w:rPr>
        <w:t>r</w:t>
      </w:r>
      <w:r w:rsidR="00F303C1" w:rsidRPr="00183A47">
        <w:rPr>
          <w:rFonts w:ascii="Verdana" w:hAnsi="Verdana"/>
          <w:sz w:val="22"/>
          <w:szCs w:val="22"/>
        </w:rPr>
        <w:t>y</w:t>
      </w:r>
      <w:r w:rsidR="00F303C1" w:rsidRPr="00183A47">
        <w:rPr>
          <w:rFonts w:ascii="Verdana" w:hAnsi="Verdana"/>
          <w:spacing w:val="-3"/>
          <w:sz w:val="22"/>
          <w:szCs w:val="22"/>
        </w:rPr>
        <w:t xml:space="preserve"> </w:t>
      </w:r>
      <w:r w:rsidR="00F303C1" w:rsidRPr="00183A47">
        <w:rPr>
          <w:rFonts w:ascii="Verdana" w:hAnsi="Verdana"/>
          <w:spacing w:val="-2"/>
          <w:sz w:val="22"/>
          <w:szCs w:val="22"/>
        </w:rPr>
        <w:t>a</w:t>
      </w:r>
      <w:r w:rsidR="00F303C1" w:rsidRPr="00183A47">
        <w:rPr>
          <w:rFonts w:ascii="Verdana" w:hAnsi="Verdana"/>
          <w:sz w:val="22"/>
          <w:szCs w:val="22"/>
        </w:rPr>
        <w:t>c</w:t>
      </w:r>
      <w:r w:rsidR="00F303C1" w:rsidRPr="00183A47">
        <w:rPr>
          <w:rFonts w:ascii="Verdana" w:hAnsi="Verdana"/>
          <w:spacing w:val="1"/>
          <w:sz w:val="22"/>
          <w:szCs w:val="22"/>
        </w:rPr>
        <w:t>t</w:t>
      </w:r>
      <w:r w:rsidR="00F303C1" w:rsidRPr="00183A47">
        <w:rPr>
          <w:rFonts w:ascii="Verdana" w:hAnsi="Verdana"/>
          <w:spacing w:val="-2"/>
          <w:sz w:val="22"/>
          <w:szCs w:val="22"/>
        </w:rPr>
        <w:t>i</w:t>
      </w:r>
      <w:r w:rsidR="00F303C1" w:rsidRPr="00183A47">
        <w:rPr>
          <w:rFonts w:ascii="Verdana" w:hAnsi="Verdana"/>
          <w:sz w:val="22"/>
          <w:szCs w:val="22"/>
        </w:rPr>
        <w:t>on by a s</w:t>
      </w:r>
      <w:r w:rsidR="00F303C1" w:rsidRPr="00183A47">
        <w:rPr>
          <w:rFonts w:ascii="Verdana" w:hAnsi="Verdana"/>
          <w:spacing w:val="-2"/>
          <w:sz w:val="22"/>
          <w:szCs w:val="22"/>
        </w:rPr>
        <w:t>t</w:t>
      </w:r>
      <w:r w:rsidR="00F303C1" w:rsidRPr="00183A47">
        <w:rPr>
          <w:rFonts w:ascii="Verdana" w:hAnsi="Verdana"/>
          <w:sz w:val="22"/>
          <w:szCs w:val="22"/>
        </w:rPr>
        <w:t>a</w:t>
      </w:r>
      <w:r w:rsidR="00F303C1" w:rsidRPr="00183A47">
        <w:rPr>
          <w:rFonts w:ascii="Verdana" w:hAnsi="Verdana"/>
          <w:spacing w:val="-2"/>
          <w:sz w:val="22"/>
          <w:szCs w:val="22"/>
        </w:rPr>
        <w:t>t</w:t>
      </w:r>
      <w:r w:rsidR="00F303C1" w:rsidRPr="00183A47">
        <w:rPr>
          <w:rFonts w:ascii="Verdana" w:hAnsi="Verdana"/>
          <w:sz w:val="22"/>
          <w:szCs w:val="22"/>
        </w:rPr>
        <w:t>e or</w:t>
      </w:r>
      <w:r w:rsidR="00F303C1" w:rsidRPr="00183A47">
        <w:rPr>
          <w:rFonts w:ascii="Verdana" w:hAnsi="Verdana"/>
          <w:spacing w:val="-2"/>
          <w:sz w:val="22"/>
          <w:szCs w:val="22"/>
        </w:rPr>
        <w:t xml:space="preserve"> </w:t>
      </w:r>
      <w:r w:rsidR="00F303C1" w:rsidRPr="00183A47">
        <w:rPr>
          <w:rFonts w:ascii="Verdana" w:hAnsi="Verdana"/>
          <w:sz w:val="22"/>
          <w:szCs w:val="22"/>
        </w:rPr>
        <w:t>fe</w:t>
      </w:r>
      <w:r w:rsidR="00F303C1" w:rsidRPr="00183A47">
        <w:rPr>
          <w:rFonts w:ascii="Verdana" w:hAnsi="Verdana"/>
          <w:spacing w:val="-2"/>
          <w:sz w:val="22"/>
          <w:szCs w:val="22"/>
        </w:rPr>
        <w:t>d</w:t>
      </w:r>
      <w:r w:rsidR="00F303C1" w:rsidRPr="00183A47">
        <w:rPr>
          <w:rFonts w:ascii="Verdana" w:hAnsi="Verdana"/>
          <w:sz w:val="22"/>
          <w:szCs w:val="22"/>
        </w:rPr>
        <w:t>e</w:t>
      </w:r>
      <w:r w:rsidR="00F303C1" w:rsidRPr="00183A47">
        <w:rPr>
          <w:rFonts w:ascii="Verdana" w:hAnsi="Verdana"/>
          <w:spacing w:val="1"/>
          <w:sz w:val="22"/>
          <w:szCs w:val="22"/>
        </w:rPr>
        <w:t>r</w:t>
      </w:r>
      <w:r w:rsidR="00F303C1" w:rsidRPr="00183A47">
        <w:rPr>
          <w:rFonts w:ascii="Verdana" w:hAnsi="Verdana"/>
          <w:spacing w:val="-2"/>
          <w:sz w:val="22"/>
          <w:szCs w:val="22"/>
        </w:rPr>
        <w:t>a</w:t>
      </w:r>
      <w:r w:rsidR="00F303C1" w:rsidRPr="00183A47">
        <w:rPr>
          <w:rFonts w:ascii="Verdana" w:hAnsi="Verdana"/>
          <w:sz w:val="22"/>
          <w:szCs w:val="22"/>
        </w:rPr>
        <w:t>l</w:t>
      </w:r>
      <w:r w:rsidR="00F303C1" w:rsidRPr="00183A47">
        <w:rPr>
          <w:rFonts w:ascii="Verdana" w:hAnsi="Verdana"/>
          <w:spacing w:val="-2"/>
          <w:sz w:val="22"/>
          <w:szCs w:val="22"/>
        </w:rPr>
        <w:t xml:space="preserve"> </w:t>
      </w:r>
      <w:r w:rsidR="00F303C1" w:rsidRPr="00183A47">
        <w:rPr>
          <w:rFonts w:ascii="Verdana" w:hAnsi="Verdana"/>
          <w:sz w:val="22"/>
          <w:szCs w:val="22"/>
        </w:rPr>
        <w:t>r</w:t>
      </w:r>
      <w:r w:rsidR="00F303C1" w:rsidRPr="00183A47">
        <w:rPr>
          <w:rFonts w:ascii="Verdana" w:hAnsi="Verdana"/>
          <w:spacing w:val="-2"/>
          <w:sz w:val="22"/>
          <w:szCs w:val="22"/>
        </w:rPr>
        <w:t>e</w:t>
      </w:r>
      <w:r w:rsidR="00F303C1" w:rsidRPr="00183A47">
        <w:rPr>
          <w:rFonts w:ascii="Verdana" w:hAnsi="Verdana"/>
          <w:spacing w:val="-3"/>
          <w:sz w:val="22"/>
          <w:szCs w:val="22"/>
        </w:rPr>
        <w:t>g</w:t>
      </w:r>
      <w:r w:rsidR="00F303C1" w:rsidRPr="00183A47">
        <w:rPr>
          <w:rFonts w:ascii="Verdana" w:hAnsi="Verdana"/>
          <w:sz w:val="22"/>
          <w:szCs w:val="22"/>
        </w:rPr>
        <w:t>ula</w:t>
      </w:r>
      <w:r w:rsidR="00F303C1" w:rsidRPr="00183A47">
        <w:rPr>
          <w:rFonts w:ascii="Verdana" w:hAnsi="Verdana"/>
          <w:spacing w:val="1"/>
          <w:sz w:val="22"/>
          <w:szCs w:val="22"/>
        </w:rPr>
        <w:t>t</w:t>
      </w:r>
      <w:r w:rsidR="00F303C1" w:rsidRPr="00183A47">
        <w:rPr>
          <w:rFonts w:ascii="Verdana" w:hAnsi="Verdana"/>
          <w:sz w:val="22"/>
          <w:szCs w:val="22"/>
        </w:rPr>
        <w:t>ory au</w:t>
      </w:r>
      <w:r w:rsidR="00F303C1" w:rsidRPr="00183A47">
        <w:rPr>
          <w:rFonts w:ascii="Verdana" w:hAnsi="Verdana"/>
          <w:spacing w:val="1"/>
          <w:sz w:val="22"/>
          <w:szCs w:val="22"/>
        </w:rPr>
        <w:t>t</w:t>
      </w:r>
      <w:r w:rsidR="00F303C1" w:rsidRPr="00183A47">
        <w:rPr>
          <w:rFonts w:ascii="Verdana" w:hAnsi="Verdana"/>
          <w:sz w:val="22"/>
          <w:szCs w:val="22"/>
        </w:rPr>
        <w:t>h</w:t>
      </w:r>
      <w:r w:rsidR="00F303C1" w:rsidRPr="00183A47">
        <w:rPr>
          <w:rFonts w:ascii="Verdana" w:hAnsi="Verdana"/>
          <w:spacing w:val="-3"/>
          <w:sz w:val="22"/>
          <w:szCs w:val="22"/>
        </w:rPr>
        <w:t>o</w:t>
      </w:r>
      <w:r w:rsidR="00F303C1" w:rsidRPr="00183A47">
        <w:rPr>
          <w:rFonts w:ascii="Verdana" w:hAnsi="Verdana"/>
          <w:sz w:val="22"/>
          <w:szCs w:val="22"/>
        </w:rPr>
        <w:t>r</w:t>
      </w:r>
      <w:r w:rsidR="00F303C1" w:rsidRPr="00183A47">
        <w:rPr>
          <w:rFonts w:ascii="Verdana" w:hAnsi="Verdana"/>
          <w:spacing w:val="-2"/>
          <w:sz w:val="22"/>
          <w:szCs w:val="22"/>
        </w:rPr>
        <w:t>i</w:t>
      </w:r>
      <w:r w:rsidR="00F303C1" w:rsidRPr="00183A47">
        <w:rPr>
          <w:rFonts w:ascii="Verdana" w:hAnsi="Verdana"/>
          <w:sz w:val="22"/>
          <w:szCs w:val="22"/>
        </w:rPr>
        <w:t>t</w:t>
      </w:r>
      <w:r w:rsidR="00F303C1" w:rsidRPr="00183A47">
        <w:rPr>
          <w:rFonts w:ascii="Verdana" w:hAnsi="Verdana"/>
          <w:spacing w:val="-2"/>
          <w:sz w:val="22"/>
          <w:szCs w:val="22"/>
        </w:rPr>
        <w:t xml:space="preserve">y; </w:t>
      </w:r>
      <w:r w:rsidR="003226DD" w:rsidRPr="00183A47">
        <w:rPr>
          <w:rFonts w:ascii="Verdana" w:hAnsi="Verdana"/>
          <w:spacing w:val="-2"/>
          <w:sz w:val="22"/>
          <w:szCs w:val="22"/>
        </w:rPr>
        <w:t>and</w:t>
      </w:r>
    </w:p>
    <w:p w14:paraId="37FA9DCC" w14:textId="77777777" w:rsidR="00F303C1" w:rsidRPr="00183A47" w:rsidRDefault="003226DD" w:rsidP="00C16E51">
      <w:pPr>
        <w:pStyle w:val="ListParagraph"/>
        <w:numPr>
          <w:ilvl w:val="0"/>
          <w:numId w:val="34"/>
        </w:numPr>
        <w:spacing w:line="276" w:lineRule="auto"/>
        <w:ind w:left="1440"/>
        <w:jc w:val="both"/>
        <w:rPr>
          <w:rFonts w:ascii="Verdana" w:hAnsi="Verdana"/>
          <w:sz w:val="22"/>
          <w:szCs w:val="22"/>
        </w:rPr>
      </w:pPr>
      <w:r w:rsidRPr="00183A47">
        <w:rPr>
          <w:rFonts w:ascii="Verdana" w:hAnsi="Verdana"/>
          <w:spacing w:val="-2"/>
          <w:sz w:val="22"/>
          <w:szCs w:val="22"/>
        </w:rPr>
        <w:t>have not b</w:t>
      </w:r>
      <w:r w:rsidR="00F303C1" w:rsidRPr="00183A47">
        <w:rPr>
          <w:rFonts w:ascii="Verdana" w:hAnsi="Verdana"/>
          <w:sz w:val="22"/>
          <w:szCs w:val="22"/>
        </w:rPr>
        <w:t>een</w:t>
      </w:r>
      <w:r w:rsidR="00F303C1" w:rsidRPr="00183A47">
        <w:rPr>
          <w:rFonts w:ascii="Verdana" w:hAnsi="Verdana"/>
          <w:spacing w:val="-3"/>
          <w:sz w:val="22"/>
          <w:szCs w:val="22"/>
        </w:rPr>
        <w:t xml:space="preserve"> </w:t>
      </w:r>
      <w:r w:rsidR="00F303C1" w:rsidRPr="00183A47">
        <w:rPr>
          <w:rFonts w:ascii="Verdana" w:hAnsi="Verdana"/>
          <w:sz w:val="22"/>
          <w:szCs w:val="22"/>
        </w:rPr>
        <w:t>p</w:t>
      </w:r>
      <w:r w:rsidR="00F303C1" w:rsidRPr="00183A47">
        <w:rPr>
          <w:rFonts w:ascii="Verdana" w:hAnsi="Verdana"/>
          <w:spacing w:val="-2"/>
          <w:sz w:val="22"/>
          <w:szCs w:val="22"/>
        </w:rPr>
        <w:t>l</w:t>
      </w:r>
      <w:r w:rsidR="00F303C1" w:rsidRPr="00183A47">
        <w:rPr>
          <w:rFonts w:ascii="Verdana" w:hAnsi="Verdana"/>
          <w:sz w:val="22"/>
          <w:szCs w:val="22"/>
        </w:rPr>
        <w:t>aced</w:t>
      </w:r>
      <w:r w:rsidR="00F303C1" w:rsidRPr="00183A47">
        <w:rPr>
          <w:rFonts w:ascii="Verdana" w:hAnsi="Verdana"/>
          <w:spacing w:val="-2"/>
          <w:sz w:val="22"/>
          <w:szCs w:val="22"/>
        </w:rPr>
        <w:t xml:space="preserve"> </w:t>
      </w:r>
      <w:r w:rsidR="00F303C1" w:rsidRPr="00183A47">
        <w:rPr>
          <w:rFonts w:ascii="Verdana" w:hAnsi="Verdana"/>
          <w:sz w:val="22"/>
          <w:szCs w:val="22"/>
        </w:rPr>
        <w:t>on co</w:t>
      </w:r>
      <w:r w:rsidR="00F303C1" w:rsidRPr="00183A47">
        <w:rPr>
          <w:rFonts w:ascii="Verdana" w:hAnsi="Verdana"/>
          <w:spacing w:val="-4"/>
          <w:sz w:val="22"/>
          <w:szCs w:val="22"/>
        </w:rPr>
        <w:t>mm</w:t>
      </w:r>
      <w:r w:rsidR="00F303C1" w:rsidRPr="00183A47">
        <w:rPr>
          <w:rFonts w:ascii="Verdana" w:hAnsi="Verdana"/>
          <w:spacing w:val="2"/>
          <w:sz w:val="22"/>
          <w:szCs w:val="22"/>
        </w:rPr>
        <w:t>u</w:t>
      </w:r>
      <w:r w:rsidR="00F303C1" w:rsidRPr="00183A47">
        <w:rPr>
          <w:rFonts w:ascii="Verdana" w:hAnsi="Verdana"/>
          <w:sz w:val="22"/>
          <w:szCs w:val="22"/>
        </w:rPr>
        <w:t>nity</w:t>
      </w:r>
      <w:r w:rsidR="00F303C1" w:rsidRPr="00183A47">
        <w:rPr>
          <w:rFonts w:ascii="Verdana" w:hAnsi="Verdana"/>
          <w:spacing w:val="-3"/>
          <w:sz w:val="22"/>
          <w:szCs w:val="22"/>
        </w:rPr>
        <w:t xml:space="preserve"> </w:t>
      </w:r>
      <w:r w:rsidR="00F303C1" w:rsidRPr="00183A47">
        <w:rPr>
          <w:rFonts w:ascii="Verdana" w:hAnsi="Verdana"/>
          <w:sz w:val="22"/>
          <w:szCs w:val="22"/>
        </w:rPr>
        <w:t>sup</w:t>
      </w:r>
      <w:r w:rsidR="00F303C1" w:rsidRPr="00183A47">
        <w:rPr>
          <w:rFonts w:ascii="Verdana" w:hAnsi="Verdana"/>
          <w:spacing w:val="-2"/>
          <w:sz w:val="22"/>
          <w:szCs w:val="22"/>
        </w:rPr>
        <w:t>e</w:t>
      </w:r>
      <w:r w:rsidR="00F303C1" w:rsidRPr="00183A47">
        <w:rPr>
          <w:rFonts w:ascii="Verdana" w:hAnsi="Verdana"/>
          <w:sz w:val="22"/>
          <w:szCs w:val="22"/>
        </w:rPr>
        <w:t>r</w:t>
      </w:r>
      <w:r w:rsidR="00F303C1" w:rsidRPr="00183A47">
        <w:rPr>
          <w:rFonts w:ascii="Verdana" w:hAnsi="Verdana"/>
          <w:spacing w:val="-3"/>
          <w:sz w:val="22"/>
          <w:szCs w:val="22"/>
        </w:rPr>
        <w:t>v</w:t>
      </w:r>
      <w:r w:rsidR="00F303C1" w:rsidRPr="00183A47">
        <w:rPr>
          <w:rFonts w:ascii="Verdana" w:hAnsi="Verdana"/>
          <w:sz w:val="22"/>
          <w:szCs w:val="22"/>
        </w:rPr>
        <w:t>is</w:t>
      </w:r>
      <w:r w:rsidR="00F303C1" w:rsidRPr="00183A47">
        <w:rPr>
          <w:rFonts w:ascii="Verdana" w:hAnsi="Verdana"/>
          <w:spacing w:val="-1"/>
          <w:sz w:val="22"/>
          <w:szCs w:val="22"/>
        </w:rPr>
        <w:t>i</w:t>
      </w:r>
      <w:r w:rsidR="00F303C1" w:rsidRPr="00183A47">
        <w:rPr>
          <w:rFonts w:ascii="Verdana" w:hAnsi="Verdana"/>
          <w:sz w:val="22"/>
          <w:szCs w:val="22"/>
        </w:rPr>
        <w:t xml:space="preserve">on, </w:t>
      </w:r>
      <w:r w:rsidR="00F303C1" w:rsidRPr="00183A47">
        <w:rPr>
          <w:rFonts w:ascii="Verdana" w:hAnsi="Verdana"/>
          <w:spacing w:val="-2"/>
          <w:sz w:val="22"/>
          <w:szCs w:val="22"/>
        </w:rPr>
        <w:t>r</w:t>
      </w:r>
      <w:r w:rsidR="00F303C1" w:rsidRPr="00183A47">
        <w:rPr>
          <w:rFonts w:ascii="Verdana" w:hAnsi="Verdana"/>
          <w:sz w:val="22"/>
          <w:szCs w:val="22"/>
        </w:rPr>
        <w:t>ec</w:t>
      </w:r>
      <w:r w:rsidR="00F303C1" w:rsidRPr="00183A47">
        <w:rPr>
          <w:rFonts w:ascii="Verdana" w:hAnsi="Verdana"/>
          <w:spacing w:val="-2"/>
          <w:sz w:val="22"/>
          <w:szCs w:val="22"/>
        </w:rPr>
        <w:t>e</w:t>
      </w:r>
      <w:r w:rsidR="00F303C1" w:rsidRPr="00183A47">
        <w:rPr>
          <w:rFonts w:ascii="Verdana" w:hAnsi="Verdana"/>
          <w:sz w:val="22"/>
          <w:szCs w:val="22"/>
        </w:rPr>
        <w:t>i</w:t>
      </w:r>
      <w:r w:rsidR="00F303C1" w:rsidRPr="00183A47">
        <w:rPr>
          <w:rFonts w:ascii="Verdana" w:hAnsi="Verdana"/>
          <w:spacing w:val="-3"/>
          <w:sz w:val="22"/>
          <w:szCs w:val="22"/>
        </w:rPr>
        <w:t>v</w:t>
      </w:r>
      <w:r w:rsidR="00F303C1" w:rsidRPr="00183A47">
        <w:rPr>
          <w:rFonts w:ascii="Verdana" w:hAnsi="Verdana"/>
          <w:sz w:val="22"/>
          <w:szCs w:val="22"/>
        </w:rPr>
        <w:t xml:space="preserve">ed </w:t>
      </w:r>
      <w:r w:rsidR="00F303C1" w:rsidRPr="00183A47">
        <w:rPr>
          <w:rFonts w:ascii="Verdana" w:hAnsi="Verdana"/>
          <w:spacing w:val="-2"/>
          <w:sz w:val="22"/>
          <w:szCs w:val="22"/>
        </w:rPr>
        <w:t>d</w:t>
      </w:r>
      <w:r w:rsidR="00F303C1" w:rsidRPr="00183A47">
        <w:rPr>
          <w:rFonts w:ascii="Verdana" w:hAnsi="Verdana"/>
          <w:sz w:val="22"/>
          <w:szCs w:val="22"/>
        </w:rPr>
        <w:t>e</w:t>
      </w:r>
      <w:r w:rsidR="00F303C1" w:rsidRPr="00183A47">
        <w:rPr>
          <w:rFonts w:ascii="Verdana" w:hAnsi="Verdana"/>
          <w:spacing w:val="1"/>
          <w:sz w:val="22"/>
          <w:szCs w:val="22"/>
        </w:rPr>
        <w:t>f</w:t>
      </w:r>
      <w:r w:rsidR="00F303C1" w:rsidRPr="00183A47">
        <w:rPr>
          <w:rFonts w:ascii="Verdana" w:hAnsi="Verdana"/>
          <w:spacing w:val="-2"/>
          <w:sz w:val="22"/>
          <w:szCs w:val="22"/>
        </w:rPr>
        <w:t>e</w:t>
      </w:r>
      <w:r w:rsidR="00F303C1" w:rsidRPr="00183A47">
        <w:rPr>
          <w:rFonts w:ascii="Verdana" w:hAnsi="Verdana"/>
          <w:sz w:val="22"/>
          <w:szCs w:val="22"/>
        </w:rPr>
        <w:t>rr</w:t>
      </w:r>
      <w:r w:rsidR="00F303C1" w:rsidRPr="00183A47">
        <w:rPr>
          <w:rFonts w:ascii="Verdana" w:hAnsi="Verdana"/>
          <w:spacing w:val="-2"/>
          <w:sz w:val="22"/>
          <w:szCs w:val="22"/>
        </w:rPr>
        <w:t>e</w:t>
      </w:r>
      <w:r w:rsidR="00F303C1" w:rsidRPr="00183A47">
        <w:rPr>
          <w:rFonts w:ascii="Verdana" w:hAnsi="Verdana"/>
          <w:sz w:val="22"/>
          <w:szCs w:val="22"/>
        </w:rPr>
        <w:t>d a</w:t>
      </w:r>
      <w:r w:rsidR="00F303C1" w:rsidRPr="00183A47">
        <w:rPr>
          <w:rFonts w:ascii="Verdana" w:hAnsi="Verdana"/>
          <w:spacing w:val="-2"/>
          <w:sz w:val="22"/>
          <w:szCs w:val="22"/>
        </w:rPr>
        <w:t>d</w:t>
      </w:r>
      <w:r w:rsidR="00F303C1" w:rsidRPr="00183A47">
        <w:rPr>
          <w:rFonts w:ascii="Verdana" w:hAnsi="Verdana"/>
          <w:sz w:val="22"/>
          <w:szCs w:val="22"/>
        </w:rPr>
        <w:t>jud</w:t>
      </w:r>
      <w:r w:rsidR="00F303C1" w:rsidRPr="00183A47">
        <w:rPr>
          <w:rFonts w:ascii="Verdana" w:hAnsi="Verdana"/>
          <w:spacing w:val="-2"/>
          <w:sz w:val="22"/>
          <w:szCs w:val="22"/>
        </w:rPr>
        <w:t>i</w:t>
      </w:r>
      <w:r w:rsidR="00F303C1" w:rsidRPr="00183A47">
        <w:rPr>
          <w:rFonts w:ascii="Verdana" w:hAnsi="Verdana"/>
          <w:sz w:val="22"/>
          <w:szCs w:val="22"/>
        </w:rPr>
        <w:t>c</w:t>
      </w:r>
      <w:r w:rsidR="00F303C1" w:rsidRPr="00183A47">
        <w:rPr>
          <w:rFonts w:ascii="Verdana" w:hAnsi="Verdana"/>
          <w:spacing w:val="-2"/>
          <w:sz w:val="22"/>
          <w:szCs w:val="22"/>
        </w:rPr>
        <w:t>a</w:t>
      </w:r>
      <w:r w:rsidR="00F303C1" w:rsidRPr="00183A47">
        <w:rPr>
          <w:rFonts w:ascii="Verdana" w:hAnsi="Verdana"/>
          <w:sz w:val="22"/>
          <w:szCs w:val="22"/>
        </w:rPr>
        <w:t>tio</w:t>
      </w:r>
      <w:r w:rsidR="00F303C1" w:rsidRPr="00183A47">
        <w:rPr>
          <w:rFonts w:ascii="Verdana" w:hAnsi="Verdana"/>
          <w:spacing w:val="-3"/>
          <w:sz w:val="22"/>
          <w:szCs w:val="22"/>
        </w:rPr>
        <w:t>n</w:t>
      </w:r>
      <w:r w:rsidR="00F303C1" w:rsidRPr="00183A47">
        <w:rPr>
          <w:rFonts w:ascii="Verdana" w:hAnsi="Verdana"/>
          <w:sz w:val="22"/>
          <w:szCs w:val="22"/>
        </w:rPr>
        <w:t>, or</w:t>
      </w:r>
      <w:r w:rsidR="00F303C1" w:rsidRPr="00183A47">
        <w:rPr>
          <w:rFonts w:ascii="Verdana" w:hAnsi="Verdana"/>
          <w:spacing w:val="-2"/>
          <w:sz w:val="22"/>
          <w:szCs w:val="22"/>
        </w:rPr>
        <w:t xml:space="preserve"> </w:t>
      </w:r>
      <w:r w:rsidR="00F303C1" w:rsidRPr="00183A47">
        <w:rPr>
          <w:rFonts w:ascii="Verdana" w:hAnsi="Verdana"/>
          <w:sz w:val="22"/>
          <w:szCs w:val="22"/>
        </w:rPr>
        <w:t>be</w:t>
      </w:r>
      <w:r w:rsidR="00F303C1" w:rsidRPr="00183A47">
        <w:rPr>
          <w:rFonts w:ascii="Verdana" w:hAnsi="Verdana"/>
          <w:spacing w:val="-2"/>
          <w:sz w:val="22"/>
          <w:szCs w:val="22"/>
        </w:rPr>
        <w:t>e</w:t>
      </w:r>
      <w:r w:rsidR="00F303C1" w:rsidRPr="00183A47">
        <w:rPr>
          <w:rFonts w:ascii="Verdana" w:hAnsi="Verdana"/>
          <w:sz w:val="22"/>
          <w:szCs w:val="22"/>
        </w:rPr>
        <w:t>n in</w:t>
      </w:r>
      <w:r w:rsidR="00F303C1" w:rsidRPr="00183A47">
        <w:rPr>
          <w:rFonts w:ascii="Verdana" w:hAnsi="Verdana"/>
          <w:spacing w:val="-3"/>
          <w:sz w:val="22"/>
          <w:szCs w:val="22"/>
        </w:rPr>
        <w:t>d</w:t>
      </w:r>
      <w:r w:rsidR="00F303C1" w:rsidRPr="00183A47">
        <w:rPr>
          <w:rFonts w:ascii="Verdana" w:hAnsi="Verdana"/>
          <w:sz w:val="22"/>
          <w:szCs w:val="22"/>
        </w:rPr>
        <w:t>ic</w:t>
      </w:r>
      <w:r w:rsidR="00F303C1" w:rsidRPr="00183A47">
        <w:rPr>
          <w:rFonts w:ascii="Verdana" w:hAnsi="Verdana"/>
          <w:spacing w:val="-2"/>
          <w:sz w:val="22"/>
          <w:szCs w:val="22"/>
        </w:rPr>
        <w:t>t</w:t>
      </w:r>
      <w:r w:rsidR="00F303C1" w:rsidRPr="00183A47">
        <w:rPr>
          <w:rFonts w:ascii="Verdana" w:hAnsi="Verdana"/>
          <w:sz w:val="22"/>
          <w:szCs w:val="22"/>
        </w:rPr>
        <w:t xml:space="preserve">ed </w:t>
      </w:r>
      <w:r w:rsidR="00F303C1" w:rsidRPr="00183A47">
        <w:rPr>
          <w:rFonts w:ascii="Verdana" w:hAnsi="Verdana"/>
          <w:spacing w:val="-2"/>
          <w:sz w:val="22"/>
          <w:szCs w:val="22"/>
        </w:rPr>
        <w:t>f</w:t>
      </w:r>
      <w:r w:rsidR="00F303C1" w:rsidRPr="00183A47">
        <w:rPr>
          <w:rFonts w:ascii="Verdana" w:hAnsi="Verdana"/>
          <w:sz w:val="22"/>
          <w:szCs w:val="22"/>
        </w:rPr>
        <w:t xml:space="preserve">or </w:t>
      </w:r>
      <w:r w:rsidR="00F303C1" w:rsidRPr="00183A47">
        <w:rPr>
          <w:rFonts w:ascii="Verdana" w:hAnsi="Verdana"/>
          <w:spacing w:val="-3"/>
          <w:sz w:val="22"/>
          <w:szCs w:val="22"/>
        </w:rPr>
        <w:t>o</w:t>
      </w:r>
      <w:r w:rsidR="00F303C1" w:rsidRPr="00183A47">
        <w:rPr>
          <w:rFonts w:ascii="Verdana" w:hAnsi="Verdana"/>
          <w:sz w:val="22"/>
          <w:szCs w:val="22"/>
        </w:rPr>
        <w:t>r con</w:t>
      </w:r>
      <w:r w:rsidR="00F303C1" w:rsidRPr="00183A47">
        <w:rPr>
          <w:rFonts w:ascii="Verdana" w:hAnsi="Verdana"/>
          <w:spacing w:val="-2"/>
          <w:sz w:val="22"/>
          <w:szCs w:val="22"/>
        </w:rPr>
        <w:t>v</w:t>
      </w:r>
      <w:r w:rsidR="00F303C1" w:rsidRPr="00183A47">
        <w:rPr>
          <w:rFonts w:ascii="Verdana" w:hAnsi="Verdana"/>
          <w:sz w:val="22"/>
          <w:szCs w:val="22"/>
        </w:rPr>
        <w:t>ic</w:t>
      </w:r>
      <w:r w:rsidR="00F303C1" w:rsidRPr="00183A47">
        <w:rPr>
          <w:rFonts w:ascii="Verdana" w:hAnsi="Verdana"/>
          <w:spacing w:val="1"/>
          <w:sz w:val="22"/>
          <w:szCs w:val="22"/>
        </w:rPr>
        <w:t>t</w:t>
      </w:r>
      <w:r w:rsidR="00F303C1" w:rsidRPr="00183A47">
        <w:rPr>
          <w:rFonts w:ascii="Verdana" w:hAnsi="Verdana"/>
          <w:spacing w:val="-2"/>
          <w:sz w:val="22"/>
          <w:szCs w:val="22"/>
        </w:rPr>
        <w:t>e</w:t>
      </w:r>
      <w:r w:rsidR="00F303C1" w:rsidRPr="00183A47">
        <w:rPr>
          <w:rFonts w:ascii="Verdana" w:hAnsi="Verdana"/>
          <w:sz w:val="22"/>
          <w:szCs w:val="22"/>
        </w:rPr>
        <w:t>d of</w:t>
      </w:r>
      <w:r w:rsidR="00F303C1" w:rsidRPr="00183A47">
        <w:rPr>
          <w:rFonts w:ascii="Verdana" w:hAnsi="Verdana"/>
          <w:spacing w:val="-2"/>
          <w:sz w:val="22"/>
          <w:szCs w:val="22"/>
        </w:rPr>
        <w:t xml:space="preserve"> </w:t>
      </w:r>
      <w:r w:rsidR="00F303C1" w:rsidRPr="00183A47">
        <w:rPr>
          <w:rFonts w:ascii="Verdana" w:hAnsi="Verdana"/>
          <w:sz w:val="22"/>
          <w:szCs w:val="22"/>
        </w:rPr>
        <w:t xml:space="preserve">a </w:t>
      </w:r>
      <w:r w:rsidR="00F303C1" w:rsidRPr="00183A47">
        <w:rPr>
          <w:rFonts w:ascii="Verdana" w:hAnsi="Verdana"/>
          <w:spacing w:val="-2"/>
          <w:sz w:val="22"/>
          <w:szCs w:val="22"/>
        </w:rPr>
        <w:t>c</w:t>
      </w:r>
      <w:r w:rsidR="00F303C1" w:rsidRPr="00183A47">
        <w:rPr>
          <w:rFonts w:ascii="Verdana" w:hAnsi="Verdana"/>
          <w:sz w:val="22"/>
          <w:szCs w:val="22"/>
        </w:rPr>
        <w:t>ri</w:t>
      </w:r>
      <w:r w:rsidR="00F303C1" w:rsidRPr="00183A47">
        <w:rPr>
          <w:rFonts w:ascii="Verdana" w:hAnsi="Verdana"/>
          <w:spacing w:val="-4"/>
          <w:sz w:val="22"/>
          <w:szCs w:val="22"/>
        </w:rPr>
        <w:t>m</w:t>
      </w:r>
      <w:r w:rsidR="00F303C1" w:rsidRPr="00183A47">
        <w:rPr>
          <w:rFonts w:ascii="Verdana" w:hAnsi="Verdana"/>
          <w:sz w:val="22"/>
          <w:szCs w:val="22"/>
        </w:rPr>
        <w:t>inal</w:t>
      </w:r>
      <w:r w:rsidR="00F303C1" w:rsidRPr="00183A47">
        <w:rPr>
          <w:rFonts w:ascii="Verdana" w:hAnsi="Verdana"/>
          <w:spacing w:val="-2"/>
          <w:sz w:val="22"/>
          <w:szCs w:val="22"/>
        </w:rPr>
        <w:t xml:space="preserve"> </w:t>
      </w:r>
      <w:r w:rsidR="00F303C1" w:rsidRPr="00183A47">
        <w:rPr>
          <w:rFonts w:ascii="Verdana" w:hAnsi="Verdana"/>
          <w:sz w:val="22"/>
          <w:szCs w:val="22"/>
        </w:rPr>
        <w:t>o</w:t>
      </w:r>
      <w:r w:rsidR="00F303C1" w:rsidRPr="00183A47">
        <w:rPr>
          <w:rFonts w:ascii="Verdana" w:hAnsi="Verdana"/>
          <w:spacing w:val="-2"/>
          <w:sz w:val="22"/>
          <w:szCs w:val="22"/>
        </w:rPr>
        <w:t>f</w:t>
      </w:r>
      <w:r w:rsidR="00F303C1" w:rsidRPr="00183A47">
        <w:rPr>
          <w:rFonts w:ascii="Verdana" w:hAnsi="Verdana"/>
          <w:sz w:val="22"/>
          <w:szCs w:val="22"/>
        </w:rPr>
        <w:t>f</w:t>
      </w:r>
      <w:r w:rsidR="00F303C1" w:rsidRPr="00183A47">
        <w:rPr>
          <w:rFonts w:ascii="Verdana" w:hAnsi="Verdana"/>
          <w:spacing w:val="-2"/>
          <w:sz w:val="22"/>
          <w:szCs w:val="22"/>
        </w:rPr>
        <w:t>e</w:t>
      </w:r>
      <w:r w:rsidR="00F303C1" w:rsidRPr="00183A47">
        <w:rPr>
          <w:rFonts w:ascii="Verdana" w:hAnsi="Verdana"/>
          <w:sz w:val="22"/>
          <w:szCs w:val="22"/>
        </w:rPr>
        <w:t xml:space="preserve">nse </w:t>
      </w:r>
      <w:r w:rsidR="00F303C1" w:rsidRPr="00183A47">
        <w:rPr>
          <w:rFonts w:ascii="Verdana" w:hAnsi="Verdana"/>
          <w:spacing w:val="-2"/>
          <w:sz w:val="22"/>
          <w:szCs w:val="22"/>
        </w:rPr>
        <w:t>r</w:t>
      </w:r>
      <w:r w:rsidR="00F303C1" w:rsidRPr="00183A47">
        <w:rPr>
          <w:rFonts w:ascii="Verdana" w:hAnsi="Verdana"/>
          <w:sz w:val="22"/>
          <w:szCs w:val="22"/>
        </w:rPr>
        <w:t>e</w:t>
      </w:r>
      <w:r w:rsidR="00F303C1" w:rsidRPr="00183A47">
        <w:rPr>
          <w:rFonts w:ascii="Verdana" w:hAnsi="Verdana"/>
          <w:spacing w:val="-2"/>
          <w:sz w:val="22"/>
          <w:szCs w:val="22"/>
        </w:rPr>
        <w:t>l</w:t>
      </w:r>
      <w:r w:rsidR="00F303C1" w:rsidRPr="00183A47">
        <w:rPr>
          <w:rFonts w:ascii="Verdana" w:hAnsi="Verdana"/>
          <w:sz w:val="22"/>
          <w:szCs w:val="22"/>
        </w:rPr>
        <w:t>a</w:t>
      </w:r>
      <w:r w:rsidR="00F303C1" w:rsidRPr="00183A47">
        <w:rPr>
          <w:rFonts w:ascii="Verdana" w:hAnsi="Verdana"/>
          <w:spacing w:val="-2"/>
          <w:sz w:val="22"/>
          <w:szCs w:val="22"/>
        </w:rPr>
        <w:t>t</w:t>
      </w:r>
      <w:r w:rsidR="00F303C1" w:rsidRPr="00183A47">
        <w:rPr>
          <w:rFonts w:ascii="Verdana" w:hAnsi="Verdana"/>
          <w:sz w:val="22"/>
          <w:szCs w:val="22"/>
        </w:rPr>
        <w:t>ing</w:t>
      </w:r>
      <w:r w:rsidR="00F303C1" w:rsidRPr="00183A47">
        <w:rPr>
          <w:rFonts w:ascii="Verdana" w:hAnsi="Verdana"/>
          <w:spacing w:val="-3"/>
          <w:sz w:val="22"/>
          <w:szCs w:val="22"/>
        </w:rPr>
        <w:t xml:space="preserve"> </w:t>
      </w:r>
      <w:r w:rsidR="00F303C1" w:rsidRPr="00183A47">
        <w:rPr>
          <w:rFonts w:ascii="Verdana" w:hAnsi="Verdana"/>
          <w:sz w:val="22"/>
          <w:szCs w:val="22"/>
        </w:rPr>
        <w:t>to in</w:t>
      </w:r>
      <w:r w:rsidR="00F303C1" w:rsidRPr="00183A47">
        <w:rPr>
          <w:rFonts w:ascii="Verdana" w:hAnsi="Verdana"/>
          <w:spacing w:val="-3"/>
          <w:sz w:val="22"/>
          <w:szCs w:val="22"/>
        </w:rPr>
        <w:t>v</w:t>
      </w:r>
      <w:r w:rsidR="00F303C1" w:rsidRPr="00183A47">
        <w:rPr>
          <w:rFonts w:ascii="Verdana" w:hAnsi="Verdana"/>
          <w:sz w:val="22"/>
          <w:szCs w:val="22"/>
        </w:rPr>
        <w:t>ol</w:t>
      </w:r>
      <w:r w:rsidR="00F303C1" w:rsidRPr="00183A47">
        <w:rPr>
          <w:rFonts w:ascii="Verdana" w:hAnsi="Verdana"/>
          <w:spacing w:val="-3"/>
          <w:sz w:val="22"/>
          <w:szCs w:val="22"/>
        </w:rPr>
        <w:t>v</w:t>
      </w:r>
      <w:r w:rsidR="00F303C1" w:rsidRPr="00183A47">
        <w:rPr>
          <w:rFonts w:ascii="Verdana" w:hAnsi="Verdana"/>
          <w:sz w:val="22"/>
          <w:szCs w:val="22"/>
        </w:rPr>
        <w:t>e</w:t>
      </w:r>
      <w:r w:rsidR="00F303C1" w:rsidRPr="00183A47">
        <w:rPr>
          <w:rFonts w:ascii="Verdana" w:hAnsi="Verdana"/>
          <w:spacing w:val="-4"/>
          <w:sz w:val="22"/>
          <w:szCs w:val="22"/>
        </w:rPr>
        <w:t>m</w:t>
      </w:r>
      <w:r w:rsidR="00F303C1" w:rsidRPr="00183A47">
        <w:rPr>
          <w:rFonts w:ascii="Verdana" w:hAnsi="Verdana"/>
          <w:sz w:val="22"/>
          <w:szCs w:val="22"/>
        </w:rPr>
        <w:t>ent</w:t>
      </w:r>
      <w:r w:rsidR="00F303C1" w:rsidRPr="00183A47">
        <w:rPr>
          <w:rFonts w:ascii="Verdana" w:hAnsi="Verdana"/>
          <w:spacing w:val="-2"/>
          <w:sz w:val="22"/>
          <w:szCs w:val="22"/>
        </w:rPr>
        <w:t xml:space="preserve"> </w:t>
      </w:r>
      <w:r w:rsidR="00F303C1" w:rsidRPr="00183A47">
        <w:rPr>
          <w:rFonts w:ascii="Verdana" w:hAnsi="Verdana"/>
          <w:sz w:val="22"/>
          <w:szCs w:val="22"/>
        </w:rPr>
        <w:t>in any</w:t>
      </w:r>
      <w:r w:rsidR="00F303C1" w:rsidRPr="00183A47">
        <w:rPr>
          <w:rFonts w:ascii="Verdana" w:hAnsi="Verdana"/>
          <w:spacing w:val="-2"/>
          <w:sz w:val="22"/>
          <w:szCs w:val="22"/>
        </w:rPr>
        <w:t xml:space="preserve"> </w:t>
      </w:r>
      <w:r w:rsidR="00F303C1" w:rsidRPr="00183A47">
        <w:rPr>
          <w:rFonts w:ascii="Verdana" w:hAnsi="Verdana"/>
          <w:sz w:val="22"/>
          <w:szCs w:val="22"/>
        </w:rPr>
        <w:t>f</w:t>
      </w:r>
      <w:r w:rsidR="00F303C1" w:rsidRPr="00183A47">
        <w:rPr>
          <w:rFonts w:ascii="Verdana" w:hAnsi="Verdana"/>
          <w:spacing w:val="-2"/>
          <w:sz w:val="22"/>
          <w:szCs w:val="22"/>
        </w:rPr>
        <w:t>i</w:t>
      </w:r>
      <w:r w:rsidR="00F303C1" w:rsidRPr="00183A47">
        <w:rPr>
          <w:rFonts w:ascii="Verdana" w:hAnsi="Verdana"/>
          <w:sz w:val="22"/>
          <w:szCs w:val="22"/>
        </w:rPr>
        <w:t>nan</w:t>
      </w:r>
      <w:r w:rsidR="00F303C1" w:rsidRPr="00183A47">
        <w:rPr>
          <w:rFonts w:ascii="Verdana" w:hAnsi="Verdana"/>
          <w:spacing w:val="-2"/>
          <w:sz w:val="22"/>
          <w:szCs w:val="22"/>
        </w:rPr>
        <w:t>c</w:t>
      </w:r>
      <w:r w:rsidR="00F303C1" w:rsidRPr="00183A47">
        <w:rPr>
          <w:rFonts w:ascii="Verdana" w:hAnsi="Verdana"/>
          <w:sz w:val="22"/>
          <w:szCs w:val="22"/>
        </w:rPr>
        <w:t>i</w:t>
      </w:r>
      <w:r w:rsidR="00F303C1" w:rsidRPr="00183A47">
        <w:rPr>
          <w:rFonts w:ascii="Verdana" w:hAnsi="Verdana"/>
          <w:spacing w:val="-2"/>
          <w:sz w:val="22"/>
          <w:szCs w:val="22"/>
        </w:rPr>
        <w:t>a</w:t>
      </w:r>
      <w:r w:rsidR="00F303C1" w:rsidRPr="00183A47">
        <w:rPr>
          <w:rFonts w:ascii="Verdana" w:hAnsi="Verdana"/>
          <w:sz w:val="22"/>
          <w:szCs w:val="22"/>
        </w:rPr>
        <w:t>l</w:t>
      </w:r>
      <w:r w:rsidR="00F303C1" w:rsidRPr="00183A47">
        <w:rPr>
          <w:rFonts w:ascii="Verdana" w:hAnsi="Verdana"/>
          <w:spacing w:val="1"/>
          <w:sz w:val="22"/>
          <w:szCs w:val="22"/>
        </w:rPr>
        <w:t xml:space="preserve"> </w:t>
      </w:r>
      <w:r w:rsidR="00F303C1" w:rsidRPr="00183A47">
        <w:rPr>
          <w:rFonts w:ascii="Verdana" w:hAnsi="Verdana"/>
          <w:spacing w:val="-4"/>
          <w:sz w:val="22"/>
          <w:szCs w:val="22"/>
        </w:rPr>
        <w:t>m</w:t>
      </w:r>
      <w:r w:rsidR="00F303C1" w:rsidRPr="00183A47">
        <w:rPr>
          <w:rFonts w:ascii="Verdana" w:hAnsi="Verdana"/>
          <w:sz w:val="22"/>
          <w:szCs w:val="22"/>
        </w:rPr>
        <w:t>a</w:t>
      </w:r>
      <w:r w:rsidR="00F303C1" w:rsidRPr="00183A47">
        <w:rPr>
          <w:rFonts w:ascii="Verdana" w:hAnsi="Verdana"/>
          <w:spacing w:val="1"/>
          <w:sz w:val="22"/>
          <w:szCs w:val="22"/>
        </w:rPr>
        <w:t>t</w:t>
      </w:r>
      <w:r w:rsidR="00F303C1" w:rsidRPr="00183A47">
        <w:rPr>
          <w:rFonts w:ascii="Verdana" w:hAnsi="Verdana"/>
          <w:sz w:val="22"/>
          <w:szCs w:val="22"/>
        </w:rPr>
        <w:t>t</w:t>
      </w:r>
      <w:r w:rsidR="00F303C1" w:rsidRPr="00183A47">
        <w:rPr>
          <w:rFonts w:ascii="Verdana" w:hAnsi="Verdana"/>
          <w:spacing w:val="-2"/>
          <w:sz w:val="22"/>
          <w:szCs w:val="22"/>
        </w:rPr>
        <w:t>e</w:t>
      </w:r>
      <w:r w:rsidR="00F303C1" w:rsidRPr="00183A47">
        <w:rPr>
          <w:rFonts w:ascii="Verdana" w:hAnsi="Verdana"/>
          <w:sz w:val="22"/>
          <w:szCs w:val="22"/>
        </w:rPr>
        <w:t xml:space="preserve">r, </w:t>
      </w:r>
      <w:r w:rsidR="00F303C1" w:rsidRPr="00183A47">
        <w:rPr>
          <w:rFonts w:ascii="Verdana" w:hAnsi="Verdana"/>
          <w:spacing w:val="-2"/>
          <w:sz w:val="22"/>
          <w:szCs w:val="22"/>
        </w:rPr>
        <w:t>f</w:t>
      </w:r>
      <w:r w:rsidR="00F303C1" w:rsidRPr="00183A47">
        <w:rPr>
          <w:rFonts w:ascii="Verdana" w:hAnsi="Verdana"/>
          <w:sz w:val="22"/>
          <w:szCs w:val="22"/>
        </w:rPr>
        <w:t>e</w:t>
      </w:r>
      <w:r w:rsidR="00F303C1" w:rsidRPr="00183A47">
        <w:rPr>
          <w:rFonts w:ascii="Verdana" w:hAnsi="Verdana"/>
          <w:spacing w:val="-2"/>
          <w:sz w:val="22"/>
          <w:szCs w:val="22"/>
        </w:rPr>
        <w:t>d</w:t>
      </w:r>
      <w:r w:rsidR="00F303C1" w:rsidRPr="00183A47">
        <w:rPr>
          <w:rFonts w:ascii="Verdana" w:hAnsi="Verdana"/>
          <w:sz w:val="22"/>
          <w:szCs w:val="22"/>
        </w:rPr>
        <w:t>e</w:t>
      </w:r>
      <w:r w:rsidR="00F303C1" w:rsidRPr="00183A47">
        <w:rPr>
          <w:rFonts w:ascii="Verdana" w:hAnsi="Verdana"/>
          <w:spacing w:val="1"/>
          <w:sz w:val="22"/>
          <w:szCs w:val="22"/>
        </w:rPr>
        <w:t>r</w:t>
      </w:r>
      <w:r w:rsidR="00F303C1" w:rsidRPr="00183A47">
        <w:rPr>
          <w:rFonts w:ascii="Verdana" w:hAnsi="Verdana"/>
          <w:spacing w:val="-2"/>
          <w:sz w:val="22"/>
          <w:szCs w:val="22"/>
        </w:rPr>
        <w:t>a</w:t>
      </w:r>
      <w:r w:rsidR="00F303C1" w:rsidRPr="00183A47">
        <w:rPr>
          <w:rFonts w:ascii="Verdana" w:hAnsi="Verdana"/>
          <w:sz w:val="22"/>
          <w:szCs w:val="22"/>
        </w:rPr>
        <w:t>l</w:t>
      </w:r>
      <w:r w:rsidR="00F303C1" w:rsidRPr="00183A47">
        <w:rPr>
          <w:rFonts w:ascii="Verdana" w:hAnsi="Verdana"/>
          <w:spacing w:val="1"/>
          <w:sz w:val="22"/>
          <w:szCs w:val="22"/>
        </w:rPr>
        <w:t xml:space="preserve"> </w:t>
      </w:r>
      <w:r w:rsidR="00F303C1" w:rsidRPr="00183A47">
        <w:rPr>
          <w:rFonts w:ascii="Verdana" w:hAnsi="Verdana"/>
          <w:sz w:val="22"/>
          <w:szCs w:val="22"/>
        </w:rPr>
        <w:t>or</w:t>
      </w:r>
      <w:r w:rsidR="00F303C1" w:rsidRPr="00183A47">
        <w:rPr>
          <w:rFonts w:ascii="Verdana" w:hAnsi="Verdana"/>
          <w:spacing w:val="-2"/>
          <w:sz w:val="22"/>
          <w:szCs w:val="22"/>
        </w:rPr>
        <w:t xml:space="preserve"> </w:t>
      </w:r>
      <w:r w:rsidR="00F303C1" w:rsidRPr="00183A47">
        <w:rPr>
          <w:rFonts w:ascii="Verdana" w:hAnsi="Verdana"/>
          <w:sz w:val="22"/>
          <w:szCs w:val="22"/>
        </w:rPr>
        <w:t>s</w:t>
      </w:r>
      <w:r w:rsidR="00F303C1" w:rsidRPr="00183A47">
        <w:rPr>
          <w:rFonts w:ascii="Verdana" w:hAnsi="Verdana"/>
          <w:spacing w:val="-1"/>
          <w:sz w:val="22"/>
          <w:szCs w:val="22"/>
        </w:rPr>
        <w:t>t</w:t>
      </w:r>
      <w:r w:rsidR="00F303C1" w:rsidRPr="00183A47">
        <w:rPr>
          <w:rFonts w:ascii="Verdana" w:hAnsi="Verdana"/>
          <w:sz w:val="22"/>
          <w:szCs w:val="22"/>
        </w:rPr>
        <w:t>a</w:t>
      </w:r>
      <w:r w:rsidR="00F303C1" w:rsidRPr="00183A47">
        <w:rPr>
          <w:rFonts w:ascii="Verdana" w:hAnsi="Verdana"/>
          <w:spacing w:val="1"/>
          <w:sz w:val="22"/>
          <w:szCs w:val="22"/>
        </w:rPr>
        <w:t>t</w:t>
      </w:r>
      <w:r w:rsidR="00F303C1" w:rsidRPr="00183A47">
        <w:rPr>
          <w:rFonts w:ascii="Verdana" w:hAnsi="Verdana"/>
          <w:sz w:val="22"/>
          <w:szCs w:val="22"/>
        </w:rPr>
        <w:t>e</w:t>
      </w:r>
      <w:r w:rsidR="00F303C1" w:rsidRPr="00183A47">
        <w:rPr>
          <w:rFonts w:ascii="Verdana" w:hAnsi="Verdana"/>
          <w:spacing w:val="-2"/>
          <w:sz w:val="22"/>
          <w:szCs w:val="22"/>
        </w:rPr>
        <w:t xml:space="preserve"> </w:t>
      </w:r>
      <w:r w:rsidR="00F303C1" w:rsidRPr="00183A47">
        <w:rPr>
          <w:rFonts w:ascii="Verdana" w:hAnsi="Verdana"/>
          <w:sz w:val="22"/>
          <w:szCs w:val="22"/>
        </w:rPr>
        <w:t>pro</w:t>
      </w:r>
      <w:r w:rsidR="00F303C1" w:rsidRPr="00183A47">
        <w:rPr>
          <w:rFonts w:ascii="Verdana" w:hAnsi="Verdana"/>
          <w:spacing w:val="-3"/>
          <w:sz w:val="22"/>
          <w:szCs w:val="22"/>
        </w:rPr>
        <w:t>g</w:t>
      </w:r>
      <w:r w:rsidR="00F303C1" w:rsidRPr="00183A47">
        <w:rPr>
          <w:rFonts w:ascii="Verdana" w:hAnsi="Verdana"/>
          <w:sz w:val="22"/>
          <w:szCs w:val="22"/>
        </w:rPr>
        <w:t>ram, or sex</w:t>
      </w:r>
      <w:r w:rsidR="00F303C1" w:rsidRPr="00183A47">
        <w:rPr>
          <w:rFonts w:ascii="Verdana" w:hAnsi="Verdana"/>
          <w:spacing w:val="-3"/>
          <w:sz w:val="22"/>
          <w:szCs w:val="22"/>
        </w:rPr>
        <w:t xml:space="preserve"> </w:t>
      </w:r>
      <w:r w:rsidR="00F303C1" w:rsidRPr="00183A47">
        <w:rPr>
          <w:rFonts w:ascii="Verdana" w:hAnsi="Verdana"/>
          <w:sz w:val="22"/>
          <w:szCs w:val="22"/>
        </w:rPr>
        <w:t>c</w:t>
      </w:r>
      <w:r w:rsidR="00F303C1" w:rsidRPr="00183A47">
        <w:rPr>
          <w:rFonts w:ascii="Verdana" w:hAnsi="Verdana"/>
          <w:spacing w:val="-2"/>
          <w:sz w:val="22"/>
          <w:szCs w:val="22"/>
        </w:rPr>
        <w:t>r</w:t>
      </w:r>
      <w:r w:rsidR="00F303C1" w:rsidRPr="00183A47">
        <w:rPr>
          <w:rFonts w:ascii="Verdana" w:hAnsi="Verdana"/>
          <w:sz w:val="22"/>
          <w:szCs w:val="22"/>
        </w:rPr>
        <w:t>i</w:t>
      </w:r>
      <w:r w:rsidR="00F303C1" w:rsidRPr="00183A47">
        <w:rPr>
          <w:rFonts w:ascii="Verdana" w:hAnsi="Verdana"/>
          <w:spacing w:val="-4"/>
          <w:sz w:val="22"/>
          <w:szCs w:val="22"/>
        </w:rPr>
        <w:t>m</w:t>
      </w:r>
      <w:r w:rsidR="00F303C1" w:rsidRPr="00183A47">
        <w:rPr>
          <w:rFonts w:ascii="Verdana" w:hAnsi="Verdana"/>
          <w:sz w:val="22"/>
          <w:szCs w:val="22"/>
        </w:rPr>
        <w:t xml:space="preserve">e.  </w:t>
      </w:r>
    </w:p>
    <w:p w14:paraId="24846152" w14:textId="77777777" w:rsidR="00F303C1" w:rsidRPr="00C16E51" w:rsidRDefault="00F303C1" w:rsidP="00C16E51">
      <w:pPr>
        <w:spacing w:line="276" w:lineRule="auto"/>
        <w:ind w:left="1278"/>
        <w:jc w:val="both"/>
        <w:rPr>
          <w:rFonts w:ascii="Times New Roman" w:hAnsi="Times New Roman"/>
          <w:bCs/>
          <w:color w:val="000000"/>
          <w:spacing w:val="-1"/>
          <w:sz w:val="24"/>
          <w:szCs w:val="24"/>
          <w:lang w:val="x-none" w:eastAsia="x-none"/>
        </w:rPr>
      </w:pPr>
    </w:p>
    <w:p w14:paraId="059641D6" w14:textId="60D2D643" w:rsidR="009B5432" w:rsidRPr="00183A47" w:rsidRDefault="003D1273" w:rsidP="00E067F0">
      <w:pPr>
        <w:pStyle w:val="NoSpacing"/>
        <w:jc w:val="both"/>
        <w:rPr>
          <w:rFonts w:ascii="Verdana" w:hAnsi="Verdana"/>
          <w:bCs/>
          <w:color w:val="auto"/>
          <w:lang w:val="x-none" w:eastAsia="x-none"/>
        </w:rPr>
      </w:pPr>
      <w:r w:rsidRPr="00183A47">
        <w:rPr>
          <w:rFonts w:ascii="Verdana" w:hAnsi="Verdana" w:cs="Times New Roman"/>
          <w:color w:val="auto"/>
        </w:rPr>
        <w:t xml:space="preserve">This is a continuing disclosure requirement; prior to Contract award, if any, Applicants must notify the Sole Point of Contact </w:t>
      </w:r>
      <w:r w:rsidRPr="00183A47">
        <w:rPr>
          <w:rFonts w:ascii="Verdana" w:hAnsi="Verdana" w:cs="Times New Roman"/>
          <w:color w:val="auto"/>
          <w:spacing w:val="-4"/>
        </w:rPr>
        <w:t>w</w:t>
      </w:r>
      <w:r w:rsidRPr="00183A47">
        <w:rPr>
          <w:rFonts w:ascii="Verdana" w:hAnsi="Verdana" w:cs="Times New Roman"/>
          <w:color w:val="auto"/>
        </w:rPr>
        <w:t>it</w:t>
      </w:r>
      <w:r w:rsidRPr="00183A47">
        <w:rPr>
          <w:rFonts w:ascii="Verdana" w:hAnsi="Verdana" w:cs="Times New Roman"/>
          <w:color w:val="auto"/>
          <w:spacing w:val="-3"/>
        </w:rPr>
        <w:t>h</w:t>
      </w:r>
      <w:r w:rsidRPr="00183A47">
        <w:rPr>
          <w:rFonts w:ascii="Verdana" w:hAnsi="Verdana" w:cs="Times New Roman"/>
          <w:color w:val="auto"/>
        </w:rPr>
        <w:t xml:space="preserve">in </w:t>
      </w:r>
      <w:r w:rsidRPr="00183A47">
        <w:rPr>
          <w:rFonts w:ascii="Verdana" w:hAnsi="Verdana" w:cs="Times New Roman"/>
          <w:color w:val="auto"/>
          <w:spacing w:val="4"/>
        </w:rPr>
        <w:t xml:space="preserve">five </w:t>
      </w:r>
      <w:r w:rsidRPr="00183A47">
        <w:rPr>
          <w:rFonts w:ascii="Verdana" w:hAnsi="Verdana" w:cs="Times New Roman"/>
          <w:color w:val="auto"/>
        </w:rPr>
        <w:t>da</w:t>
      </w:r>
      <w:r w:rsidRPr="00183A47">
        <w:rPr>
          <w:rFonts w:ascii="Verdana" w:hAnsi="Verdana" w:cs="Times New Roman"/>
          <w:color w:val="auto"/>
          <w:spacing w:val="-2"/>
        </w:rPr>
        <w:t>y</w:t>
      </w:r>
      <w:r w:rsidRPr="00183A47">
        <w:rPr>
          <w:rFonts w:ascii="Verdana" w:hAnsi="Verdana" w:cs="Times New Roman"/>
          <w:color w:val="auto"/>
        </w:rPr>
        <w:t>s</w:t>
      </w:r>
      <w:r w:rsidRPr="00183A47">
        <w:rPr>
          <w:rFonts w:ascii="Verdana" w:hAnsi="Verdana" w:cs="Times New Roman"/>
          <w:color w:val="auto"/>
          <w:spacing w:val="7"/>
        </w:rPr>
        <w:t xml:space="preserve"> </w:t>
      </w:r>
      <w:r w:rsidRPr="00183A47">
        <w:rPr>
          <w:rFonts w:ascii="Verdana" w:hAnsi="Verdana" w:cs="Times New Roman"/>
          <w:color w:val="auto"/>
        </w:rPr>
        <w:t>of</w:t>
      </w:r>
      <w:r w:rsidRPr="00183A47">
        <w:rPr>
          <w:rFonts w:ascii="Verdana" w:hAnsi="Verdana" w:cs="Times New Roman"/>
          <w:color w:val="auto"/>
          <w:spacing w:val="7"/>
        </w:rPr>
        <w:t xml:space="preserve"> </w:t>
      </w:r>
      <w:r w:rsidRPr="00183A47">
        <w:rPr>
          <w:rFonts w:ascii="Verdana" w:hAnsi="Verdana" w:cs="Times New Roman"/>
          <w:color w:val="auto"/>
        </w:rPr>
        <w:t>t</w:t>
      </w:r>
      <w:r w:rsidRPr="00183A47">
        <w:rPr>
          <w:rFonts w:ascii="Verdana" w:hAnsi="Verdana" w:cs="Times New Roman"/>
          <w:color w:val="auto"/>
          <w:spacing w:val="-3"/>
        </w:rPr>
        <w:t>h</w:t>
      </w:r>
      <w:r w:rsidRPr="00183A47">
        <w:rPr>
          <w:rFonts w:ascii="Verdana" w:hAnsi="Verdana" w:cs="Times New Roman"/>
          <w:color w:val="auto"/>
        </w:rPr>
        <w:t>e</w:t>
      </w:r>
      <w:r w:rsidRPr="00183A47">
        <w:rPr>
          <w:rFonts w:ascii="Verdana" w:hAnsi="Verdana" w:cs="Times New Roman"/>
          <w:color w:val="auto"/>
          <w:spacing w:val="7"/>
        </w:rPr>
        <w:t xml:space="preserve"> </w:t>
      </w:r>
      <w:r w:rsidRPr="00183A47">
        <w:rPr>
          <w:rFonts w:ascii="Verdana" w:hAnsi="Verdana" w:cs="Times New Roman"/>
          <w:color w:val="auto"/>
        </w:rPr>
        <w:t>d</w:t>
      </w:r>
      <w:r w:rsidRPr="00183A47">
        <w:rPr>
          <w:rFonts w:ascii="Verdana" w:hAnsi="Verdana" w:cs="Times New Roman"/>
          <w:color w:val="auto"/>
          <w:spacing w:val="-2"/>
        </w:rPr>
        <w:t>a</w:t>
      </w:r>
      <w:r w:rsidRPr="00183A47">
        <w:rPr>
          <w:rFonts w:ascii="Verdana" w:hAnsi="Verdana" w:cs="Times New Roman"/>
          <w:color w:val="auto"/>
        </w:rPr>
        <w:t>te</w:t>
      </w:r>
      <w:r w:rsidRPr="00183A47">
        <w:rPr>
          <w:rFonts w:ascii="Verdana" w:hAnsi="Verdana" w:cs="Times New Roman"/>
          <w:color w:val="auto"/>
          <w:spacing w:val="7"/>
        </w:rPr>
        <w:t xml:space="preserve"> Applicant learns of actions set forth in subsections (a) and (b) above. Additionally, </w:t>
      </w:r>
      <w:r w:rsidRPr="00183A47">
        <w:rPr>
          <w:rFonts w:ascii="Verdana" w:hAnsi="Verdana" w:cs="Times New Roman"/>
          <w:bCs/>
          <w:color w:val="auto"/>
          <w:spacing w:val="-1"/>
          <w:lang w:eastAsia="x-none"/>
        </w:rPr>
        <w:t>t</w:t>
      </w:r>
      <w:r w:rsidR="00F303C1" w:rsidRPr="00183A47">
        <w:rPr>
          <w:rFonts w:ascii="Verdana" w:hAnsi="Verdana" w:cs="Times New Roman"/>
          <w:bCs/>
          <w:color w:val="auto"/>
          <w:spacing w:val="-1"/>
          <w:lang w:eastAsia="x-none"/>
        </w:rPr>
        <w:t xml:space="preserve">his is a continuing disclosure requirement for </w:t>
      </w:r>
      <w:r w:rsidRPr="00183A47">
        <w:rPr>
          <w:rFonts w:ascii="Verdana" w:hAnsi="Verdana" w:cs="Times New Roman"/>
          <w:bCs/>
          <w:color w:val="auto"/>
          <w:spacing w:val="-1"/>
          <w:lang w:eastAsia="x-none"/>
        </w:rPr>
        <w:t xml:space="preserve">each </w:t>
      </w:r>
      <w:r w:rsidR="009B5432" w:rsidRPr="00183A47">
        <w:rPr>
          <w:rFonts w:ascii="Verdana" w:hAnsi="Verdana" w:cs="Times New Roman"/>
          <w:bCs/>
          <w:color w:val="auto"/>
          <w:spacing w:val="-1"/>
          <w:lang w:val="x-none" w:eastAsia="x-none"/>
        </w:rPr>
        <w:t>Contractor</w:t>
      </w:r>
      <w:r w:rsidR="00F303C1" w:rsidRPr="00183A47">
        <w:rPr>
          <w:rFonts w:ascii="Verdana" w:hAnsi="Verdana" w:cs="Times New Roman"/>
          <w:bCs/>
          <w:color w:val="auto"/>
          <w:spacing w:val="-1"/>
          <w:lang w:eastAsia="x-none"/>
        </w:rPr>
        <w:t xml:space="preserve">, during the term of the Contract, to </w:t>
      </w:r>
      <w:r w:rsidR="009B5432" w:rsidRPr="00183A47">
        <w:rPr>
          <w:rFonts w:ascii="Verdana" w:hAnsi="Verdana" w:cs="Times New Roman"/>
          <w:bCs/>
          <w:color w:val="auto"/>
          <w:spacing w:val="1"/>
          <w:lang w:val="x-none" w:eastAsia="x-none"/>
        </w:rPr>
        <w:t xml:space="preserve">immediately </w:t>
      </w:r>
      <w:r w:rsidR="009B5432" w:rsidRPr="00183A47">
        <w:rPr>
          <w:rFonts w:ascii="Verdana" w:hAnsi="Verdana" w:cs="Times New Roman"/>
          <w:bCs/>
          <w:color w:val="auto"/>
          <w:spacing w:val="-2"/>
          <w:lang w:val="x-none" w:eastAsia="x-none"/>
        </w:rPr>
        <w:t>r</w:t>
      </w:r>
      <w:r w:rsidR="009B5432" w:rsidRPr="00183A47">
        <w:rPr>
          <w:rFonts w:ascii="Verdana" w:hAnsi="Verdana" w:cs="Times New Roman"/>
          <w:bCs/>
          <w:color w:val="auto"/>
          <w:lang w:val="x-none" w:eastAsia="x-none"/>
        </w:rPr>
        <w:t>ep</w:t>
      </w:r>
      <w:r w:rsidR="009B5432" w:rsidRPr="00183A47">
        <w:rPr>
          <w:rFonts w:ascii="Verdana" w:hAnsi="Verdana" w:cs="Times New Roman"/>
          <w:bCs/>
          <w:color w:val="auto"/>
          <w:spacing w:val="-2"/>
          <w:lang w:val="x-none" w:eastAsia="x-none"/>
        </w:rPr>
        <w:t>o</w:t>
      </w:r>
      <w:r w:rsidR="009B5432" w:rsidRPr="00183A47">
        <w:rPr>
          <w:rFonts w:ascii="Verdana" w:hAnsi="Verdana" w:cs="Times New Roman"/>
          <w:bCs/>
          <w:color w:val="auto"/>
          <w:lang w:val="x-none" w:eastAsia="x-none"/>
        </w:rPr>
        <w:t>rt</w:t>
      </w:r>
      <w:r w:rsidR="00B16171" w:rsidRPr="00183A47">
        <w:rPr>
          <w:rFonts w:ascii="Verdana" w:hAnsi="Verdana" w:cs="Times New Roman"/>
          <w:bCs/>
          <w:color w:val="auto"/>
          <w:lang w:eastAsia="x-none"/>
        </w:rPr>
        <w:t>,</w:t>
      </w:r>
      <w:r w:rsidR="009B5432" w:rsidRPr="00183A47">
        <w:rPr>
          <w:rFonts w:ascii="Verdana" w:hAnsi="Verdana" w:cs="Times New Roman"/>
          <w:bCs/>
          <w:color w:val="auto"/>
          <w:spacing w:val="-1"/>
          <w:lang w:val="x-none" w:eastAsia="x-none"/>
        </w:rPr>
        <w:t xml:space="preserve"> </w:t>
      </w:r>
      <w:r w:rsidR="009B5432" w:rsidRPr="00183A47">
        <w:rPr>
          <w:rFonts w:ascii="Verdana" w:hAnsi="Verdana" w:cs="Times New Roman"/>
          <w:bCs/>
          <w:color w:val="auto"/>
          <w:lang w:val="x-none" w:eastAsia="x-none"/>
        </w:rPr>
        <w:t xml:space="preserve">in </w:t>
      </w:r>
      <w:r w:rsidR="009B5432" w:rsidRPr="00183A47">
        <w:rPr>
          <w:rFonts w:ascii="Verdana" w:hAnsi="Verdana" w:cs="Times New Roman"/>
          <w:bCs/>
          <w:color w:val="auto"/>
          <w:spacing w:val="-4"/>
          <w:lang w:val="x-none" w:eastAsia="x-none"/>
        </w:rPr>
        <w:t>w</w:t>
      </w:r>
      <w:r w:rsidR="009B5432" w:rsidRPr="00183A47">
        <w:rPr>
          <w:rFonts w:ascii="Verdana" w:hAnsi="Verdana" w:cs="Times New Roman"/>
          <w:bCs/>
          <w:color w:val="auto"/>
          <w:lang w:val="x-none" w:eastAsia="x-none"/>
        </w:rPr>
        <w:t>r</w:t>
      </w:r>
      <w:r w:rsidR="009B5432" w:rsidRPr="00183A47">
        <w:rPr>
          <w:rFonts w:ascii="Verdana" w:hAnsi="Verdana" w:cs="Times New Roman"/>
          <w:bCs/>
          <w:color w:val="auto"/>
          <w:spacing w:val="-2"/>
          <w:lang w:val="x-none" w:eastAsia="x-none"/>
        </w:rPr>
        <w:t>i</w:t>
      </w:r>
      <w:r w:rsidR="009B5432" w:rsidRPr="00183A47">
        <w:rPr>
          <w:rFonts w:ascii="Verdana" w:hAnsi="Verdana" w:cs="Times New Roman"/>
          <w:bCs/>
          <w:color w:val="auto"/>
          <w:lang w:val="x-none" w:eastAsia="x-none"/>
        </w:rPr>
        <w:t>ting</w:t>
      </w:r>
      <w:r w:rsidR="00B16171" w:rsidRPr="00183A47">
        <w:rPr>
          <w:rFonts w:ascii="Verdana" w:hAnsi="Verdana" w:cs="Times New Roman"/>
          <w:bCs/>
          <w:color w:val="auto"/>
          <w:lang w:eastAsia="x-none"/>
        </w:rPr>
        <w:t>,</w:t>
      </w:r>
      <w:r w:rsidR="009B5432" w:rsidRPr="00183A47">
        <w:rPr>
          <w:rFonts w:ascii="Verdana" w:hAnsi="Verdana" w:cs="Times New Roman"/>
          <w:bCs/>
          <w:color w:val="auto"/>
          <w:spacing w:val="-3"/>
          <w:lang w:val="x-none" w:eastAsia="x-none"/>
        </w:rPr>
        <w:t xml:space="preserve"> to </w:t>
      </w:r>
      <w:r w:rsidR="00A77567" w:rsidRPr="00183A47">
        <w:rPr>
          <w:rFonts w:ascii="Verdana" w:hAnsi="Verdana" w:cs="Times New Roman"/>
          <w:color w:val="auto"/>
        </w:rPr>
        <w:t>TCCO</w:t>
      </w:r>
      <w:r w:rsidR="009B5432" w:rsidRPr="00183A47">
        <w:rPr>
          <w:rFonts w:ascii="Verdana" w:hAnsi="Verdana" w:cs="Times New Roman"/>
          <w:bCs/>
          <w:color w:val="auto"/>
          <w:lang w:val="x-none"/>
        </w:rPr>
        <w:t xml:space="preserve"> </w:t>
      </w:r>
      <w:r w:rsidR="009B5432" w:rsidRPr="00183A47">
        <w:rPr>
          <w:rFonts w:ascii="Verdana" w:hAnsi="Verdana" w:cs="Times New Roman"/>
          <w:bCs/>
          <w:color w:val="auto"/>
          <w:lang w:val="x-none" w:eastAsia="x-none"/>
        </w:rPr>
        <w:t>co</w:t>
      </w:r>
      <w:r w:rsidR="009B5432" w:rsidRPr="00183A47">
        <w:rPr>
          <w:rFonts w:ascii="Verdana" w:hAnsi="Verdana" w:cs="Times New Roman"/>
          <w:bCs/>
          <w:color w:val="auto"/>
          <w:spacing w:val="-2"/>
          <w:lang w:val="x-none" w:eastAsia="x-none"/>
        </w:rPr>
        <w:t>n</w:t>
      </w:r>
      <w:r w:rsidR="009B5432" w:rsidRPr="00183A47">
        <w:rPr>
          <w:rFonts w:ascii="Verdana" w:hAnsi="Verdana" w:cs="Times New Roman"/>
          <w:bCs/>
          <w:color w:val="auto"/>
          <w:lang w:val="x-none" w:eastAsia="x-none"/>
        </w:rPr>
        <w:t>t</w:t>
      </w:r>
      <w:r w:rsidR="009B5432" w:rsidRPr="00183A47">
        <w:rPr>
          <w:rFonts w:ascii="Verdana" w:hAnsi="Verdana" w:cs="Times New Roman"/>
          <w:bCs/>
          <w:color w:val="auto"/>
          <w:spacing w:val="-2"/>
          <w:lang w:val="x-none" w:eastAsia="x-none"/>
        </w:rPr>
        <w:t>r</w:t>
      </w:r>
      <w:r w:rsidR="009B5432" w:rsidRPr="00183A47">
        <w:rPr>
          <w:rFonts w:ascii="Verdana" w:hAnsi="Verdana" w:cs="Times New Roman"/>
          <w:bCs/>
          <w:color w:val="auto"/>
          <w:lang w:val="x-none" w:eastAsia="x-none"/>
        </w:rPr>
        <w:t>act</w:t>
      </w:r>
      <w:r w:rsidR="009B5432" w:rsidRPr="00183A47">
        <w:rPr>
          <w:rFonts w:ascii="Verdana" w:hAnsi="Verdana" w:cs="Times New Roman"/>
          <w:bCs/>
          <w:color w:val="auto"/>
          <w:spacing w:val="1"/>
          <w:lang w:val="x-none" w:eastAsia="x-none"/>
        </w:rPr>
        <w:t xml:space="preserve"> </w:t>
      </w:r>
      <w:r w:rsidR="009B5432" w:rsidRPr="00183A47">
        <w:rPr>
          <w:rFonts w:ascii="Verdana" w:hAnsi="Verdana" w:cs="Times New Roman"/>
          <w:bCs/>
          <w:color w:val="auto"/>
          <w:spacing w:val="-4"/>
          <w:lang w:val="x-none" w:eastAsia="x-none"/>
        </w:rPr>
        <w:t>m</w:t>
      </w:r>
      <w:r w:rsidR="009B5432" w:rsidRPr="00183A47">
        <w:rPr>
          <w:rFonts w:ascii="Verdana" w:hAnsi="Verdana" w:cs="Times New Roman"/>
          <w:bCs/>
          <w:color w:val="auto"/>
          <w:lang w:val="x-none" w:eastAsia="x-none"/>
        </w:rPr>
        <w:t>ana</w:t>
      </w:r>
      <w:r w:rsidR="009B5432" w:rsidRPr="00183A47">
        <w:rPr>
          <w:rFonts w:ascii="Verdana" w:hAnsi="Verdana" w:cs="Times New Roman"/>
          <w:bCs/>
          <w:color w:val="auto"/>
          <w:spacing w:val="-3"/>
          <w:lang w:val="x-none" w:eastAsia="x-none"/>
        </w:rPr>
        <w:t>g</w:t>
      </w:r>
      <w:r w:rsidR="009B5432" w:rsidRPr="00183A47">
        <w:rPr>
          <w:rFonts w:ascii="Verdana" w:hAnsi="Verdana" w:cs="Times New Roman"/>
          <w:bCs/>
          <w:color w:val="auto"/>
          <w:lang w:val="x-none" w:eastAsia="x-none"/>
        </w:rPr>
        <w:t>er</w:t>
      </w:r>
      <w:r w:rsidR="009B5432" w:rsidRPr="00183A47">
        <w:rPr>
          <w:rFonts w:ascii="Verdana" w:hAnsi="Verdana" w:cs="Times New Roman"/>
          <w:bCs/>
          <w:color w:val="auto"/>
          <w:spacing w:val="-2"/>
          <w:lang w:val="x-none" w:eastAsia="x-none"/>
        </w:rPr>
        <w:t xml:space="preserve"> </w:t>
      </w:r>
      <w:r w:rsidR="009B5432" w:rsidRPr="00183A47">
        <w:rPr>
          <w:rFonts w:ascii="Verdana" w:hAnsi="Verdana" w:cs="Times New Roman"/>
          <w:bCs/>
          <w:color w:val="auto"/>
          <w:lang w:val="x-none" w:eastAsia="x-none"/>
        </w:rPr>
        <w:t xml:space="preserve">when Contractor </w:t>
      </w:r>
      <w:r w:rsidR="009B5432" w:rsidRPr="00183A47">
        <w:rPr>
          <w:rFonts w:ascii="Verdana" w:hAnsi="Verdana" w:cs="Times New Roman"/>
          <w:bCs/>
          <w:color w:val="auto"/>
          <w:lang w:eastAsia="x-none"/>
        </w:rPr>
        <w:t>learns of</w:t>
      </w:r>
      <w:r w:rsidR="009B5432" w:rsidRPr="00183A47">
        <w:rPr>
          <w:rFonts w:ascii="Verdana" w:hAnsi="Verdana" w:cs="Times New Roman"/>
          <w:bCs/>
          <w:color w:val="auto"/>
          <w:lang w:val="x-none" w:eastAsia="x-none"/>
        </w:rPr>
        <w:t xml:space="preserve"> or</w:t>
      </w:r>
      <w:r w:rsidR="009B5432" w:rsidRPr="00183A47">
        <w:rPr>
          <w:rFonts w:ascii="Verdana" w:hAnsi="Verdana" w:cs="Times New Roman"/>
          <w:bCs/>
          <w:color w:val="auto"/>
          <w:spacing w:val="1"/>
          <w:lang w:val="x-none" w:eastAsia="x-none"/>
        </w:rPr>
        <w:t xml:space="preserve"> </w:t>
      </w:r>
      <w:r w:rsidR="009B5432" w:rsidRPr="00183A47">
        <w:rPr>
          <w:rFonts w:ascii="Verdana" w:hAnsi="Verdana" w:cs="Times New Roman"/>
          <w:bCs/>
          <w:color w:val="auto"/>
          <w:spacing w:val="1"/>
          <w:lang w:eastAsia="x-none"/>
        </w:rPr>
        <w:t xml:space="preserve">has </w:t>
      </w:r>
      <w:r w:rsidR="009B5432" w:rsidRPr="00183A47">
        <w:rPr>
          <w:rFonts w:ascii="Verdana" w:hAnsi="Verdana" w:cs="Times New Roman"/>
          <w:bCs/>
          <w:color w:val="auto"/>
          <w:spacing w:val="1"/>
          <w:lang w:val="x-none" w:eastAsia="x-none"/>
        </w:rPr>
        <w:t xml:space="preserve">any reason to </w:t>
      </w:r>
      <w:r w:rsidR="009B5432" w:rsidRPr="00183A47">
        <w:rPr>
          <w:rFonts w:ascii="Verdana" w:hAnsi="Verdana" w:cs="Times New Roman"/>
          <w:bCs/>
          <w:color w:val="auto"/>
          <w:spacing w:val="-3"/>
          <w:lang w:val="x-none" w:eastAsia="x-none"/>
        </w:rPr>
        <w:t>b</w:t>
      </w:r>
      <w:r w:rsidR="009B5432" w:rsidRPr="00183A47">
        <w:rPr>
          <w:rFonts w:ascii="Verdana" w:hAnsi="Verdana" w:cs="Times New Roman"/>
          <w:bCs/>
          <w:color w:val="auto"/>
          <w:lang w:val="x-none" w:eastAsia="x-none"/>
        </w:rPr>
        <w:t>e</w:t>
      </w:r>
      <w:r w:rsidR="009B5432" w:rsidRPr="00183A47">
        <w:rPr>
          <w:rFonts w:ascii="Verdana" w:hAnsi="Verdana" w:cs="Times New Roman"/>
          <w:bCs/>
          <w:color w:val="auto"/>
          <w:spacing w:val="-2"/>
          <w:lang w:val="x-none" w:eastAsia="x-none"/>
        </w:rPr>
        <w:t>l</w:t>
      </w:r>
      <w:r w:rsidR="009B5432" w:rsidRPr="00183A47">
        <w:rPr>
          <w:rFonts w:ascii="Verdana" w:hAnsi="Verdana" w:cs="Times New Roman"/>
          <w:bCs/>
          <w:color w:val="auto"/>
          <w:lang w:val="x-none" w:eastAsia="x-none"/>
        </w:rPr>
        <w:t>ie</w:t>
      </w:r>
      <w:r w:rsidR="009B5432" w:rsidRPr="00183A47">
        <w:rPr>
          <w:rFonts w:ascii="Verdana" w:hAnsi="Verdana" w:cs="Times New Roman"/>
          <w:bCs/>
          <w:color w:val="auto"/>
          <w:spacing w:val="-2"/>
          <w:lang w:val="x-none" w:eastAsia="x-none"/>
        </w:rPr>
        <w:t>v</w:t>
      </w:r>
      <w:r w:rsidR="009B5432" w:rsidRPr="00183A47">
        <w:rPr>
          <w:rFonts w:ascii="Verdana" w:hAnsi="Verdana" w:cs="Times New Roman"/>
          <w:bCs/>
          <w:color w:val="auto"/>
          <w:lang w:val="x-none" w:eastAsia="x-none"/>
        </w:rPr>
        <w:t xml:space="preserve">e </w:t>
      </w:r>
      <w:r w:rsidR="009B5432" w:rsidRPr="00183A47">
        <w:rPr>
          <w:rFonts w:ascii="Verdana" w:hAnsi="Verdana" w:cs="Times New Roman"/>
          <w:bCs/>
          <w:color w:val="auto"/>
          <w:lang w:eastAsia="x-none"/>
        </w:rPr>
        <w:t>it</w:t>
      </w:r>
      <w:r w:rsidR="009B5432" w:rsidRPr="00183A47">
        <w:rPr>
          <w:rFonts w:ascii="Verdana" w:hAnsi="Verdana" w:cs="Times New Roman"/>
          <w:bCs/>
          <w:color w:val="auto"/>
          <w:lang w:val="x-none" w:eastAsia="x-none"/>
        </w:rPr>
        <w:t xml:space="preserve"> or any p</w:t>
      </w:r>
      <w:r w:rsidR="009B5432" w:rsidRPr="00183A47">
        <w:rPr>
          <w:rFonts w:ascii="Verdana" w:hAnsi="Verdana" w:cs="Times New Roman"/>
          <w:bCs/>
          <w:color w:val="auto"/>
          <w:spacing w:val="-2"/>
          <w:lang w:val="x-none" w:eastAsia="x-none"/>
        </w:rPr>
        <w:t>e</w:t>
      </w:r>
      <w:r w:rsidR="009B5432" w:rsidRPr="00183A47">
        <w:rPr>
          <w:rFonts w:ascii="Verdana" w:hAnsi="Verdana" w:cs="Times New Roman"/>
          <w:bCs/>
          <w:color w:val="auto"/>
          <w:lang w:val="x-none" w:eastAsia="x-none"/>
        </w:rPr>
        <w:t>rson</w:t>
      </w:r>
      <w:r w:rsidR="009B5432" w:rsidRPr="00183A47">
        <w:rPr>
          <w:rFonts w:ascii="Verdana" w:hAnsi="Verdana" w:cs="Times New Roman"/>
          <w:bCs/>
          <w:color w:val="auto"/>
          <w:spacing w:val="-2"/>
          <w:lang w:val="x-none" w:eastAsia="x-none"/>
        </w:rPr>
        <w:t xml:space="preserve"> w</w:t>
      </w:r>
      <w:r w:rsidR="009B5432" w:rsidRPr="00183A47">
        <w:rPr>
          <w:rFonts w:ascii="Verdana" w:hAnsi="Verdana" w:cs="Times New Roman"/>
          <w:bCs/>
          <w:color w:val="auto"/>
          <w:lang w:val="x-none" w:eastAsia="x-none"/>
        </w:rPr>
        <w:t>ith o</w:t>
      </w:r>
      <w:r w:rsidR="009B5432" w:rsidRPr="00183A47">
        <w:rPr>
          <w:rFonts w:ascii="Verdana" w:hAnsi="Verdana" w:cs="Times New Roman"/>
          <w:bCs/>
          <w:color w:val="auto"/>
          <w:spacing w:val="-2"/>
          <w:lang w:val="x-none" w:eastAsia="x-none"/>
        </w:rPr>
        <w:t>w</w:t>
      </w:r>
      <w:r w:rsidR="009B5432" w:rsidRPr="00183A47">
        <w:rPr>
          <w:rFonts w:ascii="Verdana" w:hAnsi="Verdana" w:cs="Times New Roman"/>
          <w:bCs/>
          <w:color w:val="auto"/>
          <w:spacing w:val="-3"/>
          <w:lang w:val="x-none" w:eastAsia="x-none"/>
        </w:rPr>
        <w:t>n</w:t>
      </w:r>
      <w:r w:rsidR="009B5432" w:rsidRPr="00183A47">
        <w:rPr>
          <w:rFonts w:ascii="Verdana" w:hAnsi="Verdana" w:cs="Times New Roman"/>
          <w:bCs/>
          <w:color w:val="auto"/>
          <w:lang w:val="x-none" w:eastAsia="x-none"/>
        </w:rPr>
        <w:t>e</w:t>
      </w:r>
      <w:r w:rsidR="009B5432" w:rsidRPr="00183A47">
        <w:rPr>
          <w:rFonts w:ascii="Verdana" w:hAnsi="Verdana" w:cs="Times New Roman"/>
          <w:bCs/>
          <w:color w:val="auto"/>
          <w:spacing w:val="1"/>
          <w:lang w:val="x-none" w:eastAsia="x-none"/>
        </w:rPr>
        <w:t>r</w:t>
      </w:r>
      <w:r w:rsidR="009B5432" w:rsidRPr="00183A47">
        <w:rPr>
          <w:rFonts w:ascii="Verdana" w:hAnsi="Verdana" w:cs="Times New Roman"/>
          <w:bCs/>
          <w:color w:val="auto"/>
          <w:spacing w:val="-2"/>
          <w:lang w:val="x-none" w:eastAsia="x-none"/>
        </w:rPr>
        <w:t>s</w:t>
      </w:r>
      <w:r w:rsidR="009B5432" w:rsidRPr="00183A47">
        <w:rPr>
          <w:rFonts w:ascii="Verdana" w:hAnsi="Verdana" w:cs="Times New Roman"/>
          <w:bCs/>
          <w:color w:val="auto"/>
          <w:lang w:val="x-none" w:eastAsia="x-none"/>
        </w:rPr>
        <w:t>hip</w:t>
      </w:r>
      <w:r w:rsidR="009B5432" w:rsidRPr="00183A47">
        <w:rPr>
          <w:rFonts w:ascii="Verdana" w:hAnsi="Verdana" w:cs="Times New Roman"/>
          <w:bCs/>
          <w:color w:val="auto"/>
          <w:spacing w:val="-3"/>
          <w:lang w:val="x-none" w:eastAsia="x-none"/>
        </w:rPr>
        <w:t xml:space="preserve"> </w:t>
      </w:r>
      <w:r w:rsidR="009B5432" w:rsidRPr="00183A47">
        <w:rPr>
          <w:rFonts w:ascii="Verdana" w:hAnsi="Verdana" w:cs="Times New Roman"/>
          <w:bCs/>
          <w:color w:val="auto"/>
          <w:lang w:val="x-none" w:eastAsia="x-none"/>
        </w:rPr>
        <w:t xml:space="preserve">or </w:t>
      </w:r>
      <w:r w:rsidR="009B5432" w:rsidRPr="00183A47">
        <w:rPr>
          <w:rFonts w:ascii="Verdana" w:hAnsi="Verdana" w:cs="Times New Roman"/>
          <w:bCs/>
          <w:color w:val="auto"/>
          <w:spacing w:val="-2"/>
          <w:lang w:val="x-none" w:eastAsia="x-none"/>
        </w:rPr>
        <w:t>c</w:t>
      </w:r>
      <w:r w:rsidR="009B5432" w:rsidRPr="00183A47">
        <w:rPr>
          <w:rFonts w:ascii="Verdana" w:hAnsi="Verdana" w:cs="Times New Roman"/>
          <w:bCs/>
          <w:color w:val="auto"/>
          <w:lang w:val="x-none" w:eastAsia="x-none"/>
        </w:rPr>
        <w:t>on</w:t>
      </w:r>
      <w:r w:rsidR="009B5432" w:rsidRPr="00183A47">
        <w:rPr>
          <w:rFonts w:ascii="Verdana" w:hAnsi="Verdana" w:cs="Times New Roman"/>
          <w:bCs/>
          <w:color w:val="auto"/>
          <w:spacing w:val="-2"/>
          <w:lang w:val="x-none" w:eastAsia="x-none"/>
        </w:rPr>
        <w:t>t</w:t>
      </w:r>
      <w:r w:rsidR="009B5432" w:rsidRPr="00183A47">
        <w:rPr>
          <w:rFonts w:ascii="Verdana" w:hAnsi="Verdana" w:cs="Times New Roman"/>
          <w:bCs/>
          <w:color w:val="auto"/>
          <w:lang w:val="x-none" w:eastAsia="x-none"/>
        </w:rPr>
        <w:t>ro</w:t>
      </w:r>
      <w:r w:rsidR="009B5432" w:rsidRPr="00183A47">
        <w:rPr>
          <w:rFonts w:ascii="Verdana" w:hAnsi="Verdana" w:cs="Times New Roman"/>
          <w:bCs/>
          <w:color w:val="auto"/>
          <w:spacing w:val="-2"/>
          <w:lang w:val="x-none" w:eastAsia="x-none"/>
        </w:rPr>
        <w:t>ll</w:t>
      </w:r>
      <w:r w:rsidR="009B5432" w:rsidRPr="00183A47">
        <w:rPr>
          <w:rFonts w:ascii="Verdana" w:hAnsi="Verdana" w:cs="Times New Roman"/>
          <w:bCs/>
          <w:color w:val="auto"/>
          <w:lang w:val="x-none" w:eastAsia="x-none"/>
        </w:rPr>
        <w:t>ing</w:t>
      </w:r>
      <w:r w:rsidR="009B5432" w:rsidRPr="00183A47">
        <w:rPr>
          <w:rFonts w:ascii="Verdana" w:hAnsi="Verdana" w:cs="Times New Roman"/>
          <w:bCs/>
          <w:color w:val="auto"/>
          <w:spacing w:val="-3"/>
          <w:lang w:val="x-none" w:eastAsia="x-none"/>
        </w:rPr>
        <w:t xml:space="preserve"> </w:t>
      </w:r>
      <w:r w:rsidR="009B5432" w:rsidRPr="00183A47">
        <w:rPr>
          <w:rFonts w:ascii="Verdana" w:hAnsi="Verdana" w:cs="Times New Roman"/>
          <w:bCs/>
          <w:color w:val="auto"/>
          <w:lang w:val="x-none" w:eastAsia="x-none"/>
        </w:rPr>
        <w:t>int</w:t>
      </w:r>
      <w:r w:rsidR="009B5432" w:rsidRPr="00183A47">
        <w:rPr>
          <w:rFonts w:ascii="Verdana" w:hAnsi="Verdana" w:cs="Times New Roman"/>
          <w:bCs/>
          <w:color w:val="auto"/>
          <w:spacing w:val="-2"/>
          <w:lang w:val="x-none" w:eastAsia="x-none"/>
        </w:rPr>
        <w:t>e</w:t>
      </w:r>
      <w:r w:rsidR="009B5432" w:rsidRPr="00183A47">
        <w:rPr>
          <w:rFonts w:ascii="Verdana" w:hAnsi="Verdana" w:cs="Times New Roman"/>
          <w:bCs/>
          <w:color w:val="auto"/>
          <w:lang w:val="x-none" w:eastAsia="x-none"/>
        </w:rPr>
        <w:t>r</w:t>
      </w:r>
      <w:r w:rsidR="009B5432" w:rsidRPr="00183A47">
        <w:rPr>
          <w:rFonts w:ascii="Verdana" w:hAnsi="Verdana" w:cs="Times New Roman"/>
          <w:bCs/>
          <w:color w:val="auto"/>
          <w:spacing w:val="-2"/>
          <w:lang w:val="x-none" w:eastAsia="x-none"/>
        </w:rPr>
        <w:t>e</w:t>
      </w:r>
      <w:r w:rsidR="009B5432" w:rsidRPr="00183A47">
        <w:rPr>
          <w:rFonts w:ascii="Verdana" w:hAnsi="Verdana" w:cs="Times New Roman"/>
          <w:bCs/>
          <w:color w:val="auto"/>
          <w:lang w:val="x-none" w:eastAsia="x-none"/>
        </w:rPr>
        <w:t>st</w:t>
      </w:r>
      <w:r w:rsidR="009B5432" w:rsidRPr="00183A47">
        <w:rPr>
          <w:rFonts w:ascii="Verdana" w:hAnsi="Verdana" w:cs="Times New Roman"/>
          <w:bCs/>
          <w:color w:val="auto"/>
          <w:spacing w:val="-1"/>
          <w:lang w:val="x-none" w:eastAsia="x-none"/>
        </w:rPr>
        <w:t xml:space="preserve"> </w:t>
      </w:r>
      <w:r w:rsidR="009B5432" w:rsidRPr="00183A47">
        <w:rPr>
          <w:rFonts w:ascii="Verdana" w:hAnsi="Verdana" w:cs="Times New Roman"/>
          <w:bCs/>
          <w:color w:val="auto"/>
          <w:lang w:val="x-none" w:eastAsia="x-none"/>
        </w:rPr>
        <w:t xml:space="preserve">in </w:t>
      </w:r>
      <w:r w:rsidR="009B5432" w:rsidRPr="00183A47">
        <w:rPr>
          <w:rFonts w:ascii="Verdana" w:hAnsi="Verdana" w:cs="Times New Roman"/>
          <w:bCs/>
          <w:color w:val="auto"/>
          <w:spacing w:val="-2"/>
          <w:lang w:eastAsia="x-none"/>
        </w:rPr>
        <w:t>Contractor</w:t>
      </w:r>
      <w:r w:rsidR="009B5432" w:rsidRPr="00183A47">
        <w:rPr>
          <w:rFonts w:ascii="Verdana" w:hAnsi="Verdana" w:cs="Times New Roman"/>
          <w:bCs/>
          <w:color w:val="auto"/>
          <w:lang w:val="x-none" w:eastAsia="x-none"/>
        </w:rPr>
        <w:t xml:space="preserve">, or </w:t>
      </w:r>
      <w:r w:rsidR="003226DD" w:rsidRPr="00183A47">
        <w:rPr>
          <w:rFonts w:ascii="Verdana" w:hAnsi="Verdana" w:cs="Times New Roman"/>
          <w:bCs/>
          <w:color w:val="auto"/>
          <w:lang w:eastAsia="x-none"/>
        </w:rPr>
        <w:t xml:space="preserve">any of </w:t>
      </w:r>
      <w:r w:rsidR="00E1600B" w:rsidRPr="00183A47">
        <w:rPr>
          <w:rFonts w:ascii="Verdana" w:hAnsi="Verdana" w:cs="Times New Roman"/>
          <w:bCs/>
          <w:color w:val="auto"/>
          <w:lang w:eastAsia="x-none"/>
        </w:rPr>
        <w:t>Contractor’s</w:t>
      </w:r>
      <w:r w:rsidR="00E1600B" w:rsidRPr="00183A47">
        <w:rPr>
          <w:rFonts w:ascii="Verdana" w:hAnsi="Verdana" w:cs="Times New Roman"/>
          <w:bCs/>
          <w:color w:val="auto"/>
          <w:lang w:val="x-none" w:eastAsia="x-none"/>
        </w:rPr>
        <w:t xml:space="preserve"> </w:t>
      </w:r>
      <w:r w:rsidR="009B5432" w:rsidRPr="00183A47">
        <w:rPr>
          <w:rFonts w:ascii="Verdana" w:hAnsi="Verdana" w:cs="Times New Roman"/>
          <w:bCs/>
          <w:color w:val="auto"/>
          <w:spacing w:val="-2"/>
          <w:lang w:val="x-none" w:eastAsia="x-none"/>
        </w:rPr>
        <w:t>a</w:t>
      </w:r>
      <w:r w:rsidR="009B5432" w:rsidRPr="00183A47">
        <w:rPr>
          <w:rFonts w:ascii="Verdana" w:hAnsi="Verdana" w:cs="Times New Roman"/>
          <w:bCs/>
          <w:color w:val="auto"/>
          <w:spacing w:val="-3"/>
          <w:lang w:val="x-none" w:eastAsia="x-none"/>
        </w:rPr>
        <w:t>g</w:t>
      </w:r>
      <w:r w:rsidR="009B5432" w:rsidRPr="00183A47">
        <w:rPr>
          <w:rFonts w:ascii="Verdana" w:hAnsi="Verdana" w:cs="Times New Roman"/>
          <w:bCs/>
          <w:color w:val="auto"/>
          <w:lang w:val="x-none" w:eastAsia="x-none"/>
        </w:rPr>
        <w:t>ent</w:t>
      </w:r>
      <w:r w:rsidR="003226DD" w:rsidRPr="00183A47">
        <w:rPr>
          <w:rFonts w:ascii="Verdana" w:hAnsi="Verdana" w:cs="Times New Roman"/>
          <w:bCs/>
          <w:color w:val="auto"/>
          <w:lang w:eastAsia="x-none"/>
        </w:rPr>
        <w:t>s</w:t>
      </w:r>
      <w:r w:rsidR="009B5432" w:rsidRPr="00183A47">
        <w:rPr>
          <w:rFonts w:ascii="Verdana" w:hAnsi="Verdana" w:cs="Times New Roman"/>
          <w:bCs/>
          <w:color w:val="auto"/>
          <w:spacing w:val="1"/>
          <w:lang w:val="x-none" w:eastAsia="x-none"/>
        </w:rPr>
        <w:t xml:space="preserve">, </w:t>
      </w:r>
      <w:r w:rsidR="009B5432" w:rsidRPr="00183A47">
        <w:rPr>
          <w:rFonts w:ascii="Verdana" w:hAnsi="Verdana" w:cs="Times New Roman"/>
          <w:bCs/>
          <w:color w:val="auto"/>
          <w:lang w:val="x-none" w:eastAsia="x-none"/>
        </w:rPr>
        <w:t>e</w:t>
      </w:r>
      <w:r w:rsidR="009B5432" w:rsidRPr="00183A47">
        <w:rPr>
          <w:rFonts w:ascii="Verdana" w:hAnsi="Verdana" w:cs="Times New Roman"/>
          <w:bCs/>
          <w:color w:val="auto"/>
          <w:spacing w:val="-4"/>
          <w:lang w:val="x-none" w:eastAsia="x-none"/>
        </w:rPr>
        <w:t>m</w:t>
      </w:r>
      <w:r w:rsidR="009B5432" w:rsidRPr="00183A47">
        <w:rPr>
          <w:rFonts w:ascii="Verdana" w:hAnsi="Verdana" w:cs="Times New Roman"/>
          <w:bCs/>
          <w:color w:val="auto"/>
          <w:lang w:val="x-none" w:eastAsia="x-none"/>
        </w:rPr>
        <w:t>plo</w:t>
      </w:r>
      <w:r w:rsidR="009B5432" w:rsidRPr="00183A47">
        <w:rPr>
          <w:rFonts w:ascii="Verdana" w:hAnsi="Verdana" w:cs="Times New Roman"/>
          <w:bCs/>
          <w:color w:val="auto"/>
          <w:spacing w:val="-3"/>
          <w:lang w:val="x-none" w:eastAsia="x-none"/>
        </w:rPr>
        <w:t>y</w:t>
      </w:r>
      <w:r w:rsidR="009B5432" w:rsidRPr="00183A47">
        <w:rPr>
          <w:rFonts w:ascii="Verdana" w:hAnsi="Verdana" w:cs="Times New Roman"/>
          <w:bCs/>
          <w:color w:val="auto"/>
          <w:lang w:val="x-none" w:eastAsia="x-none"/>
        </w:rPr>
        <w:t>ee</w:t>
      </w:r>
      <w:r w:rsidR="003226DD" w:rsidRPr="00183A47">
        <w:rPr>
          <w:rFonts w:ascii="Verdana" w:hAnsi="Verdana" w:cs="Times New Roman"/>
          <w:bCs/>
          <w:color w:val="auto"/>
          <w:lang w:eastAsia="x-none"/>
        </w:rPr>
        <w:t>s</w:t>
      </w:r>
      <w:r w:rsidR="009B5432" w:rsidRPr="00183A47">
        <w:rPr>
          <w:rFonts w:ascii="Verdana" w:hAnsi="Verdana" w:cs="Times New Roman"/>
          <w:bCs/>
          <w:color w:val="auto"/>
          <w:lang w:val="x-none" w:eastAsia="x-none"/>
        </w:rPr>
        <w:t>, subcontractor</w:t>
      </w:r>
      <w:r w:rsidR="003226DD" w:rsidRPr="00183A47">
        <w:rPr>
          <w:rFonts w:ascii="Verdana" w:hAnsi="Verdana" w:cs="Times New Roman"/>
          <w:bCs/>
          <w:color w:val="auto"/>
          <w:lang w:eastAsia="x-none"/>
        </w:rPr>
        <w:t>s</w:t>
      </w:r>
      <w:r w:rsidR="009B5432" w:rsidRPr="00183A47">
        <w:rPr>
          <w:rFonts w:ascii="Verdana" w:hAnsi="Verdana" w:cs="Times New Roman"/>
          <w:bCs/>
          <w:color w:val="auto"/>
          <w:lang w:val="x-none" w:eastAsia="x-none"/>
        </w:rPr>
        <w:t xml:space="preserve"> or </w:t>
      </w:r>
      <w:r w:rsidR="009B5432" w:rsidRPr="00183A47">
        <w:rPr>
          <w:rFonts w:ascii="Verdana" w:hAnsi="Verdana" w:cs="Times New Roman"/>
          <w:bCs/>
          <w:color w:val="auto"/>
          <w:spacing w:val="-3"/>
          <w:lang w:val="x-none" w:eastAsia="x-none"/>
        </w:rPr>
        <w:t>v</w:t>
      </w:r>
      <w:r w:rsidR="009B5432" w:rsidRPr="00183A47">
        <w:rPr>
          <w:rFonts w:ascii="Verdana" w:hAnsi="Verdana" w:cs="Times New Roman"/>
          <w:bCs/>
          <w:color w:val="auto"/>
          <w:lang w:val="x-none" w:eastAsia="x-none"/>
        </w:rPr>
        <w:t>ol</w:t>
      </w:r>
      <w:r w:rsidR="009B5432" w:rsidRPr="00183A47">
        <w:rPr>
          <w:rFonts w:ascii="Verdana" w:hAnsi="Verdana" w:cs="Times New Roman"/>
          <w:bCs/>
          <w:color w:val="auto"/>
          <w:spacing w:val="-3"/>
          <w:lang w:val="x-none" w:eastAsia="x-none"/>
        </w:rPr>
        <w:t>u</w:t>
      </w:r>
      <w:r w:rsidR="009B5432" w:rsidRPr="00183A47">
        <w:rPr>
          <w:rFonts w:ascii="Verdana" w:hAnsi="Verdana" w:cs="Times New Roman"/>
          <w:bCs/>
          <w:color w:val="auto"/>
          <w:lang w:val="x-none" w:eastAsia="x-none"/>
        </w:rPr>
        <w:t>nt</w:t>
      </w:r>
      <w:r w:rsidR="009B5432" w:rsidRPr="00183A47">
        <w:rPr>
          <w:rFonts w:ascii="Verdana" w:hAnsi="Verdana" w:cs="Times New Roman"/>
          <w:bCs/>
          <w:color w:val="auto"/>
          <w:spacing w:val="-2"/>
          <w:lang w:val="x-none" w:eastAsia="x-none"/>
        </w:rPr>
        <w:t>e</w:t>
      </w:r>
      <w:r w:rsidR="009B5432" w:rsidRPr="00183A47">
        <w:rPr>
          <w:rFonts w:ascii="Verdana" w:hAnsi="Verdana" w:cs="Times New Roman"/>
          <w:bCs/>
          <w:color w:val="auto"/>
          <w:lang w:val="x-none" w:eastAsia="x-none"/>
        </w:rPr>
        <w:t>er</w:t>
      </w:r>
      <w:r w:rsidR="003226DD" w:rsidRPr="00183A47">
        <w:rPr>
          <w:rFonts w:ascii="Verdana" w:hAnsi="Verdana" w:cs="Times New Roman"/>
          <w:bCs/>
          <w:color w:val="auto"/>
          <w:lang w:eastAsia="x-none"/>
        </w:rPr>
        <w:t>s</w:t>
      </w:r>
      <w:r w:rsidR="009B5432" w:rsidRPr="00183A47">
        <w:rPr>
          <w:rFonts w:ascii="Verdana" w:hAnsi="Verdana" w:cs="Times New Roman"/>
          <w:bCs/>
          <w:color w:val="auto"/>
          <w:spacing w:val="7"/>
          <w:lang w:val="x-none" w:eastAsia="x-none"/>
        </w:rPr>
        <w:t xml:space="preserve"> </w:t>
      </w:r>
      <w:bookmarkEnd w:id="86"/>
      <w:bookmarkEnd w:id="87"/>
      <w:bookmarkEnd w:id="88"/>
      <w:bookmarkEnd w:id="89"/>
      <w:r w:rsidR="003226DD" w:rsidRPr="00183A47">
        <w:rPr>
          <w:rFonts w:ascii="Verdana" w:hAnsi="Verdana" w:cs="Times New Roman"/>
          <w:bCs/>
          <w:color w:val="auto"/>
          <w:spacing w:val="7"/>
          <w:lang w:eastAsia="x-none"/>
        </w:rPr>
        <w:t>has:</w:t>
      </w:r>
      <w:r w:rsidR="00E4354A" w:rsidRPr="00183A47">
        <w:rPr>
          <w:rFonts w:ascii="Verdana" w:hAnsi="Verdana" w:cs="Times New Roman"/>
          <w:bCs/>
          <w:color w:val="auto"/>
          <w:spacing w:val="7"/>
          <w:lang w:eastAsia="x-none"/>
        </w:rPr>
        <w:t xml:space="preserve"> engaged in any activity that </w:t>
      </w:r>
      <w:r w:rsidR="003226DD" w:rsidRPr="00183A47">
        <w:rPr>
          <w:rFonts w:ascii="Verdana" w:hAnsi="Verdana" w:cs="Times New Roman"/>
          <w:bCs/>
          <w:color w:val="auto"/>
          <w:spacing w:val="7"/>
          <w:lang w:eastAsia="x-none"/>
        </w:rPr>
        <w:t xml:space="preserve">does or </w:t>
      </w:r>
      <w:r w:rsidR="00E4354A" w:rsidRPr="00183A47">
        <w:rPr>
          <w:rFonts w:ascii="Verdana" w:hAnsi="Verdana" w:cs="Times New Roman"/>
          <w:bCs/>
          <w:color w:val="auto"/>
          <w:spacing w:val="7"/>
          <w:lang w:eastAsia="x-none"/>
        </w:rPr>
        <w:t xml:space="preserve">could constitute a criminal offense equal to or greater than a Class A misdemeanor or grounds for disciplinary action by a state or federal regulatory authority; or been placed on community supervision, received deferred adjudication, or been indicted for or convicted of a criminal offense relating </w:t>
      </w:r>
      <w:r w:rsidR="006256B8" w:rsidRPr="00183A47">
        <w:rPr>
          <w:rFonts w:ascii="Verdana" w:hAnsi="Verdana" w:cs="Times New Roman"/>
          <w:bCs/>
          <w:color w:val="auto"/>
          <w:spacing w:val="7"/>
          <w:lang w:eastAsia="x-none"/>
        </w:rPr>
        <w:t xml:space="preserve">to </w:t>
      </w:r>
      <w:r w:rsidR="00E4354A" w:rsidRPr="00183A47">
        <w:rPr>
          <w:rFonts w:ascii="Verdana" w:hAnsi="Verdana" w:cs="Times New Roman"/>
          <w:bCs/>
          <w:color w:val="auto"/>
          <w:spacing w:val="7"/>
          <w:lang w:eastAsia="x-none"/>
        </w:rPr>
        <w:t xml:space="preserve">the involvement in any financial matter, federal or state program, or sex crime. </w:t>
      </w:r>
    </w:p>
    <w:p w14:paraId="7068674F" w14:textId="77777777" w:rsidR="00AC3501" w:rsidRPr="00183A47" w:rsidRDefault="00AC3501" w:rsidP="00C16E51">
      <w:pPr>
        <w:spacing w:line="276" w:lineRule="auto"/>
        <w:ind w:left="1278"/>
        <w:jc w:val="both"/>
        <w:rPr>
          <w:rFonts w:ascii="Verdana" w:hAnsi="Verdana"/>
          <w:bCs/>
          <w:sz w:val="22"/>
          <w:szCs w:val="22"/>
          <w:lang w:val="x-none" w:eastAsia="x-none"/>
        </w:rPr>
      </w:pPr>
      <w:bookmarkStart w:id="90" w:name="_Toc476133727"/>
      <w:bookmarkStart w:id="91" w:name="_Toc476561463"/>
      <w:bookmarkStart w:id="92" w:name="_Toc13567129"/>
      <w:bookmarkStart w:id="93" w:name="_Toc13569009"/>
      <w:bookmarkStart w:id="94" w:name="_Hlk41642786"/>
    </w:p>
    <w:p w14:paraId="70504738" w14:textId="52467166" w:rsidR="009B5432" w:rsidRPr="00183A47" w:rsidRDefault="009B5432" w:rsidP="00E067F0">
      <w:pPr>
        <w:pStyle w:val="NoSpacing"/>
        <w:jc w:val="both"/>
        <w:rPr>
          <w:rFonts w:ascii="Verdana" w:hAnsi="Verdana"/>
        </w:rPr>
      </w:pPr>
      <w:r w:rsidRPr="00183A47">
        <w:rPr>
          <w:rFonts w:ascii="Verdana" w:hAnsi="Verdana" w:cs="Times New Roman"/>
          <w:color w:val="auto"/>
        </w:rPr>
        <w:t>Contractor</w:t>
      </w:r>
      <w:r w:rsidRPr="00183A47">
        <w:rPr>
          <w:rFonts w:ascii="Verdana" w:hAnsi="Verdana" w:cs="Times New Roman"/>
          <w:color w:val="auto"/>
          <w:spacing w:val="2"/>
        </w:rPr>
        <w:t xml:space="preserve"> </w:t>
      </w:r>
      <w:r w:rsidRPr="00183A47">
        <w:rPr>
          <w:rFonts w:ascii="Verdana" w:hAnsi="Verdana" w:cs="Times New Roman"/>
          <w:color w:val="auto"/>
        </w:rPr>
        <w:t>s</w:t>
      </w:r>
      <w:r w:rsidRPr="00183A47">
        <w:rPr>
          <w:rFonts w:ascii="Verdana" w:hAnsi="Verdana" w:cs="Times New Roman"/>
          <w:color w:val="auto"/>
          <w:spacing w:val="-2"/>
        </w:rPr>
        <w:t>h</w:t>
      </w:r>
      <w:r w:rsidRPr="00183A47">
        <w:rPr>
          <w:rFonts w:ascii="Verdana" w:hAnsi="Verdana" w:cs="Times New Roman"/>
          <w:color w:val="auto"/>
        </w:rPr>
        <w:t>a</w:t>
      </w:r>
      <w:r w:rsidRPr="00183A47">
        <w:rPr>
          <w:rFonts w:ascii="Verdana" w:hAnsi="Verdana" w:cs="Times New Roman"/>
          <w:color w:val="auto"/>
          <w:spacing w:val="-2"/>
        </w:rPr>
        <w:t>l</w:t>
      </w:r>
      <w:r w:rsidRPr="00183A47">
        <w:rPr>
          <w:rFonts w:ascii="Verdana" w:hAnsi="Verdana" w:cs="Times New Roman"/>
          <w:color w:val="auto"/>
        </w:rPr>
        <w:t>l</w:t>
      </w:r>
      <w:r w:rsidRPr="00183A47">
        <w:rPr>
          <w:rFonts w:ascii="Verdana" w:hAnsi="Verdana" w:cs="Times New Roman"/>
          <w:color w:val="auto"/>
          <w:spacing w:val="1"/>
        </w:rPr>
        <w:t xml:space="preserve"> </w:t>
      </w:r>
      <w:r w:rsidRPr="00183A47">
        <w:rPr>
          <w:rFonts w:ascii="Verdana" w:hAnsi="Verdana" w:cs="Times New Roman"/>
          <w:color w:val="auto"/>
        </w:rPr>
        <w:t>n</w:t>
      </w:r>
      <w:r w:rsidRPr="00183A47">
        <w:rPr>
          <w:rFonts w:ascii="Verdana" w:hAnsi="Verdana" w:cs="Times New Roman"/>
          <w:color w:val="auto"/>
          <w:spacing w:val="-3"/>
        </w:rPr>
        <w:t>o</w:t>
      </w:r>
      <w:r w:rsidRPr="00183A47">
        <w:rPr>
          <w:rFonts w:ascii="Verdana" w:hAnsi="Verdana" w:cs="Times New Roman"/>
          <w:color w:val="auto"/>
        </w:rPr>
        <w:t>t</w:t>
      </w:r>
      <w:r w:rsidRPr="00183A47">
        <w:rPr>
          <w:rFonts w:ascii="Verdana" w:hAnsi="Verdana" w:cs="Times New Roman"/>
          <w:color w:val="auto"/>
          <w:spacing w:val="1"/>
        </w:rPr>
        <w:t xml:space="preserve"> </w:t>
      </w:r>
      <w:r w:rsidRPr="00183A47">
        <w:rPr>
          <w:rFonts w:ascii="Verdana" w:hAnsi="Verdana" w:cs="Times New Roman"/>
          <w:color w:val="auto"/>
        </w:rPr>
        <w:t>p</w:t>
      </w:r>
      <w:r w:rsidRPr="00183A47">
        <w:rPr>
          <w:rFonts w:ascii="Verdana" w:hAnsi="Verdana" w:cs="Times New Roman"/>
          <w:color w:val="auto"/>
          <w:spacing w:val="-2"/>
        </w:rPr>
        <w:t>e</w:t>
      </w:r>
      <w:r w:rsidRPr="00183A47">
        <w:rPr>
          <w:rFonts w:ascii="Verdana" w:hAnsi="Verdana" w:cs="Times New Roman"/>
          <w:color w:val="auto"/>
        </w:rPr>
        <w:t>r</w:t>
      </w:r>
      <w:r w:rsidRPr="00183A47">
        <w:rPr>
          <w:rFonts w:ascii="Verdana" w:hAnsi="Verdana" w:cs="Times New Roman"/>
          <w:color w:val="auto"/>
          <w:spacing w:val="-4"/>
        </w:rPr>
        <w:t>m</w:t>
      </w:r>
      <w:r w:rsidRPr="00183A47">
        <w:rPr>
          <w:rFonts w:ascii="Verdana" w:hAnsi="Verdana" w:cs="Times New Roman"/>
          <w:color w:val="auto"/>
        </w:rPr>
        <w:t>it</w:t>
      </w:r>
      <w:r w:rsidRPr="00183A47">
        <w:rPr>
          <w:rFonts w:ascii="Verdana" w:hAnsi="Verdana" w:cs="Times New Roman"/>
          <w:color w:val="auto"/>
          <w:spacing w:val="1"/>
        </w:rPr>
        <w:t xml:space="preserve"> </w:t>
      </w:r>
      <w:r w:rsidRPr="00183A47">
        <w:rPr>
          <w:rFonts w:ascii="Verdana" w:hAnsi="Verdana" w:cs="Times New Roman"/>
          <w:color w:val="auto"/>
        </w:rPr>
        <w:t>any</w:t>
      </w:r>
      <w:r w:rsidRPr="00183A47">
        <w:rPr>
          <w:rFonts w:ascii="Verdana" w:hAnsi="Verdana" w:cs="Times New Roman"/>
          <w:color w:val="auto"/>
          <w:spacing w:val="-2"/>
        </w:rPr>
        <w:t xml:space="preserve"> </w:t>
      </w:r>
      <w:r w:rsidRPr="00183A47">
        <w:rPr>
          <w:rFonts w:ascii="Verdana" w:hAnsi="Verdana" w:cs="Times New Roman"/>
          <w:color w:val="auto"/>
        </w:rPr>
        <w:t>pe</w:t>
      </w:r>
      <w:r w:rsidRPr="00183A47">
        <w:rPr>
          <w:rFonts w:ascii="Verdana" w:hAnsi="Verdana" w:cs="Times New Roman"/>
          <w:color w:val="auto"/>
          <w:spacing w:val="1"/>
        </w:rPr>
        <w:t>r</w:t>
      </w:r>
      <w:r w:rsidRPr="00183A47">
        <w:rPr>
          <w:rFonts w:ascii="Verdana" w:hAnsi="Verdana" w:cs="Times New Roman"/>
          <w:color w:val="auto"/>
        </w:rPr>
        <w:t>son</w:t>
      </w:r>
      <w:r w:rsidRPr="00183A47">
        <w:rPr>
          <w:rFonts w:ascii="Verdana" w:hAnsi="Verdana" w:cs="Times New Roman"/>
          <w:color w:val="auto"/>
          <w:spacing w:val="-2"/>
        </w:rPr>
        <w:t xml:space="preserve"> w</w:t>
      </w:r>
      <w:r w:rsidRPr="00183A47">
        <w:rPr>
          <w:rFonts w:ascii="Verdana" w:hAnsi="Verdana" w:cs="Times New Roman"/>
          <w:color w:val="auto"/>
        </w:rPr>
        <w:t>ho en</w:t>
      </w:r>
      <w:r w:rsidRPr="00183A47">
        <w:rPr>
          <w:rFonts w:ascii="Verdana" w:hAnsi="Verdana" w:cs="Times New Roman"/>
          <w:color w:val="auto"/>
          <w:spacing w:val="-2"/>
        </w:rPr>
        <w:t>g</w:t>
      </w:r>
      <w:r w:rsidRPr="00183A47">
        <w:rPr>
          <w:rFonts w:ascii="Verdana" w:hAnsi="Verdana" w:cs="Times New Roman"/>
          <w:color w:val="auto"/>
        </w:rPr>
        <w:t>a</w:t>
      </w:r>
      <w:r w:rsidRPr="00183A47">
        <w:rPr>
          <w:rFonts w:ascii="Verdana" w:hAnsi="Verdana" w:cs="Times New Roman"/>
          <w:color w:val="auto"/>
          <w:spacing w:val="-2"/>
        </w:rPr>
        <w:t>g</w:t>
      </w:r>
      <w:r w:rsidRPr="00183A47">
        <w:rPr>
          <w:rFonts w:ascii="Verdana" w:hAnsi="Verdana" w:cs="Times New Roman"/>
          <w:color w:val="auto"/>
        </w:rPr>
        <w:t>ed, or</w:t>
      </w:r>
      <w:r w:rsidRPr="00183A47">
        <w:rPr>
          <w:rFonts w:ascii="Verdana" w:hAnsi="Verdana" w:cs="Times New Roman"/>
          <w:color w:val="auto"/>
          <w:spacing w:val="1"/>
        </w:rPr>
        <w:t xml:space="preserve"> </w:t>
      </w:r>
      <w:r w:rsidRPr="00183A47">
        <w:rPr>
          <w:rFonts w:ascii="Verdana" w:hAnsi="Verdana" w:cs="Times New Roman"/>
          <w:color w:val="auto"/>
          <w:spacing w:val="-2"/>
        </w:rPr>
        <w:t>wa</w:t>
      </w:r>
      <w:r w:rsidRPr="00183A47">
        <w:rPr>
          <w:rFonts w:ascii="Verdana" w:hAnsi="Verdana" w:cs="Times New Roman"/>
          <w:color w:val="auto"/>
        </w:rPr>
        <w:t>s</w:t>
      </w:r>
      <w:r w:rsidRPr="00183A47">
        <w:rPr>
          <w:rFonts w:ascii="Verdana" w:hAnsi="Verdana" w:cs="Times New Roman"/>
          <w:color w:val="auto"/>
          <w:spacing w:val="-2"/>
        </w:rPr>
        <w:t xml:space="preserve"> </w:t>
      </w:r>
      <w:r w:rsidRPr="00183A47">
        <w:rPr>
          <w:rFonts w:ascii="Verdana" w:hAnsi="Verdana" w:cs="Times New Roman"/>
          <w:color w:val="auto"/>
        </w:rPr>
        <w:t>a</w:t>
      </w:r>
      <w:r w:rsidRPr="00183A47">
        <w:rPr>
          <w:rFonts w:ascii="Verdana" w:hAnsi="Verdana" w:cs="Times New Roman"/>
          <w:color w:val="auto"/>
          <w:spacing w:val="1"/>
        </w:rPr>
        <w:t>l</w:t>
      </w:r>
      <w:r w:rsidRPr="00183A47">
        <w:rPr>
          <w:rFonts w:ascii="Verdana" w:hAnsi="Verdana" w:cs="Times New Roman"/>
          <w:color w:val="auto"/>
          <w:spacing w:val="-2"/>
        </w:rPr>
        <w:t>l</w:t>
      </w:r>
      <w:r w:rsidRPr="00183A47">
        <w:rPr>
          <w:rFonts w:ascii="Verdana" w:hAnsi="Verdana" w:cs="Times New Roman"/>
          <w:color w:val="auto"/>
        </w:rPr>
        <w:t>e</w:t>
      </w:r>
      <w:r w:rsidRPr="00183A47">
        <w:rPr>
          <w:rFonts w:ascii="Verdana" w:hAnsi="Verdana" w:cs="Times New Roman"/>
          <w:color w:val="auto"/>
          <w:spacing w:val="-2"/>
        </w:rPr>
        <w:t>g</w:t>
      </w:r>
      <w:r w:rsidRPr="00183A47">
        <w:rPr>
          <w:rFonts w:ascii="Verdana" w:hAnsi="Verdana" w:cs="Times New Roman"/>
          <w:color w:val="auto"/>
        </w:rPr>
        <w:t xml:space="preserve">ed </w:t>
      </w:r>
      <w:r w:rsidRPr="00183A47">
        <w:rPr>
          <w:rFonts w:ascii="Verdana" w:hAnsi="Verdana" w:cs="Times New Roman"/>
          <w:color w:val="auto"/>
          <w:spacing w:val="1"/>
        </w:rPr>
        <w:t>t</w:t>
      </w:r>
      <w:r w:rsidRPr="00183A47">
        <w:rPr>
          <w:rFonts w:ascii="Verdana" w:hAnsi="Verdana" w:cs="Times New Roman"/>
          <w:color w:val="auto"/>
        </w:rPr>
        <w:t xml:space="preserve">o </w:t>
      </w:r>
      <w:r w:rsidRPr="00183A47">
        <w:rPr>
          <w:rFonts w:ascii="Verdana" w:hAnsi="Verdana" w:cs="Times New Roman"/>
          <w:color w:val="auto"/>
          <w:spacing w:val="-3"/>
        </w:rPr>
        <w:t>h</w:t>
      </w:r>
      <w:r w:rsidRPr="00183A47">
        <w:rPr>
          <w:rFonts w:ascii="Verdana" w:hAnsi="Verdana" w:cs="Times New Roman"/>
          <w:color w:val="auto"/>
        </w:rPr>
        <w:t>a</w:t>
      </w:r>
      <w:r w:rsidRPr="00183A47">
        <w:rPr>
          <w:rFonts w:ascii="Verdana" w:hAnsi="Verdana" w:cs="Times New Roman"/>
          <w:color w:val="auto"/>
          <w:spacing w:val="-2"/>
        </w:rPr>
        <w:t>v</w:t>
      </w:r>
      <w:r w:rsidRPr="00183A47">
        <w:rPr>
          <w:rFonts w:ascii="Verdana" w:hAnsi="Verdana" w:cs="Times New Roman"/>
          <w:color w:val="auto"/>
        </w:rPr>
        <w:t>e en</w:t>
      </w:r>
      <w:r w:rsidRPr="00183A47">
        <w:rPr>
          <w:rFonts w:ascii="Verdana" w:hAnsi="Verdana" w:cs="Times New Roman"/>
          <w:color w:val="auto"/>
          <w:spacing w:val="-2"/>
        </w:rPr>
        <w:t>g</w:t>
      </w:r>
      <w:r w:rsidRPr="00183A47">
        <w:rPr>
          <w:rFonts w:ascii="Verdana" w:hAnsi="Verdana" w:cs="Times New Roman"/>
          <w:color w:val="auto"/>
        </w:rPr>
        <w:t>a</w:t>
      </w:r>
      <w:r w:rsidRPr="00183A47">
        <w:rPr>
          <w:rFonts w:ascii="Verdana" w:hAnsi="Verdana" w:cs="Times New Roman"/>
          <w:color w:val="auto"/>
          <w:spacing w:val="-2"/>
        </w:rPr>
        <w:t>g</w:t>
      </w:r>
      <w:r w:rsidRPr="00183A47">
        <w:rPr>
          <w:rFonts w:ascii="Verdana" w:hAnsi="Verdana" w:cs="Times New Roman"/>
          <w:color w:val="auto"/>
        </w:rPr>
        <w:t xml:space="preserve">ed, </w:t>
      </w:r>
      <w:r w:rsidRPr="00183A47">
        <w:rPr>
          <w:rFonts w:ascii="Verdana" w:hAnsi="Verdana" w:cs="Times New Roman"/>
          <w:color w:val="auto"/>
          <w:spacing w:val="1"/>
        </w:rPr>
        <w:t>i</w:t>
      </w:r>
      <w:r w:rsidRPr="00183A47">
        <w:rPr>
          <w:rFonts w:ascii="Verdana" w:hAnsi="Verdana" w:cs="Times New Roman"/>
          <w:color w:val="auto"/>
        </w:rPr>
        <w:t>n any</w:t>
      </w:r>
      <w:r w:rsidRPr="00183A47">
        <w:rPr>
          <w:rFonts w:ascii="Verdana" w:hAnsi="Verdana" w:cs="Times New Roman"/>
          <w:color w:val="auto"/>
          <w:spacing w:val="-2"/>
        </w:rPr>
        <w:t xml:space="preserve"> </w:t>
      </w:r>
      <w:r w:rsidRPr="00183A47">
        <w:rPr>
          <w:rFonts w:ascii="Verdana" w:hAnsi="Verdana" w:cs="Times New Roman"/>
          <w:color w:val="auto"/>
        </w:rPr>
        <w:t>ac</w:t>
      </w:r>
      <w:r w:rsidRPr="00183A47">
        <w:rPr>
          <w:rFonts w:ascii="Verdana" w:hAnsi="Verdana" w:cs="Times New Roman"/>
          <w:color w:val="auto"/>
          <w:spacing w:val="-2"/>
        </w:rPr>
        <w:t>t</w:t>
      </w:r>
      <w:r w:rsidRPr="00183A47">
        <w:rPr>
          <w:rFonts w:ascii="Verdana" w:hAnsi="Verdana" w:cs="Times New Roman"/>
          <w:color w:val="auto"/>
        </w:rPr>
        <w:t>i</w:t>
      </w:r>
      <w:r w:rsidRPr="00183A47">
        <w:rPr>
          <w:rFonts w:ascii="Verdana" w:hAnsi="Verdana" w:cs="Times New Roman"/>
          <w:color w:val="auto"/>
          <w:spacing w:val="-3"/>
        </w:rPr>
        <w:t>v</w:t>
      </w:r>
      <w:r w:rsidRPr="00183A47">
        <w:rPr>
          <w:rFonts w:ascii="Verdana" w:hAnsi="Verdana" w:cs="Times New Roman"/>
          <w:color w:val="auto"/>
        </w:rPr>
        <w:t>ity</w:t>
      </w:r>
      <w:r w:rsidRPr="00183A47">
        <w:rPr>
          <w:rFonts w:ascii="Verdana" w:hAnsi="Verdana" w:cs="Times New Roman"/>
          <w:color w:val="auto"/>
          <w:spacing w:val="-3"/>
        </w:rPr>
        <w:t xml:space="preserve"> </w:t>
      </w:r>
      <w:r w:rsidRPr="00183A47">
        <w:rPr>
          <w:rFonts w:ascii="Verdana" w:hAnsi="Verdana" w:cs="Times New Roman"/>
          <w:color w:val="auto"/>
        </w:rPr>
        <w:t>s</w:t>
      </w:r>
      <w:r w:rsidRPr="00183A47">
        <w:rPr>
          <w:rFonts w:ascii="Verdana" w:hAnsi="Verdana" w:cs="Times New Roman"/>
          <w:color w:val="auto"/>
          <w:spacing w:val="-2"/>
        </w:rPr>
        <w:t>u</w:t>
      </w:r>
      <w:r w:rsidRPr="00183A47">
        <w:rPr>
          <w:rFonts w:ascii="Verdana" w:hAnsi="Verdana" w:cs="Times New Roman"/>
          <w:color w:val="auto"/>
          <w:spacing w:val="-3"/>
        </w:rPr>
        <w:t>b</w:t>
      </w:r>
      <w:r w:rsidRPr="00183A47">
        <w:rPr>
          <w:rFonts w:ascii="Verdana" w:hAnsi="Verdana" w:cs="Times New Roman"/>
          <w:color w:val="auto"/>
          <w:spacing w:val="3"/>
        </w:rPr>
        <w:t>j</w:t>
      </w:r>
      <w:r w:rsidRPr="00183A47">
        <w:rPr>
          <w:rFonts w:ascii="Verdana" w:hAnsi="Verdana" w:cs="Times New Roman"/>
          <w:color w:val="auto"/>
        </w:rPr>
        <w:t>e</w:t>
      </w:r>
      <w:r w:rsidRPr="00183A47">
        <w:rPr>
          <w:rFonts w:ascii="Verdana" w:hAnsi="Verdana" w:cs="Times New Roman"/>
          <w:color w:val="auto"/>
          <w:spacing w:val="-2"/>
        </w:rPr>
        <w:t>c</w:t>
      </w:r>
      <w:r w:rsidRPr="00183A47">
        <w:rPr>
          <w:rFonts w:ascii="Verdana" w:hAnsi="Verdana" w:cs="Times New Roman"/>
          <w:color w:val="auto"/>
        </w:rPr>
        <w:t>t</w:t>
      </w:r>
      <w:r w:rsidRPr="00183A47">
        <w:rPr>
          <w:rFonts w:ascii="Verdana" w:hAnsi="Verdana" w:cs="Times New Roman"/>
          <w:color w:val="auto"/>
          <w:spacing w:val="1"/>
        </w:rPr>
        <w:t xml:space="preserve"> </w:t>
      </w:r>
      <w:r w:rsidRPr="00183A47">
        <w:rPr>
          <w:rFonts w:ascii="Verdana" w:hAnsi="Verdana" w:cs="Times New Roman"/>
          <w:color w:val="auto"/>
          <w:spacing w:val="-2"/>
        </w:rPr>
        <w:t>t</w:t>
      </w:r>
      <w:r w:rsidRPr="00183A47">
        <w:rPr>
          <w:rFonts w:ascii="Verdana" w:hAnsi="Verdana" w:cs="Times New Roman"/>
          <w:color w:val="auto"/>
        </w:rPr>
        <w:t>o r</w:t>
      </w:r>
      <w:r w:rsidRPr="00183A47">
        <w:rPr>
          <w:rFonts w:ascii="Verdana" w:hAnsi="Verdana" w:cs="Times New Roman"/>
          <w:color w:val="auto"/>
          <w:spacing w:val="-2"/>
        </w:rPr>
        <w:t>e</w:t>
      </w:r>
      <w:r w:rsidRPr="00183A47">
        <w:rPr>
          <w:rFonts w:ascii="Verdana" w:hAnsi="Verdana" w:cs="Times New Roman"/>
          <w:color w:val="auto"/>
        </w:rPr>
        <w:t>po</w:t>
      </w:r>
      <w:r w:rsidRPr="00183A47">
        <w:rPr>
          <w:rFonts w:ascii="Verdana" w:hAnsi="Verdana" w:cs="Times New Roman"/>
          <w:color w:val="auto"/>
          <w:spacing w:val="-2"/>
        </w:rPr>
        <w:t>r</w:t>
      </w:r>
      <w:r w:rsidRPr="00183A47">
        <w:rPr>
          <w:rFonts w:ascii="Verdana" w:hAnsi="Verdana" w:cs="Times New Roman"/>
          <w:color w:val="auto"/>
        </w:rPr>
        <w:t>t</w:t>
      </w:r>
      <w:r w:rsidRPr="00183A47">
        <w:rPr>
          <w:rFonts w:ascii="Verdana" w:hAnsi="Verdana" w:cs="Times New Roman"/>
          <w:color w:val="auto"/>
          <w:spacing w:val="-2"/>
        </w:rPr>
        <w:t>i</w:t>
      </w:r>
      <w:r w:rsidRPr="00183A47">
        <w:rPr>
          <w:rFonts w:ascii="Verdana" w:hAnsi="Verdana" w:cs="Times New Roman"/>
          <w:color w:val="auto"/>
        </w:rPr>
        <w:t>ng</w:t>
      </w:r>
      <w:r w:rsidRPr="00183A47">
        <w:rPr>
          <w:rFonts w:ascii="Verdana" w:hAnsi="Verdana" w:cs="Times New Roman"/>
          <w:color w:val="auto"/>
          <w:spacing w:val="-3"/>
        </w:rPr>
        <w:t xml:space="preserve"> </w:t>
      </w:r>
      <w:r w:rsidRPr="00183A47">
        <w:rPr>
          <w:rFonts w:ascii="Verdana" w:hAnsi="Verdana" w:cs="Times New Roman"/>
          <w:color w:val="auto"/>
        </w:rPr>
        <w:t>under</w:t>
      </w:r>
      <w:r w:rsidRPr="00183A47">
        <w:rPr>
          <w:rFonts w:ascii="Verdana" w:hAnsi="Verdana" w:cs="Times New Roman"/>
          <w:color w:val="auto"/>
          <w:spacing w:val="-2"/>
        </w:rPr>
        <w:t xml:space="preserve"> </w:t>
      </w:r>
      <w:r w:rsidRPr="00183A47">
        <w:rPr>
          <w:rFonts w:ascii="Verdana" w:hAnsi="Verdana" w:cs="Times New Roman"/>
          <w:color w:val="auto"/>
        </w:rPr>
        <w:t>th</w:t>
      </w:r>
      <w:r w:rsidRPr="00183A47">
        <w:rPr>
          <w:rFonts w:ascii="Verdana" w:hAnsi="Verdana" w:cs="Times New Roman"/>
          <w:color w:val="auto"/>
          <w:spacing w:val="-2"/>
        </w:rPr>
        <w:t>i</w:t>
      </w:r>
      <w:r w:rsidRPr="00183A47">
        <w:rPr>
          <w:rFonts w:ascii="Verdana" w:hAnsi="Verdana" w:cs="Times New Roman"/>
          <w:color w:val="auto"/>
        </w:rPr>
        <w:t>s</w:t>
      </w:r>
      <w:r w:rsidRPr="00183A47">
        <w:rPr>
          <w:rFonts w:ascii="Verdana" w:hAnsi="Verdana" w:cs="Times New Roman"/>
          <w:color w:val="auto"/>
          <w:spacing w:val="-2"/>
        </w:rPr>
        <w:t xml:space="preserve"> </w:t>
      </w:r>
      <w:r w:rsidRPr="00183A47">
        <w:rPr>
          <w:rFonts w:ascii="Verdana" w:hAnsi="Verdana" w:cs="Times New Roman"/>
          <w:color w:val="auto"/>
        </w:rPr>
        <w:t>se</w:t>
      </w:r>
      <w:r w:rsidRPr="00183A47">
        <w:rPr>
          <w:rFonts w:ascii="Verdana" w:hAnsi="Verdana" w:cs="Times New Roman"/>
          <w:color w:val="auto"/>
          <w:spacing w:val="-2"/>
        </w:rPr>
        <w:t>c</w:t>
      </w:r>
      <w:r w:rsidRPr="00183A47">
        <w:rPr>
          <w:rFonts w:ascii="Verdana" w:hAnsi="Verdana" w:cs="Times New Roman"/>
          <w:color w:val="auto"/>
        </w:rPr>
        <w:t>tion</w:t>
      </w:r>
      <w:r w:rsidRPr="00183A47">
        <w:rPr>
          <w:rFonts w:ascii="Verdana" w:hAnsi="Verdana" w:cs="Times New Roman"/>
          <w:color w:val="auto"/>
          <w:spacing w:val="-3"/>
        </w:rPr>
        <w:t xml:space="preserve"> </w:t>
      </w:r>
      <w:r w:rsidRPr="00183A47">
        <w:rPr>
          <w:rFonts w:ascii="Verdana" w:hAnsi="Verdana" w:cs="Times New Roman"/>
          <w:color w:val="auto"/>
        </w:rPr>
        <w:t xml:space="preserve">to </w:t>
      </w:r>
      <w:r w:rsidRPr="00183A47">
        <w:rPr>
          <w:rFonts w:ascii="Verdana" w:hAnsi="Verdana" w:cs="Times New Roman"/>
          <w:color w:val="auto"/>
          <w:spacing w:val="-3"/>
        </w:rPr>
        <w:t>p</w:t>
      </w:r>
      <w:r w:rsidRPr="00183A47">
        <w:rPr>
          <w:rFonts w:ascii="Verdana" w:hAnsi="Verdana" w:cs="Times New Roman"/>
          <w:color w:val="auto"/>
        </w:rPr>
        <w:t>e</w:t>
      </w:r>
      <w:r w:rsidRPr="00183A47">
        <w:rPr>
          <w:rFonts w:ascii="Verdana" w:hAnsi="Verdana" w:cs="Times New Roman"/>
          <w:color w:val="auto"/>
          <w:spacing w:val="-2"/>
        </w:rPr>
        <w:t>r</w:t>
      </w:r>
      <w:r w:rsidRPr="00183A47">
        <w:rPr>
          <w:rFonts w:ascii="Verdana" w:hAnsi="Verdana" w:cs="Times New Roman"/>
          <w:color w:val="auto"/>
        </w:rPr>
        <w:t>form</w:t>
      </w:r>
      <w:r w:rsidRPr="00183A47">
        <w:rPr>
          <w:rFonts w:ascii="Verdana" w:hAnsi="Verdana" w:cs="Times New Roman"/>
          <w:color w:val="auto"/>
          <w:spacing w:val="-4"/>
        </w:rPr>
        <w:t xml:space="preserve"> </w:t>
      </w:r>
      <w:r w:rsidRPr="00183A47">
        <w:rPr>
          <w:rFonts w:ascii="Verdana" w:hAnsi="Verdana" w:cs="Times New Roman"/>
          <w:color w:val="auto"/>
        </w:rPr>
        <w:t>di</w:t>
      </w:r>
      <w:r w:rsidRPr="00183A47">
        <w:rPr>
          <w:rFonts w:ascii="Verdana" w:hAnsi="Verdana" w:cs="Times New Roman"/>
          <w:color w:val="auto"/>
          <w:spacing w:val="-2"/>
        </w:rPr>
        <w:t>r</w:t>
      </w:r>
      <w:r w:rsidRPr="00183A47">
        <w:rPr>
          <w:rFonts w:ascii="Verdana" w:hAnsi="Verdana" w:cs="Times New Roman"/>
          <w:color w:val="auto"/>
        </w:rPr>
        <w:t>ect</w:t>
      </w:r>
      <w:r w:rsidRPr="00183A47">
        <w:rPr>
          <w:rFonts w:ascii="Verdana" w:hAnsi="Verdana" w:cs="Times New Roman"/>
          <w:color w:val="auto"/>
          <w:spacing w:val="-2"/>
        </w:rPr>
        <w:t xml:space="preserve"> </w:t>
      </w:r>
      <w:r w:rsidRPr="00183A47">
        <w:rPr>
          <w:rFonts w:ascii="Verdana" w:hAnsi="Verdana" w:cs="Times New Roman"/>
          <w:color w:val="auto"/>
        </w:rPr>
        <w:t>c</w:t>
      </w:r>
      <w:r w:rsidRPr="00183A47">
        <w:rPr>
          <w:rFonts w:ascii="Verdana" w:hAnsi="Verdana" w:cs="Times New Roman"/>
          <w:color w:val="auto"/>
          <w:spacing w:val="-2"/>
        </w:rPr>
        <w:t>l</w:t>
      </w:r>
      <w:r w:rsidRPr="00183A47">
        <w:rPr>
          <w:rFonts w:ascii="Verdana" w:hAnsi="Verdana" w:cs="Times New Roman"/>
          <w:color w:val="auto"/>
        </w:rPr>
        <w:t>ie</w:t>
      </w:r>
      <w:r w:rsidRPr="00183A47">
        <w:rPr>
          <w:rFonts w:ascii="Verdana" w:hAnsi="Verdana" w:cs="Times New Roman"/>
          <w:color w:val="auto"/>
          <w:spacing w:val="-2"/>
        </w:rPr>
        <w:t>n</w:t>
      </w:r>
      <w:r w:rsidRPr="00183A47">
        <w:rPr>
          <w:rFonts w:ascii="Verdana" w:hAnsi="Verdana" w:cs="Times New Roman"/>
          <w:color w:val="auto"/>
        </w:rPr>
        <w:t>t</w:t>
      </w:r>
      <w:r w:rsidRPr="00183A47">
        <w:rPr>
          <w:rFonts w:ascii="Verdana" w:hAnsi="Verdana" w:cs="Times New Roman"/>
          <w:color w:val="auto"/>
          <w:spacing w:val="1"/>
        </w:rPr>
        <w:t xml:space="preserve"> </w:t>
      </w:r>
      <w:r w:rsidRPr="00183A47">
        <w:rPr>
          <w:rFonts w:ascii="Verdana" w:hAnsi="Verdana" w:cs="Times New Roman"/>
          <w:color w:val="auto"/>
        </w:rPr>
        <w:t>s</w:t>
      </w:r>
      <w:r w:rsidRPr="00183A47">
        <w:rPr>
          <w:rFonts w:ascii="Verdana" w:hAnsi="Verdana" w:cs="Times New Roman"/>
          <w:color w:val="auto"/>
          <w:spacing w:val="-2"/>
        </w:rPr>
        <w:t>e</w:t>
      </w:r>
      <w:r w:rsidRPr="00183A47">
        <w:rPr>
          <w:rFonts w:ascii="Verdana" w:hAnsi="Verdana" w:cs="Times New Roman"/>
          <w:color w:val="auto"/>
        </w:rPr>
        <w:t>r</w:t>
      </w:r>
      <w:r w:rsidRPr="00183A47">
        <w:rPr>
          <w:rFonts w:ascii="Verdana" w:hAnsi="Verdana" w:cs="Times New Roman"/>
          <w:color w:val="auto"/>
          <w:spacing w:val="-3"/>
        </w:rPr>
        <w:t>v</w:t>
      </w:r>
      <w:r w:rsidRPr="00183A47">
        <w:rPr>
          <w:rFonts w:ascii="Verdana" w:hAnsi="Verdana" w:cs="Times New Roman"/>
          <w:color w:val="auto"/>
        </w:rPr>
        <w:t>ices</w:t>
      </w:r>
      <w:r w:rsidRPr="00183A47">
        <w:rPr>
          <w:rFonts w:ascii="Verdana" w:hAnsi="Verdana" w:cs="Times New Roman"/>
          <w:color w:val="auto"/>
          <w:spacing w:val="-2"/>
        </w:rPr>
        <w:t xml:space="preserve"> </w:t>
      </w:r>
      <w:r w:rsidRPr="00183A47">
        <w:rPr>
          <w:rFonts w:ascii="Verdana" w:hAnsi="Verdana" w:cs="Times New Roman"/>
          <w:color w:val="auto"/>
        </w:rPr>
        <w:t xml:space="preserve">or </w:t>
      </w:r>
      <w:r w:rsidRPr="00183A47">
        <w:rPr>
          <w:rFonts w:ascii="Verdana" w:hAnsi="Verdana" w:cs="Times New Roman"/>
          <w:color w:val="auto"/>
          <w:spacing w:val="-3"/>
        </w:rPr>
        <w:t>h</w:t>
      </w:r>
      <w:r w:rsidRPr="00183A47">
        <w:rPr>
          <w:rFonts w:ascii="Verdana" w:hAnsi="Verdana" w:cs="Times New Roman"/>
          <w:color w:val="auto"/>
        </w:rPr>
        <w:t>a</w:t>
      </w:r>
      <w:r w:rsidRPr="00183A47">
        <w:rPr>
          <w:rFonts w:ascii="Verdana" w:hAnsi="Verdana" w:cs="Times New Roman"/>
          <w:color w:val="auto"/>
          <w:spacing w:val="-2"/>
        </w:rPr>
        <w:t>v</w:t>
      </w:r>
      <w:r w:rsidRPr="00183A47">
        <w:rPr>
          <w:rFonts w:ascii="Verdana" w:hAnsi="Verdana" w:cs="Times New Roman"/>
          <w:color w:val="auto"/>
        </w:rPr>
        <w:t>e dir</w:t>
      </w:r>
      <w:r w:rsidRPr="00183A47">
        <w:rPr>
          <w:rFonts w:ascii="Verdana" w:hAnsi="Verdana" w:cs="Times New Roman"/>
          <w:color w:val="auto"/>
          <w:spacing w:val="-2"/>
        </w:rPr>
        <w:t>e</w:t>
      </w:r>
      <w:r w:rsidRPr="00183A47">
        <w:rPr>
          <w:rFonts w:ascii="Verdana" w:hAnsi="Verdana" w:cs="Times New Roman"/>
          <w:color w:val="auto"/>
        </w:rPr>
        <w:t>ct</w:t>
      </w:r>
      <w:r w:rsidRPr="00183A47">
        <w:rPr>
          <w:rFonts w:ascii="Verdana" w:hAnsi="Verdana" w:cs="Times New Roman"/>
          <w:color w:val="auto"/>
          <w:spacing w:val="-2"/>
        </w:rPr>
        <w:t xml:space="preserve"> </w:t>
      </w:r>
      <w:r w:rsidRPr="00183A47">
        <w:rPr>
          <w:rFonts w:ascii="Verdana" w:hAnsi="Verdana" w:cs="Times New Roman"/>
          <w:color w:val="auto"/>
        </w:rPr>
        <w:t>co</w:t>
      </w:r>
      <w:r w:rsidRPr="00183A47">
        <w:rPr>
          <w:rFonts w:ascii="Verdana" w:hAnsi="Verdana" w:cs="Times New Roman"/>
          <w:color w:val="auto"/>
          <w:spacing w:val="-2"/>
        </w:rPr>
        <w:t>n</w:t>
      </w:r>
      <w:r w:rsidRPr="00183A47">
        <w:rPr>
          <w:rFonts w:ascii="Verdana" w:hAnsi="Verdana" w:cs="Times New Roman"/>
          <w:color w:val="auto"/>
        </w:rPr>
        <w:t>ta</w:t>
      </w:r>
      <w:r w:rsidRPr="00183A47">
        <w:rPr>
          <w:rFonts w:ascii="Verdana" w:hAnsi="Verdana" w:cs="Times New Roman"/>
          <w:color w:val="auto"/>
          <w:spacing w:val="-2"/>
        </w:rPr>
        <w:t>c</w:t>
      </w:r>
      <w:r w:rsidRPr="00183A47">
        <w:rPr>
          <w:rFonts w:ascii="Verdana" w:hAnsi="Verdana" w:cs="Times New Roman"/>
          <w:color w:val="auto"/>
        </w:rPr>
        <w:t>t</w:t>
      </w:r>
      <w:r w:rsidRPr="00183A47">
        <w:rPr>
          <w:rFonts w:ascii="Verdana" w:hAnsi="Verdana" w:cs="Times New Roman"/>
          <w:color w:val="auto"/>
          <w:spacing w:val="1"/>
        </w:rPr>
        <w:t xml:space="preserve"> </w:t>
      </w:r>
      <w:r w:rsidRPr="00183A47">
        <w:rPr>
          <w:rFonts w:ascii="Verdana" w:hAnsi="Verdana" w:cs="Times New Roman"/>
          <w:color w:val="auto"/>
          <w:spacing w:val="-2"/>
        </w:rPr>
        <w:t>wi</w:t>
      </w:r>
      <w:r w:rsidRPr="00183A47">
        <w:rPr>
          <w:rFonts w:ascii="Verdana" w:hAnsi="Verdana" w:cs="Times New Roman"/>
          <w:color w:val="auto"/>
        </w:rPr>
        <w:t xml:space="preserve">th </w:t>
      </w:r>
      <w:r w:rsidRPr="00183A47">
        <w:rPr>
          <w:rFonts w:ascii="Verdana" w:hAnsi="Verdana" w:cs="Times New Roman"/>
          <w:color w:val="auto"/>
          <w:spacing w:val="-2"/>
        </w:rPr>
        <w:t>c</w:t>
      </w:r>
      <w:r w:rsidRPr="00183A47">
        <w:rPr>
          <w:rFonts w:ascii="Verdana" w:hAnsi="Verdana" w:cs="Times New Roman"/>
          <w:color w:val="auto"/>
        </w:rPr>
        <w:t>l</w:t>
      </w:r>
      <w:r w:rsidRPr="00183A47">
        <w:rPr>
          <w:rFonts w:ascii="Verdana" w:hAnsi="Verdana" w:cs="Times New Roman"/>
          <w:color w:val="auto"/>
          <w:spacing w:val="-2"/>
        </w:rPr>
        <w:t>i</w:t>
      </w:r>
      <w:r w:rsidRPr="00183A47">
        <w:rPr>
          <w:rFonts w:ascii="Verdana" w:hAnsi="Verdana" w:cs="Times New Roman"/>
          <w:color w:val="auto"/>
        </w:rPr>
        <w:t>en</w:t>
      </w:r>
      <w:r w:rsidRPr="00183A47">
        <w:rPr>
          <w:rFonts w:ascii="Verdana" w:hAnsi="Verdana" w:cs="Times New Roman"/>
          <w:color w:val="auto"/>
          <w:spacing w:val="-2"/>
        </w:rPr>
        <w:t>t</w:t>
      </w:r>
      <w:r w:rsidRPr="00183A47">
        <w:rPr>
          <w:rFonts w:ascii="Verdana" w:hAnsi="Verdana" w:cs="Times New Roman"/>
          <w:color w:val="auto"/>
        </w:rPr>
        <w:t>s,</w:t>
      </w:r>
      <w:r w:rsidRPr="00183A47">
        <w:rPr>
          <w:rFonts w:ascii="Verdana" w:hAnsi="Verdana" w:cs="Times New Roman"/>
          <w:color w:val="auto"/>
          <w:spacing w:val="-2"/>
        </w:rPr>
        <w:t xml:space="preserve"> </w:t>
      </w:r>
      <w:r w:rsidRPr="00183A47">
        <w:rPr>
          <w:rFonts w:ascii="Verdana" w:hAnsi="Verdana" w:cs="Times New Roman"/>
          <w:color w:val="auto"/>
        </w:rPr>
        <w:t>unle</w:t>
      </w:r>
      <w:r w:rsidRPr="00183A47">
        <w:rPr>
          <w:rFonts w:ascii="Verdana" w:hAnsi="Verdana" w:cs="Times New Roman"/>
          <w:color w:val="auto"/>
          <w:spacing w:val="-2"/>
        </w:rPr>
        <w:t>s</w:t>
      </w:r>
      <w:r w:rsidRPr="00183A47">
        <w:rPr>
          <w:rFonts w:ascii="Verdana" w:hAnsi="Verdana" w:cs="Times New Roman"/>
          <w:color w:val="auto"/>
        </w:rPr>
        <w:t xml:space="preserve">s </w:t>
      </w:r>
      <w:r w:rsidRPr="00183A47">
        <w:rPr>
          <w:rFonts w:ascii="Verdana" w:hAnsi="Verdana" w:cs="Times New Roman"/>
          <w:color w:val="auto"/>
          <w:spacing w:val="-2"/>
        </w:rPr>
        <w:t>o</w:t>
      </w:r>
      <w:r w:rsidRPr="00183A47">
        <w:rPr>
          <w:rFonts w:ascii="Verdana" w:hAnsi="Verdana" w:cs="Times New Roman"/>
          <w:color w:val="auto"/>
        </w:rPr>
        <w:t>th</w:t>
      </w:r>
      <w:r w:rsidRPr="00183A47">
        <w:rPr>
          <w:rFonts w:ascii="Verdana" w:hAnsi="Verdana" w:cs="Times New Roman"/>
          <w:color w:val="auto"/>
          <w:spacing w:val="-2"/>
        </w:rPr>
        <w:t>e</w:t>
      </w:r>
      <w:r w:rsidRPr="00183A47">
        <w:rPr>
          <w:rFonts w:ascii="Verdana" w:hAnsi="Verdana" w:cs="Times New Roman"/>
          <w:color w:val="auto"/>
        </w:rPr>
        <w:t>r</w:t>
      </w:r>
      <w:r w:rsidRPr="00183A47">
        <w:rPr>
          <w:rFonts w:ascii="Verdana" w:hAnsi="Verdana" w:cs="Times New Roman"/>
          <w:color w:val="auto"/>
          <w:spacing w:val="-2"/>
        </w:rPr>
        <w:t>w</w:t>
      </w:r>
      <w:r w:rsidRPr="00183A47">
        <w:rPr>
          <w:rFonts w:ascii="Verdana" w:hAnsi="Verdana" w:cs="Times New Roman"/>
          <w:color w:val="auto"/>
        </w:rPr>
        <w:t>ise</w:t>
      </w:r>
      <w:r w:rsidRPr="00183A47">
        <w:rPr>
          <w:rFonts w:ascii="Verdana" w:hAnsi="Verdana" w:cs="Times New Roman"/>
          <w:color w:val="auto"/>
          <w:spacing w:val="-2"/>
        </w:rPr>
        <w:t xml:space="preserve"> </w:t>
      </w:r>
      <w:r w:rsidRPr="00183A47">
        <w:rPr>
          <w:rFonts w:ascii="Verdana" w:hAnsi="Verdana" w:cs="Times New Roman"/>
          <w:color w:val="auto"/>
        </w:rPr>
        <w:t>d</w:t>
      </w:r>
      <w:r w:rsidRPr="00183A47">
        <w:rPr>
          <w:rFonts w:ascii="Verdana" w:hAnsi="Verdana" w:cs="Times New Roman"/>
          <w:color w:val="auto"/>
          <w:spacing w:val="-2"/>
        </w:rPr>
        <w:t>i</w:t>
      </w:r>
      <w:r w:rsidRPr="00183A47">
        <w:rPr>
          <w:rFonts w:ascii="Verdana" w:hAnsi="Verdana" w:cs="Times New Roman"/>
          <w:color w:val="auto"/>
        </w:rPr>
        <w:t>re</w:t>
      </w:r>
      <w:r w:rsidRPr="00183A47">
        <w:rPr>
          <w:rFonts w:ascii="Verdana" w:hAnsi="Verdana" w:cs="Times New Roman"/>
          <w:color w:val="auto"/>
          <w:spacing w:val="-2"/>
        </w:rPr>
        <w:t>c</w:t>
      </w:r>
      <w:r w:rsidRPr="00183A47">
        <w:rPr>
          <w:rFonts w:ascii="Verdana" w:hAnsi="Verdana" w:cs="Times New Roman"/>
          <w:color w:val="auto"/>
        </w:rPr>
        <w:t>ted</w:t>
      </w:r>
      <w:r w:rsidRPr="00183A47">
        <w:rPr>
          <w:rFonts w:ascii="Verdana" w:hAnsi="Verdana" w:cs="Times New Roman"/>
          <w:color w:val="auto"/>
          <w:spacing w:val="1"/>
        </w:rPr>
        <w:t xml:space="preserve"> </w:t>
      </w:r>
      <w:r w:rsidRPr="00183A47">
        <w:rPr>
          <w:rFonts w:ascii="Verdana" w:hAnsi="Verdana" w:cs="Times New Roman"/>
          <w:color w:val="auto"/>
        </w:rPr>
        <w:t>in</w:t>
      </w:r>
      <w:r w:rsidRPr="00183A47">
        <w:rPr>
          <w:rFonts w:ascii="Verdana" w:hAnsi="Verdana" w:cs="Times New Roman"/>
          <w:color w:val="auto"/>
          <w:spacing w:val="-3"/>
        </w:rPr>
        <w:t xml:space="preserve"> </w:t>
      </w:r>
      <w:r w:rsidRPr="00183A47">
        <w:rPr>
          <w:rFonts w:ascii="Verdana" w:hAnsi="Verdana" w:cs="Times New Roman"/>
          <w:color w:val="auto"/>
          <w:spacing w:val="-2"/>
        </w:rPr>
        <w:t>w</w:t>
      </w:r>
      <w:r w:rsidRPr="00183A47">
        <w:rPr>
          <w:rFonts w:ascii="Verdana" w:hAnsi="Verdana" w:cs="Times New Roman"/>
          <w:color w:val="auto"/>
        </w:rPr>
        <w:t>ri</w:t>
      </w:r>
      <w:r w:rsidRPr="00183A47">
        <w:rPr>
          <w:rFonts w:ascii="Verdana" w:hAnsi="Verdana" w:cs="Times New Roman"/>
          <w:color w:val="auto"/>
          <w:spacing w:val="-2"/>
        </w:rPr>
        <w:t>t</w:t>
      </w:r>
      <w:r w:rsidRPr="00183A47">
        <w:rPr>
          <w:rFonts w:ascii="Verdana" w:hAnsi="Verdana" w:cs="Times New Roman"/>
          <w:color w:val="auto"/>
        </w:rPr>
        <w:t>ing</w:t>
      </w:r>
      <w:r w:rsidRPr="00183A47">
        <w:rPr>
          <w:rFonts w:ascii="Verdana" w:hAnsi="Verdana" w:cs="Times New Roman"/>
          <w:color w:val="auto"/>
          <w:spacing w:val="-2"/>
        </w:rPr>
        <w:t xml:space="preserve"> </w:t>
      </w:r>
      <w:r w:rsidRPr="00183A47">
        <w:rPr>
          <w:rFonts w:ascii="Verdana" w:hAnsi="Verdana" w:cs="Times New Roman"/>
          <w:color w:val="auto"/>
        </w:rPr>
        <w:t>by</w:t>
      </w:r>
      <w:r w:rsidR="00782C43" w:rsidRPr="00183A47">
        <w:rPr>
          <w:rFonts w:ascii="Verdana" w:hAnsi="Verdana" w:cs="Times New Roman"/>
          <w:color w:val="auto"/>
          <w:spacing w:val="-2"/>
        </w:rPr>
        <w:t xml:space="preserve"> </w:t>
      </w:r>
      <w:r w:rsidR="00A77567" w:rsidRPr="00183A47">
        <w:rPr>
          <w:rFonts w:ascii="Verdana" w:hAnsi="Verdana" w:cs="Times New Roman"/>
          <w:color w:val="auto"/>
        </w:rPr>
        <w:t>TCCO</w:t>
      </w:r>
      <w:r w:rsidR="00B16171" w:rsidRPr="00183A47">
        <w:rPr>
          <w:rFonts w:ascii="Verdana" w:hAnsi="Verdana" w:cs="Times New Roman"/>
          <w:color w:val="auto"/>
        </w:rPr>
        <w:t xml:space="preserve"> co</w:t>
      </w:r>
      <w:r w:rsidR="00B16171" w:rsidRPr="00183A47">
        <w:rPr>
          <w:rFonts w:ascii="Verdana" w:hAnsi="Verdana" w:cs="Times New Roman"/>
          <w:color w:val="auto"/>
          <w:spacing w:val="-2"/>
        </w:rPr>
        <w:t>n</w:t>
      </w:r>
      <w:r w:rsidR="00B16171" w:rsidRPr="00183A47">
        <w:rPr>
          <w:rFonts w:ascii="Verdana" w:hAnsi="Verdana" w:cs="Times New Roman"/>
          <w:color w:val="auto"/>
        </w:rPr>
        <w:t>t</w:t>
      </w:r>
      <w:r w:rsidR="00B16171" w:rsidRPr="00183A47">
        <w:rPr>
          <w:rFonts w:ascii="Verdana" w:hAnsi="Verdana" w:cs="Times New Roman"/>
          <w:color w:val="auto"/>
          <w:spacing w:val="-2"/>
        </w:rPr>
        <w:t>r</w:t>
      </w:r>
      <w:r w:rsidR="00B16171" w:rsidRPr="00183A47">
        <w:rPr>
          <w:rFonts w:ascii="Verdana" w:hAnsi="Verdana" w:cs="Times New Roman"/>
          <w:color w:val="auto"/>
        </w:rPr>
        <w:t>act</w:t>
      </w:r>
      <w:r w:rsidR="00B16171" w:rsidRPr="00183A47">
        <w:rPr>
          <w:rFonts w:ascii="Verdana" w:hAnsi="Verdana" w:cs="Times New Roman"/>
          <w:color w:val="auto"/>
          <w:spacing w:val="1"/>
        </w:rPr>
        <w:t xml:space="preserve"> </w:t>
      </w:r>
      <w:r w:rsidR="00B16171" w:rsidRPr="00183A47">
        <w:rPr>
          <w:rFonts w:ascii="Verdana" w:hAnsi="Verdana" w:cs="Times New Roman"/>
          <w:color w:val="auto"/>
          <w:spacing w:val="-4"/>
        </w:rPr>
        <w:t>m</w:t>
      </w:r>
      <w:r w:rsidR="00B16171" w:rsidRPr="00183A47">
        <w:rPr>
          <w:rFonts w:ascii="Verdana" w:hAnsi="Verdana" w:cs="Times New Roman"/>
          <w:color w:val="auto"/>
        </w:rPr>
        <w:t>ana</w:t>
      </w:r>
      <w:r w:rsidR="00B16171" w:rsidRPr="00183A47">
        <w:rPr>
          <w:rFonts w:ascii="Verdana" w:hAnsi="Verdana" w:cs="Times New Roman"/>
          <w:color w:val="auto"/>
          <w:spacing w:val="-3"/>
        </w:rPr>
        <w:t>g</w:t>
      </w:r>
      <w:r w:rsidR="00B16171" w:rsidRPr="00183A47">
        <w:rPr>
          <w:rFonts w:ascii="Verdana" w:hAnsi="Verdana" w:cs="Times New Roman"/>
          <w:color w:val="auto"/>
        </w:rPr>
        <w:t>er</w:t>
      </w:r>
      <w:r w:rsidRPr="00183A47">
        <w:rPr>
          <w:rFonts w:ascii="Verdana" w:hAnsi="Verdana" w:cs="Times New Roman"/>
          <w:color w:val="auto"/>
        </w:rPr>
        <w:t>.</w:t>
      </w:r>
      <w:bookmarkEnd w:id="90"/>
      <w:bookmarkEnd w:id="91"/>
      <w:bookmarkEnd w:id="92"/>
      <w:bookmarkEnd w:id="93"/>
    </w:p>
    <w:p w14:paraId="52C9238F" w14:textId="77777777" w:rsidR="00AC3501" w:rsidRPr="00183A47" w:rsidRDefault="00AC3501" w:rsidP="00E067F0">
      <w:pPr>
        <w:pStyle w:val="NoSpacing"/>
        <w:jc w:val="both"/>
        <w:rPr>
          <w:rFonts w:ascii="Verdana" w:hAnsi="Verdana"/>
        </w:rPr>
      </w:pPr>
    </w:p>
    <w:p w14:paraId="0965F44D" w14:textId="6C8DDA55" w:rsidR="00AC3501" w:rsidRPr="00183A47" w:rsidRDefault="00AC3501" w:rsidP="00E067F0">
      <w:pPr>
        <w:pStyle w:val="NoSpacing"/>
        <w:jc w:val="both"/>
        <w:rPr>
          <w:rFonts w:ascii="Verdana" w:hAnsi="Verdana"/>
        </w:rPr>
      </w:pPr>
      <w:r w:rsidRPr="00183A47">
        <w:rPr>
          <w:rFonts w:ascii="Verdana" w:hAnsi="Verdana" w:cs="Times New Roman"/>
          <w:color w:val="auto"/>
        </w:rPr>
        <w:t xml:space="preserve">Personnel with sex offender, child or adult abuse, or fraud offenses shall not be allowed to provide Contract services and shall not be allowed access to </w:t>
      </w:r>
      <w:r w:rsidR="00416535" w:rsidRPr="00183A47">
        <w:rPr>
          <w:rFonts w:ascii="Verdana" w:hAnsi="Verdana" w:cs="Times New Roman"/>
          <w:color w:val="auto"/>
        </w:rPr>
        <w:t>TCCO</w:t>
      </w:r>
      <w:r w:rsidRPr="00183A47">
        <w:rPr>
          <w:rFonts w:ascii="Verdana" w:hAnsi="Verdana" w:cs="Times New Roman"/>
          <w:color w:val="auto"/>
        </w:rPr>
        <w:t xml:space="preserve"> property, facilities, or documents.</w:t>
      </w:r>
    </w:p>
    <w:p w14:paraId="2759EF29" w14:textId="77777777" w:rsidR="00AC3501" w:rsidRPr="00183A47" w:rsidRDefault="00AC3501" w:rsidP="00E067F0">
      <w:pPr>
        <w:pStyle w:val="NoSpacing"/>
        <w:jc w:val="both"/>
        <w:rPr>
          <w:rFonts w:ascii="Verdana" w:hAnsi="Verdana"/>
        </w:rPr>
      </w:pPr>
      <w:r w:rsidRPr="00183A47">
        <w:rPr>
          <w:rFonts w:ascii="Verdana" w:hAnsi="Verdana" w:cs="Times New Roman"/>
          <w:color w:val="auto"/>
        </w:rPr>
        <w:t xml:space="preserve">  </w:t>
      </w:r>
    </w:p>
    <w:p w14:paraId="4038D2C8" w14:textId="18FDE592" w:rsidR="00AC3501" w:rsidRPr="00183A47" w:rsidRDefault="00AC3501" w:rsidP="00E067F0">
      <w:pPr>
        <w:pStyle w:val="NoSpacing"/>
        <w:jc w:val="both"/>
        <w:rPr>
          <w:rFonts w:ascii="Verdana" w:hAnsi="Verdana"/>
        </w:rPr>
      </w:pPr>
      <w:r w:rsidRPr="00183A47">
        <w:rPr>
          <w:rFonts w:ascii="Verdana" w:hAnsi="Verdana" w:cs="Times New Roman"/>
          <w:color w:val="auto"/>
        </w:rPr>
        <w:t xml:space="preserve">Key personnel with misdemeanor offenses must receive prior approval by </w:t>
      </w:r>
      <w:r w:rsidR="001B182D" w:rsidRPr="00183A47">
        <w:rPr>
          <w:rFonts w:ascii="Verdana" w:hAnsi="Verdana" w:cs="Times New Roman"/>
          <w:color w:val="auto"/>
        </w:rPr>
        <w:t>TCCO</w:t>
      </w:r>
      <w:r w:rsidRPr="00183A47">
        <w:rPr>
          <w:rFonts w:ascii="Verdana" w:hAnsi="Verdana" w:cs="Times New Roman"/>
          <w:color w:val="auto"/>
        </w:rPr>
        <w:t xml:space="preserve"> before being allowed to work under this contract.</w:t>
      </w:r>
    </w:p>
    <w:p w14:paraId="5EFB2928" w14:textId="77777777" w:rsidR="00AC3501" w:rsidRPr="00E067F0" w:rsidRDefault="00AC3501" w:rsidP="00E067F0">
      <w:pPr>
        <w:pStyle w:val="NoSpacing"/>
        <w:jc w:val="both"/>
        <w:rPr>
          <w:rFonts w:ascii="Times New Roman" w:hAnsi="Times New Roman"/>
        </w:rPr>
      </w:pPr>
    </w:p>
    <w:bookmarkEnd w:id="94"/>
    <w:p w14:paraId="6466CFF3" w14:textId="18E88BD3" w:rsidR="00F8457A" w:rsidRPr="00183A47" w:rsidRDefault="00A77567" w:rsidP="00E067F0">
      <w:pPr>
        <w:pStyle w:val="NoSpacing"/>
        <w:jc w:val="both"/>
        <w:rPr>
          <w:rFonts w:ascii="Verdana" w:hAnsi="Verdana"/>
        </w:rPr>
      </w:pPr>
      <w:r w:rsidRPr="00183A47">
        <w:rPr>
          <w:rFonts w:ascii="Verdana" w:hAnsi="Verdana" w:cs="Times New Roman"/>
          <w:color w:val="auto"/>
        </w:rPr>
        <w:t>TCCO</w:t>
      </w:r>
      <w:r w:rsidR="00F8457A" w:rsidRPr="00183A47">
        <w:rPr>
          <w:rFonts w:ascii="Verdana" w:hAnsi="Verdana" w:cs="Times New Roman"/>
          <w:color w:val="auto"/>
        </w:rPr>
        <w:t xml:space="preserve"> at its sole discretion, may terminate any Contract if Contractor, its agents, employees, subcontractors, or volunteers</w:t>
      </w:r>
      <w:r w:rsidR="004E3ADA" w:rsidRPr="00183A47">
        <w:rPr>
          <w:rFonts w:ascii="Verdana" w:hAnsi="Verdana" w:cs="Times New Roman"/>
          <w:color w:val="auto"/>
        </w:rPr>
        <w:t xml:space="preserve"> are arrested, indicted, or convicted of any criminal activity.</w:t>
      </w:r>
      <w:r w:rsidR="00F8457A" w:rsidRPr="00183A47">
        <w:rPr>
          <w:rFonts w:ascii="Verdana" w:hAnsi="Verdana" w:cs="Times New Roman"/>
          <w:color w:val="auto"/>
        </w:rPr>
        <w:t xml:space="preserve">  </w:t>
      </w:r>
    </w:p>
    <w:p w14:paraId="2C48D1A7" w14:textId="4467F964" w:rsidR="008B4B70" w:rsidRPr="00183A47" w:rsidRDefault="008B4B70" w:rsidP="00C16E51">
      <w:pPr>
        <w:spacing w:line="276" w:lineRule="auto"/>
        <w:jc w:val="both"/>
        <w:rPr>
          <w:rFonts w:ascii="Verdana" w:hAnsi="Verdana"/>
          <w:bCs/>
          <w:color w:val="000000"/>
          <w:sz w:val="22"/>
          <w:szCs w:val="22"/>
          <w:lang w:val="x-none" w:eastAsia="x-none"/>
        </w:rPr>
      </w:pPr>
    </w:p>
    <w:p w14:paraId="151F8A1C" w14:textId="76D19161" w:rsidR="0068297A" w:rsidRPr="00183A47" w:rsidRDefault="00B4291A" w:rsidP="00E067F0">
      <w:pPr>
        <w:spacing w:line="276" w:lineRule="auto"/>
        <w:ind w:left="360"/>
        <w:outlineLvl w:val="1"/>
        <w:rPr>
          <w:rFonts w:ascii="Verdana" w:hAnsi="Verdana"/>
          <w:b/>
          <w:iCs/>
          <w:sz w:val="22"/>
          <w:szCs w:val="22"/>
        </w:rPr>
      </w:pPr>
      <w:bookmarkStart w:id="95" w:name="_Toc98340564"/>
      <w:r w:rsidRPr="00183A47">
        <w:rPr>
          <w:rFonts w:ascii="Verdana" w:hAnsi="Verdana"/>
          <w:b/>
          <w:bCs/>
          <w:color w:val="000000"/>
          <w:sz w:val="22"/>
          <w:szCs w:val="22"/>
          <w:lang w:val="x-none" w:eastAsia="x-none"/>
        </w:rPr>
        <w:t>7.6</w:t>
      </w:r>
      <w:r w:rsidR="008B4B70" w:rsidRPr="00183A47">
        <w:rPr>
          <w:rFonts w:ascii="Verdana" w:hAnsi="Verdana"/>
          <w:b/>
          <w:bCs/>
          <w:color w:val="000000"/>
          <w:sz w:val="22"/>
          <w:szCs w:val="22"/>
          <w:lang w:eastAsia="x-none"/>
        </w:rPr>
        <w:t xml:space="preserve">    </w:t>
      </w:r>
      <w:r w:rsidR="0068297A" w:rsidRPr="00183A47">
        <w:rPr>
          <w:rFonts w:ascii="Verdana" w:hAnsi="Verdana"/>
          <w:b/>
          <w:iCs/>
          <w:sz w:val="22"/>
          <w:szCs w:val="22"/>
        </w:rPr>
        <w:t>NOTICE OF INSOLVENCY OR INDEBTEDNESS</w:t>
      </w:r>
      <w:bookmarkEnd w:id="95"/>
      <w:r w:rsidR="0068297A" w:rsidRPr="00183A47">
        <w:rPr>
          <w:rFonts w:ascii="Verdana" w:hAnsi="Verdana"/>
          <w:b/>
          <w:iCs/>
          <w:sz w:val="22"/>
          <w:szCs w:val="22"/>
        </w:rPr>
        <w:t xml:space="preserve"> </w:t>
      </w:r>
    </w:p>
    <w:p w14:paraId="57FE29D8" w14:textId="77777777" w:rsidR="0068297A" w:rsidRPr="00183A47" w:rsidRDefault="0068297A" w:rsidP="00E067F0">
      <w:pPr>
        <w:ind w:left="547"/>
        <w:rPr>
          <w:rFonts w:ascii="Verdana" w:hAnsi="Verdana"/>
          <w:b/>
          <w:iCs/>
          <w:sz w:val="22"/>
          <w:szCs w:val="22"/>
        </w:rPr>
      </w:pPr>
    </w:p>
    <w:p w14:paraId="3C2DDAC0" w14:textId="0E5489B4" w:rsidR="00B16171" w:rsidRPr="00183A47" w:rsidRDefault="0068297A" w:rsidP="00183A47">
      <w:pPr>
        <w:pStyle w:val="NoSpacing"/>
        <w:jc w:val="both"/>
        <w:rPr>
          <w:rFonts w:ascii="Verdana" w:hAnsi="Verdana"/>
          <w:i/>
        </w:rPr>
      </w:pPr>
      <w:r w:rsidRPr="00183A47">
        <w:rPr>
          <w:rFonts w:ascii="Verdana" w:hAnsi="Verdana" w:cs="Times New Roman"/>
          <w:color w:val="auto"/>
        </w:rPr>
        <w:t xml:space="preserve">At the time of submission, Applicants shall provide with the Application detailed written descriptions of any insolvency, incapacity, and outstanding unpaid obligations of Applicant </w:t>
      </w:r>
      <w:r w:rsidRPr="00183A47">
        <w:rPr>
          <w:rFonts w:ascii="Verdana" w:hAnsi="Verdana" w:cs="Times New Roman"/>
          <w:color w:val="auto"/>
        </w:rPr>
        <w:lastRenderedPageBreak/>
        <w:t>owed to the Internal Revenue Service (IRS) or the State of Texas, or any agency or political subdivision of the State of Texas. This is a continuing disclosure requirement; prior to Contract award, if any, Applicants must notify TCCO Sole Point of Contact within five (5) days of the date Applicant learns of such financial circumstances after submission of the Application. Additionally, Contractors are under a continuing obligation to notify TCCO contract manager, as applicable, within five (5) days of the date Contractor learns of such financial circumstances after Contract award</w:t>
      </w:r>
      <w:r w:rsidRPr="00183A47">
        <w:rPr>
          <w:rFonts w:ascii="Verdana" w:hAnsi="Verdana" w:cs="Times New Roman"/>
          <w:i/>
          <w:color w:val="auto"/>
        </w:rPr>
        <w:t>.</w:t>
      </w:r>
    </w:p>
    <w:p w14:paraId="25F2C5C3" w14:textId="77777777" w:rsidR="00D31D09" w:rsidRPr="00183A47" w:rsidRDefault="00D31D09" w:rsidP="00C16E51">
      <w:pPr>
        <w:pStyle w:val="ListParagraph"/>
        <w:tabs>
          <w:tab w:val="left" w:pos="1710"/>
          <w:tab w:val="left" w:pos="2430"/>
        </w:tabs>
        <w:spacing w:line="276" w:lineRule="auto"/>
        <w:ind w:left="1278"/>
        <w:jc w:val="both"/>
        <w:rPr>
          <w:rFonts w:ascii="Verdana" w:hAnsi="Verdana"/>
          <w:b/>
          <w:smallCaps/>
          <w:sz w:val="22"/>
          <w:szCs w:val="22"/>
        </w:rPr>
      </w:pPr>
    </w:p>
    <w:p w14:paraId="462DDCD4" w14:textId="3FCF93AC" w:rsidR="00B46044" w:rsidRPr="00183A47" w:rsidRDefault="008B4B70" w:rsidP="00E067F0">
      <w:pPr>
        <w:tabs>
          <w:tab w:val="left" w:pos="1710"/>
          <w:tab w:val="left" w:pos="2430"/>
        </w:tabs>
        <w:spacing w:line="276" w:lineRule="auto"/>
        <w:ind w:left="360"/>
        <w:outlineLvl w:val="1"/>
        <w:rPr>
          <w:rFonts w:ascii="Verdana" w:hAnsi="Verdana"/>
          <w:b/>
          <w:smallCaps/>
          <w:sz w:val="22"/>
          <w:szCs w:val="22"/>
        </w:rPr>
      </w:pPr>
      <w:bookmarkStart w:id="96" w:name="_Toc98340565"/>
      <w:r w:rsidRPr="00183A47">
        <w:rPr>
          <w:rFonts w:ascii="Verdana" w:hAnsi="Verdana"/>
          <w:b/>
          <w:smallCaps/>
          <w:sz w:val="22"/>
          <w:szCs w:val="22"/>
        </w:rPr>
        <w:t xml:space="preserve">7.7    </w:t>
      </w:r>
      <w:r w:rsidR="00EB2FF6" w:rsidRPr="00183A47">
        <w:rPr>
          <w:rFonts w:ascii="Verdana" w:hAnsi="Verdana"/>
          <w:b/>
          <w:smallCaps/>
          <w:sz w:val="22"/>
          <w:szCs w:val="22"/>
        </w:rPr>
        <w:t>Background Checks For Personnel</w:t>
      </w:r>
      <w:bookmarkEnd w:id="96"/>
    </w:p>
    <w:p w14:paraId="687D8C20" w14:textId="77777777" w:rsidR="00A31AF6" w:rsidRPr="00183A47" w:rsidRDefault="00A31AF6" w:rsidP="00C16E51">
      <w:pPr>
        <w:pStyle w:val="ListParagraph"/>
        <w:tabs>
          <w:tab w:val="left" w:pos="1710"/>
          <w:tab w:val="left" w:pos="2430"/>
        </w:tabs>
        <w:spacing w:line="276" w:lineRule="auto"/>
        <w:ind w:left="1278"/>
        <w:jc w:val="both"/>
        <w:rPr>
          <w:rFonts w:ascii="Verdana" w:hAnsi="Verdana"/>
          <w:b/>
          <w:smallCaps/>
          <w:sz w:val="22"/>
          <w:szCs w:val="22"/>
          <w:highlight w:val="yellow"/>
        </w:rPr>
      </w:pPr>
    </w:p>
    <w:p w14:paraId="3375A308" w14:textId="296AF89B" w:rsidR="00A77567" w:rsidRPr="00183A47" w:rsidRDefault="003D3E19" w:rsidP="00E067F0">
      <w:pPr>
        <w:pStyle w:val="NoSpacing"/>
        <w:jc w:val="both"/>
        <w:rPr>
          <w:rFonts w:ascii="Verdana" w:hAnsi="Verdana"/>
        </w:rPr>
      </w:pPr>
      <w:r w:rsidRPr="00183A47">
        <w:rPr>
          <w:rFonts w:ascii="Verdana" w:hAnsi="Verdana" w:cs="Times New Roman"/>
          <w:color w:val="auto"/>
        </w:rPr>
        <w:t>Upon execution of the Contract and p</w:t>
      </w:r>
      <w:r w:rsidR="00A77567" w:rsidRPr="00183A47">
        <w:rPr>
          <w:rFonts w:ascii="Verdana" w:hAnsi="Verdana" w:cs="Times New Roman"/>
          <w:color w:val="auto"/>
        </w:rPr>
        <w:t xml:space="preserve">rior to </w:t>
      </w:r>
      <w:r w:rsidRPr="00183A47">
        <w:rPr>
          <w:rFonts w:ascii="Verdana" w:hAnsi="Verdana" w:cs="Times New Roman"/>
          <w:color w:val="auto"/>
        </w:rPr>
        <w:t xml:space="preserve">the </w:t>
      </w:r>
      <w:r w:rsidR="00A77567" w:rsidRPr="00183A47">
        <w:rPr>
          <w:rFonts w:ascii="Verdana" w:hAnsi="Verdana" w:cs="Times New Roman"/>
          <w:color w:val="auto"/>
        </w:rPr>
        <w:t>commencement of services, Contractor and all approved examiners shall be required to undergo a background investigation.  A Texas Crime Information Center and National Crime Information Center fingerprint background check shall be completed</w:t>
      </w:r>
      <w:r w:rsidRPr="00183A47">
        <w:rPr>
          <w:rFonts w:ascii="Verdana" w:hAnsi="Verdana" w:cs="Times New Roman"/>
          <w:color w:val="auto"/>
        </w:rPr>
        <w:t xml:space="preserve"> at TCCO</w:t>
      </w:r>
      <w:r w:rsidR="00A72071" w:rsidRPr="00183A47">
        <w:rPr>
          <w:rFonts w:ascii="Verdana" w:hAnsi="Verdana" w:cs="Times New Roman"/>
          <w:color w:val="auto"/>
        </w:rPr>
        <w:t>'</w:t>
      </w:r>
      <w:r w:rsidRPr="00183A47">
        <w:rPr>
          <w:rFonts w:ascii="Verdana" w:hAnsi="Verdana" w:cs="Times New Roman"/>
          <w:color w:val="auto"/>
        </w:rPr>
        <w:t>s expense</w:t>
      </w:r>
      <w:r w:rsidR="00A77567" w:rsidRPr="00183A47">
        <w:rPr>
          <w:rFonts w:ascii="Verdana" w:hAnsi="Verdana" w:cs="Times New Roman"/>
          <w:color w:val="auto"/>
        </w:rPr>
        <w:t>.</w:t>
      </w:r>
    </w:p>
    <w:p w14:paraId="3A149652" w14:textId="77777777" w:rsidR="008C7CF2" w:rsidRPr="00183A47" w:rsidRDefault="008C7CF2" w:rsidP="00E067F0">
      <w:pPr>
        <w:pStyle w:val="NoSpacing"/>
        <w:jc w:val="both"/>
        <w:rPr>
          <w:rFonts w:ascii="Verdana" w:hAnsi="Verdana"/>
        </w:rPr>
      </w:pPr>
    </w:p>
    <w:p w14:paraId="42FC49F7" w14:textId="40433EED" w:rsidR="00A77567" w:rsidRPr="00183A47" w:rsidRDefault="00A77567" w:rsidP="00E067F0">
      <w:pPr>
        <w:pStyle w:val="NoSpacing"/>
        <w:jc w:val="both"/>
        <w:rPr>
          <w:rFonts w:ascii="Verdana" w:hAnsi="Verdana"/>
        </w:rPr>
      </w:pPr>
      <w:r w:rsidRPr="00183A47">
        <w:rPr>
          <w:rFonts w:ascii="Verdana" w:hAnsi="Verdana" w:cs="Times New Roman"/>
          <w:color w:val="auto"/>
        </w:rPr>
        <w:t xml:space="preserve">The results of criminal background checks utilizing fingerprint analysis must be acceptable to TCCO.  Examiners with misdemeanor or felony convictions shall be approved </w:t>
      </w:r>
      <w:r w:rsidR="00A72071" w:rsidRPr="00183A47">
        <w:rPr>
          <w:rFonts w:ascii="Verdana" w:hAnsi="Verdana" w:cs="Times New Roman"/>
          <w:color w:val="auto"/>
        </w:rPr>
        <w:t xml:space="preserve">in writing </w:t>
      </w:r>
      <w:r w:rsidRPr="00183A47">
        <w:rPr>
          <w:rFonts w:ascii="Verdana" w:hAnsi="Verdana" w:cs="Times New Roman"/>
          <w:color w:val="auto"/>
        </w:rPr>
        <w:t xml:space="preserve">by TCCO prior to having contact with SVP Clients.  </w:t>
      </w:r>
    </w:p>
    <w:p w14:paraId="2B09466C" w14:textId="77777777" w:rsidR="0007518A" w:rsidRPr="00183A47" w:rsidRDefault="0007518A" w:rsidP="00355667">
      <w:pPr>
        <w:spacing w:line="276" w:lineRule="auto"/>
        <w:rPr>
          <w:rFonts w:ascii="Verdana" w:hAnsi="Verdana"/>
          <w:b/>
          <w:smallCaps/>
          <w:sz w:val="22"/>
          <w:szCs w:val="22"/>
        </w:rPr>
      </w:pPr>
    </w:p>
    <w:p w14:paraId="241871C5" w14:textId="621ACD61" w:rsidR="009709F0" w:rsidRPr="00183A47" w:rsidRDefault="008B4B70" w:rsidP="00E067F0">
      <w:pPr>
        <w:tabs>
          <w:tab w:val="left" w:pos="1710"/>
          <w:tab w:val="left" w:pos="2430"/>
        </w:tabs>
        <w:spacing w:line="276" w:lineRule="auto"/>
        <w:ind w:left="360"/>
        <w:outlineLvl w:val="1"/>
        <w:rPr>
          <w:rFonts w:ascii="Verdana" w:hAnsi="Verdana"/>
          <w:b/>
          <w:smallCaps/>
          <w:sz w:val="22"/>
          <w:szCs w:val="22"/>
        </w:rPr>
      </w:pPr>
      <w:bookmarkStart w:id="97" w:name="_Toc38408520"/>
      <w:bookmarkStart w:id="98" w:name="_Toc98340566"/>
      <w:r w:rsidRPr="00183A47">
        <w:rPr>
          <w:rFonts w:ascii="Verdana" w:hAnsi="Verdana"/>
          <w:b/>
          <w:smallCaps/>
          <w:sz w:val="22"/>
          <w:szCs w:val="22"/>
        </w:rPr>
        <w:t xml:space="preserve">7.8    </w:t>
      </w:r>
      <w:r w:rsidR="009709F0" w:rsidRPr="00183A47">
        <w:rPr>
          <w:rFonts w:ascii="Verdana" w:hAnsi="Verdana"/>
          <w:b/>
          <w:smallCaps/>
          <w:sz w:val="22"/>
          <w:szCs w:val="22"/>
        </w:rPr>
        <w:t>Invoice Requirements and Payment</w:t>
      </w:r>
      <w:bookmarkEnd w:id="97"/>
      <w:bookmarkEnd w:id="98"/>
    </w:p>
    <w:p w14:paraId="58D14C7C" w14:textId="77777777" w:rsidR="009709F0" w:rsidRPr="00183A47" w:rsidRDefault="009709F0" w:rsidP="00355667">
      <w:pPr>
        <w:tabs>
          <w:tab w:val="left" w:pos="1710"/>
          <w:tab w:val="left" w:pos="2430"/>
        </w:tabs>
        <w:spacing w:line="276" w:lineRule="auto"/>
        <w:rPr>
          <w:rFonts w:ascii="Verdana" w:hAnsi="Verdana"/>
          <w:sz w:val="22"/>
          <w:szCs w:val="22"/>
        </w:rPr>
      </w:pPr>
    </w:p>
    <w:p w14:paraId="70701A8B" w14:textId="2455403C" w:rsidR="009709F0" w:rsidRPr="00183A47" w:rsidRDefault="00350D88" w:rsidP="00E067F0">
      <w:pPr>
        <w:tabs>
          <w:tab w:val="left" w:pos="1710"/>
          <w:tab w:val="left" w:pos="2160"/>
          <w:tab w:val="left" w:pos="2880"/>
        </w:tabs>
        <w:spacing w:line="276" w:lineRule="auto"/>
        <w:ind w:left="547"/>
        <w:rPr>
          <w:rFonts w:ascii="Verdana" w:hAnsi="Verdana"/>
          <w:b/>
          <w:smallCaps/>
          <w:sz w:val="22"/>
          <w:szCs w:val="22"/>
        </w:rPr>
      </w:pPr>
      <w:bookmarkStart w:id="99" w:name="_Toc38408522"/>
      <w:r w:rsidRPr="00183A47">
        <w:rPr>
          <w:rFonts w:ascii="Verdana" w:hAnsi="Verdana"/>
          <w:b/>
          <w:smallCaps/>
          <w:sz w:val="22"/>
          <w:szCs w:val="22"/>
        </w:rPr>
        <w:t>7.8.1 INVOICE</w:t>
      </w:r>
      <w:r w:rsidR="009709F0" w:rsidRPr="00183A47">
        <w:rPr>
          <w:rFonts w:ascii="Verdana" w:hAnsi="Verdana"/>
          <w:b/>
          <w:smallCaps/>
          <w:sz w:val="22"/>
          <w:szCs w:val="22"/>
        </w:rPr>
        <w:t xml:space="preserve"> Requirements</w:t>
      </w:r>
      <w:bookmarkEnd w:id="99"/>
    </w:p>
    <w:p w14:paraId="17B73D1C" w14:textId="77777777" w:rsidR="009709F0" w:rsidRPr="00183A47" w:rsidRDefault="009709F0" w:rsidP="00E067F0">
      <w:pPr>
        <w:pStyle w:val="NoSpacing"/>
        <w:jc w:val="both"/>
        <w:rPr>
          <w:rFonts w:ascii="Verdana" w:hAnsi="Verdana"/>
        </w:rPr>
      </w:pPr>
    </w:p>
    <w:p w14:paraId="26B3D553" w14:textId="5993AA03" w:rsidR="00524D23" w:rsidRPr="00183A47" w:rsidRDefault="00A77567" w:rsidP="00E067F0">
      <w:pPr>
        <w:pStyle w:val="NoSpacing"/>
        <w:rPr>
          <w:rFonts w:ascii="Verdana" w:hAnsi="Verdana"/>
        </w:rPr>
      </w:pPr>
      <w:r w:rsidRPr="00183A47">
        <w:rPr>
          <w:rFonts w:ascii="Verdana" w:hAnsi="Verdana" w:cs="Times New Roman"/>
          <w:color w:val="auto"/>
        </w:rPr>
        <w:t>The Contractor must submit a properly completed invoice and supporting documentation that meets the requirements of</w:t>
      </w:r>
      <w:r w:rsidR="008C7CF2" w:rsidRPr="00183A47">
        <w:rPr>
          <w:rFonts w:ascii="Verdana" w:hAnsi="Verdana" w:cs="Times New Roman"/>
          <w:color w:val="auto"/>
        </w:rPr>
        <w:t xml:space="preserve"> </w:t>
      </w:r>
      <w:r w:rsidRPr="00183A47">
        <w:rPr>
          <w:rFonts w:ascii="Verdana" w:hAnsi="Verdana" w:cs="Times New Roman"/>
          <w:color w:val="auto"/>
        </w:rPr>
        <w:t>TCCO and as set forth in the State Comptroller’s Vendor Guide</w:t>
      </w:r>
      <w:r w:rsidR="00524D23" w:rsidRPr="00183A47">
        <w:rPr>
          <w:rFonts w:ascii="Verdana" w:hAnsi="Verdana" w:cs="Times New Roman"/>
          <w:color w:val="auto"/>
        </w:rPr>
        <w:t>:</w:t>
      </w:r>
      <w:r w:rsidRPr="00183A47">
        <w:rPr>
          <w:rFonts w:ascii="Verdana" w:hAnsi="Verdana" w:cs="Times New Roman"/>
          <w:color w:val="auto"/>
        </w:rPr>
        <w:t xml:space="preserve"> </w:t>
      </w:r>
    </w:p>
    <w:p w14:paraId="4B8039D0" w14:textId="77777777" w:rsidR="00524D23" w:rsidRPr="00183A47" w:rsidRDefault="00524D23" w:rsidP="00E067F0">
      <w:pPr>
        <w:pStyle w:val="NoSpacing"/>
        <w:rPr>
          <w:rFonts w:ascii="Verdana" w:hAnsi="Verdana"/>
        </w:rPr>
      </w:pPr>
    </w:p>
    <w:p w14:paraId="0DD745CC" w14:textId="18E7A4D1" w:rsidR="008C7CF2" w:rsidRPr="00183A47" w:rsidRDefault="00860CE8" w:rsidP="00E067F0">
      <w:pPr>
        <w:pStyle w:val="NoSpacing"/>
        <w:rPr>
          <w:rFonts w:ascii="Verdana" w:hAnsi="Verdana"/>
          <w:color w:val="0070C0"/>
        </w:rPr>
      </w:pPr>
      <w:hyperlink r:id="rId15" w:history="1">
        <w:r w:rsidR="00A77567" w:rsidRPr="00183A47">
          <w:rPr>
            <w:rFonts w:ascii="Verdana" w:hAnsi="Verdana"/>
            <w:color w:val="0070C0"/>
          </w:rPr>
          <w:t>www.window.state.tx.us/procurement/pub/vendor_guide.pdf</w:t>
        </w:r>
      </w:hyperlink>
    </w:p>
    <w:p w14:paraId="1CD14891" w14:textId="77777777" w:rsidR="008C7CF2" w:rsidRPr="00183A47" w:rsidRDefault="008C7CF2" w:rsidP="00E067F0">
      <w:pPr>
        <w:pStyle w:val="NoSpacing"/>
        <w:jc w:val="both"/>
        <w:rPr>
          <w:rFonts w:ascii="Verdana" w:hAnsi="Verdana"/>
          <w:color w:val="auto"/>
        </w:rPr>
      </w:pPr>
    </w:p>
    <w:p w14:paraId="6BB02353" w14:textId="09AA967C" w:rsidR="00A77567" w:rsidRPr="00183A47" w:rsidRDefault="00A77567" w:rsidP="00E067F0">
      <w:pPr>
        <w:pStyle w:val="NoSpacing"/>
        <w:jc w:val="both"/>
        <w:rPr>
          <w:rFonts w:ascii="Verdana" w:hAnsi="Verdana"/>
        </w:rPr>
      </w:pPr>
      <w:r w:rsidRPr="00183A47">
        <w:rPr>
          <w:rFonts w:ascii="Verdana" w:hAnsi="Verdana" w:cs="Times New Roman"/>
          <w:color w:val="auto"/>
        </w:rPr>
        <w:t>Invoices must be submitted by</w:t>
      </w:r>
      <w:r w:rsidR="00651251" w:rsidRPr="00183A47">
        <w:rPr>
          <w:rFonts w:ascii="Verdana" w:hAnsi="Verdana" w:cs="Times New Roman"/>
          <w:color w:val="auto"/>
        </w:rPr>
        <w:t xml:space="preserve"> </w:t>
      </w:r>
      <w:r w:rsidRPr="00183A47">
        <w:rPr>
          <w:rFonts w:ascii="Verdana" w:hAnsi="Verdana" w:cs="Times New Roman"/>
          <w:color w:val="auto"/>
        </w:rPr>
        <w:t>the established due date by designated TCCO staff.</w:t>
      </w:r>
      <w:r w:rsidR="00782C43" w:rsidRPr="00183A47">
        <w:rPr>
          <w:rFonts w:ascii="Verdana" w:hAnsi="Verdana" w:cs="Times New Roman"/>
          <w:color w:val="auto"/>
        </w:rPr>
        <w:t xml:space="preserve"> </w:t>
      </w:r>
      <w:r w:rsidRPr="00183A47">
        <w:rPr>
          <w:rFonts w:ascii="Verdana" w:hAnsi="Verdana" w:cs="Times New Roman"/>
          <w:color w:val="auto"/>
        </w:rPr>
        <w:t>TCCO shall not pay an invoice if a report has not been completed, submitted and received.  Payment will be made after all services are rendered, required reports have been received and accurate and complete invoices have been received.</w:t>
      </w:r>
    </w:p>
    <w:p w14:paraId="5F482448" w14:textId="77777777" w:rsidR="00A77567" w:rsidRPr="00183A47" w:rsidRDefault="00A77567" w:rsidP="00E067F0">
      <w:pPr>
        <w:pStyle w:val="NoSpacing"/>
        <w:jc w:val="both"/>
        <w:rPr>
          <w:rFonts w:ascii="Verdana" w:hAnsi="Verdana"/>
        </w:rPr>
      </w:pPr>
    </w:p>
    <w:p w14:paraId="33E955D5" w14:textId="01A8AF6D" w:rsidR="008C7CF2" w:rsidRPr="00183A47" w:rsidRDefault="00A77567" w:rsidP="00E067F0">
      <w:pPr>
        <w:pStyle w:val="NoSpacing"/>
        <w:jc w:val="both"/>
        <w:rPr>
          <w:rFonts w:ascii="Verdana" w:hAnsi="Verdana"/>
        </w:rPr>
      </w:pPr>
      <w:r w:rsidRPr="00183A47">
        <w:rPr>
          <w:rFonts w:ascii="Verdana" w:hAnsi="Verdana" w:cs="Times New Roman"/>
          <w:color w:val="auto"/>
        </w:rPr>
        <w:t>Services performed by the Contractor that cannot be verified will be</w:t>
      </w:r>
      <w:r w:rsidR="002F3E89">
        <w:rPr>
          <w:rFonts w:ascii="Verdana" w:hAnsi="Verdana" w:cs="Times New Roman"/>
          <w:color w:val="auto"/>
        </w:rPr>
        <w:t xml:space="preserve"> disallowed for reimbursement. </w:t>
      </w:r>
      <w:r w:rsidRPr="00183A47">
        <w:rPr>
          <w:rFonts w:ascii="Verdana" w:hAnsi="Verdana" w:cs="Times New Roman"/>
          <w:color w:val="auto"/>
        </w:rPr>
        <w:t xml:space="preserve">Illegible or incomplete documentation, which cannot be verified, will be disallowed for reimbursement.  Payment shall be made within thirty (30) days of receipt of a correct invoice for services satisfactorily provided to TCCO.  Interest shall accrue in accordance with Texas Government Code §2251.025 on late payments. </w:t>
      </w:r>
    </w:p>
    <w:p w14:paraId="7661706E" w14:textId="1819E16A" w:rsidR="001B182D" w:rsidRPr="00183A47" w:rsidRDefault="00A77567" w:rsidP="00E067F0">
      <w:pPr>
        <w:pStyle w:val="NoSpacing"/>
        <w:jc w:val="both"/>
        <w:rPr>
          <w:rFonts w:ascii="Verdana" w:hAnsi="Verdana"/>
        </w:rPr>
      </w:pPr>
      <w:r w:rsidRPr="00183A47">
        <w:rPr>
          <w:rFonts w:ascii="Verdana" w:hAnsi="Verdana" w:cs="Times New Roman"/>
          <w:color w:val="auto"/>
        </w:rPr>
        <w:t xml:space="preserve">  </w:t>
      </w:r>
    </w:p>
    <w:p w14:paraId="688088F1" w14:textId="0654FBFB" w:rsidR="001B182D" w:rsidRPr="00183A47" w:rsidRDefault="001B182D" w:rsidP="00E067F0">
      <w:pPr>
        <w:pStyle w:val="NoSpacing"/>
        <w:jc w:val="both"/>
        <w:rPr>
          <w:rFonts w:ascii="Verdana" w:eastAsia="Verdana" w:hAnsi="Verdana"/>
        </w:rPr>
      </w:pPr>
      <w:r w:rsidRPr="00183A47">
        <w:rPr>
          <w:rFonts w:ascii="Verdana" w:eastAsia="Verdana" w:hAnsi="Verdana" w:cs="Times New Roman"/>
          <w:color w:val="auto"/>
        </w:rPr>
        <w:t>Contractor must submit invoices on a monthly basis or as otherwise indicated on the purchase order. Separate</w:t>
      </w:r>
      <w:r w:rsidR="003957F4" w:rsidRPr="00183A47">
        <w:rPr>
          <w:rFonts w:ascii="Verdana" w:eastAsia="Verdana" w:hAnsi="Verdana" w:cs="Times New Roman"/>
          <w:color w:val="auto"/>
        </w:rPr>
        <w:t xml:space="preserve"> or combined</w:t>
      </w:r>
      <w:r w:rsidRPr="00183A47">
        <w:rPr>
          <w:rFonts w:ascii="Verdana" w:eastAsia="Verdana" w:hAnsi="Verdana" w:cs="Times New Roman"/>
          <w:color w:val="auto"/>
        </w:rPr>
        <w:t xml:space="preserve"> invoices must be submitted for each delivery, as applicable. Failure to submit an accurate and valid invoice with all required information may result in delay of payment.</w:t>
      </w:r>
    </w:p>
    <w:p w14:paraId="05538D86" w14:textId="77777777" w:rsidR="008C7CF2" w:rsidRPr="00183A47" w:rsidRDefault="008C7CF2" w:rsidP="00E067F0">
      <w:pPr>
        <w:pStyle w:val="NoSpacing"/>
        <w:jc w:val="both"/>
        <w:rPr>
          <w:rFonts w:ascii="Verdana" w:eastAsia="Verdana" w:hAnsi="Verdana"/>
        </w:rPr>
      </w:pPr>
    </w:p>
    <w:p w14:paraId="1AAA13FF" w14:textId="705BBB22" w:rsidR="00A77567" w:rsidRPr="00183A47" w:rsidRDefault="00A77567" w:rsidP="00E067F0">
      <w:pPr>
        <w:pStyle w:val="NoSpacing"/>
        <w:jc w:val="both"/>
        <w:rPr>
          <w:rFonts w:ascii="Verdana" w:hAnsi="Verdana"/>
        </w:rPr>
      </w:pPr>
      <w:r w:rsidRPr="00183A47">
        <w:rPr>
          <w:rFonts w:ascii="Verdana" w:hAnsi="Verdana" w:cs="Times New Roman"/>
          <w:color w:val="auto"/>
        </w:rPr>
        <w:t>Invoices must contain, at a minimum:</w:t>
      </w:r>
      <w:r w:rsidR="00A72071" w:rsidRPr="00183A47">
        <w:rPr>
          <w:rFonts w:ascii="Verdana" w:hAnsi="Verdana" w:cs="Times New Roman"/>
          <w:color w:val="auto"/>
        </w:rPr>
        <w:t xml:space="preserve"> </w:t>
      </w:r>
      <w:r w:rsidRPr="00183A47">
        <w:rPr>
          <w:rFonts w:ascii="Verdana" w:hAnsi="Verdana" w:cs="Times New Roman"/>
          <w:color w:val="auto"/>
        </w:rPr>
        <w:t>the contract number, the Contractor name, address, telephone number and email, the client’s name, the amount billed for the service, date of the examination and type of examination e.g., biennial, special, transition, court ordered,</w:t>
      </w:r>
      <w:r w:rsidR="003957F4" w:rsidRPr="00183A47">
        <w:rPr>
          <w:rFonts w:ascii="Verdana" w:hAnsi="Verdana" w:cs="Times New Roman"/>
          <w:color w:val="auto"/>
        </w:rPr>
        <w:t xml:space="preserve"> supplemental</w:t>
      </w:r>
      <w:r w:rsidRPr="00183A47">
        <w:rPr>
          <w:rFonts w:ascii="Verdana" w:hAnsi="Verdana" w:cs="Times New Roman"/>
          <w:color w:val="auto"/>
        </w:rPr>
        <w:t xml:space="preserve"> etc. All invoices shall be sent to:</w:t>
      </w:r>
    </w:p>
    <w:p w14:paraId="3E993908" w14:textId="1D96803C" w:rsidR="00611C6C" w:rsidRDefault="00611C6C" w:rsidP="00E249A0">
      <w:pPr>
        <w:ind w:firstLine="720"/>
        <w:jc w:val="center"/>
        <w:rPr>
          <w:rFonts w:ascii="Verdana" w:eastAsia="Arial" w:hAnsi="Verdana"/>
          <w:sz w:val="22"/>
          <w:szCs w:val="22"/>
        </w:rPr>
      </w:pPr>
    </w:p>
    <w:p w14:paraId="10281462" w14:textId="77777777" w:rsidR="00611C6C" w:rsidRDefault="00611C6C" w:rsidP="00E249A0">
      <w:pPr>
        <w:ind w:firstLine="720"/>
        <w:jc w:val="center"/>
        <w:rPr>
          <w:rFonts w:ascii="Verdana" w:eastAsia="Arial" w:hAnsi="Verdana"/>
          <w:sz w:val="22"/>
          <w:szCs w:val="22"/>
        </w:rPr>
      </w:pPr>
    </w:p>
    <w:p w14:paraId="3C57039B" w14:textId="60469DFE" w:rsidR="00A77567" w:rsidRPr="00183A47" w:rsidRDefault="00A77567" w:rsidP="00E249A0">
      <w:pPr>
        <w:ind w:firstLine="720"/>
        <w:jc w:val="center"/>
        <w:rPr>
          <w:rFonts w:ascii="Verdana" w:eastAsia="Arial" w:hAnsi="Verdana"/>
          <w:sz w:val="22"/>
          <w:szCs w:val="22"/>
        </w:rPr>
      </w:pPr>
      <w:r w:rsidRPr="00183A47">
        <w:rPr>
          <w:rFonts w:ascii="Verdana" w:eastAsia="Arial" w:hAnsi="Verdana"/>
          <w:sz w:val="22"/>
          <w:szCs w:val="22"/>
        </w:rPr>
        <w:lastRenderedPageBreak/>
        <w:t>The Texas Civil Commitment Office</w:t>
      </w:r>
    </w:p>
    <w:p w14:paraId="71323004" w14:textId="77777777" w:rsidR="00A77567" w:rsidRPr="00183A47" w:rsidRDefault="00A77567" w:rsidP="00E249A0">
      <w:pPr>
        <w:ind w:firstLine="720"/>
        <w:jc w:val="center"/>
        <w:rPr>
          <w:rFonts w:ascii="Verdana" w:eastAsia="Arial" w:hAnsi="Verdana"/>
          <w:sz w:val="22"/>
          <w:szCs w:val="22"/>
        </w:rPr>
      </w:pPr>
      <w:r w:rsidRPr="00183A47">
        <w:rPr>
          <w:rFonts w:ascii="Verdana" w:eastAsia="Arial" w:hAnsi="Verdana"/>
          <w:sz w:val="22"/>
          <w:szCs w:val="22"/>
        </w:rPr>
        <w:t>Mail Code 4300</w:t>
      </w:r>
    </w:p>
    <w:p w14:paraId="2D68FA12" w14:textId="77777777" w:rsidR="00A77567" w:rsidRPr="00183A47" w:rsidRDefault="00A77567" w:rsidP="00E249A0">
      <w:pPr>
        <w:ind w:firstLine="720"/>
        <w:jc w:val="center"/>
        <w:rPr>
          <w:rFonts w:ascii="Verdana" w:eastAsia="Arial" w:hAnsi="Verdana"/>
          <w:sz w:val="22"/>
          <w:szCs w:val="22"/>
        </w:rPr>
      </w:pPr>
      <w:r w:rsidRPr="00183A47">
        <w:rPr>
          <w:rFonts w:ascii="Verdana" w:eastAsia="Arial" w:hAnsi="Verdana"/>
          <w:sz w:val="22"/>
          <w:szCs w:val="22"/>
        </w:rPr>
        <w:t>4616 West Howard Lane, Building 2</w:t>
      </w:r>
    </w:p>
    <w:p w14:paraId="2F4E5EAE" w14:textId="77777777" w:rsidR="00A77567" w:rsidRPr="00183A47" w:rsidRDefault="00A77567" w:rsidP="00E249A0">
      <w:pPr>
        <w:ind w:firstLine="720"/>
        <w:jc w:val="center"/>
        <w:rPr>
          <w:rFonts w:ascii="Verdana" w:eastAsia="Arial" w:hAnsi="Verdana"/>
          <w:sz w:val="22"/>
          <w:szCs w:val="22"/>
        </w:rPr>
      </w:pPr>
      <w:r w:rsidRPr="00183A47">
        <w:rPr>
          <w:rFonts w:ascii="Verdana" w:eastAsia="Arial" w:hAnsi="Verdana"/>
          <w:sz w:val="22"/>
          <w:szCs w:val="22"/>
        </w:rPr>
        <w:t>Suite 350</w:t>
      </w:r>
    </w:p>
    <w:p w14:paraId="6C930064" w14:textId="77777777" w:rsidR="00A77567" w:rsidRPr="00183A47" w:rsidRDefault="00A77567" w:rsidP="00E249A0">
      <w:pPr>
        <w:ind w:firstLine="720"/>
        <w:jc w:val="center"/>
        <w:rPr>
          <w:rFonts w:ascii="Verdana" w:eastAsia="Arial" w:hAnsi="Verdana"/>
          <w:sz w:val="22"/>
          <w:szCs w:val="22"/>
        </w:rPr>
      </w:pPr>
      <w:r w:rsidRPr="00183A47">
        <w:rPr>
          <w:rFonts w:ascii="Verdana" w:eastAsia="Arial" w:hAnsi="Verdana"/>
          <w:sz w:val="22"/>
          <w:szCs w:val="22"/>
        </w:rPr>
        <w:t>Austin, Texas, 78728</w:t>
      </w:r>
    </w:p>
    <w:p w14:paraId="5E82EB98" w14:textId="77777777" w:rsidR="00A77567" w:rsidRPr="00C16E51" w:rsidRDefault="00A77567" w:rsidP="00A77567">
      <w:pPr>
        <w:jc w:val="both"/>
        <w:rPr>
          <w:rFonts w:ascii="Times New Roman" w:eastAsia="Arial" w:hAnsi="Times New Roman"/>
          <w:sz w:val="24"/>
          <w:szCs w:val="24"/>
        </w:rPr>
      </w:pPr>
    </w:p>
    <w:p w14:paraId="5F951C61" w14:textId="77777777" w:rsidR="00A77567" w:rsidRPr="00183A47" w:rsidRDefault="00A77567" w:rsidP="00E067F0">
      <w:pPr>
        <w:pStyle w:val="NoSpacing"/>
        <w:jc w:val="both"/>
        <w:rPr>
          <w:rFonts w:ascii="Verdana" w:hAnsi="Verdana"/>
        </w:rPr>
      </w:pPr>
      <w:r w:rsidRPr="00183A47">
        <w:rPr>
          <w:rFonts w:ascii="Verdana" w:hAnsi="Verdana" w:cs="Times New Roman"/>
          <w:color w:val="auto"/>
          <w:w w:val="105"/>
        </w:rPr>
        <w:t>It is recommended that the Contractor receive payments via electronic funds transfer (EFT), also known as direct deposit.  If the Contractor elects to be set up for Direct Deposit</w:t>
      </w:r>
      <w:r w:rsidRPr="00183A47">
        <w:rPr>
          <w:rFonts w:ascii="Verdana" w:hAnsi="Verdana" w:cs="Times New Roman"/>
          <w:color w:val="auto"/>
        </w:rPr>
        <w:t>,</w:t>
      </w:r>
      <w:r w:rsidRPr="00183A47">
        <w:rPr>
          <w:rFonts w:ascii="Verdana" w:hAnsi="Verdana" w:cs="Times New Roman"/>
          <w:color w:val="auto"/>
          <w:spacing w:val="3"/>
        </w:rPr>
        <w:t xml:space="preserve"> a</w:t>
      </w:r>
      <w:r w:rsidRPr="00183A47">
        <w:rPr>
          <w:rFonts w:ascii="Verdana" w:hAnsi="Verdana" w:cs="Times New Roman"/>
          <w:color w:val="auto"/>
          <w:spacing w:val="6"/>
        </w:rPr>
        <w:t xml:space="preserve"> </w:t>
      </w:r>
      <w:r w:rsidRPr="00183A47">
        <w:rPr>
          <w:rFonts w:ascii="Verdana" w:hAnsi="Verdana" w:cs="Times New Roman"/>
          <w:color w:val="auto"/>
        </w:rPr>
        <w:t>vendor</w:t>
      </w:r>
      <w:r w:rsidRPr="00183A47">
        <w:rPr>
          <w:rFonts w:ascii="Verdana" w:hAnsi="Verdana" w:cs="Times New Roman"/>
          <w:color w:val="auto"/>
          <w:spacing w:val="17"/>
        </w:rPr>
        <w:t xml:space="preserve"> </w:t>
      </w:r>
      <w:r w:rsidRPr="00183A47">
        <w:rPr>
          <w:rFonts w:ascii="Verdana" w:hAnsi="Verdana" w:cs="Times New Roman"/>
          <w:color w:val="auto"/>
        </w:rPr>
        <w:t>direct</w:t>
      </w:r>
      <w:r w:rsidRPr="00183A47">
        <w:rPr>
          <w:rFonts w:ascii="Verdana" w:hAnsi="Verdana" w:cs="Times New Roman"/>
          <w:color w:val="auto"/>
          <w:spacing w:val="-3"/>
        </w:rPr>
        <w:t xml:space="preserve"> </w:t>
      </w:r>
      <w:r w:rsidRPr="00183A47">
        <w:rPr>
          <w:rFonts w:ascii="Verdana" w:hAnsi="Verdana" w:cs="Times New Roman"/>
          <w:color w:val="auto"/>
        </w:rPr>
        <w:t>deposit</w:t>
      </w:r>
      <w:r w:rsidRPr="00183A47">
        <w:rPr>
          <w:rFonts w:ascii="Verdana" w:hAnsi="Verdana" w:cs="Times New Roman"/>
          <w:color w:val="auto"/>
          <w:spacing w:val="22"/>
          <w:w w:val="99"/>
        </w:rPr>
        <w:t xml:space="preserve"> </w:t>
      </w:r>
      <w:r w:rsidRPr="00183A47">
        <w:rPr>
          <w:rFonts w:ascii="Verdana" w:hAnsi="Verdana" w:cs="Times New Roman"/>
          <w:color w:val="auto"/>
          <w:spacing w:val="-1"/>
        </w:rPr>
        <w:t>authorization</w:t>
      </w:r>
      <w:r w:rsidRPr="00183A47">
        <w:rPr>
          <w:rFonts w:ascii="Verdana" w:hAnsi="Verdana" w:cs="Times New Roman"/>
          <w:color w:val="auto"/>
          <w:spacing w:val="1"/>
        </w:rPr>
        <w:t xml:space="preserve"> </w:t>
      </w:r>
      <w:r w:rsidRPr="00183A47">
        <w:rPr>
          <w:rFonts w:ascii="Verdana" w:hAnsi="Verdana" w:cs="Times New Roman"/>
          <w:color w:val="auto"/>
        </w:rPr>
        <w:t>form</w:t>
      </w:r>
      <w:r w:rsidRPr="00183A47">
        <w:rPr>
          <w:rFonts w:ascii="Verdana" w:hAnsi="Verdana" w:cs="Times New Roman"/>
          <w:color w:val="auto"/>
          <w:spacing w:val="8"/>
        </w:rPr>
        <w:t xml:space="preserve"> must be completed by </w:t>
      </w:r>
      <w:r w:rsidRPr="00183A47">
        <w:rPr>
          <w:rFonts w:ascii="Verdana" w:hAnsi="Verdana" w:cs="Times New Roman"/>
          <w:color w:val="auto"/>
          <w:spacing w:val="1"/>
        </w:rPr>
        <w:t>the</w:t>
      </w:r>
      <w:r w:rsidRPr="00183A47">
        <w:rPr>
          <w:rFonts w:ascii="Verdana" w:hAnsi="Verdana" w:cs="Times New Roman"/>
          <w:color w:val="auto"/>
          <w:spacing w:val="6"/>
        </w:rPr>
        <w:t xml:space="preserve"> </w:t>
      </w:r>
      <w:r w:rsidRPr="00183A47">
        <w:rPr>
          <w:rFonts w:ascii="Verdana" w:hAnsi="Verdana" w:cs="Times New Roman"/>
          <w:color w:val="auto"/>
        </w:rPr>
        <w:t>Contractor</w:t>
      </w:r>
      <w:r w:rsidRPr="00183A47">
        <w:rPr>
          <w:rFonts w:ascii="Verdana" w:hAnsi="Verdana" w:cs="Times New Roman"/>
          <w:color w:val="auto"/>
          <w:spacing w:val="7"/>
        </w:rPr>
        <w:t xml:space="preserve"> and be </w:t>
      </w:r>
      <w:r w:rsidRPr="00183A47">
        <w:rPr>
          <w:rFonts w:ascii="Verdana" w:hAnsi="Verdana" w:cs="Times New Roman"/>
          <w:color w:val="auto"/>
          <w:spacing w:val="-1"/>
        </w:rPr>
        <w:t>submitted</w:t>
      </w:r>
      <w:r w:rsidRPr="00183A47">
        <w:rPr>
          <w:rFonts w:ascii="Verdana" w:hAnsi="Verdana" w:cs="Times New Roman"/>
          <w:color w:val="auto"/>
          <w:spacing w:val="51"/>
        </w:rPr>
        <w:t xml:space="preserve"> </w:t>
      </w:r>
      <w:r w:rsidRPr="00183A47">
        <w:rPr>
          <w:rFonts w:ascii="Verdana" w:hAnsi="Verdana" w:cs="Times New Roman"/>
          <w:color w:val="auto"/>
        </w:rPr>
        <w:t>to</w:t>
      </w:r>
      <w:r w:rsidRPr="00183A47">
        <w:rPr>
          <w:rFonts w:ascii="Verdana" w:hAnsi="Verdana" w:cs="Times New Roman"/>
          <w:color w:val="auto"/>
          <w:spacing w:val="-13"/>
        </w:rPr>
        <w:t xml:space="preserve"> </w:t>
      </w:r>
      <w:r w:rsidRPr="00183A47">
        <w:rPr>
          <w:rFonts w:ascii="Verdana" w:hAnsi="Verdana" w:cs="Times New Roman"/>
          <w:color w:val="auto"/>
        </w:rPr>
        <w:t>the</w:t>
      </w:r>
      <w:r w:rsidRPr="00183A47">
        <w:rPr>
          <w:rFonts w:ascii="Verdana" w:hAnsi="Verdana" w:cs="Times New Roman"/>
          <w:color w:val="auto"/>
          <w:spacing w:val="-6"/>
        </w:rPr>
        <w:t xml:space="preserve"> </w:t>
      </w:r>
      <w:r w:rsidRPr="00183A47">
        <w:rPr>
          <w:rFonts w:ascii="Verdana" w:hAnsi="Verdana" w:cs="Times New Roman"/>
          <w:color w:val="auto"/>
        </w:rPr>
        <w:t>following</w:t>
      </w:r>
      <w:r w:rsidRPr="00183A47">
        <w:rPr>
          <w:rFonts w:ascii="Verdana" w:hAnsi="Verdana" w:cs="Times New Roman"/>
          <w:color w:val="auto"/>
          <w:spacing w:val="12"/>
        </w:rPr>
        <w:t xml:space="preserve"> </w:t>
      </w:r>
      <w:r w:rsidRPr="00183A47">
        <w:rPr>
          <w:rFonts w:ascii="Verdana" w:hAnsi="Verdana" w:cs="Times New Roman"/>
          <w:color w:val="auto"/>
        </w:rPr>
        <w:t>address:</w:t>
      </w:r>
    </w:p>
    <w:p w14:paraId="766EA03C" w14:textId="77777777" w:rsidR="00A77567" w:rsidRPr="00183A47" w:rsidRDefault="00A77567" w:rsidP="00A77567">
      <w:pPr>
        <w:ind w:firstLine="720"/>
        <w:jc w:val="both"/>
        <w:rPr>
          <w:rFonts w:ascii="Verdana" w:eastAsia="Arial" w:hAnsi="Verdana"/>
          <w:sz w:val="22"/>
          <w:szCs w:val="22"/>
        </w:rPr>
      </w:pPr>
    </w:p>
    <w:p w14:paraId="0D060653" w14:textId="77777777" w:rsidR="00A77567" w:rsidRPr="00183A47" w:rsidRDefault="00A77567" w:rsidP="00A77567">
      <w:pPr>
        <w:ind w:firstLine="720"/>
        <w:jc w:val="center"/>
        <w:rPr>
          <w:rFonts w:ascii="Verdana" w:eastAsia="Arial" w:hAnsi="Verdana"/>
          <w:sz w:val="22"/>
          <w:szCs w:val="22"/>
        </w:rPr>
      </w:pPr>
      <w:r w:rsidRPr="00183A47">
        <w:rPr>
          <w:rFonts w:ascii="Verdana" w:eastAsia="Arial" w:hAnsi="Verdana"/>
          <w:sz w:val="22"/>
          <w:szCs w:val="22"/>
        </w:rPr>
        <w:t>The Texas Civil Commitment Office</w:t>
      </w:r>
    </w:p>
    <w:p w14:paraId="3B2D609D" w14:textId="77777777" w:rsidR="00A77567" w:rsidRPr="00183A47" w:rsidRDefault="00A77567" w:rsidP="00A77567">
      <w:pPr>
        <w:ind w:firstLine="720"/>
        <w:jc w:val="center"/>
        <w:rPr>
          <w:rFonts w:ascii="Verdana" w:eastAsia="Arial" w:hAnsi="Verdana"/>
          <w:sz w:val="22"/>
          <w:szCs w:val="22"/>
        </w:rPr>
      </w:pPr>
      <w:r w:rsidRPr="00183A47">
        <w:rPr>
          <w:rFonts w:ascii="Verdana" w:eastAsia="Arial" w:hAnsi="Verdana"/>
          <w:sz w:val="22"/>
          <w:szCs w:val="22"/>
        </w:rPr>
        <w:t>Mail Code 4300</w:t>
      </w:r>
    </w:p>
    <w:p w14:paraId="56E0454B" w14:textId="77777777" w:rsidR="00A77567" w:rsidRPr="00183A47" w:rsidRDefault="00A77567" w:rsidP="00A77567">
      <w:pPr>
        <w:ind w:firstLine="720"/>
        <w:jc w:val="center"/>
        <w:rPr>
          <w:rFonts w:ascii="Verdana" w:eastAsia="Arial" w:hAnsi="Verdana"/>
          <w:sz w:val="22"/>
          <w:szCs w:val="22"/>
        </w:rPr>
      </w:pPr>
      <w:r w:rsidRPr="00183A47">
        <w:rPr>
          <w:rFonts w:ascii="Verdana" w:eastAsia="Arial" w:hAnsi="Verdana"/>
          <w:sz w:val="22"/>
          <w:szCs w:val="22"/>
        </w:rPr>
        <w:t>4616 West Howard Lane, Building 2</w:t>
      </w:r>
    </w:p>
    <w:p w14:paraId="74CF3B6A" w14:textId="77777777" w:rsidR="00A77567" w:rsidRPr="00183A47" w:rsidRDefault="00A77567" w:rsidP="00A77567">
      <w:pPr>
        <w:ind w:firstLine="720"/>
        <w:jc w:val="center"/>
        <w:rPr>
          <w:rFonts w:ascii="Verdana" w:eastAsia="Arial" w:hAnsi="Verdana"/>
          <w:sz w:val="22"/>
          <w:szCs w:val="22"/>
        </w:rPr>
      </w:pPr>
      <w:r w:rsidRPr="00183A47">
        <w:rPr>
          <w:rFonts w:ascii="Verdana" w:eastAsia="Arial" w:hAnsi="Verdana"/>
          <w:sz w:val="22"/>
          <w:szCs w:val="22"/>
        </w:rPr>
        <w:t>Suite 350</w:t>
      </w:r>
    </w:p>
    <w:p w14:paraId="1CAA3B7D" w14:textId="2F7C028D" w:rsidR="006C0D63" w:rsidRPr="00183A47" w:rsidRDefault="00A77567" w:rsidP="00183A47">
      <w:pPr>
        <w:ind w:firstLine="720"/>
        <w:jc w:val="center"/>
        <w:rPr>
          <w:rFonts w:ascii="Verdana" w:eastAsia="Arial" w:hAnsi="Verdana"/>
          <w:sz w:val="22"/>
          <w:szCs w:val="22"/>
        </w:rPr>
      </w:pPr>
      <w:r w:rsidRPr="00183A47">
        <w:rPr>
          <w:rFonts w:ascii="Verdana" w:eastAsia="Arial" w:hAnsi="Verdana"/>
          <w:sz w:val="22"/>
          <w:szCs w:val="22"/>
        </w:rPr>
        <w:t>Austin, Texas, 78728</w:t>
      </w:r>
    </w:p>
    <w:p w14:paraId="75D3EFA3" w14:textId="77777777" w:rsidR="006C0D63" w:rsidRPr="00183A47" w:rsidRDefault="006C0D63" w:rsidP="00355667">
      <w:pPr>
        <w:spacing w:line="276" w:lineRule="auto"/>
        <w:rPr>
          <w:rFonts w:ascii="Verdana" w:hAnsi="Verdana"/>
          <w:bCs/>
          <w:sz w:val="22"/>
          <w:szCs w:val="22"/>
        </w:rPr>
      </w:pPr>
    </w:p>
    <w:p w14:paraId="1D5C8F63" w14:textId="0A26E803" w:rsidR="009709F0" w:rsidRPr="00183A47" w:rsidRDefault="00350D88" w:rsidP="00E067F0">
      <w:pPr>
        <w:tabs>
          <w:tab w:val="left" w:pos="1710"/>
        </w:tabs>
        <w:spacing w:line="276" w:lineRule="auto"/>
        <w:ind w:left="547"/>
        <w:rPr>
          <w:rFonts w:ascii="Verdana" w:hAnsi="Verdana"/>
          <w:b/>
          <w:smallCaps/>
          <w:sz w:val="22"/>
          <w:szCs w:val="22"/>
        </w:rPr>
      </w:pPr>
      <w:r w:rsidRPr="00183A47">
        <w:rPr>
          <w:rFonts w:ascii="Verdana" w:hAnsi="Verdana"/>
          <w:b/>
          <w:smallCaps/>
          <w:sz w:val="22"/>
          <w:szCs w:val="22"/>
        </w:rPr>
        <w:t>7.8.2 PAYMENT</w:t>
      </w:r>
    </w:p>
    <w:p w14:paraId="02F5940C" w14:textId="77777777" w:rsidR="009709F0" w:rsidRPr="00183A47" w:rsidRDefault="009709F0" w:rsidP="00355667">
      <w:pPr>
        <w:pStyle w:val="ListParagraph"/>
        <w:tabs>
          <w:tab w:val="left" w:pos="1710"/>
        </w:tabs>
        <w:spacing w:line="276" w:lineRule="auto"/>
        <w:ind w:left="1134"/>
        <w:outlineLvl w:val="1"/>
        <w:rPr>
          <w:rFonts w:ascii="Verdana" w:hAnsi="Verdana"/>
          <w:b/>
          <w:smallCaps/>
          <w:color w:val="0000FF"/>
          <w:sz w:val="22"/>
          <w:szCs w:val="22"/>
        </w:rPr>
      </w:pPr>
    </w:p>
    <w:p w14:paraId="223D43FD" w14:textId="19AA8128" w:rsidR="009709F0" w:rsidRPr="00183A47" w:rsidRDefault="009709F0" w:rsidP="00E067F0">
      <w:pPr>
        <w:pStyle w:val="NoSpacing"/>
        <w:jc w:val="both"/>
        <w:rPr>
          <w:rFonts w:ascii="Verdana" w:hAnsi="Verdana"/>
        </w:rPr>
      </w:pPr>
      <w:r w:rsidRPr="00183A47">
        <w:rPr>
          <w:rFonts w:ascii="Verdana" w:hAnsi="Verdana" w:cs="Times New Roman"/>
          <w:color w:val="auto"/>
        </w:rPr>
        <w:t>Contracts issued under this OE will be paid using</w:t>
      </w:r>
      <w:r w:rsidR="000A6C48" w:rsidRPr="00183A47">
        <w:rPr>
          <w:rFonts w:ascii="Verdana" w:hAnsi="Verdana" w:cs="Times New Roman"/>
          <w:color w:val="auto"/>
        </w:rPr>
        <w:t xml:space="preserve"> a set rate per examination, also known as fee-for-service</w:t>
      </w:r>
      <w:r w:rsidR="007F2190" w:rsidRPr="00183A47">
        <w:rPr>
          <w:rFonts w:ascii="Verdana" w:hAnsi="Verdana" w:cs="Times New Roman"/>
          <w:color w:val="auto"/>
        </w:rPr>
        <w:t xml:space="preserve"> utilizing the rates set forth in Form F, Pricing</w:t>
      </w:r>
      <w:r w:rsidR="000A6C48" w:rsidRPr="00183A47">
        <w:rPr>
          <w:rFonts w:ascii="Verdana" w:hAnsi="Verdana" w:cs="Times New Roman"/>
          <w:color w:val="auto"/>
        </w:rPr>
        <w:t>.</w:t>
      </w:r>
      <w:r w:rsidRPr="00183A47">
        <w:rPr>
          <w:rFonts w:ascii="Verdana" w:hAnsi="Verdana" w:cs="Times New Roman"/>
          <w:color w:val="auto"/>
        </w:rPr>
        <w:t xml:space="preserve"> </w:t>
      </w:r>
    </w:p>
    <w:p w14:paraId="2365FA29" w14:textId="77777777" w:rsidR="009709F0" w:rsidRPr="00183A47" w:rsidRDefault="009709F0" w:rsidP="00C16E51">
      <w:pPr>
        <w:pStyle w:val="ListParagraph"/>
        <w:spacing w:line="276" w:lineRule="auto"/>
        <w:jc w:val="both"/>
        <w:rPr>
          <w:rFonts w:ascii="Verdana" w:hAnsi="Verdana"/>
          <w:sz w:val="22"/>
          <w:szCs w:val="22"/>
        </w:rPr>
      </w:pPr>
    </w:p>
    <w:p w14:paraId="59CBD77B" w14:textId="7DC6A84A" w:rsidR="009709F0" w:rsidRPr="00183A47" w:rsidRDefault="009709F0" w:rsidP="00E067F0">
      <w:pPr>
        <w:pStyle w:val="NoSpacing"/>
        <w:jc w:val="both"/>
        <w:rPr>
          <w:rFonts w:ascii="Verdana" w:hAnsi="Verdana"/>
        </w:rPr>
      </w:pPr>
      <w:r w:rsidRPr="00183A47">
        <w:rPr>
          <w:rFonts w:ascii="Verdana" w:hAnsi="Verdana" w:cs="Times New Roman"/>
          <w:color w:val="auto"/>
        </w:rPr>
        <w:t>Travel expenses</w:t>
      </w:r>
      <w:r w:rsidR="00A63BC2" w:rsidRPr="00183A47">
        <w:rPr>
          <w:rFonts w:ascii="Verdana" w:hAnsi="Verdana" w:cs="Times New Roman"/>
          <w:color w:val="auto"/>
        </w:rPr>
        <w:t xml:space="preserve"> must be permitted and approved by </w:t>
      </w:r>
      <w:r w:rsidR="00EE248B" w:rsidRPr="00183A47">
        <w:rPr>
          <w:rFonts w:ascii="Verdana" w:hAnsi="Verdana" w:cs="Times New Roman"/>
          <w:color w:val="auto"/>
        </w:rPr>
        <w:t>TCCO</w:t>
      </w:r>
      <w:r w:rsidR="00A63BC2" w:rsidRPr="00183A47">
        <w:rPr>
          <w:rFonts w:ascii="Verdana" w:hAnsi="Verdana" w:cs="Times New Roman"/>
          <w:color w:val="auto"/>
        </w:rPr>
        <w:t xml:space="preserve"> and</w:t>
      </w:r>
      <w:r w:rsidR="00264CA4" w:rsidRPr="00183A47">
        <w:rPr>
          <w:rFonts w:ascii="Verdana" w:hAnsi="Verdana" w:cs="Times New Roman"/>
          <w:color w:val="auto"/>
        </w:rPr>
        <w:t xml:space="preserve">, if permitted and approved by </w:t>
      </w:r>
      <w:r w:rsidR="00EE248B" w:rsidRPr="00183A47">
        <w:rPr>
          <w:rFonts w:ascii="Verdana" w:hAnsi="Verdana" w:cs="Times New Roman"/>
          <w:color w:val="auto"/>
        </w:rPr>
        <w:t>TCCO,</w:t>
      </w:r>
      <w:r w:rsidRPr="00183A47">
        <w:rPr>
          <w:rFonts w:ascii="Verdana" w:hAnsi="Verdana" w:cs="Times New Roman"/>
          <w:color w:val="auto"/>
        </w:rPr>
        <w:t xml:space="preserve"> will be reimbursed in accordance with the current Travel Reimbursement Rates published by CPA which may be accessed at:</w:t>
      </w:r>
      <w:r w:rsidR="008932E0" w:rsidRPr="00183A47">
        <w:rPr>
          <w:rFonts w:ascii="Verdana" w:hAnsi="Verdana" w:cs="Times New Roman"/>
          <w:color w:val="auto"/>
        </w:rPr>
        <w:t xml:space="preserve"> </w:t>
      </w:r>
      <w:r w:rsidR="008932E0" w:rsidRPr="00183A47">
        <w:rPr>
          <w:rStyle w:val="Hyperlink"/>
          <w:rFonts w:ascii="Verdana" w:hAnsi="Verdana" w:cs="Times New Roman"/>
          <w:color w:val="auto"/>
        </w:rPr>
        <w:t>https://fmx.cpa.texas.gov/fmx/travel/textravel/index.php</w:t>
      </w:r>
    </w:p>
    <w:p w14:paraId="7C167594" w14:textId="77777777" w:rsidR="009709F0" w:rsidRPr="00183A47" w:rsidRDefault="009709F0" w:rsidP="00C16E51">
      <w:pPr>
        <w:pStyle w:val="ListParagraph"/>
        <w:spacing w:line="276" w:lineRule="auto"/>
        <w:ind w:left="2160"/>
        <w:jc w:val="both"/>
        <w:rPr>
          <w:rFonts w:ascii="Verdana" w:hAnsi="Verdana"/>
          <w:bCs/>
          <w:sz w:val="22"/>
          <w:szCs w:val="22"/>
        </w:rPr>
      </w:pPr>
    </w:p>
    <w:p w14:paraId="04A99E30" w14:textId="77777777" w:rsidR="009709F0" w:rsidRPr="00183A47" w:rsidRDefault="009709F0">
      <w:pPr>
        <w:pStyle w:val="ListParagraph"/>
        <w:numPr>
          <w:ilvl w:val="0"/>
          <w:numId w:val="25"/>
        </w:numPr>
        <w:spacing w:line="276" w:lineRule="auto"/>
        <w:ind w:left="1440"/>
        <w:jc w:val="both"/>
        <w:rPr>
          <w:rFonts w:ascii="Verdana" w:hAnsi="Verdana"/>
          <w:bCs/>
          <w:sz w:val="22"/>
          <w:szCs w:val="22"/>
        </w:rPr>
      </w:pPr>
      <w:r w:rsidRPr="00183A47">
        <w:rPr>
          <w:rFonts w:ascii="Verdana" w:hAnsi="Verdana"/>
          <w:bCs/>
          <w:sz w:val="22"/>
          <w:szCs w:val="22"/>
        </w:rPr>
        <w:t xml:space="preserve">Automobile mileage and aircraft mileage will be reimbursed at the rates established by CPA.  </w:t>
      </w:r>
    </w:p>
    <w:p w14:paraId="7A264ECE" w14:textId="77777777" w:rsidR="009709F0" w:rsidRPr="00183A47" w:rsidRDefault="009709F0">
      <w:pPr>
        <w:pStyle w:val="ListParagraph"/>
        <w:numPr>
          <w:ilvl w:val="0"/>
          <w:numId w:val="25"/>
        </w:numPr>
        <w:spacing w:line="276" w:lineRule="auto"/>
        <w:ind w:left="1440"/>
        <w:jc w:val="both"/>
        <w:rPr>
          <w:rFonts w:ascii="Verdana" w:hAnsi="Verdana"/>
          <w:bCs/>
          <w:sz w:val="22"/>
          <w:szCs w:val="22"/>
        </w:rPr>
      </w:pPr>
      <w:r w:rsidRPr="00183A47">
        <w:rPr>
          <w:rFonts w:ascii="Verdana" w:hAnsi="Verdana"/>
          <w:bCs/>
          <w:sz w:val="22"/>
          <w:szCs w:val="22"/>
        </w:rPr>
        <w:t xml:space="preserve">Lodging expense will be reimbursed </w:t>
      </w:r>
      <w:r w:rsidR="00D863CF" w:rsidRPr="00183A47">
        <w:rPr>
          <w:rFonts w:ascii="Verdana" w:hAnsi="Verdana"/>
          <w:bCs/>
          <w:sz w:val="22"/>
          <w:szCs w:val="22"/>
        </w:rPr>
        <w:t>at</w:t>
      </w:r>
      <w:r w:rsidRPr="00183A47">
        <w:rPr>
          <w:rFonts w:ascii="Verdana" w:hAnsi="Verdana"/>
          <w:bCs/>
          <w:sz w:val="22"/>
          <w:szCs w:val="22"/>
        </w:rPr>
        <w:t xml:space="preserve"> the rates published by the Federal General Services Administration (GSA) for the location for services in Texas. For Texas cities not included in the GSA rates, the reimbursement will be based on the rates published by CPA. </w:t>
      </w:r>
    </w:p>
    <w:p w14:paraId="2AAA3DF5" w14:textId="77777777" w:rsidR="009709F0" w:rsidRPr="00183A47" w:rsidRDefault="009709F0">
      <w:pPr>
        <w:pStyle w:val="ListParagraph"/>
        <w:numPr>
          <w:ilvl w:val="0"/>
          <w:numId w:val="25"/>
        </w:numPr>
        <w:spacing w:line="276" w:lineRule="auto"/>
        <w:ind w:left="1440"/>
        <w:jc w:val="both"/>
        <w:rPr>
          <w:rFonts w:ascii="Verdana" w:hAnsi="Verdana"/>
          <w:bCs/>
          <w:sz w:val="22"/>
          <w:szCs w:val="22"/>
        </w:rPr>
      </w:pPr>
      <w:r w:rsidRPr="00183A47">
        <w:rPr>
          <w:rFonts w:ascii="Verdana" w:hAnsi="Verdana"/>
          <w:bCs/>
          <w:sz w:val="22"/>
          <w:szCs w:val="22"/>
        </w:rPr>
        <w:t xml:space="preserve">Car rental and parking costs will be reimbursed for actual expenses reflected on the receipt. </w:t>
      </w:r>
    </w:p>
    <w:p w14:paraId="6017A310" w14:textId="77777777" w:rsidR="009709F0" w:rsidRPr="00C16E51" w:rsidRDefault="009709F0" w:rsidP="00C16E51">
      <w:pPr>
        <w:spacing w:line="276" w:lineRule="auto"/>
        <w:ind w:left="2880"/>
        <w:jc w:val="both"/>
        <w:rPr>
          <w:rFonts w:ascii="Times New Roman" w:hAnsi="Times New Roman"/>
          <w:bCs/>
          <w:sz w:val="22"/>
          <w:szCs w:val="22"/>
        </w:rPr>
      </w:pPr>
    </w:p>
    <w:p w14:paraId="05D78C76" w14:textId="45A8EA6D" w:rsidR="00844C97" w:rsidRPr="00183A47" w:rsidRDefault="009709F0" w:rsidP="00E067F0">
      <w:pPr>
        <w:pStyle w:val="NoSpacing"/>
        <w:jc w:val="both"/>
        <w:rPr>
          <w:rFonts w:ascii="Verdana" w:hAnsi="Verdana"/>
        </w:rPr>
      </w:pPr>
      <w:r w:rsidRPr="00183A47">
        <w:rPr>
          <w:rFonts w:ascii="Verdana" w:hAnsi="Verdana" w:cs="Times New Roman"/>
          <w:color w:val="auto"/>
        </w:rPr>
        <w:t>All receipts included with the invoice for travel reimbursement must reflect date(s) that coincide with the date</w:t>
      </w:r>
      <w:r w:rsidR="00D863CF" w:rsidRPr="00183A47">
        <w:rPr>
          <w:rFonts w:ascii="Verdana" w:hAnsi="Verdana" w:cs="Times New Roman"/>
          <w:color w:val="auto"/>
        </w:rPr>
        <w:t>(</w:t>
      </w:r>
      <w:r w:rsidRPr="00183A47">
        <w:rPr>
          <w:rFonts w:ascii="Verdana" w:hAnsi="Verdana" w:cs="Times New Roman"/>
          <w:color w:val="auto"/>
        </w:rPr>
        <w:t>s</w:t>
      </w:r>
      <w:r w:rsidR="00D863CF" w:rsidRPr="00183A47">
        <w:rPr>
          <w:rFonts w:ascii="Verdana" w:hAnsi="Verdana" w:cs="Times New Roman"/>
          <w:color w:val="auto"/>
        </w:rPr>
        <w:t>)</w:t>
      </w:r>
      <w:r w:rsidRPr="00183A47">
        <w:rPr>
          <w:rFonts w:ascii="Verdana" w:hAnsi="Verdana" w:cs="Times New Roman"/>
          <w:color w:val="auto"/>
        </w:rPr>
        <w:t xml:space="preserve"> the services were performed.</w:t>
      </w:r>
    </w:p>
    <w:p w14:paraId="7C3622AC" w14:textId="77777777" w:rsidR="006C0D63" w:rsidRPr="00183A47" w:rsidRDefault="006C0D63" w:rsidP="00E067F0">
      <w:pPr>
        <w:pStyle w:val="NoSpacing"/>
        <w:jc w:val="both"/>
        <w:rPr>
          <w:rFonts w:ascii="Verdana" w:hAnsi="Verdana"/>
        </w:rPr>
      </w:pPr>
    </w:p>
    <w:p w14:paraId="223D5F2E" w14:textId="77777777" w:rsidR="00A77567" w:rsidRPr="00183A47" w:rsidRDefault="00A77567" w:rsidP="00E067F0">
      <w:pPr>
        <w:pStyle w:val="NoSpacing"/>
        <w:jc w:val="both"/>
        <w:rPr>
          <w:rFonts w:ascii="Verdana" w:eastAsia="Verdana" w:hAnsi="Verdana"/>
        </w:rPr>
      </w:pPr>
      <w:r w:rsidRPr="00183A47">
        <w:rPr>
          <w:rFonts w:ascii="Verdana" w:eastAsia="Verdana" w:hAnsi="Verdana" w:cs="Times New Roman"/>
          <w:color w:val="auto"/>
        </w:rPr>
        <w:t xml:space="preserve">The Contract or Purchase Order will include the appropriate bill-to address for the </w:t>
      </w:r>
      <w:r w:rsidR="00EE248B" w:rsidRPr="00183A47">
        <w:rPr>
          <w:rFonts w:ascii="Verdana" w:eastAsia="Verdana" w:hAnsi="Verdana" w:cs="Times New Roman"/>
          <w:color w:val="auto"/>
        </w:rPr>
        <w:t xml:space="preserve">submission of invoices to TCCO </w:t>
      </w:r>
      <w:r w:rsidRPr="00183A47">
        <w:rPr>
          <w:rFonts w:ascii="Verdana" w:eastAsia="Verdana" w:hAnsi="Verdana" w:cs="Times New Roman"/>
          <w:color w:val="auto"/>
        </w:rPr>
        <w:t>requesting services.</w:t>
      </w:r>
    </w:p>
    <w:p w14:paraId="440F4A04" w14:textId="77777777" w:rsidR="00844C97" w:rsidRPr="00C16E51" w:rsidRDefault="00844C97" w:rsidP="00C16E51">
      <w:pPr>
        <w:spacing w:line="276" w:lineRule="auto"/>
        <w:ind w:left="2160"/>
        <w:jc w:val="both"/>
        <w:rPr>
          <w:rFonts w:ascii="Times New Roman" w:hAnsi="Times New Roman"/>
          <w:bCs/>
          <w:sz w:val="24"/>
          <w:szCs w:val="24"/>
        </w:rPr>
      </w:pPr>
      <w:bookmarkStart w:id="100" w:name="_Toc76727352"/>
      <w:bookmarkEnd w:id="100"/>
    </w:p>
    <w:p w14:paraId="199752E6" w14:textId="1DD46B09" w:rsidR="00844C97" w:rsidRPr="00183A47" w:rsidRDefault="008B4B70" w:rsidP="00E067F0">
      <w:pPr>
        <w:tabs>
          <w:tab w:val="left" w:pos="1710"/>
          <w:tab w:val="left" w:pos="2430"/>
        </w:tabs>
        <w:spacing w:line="276" w:lineRule="auto"/>
        <w:ind w:left="360"/>
        <w:outlineLvl w:val="1"/>
        <w:rPr>
          <w:rFonts w:ascii="Verdana" w:hAnsi="Verdana"/>
          <w:b/>
          <w:smallCaps/>
          <w:sz w:val="22"/>
          <w:szCs w:val="22"/>
        </w:rPr>
      </w:pPr>
      <w:bookmarkStart w:id="101" w:name="_Toc98340567"/>
      <w:r w:rsidRPr="00183A47">
        <w:rPr>
          <w:rFonts w:ascii="Verdana" w:hAnsi="Verdana"/>
          <w:b/>
          <w:smallCaps/>
          <w:sz w:val="22"/>
          <w:szCs w:val="22"/>
        </w:rPr>
        <w:t xml:space="preserve">7.9 </w:t>
      </w:r>
      <w:r w:rsidR="00844C97" w:rsidRPr="00183A47">
        <w:rPr>
          <w:rFonts w:ascii="Verdana" w:hAnsi="Verdana"/>
          <w:b/>
          <w:smallCaps/>
          <w:sz w:val="22"/>
          <w:szCs w:val="22"/>
        </w:rPr>
        <w:t>Data Use Agreement (DUA)</w:t>
      </w:r>
      <w:bookmarkEnd w:id="101"/>
    </w:p>
    <w:p w14:paraId="5D53F40E" w14:textId="77777777" w:rsidR="00844C97" w:rsidRPr="00183A47" w:rsidRDefault="00844C97" w:rsidP="00C16E51">
      <w:pPr>
        <w:pStyle w:val="ListParagraph"/>
        <w:tabs>
          <w:tab w:val="left" w:pos="1710"/>
          <w:tab w:val="left" w:pos="2430"/>
        </w:tabs>
        <w:spacing w:line="276" w:lineRule="auto"/>
        <w:ind w:left="1278"/>
        <w:jc w:val="both"/>
        <w:rPr>
          <w:rFonts w:ascii="Verdana" w:hAnsi="Verdana"/>
          <w:sz w:val="22"/>
          <w:szCs w:val="22"/>
        </w:rPr>
      </w:pPr>
    </w:p>
    <w:p w14:paraId="78C6A742" w14:textId="0D0FD41A" w:rsidR="00844C97" w:rsidRPr="00183A47" w:rsidRDefault="00844C97" w:rsidP="00E067F0">
      <w:pPr>
        <w:pStyle w:val="NoSpacing"/>
        <w:jc w:val="both"/>
        <w:rPr>
          <w:rFonts w:ascii="Verdana" w:hAnsi="Verdana"/>
        </w:rPr>
      </w:pPr>
      <w:r w:rsidRPr="00183A47">
        <w:rPr>
          <w:rFonts w:ascii="Verdana" w:hAnsi="Verdana" w:cs="Times New Roman"/>
          <w:color w:val="auto"/>
        </w:rPr>
        <w:t xml:space="preserve">By submitting an Application and, if applicable, signing a contract resulting from this </w:t>
      </w:r>
      <w:r w:rsidR="00A6621D" w:rsidRPr="00183A47">
        <w:rPr>
          <w:rFonts w:ascii="Verdana" w:hAnsi="Verdana" w:cs="Times New Roman"/>
          <w:color w:val="auto"/>
        </w:rPr>
        <w:t>OE</w:t>
      </w:r>
      <w:r w:rsidRPr="00183A47">
        <w:rPr>
          <w:rFonts w:ascii="Verdana" w:hAnsi="Verdana" w:cs="Times New Roman"/>
          <w:color w:val="auto"/>
        </w:rPr>
        <w:t xml:space="preserve">, Applicant agrees to the terms of the Data Use Agreement, Exhibit </w:t>
      </w:r>
      <w:r w:rsidR="00644666" w:rsidRPr="00183A47">
        <w:rPr>
          <w:rFonts w:ascii="Verdana" w:hAnsi="Verdana" w:cs="Times New Roman"/>
          <w:color w:val="auto"/>
        </w:rPr>
        <w:t>B</w:t>
      </w:r>
      <w:r w:rsidRPr="00183A47">
        <w:rPr>
          <w:rFonts w:ascii="Verdana" w:hAnsi="Verdana" w:cs="Times New Roman"/>
          <w:color w:val="auto"/>
        </w:rPr>
        <w:t>.  The Applicant must complete</w:t>
      </w:r>
      <w:r w:rsidR="00DC2AC8" w:rsidRPr="00183A47">
        <w:rPr>
          <w:rFonts w:ascii="Verdana" w:hAnsi="Verdana" w:cs="Times New Roman"/>
          <w:color w:val="auto"/>
        </w:rPr>
        <w:t>,</w:t>
      </w:r>
      <w:r w:rsidRPr="00183A47">
        <w:rPr>
          <w:rFonts w:ascii="Verdana" w:hAnsi="Verdana" w:cs="Times New Roman"/>
          <w:color w:val="auto"/>
        </w:rPr>
        <w:t xml:space="preserve"> sign</w:t>
      </w:r>
      <w:r w:rsidR="00DC2AC8" w:rsidRPr="00183A47">
        <w:rPr>
          <w:rFonts w:ascii="Verdana" w:hAnsi="Verdana" w:cs="Times New Roman"/>
          <w:color w:val="auto"/>
        </w:rPr>
        <w:t xml:space="preserve">, and return with </w:t>
      </w:r>
      <w:r w:rsidR="0019434F" w:rsidRPr="00183A47">
        <w:rPr>
          <w:rFonts w:ascii="Verdana" w:hAnsi="Verdana" w:cs="Times New Roman"/>
          <w:color w:val="auto"/>
        </w:rPr>
        <w:t>its Application</w:t>
      </w:r>
      <w:r w:rsidRPr="00183A47">
        <w:rPr>
          <w:rFonts w:ascii="Verdana" w:hAnsi="Verdana" w:cs="Times New Roman"/>
          <w:color w:val="auto"/>
        </w:rPr>
        <w:t xml:space="preserve"> Exhibit </w:t>
      </w:r>
      <w:r w:rsidR="00644666" w:rsidRPr="00183A47">
        <w:rPr>
          <w:rFonts w:ascii="Verdana" w:hAnsi="Verdana" w:cs="Times New Roman"/>
          <w:color w:val="auto"/>
        </w:rPr>
        <w:t>B</w:t>
      </w:r>
      <w:r w:rsidRPr="00183A47">
        <w:rPr>
          <w:rFonts w:ascii="Verdana" w:hAnsi="Verdana" w:cs="Times New Roman"/>
          <w:color w:val="auto"/>
        </w:rPr>
        <w:t xml:space="preserve">, Attachment 2, </w:t>
      </w:r>
      <w:r w:rsidR="003D1273" w:rsidRPr="00183A47">
        <w:rPr>
          <w:rFonts w:ascii="Verdana" w:hAnsi="Verdana" w:cs="Times New Roman"/>
          <w:color w:val="auto"/>
        </w:rPr>
        <w:t>(</w:t>
      </w:r>
      <w:r w:rsidRPr="00183A47">
        <w:rPr>
          <w:rFonts w:ascii="Verdana" w:hAnsi="Verdana" w:cs="Times New Roman"/>
          <w:color w:val="auto"/>
        </w:rPr>
        <w:t>Texas HHS System - Data Use Agreement – Attachment 2, Security and Privacy Initial Inquiry (SPI)</w:t>
      </w:r>
      <w:r w:rsidR="003D1273" w:rsidRPr="00183A47">
        <w:rPr>
          <w:rFonts w:ascii="Verdana" w:hAnsi="Verdana" w:cs="Times New Roman"/>
          <w:color w:val="auto"/>
        </w:rPr>
        <w:t>)</w:t>
      </w:r>
      <w:r w:rsidRPr="00183A47">
        <w:rPr>
          <w:rFonts w:ascii="Verdana" w:hAnsi="Verdana" w:cs="Times New Roman"/>
          <w:color w:val="auto"/>
        </w:rPr>
        <w:t xml:space="preserve">.   </w:t>
      </w:r>
    </w:p>
    <w:p w14:paraId="780B7793" w14:textId="77777777" w:rsidR="00844C97" w:rsidRPr="00857643" w:rsidRDefault="00844C97" w:rsidP="00C16E51">
      <w:pPr>
        <w:pStyle w:val="ListParagraph"/>
        <w:tabs>
          <w:tab w:val="left" w:pos="2430"/>
        </w:tabs>
        <w:spacing w:line="276" w:lineRule="auto"/>
        <w:ind w:left="1278"/>
        <w:jc w:val="both"/>
        <w:outlineLvl w:val="1"/>
        <w:rPr>
          <w:rFonts w:ascii="Times New Roman" w:hAnsi="Times New Roman"/>
          <w:b/>
          <w:smallCaps/>
          <w:sz w:val="24"/>
          <w:szCs w:val="24"/>
        </w:rPr>
      </w:pPr>
    </w:p>
    <w:p w14:paraId="6AF7321E" w14:textId="5F5A406E" w:rsidR="00844C97" w:rsidRPr="00183A47" w:rsidRDefault="008B4B70" w:rsidP="00E067F0">
      <w:pPr>
        <w:tabs>
          <w:tab w:val="left" w:pos="2430"/>
        </w:tabs>
        <w:spacing w:line="276" w:lineRule="auto"/>
        <w:ind w:left="360"/>
        <w:outlineLvl w:val="1"/>
        <w:rPr>
          <w:rFonts w:ascii="Verdana" w:hAnsi="Verdana"/>
          <w:b/>
          <w:smallCaps/>
          <w:sz w:val="22"/>
          <w:szCs w:val="22"/>
        </w:rPr>
      </w:pPr>
      <w:bookmarkStart w:id="102" w:name="_Toc98340568"/>
      <w:r w:rsidRPr="00183A47">
        <w:rPr>
          <w:rFonts w:ascii="Verdana" w:hAnsi="Verdana"/>
          <w:b/>
          <w:smallCaps/>
          <w:sz w:val="22"/>
          <w:szCs w:val="22"/>
        </w:rPr>
        <w:t xml:space="preserve">7.10 </w:t>
      </w:r>
      <w:r w:rsidR="00844C97" w:rsidRPr="00183A47">
        <w:rPr>
          <w:rFonts w:ascii="Verdana" w:hAnsi="Verdana"/>
          <w:b/>
          <w:smallCaps/>
          <w:sz w:val="22"/>
          <w:szCs w:val="22"/>
        </w:rPr>
        <w:t>Terms and Conditions</w:t>
      </w:r>
      <w:bookmarkEnd w:id="102"/>
    </w:p>
    <w:p w14:paraId="284AA282" w14:textId="77777777" w:rsidR="00844C97" w:rsidRPr="00183A47" w:rsidRDefault="00844C97" w:rsidP="00C16E51">
      <w:pPr>
        <w:pStyle w:val="ListParagraph"/>
        <w:tabs>
          <w:tab w:val="left" w:pos="2430"/>
        </w:tabs>
        <w:spacing w:line="276" w:lineRule="auto"/>
        <w:ind w:left="1278"/>
        <w:jc w:val="both"/>
        <w:rPr>
          <w:rFonts w:ascii="Verdana" w:hAnsi="Verdana"/>
          <w:b/>
          <w:smallCaps/>
          <w:sz w:val="22"/>
          <w:szCs w:val="22"/>
        </w:rPr>
      </w:pPr>
    </w:p>
    <w:p w14:paraId="52492792" w14:textId="15B6070C" w:rsidR="00844C97" w:rsidRPr="00183A47" w:rsidRDefault="00844C97" w:rsidP="00E067F0">
      <w:pPr>
        <w:pStyle w:val="NoSpacing"/>
        <w:jc w:val="both"/>
        <w:rPr>
          <w:rFonts w:ascii="Verdana" w:hAnsi="Verdana"/>
        </w:rPr>
      </w:pPr>
      <w:r w:rsidRPr="00183A47">
        <w:rPr>
          <w:rFonts w:ascii="Verdana" w:hAnsi="Verdana" w:cs="Times New Roman"/>
          <w:color w:val="auto"/>
        </w:rPr>
        <w:t xml:space="preserve">Submission of an Application in response to this </w:t>
      </w:r>
      <w:r w:rsidR="00A6621D" w:rsidRPr="00183A47">
        <w:rPr>
          <w:rFonts w:ascii="Verdana" w:hAnsi="Verdana" w:cs="Times New Roman"/>
          <w:color w:val="auto"/>
        </w:rPr>
        <w:t>OE</w:t>
      </w:r>
      <w:r w:rsidRPr="00183A47">
        <w:rPr>
          <w:rFonts w:ascii="Verdana" w:hAnsi="Verdana" w:cs="Times New Roman"/>
          <w:color w:val="auto"/>
        </w:rPr>
        <w:t xml:space="preserve"> constitutes acceptance of all</w:t>
      </w:r>
      <w:r w:rsidR="00644666" w:rsidRPr="00183A47">
        <w:rPr>
          <w:rFonts w:ascii="Verdana" w:hAnsi="Verdana" w:cs="Times New Roman"/>
          <w:color w:val="auto"/>
        </w:rPr>
        <w:t xml:space="preserve"> TCCO Uniform</w:t>
      </w:r>
      <w:r w:rsidRPr="00183A47">
        <w:rPr>
          <w:rFonts w:ascii="Verdana" w:hAnsi="Verdana" w:cs="Times New Roman"/>
          <w:color w:val="auto"/>
        </w:rPr>
        <w:t xml:space="preserve"> Terms and Conditions attached </w:t>
      </w:r>
      <w:r w:rsidR="00A17008" w:rsidRPr="00183A47">
        <w:rPr>
          <w:rFonts w:ascii="Verdana" w:hAnsi="Verdana" w:cs="Times New Roman"/>
          <w:color w:val="auto"/>
        </w:rPr>
        <w:t xml:space="preserve">as Exhibit </w:t>
      </w:r>
      <w:r w:rsidR="00644666" w:rsidRPr="00183A47">
        <w:rPr>
          <w:rFonts w:ascii="Verdana" w:hAnsi="Verdana" w:cs="Times New Roman"/>
          <w:color w:val="auto"/>
        </w:rPr>
        <w:t>C</w:t>
      </w:r>
      <w:r w:rsidRPr="00183A47">
        <w:rPr>
          <w:rFonts w:ascii="Verdana" w:hAnsi="Verdana" w:cs="Times New Roman"/>
          <w:color w:val="auto"/>
        </w:rPr>
        <w:t xml:space="preserve">, referenced, or set forth in the </w:t>
      </w:r>
      <w:r w:rsidR="00A6621D" w:rsidRPr="00183A47">
        <w:rPr>
          <w:rFonts w:ascii="Verdana" w:hAnsi="Verdana" w:cs="Times New Roman"/>
          <w:color w:val="auto"/>
        </w:rPr>
        <w:t>OE</w:t>
      </w:r>
      <w:r w:rsidRPr="00183A47">
        <w:rPr>
          <w:rFonts w:ascii="Verdana" w:hAnsi="Verdana" w:cs="Times New Roman"/>
          <w:color w:val="auto"/>
        </w:rPr>
        <w:t xml:space="preserve">.  Applicant shall not submit additional or different terms and conditions.  </w:t>
      </w:r>
    </w:p>
    <w:p w14:paraId="5B7FFDC7" w14:textId="77777777" w:rsidR="00844C97" w:rsidRPr="00183A47" w:rsidRDefault="00844C97" w:rsidP="00E067F0">
      <w:pPr>
        <w:pStyle w:val="NoSpacing"/>
        <w:jc w:val="both"/>
        <w:rPr>
          <w:rFonts w:ascii="Verdana" w:hAnsi="Verdana"/>
        </w:rPr>
      </w:pPr>
    </w:p>
    <w:p w14:paraId="5837B127" w14:textId="48B0F796" w:rsidR="006708F2" w:rsidRPr="00183A47" w:rsidRDefault="00844C97" w:rsidP="00E067F0">
      <w:pPr>
        <w:pStyle w:val="NoSpacing"/>
        <w:jc w:val="both"/>
        <w:rPr>
          <w:rFonts w:ascii="Verdana" w:hAnsi="Verdana"/>
        </w:rPr>
      </w:pPr>
      <w:r w:rsidRPr="00183A47">
        <w:rPr>
          <w:rFonts w:ascii="Verdana" w:hAnsi="Verdana" w:cs="Times New Roman"/>
          <w:color w:val="auto"/>
        </w:rPr>
        <w:t xml:space="preserve">Any term, condition, or other part of an Applicant’s submitted application that has been rejected by </w:t>
      </w:r>
      <w:r w:rsidR="00B43279" w:rsidRPr="00183A47">
        <w:rPr>
          <w:rFonts w:ascii="Verdana" w:hAnsi="Verdana" w:cs="Times New Roman"/>
          <w:color w:val="auto"/>
        </w:rPr>
        <w:t>TCCO,</w:t>
      </w:r>
      <w:r w:rsidRPr="00183A47">
        <w:rPr>
          <w:rFonts w:ascii="Verdana" w:hAnsi="Verdana" w:cs="Times New Roman"/>
          <w:color w:val="auto"/>
        </w:rPr>
        <w:t xml:space="preserve"> that is not accepted in writing by </w:t>
      </w:r>
      <w:r w:rsidR="00B43279" w:rsidRPr="00183A47">
        <w:rPr>
          <w:rFonts w:ascii="Verdana" w:hAnsi="Verdana" w:cs="Times New Roman"/>
          <w:color w:val="auto"/>
        </w:rPr>
        <w:t xml:space="preserve">TCCO, </w:t>
      </w:r>
      <w:r w:rsidRPr="00183A47">
        <w:rPr>
          <w:rFonts w:ascii="Verdana" w:hAnsi="Verdana" w:cs="Times New Roman"/>
          <w:color w:val="auto"/>
        </w:rPr>
        <w:t xml:space="preserve">or that conflicts with applicable law, this </w:t>
      </w:r>
      <w:r w:rsidR="00A6621D" w:rsidRPr="00183A47">
        <w:rPr>
          <w:rFonts w:ascii="Verdana" w:hAnsi="Verdana" w:cs="Times New Roman"/>
          <w:color w:val="auto"/>
        </w:rPr>
        <w:t>OE</w:t>
      </w:r>
      <w:r w:rsidRPr="00183A47">
        <w:rPr>
          <w:rFonts w:ascii="Verdana" w:hAnsi="Verdana" w:cs="Times New Roman"/>
          <w:color w:val="auto"/>
        </w:rPr>
        <w:t xml:space="preserve">, </w:t>
      </w:r>
      <w:r w:rsidR="0019434F" w:rsidRPr="00183A47">
        <w:rPr>
          <w:rFonts w:ascii="Verdana" w:hAnsi="Verdana" w:cs="Times New Roman"/>
          <w:color w:val="auto"/>
        </w:rPr>
        <w:t>any resulting</w:t>
      </w:r>
      <w:r w:rsidRPr="00183A47">
        <w:rPr>
          <w:rFonts w:ascii="Verdana" w:hAnsi="Verdana" w:cs="Times New Roman"/>
          <w:color w:val="auto"/>
        </w:rPr>
        <w:t xml:space="preserve"> Contract, or applicable terms and conditions will not constitute part of the Contract.</w:t>
      </w:r>
    </w:p>
    <w:p w14:paraId="263B4442" w14:textId="03391B53" w:rsidR="006C0D63" w:rsidRPr="00C16E51" w:rsidRDefault="009709F0" w:rsidP="00C16E51">
      <w:pPr>
        <w:spacing w:line="276" w:lineRule="auto"/>
        <w:ind w:left="1278"/>
        <w:jc w:val="both"/>
        <w:rPr>
          <w:rFonts w:ascii="Times New Roman" w:hAnsi="Times New Roman"/>
          <w:bCs/>
          <w:sz w:val="24"/>
          <w:szCs w:val="24"/>
        </w:rPr>
      </w:pPr>
      <w:r w:rsidRPr="00C16E51">
        <w:rPr>
          <w:rFonts w:ascii="Times New Roman" w:hAnsi="Times New Roman"/>
          <w:bCs/>
          <w:sz w:val="24"/>
          <w:szCs w:val="24"/>
        </w:rPr>
        <w:t xml:space="preserve"> </w:t>
      </w:r>
    </w:p>
    <w:p w14:paraId="65DB45A6" w14:textId="77777777" w:rsidR="0054792D" w:rsidRPr="00C16E51" w:rsidRDefault="0054792D" w:rsidP="00E067F0">
      <w:pPr>
        <w:spacing w:line="276" w:lineRule="auto"/>
        <w:ind w:left="1278"/>
        <w:jc w:val="both"/>
      </w:pPr>
    </w:p>
    <w:p w14:paraId="280BCF1E" w14:textId="2981448F" w:rsidR="00F124E5" w:rsidRPr="00183A47" w:rsidRDefault="00B43279" w:rsidP="00C16E51">
      <w:pPr>
        <w:pStyle w:val="ListParagraph"/>
        <w:numPr>
          <w:ilvl w:val="0"/>
          <w:numId w:val="12"/>
        </w:numPr>
        <w:tabs>
          <w:tab w:val="num" w:pos="540"/>
          <w:tab w:val="left" w:pos="2430"/>
        </w:tabs>
        <w:spacing w:line="276" w:lineRule="auto"/>
        <w:ind w:left="540" w:hanging="540"/>
        <w:jc w:val="both"/>
        <w:outlineLvl w:val="0"/>
        <w:rPr>
          <w:rFonts w:ascii="Verdana" w:hAnsi="Verdana"/>
          <w:b/>
          <w:caps/>
          <w:sz w:val="22"/>
          <w:szCs w:val="22"/>
        </w:rPr>
      </w:pPr>
      <w:bookmarkStart w:id="103" w:name="_Toc98340569"/>
      <w:r w:rsidRPr="00183A47">
        <w:rPr>
          <w:rFonts w:ascii="Verdana" w:hAnsi="Verdana"/>
          <w:b/>
          <w:caps/>
          <w:sz w:val="22"/>
          <w:szCs w:val="22"/>
        </w:rPr>
        <w:t>TCCO</w:t>
      </w:r>
      <w:r w:rsidR="00F124E5" w:rsidRPr="00183A47">
        <w:rPr>
          <w:rFonts w:ascii="Verdana" w:hAnsi="Verdana"/>
          <w:b/>
          <w:caps/>
          <w:sz w:val="22"/>
          <w:szCs w:val="22"/>
        </w:rPr>
        <w:t xml:space="preserve"> CONTRACT ADMINISTRATION</w:t>
      </w:r>
      <w:bookmarkEnd w:id="103"/>
    </w:p>
    <w:p w14:paraId="68157542" w14:textId="77777777" w:rsidR="00DA7BA9" w:rsidRPr="00183A47" w:rsidRDefault="00DA7BA9" w:rsidP="00C16E51">
      <w:pPr>
        <w:spacing w:line="276" w:lineRule="auto"/>
        <w:ind w:left="270"/>
        <w:jc w:val="both"/>
        <w:rPr>
          <w:rFonts w:ascii="Verdana" w:hAnsi="Verdana"/>
          <w:sz w:val="22"/>
          <w:szCs w:val="22"/>
        </w:rPr>
      </w:pPr>
    </w:p>
    <w:p w14:paraId="1A404A22" w14:textId="4FB5BE5B" w:rsidR="00F124E5" w:rsidRPr="00183A47" w:rsidRDefault="00B43279" w:rsidP="00E067F0">
      <w:pPr>
        <w:pStyle w:val="NoSpacing"/>
        <w:jc w:val="both"/>
        <w:rPr>
          <w:rFonts w:ascii="Verdana" w:hAnsi="Verdana"/>
        </w:rPr>
      </w:pPr>
      <w:r w:rsidRPr="00183A47">
        <w:rPr>
          <w:rFonts w:ascii="Verdana" w:hAnsi="Verdana" w:cs="Times New Roman"/>
          <w:color w:val="auto"/>
        </w:rPr>
        <w:t>TCCO</w:t>
      </w:r>
      <w:r w:rsidR="00147DCC" w:rsidRPr="00183A47">
        <w:rPr>
          <w:rFonts w:ascii="Verdana" w:hAnsi="Verdana" w:cs="Times New Roman"/>
          <w:color w:val="auto"/>
        </w:rPr>
        <w:t xml:space="preserve"> will designate a</w:t>
      </w:r>
      <w:r w:rsidR="00F124E5" w:rsidRPr="00183A47">
        <w:rPr>
          <w:rFonts w:ascii="Verdana" w:hAnsi="Verdana" w:cs="Times New Roman"/>
          <w:color w:val="auto"/>
        </w:rPr>
        <w:t xml:space="preserve"> Contract Manager </w:t>
      </w:r>
      <w:r w:rsidR="002E5DFA" w:rsidRPr="00183A47">
        <w:rPr>
          <w:rFonts w:ascii="Verdana" w:hAnsi="Verdana" w:cs="Times New Roman"/>
          <w:color w:val="auto"/>
        </w:rPr>
        <w:t xml:space="preserve">and provide the </w:t>
      </w:r>
      <w:r w:rsidR="000765FB" w:rsidRPr="00183A47">
        <w:rPr>
          <w:rFonts w:ascii="Verdana" w:hAnsi="Verdana" w:cs="Times New Roman"/>
          <w:color w:val="auto"/>
        </w:rPr>
        <w:t>manager’s contact</w:t>
      </w:r>
      <w:r w:rsidR="00F124E5" w:rsidRPr="00183A47">
        <w:rPr>
          <w:rFonts w:ascii="Verdana" w:hAnsi="Verdana" w:cs="Times New Roman"/>
          <w:color w:val="auto"/>
        </w:rPr>
        <w:t xml:space="preserve"> information to the Contractor.  </w:t>
      </w:r>
    </w:p>
    <w:p w14:paraId="2F68B612" w14:textId="77777777" w:rsidR="00F124E5" w:rsidRPr="00183A47" w:rsidRDefault="00F124E5" w:rsidP="00E067F0">
      <w:pPr>
        <w:pStyle w:val="NoSpacing"/>
        <w:jc w:val="both"/>
        <w:rPr>
          <w:rFonts w:ascii="Verdana" w:hAnsi="Verdana"/>
        </w:rPr>
      </w:pPr>
    </w:p>
    <w:p w14:paraId="59672899" w14:textId="35A6F20C" w:rsidR="006C0D63" w:rsidRPr="00183A47" w:rsidRDefault="00F124E5" w:rsidP="00183A47">
      <w:pPr>
        <w:pStyle w:val="NoSpacing"/>
        <w:jc w:val="both"/>
        <w:rPr>
          <w:rFonts w:ascii="Verdana" w:hAnsi="Verdana" w:cs="Times New Roman"/>
          <w:color w:val="auto"/>
        </w:rPr>
      </w:pPr>
      <w:r w:rsidRPr="00183A47">
        <w:rPr>
          <w:rFonts w:ascii="Verdana" w:hAnsi="Verdana" w:cs="Times New Roman"/>
          <w:color w:val="auto"/>
        </w:rPr>
        <w:t xml:space="preserve">After award of any Contract resulting from this </w:t>
      </w:r>
      <w:r w:rsidR="00DA7BA9" w:rsidRPr="00183A47">
        <w:rPr>
          <w:rFonts w:ascii="Verdana" w:hAnsi="Verdana" w:cs="Times New Roman"/>
          <w:color w:val="auto"/>
        </w:rPr>
        <w:t>OE</w:t>
      </w:r>
      <w:r w:rsidRPr="00183A47">
        <w:rPr>
          <w:rFonts w:ascii="Verdana" w:hAnsi="Verdana" w:cs="Times New Roman"/>
          <w:color w:val="auto"/>
        </w:rPr>
        <w:t>, all</w:t>
      </w:r>
      <w:r w:rsidR="007E4B4C" w:rsidRPr="00183A47">
        <w:rPr>
          <w:rFonts w:ascii="Verdana" w:hAnsi="Verdana" w:cs="Times New Roman"/>
          <w:color w:val="auto"/>
        </w:rPr>
        <w:t xml:space="preserve"> communications related to the Contract </w:t>
      </w:r>
      <w:r w:rsidRPr="00183A47">
        <w:rPr>
          <w:rFonts w:ascii="Verdana" w:hAnsi="Verdana" w:cs="Times New Roman"/>
          <w:color w:val="auto"/>
        </w:rPr>
        <w:t>will be processed through the designated Contract Manager.</w:t>
      </w:r>
      <w:r w:rsidR="00264CA4" w:rsidRPr="00183A47">
        <w:rPr>
          <w:rFonts w:ascii="Verdana" w:hAnsi="Verdana" w:cs="Times New Roman"/>
          <w:color w:val="auto"/>
        </w:rPr>
        <w:t xml:space="preserve"> Additional requirements apply to legal notices which must be provided to the HHS Chief Counsel as well as the Contract Manager.</w:t>
      </w:r>
    </w:p>
    <w:p w14:paraId="60A076B9" w14:textId="77777777" w:rsidR="00183A47" w:rsidRPr="00183A47" w:rsidRDefault="00183A47" w:rsidP="00183A47">
      <w:pPr>
        <w:pStyle w:val="NoSpacing"/>
        <w:jc w:val="both"/>
        <w:rPr>
          <w:rFonts w:ascii="Times New Roman" w:hAnsi="Times New Roman"/>
        </w:rPr>
      </w:pPr>
    </w:p>
    <w:p w14:paraId="064798C3" w14:textId="77777777" w:rsidR="006C0D63" w:rsidRPr="00C16E51" w:rsidRDefault="006C0D63" w:rsidP="00C16E51">
      <w:pPr>
        <w:pStyle w:val="ListParagraph"/>
        <w:tabs>
          <w:tab w:val="left" w:pos="2430"/>
        </w:tabs>
        <w:spacing w:line="276" w:lineRule="auto"/>
        <w:ind w:left="810"/>
        <w:jc w:val="both"/>
        <w:rPr>
          <w:rFonts w:ascii="Times New Roman" w:hAnsi="Times New Roman"/>
          <w:b/>
          <w:caps/>
          <w:color w:val="0000FF"/>
          <w:sz w:val="24"/>
          <w:szCs w:val="24"/>
        </w:rPr>
      </w:pPr>
    </w:p>
    <w:p w14:paraId="2B8CB70C" w14:textId="77777777" w:rsidR="008519E5" w:rsidRPr="00183A47" w:rsidRDefault="0054792D" w:rsidP="00C16E51">
      <w:pPr>
        <w:pStyle w:val="ListParagraph"/>
        <w:numPr>
          <w:ilvl w:val="0"/>
          <w:numId w:val="12"/>
        </w:numPr>
        <w:tabs>
          <w:tab w:val="num" w:pos="540"/>
          <w:tab w:val="left" w:pos="2430"/>
        </w:tabs>
        <w:spacing w:line="276" w:lineRule="auto"/>
        <w:ind w:left="540" w:hanging="540"/>
        <w:jc w:val="both"/>
        <w:outlineLvl w:val="0"/>
        <w:rPr>
          <w:rFonts w:ascii="Verdana" w:hAnsi="Verdana"/>
          <w:b/>
          <w:caps/>
          <w:sz w:val="22"/>
          <w:szCs w:val="22"/>
        </w:rPr>
      </w:pPr>
      <w:bookmarkStart w:id="104" w:name="_Toc98340570"/>
      <w:r w:rsidRPr="00183A47">
        <w:rPr>
          <w:rFonts w:ascii="Verdana" w:hAnsi="Verdana"/>
          <w:b/>
          <w:caps/>
          <w:sz w:val="22"/>
          <w:szCs w:val="22"/>
        </w:rPr>
        <w:t>INSURANCE</w:t>
      </w:r>
      <w:r w:rsidR="00F124E5" w:rsidRPr="00183A47">
        <w:rPr>
          <w:rFonts w:ascii="Verdana" w:hAnsi="Verdana"/>
          <w:b/>
          <w:caps/>
          <w:sz w:val="22"/>
          <w:szCs w:val="22"/>
        </w:rPr>
        <w:t xml:space="preserve"> requirements</w:t>
      </w:r>
      <w:bookmarkEnd w:id="104"/>
    </w:p>
    <w:p w14:paraId="50570F5D" w14:textId="77777777" w:rsidR="00DA7BA9" w:rsidRPr="00183A47" w:rsidRDefault="00DA7BA9" w:rsidP="00C16E51">
      <w:pPr>
        <w:pStyle w:val="BodyText"/>
        <w:spacing w:line="276" w:lineRule="auto"/>
        <w:ind w:left="270"/>
        <w:jc w:val="both"/>
        <w:rPr>
          <w:rFonts w:ascii="Verdana" w:hAnsi="Verdana"/>
          <w:b/>
          <w:color w:val="FF0000"/>
          <w:sz w:val="22"/>
          <w:szCs w:val="22"/>
          <w:highlight w:val="yellow"/>
        </w:rPr>
      </w:pPr>
    </w:p>
    <w:p w14:paraId="29E72957" w14:textId="77777777" w:rsidR="00F124E5" w:rsidRPr="00183A47" w:rsidRDefault="00F124E5" w:rsidP="00E067F0">
      <w:pPr>
        <w:pStyle w:val="ListParagraph"/>
        <w:numPr>
          <w:ilvl w:val="1"/>
          <w:numId w:val="12"/>
        </w:numPr>
        <w:tabs>
          <w:tab w:val="left" w:pos="2430"/>
        </w:tabs>
        <w:spacing w:line="276" w:lineRule="auto"/>
        <w:ind w:left="1094" w:hanging="734"/>
        <w:outlineLvl w:val="1"/>
        <w:rPr>
          <w:rFonts w:ascii="Verdana" w:hAnsi="Verdana"/>
          <w:b/>
          <w:caps/>
          <w:smallCaps/>
          <w:sz w:val="22"/>
          <w:szCs w:val="22"/>
        </w:rPr>
      </w:pPr>
      <w:bookmarkStart w:id="105" w:name="_Toc98340571"/>
      <w:r w:rsidRPr="00183A47">
        <w:rPr>
          <w:rFonts w:ascii="Verdana" w:hAnsi="Verdana"/>
          <w:b/>
          <w:smallCaps/>
          <w:sz w:val="22"/>
          <w:szCs w:val="22"/>
        </w:rPr>
        <w:t>Insurance Coverage</w:t>
      </w:r>
      <w:bookmarkEnd w:id="105"/>
    </w:p>
    <w:p w14:paraId="2429B4AA" w14:textId="77777777" w:rsidR="00F124E5" w:rsidRPr="00C16E51" w:rsidRDefault="00F124E5" w:rsidP="00C16E51">
      <w:pPr>
        <w:pStyle w:val="ListParagraph"/>
        <w:tabs>
          <w:tab w:val="left" w:pos="2430"/>
        </w:tabs>
        <w:spacing w:line="276" w:lineRule="auto"/>
        <w:ind w:left="810"/>
        <w:jc w:val="both"/>
        <w:rPr>
          <w:rFonts w:ascii="Times New Roman" w:hAnsi="Times New Roman"/>
          <w:b/>
          <w:caps/>
          <w:color w:val="0000FF"/>
          <w:sz w:val="24"/>
          <w:szCs w:val="24"/>
        </w:rPr>
      </w:pPr>
    </w:p>
    <w:p w14:paraId="54A7403C" w14:textId="3F8339ED" w:rsidR="003775AF" w:rsidRPr="00183A47" w:rsidRDefault="00B43279" w:rsidP="00E067F0">
      <w:pPr>
        <w:pStyle w:val="NoSpacing"/>
        <w:jc w:val="both"/>
        <w:rPr>
          <w:rFonts w:ascii="Verdana" w:hAnsi="Verdana"/>
        </w:rPr>
      </w:pPr>
      <w:bookmarkStart w:id="106" w:name="_Hlk69647455"/>
      <w:bookmarkStart w:id="107" w:name="_Hlk69647426"/>
      <w:r w:rsidRPr="00183A47">
        <w:rPr>
          <w:rFonts w:ascii="Verdana" w:hAnsi="Verdana" w:cs="Times New Roman"/>
          <w:color w:val="auto"/>
        </w:rPr>
        <w:t>Contractor is required to submit current certificates of insurance or other proof acceptable to</w:t>
      </w:r>
      <w:r w:rsidR="00782C43" w:rsidRPr="00183A47">
        <w:rPr>
          <w:rFonts w:ascii="Verdana" w:hAnsi="Verdana" w:cs="Times New Roman"/>
          <w:color w:val="auto"/>
        </w:rPr>
        <w:t xml:space="preserve"> </w:t>
      </w:r>
      <w:r w:rsidRPr="00183A47">
        <w:rPr>
          <w:rFonts w:ascii="Verdana" w:hAnsi="Verdana" w:cs="Times New Roman"/>
          <w:color w:val="auto"/>
        </w:rPr>
        <w:t>TCCO at the time of notification of a potential award and such proof must be received by</w:t>
      </w:r>
      <w:r w:rsidR="00782C43" w:rsidRPr="00183A47">
        <w:rPr>
          <w:rFonts w:ascii="Verdana" w:hAnsi="Verdana" w:cs="Times New Roman"/>
          <w:color w:val="auto"/>
        </w:rPr>
        <w:t xml:space="preserve"> </w:t>
      </w:r>
      <w:r w:rsidRPr="00183A47">
        <w:rPr>
          <w:rFonts w:ascii="Verdana" w:hAnsi="Verdana" w:cs="Times New Roman"/>
          <w:color w:val="auto"/>
        </w:rPr>
        <w:t xml:space="preserve">TCCO Contract Manager prior to execution by TCCO of any contract. </w:t>
      </w:r>
      <w:bookmarkEnd w:id="106"/>
      <w:r w:rsidRPr="00183A47">
        <w:rPr>
          <w:rFonts w:ascii="Verdana" w:hAnsi="Verdana" w:cs="Times New Roman"/>
          <w:color w:val="auto"/>
        </w:rPr>
        <w:t>TCCO, in its sole discretion, may request additional evidence of insurance as deemed necessary.</w:t>
      </w:r>
      <w:r w:rsidR="00183A47">
        <w:rPr>
          <w:rFonts w:ascii="Verdana" w:hAnsi="Verdana"/>
        </w:rPr>
        <w:t xml:space="preserve"> </w:t>
      </w:r>
      <w:r w:rsidRPr="00183A47">
        <w:rPr>
          <w:rFonts w:ascii="Verdana" w:hAnsi="Verdana" w:cs="Times New Roman"/>
          <w:color w:val="auto"/>
        </w:rPr>
        <w:t>TCCO may designate a deadline for submission of proof of required insurance or bonds. Failure to timely submit acceptable proof may result in TCCO revocation of the award</w:t>
      </w:r>
      <w:bookmarkEnd w:id="107"/>
      <w:r w:rsidRPr="00183A47">
        <w:rPr>
          <w:rFonts w:ascii="Verdana" w:hAnsi="Verdana" w:cs="Times New Roman"/>
          <w:color w:val="auto"/>
        </w:rPr>
        <w:t>.</w:t>
      </w:r>
    </w:p>
    <w:p w14:paraId="458BEDEF" w14:textId="77777777" w:rsidR="003775AF" w:rsidRPr="00183A47" w:rsidRDefault="003775AF" w:rsidP="00E067F0">
      <w:pPr>
        <w:pStyle w:val="NoSpacing"/>
        <w:jc w:val="both"/>
        <w:rPr>
          <w:rFonts w:ascii="Verdana" w:hAnsi="Verdana"/>
        </w:rPr>
      </w:pPr>
    </w:p>
    <w:p w14:paraId="56DA805F" w14:textId="6548DB10" w:rsidR="00B43279" w:rsidRPr="00183A47" w:rsidRDefault="00B43279" w:rsidP="00E067F0">
      <w:pPr>
        <w:pStyle w:val="NoSpacing"/>
        <w:jc w:val="both"/>
        <w:rPr>
          <w:rFonts w:ascii="Verdana" w:hAnsi="Verdana"/>
        </w:rPr>
      </w:pPr>
      <w:r w:rsidRPr="00183A47">
        <w:rPr>
          <w:rFonts w:ascii="Verdana" w:hAnsi="Verdana" w:cs="Times New Roman"/>
          <w:color w:val="auto"/>
        </w:rPr>
        <w:t>Contractor shall maintain the required insurance during the initial Contract term and any renewal or extension period exercised. Contractor shall be responsible for ensuring its subcontractors are in compliance with all applicable insurance and bond requirements.</w:t>
      </w:r>
    </w:p>
    <w:p w14:paraId="3708F2D8" w14:textId="77777777" w:rsidR="003775AF" w:rsidRPr="00E067F0" w:rsidRDefault="003775AF" w:rsidP="00E067F0">
      <w:pPr>
        <w:pStyle w:val="NoSpacing"/>
        <w:jc w:val="both"/>
        <w:rPr>
          <w:rFonts w:ascii="Times New Roman" w:hAnsi="Times New Roman"/>
        </w:rPr>
      </w:pPr>
    </w:p>
    <w:p w14:paraId="177B983A" w14:textId="48B08C22" w:rsidR="00B43279" w:rsidRPr="00183A47" w:rsidRDefault="00B43279" w:rsidP="00E067F0">
      <w:pPr>
        <w:pStyle w:val="NoSpacing"/>
        <w:jc w:val="both"/>
        <w:rPr>
          <w:rFonts w:ascii="Verdana" w:hAnsi="Verdana"/>
        </w:rPr>
      </w:pPr>
      <w:r w:rsidRPr="00183A47">
        <w:rPr>
          <w:rFonts w:ascii="Verdana" w:hAnsi="Verdana" w:cs="Times New Roman"/>
          <w:color w:val="auto"/>
        </w:rPr>
        <w:t>For the full term of the Contract, including the original Contract term and all periods of renewal and all additional extensions, Contractor and its Subcontractors, if any, shall obtain and maintain all insurance coverage as set forth below. Contractor shall be responsible for ensuring its Subcontractors' compliance with all requirements.</w:t>
      </w:r>
    </w:p>
    <w:p w14:paraId="37FCDB9B" w14:textId="77777777" w:rsidR="003775AF" w:rsidRPr="00183A47" w:rsidRDefault="003775AF" w:rsidP="00E067F0">
      <w:pPr>
        <w:pStyle w:val="NoSpacing"/>
        <w:jc w:val="both"/>
        <w:rPr>
          <w:rFonts w:ascii="Verdana" w:hAnsi="Verdana"/>
        </w:rPr>
      </w:pPr>
    </w:p>
    <w:p w14:paraId="0EBCC636" w14:textId="4B7A9F10" w:rsidR="00756B76" w:rsidRPr="00183A47" w:rsidRDefault="00756B76" w:rsidP="00E067F0">
      <w:pPr>
        <w:pStyle w:val="NoSpacing"/>
        <w:jc w:val="both"/>
        <w:rPr>
          <w:rFonts w:ascii="Verdana" w:hAnsi="Verdana" w:cs="Times New Roman"/>
          <w:color w:val="auto"/>
        </w:rPr>
      </w:pPr>
      <w:bookmarkStart w:id="108" w:name="_Toc62560827"/>
      <w:bookmarkStart w:id="109" w:name="_Toc76727357"/>
      <w:r w:rsidRPr="00183A47">
        <w:rPr>
          <w:rFonts w:ascii="Verdana" w:hAnsi="Verdana" w:cs="Times New Roman"/>
          <w:color w:val="auto"/>
        </w:rPr>
        <w:t>Applicant must maintain professional malpractice</w:t>
      </w:r>
      <w:r w:rsidR="00C707A8" w:rsidRPr="00183A47">
        <w:rPr>
          <w:rFonts w:ascii="Verdana" w:hAnsi="Verdana" w:cs="Times New Roman"/>
          <w:color w:val="auto"/>
        </w:rPr>
        <w:t xml:space="preserve">, errors and omissions, and all other required </w:t>
      </w:r>
      <w:r w:rsidRPr="00183A47">
        <w:rPr>
          <w:rFonts w:ascii="Verdana" w:hAnsi="Verdana" w:cs="Times New Roman"/>
          <w:color w:val="auto"/>
        </w:rPr>
        <w:t xml:space="preserve">insurance in accordance with the current standards established by the provider's applicable professional licensing board. Professional malpractice insurance must be maintained by all examiners during the term of this contract; refer to Form </w:t>
      </w:r>
      <w:r w:rsidR="0024756D" w:rsidRPr="00183A47">
        <w:rPr>
          <w:rFonts w:ascii="Verdana" w:hAnsi="Verdana" w:cs="Times New Roman"/>
          <w:color w:val="auto"/>
        </w:rPr>
        <w:t>H</w:t>
      </w:r>
      <w:r w:rsidRPr="00183A47">
        <w:rPr>
          <w:rFonts w:ascii="Verdana" w:hAnsi="Verdana" w:cs="Times New Roman"/>
          <w:color w:val="auto"/>
        </w:rPr>
        <w:t xml:space="preserve">. The Applicant shall disclose to TCCO the amount of professional malpractice insurance the examiners maintain and the insurance company with whom they carry the policy. The Applicant shall submit to TCCO a copy of the declaration page of each examiners </w:t>
      </w:r>
      <w:r w:rsidR="00C707A8" w:rsidRPr="00183A47">
        <w:rPr>
          <w:rFonts w:ascii="Verdana" w:hAnsi="Verdana" w:cs="Times New Roman"/>
          <w:color w:val="auto"/>
        </w:rPr>
        <w:t>insurance</w:t>
      </w:r>
      <w:r w:rsidRPr="00183A47">
        <w:rPr>
          <w:rFonts w:ascii="Verdana" w:hAnsi="Verdana" w:cs="Times New Roman"/>
          <w:color w:val="auto"/>
        </w:rPr>
        <w:t xml:space="preserve"> pol</w:t>
      </w:r>
      <w:r w:rsidR="00C707A8" w:rsidRPr="00183A47">
        <w:rPr>
          <w:rFonts w:ascii="Verdana" w:hAnsi="Verdana" w:cs="Times New Roman"/>
          <w:color w:val="auto"/>
        </w:rPr>
        <w:t>icies</w:t>
      </w:r>
      <w:r w:rsidRPr="00183A47">
        <w:rPr>
          <w:rFonts w:ascii="Verdana" w:hAnsi="Verdana" w:cs="Times New Roman"/>
          <w:color w:val="auto"/>
        </w:rPr>
        <w:t xml:space="preserve">. </w:t>
      </w:r>
    </w:p>
    <w:p w14:paraId="1A8B8089" w14:textId="77777777" w:rsidR="00782C43" w:rsidRPr="00183A47" w:rsidRDefault="00782C43" w:rsidP="00E067F0">
      <w:pPr>
        <w:pStyle w:val="NoSpacing"/>
        <w:jc w:val="both"/>
        <w:rPr>
          <w:rFonts w:ascii="Verdana" w:hAnsi="Verdana" w:cs="Times New Roman"/>
          <w:color w:val="auto"/>
        </w:rPr>
      </w:pPr>
    </w:p>
    <w:p w14:paraId="51EFBC90" w14:textId="21864A39" w:rsidR="00C707A8" w:rsidRPr="00183A47" w:rsidRDefault="00756B76" w:rsidP="00E067F0">
      <w:pPr>
        <w:pStyle w:val="NoSpacing"/>
        <w:jc w:val="both"/>
        <w:rPr>
          <w:rFonts w:ascii="Verdana" w:hAnsi="Verdana"/>
        </w:rPr>
      </w:pPr>
      <w:r w:rsidRPr="00183A47">
        <w:rPr>
          <w:rFonts w:ascii="Verdana" w:hAnsi="Verdana" w:cs="Times New Roman"/>
          <w:color w:val="auto"/>
        </w:rPr>
        <w:lastRenderedPageBreak/>
        <w:t xml:space="preserve">The Applicant must submit to TCCO changes to the examiner's policy of professional malpractice insurance including, but not limited to, insurance renewal information or policy expiration or termination information and the reasons for such expiration or </w:t>
      </w:r>
      <w:r w:rsidR="00E249A0" w:rsidRPr="00183A47">
        <w:rPr>
          <w:rFonts w:ascii="Verdana" w:hAnsi="Verdana" w:cs="Times New Roman"/>
          <w:color w:val="auto"/>
        </w:rPr>
        <w:t>termination of</w:t>
      </w:r>
      <w:r w:rsidRPr="00183A47">
        <w:rPr>
          <w:rFonts w:ascii="Verdana" w:hAnsi="Verdana" w:cs="Times New Roman"/>
          <w:color w:val="auto"/>
        </w:rPr>
        <w:t xml:space="preserve"> the policy. </w:t>
      </w:r>
    </w:p>
    <w:bookmarkEnd w:id="108"/>
    <w:bookmarkEnd w:id="109"/>
    <w:p w14:paraId="274428DD" w14:textId="77777777" w:rsidR="00F124E5" w:rsidRPr="00C16E51" w:rsidRDefault="00F124E5" w:rsidP="00E067F0">
      <w:pPr>
        <w:pStyle w:val="ListParagraph"/>
        <w:tabs>
          <w:tab w:val="left" w:pos="2430"/>
        </w:tabs>
        <w:spacing w:line="276" w:lineRule="auto"/>
        <w:ind w:left="0"/>
        <w:jc w:val="both"/>
        <w:rPr>
          <w:rFonts w:ascii="Times New Roman" w:hAnsi="Times New Roman"/>
          <w:b/>
          <w:caps/>
          <w:color w:val="0000FF"/>
          <w:sz w:val="22"/>
          <w:szCs w:val="22"/>
        </w:rPr>
      </w:pPr>
    </w:p>
    <w:p w14:paraId="7CE071F6" w14:textId="77777777" w:rsidR="00F124E5" w:rsidRPr="00183A47" w:rsidRDefault="00F124E5" w:rsidP="00E067F0">
      <w:pPr>
        <w:pStyle w:val="ListParagraph"/>
        <w:numPr>
          <w:ilvl w:val="1"/>
          <w:numId w:val="12"/>
        </w:numPr>
        <w:tabs>
          <w:tab w:val="left" w:pos="2430"/>
        </w:tabs>
        <w:spacing w:line="276" w:lineRule="auto"/>
        <w:ind w:left="1094" w:hanging="734"/>
        <w:outlineLvl w:val="1"/>
        <w:rPr>
          <w:rFonts w:ascii="Verdana" w:hAnsi="Verdana"/>
          <w:b/>
          <w:caps/>
          <w:smallCaps/>
          <w:sz w:val="22"/>
          <w:szCs w:val="22"/>
        </w:rPr>
      </w:pPr>
      <w:bookmarkStart w:id="110" w:name="_Toc98340572"/>
      <w:r w:rsidRPr="00183A47">
        <w:rPr>
          <w:rFonts w:ascii="Verdana" w:hAnsi="Verdana"/>
          <w:b/>
          <w:smallCaps/>
          <w:sz w:val="22"/>
          <w:szCs w:val="22"/>
        </w:rPr>
        <w:t>Alternative Insurability</w:t>
      </w:r>
      <w:bookmarkEnd w:id="110"/>
    </w:p>
    <w:p w14:paraId="4980D5BD" w14:textId="77777777" w:rsidR="001C73B6" w:rsidRPr="00183A47" w:rsidRDefault="001C73B6" w:rsidP="00C16E51">
      <w:pPr>
        <w:rPr>
          <w:rFonts w:ascii="Verdana" w:hAnsi="Verdana"/>
          <w:b/>
          <w:color w:val="FF0000"/>
          <w:sz w:val="22"/>
          <w:szCs w:val="22"/>
        </w:rPr>
      </w:pPr>
    </w:p>
    <w:p w14:paraId="04B131FA" w14:textId="0DA325FA" w:rsidR="00F124E5" w:rsidRPr="00183A47" w:rsidRDefault="00F124E5" w:rsidP="00E067F0">
      <w:pPr>
        <w:pStyle w:val="NoSpacing"/>
        <w:jc w:val="both"/>
        <w:rPr>
          <w:rFonts w:ascii="Verdana" w:hAnsi="Verdana"/>
        </w:rPr>
      </w:pPr>
      <w:r w:rsidRPr="00183A47">
        <w:rPr>
          <w:rFonts w:ascii="Verdana" w:hAnsi="Verdana" w:cs="Times New Roman"/>
          <w:color w:val="auto"/>
        </w:rPr>
        <w:t xml:space="preserve">Notwithstanding the preceding, </w:t>
      </w:r>
      <w:r w:rsidR="00EE248B" w:rsidRPr="00183A47">
        <w:rPr>
          <w:rFonts w:ascii="Verdana" w:hAnsi="Verdana" w:cs="Times New Roman"/>
          <w:color w:val="auto"/>
        </w:rPr>
        <w:t>TCCO</w:t>
      </w:r>
      <w:r w:rsidRPr="00183A47">
        <w:rPr>
          <w:rFonts w:ascii="Verdana" w:hAnsi="Verdana" w:cs="Times New Roman"/>
          <w:color w:val="auto"/>
        </w:rPr>
        <w:t xml:space="preserve"> reserves the right to consider reasonable alternative methods of insuring the Contract in lieu of the insurance policies required. It will be the </w:t>
      </w:r>
      <w:r w:rsidR="0087162B" w:rsidRPr="00183A47">
        <w:rPr>
          <w:rFonts w:ascii="Verdana" w:hAnsi="Verdana" w:cs="Times New Roman"/>
          <w:color w:val="auto"/>
        </w:rPr>
        <w:t>Applicant</w:t>
      </w:r>
      <w:r w:rsidRPr="00183A47">
        <w:rPr>
          <w:rFonts w:ascii="Verdana" w:hAnsi="Verdana" w:cs="Times New Roman"/>
          <w:color w:val="auto"/>
        </w:rPr>
        <w:t xml:space="preserve">'s responsibility to recommend to </w:t>
      </w:r>
      <w:r w:rsidR="00EE248B" w:rsidRPr="00183A47">
        <w:rPr>
          <w:rFonts w:ascii="Verdana" w:hAnsi="Verdana" w:cs="Times New Roman"/>
          <w:color w:val="auto"/>
        </w:rPr>
        <w:t>TCCO</w:t>
      </w:r>
      <w:r w:rsidRPr="00183A47">
        <w:rPr>
          <w:rFonts w:ascii="Verdana" w:hAnsi="Verdana" w:cs="Times New Roman"/>
          <w:color w:val="auto"/>
        </w:rPr>
        <w:t xml:space="preserve"> alternative methods of insuring the Contract. Any alternatives proposed by </w:t>
      </w:r>
      <w:r w:rsidR="0087162B" w:rsidRPr="00183A47">
        <w:rPr>
          <w:rFonts w:ascii="Verdana" w:hAnsi="Verdana" w:cs="Times New Roman"/>
          <w:color w:val="auto"/>
        </w:rPr>
        <w:t>Applicant</w:t>
      </w:r>
      <w:r w:rsidRPr="00183A47">
        <w:rPr>
          <w:rFonts w:ascii="Verdana" w:hAnsi="Verdana" w:cs="Times New Roman"/>
          <w:color w:val="auto"/>
        </w:rPr>
        <w:t xml:space="preserve"> should be accompanied by a detailed explanation regarding </w:t>
      </w:r>
      <w:r w:rsidR="0087162B" w:rsidRPr="00183A47">
        <w:rPr>
          <w:rFonts w:ascii="Verdana" w:hAnsi="Verdana" w:cs="Times New Roman"/>
          <w:color w:val="auto"/>
        </w:rPr>
        <w:t>Applicant</w:t>
      </w:r>
      <w:r w:rsidRPr="00183A47">
        <w:rPr>
          <w:rFonts w:ascii="Verdana" w:hAnsi="Verdana" w:cs="Times New Roman"/>
          <w:color w:val="auto"/>
        </w:rPr>
        <w:t xml:space="preserve">'s inability to obtain the required insurance and/or bonds. </w:t>
      </w:r>
      <w:r w:rsidR="00EE248B" w:rsidRPr="00183A47">
        <w:rPr>
          <w:rFonts w:ascii="Verdana" w:hAnsi="Verdana" w:cs="Times New Roman"/>
          <w:color w:val="auto"/>
        </w:rPr>
        <w:t>TCCO</w:t>
      </w:r>
      <w:r w:rsidRPr="00183A47">
        <w:rPr>
          <w:rFonts w:ascii="Verdana" w:hAnsi="Verdana" w:cs="Times New Roman"/>
          <w:color w:val="auto"/>
        </w:rPr>
        <w:t xml:space="preserve"> shall be the sole and final</w:t>
      </w:r>
      <w:r w:rsidR="001066D6" w:rsidRPr="00183A47">
        <w:rPr>
          <w:rFonts w:ascii="Verdana" w:hAnsi="Verdana" w:cs="Times New Roman"/>
          <w:color w:val="auto"/>
        </w:rPr>
        <w:t xml:space="preserve"> decision maker</w:t>
      </w:r>
      <w:r w:rsidRPr="00183A47">
        <w:rPr>
          <w:rFonts w:ascii="Verdana" w:hAnsi="Verdana" w:cs="Times New Roman"/>
          <w:color w:val="auto"/>
        </w:rPr>
        <w:t xml:space="preserve"> as to the adequacy of any substitute form of insurance coverage.</w:t>
      </w:r>
    </w:p>
    <w:p w14:paraId="1CD6FD84" w14:textId="7526A0E5" w:rsidR="00F124E5" w:rsidRDefault="00F124E5" w:rsidP="00355667">
      <w:pPr>
        <w:pStyle w:val="ListParagraph"/>
        <w:tabs>
          <w:tab w:val="left" w:pos="2430"/>
        </w:tabs>
        <w:spacing w:line="276" w:lineRule="auto"/>
        <w:ind w:left="1278"/>
        <w:rPr>
          <w:rFonts w:ascii="Times New Roman" w:hAnsi="Times New Roman"/>
          <w:b/>
          <w:caps/>
          <w:smallCaps/>
          <w:color w:val="0000FF"/>
          <w:sz w:val="24"/>
          <w:szCs w:val="24"/>
        </w:rPr>
      </w:pPr>
    </w:p>
    <w:p w14:paraId="65F76EEB" w14:textId="77777777" w:rsidR="003775AF" w:rsidRPr="00C16E51" w:rsidRDefault="003775AF" w:rsidP="00355667">
      <w:pPr>
        <w:pStyle w:val="ListParagraph"/>
        <w:tabs>
          <w:tab w:val="left" w:pos="2430"/>
        </w:tabs>
        <w:spacing w:line="276" w:lineRule="auto"/>
        <w:ind w:left="1278"/>
        <w:rPr>
          <w:rFonts w:ascii="Times New Roman" w:hAnsi="Times New Roman"/>
          <w:b/>
          <w:caps/>
          <w:smallCaps/>
          <w:color w:val="0000FF"/>
          <w:sz w:val="24"/>
          <w:szCs w:val="24"/>
        </w:rPr>
      </w:pPr>
    </w:p>
    <w:p w14:paraId="7EC8858B" w14:textId="77777777" w:rsidR="0054792D" w:rsidRPr="00183A47" w:rsidRDefault="0054792D" w:rsidP="00E067F0">
      <w:pPr>
        <w:pStyle w:val="ListParagraph"/>
        <w:numPr>
          <w:ilvl w:val="0"/>
          <w:numId w:val="12"/>
        </w:numPr>
        <w:tabs>
          <w:tab w:val="num" w:pos="540"/>
          <w:tab w:val="left" w:pos="2430"/>
        </w:tabs>
        <w:spacing w:line="276" w:lineRule="auto"/>
        <w:ind w:left="547" w:hanging="547"/>
        <w:outlineLvl w:val="0"/>
        <w:rPr>
          <w:rFonts w:ascii="Verdana" w:hAnsi="Verdana"/>
          <w:b/>
          <w:caps/>
          <w:sz w:val="22"/>
          <w:szCs w:val="22"/>
        </w:rPr>
      </w:pPr>
      <w:bookmarkStart w:id="111" w:name="_Toc98340573"/>
      <w:r w:rsidRPr="00183A47">
        <w:rPr>
          <w:rFonts w:ascii="Verdana" w:hAnsi="Verdana"/>
          <w:b/>
          <w:caps/>
          <w:sz w:val="22"/>
          <w:szCs w:val="22"/>
        </w:rPr>
        <w:t>CONFIDENTIAL OR PROPRIETARY INFORMATION</w:t>
      </w:r>
      <w:bookmarkEnd w:id="111"/>
    </w:p>
    <w:p w14:paraId="6DB82878" w14:textId="77777777" w:rsidR="00EB2FF6" w:rsidRPr="00C16E51" w:rsidRDefault="00EB2FF6" w:rsidP="00355667">
      <w:pPr>
        <w:pStyle w:val="ListParagraph"/>
        <w:tabs>
          <w:tab w:val="left" w:pos="2430"/>
        </w:tabs>
        <w:spacing w:line="276" w:lineRule="auto"/>
        <w:ind w:left="810"/>
        <w:outlineLvl w:val="0"/>
        <w:rPr>
          <w:rFonts w:ascii="Times New Roman" w:hAnsi="Times New Roman"/>
          <w:b/>
          <w:caps/>
          <w:color w:val="0000FF"/>
          <w:sz w:val="24"/>
          <w:szCs w:val="24"/>
        </w:rPr>
      </w:pPr>
    </w:p>
    <w:p w14:paraId="4CF570EA" w14:textId="77777777" w:rsidR="00F124E5" w:rsidRPr="007773DB" w:rsidRDefault="00F124E5" w:rsidP="00E067F0">
      <w:pPr>
        <w:pStyle w:val="ListParagraph"/>
        <w:numPr>
          <w:ilvl w:val="1"/>
          <w:numId w:val="12"/>
        </w:numPr>
        <w:tabs>
          <w:tab w:val="left" w:pos="2430"/>
        </w:tabs>
        <w:spacing w:line="276" w:lineRule="auto"/>
        <w:ind w:left="1094" w:hanging="734"/>
        <w:outlineLvl w:val="1"/>
        <w:rPr>
          <w:rFonts w:ascii="Verdana" w:hAnsi="Verdana"/>
          <w:b/>
          <w:smallCaps/>
          <w:sz w:val="22"/>
          <w:szCs w:val="22"/>
        </w:rPr>
      </w:pPr>
      <w:bookmarkStart w:id="112" w:name="_Toc98340574"/>
      <w:r w:rsidRPr="007773DB">
        <w:rPr>
          <w:rFonts w:ascii="Verdana" w:hAnsi="Verdana"/>
          <w:b/>
          <w:smallCaps/>
          <w:sz w:val="22"/>
          <w:szCs w:val="22"/>
        </w:rPr>
        <w:t>Public Information Act</w:t>
      </w:r>
      <w:bookmarkEnd w:id="112"/>
    </w:p>
    <w:p w14:paraId="7EF99B71" w14:textId="77777777" w:rsidR="00C7621A" w:rsidRPr="00183A47" w:rsidRDefault="00C7621A" w:rsidP="00E067F0">
      <w:pPr>
        <w:pStyle w:val="NoSpacing"/>
        <w:jc w:val="both"/>
        <w:rPr>
          <w:rFonts w:ascii="Verdana" w:hAnsi="Verdana"/>
        </w:rPr>
      </w:pPr>
    </w:p>
    <w:p w14:paraId="063BA588" w14:textId="77777777" w:rsidR="00F124E5" w:rsidRPr="00183A47" w:rsidRDefault="0087162B" w:rsidP="00E067F0">
      <w:pPr>
        <w:pStyle w:val="NoSpacing"/>
        <w:jc w:val="both"/>
        <w:rPr>
          <w:rFonts w:ascii="Verdana" w:hAnsi="Verdana"/>
        </w:rPr>
      </w:pPr>
      <w:r w:rsidRPr="00183A47">
        <w:rPr>
          <w:rFonts w:ascii="Verdana" w:hAnsi="Verdana" w:cs="Times New Roman"/>
          <w:color w:val="auto"/>
        </w:rPr>
        <w:t>Application</w:t>
      </w:r>
      <w:r w:rsidR="00F124E5" w:rsidRPr="00183A47">
        <w:rPr>
          <w:rFonts w:ascii="Verdana" w:hAnsi="Verdana" w:cs="Times New Roman"/>
          <w:color w:val="auto"/>
        </w:rPr>
        <w:t xml:space="preserve">s and contracts are subject to the Texas Public Information Act (PIA), Texas Government Code </w:t>
      </w:r>
      <w:hyperlink r:id="rId16" w:history="1">
        <w:r w:rsidR="00F124E5" w:rsidRPr="00183A47">
          <w:rPr>
            <w:rStyle w:val="Hyperlink"/>
            <w:rFonts w:ascii="Verdana" w:hAnsi="Verdana" w:cs="Times New Roman"/>
            <w:color w:val="auto"/>
          </w:rPr>
          <w:t>Chapter 552</w:t>
        </w:r>
      </w:hyperlink>
      <w:r w:rsidR="00F124E5" w:rsidRPr="00183A47">
        <w:rPr>
          <w:rStyle w:val="Hyperlink"/>
          <w:rFonts w:ascii="Verdana" w:hAnsi="Verdana" w:cs="Times New Roman"/>
          <w:color w:val="auto"/>
        </w:rPr>
        <w:t>,</w:t>
      </w:r>
      <w:r w:rsidR="00F124E5" w:rsidRPr="00183A47">
        <w:rPr>
          <w:rFonts w:ascii="Verdana" w:hAnsi="Verdana" w:cs="Times New Roman"/>
          <w:color w:val="auto"/>
        </w:rPr>
        <w:t xml:space="preserve"> and may be disclosed to the public upon request. Other legal authority also requires HHSC to post certain contracts and </w:t>
      </w:r>
      <w:r w:rsidRPr="00183A47">
        <w:rPr>
          <w:rFonts w:ascii="Verdana" w:hAnsi="Verdana" w:cs="Times New Roman"/>
          <w:color w:val="auto"/>
        </w:rPr>
        <w:t>Application</w:t>
      </w:r>
      <w:r w:rsidR="00F124E5" w:rsidRPr="00183A47">
        <w:rPr>
          <w:rFonts w:ascii="Verdana" w:hAnsi="Verdana" w:cs="Times New Roman"/>
          <w:color w:val="auto"/>
        </w:rPr>
        <w:t xml:space="preserve">s on HHSC’s website and to provide such information to the Legislative Budget Board for posting on its website. </w:t>
      </w:r>
    </w:p>
    <w:p w14:paraId="394A0B34" w14:textId="77777777" w:rsidR="00F124E5" w:rsidRPr="00183A47" w:rsidRDefault="00F124E5" w:rsidP="00E067F0">
      <w:pPr>
        <w:pStyle w:val="NoSpacing"/>
        <w:jc w:val="both"/>
        <w:rPr>
          <w:rFonts w:ascii="Verdana" w:hAnsi="Verdana"/>
        </w:rPr>
      </w:pPr>
    </w:p>
    <w:p w14:paraId="689C9797" w14:textId="77777777" w:rsidR="00F124E5" w:rsidRPr="00183A47" w:rsidRDefault="00F124E5" w:rsidP="00E067F0">
      <w:pPr>
        <w:pStyle w:val="NoSpacing"/>
        <w:jc w:val="both"/>
        <w:rPr>
          <w:rFonts w:ascii="Verdana" w:hAnsi="Verdana"/>
        </w:rPr>
      </w:pPr>
      <w:r w:rsidRPr="00183A47">
        <w:rPr>
          <w:rFonts w:ascii="Verdana" w:hAnsi="Verdana" w:cs="Times New Roman"/>
          <w:color w:val="auto"/>
        </w:rPr>
        <w:t xml:space="preserve">Under the PIA, certain information is protected from public release. If </w:t>
      </w:r>
      <w:r w:rsidR="0087162B" w:rsidRPr="00183A47">
        <w:rPr>
          <w:rFonts w:ascii="Verdana" w:hAnsi="Verdana" w:cs="Times New Roman"/>
          <w:color w:val="auto"/>
        </w:rPr>
        <w:t>Applicant</w:t>
      </w:r>
      <w:r w:rsidRPr="00183A47">
        <w:rPr>
          <w:rFonts w:ascii="Verdana" w:hAnsi="Verdana" w:cs="Times New Roman"/>
          <w:color w:val="auto"/>
        </w:rPr>
        <w:t xml:space="preserve"> asserts that information provided in its </w:t>
      </w:r>
      <w:r w:rsidR="0087162B" w:rsidRPr="00183A47">
        <w:rPr>
          <w:rFonts w:ascii="Verdana" w:hAnsi="Verdana" w:cs="Times New Roman"/>
          <w:color w:val="auto"/>
        </w:rPr>
        <w:t>Application</w:t>
      </w:r>
      <w:r w:rsidRPr="00183A47">
        <w:rPr>
          <w:rFonts w:ascii="Verdana" w:hAnsi="Verdana" w:cs="Times New Roman"/>
          <w:color w:val="auto"/>
        </w:rPr>
        <w:t xml:space="preserve"> is exempt from disclosure under the PIA, </w:t>
      </w:r>
      <w:r w:rsidR="0087162B" w:rsidRPr="00183A47">
        <w:rPr>
          <w:rFonts w:ascii="Verdana" w:hAnsi="Verdana" w:cs="Times New Roman"/>
          <w:color w:val="auto"/>
        </w:rPr>
        <w:t>Applicant</w:t>
      </w:r>
      <w:r w:rsidRPr="00183A47">
        <w:rPr>
          <w:rFonts w:ascii="Verdana" w:hAnsi="Verdana" w:cs="Times New Roman"/>
          <w:color w:val="auto"/>
        </w:rPr>
        <w:t xml:space="preserve"> must:</w:t>
      </w:r>
    </w:p>
    <w:p w14:paraId="5A70638E" w14:textId="0594EFEC" w:rsidR="00F124E5" w:rsidRDefault="00F124E5" w:rsidP="00C16E51">
      <w:pPr>
        <w:spacing w:line="276" w:lineRule="auto"/>
        <w:ind w:left="1080"/>
        <w:jc w:val="both"/>
        <w:rPr>
          <w:rFonts w:ascii="Times New Roman" w:hAnsi="Times New Roman"/>
          <w:sz w:val="24"/>
          <w:szCs w:val="24"/>
        </w:rPr>
      </w:pPr>
    </w:p>
    <w:p w14:paraId="3DC4E902" w14:textId="77777777" w:rsidR="003775AF" w:rsidRPr="00C16E51" w:rsidRDefault="003775AF" w:rsidP="00C16E51">
      <w:pPr>
        <w:spacing w:line="276" w:lineRule="auto"/>
        <w:ind w:left="1080"/>
        <w:jc w:val="both"/>
        <w:rPr>
          <w:rFonts w:ascii="Times New Roman" w:hAnsi="Times New Roman"/>
          <w:sz w:val="24"/>
          <w:szCs w:val="24"/>
        </w:rPr>
      </w:pPr>
    </w:p>
    <w:p w14:paraId="24A8276A" w14:textId="77777777" w:rsidR="00F124E5" w:rsidRPr="00183A47" w:rsidRDefault="00F124E5" w:rsidP="00E067F0">
      <w:pPr>
        <w:pStyle w:val="ListParagraph"/>
        <w:numPr>
          <w:ilvl w:val="0"/>
          <w:numId w:val="14"/>
        </w:numPr>
        <w:spacing w:line="276" w:lineRule="auto"/>
        <w:ind w:left="720"/>
        <w:jc w:val="both"/>
        <w:rPr>
          <w:rFonts w:ascii="Verdana" w:hAnsi="Verdana"/>
          <w:sz w:val="22"/>
          <w:szCs w:val="22"/>
        </w:rPr>
      </w:pPr>
      <w:r w:rsidRPr="00183A47">
        <w:rPr>
          <w:rFonts w:ascii="Verdana" w:hAnsi="Verdana"/>
          <w:b/>
          <w:sz w:val="22"/>
          <w:szCs w:val="22"/>
        </w:rPr>
        <w:t xml:space="preserve">Mark Original </w:t>
      </w:r>
      <w:r w:rsidR="0087162B" w:rsidRPr="00183A47">
        <w:rPr>
          <w:rFonts w:ascii="Verdana" w:hAnsi="Verdana"/>
          <w:b/>
          <w:sz w:val="22"/>
          <w:szCs w:val="22"/>
        </w:rPr>
        <w:t>Application</w:t>
      </w:r>
      <w:r w:rsidRPr="00183A47">
        <w:rPr>
          <w:rFonts w:ascii="Verdana" w:hAnsi="Verdana"/>
          <w:b/>
          <w:sz w:val="22"/>
          <w:szCs w:val="22"/>
        </w:rPr>
        <w:t xml:space="preserve">: </w:t>
      </w:r>
    </w:p>
    <w:p w14:paraId="61FCC567" w14:textId="77777777" w:rsidR="00F124E5" w:rsidRPr="00183A47" w:rsidRDefault="00A65C37">
      <w:pPr>
        <w:pStyle w:val="ListParagraph"/>
        <w:numPr>
          <w:ilvl w:val="0"/>
          <w:numId w:val="16"/>
        </w:numPr>
        <w:tabs>
          <w:tab w:val="left" w:pos="2250"/>
        </w:tabs>
        <w:spacing w:line="276" w:lineRule="auto"/>
        <w:ind w:left="1260" w:hanging="540"/>
        <w:jc w:val="both"/>
        <w:rPr>
          <w:rFonts w:ascii="Verdana" w:hAnsi="Verdana"/>
          <w:sz w:val="22"/>
          <w:szCs w:val="22"/>
        </w:rPr>
      </w:pPr>
      <w:r w:rsidRPr="00183A47">
        <w:rPr>
          <w:rFonts w:ascii="Verdana" w:hAnsi="Verdana"/>
          <w:sz w:val="22"/>
          <w:szCs w:val="22"/>
        </w:rPr>
        <w:t>M</w:t>
      </w:r>
      <w:r w:rsidR="00F124E5" w:rsidRPr="00183A47">
        <w:rPr>
          <w:rFonts w:ascii="Verdana" w:hAnsi="Verdana"/>
          <w:sz w:val="22"/>
          <w:szCs w:val="22"/>
        </w:rPr>
        <w:t xml:space="preserve">ark the original </w:t>
      </w:r>
      <w:r w:rsidR="0087162B" w:rsidRPr="00183A47">
        <w:rPr>
          <w:rFonts w:ascii="Verdana" w:hAnsi="Verdana"/>
          <w:sz w:val="22"/>
          <w:szCs w:val="22"/>
        </w:rPr>
        <w:t>Application</w:t>
      </w:r>
      <w:r w:rsidR="00F124E5" w:rsidRPr="00183A47">
        <w:rPr>
          <w:rFonts w:ascii="Verdana" w:hAnsi="Verdana"/>
          <w:sz w:val="22"/>
          <w:szCs w:val="22"/>
        </w:rPr>
        <w:t xml:space="preserve">, on the top of the front page, the words “CONTAINS CONFIDENTIAL INFORMATION” in large, bold, capitalized letters (the size of, or equivalent to, 12-point Times New Roman font or larger); and </w:t>
      </w:r>
    </w:p>
    <w:p w14:paraId="32008649" w14:textId="613DAF54" w:rsidR="00F124E5" w:rsidRPr="00183A47" w:rsidRDefault="00A65C37">
      <w:pPr>
        <w:pStyle w:val="ListParagraph"/>
        <w:numPr>
          <w:ilvl w:val="0"/>
          <w:numId w:val="16"/>
        </w:numPr>
        <w:tabs>
          <w:tab w:val="left" w:pos="1980"/>
          <w:tab w:val="left" w:pos="2070"/>
          <w:tab w:val="left" w:pos="2250"/>
          <w:tab w:val="left" w:pos="2340"/>
        </w:tabs>
        <w:spacing w:line="276" w:lineRule="auto"/>
        <w:ind w:left="1260" w:hanging="540"/>
        <w:jc w:val="both"/>
        <w:rPr>
          <w:rFonts w:ascii="Verdana" w:hAnsi="Verdana"/>
          <w:sz w:val="22"/>
          <w:szCs w:val="22"/>
        </w:rPr>
      </w:pPr>
      <w:r w:rsidRPr="00183A47">
        <w:rPr>
          <w:rFonts w:ascii="Verdana" w:hAnsi="Verdana"/>
          <w:sz w:val="22"/>
          <w:szCs w:val="22"/>
        </w:rPr>
        <w:t>I</w:t>
      </w:r>
      <w:r w:rsidR="00F124E5" w:rsidRPr="00183A47">
        <w:rPr>
          <w:rFonts w:ascii="Verdana" w:hAnsi="Verdana"/>
          <w:sz w:val="22"/>
          <w:szCs w:val="22"/>
        </w:rPr>
        <w:t xml:space="preserve">dentify, adjacent to each portion of the </w:t>
      </w:r>
      <w:r w:rsidR="0087162B" w:rsidRPr="00183A47">
        <w:rPr>
          <w:rFonts w:ascii="Verdana" w:hAnsi="Verdana"/>
          <w:sz w:val="22"/>
          <w:szCs w:val="22"/>
        </w:rPr>
        <w:t>Application</w:t>
      </w:r>
      <w:r w:rsidR="00F124E5" w:rsidRPr="00183A47">
        <w:rPr>
          <w:rFonts w:ascii="Verdana" w:hAnsi="Verdana"/>
          <w:sz w:val="22"/>
          <w:szCs w:val="22"/>
        </w:rPr>
        <w:t xml:space="preserve"> that </w:t>
      </w:r>
      <w:r w:rsidR="001D7920" w:rsidRPr="00183A47">
        <w:rPr>
          <w:rFonts w:ascii="Verdana" w:hAnsi="Verdana"/>
          <w:sz w:val="22"/>
          <w:szCs w:val="22"/>
        </w:rPr>
        <w:t xml:space="preserve">Applicant claims </w:t>
      </w:r>
      <w:r w:rsidR="00F124E5" w:rsidRPr="00183A47">
        <w:rPr>
          <w:rFonts w:ascii="Verdana" w:hAnsi="Verdana"/>
          <w:sz w:val="22"/>
          <w:szCs w:val="22"/>
        </w:rPr>
        <w:t xml:space="preserve">is exempt from public disclosure, the claimed exemption from disclosure (NOTE: no redactions are to be made in the original </w:t>
      </w:r>
      <w:r w:rsidR="0087162B" w:rsidRPr="00183A47">
        <w:rPr>
          <w:rFonts w:ascii="Verdana" w:hAnsi="Verdana"/>
          <w:sz w:val="22"/>
          <w:szCs w:val="22"/>
        </w:rPr>
        <w:t>Application</w:t>
      </w:r>
      <w:r w:rsidR="00F124E5" w:rsidRPr="00183A47">
        <w:rPr>
          <w:rFonts w:ascii="Verdana" w:hAnsi="Verdana"/>
          <w:sz w:val="22"/>
          <w:szCs w:val="22"/>
        </w:rPr>
        <w:t>);</w:t>
      </w:r>
    </w:p>
    <w:p w14:paraId="592C5C7C" w14:textId="77777777" w:rsidR="00F124E5" w:rsidRPr="00C16E51" w:rsidRDefault="00F124E5" w:rsidP="00C16E51">
      <w:pPr>
        <w:pStyle w:val="ListParagraph"/>
        <w:spacing w:line="276" w:lineRule="auto"/>
        <w:ind w:left="1800"/>
        <w:jc w:val="both"/>
        <w:rPr>
          <w:rFonts w:ascii="Times New Roman" w:hAnsi="Times New Roman"/>
          <w:sz w:val="24"/>
          <w:szCs w:val="24"/>
        </w:rPr>
      </w:pPr>
    </w:p>
    <w:p w14:paraId="15E4E335" w14:textId="46F4A51D" w:rsidR="00F124E5" w:rsidRPr="00183A47" w:rsidRDefault="00F124E5" w:rsidP="00C16E51">
      <w:pPr>
        <w:pStyle w:val="ListParagraph"/>
        <w:numPr>
          <w:ilvl w:val="0"/>
          <w:numId w:val="14"/>
        </w:numPr>
        <w:spacing w:line="276" w:lineRule="auto"/>
        <w:ind w:left="720"/>
        <w:jc w:val="both"/>
        <w:rPr>
          <w:rFonts w:ascii="Verdana" w:hAnsi="Verdana"/>
          <w:sz w:val="22"/>
          <w:szCs w:val="22"/>
        </w:rPr>
      </w:pPr>
      <w:r w:rsidRPr="00183A47">
        <w:rPr>
          <w:rFonts w:ascii="Verdana" w:hAnsi="Verdana"/>
          <w:b/>
          <w:sz w:val="22"/>
          <w:szCs w:val="22"/>
        </w:rPr>
        <w:t xml:space="preserve">Certify in Original </w:t>
      </w:r>
      <w:r w:rsidR="0087162B" w:rsidRPr="00183A47">
        <w:rPr>
          <w:rFonts w:ascii="Verdana" w:hAnsi="Verdana"/>
          <w:b/>
          <w:sz w:val="22"/>
          <w:szCs w:val="22"/>
        </w:rPr>
        <w:t>Application</w:t>
      </w:r>
      <w:r w:rsidRPr="00183A47">
        <w:rPr>
          <w:rFonts w:ascii="Verdana" w:hAnsi="Verdana"/>
          <w:b/>
          <w:sz w:val="22"/>
          <w:szCs w:val="22"/>
        </w:rPr>
        <w:t xml:space="preserve"> - Affirmations and </w:t>
      </w:r>
      <w:r w:rsidR="001D7920" w:rsidRPr="00183A47">
        <w:rPr>
          <w:rFonts w:ascii="Verdana" w:hAnsi="Verdana"/>
          <w:b/>
          <w:sz w:val="22"/>
          <w:szCs w:val="22"/>
        </w:rPr>
        <w:t>Solicitation</w:t>
      </w:r>
      <w:r w:rsidRPr="00183A47">
        <w:rPr>
          <w:rFonts w:ascii="Verdana" w:hAnsi="Verdana"/>
          <w:b/>
          <w:sz w:val="22"/>
          <w:szCs w:val="22"/>
        </w:rPr>
        <w:t xml:space="preserve"> Acceptance (attached as Exhibit A to this </w:t>
      </w:r>
      <w:r w:rsidR="00A6621D" w:rsidRPr="00183A47">
        <w:rPr>
          <w:rFonts w:ascii="Verdana" w:hAnsi="Verdana"/>
          <w:b/>
          <w:sz w:val="22"/>
          <w:szCs w:val="22"/>
        </w:rPr>
        <w:t>OE</w:t>
      </w:r>
      <w:r w:rsidRPr="00183A47">
        <w:rPr>
          <w:rFonts w:ascii="Verdana" w:hAnsi="Verdana"/>
          <w:b/>
          <w:sz w:val="22"/>
          <w:szCs w:val="22"/>
        </w:rPr>
        <w:t>):</w:t>
      </w:r>
      <w:r w:rsidRPr="00183A47">
        <w:rPr>
          <w:rFonts w:ascii="Verdana" w:hAnsi="Verdana"/>
          <w:sz w:val="22"/>
          <w:szCs w:val="22"/>
        </w:rPr>
        <w:t xml:space="preserve">  certify, in the designated section of the Affirmations and </w:t>
      </w:r>
      <w:r w:rsidR="001D7920" w:rsidRPr="00183A47">
        <w:rPr>
          <w:rFonts w:ascii="Verdana" w:hAnsi="Verdana"/>
          <w:sz w:val="22"/>
          <w:szCs w:val="22"/>
        </w:rPr>
        <w:t>Solicitation</w:t>
      </w:r>
      <w:r w:rsidRPr="00183A47">
        <w:rPr>
          <w:rFonts w:ascii="Verdana" w:hAnsi="Verdana"/>
          <w:sz w:val="22"/>
          <w:szCs w:val="22"/>
        </w:rPr>
        <w:t xml:space="preserve"> Acceptance, </w:t>
      </w:r>
      <w:r w:rsidR="0087162B" w:rsidRPr="00183A47">
        <w:rPr>
          <w:rFonts w:ascii="Verdana" w:hAnsi="Verdana"/>
          <w:sz w:val="22"/>
          <w:szCs w:val="22"/>
        </w:rPr>
        <w:t>Applicant</w:t>
      </w:r>
      <w:r w:rsidRPr="00183A47">
        <w:rPr>
          <w:rFonts w:ascii="Verdana" w:hAnsi="Verdana"/>
          <w:sz w:val="22"/>
          <w:szCs w:val="22"/>
        </w:rPr>
        <w:t xml:space="preserve">’s confidential information assertion and the filing of its </w:t>
      </w:r>
      <w:r w:rsidR="001066D6" w:rsidRPr="00183A47">
        <w:rPr>
          <w:rFonts w:ascii="Verdana" w:hAnsi="Verdana"/>
          <w:sz w:val="22"/>
          <w:szCs w:val="22"/>
        </w:rPr>
        <w:t>PIA</w:t>
      </w:r>
      <w:r w:rsidRPr="00183A47">
        <w:rPr>
          <w:rFonts w:ascii="Verdana" w:hAnsi="Verdana"/>
          <w:sz w:val="22"/>
          <w:szCs w:val="22"/>
        </w:rPr>
        <w:t xml:space="preserve"> Copy; and</w:t>
      </w:r>
    </w:p>
    <w:p w14:paraId="08ED19C9" w14:textId="77777777" w:rsidR="00F124E5" w:rsidRPr="00183A47" w:rsidRDefault="00F124E5" w:rsidP="00C16E51">
      <w:pPr>
        <w:spacing w:line="276" w:lineRule="auto"/>
        <w:ind w:left="1440"/>
        <w:jc w:val="both"/>
        <w:rPr>
          <w:rFonts w:ascii="Verdana" w:hAnsi="Verdana"/>
          <w:sz w:val="22"/>
          <w:szCs w:val="22"/>
        </w:rPr>
      </w:pPr>
    </w:p>
    <w:p w14:paraId="0B02E9F9" w14:textId="6A45C738" w:rsidR="00F124E5" w:rsidRPr="00183A47" w:rsidRDefault="00F124E5" w:rsidP="00C16E51">
      <w:pPr>
        <w:pStyle w:val="ListParagraph"/>
        <w:numPr>
          <w:ilvl w:val="0"/>
          <w:numId w:val="14"/>
        </w:numPr>
        <w:spacing w:line="276" w:lineRule="auto"/>
        <w:ind w:left="720"/>
        <w:jc w:val="both"/>
        <w:rPr>
          <w:rFonts w:ascii="Verdana" w:hAnsi="Verdana"/>
          <w:sz w:val="22"/>
          <w:szCs w:val="22"/>
        </w:rPr>
      </w:pPr>
      <w:r w:rsidRPr="00183A47">
        <w:rPr>
          <w:rFonts w:ascii="Verdana" w:hAnsi="Verdana"/>
          <w:b/>
          <w:sz w:val="22"/>
          <w:szCs w:val="22"/>
        </w:rPr>
        <w:t xml:space="preserve">Submit </w:t>
      </w:r>
      <w:r w:rsidR="001066D6" w:rsidRPr="00183A47">
        <w:rPr>
          <w:rFonts w:ascii="Verdana" w:hAnsi="Verdana"/>
          <w:b/>
          <w:sz w:val="22"/>
          <w:szCs w:val="22"/>
        </w:rPr>
        <w:t>PIA</w:t>
      </w:r>
      <w:r w:rsidRPr="00183A47">
        <w:rPr>
          <w:rFonts w:ascii="Verdana" w:hAnsi="Verdana"/>
          <w:b/>
          <w:sz w:val="22"/>
          <w:szCs w:val="22"/>
        </w:rPr>
        <w:t xml:space="preserve"> Copy of </w:t>
      </w:r>
      <w:r w:rsidR="0087162B" w:rsidRPr="00183A47">
        <w:rPr>
          <w:rFonts w:ascii="Verdana" w:hAnsi="Verdana"/>
          <w:b/>
          <w:sz w:val="22"/>
          <w:szCs w:val="22"/>
        </w:rPr>
        <w:t>Application</w:t>
      </w:r>
      <w:r w:rsidRPr="00183A47">
        <w:rPr>
          <w:rFonts w:ascii="Verdana" w:hAnsi="Verdana"/>
          <w:b/>
          <w:sz w:val="22"/>
          <w:szCs w:val="22"/>
        </w:rPr>
        <w:t xml:space="preserve">: </w:t>
      </w:r>
      <w:r w:rsidRPr="00183A47">
        <w:rPr>
          <w:rFonts w:ascii="Verdana" w:hAnsi="Verdana"/>
          <w:sz w:val="22"/>
          <w:szCs w:val="22"/>
        </w:rPr>
        <w:t xml:space="preserve"> submit a separate “Public Information Act Copy” of the original </w:t>
      </w:r>
      <w:r w:rsidR="0087162B" w:rsidRPr="00183A47">
        <w:rPr>
          <w:rFonts w:ascii="Verdana" w:hAnsi="Verdana"/>
          <w:sz w:val="22"/>
          <w:szCs w:val="22"/>
        </w:rPr>
        <w:t>Application</w:t>
      </w:r>
      <w:r w:rsidRPr="00183A47">
        <w:rPr>
          <w:rFonts w:ascii="Verdana" w:hAnsi="Verdana"/>
          <w:sz w:val="22"/>
          <w:szCs w:val="22"/>
        </w:rPr>
        <w:t xml:space="preserve"> (in addition to the original and all copies otherwise required under the provisions of this </w:t>
      </w:r>
      <w:r w:rsidR="00A6621D" w:rsidRPr="00183A47">
        <w:rPr>
          <w:rFonts w:ascii="Verdana" w:hAnsi="Verdana"/>
          <w:sz w:val="22"/>
          <w:szCs w:val="22"/>
        </w:rPr>
        <w:t>OE</w:t>
      </w:r>
      <w:r w:rsidRPr="00183A47">
        <w:rPr>
          <w:rFonts w:ascii="Verdana" w:hAnsi="Verdana"/>
          <w:sz w:val="22"/>
          <w:szCs w:val="22"/>
        </w:rPr>
        <w:t xml:space="preserve">). The </w:t>
      </w:r>
      <w:r w:rsidR="001066D6" w:rsidRPr="00183A47">
        <w:rPr>
          <w:rFonts w:ascii="Verdana" w:hAnsi="Verdana"/>
          <w:sz w:val="22"/>
          <w:szCs w:val="22"/>
        </w:rPr>
        <w:t>PIA</w:t>
      </w:r>
      <w:r w:rsidRPr="00183A47">
        <w:rPr>
          <w:rFonts w:ascii="Verdana" w:hAnsi="Verdana"/>
          <w:sz w:val="22"/>
          <w:szCs w:val="22"/>
        </w:rPr>
        <w:t xml:space="preserve"> Copy must meet the following requirements: </w:t>
      </w:r>
    </w:p>
    <w:p w14:paraId="09D6A08B" w14:textId="77777777" w:rsidR="00F124E5" w:rsidRPr="00C16E51" w:rsidRDefault="00F124E5" w:rsidP="00C16E51">
      <w:pPr>
        <w:pStyle w:val="ListParagraph"/>
        <w:spacing w:line="276" w:lineRule="auto"/>
        <w:ind w:left="1440"/>
        <w:jc w:val="both"/>
        <w:rPr>
          <w:rFonts w:ascii="Times New Roman" w:hAnsi="Times New Roman"/>
          <w:sz w:val="24"/>
          <w:szCs w:val="24"/>
        </w:rPr>
      </w:pPr>
    </w:p>
    <w:p w14:paraId="09D9B8FC" w14:textId="77777777" w:rsidR="00F124E5" w:rsidRPr="00183A47" w:rsidRDefault="00A65C37">
      <w:pPr>
        <w:pStyle w:val="ListParagraph"/>
        <w:numPr>
          <w:ilvl w:val="0"/>
          <w:numId w:val="15"/>
        </w:numPr>
        <w:tabs>
          <w:tab w:val="left" w:pos="1620"/>
        </w:tabs>
        <w:spacing w:line="276" w:lineRule="auto"/>
        <w:ind w:hanging="720"/>
        <w:jc w:val="both"/>
        <w:rPr>
          <w:rFonts w:ascii="Verdana" w:hAnsi="Verdana"/>
          <w:sz w:val="22"/>
          <w:szCs w:val="22"/>
        </w:rPr>
      </w:pPr>
      <w:r w:rsidRPr="00183A47">
        <w:rPr>
          <w:rFonts w:ascii="Verdana" w:hAnsi="Verdana"/>
          <w:sz w:val="22"/>
          <w:szCs w:val="22"/>
        </w:rPr>
        <w:lastRenderedPageBreak/>
        <w:t>T</w:t>
      </w:r>
      <w:r w:rsidR="00F124E5" w:rsidRPr="00183A47">
        <w:rPr>
          <w:rFonts w:ascii="Verdana" w:hAnsi="Verdana"/>
          <w:sz w:val="22"/>
          <w:szCs w:val="22"/>
        </w:rPr>
        <w:t xml:space="preserve">he copy must be clearly marked as "Public Information Act Copy" on the front page in large, bold, capitalized letters (the size of, or equivalent to, </w:t>
      </w:r>
      <w:r w:rsidRPr="00183A47">
        <w:rPr>
          <w:rFonts w:ascii="Verdana" w:hAnsi="Verdana"/>
          <w:sz w:val="22"/>
          <w:szCs w:val="22"/>
        </w:rPr>
        <w:t>12-point</w:t>
      </w:r>
      <w:r w:rsidR="00F124E5" w:rsidRPr="00183A47">
        <w:rPr>
          <w:rFonts w:ascii="Verdana" w:hAnsi="Verdana"/>
          <w:sz w:val="22"/>
          <w:szCs w:val="22"/>
        </w:rPr>
        <w:t xml:space="preserve"> Times New Roman font or larger); </w:t>
      </w:r>
    </w:p>
    <w:p w14:paraId="009A4FC7" w14:textId="77777777" w:rsidR="00F124E5" w:rsidRPr="00183A47" w:rsidRDefault="00A65C37">
      <w:pPr>
        <w:pStyle w:val="ListParagraph"/>
        <w:numPr>
          <w:ilvl w:val="0"/>
          <w:numId w:val="15"/>
        </w:numPr>
        <w:tabs>
          <w:tab w:val="left" w:pos="1620"/>
        </w:tabs>
        <w:spacing w:line="276" w:lineRule="auto"/>
        <w:ind w:hanging="720"/>
        <w:jc w:val="both"/>
        <w:rPr>
          <w:rFonts w:ascii="Verdana" w:hAnsi="Verdana"/>
          <w:sz w:val="22"/>
          <w:szCs w:val="22"/>
        </w:rPr>
      </w:pPr>
      <w:r w:rsidRPr="00183A47">
        <w:rPr>
          <w:rFonts w:ascii="Verdana" w:hAnsi="Verdana"/>
          <w:sz w:val="22"/>
          <w:szCs w:val="22"/>
        </w:rPr>
        <w:t>E</w:t>
      </w:r>
      <w:r w:rsidR="00F124E5" w:rsidRPr="00183A47">
        <w:rPr>
          <w:rFonts w:ascii="Verdana" w:hAnsi="Verdana"/>
          <w:sz w:val="22"/>
          <w:szCs w:val="22"/>
        </w:rPr>
        <w:t xml:space="preserve">ach portion </w:t>
      </w:r>
      <w:r w:rsidR="0087162B" w:rsidRPr="00183A47">
        <w:rPr>
          <w:rFonts w:ascii="Verdana" w:hAnsi="Verdana"/>
          <w:sz w:val="22"/>
          <w:szCs w:val="22"/>
        </w:rPr>
        <w:t>Applicant</w:t>
      </w:r>
      <w:r w:rsidR="00F124E5" w:rsidRPr="00183A47">
        <w:rPr>
          <w:rFonts w:ascii="Verdana" w:hAnsi="Verdana"/>
          <w:sz w:val="22"/>
          <w:szCs w:val="22"/>
        </w:rPr>
        <w:t xml:space="preserve"> claims is exempt from public disclosure must be redacted; and </w:t>
      </w:r>
    </w:p>
    <w:p w14:paraId="3AF3298F" w14:textId="6980B68D" w:rsidR="00F124E5" w:rsidRPr="00183A47" w:rsidRDefault="0087162B">
      <w:pPr>
        <w:pStyle w:val="ListParagraph"/>
        <w:numPr>
          <w:ilvl w:val="0"/>
          <w:numId w:val="15"/>
        </w:numPr>
        <w:tabs>
          <w:tab w:val="left" w:pos="1620"/>
        </w:tabs>
        <w:spacing w:line="276" w:lineRule="auto"/>
        <w:ind w:hanging="720"/>
        <w:jc w:val="both"/>
        <w:rPr>
          <w:rFonts w:ascii="Verdana" w:hAnsi="Verdana"/>
          <w:sz w:val="22"/>
          <w:szCs w:val="22"/>
        </w:rPr>
      </w:pPr>
      <w:r w:rsidRPr="00183A47">
        <w:rPr>
          <w:rFonts w:ascii="Verdana" w:hAnsi="Verdana"/>
          <w:sz w:val="22"/>
          <w:szCs w:val="22"/>
        </w:rPr>
        <w:t>Applicant</w:t>
      </w:r>
      <w:r w:rsidR="00F124E5" w:rsidRPr="00183A47">
        <w:rPr>
          <w:rFonts w:ascii="Verdana" w:hAnsi="Verdana"/>
          <w:sz w:val="22"/>
          <w:szCs w:val="22"/>
        </w:rPr>
        <w:t xml:space="preserve"> must identify, adjacent to each redaction, the claimed exemption from disclosure. Each identification provided as required in subsection (c) of this section must be identical to those set forth in the original </w:t>
      </w:r>
      <w:r w:rsidRPr="00183A47">
        <w:rPr>
          <w:rFonts w:ascii="Verdana" w:hAnsi="Verdana"/>
          <w:sz w:val="22"/>
          <w:szCs w:val="22"/>
        </w:rPr>
        <w:t>Application</w:t>
      </w:r>
      <w:r w:rsidR="00F124E5" w:rsidRPr="00183A47">
        <w:rPr>
          <w:rFonts w:ascii="Verdana" w:hAnsi="Verdana"/>
          <w:sz w:val="22"/>
          <w:szCs w:val="22"/>
        </w:rPr>
        <w:t xml:space="preserve"> as required in section </w:t>
      </w:r>
      <w:r w:rsidR="001D7920" w:rsidRPr="00183A47">
        <w:rPr>
          <w:rFonts w:ascii="Verdana" w:hAnsi="Verdana"/>
          <w:sz w:val="22"/>
          <w:szCs w:val="22"/>
        </w:rPr>
        <w:t>a</w:t>
      </w:r>
      <w:r w:rsidR="00107EC0" w:rsidRPr="00183A47">
        <w:rPr>
          <w:rFonts w:ascii="Verdana" w:hAnsi="Verdana"/>
          <w:sz w:val="22"/>
          <w:szCs w:val="22"/>
        </w:rPr>
        <w:t>.</w:t>
      </w:r>
      <w:r w:rsidR="001066D6" w:rsidRPr="00183A47">
        <w:rPr>
          <w:rFonts w:ascii="Verdana" w:hAnsi="Verdana"/>
          <w:sz w:val="22"/>
          <w:szCs w:val="22"/>
        </w:rPr>
        <w:t xml:space="preserve"> </w:t>
      </w:r>
      <w:r w:rsidR="001D7920" w:rsidRPr="00183A47">
        <w:rPr>
          <w:rFonts w:ascii="Verdana" w:hAnsi="Verdana"/>
          <w:sz w:val="22"/>
          <w:szCs w:val="22"/>
        </w:rPr>
        <w:t>(2)</w:t>
      </w:r>
      <w:r w:rsidR="00F124E5" w:rsidRPr="00183A47">
        <w:rPr>
          <w:rFonts w:ascii="Verdana" w:hAnsi="Verdana"/>
          <w:sz w:val="22"/>
          <w:szCs w:val="22"/>
        </w:rPr>
        <w:t xml:space="preserve">, above. The only difference in required markings and information between the original </w:t>
      </w:r>
      <w:r w:rsidRPr="00183A47">
        <w:rPr>
          <w:rFonts w:ascii="Verdana" w:hAnsi="Verdana"/>
          <w:sz w:val="22"/>
          <w:szCs w:val="22"/>
        </w:rPr>
        <w:t>Application</w:t>
      </w:r>
      <w:r w:rsidR="00F124E5" w:rsidRPr="00183A47">
        <w:rPr>
          <w:rFonts w:ascii="Verdana" w:hAnsi="Verdana"/>
          <w:sz w:val="22"/>
          <w:szCs w:val="22"/>
        </w:rPr>
        <w:t xml:space="preserve"> and the “Public Information Act Copy” of the </w:t>
      </w:r>
      <w:r w:rsidRPr="00183A47">
        <w:rPr>
          <w:rFonts w:ascii="Verdana" w:hAnsi="Verdana"/>
          <w:sz w:val="22"/>
          <w:szCs w:val="22"/>
        </w:rPr>
        <w:t>Application</w:t>
      </w:r>
      <w:r w:rsidR="00F124E5" w:rsidRPr="00183A47">
        <w:rPr>
          <w:rFonts w:ascii="Verdana" w:hAnsi="Verdana"/>
          <w:sz w:val="22"/>
          <w:szCs w:val="22"/>
        </w:rPr>
        <w:t xml:space="preserve"> will be redactions - which can only be included in the “Public Information Act Copy.” There must be no redactions in the original </w:t>
      </w:r>
      <w:r w:rsidRPr="00183A47">
        <w:rPr>
          <w:rFonts w:ascii="Verdana" w:hAnsi="Verdana"/>
          <w:sz w:val="22"/>
          <w:szCs w:val="22"/>
        </w:rPr>
        <w:t>Application</w:t>
      </w:r>
      <w:r w:rsidR="00F124E5" w:rsidRPr="00183A47">
        <w:rPr>
          <w:rFonts w:ascii="Verdana" w:hAnsi="Verdana"/>
          <w:sz w:val="22"/>
          <w:szCs w:val="22"/>
        </w:rPr>
        <w:t>.</w:t>
      </w:r>
    </w:p>
    <w:p w14:paraId="1D8E297F" w14:textId="77777777" w:rsidR="00F124E5" w:rsidRPr="00C16E51" w:rsidRDefault="00F124E5" w:rsidP="00C16E51">
      <w:pPr>
        <w:spacing w:line="276" w:lineRule="auto"/>
        <w:ind w:left="1278"/>
        <w:jc w:val="both"/>
        <w:rPr>
          <w:rFonts w:ascii="Times New Roman" w:hAnsi="Times New Roman"/>
          <w:sz w:val="24"/>
          <w:szCs w:val="24"/>
        </w:rPr>
      </w:pPr>
    </w:p>
    <w:p w14:paraId="71DAA435" w14:textId="0C50E116" w:rsidR="00F124E5" w:rsidRPr="00183A47" w:rsidRDefault="00F124E5" w:rsidP="00E067F0">
      <w:pPr>
        <w:pStyle w:val="NoSpacing"/>
        <w:jc w:val="both"/>
        <w:rPr>
          <w:rFonts w:ascii="Verdana" w:hAnsi="Verdana"/>
          <w:b/>
        </w:rPr>
      </w:pPr>
      <w:r w:rsidRPr="00183A47">
        <w:rPr>
          <w:rFonts w:ascii="Verdana" w:hAnsi="Verdana" w:cs="Times New Roman"/>
          <w:b/>
          <w:color w:val="auto"/>
        </w:rPr>
        <w:t xml:space="preserve">By submitting </w:t>
      </w:r>
      <w:r w:rsidR="00355667" w:rsidRPr="00183A47">
        <w:rPr>
          <w:rFonts w:ascii="Verdana" w:hAnsi="Verdana" w:cs="Times New Roman"/>
          <w:b/>
          <w:color w:val="auto"/>
        </w:rPr>
        <w:t>an</w:t>
      </w:r>
      <w:r w:rsidRPr="00183A47">
        <w:rPr>
          <w:rFonts w:ascii="Verdana" w:hAnsi="Verdana" w:cs="Times New Roman"/>
          <w:b/>
          <w:color w:val="auto"/>
        </w:rPr>
        <w:t xml:space="preserve"> </w:t>
      </w:r>
      <w:r w:rsidR="0087162B" w:rsidRPr="00183A47">
        <w:rPr>
          <w:rFonts w:ascii="Verdana" w:hAnsi="Verdana" w:cs="Times New Roman"/>
          <w:b/>
          <w:color w:val="auto"/>
        </w:rPr>
        <w:t>Application</w:t>
      </w:r>
      <w:r w:rsidRPr="00183A47">
        <w:rPr>
          <w:rFonts w:ascii="Verdana" w:hAnsi="Verdana" w:cs="Times New Roman"/>
          <w:b/>
          <w:color w:val="auto"/>
        </w:rPr>
        <w:t xml:space="preserve"> to this </w:t>
      </w:r>
      <w:r w:rsidR="00A6621D" w:rsidRPr="00183A47">
        <w:rPr>
          <w:rFonts w:ascii="Verdana" w:hAnsi="Verdana" w:cs="Times New Roman"/>
          <w:b/>
          <w:color w:val="auto"/>
        </w:rPr>
        <w:t>OE</w:t>
      </w:r>
      <w:r w:rsidRPr="00183A47">
        <w:rPr>
          <w:rFonts w:ascii="Verdana" w:hAnsi="Verdana" w:cs="Times New Roman"/>
          <w:b/>
          <w:color w:val="auto"/>
        </w:rPr>
        <w:t xml:space="preserve">, </w:t>
      </w:r>
      <w:r w:rsidR="0087162B" w:rsidRPr="00183A47">
        <w:rPr>
          <w:rFonts w:ascii="Verdana" w:hAnsi="Verdana" w:cs="Times New Roman"/>
          <w:b/>
          <w:color w:val="auto"/>
        </w:rPr>
        <w:t>Applicant</w:t>
      </w:r>
      <w:r w:rsidRPr="00183A47">
        <w:rPr>
          <w:rFonts w:ascii="Verdana" w:hAnsi="Verdana" w:cs="Times New Roman"/>
          <w:b/>
          <w:color w:val="auto"/>
        </w:rPr>
        <w:t xml:space="preserve"> agrees that, if </w:t>
      </w:r>
      <w:r w:rsidR="0087162B" w:rsidRPr="00183A47">
        <w:rPr>
          <w:rFonts w:ascii="Verdana" w:hAnsi="Verdana" w:cs="Times New Roman"/>
          <w:b/>
          <w:color w:val="auto"/>
        </w:rPr>
        <w:t>Applicant</w:t>
      </w:r>
      <w:r w:rsidRPr="00183A47">
        <w:rPr>
          <w:rFonts w:ascii="Verdana" w:hAnsi="Verdana" w:cs="Times New Roman"/>
          <w:b/>
          <w:color w:val="auto"/>
        </w:rPr>
        <w:t xml:space="preserve"> does not mark the original </w:t>
      </w:r>
      <w:r w:rsidR="0087162B" w:rsidRPr="00183A47">
        <w:rPr>
          <w:rFonts w:ascii="Verdana" w:hAnsi="Verdana" w:cs="Times New Roman"/>
          <w:b/>
          <w:color w:val="auto"/>
        </w:rPr>
        <w:t>Application</w:t>
      </w:r>
      <w:r w:rsidRPr="00183A47">
        <w:rPr>
          <w:rFonts w:ascii="Verdana" w:hAnsi="Verdana" w:cs="Times New Roman"/>
          <w:b/>
          <w:color w:val="auto"/>
        </w:rPr>
        <w:t xml:space="preserve">, provide the required certification in the Affirmations and </w:t>
      </w:r>
      <w:r w:rsidR="001D7920" w:rsidRPr="00183A47">
        <w:rPr>
          <w:rFonts w:ascii="Verdana" w:hAnsi="Verdana" w:cs="Times New Roman"/>
          <w:b/>
          <w:color w:val="auto"/>
        </w:rPr>
        <w:t>Solicitation</w:t>
      </w:r>
      <w:r w:rsidRPr="00183A47">
        <w:rPr>
          <w:rFonts w:ascii="Verdana" w:hAnsi="Verdana" w:cs="Times New Roman"/>
          <w:b/>
          <w:color w:val="auto"/>
        </w:rPr>
        <w:t xml:space="preserve"> Acceptance, and submit the </w:t>
      </w:r>
      <w:r w:rsidR="009F34EA" w:rsidRPr="00183A47">
        <w:rPr>
          <w:rFonts w:ascii="Verdana" w:hAnsi="Verdana" w:cs="Times New Roman"/>
          <w:b/>
          <w:color w:val="auto"/>
        </w:rPr>
        <w:t>PIA</w:t>
      </w:r>
      <w:r w:rsidRPr="00183A47">
        <w:rPr>
          <w:rFonts w:ascii="Verdana" w:hAnsi="Verdana" w:cs="Times New Roman"/>
          <w:b/>
          <w:color w:val="auto"/>
        </w:rPr>
        <w:t xml:space="preserve"> Copy, </w:t>
      </w:r>
      <w:r w:rsidR="0087162B" w:rsidRPr="00183A47">
        <w:rPr>
          <w:rFonts w:ascii="Verdana" w:hAnsi="Verdana" w:cs="Times New Roman"/>
          <w:b/>
          <w:color w:val="auto"/>
        </w:rPr>
        <w:t>Applicant</w:t>
      </w:r>
      <w:r w:rsidRPr="00183A47">
        <w:rPr>
          <w:rFonts w:ascii="Verdana" w:hAnsi="Verdana" w:cs="Times New Roman"/>
          <w:b/>
          <w:color w:val="auto"/>
        </w:rPr>
        <w:t xml:space="preserve">’s </w:t>
      </w:r>
      <w:r w:rsidR="0087162B" w:rsidRPr="00183A47">
        <w:rPr>
          <w:rFonts w:ascii="Verdana" w:hAnsi="Verdana" w:cs="Times New Roman"/>
          <w:b/>
          <w:color w:val="auto"/>
        </w:rPr>
        <w:t>Application</w:t>
      </w:r>
      <w:r w:rsidRPr="00183A47">
        <w:rPr>
          <w:rFonts w:ascii="Verdana" w:hAnsi="Verdana" w:cs="Times New Roman"/>
          <w:b/>
          <w:color w:val="auto"/>
        </w:rPr>
        <w:t xml:space="preserve"> will be considered to be public information that may be released to the public in any manner including, but not limited to, in accordance with the </w:t>
      </w:r>
      <w:r w:rsidR="009F34EA" w:rsidRPr="00183A47">
        <w:rPr>
          <w:rFonts w:ascii="Verdana" w:hAnsi="Verdana" w:cs="Times New Roman"/>
          <w:b/>
          <w:color w:val="auto"/>
        </w:rPr>
        <w:t>PIA</w:t>
      </w:r>
      <w:r w:rsidRPr="00183A47">
        <w:rPr>
          <w:rFonts w:ascii="Verdana" w:hAnsi="Verdana" w:cs="Times New Roman"/>
          <w:b/>
          <w:color w:val="auto"/>
        </w:rPr>
        <w:t>, posted on HHSC’s</w:t>
      </w:r>
      <w:r w:rsidR="00974B20" w:rsidRPr="00183A47">
        <w:rPr>
          <w:rFonts w:ascii="Verdana" w:hAnsi="Verdana" w:cs="Times New Roman"/>
          <w:b/>
          <w:color w:val="auto"/>
        </w:rPr>
        <w:t xml:space="preserve"> and/or </w:t>
      </w:r>
      <w:r w:rsidR="00EE248B" w:rsidRPr="00183A47">
        <w:rPr>
          <w:rFonts w:ascii="Verdana" w:hAnsi="Verdana" w:cs="Times New Roman"/>
          <w:b/>
          <w:color w:val="auto"/>
        </w:rPr>
        <w:t xml:space="preserve">TCCO’s </w:t>
      </w:r>
      <w:r w:rsidRPr="00183A47">
        <w:rPr>
          <w:rFonts w:ascii="Verdana" w:hAnsi="Verdana" w:cs="Times New Roman"/>
          <w:b/>
          <w:color w:val="auto"/>
        </w:rPr>
        <w:t>public website, and posted on the Legislative Budget Board’s website.</w:t>
      </w:r>
    </w:p>
    <w:p w14:paraId="6BDA727F" w14:textId="77777777" w:rsidR="00F124E5" w:rsidRPr="00183A47" w:rsidRDefault="00F124E5" w:rsidP="00E067F0">
      <w:pPr>
        <w:pStyle w:val="NoSpacing"/>
        <w:jc w:val="both"/>
        <w:rPr>
          <w:rFonts w:ascii="Verdana" w:hAnsi="Verdana"/>
          <w:b/>
        </w:rPr>
      </w:pPr>
    </w:p>
    <w:p w14:paraId="36676C0C" w14:textId="20EF809E" w:rsidR="00F124E5" w:rsidRPr="00183A47" w:rsidRDefault="00F124E5" w:rsidP="00E067F0">
      <w:pPr>
        <w:pStyle w:val="NoSpacing"/>
        <w:jc w:val="both"/>
        <w:rPr>
          <w:rFonts w:ascii="Verdana" w:hAnsi="Verdana"/>
          <w:b/>
        </w:rPr>
      </w:pPr>
      <w:r w:rsidRPr="00183A47">
        <w:rPr>
          <w:rFonts w:ascii="Verdana" w:hAnsi="Verdana" w:cs="Times New Roman"/>
          <w:b/>
          <w:color w:val="auto"/>
        </w:rPr>
        <w:t xml:space="preserve">If </w:t>
      </w:r>
      <w:r w:rsidR="0087162B" w:rsidRPr="00183A47">
        <w:rPr>
          <w:rFonts w:ascii="Verdana" w:hAnsi="Verdana" w:cs="Times New Roman"/>
          <w:b/>
          <w:color w:val="auto"/>
        </w:rPr>
        <w:t>Applicant</w:t>
      </w:r>
      <w:r w:rsidRPr="00183A47">
        <w:rPr>
          <w:rFonts w:ascii="Verdana" w:hAnsi="Verdana" w:cs="Times New Roman"/>
          <w:b/>
          <w:color w:val="auto"/>
        </w:rPr>
        <w:t xml:space="preserve">s submit partial, but not complete, information suggesting inclusion of confidential information and failure to comply with the requirements set forth in this section, </w:t>
      </w:r>
      <w:r w:rsidR="00B43279" w:rsidRPr="00183A47">
        <w:rPr>
          <w:rFonts w:ascii="Verdana" w:hAnsi="Verdana" w:cs="Times New Roman"/>
          <w:b/>
          <w:color w:val="auto"/>
        </w:rPr>
        <w:t>TCCO,</w:t>
      </w:r>
      <w:r w:rsidRPr="00183A47">
        <w:rPr>
          <w:rFonts w:ascii="Verdana" w:hAnsi="Verdana" w:cs="Times New Roman"/>
          <w:b/>
          <w:color w:val="auto"/>
        </w:rPr>
        <w:t xml:space="preserve"> in its sole discretion, reserves the right to (1) disqualify all </w:t>
      </w:r>
      <w:r w:rsidR="0087162B" w:rsidRPr="00183A47">
        <w:rPr>
          <w:rFonts w:ascii="Verdana" w:hAnsi="Verdana" w:cs="Times New Roman"/>
          <w:b/>
          <w:color w:val="auto"/>
        </w:rPr>
        <w:t>Applicant</w:t>
      </w:r>
      <w:r w:rsidRPr="00183A47">
        <w:rPr>
          <w:rFonts w:ascii="Verdana" w:hAnsi="Verdana" w:cs="Times New Roman"/>
          <w:b/>
          <w:color w:val="auto"/>
        </w:rPr>
        <w:t xml:space="preserve">s that fail to fully comply with the requirements set forth in this section, or (2) to offer all </w:t>
      </w:r>
      <w:r w:rsidR="0087162B" w:rsidRPr="00183A47">
        <w:rPr>
          <w:rFonts w:ascii="Verdana" w:hAnsi="Verdana" w:cs="Times New Roman"/>
          <w:b/>
          <w:color w:val="auto"/>
        </w:rPr>
        <w:t>Applicant</w:t>
      </w:r>
      <w:r w:rsidRPr="00183A47">
        <w:rPr>
          <w:rFonts w:ascii="Verdana" w:hAnsi="Verdana" w:cs="Times New Roman"/>
          <w:b/>
          <w:color w:val="auto"/>
        </w:rPr>
        <w:t>s that fail to fully comply with the requirements set forth in this section additional time to comply.</w:t>
      </w:r>
    </w:p>
    <w:p w14:paraId="38A8D037" w14:textId="77777777" w:rsidR="00F124E5" w:rsidRPr="00C16E51" w:rsidRDefault="00F124E5" w:rsidP="00C16E51">
      <w:pPr>
        <w:spacing w:line="276" w:lineRule="auto"/>
        <w:ind w:left="1278"/>
        <w:jc w:val="both"/>
        <w:rPr>
          <w:rFonts w:ascii="Times New Roman" w:hAnsi="Times New Roman"/>
          <w:sz w:val="24"/>
          <w:szCs w:val="24"/>
        </w:rPr>
      </w:pPr>
    </w:p>
    <w:p w14:paraId="3F48AF3D" w14:textId="15D7C71C" w:rsidR="00F124E5" w:rsidRPr="00183A47" w:rsidRDefault="0087162B" w:rsidP="00E067F0">
      <w:pPr>
        <w:pStyle w:val="NoSpacing"/>
        <w:jc w:val="both"/>
        <w:rPr>
          <w:rFonts w:ascii="Verdana" w:hAnsi="Verdana"/>
        </w:rPr>
      </w:pPr>
      <w:r w:rsidRPr="00183A47">
        <w:rPr>
          <w:rFonts w:ascii="Verdana" w:hAnsi="Verdana" w:cs="Times New Roman"/>
          <w:color w:val="auto"/>
        </w:rPr>
        <w:t>Applicant</w:t>
      </w:r>
      <w:r w:rsidR="00F124E5" w:rsidRPr="00183A47">
        <w:rPr>
          <w:rFonts w:ascii="Verdana" w:hAnsi="Verdana" w:cs="Times New Roman"/>
          <w:color w:val="auto"/>
        </w:rPr>
        <w:t xml:space="preserve"> should not submit a </w:t>
      </w:r>
      <w:r w:rsidR="009F34EA" w:rsidRPr="00183A47">
        <w:rPr>
          <w:rFonts w:ascii="Verdana" w:hAnsi="Verdana" w:cs="Times New Roman"/>
          <w:color w:val="auto"/>
        </w:rPr>
        <w:t>PIA</w:t>
      </w:r>
      <w:r w:rsidR="00F124E5" w:rsidRPr="00183A47">
        <w:rPr>
          <w:rFonts w:ascii="Verdana" w:hAnsi="Verdana" w:cs="Times New Roman"/>
          <w:color w:val="auto"/>
        </w:rPr>
        <w:t xml:space="preserve"> Copy indicating that the entire </w:t>
      </w:r>
      <w:r w:rsidRPr="00183A47">
        <w:rPr>
          <w:rFonts w:ascii="Verdana" w:hAnsi="Verdana" w:cs="Times New Roman"/>
          <w:color w:val="auto"/>
        </w:rPr>
        <w:t>Application</w:t>
      </w:r>
      <w:r w:rsidR="00F124E5" w:rsidRPr="00183A47">
        <w:rPr>
          <w:rFonts w:ascii="Verdana" w:hAnsi="Verdana" w:cs="Times New Roman"/>
          <w:color w:val="auto"/>
        </w:rPr>
        <w:t xml:space="preserve"> is exempt from disclosure. Merely making a blanket claim that the entire </w:t>
      </w:r>
      <w:r w:rsidRPr="00183A47">
        <w:rPr>
          <w:rFonts w:ascii="Verdana" w:hAnsi="Verdana" w:cs="Times New Roman"/>
          <w:color w:val="auto"/>
        </w:rPr>
        <w:t>Application</w:t>
      </w:r>
      <w:r w:rsidR="00F124E5" w:rsidRPr="00183A47">
        <w:rPr>
          <w:rFonts w:ascii="Verdana" w:hAnsi="Verdana" w:cs="Times New Roman"/>
          <w:color w:val="auto"/>
        </w:rPr>
        <w:t xml:space="preserve"> is protected from disclosure because it contains any amount of confidential, proprietary, trade secret, or privileged information is not acceptable, and may make the entire </w:t>
      </w:r>
      <w:r w:rsidRPr="00183A47">
        <w:rPr>
          <w:rFonts w:ascii="Verdana" w:hAnsi="Verdana" w:cs="Times New Roman"/>
          <w:color w:val="auto"/>
        </w:rPr>
        <w:t>Application</w:t>
      </w:r>
      <w:r w:rsidR="00F124E5" w:rsidRPr="00183A47">
        <w:rPr>
          <w:rFonts w:ascii="Verdana" w:hAnsi="Verdana" w:cs="Times New Roman"/>
          <w:color w:val="auto"/>
        </w:rPr>
        <w:t xml:space="preserve"> subject to release under the PIA.</w:t>
      </w:r>
    </w:p>
    <w:p w14:paraId="62778828" w14:textId="77777777" w:rsidR="00F124E5" w:rsidRPr="00183A47" w:rsidRDefault="00F124E5" w:rsidP="00E067F0">
      <w:pPr>
        <w:pStyle w:val="NoSpacing"/>
        <w:jc w:val="both"/>
        <w:rPr>
          <w:rFonts w:ascii="Verdana" w:hAnsi="Verdana"/>
        </w:rPr>
      </w:pPr>
    </w:p>
    <w:p w14:paraId="1EAF4DEF" w14:textId="77777777" w:rsidR="00F124E5" w:rsidRPr="00183A47" w:rsidRDefault="0087162B" w:rsidP="00E067F0">
      <w:pPr>
        <w:pStyle w:val="NoSpacing"/>
        <w:jc w:val="both"/>
        <w:rPr>
          <w:rFonts w:ascii="Verdana" w:hAnsi="Verdana"/>
        </w:rPr>
      </w:pPr>
      <w:r w:rsidRPr="00183A47">
        <w:rPr>
          <w:rFonts w:ascii="Verdana" w:hAnsi="Verdana" w:cs="Times New Roman"/>
          <w:color w:val="auto"/>
        </w:rPr>
        <w:t>Application</w:t>
      </w:r>
      <w:r w:rsidR="00F124E5" w:rsidRPr="00183A47">
        <w:rPr>
          <w:rFonts w:ascii="Verdana" w:hAnsi="Verdana" w:cs="Times New Roman"/>
          <w:color w:val="auto"/>
        </w:rPr>
        <w:t xml:space="preserve">s should not be marked or asserted as copyrighted material. If </w:t>
      </w:r>
      <w:r w:rsidRPr="00183A47">
        <w:rPr>
          <w:rFonts w:ascii="Verdana" w:hAnsi="Verdana" w:cs="Times New Roman"/>
          <w:color w:val="auto"/>
        </w:rPr>
        <w:t>Applicant</w:t>
      </w:r>
      <w:r w:rsidR="00F124E5" w:rsidRPr="00183A47">
        <w:rPr>
          <w:rFonts w:ascii="Verdana" w:hAnsi="Verdana" w:cs="Times New Roman"/>
          <w:color w:val="auto"/>
        </w:rPr>
        <w:t xml:space="preserve"> asserts a copyright to any portion of its </w:t>
      </w:r>
      <w:r w:rsidRPr="00183A47">
        <w:rPr>
          <w:rFonts w:ascii="Verdana" w:hAnsi="Verdana" w:cs="Times New Roman"/>
          <w:color w:val="auto"/>
        </w:rPr>
        <w:t>Application</w:t>
      </w:r>
      <w:r w:rsidR="00F124E5" w:rsidRPr="00183A47">
        <w:rPr>
          <w:rFonts w:ascii="Verdana" w:hAnsi="Verdana" w:cs="Times New Roman"/>
          <w:color w:val="auto"/>
        </w:rPr>
        <w:t xml:space="preserve">, by submitting </w:t>
      </w:r>
      <w:r w:rsidR="00355667" w:rsidRPr="00183A47">
        <w:rPr>
          <w:rFonts w:ascii="Verdana" w:hAnsi="Verdana" w:cs="Times New Roman"/>
          <w:color w:val="auto"/>
        </w:rPr>
        <w:t>an</w:t>
      </w:r>
      <w:r w:rsidR="00F124E5" w:rsidRPr="00183A47">
        <w:rPr>
          <w:rFonts w:ascii="Verdana" w:hAnsi="Verdana" w:cs="Times New Roman"/>
          <w:color w:val="auto"/>
        </w:rPr>
        <w:t xml:space="preserve"> </w:t>
      </w:r>
      <w:r w:rsidRPr="00183A47">
        <w:rPr>
          <w:rFonts w:ascii="Verdana" w:hAnsi="Verdana" w:cs="Times New Roman"/>
          <w:color w:val="auto"/>
        </w:rPr>
        <w:t>Application</w:t>
      </w:r>
      <w:r w:rsidR="00F124E5" w:rsidRPr="00183A47">
        <w:rPr>
          <w:rFonts w:ascii="Verdana" w:hAnsi="Verdana" w:cs="Times New Roman"/>
          <w:color w:val="auto"/>
        </w:rPr>
        <w:t xml:space="preserve">, </w:t>
      </w:r>
      <w:r w:rsidRPr="00183A47">
        <w:rPr>
          <w:rFonts w:ascii="Verdana" w:hAnsi="Verdana" w:cs="Times New Roman"/>
          <w:color w:val="auto"/>
        </w:rPr>
        <w:t>Applicant</w:t>
      </w:r>
      <w:r w:rsidR="00F124E5" w:rsidRPr="00183A47">
        <w:rPr>
          <w:rFonts w:ascii="Verdana" w:hAnsi="Verdana" w:cs="Times New Roman"/>
          <w:color w:val="auto"/>
        </w:rPr>
        <w:t xml:space="preserve"> agrees to reproduction and posting on public websites by the State of Texas, including HHSC and all other state agencies, without cost or liability.</w:t>
      </w:r>
    </w:p>
    <w:p w14:paraId="464D96C7" w14:textId="77777777" w:rsidR="00F124E5" w:rsidRPr="00C16E51" w:rsidRDefault="00F124E5" w:rsidP="00C16E51">
      <w:pPr>
        <w:spacing w:line="276" w:lineRule="auto"/>
        <w:ind w:left="1278"/>
        <w:jc w:val="both"/>
        <w:rPr>
          <w:rFonts w:ascii="Times New Roman" w:hAnsi="Times New Roman"/>
          <w:sz w:val="24"/>
          <w:szCs w:val="24"/>
        </w:rPr>
      </w:pPr>
    </w:p>
    <w:p w14:paraId="299E18AD" w14:textId="2FDCE970" w:rsidR="00F124E5" w:rsidRPr="00183A47" w:rsidRDefault="00B43279" w:rsidP="00E067F0">
      <w:pPr>
        <w:pStyle w:val="NoSpacing"/>
        <w:jc w:val="both"/>
        <w:rPr>
          <w:rFonts w:ascii="Verdana" w:hAnsi="Verdana"/>
          <w:b/>
          <w:bCs/>
        </w:rPr>
      </w:pPr>
      <w:r w:rsidRPr="00183A47">
        <w:rPr>
          <w:rFonts w:ascii="Verdana" w:hAnsi="Verdana" w:cs="Times New Roman"/>
          <w:color w:val="auto"/>
        </w:rPr>
        <w:t>TCCO</w:t>
      </w:r>
      <w:r w:rsidR="00F124E5" w:rsidRPr="00183A47">
        <w:rPr>
          <w:rFonts w:ascii="Verdana" w:hAnsi="Verdana" w:cs="Times New Roman"/>
          <w:color w:val="auto"/>
        </w:rPr>
        <w:t xml:space="preserve"> will strictly adhere to the requirements of the PIA regarding the disclosure of public information. As a result, by participating in this </w:t>
      </w:r>
      <w:r w:rsidR="00A6621D" w:rsidRPr="00183A47">
        <w:rPr>
          <w:rFonts w:ascii="Verdana" w:hAnsi="Verdana" w:cs="Times New Roman"/>
          <w:color w:val="auto"/>
        </w:rPr>
        <w:t>OE</w:t>
      </w:r>
      <w:r w:rsidR="00F124E5" w:rsidRPr="00183A47">
        <w:rPr>
          <w:rFonts w:ascii="Verdana" w:hAnsi="Verdana" w:cs="Times New Roman"/>
          <w:color w:val="auto"/>
        </w:rPr>
        <w:t xml:space="preserve"> process, </w:t>
      </w:r>
      <w:r w:rsidR="0087162B" w:rsidRPr="00183A47">
        <w:rPr>
          <w:rFonts w:ascii="Verdana" w:hAnsi="Verdana" w:cs="Times New Roman"/>
          <w:color w:val="auto"/>
        </w:rPr>
        <w:t>Applicant</w:t>
      </w:r>
      <w:r w:rsidR="00F124E5" w:rsidRPr="00183A47">
        <w:rPr>
          <w:rFonts w:ascii="Verdana" w:hAnsi="Verdana" w:cs="Times New Roman"/>
          <w:color w:val="auto"/>
        </w:rPr>
        <w:t xml:space="preserve"> acknowledges that all information, documentation, and other materials submitted in the </w:t>
      </w:r>
      <w:r w:rsidR="0087162B" w:rsidRPr="00183A47">
        <w:rPr>
          <w:rFonts w:ascii="Verdana" w:hAnsi="Verdana" w:cs="Times New Roman"/>
          <w:color w:val="auto"/>
        </w:rPr>
        <w:t>Application</w:t>
      </w:r>
      <w:r w:rsidR="00F124E5" w:rsidRPr="00183A47">
        <w:rPr>
          <w:rFonts w:ascii="Verdana" w:hAnsi="Verdana" w:cs="Times New Roman"/>
          <w:color w:val="auto"/>
        </w:rPr>
        <w:t xml:space="preserve"> in response to this </w:t>
      </w:r>
      <w:r w:rsidR="00A6621D" w:rsidRPr="00183A47">
        <w:rPr>
          <w:rFonts w:ascii="Verdana" w:hAnsi="Verdana" w:cs="Times New Roman"/>
          <w:color w:val="auto"/>
        </w:rPr>
        <w:t>OE</w:t>
      </w:r>
      <w:r w:rsidR="00F124E5" w:rsidRPr="00183A47">
        <w:rPr>
          <w:rFonts w:ascii="Verdana" w:hAnsi="Verdana" w:cs="Times New Roman"/>
          <w:color w:val="auto"/>
        </w:rPr>
        <w:t xml:space="preserve"> may be subject to public disclosure under the PIA. HHSC does not have authority to agree that any information submitted will not be subject to disclosure. Disclosure is governed by the PIA and by rulings of the Office of the Texas Attorney General. </w:t>
      </w:r>
      <w:r w:rsidR="0087162B" w:rsidRPr="00183A47">
        <w:rPr>
          <w:rFonts w:ascii="Verdana" w:hAnsi="Verdana" w:cs="Times New Roman"/>
          <w:color w:val="auto"/>
        </w:rPr>
        <w:t>Applicant</w:t>
      </w:r>
      <w:r w:rsidR="00F124E5" w:rsidRPr="00183A47">
        <w:rPr>
          <w:rFonts w:ascii="Verdana" w:hAnsi="Verdana" w:cs="Times New Roman"/>
          <w:color w:val="auto"/>
        </w:rPr>
        <w:t>s are advised to consult with their legal counsel concerning disclosure issues resulting from this process and to take precautions to safeguard trade secrets and proprietary or otherwise confidential information. </w:t>
      </w:r>
      <w:r w:rsidRPr="00183A47">
        <w:rPr>
          <w:rFonts w:ascii="Verdana" w:hAnsi="Verdana" w:cs="Times New Roman"/>
          <w:color w:val="auto"/>
        </w:rPr>
        <w:t>TCCO</w:t>
      </w:r>
      <w:r w:rsidR="00F124E5" w:rsidRPr="00183A47">
        <w:rPr>
          <w:rFonts w:ascii="Verdana" w:hAnsi="Verdana" w:cs="Times New Roman"/>
          <w:color w:val="auto"/>
        </w:rPr>
        <w:t xml:space="preserve"> assumes no obligation or responsibility relating to the disclosure or nondisclosure of information submitted by </w:t>
      </w:r>
      <w:r w:rsidR="0087162B" w:rsidRPr="00183A47">
        <w:rPr>
          <w:rFonts w:ascii="Verdana" w:hAnsi="Verdana" w:cs="Times New Roman"/>
          <w:color w:val="auto"/>
        </w:rPr>
        <w:t>Applicant</w:t>
      </w:r>
      <w:r w:rsidR="00F124E5" w:rsidRPr="00183A47">
        <w:rPr>
          <w:rFonts w:ascii="Verdana" w:hAnsi="Verdana" w:cs="Times New Roman"/>
          <w:color w:val="auto"/>
        </w:rPr>
        <w:t>s.</w:t>
      </w:r>
      <w:r w:rsidR="00F124E5" w:rsidRPr="00183A47">
        <w:rPr>
          <w:rFonts w:ascii="Verdana" w:hAnsi="Verdana" w:cs="Times New Roman"/>
          <w:b/>
          <w:bCs/>
          <w:color w:val="auto"/>
        </w:rPr>
        <w:t xml:space="preserve"> </w:t>
      </w:r>
    </w:p>
    <w:p w14:paraId="31256A28" w14:textId="77777777" w:rsidR="00F124E5" w:rsidRPr="00183A47" w:rsidRDefault="00F124E5" w:rsidP="00C16E51">
      <w:pPr>
        <w:spacing w:line="276" w:lineRule="auto"/>
        <w:ind w:left="1278"/>
        <w:jc w:val="both"/>
        <w:rPr>
          <w:rFonts w:ascii="Verdana" w:hAnsi="Verdana"/>
          <w:color w:val="000000"/>
          <w:sz w:val="22"/>
          <w:szCs w:val="22"/>
        </w:rPr>
      </w:pPr>
    </w:p>
    <w:p w14:paraId="03665B0C" w14:textId="542F7064" w:rsidR="00F124E5" w:rsidRPr="00183A47" w:rsidRDefault="00F124E5" w:rsidP="00E067F0">
      <w:pPr>
        <w:pStyle w:val="NoSpacing"/>
        <w:jc w:val="both"/>
        <w:rPr>
          <w:rFonts w:ascii="Verdana" w:hAnsi="Verdana"/>
        </w:rPr>
      </w:pPr>
      <w:r w:rsidRPr="00183A47">
        <w:rPr>
          <w:rFonts w:ascii="Verdana" w:hAnsi="Verdana" w:cs="Times New Roman"/>
          <w:color w:val="auto"/>
        </w:rPr>
        <w:lastRenderedPageBreak/>
        <w:t>For more information concerning the types of information that may be withheld under the PIA or questions about the PIA, refer to the </w:t>
      </w:r>
      <w:r w:rsidRPr="00183A47">
        <w:rPr>
          <w:rFonts w:ascii="Verdana" w:hAnsi="Verdana" w:cs="Times New Roman"/>
          <w:i/>
          <w:iCs/>
          <w:color w:val="auto"/>
        </w:rPr>
        <w:t>Public Information Act Handbook</w:t>
      </w:r>
      <w:r w:rsidRPr="00183A47">
        <w:rPr>
          <w:rFonts w:ascii="Verdana" w:hAnsi="Verdana" w:cs="Times New Roman"/>
          <w:color w:val="auto"/>
        </w:rPr>
        <w:t> published by the Office of the Texas Attorney General, or contact the attorney general’s Open Government Hotline at (512) 478-OPEN (6736) or toll-free at (877) 673-6839 (877-OPEN TEX). The </w:t>
      </w:r>
      <w:r w:rsidRPr="00183A47">
        <w:rPr>
          <w:rFonts w:ascii="Verdana" w:hAnsi="Verdana" w:cs="Times New Roman"/>
          <w:i/>
          <w:iCs/>
          <w:color w:val="auto"/>
        </w:rPr>
        <w:t>Public Information Act Handbook</w:t>
      </w:r>
      <w:r w:rsidRPr="00183A47">
        <w:rPr>
          <w:rFonts w:ascii="Verdana" w:hAnsi="Verdana" w:cs="Times New Roman"/>
          <w:color w:val="auto"/>
        </w:rPr>
        <w:t xml:space="preserve"> may be accessed at:</w:t>
      </w:r>
    </w:p>
    <w:p w14:paraId="3AF7A065" w14:textId="77777777" w:rsidR="003775AF" w:rsidRPr="00183A47" w:rsidRDefault="003775AF" w:rsidP="00E067F0">
      <w:pPr>
        <w:pStyle w:val="NoSpacing"/>
        <w:jc w:val="both"/>
        <w:rPr>
          <w:rFonts w:ascii="Verdana" w:hAnsi="Verdana"/>
        </w:rPr>
      </w:pPr>
    </w:p>
    <w:p w14:paraId="08BF9F06" w14:textId="77777777" w:rsidR="00F124E5" w:rsidRPr="00183A47" w:rsidRDefault="00860CE8" w:rsidP="00E067F0">
      <w:pPr>
        <w:pStyle w:val="NoSpacing"/>
        <w:jc w:val="both"/>
        <w:rPr>
          <w:rFonts w:ascii="Verdana" w:hAnsi="Verdana"/>
        </w:rPr>
      </w:pPr>
      <w:hyperlink r:id="rId17" w:history="1">
        <w:r w:rsidR="00F124E5" w:rsidRPr="00183A47">
          <w:rPr>
            <w:rStyle w:val="Hyperlink"/>
            <w:rFonts w:ascii="Verdana" w:hAnsi="Verdana" w:cs="Times New Roman"/>
          </w:rPr>
          <w:t>https://www.texasattorneygeneral.gov/open-government/members-public</w:t>
        </w:r>
      </w:hyperlink>
    </w:p>
    <w:p w14:paraId="3A445D7B" w14:textId="77777777" w:rsidR="00F124E5" w:rsidRPr="00C16E51" w:rsidRDefault="00F124E5" w:rsidP="00C16E51">
      <w:pPr>
        <w:tabs>
          <w:tab w:val="left" w:pos="2430"/>
        </w:tabs>
        <w:spacing w:line="276" w:lineRule="auto"/>
        <w:jc w:val="both"/>
        <w:rPr>
          <w:rFonts w:ascii="Times New Roman" w:hAnsi="Times New Roman"/>
          <w:b/>
          <w:caps/>
          <w:color w:val="0000FF"/>
          <w:sz w:val="24"/>
          <w:szCs w:val="24"/>
        </w:rPr>
      </w:pPr>
    </w:p>
    <w:p w14:paraId="6BC30947" w14:textId="77777777" w:rsidR="00F124E5" w:rsidRPr="00183A47" w:rsidRDefault="0087162B" w:rsidP="00E067F0">
      <w:pPr>
        <w:pStyle w:val="ListParagraph"/>
        <w:numPr>
          <w:ilvl w:val="1"/>
          <w:numId w:val="12"/>
        </w:numPr>
        <w:tabs>
          <w:tab w:val="left" w:pos="2430"/>
        </w:tabs>
        <w:spacing w:line="276" w:lineRule="auto"/>
        <w:ind w:left="1094" w:hanging="734"/>
        <w:outlineLvl w:val="1"/>
        <w:rPr>
          <w:rFonts w:ascii="Verdana" w:hAnsi="Verdana"/>
          <w:b/>
          <w:smallCaps/>
          <w:sz w:val="22"/>
          <w:szCs w:val="22"/>
        </w:rPr>
      </w:pPr>
      <w:bookmarkStart w:id="113" w:name="_Toc98340575"/>
      <w:r w:rsidRPr="00183A47">
        <w:rPr>
          <w:rFonts w:ascii="Verdana" w:hAnsi="Verdana"/>
          <w:b/>
          <w:smallCaps/>
          <w:sz w:val="22"/>
          <w:szCs w:val="22"/>
        </w:rPr>
        <w:t>Applicant</w:t>
      </w:r>
      <w:r w:rsidR="00F124E5" w:rsidRPr="00183A47">
        <w:rPr>
          <w:rFonts w:ascii="Verdana" w:hAnsi="Verdana"/>
          <w:b/>
          <w:smallCaps/>
          <w:sz w:val="22"/>
          <w:szCs w:val="22"/>
        </w:rPr>
        <w:t xml:space="preserve"> waiver – intellectual property</w:t>
      </w:r>
      <w:bookmarkEnd w:id="113"/>
    </w:p>
    <w:p w14:paraId="3447E194" w14:textId="77777777" w:rsidR="00E57558" w:rsidRPr="00183A47" w:rsidRDefault="00E57558" w:rsidP="00C16E51">
      <w:pPr>
        <w:pStyle w:val="ListParagraph"/>
        <w:tabs>
          <w:tab w:val="left" w:pos="2430"/>
        </w:tabs>
        <w:spacing w:line="276" w:lineRule="auto"/>
        <w:ind w:left="1278"/>
        <w:jc w:val="both"/>
        <w:outlineLvl w:val="1"/>
        <w:rPr>
          <w:rFonts w:ascii="Verdana" w:hAnsi="Verdana"/>
          <w:b/>
          <w:smallCaps/>
          <w:color w:val="0000FF"/>
          <w:sz w:val="22"/>
          <w:szCs w:val="22"/>
        </w:rPr>
      </w:pPr>
    </w:p>
    <w:p w14:paraId="44A5BD1D" w14:textId="3FD86C4A" w:rsidR="00F124E5" w:rsidRPr="00183A47" w:rsidRDefault="00F124E5" w:rsidP="00E067F0">
      <w:pPr>
        <w:pStyle w:val="NoSpacing"/>
        <w:jc w:val="both"/>
        <w:rPr>
          <w:rFonts w:ascii="Verdana" w:hAnsi="Verdana"/>
          <w:b/>
        </w:rPr>
      </w:pPr>
      <w:r w:rsidRPr="00183A47">
        <w:rPr>
          <w:rFonts w:ascii="Verdana" w:hAnsi="Verdana" w:cs="Times New Roman"/>
          <w:b/>
          <w:color w:val="auto"/>
        </w:rPr>
        <w:t>Submission of any document to any HHS</w:t>
      </w:r>
      <w:r w:rsidR="00A06127" w:rsidRPr="00183A47">
        <w:rPr>
          <w:rFonts w:ascii="Verdana" w:hAnsi="Verdana" w:cs="Times New Roman"/>
          <w:b/>
          <w:color w:val="auto"/>
        </w:rPr>
        <w:t>C or TCCO</w:t>
      </w:r>
      <w:r w:rsidRPr="00183A47">
        <w:rPr>
          <w:rFonts w:ascii="Verdana" w:hAnsi="Verdana" w:cs="Times New Roman"/>
          <w:b/>
          <w:color w:val="auto"/>
        </w:rPr>
        <w:t xml:space="preserve"> in response to this </w:t>
      </w:r>
      <w:r w:rsidR="00A6621D" w:rsidRPr="00183A47">
        <w:rPr>
          <w:rFonts w:ascii="Verdana" w:hAnsi="Verdana" w:cs="Times New Roman"/>
          <w:b/>
          <w:color w:val="auto"/>
        </w:rPr>
        <w:t>OE</w:t>
      </w:r>
      <w:r w:rsidRPr="00183A47">
        <w:rPr>
          <w:rFonts w:ascii="Verdana" w:hAnsi="Verdana" w:cs="Times New Roman"/>
          <w:b/>
          <w:color w:val="auto"/>
        </w:rPr>
        <w:t xml:space="preserve"> constitutes an irrevocable waiver, and agreement by the submitting party to fully indemnify the State of Texas, </w:t>
      </w:r>
      <w:r w:rsidR="00B43279" w:rsidRPr="00183A47">
        <w:rPr>
          <w:rFonts w:ascii="Verdana" w:hAnsi="Verdana" w:cs="Times New Roman"/>
          <w:b/>
          <w:color w:val="auto"/>
        </w:rPr>
        <w:t>HHSC</w:t>
      </w:r>
      <w:r w:rsidRPr="00183A47">
        <w:rPr>
          <w:rFonts w:ascii="Verdana" w:hAnsi="Verdana" w:cs="Times New Roman"/>
          <w:b/>
          <w:color w:val="auto"/>
        </w:rPr>
        <w:t xml:space="preserve"> from any claim of infringement by</w:t>
      </w:r>
      <w:r w:rsidR="00B43279" w:rsidRPr="00183A47">
        <w:rPr>
          <w:rFonts w:ascii="Verdana" w:hAnsi="Verdana" w:cs="Times New Roman"/>
          <w:b/>
          <w:color w:val="auto"/>
        </w:rPr>
        <w:t xml:space="preserve"> HHSC </w:t>
      </w:r>
      <w:r w:rsidRPr="00183A47">
        <w:rPr>
          <w:rFonts w:ascii="Verdana" w:hAnsi="Verdana" w:cs="Times New Roman"/>
          <w:b/>
          <w:color w:val="auto"/>
        </w:rPr>
        <w:t>regarding the intellectual property rights of the submitting party or any third party for any materials submitted to HHS by the submitting party.</w:t>
      </w:r>
    </w:p>
    <w:p w14:paraId="2554CCEA" w14:textId="096059B8" w:rsidR="00F124E5" w:rsidRDefault="00F124E5" w:rsidP="00C16E51">
      <w:pPr>
        <w:pStyle w:val="ListParagraph"/>
        <w:tabs>
          <w:tab w:val="left" w:pos="2430"/>
        </w:tabs>
        <w:spacing w:line="276" w:lineRule="auto"/>
        <w:ind w:left="1278"/>
        <w:jc w:val="both"/>
        <w:rPr>
          <w:rFonts w:ascii="Times New Roman" w:hAnsi="Times New Roman"/>
          <w:b/>
          <w:caps/>
          <w:color w:val="0000FF"/>
          <w:sz w:val="24"/>
          <w:szCs w:val="24"/>
        </w:rPr>
      </w:pPr>
    </w:p>
    <w:p w14:paraId="505EA5A9" w14:textId="77777777" w:rsidR="003775AF" w:rsidRPr="00C16E51" w:rsidRDefault="003775AF" w:rsidP="00C16E51">
      <w:pPr>
        <w:pStyle w:val="ListParagraph"/>
        <w:tabs>
          <w:tab w:val="left" w:pos="2430"/>
        </w:tabs>
        <w:spacing w:line="276" w:lineRule="auto"/>
        <w:ind w:left="1278"/>
        <w:jc w:val="both"/>
        <w:rPr>
          <w:rFonts w:ascii="Times New Roman" w:hAnsi="Times New Roman"/>
          <w:b/>
          <w:caps/>
          <w:color w:val="0000FF"/>
          <w:sz w:val="24"/>
          <w:szCs w:val="24"/>
        </w:rPr>
      </w:pPr>
    </w:p>
    <w:p w14:paraId="4145FC82" w14:textId="77777777" w:rsidR="00F124E5" w:rsidRPr="00D072B9" w:rsidRDefault="007B56B9" w:rsidP="00C16E51">
      <w:pPr>
        <w:pStyle w:val="ListParagraph"/>
        <w:numPr>
          <w:ilvl w:val="0"/>
          <w:numId w:val="12"/>
        </w:numPr>
        <w:tabs>
          <w:tab w:val="num" w:pos="540"/>
          <w:tab w:val="left" w:pos="2430"/>
        </w:tabs>
        <w:spacing w:line="276" w:lineRule="auto"/>
        <w:ind w:left="540" w:hanging="540"/>
        <w:jc w:val="both"/>
        <w:outlineLvl w:val="0"/>
        <w:rPr>
          <w:rFonts w:ascii="Verdana" w:hAnsi="Verdana"/>
          <w:b/>
          <w:caps/>
          <w:sz w:val="22"/>
          <w:szCs w:val="22"/>
        </w:rPr>
      </w:pPr>
      <w:bookmarkStart w:id="114" w:name="_Toc98340576"/>
      <w:r w:rsidRPr="00D072B9">
        <w:rPr>
          <w:rFonts w:ascii="Verdana" w:hAnsi="Verdana"/>
          <w:b/>
          <w:caps/>
          <w:sz w:val="22"/>
          <w:szCs w:val="22"/>
        </w:rPr>
        <w:t>BINDING OFFER</w:t>
      </w:r>
      <w:bookmarkEnd w:id="114"/>
      <w:r w:rsidRPr="00D072B9">
        <w:rPr>
          <w:rFonts w:ascii="Verdana" w:hAnsi="Verdana"/>
          <w:b/>
          <w:caps/>
          <w:sz w:val="22"/>
          <w:szCs w:val="22"/>
        </w:rPr>
        <w:t xml:space="preserve"> </w:t>
      </w:r>
      <w:r w:rsidR="001D7920" w:rsidRPr="00D072B9">
        <w:rPr>
          <w:rFonts w:ascii="Verdana" w:hAnsi="Verdana"/>
          <w:b/>
          <w:caps/>
          <w:sz w:val="22"/>
          <w:szCs w:val="22"/>
        </w:rPr>
        <w:t xml:space="preserve"> </w:t>
      </w:r>
    </w:p>
    <w:p w14:paraId="34F4D65A" w14:textId="77777777" w:rsidR="00E57558" w:rsidRPr="00D072B9" w:rsidRDefault="00E57558" w:rsidP="00C16E51">
      <w:pPr>
        <w:tabs>
          <w:tab w:val="left" w:pos="2430"/>
        </w:tabs>
        <w:spacing w:line="276" w:lineRule="auto"/>
        <w:jc w:val="both"/>
        <w:outlineLvl w:val="1"/>
        <w:rPr>
          <w:rFonts w:ascii="Verdana" w:hAnsi="Verdana"/>
          <w:b/>
          <w:smallCaps/>
          <w:color w:val="0000FF"/>
          <w:sz w:val="22"/>
          <w:szCs w:val="22"/>
        </w:rPr>
      </w:pPr>
    </w:p>
    <w:p w14:paraId="2FD00D58" w14:textId="7A80EB10" w:rsidR="001D7920" w:rsidRPr="00D072B9" w:rsidRDefault="00D5255F" w:rsidP="00E067F0">
      <w:pPr>
        <w:pStyle w:val="NoSpacing"/>
        <w:jc w:val="both"/>
        <w:rPr>
          <w:rFonts w:ascii="Verdana" w:hAnsi="Verdana"/>
          <w:b/>
        </w:rPr>
      </w:pPr>
      <w:r w:rsidRPr="00D072B9">
        <w:rPr>
          <w:rFonts w:ascii="Verdana" w:hAnsi="Verdana" w:cs="Times New Roman"/>
          <w:color w:val="auto"/>
        </w:rPr>
        <w:t xml:space="preserve">All </w:t>
      </w:r>
      <w:r w:rsidR="0087162B" w:rsidRPr="00D072B9">
        <w:rPr>
          <w:rFonts w:ascii="Verdana" w:hAnsi="Verdana" w:cs="Times New Roman"/>
          <w:color w:val="auto"/>
        </w:rPr>
        <w:t>Application</w:t>
      </w:r>
      <w:r w:rsidRPr="00D072B9">
        <w:rPr>
          <w:rFonts w:ascii="Verdana" w:hAnsi="Verdana" w:cs="Times New Roman"/>
          <w:color w:val="auto"/>
        </w:rPr>
        <w:t xml:space="preserve">s should be responsive to the </w:t>
      </w:r>
      <w:r w:rsidR="00A6621D" w:rsidRPr="00D072B9">
        <w:rPr>
          <w:rFonts w:ascii="Verdana" w:hAnsi="Verdana" w:cs="Times New Roman"/>
          <w:color w:val="auto"/>
        </w:rPr>
        <w:t>OE</w:t>
      </w:r>
      <w:r w:rsidRPr="00D072B9">
        <w:rPr>
          <w:rFonts w:ascii="Verdana" w:hAnsi="Verdana" w:cs="Times New Roman"/>
          <w:color w:val="auto"/>
        </w:rPr>
        <w:t xml:space="preserve"> as issued or amended through written and posted Addend</w:t>
      </w:r>
      <w:r w:rsidR="005C18DD" w:rsidRPr="00D072B9">
        <w:rPr>
          <w:rFonts w:ascii="Verdana" w:hAnsi="Verdana" w:cs="Times New Roman"/>
          <w:color w:val="auto"/>
        </w:rPr>
        <w:t>a</w:t>
      </w:r>
      <w:r w:rsidRPr="00D072B9">
        <w:rPr>
          <w:rFonts w:ascii="Verdana" w:hAnsi="Verdana" w:cs="Times New Roman"/>
          <w:color w:val="auto"/>
        </w:rPr>
        <w:t xml:space="preserve">, not with any assumption that </w:t>
      </w:r>
      <w:r w:rsidR="00B43279" w:rsidRPr="00D072B9">
        <w:rPr>
          <w:rFonts w:ascii="Verdana" w:hAnsi="Verdana" w:cs="Times New Roman"/>
          <w:color w:val="auto"/>
        </w:rPr>
        <w:t>TCCO</w:t>
      </w:r>
      <w:r w:rsidRPr="00D072B9">
        <w:rPr>
          <w:rFonts w:ascii="Verdana" w:hAnsi="Verdana" w:cs="Times New Roman"/>
          <w:color w:val="auto"/>
        </w:rPr>
        <w:t xml:space="preserve"> will negotiate any or all terms, conditions, or provisions of the </w:t>
      </w:r>
      <w:r w:rsidR="00A6621D" w:rsidRPr="00D072B9">
        <w:rPr>
          <w:rFonts w:ascii="Verdana" w:hAnsi="Verdana" w:cs="Times New Roman"/>
          <w:color w:val="auto"/>
        </w:rPr>
        <w:t>OE</w:t>
      </w:r>
      <w:r w:rsidRPr="00D072B9">
        <w:rPr>
          <w:rFonts w:ascii="Verdana" w:hAnsi="Verdana" w:cs="Times New Roman"/>
          <w:color w:val="auto"/>
        </w:rPr>
        <w:t xml:space="preserve">. Furthermore, all </w:t>
      </w:r>
      <w:r w:rsidR="0087162B" w:rsidRPr="00D072B9">
        <w:rPr>
          <w:rFonts w:ascii="Verdana" w:hAnsi="Verdana" w:cs="Times New Roman"/>
          <w:color w:val="auto"/>
        </w:rPr>
        <w:t>Application</w:t>
      </w:r>
      <w:r w:rsidRPr="00D072B9">
        <w:rPr>
          <w:rFonts w:ascii="Verdana" w:hAnsi="Verdana" w:cs="Times New Roman"/>
          <w:color w:val="auto"/>
        </w:rPr>
        <w:t xml:space="preserve">s constitute binding offers. </w:t>
      </w:r>
      <w:r w:rsidRPr="00D072B9">
        <w:rPr>
          <w:rFonts w:ascii="Verdana" w:hAnsi="Verdana" w:cs="Times New Roman"/>
          <w:b/>
          <w:color w:val="auto"/>
        </w:rPr>
        <w:t>Any</w:t>
      </w:r>
      <w:r w:rsidR="0024756D" w:rsidRPr="00D072B9">
        <w:rPr>
          <w:rFonts w:ascii="Verdana" w:hAnsi="Verdana" w:cs="Times New Roman"/>
          <w:b/>
          <w:color w:val="auto"/>
        </w:rPr>
        <w:t xml:space="preserve"> </w:t>
      </w:r>
      <w:r w:rsidR="0087162B" w:rsidRPr="00D072B9">
        <w:rPr>
          <w:rFonts w:ascii="Verdana" w:hAnsi="Verdana" w:cs="Times New Roman"/>
          <w:b/>
          <w:color w:val="auto"/>
        </w:rPr>
        <w:t>Application</w:t>
      </w:r>
      <w:r w:rsidRPr="00D072B9">
        <w:rPr>
          <w:rFonts w:ascii="Verdana" w:hAnsi="Verdana" w:cs="Times New Roman"/>
          <w:b/>
          <w:color w:val="auto"/>
        </w:rPr>
        <w:t xml:space="preserve"> that includes any type of disclaimer or other statement indicating that the </w:t>
      </w:r>
      <w:r w:rsidR="0087162B" w:rsidRPr="00D072B9">
        <w:rPr>
          <w:rFonts w:ascii="Verdana" w:hAnsi="Verdana" w:cs="Times New Roman"/>
          <w:b/>
          <w:color w:val="auto"/>
        </w:rPr>
        <w:t>Application</w:t>
      </w:r>
      <w:r w:rsidRPr="00D072B9">
        <w:rPr>
          <w:rFonts w:ascii="Verdana" w:hAnsi="Verdana" w:cs="Times New Roman"/>
          <w:b/>
          <w:color w:val="auto"/>
        </w:rPr>
        <w:t xml:space="preserve"> submitted in response to this </w:t>
      </w:r>
      <w:r w:rsidR="00A6621D" w:rsidRPr="00D072B9">
        <w:rPr>
          <w:rFonts w:ascii="Verdana" w:hAnsi="Verdana" w:cs="Times New Roman"/>
          <w:b/>
          <w:color w:val="auto"/>
        </w:rPr>
        <w:t>OE</w:t>
      </w:r>
      <w:r w:rsidRPr="00D072B9">
        <w:rPr>
          <w:rFonts w:ascii="Verdana" w:hAnsi="Verdana" w:cs="Times New Roman"/>
          <w:b/>
          <w:color w:val="auto"/>
        </w:rPr>
        <w:t xml:space="preserve"> does not constitute a binding offer may be disqualified.</w:t>
      </w:r>
    </w:p>
    <w:p w14:paraId="0BB8220C" w14:textId="628BDCD8" w:rsidR="009D7A47" w:rsidRDefault="009D7A47" w:rsidP="00C16E51">
      <w:pPr>
        <w:pStyle w:val="ListParagraph"/>
        <w:tabs>
          <w:tab w:val="left" w:pos="2430"/>
        </w:tabs>
        <w:spacing w:line="276" w:lineRule="auto"/>
        <w:ind w:left="360"/>
        <w:jc w:val="both"/>
        <w:rPr>
          <w:rFonts w:ascii="Times New Roman" w:hAnsi="Times New Roman"/>
          <w:b/>
          <w:caps/>
          <w:sz w:val="24"/>
          <w:szCs w:val="24"/>
        </w:rPr>
      </w:pPr>
    </w:p>
    <w:p w14:paraId="2AA4438E" w14:textId="77777777" w:rsidR="009D7A47" w:rsidRPr="00C16E51" w:rsidRDefault="009D7A47" w:rsidP="00C16E51">
      <w:pPr>
        <w:pStyle w:val="ListParagraph"/>
        <w:tabs>
          <w:tab w:val="left" w:pos="2430"/>
        </w:tabs>
        <w:spacing w:line="276" w:lineRule="auto"/>
        <w:ind w:left="360"/>
        <w:jc w:val="both"/>
        <w:rPr>
          <w:rFonts w:ascii="Times New Roman" w:hAnsi="Times New Roman"/>
          <w:b/>
          <w:caps/>
          <w:sz w:val="24"/>
          <w:szCs w:val="24"/>
        </w:rPr>
      </w:pPr>
    </w:p>
    <w:p w14:paraId="242D1BF0" w14:textId="77777777" w:rsidR="009C3B59" w:rsidRPr="00D072B9" w:rsidRDefault="003F6924" w:rsidP="009D7A47">
      <w:pPr>
        <w:pStyle w:val="ListParagraph"/>
        <w:numPr>
          <w:ilvl w:val="0"/>
          <w:numId w:val="12"/>
        </w:numPr>
        <w:tabs>
          <w:tab w:val="left" w:pos="2430"/>
        </w:tabs>
        <w:spacing w:line="276" w:lineRule="auto"/>
        <w:ind w:left="86" w:hanging="86"/>
        <w:outlineLvl w:val="0"/>
        <w:rPr>
          <w:rFonts w:ascii="Verdana" w:hAnsi="Verdana"/>
          <w:b/>
          <w:caps/>
          <w:sz w:val="22"/>
          <w:szCs w:val="22"/>
        </w:rPr>
      </w:pPr>
      <w:bookmarkStart w:id="115" w:name="_Toc98340577"/>
      <w:r w:rsidRPr="00D072B9">
        <w:rPr>
          <w:rFonts w:ascii="Verdana" w:hAnsi="Verdana"/>
          <w:b/>
          <w:caps/>
          <w:sz w:val="22"/>
          <w:szCs w:val="22"/>
        </w:rPr>
        <w:t>required application documents</w:t>
      </w:r>
      <w:bookmarkEnd w:id="115"/>
    </w:p>
    <w:p w14:paraId="719596CF" w14:textId="77777777" w:rsidR="003F6924" w:rsidRPr="00C16E51" w:rsidRDefault="003F6924" w:rsidP="003F6924">
      <w:pPr>
        <w:pStyle w:val="ListParagraph"/>
        <w:tabs>
          <w:tab w:val="left" w:pos="2430"/>
        </w:tabs>
        <w:spacing w:line="276" w:lineRule="auto"/>
        <w:ind w:left="360"/>
        <w:outlineLvl w:val="0"/>
        <w:rPr>
          <w:rFonts w:ascii="Times New Roman" w:hAnsi="Times New Roman"/>
          <w:b/>
          <w:caps/>
          <w:sz w:val="24"/>
          <w:szCs w:val="24"/>
        </w:rPr>
      </w:pPr>
    </w:p>
    <w:p w14:paraId="07D87CE6" w14:textId="77777777" w:rsidR="006575BD" w:rsidRPr="00C16E51" w:rsidRDefault="006575BD" w:rsidP="006575BD">
      <w:pPr>
        <w:rPr>
          <w:rFonts w:ascii="Times New Roman" w:hAnsi="Times New Roman"/>
          <w:b/>
          <w:caps/>
          <w:sz w:val="22"/>
          <w:szCs w:val="22"/>
        </w:rPr>
      </w:pPr>
    </w:p>
    <w:tbl>
      <w:tblPr>
        <w:tblpPr w:leftFromText="180" w:rightFromText="180" w:vertAnchor="text" w:tblpX="265" w:tblpY="1"/>
        <w:tblOverlap w:val="neve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0"/>
      </w:tblGrid>
      <w:tr w:rsidR="003F6924" w:rsidRPr="00D44AD7" w14:paraId="2C526A32" w14:textId="77777777" w:rsidTr="00C16E51">
        <w:trPr>
          <w:trHeight w:val="788"/>
        </w:trPr>
        <w:tc>
          <w:tcPr>
            <w:tcW w:w="9820" w:type="dxa"/>
            <w:vAlign w:val="center"/>
          </w:tcPr>
          <w:p w14:paraId="173C2AAC" w14:textId="77777777" w:rsidR="003F6924" w:rsidRPr="00D072B9" w:rsidRDefault="003F6924" w:rsidP="00C16E51">
            <w:pPr>
              <w:pStyle w:val="BodyText"/>
              <w:jc w:val="both"/>
              <w:rPr>
                <w:rFonts w:ascii="Verdana" w:hAnsi="Verdana"/>
                <w:b/>
                <w:sz w:val="22"/>
                <w:szCs w:val="22"/>
              </w:rPr>
            </w:pPr>
            <w:r w:rsidRPr="00D072B9">
              <w:rPr>
                <w:rFonts w:ascii="Verdana" w:hAnsi="Verdana"/>
                <w:b/>
                <w:sz w:val="22"/>
                <w:szCs w:val="22"/>
              </w:rPr>
              <w:t xml:space="preserve">Documentation Required for Submission </w:t>
            </w:r>
          </w:p>
          <w:p w14:paraId="7A3DB4EA" w14:textId="3EC6ACD0" w:rsidR="005E3A03" w:rsidRPr="00D072B9" w:rsidRDefault="00757C02" w:rsidP="00C16E51">
            <w:pPr>
              <w:pStyle w:val="BodyText"/>
              <w:jc w:val="both"/>
              <w:rPr>
                <w:rFonts w:ascii="Verdana" w:hAnsi="Verdana"/>
                <w:b/>
                <w:sz w:val="22"/>
                <w:szCs w:val="22"/>
              </w:rPr>
            </w:pPr>
            <w:r w:rsidRPr="00D072B9">
              <w:rPr>
                <w:rFonts w:ascii="Verdana" w:hAnsi="Verdana"/>
                <w:b/>
                <w:sz w:val="22"/>
                <w:szCs w:val="22"/>
              </w:rPr>
              <w:t xml:space="preserve">All documentation listed must be returned </w:t>
            </w:r>
            <w:r w:rsidR="00F8485F" w:rsidRPr="00D072B9">
              <w:rPr>
                <w:rFonts w:ascii="Verdana" w:hAnsi="Verdana"/>
                <w:b/>
                <w:sz w:val="22"/>
                <w:szCs w:val="22"/>
              </w:rPr>
              <w:t>for a complete Application</w:t>
            </w:r>
            <w:r w:rsidRPr="00D072B9">
              <w:rPr>
                <w:rFonts w:ascii="Verdana" w:hAnsi="Verdana"/>
                <w:b/>
                <w:sz w:val="22"/>
                <w:szCs w:val="22"/>
              </w:rPr>
              <w:t xml:space="preserve">. </w:t>
            </w:r>
            <w:r w:rsidR="005E3A03" w:rsidRPr="00D072B9">
              <w:rPr>
                <w:rFonts w:ascii="Verdana" w:hAnsi="Verdana"/>
                <w:b/>
                <w:sz w:val="22"/>
                <w:szCs w:val="22"/>
              </w:rPr>
              <w:t xml:space="preserve">Provide the documentation in the same sequence as outlined below by using the Item number(s) and title(s) as necessary.  </w:t>
            </w:r>
          </w:p>
        </w:tc>
      </w:tr>
      <w:tr w:rsidR="003F6924" w:rsidRPr="00D44AD7" w14:paraId="0038CE49" w14:textId="77777777" w:rsidTr="00C16E51">
        <w:trPr>
          <w:trHeight w:val="594"/>
        </w:trPr>
        <w:tc>
          <w:tcPr>
            <w:tcW w:w="9820" w:type="dxa"/>
            <w:vAlign w:val="center"/>
          </w:tcPr>
          <w:p w14:paraId="70C0DD4C" w14:textId="77777777" w:rsidR="003F6924" w:rsidRPr="00D072B9" w:rsidRDefault="003F6924" w:rsidP="005E3A03">
            <w:pPr>
              <w:pStyle w:val="BodyText"/>
              <w:numPr>
                <w:ilvl w:val="0"/>
                <w:numId w:val="33"/>
              </w:numPr>
              <w:rPr>
                <w:rFonts w:ascii="Verdana" w:hAnsi="Verdana"/>
                <w:sz w:val="22"/>
                <w:szCs w:val="22"/>
              </w:rPr>
            </w:pPr>
            <w:r w:rsidRPr="00D072B9">
              <w:rPr>
                <w:rFonts w:ascii="Verdana" w:hAnsi="Verdana"/>
                <w:b/>
                <w:sz w:val="22"/>
                <w:szCs w:val="22"/>
              </w:rPr>
              <w:t>Exhibit A – Affirmations and Solicitation Acceptance</w:t>
            </w:r>
          </w:p>
          <w:p w14:paraId="31F6A459" w14:textId="77777777" w:rsidR="003F6924" w:rsidRPr="00D072B9" w:rsidRDefault="003F6924" w:rsidP="005573E3">
            <w:pPr>
              <w:pStyle w:val="BodyText"/>
              <w:ind w:left="342"/>
              <w:rPr>
                <w:rFonts w:ascii="Verdana" w:hAnsi="Verdana"/>
                <w:sz w:val="22"/>
                <w:szCs w:val="22"/>
              </w:rPr>
            </w:pPr>
            <w:r w:rsidRPr="00D072B9">
              <w:rPr>
                <w:rFonts w:ascii="Verdana" w:hAnsi="Verdana"/>
                <w:sz w:val="22"/>
                <w:szCs w:val="22"/>
              </w:rPr>
              <w:t>Must be completed</w:t>
            </w:r>
            <w:r w:rsidR="00F8485F" w:rsidRPr="00D072B9">
              <w:rPr>
                <w:rFonts w:ascii="Verdana" w:hAnsi="Verdana"/>
                <w:sz w:val="22"/>
                <w:szCs w:val="22"/>
              </w:rPr>
              <w:t xml:space="preserve"> and</w:t>
            </w:r>
            <w:r w:rsidRPr="00D072B9">
              <w:rPr>
                <w:rFonts w:ascii="Verdana" w:hAnsi="Verdana"/>
                <w:sz w:val="22"/>
                <w:szCs w:val="22"/>
              </w:rPr>
              <w:t xml:space="preserve"> signed</w:t>
            </w:r>
            <w:r w:rsidR="00957B89" w:rsidRPr="00D072B9">
              <w:rPr>
                <w:rFonts w:ascii="Verdana" w:hAnsi="Verdana"/>
                <w:sz w:val="22"/>
                <w:szCs w:val="22"/>
              </w:rPr>
              <w:t>.</w:t>
            </w:r>
            <w:r w:rsidRPr="00D072B9">
              <w:rPr>
                <w:rFonts w:ascii="Verdana" w:hAnsi="Verdana"/>
                <w:sz w:val="22"/>
                <w:szCs w:val="22"/>
              </w:rPr>
              <w:t xml:space="preserve"> </w:t>
            </w:r>
          </w:p>
          <w:p w14:paraId="5E0BA7FF" w14:textId="77777777" w:rsidR="003F6924" w:rsidRPr="00D072B9" w:rsidRDefault="003F6924" w:rsidP="005573E3">
            <w:pPr>
              <w:pStyle w:val="BodyText"/>
              <w:ind w:left="342"/>
              <w:rPr>
                <w:rFonts w:ascii="Verdana" w:hAnsi="Verdana"/>
                <w:sz w:val="22"/>
                <w:szCs w:val="22"/>
              </w:rPr>
            </w:pPr>
            <w:r w:rsidRPr="00D072B9">
              <w:rPr>
                <w:rFonts w:ascii="Verdana" w:hAnsi="Verdana"/>
                <w:b/>
                <w:sz w:val="22"/>
                <w:szCs w:val="22"/>
              </w:rPr>
              <w:t>Important Note: Applications received without the signed Exhibit A will be disqualified.</w:t>
            </w:r>
            <w:r w:rsidRPr="00D072B9">
              <w:rPr>
                <w:rFonts w:ascii="Verdana" w:hAnsi="Verdana"/>
                <w:sz w:val="22"/>
                <w:szCs w:val="22"/>
              </w:rPr>
              <w:t xml:space="preserve"> </w:t>
            </w:r>
          </w:p>
        </w:tc>
      </w:tr>
      <w:tr w:rsidR="003F6924" w:rsidRPr="00D44AD7" w14:paraId="45D8A439" w14:textId="77777777" w:rsidTr="00C16E51">
        <w:trPr>
          <w:trHeight w:val="194"/>
        </w:trPr>
        <w:tc>
          <w:tcPr>
            <w:tcW w:w="9820" w:type="dxa"/>
            <w:vAlign w:val="center"/>
          </w:tcPr>
          <w:p w14:paraId="1E4E8889" w14:textId="77777777" w:rsidR="003F6924" w:rsidRPr="00D072B9" w:rsidRDefault="003F6924" w:rsidP="005E3A03">
            <w:pPr>
              <w:pStyle w:val="BodyText"/>
              <w:numPr>
                <w:ilvl w:val="0"/>
                <w:numId w:val="33"/>
              </w:numPr>
              <w:rPr>
                <w:rFonts w:ascii="Verdana" w:hAnsi="Verdana"/>
                <w:b/>
                <w:sz w:val="22"/>
                <w:szCs w:val="22"/>
              </w:rPr>
            </w:pPr>
            <w:r w:rsidRPr="00D072B9">
              <w:rPr>
                <w:rFonts w:ascii="Verdana" w:hAnsi="Verdana"/>
                <w:b/>
                <w:color w:val="000000"/>
                <w:sz w:val="22"/>
                <w:szCs w:val="22"/>
              </w:rPr>
              <w:t>Public Information Act Copy, if applicable</w:t>
            </w:r>
          </w:p>
        </w:tc>
      </w:tr>
      <w:tr w:rsidR="003F6924" w:rsidRPr="00D44AD7" w14:paraId="402E8416" w14:textId="77777777" w:rsidTr="00C16E51">
        <w:trPr>
          <w:trHeight w:val="194"/>
        </w:trPr>
        <w:tc>
          <w:tcPr>
            <w:tcW w:w="9820" w:type="dxa"/>
            <w:vAlign w:val="center"/>
          </w:tcPr>
          <w:p w14:paraId="2320E644" w14:textId="77777777" w:rsidR="003F6924" w:rsidRPr="00D072B9" w:rsidRDefault="00F8485F" w:rsidP="005E3A03">
            <w:pPr>
              <w:pStyle w:val="BodyText"/>
              <w:numPr>
                <w:ilvl w:val="0"/>
                <w:numId w:val="33"/>
              </w:numPr>
              <w:rPr>
                <w:rFonts w:ascii="Verdana" w:hAnsi="Verdana"/>
                <w:b/>
                <w:sz w:val="22"/>
                <w:szCs w:val="22"/>
              </w:rPr>
            </w:pPr>
            <w:r w:rsidRPr="00D072B9">
              <w:rPr>
                <w:rFonts w:ascii="Verdana" w:hAnsi="Verdana"/>
                <w:b/>
                <w:sz w:val="22"/>
                <w:szCs w:val="22"/>
              </w:rPr>
              <w:t xml:space="preserve">OE </w:t>
            </w:r>
            <w:r w:rsidR="003F6924" w:rsidRPr="00D072B9">
              <w:rPr>
                <w:rFonts w:ascii="Verdana" w:hAnsi="Verdana"/>
                <w:b/>
                <w:sz w:val="22"/>
                <w:szCs w:val="22"/>
              </w:rPr>
              <w:t>Addenda, if applicable</w:t>
            </w:r>
            <w:r w:rsidR="003B6FB5" w:rsidRPr="00D072B9">
              <w:rPr>
                <w:rFonts w:ascii="Verdana" w:hAnsi="Verdana"/>
                <w:b/>
                <w:sz w:val="22"/>
                <w:szCs w:val="22"/>
              </w:rPr>
              <w:t xml:space="preserve"> </w:t>
            </w:r>
            <w:r w:rsidR="00E20C74" w:rsidRPr="00D072B9">
              <w:rPr>
                <w:rFonts w:ascii="Verdana" w:hAnsi="Verdana"/>
                <w:b/>
                <w:sz w:val="22"/>
                <w:szCs w:val="22"/>
              </w:rPr>
              <w:t>- signed</w:t>
            </w:r>
          </w:p>
        </w:tc>
      </w:tr>
      <w:tr w:rsidR="003F6924" w:rsidRPr="00D44AD7" w14:paraId="0F66F3A8" w14:textId="77777777" w:rsidTr="00C16E51">
        <w:trPr>
          <w:trHeight w:val="388"/>
        </w:trPr>
        <w:tc>
          <w:tcPr>
            <w:tcW w:w="9820" w:type="dxa"/>
            <w:vAlign w:val="center"/>
          </w:tcPr>
          <w:p w14:paraId="13191972" w14:textId="0161D772" w:rsidR="003F6924" w:rsidRPr="00D072B9" w:rsidRDefault="003F6924" w:rsidP="005E3A03">
            <w:pPr>
              <w:pStyle w:val="BodyText"/>
              <w:numPr>
                <w:ilvl w:val="0"/>
                <w:numId w:val="33"/>
              </w:numPr>
              <w:rPr>
                <w:rFonts w:ascii="Verdana" w:hAnsi="Verdana"/>
                <w:b/>
                <w:sz w:val="22"/>
                <w:szCs w:val="22"/>
              </w:rPr>
            </w:pPr>
            <w:r w:rsidRPr="00D072B9">
              <w:rPr>
                <w:rFonts w:ascii="Verdana" w:hAnsi="Verdana"/>
                <w:b/>
                <w:sz w:val="22"/>
                <w:szCs w:val="22"/>
              </w:rPr>
              <w:t xml:space="preserve">Exhibit </w:t>
            </w:r>
            <w:r w:rsidR="002251E7" w:rsidRPr="00D072B9">
              <w:rPr>
                <w:rFonts w:ascii="Verdana" w:hAnsi="Verdana"/>
                <w:b/>
                <w:sz w:val="22"/>
                <w:szCs w:val="22"/>
              </w:rPr>
              <w:t>D (Part 1 and Part 2)</w:t>
            </w:r>
            <w:r w:rsidRPr="00D072B9">
              <w:rPr>
                <w:rFonts w:ascii="Verdana" w:hAnsi="Verdana"/>
                <w:b/>
                <w:sz w:val="22"/>
                <w:szCs w:val="22"/>
              </w:rPr>
              <w:t xml:space="preserve"> – Federal Assurances and</w:t>
            </w:r>
            <w:r w:rsidR="00D31D09" w:rsidRPr="00D072B9">
              <w:rPr>
                <w:rFonts w:ascii="Verdana" w:hAnsi="Verdana"/>
                <w:b/>
                <w:sz w:val="22"/>
                <w:szCs w:val="22"/>
              </w:rPr>
              <w:t xml:space="preserve"> Lobbying</w:t>
            </w:r>
            <w:r w:rsidRPr="00D072B9">
              <w:rPr>
                <w:rFonts w:ascii="Verdana" w:hAnsi="Verdana"/>
                <w:b/>
                <w:sz w:val="22"/>
                <w:szCs w:val="22"/>
              </w:rPr>
              <w:t xml:space="preserve"> Certification</w:t>
            </w:r>
          </w:p>
          <w:p w14:paraId="44F1E83B" w14:textId="77777777" w:rsidR="003F6924" w:rsidRPr="00D072B9" w:rsidRDefault="003F6924" w:rsidP="005573E3">
            <w:pPr>
              <w:pStyle w:val="BodyText"/>
              <w:ind w:left="360"/>
              <w:rPr>
                <w:rFonts w:ascii="Verdana" w:hAnsi="Verdana"/>
                <w:b/>
                <w:sz w:val="22"/>
                <w:szCs w:val="22"/>
              </w:rPr>
            </w:pPr>
            <w:r w:rsidRPr="00D072B9">
              <w:rPr>
                <w:rFonts w:ascii="Verdana" w:hAnsi="Verdana"/>
                <w:sz w:val="22"/>
                <w:szCs w:val="22"/>
              </w:rPr>
              <w:t xml:space="preserve">     Completed and signed</w:t>
            </w:r>
          </w:p>
        </w:tc>
      </w:tr>
      <w:tr w:rsidR="003F6924" w:rsidRPr="00D44AD7" w14:paraId="7E4FED08" w14:textId="77777777" w:rsidTr="00C16E51">
        <w:trPr>
          <w:trHeight w:val="446"/>
        </w:trPr>
        <w:tc>
          <w:tcPr>
            <w:tcW w:w="9820" w:type="dxa"/>
            <w:tcBorders>
              <w:top w:val="single" w:sz="4" w:space="0" w:color="auto"/>
            </w:tcBorders>
            <w:vAlign w:val="center"/>
          </w:tcPr>
          <w:p w14:paraId="7B9E2DCC" w14:textId="4E7D9654" w:rsidR="003F6924" w:rsidRPr="00D072B9" w:rsidRDefault="003F6924" w:rsidP="00C16E51">
            <w:pPr>
              <w:pStyle w:val="BodyText"/>
              <w:numPr>
                <w:ilvl w:val="0"/>
                <w:numId w:val="33"/>
              </w:numPr>
              <w:jc w:val="both"/>
              <w:rPr>
                <w:rFonts w:ascii="Verdana" w:hAnsi="Verdana"/>
                <w:b/>
                <w:sz w:val="22"/>
                <w:szCs w:val="22"/>
              </w:rPr>
            </w:pPr>
            <w:r w:rsidRPr="00D072B9">
              <w:rPr>
                <w:rFonts w:ascii="Verdana" w:hAnsi="Verdana"/>
                <w:b/>
                <w:sz w:val="22"/>
                <w:szCs w:val="22"/>
              </w:rPr>
              <w:t xml:space="preserve">Exhibit </w:t>
            </w:r>
            <w:r w:rsidR="00857643" w:rsidRPr="00D072B9">
              <w:rPr>
                <w:rFonts w:ascii="Verdana" w:hAnsi="Verdana"/>
                <w:b/>
                <w:sz w:val="22"/>
                <w:szCs w:val="22"/>
              </w:rPr>
              <w:t>B</w:t>
            </w:r>
            <w:r w:rsidRPr="00D072B9">
              <w:rPr>
                <w:rFonts w:ascii="Verdana" w:hAnsi="Verdana"/>
                <w:b/>
                <w:sz w:val="22"/>
                <w:szCs w:val="22"/>
              </w:rPr>
              <w:t xml:space="preserve"> - DUA</w:t>
            </w:r>
            <w:r w:rsidR="002573CD" w:rsidRPr="00D072B9">
              <w:rPr>
                <w:rFonts w:ascii="Verdana" w:hAnsi="Verdana"/>
                <w:b/>
                <w:sz w:val="22"/>
                <w:szCs w:val="22"/>
              </w:rPr>
              <w:t xml:space="preserve">, </w:t>
            </w:r>
            <w:r w:rsidR="003B6FB5" w:rsidRPr="00D072B9">
              <w:rPr>
                <w:rFonts w:ascii="Verdana" w:hAnsi="Verdana"/>
                <w:b/>
                <w:sz w:val="22"/>
                <w:szCs w:val="22"/>
              </w:rPr>
              <w:t>–</w:t>
            </w:r>
            <w:bookmarkStart w:id="116" w:name="_Hlk43208262"/>
            <w:r w:rsidR="001B29F4" w:rsidRPr="00D072B9">
              <w:rPr>
                <w:rFonts w:ascii="Verdana" w:hAnsi="Verdana"/>
                <w:b/>
                <w:sz w:val="22"/>
                <w:szCs w:val="22"/>
              </w:rPr>
              <w:t xml:space="preserve"> Attachment 2</w:t>
            </w:r>
            <w:r w:rsidR="002815D6" w:rsidRPr="00D072B9">
              <w:rPr>
                <w:rFonts w:ascii="Verdana" w:hAnsi="Verdana"/>
                <w:b/>
                <w:sz w:val="22"/>
                <w:szCs w:val="22"/>
              </w:rPr>
              <w:t xml:space="preserve"> (Security and Privacy Initial Inquiry)</w:t>
            </w:r>
            <w:bookmarkEnd w:id="116"/>
            <w:r w:rsidR="002573CD" w:rsidRPr="00D072B9">
              <w:rPr>
                <w:rFonts w:ascii="Verdana" w:hAnsi="Verdana"/>
                <w:b/>
                <w:sz w:val="22"/>
                <w:szCs w:val="22"/>
              </w:rPr>
              <w:t xml:space="preserve"> –</w:t>
            </w:r>
            <w:r w:rsidR="00957B89" w:rsidRPr="00D072B9">
              <w:rPr>
                <w:rFonts w:ascii="Verdana" w:hAnsi="Verdana"/>
                <w:b/>
                <w:sz w:val="22"/>
                <w:szCs w:val="22"/>
              </w:rPr>
              <w:t xml:space="preserve"> </w:t>
            </w:r>
            <w:r w:rsidR="00957B89" w:rsidRPr="00D072B9">
              <w:rPr>
                <w:rFonts w:ascii="Verdana" w:hAnsi="Verdana"/>
                <w:sz w:val="22"/>
                <w:szCs w:val="22"/>
              </w:rPr>
              <w:t>completed and signed</w:t>
            </w:r>
          </w:p>
        </w:tc>
      </w:tr>
      <w:tr w:rsidR="003F6924" w:rsidRPr="00D44AD7" w14:paraId="7B517FA6" w14:textId="77777777" w:rsidTr="00C16E51">
        <w:trPr>
          <w:trHeight w:val="446"/>
        </w:trPr>
        <w:tc>
          <w:tcPr>
            <w:tcW w:w="9820" w:type="dxa"/>
            <w:vAlign w:val="center"/>
          </w:tcPr>
          <w:p w14:paraId="5B454AE9" w14:textId="4ABC8522" w:rsidR="003F6924" w:rsidRPr="00D072B9" w:rsidRDefault="003F6924" w:rsidP="00C16E51">
            <w:pPr>
              <w:pStyle w:val="BodyText"/>
              <w:numPr>
                <w:ilvl w:val="0"/>
                <w:numId w:val="33"/>
              </w:numPr>
              <w:jc w:val="both"/>
              <w:rPr>
                <w:rFonts w:ascii="Verdana" w:hAnsi="Verdana"/>
                <w:b/>
                <w:sz w:val="22"/>
                <w:szCs w:val="22"/>
              </w:rPr>
            </w:pPr>
            <w:r w:rsidRPr="00D072B9">
              <w:rPr>
                <w:rFonts w:ascii="Verdana" w:hAnsi="Verdana"/>
                <w:b/>
                <w:sz w:val="22"/>
                <w:szCs w:val="22"/>
              </w:rPr>
              <w:t xml:space="preserve">Minimum Qualifications – Reference Section </w:t>
            </w:r>
            <w:r w:rsidR="00F37679" w:rsidRPr="00D072B9">
              <w:rPr>
                <w:rFonts w:ascii="Verdana" w:hAnsi="Verdana"/>
                <w:b/>
                <w:sz w:val="22"/>
                <w:szCs w:val="22"/>
              </w:rPr>
              <w:t>6</w:t>
            </w:r>
          </w:p>
          <w:p w14:paraId="0C57A1FE" w14:textId="77777777" w:rsidR="00005058" w:rsidRPr="00D072B9" w:rsidRDefault="00005058" w:rsidP="00C16E51">
            <w:pPr>
              <w:pStyle w:val="BodyText"/>
              <w:ind w:left="330"/>
              <w:jc w:val="both"/>
              <w:rPr>
                <w:rFonts w:ascii="Verdana" w:hAnsi="Verdana"/>
                <w:b/>
                <w:sz w:val="22"/>
                <w:szCs w:val="22"/>
              </w:rPr>
            </w:pPr>
            <w:r w:rsidRPr="00D072B9">
              <w:rPr>
                <w:rFonts w:ascii="Verdana" w:hAnsi="Verdana"/>
                <w:b/>
                <w:sz w:val="22"/>
                <w:szCs w:val="22"/>
              </w:rPr>
              <w:t>Required</w:t>
            </w:r>
            <w:r w:rsidR="00C757FC" w:rsidRPr="00D072B9">
              <w:rPr>
                <w:rFonts w:ascii="Verdana" w:hAnsi="Verdana"/>
                <w:b/>
                <w:sz w:val="22"/>
                <w:szCs w:val="22"/>
              </w:rPr>
              <w:t xml:space="preserve"> Experience:</w:t>
            </w:r>
          </w:p>
          <w:p w14:paraId="18EE3C7B" w14:textId="77777777" w:rsidR="00C757FC" w:rsidRPr="00D072B9" w:rsidRDefault="00C757FC" w:rsidP="00C16E51">
            <w:pPr>
              <w:pStyle w:val="BodyText"/>
              <w:ind w:left="330"/>
              <w:jc w:val="both"/>
              <w:rPr>
                <w:rFonts w:ascii="Verdana" w:hAnsi="Verdana"/>
                <w:sz w:val="22"/>
                <w:szCs w:val="22"/>
              </w:rPr>
            </w:pPr>
            <w:r w:rsidRPr="00D072B9">
              <w:rPr>
                <w:rFonts w:ascii="Verdana" w:hAnsi="Verdana"/>
                <w:sz w:val="22"/>
                <w:szCs w:val="22"/>
              </w:rPr>
              <w:lastRenderedPageBreak/>
              <w:t xml:space="preserve">Provide documentation of demonstrated experience to confirm the Applicant meets the minimum requirements.  This applies to the Applicant’s business, Subcontractor(s) and both Applicant’s and Subcontractor’s personnel.  </w:t>
            </w:r>
          </w:p>
          <w:p w14:paraId="0692FECC" w14:textId="77777777" w:rsidR="00F90E78" w:rsidRPr="00D072B9" w:rsidRDefault="00F90E78" w:rsidP="00C16E51">
            <w:pPr>
              <w:pStyle w:val="BodyText"/>
              <w:ind w:left="330"/>
              <w:jc w:val="both"/>
              <w:rPr>
                <w:rFonts w:ascii="Verdana" w:hAnsi="Verdana"/>
                <w:b/>
                <w:sz w:val="22"/>
                <w:szCs w:val="22"/>
              </w:rPr>
            </w:pPr>
          </w:p>
          <w:p w14:paraId="50458FDB" w14:textId="77777777" w:rsidR="00F90E78" w:rsidRPr="00D072B9" w:rsidRDefault="00F90E78" w:rsidP="00C16E51">
            <w:pPr>
              <w:pStyle w:val="BodyText"/>
              <w:ind w:left="330"/>
              <w:jc w:val="both"/>
              <w:rPr>
                <w:rFonts w:ascii="Verdana" w:hAnsi="Verdana"/>
                <w:b/>
                <w:sz w:val="22"/>
                <w:szCs w:val="22"/>
              </w:rPr>
            </w:pPr>
            <w:r w:rsidRPr="00D072B9">
              <w:rPr>
                <w:rFonts w:ascii="Verdana" w:hAnsi="Verdana"/>
                <w:b/>
                <w:sz w:val="22"/>
                <w:szCs w:val="22"/>
              </w:rPr>
              <w:t xml:space="preserve">References:  </w:t>
            </w:r>
          </w:p>
          <w:p w14:paraId="17ACA3CC" w14:textId="77777777" w:rsidR="00F90E78" w:rsidRPr="00D072B9" w:rsidRDefault="00F90E78" w:rsidP="00FC4656">
            <w:pPr>
              <w:spacing w:line="276" w:lineRule="auto"/>
              <w:ind w:left="330"/>
              <w:jc w:val="both"/>
              <w:rPr>
                <w:rFonts w:ascii="Verdana" w:hAnsi="Verdana"/>
                <w:color w:val="000000"/>
                <w:sz w:val="22"/>
                <w:szCs w:val="22"/>
              </w:rPr>
            </w:pPr>
            <w:r w:rsidRPr="00D072B9">
              <w:rPr>
                <w:rFonts w:ascii="Verdana" w:hAnsi="Verdana"/>
                <w:color w:val="000000"/>
                <w:sz w:val="22"/>
                <w:szCs w:val="22"/>
              </w:rPr>
              <w:t xml:space="preserve">Respondents must provide a minimum of three (3) references for contracts of similar size and scope of services within the last # years.  </w:t>
            </w:r>
          </w:p>
          <w:p w14:paraId="5514776A" w14:textId="77777777" w:rsidR="00F90E78" w:rsidRPr="00D072B9" w:rsidRDefault="00F90E78" w:rsidP="00C16E51">
            <w:pPr>
              <w:spacing w:line="276" w:lineRule="auto"/>
              <w:ind w:left="330"/>
              <w:jc w:val="both"/>
              <w:rPr>
                <w:rFonts w:ascii="Verdana" w:eastAsiaTheme="minorHAnsi" w:hAnsi="Verdana"/>
                <w:sz w:val="22"/>
                <w:szCs w:val="22"/>
              </w:rPr>
            </w:pPr>
            <w:r w:rsidRPr="00D072B9">
              <w:rPr>
                <w:rFonts w:ascii="Verdana" w:eastAsiaTheme="minorHAnsi" w:hAnsi="Verdana"/>
                <w:sz w:val="22"/>
                <w:szCs w:val="22"/>
              </w:rPr>
              <w:t>For each reference, provide the following documentation with Application:</w:t>
            </w:r>
          </w:p>
          <w:p w14:paraId="0D360117" w14:textId="77777777" w:rsidR="00F90E78" w:rsidRPr="00D072B9" w:rsidRDefault="00F90E78" w:rsidP="00C16E51">
            <w:pPr>
              <w:pStyle w:val="ListParagraph"/>
              <w:numPr>
                <w:ilvl w:val="0"/>
                <w:numId w:val="43"/>
              </w:numPr>
              <w:spacing w:line="276" w:lineRule="auto"/>
              <w:jc w:val="both"/>
              <w:rPr>
                <w:rFonts w:ascii="Verdana" w:eastAsiaTheme="minorHAnsi" w:hAnsi="Verdana"/>
                <w:sz w:val="22"/>
                <w:szCs w:val="22"/>
              </w:rPr>
            </w:pPr>
            <w:r w:rsidRPr="00D072B9">
              <w:rPr>
                <w:rFonts w:ascii="Verdana" w:eastAsiaTheme="minorHAnsi" w:hAnsi="Verdana"/>
                <w:sz w:val="22"/>
                <w:szCs w:val="22"/>
              </w:rPr>
              <w:t>Name, address, and phone number for each reference;</w:t>
            </w:r>
          </w:p>
          <w:p w14:paraId="6BD49230" w14:textId="77777777" w:rsidR="00F90E78" w:rsidRPr="00D072B9" w:rsidRDefault="00F90E78" w:rsidP="00C16E51">
            <w:pPr>
              <w:pStyle w:val="ListParagraph"/>
              <w:numPr>
                <w:ilvl w:val="0"/>
                <w:numId w:val="43"/>
              </w:numPr>
              <w:spacing w:line="276" w:lineRule="auto"/>
              <w:jc w:val="both"/>
              <w:rPr>
                <w:rFonts w:ascii="Verdana" w:eastAsiaTheme="minorHAnsi" w:hAnsi="Verdana"/>
                <w:sz w:val="22"/>
                <w:szCs w:val="22"/>
              </w:rPr>
            </w:pPr>
            <w:r w:rsidRPr="00D072B9">
              <w:rPr>
                <w:rFonts w:ascii="Verdana" w:eastAsiaTheme="minorHAnsi" w:hAnsi="Verdana"/>
                <w:sz w:val="22"/>
                <w:szCs w:val="22"/>
              </w:rPr>
              <w:t>Dates services performed and/or goods provided;</w:t>
            </w:r>
          </w:p>
          <w:p w14:paraId="54F93C8A" w14:textId="77777777" w:rsidR="00F90E78" w:rsidRPr="00D072B9" w:rsidRDefault="00F90E78" w:rsidP="00C16E51">
            <w:pPr>
              <w:pStyle w:val="ListParagraph"/>
              <w:numPr>
                <w:ilvl w:val="0"/>
                <w:numId w:val="43"/>
              </w:numPr>
              <w:spacing w:line="276" w:lineRule="auto"/>
              <w:jc w:val="both"/>
              <w:rPr>
                <w:rFonts w:ascii="Verdana" w:eastAsiaTheme="minorHAnsi" w:hAnsi="Verdana"/>
                <w:sz w:val="22"/>
                <w:szCs w:val="22"/>
              </w:rPr>
            </w:pPr>
            <w:r w:rsidRPr="00D072B9">
              <w:rPr>
                <w:rFonts w:ascii="Verdana" w:eastAsiaTheme="minorHAnsi" w:hAnsi="Verdana"/>
                <w:sz w:val="22"/>
                <w:szCs w:val="22"/>
              </w:rPr>
              <w:t>Description of services performed and/or goods provided; and</w:t>
            </w:r>
          </w:p>
          <w:p w14:paraId="6D384B32" w14:textId="3D4C3A46" w:rsidR="00005058" w:rsidRPr="00D072B9" w:rsidRDefault="00F90E78" w:rsidP="00E067F0">
            <w:pPr>
              <w:pStyle w:val="BodyText"/>
              <w:numPr>
                <w:ilvl w:val="0"/>
                <w:numId w:val="43"/>
              </w:numPr>
              <w:jc w:val="both"/>
              <w:rPr>
                <w:rFonts w:ascii="Verdana" w:hAnsi="Verdana"/>
                <w:b/>
                <w:sz w:val="22"/>
                <w:szCs w:val="22"/>
              </w:rPr>
            </w:pPr>
            <w:r w:rsidRPr="00D072B9">
              <w:rPr>
                <w:rFonts w:ascii="Verdana" w:eastAsiaTheme="minorHAnsi" w:hAnsi="Verdana"/>
                <w:sz w:val="22"/>
                <w:szCs w:val="22"/>
              </w:rPr>
              <w:t>Key staff assigned to the referenced contract/project who will be designated for work for any resulting Contract under this OE</w:t>
            </w:r>
          </w:p>
          <w:p w14:paraId="23A9B247" w14:textId="77777777" w:rsidR="00005058" w:rsidRPr="00D072B9" w:rsidRDefault="00005058" w:rsidP="00C16E51">
            <w:pPr>
              <w:pStyle w:val="BodyText"/>
              <w:jc w:val="both"/>
              <w:rPr>
                <w:rFonts w:ascii="Verdana" w:eastAsiaTheme="minorHAnsi" w:hAnsi="Verdana"/>
                <w:sz w:val="22"/>
                <w:szCs w:val="22"/>
              </w:rPr>
            </w:pPr>
          </w:p>
          <w:p w14:paraId="40292409" w14:textId="77777777" w:rsidR="00005058" w:rsidRPr="00D072B9" w:rsidRDefault="00005058" w:rsidP="00C16E51">
            <w:pPr>
              <w:pStyle w:val="BodyText"/>
              <w:ind w:left="360"/>
              <w:jc w:val="both"/>
              <w:rPr>
                <w:rFonts w:ascii="Verdana" w:hAnsi="Verdana"/>
                <w:b/>
                <w:sz w:val="22"/>
                <w:szCs w:val="22"/>
              </w:rPr>
            </w:pPr>
            <w:r w:rsidRPr="00D072B9">
              <w:rPr>
                <w:rFonts w:ascii="Verdana" w:hAnsi="Verdana"/>
                <w:b/>
                <w:sz w:val="22"/>
                <w:szCs w:val="22"/>
              </w:rPr>
              <w:t>Licensure or Accreditation</w:t>
            </w:r>
          </w:p>
          <w:p w14:paraId="055849BC" w14:textId="77777777" w:rsidR="00005058" w:rsidRPr="00D072B9" w:rsidRDefault="00005058" w:rsidP="00C16E51">
            <w:pPr>
              <w:pStyle w:val="BodyText"/>
              <w:ind w:left="330"/>
              <w:jc w:val="both"/>
              <w:rPr>
                <w:rFonts w:ascii="Verdana" w:hAnsi="Verdana"/>
                <w:b/>
                <w:sz w:val="22"/>
                <w:szCs w:val="22"/>
              </w:rPr>
            </w:pPr>
            <w:r w:rsidRPr="00D072B9">
              <w:rPr>
                <w:rFonts w:ascii="Verdana" w:hAnsi="Verdana"/>
                <w:sz w:val="22"/>
                <w:szCs w:val="22"/>
              </w:rPr>
              <w:t xml:space="preserve">Provide current copies of </w:t>
            </w:r>
            <w:r w:rsidR="002815D6" w:rsidRPr="00D072B9">
              <w:rPr>
                <w:rFonts w:ascii="Verdana" w:hAnsi="Verdana"/>
                <w:sz w:val="22"/>
                <w:szCs w:val="22"/>
              </w:rPr>
              <w:t>all required</w:t>
            </w:r>
            <w:r w:rsidRPr="00D072B9">
              <w:rPr>
                <w:rFonts w:ascii="Verdana" w:hAnsi="Verdana"/>
                <w:sz w:val="22"/>
                <w:szCs w:val="22"/>
              </w:rPr>
              <w:t xml:space="preserve"> </w:t>
            </w:r>
            <w:r w:rsidR="002815D6" w:rsidRPr="00D072B9">
              <w:rPr>
                <w:rFonts w:ascii="Verdana" w:hAnsi="Verdana"/>
                <w:sz w:val="22"/>
                <w:szCs w:val="22"/>
              </w:rPr>
              <w:t>L</w:t>
            </w:r>
            <w:r w:rsidRPr="00D072B9">
              <w:rPr>
                <w:rFonts w:ascii="Verdana" w:hAnsi="Verdana"/>
                <w:sz w:val="22"/>
                <w:szCs w:val="22"/>
              </w:rPr>
              <w:t xml:space="preserve">icensure </w:t>
            </w:r>
            <w:r w:rsidR="002815D6" w:rsidRPr="00D072B9">
              <w:rPr>
                <w:rFonts w:ascii="Verdana" w:hAnsi="Verdana"/>
                <w:sz w:val="22"/>
                <w:szCs w:val="22"/>
              </w:rPr>
              <w:t>and</w:t>
            </w:r>
            <w:r w:rsidRPr="00D072B9">
              <w:rPr>
                <w:rFonts w:ascii="Verdana" w:hAnsi="Verdana"/>
                <w:sz w:val="22"/>
                <w:szCs w:val="22"/>
              </w:rPr>
              <w:t xml:space="preserve"> </w:t>
            </w:r>
            <w:r w:rsidR="002815D6" w:rsidRPr="00D072B9">
              <w:rPr>
                <w:rFonts w:ascii="Verdana" w:hAnsi="Verdana"/>
                <w:sz w:val="22"/>
                <w:szCs w:val="22"/>
              </w:rPr>
              <w:t>A</w:t>
            </w:r>
            <w:r w:rsidRPr="00D072B9">
              <w:rPr>
                <w:rFonts w:ascii="Verdana" w:hAnsi="Verdana"/>
                <w:sz w:val="22"/>
                <w:szCs w:val="22"/>
              </w:rPr>
              <w:t>ccreditation for the Applicant and Applicant’s personnel as applicable</w:t>
            </w:r>
            <w:r w:rsidRPr="00D072B9">
              <w:rPr>
                <w:rFonts w:ascii="Verdana" w:hAnsi="Verdana"/>
                <w:b/>
                <w:sz w:val="22"/>
                <w:szCs w:val="22"/>
              </w:rPr>
              <w:t xml:space="preserve">.  </w:t>
            </w:r>
          </w:p>
          <w:p w14:paraId="27116A52" w14:textId="77777777" w:rsidR="00757C02" w:rsidRPr="00D072B9" w:rsidRDefault="00757C02" w:rsidP="00C16E51">
            <w:pPr>
              <w:pStyle w:val="BodyText"/>
              <w:ind w:left="330"/>
              <w:jc w:val="both"/>
              <w:rPr>
                <w:rFonts w:ascii="Verdana" w:hAnsi="Verdana"/>
                <w:sz w:val="22"/>
                <w:szCs w:val="22"/>
              </w:rPr>
            </w:pPr>
          </w:p>
          <w:p w14:paraId="62288808" w14:textId="77777777" w:rsidR="00757C02" w:rsidRPr="00D072B9" w:rsidRDefault="00757C02" w:rsidP="00C16E51">
            <w:pPr>
              <w:pStyle w:val="BodyText"/>
              <w:ind w:left="330"/>
              <w:jc w:val="both"/>
              <w:rPr>
                <w:rFonts w:ascii="Verdana" w:hAnsi="Verdana"/>
                <w:b/>
                <w:sz w:val="22"/>
                <w:szCs w:val="22"/>
              </w:rPr>
            </w:pPr>
            <w:r w:rsidRPr="00D072B9">
              <w:rPr>
                <w:rFonts w:ascii="Verdana" w:hAnsi="Verdana"/>
                <w:b/>
                <w:sz w:val="22"/>
                <w:szCs w:val="22"/>
              </w:rPr>
              <w:t xml:space="preserve">Additional </w:t>
            </w:r>
            <w:r w:rsidR="0062196F" w:rsidRPr="00D072B9">
              <w:rPr>
                <w:rFonts w:ascii="Verdana" w:hAnsi="Verdana"/>
                <w:b/>
                <w:sz w:val="22"/>
                <w:szCs w:val="22"/>
              </w:rPr>
              <w:t xml:space="preserve">Minimum </w:t>
            </w:r>
            <w:r w:rsidRPr="00D072B9">
              <w:rPr>
                <w:rFonts w:ascii="Verdana" w:hAnsi="Verdana"/>
                <w:b/>
                <w:sz w:val="22"/>
                <w:szCs w:val="22"/>
              </w:rPr>
              <w:t>Qualifications:</w:t>
            </w:r>
          </w:p>
          <w:p w14:paraId="7B801278" w14:textId="30646FDD" w:rsidR="00757C02" w:rsidRPr="00D072B9" w:rsidRDefault="00757C02" w:rsidP="00C16E51">
            <w:pPr>
              <w:pStyle w:val="BodyText"/>
              <w:ind w:left="330"/>
              <w:jc w:val="both"/>
              <w:rPr>
                <w:rFonts w:ascii="Verdana" w:hAnsi="Verdana"/>
                <w:sz w:val="22"/>
                <w:szCs w:val="22"/>
              </w:rPr>
            </w:pPr>
            <w:r w:rsidRPr="00D072B9">
              <w:rPr>
                <w:rFonts w:ascii="Verdana" w:hAnsi="Verdana"/>
                <w:sz w:val="22"/>
                <w:szCs w:val="22"/>
              </w:rPr>
              <w:t xml:space="preserve">Provide documentation of qualifications to confirm the Applicant meets the minimum requirements.  This applies to the Applicant’s business, Subcontractor(s) and both Applicant’s and Subcontractor’s personnel.  </w:t>
            </w:r>
          </w:p>
        </w:tc>
      </w:tr>
      <w:tr w:rsidR="00557A21" w:rsidRPr="00D44AD7" w14:paraId="2647D1B9" w14:textId="77777777" w:rsidTr="00C16E51">
        <w:trPr>
          <w:trHeight w:val="446"/>
        </w:trPr>
        <w:tc>
          <w:tcPr>
            <w:tcW w:w="9820" w:type="dxa"/>
            <w:vAlign w:val="center"/>
          </w:tcPr>
          <w:p w14:paraId="009AFF77" w14:textId="77777777" w:rsidR="00557A21" w:rsidRPr="00D072B9" w:rsidRDefault="00557A21" w:rsidP="00C16E51">
            <w:pPr>
              <w:pStyle w:val="BodyText"/>
              <w:numPr>
                <w:ilvl w:val="0"/>
                <w:numId w:val="33"/>
              </w:numPr>
              <w:jc w:val="both"/>
              <w:rPr>
                <w:rFonts w:ascii="Verdana" w:hAnsi="Verdana"/>
                <w:b/>
                <w:sz w:val="22"/>
                <w:szCs w:val="22"/>
              </w:rPr>
            </w:pPr>
            <w:r w:rsidRPr="00D072B9">
              <w:rPr>
                <w:rFonts w:ascii="Verdana" w:hAnsi="Verdana"/>
                <w:b/>
                <w:sz w:val="22"/>
                <w:szCs w:val="22"/>
              </w:rPr>
              <w:lastRenderedPageBreak/>
              <w:t>Organizational Chart and Key Personnel</w:t>
            </w:r>
          </w:p>
          <w:p w14:paraId="55472AF5" w14:textId="77777777" w:rsidR="00557A21" w:rsidRPr="00D072B9" w:rsidRDefault="00557A21" w:rsidP="00C16E51">
            <w:pPr>
              <w:pStyle w:val="BodyText"/>
              <w:ind w:left="360"/>
              <w:jc w:val="both"/>
              <w:rPr>
                <w:rFonts w:ascii="Verdana" w:hAnsi="Verdana"/>
                <w:b/>
                <w:sz w:val="22"/>
                <w:szCs w:val="22"/>
              </w:rPr>
            </w:pPr>
            <w:r w:rsidRPr="00D072B9">
              <w:rPr>
                <w:rFonts w:ascii="Verdana" w:eastAsiaTheme="minorHAnsi" w:hAnsi="Verdana"/>
                <w:sz w:val="22"/>
                <w:szCs w:val="22"/>
              </w:rPr>
              <w:t xml:space="preserve">Applicant must provide an organizational chart for the key staff members who will be responsible for the performance of the services requested under this </w:t>
            </w:r>
            <w:r w:rsidR="00A6621D" w:rsidRPr="00D072B9">
              <w:rPr>
                <w:rFonts w:ascii="Verdana" w:eastAsiaTheme="minorHAnsi" w:hAnsi="Verdana"/>
                <w:sz w:val="22"/>
                <w:szCs w:val="22"/>
              </w:rPr>
              <w:t>OE</w:t>
            </w:r>
            <w:r w:rsidRPr="00D072B9">
              <w:rPr>
                <w:rFonts w:ascii="Verdana" w:eastAsiaTheme="minorHAnsi" w:hAnsi="Verdana"/>
                <w:sz w:val="22"/>
                <w:szCs w:val="22"/>
              </w:rPr>
              <w:t xml:space="preserve">.  Include profiles and resumes for all staff. The profiles and/or resumes shall include the first, middle name or initial and last names for all key staff.  </w:t>
            </w:r>
          </w:p>
        </w:tc>
      </w:tr>
      <w:tr w:rsidR="003F6924" w:rsidRPr="00D44AD7" w14:paraId="3FECE2AC" w14:textId="77777777" w:rsidTr="00C16E51">
        <w:trPr>
          <w:trHeight w:val="446"/>
        </w:trPr>
        <w:tc>
          <w:tcPr>
            <w:tcW w:w="9820" w:type="dxa"/>
            <w:vAlign w:val="center"/>
          </w:tcPr>
          <w:p w14:paraId="2C45678C" w14:textId="77777777" w:rsidR="003F6924" w:rsidRPr="00D072B9" w:rsidRDefault="005C18DD" w:rsidP="005E3A03">
            <w:pPr>
              <w:pStyle w:val="BodyText"/>
              <w:numPr>
                <w:ilvl w:val="0"/>
                <w:numId w:val="33"/>
              </w:numPr>
              <w:rPr>
                <w:rFonts w:ascii="Verdana" w:hAnsi="Verdana"/>
                <w:b/>
                <w:sz w:val="22"/>
                <w:szCs w:val="22"/>
              </w:rPr>
            </w:pPr>
            <w:r w:rsidRPr="00D072B9">
              <w:rPr>
                <w:rFonts w:ascii="Verdana" w:hAnsi="Verdana"/>
                <w:b/>
                <w:sz w:val="22"/>
                <w:szCs w:val="22"/>
              </w:rPr>
              <w:t xml:space="preserve"> </w:t>
            </w:r>
            <w:r w:rsidR="003F6924" w:rsidRPr="00D072B9">
              <w:rPr>
                <w:rFonts w:ascii="Verdana" w:hAnsi="Verdana"/>
                <w:b/>
                <w:sz w:val="22"/>
                <w:szCs w:val="22"/>
              </w:rPr>
              <w:t>Executive Summary</w:t>
            </w:r>
          </w:p>
          <w:p w14:paraId="7DA22851" w14:textId="77777777" w:rsidR="003F6924" w:rsidRPr="00D072B9" w:rsidRDefault="003F6924" w:rsidP="005E3A03">
            <w:pPr>
              <w:pStyle w:val="BodyText"/>
              <w:ind w:firstLine="330"/>
              <w:rPr>
                <w:rFonts w:ascii="Verdana" w:hAnsi="Verdana"/>
                <w:b/>
                <w:sz w:val="22"/>
                <w:szCs w:val="22"/>
              </w:rPr>
            </w:pPr>
          </w:p>
          <w:p w14:paraId="50F1B00C" w14:textId="1824425C" w:rsidR="00F8485F" w:rsidRPr="00D072B9" w:rsidRDefault="00F8485F" w:rsidP="00C16E51">
            <w:pPr>
              <w:pStyle w:val="BodyText"/>
              <w:numPr>
                <w:ilvl w:val="0"/>
                <w:numId w:val="44"/>
              </w:numPr>
              <w:ind w:left="690"/>
              <w:jc w:val="both"/>
              <w:rPr>
                <w:rFonts w:ascii="Verdana" w:hAnsi="Verdana"/>
                <w:b/>
                <w:sz w:val="22"/>
                <w:szCs w:val="22"/>
              </w:rPr>
            </w:pPr>
            <w:r w:rsidRPr="00D072B9">
              <w:rPr>
                <w:rFonts w:ascii="Verdana" w:hAnsi="Verdana"/>
                <w:b/>
                <w:sz w:val="22"/>
                <w:szCs w:val="22"/>
              </w:rPr>
              <w:t xml:space="preserve">Statement of Work – Section </w:t>
            </w:r>
            <w:r w:rsidR="00EC7477" w:rsidRPr="00D072B9">
              <w:rPr>
                <w:rFonts w:ascii="Verdana" w:hAnsi="Verdana"/>
                <w:b/>
                <w:sz w:val="22"/>
                <w:szCs w:val="22"/>
              </w:rPr>
              <w:t>7</w:t>
            </w:r>
          </w:p>
          <w:p w14:paraId="62FBA9AE" w14:textId="77777777" w:rsidR="00F8485F" w:rsidRPr="00D072B9" w:rsidRDefault="00F8485F" w:rsidP="00C16E51">
            <w:pPr>
              <w:pStyle w:val="BodyText"/>
              <w:ind w:left="690"/>
              <w:jc w:val="both"/>
              <w:rPr>
                <w:rFonts w:ascii="Verdana" w:hAnsi="Verdana"/>
                <w:sz w:val="22"/>
                <w:szCs w:val="22"/>
              </w:rPr>
            </w:pPr>
            <w:r w:rsidRPr="00D072B9">
              <w:rPr>
                <w:rFonts w:ascii="Verdana" w:hAnsi="Verdana"/>
                <w:sz w:val="22"/>
                <w:szCs w:val="22"/>
              </w:rPr>
              <w:t xml:space="preserve">Provide the Applicant’s approach to meeting the requirements of the Statement of Work including </w:t>
            </w:r>
            <w:r w:rsidR="00B767BE" w:rsidRPr="00D072B9">
              <w:rPr>
                <w:rFonts w:ascii="Verdana" w:hAnsi="Verdana"/>
                <w:sz w:val="22"/>
                <w:szCs w:val="22"/>
              </w:rPr>
              <w:t>any other</w:t>
            </w:r>
            <w:r w:rsidRPr="00D072B9">
              <w:rPr>
                <w:rFonts w:ascii="Verdana" w:hAnsi="Verdana"/>
                <w:sz w:val="22"/>
                <w:szCs w:val="22"/>
              </w:rPr>
              <w:t xml:space="preserve"> requirements of this OE. </w:t>
            </w:r>
          </w:p>
          <w:p w14:paraId="6BA95292" w14:textId="77777777" w:rsidR="00F8485F" w:rsidRPr="00D072B9" w:rsidRDefault="00F8485F" w:rsidP="00C16E51">
            <w:pPr>
              <w:pStyle w:val="BodyText"/>
              <w:ind w:firstLine="330"/>
              <w:jc w:val="both"/>
              <w:rPr>
                <w:rFonts w:ascii="Verdana" w:hAnsi="Verdana"/>
                <w:sz w:val="22"/>
                <w:szCs w:val="22"/>
              </w:rPr>
            </w:pPr>
          </w:p>
          <w:p w14:paraId="59D1AD7D" w14:textId="77777777" w:rsidR="003B6FB5" w:rsidRPr="00D072B9" w:rsidRDefault="003B6FB5" w:rsidP="00C16E51">
            <w:pPr>
              <w:pStyle w:val="BodyText"/>
              <w:numPr>
                <w:ilvl w:val="0"/>
                <w:numId w:val="35"/>
              </w:numPr>
              <w:ind w:left="690"/>
              <w:jc w:val="both"/>
              <w:rPr>
                <w:rFonts w:ascii="Verdana" w:hAnsi="Verdana"/>
                <w:b/>
                <w:sz w:val="22"/>
                <w:szCs w:val="22"/>
              </w:rPr>
            </w:pPr>
            <w:r w:rsidRPr="00D072B9">
              <w:rPr>
                <w:rFonts w:ascii="Verdana" w:hAnsi="Verdana"/>
                <w:b/>
                <w:sz w:val="22"/>
                <w:szCs w:val="22"/>
              </w:rPr>
              <w:t>Applicant Business Structure</w:t>
            </w:r>
            <w:r w:rsidR="00F8485F" w:rsidRPr="00D072B9">
              <w:rPr>
                <w:rFonts w:ascii="Verdana" w:hAnsi="Verdana"/>
                <w:b/>
                <w:sz w:val="22"/>
                <w:szCs w:val="22"/>
              </w:rPr>
              <w:t xml:space="preserve"> or Company Type</w:t>
            </w:r>
            <w:r w:rsidRPr="00D072B9">
              <w:rPr>
                <w:rFonts w:ascii="Verdana" w:hAnsi="Verdana"/>
                <w:b/>
                <w:sz w:val="22"/>
                <w:szCs w:val="22"/>
              </w:rPr>
              <w:t>:</w:t>
            </w:r>
          </w:p>
          <w:p w14:paraId="0C660F26" w14:textId="797E400B" w:rsidR="00557A21" w:rsidRPr="00D072B9" w:rsidRDefault="003B6FB5" w:rsidP="00D072B9">
            <w:pPr>
              <w:pStyle w:val="NoSpacing"/>
              <w:ind w:left="605"/>
              <w:rPr>
                <w:rFonts w:ascii="Verdana" w:hAnsi="Verdana"/>
                <w:color w:val="auto"/>
              </w:rPr>
            </w:pPr>
            <w:r w:rsidRPr="00D072B9">
              <w:rPr>
                <w:rFonts w:ascii="Verdana" w:hAnsi="Verdana"/>
                <w:color w:val="auto"/>
              </w:rPr>
              <w:t>Provide the entity type (e.g., Pri</w:t>
            </w:r>
            <w:r w:rsidR="00D072B9" w:rsidRPr="00D072B9">
              <w:rPr>
                <w:rFonts w:ascii="Verdana" w:hAnsi="Verdana"/>
                <w:color w:val="auto"/>
              </w:rPr>
              <w:t xml:space="preserve">vate, Non-Profit, State Agency, </w:t>
            </w:r>
            <w:r w:rsidR="00D072B9">
              <w:rPr>
                <w:rFonts w:ascii="Verdana" w:hAnsi="Verdana"/>
                <w:color w:val="auto"/>
              </w:rPr>
              <w:t xml:space="preserve">Local </w:t>
            </w:r>
            <w:r w:rsidRPr="00D072B9">
              <w:rPr>
                <w:rFonts w:ascii="Verdana" w:hAnsi="Verdana"/>
                <w:color w:val="auto"/>
              </w:rPr>
              <w:t xml:space="preserve">Government, etc.). If Corporation, provide State of Incorporation and filing number. </w:t>
            </w:r>
          </w:p>
          <w:p w14:paraId="425FD3C9" w14:textId="77777777" w:rsidR="003818C6" w:rsidRPr="00D072B9" w:rsidRDefault="003B6FB5" w:rsidP="00C16E51">
            <w:pPr>
              <w:pStyle w:val="BodyText"/>
              <w:ind w:left="600"/>
              <w:jc w:val="both"/>
              <w:rPr>
                <w:rFonts w:ascii="Verdana" w:hAnsi="Verdana"/>
                <w:sz w:val="22"/>
                <w:szCs w:val="22"/>
              </w:rPr>
            </w:pPr>
            <w:r w:rsidRPr="00D072B9">
              <w:rPr>
                <w:rFonts w:ascii="Verdana" w:hAnsi="Verdana"/>
                <w:sz w:val="22"/>
                <w:szCs w:val="22"/>
              </w:rPr>
              <w:t xml:space="preserve"> </w:t>
            </w:r>
          </w:p>
          <w:p w14:paraId="22F9B3F8" w14:textId="42128B6E" w:rsidR="00077FB9" w:rsidRPr="00D072B9" w:rsidRDefault="001F0078" w:rsidP="00E067F0">
            <w:pPr>
              <w:pStyle w:val="BodyText"/>
              <w:numPr>
                <w:ilvl w:val="0"/>
                <w:numId w:val="35"/>
              </w:numPr>
              <w:ind w:left="600"/>
              <w:jc w:val="both"/>
              <w:rPr>
                <w:rFonts w:ascii="Verdana" w:hAnsi="Verdana"/>
                <w:sz w:val="22"/>
                <w:szCs w:val="22"/>
              </w:rPr>
            </w:pPr>
            <w:r w:rsidRPr="00D072B9">
              <w:rPr>
                <w:rFonts w:ascii="Verdana" w:hAnsi="Verdana"/>
                <w:b/>
                <w:sz w:val="22"/>
                <w:szCs w:val="22"/>
              </w:rPr>
              <w:t>Court or Governmental Agency Proceedings, Investigations, or Other Actions</w:t>
            </w:r>
            <w:r w:rsidR="003B6FB5" w:rsidRPr="00D072B9">
              <w:rPr>
                <w:rFonts w:ascii="Verdana" w:hAnsi="Verdana"/>
                <w:sz w:val="22"/>
                <w:szCs w:val="22"/>
              </w:rPr>
              <w:t xml:space="preserve">:   </w:t>
            </w:r>
          </w:p>
          <w:p w14:paraId="6079E8EA" w14:textId="171EE1AC" w:rsidR="00077FB9" w:rsidRPr="00D072B9" w:rsidRDefault="00077FB9" w:rsidP="00FC4656">
            <w:pPr>
              <w:ind w:left="600"/>
              <w:jc w:val="both"/>
              <w:rPr>
                <w:rFonts w:ascii="Verdana" w:eastAsiaTheme="minorHAnsi" w:hAnsi="Verdana"/>
                <w:sz w:val="22"/>
                <w:szCs w:val="22"/>
              </w:rPr>
            </w:pPr>
            <w:r w:rsidRPr="00D072B9">
              <w:rPr>
                <w:rFonts w:ascii="Verdana" w:eastAsiaTheme="minorHAnsi" w:hAnsi="Verdana"/>
                <w:sz w:val="22"/>
                <w:szCs w:val="22"/>
              </w:rPr>
              <w:t xml:space="preserve">Applicant shall provide </w:t>
            </w:r>
            <w:r w:rsidR="00923427" w:rsidRPr="00D072B9">
              <w:rPr>
                <w:rFonts w:ascii="Verdana" w:eastAsiaTheme="minorHAnsi" w:hAnsi="Verdana"/>
                <w:sz w:val="22"/>
                <w:szCs w:val="22"/>
              </w:rPr>
              <w:t>information required pursuant to the Affirmations and Solicitation Acceptance (Exhibit A), paragraph 36.</w:t>
            </w:r>
          </w:p>
          <w:p w14:paraId="6E0AD624" w14:textId="77777777" w:rsidR="00D767F1" w:rsidRPr="00D072B9" w:rsidRDefault="00D767F1" w:rsidP="00FC4656">
            <w:pPr>
              <w:ind w:left="600"/>
              <w:jc w:val="both"/>
              <w:rPr>
                <w:rFonts w:ascii="Verdana" w:eastAsiaTheme="minorHAnsi" w:hAnsi="Verdana"/>
                <w:sz w:val="22"/>
                <w:szCs w:val="22"/>
              </w:rPr>
            </w:pPr>
          </w:p>
          <w:p w14:paraId="6EC0EE36" w14:textId="2A12AE22" w:rsidR="003B6FB5" w:rsidRPr="00D072B9" w:rsidRDefault="00EC7477" w:rsidP="00E067F0">
            <w:pPr>
              <w:pStyle w:val="BodyText"/>
              <w:numPr>
                <w:ilvl w:val="0"/>
                <w:numId w:val="78"/>
              </w:numPr>
              <w:ind w:left="605"/>
              <w:jc w:val="both"/>
              <w:rPr>
                <w:rFonts w:ascii="Verdana" w:hAnsi="Verdana"/>
                <w:b/>
                <w:sz w:val="22"/>
                <w:szCs w:val="22"/>
              </w:rPr>
            </w:pPr>
            <w:r w:rsidRPr="00D072B9">
              <w:rPr>
                <w:rFonts w:ascii="Verdana" w:hAnsi="Verdana"/>
                <w:b/>
                <w:sz w:val="22"/>
                <w:szCs w:val="22"/>
              </w:rPr>
              <w:t>F</w:t>
            </w:r>
            <w:r w:rsidR="003B6FB5" w:rsidRPr="00D072B9">
              <w:rPr>
                <w:rFonts w:ascii="Verdana" w:hAnsi="Verdana"/>
                <w:b/>
                <w:sz w:val="22"/>
                <w:szCs w:val="22"/>
              </w:rPr>
              <w:t xml:space="preserve">ormer Employees of a </w:t>
            </w:r>
            <w:r w:rsidR="006E0C31" w:rsidRPr="00D072B9">
              <w:rPr>
                <w:rFonts w:ascii="Verdana" w:hAnsi="Verdana"/>
                <w:b/>
                <w:sz w:val="22"/>
                <w:szCs w:val="22"/>
              </w:rPr>
              <w:t xml:space="preserve">Texas </w:t>
            </w:r>
            <w:r w:rsidR="003B6FB5" w:rsidRPr="00D072B9">
              <w:rPr>
                <w:rFonts w:ascii="Verdana" w:hAnsi="Verdana"/>
                <w:b/>
                <w:sz w:val="22"/>
                <w:szCs w:val="22"/>
              </w:rPr>
              <w:t xml:space="preserve">State Agency:  </w:t>
            </w:r>
          </w:p>
          <w:p w14:paraId="7A7F7371" w14:textId="77777777" w:rsidR="005035F9" w:rsidRPr="00D072B9" w:rsidRDefault="005035F9" w:rsidP="00E067F0">
            <w:pPr>
              <w:pStyle w:val="BodyText"/>
              <w:ind w:left="600"/>
              <w:jc w:val="both"/>
              <w:rPr>
                <w:rFonts w:ascii="Verdana" w:hAnsi="Verdana"/>
                <w:sz w:val="22"/>
                <w:szCs w:val="22"/>
              </w:rPr>
            </w:pPr>
            <w:r w:rsidRPr="00D072B9">
              <w:rPr>
                <w:rFonts w:ascii="Verdana" w:hAnsi="Verdana"/>
                <w:sz w:val="22"/>
                <w:szCs w:val="22"/>
              </w:rPr>
              <w:t>Applicant must provide the following information regarding individuals that formerly worked for any Texas state agency and now work for Applicant or any of Applicant’s subcontractors:</w:t>
            </w:r>
          </w:p>
          <w:p w14:paraId="067CB090" w14:textId="77777777" w:rsidR="005035F9" w:rsidRPr="00D072B9" w:rsidRDefault="005035F9" w:rsidP="00C16E51">
            <w:pPr>
              <w:pStyle w:val="BodyText"/>
              <w:ind w:left="600"/>
              <w:jc w:val="both"/>
              <w:rPr>
                <w:rFonts w:ascii="Verdana" w:hAnsi="Verdana"/>
                <w:sz w:val="22"/>
                <w:szCs w:val="22"/>
              </w:rPr>
            </w:pPr>
            <w:r w:rsidRPr="00D072B9">
              <w:rPr>
                <w:rFonts w:ascii="Verdana" w:hAnsi="Verdana"/>
                <w:sz w:val="22"/>
                <w:szCs w:val="22"/>
              </w:rPr>
              <w:t>Name</w:t>
            </w:r>
          </w:p>
          <w:p w14:paraId="788E3730" w14:textId="77777777" w:rsidR="005035F9" w:rsidRPr="00D072B9" w:rsidRDefault="005035F9" w:rsidP="00C16E51">
            <w:pPr>
              <w:pStyle w:val="BodyText"/>
              <w:ind w:left="600"/>
              <w:jc w:val="both"/>
              <w:rPr>
                <w:rFonts w:ascii="Verdana" w:hAnsi="Verdana"/>
                <w:sz w:val="22"/>
                <w:szCs w:val="22"/>
              </w:rPr>
            </w:pPr>
            <w:r w:rsidRPr="00D072B9">
              <w:rPr>
                <w:rFonts w:ascii="Verdana" w:hAnsi="Verdana"/>
                <w:sz w:val="22"/>
                <w:szCs w:val="22"/>
              </w:rPr>
              <w:t>Address</w:t>
            </w:r>
          </w:p>
          <w:p w14:paraId="02E81318" w14:textId="77777777" w:rsidR="005035F9" w:rsidRPr="00D072B9" w:rsidRDefault="005035F9" w:rsidP="00C16E51">
            <w:pPr>
              <w:pStyle w:val="BodyText"/>
              <w:ind w:left="600"/>
              <w:jc w:val="both"/>
              <w:rPr>
                <w:rFonts w:ascii="Verdana" w:hAnsi="Verdana"/>
                <w:sz w:val="22"/>
                <w:szCs w:val="22"/>
              </w:rPr>
            </w:pPr>
            <w:r w:rsidRPr="00D072B9">
              <w:rPr>
                <w:rFonts w:ascii="Verdana" w:hAnsi="Verdana"/>
                <w:sz w:val="22"/>
                <w:szCs w:val="22"/>
              </w:rPr>
              <w:t>Phone Number</w:t>
            </w:r>
          </w:p>
          <w:p w14:paraId="1C312D81" w14:textId="77777777" w:rsidR="005035F9" w:rsidRPr="00D072B9" w:rsidRDefault="005035F9" w:rsidP="00C16E51">
            <w:pPr>
              <w:pStyle w:val="BodyText"/>
              <w:ind w:left="600"/>
              <w:jc w:val="both"/>
              <w:rPr>
                <w:rFonts w:ascii="Verdana" w:hAnsi="Verdana"/>
                <w:sz w:val="22"/>
                <w:szCs w:val="22"/>
              </w:rPr>
            </w:pPr>
            <w:r w:rsidRPr="00D072B9">
              <w:rPr>
                <w:rFonts w:ascii="Verdana" w:hAnsi="Verdana"/>
                <w:sz w:val="22"/>
                <w:szCs w:val="22"/>
              </w:rPr>
              <w:lastRenderedPageBreak/>
              <w:t>State agency for which previously worked</w:t>
            </w:r>
          </w:p>
          <w:p w14:paraId="25AB60AB" w14:textId="77777777" w:rsidR="005035F9" w:rsidRPr="00D072B9" w:rsidRDefault="005035F9" w:rsidP="00C16E51">
            <w:pPr>
              <w:pStyle w:val="BodyText"/>
              <w:ind w:left="600"/>
              <w:jc w:val="both"/>
              <w:rPr>
                <w:rFonts w:ascii="Verdana" w:hAnsi="Verdana"/>
                <w:sz w:val="22"/>
                <w:szCs w:val="22"/>
              </w:rPr>
            </w:pPr>
            <w:r w:rsidRPr="00D072B9">
              <w:rPr>
                <w:rFonts w:ascii="Verdana" w:hAnsi="Verdana"/>
                <w:sz w:val="22"/>
                <w:szCs w:val="22"/>
              </w:rPr>
              <w:t>Dates of employment for each identified state agency</w:t>
            </w:r>
          </w:p>
          <w:p w14:paraId="3AA85072" w14:textId="77777777" w:rsidR="005035F9" w:rsidRPr="00D072B9" w:rsidRDefault="005035F9" w:rsidP="00C16E51">
            <w:pPr>
              <w:pStyle w:val="BodyText"/>
              <w:ind w:left="600"/>
              <w:jc w:val="both"/>
              <w:rPr>
                <w:rFonts w:ascii="Verdana" w:hAnsi="Verdana"/>
                <w:sz w:val="22"/>
                <w:szCs w:val="22"/>
              </w:rPr>
            </w:pPr>
          </w:p>
          <w:p w14:paraId="0CA563A8" w14:textId="13130B81" w:rsidR="003F6924" w:rsidRPr="00D072B9" w:rsidRDefault="005035F9" w:rsidP="00E067F0">
            <w:pPr>
              <w:pStyle w:val="BodyText"/>
              <w:ind w:left="600"/>
              <w:jc w:val="both"/>
              <w:rPr>
                <w:rFonts w:ascii="Verdana" w:hAnsi="Verdana"/>
                <w:b/>
                <w:sz w:val="22"/>
                <w:szCs w:val="22"/>
              </w:rPr>
            </w:pPr>
            <w:r w:rsidRPr="00D072B9">
              <w:rPr>
                <w:rFonts w:ascii="Verdana" w:hAnsi="Verdana"/>
                <w:sz w:val="22"/>
                <w:szCs w:val="22"/>
              </w:rPr>
              <w:t>Any additional information requested by HHS regarding identified individuals must be provided by Applicant.</w:t>
            </w:r>
            <w:r w:rsidR="003B6FB5" w:rsidRPr="00D072B9">
              <w:rPr>
                <w:rFonts w:ascii="Verdana" w:hAnsi="Verdana"/>
                <w:sz w:val="22"/>
                <w:szCs w:val="22"/>
              </w:rPr>
              <w:t xml:space="preserve">  </w:t>
            </w:r>
          </w:p>
        </w:tc>
      </w:tr>
      <w:tr w:rsidR="00E4354A" w:rsidRPr="00D44AD7" w14:paraId="7650B532" w14:textId="77777777" w:rsidTr="00C16E51">
        <w:trPr>
          <w:trHeight w:val="446"/>
        </w:trPr>
        <w:tc>
          <w:tcPr>
            <w:tcW w:w="9820" w:type="dxa"/>
            <w:vAlign w:val="center"/>
          </w:tcPr>
          <w:p w14:paraId="7DC0B4A0" w14:textId="5CAD15A6" w:rsidR="00E4354A" w:rsidRPr="00D072B9" w:rsidRDefault="00E4354A" w:rsidP="005E3A03">
            <w:pPr>
              <w:pStyle w:val="BodyText"/>
              <w:numPr>
                <w:ilvl w:val="0"/>
                <w:numId w:val="33"/>
              </w:numPr>
              <w:rPr>
                <w:rFonts w:ascii="Verdana" w:hAnsi="Verdana"/>
                <w:b/>
                <w:sz w:val="22"/>
                <w:szCs w:val="22"/>
              </w:rPr>
            </w:pPr>
            <w:r w:rsidRPr="00D072B9">
              <w:rPr>
                <w:rFonts w:ascii="Verdana" w:hAnsi="Verdana"/>
                <w:b/>
                <w:sz w:val="22"/>
                <w:szCs w:val="22"/>
              </w:rPr>
              <w:lastRenderedPageBreak/>
              <w:t xml:space="preserve"> Notice of Criminal Activity – Reference Section </w:t>
            </w:r>
            <w:r w:rsidR="00EC7477" w:rsidRPr="00D072B9">
              <w:rPr>
                <w:rFonts w:ascii="Verdana" w:hAnsi="Verdana"/>
                <w:b/>
                <w:sz w:val="22"/>
                <w:szCs w:val="22"/>
              </w:rPr>
              <w:t>7.5</w:t>
            </w:r>
          </w:p>
          <w:p w14:paraId="64DE5DA7" w14:textId="77777777" w:rsidR="00E4354A" w:rsidRPr="00D072B9" w:rsidRDefault="00E4354A" w:rsidP="00C16E51">
            <w:pPr>
              <w:spacing w:line="276" w:lineRule="auto"/>
              <w:ind w:left="420"/>
              <w:jc w:val="both"/>
              <w:rPr>
                <w:rFonts w:ascii="Verdana" w:hAnsi="Verdana"/>
                <w:spacing w:val="-3"/>
                <w:sz w:val="22"/>
                <w:szCs w:val="22"/>
              </w:rPr>
            </w:pPr>
            <w:r w:rsidRPr="00D072B9">
              <w:rPr>
                <w:rFonts w:ascii="Verdana" w:hAnsi="Verdana"/>
                <w:sz w:val="22"/>
                <w:szCs w:val="22"/>
              </w:rPr>
              <w:t xml:space="preserve">Provide </w:t>
            </w:r>
            <w:r w:rsidRPr="00D072B9">
              <w:rPr>
                <w:rFonts w:ascii="Verdana" w:hAnsi="Verdana"/>
                <w:spacing w:val="-3"/>
                <w:sz w:val="22"/>
                <w:szCs w:val="22"/>
              </w:rPr>
              <w:t xml:space="preserve">confirmation that the Applicant, any person with ownership or controlling interest, their agent, employee, subcontractor or volunteer who will be providing the required services are not: </w:t>
            </w:r>
          </w:p>
          <w:p w14:paraId="41BBAF80" w14:textId="77777777" w:rsidR="00E4354A" w:rsidRPr="00D072B9" w:rsidRDefault="00E4354A" w:rsidP="00C16E51">
            <w:pPr>
              <w:pStyle w:val="ListParagraph"/>
              <w:numPr>
                <w:ilvl w:val="0"/>
                <w:numId w:val="46"/>
              </w:numPr>
              <w:spacing w:line="276" w:lineRule="auto"/>
              <w:jc w:val="both"/>
              <w:rPr>
                <w:rFonts w:ascii="Verdana" w:hAnsi="Verdana"/>
                <w:sz w:val="22"/>
                <w:szCs w:val="22"/>
              </w:rPr>
            </w:pPr>
            <w:r w:rsidRPr="00D072B9">
              <w:rPr>
                <w:rFonts w:ascii="Verdana" w:hAnsi="Verdana"/>
                <w:spacing w:val="-3"/>
                <w:sz w:val="22"/>
                <w:szCs w:val="22"/>
              </w:rPr>
              <w:t>E</w:t>
            </w:r>
            <w:r w:rsidRPr="00D072B9">
              <w:rPr>
                <w:rFonts w:ascii="Verdana" w:hAnsi="Verdana"/>
                <w:sz w:val="22"/>
                <w:szCs w:val="22"/>
              </w:rPr>
              <w:t>n</w:t>
            </w:r>
            <w:r w:rsidRPr="00D072B9">
              <w:rPr>
                <w:rFonts w:ascii="Verdana" w:hAnsi="Verdana"/>
                <w:spacing w:val="-2"/>
                <w:sz w:val="22"/>
                <w:szCs w:val="22"/>
              </w:rPr>
              <w:t>g</w:t>
            </w:r>
            <w:r w:rsidRPr="00D072B9">
              <w:rPr>
                <w:rFonts w:ascii="Verdana" w:hAnsi="Verdana"/>
                <w:sz w:val="22"/>
                <w:szCs w:val="22"/>
              </w:rPr>
              <w:t>a</w:t>
            </w:r>
            <w:r w:rsidRPr="00D072B9">
              <w:rPr>
                <w:rFonts w:ascii="Verdana" w:hAnsi="Verdana"/>
                <w:spacing w:val="-2"/>
                <w:sz w:val="22"/>
                <w:szCs w:val="22"/>
              </w:rPr>
              <w:t>g</w:t>
            </w:r>
            <w:r w:rsidRPr="00D072B9">
              <w:rPr>
                <w:rFonts w:ascii="Verdana" w:hAnsi="Verdana"/>
                <w:sz w:val="22"/>
                <w:szCs w:val="22"/>
              </w:rPr>
              <w:t xml:space="preserve">ed </w:t>
            </w:r>
            <w:r w:rsidRPr="00D072B9">
              <w:rPr>
                <w:rFonts w:ascii="Verdana" w:hAnsi="Verdana"/>
                <w:spacing w:val="-2"/>
                <w:sz w:val="22"/>
                <w:szCs w:val="22"/>
              </w:rPr>
              <w:t>i</w:t>
            </w:r>
            <w:r w:rsidRPr="00D072B9">
              <w:rPr>
                <w:rFonts w:ascii="Verdana" w:hAnsi="Verdana"/>
                <w:sz w:val="22"/>
                <w:szCs w:val="22"/>
              </w:rPr>
              <w:t>n any</w:t>
            </w:r>
            <w:r w:rsidRPr="00D072B9">
              <w:rPr>
                <w:rFonts w:ascii="Verdana" w:hAnsi="Verdana"/>
                <w:spacing w:val="-2"/>
                <w:sz w:val="22"/>
                <w:szCs w:val="22"/>
              </w:rPr>
              <w:t xml:space="preserve"> </w:t>
            </w:r>
            <w:r w:rsidRPr="00D072B9">
              <w:rPr>
                <w:rFonts w:ascii="Verdana" w:hAnsi="Verdana"/>
                <w:sz w:val="22"/>
                <w:szCs w:val="22"/>
              </w:rPr>
              <w:t>ac</w:t>
            </w:r>
            <w:r w:rsidRPr="00D072B9">
              <w:rPr>
                <w:rFonts w:ascii="Verdana" w:hAnsi="Verdana"/>
                <w:spacing w:val="-2"/>
                <w:sz w:val="22"/>
                <w:szCs w:val="22"/>
              </w:rPr>
              <w:t>t</w:t>
            </w:r>
            <w:r w:rsidRPr="00D072B9">
              <w:rPr>
                <w:rFonts w:ascii="Verdana" w:hAnsi="Verdana"/>
                <w:sz w:val="22"/>
                <w:szCs w:val="22"/>
              </w:rPr>
              <w:t>i</w:t>
            </w:r>
            <w:r w:rsidRPr="00D072B9">
              <w:rPr>
                <w:rFonts w:ascii="Verdana" w:hAnsi="Verdana"/>
                <w:spacing w:val="-3"/>
                <w:sz w:val="22"/>
                <w:szCs w:val="22"/>
              </w:rPr>
              <w:t>v</w:t>
            </w:r>
            <w:r w:rsidRPr="00D072B9">
              <w:rPr>
                <w:rFonts w:ascii="Verdana" w:hAnsi="Verdana"/>
                <w:sz w:val="22"/>
                <w:szCs w:val="22"/>
              </w:rPr>
              <w:t>ity</w:t>
            </w:r>
            <w:r w:rsidRPr="00D072B9">
              <w:rPr>
                <w:rFonts w:ascii="Verdana" w:hAnsi="Verdana"/>
                <w:spacing w:val="-3"/>
                <w:sz w:val="22"/>
                <w:szCs w:val="22"/>
              </w:rPr>
              <w:t xml:space="preserve"> </w:t>
            </w:r>
            <w:r w:rsidRPr="00D072B9">
              <w:rPr>
                <w:rFonts w:ascii="Verdana" w:hAnsi="Verdana"/>
                <w:sz w:val="22"/>
                <w:szCs w:val="22"/>
              </w:rPr>
              <w:t>th</w:t>
            </w:r>
            <w:r w:rsidRPr="00D072B9">
              <w:rPr>
                <w:rFonts w:ascii="Verdana" w:hAnsi="Verdana"/>
                <w:spacing w:val="-2"/>
                <w:sz w:val="22"/>
                <w:szCs w:val="22"/>
              </w:rPr>
              <w:t>a</w:t>
            </w:r>
            <w:r w:rsidRPr="00D072B9">
              <w:rPr>
                <w:rFonts w:ascii="Verdana" w:hAnsi="Verdana"/>
                <w:spacing w:val="6"/>
                <w:sz w:val="22"/>
                <w:szCs w:val="22"/>
              </w:rPr>
              <w:t>t</w:t>
            </w:r>
            <w:r w:rsidRPr="00D072B9">
              <w:rPr>
                <w:rFonts w:ascii="Verdana" w:hAnsi="Verdana"/>
                <w:sz w:val="22"/>
                <w:szCs w:val="22"/>
              </w:rPr>
              <w:t xml:space="preserve"> could</w:t>
            </w:r>
            <w:r w:rsidRPr="00D072B9">
              <w:rPr>
                <w:rFonts w:ascii="Verdana" w:hAnsi="Verdana"/>
                <w:spacing w:val="-3"/>
                <w:sz w:val="22"/>
                <w:szCs w:val="22"/>
              </w:rPr>
              <w:t xml:space="preserve"> </w:t>
            </w:r>
            <w:r w:rsidRPr="00D072B9">
              <w:rPr>
                <w:rFonts w:ascii="Verdana" w:hAnsi="Verdana"/>
                <w:sz w:val="22"/>
                <w:szCs w:val="22"/>
              </w:rPr>
              <w:t>co</w:t>
            </w:r>
            <w:r w:rsidRPr="00D072B9">
              <w:rPr>
                <w:rFonts w:ascii="Verdana" w:hAnsi="Verdana"/>
                <w:spacing w:val="-2"/>
                <w:sz w:val="22"/>
                <w:szCs w:val="22"/>
              </w:rPr>
              <w:t>n</w:t>
            </w:r>
            <w:r w:rsidRPr="00D072B9">
              <w:rPr>
                <w:rFonts w:ascii="Verdana" w:hAnsi="Verdana"/>
                <w:sz w:val="22"/>
                <w:szCs w:val="22"/>
              </w:rPr>
              <w:t>s</w:t>
            </w:r>
            <w:r w:rsidRPr="00D072B9">
              <w:rPr>
                <w:rFonts w:ascii="Verdana" w:hAnsi="Verdana"/>
                <w:spacing w:val="-1"/>
                <w:sz w:val="22"/>
                <w:szCs w:val="22"/>
              </w:rPr>
              <w:t>t</w:t>
            </w:r>
            <w:r w:rsidRPr="00D072B9">
              <w:rPr>
                <w:rFonts w:ascii="Verdana" w:hAnsi="Verdana"/>
                <w:sz w:val="22"/>
                <w:szCs w:val="22"/>
              </w:rPr>
              <w:t>it</w:t>
            </w:r>
            <w:r w:rsidRPr="00D072B9">
              <w:rPr>
                <w:rFonts w:ascii="Verdana" w:hAnsi="Verdana"/>
                <w:spacing w:val="-3"/>
                <w:sz w:val="22"/>
                <w:szCs w:val="22"/>
              </w:rPr>
              <w:t>u</w:t>
            </w:r>
            <w:r w:rsidRPr="00D072B9">
              <w:rPr>
                <w:rFonts w:ascii="Verdana" w:hAnsi="Verdana"/>
                <w:sz w:val="22"/>
                <w:szCs w:val="22"/>
              </w:rPr>
              <w:t>te</w:t>
            </w:r>
            <w:r w:rsidRPr="00D072B9">
              <w:rPr>
                <w:rFonts w:ascii="Verdana" w:hAnsi="Verdana"/>
                <w:spacing w:val="-2"/>
                <w:sz w:val="22"/>
                <w:szCs w:val="22"/>
              </w:rPr>
              <w:t xml:space="preserve"> </w:t>
            </w:r>
            <w:r w:rsidRPr="00D072B9">
              <w:rPr>
                <w:rFonts w:ascii="Verdana" w:hAnsi="Verdana"/>
                <w:sz w:val="22"/>
                <w:szCs w:val="22"/>
              </w:rPr>
              <w:t xml:space="preserve">a </w:t>
            </w:r>
            <w:r w:rsidRPr="00D072B9">
              <w:rPr>
                <w:rFonts w:ascii="Verdana" w:hAnsi="Verdana"/>
                <w:spacing w:val="1"/>
                <w:sz w:val="22"/>
                <w:szCs w:val="22"/>
              </w:rPr>
              <w:t>c</w:t>
            </w:r>
            <w:r w:rsidRPr="00D072B9">
              <w:rPr>
                <w:rFonts w:ascii="Verdana" w:hAnsi="Verdana"/>
                <w:spacing w:val="-2"/>
                <w:sz w:val="22"/>
                <w:szCs w:val="22"/>
              </w:rPr>
              <w:t>r</w:t>
            </w:r>
            <w:r w:rsidRPr="00D072B9">
              <w:rPr>
                <w:rFonts w:ascii="Verdana" w:hAnsi="Verdana"/>
                <w:sz w:val="22"/>
                <w:szCs w:val="22"/>
              </w:rPr>
              <w:t>i</w:t>
            </w:r>
            <w:r w:rsidRPr="00D072B9">
              <w:rPr>
                <w:rFonts w:ascii="Verdana" w:hAnsi="Verdana"/>
                <w:spacing w:val="-4"/>
                <w:sz w:val="22"/>
                <w:szCs w:val="22"/>
              </w:rPr>
              <w:t>m</w:t>
            </w:r>
            <w:r w:rsidRPr="00D072B9">
              <w:rPr>
                <w:rFonts w:ascii="Verdana" w:hAnsi="Verdana"/>
                <w:sz w:val="22"/>
                <w:szCs w:val="22"/>
              </w:rPr>
              <w:t>inal</w:t>
            </w:r>
            <w:r w:rsidRPr="00D072B9">
              <w:rPr>
                <w:rFonts w:ascii="Verdana" w:hAnsi="Verdana"/>
                <w:spacing w:val="-1"/>
                <w:sz w:val="22"/>
                <w:szCs w:val="22"/>
              </w:rPr>
              <w:t xml:space="preserve"> </w:t>
            </w:r>
            <w:r w:rsidRPr="00D072B9">
              <w:rPr>
                <w:rFonts w:ascii="Verdana" w:hAnsi="Verdana"/>
                <w:sz w:val="22"/>
                <w:szCs w:val="22"/>
              </w:rPr>
              <w:t>off</w:t>
            </w:r>
            <w:r w:rsidRPr="00D072B9">
              <w:rPr>
                <w:rFonts w:ascii="Verdana" w:hAnsi="Verdana"/>
                <w:spacing w:val="-2"/>
                <w:sz w:val="22"/>
                <w:szCs w:val="22"/>
              </w:rPr>
              <w:t>e</w:t>
            </w:r>
            <w:r w:rsidRPr="00D072B9">
              <w:rPr>
                <w:rFonts w:ascii="Verdana" w:hAnsi="Verdana"/>
                <w:sz w:val="22"/>
                <w:szCs w:val="22"/>
              </w:rPr>
              <w:t>nse</w:t>
            </w:r>
            <w:r w:rsidRPr="00D072B9">
              <w:rPr>
                <w:rFonts w:ascii="Verdana" w:hAnsi="Verdana"/>
                <w:spacing w:val="-2"/>
                <w:sz w:val="22"/>
                <w:szCs w:val="22"/>
              </w:rPr>
              <w:t xml:space="preserve"> </w:t>
            </w:r>
            <w:r w:rsidRPr="00D072B9">
              <w:rPr>
                <w:rFonts w:ascii="Verdana" w:hAnsi="Verdana"/>
                <w:sz w:val="22"/>
                <w:szCs w:val="22"/>
              </w:rPr>
              <w:t>equ</w:t>
            </w:r>
            <w:r w:rsidRPr="00D072B9">
              <w:rPr>
                <w:rFonts w:ascii="Verdana" w:hAnsi="Verdana"/>
                <w:spacing w:val="-2"/>
                <w:sz w:val="22"/>
                <w:szCs w:val="22"/>
              </w:rPr>
              <w:t>a</w:t>
            </w:r>
            <w:r w:rsidRPr="00D072B9">
              <w:rPr>
                <w:rFonts w:ascii="Verdana" w:hAnsi="Verdana"/>
                <w:sz w:val="22"/>
                <w:szCs w:val="22"/>
              </w:rPr>
              <w:t>l</w:t>
            </w:r>
            <w:r w:rsidRPr="00D072B9">
              <w:rPr>
                <w:rFonts w:ascii="Verdana" w:hAnsi="Verdana"/>
                <w:spacing w:val="1"/>
                <w:sz w:val="22"/>
                <w:szCs w:val="22"/>
              </w:rPr>
              <w:t xml:space="preserve"> </w:t>
            </w:r>
            <w:r w:rsidRPr="00D072B9">
              <w:rPr>
                <w:rFonts w:ascii="Verdana" w:hAnsi="Verdana"/>
                <w:spacing w:val="-2"/>
                <w:sz w:val="22"/>
                <w:szCs w:val="22"/>
              </w:rPr>
              <w:t>t</w:t>
            </w:r>
            <w:r w:rsidRPr="00D072B9">
              <w:rPr>
                <w:rFonts w:ascii="Verdana" w:hAnsi="Verdana"/>
                <w:sz w:val="22"/>
                <w:szCs w:val="22"/>
              </w:rPr>
              <w:t xml:space="preserve">o or </w:t>
            </w:r>
            <w:r w:rsidRPr="00D072B9">
              <w:rPr>
                <w:rFonts w:ascii="Verdana" w:hAnsi="Verdana"/>
                <w:spacing w:val="-3"/>
                <w:sz w:val="22"/>
                <w:szCs w:val="22"/>
              </w:rPr>
              <w:t>g</w:t>
            </w:r>
            <w:r w:rsidRPr="00D072B9">
              <w:rPr>
                <w:rFonts w:ascii="Verdana" w:hAnsi="Verdana"/>
                <w:sz w:val="22"/>
                <w:szCs w:val="22"/>
              </w:rPr>
              <w:t>r</w:t>
            </w:r>
            <w:r w:rsidRPr="00D072B9">
              <w:rPr>
                <w:rFonts w:ascii="Verdana" w:hAnsi="Verdana"/>
                <w:spacing w:val="-2"/>
                <w:sz w:val="22"/>
                <w:szCs w:val="22"/>
              </w:rPr>
              <w:t>e</w:t>
            </w:r>
            <w:r w:rsidRPr="00D072B9">
              <w:rPr>
                <w:rFonts w:ascii="Verdana" w:hAnsi="Verdana"/>
                <w:sz w:val="22"/>
                <w:szCs w:val="22"/>
              </w:rPr>
              <w:t>a</w:t>
            </w:r>
            <w:r w:rsidRPr="00D072B9">
              <w:rPr>
                <w:rFonts w:ascii="Verdana" w:hAnsi="Verdana"/>
                <w:spacing w:val="-2"/>
                <w:sz w:val="22"/>
                <w:szCs w:val="22"/>
              </w:rPr>
              <w:t>t</w:t>
            </w:r>
            <w:r w:rsidRPr="00D072B9">
              <w:rPr>
                <w:rFonts w:ascii="Verdana" w:hAnsi="Verdana"/>
                <w:sz w:val="22"/>
                <w:szCs w:val="22"/>
              </w:rPr>
              <w:t>er</w:t>
            </w:r>
            <w:r w:rsidRPr="00D072B9">
              <w:rPr>
                <w:rFonts w:ascii="Verdana" w:hAnsi="Verdana"/>
                <w:spacing w:val="-2"/>
                <w:sz w:val="22"/>
                <w:szCs w:val="22"/>
              </w:rPr>
              <w:t xml:space="preserve"> </w:t>
            </w:r>
            <w:r w:rsidRPr="00D072B9">
              <w:rPr>
                <w:rFonts w:ascii="Verdana" w:hAnsi="Verdana"/>
                <w:sz w:val="22"/>
                <w:szCs w:val="22"/>
              </w:rPr>
              <w:t>than</w:t>
            </w:r>
            <w:r w:rsidRPr="00D072B9">
              <w:rPr>
                <w:rFonts w:ascii="Verdana" w:hAnsi="Verdana"/>
                <w:spacing w:val="-2"/>
                <w:sz w:val="22"/>
                <w:szCs w:val="22"/>
              </w:rPr>
              <w:t xml:space="preserve"> </w:t>
            </w:r>
            <w:r w:rsidRPr="00D072B9">
              <w:rPr>
                <w:rFonts w:ascii="Verdana" w:hAnsi="Verdana"/>
                <w:sz w:val="22"/>
                <w:szCs w:val="22"/>
              </w:rPr>
              <w:t>a Cl</w:t>
            </w:r>
            <w:r w:rsidRPr="00D072B9">
              <w:rPr>
                <w:rFonts w:ascii="Verdana" w:hAnsi="Verdana"/>
                <w:spacing w:val="-2"/>
                <w:sz w:val="22"/>
                <w:szCs w:val="22"/>
              </w:rPr>
              <w:t>a</w:t>
            </w:r>
            <w:r w:rsidRPr="00D072B9">
              <w:rPr>
                <w:rFonts w:ascii="Verdana" w:hAnsi="Verdana"/>
                <w:sz w:val="22"/>
                <w:szCs w:val="22"/>
              </w:rPr>
              <w:t>ss</w:t>
            </w:r>
            <w:r w:rsidRPr="00D072B9">
              <w:rPr>
                <w:rFonts w:ascii="Verdana" w:hAnsi="Verdana"/>
                <w:spacing w:val="1"/>
                <w:sz w:val="22"/>
                <w:szCs w:val="22"/>
              </w:rPr>
              <w:t xml:space="preserve"> </w:t>
            </w:r>
            <w:r w:rsidRPr="00D072B9">
              <w:rPr>
                <w:rFonts w:ascii="Verdana" w:hAnsi="Verdana"/>
                <w:sz w:val="22"/>
                <w:szCs w:val="22"/>
              </w:rPr>
              <w:t>A</w:t>
            </w:r>
            <w:r w:rsidRPr="00D072B9">
              <w:rPr>
                <w:rFonts w:ascii="Verdana" w:hAnsi="Verdana"/>
                <w:spacing w:val="-1"/>
                <w:sz w:val="22"/>
                <w:szCs w:val="22"/>
              </w:rPr>
              <w:t xml:space="preserve"> </w:t>
            </w:r>
            <w:r w:rsidRPr="00D072B9">
              <w:rPr>
                <w:rFonts w:ascii="Verdana" w:hAnsi="Verdana"/>
                <w:spacing w:val="-4"/>
                <w:sz w:val="22"/>
                <w:szCs w:val="22"/>
              </w:rPr>
              <w:t>m</w:t>
            </w:r>
            <w:r w:rsidRPr="00D072B9">
              <w:rPr>
                <w:rFonts w:ascii="Verdana" w:hAnsi="Verdana"/>
                <w:sz w:val="22"/>
                <w:szCs w:val="22"/>
              </w:rPr>
              <w:t>isde</w:t>
            </w:r>
            <w:r w:rsidRPr="00D072B9">
              <w:rPr>
                <w:rFonts w:ascii="Verdana" w:hAnsi="Verdana"/>
                <w:spacing w:val="-4"/>
                <w:sz w:val="22"/>
                <w:szCs w:val="22"/>
              </w:rPr>
              <w:t>m</w:t>
            </w:r>
            <w:r w:rsidRPr="00D072B9">
              <w:rPr>
                <w:rFonts w:ascii="Verdana" w:hAnsi="Verdana"/>
                <w:sz w:val="22"/>
                <w:szCs w:val="22"/>
              </w:rPr>
              <w:t>ean</w:t>
            </w:r>
            <w:r w:rsidRPr="00D072B9">
              <w:rPr>
                <w:rFonts w:ascii="Verdana" w:hAnsi="Verdana"/>
                <w:spacing w:val="-3"/>
                <w:sz w:val="22"/>
                <w:szCs w:val="22"/>
              </w:rPr>
              <w:t>o</w:t>
            </w:r>
            <w:r w:rsidRPr="00D072B9">
              <w:rPr>
                <w:rFonts w:ascii="Verdana" w:hAnsi="Verdana"/>
                <w:spacing w:val="4"/>
                <w:sz w:val="22"/>
                <w:szCs w:val="22"/>
              </w:rPr>
              <w:t>r</w:t>
            </w:r>
            <w:r w:rsidRPr="00D072B9">
              <w:rPr>
                <w:rFonts w:ascii="Verdana" w:hAnsi="Verdana"/>
                <w:sz w:val="22"/>
                <w:szCs w:val="22"/>
              </w:rPr>
              <w:t xml:space="preserve"> or </w:t>
            </w:r>
            <w:r w:rsidRPr="00D072B9">
              <w:rPr>
                <w:rFonts w:ascii="Verdana" w:hAnsi="Verdana"/>
                <w:spacing w:val="-2"/>
                <w:sz w:val="22"/>
                <w:szCs w:val="22"/>
              </w:rPr>
              <w:t>g</w:t>
            </w:r>
            <w:r w:rsidRPr="00D072B9">
              <w:rPr>
                <w:rFonts w:ascii="Verdana" w:hAnsi="Verdana"/>
                <w:sz w:val="22"/>
                <w:szCs w:val="22"/>
              </w:rPr>
              <w:t>rounds</w:t>
            </w:r>
            <w:r w:rsidRPr="00D072B9">
              <w:rPr>
                <w:rFonts w:ascii="Verdana" w:hAnsi="Verdana"/>
                <w:spacing w:val="-2"/>
                <w:sz w:val="22"/>
                <w:szCs w:val="22"/>
              </w:rPr>
              <w:t xml:space="preserve"> </w:t>
            </w:r>
            <w:r w:rsidRPr="00D072B9">
              <w:rPr>
                <w:rFonts w:ascii="Verdana" w:hAnsi="Verdana"/>
                <w:sz w:val="22"/>
                <w:szCs w:val="22"/>
              </w:rPr>
              <w:t xml:space="preserve">for </w:t>
            </w:r>
            <w:r w:rsidRPr="00D072B9">
              <w:rPr>
                <w:rFonts w:ascii="Verdana" w:hAnsi="Verdana"/>
                <w:spacing w:val="-3"/>
                <w:sz w:val="22"/>
                <w:szCs w:val="22"/>
              </w:rPr>
              <w:t>d</w:t>
            </w:r>
            <w:r w:rsidRPr="00D072B9">
              <w:rPr>
                <w:rFonts w:ascii="Verdana" w:hAnsi="Verdana"/>
                <w:sz w:val="22"/>
                <w:szCs w:val="22"/>
              </w:rPr>
              <w:t>i</w:t>
            </w:r>
            <w:r w:rsidRPr="00D072B9">
              <w:rPr>
                <w:rFonts w:ascii="Verdana" w:hAnsi="Verdana"/>
                <w:spacing w:val="-2"/>
                <w:sz w:val="22"/>
                <w:szCs w:val="22"/>
              </w:rPr>
              <w:t>s</w:t>
            </w:r>
            <w:r w:rsidRPr="00D072B9">
              <w:rPr>
                <w:rFonts w:ascii="Verdana" w:hAnsi="Verdana"/>
                <w:sz w:val="22"/>
                <w:szCs w:val="22"/>
              </w:rPr>
              <w:t>c</w:t>
            </w:r>
            <w:r w:rsidRPr="00D072B9">
              <w:rPr>
                <w:rFonts w:ascii="Verdana" w:hAnsi="Verdana"/>
                <w:spacing w:val="1"/>
                <w:sz w:val="22"/>
                <w:szCs w:val="22"/>
              </w:rPr>
              <w:t>i</w:t>
            </w:r>
            <w:r w:rsidRPr="00D072B9">
              <w:rPr>
                <w:rFonts w:ascii="Verdana" w:hAnsi="Verdana"/>
                <w:spacing w:val="-3"/>
                <w:sz w:val="22"/>
                <w:szCs w:val="22"/>
              </w:rPr>
              <w:t>p</w:t>
            </w:r>
            <w:r w:rsidRPr="00D072B9">
              <w:rPr>
                <w:rFonts w:ascii="Verdana" w:hAnsi="Verdana"/>
                <w:sz w:val="22"/>
                <w:szCs w:val="22"/>
              </w:rPr>
              <w:t>l</w:t>
            </w:r>
            <w:r w:rsidRPr="00D072B9">
              <w:rPr>
                <w:rFonts w:ascii="Verdana" w:hAnsi="Verdana"/>
                <w:spacing w:val="-2"/>
                <w:sz w:val="22"/>
                <w:szCs w:val="22"/>
              </w:rPr>
              <w:t>i</w:t>
            </w:r>
            <w:r w:rsidRPr="00D072B9">
              <w:rPr>
                <w:rFonts w:ascii="Verdana" w:hAnsi="Verdana"/>
                <w:sz w:val="22"/>
                <w:szCs w:val="22"/>
              </w:rPr>
              <w:t>na</w:t>
            </w:r>
            <w:r w:rsidRPr="00D072B9">
              <w:rPr>
                <w:rFonts w:ascii="Verdana" w:hAnsi="Verdana"/>
                <w:spacing w:val="1"/>
                <w:sz w:val="22"/>
                <w:szCs w:val="22"/>
              </w:rPr>
              <w:t>r</w:t>
            </w:r>
            <w:r w:rsidRPr="00D072B9">
              <w:rPr>
                <w:rFonts w:ascii="Verdana" w:hAnsi="Verdana"/>
                <w:sz w:val="22"/>
                <w:szCs w:val="22"/>
              </w:rPr>
              <w:t>y</w:t>
            </w:r>
            <w:r w:rsidRPr="00D072B9">
              <w:rPr>
                <w:rFonts w:ascii="Verdana" w:hAnsi="Verdana"/>
                <w:spacing w:val="-3"/>
                <w:sz w:val="22"/>
                <w:szCs w:val="22"/>
              </w:rPr>
              <w:t xml:space="preserve"> </w:t>
            </w:r>
            <w:r w:rsidRPr="00D072B9">
              <w:rPr>
                <w:rFonts w:ascii="Verdana" w:hAnsi="Verdana"/>
                <w:spacing w:val="-2"/>
                <w:sz w:val="22"/>
                <w:szCs w:val="22"/>
              </w:rPr>
              <w:t>a</w:t>
            </w:r>
            <w:r w:rsidRPr="00D072B9">
              <w:rPr>
                <w:rFonts w:ascii="Verdana" w:hAnsi="Verdana"/>
                <w:sz w:val="22"/>
                <w:szCs w:val="22"/>
              </w:rPr>
              <w:t>c</w:t>
            </w:r>
            <w:r w:rsidRPr="00D072B9">
              <w:rPr>
                <w:rFonts w:ascii="Verdana" w:hAnsi="Verdana"/>
                <w:spacing w:val="1"/>
                <w:sz w:val="22"/>
                <w:szCs w:val="22"/>
              </w:rPr>
              <w:t>t</w:t>
            </w:r>
            <w:r w:rsidRPr="00D072B9">
              <w:rPr>
                <w:rFonts w:ascii="Verdana" w:hAnsi="Verdana"/>
                <w:spacing w:val="-2"/>
                <w:sz w:val="22"/>
                <w:szCs w:val="22"/>
              </w:rPr>
              <w:t>i</w:t>
            </w:r>
            <w:r w:rsidRPr="00D072B9">
              <w:rPr>
                <w:rFonts w:ascii="Verdana" w:hAnsi="Verdana"/>
                <w:sz w:val="22"/>
                <w:szCs w:val="22"/>
              </w:rPr>
              <w:t>on by a s</w:t>
            </w:r>
            <w:r w:rsidRPr="00D072B9">
              <w:rPr>
                <w:rFonts w:ascii="Verdana" w:hAnsi="Verdana"/>
                <w:spacing w:val="-2"/>
                <w:sz w:val="22"/>
                <w:szCs w:val="22"/>
              </w:rPr>
              <w:t>t</w:t>
            </w:r>
            <w:r w:rsidRPr="00D072B9">
              <w:rPr>
                <w:rFonts w:ascii="Verdana" w:hAnsi="Verdana"/>
                <w:sz w:val="22"/>
                <w:szCs w:val="22"/>
              </w:rPr>
              <w:t>a</w:t>
            </w:r>
            <w:r w:rsidRPr="00D072B9">
              <w:rPr>
                <w:rFonts w:ascii="Verdana" w:hAnsi="Verdana"/>
                <w:spacing w:val="-2"/>
                <w:sz w:val="22"/>
                <w:szCs w:val="22"/>
              </w:rPr>
              <w:t>t</w:t>
            </w:r>
            <w:r w:rsidRPr="00D072B9">
              <w:rPr>
                <w:rFonts w:ascii="Verdana" w:hAnsi="Verdana"/>
                <w:sz w:val="22"/>
                <w:szCs w:val="22"/>
              </w:rPr>
              <w:t>e or</w:t>
            </w:r>
            <w:r w:rsidRPr="00D072B9">
              <w:rPr>
                <w:rFonts w:ascii="Verdana" w:hAnsi="Verdana"/>
                <w:spacing w:val="-2"/>
                <w:sz w:val="22"/>
                <w:szCs w:val="22"/>
              </w:rPr>
              <w:t xml:space="preserve"> </w:t>
            </w:r>
            <w:r w:rsidRPr="00D072B9">
              <w:rPr>
                <w:rFonts w:ascii="Verdana" w:hAnsi="Verdana"/>
                <w:sz w:val="22"/>
                <w:szCs w:val="22"/>
              </w:rPr>
              <w:t>fe</w:t>
            </w:r>
            <w:r w:rsidRPr="00D072B9">
              <w:rPr>
                <w:rFonts w:ascii="Verdana" w:hAnsi="Verdana"/>
                <w:spacing w:val="-2"/>
                <w:sz w:val="22"/>
                <w:szCs w:val="22"/>
              </w:rPr>
              <w:t>d</w:t>
            </w:r>
            <w:r w:rsidRPr="00D072B9">
              <w:rPr>
                <w:rFonts w:ascii="Verdana" w:hAnsi="Verdana"/>
                <w:sz w:val="22"/>
                <w:szCs w:val="22"/>
              </w:rPr>
              <w:t>e</w:t>
            </w:r>
            <w:r w:rsidRPr="00D072B9">
              <w:rPr>
                <w:rFonts w:ascii="Verdana" w:hAnsi="Verdana"/>
                <w:spacing w:val="1"/>
                <w:sz w:val="22"/>
                <w:szCs w:val="22"/>
              </w:rPr>
              <w:t>r</w:t>
            </w:r>
            <w:r w:rsidRPr="00D072B9">
              <w:rPr>
                <w:rFonts w:ascii="Verdana" w:hAnsi="Verdana"/>
                <w:spacing w:val="-2"/>
                <w:sz w:val="22"/>
                <w:szCs w:val="22"/>
              </w:rPr>
              <w:t>a</w:t>
            </w:r>
            <w:r w:rsidRPr="00D072B9">
              <w:rPr>
                <w:rFonts w:ascii="Verdana" w:hAnsi="Verdana"/>
                <w:sz w:val="22"/>
                <w:szCs w:val="22"/>
              </w:rPr>
              <w:t>l</w:t>
            </w:r>
            <w:r w:rsidRPr="00D072B9">
              <w:rPr>
                <w:rFonts w:ascii="Verdana" w:hAnsi="Verdana"/>
                <w:spacing w:val="-2"/>
                <w:sz w:val="22"/>
                <w:szCs w:val="22"/>
              </w:rPr>
              <w:t xml:space="preserve"> </w:t>
            </w:r>
            <w:r w:rsidRPr="00D072B9">
              <w:rPr>
                <w:rFonts w:ascii="Verdana" w:hAnsi="Verdana"/>
                <w:sz w:val="22"/>
                <w:szCs w:val="22"/>
              </w:rPr>
              <w:t>r</w:t>
            </w:r>
            <w:r w:rsidRPr="00D072B9">
              <w:rPr>
                <w:rFonts w:ascii="Verdana" w:hAnsi="Verdana"/>
                <w:spacing w:val="-2"/>
                <w:sz w:val="22"/>
                <w:szCs w:val="22"/>
              </w:rPr>
              <w:t>e</w:t>
            </w:r>
            <w:r w:rsidRPr="00D072B9">
              <w:rPr>
                <w:rFonts w:ascii="Verdana" w:hAnsi="Verdana"/>
                <w:spacing w:val="-3"/>
                <w:sz w:val="22"/>
                <w:szCs w:val="22"/>
              </w:rPr>
              <w:t>g</w:t>
            </w:r>
            <w:r w:rsidRPr="00D072B9">
              <w:rPr>
                <w:rFonts w:ascii="Verdana" w:hAnsi="Verdana"/>
                <w:sz w:val="22"/>
                <w:szCs w:val="22"/>
              </w:rPr>
              <w:t>ula</w:t>
            </w:r>
            <w:r w:rsidRPr="00D072B9">
              <w:rPr>
                <w:rFonts w:ascii="Verdana" w:hAnsi="Verdana"/>
                <w:spacing w:val="1"/>
                <w:sz w:val="22"/>
                <w:szCs w:val="22"/>
              </w:rPr>
              <w:t>t</w:t>
            </w:r>
            <w:r w:rsidRPr="00D072B9">
              <w:rPr>
                <w:rFonts w:ascii="Verdana" w:hAnsi="Verdana"/>
                <w:sz w:val="22"/>
                <w:szCs w:val="22"/>
              </w:rPr>
              <w:t>ory au</w:t>
            </w:r>
            <w:r w:rsidRPr="00D072B9">
              <w:rPr>
                <w:rFonts w:ascii="Verdana" w:hAnsi="Verdana"/>
                <w:spacing w:val="1"/>
                <w:sz w:val="22"/>
                <w:szCs w:val="22"/>
              </w:rPr>
              <w:t>t</w:t>
            </w:r>
            <w:r w:rsidRPr="00D072B9">
              <w:rPr>
                <w:rFonts w:ascii="Verdana" w:hAnsi="Verdana"/>
                <w:sz w:val="22"/>
                <w:szCs w:val="22"/>
              </w:rPr>
              <w:t>h</w:t>
            </w:r>
            <w:r w:rsidRPr="00D072B9">
              <w:rPr>
                <w:rFonts w:ascii="Verdana" w:hAnsi="Verdana"/>
                <w:spacing w:val="-3"/>
                <w:sz w:val="22"/>
                <w:szCs w:val="22"/>
              </w:rPr>
              <w:t>o</w:t>
            </w:r>
            <w:r w:rsidRPr="00D072B9">
              <w:rPr>
                <w:rFonts w:ascii="Verdana" w:hAnsi="Verdana"/>
                <w:sz w:val="22"/>
                <w:szCs w:val="22"/>
              </w:rPr>
              <w:t>r</w:t>
            </w:r>
            <w:r w:rsidRPr="00D072B9">
              <w:rPr>
                <w:rFonts w:ascii="Verdana" w:hAnsi="Verdana"/>
                <w:spacing w:val="-2"/>
                <w:sz w:val="22"/>
                <w:szCs w:val="22"/>
              </w:rPr>
              <w:t>i</w:t>
            </w:r>
            <w:r w:rsidRPr="00D072B9">
              <w:rPr>
                <w:rFonts w:ascii="Verdana" w:hAnsi="Verdana"/>
                <w:sz w:val="22"/>
                <w:szCs w:val="22"/>
              </w:rPr>
              <w:t>t</w:t>
            </w:r>
            <w:r w:rsidRPr="00D072B9">
              <w:rPr>
                <w:rFonts w:ascii="Verdana" w:hAnsi="Verdana"/>
                <w:spacing w:val="-2"/>
                <w:sz w:val="22"/>
                <w:szCs w:val="22"/>
              </w:rPr>
              <w:t>y; or</w:t>
            </w:r>
          </w:p>
          <w:p w14:paraId="5848A78D" w14:textId="77777777" w:rsidR="00E4354A" w:rsidRPr="00E067F0" w:rsidRDefault="00E4354A" w:rsidP="00C16E51">
            <w:pPr>
              <w:pStyle w:val="ListParagraph"/>
              <w:numPr>
                <w:ilvl w:val="0"/>
                <w:numId w:val="46"/>
              </w:numPr>
              <w:spacing w:line="276" w:lineRule="auto"/>
              <w:jc w:val="both"/>
              <w:rPr>
                <w:rFonts w:ascii="Times New Roman" w:hAnsi="Times New Roman"/>
                <w:sz w:val="22"/>
                <w:szCs w:val="22"/>
              </w:rPr>
            </w:pPr>
            <w:r w:rsidRPr="00D072B9">
              <w:rPr>
                <w:rFonts w:ascii="Verdana" w:hAnsi="Verdana"/>
                <w:spacing w:val="-2"/>
                <w:sz w:val="22"/>
                <w:szCs w:val="22"/>
              </w:rPr>
              <w:t>B</w:t>
            </w:r>
            <w:r w:rsidRPr="00D072B9">
              <w:rPr>
                <w:rFonts w:ascii="Verdana" w:hAnsi="Verdana"/>
                <w:sz w:val="22"/>
                <w:szCs w:val="22"/>
              </w:rPr>
              <w:t>een</w:t>
            </w:r>
            <w:r w:rsidRPr="00D072B9">
              <w:rPr>
                <w:rFonts w:ascii="Verdana" w:hAnsi="Verdana"/>
                <w:spacing w:val="-3"/>
                <w:sz w:val="22"/>
                <w:szCs w:val="22"/>
              </w:rPr>
              <w:t xml:space="preserve"> </w:t>
            </w:r>
            <w:r w:rsidRPr="00D072B9">
              <w:rPr>
                <w:rFonts w:ascii="Verdana" w:hAnsi="Verdana"/>
                <w:sz w:val="22"/>
                <w:szCs w:val="22"/>
              </w:rPr>
              <w:t>p</w:t>
            </w:r>
            <w:r w:rsidRPr="00D072B9">
              <w:rPr>
                <w:rFonts w:ascii="Verdana" w:hAnsi="Verdana"/>
                <w:spacing w:val="-2"/>
                <w:sz w:val="22"/>
                <w:szCs w:val="22"/>
              </w:rPr>
              <w:t>l</w:t>
            </w:r>
            <w:r w:rsidRPr="00D072B9">
              <w:rPr>
                <w:rFonts w:ascii="Verdana" w:hAnsi="Verdana"/>
                <w:sz w:val="22"/>
                <w:szCs w:val="22"/>
              </w:rPr>
              <w:t>aced</w:t>
            </w:r>
            <w:r w:rsidRPr="00D072B9">
              <w:rPr>
                <w:rFonts w:ascii="Verdana" w:hAnsi="Verdana"/>
                <w:spacing w:val="-2"/>
                <w:sz w:val="22"/>
                <w:szCs w:val="22"/>
              </w:rPr>
              <w:t xml:space="preserve"> </w:t>
            </w:r>
            <w:r w:rsidRPr="00D072B9">
              <w:rPr>
                <w:rFonts w:ascii="Verdana" w:hAnsi="Verdana"/>
                <w:sz w:val="22"/>
                <w:szCs w:val="22"/>
              </w:rPr>
              <w:t>on co</w:t>
            </w:r>
            <w:r w:rsidRPr="00D072B9">
              <w:rPr>
                <w:rFonts w:ascii="Verdana" w:hAnsi="Verdana"/>
                <w:spacing w:val="-4"/>
                <w:sz w:val="22"/>
                <w:szCs w:val="22"/>
              </w:rPr>
              <w:t>mm</w:t>
            </w:r>
            <w:r w:rsidRPr="00D072B9">
              <w:rPr>
                <w:rFonts w:ascii="Verdana" w:hAnsi="Verdana"/>
                <w:spacing w:val="2"/>
                <w:sz w:val="22"/>
                <w:szCs w:val="22"/>
              </w:rPr>
              <w:t>u</w:t>
            </w:r>
            <w:r w:rsidRPr="00D072B9">
              <w:rPr>
                <w:rFonts w:ascii="Verdana" w:hAnsi="Verdana"/>
                <w:sz w:val="22"/>
                <w:szCs w:val="22"/>
              </w:rPr>
              <w:t>nity</w:t>
            </w:r>
            <w:r w:rsidRPr="00D072B9">
              <w:rPr>
                <w:rFonts w:ascii="Verdana" w:hAnsi="Verdana"/>
                <w:spacing w:val="-3"/>
                <w:sz w:val="22"/>
                <w:szCs w:val="22"/>
              </w:rPr>
              <w:t xml:space="preserve"> </w:t>
            </w:r>
            <w:r w:rsidRPr="00D072B9">
              <w:rPr>
                <w:rFonts w:ascii="Verdana" w:hAnsi="Verdana"/>
                <w:sz w:val="22"/>
                <w:szCs w:val="22"/>
              </w:rPr>
              <w:t>sup</w:t>
            </w:r>
            <w:r w:rsidRPr="00D072B9">
              <w:rPr>
                <w:rFonts w:ascii="Verdana" w:hAnsi="Verdana"/>
                <w:spacing w:val="-2"/>
                <w:sz w:val="22"/>
                <w:szCs w:val="22"/>
              </w:rPr>
              <w:t>e</w:t>
            </w:r>
            <w:r w:rsidRPr="00D072B9">
              <w:rPr>
                <w:rFonts w:ascii="Verdana" w:hAnsi="Verdana"/>
                <w:sz w:val="22"/>
                <w:szCs w:val="22"/>
              </w:rPr>
              <w:t>r</w:t>
            </w:r>
            <w:r w:rsidRPr="00D072B9">
              <w:rPr>
                <w:rFonts w:ascii="Verdana" w:hAnsi="Verdana"/>
                <w:spacing w:val="-3"/>
                <w:sz w:val="22"/>
                <w:szCs w:val="22"/>
              </w:rPr>
              <w:t>v</w:t>
            </w:r>
            <w:r w:rsidRPr="00D072B9">
              <w:rPr>
                <w:rFonts w:ascii="Verdana" w:hAnsi="Verdana"/>
                <w:sz w:val="22"/>
                <w:szCs w:val="22"/>
              </w:rPr>
              <w:t>is</w:t>
            </w:r>
            <w:r w:rsidRPr="00D072B9">
              <w:rPr>
                <w:rFonts w:ascii="Verdana" w:hAnsi="Verdana"/>
                <w:spacing w:val="-1"/>
                <w:sz w:val="22"/>
                <w:szCs w:val="22"/>
              </w:rPr>
              <w:t>i</w:t>
            </w:r>
            <w:r w:rsidRPr="00D072B9">
              <w:rPr>
                <w:rFonts w:ascii="Verdana" w:hAnsi="Verdana"/>
                <w:sz w:val="22"/>
                <w:szCs w:val="22"/>
              </w:rPr>
              <w:t xml:space="preserve">on, </w:t>
            </w:r>
            <w:r w:rsidRPr="00D072B9">
              <w:rPr>
                <w:rFonts w:ascii="Verdana" w:hAnsi="Verdana"/>
                <w:spacing w:val="-2"/>
                <w:sz w:val="22"/>
                <w:szCs w:val="22"/>
              </w:rPr>
              <w:t>r</w:t>
            </w:r>
            <w:r w:rsidRPr="00D072B9">
              <w:rPr>
                <w:rFonts w:ascii="Verdana" w:hAnsi="Verdana"/>
                <w:sz w:val="22"/>
                <w:szCs w:val="22"/>
              </w:rPr>
              <w:t>ec</w:t>
            </w:r>
            <w:r w:rsidRPr="00D072B9">
              <w:rPr>
                <w:rFonts w:ascii="Verdana" w:hAnsi="Verdana"/>
                <w:spacing w:val="-2"/>
                <w:sz w:val="22"/>
                <w:szCs w:val="22"/>
              </w:rPr>
              <w:t>e</w:t>
            </w:r>
            <w:r w:rsidRPr="00D072B9">
              <w:rPr>
                <w:rFonts w:ascii="Verdana" w:hAnsi="Verdana"/>
                <w:sz w:val="22"/>
                <w:szCs w:val="22"/>
              </w:rPr>
              <w:t>i</w:t>
            </w:r>
            <w:r w:rsidRPr="00D072B9">
              <w:rPr>
                <w:rFonts w:ascii="Verdana" w:hAnsi="Verdana"/>
                <w:spacing w:val="-3"/>
                <w:sz w:val="22"/>
                <w:szCs w:val="22"/>
              </w:rPr>
              <w:t>v</w:t>
            </w:r>
            <w:r w:rsidRPr="00D072B9">
              <w:rPr>
                <w:rFonts w:ascii="Verdana" w:hAnsi="Verdana"/>
                <w:sz w:val="22"/>
                <w:szCs w:val="22"/>
              </w:rPr>
              <w:t xml:space="preserve">ed </w:t>
            </w:r>
            <w:r w:rsidRPr="00D072B9">
              <w:rPr>
                <w:rFonts w:ascii="Verdana" w:hAnsi="Verdana"/>
                <w:spacing w:val="-2"/>
                <w:sz w:val="22"/>
                <w:szCs w:val="22"/>
              </w:rPr>
              <w:t>d</w:t>
            </w:r>
            <w:r w:rsidRPr="00D072B9">
              <w:rPr>
                <w:rFonts w:ascii="Verdana" w:hAnsi="Verdana"/>
                <w:sz w:val="22"/>
                <w:szCs w:val="22"/>
              </w:rPr>
              <w:t>e</w:t>
            </w:r>
            <w:r w:rsidRPr="00D072B9">
              <w:rPr>
                <w:rFonts w:ascii="Verdana" w:hAnsi="Verdana"/>
                <w:spacing w:val="1"/>
                <w:sz w:val="22"/>
                <w:szCs w:val="22"/>
              </w:rPr>
              <w:t>f</w:t>
            </w:r>
            <w:r w:rsidRPr="00D072B9">
              <w:rPr>
                <w:rFonts w:ascii="Verdana" w:hAnsi="Verdana"/>
                <w:spacing w:val="-2"/>
                <w:sz w:val="22"/>
                <w:szCs w:val="22"/>
              </w:rPr>
              <w:t>e</w:t>
            </w:r>
            <w:r w:rsidRPr="00D072B9">
              <w:rPr>
                <w:rFonts w:ascii="Verdana" w:hAnsi="Verdana"/>
                <w:sz w:val="22"/>
                <w:szCs w:val="22"/>
              </w:rPr>
              <w:t>rr</w:t>
            </w:r>
            <w:r w:rsidRPr="00D072B9">
              <w:rPr>
                <w:rFonts w:ascii="Verdana" w:hAnsi="Verdana"/>
                <w:spacing w:val="-2"/>
                <w:sz w:val="22"/>
                <w:szCs w:val="22"/>
              </w:rPr>
              <w:t>e</w:t>
            </w:r>
            <w:r w:rsidRPr="00D072B9">
              <w:rPr>
                <w:rFonts w:ascii="Verdana" w:hAnsi="Verdana"/>
                <w:sz w:val="22"/>
                <w:szCs w:val="22"/>
              </w:rPr>
              <w:t>d a</w:t>
            </w:r>
            <w:r w:rsidRPr="00D072B9">
              <w:rPr>
                <w:rFonts w:ascii="Verdana" w:hAnsi="Verdana"/>
                <w:spacing w:val="-2"/>
                <w:sz w:val="22"/>
                <w:szCs w:val="22"/>
              </w:rPr>
              <w:t>d</w:t>
            </w:r>
            <w:r w:rsidRPr="00D072B9">
              <w:rPr>
                <w:rFonts w:ascii="Verdana" w:hAnsi="Verdana"/>
                <w:sz w:val="22"/>
                <w:szCs w:val="22"/>
              </w:rPr>
              <w:t>jud</w:t>
            </w:r>
            <w:r w:rsidRPr="00D072B9">
              <w:rPr>
                <w:rFonts w:ascii="Verdana" w:hAnsi="Verdana"/>
                <w:spacing w:val="-2"/>
                <w:sz w:val="22"/>
                <w:szCs w:val="22"/>
              </w:rPr>
              <w:t>i</w:t>
            </w:r>
            <w:r w:rsidRPr="00D072B9">
              <w:rPr>
                <w:rFonts w:ascii="Verdana" w:hAnsi="Verdana"/>
                <w:sz w:val="22"/>
                <w:szCs w:val="22"/>
              </w:rPr>
              <w:t>c</w:t>
            </w:r>
            <w:r w:rsidRPr="00D072B9">
              <w:rPr>
                <w:rFonts w:ascii="Verdana" w:hAnsi="Verdana"/>
                <w:spacing w:val="-2"/>
                <w:sz w:val="22"/>
                <w:szCs w:val="22"/>
              </w:rPr>
              <w:t>a</w:t>
            </w:r>
            <w:r w:rsidRPr="00D072B9">
              <w:rPr>
                <w:rFonts w:ascii="Verdana" w:hAnsi="Verdana"/>
                <w:sz w:val="22"/>
                <w:szCs w:val="22"/>
              </w:rPr>
              <w:t>tio</w:t>
            </w:r>
            <w:r w:rsidRPr="00D072B9">
              <w:rPr>
                <w:rFonts w:ascii="Verdana" w:hAnsi="Verdana"/>
                <w:spacing w:val="-3"/>
                <w:sz w:val="22"/>
                <w:szCs w:val="22"/>
              </w:rPr>
              <w:t>n</w:t>
            </w:r>
            <w:r w:rsidRPr="00D072B9">
              <w:rPr>
                <w:rFonts w:ascii="Verdana" w:hAnsi="Verdana"/>
                <w:sz w:val="22"/>
                <w:szCs w:val="22"/>
              </w:rPr>
              <w:t>, or</w:t>
            </w:r>
            <w:r w:rsidRPr="00D072B9">
              <w:rPr>
                <w:rFonts w:ascii="Verdana" w:hAnsi="Verdana"/>
                <w:spacing w:val="-2"/>
                <w:sz w:val="22"/>
                <w:szCs w:val="22"/>
              </w:rPr>
              <w:t xml:space="preserve"> </w:t>
            </w:r>
            <w:r w:rsidRPr="00D072B9">
              <w:rPr>
                <w:rFonts w:ascii="Verdana" w:hAnsi="Verdana"/>
                <w:sz w:val="22"/>
                <w:szCs w:val="22"/>
              </w:rPr>
              <w:t>be</w:t>
            </w:r>
            <w:r w:rsidRPr="00D072B9">
              <w:rPr>
                <w:rFonts w:ascii="Verdana" w:hAnsi="Verdana"/>
                <w:spacing w:val="-2"/>
                <w:sz w:val="22"/>
                <w:szCs w:val="22"/>
              </w:rPr>
              <w:t>e</w:t>
            </w:r>
            <w:r w:rsidRPr="00D072B9">
              <w:rPr>
                <w:rFonts w:ascii="Verdana" w:hAnsi="Verdana"/>
                <w:sz w:val="22"/>
                <w:szCs w:val="22"/>
              </w:rPr>
              <w:t>n in</w:t>
            </w:r>
            <w:r w:rsidRPr="00D072B9">
              <w:rPr>
                <w:rFonts w:ascii="Verdana" w:hAnsi="Verdana"/>
                <w:spacing w:val="-3"/>
                <w:sz w:val="22"/>
                <w:szCs w:val="22"/>
              </w:rPr>
              <w:t>d</w:t>
            </w:r>
            <w:r w:rsidRPr="00D072B9">
              <w:rPr>
                <w:rFonts w:ascii="Verdana" w:hAnsi="Verdana"/>
                <w:sz w:val="22"/>
                <w:szCs w:val="22"/>
              </w:rPr>
              <w:t>ic</w:t>
            </w:r>
            <w:r w:rsidRPr="00D072B9">
              <w:rPr>
                <w:rFonts w:ascii="Verdana" w:hAnsi="Verdana"/>
                <w:spacing w:val="-2"/>
                <w:sz w:val="22"/>
                <w:szCs w:val="22"/>
              </w:rPr>
              <w:t>t</w:t>
            </w:r>
            <w:r w:rsidRPr="00D072B9">
              <w:rPr>
                <w:rFonts w:ascii="Verdana" w:hAnsi="Verdana"/>
                <w:sz w:val="22"/>
                <w:szCs w:val="22"/>
              </w:rPr>
              <w:t xml:space="preserve">ed </w:t>
            </w:r>
            <w:r w:rsidRPr="00D072B9">
              <w:rPr>
                <w:rFonts w:ascii="Verdana" w:hAnsi="Verdana"/>
                <w:spacing w:val="-2"/>
                <w:sz w:val="22"/>
                <w:szCs w:val="22"/>
              </w:rPr>
              <w:t>f</w:t>
            </w:r>
            <w:r w:rsidRPr="00D072B9">
              <w:rPr>
                <w:rFonts w:ascii="Verdana" w:hAnsi="Verdana"/>
                <w:sz w:val="22"/>
                <w:szCs w:val="22"/>
              </w:rPr>
              <w:t xml:space="preserve">or </w:t>
            </w:r>
            <w:r w:rsidRPr="00D072B9">
              <w:rPr>
                <w:rFonts w:ascii="Verdana" w:hAnsi="Verdana"/>
                <w:spacing w:val="-3"/>
                <w:sz w:val="22"/>
                <w:szCs w:val="22"/>
              </w:rPr>
              <w:t>o</w:t>
            </w:r>
            <w:r w:rsidRPr="00D072B9">
              <w:rPr>
                <w:rFonts w:ascii="Verdana" w:hAnsi="Verdana"/>
                <w:sz w:val="22"/>
                <w:szCs w:val="22"/>
              </w:rPr>
              <w:t>r con</w:t>
            </w:r>
            <w:r w:rsidRPr="00D072B9">
              <w:rPr>
                <w:rFonts w:ascii="Verdana" w:hAnsi="Verdana"/>
                <w:spacing w:val="-2"/>
                <w:sz w:val="22"/>
                <w:szCs w:val="22"/>
              </w:rPr>
              <w:t>v</w:t>
            </w:r>
            <w:r w:rsidRPr="00D072B9">
              <w:rPr>
                <w:rFonts w:ascii="Verdana" w:hAnsi="Verdana"/>
                <w:sz w:val="22"/>
                <w:szCs w:val="22"/>
              </w:rPr>
              <w:t>ic</w:t>
            </w:r>
            <w:r w:rsidRPr="00D072B9">
              <w:rPr>
                <w:rFonts w:ascii="Verdana" w:hAnsi="Verdana"/>
                <w:spacing w:val="1"/>
                <w:sz w:val="22"/>
                <w:szCs w:val="22"/>
              </w:rPr>
              <w:t>t</w:t>
            </w:r>
            <w:r w:rsidRPr="00D072B9">
              <w:rPr>
                <w:rFonts w:ascii="Verdana" w:hAnsi="Verdana"/>
                <w:spacing w:val="-2"/>
                <w:sz w:val="22"/>
                <w:szCs w:val="22"/>
              </w:rPr>
              <w:t>e</w:t>
            </w:r>
            <w:r w:rsidRPr="00D072B9">
              <w:rPr>
                <w:rFonts w:ascii="Verdana" w:hAnsi="Verdana"/>
                <w:sz w:val="22"/>
                <w:szCs w:val="22"/>
              </w:rPr>
              <w:t>d of</w:t>
            </w:r>
            <w:r w:rsidRPr="00D072B9">
              <w:rPr>
                <w:rFonts w:ascii="Verdana" w:hAnsi="Verdana"/>
                <w:spacing w:val="-2"/>
                <w:sz w:val="22"/>
                <w:szCs w:val="22"/>
              </w:rPr>
              <w:t xml:space="preserve"> </w:t>
            </w:r>
            <w:r w:rsidRPr="00D072B9">
              <w:rPr>
                <w:rFonts w:ascii="Verdana" w:hAnsi="Verdana"/>
                <w:sz w:val="22"/>
                <w:szCs w:val="22"/>
              </w:rPr>
              <w:t xml:space="preserve">a </w:t>
            </w:r>
            <w:r w:rsidRPr="00D072B9">
              <w:rPr>
                <w:rFonts w:ascii="Verdana" w:hAnsi="Verdana"/>
                <w:spacing w:val="-2"/>
                <w:sz w:val="22"/>
                <w:szCs w:val="22"/>
              </w:rPr>
              <w:t>c</w:t>
            </w:r>
            <w:r w:rsidRPr="00D072B9">
              <w:rPr>
                <w:rFonts w:ascii="Verdana" w:hAnsi="Verdana"/>
                <w:sz w:val="22"/>
                <w:szCs w:val="22"/>
              </w:rPr>
              <w:t>ri</w:t>
            </w:r>
            <w:r w:rsidRPr="00D072B9">
              <w:rPr>
                <w:rFonts w:ascii="Verdana" w:hAnsi="Verdana"/>
                <w:spacing w:val="-4"/>
                <w:sz w:val="22"/>
                <w:szCs w:val="22"/>
              </w:rPr>
              <w:t>m</w:t>
            </w:r>
            <w:r w:rsidRPr="00D072B9">
              <w:rPr>
                <w:rFonts w:ascii="Verdana" w:hAnsi="Verdana"/>
                <w:sz w:val="22"/>
                <w:szCs w:val="22"/>
              </w:rPr>
              <w:t>inal</w:t>
            </w:r>
            <w:r w:rsidRPr="00D072B9">
              <w:rPr>
                <w:rFonts w:ascii="Verdana" w:hAnsi="Verdana"/>
                <w:spacing w:val="-2"/>
                <w:sz w:val="22"/>
                <w:szCs w:val="22"/>
              </w:rPr>
              <w:t xml:space="preserve"> </w:t>
            </w:r>
            <w:r w:rsidRPr="00D072B9">
              <w:rPr>
                <w:rFonts w:ascii="Verdana" w:hAnsi="Verdana"/>
                <w:sz w:val="22"/>
                <w:szCs w:val="22"/>
              </w:rPr>
              <w:t>o</w:t>
            </w:r>
            <w:r w:rsidRPr="00D072B9">
              <w:rPr>
                <w:rFonts w:ascii="Verdana" w:hAnsi="Verdana"/>
                <w:spacing w:val="-2"/>
                <w:sz w:val="22"/>
                <w:szCs w:val="22"/>
              </w:rPr>
              <w:t>f</w:t>
            </w:r>
            <w:r w:rsidRPr="00D072B9">
              <w:rPr>
                <w:rFonts w:ascii="Verdana" w:hAnsi="Verdana"/>
                <w:sz w:val="22"/>
                <w:szCs w:val="22"/>
              </w:rPr>
              <w:t>f</w:t>
            </w:r>
            <w:r w:rsidRPr="00D072B9">
              <w:rPr>
                <w:rFonts w:ascii="Verdana" w:hAnsi="Verdana"/>
                <w:spacing w:val="-2"/>
                <w:sz w:val="22"/>
                <w:szCs w:val="22"/>
              </w:rPr>
              <w:t>e</w:t>
            </w:r>
            <w:r w:rsidRPr="00D072B9">
              <w:rPr>
                <w:rFonts w:ascii="Verdana" w:hAnsi="Verdana"/>
                <w:sz w:val="22"/>
                <w:szCs w:val="22"/>
              </w:rPr>
              <w:t xml:space="preserve">nse </w:t>
            </w:r>
            <w:r w:rsidRPr="00D072B9">
              <w:rPr>
                <w:rFonts w:ascii="Verdana" w:hAnsi="Verdana"/>
                <w:spacing w:val="-2"/>
                <w:sz w:val="22"/>
                <w:szCs w:val="22"/>
              </w:rPr>
              <w:t>r</w:t>
            </w:r>
            <w:r w:rsidRPr="00D072B9">
              <w:rPr>
                <w:rFonts w:ascii="Verdana" w:hAnsi="Verdana"/>
                <w:sz w:val="22"/>
                <w:szCs w:val="22"/>
              </w:rPr>
              <w:t>e</w:t>
            </w:r>
            <w:r w:rsidRPr="00D072B9">
              <w:rPr>
                <w:rFonts w:ascii="Verdana" w:hAnsi="Verdana"/>
                <w:spacing w:val="-2"/>
                <w:sz w:val="22"/>
                <w:szCs w:val="22"/>
              </w:rPr>
              <w:t>l</w:t>
            </w:r>
            <w:r w:rsidRPr="00D072B9">
              <w:rPr>
                <w:rFonts w:ascii="Verdana" w:hAnsi="Verdana"/>
                <w:sz w:val="22"/>
                <w:szCs w:val="22"/>
              </w:rPr>
              <w:t>a</w:t>
            </w:r>
            <w:r w:rsidRPr="00D072B9">
              <w:rPr>
                <w:rFonts w:ascii="Verdana" w:hAnsi="Verdana"/>
                <w:spacing w:val="-2"/>
                <w:sz w:val="22"/>
                <w:szCs w:val="22"/>
              </w:rPr>
              <w:t>t</w:t>
            </w:r>
            <w:r w:rsidRPr="00D072B9">
              <w:rPr>
                <w:rFonts w:ascii="Verdana" w:hAnsi="Verdana"/>
                <w:sz w:val="22"/>
                <w:szCs w:val="22"/>
              </w:rPr>
              <w:t>ing</w:t>
            </w:r>
            <w:r w:rsidRPr="00D072B9">
              <w:rPr>
                <w:rFonts w:ascii="Verdana" w:hAnsi="Verdana"/>
                <w:spacing w:val="-3"/>
                <w:sz w:val="22"/>
                <w:szCs w:val="22"/>
              </w:rPr>
              <w:t xml:space="preserve"> </w:t>
            </w:r>
            <w:r w:rsidRPr="00D072B9">
              <w:rPr>
                <w:rFonts w:ascii="Verdana" w:hAnsi="Verdana"/>
                <w:sz w:val="22"/>
                <w:szCs w:val="22"/>
              </w:rPr>
              <w:t>to in</w:t>
            </w:r>
            <w:r w:rsidRPr="00D072B9">
              <w:rPr>
                <w:rFonts w:ascii="Verdana" w:hAnsi="Verdana"/>
                <w:spacing w:val="-3"/>
                <w:sz w:val="22"/>
                <w:szCs w:val="22"/>
              </w:rPr>
              <w:t>v</w:t>
            </w:r>
            <w:r w:rsidRPr="00D072B9">
              <w:rPr>
                <w:rFonts w:ascii="Verdana" w:hAnsi="Verdana"/>
                <w:sz w:val="22"/>
                <w:szCs w:val="22"/>
              </w:rPr>
              <w:t>ol</w:t>
            </w:r>
            <w:r w:rsidRPr="00D072B9">
              <w:rPr>
                <w:rFonts w:ascii="Verdana" w:hAnsi="Verdana"/>
                <w:spacing w:val="-3"/>
                <w:sz w:val="22"/>
                <w:szCs w:val="22"/>
              </w:rPr>
              <w:t>v</w:t>
            </w:r>
            <w:r w:rsidRPr="00D072B9">
              <w:rPr>
                <w:rFonts w:ascii="Verdana" w:hAnsi="Verdana"/>
                <w:sz w:val="22"/>
                <w:szCs w:val="22"/>
              </w:rPr>
              <w:t>e</w:t>
            </w:r>
            <w:r w:rsidRPr="00D072B9">
              <w:rPr>
                <w:rFonts w:ascii="Verdana" w:hAnsi="Verdana"/>
                <w:spacing w:val="-4"/>
                <w:sz w:val="22"/>
                <w:szCs w:val="22"/>
              </w:rPr>
              <w:t>m</w:t>
            </w:r>
            <w:r w:rsidRPr="00D072B9">
              <w:rPr>
                <w:rFonts w:ascii="Verdana" w:hAnsi="Verdana"/>
                <w:sz w:val="22"/>
                <w:szCs w:val="22"/>
              </w:rPr>
              <w:t>ent</w:t>
            </w:r>
            <w:r w:rsidRPr="00D072B9">
              <w:rPr>
                <w:rFonts w:ascii="Verdana" w:hAnsi="Verdana"/>
                <w:spacing w:val="-2"/>
                <w:sz w:val="22"/>
                <w:szCs w:val="22"/>
              </w:rPr>
              <w:t xml:space="preserve"> </w:t>
            </w:r>
            <w:r w:rsidRPr="00D072B9">
              <w:rPr>
                <w:rFonts w:ascii="Verdana" w:hAnsi="Verdana"/>
                <w:sz w:val="22"/>
                <w:szCs w:val="22"/>
              </w:rPr>
              <w:t>in any</w:t>
            </w:r>
            <w:r w:rsidRPr="00D072B9">
              <w:rPr>
                <w:rFonts w:ascii="Verdana" w:hAnsi="Verdana"/>
                <w:spacing w:val="-2"/>
                <w:sz w:val="22"/>
                <w:szCs w:val="22"/>
              </w:rPr>
              <w:t xml:space="preserve"> </w:t>
            </w:r>
            <w:r w:rsidRPr="00D072B9">
              <w:rPr>
                <w:rFonts w:ascii="Verdana" w:hAnsi="Verdana"/>
                <w:sz w:val="22"/>
                <w:szCs w:val="22"/>
              </w:rPr>
              <w:t>f</w:t>
            </w:r>
            <w:r w:rsidRPr="00D072B9">
              <w:rPr>
                <w:rFonts w:ascii="Verdana" w:hAnsi="Verdana"/>
                <w:spacing w:val="-2"/>
                <w:sz w:val="22"/>
                <w:szCs w:val="22"/>
              </w:rPr>
              <w:t>i</w:t>
            </w:r>
            <w:r w:rsidRPr="00D072B9">
              <w:rPr>
                <w:rFonts w:ascii="Verdana" w:hAnsi="Verdana"/>
                <w:sz w:val="22"/>
                <w:szCs w:val="22"/>
              </w:rPr>
              <w:t>nan</w:t>
            </w:r>
            <w:r w:rsidRPr="00D072B9">
              <w:rPr>
                <w:rFonts w:ascii="Verdana" w:hAnsi="Verdana"/>
                <w:spacing w:val="-2"/>
                <w:sz w:val="22"/>
                <w:szCs w:val="22"/>
              </w:rPr>
              <w:t>c</w:t>
            </w:r>
            <w:r w:rsidRPr="00D072B9">
              <w:rPr>
                <w:rFonts w:ascii="Verdana" w:hAnsi="Verdana"/>
                <w:sz w:val="22"/>
                <w:szCs w:val="22"/>
              </w:rPr>
              <w:t>i</w:t>
            </w:r>
            <w:r w:rsidRPr="00D072B9">
              <w:rPr>
                <w:rFonts w:ascii="Verdana" w:hAnsi="Verdana"/>
                <w:spacing w:val="-2"/>
                <w:sz w:val="22"/>
                <w:szCs w:val="22"/>
              </w:rPr>
              <w:t>a</w:t>
            </w:r>
            <w:r w:rsidRPr="00D072B9">
              <w:rPr>
                <w:rFonts w:ascii="Verdana" w:hAnsi="Verdana"/>
                <w:sz w:val="22"/>
                <w:szCs w:val="22"/>
              </w:rPr>
              <w:t>l</w:t>
            </w:r>
            <w:r w:rsidRPr="00D072B9">
              <w:rPr>
                <w:rFonts w:ascii="Verdana" w:hAnsi="Verdana"/>
                <w:spacing w:val="1"/>
                <w:sz w:val="22"/>
                <w:szCs w:val="22"/>
              </w:rPr>
              <w:t xml:space="preserve"> </w:t>
            </w:r>
            <w:r w:rsidRPr="00D072B9">
              <w:rPr>
                <w:rFonts w:ascii="Verdana" w:hAnsi="Verdana"/>
                <w:spacing w:val="-4"/>
                <w:sz w:val="22"/>
                <w:szCs w:val="22"/>
              </w:rPr>
              <w:t>m</w:t>
            </w:r>
            <w:r w:rsidRPr="00D072B9">
              <w:rPr>
                <w:rFonts w:ascii="Verdana" w:hAnsi="Verdana"/>
                <w:sz w:val="22"/>
                <w:szCs w:val="22"/>
              </w:rPr>
              <w:t>a</w:t>
            </w:r>
            <w:r w:rsidRPr="00D072B9">
              <w:rPr>
                <w:rFonts w:ascii="Verdana" w:hAnsi="Verdana"/>
                <w:spacing w:val="1"/>
                <w:sz w:val="22"/>
                <w:szCs w:val="22"/>
              </w:rPr>
              <w:t>t</w:t>
            </w:r>
            <w:r w:rsidRPr="00D072B9">
              <w:rPr>
                <w:rFonts w:ascii="Verdana" w:hAnsi="Verdana"/>
                <w:sz w:val="22"/>
                <w:szCs w:val="22"/>
              </w:rPr>
              <w:t>t</w:t>
            </w:r>
            <w:r w:rsidRPr="00D072B9">
              <w:rPr>
                <w:rFonts w:ascii="Verdana" w:hAnsi="Verdana"/>
                <w:spacing w:val="-2"/>
                <w:sz w:val="22"/>
                <w:szCs w:val="22"/>
              </w:rPr>
              <w:t>e</w:t>
            </w:r>
            <w:r w:rsidRPr="00D072B9">
              <w:rPr>
                <w:rFonts w:ascii="Verdana" w:hAnsi="Verdana"/>
                <w:sz w:val="22"/>
                <w:szCs w:val="22"/>
              </w:rPr>
              <w:t xml:space="preserve">r, </w:t>
            </w:r>
            <w:r w:rsidRPr="00D072B9">
              <w:rPr>
                <w:rFonts w:ascii="Verdana" w:hAnsi="Verdana"/>
                <w:spacing w:val="-2"/>
                <w:sz w:val="22"/>
                <w:szCs w:val="22"/>
              </w:rPr>
              <w:t>f</w:t>
            </w:r>
            <w:r w:rsidRPr="00D072B9">
              <w:rPr>
                <w:rFonts w:ascii="Verdana" w:hAnsi="Verdana"/>
                <w:sz w:val="22"/>
                <w:szCs w:val="22"/>
              </w:rPr>
              <w:t>e</w:t>
            </w:r>
            <w:r w:rsidRPr="00D072B9">
              <w:rPr>
                <w:rFonts w:ascii="Verdana" w:hAnsi="Verdana"/>
                <w:spacing w:val="-2"/>
                <w:sz w:val="22"/>
                <w:szCs w:val="22"/>
              </w:rPr>
              <w:t>d</w:t>
            </w:r>
            <w:r w:rsidRPr="00D072B9">
              <w:rPr>
                <w:rFonts w:ascii="Verdana" w:hAnsi="Verdana"/>
                <w:sz w:val="22"/>
                <w:szCs w:val="22"/>
              </w:rPr>
              <w:t>e</w:t>
            </w:r>
            <w:r w:rsidRPr="00D072B9">
              <w:rPr>
                <w:rFonts w:ascii="Verdana" w:hAnsi="Verdana"/>
                <w:spacing w:val="1"/>
                <w:sz w:val="22"/>
                <w:szCs w:val="22"/>
              </w:rPr>
              <w:t>r</w:t>
            </w:r>
            <w:r w:rsidRPr="00D072B9">
              <w:rPr>
                <w:rFonts w:ascii="Verdana" w:hAnsi="Verdana"/>
                <w:spacing w:val="-2"/>
                <w:sz w:val="22"/>
                <w:szCs w:val="22"/>
              </w:rPr>
              <w:t>a</w:t>
            </w:r>
            <w:r w:rsidRPr="00D072B9">
              <w:rPr>
                <w:rFonts w:ascii="Verdana" w:hAnsi="Verdana"/>
                <w:sz w:val="22"/>
                <w:szCs w:val="22"/>
              </w:rPr>
              <w:t>l</w:t>
            </w:r>
            <w:r w:rsidRPr="00D072B9">
              <w:rPr>
                <w:rFonts w:ascii="Verdana" w:hAnsi="Verdana"/>
                <w:spacing w:val="1"/>
                <w:sz w:val="22"/>
                <w:szCs w:val="22"/>
              </w:rPr>
              <w:t xml:space="preserve"> </w:t>
            </w:r>
            <w:r w:rsidRPr="00D072B9">
              <w:rPr>
                <w:rFonts w:ascii="Verdana" w:hAnsi="Verdana"/>
                <w:sz w:val="22"/>
                <w:szCs w:val="22"/>
              </w:rPr>
              <w:t>or</w:t>
            </w:r>
            <w:r w:rsidRPr="00D072B9">
              <w:rPr>
                <w:rFonts w:ascii="Verdana" w:hAnsi="Verdana"/>
                <w:spacing w:val="-2"/>
                <w:sz w:val="22"/>
                <w:szCs w:val="22"/>
              </w:rPr>
              <w:t xml:space="preserve"> </w:t>
            </w:r>
            <w:r w:rsidRPr="00D072B9">
              <w:rPr>
                <w:rFonts w:ascii="Verdana" w:hAnsi="Verdana"/>
                <w:sz w:val="22"/>
                <w:szCs w:val="22"/>
              </w:rPr>
              <w:t>s</w:t>
            </w:r>
            <w:r w:rsidRPr="00D072B9">
              <w:rPr>
                <w:rFonts w:ascii="Verdana" w:hAnsi="Verdana"/>
                <w:spacing w:val="-1"/>
                <w:sz w:val="22"/>
                <w:szCs w:val="22"/>
              </w:rPr>
              <w:t>t</w:t>
            </w:r>
            <w:r w:rsidRPr="00D072B9">
              <w:rPr>
                <w:rFonts w:ascii="Verdana" w:hAnsi="Verdana"/>
                <w:sz w:val="22"/>
                <w:szCs w:val="22"/>
              </w:rPr>
              <w:t>a</w:t>
            </w:r>
            <w:r w:rsidRPr="00D072B9">
              <w:rPr>
                <w:rFonts w:ascii="Verdana" w:hAnsi="Verdana"/>
                <w:spacing w:val="1"/>
                <w:sz w:val="22"/>
                <w:szCs w:val="22"/>
              </w:rPr>
              <w:t>t</w:t>
            </w:r>
            <w:r w:rsidRPr="00D072B9">
              <w:rPr>
                <w:rFonts w:ascii="Verdana" w:hAnsi="Verdana"/>
                <w:sz w:val="22"/>
                <w:szCs w:val="22"/>
              </w:rPr>
              <w:t>e</w:t>
            </w:r>
            <w:r w:rsidRPr="00D072B9">
              <w:rPr>
                <w:rFonts w:ascii="Verdana" w:hAnsi="Verdana"/>
                <w:spacing w:val="-2"/>
                <w:sz w:val="22"/>
                <w:szCs w:val="22"/>
              </w:rPr>
              <w:t xml:space="preserve"> </w:t>
            </w:r>
            <w:r w:rsidRPr="00D072B9">
              <w:rPr>
                <w:rFonts w:ascii="Verdana" w:hAnsi="Verdana"/>
                <w:sz w:val="22"/>
                <w:szCs w:val="22"/>
              </w:rPr>
              <w:t>pro</w:t>
            </w:r>
            <w:r w:rsidRPr="00D072B9">
              <w:rPr>
                <w:rFonts w:ascii="Verdana" w:hAnsi="Verdana"/>
                <w:spacing w:val="-3"/>
                <w:sz w:val="22"/>
                <w:szCs w:val="22"/>
              </w:rPr>
              <w:t>g</w:t>
            </w:r>
            <w:r w:rsidRPr="00D072B9">
              <w:rPr>
                <w:rFonts w:ascii="Verdana" w:hAnsi="Verdana"/>
                <w:sz w:val="22"/>
                <w:szCs w:val="22"/>
              </w:rPr>
              <w:t>ram, or sex</w:t>
            </w:r>
            <w:r w:rsidRPr="00D072B9">
              <w:rPr>
                <w:rFonts w:ascii="Verdana" w:hAnsi="Verdana"/>
                <w:spacing w:val="-3"/>
                <w:sz w:val="22"/>
                <w:szCs w:val="22"/>
              </w:rPr>
              <w:t xml:space="preserve"> </w:t>
            </w:r>
            <w:r w:rsidRPr="00D072B9">
              <w:rPr>
                <w:rFonts w:ascii="Verdana" w:hAnsi="Verdana"/>
                <w:sz w:val="22"/>
                <w:szCs w:val="22"/>
              </w:rPr>
              <w:t>c</w:t>
            </w:r>
            <w:r w:rsidRPr="00D072B9">
              <w:rPr>
                <w:rFonts w:ascii="Verdana" w:hAnsi="Verdana"/>
                <w:spacing w:val="-2"/>
                <w:sz w:val="22"/>
                <w:szCs w:val="22"/>
              </w:rPr>
              <w:t>r</w:t>
            </w:r>
            <w:r w:rsidRPr="00D072B9">
              <w:rPr>
                <w:rFonts w:ascii="Verdana" w:hAnsi="Verdana"/>
                <w:sz w:val="22"/>
                <w:szCs w:val="22"/>
              </w:rPr>
              <w:t>i</w:t>
            </w:r>
            <w:r w:rsidRPr="00D072B9">
              <w:rPr>
                <w:rFonts w:ascii="Verdana" w:hAnsi="Verdana"/>
                <w:spacing w:val="-4"/>
                <w:sz w:val="22"/>
                <w:szCs w:val="22"/>
              </w:rPr>
              <w:t>m</w:t>
            </w:r>
            <w:r w:rsidRPr="00D072B9">
              <w:rPr>
                <w:rFonts w:ascii="Verdana" w:hAnsi="Verdana"/>
                <w:sz w:val="22"/>
                <w:szCs w:val="22"/>
              </w:rPr>
              <w:t>e.</w:t>
            </w:r>
            <w:r w:rsidRPr="00E067F0">
              <w:rPr>
                <w:rFonts w:ascii="Times New Roman" w:hAnsi="Times New Roman"/>
                <w:sz w:val="22"/>
                <w:szCs w:val="22"/>
              </w:rPr>
              <w:t xml:space="preserve">  </w:t>
            </w:r>
          </w:p>
        </w:tc>
      </w:tr>
      <w:tr w:rsidR="00A73086" w:rsidRPr="00D44AD7" w14:paraId="60E442DF" w14:textId="77777777" w:rsidTr="00C16E51">
        <w:trPr>
          <w:trHeight w:val="446"/>
        </w:trPr>
        <w:tc>
          <w:tcPr>
            <w:tcW w:w="9820" w:type="dxa"/>
            <w:vAlign w:val="center"/>
          </w:tcPr>
          <w:p w14:paraId="11442B5D" w14:textId="77246D93" w:rsidR="00A73086" w:rsidRPr="00D072B9" w:rsidRDefault="00A73086" w:rsidP="005E3A03">
            <w:pPr>
              <w:pStyle w:val="BodyText"/>
              <w:numPr>
                <w:ilvl w:val="0"/>
                <w:numId w:val="33"/>
              </w:numPr>
              <w:rPr>
                <w:rFonts w:ascii="Verdana" w:hAnsi="Verdana"/>
                <w:b/>
                <w:sz w:val="22"/>
                <w:szCs w:val="22"/>
              </w:rPr>
            </w:pPr>
            <w:r w:rsidRPr="00D072B9">
              <w:rPr>
                <w:rFonts w:ascii="Verdana" w:hAnsi="Verdana"/>
                <w:b/>
                <w:sz w:val="22"/>
                <w:szCs w:val="22"/>
              </w:rPr>
              <w:t xml:space="preserve">Notice of Insolvency or Indebtedness – Reference Section </w:t>
            </w:r>
            <w:r w:rsidR="00B4291A" w:rsidRPr="00D072B9">
              <w:rPr>
                <w:rFonts w:ascii="Verdana" w:hAnsi="Verdana"/>
                <w:b/>
                <w:sz w:val="22"/>
                <w:szCs w:val="22"/>
              </w:rPr>
              <w:t>7</w:t>
            </w:r>
            <w:r w:rsidR="006C4E66" w:rsidRPr="00D072B9">
              <w:rPr>
                <w:rFonts w:ascii="Verdana" w:hAnsi="Verdana"/>
                <w:b/>
                <w:sz w:val="22"/>
                <w:szCs w:val="22"/>
              </w:rPr>
              <w:t>.6</w:t>
            </w:r>
            <w:r w:rsidR="00567D80" w:rsidRPr="00D072B9">
              <w:rPr>
                <w:rFonts w:ascii="Verdana" w:hAnsi="Verdana"/>
                <w:b/>
                <w:sz w:val="22"/>
                <w:szCs w:val="22"/>
              </w:rPr>
              <w:t xml:space="preserve"> </w:t>
            </w:r>
          </w:p>
          <w:p w14:paraId="7F404D59" w14:textId="77777777" w:rsidR="00A73086" w:rsidRPr="00D072B9" w:rsidDel="00557A21" w:rsidRDefault="00A73086" w:rsidP="00C16E51">
            <w:pPr>
              <w:pStyle w:val="BodyText"/>
              <w:ind w:left="360"/>
              <w:jc w:val="both"/>
              <w:rPr>
                <w:rFonts w:ascii="Verdana" w:hAnsi="Verdana"/>
                <w:b/>
                <w:sz w:val="22"/>
                <w:szCs w:val="22"/>
                <w:highlight w:val="red"/>
              </w:rPr>
            </w:pPr>
            <w:r w:rsidRPr="00D072B9">
              <w:rPr>
                <w:rFonts w:ascii="Verdana" w:hAnsi="Verdana"/>
                <w:sz w:val="22"/>
                <w:szCs w:val="22"/>
              </w:rPr>
              <w:t xml:space="preserve">Provide </w:t>
            </w:r>
            <w:r w:rsidRPr="00D072B9">
              <w:rPr>
                <w:rFonts w:ascii="Verdana" w:hAnsi="Verdana"/>
                <w:spacing w:val="-3"/>
                <w:sz w:val="22"/>
                <w:szCs w:val="22"/>
              </w:rPr>
              <w:t>with the Application detailed written descriptions of</w:t>
            </w:r>
            <w:r w:rsidRPr="00D072B9">
              <w:rPr>
                <w:rFonts w:ascii="Verdana" w:hAnsi="Verdana"/>
                <w:bCs/>
                <w:sz w:val="22"/>
                <w:szCs w:val="22"/>
              </w:rPr>
              <w:t xml:space="preserve"> </w:t>
            </w:r>
            <w:r w:rsidRPr="00D072B9">
              <w:rPr>
                <w:rFonts w:ascii="Verdana" w:hAnsi="Verdana"/>
                <w:spacing w:val="15"/>
                <w:sz w:val="22"/>
                <w:szCs w:val="22"/>
              </w:rPr>
              <w:t xml:space="preserve">any </w:t>
            </w:r>
            <w:r w:rsidRPr="00D072B9">
              <w:rPr>
                <w:rFonts w:ascii="Verdana" w:hAnsi="Verdana"/>
                <w:sz w:val="22"/>
                <w:szCs w:val="22"/>
              </w:rPr>
              <w:t>i</w:t>
            </w:r>
            <w:r w:rsidRPr="00D072B9">
              <w:rPr>
                <w:rFonts w:ascii="Verdana" w:hAnsi="Verdana"/>
                <w:spacing w:val="-3"/>
                <w:sz w:val="22"/>
                <w:szCs w:val="22"/>
              </w:rPr>
              <w:t>n</w:t>
            </w:r>
            <w:r w:rsidRPr="00D072B9">
              <w:rPr>
                <w:rFonts w:ascii="Verdana" w:hAnsi="Verdana"/>
                <w:sz w:val="22"/>
                <w:szCs w:val="22"/>
              </w:rPr>
              <w:t>so</w:t>
            </w:r>
            <w:r w:rsidRPr="00D072B9">
              <w:rPr>
                <w:rFonts w:ascii="Verdana" w:hAnsi="Verdana"/>
                <w:spacing w:val="1"/>
                <w:sz w:val="22"/>
                <w:szCs w:val="22"/>
              </w:rPr>
              <w:t>l</w:t>
            </w:r>
            <w:r w:rsidRPr="00D072B9">
              <w:rPr>
                <w:rFonts w:ascii="Verdana" w:hAnsi="Verdana"/>
                <w:spacing w:val="-3"/>
                <w:sz w:val="22"/>
                <w:szCs w:val="22"/>
              </w:rPr>
              <w:t>v</w:t>
            </w:r>
            <w:r w:rsidRPr="00D072B9">
              <w:rPr>
                <w:rFonts w:ascii="Verdana" w:hAnsi="Verdana"/>
                <w:sz w:val="22"/>
                <w:szCs w:val="22"/>
              </w:rPr>
              <w:t>enc</w:t>
            </w:r>
            <w:r w:rsidRPr="00D072B9">
              <w:rPr>
                <w:rFonts w:ascii="Verdana" w:hAnsi="Verdana"/>
                <w:spacing w:val="-3"/>
                <w:sz w:val="22"/>
                <w:szCs w:val="22"/>
              </w:rPr>
              <w:t>y</w:t>
            </w:r>
            <w:r w:rsidRPr="00D072B9">
              <w:rPr>
                <w:rFonts w:ascii="Verdana" w:hAnsi="Verdana"/>
                <w:sz w:val="22"/>
                <w:szCs w:val="22"/>
              </w:rPr>
              <w:t>,</w:t>
            </w:r>
            <w:r w:rsidRPr="00D072B9">
              <w:rPr>
                <w:rFonts w:ascii="Verdana" w:hAnsi="Verdana"/>
                <w:spacing w:val="14"/>
                <w:sz w:val="22"/>
                <w:szCs w:val="22"/>
              </w:rPr>
              <w:t xml:space="preserve"> </w:t>
            </w:r>
            <w:r w:rsidRPr="00D072B9">
              <w:rPr>
                <w:rFonts w:ascii="Verdana" w:hAnsi="Verdana"/>
                <w:sz w:val="22"/>
                <w:szCs w:val="22"/>
              </w:rPr>
              <w:t>i</w:t>
            </w:r>
            <w:r w:rsidRPr="00D072B9">
              <w:rPr>
                <w:rFonts w:ascii="Verdana" w:hAnsi="Verdana"/>
                <w:spacing w:val="-3"/>
                <w:sz w:val="22"/>
                <w:szCs w:val="22"/>
              </w:rPr>
              <w:t>n</w:t>
            </w:r>
            <w:r w:rsidRPr="00D072B9">
              <w:rPr>
                <w:rFonts w:ascii="Verdana" w:hAnsi="Verdana"/>
                <w:sz w:val="22"/>
                <w:szCs w:val="22"/>
              </w:rPr>
              <w:t>capa</w:t>
            </w:r>
            <w:r w:rsidRPr="00D072B9">
              <w:rPr>
                <w:rFonts w:ascii="Verdana" w:hAnsi="Verdana"/>
                <w:spacing w:val="-2"/>
                <w:sz w:val="22"/>
                <w:szCs w:val="22"/>
              </w:rPr>
              <w:t>c</w:t>
            </w:r>
            <w:r w:rsidRPr="00D072B9">
              <w:rPr>
                <w:rFonts w:ascii="Verdana" w:hAnsi="Verdana"/>
                <w:sz w:val="22"/>
                <w:szCs w:val="22"/>
              </w:rPr>
              <w:t>ity,</w:t>
            </w:r>
            <w:r w:rsidRPr="00D072B9">
              <w:rPr>
                <w:rFonts w:ascii="Verdana" w:hAnsi="Verdana"/>
                <w:spacing w:val="11"/>
                <w:sz w:val="22"/>
                <w:szCs w:val="22"/>
              </w:rPr>
              <w:t xml:space="preserve"> </w:t>
            </w:r>
            <w:r w:rsidRPr="00D072B9">
              <w:rPr>
                <w:rFonts w:ascii="Verdana" w:hAnsi="Verdana"/>
                <w:sz w:val="22"/>
                <w:szCs w:val="22"/>
              </w:rPr>
              <w:t>and</w:t>
            </w:r>
            <w:r w:rsidRPr="00D072B9">
              <w:rPr>
                <w:rFonts w:ascii="Verdana" w:hAnsi="Verdana"/>
                <w:spacing w:val="15"/>
                <w:sz w:val="22"/>
                <w:szCs w:val="22"/>
              </w:rPr>
              <w:t xml:space="preserve"> </w:t>
            </w:r>
            <w:r w:rsidRPr="00D072B9">
              <w:rPr>
                <w:rFonts w:ascii="Verdana" w:hAnsi="Verdana"/>
                <w:sz w:val="22"/>
                <w:szCs w:val="22"/>
              </w:rPr>
              <w:t>o</w:t>
            </w:r>
            <w:r w:rsidRPr="00D072B9">
              <w:rPr>
                <w:rFonts w:ascii="Verdana" w:hAnsi="Verdana"/>
                <w:spacing w:val="-3"/>
                <w:sz w:val="22"/>
                <w:szCs w:val="22"/>
              </w:rPr>
              <w:t>u</w:t>
            </w:r>
            <w:r w:rsidRPr="00D072B9">
              <w:rPr>
                <w:rFonts w:ascii="Verdana" w:hAnsi="Verdana"/>
                <w:sz w:val="22"/>
                <w:szCs w:val="22"/>
              </w:rPr>
              <w:t>ts</w:t>
            </w:r>
            <w:r w:rsidRPr="00D072B9">
              <w:rPr>
                <w:rFonts w:ascii="Verdana" w:hAnsi="Verdana"/>
                <w:spacing w:val="-1"/>
                <w:sz w:val="22"/>
                <w:szCs w:val="22"/>
              </w:rPr>
              <w:t>t</w:t>
            </w:r>
            <w:r w:rsidRPr="00D072B9">
              <w:rPr>
                <w:rFonts w:ascii="Verdana" w:hAnsi="Verdana"/>
                <w:sz w:val="22"/>
                <w:szCs w:val="22"/>
              </w:rPr>
              <w:t>an</w:t>
            </w:r>
            <w:r w:rsidRPr="00D072B9">
              <w:rPr>
                <w:rFonts w:ascii="Verdana" w:hAnsi="Verdana"/>
                <w:spacing w:val="-2"/>
                <w:sz w:val="22"/>
                <w:szCs w:val="22"/>
              </w:rPr>
              <w:t>d</w:t>
            </w:r>
            <w:r w:rsidRPr="00D072B9">
              <w:rPr>
                <w:rFonts w:ascii="Verdana" w:hAnsi="Verdana"/>
                <w:sz w:val="22"/>
                <w:szCs w:val="22"/>
              </w:rPr>
              <w:t>ing</w:t>
            </w:r>
            <w:r w:rsidRPr="00D072B9">
              <w:rPr>
                <w:rFonts w:ascii="Verdana" w:hAnsi="Verdana"/>
                <w:spacing w:val="11"/>
                <w:sz w:val="22"/>
                <w:szCs w:val="22"/>
              </w:rPr>
              <w:t xml:space="preserve"> </w:t>
            </w:r>
            <w:r w:rsidRPr="00D072B9">
              <w:rPr>
                <w:rFonts w:ascii="Verdana" w:hAnsi="Verdana"/>
                <w:sz w:val="22"/>
                <w:szCs w:val="22"/>
              </w:rPr>
              <w:t>unpa</w:t>
            </w:r>
            <w:r w:rsidRPr="00D072B9">
              <w:rPr>
                <w:rFonts w:ascii="Verdana" w:hAnsi="Verdana"/>
                <w:spacing w:val="1"/>
                <w:sz w:val="22"/>
                <w:szCs w:val="22"/>
              </w:rPr>
              <w:t>i</w:t>
            </w:r>
            <w:r w:rsidRPr="00D072B9">
              <w:rPr>
                <w:rFonts w:ascii="Verdana" w:hAnsi="Verdana"/>
                <w:sz w:val="22"/>
                <w:szCs w:val="22"/>
              </w:rPr>
              <w:t>d</w:t>
            </w:r>
            <w:r w:rsidRPr="00D072B9">
              <w:rPr>
                <w:rFonts w:ascii="Verdana" w:hAnsi="Verdana"/>
                <w:spacing w:val="14"/>
                <w:sz w:val="22"/>
                <w:szCs w:val="22"/>
              </w:rPr>
              <w:t xml:space="preserve"> </w:t>
            </w:r>
            <w:r w:rsidRPr="00D072B9">
              <w:rPr>
                <w:rFonts w:ascii="Verdana" w:hAnsi="Verdana"/>
                <w:sz w:val="22"/>
                <w:szCs w:val="22"/>
              </w:rPr>
              <w:t>o</w:t>
            </w:r>
            <w:r w:rsidRPr="00D072B9">
              <w:rPr>
                <w:rFonts w:ascii="Verdana" w:hAnsi="Verdana"/>
                <w:spacing w:val="-3"/>
                <w:sz w:val="22"/>
                <w:szCs w:val="22"/>
              </w:rPr>
              <w:t>b</w:t>
            </w:r>
            <w:r w:rsidRPr="00D072B9">
              <w:rPr>
                <w:rFonts w:ascii="Verdana" w:hAnsi="Verdana"/>
                <w:sz w:val="22"/>
                <w:szCs w:val="22"/>
              </w:rPr>
              <w:t>li</w:t>
            </w:r>
            <w:r w:rsidRPr="00D072B9">
              <w:rPr>
                <w:rFonts w:ascii="Verdana" w:hAnsi="Verdana"/>
                <w:spacing w:val="-3"/>
                <w:sz w:val="22"/>
                <w:szCs w:val="22"/>
              </w:rPr>
              <w:t>g</w:t>
            </w:r>
            <w:r w:rsidRPr="00D072B9">
              <w:rPr>
                <w:rFonts w:ascii="Verdana" w:hAnsi="Verdana"/>
                <w:sz w:val="22"/>
                <w:szCs w:val="22"/>
              </w:rPr>
              <w:t>a</w:t>
            </w:r>
            <w:r w:rsidRPr="00D072B9">
              <w:rPr>
                <w:rFonts w:ascii="Verdana" w:hAnsi="Verdana"/>
                <w:spacing w:val="-2"/>
                <w:sz w:val="22"/>
                <w:szCs w:val="22"/>
              </w:rPr>
              <w:t>t</w:t>
            </w:r>
            <w:r w:rsidRPr="00D072B9">
              <w:rPr>
                <w:rFonts w:ascii="Verdana" w:hAnsi="Verdana"/>
                <w:sz w:val="22"/>
                <w:szCs w:val="22"/>
              </w:rPr>
              <w:t>ions</w:t>
            </w:r>
            <w:r w:rsidRPr="00D072B9">
              <w:rPr>
                <w:rFonts w:ascii="Verdana" w:hAnsi="Verdana"/>
                <w:spacing w:val="12"/>
                <w:sz w:val="22"/>
                <w:szCs w:val="22"/>
              </w:rPr>
              <w:t xml:space="preserve"> of Applicant owed </w:t>
            </w:r>
            <w:r w:rsidRPr="00D072B9">
              <w:rPr>
                <w:rFonts w:ascii="Verdana" w:hAnsi="Verdana"/>
                <w:sz w:val="22"/>
                <w:szCs w:val="22"/>
              </w:rPr>
              <w:t>to</w:t>
            </w:r>
            <w:r w:rsidRPr="00D072B9">
              <w:rPr>
                <w:rFonts w:ascii="Verdana" w:hAnsi="Verdana"/>
                <w:spacing w:val="14"/>
                <w:sz w:val="22"/>
                <w:szCs w:val="22"/>
              </w:rPr>
              <w:t xml:space="preserve"> </w:t>
            </w:r>
            <w:r w:rsidRPr="00D072B9">
              <w:rPr>
                <w:rFonts w:ascii="Verdana" w:hAnsi="Verdana"/>
                <w:sz w:val="22"/>
                <w:szCs w:val="22"/>
              </w:rPr>
              <w:t>t</w:t>
            </w:r>
            <w:r w:rsidRPr="00D072B9">
              <w:rPr>
                <w:rFonts w:ascii="Verdana" w:hAnsi="Verdana"/>
                <w:spacing w:val="-3"/>
                <w:sz w:val="22"/>
                <w:szCs w:val="22"/>
              </w:rPr>
              <w:t>h</w:t>
            </w:r>
            <w:r w:rsidRPr="00D072B9">
              <w:rPr>
                <w:rFonts w:ascii="Verdana" w:hAnsi="Verdana"/>
                <w:sz w:val="22"/>
                <w:szCs w:val="22"/>
              </w:rPr>
              <w:t>e</w:t>
            </w:r>
            <w:r w:rsidRPr="00D072B9">
              <w:rPr>
                <w:rFonts w:ascii="Verdana" w:hAnsi="Verdana"/>
                <w:spacing w:val="14"/>
                <w:sz w:val="22"/>
                <w:szCs w:val="22"/>
              </w:rPr>
              <w:t xml:space="preserve"> </w:t>
            </w:r>
            <w:r w:rsidRPr="00D072B9">
              <w:rPr>
                <w:rFonts w:ascii="Verdana" w:hAnsi="Verdana"/>
                <w:spacing w:val="-4"/>
                <w:sz w:val="22"/>
                <w:szCs w:val="22"/>
              </w:rPr>
              <w:t>I</w:t>
            </w:r>
            <w:r w:rsidRPr="00D072B9">
              <w:rPr>
                <w:rFonts w:ascii="Verdana" w:hAnsi="Verdana"/>
                <w:sz w:val="22"/>
                <w:szCs w:val="22"/>
              </w:rPr>
              <w:t>nte</w:t>
            </w:r>
            <w:r w:rsidRPr="00D072B9">
              <w:rPr>
                <w:rFonts w:ascii="Verdana" w:hAnsi="Verdana"/>
                <w:spacing w:val="1"/>
                <w:sz w:val="22"/>
                <w:szCs w:val="22"/>
              </w:rPr>
              <w:t>r</w:t>
            </w:r>
            <w:r w:rsidRPr="00D072B9">
              <w:rPr>
                <w:rFonts w:ascii="Verdana" w:hAnsi="Verdana"/>
                <w:sz w:val="22"/>
                <w:szCs w:val="22"/>
              </w:rPr>
              <w:t>nal</w:t>
            </w:r>
            <w:r w:rsidRPr="00D072B9">
              <w:rPr>
                <w:rFonts w:ascii="Verdana" w:hAnsi="Verdana"/>
                <w:spacing w:val="15"/>
                <w:sz w:val="22"/>
                <w:szCs w:val="22"/>
              </w:rPr>
              <w:t xml:space="preserve"> </w:t>
            </w:r>
            <w:r w:rsidRPr="00D072B9">
              <w:rPr>
                <w:rFonts w:ascii="Verdana" w:hAnsi="Verdana"/>
                <w:spacing w:val="-1"/>
                <w:sz w:val="22"/>
                <w:szCs w:val="22"/>
              </w:rPr>
              <w:t>R</w:t>
            </w:r>
            <w:r w:rsidRPr="00D072B9">
              <w:rPr>
                <w:rFonts w:ascii="Verdana" w:hAnsi="Verdana"/>
                <w:sz w:val="22"/>
                <w:szCs w:val="22"/>
              </w:rPr>
              <w:t>e</w:t>
            </w:r>
            <w:r w:rsidRPr="00D072B9">
              <w:rPr>
                <w:rFonts w:ascii="Verdana" w:hAnsi="Verdana"/>
                <w:spacing w:val="-2"/>
                <w:sz w:val="22"/>
                <w:szCs w:val="22"/>
              </w:rPr>
              <w:t>v</w:t>
            </w:r>
            <w:r w:rsidRPr="00D072B9">
              <w:rPr>
                <w:rFonts w:ascii="Verdana" w:hAnsi="Verdana"/>
                <w:sz w:val="22"/>
                <w:szCs w:val="22"/>
              </w:rPr>
              <w:t>en</w:t>
            </w:r>
            <w:r w:rsidRPr="00D072B9">
              <w:rPr>
                <w:rFonts w:ascii="Verdana" w:hAnsi="Verdana"/>
                <w:spacing w:val="-2"/>
                <w:sz w:val="22"/>
                <w:szCs w:val="22"/>
              </w:rPr>
              <w:t>u</w:t>
            </w:r>
            <w:r w:rsidRPr="00D072B9">
              <w:rPr>
                <w:rFonts w:ascii="Verdana" w:hAnsi="Verdana"/>
                <w:sz w:val="22"/>
                <w:szCs w:val="22"/>
              </w:rPr>
              <w:t>e</w:t>
            </w:r>
            <w:r w:rsidRPr="00D072B9">
              <w:rPr>
                <w:rFonts w:ascii="Verdana" w:hAnsi="Verdana"/>
                <w:spacing w:val="14"/>
                <w:sz w:val="22"/>
                <w:szCs w:val="22"/>
              </w:rPr>
              <w:t xml:space="preserve"> </w:t>
            </w:r>
            <w:r w:rsidRPr="00D072B9">
              <w:rPr>
                <w:rFonts w:ascii="Verdana" w:hAnsi="Verdana"/>
                <w:sz w:val="22"/>
                <w:szCs w:val="22"/>
              </w:rPr>
              <w:t>Ser</w:t>
            </w:r>
            <w:r w:rsidRPr="00D072B9">
              <w:rPr>
                <w:rFonts w:ascii="Verdana" w:hAnsi="Verdana"/>
                <w:spacing w:val="-3"/>
                <w:sz w:val="22"/>
                <w:szCs w:val="22"/>
              </w:rPr>
              <w:t>v</w:t>
            </w:r>
            <w:r w:rsidRPr="00D072B9">
              <w:rPr>
                <w:rFonts w:ascii="Verdana" w:hAnsi="Verdana"/>
                <w:sz w:val="22"/>
                <w:szCs w:val="22"/>
              </w:rPr>
              <w:t>ice</w:t>
            </w:r>
            <w:r w:rsidRPr="00D072B9">
              <w:rPr>
                <w:rFonts w:ascii="Verdana" w:hAnsi="Verdana"/>
                <w:spacing w:val="12"/>
                <w:sz w:val="22"/>
                <w:szCs w:val="22"/>
              </w:rPr>
              <w:t xml:space="preserve"> </w:t>
            </w:r>
            <w:r w:rsidRPr="00D072B9">
              <w:rPr>
                <w:rFonts w:ascii="Verdana" w:hAnsi="Verdana"/>
                <w:spacing w:val="15"/>
                <w:sz w:val="22"/>
                <w:szCs w:val="22"/>
              </w:rPr>
              <w:t xml:space="preserve">(IRS) </w:t>
            </w:r>
            <w:r w:rsidRPr="00D072B9">
              <w:rPr>
                <w:rFonts w:ascii="Verdana" w:hAnsi="Verdana"/>
                <w:sz w:val="22"/>
                <w:szCs w:val="22"/>
              </w:rPr>
              <w:t xml:space="preserve">or the State of </w:t>
            </w:r>
            <w:r w:rsidRPr="00D072B9">
              <w:rPr>
                <w:rFonts w:ascii="Verdana" w:hAnsi="Verdana"/>
                <w:spacing w:val="1"/>
                <w:sz w:val="22"/>
                <w:szCs w:val="22"/>
              </w:rPr>
              <w:t>T</w:t>
            </w:r>
            <w:r w:rsidRPr="00D072B9">
              <w:rPr>
                <w:rFonts w:ascii="Verdana" w:hAnsi="Verdana"/>
                <w:sz w:val="22"/>
                <w:szCs w:val="22"/>
              </w:rPr>
              <w:t>e</w:t>
            </w:r>
            <w:r w:rsidRPr="00D072B9">
              <w:rPr>
                <w:rFonts w:ascii="Verdana" w:hAnsi="Verdana"/>
                <w:spacing w:val="-2"/>
                <w:sz w:val="22"/>
                <w:szCs w:val="22"/>
              </w:rPr>
              <w:t>x</w:t>
            </w:r>
            <w:r w:rsidRPr="00D072B9">
              <w:rPr>
                <w:rFonts w:ascii="Verdana" w:hAnsi="Verdana"/>
                <w:sz w:val="22"/>
                <w:szCs w:val="22"/>
              </w:rPr>
              <w:t>as, or any agency or political subdivision of the State of Texas.</w:t>
            </w:r>
          </w:p>
        </w:tc>
      </w:tr>
      <w:tr w:rsidR="005E3A03" w:rsidRPr="00D44AD7" w14:paraId="5965807B" w14:textId="77777777" w:rsidTr="00C16E51">
        <w:trPr>
          <w:trHeight w:val="446"/>
        </w:trPr>
        <w:tc>
          <w:tcPr>
            <w:tcW w:w="9820" w:type="dxa"/>
            <w:vAlign w:val="center"/>
          </w:tcPr>
          <w:p w14:paraId="2FE64273" w14:textId="77777777" w:rsidR="005E3A03" w:rsidRPr="00D072B9" w:rsidRDefault="005E3A03" w:rsidP="005E3A03">
            <w:pPr>
              <w:pStyle w:val="BodyText"/>
              <w:numPr>
                <w:ilvl w:val="0"/>
                <w:numId w:val="33"/>
              </w:numPr>
              <w:rPr>
                <w:rFonts w:ascii="Verdana" w:hAnsi="Verdana"/>
                <w:b/>
                <w:sz w:val="22"/>
                <w:szCs w:val="22"/>
              </w:rPr>
            </w:pPr>
            <w:r w:rsidRPr="00D072B9">
              <w:rPr>
                <w:rFonts w:ascii="Verdana" w:hAnsi="Verdana"/>
                <w:b/>
                <w:sz w:val="22"/>
                <w:szCs w:val="22"/>
              </w:rPr>
              <w:t xml:space="preserve"> Applicant Contact Information</w:t>
            </w:r>
          </w:p>
          <w:p w14:paraId="2F8FFCA9" w14:textId="77777777" w:rsidR="005E3A03" w:rsidRPr="00D072B9" w:rsidRDefault="005E3A03" w:rsidP="005035F9">
            <w:pPr>
              <w:pStyle w:val="BodyText"/>
              <w:ind w:left="420"/>
              <w:rPr>
                <w:rFonts w:ascii="Verdana" w:hAnsi="Verdana"/>
                <w:sz w:val="22"/>
                <w:szCs w:val="22"/>
              </w:rPr>
            </w:pPr>
            <w:r w:rsidRPr="00D072B9">
              <w:rPr>
                <w:rFonts w:ascii="Verdana" w:hAnsi="Verdana"/>
                <w:sz w:val="22"/>
                <w:szCs w:val="22"/>
              </w:rPr>
              <w:t xml:space="preserve">Titles of personnel for contact information: </w:t>
            </w:r>
          </w:p>
          <w:p w14:paraId="41DCB2CA" w14:textId="77777777" w:rsidR="005E3A03" w:rsidRPr="00D072B9" w:rsidRDefault="005E3A03" w:rsidP="003B74E4">
            <w:pPr>
              <w:pStyle w:val="BodyText"/>
              <w:numPr>
                <w:ilvl w:val="0"/>
                <w:numId w:val="36"/>
              </w:numPr>
              <w:ind w:left="420" w:firstLine="0"/>
              <w:rPr>
                <w:rFonts w:ascii="Verdana" w:hAnsi="Verdana"/>
                <w:sz w:val="22"/>
                <w:szCs w:val="22"/>
              </w:rPr>
            </w:pPr>
            <w:r w:rsidRPr="00D072B9">
              <w:rPr>
                <w:rFonts w:ascii="Verdana" w:hAnsi="Verdana"/>
                <w:sz w:val="22"/>
                <w:szCs w:val="22"/>
              </w:rPr>
              <w:t>Person Authorized to Sign Contract</w:t>
            </w:r>
          </w:p>
          <w:p w14:paraId="4AC3CF97" w14:textId="77777777" w:rsidR="005E3A03" w:rsidRPr="00D072B9" w:rsidRDefault="005E3A03" w:rsidP="003B74E4">
            <w:pPr>
              <w:pStyle w:val="BodyText"/>
              <w:numPr>
                <w:ilvl w:val="0"/>
                <w:numId w:val="36"/>
              </w:numPr>
              <w:ind w:left="420" w:firstLine="0"/>
              <w:rPr>
                <w:rFonts w:ascii="Verdana" w:hAnsi="Verdana"/>
                <w:sz w:val="22"/>
                <w:szCs w:val="22"/>
              </w:rPr>
            </w:pPr>
            <w:r w:rsidRPr="00D072B9">
              <w:rPr>
                <w:rFonts w:ascii="Verdana" w:hAnsi="Verdana"/>
                <w:sz w:val="22"/>
                <w:szCs w:val="22"/>
              </w:rPr>
              <w:t>Primary Contact for Questions Regarding Application</w:t>
            </w:r>
          </w:p>
          <w:p w14:paraId="54FFB663" w14:textId="77777777" w:rsidR="005E3A03" w:rsidRPr="00D072B9" w:rsidRDefault="005E3A03" w:rsidP="003B74E4">
            <w:pPr>
              <w:pStyle w:val="BodyText"/>
              <w:numPr>
                <w:ilvl w:val="0"/>
                <w:numId w:val="36"/>
              </w:numPr>
              <w:ind w:left="420" w:firstLine="0"/>
              <w:rPr>
                <w:rFonts w:ascii="Verdana" w:hAnsi="Verdana"/>
                <w:sz w:val="22"/>
                <w:szCs w:val="22"/>
              </w:rPr>
            </w:pPr>
            <w:r w:rsidRPr="00D072B9">
              <w:rPr>
                <w:rFonts w:ascii="Verdana" w:hAnsi="Verdana"/>
                <w:sz w:val="22"/>
                <w:szCs w:val="22"/>
              </w:rPr>
              <w:t>Financial Officer</w:t>
            </w:r>
          </w:p>
          <w:p w14:paraId="7104C855" w14:textId="77777777" w:rsidR="005E3A03" w:rsidRPr="00D072B9" w:rsidRDefault="005E3A03" w:rsidP="003B74E4">
            <w:pPr>
              <w:pStyle w:val="BodyText"/>
              <w:numPr>
                <w:ilvl w:val="0"/>
                <w:numId w:val="36"/>
              </w:numPr>
              <w:ind w:left="420" w:firstLine="0"/>
              <w:rPr>
                <w:rFonts w:ascii="Verdana" w:hAnsi="Verdana"/>
                <w:sz w:val="22"/>
                <w:szCs w:val="22"/>
              </w:rPr>
            </w:pPr>
            <w:r w:rsidRPr="00D072B9">
              <w:rPr>
                <w:rFonts w:ascii="Verdana" w:hAnsi="Verdana"/>
                <w:sz w:val="22"/>
                <w:szCs w:val="22"/>
              </w:rPr>
              <w:t>Accounts Payable</w:t>
            </w:r>
          </w:p>
          <w:p w14:paraId="5F8652F2" w14:textId="77777777" w:rsidR="005E3A03" w:rsidRPr="00D072B9" w:rsidRDefault="005E3A03" w:rsidP="003B74E4">
            <w:pPr>
              <w:pStyle w:val="BodyText"/>
              <w:numPr>
                <w:ilvl w:val="0"/>
                <w:numId w:val="36"/>
              </w:numPr>
              <w:ind w:left="420" w:firstLine="0"/>
              <w:rPr>
                <w:rFonts w:ascii="Verdana" w:hAnsi="Verdana"/>
                <w:sz w:val="22"/>
                <w:szCs w:val="22"/>
              </w:rPr>
            </w:pPr>
            <w:r w:rsidRPr="00D072B9">
              <w:rPr>
                <w:rFonts w:ascii="Verdana" w:hAnsi="Verdana"/>
                <w:sz w:val="22"/>
                <w:szCs w:val="22"/>
              </w:rPr>
              <w:t>Primary Contact for Contract Management</w:t>
            </w:r>
          </w:p>
          <w:p w14:paraId="3F2907AC" w14:textId="77777777" w:rsidR="005E3A03" w:rsidRPr="00D072B9" w:rsidRDefault="005E3A03" w:rsidP="003B74E4">
            <w:pPr>
              <w:pStyle w:val="BodyText"/>
              <w:numPr>
                <w:ilvl w:val="0"/>
                <w:numId w:val="36"/>
              </w:numPr>
              <w:ind w:left="420" w:firstLine="0"/>
              <w:rPr>
                <w:rFonts w:ascii="Verdana" w:hAnsi="Verdana"/>
                <w:sz w:val="22"/>
                <w:szCs w:val="22"/>
              </w:rPr>
            </w:pPr>
            <w:r w:rsidRPr="00D072B9">
              <w:rPr>
                <w:rFonts w:ascii="Verdana" w:hAnsi="Verdana"/>
                <w:sz w:val="22"/>
                <w:szCs w:val="22"/>
              </w:rPr>
              <w:t>Alternate Contact for Contract Management</w:t>
            </w:r>
          </w:p>
          <w:p w14:paraId="241831B2" w14:textId="77777777" w:rsidR="005E3A03" w:rsidRPr="00D072B9" w:rsidRDefault="005E3A03" w:rsidP="005035F9">
            <w:pPr>
              <w:pStyle w:val="BodyText"/>
              <w:ind w:left="360"/>
              <w:rPr>
                <w:rFonts w:ascii="Verdana" w:hAnsi="Verdana"/>
                <w:sz w:val="22"/>
                <w:szCs w:val="22"/>
              </w:rPr>
            </w:pPr>
          </w:p>
          <w:p w14:paraId="001B0878" w14:textId="77777777" w:rsidR="00D072B9" w:rsidRDefault="00D072B9" w:rsidP="005035F9">
            <w:pPr>
              <w:pStyle w:val="BodyText"/>
              <w:ind w:left="360"/>
              <w:rPr>
                <w:rFonts w:ascii="Verdana" w:hAnsi="Verdana"/>
                <w:sz w:val="22"/>
                <w:szCs w:val="22"/>
              </w:rPr>
            </w:pPr>
          </w:p>
          <w:p w14:paraId="4F3735D5" w14:textId="3FFDA11F" w:rsidR="005E3A03" w:rsidRPr="00D072B9" w:rsidRDefault="005E3A03" w:rsidP="005035F9">
            <w:pPr>
              <w:pStyle w:val="BodyText"/>
              <w:ind w:left="360"/>
              <w:rPr>
                <w:rFonts w:ascii="Verdana" w:hAnsi="Verdana"/>
                <w:sz w:val="22"/>
                <w:szCs w:val="22"/>
              </w:rPr>
            </w:pPr>
            <w:r w:rsidRPr="00D072B9">
              <w:rPr>
                <w:rFonts w:ascii="Verdana" w:hAnsi="Verdana"/>
                <w:sz w:val="22"/>
                <w:szCs w:val="22"/>
              </w:rPr>
              <w:t xml:space="preserve">Provide this information for each contact listed above: </w:t>
            </w:r>
          </w:p>
          <w:p w14:paraId="141900C0" w14:textId="77777777" w:rsidR="005E3A03" w:rsidRPr="00D072B9" w:rsidRDefault="005E3A03" w:rsidP="003B74E4">
            <w:pPr>
              <w:pStyle w:val="BodyText"/>
              <w:numPr>
                <w:ilvl w:val="0"/>
                <w:numId w:val="37"/>
              </w:numPr>
              <w:ind w:left="780"/>
              <w:rPr>
                <w:rFonts w:ascii="Verdana" w:hAnsi="Verdana"/>
                <w:sz w:val="22"/>
                <w:szCs w:val="22"/>
              </w:rPr>
            </w:pPr>
            <w:r w:rsidRPr="00D072B9">
              <w:rPr>
                <w:rFonts w:ascii="Verdana" w:hAnsi="Verdana"/>
                <w:sz w:val="22"/>
                <w:szCs w:val="22"/>
              </w:rPr>
              <w:t>Name and Title</w:t>
            </w:r>
          </w:p>
          <w:p w14:paraId="1E3E8D75" w14:textId="77777777" w:rsidR="005E3A03" w:rsidRPr="00D072B9" w:rsidRDefault="005E3A03" w:rsidP="003B74E4">
            <w:pPr>
              <w:pStyle w:val="BodyText"/>
              <w:numPr>
                <w:ilvl w:val="0"/>
                <w:numId w:val="37"/>
              </w:numPr>
              <w:ind w:left="780"/>
              <w:rPr>
                <w:rFonts w:ascii="Verdana" w:hAnsi="Verdana"/>
                <w:sz w:val="22"/>
                <w:szCs w:val="22"/>
              </w:rPr>
            </w:pPr>
            <w:r w:rsidRPr="00D072B9">
              <w:rPr>
                <w:rFonts w:ascii="Verdana" w:hAnsi="Verdana"/>
                <w:sz w:val="22"/>
                <w:szCs w:val="22"/>
              </w:rPr>
              <w:t>Mailing Address</w:t>
            </w:r>
          </w:p>
          <w:p w14:paraId="60C594D3" w14:textId="77777777" w:rsidR="005E3A03" w:rsidRPr="00D072B9" w:rsidRDefault="005E3A03" w:rsidP="003B74E4">
            <w:pPr>
              <w:pStyle w:val="BodyText"/>
              <w:numPr>
                <w:ilvl w:val="0"/>
                <w:numId w:val="37"/>
              </w:numPr>
              <w:ind w:left="780"/>
              <w:rPr>
                <w:rFonts w:ascii="Verdana" w:hAnsi="Verdana"/>
                <w:sz w:val="22"/>
                <w:szCs w:val="22"/>
              </w:rPr>
            </w:pPr>
            <w:r w:rsidRPr="00D072B9">
              <w:rPr>
                <w:rFonts w:ascii="Verdana" w:hAnsi="Verdana"/>
                <w:sz w:val="22"/>
                <w:szCs w:val="22"/>
              </w:rPr>
              <w:t>Phone Number</w:t>
            </w:r>
          </w:p>
          <w:p w14:paraId="16EB3BE5" w14:textId="77777777" w:rsidR="005E3A03" w:rsidRPr="00D072B9" w:rsidRDefault="005035F9" w:rsidP="003B74E4">
            <w:pPr>
              <w:pStyle w:val="BodyText"/>
              <w:numPr>
                <w:ilvl w:val="0"/>
                <w:numId w:val="37"/>
              </w:numPr>
              <w:ind w:left="780"/>
              <w:rPr>
                <w:rFonts w:ascii="Verdana" w:hAnsi="Verdana"/>
                <w:sz w:val="22"/>
                <w:szCs w:val="22"/>
              </w:rPr>
            </w:pPr>
            <w:r w:rsidRPr="00D072B9">
              <w:rPr>
                <w:rFonts w:ascii="Verdana" w:hAnsi="Verdana"/>
                <w:sz w:val="22"/>
                <w:szCs w:val="22"/>
              </w:rPr>
              <w:t>E-mail Address</w:t>
            </w:r>
          </w:p>
        </w:tc>
      </w:tr>
      <w:tr w:rsidR="005E3A03" w:rsidRPr="00D44AD7" w14:paraId="71F14A65" w14:textId="77777777" w:rsidTr="00C16E51">
        <w:trPr>
          <w:trHeight w:val="446"/>
        </w:trPr>
        <w:tc>
          <w:tcPr>
            <w:tcW w:w="9820" w:type="dxa"/>
            <w:vAlign w:val="center"/>
          </w:tcPr>
          <w:p w14:paraId="25FEC2AE" w14:textId="4B8C8C4C" w:rsidR="005E3A03" w:rsidRPr="00D072B9" w:rsidRDefault="005E3A03" w:rsidP="005E3A03">
            <w:pPr>
              <w:pStyle w:val="BodyText"/>
              <w:numPr>
                <w:ilvl w:val="0"/>
                <w:numId w:val="33"/>
              </w:numPr>
              <w:rPr>
                <w:rFonts w:ascii="Verdana" w:hAnsi="Verdana"/>
                <w:b/>
                <w:sz w:val="22"/>
                <w:szCs w:val="22"/>
              </w:rPr>
            </w:pPr>
            <w:r w:rsidRPr="00D072B9">
              <w:rPr>
                <w:rFonts w:ascii="Verdana" w:hAnsi="Verdana"/>
                <w:b/>
                <w:sz w:val="22"/>
                <w:szCs w:val="22"/>
              </w:rPr>
              <w:t xml:space="preserve">Contractor Service Locations – Reference Section </w:t>
            </w:r>
            <w:r w:rsidR="00EC7477" w:rsidRPr="00D072B9">
              <w:rPr>
                <w:rFonts w:ascii="Verdana" w:hAnsi="Verdana"/>
                <w:b/>
                <w:sz w:val="22"/>
                <w:szCs w:val="22"/>
              </w:rPr>
              <w:t>7</w:t>
            </w:r>
          </w:p>
          <w:p w14:paraId="397F5871" w14:textId="77777777" w:rsidR="005E3A03" w:rsidRPr="00D072B9" w:rsidRDefault="005E3A03" w:rsidP="005E3A03">
            <w:pPr>
              <w:pStyle w:val="BodyText"/>
              <w:ind w:left="330"/>
              <w:rPr>
                <w:rFonts w:ascii="Verdana" w:hAnsi="Verdana"/>
                <w:sz w:val="22"/>
                <w:szCs w:val="22"/>
              </w:rPr>
            </w:pPr>
            <w:r w:rsidRPr="00D072B9">
              <w:rPr>
                <w:rFonts w:ascii="Verdana" w:hAnsi="Verdana"/>
                <w:sz w:val="22"/>
                <w:szCs w:val="22"/>
              </w:rPr>
              <w:t>Provide a list of each service location and include the following at a minimum:</w:t>
            </w:r>
          </w:p>
          <w:p w14:paraId="6570A89C" w14:textId="77777777" w:rsidR="005E3A03" w:rsidRPr="00D072B9" w:rsidRDefault="005E3A03" w:rsidP="003B74E4">
            <w:pPr>
              <w:pStyle w:val="BodyText"/>
              <w:numPr>
                <w:ilvl w:val="0"/>
                <w:numId w:val="38"/>
              </w:numPr>
              <w:ind w:left="690"/>
              <w:rPr>
                <w:rFonts w:ascii="Verdana" w:hAnsi="Verdana"/>
                <w:sz w:val="22"/>
                <w:szCs w:val="22"/>
              </w:rPr>
            </w:pPr>
            <w:r w:rsidRPr="00D072B9">
              <w:rPr>
                <w:rFonts w:ascii="Verdana" w:hAnsi="Verdana"/>
                <w:sz w:val="22"/>
                <w:szCs w:val="22"/>
              </w:rPr>
              <w:t>Location Name</w:t>
            </w:r>
          </w:p>
          <w:p w14:paraId="2E016667" w14:textId="77777777" w:rsidR="005E3A03" w:rsidRPr="00D072B9" w:rsidRDefault="005E3A03" w:rsidP="003B74E4">
            <w:pPr>
              <w:pStyle w:val="BodyText"/>
              <w:numPr>
                <w:ilvl w:val="0"/>
                <w:numId w:val="38"/>
              </w:numPr>
              <w:ind w:left="690"/>
              <w:rPr>
                <w:rFonts w:ascii="Verdana" w:hAnsi="Verdana"/>
                <w:sz w:val="22"/>
                <w:szCs w:val="22"/>
              </w:rPr>
            </w:pPr>
            <w:r w:rsidRPr="00D072B9">
              <w:rPr>
                <w:rFonts w:ascii="Verdana" w:hAnsi="Verdana"/>
                <w:sz w:val="22"/>
                <w:szCs w:val="22"/>
              </w:rPr>
              <w:t xml:space="preserve">Physical Address </w:t>
            </w:r>
          </w:p>
          <w:p w14:paraId="06C24F52" w14:textId="77777777" w:rsidR="005E3A03" w:rsidRPr="00D072B9" w:rsidRDefault="005E3A03" w:rsidP="003B74E4">
            <w:pPr>
              <w:pStyle w:val="BodyText"/>
              <w:numPr>
                <w:ilvl w:val="0"/>
                <w:numId w:val="38"/>
              </w:numPr>
              <w:ind w:left="690"/>
              <w:rPr>
                <w:rFonts w:ascii="Verdana" w:hAnsi="Verdana"/>
                <w:sz w:val="22"/>
                <w:szCs w:val="22"/>
              </w:rPr>
            </w:pPr>
            <w:r w:rsidRPr="00D072B9">
              <w:rPr>
                <w:rFonts w:ascii="Verdana" w:hAnsi="Verdana"/>
                <w:sz w:val="22"/>
                <w:szCs w:val="22"/>
              </w:rPr>
              <w:t>Phone Number</w:t>
            </w:r>
          </w:p>
          <w:p w14:paraId="67699E5B" w14:textId="77777777" w:rsidR="005E3A03" w:rsidRPr="00D072B9" w:rsidRDefault="005E3A03" w:rsidP="003B74E4">
            <w:pPr>
              <w:pStyle w:val="BodyText"/>
              <w:numPr>
                <w:ilvl w:val="0"/>
                <w:numId w:val="38"/>
              </w:numPr>
              <w:ind w:left="690"/>
              <w:rPr>
                <w:rFonts w:ascii="Verdana" w:hAnsi="Verdana"/>
                <w:sz w:val="22"/>
                <w:szCs w:val="22"/>
              </w:rPr>
            </w:pPr>
            <w:r w:rsidRPr="00D072B9">
              <w:rPr>
                <w:rFonts w:ascii="Verdana" w:hAnsi="Verdana"/>
                <w:sz w:val="22"/>
                <w:szCs w:val="22"/>
              </w:rPr>
              <w:t>E-mail Address</w:t>
            </w:r>
          </w:p>
          <w:p w14:paraId="59ECF148" w14:textId="77777777" w:rsidR="005E3A03" w:rsidRPr="00D072B9" w:rsidRDefault="005E3A03" w:rsidP="003B74E4">
            <w:pPr>
              <w:pStyle w:val="BodyText"/>
              <w:numPr>
                <w:ilvl w:val="0"/>
                <w:numId w:val="38"/>
              </w:numPr>
              <w:ind w:left="690"/>
              <w:rPr>
                <w:rFonts w:ascii="Verdana" w:hAnsi="Verdana"/>
                <w:b/>
                <w:sz w:val="22"/>
                <w:szCs w:val="22"/>
              </w:rPr>
            </w:pPr>
            <w:r w:rsidRPr="00D072B9">
              <w:rPr>
                <w:rFonts w:ascii="Verdana" w:hAnsi="Verdana"/>
                <w:sz w:val="22"/>
                <w:szCs w:val="22"/>
              </w:rPr>
              <w:t>Services Offered</w:t>
            </w:r>
          </w:p>
        </w:tc>
      </w:tr>
      <w:tr w:rsidR="005E3A03" w:rsidRPr="00D44AD7" w14:paraId="1C5E9E59" w14:textId="77777777" w:rsidTr="00C16E51">
        <w:trPr>
          <w:trHeight w:val="446"/>
        </w:trPr>
        <w:tc>
          <w:tcPr>
            <w:tcW w:w="9820" w:type="dxa"/>
            <w:vAlign w:val="center"/>
          </w:tcPr>
          <w:p w14:paraId="50BFEC77" w14:textId="77777777" w:rsidR="005E3A03" w:rsidRPr="00D072B9" w:rsidRDefault="005E3A03" w:rsidP="005E3A03">
            <w:pPr>
              <w:pStyle w:val="BodyText"/>
              <w:numPr>
                <w:ilvl w:val="0"/>
                <w:numId w:val="33"/>
              </w:numPr>
              <w:rPr>
                <w:rFonts w:ascii="Verdana" w:hAnsi="Verdana"/>
                <w:b/>
                <w:sz w:val="22"/>
                <w:szCs w:val="22"/>
              </w:rPr>
            </w:pPr>
            <w:r w:rsidRPr="00D072B9">
              <w:rPr>
                <w:rFonts w:ascii="Verdana" w:hAnsi="Verdana"/>
                <w:b/>
                <w:sz w:val="22"/>
                <w:szCs w:val="22"/>
              </w:rPr>
              <w:t>Subcontractor Information</w:t>
            </w:r>
          </w:p>
          <w:p w14:paraId="6DDF8119" w14:textId="77777777" w:rsidR="005E3A03" w:rsidRPr="00D072B9" w:rsidRDefault="005E3A03" w:rsidP="005E3A03">
            <w:pPr>
              <w:pStyle w:val="BodyText"/>
              <w:ind w:left="150"/>
              <w:rPr>
                <w:rFonts w:ascii="Verdana" w:hAnsi="Verdana"/>
                <w:sz w:val="22"/>
                <w:szCs w:val="22"/>
              </w:rPr>
            </w:pPr>
            <w:r w:rsidRPr="00D072B9">
              <w:rPr>
                <w:rFonts w:ascii="Verdana" w:hAnsi="Verdana"/>
                <w:b/>
                <w:sz w:val="22"/>
                <w:szCs w:val="22"/>
              </w:rPr>
              <w:t xml:space="preserve">     </w:t>
            </w:r>
            <w:r w:rsidRPr="00D072B9">
              <w:rPr>
                <w:rFonts w:ascii="Verdana" w:hAnsi="Verdana"/>
                <w:sz w:val="22"/>
                <w:szCs w:val="22"/>
              </w:rPr>
              <w:t>Provide a list of all subcontractors which must include at a minimum:</w:t>
            </w:r>
          </w:p>
          <w:p w14:paraId="32687D31" w14:textId="77777777" w:rsidR="005E3A03" w:rsidRPr="00D072B9" w:rsidRDefault="005E3A03" w:rsidP="003B74E4">
            <w:pPr>
              <w:pStyle w:val="BodyText"/>
              <w:numPr>
                <w:ilvl w:val="0"/>
                <w:numId w:val="39"/>
              </w:numPr>
              <w:rPr>
                <w:rFonts w:ascii="Verdana" w:hAnsi="Verdana"/>
                <w:sz w:val="22"/>
                <w:szCs w:val="22"/>
              </w:rPr>
            </w:pPr>
            <w:r w:rsidRPr="00D072B9">
              <w:rPr>
                <w:rFonts w:ascii="Verdana" w:hAnsi="Verdana"/>
                <w:sz w:val="22"/>
                <w:szCs w:val="22"/>
              </w:rPr>
              <w:t>Business Structure (Type of entity)</w:t>
            </w:r>
          </w:p>
          <w:p w14:paraId="6D9783DC" w14:textId="77777777" w:rsidR="005E3A03" w:rsidRPr="00D072B9" w:rsidRDefault="005E3A03" w:rsidP="003B74E4">
            <w:pPr>
              <w:pStyle w:val="BodyText"/>
              <w:numPr>
                <w:ilvl w:val="0"/>
                <w:numId w:val="39"/>
              </w:numPr>
              <w:rPr>
                <w:rFonts w:ascii="Verdana" w:hAnsi="Verdana"/>
                <w:sz w:val="22"/>
                <w:szCs w:val="22"/>
              </w:rPr>
            </w:pPr>
            <w:r w:rsidRPr="00D072B9">
              <w:rPr>
                <w:rFonts w:ascii="Verdana" w:hAnsi="Verdana"/>
                <w:sz w:val="22"/>
                <w:szCs w:val="22"/>
              </w:rPr>
              <w:t>DBA name, if applicable with associated Texas County(s)</w:t>
            </w:r>
          </w:p>
          <w:p w14:paraId="68AA7E90" w14:textId="77777777" w:rsidR="005E3A03" w:rsidRPr="00D072B9" w:rsidRDefault="005E3A03" w:rsidP="003B74E4">
            <w:pPr>
              <w:pStyle w:val="BodyText"/>
              <w:numPr>
                <w:ilvl w:val="0"/>
                <w:numId w:val="39"/>
              </w:numPr>
              <w:rPr>
                <w:rFonts w:ascii="Verdana" w:hAnsi="Verdana"/>
                <w:sz w:val="22"/>
                <w:szCs w:val="22"/>
              </w:rPr>
            </w:pPr>
            <w:r w:rsidRPr="00D072B9">
              <w:rPr>
                <w:rFonts w:ascii="Verdana" w:hAnsi="Verdana"/>
                <w:sz w:val="22"/>
                <w:szCs w:val="22"/>
              </w:rPr>
              <w:t>Addresses – Physical and Mailing, if different</w:t>
            </w:r>
          </w:p>
          <w:p w14:paraId="6FC64D06" w14:textId="77777777" w:rsidR="005E3A03" w:rsidRPr="00D072B9" w:rsidRDefault="005E3A03" w:rsidP="003B74E4">
            <w:pPr>
              <w:pStyle w:val="BodyText"/>
              <w:numPr>
                <w:ilvl w:val="0"/>
                <w:numId w:val="39"/>
              </w:numPr>
              <w:rPr>
                <w:rFonts w:ascii="Verdana" w:hAnsi="Verdana"/>
                <w:sz w:val="22"/>
                <w:szCs w:val="22"/>
              </w:rPr>
            </w:pPr>
            <w:r w:rsidRPr="00D072B9">
              <w:rPr>
                <w:rFonts w:ascii="Verdana" w:hAnsi="Verdana"/>
                <w:sz w:val="22"/>
                <w:szCs w:val="22"/>
              </w:rPr>
              <w:t>Contact Information – Phone and e-mail</w:t>
            </w:r>
          </w:p>
          <w:p w14:paraId="2585E2E8" w14:textId="77777777" w:rsidR="005E3A03" w:rsidRPr="00D072B9" w:rsidRDefault="005E3A03" w:rsidP="003B74E4">
            <w:pPr>
              <w:pStyle w:val="BodyText"/>
              <w:numPr>
                <w:ilvl w:val="0"/>
                <w:numId w:val="39"/>
              </w:numPr>
              <w:rPr>
                <w:rFonts w:ascii="Verdana" w:hAnsi="Verdana"/>
                <w:b/>
                <w:sz w:val="22"/>
                <w:szCs w:val="22"/>
              </w:rPr>
            </w:pPr>
            <w:r w:rsidRPr="00D072B9">
              <w:rPr>
                <w:rFonts w:ascii="Verdana" w:hAnsi="Verdana"/>
                <w:sz w:val="22"/>
                <w:szCs w:val="22"/>
              </w:rPr>
              <w:t>Texas Historically Underutilized Business (HUB) – If applicable, provide copy of Certificate</w:t>
            </w:r>
          </w:p>
        </w:tc>
      </w:tr>
      <w:tr w:rsidR="003F6924" w:rsidRPr="00D44AD7" w14:paraId="7C4BF0A0" w14:textId="77777777" w:rsidTr="00C16E51">
        <w:trPr>
          <w:trHeight w:val="446"/>
        </w:trPr>
        <w:tc>
          <w:tcPr>
            <w:tcW w:w="9820" w:type="dxa"/>
            <w:vAlign w:val="center"/>
          </w:tcPr>
          <w:p w14:paraId="74ED7B6B" w14:textId="346DCA89" w:rsidR="003F6924" w:rsidRPr="00D072B9" w:rsidRDefault="003F6924" w:rsidP="005E3A03">
            <w:pPr>
              <w:pStyle w:val="BodyText"/>
              <w:numPr>
                <w:ilvl w:val="0"/>
                <w:numId w:val="33"/>
              </w:numPr>
              <w:rPr>
                <w:rFonts w:ascii="Verdana" w:hAnsi="Verdana"/>
                <w:b/>
                <w:sz w:val="22"/>
                <w:szCs w:val="22"/>
              </w:rPr>
            </w:pPr>
            <w:r w:rsidRPr="00D072B9">
              <w:rPr>
                <w:rFonts w:ascii="Verdana" w:hAnsi="Verdana"/>
                <w:b/>
                <w:sz w:val="22"/>
                <w:szCs w:val="22"/>
              </w:rPr>
              <w:lastRenderedPageBreak/>
              <w:t>Insurance</w:t>
            </w:r>
            <w:r w:rsidR="00757C02" w:rsidRPr="00D072B9">
              <w:rPr>
                <w:rFonts w:ascii="Verdana" w:hAnsi="Verdana"/>
                <w:b/>
                <w:sz w:val="22"/>
                <w:szCs w:val="22"/>
              </w:rPr>
              <w:t xml:space="preserve"> – Reference Section </w:t>
            </w:r>
            <w:r w:rsidR="00EC7477" w:rsidRPr="00D072B9">
              <w:rPr>
                <w:rFonts w:ascii="Verdana" w:hAnsi="Verdana"/>
                <w:b/>
                <w:sz w:val="22"/>
                <w:szCs w:val="22"/>
              </w:rPr>
              <w:t xml:space="preserve">6 and Section 9 </w:t>
            </w:r>
          </w:p>
          <w:p w14:paraId="55A4B5D3" w14:textId="77777777" w:rsidR="003F6924" w:rsidRPr="00D072B9" w:rsidRDefault="003F6924" w:rsidP="00C16E51">
            <w:pPr>
              <w:pStyle w:val="BodyText"/>
              <w:spacing w:line="276" w:lineRule="auto"/>
              <w:ind w:left="420"/>
              <w:jc w:val="both"/>
              <w:rPr>
                <w:rFonts w:ascii="Verdana" w:hAnsi="Verdana"/>
                <w:sz w:val="22"/>
                <w:szCs w:val="22"/>
              </w:rPr>
            </w:pPr>
            <w:r w:rsidRPr="00D072B9">
              <w:rPr>
                <w:rFonts w:ascii="Verdana" w:hAnsi="Verdana"/>
                <w:sz w:val="22"/>
                <w:szCs w:val="22"/>
              </w:rPr>
              <w:t xml:space="preserve">Applicant must provide proof of insurance or a statement of its intent to obtain and maintain for the term of the Contract (and any renewal periods or additional extensions) the minimum insurance coverage specified or, as applicable, any bonds required.  Applicant should also describe other insurance coverage maintained in the ordinary course of business and provide proof of same in its Application. </w:t>
            </w:r>
          </w:p>
          <w:p w14:paraId="2AE04688" w14:textId="77777777" w:rsidR="003F6924" w:rsidRPr="00D072B9" w:rsidRDefault="003F6924" w:rsidP="00C16E51">
            <w:pPr>
              <w:pStyle w:val="BodyText"/>
              <w:spacing w:line="276" w:lineRule="auto"/>
              <w:ind w:left="420"/>
              <w:jc w:val="both"/>
              <w:rPr>
                <w:rFonts w:ascii="Verdana" w:hAnsi="Verdana"/>
                <w:sz w:val="22"/>
                <w:szCs w:val="22"/>
              </w:rPr>
            </w:pPr>
          </w:p>
          <w:p w14:paraId="78FE91F0" w14:textId="006C1BEE" w:rsidR="003F6924" w:rsidRPr="00D072B9" w:rsidRDefault="00FC3A02" w:rsidP="00C16E51">
            <w:pPr>
              <w:pStyle w:val="BodyText"/>
              <w:ind w:left="420"/>
              <w:jc w:val="both"/>
              <w:rPr>
                <w:rFonts w:ascii="Verdana" w:hAnsi="Verdana"/>
                <w:sz w:val="22"/>
                <w:szCs w:val="22"/>
              </w:rPr>
            </w:pPr>
            <w:r w:rsidRPr="00D072B9">
              <w:rPr>
                <w:rFonts w:ascii="Verdana" w:hAnsi="Verdana"/>
                <w:sz w:val="22"/>
                <w:szCs w:val="22"/>
              </w:rPr>
              <w:t>TCCO</w:t>
            </w:r>
            <w:r w:rsidR="003F6924" w:rsidRPr="00D072B9">
              <w:rPr>
                <w:rFonts w:ascii="Verdana" w:hAnsi="Verdana"/>
                <w:sz w:val="22"/>
                <w:szCs w:val="22"/>
              </w:rPr>
              <w:t xml:space="preserve"> may designate a deadline for submission of proof of required insurance. Failure to timely submit acceptable proof may result in </w:t>
            </w:r>
            <w:r w:rsidRPr="00D072B9">
              <w:rPr>
                <w:rFonts w:ascii="Verdana" w:hAnsi="Verdana"/>
                <w:sz w:val="22"/>
                <w:szCs w:val="22"/>
              </w:rPr>
              <w:t>TCCO’s</w:t>
            </w:r>
            <w:r w:rsidR="003F6924" w:rsidRPr="00D072B9">
              <w:rPr>
                <w:rFonts w:ascii="Verdana" w:hAnsi="Verdana"/>
                <w:sz w:val="22"/>
                <w:szCs w:val="22"/>
              </w:rPr>
              <w:t xml:space="preserve"> revocation of the award.</w:t>
            </w:r>
          </w:p>
          <w:p w14:paraId="5931AFC7" w14:textId="77777777" w:rsidR="00757C02" w:rsidRPr="00D072B9" w:rsidRDefault="00757C02" w:rsidP="00C16E51">
            <w:pPr>
              <w:pStyle w:val="BodyText"/>
              <w:ind w:left="420"/>
              <w:jc w:val="both"/>
              <w:rPr>
                <w:rFonts w:ascii="Verdana" w:hAnsi="Verdana"/>
                <w:sz w:val="22"/>
                <w:szCs w:val="22"/>
              </w:rPr>
            </w:pPr>
          </w:p>
          <w:p w14:paraId="62314E6A" w14:textId="77777777" w:rsidR="00757C02" w:rsidRPr="00D072B9" w:rsidRDefault="00757C02" w:rsidP="00C16E51">
            <w:pPr>
              <w:pStyle w:val="BodyText"/>
              <w:ind w:left="420"/>
              <w:jc w:val="both"/>
              <w:rPr>
                <w:rFonts w:ascii="Verdana" w:hAnsi="Verdana"/>
                <w:b/>
                <w:sz w:val="22"/>
                <w:szCs w:val="22"/>
              </w:rPr>
            </w:pPr>
            <w:r w:rsidRPr="00D072B9">
              <w:rPr>
                <w:rFonts w:ascii="Verdana" w:hAnsi="Verdana"/>
                <w:b/>
                <w:sz w:val="22"/>
                <w:szCs w:val="22"/>
              </w:rPr>
              <w:t>Alternative Insurability:</w:t>
            </w:r>
          </w:p>
          <w:p w14:paraId="6E959A43" w14:textId="17EBFD35" w:rsidR="00757C02" w:rsidRPr="00E067F0" w:rsidRDefault="00757C02" w:rsidP="00E067F0">
            <w:pPr>
              <w:spacing w:line="276" w:lineRule="auto"/>
              <w:ind w:left="420"/>
              <w:jc w:val="both"/>
              <w:rPr>
                <w:sz w:val="22"/>
                <w:szCs w:val="22"/>
              </w:rPr>
            </w:pPr>
            <w:r w:rsidRPr="00D072B9">
              <w:rPr>
                <w:rFonts w:ascii="Verdana" w:hAnsi="Verdana"/>
                <w:sz w:val="22"/>
                <w:szCs w:val="22"/>
              </w:rPr>
              <w:t xml:space="preserve">Provide </w:t>
            </w:r>
            <w:r w:rsidR="00CD7304" w:rsidRPr="00D072B9">
              <w:rPr>
                <w:rFonts w:ascii="Verdana" w:hAnsi="Verdana"/>
                <w:sz w:val="22"/>
                <w:szCs w:val="22"/>
              </w:rPr>
              <w:t>proposed alternative methods of insuring the Contract, if awarded, and a detailed explanation regarding Applicant's inability to obtain the required insurance and/or bonds.</w:t>
            </w:r>
            <w:r w:rsidR="00CD7304" w:rsidRPr="00E067F0">
              <w:rPr>
                <w:rFonts w:ascii="Times New Roman" w:hAnsi="Times New Roman"/>
                <w:sz w:val="22"/>
                <w:szCs w:val="22"/>
              </w:rPr>
              <w:t xml:space="preserve"> </w:t>
            </w:r>
            <w:r w:rsidRPr="00E067F0">
              <w:rPr>
                <w:rFonts w:ascii="Times New Roman" w:hAnsi="Times New Roman"/>
                <w:sz w:val="22"/>
                <w:szCs w:val="22"/>
              </w:rPr>
              <w:t xml:space="preserve"> </w:t>
            </w:r>
          </w:p>
        </w:tc>
      </w:tr>
    </w:tbl>
    <w:p w14:paraId="2E7650F8" w14:textId="1B951BC0" w:rsidR="00D072B9" w:rsidRDefault="00D072B9" w:rsidP="003F6924">
      <w:pPr>
        <w:pStyle w:val="ListParagraph"/>
        <w:tabs>
          <w:tab w:val="left" w:pos="2430"/>
        </w:tabs>
        <w:spacing w:line="276" w:lineRule="auto"/>
        <w:ind w:left="360"/>
        <w:outlineLvl w:val="0"/>
        <w:rPr>
          <w:rFonts w:ascii="Times New Roman" w:hAnsi="Times New Roman"/>
          <w:b/>
          <w:caps/>
          <w:sz w:val="24"/>
          <w:szCs w:val="24"/>
        </w:rPr>
      </w:pPr>
    </w:p>
    <w:p w14:paraId="590EE732" w14:textId="77777777" w:rsidR="00D072B9" w:rsidRPr="00C16E51" w:rsidRDefault="00D072B9" w:rsidP="003F6924">
      <w:pPr>
        <w:pStyle w:val="ListParagraph"/>
        <w:tabs>
          <w:tab w:val="left" w:pos="2430"/>
        </w:tabs>
        <w:spacing w:line="276" w:lineRule="auto"/>
        <w:ind w:left="360"/>
        <w:outlineLvl w:val="0"/>
        <w:rPr>
          <w:rFonts w:ascii="Times New Roman" w:hAnsi="Times New Roman"/>
          <w:b/>
          <w:caps/>
          <w:sz w:val="24"/>
          <w:szCs w:val="24"/>
        </w:rPr>
      </w:pPr>
    </w:p>
    <w:p w14:paraId="5C3A0F66" w14:textId="77777777" w:rsidR="00D5255F" w:rsidRPr="00D072B9" w:rsidRDefault="0087162B" w:rsidP="00D072B9">
      <w:pPr>
        <w:pStyle w:val="ListParagraph"/>
        <w:numPr>
          <w:ilvl w:val="0"/>
          <w:numId w:val="12"/>
        </w:numPr>
        <w:tabs>
          <w:tab w:val="clear" w:pos="360"/>
          <w:tab w:val="num" w:pos="270"/>
          <w:tab w:val="left" w:pos="2430"/>
        </w:tabs>
        <w:spacing w:line="276" w:lineRule="auto"/>
        <w:jc w:val="both"/>
        <w:outlineLvl w:val="0"/>
        <w:rPr>
          <w:rFonts w:ascii="Verdana" w:hAnsi="Verdana"/>
          <w:b/>
          <w:caps/>
          <w:sz w:val="22"/>
          <w:szCs w:val="22"/>
        </w:rPr>
      </w:pPr>
      <w:bookmarkStart w:id="117" w:name="_Toc98340578"/>
      <w:r w:rsidRPr="00D072B9">
        <w:rPr>
          <w:rFonts w:ascii="Verdana" w:hAnsi="Verdana"/>
          <w:b/>
          <w:caps/>
          <w:sz w:val="22"/>
          <w:szCs w:val="22"/>
        </w:rPr>
        <w:t>Application</w:t>
      </w:r>
      <w:r w:rsidR="00D5255F" w:rsidRPr="00D072B9">
        <w:rPr>
          <w:rFonts w:ascii="Verdana" w:hAnsi="Verdana"/>
          <w:b/>
          <w:caps/>
          <w:sz w:val="22"/>
          <w:szCs w:val="22"/>
        </w:rPr>
        <w:t xml:space="preserve"> </w:t>
      </w:r>
      <w:r w:rsidR="00B55088" w:rsidRPr="00D072B9">
        <w:rPr>
          <w:rFonts w:ascii="Verdana" w:hAnsi="Verdana"/>
          <w:b/>
          <w:caps/>
          <w:sz w:val="22"/>
          <w:szCs w:val="22"/>
        </w:rPr>
        <w:t>SUBMISSION requirements</w:t>
      </w:r>
      <w:bookmarkEnd w:id="117"/>
    </w:p>
    <w:p w14:paraId="3A6D97C5" w14:textId="5EC3BC40" w:rsidR="00B55088" w:rsidRPr="00D072B9" w:rsidRDefault="00B55088" w:rsidP="00D072B9">
      <w:pPr>
        <w:pStyle w:val="ListParagraph"/>
        <w:tabs>
          <w:tab w:val="left" w:pos="2430"/>
        </w:tabs>
        <w:spacing w:line="276" w:lineRule="auto"/>
        <w:ind w:left="360"/>
        <w:jc w:val="both"/>
        <w:rPr>
          <w:rFonts w:ascii="Verdana" w:hAnsi="Verdana"/>
          <w:b/>
          <w:caps/>
          <w:sz w:val="22"/>
          <w:szCs w:val="22"/>
        </w:rPr>
      </w:pPr>
    </w:p>
    <w:p w14:paraId="470F0C6D" w14:textId="54E82B2A" w:rsidR="0012397A" w:rsidRPr="00D072B9" w:rsidRDefault="0012397A" w:rsidP="00D072B9">
      <w:pPr>
        <w:pStyle w:val="NoSpacing"/>
        <w:jc w:val="both"/>
        <w:rPr>
          <w:rFonts w:ascii="Verdana" w:hAnsi="Verdana"/>
        </w:rPr>
      </w:pPr>
      <w:r w:rsidRPr="00D072B9">
        <w:rPr>
          <w:rFonts w:ascii="Verdana" w:hAnsi="Verdana" w:cs="Times New Roman"/>
          <w:color w:val="auto"/>
        </w:rPr>
        <w:t xml:space="preserve">The Application must be submitted in accordance with this section and Section 12.  </w:t>
      </w:r>
    </w:p>
    <w:p w14:paraId="69CCCDFC" w14:textId="77777777" w:rsidR="0012397A" w:rsidRPr="00D072B9" w:rsidRDefault="0012397A" w:rsidP="00D072B9">
      <w:pPr>
        <w:pStyle w:val="NoSpacing"/>
        <w:jc w:val="both"/>
        <w:rPr>
          <w:rFonts w:ascii="Verdana" w:hAnsi="Verdana"/>
        </w:rPr>
      </w:pPr>
    </w:p>
    <w:p w14:paraId="3230890A" w14:textId="77777777" w:rsidR="00B7379F" w:rsidRPr="00D072B9" w:rsidRDefault="00B7379F" w:rsidP="00D072B9">
      <w:pPr>
        <w:pStyle w:val="NoSpacing"/>
        <w:jc w:val="both"/>
        <w:rPr>
          <w:rFonts w:ascii="Verdana" w:hAnsi="Verdana"/>
          <w:color w:val="auto"/>
        </w:rPr>
      </w:pPr>
      <w:r w:rsidRPr="00D072B9">
        <w:rPr>
          <w:rFonts w:ascii="Verdana" w:hAnsi="Verdana" w:cs="Times New Roman"/>
          <w:color w:val="auto"/>
        </w:rPr>
        <w:t xml:space="preserve">The completed application, which includes all forms, must be submitted </w:t>
      </w:r>
      <w:r w:rsidRPr="00D072B9">
        <w:rPr>
          <w:rFonts w:ascii="Verdana" w:hAnsi="Verdana" w:cs="Times New Roman"/>
          <w:bCs/>
          <w:color w:val="auto"/>
        </w:rPr>
        <w:t>to the physical address specified below.  Emailed applications will be acceptable.</w:t>
      </w:r>
    </w:p>
    <w:p w14:paraId="0B06030D" w14:textId="77777777" w:rsidR="00B7379F" w:rsidRPr="00D072B9" w:rsidRDefault="00B7379F" w:rsidP="00D072B9">
      <w:pPr>
        <w:keepNext/>
        <w:autoSpaceDE w:val="0"/>
        <w:autoSpaceDN w:val="0"/>
        <w:adjustRightInd w:val="0"/>
        <w:jc w:val="both"/>
        <w:rPr>
          <w:rFonts w:ascii="Verdana" w:hAnsi="Verdana"/>
          <w:color w:val="000000"/>
          <w:sz w:val="22"/>
          <w:szCs w:val="22"/>
        </w:rPr>
      </w:pPr>
    </w:p>
    <w:p w14:paraId="4322A345" w14:textId="31DC269D" w:rsidR="00A40899" w:rsidRPr="00D072B9" w:rsidRDefault="00A40899" w:rsidP="00D072B9">
      <w:pPr>
        <w:pStyle w:val="NoSpacing"/>
        <w:jc w:val="center"/>
        <w:rPr>
          <w:rFonts w:ascii="Verdana" w:hAnsi="Verdana"/>
        </w:rPr>
      </w:pPr>
      <w:r w:rsidRPr="00D072B9">
        <w:rPr>
          <w:rFonts w:ascii="Verdana" w:hAnsi="Verdana" w:cs="Times New Roman"/>
          <w:color w:val="auto"/>
        </w:rPr>
        <w:t>Texas Civil Commitment Office</w:t>
      </w:r>
    </w:p>
    <w:p w14:paraId="22DE5AF2" w14:textId="77777777" w:rsidR="00A40899" w:rsidRPr="00D072B9" w:rsidRDefault="00A40899" w:rsidP="00D072B9">
      <w:pPr>
        <w:pStyle w:val="NoSpacing"/>
        <w:jc w:val="center"/>
        <w:rPr>
          <w:rFonts w:ascii="Verdana" w:hAnsi="Verdana"/>
        </w:rPr>
      </w:pPr>
      <w:r w:rsidRPr="00D072B9">
        <w:rPr>
          <w:rFonts w:ascii="Verdana" w:hAnsi="Verdana" w:cs="Times New Roman"/>
          <w:color w:val="auto"/>
        </w:rPr>
        <w:t>ATTN: Roxanne Lackey</w:t>
      </w:r>
    </w:p>
    <w:p w14:paraId="4753B754" w14:textId="77777777" w:rsidR="00A40899" w:rsidRPr="00D072B9" w:rsidRDefault="00A40899" w:rsidP="00D072B9">
      <w:pPr>
        <w:pStyle w:val="NoSpacing"/>
        <w:jc w:val="center"/>
        <w:rPr>
          <w:rFonts w:ascii="Verdana" w:hAnsi="Verdana"/>
        </w:rPr>
      </w:pPr>
      <w:r w:rsidRPr="00D072B9">
        <w:rPr>
          <w:rFonts w:ascii="Verdana" w:hAnsi="Verdana" w:cs="Times New Roman"/>
          <w:color w:val="auto"/>
        </w:rPr>
        <w:t>OE: Clinical Examiner Services for Civilly Committed Sex Offenders</w:t>
      </w:r>
    </w:p>
    <w:p w14:paraId="7E121946" w14:textId="77777777" w:rsidR="00611C6C" w:rsidRPr="004F75DE" w:rsidRDefault="00611C6C" w:rsidP="00611C6C">
      <w:pPr>
        <w:pStyle w:val="NoSpacing"/>
        <w:jc w:val="center"/>
        <w:rPr>
          <w:rFonts w:ascii="Verdana" w:hAnsi="Verdana"/>
        </w:rPr>
      </w:pPr>
      <w:r>
        <w:rPr>
          <w:rFonts w:ascii="Verdana" w:hAnsi="Verdana" w:cs="Times New Roman"/>
          <w:color w:val="auto"/>
        </w:rPr>
        <w:t>OE No. HHS0011919</w:t>
      </w:r>
    </w:p>
    <w:p w14:paraId="0F58500E" w14:textId="65C23252" w:rsidR="00A40899" w:rsidRPr="00D072B9" w:rsidRDefault="00A40899" w:rsidP="00D072B9">
      <w:pPr>
        <w:pStyle w:val="NoSpacing"/>
        <w:jc w:val="center"/>
        <w:rPr>
          <w:rFonts w:ascii="Verdana" w:hAnsi="Verdana"/>
        </w:rPr>
      </w:pPr>
      <w:r w:rsidRPr="00D072B9">
        <w:rPr>
          <w:rFonts w:ascii="Verdana" w:hAnsi="Verdana" w:cs="Times New Roman"/>
          <w:color w:val="auto"/>
        </w:rPr>
        <w:t>4616 West Howard Lane</w:t>
      </w:r>
    </w:p>
    <w:p w14:paraId="4A03F058" w14:textId="77777777" w:rsidR="00A40899" w:rsidRPr="00D072B9" w:rsidRDefault="00A40899" w:rsidP="00D072B9">
      <w:pPr>
        <w:pStyle w:val="NoSpacing"/>
        <w:jc w:val="center"/>
        <w:rPr>
          <w:rFonts w:ascii="Verdana" w:hAnsi="Verdana"/>
        </w:rPr>
      </w:pPr>
      <w:r w:rsidRPr="00D072B9">
        <w:rPr>
          <w:rFonts w:ascii="Verdana" w:hAnsi="Verdana" w:cs="Times New Roman"/>
          <w:color w:val="auto"/>
        </w:rPr>
        <w:t>Building 2, Suite 350</w:t>
      </w:r>
    </w:p>
    <w:p w14:paraId="14282FD8" w14:textId="77777777" w:rsidR="00A40899" w:rsidRPr="00D072B9" w:rsidRDefault="00A40899" w:rsidP="00D072B9">
      <w:pPr>
        <w:pStyle w:val="NoSpacing"/>
        <w:jc w:val="center"/>
        <w:rPr>
          <w:rFonts w:ascii="Verdana" w:hAnsi="Verdana"/>
        </w:rPr>
      </w:pPr>
      <w:r w:rsidRPr="00D072B9">
        <w:rPr>
          <w:rFonts w:ascii="Verdana" w:hAnsi="Verdana" w:cs="Times New Roman"/>
          <w:color w:val="auto"/>
        </w:rPr>
        <w:t>Austin, TX 78728</w:t>
      </w:r>
    </w:p>
    <w:p w14:paraId="64C03D12" w14:textId="77777777" w:rsidR="00A40899" w:rsidRPr="00D072B9" w:rsidRDefault="00A40899" w:rsidP="00D072B9">
      <w:pPr>
        <w:pStyle w:val="NoSpacing"/>
        <w:jc w:val="center"/>
        <w:rPr>
          <w:rFonts w:ascii="Verdana" w:hAnsi="Verdana"/>
        </w:rPr>
      </w:pPr>
      <w:r w:rsidRPr="00D072B9">
        <w:rPr>
          <w:rFonts w:ascii="Verdana" w:hAnsi="Verdana" w:cs="Times New Roman"/>
          <w:color w:val="auto"/>
        </w:rPr>
        <w:t>Email: Roxanne.Lackey@tcco.texas.gov</w:t>
      </w:r>
    </w:p>
    <w:p w14:paraId="7D2807DF" w14:textId="51DB8E61" w:rsidR="0012397A" w:rsidRDefault="0012397A" w:rsidP="00E067F0">
      <w:pPr>
        <w:jc w:val="center"/>
        <w:rPr>
          <w:rFonts w:ascii="Times New Roman" w:hAnsi="Times New Roman"/>
          <w:color w:val="000000"/>
          <w:sz w:val="24"/>
          <w:szCs w:val="24"/>
        </w:rPr>
      </w:pPr>
    </w:p>
    <w:p w14:paraId="6EF1F16F" w14:textId="69E2954E" w:rsidR="0012397A" w:rsidRPr="00D072B9" w:rsidRDefault="0012397A" w:rsidP="00E067F0">
      <w:pPr>
        <w:pStyle w:val="NoSpacing"/>
        <w:jc w:val="both"/>
        <w:rPr>
          <w:rFonts w:ascii="Verdana" w:hAnsi="Verdana"/>
          <w:b/>
          <w:bCs/>
          <w:color w:val="auto"/>
        </w:rPr>
      </w:pPr>
      <w:r w:rsidRPr="00D072B9">
        <w:rPr>
          <w:rFonts w:ascii="Verdana" w:hAnsi="Verdana" w:cs="Times New Roman"/>
          <w:color w:val="auto"/>
        </w:rPr>
        <w:t>Each Applicant is solely responsible for ensuring its Application is submitted in accordance with all OE requirements and ensuring timely receipt by TCCO.</w:t>
      </w:r>
      <w:r w:rsidRPr="00D072B9">
        <w:rPr>
          <w:rFonts w:ascii="Verdana" w:hAnsi="Verdana" w:cs="Times New Roman"/>
          <w:b/>
          <w:bCs/>
          <w:color w:val="auto"/>
        </w:rPr>
        <w:t xml:space="preserve"> </w:t>
      </w:r>
    </w:p>
    <w:p w14:paraId="42F05D61" w14:textId="77777777" w:rsidR="00B55088" w:rsidRPr="00D072B9" w:rsidRDefault="00B55088" w:rsidP="00E067F0">
      <w:pPr>
        <w:pStyle w:val="NoSpacing"/>
        <w:jc w:val="both"/>
        <w:rPr>
          <w:rFonts w:ascii="Verdana" w:hAnsi="Verdana"/>
          <w:b/>
          <w:bCs/>
        </w:rPr>
      </w:pPr>
    </w:p>
    <w:p w14:paraId="6CC319AA" w14:textId="33C2F885" w:rsidR="00115594" w:rsidRPr="00D072B9" w:rsidRDefault="00B55088" w:rsidP="00E067F0">
      <w:pPr>
        <w:pStyle w:val="NoSpacing"/>
        <w:jc w:val="both"/>
        <w:rPr>
          <w:rFonts w:ascii="Verdana" w:hAnsi="Verdana"/>
          <w:bCs/>
        </w:rPr>
      </w:pPr>
      <w:r w:rsidRPr="00D072B9">
        <w:rPr>
          <w:rFonts w:ascii="Verdana" w:hAnsi="Verdana" w:cs="Times New Roman"/>
          <w:bCs/>
          <w:color w:val="auto"/>
        </w:rPr>
        <w:t xml:space="preserve">In no event will </w:t>
      </w:r>
      <w:r w:rsidR="00EE248B" w:rsidRPr="00D072B9">
        <w:rPr>
          <w:rFonts w:ascii="Verdana" w:hAnsi="Verdana" w:cs="Times New Roman"/>
          <w:color w:val="auto"/>
        </w:rPr>
        <w:t>TCCO</w:t>
      </w:r>
      <w:r w:rsidRPr="00D072B9">
        <w:rPr>
          <w:rFonts w:ascii="Verdana" w:hAnsi="Verdana" w:cs="Times New Roman"/>
          <w:color w:val="auto"/>
        </w:rPr>
        <w:t xml:space="preserve"> </w:t>
      </w:r>
      <w:r w:rsidRPr="00D072B9">
        <w:rPr>
          <w:rFonts w:ascii="Verdana" w:hAnsi="Verdana" w:cs="Times New Roman"/>
          <w:bCs/>
          <w:color w:val="auto"/>
        </w:rPr>
        <w:t xml:space="preserve">be responsible or liable for any delay or error in </w:t>
      </w:r>
      <w:r w:rsidR="00DC201E" w:rsidRPr="00D072B9">
        <w:rPr>
          <w:rFonts w:ascii="Verdana" w:hAnsi="Verdana" w:cs="Times New Roman"/>
          <w:bCs/>
          <w:color w:val="auto"/>
        </w:rPr>
        <w:t>submission or</w:t>
      </w:r>
      <w:r w:rsidR="00D8228C" w:rsidRPr="00D072B9">
        <w:rPr>
          <w:rFonts w:ascii="Verdana" w:hAnsi="Verdana" w:cs="Times New Roman"/>
          <w:bCs/>
          <w:color w:val="auto"/>
        </w:rPr>
        <w:t xml:space="preserve"> </w:t>
      </w:r>
      <w:r w:rsidRPr="00D072B9">
        <w:rPr>
          <w:rFonts w:ascii="Verdana" w:hAnsi="Verdana" w:cs="Times New Roman"/>
          <w:bCs/>
          <w:color w:val="auto"/>
        </w:rPr>
        <w:t xml:space="preserve">delivery.  </w:t>
      </w:r>
    </w:p>
    <w:p w14:paraId="13BC8E4A" w14:textId="77777777" w:rsidR="00B55088" w:rsidRPr="00D072B9" w:rsidRDefault="00B55088" w:rsidP="00E067F0">
      <w:pPr>
        <w:pStyle w:val="NoSpacing"/>
        <w:jc w:val="both"/>
        <w:rPr>
          <w:rFonts w:ascii="Verdana" w:hAnsi="Verdana"/>
          <w:b/>
          <w:color w:val="auto"/>
        </w:rPr>
      </w:pPr>
    </w:p>
    <w:p w14:paraId="242C385D" w14:textId="77777777" w:rsidR="005B26E6" w:rsidRPr="00D072B9" w:rsidRDefault="005B26E6" w:rsidP="00E067F0">
      <w:pPr>
        <w:pStyle w:val="NoSpacing"/>
        <w:jc w:val="both"/>
        <w:rPr>
          <w:rFonts w:ascii="Verdana" w:hAnsi="Verdana"/>
        </w:rPr>
      </w:pPr>
      <w:r w:rsidRPr="00D072B9">
        <w:rPr>
          <w:rFonts w:ascii="Verdana" w:hAnsi="Verdana" w:cs="Times New Roman"/>
          <w:color w:val="auto"/>
        </w:rPr>
        <w:t xml:space="preserve">The Application may be submitted either by hardcopy or e-mail. </w:t>
      </w:r>
    </w:p>
    <w:p w14:paraId="5844A2B1" w14:textId="77777777" w:rsidR="00115594" w:rsidRPr="00C16E51" w:rsidRDefault="00115594" w:rsidP="00C16E51">
      <w:pPr>
        <w:pStyle w:val="ListParagraph"/>
        <w:tabs>
          <w:tab w:val="left" w:pos="2430"/>
        </w:tabs>
        <w:spacing w:line="276" w:lineRule="auto"/>
        <w:ind w:left="1278"/>
        <w:jc w:val="both"/>
        <w:rPr>
          <w:rFonts w:ascii="Times New Roman" w:hAnsi="Times New Roman"/>
          <w:b/>
          <w:smallCaps/>
          <w:sz w:val="24"/>
          <w:szCs w:val="24"/>
        </w:rPr>
      </w:pPr>
    </w:p>
    <w:p w14:paraId="5C223D96" w14:textId="77777777" w:rsidR="00115594" w:rsidRPr="00D072B9" w:rsidRDefault="005B26E6" w:rsidP="00E067F0">
      <w:pPr>
        <w:pStyle w:val="ListParagraph"/>
        <w:numPr>
          <w:ilvl w:val="1"/>
          <w:numId w:val="12"/>
        </w:numPr>
        <w:tabs>
          <w:tab w:val="left" w:pos="2430"/>
        </w:tabs>
        <w:spacing w:line="276" w:lineRule="auto"/>
        <w:ind w:left="1094" w:hanging="734"/>
        <w:outlineLvl w:val="1"/>
        <w:rPr>
          <w:rFonts w:ascii="Verdana" w:hAnsi="Verdana"/>
          <w:b/>
          <w:smallCaps/>
          <w:sz w:val="22"/>
          <w:szCs w:val="22"/>
        </w:rPr>
      </w:pPr>
      <w:bookmarkStart w:id="118" w:name="_Toc98340579"/>
      <w:r w:rsidRPr="00D072B9">
        <w:rPr>
          <w:rFonts w:ascii="Verdana" w:hAnsi="Verdana"/>
          <w:b/>
          <w:smallCaps/>
          <w:sz w:val="22"/>
          <w:szCs w:val="22"/>
        </w:rPr>
        <w:t>Hard</w:t>
      </w:r>
      <w:r w:rsidR="00F65108" w:rsidRPr="00D072B9">
        <w:rPr>
          <w:rFonts w:ascii="Verdana" w:hAnsi="Verdana"/>
          <w:b/>
          <w:smallCaps/>
          <w:sz w:val="22"/>
          <w:szCs w:val="22"/>
        </w:rPr>
        <w:t xml:space="preserve"> C</w:t>
      </w:r>
      <w:r w:rsidRPr="00D072B9">
        <w:rPr>
          <w:rFonts w:ascii="Verdana" w:hAnsi="Verdana"/>
          <w:b/>
          <w:smallCaps/>
          <w:sz w:val="22"/>
          <w:szCs w:val="22"/>
        </w:rPr>
        <w:t>opy Submission – USPS Mail, Express Mail, Hand Delivery</w:t>
      </w:r>
      <w:bookmarkEnd w:id="118"/>
    </w:p>
    <w:p w14:paraId="28A182CD" w14:textId="77777777" w:rsidR="00115594" w:rsidRPr="00C16E51" w:rsidRDefault="00115594" w:rsidP="00355667">
      <w:pPr>
        <w:pStyle w:val="ListParagraph"/>
        <w:tabs>
          <w:tab w:val="left" w:pos="2430"/>
        </w:tabs>
        <w:spacing w:line="276" w:lineRule="auto"/>
        <w:ind w:left="1278"/>
        <w:outlineLvl w:val="1"/>
        <w:rPr>
          <w:rFonts w:ascii="Times New Roman" w:hAnsi="Times New Roman"/>
          <w:b/>
          <w:smallCaps/>
          <w:color w:val="0000FF"/>
          <w:sz w:val="24"/>
          <w:szCs w:val="24"/>
        </w:rPr>
      </w:pPr>
    </w:p>
    <w:p w14:paraId="5723CE1C" w14:textId="1127826B" w:rsidR="00115594" w:rsidRPr="00D072B9" w:rsidRDefault="00115594" w:rsidP="00E067F0">
      <w:pPr>
        <w:pStyle w:val="NoSpacing"/>
        <w:jc w:val="both"/>
        <w:rPr>
          <w:rFonts w:ascii="Verdana" w:hAnsi="Verdana"/>
          <w:b/>
          <w:bCs/>
        </w:rPr>
      </w:pPr>
      <w:r w:rsidRPr="00D072B9">
        <w:rPr>
          <w:rFonts w:ascii="Verdana" w:hAnsi="Verdana" w:cs="Times New Roman"/>
          <w:color w:val="auto"/>
        </w:rPr>
        <w:t xml:space="preserve">Each Applicant is solely responsible for ensuring its Application is submitted in accordance with all </w:t>
      </w:r>
      <w:r w:rsidR="00A6621D" w:rsidRPr="00D072B9">
        <w:rPr>
          <w:rFonts w:ascii="Verdana" w:hAnsi="Verdana" w:cs="Times New Roman"/>
          <w:color w:val="auto"/>
        </w:rPr>
        <w:t>OE</w:t>
      </w:r>
      <w:r w:rsidRPr="00D072B9">
        <w:rPr>
          <w:rFonts w:ascii="Verdana" w:hAnsi="Verdana" w:cs="Times New Roman"/>
          <w:color w:val="auto"/>
        </w:rPr>
        <w:t xml:space="preserve"> requirements, including, but not limited to, </w:t>
      </w:r>
      <w:r w:rsidR="008130EB" w:rsidRPr="00D072B9">
        <w:rPr>
          <w:rFonts w:ascii="Verdana" w:hAnsi="Verdana" w:cs="Times New Roman"/>
          <w:color w:val="auto"/>
        </w:rPr>
        <w:t xml:space="preserve">the Appendix A, Checklist for Submission, </w:t>
      </w:r>
      <w:r w:rsidRPr="00D072B9">
        <w:rPr>
          <w:rFonts w:ascii="Verdana" w:hAnsi="Verdana" w:cs="Times New Roman"/>
          <w:color w:val="auto"/>
        </w:rPr>
        <w:t xml:space="preserve">proper labeling, sufficient </w:t>
      </w:r>
      <w:proofErr w:type="gramStart"/>
      <w:r w:rsidRPr="00D072B9">
        <w:rPr>
          <w:rFonts w:ascii="Verdana" w:hAnsi="Verdana" w:cs="Times New Roman"/>
          <w:color w:val="auto"/>
        </w:rPr>
        <w:t>postage</w:t>
      </w:r>
      <w:proofErr w:type="gramEnd"/>
      <w:r w:rsidRPr="00D072B9">
        <w:rPr>
          <w:rFonts w:ascii="Verdana" w:hAnsi="Verdana" w:cs="Times New Roman"/>
          <w:color w:val="auto"/>
        </w:rPr>
        <w:t xml:space="preserve"> or delivery fees, and ensuring timely receipt by </w:t>
      </w:r>
      <w:r w:rsidR="0047219E">
        <w:rPr>
          <w:rFonts w:ascii="Verdana" w:hAnsi="Verdana" w:cs="Times New Roman"/>
          <w:color w:val="auto"/>
        </w:rPr>
        <w:t>TCCO</w:t>
      </w:r>
      <w:r w:rsidRPr="00D072B9">
        <w:rPr>
          <w:rFonts w:ascii="Verdana" w:hAnsi="Verdana" w:cs="Times New Roman"/>
          <w:color w:val="auto"/>
        </w:rPr>
        <w:t>.</w:t>
      </w:r>
      <w:r w:rsidRPr="00D072B9">
        <w:rPr>
          <w:rFonts w:ascii="Verdana" w:hAnsi="Verdana" w:cs="Times New Roman"/>
          <w:b/>
          <w:bCs/>
          <w:color w:val="auto"/>
        </w:rPr>
        <w:t xml:space="preserve"> </w:t>
      </w:r>
    </w:p>
    <w:p w14:paraId="13A6E7A2" w14:textId="77777777" w:rsidR="00115594" w:rsidRPr="00D072B9" w:rsidRDefault="00115594" w:rsidP="00C16E51">
      <w:pPr>
        <w:spacing w:line="276" w:lineRule="auto"/>
        <w:ind w:left="1278"/>
        <w:jc w:val="both"/>
        <w:rPr>
          <w:rFonts w:ascii="Verdana" w:hAnsi="Verdana"/>
          <w:b/>
          <w:bCs/>
          <w:sz w:val="22"/>
          <w:szCs w:val="22"/>
        </w:rPr>
      </w:pPr>
    </w:p>
    <w:p w14:paraId="0510F511" w14:textId="53969C56" w:rsidR="00115594" w:rsidRPr="00D072B9" w:rsidRDefault="00115594" w:rsidP="00E067F0">
      <w:pPr>
        <w:pStyle w:val="NoSpacing"/>
        <w:jc w:val="both"/>
        <w:rPr>
          <w:rFonts w:ascii="Verdana" w:hAnsi="Verdana"/>
        </w:rPr>
      </w:pPr>
      <w:r w:rsidRPr="00D072B9">
        <w:rPr>
          <w:rFonts w:ascii="Verdana" w:hAnsi="Verdana" w:cs="Times New Roman"/>
          <w:color w:val="auto"/>
        </w:rPr>
        <w:t>In no event will HHSC</w:t>
      </w:r>
      <w:r w:rsidR="000556D3" w:rsidRPr="00D072B9">
        <w:rPr>
          <w:rFonts w:ascii="Verdana" w:hAnsi="Verdana" w:cs="Times New Roman"/>
          <w:color w:val="auto"/>
        </w:rPr>
        <w:t xml:space="preserve"> or TCCO</w:t>
      </w:r>
      <w:r w:rsidRPr="00D072B9">
        <w:rPr>
          <w:rFonts w:ascii="Verdana" w:hAnsi="Verdana" w:cs="Times New Roman"/>
          <w:color w:val="auto"/>
        </w:rPr>
        <w:t xml:space="preserve"> be responsible or liable for any delay or error in delivery. Applications must be RECEIVED by </w:t>
      </w:r>
      <w:r w:rsidR="0047219E">
        <w:rPr>
          <w:rFonts w:ascii="Verdana" w:hAnsi="Verdana" w:cs="Times New Roman"/>
          <w:color w:val="auto"/>
        </w:rPr>
        <w:t>TCCO</w:t>
      </w:r>
      <w:r w:rsidR="000556D3" w:rsidRPr="00D072B9">
        <w:rPr>
          <w:rFonts w:ascii="Verdana" w:hAnsi="Verdana" w:cs="Times New Roman"/>
          <w:color w:val="auto"/>
        </w:rPr>
        <w:t xml:space="preserve"> </w:t>
      </w:r>
      <w:r w:rsidRPr="00D072B9">
        <w:rPr>
          <w:rFonts w:ascii="Verdana" w:hAnsi="Verdana" w:cs="Times New Roman"/>
          <w:color w:val="auto"/>
        </w:rPr>
        <w:t>before the OE period closes as identified in Schedule of Events, Section 1, or subsequent Addenda.</w:t>
      </w:r>
    </w:p>
    <w:p w14:paraId="76963E07" w14:textId="77777777" w:rsidR="00115594" w:rsidRPr="00D072B9" w:rsidRDefault="00115594" w:rsidP="00C16E51">
      <w:pPr>
        <w:spacing w:line="276" w:lineRule="auto"/>
        <w:ind w:left="1278"/>
        <w:jc w:val="both"/>
        <w:rPr>
          <w:rFonts w:ascii="Verdana" w:hAnsi="Verdana"/>
          <w:sz w:val="22"/>
          <w:szCs w:val="22"/>
        </w:rPr>
      </w:pPr>
    </w:p>
    <w:p w14:paraId="7CD67CDD" w14:textId="4BE06CB3" w:rsidR="00115594" w:rsidRPr="00D072B9" w:rsidRDefault="00115594" w:rsidP="00E067F0">
      <w:pPr>
        <w:pStyle w:val="NoSpacing"/>
        <w:jc w:val="both"/>
        <w:rPr>
          <w:rFonts w:ascii="Verdana" w:hAnsi="Verdana"/>
        </w:rPr>
      </w:pPr>
      <w:r w:rsidRPr="00D072B9">
        <w:rPr>
          <w:rFonts w:ascii="Verdana" w:hAnsi="Verdana" w:cs="Times New Roman"/>
          <w:color w:val="auto"/>
        </w:rPr>
        <w:t xml:space="preserve">The Application, including all ORIGINAL documentation outlined in </w:t>
      </w:r>
      <w:r w:rsidR="00AB0E76" w:rsidRPr="00D072B9">
        <w:rPr>
          <w:rFonts w:ascii="Verdana" w:hAnsi="Verdana" w:cs="Times New Roman"/>
          <w:color w:val="auto"/>
        </w:rPr>
        <w:t>Section 1</w:t>
      </w:r>
      <w:r w:rsidR="008130EB" w:rsidRPr="00D072B9">
        <w:rPr>
          <w:rFonts w:ascii="Verdana" w:hAnsi="Verdana" w:cs="Times New Roman"/>
          <w:color w:val="auto"/>
        </w:rPr>
        <w:t>2</w:t>
      </w:r>
      <w:r w:rsidR="00DB1A5D" w:rsidRPr="00D072B9">
        <w:rPr>
          <w:rFonts w:ascii="Verdana" w:hAnsi="Verdana" w:cs="Times New Roman"/>
          <w:color w:val="auto"/>
        </w:rPr>
        <w:t>,</w:t>
      </w:r>
      <w:r w:rsidRPr="00D072B9">
        <w:rPr>
          <w:rFonts w:ascii="Verdana" w:hAnsi="Verdana" w:cs="Times New Roman"/>
          <w:color w:val="auto"/>
        </w:rPr>
        <w:t xml:space="preserve"> must be delivered </w:t>
      </w:r>
      <w:r w:rsidR="005406DF" w:rsidRPr="00D072B9">
        <w:rPr>
          <w:rFonts w:ascii="Verdana" w:hAnsi="Verdana" w:cs="Times New Roman"/>
          <w:color w:val="auto"/>
        </w:rPr>
        <w:t xml:space="preserve">to </w:t>
      </w:r>
      <w:r w:rsidR="0047219E">
        <w:rPr>
          <w:rFonts w:ascii="Verdana" w:hAnsi="Verdana" w:cs="Times New Roman"/>
          <w:color w:val="auto"/>
        </w:rPr>
        <w:t>TCCO</w:t>
      </w:r>
      <w:r w:rsidR="005406DF" w:rsidRPr="00D072B9">
        <w:rPr>
          <w:rFonts w:ascii="Verdana" w:hAnsi="Verdana" w:cs="Times New Roman"/>
          <w:color w:val="auto"/>
        </w:rPr>
        <w:t xml:space="preserve"> </w:t>
      </w:r>
      <w:r w:rsidRPr="00D072B9">
        <w:rPr>
          <w:rFonts w:ascii="Verdana" w:hAnsi="Verdana" w:cs="Times New Roman"/>
          <w:color w:val="auto"/>
        </w:rPr>
        <w:t>in its entirety in one envelope or package.</w:t>
      </w:r>
    </w:p>
    <w:p w14:paraId="4B8120E5" w14:textId="77777777" w:rsidR="00115594" w:rsidRPr="00D072B9" w:rsidRDefault="00115594" w:rsidP="00E067F0">
      <w:pPr>
        <w:pStyle w:val="NoSpacing"/>
        <w:jc w:val="both"/>
        <w:rPr>
          <w:rFonts w:ascii="Verdana" w:hAnsi="Verdana"/>
        </w:rPr>
      </w:pPr>
    </w:p>
    <w:p w14:paraId="33D7DFB6" w14:textId="22743288" w:rsidR="00115594" w:rsidRPr="00D072B9" w:rsidRDefault="00115594" w:rsidP="00E067F0">
      <w:pPr>
        <w:pStyle w:val="NoSpacing"/>
        <w:jc w:val="both"/>
        <w:rPr>
          <w:rFonts w:ascii="Verdana" w:hAnsi="Verdana"/>
        </w:rPr>
      </w:pPr>
      <w:r w:rsidRPr="00D072B9">
        <w:rPr>
          <w:rFonts w:ascii="Verdana" w:hAnsi="Verdana" w:cs="Times New Roman"/>
          <w:color w:val="auto"/>
        </w:rPr>
        <w:t xml:space="preserve">Submit one (1) original </w:t>
      </w:r>
      <w:r w:rsidR="005406DF" w:rsidRPr="00D072B9">
        <w:rPr>
          <w:rFonts w:ascii="Verdana" w:hAnsi="Verdana" w:cs="Times New Roman"/>
          <w:color w:val="auto"/>
        </w:rPr>
        <w:t xml:space="preserve">hard </w:t>
      </w:r>
      <w:r w:rsidRPr="00D072B9">
        <w:rPr>
          <w:rFonts w:ascii="Verdana" w:hAnsi="Verdana" w:cs="Times New Roman"/>
          <w:color w:val="auto"/>
        </w:rPr>
        <w:t xml:space="preserve">copy and one (1) </w:t>
      </w:r>
      <w:r w:rsidR="006D4077" w:rsidRPr="00D072B9">
        <w:rPr>
          <w:rFonts w:ascii="Verdana" w:hAnsi="Verdana" w:cs="Times New Roman"/>
          <w:color w:val="auto"/>
        </w:rPr>
        <w:t xml:space="preserve">digital </w:t>
      </w:r>
      <w:r w:rsidRPr="00D072B9">
        <w:rPr>
          <w:rFonts w:ascii="Verdana" w:hAnsi="Verdana" w:cs="Times New Roman"/>
          <w:color w:val="auto"/>
        </w:rPr>
        <w:t>copy on portable media</w:t>
      </w:r>
      <w:r w:rsidR="006D4077" w:rsidRPr="00D072B9">
        <w:rPr>
          <w:rFonts w:ascii="Verdana" w:hAnsi="Verdana" w:cs="Times New Roman"/>
          <w:color w:val="auto"/>
        </w:rPr>
        <w:t xml:space="preserve"> such as a USB flash drive</w:t>
      </w:r>
      <w:r w:rsidRPr="00D072B9">
        <w:rPr>
          <w:rFonts w:ascii="Verdana" w:hAnsi="Verdana" w:cs="Times New Roman"/>
          <w:color w:val="auto"/>
        </w:rPr>
        <w:t xml:space="preserve">.  Any disparities between the contents of the original </w:t>
      </w:r>
      <w:r w:rsidR="005406DF" w:rsidRPr="00D072B9">
        <w:rPr>
          <w:rFonts w:ascii="Verdana" w:hAnsi="Verdana" w:cs="Times New Roman"/>
          <w:color w:val="auto"/>
        </w:rPr>
        <w:t xml:space="preserve">hard </w:t>
      </w:r>
      <w:r w:rsidRPr="00D072B9">
        <w:rPr>
          <w:rFonts w:ascii="Verdana" w:hAnsi="Verdana" w:cs="Times New Roman"/>
          <w:color w:val="auto"/>
        </w:rPr>
        <w:t xml:space="preserve">copy and the copy will be interpreted in favor of </w:t>
      </w:r>
      <w:r w:rsidR="000556D3" w:rsidRPr="00D072B9">
        <w:rPr>
          <w:rFonts w:ascii="Verdana" w:hAnsi="Verdana" w:cs="Times New Roman"/>
          <w:color w:val="auto"/>
        </w:rPr>
        <w:t>TCCO.</w:t>
      </w:r>
      <w:r w:rsidRPr="00D072B9">
        <w:rPr>
          <w:rFonts w:ascii="Verdana" w:hAnsi="Verdana" w:cs="Times New Roman"/>
          <w:color w:val="auto"/>
        </w:rPr>
        <w:t xml:space="preserve"> </w:t>
      </w:r>
    </w:p>
    <w:p w14:paraId="7BAE1FE1" w14:textId="77777777" w:rsidR="00115594" w:rsidRPr="00D072B9" w:rsidRDefault="00115594" w:rsidP="00E067F0">
      <w:pPr>
        <w:pStyle w:val="NoSpacing"/>
        <w:jc w:val="both"/>
        <w:rPr>
          <w:rFonts w:ascii="Verdana" w:hAnsi="Verdana"/>
        </w:rPr>
      </w:pPr>
    </w:p>
    <w:p w14:paraId="620A07FA" w14:textId="77777777" w:rsidR="00115594" w:rsidRPr="00D072B9" w:rsidRDefault="00115594" w:rsidP="00E067F0">
      <w:pPr>
        <w:pStyle w:val="NoSpacing"/>
        <w:jc w:val="both"/>
        <w:rPr>
          <w:rFonts w:ascii="Verdana" w:hAnsi="Verdana"/>
        </w:rPr>
      </w:pPr>
      <w:r w:rsidRPr="00D072B9">
        <w:rPr>
          <w:rFonts w:ascii="Verdana" w:hAnsi="Verdana" w:cs="Times New Roman"/>
          <w:color w:val="auto"/>
        </w:rPr>
        <w:t xml:space="preserve">Address for </w:t>
      </w:r>
      <w:r w:rsidR="005406DF" w:rsidRPr="00D072B9">
        <w:rPr>
          <w:rFonts w:ascii="Verdana" w:hAnsi="Verdana" w:cs="Times New Roman"/>
          <w:color w:val="auto"/>
        </w:rPr>
        <w:t>h</w:t>
      </w:r>
      <w:r w:rsidRPr="00D072B9">
        <w:rPr>
          <w:rFonts w:ascii="Verdana" w:hAnsi="Verdana" w:cs="Times New Roman"/>
          <w:color w:val="auto"/>
        </w:rPr>
        <w:t xml:space="preserve">and </w:t>
      </w:r>
      <w:r w:rsidR="005406DF" w:rsidRPr="00D072B9">
        <w:rPr>
          <w:rFonts w:ascii="Verdana" w:hAnsi="Verdana" w:cs="Times New Roman"/>
          <w:color w:val="auto"/>
        </w:rPr>
        <w:t>d</w:t>
      </w:r>
      <w:r w:rsidRPr="00D072B9">
        <w:rPr>
          <w:rFonts w:ascii="Verdana" w:hAnsi="Verdana" w:cs="Times New Roman"/>
          <w:color w:val="auto"/>
        </w:rPr>
        <w:t xml:space="preserve">elivery, US Postal Service, </w:t>
      </w:r>
      <w:r w:rsidR="005406DF" w:rsidRPr="00D072B9">
        <w:rPr>
          <w:rFonts w:ascii="Verdana" w:hAnsi="Verdana" w:cs="Times New Roman"/>
          <w:color w:val="auto"/>
        </w:rPr>
        <w:t>o</w:t>
      </w:r>
      <w:r w:rsidRPr="00D072B9">
        <w:rPr>
          <w:rFonts w:ascii="Verdana" w:hAnsi="Verdana" w:cs="Times New Roman"/>
          <w:color w:val="auto"/>
        </w:rPr>
        <w:t xml:space="preserve">ther Carrier or </w:t>
      </w:r>
      <w:r w:rsidR="005406DF" w:rsidRPr="00D072B9">
        <w:rPr>
          <w:rFonts w:ascii="Verdana" w:hAnsi="Verdana" w:cs="Times New Roman"/>
          <w:color w:val="auto"/>
        </w:rPr>
        <w:t>o</w:t>
      </w:r>
      <w:r w:rsidRPr="00D072B9">
        <w:rPr>
          <w:rFonts w:ascii="Verdana" w:hAnsi="Verdana" w:cs="Times New Roman"/>
          <w:color w:val="auto"/>
        </w:rPr>
        <w:t>vernight or Express Mail delivery:</w:t>
      </w:r>
    </w:p>
    <w:p w14:paraId="17EFF085" w14:textId="11A88E50" w:rsidR="00D072B9" w:rsidRDefault="00D072B9" w:rsidP="00C16E51">
      <w:pPr>
        <w:spacing w:line="276" w:lineRule="auto"/>
        <w:rPr>
          <w:rFonts w:ascii="Times New Roman" w:hAnsi="Times New Roman"/>
          <w:b/>
          <w:color w:val="FF0000"/>
          <w:sz w:val="24"/>
          <w:szCs w:val="24"/>
        </w:rPr>
      </w:pPr>
    </w:p>
    <w:p w14:paraId="6B7E412B" w14:textId="77777777" w:rsidR="00D072B9" w:rsidRPr="00D072B9" w:rsidRDefault="00D072B9" w:rsidP="00C16E51">
      <w:pPr>
        <w:spacing w:line="276" w:lineRule="auto"/>
        <w:rPr>
          <w:rFonts w:ascii="Verdana" w:hAnsi="Verdana"/>
          <w:b/>
          <w:color w:val="FF0000"/>
          <w:sz w:val="22"/>
          <w:szCs w:val="22"/>
        </w:rPr>
      </w:pPr>
    </w:p>
    <w:p w14:paraId="20A29811" w14:textId="77777777" w:rsidR="0047219E" w:rsidRPr="0047219E" w:rsidRDefault="0047219E" w:rsidP="0047219E">
      <w:pPr>
        <w:spacing w:line="276" w:lineRule="auto"/>
        <w:ind w:left="1278"/>
        <w:jc w:val="center"/>
        <w:rPr>
          <w:rFonts w:ascii="Verdana" w:eastAsiaTheme="minorHAnsi" w:hAnsi="Verdana"/>
          <w:sz w:val="22"/>
          <w:szCs w:val="22"/>
        </w:rPr>
      </w:pPr>
      <w:r w:rsidRPr="0047219E">
        <w:rPr>
          <w:rFonts w:ascii="Verdana" w:eastAsiaTheme="minorHAnsi" w:hAnsi="Verdana"/>
          <w:sz w:val="22"/>
          <w:szCs w:val="22"/>
        </w:rPr>
        <w:t>Texas Civil Commitment Office</w:t>
      </w:r>
    </w:p>
    <w:p w14:paraId="18B08EBB" w14:textId="77777777" w:rsidR="0047219E" w:rsidRPr="0047219E" w:rsidRDefault="0047219E" w:rsidP="0047219E">
      <w:pPr>
        <w:spacing w:line="276" w:lineRule="auto"/>
        <w:ind w:left="1278"/>
        <w:jc w:val="center"/>
        <w:rPr>
          <w:rFonts w:ascii="Verdana" w:eastAsiaTheme="minorHAnsi" w:hAnsi="Verdana"/>
          <w:sz w:val="22"/>
          <w:szCs w:val="22"/>
        </w:rPr>
      </w:pPr>
      <w:r w:rsidRPr="0047219E">
        <w:rPr>
          <w:rFonts w:ascii="Verdana" w:eastAsiaTheme="minorHAnsi" w:hAnsi="Verdana"/>
          <w:sz w:val="22"/>
          <w:szCs w:val="22"/>
        </w:rPr>
        <w:t>ATTN: Roxanne Lackey</w:t>
      </w:r>
    </w:p>
    <w:p w14:paraId="48606B82" w14:textId="77777777" w:rsidR="0047219E" w:rsidRPr="0047219E" w:rsidRDefault="0047219E" w:rsidP="0047219E">
      <w:pPr>
        <w:spacing w:line="276" w:lineRule="auto"/>
        <w:ind w:left="1278"/>
        <w:jc w:val="center"/>
        <w:rPr>
          <w:rFonts w:ascii="Verdana" w:eastAsiaTheme="minorHAnsi" w:hAnsi="Verdana"/>
          <w:sz w:val="22"/>
          <w:szCs w:val="22"/>
        </w:rPr>
      </w:pPr>
      <w:r w:rsidRPr="0047219E">
        <w:rPr>
          <w:rFonts w:ascii="Verdana" w:eastAsiaTheme="minorHAnsi" w:hAnsi="Verdana"/>
          <w:sz w:val="22"/>
          <w:szCs w:val="22"/>
        </w:rPr>
        <w:t>OE: Clinical Examiner Services for Civilly Committed Sex Offenders</w:t>
      </w:r>
    </w:p>
    <w:p w14:paraId="36093052" w14:textId="77777777" w:rsidR="0047219E" w:rsidRPr="0047219E" w:rsidRDefault="0047219E" w:rsidP="0047219E">
      <w:pPr>
        <w:spacing w:line="276" w:lineRule="auto"/>
        <w:ind w:left="1278"/>
        <w:jc w:val="center"/>
        <w:rPr>
          <w:rFonts w:ascii="Verdana" w:eastAsiaTheme="minorHAnsi" w:hAnsi="Verdana"/>
          <w:sz w:val="22"/>
          <w:szCs w:val="22"/>
        </w:rPr>
      </w:pPr>
      <w:r w:rsidRPr="0047219E">
        <w:rPr>
          <w:rFonts w:ascii="Verdana" w:eastAsiaTheme="minorHAnsi" w:hAnsi="Verdana"/>
          <w:sz w:val="22"/>
          <w:szCs w:val="22"/>
        </w:rPr>
        <w:t>OE No. HHS0011919</w:t>
      </w:r>
    </w:p>
    <w:p w14:paraId="198F8851" w14:textId="77777777" w:rsidR="0047219E" w:rsidRPr="0047219E" w:rsidRDefault="0047219E" w:rsidP="0047219E">
      <w:pPr>
        <w:spacing w:line="276" w:lineRule="auto"/>
        <w:ind w:left="1278"/>
        <w:jc w:val="center"/>
        <w:rPr>
          <w:rFonts w:ascii="Verdana" w:eastAsiaTheme="minorHAnsi" w:hAnsi="Verdana"/>
          <w:sz w:val="22"/>
          <w:szCs w:val="22"/>
        </w:rPr>
      </w:pPr>
      <w:r w:rsidRPr="0047219E">
        <w:rPr>
          <w:rFonts w:ascii="Verdana" w:eastAsiaTheme="minorHAnsi" w:hAnsi="Verdana"/>
          <w:sz w:val="22"/>
          <w:szCs w:val="22"/>
        </w:rPr>
        <w:t>4616 West Howard Lane</w:t>
      </w:r>
    </w:p>
    <w:p w14:paraId="326D4CB1" w14:textId="77777777" w:rsidR="0047219E" w:rsidRPr="0047219E" w:rsidRDefault="0047219E" w:rsidP="0047219E">
      <w:pPr>
        <w:spacing w:line="276" w:lineRule="auto"/>
        <w:ind w:left="1278"/>
        <w:jc w:val="center"/>
        <w:rPr>
          <w:rFonts w:ascii="Verdana" w:eastAsiaTheme="minorHAnsi" w:hAnsi="Verdana"/>
          <w:sz w:val="22"/>
          <w:szCs w:val="22"/>
        </w:rPr>
      </w:pPr>
      <w:r w:rsidRPr="0047219E">
        <w:rPr>
          <w:rFonts w:ascii="Verdana" w:eastAsiaTheme="minorHAnsi" w:hAnsi="Verdana"/>
          <w:sz w:val="22"/>
          <w:szCs w:val="22"/>
        </w:rPr>
        <w:t>Building 2, Suite 350</w:t>
      </w:r>
    </w:p>
    <w:p w14:paraId="4909CBBC" w14:textId="49009720" w:rsidR="00115594" w:rsidRDefault="0047219E" w:rsidP="0047219E">
      <w:pPr>
        <w:spacing w:line="276" w:lineRule="auto"/>
        <w:ind w:left="1278"/>
        <w:jc w:val="center"/>
        <w:rPr>
          <w:rFonts w:ascii="Verdana" w:eastAsiaTheme="minorHAnsi" w:hAnsi="Verdana"/>
          <w:sz w:val="22"/>
          <w:szCs w:val="22"/>
        </w:rPr>
      </w:pPr>
      <w:r w:rsidRPr="0047219E">
        <w:rPr>
          <w:rFonts w:ascii="Verdana" w:eastAsiaTheme="minorHAnsi" w:hAnsi="Verdana"/>
          <w:sz w:val="22"/>
          <w:szCs w:val="22"/>
        </w:rPr>
        <w:t>Austin, TX 78728</w:t>
      </w:r>
    </w:p>
    <w:p w14:paraId="36B2936C" w14:textId="77777777" w:rsidR="0047219E" w:rsidRPr="00D072B9" w:rsidRDefault="0047219E" w:rsidP="0047219E">
      <w:pPr>
        <w:spacing w:line="276" w:lineRule="auto"/>
        <w:ind w:left="1278"/>
        <w:jc w:val="center"/>
        <w:rPr>
          <w:rFonts w:ascii="Verdana" w:hAnsi="Verdana"/>
          <w:sz w:val="22"/>
          <w:szCs w:val="22"/>
        </w:rPr>
      </w:pPr>
    </w:p>
    <w:p w14:paraId="17D9D4E0" w14:textId="77777777" w:rsidR="00115594" w:rsidRPr="00D072B9" w:rsidRDefault="00115594" w:rsidP="00E067F0">
      <w:pPr>
        <w:pStyle w:val="NoSpacing"/>
        <w:jc w:val="both"/>
        <w:rPr>
          <w:rFonts w:ascii="Verdana" w:hAnsi="Verdana"/>
        </w:rPr>
      </w:pPr>
      <w:r w:rsidRPr="00D072B9">
        <w:rPr>
          <w:rFonts w:ascii="Verdana" w:hAnsi="Verdana" w:cs="Times New Roman"/>
          <w:color w:val="auto"/>
        </w:rPr>
        <w:t xml:space="preserve">Applications </w:t>
      </w:r>
      <w:r w:rsidR="006F5FFB" w:rsidRPr="00D072B9">
        <w:rPr>
          <w:rFonts w:ascii="Verdana" w:hAnsi="Verdana" w:cs="Times New Roman"/>
          <w:color w:val="auto"/>
        </w:rPr>
        <w:t xml:space="preserve">submitted </w:t>
      </w:r>
      <w:r w:rsidR="00A90FB5" w:rsidRPr="00D072B9">
        <w:rPr>
          <w:rFonts w:ascii="Verdana" w:hAnsi="Verdana" w:cs="Times New Roman"/>
          <w:color w:val="auto"/>
        </w:rPr>
        <w:t>by facsimile</w:t>
      </w:r>
      <w:r w:rsidR="00DB1A5D" w:rsidRPr="00D072B9">
        <w:rPr>
          <w:rFonts w:ascii="Verdana" w:hAnsi="Verdana" w:cs="Times New Roman"/>
          <w:color w:val="auto"/>
        </w:rPr>
        <w:t>, or any other method not specified in this OE,</w:t>
      </w:r>
      <w:r w:rsidR="00A90FB5" w:rsidRPr="00D072B9">
        <w:rPr>
          <w:rFonts w:ascii="Verdana" w:hAnsi="Verdana" w:cs="Times New Roman"/>
          <w:color w:val="auto"/>
        </w:rPr>
        <w:t xml:space="preserve"> </w:t>
      </w:r>
      <w:r w:rsidRPr="00D072B9">
        <w:rPr>
          <w:rFonts w:ascii="Verdana" w:hAnsi="Verdana" w:cs="Times New Roman"/>
          <w:color w:val="auto"/>
        </w:rPr>
        <w:t xml:space="preserve">will NOT be </w:t>
      </w:r>
      <w:proofErr w:type="gramStart"/>
      <w:r w:rsidRPr="00D072B9">
        <w:rPr>
          <w:rFonts w:ascii="Verdana" w:hAnsi="Verdana" w:cs="Times New Roman"/>
          <w:color w:val="auto"/>
        </w:rPr>
        <w:t>accepted</w:t>
      </w:r>
      <w:proofErr w:type="gramEnd"/>
      <w:r w:rsidRPr="00D072B9">
        <w:rPr>
          <w:rFonts w:ascii="Verdana" w:hAnsi="Verdana" w:cs="Times New Roman"/>
          <w:color w:val="auto"/>
        </w:rPr>
        <w:t xml:space="preserve"> or considered. </w:t>
      </w:r>
    </w:p>
    <w:p w14:paraId="0710B24D" w14:textId="081D2935" w:rsidR="00CA34BD" w:rsidRPr="00C16E51" w:rsidRDefault="00CA34BD" w:rsidP="00355667">
      <w:pPr>
        <w:spacing w:line="276" w:lineRule="auto"/>
        <w:ind w:left="2430"/>
        <w:rPr>
          <w:rFonts w:ascii="Times New Roman" w:hAnsi="Times New Roman"/>
          <w:sz w:val="24"/>
          <w:szCs w:val="24"/>
        </w:rPr>
      </w:pPr>
    </w:p>
    <w:p w14:paraId="103B0966" w14:textId="77777777" w:rsidR="00115594" w:rsidRPr="00D072B9" w:rsidRDefault="00115594" w:rsidP="00E067F0">
      <w:pPr>
        <w:pStyle w:val="ListParagraph"/>
        <w:numPr>
          <w:ilvl w:val="1"/>
          <w:numId w:val="12"/>
        </w:numPr>
        <w:tabs>
          <w:tab w:val="left" w:pos="2430"/>
        </w:tabs>
        <w:spacing w:line="276" w:lineRule="auto"/>
        <w:ind w:left="1094" w:hanging="734"/>
        <w:outlineLvl w:val="1"/>
        <w:rPr>
          <w:rFonts w:ascii="Verdana" w:hAnsi="Verdana"/>
          <w:b/>
          <w:smallCaps/>
          <w:sz w:val="22"/>
          <w:szCs w:val="22"/>
        </w:rPr>
      </w:pPr>
      <w:bookmarkStart w:id="119" w:name="_Toc98340580"/>
      <w:r w:rsidRPr="00D072B9">
        <w:rPr>
          <w:rFonts w:ascii="Verdana" w:hAnsi="Verdana"/>
          <w:b/>
          <w:smallCaps/>
          <w:sz w:val="22"/>
          <w:szCs w:val="22"/>
        </w:rPr>
        <w:t>E-Mail</w:t>
      </w:r>
      <w:r w:rsidR="009430AD" w:rsidRPr="00D072B9">
        <w:rPr>
          <w:rFonts w:ascii="Verdana" w:hAnsi="Verdana"/>
          <w:b/>
          <w:smallCaps/>
          <w:sz w:val="22"/>
          <w:szCs w:val="22"/>
        </w:rPr>
        <w:t xml:space="preserve"> Submission</w:t>
      </w:r>
      <w:bookmarkEnd w:id="119"/>
    </w:p>
    <w:p w14:paraId="43E437DD" w14:textId="77777777" w:rsidR="00115594" w:rsidRPr="00D072B9" w:rsidRDefault="00115594" w:rsidP="00355667">
      <w:pPr>
        <w:spacing w:line="276" w:lineRule="auto"/>
        <w:ind w:left="2430"/>
        <w:rPr>
          <w:rFonts w:ascii="Verdana" w:hAnsi="Verdana"/>
          <w:sz w:val="22"/>
          <w:szCs w:val="22"/>
        </w:rPr>
      </w:pPr>
    </w:p>
    <w:p w14:paraId="254000C3" w14:textId="1A51EE39" w:rsidR="00115594" w:rsidRPr="00D072B9" w:rsidRDefault="00115594" w:rsidP="00E067F0">
      <w:pPr>
        <w:pStyle w:val="NoSpacing"/>
        <w:jc w:val="both"/>
        <w:rPr>
          <w:rFonts w:ascii="Verdana" w:hAnsi="Verdana" w:cs="Times New Roman"/>
          <w:b/>
          <w:bCs/>
        </w:rPr>
      </w:pPr>
      <w:r w:rsidRPr="00D072B9">
        <w:rPr>
          <w:rFonts w:ascii="Verdana" w:hAnsi="Verdana" w:cs="Times New Roman"/>
          <w:color w:val="auto"/>
        </w:rPr>
        <w:t xml:space="preserve">Each Applicant is solely responsible for ensuring its Application is submitted in accordance with all </w:t>
      </w:r>
      <w:r w:rsidR="00A6621D" w:rsidRPr="00D072B9">
        <w:rPr>
          <w:rFonts w:ascii="Verdana" w:hAnsi="Verdana" w:cs="Times New Roman"/>
          <w:color w:val="auto"/>
        </w:rPr>
        <w:t>OE</w:t>
      </w:r>
      <w:r w:rsidRPr="00D072B9">
        <w:rPr>
          <w:rFonts w:ascii="Verdana" w:hAnsi="Verdana" w:cs="Times New Roman"/>
          <w:color w:val="auto"/>
        </w:rPr>
        <w:t xml:space="preserve"> requirements, including, but not limited to, the </w:t>
      </w:r>
      <w:r w:rsidR="00D258C4" w:rsidRPr="00D072B9">
        <w:rPr>
          <w:rFonts w:ascii="Verdana" w:hAnsi="Verdana" w:cs="Times New Roman"/>
          <w:color w:val="auto"/>
        </w:rPr>
        <w:t xml:space="preserve">Appendix A, </w:t>
      </w:r>
      <w:r w:rsidRPr="00D072B9">
        <w:rPr>
          <w:rFonts w:ascii="Verdana" w:hAnsi="Verdana" w:cs="Times New Roman"/>
          <w:color w:val="auto"/>
        </w:rPr>
        <w:t xml:space="preserve">Checklist for Submission and ensuring timely </w:t>
      </w:r>
      <w:r w:rsidR="001A3F38" w:rsidRPr="00D072B9">
        <w:rPr>
          <w:rFonts w:ascii="Verdana" w:hAnsi="Verdana" w:cs="Times New Roman"/>
          <w:color w:val="auto"/>
        </w:rPr>
        <w:t xml:space="preserve">e-mail </w:t>
      </w:r>
      <w:r w:rsidRPr="00D072B9">
        <w:rPr>
          <w:rFonts w:ascii="Verdana" w:hAnsi="Verdana" w:cs="Times New Roman"/>
          <w:color w:val="auto"/>
        </w:rPr>
        <w:t xml:space="preserve">receipt by </w:t>
      </w:r>
      <w:r w:rsidR="0047219E">
        <w:rPr>
          <w:rFonts w:ascii="Verdana" w:hAnsi="Verdana" w:cs="Times New Roman"/>
          <w:color w:val="auto"/>
        </w:rPr>
        <w:t>TCCO</w:t>
      </w:r>
      <w:r w:rsidRPr="00D072B9">
        <w:rPr>
          <w:rFonts w:ascii="Verdana" w:hAnsi="Verdana" w:cs="Times New Roman"/>
          <w:color w:val="auto"/>
        </w:rPr>
        <w:t>.</w:t>
      </w:r>
      <w:r w:rsidRPr="00D072B9">
        <w:rPr>
          <w:rFonts w:ascii="Verdana" w:hAnsi="Verdana" w:cs="Times New Roman"/>
          <w:b/>
          <w:bCs/>
          <w:color w:val="auto"/>
        </w:rPr>
        <w:t xml:space="preserve"> </w:t>
      </w:r>
    </w:p>
    <w:p w14:paraId="236A0CC3" w14:textId="77777777" w:rsidR="00D258C4" w:rsidRPr="00D072B9" w:rsidRDefault="00D258C4" w:rsidP="00E067F0">
      <w:pPr>
        <w:pStyle w:val="NoSpacing"/>
        <w:jc w:val="both"/>
        <w:rPr>
          <w:rFonts w:ascii="Verdana" w:hAnsi="Verdana" w:cs="Times New Roman"/>
          <w:b/>
          <w:bCs/>
        </w:rPr>
      </w:pPr>
    </w:p>
    <w:p w14:paraId="3678591A" w14:textId="77777777" w:rsidR="00D258C4" w:rsidRPr="00D072B9" w:rsidRDefault="00D258C4" w:rsidP="00E067F0">
      <w:pPr>
        <w:pStyle w:val="NoSpacing"/>
        <w:jc w:val="both"/>
        <w:rPr>
          <w:rFonts w:ascii="Verdana" w:hAnsi="Verdana" w:cs="Times New Roman"/>
        </w:rPr>
      </w:pPr>
      <w:r w:rsidRPr="00D072B9">
        <w:rPr>
          <w:rFonts w:ascii="Verdana" w:hAnsi="Verdana" w:cs="Times New Roman"/>
          <w:color w:val="auto"/>
        </w:rPr>
        <w:t>The Application, including all documentation outlined in Appendix A, Checklist for Submission</w:t>
      </w:r>
      <w:r w:rsidR="00907F3D" w:rsidRPr="00D072B9">
        <w:rPr>
          <w:rFonts w:ascii="Verdana" w:hAnsi="Verdana" w:cs="Times New Roman"/>
          <w:color w:val="auto"/>
        </w:rPr>
        <w:t>,</w:t>
      </w:r>
      <w:r w:rsidRPr="00D072B9">
        <w:rPr>
          <w:rFonts w:ascii="Verdana" w:hAnsi="Verdana" w:cs="Times New Roman"/>
          <w:color w:val="auto"/>
        </w:rPr>
        <w:t xml:space="preserve"> must be sent in its entirety in one or more e-mails. </w:t>
      </w:r>
    </w:p>
    <w:p w14:paraId="41FF0021" w14:textId="77777777" w:rsidR="00115594" w:rsidRPr="00D072B9" w:rsidRDefault="00115594" w:rsidP="00E067F0">
      <w:pPr>
        <w:pStyle w:val="NoSpacing"/>
        <w:jc w:val="both"/>
        <w:rPr>
          <w:rFonts w:ascii="Verdana" w:hAnsi="Verdana" w:cs="Times New Roman"/>
          <w:b/>
          <w:bCs/>
        </w:rPr>
      </w:pPr>
    </w:p>
    <w:p w14:paraId="6EB4C8FA" w14:textId="5D69155A" w:rsidR="00115594" w:rsidRPr="00D072B9" w:rsidRDefault="00115594" w:rsidP="00E067F0">
      <w:pPr>
        <w:pStyle w:val="NoSpacing"/>
        <w:jc w:val="both"/>
        <w:rPr>
          <w:rFonts w:ascii="Verdana" w:hAnsi="Verdana" w:cs="Times New Roman"/>
          <w:b/>
          <w:bCs/>
        </w:rPr>
      </w:pPr>
      <w:r w:rsidRPr="00D072B9">
        <w:rPr>
          <w:rFonts w:ascii="Verdana" w:hAnsi="Verdana" w:cs="Times New Roman"/>
          <w:b/>
          <w:bCs/>
          <w:color w:val="auto"/>
        </w:rPr>
        <w:t xml:space="preserve">In no event will </w:t>
      </w:r>
      <w:r w:rsidR="000556D3" w:rsidRPr="00D072B9">
        <w:rPr>
          <w:rFonts w:ascii="Verdana" w:hAnsi="Verdana" w:cs="Times New Roman"/>
          <w:b/>
          <w:color w:val="auto"/>
        </w:rPr>
        <w:t>TCCO</w:t>
      </w:r>
      <w:r w:rsidRPr="00D072B9">
        <w:rPr>
          <w:rFonts w:ascii="Verdana" w:hAnsi="Verdana" w:cs="Times New Roman"/>
          <w:b/>
          <w:color w:val="auto"/>
        </w:rPr>
        <w:t xml:space="preserve"> </w:t>
      </w:r>
      <w:r w:rsidRPr="00D072B9">
        <w:rPr>
          <w:rFonts w:ascii="Verdana" w:hAnsi="Verdana" w:cs="Times New Roman"/>
          <w:b/>
          <w:bCs/>
          <w:color w:val="auto"/>
        </w:rPr>
        <w:t>be responsible or liable for any delay or error in delivery</w:t>
      </w:r>
      <w:proofErr w:type="gramStart"/>
      <w:r w:rsidRPr="00D072B9">
        <w:rPr>
          <w:rFonts w:ascii="Verdana" w:hAnsi="Verdana" w:cs="Times New Roman"/>
          <w:b/>
          <w:bCs/>
          <w:color w:val="auto"/>
        </w:rPr>
        <w:t xml:space="preserve">. </w:t>
      </w:r>
      <w:proofErr w:type="gramEnd"/>
      <w:r w:rsidRPr="00D072B9">
        <w:rPr>
          <w:rFonts w:ascii="Verdana" w:hAnsi="Verdana" w:cs="Times New Roman"/>
          <w:b/>
          <w:bCs/>
          <w:color w:val="auto"/>
        </w:rPr>
        <w:t xml:space="preserve">Applications must be RECEIVED by </w:t>
      </w:r>
      <w:r w:rsidR="0047219E">
        <w:rPr>
          <w:rFonts w:ascii="Verdana" w:hAnsi="Verdana" w:cs="Times New Roman"/>
          <w:b/>
          <w:bCs/>
          <w:color w:val="auto"/>
        </w:rPr>
        <w:t>TCCO</w:t>
      </w:r>
      <w:r w:rsidR="00FC3A02" w:rsidRPr="00D072B9">
        <w:rPr>
          <w:rFonts w:ascii="Verdana" w:hAnsi="Verdana" w:cs="Times New Roman"/>
          <w:b/>
          <w:bCs/>
          <w:color w:val="auto"/>
        </w:rPr>
        <w:t xml:space="preserve"> </w:t>
      </w:r>
      <w:r w:rsidRPr="00D072B9">
        <w:rPr>
          <w:rFonts w:ascii="Verdana" w:hAnsi="Verdana" w:cs="Times New Roman"/>
          <w:b/>
          <w:bCs/>
          <w:color w:val="auto"/>
        </w:rPr>
        <w:t>before the OE period closes as identified in Schedule of Events, Section 1, or subsequent Addenda.</w:t>
      </w:r>
    </w:p>
    <w:p w14:paraId="288F1A9B" w14:textId="77777777" w:rsidR="00115594" w:rsidRPr="00C16E51" w:rsidRDefault="00115594" w:rsidP="00C16E51">
      <w:pPr>
        <w:spacing w:line="276" w:lineRule="auto"/>
        <w:ind w:left="-1152"/>
        <w:jc w:val="both"/>
        <w:rPr>
          <w:rFonts w:ascii="Times New Roman" w:hAnsi="Times New Roman"/>
          <w:sz w:val="24"/>
          <w:szCs w:val="24"/>
        </w:rPr>
      </w:pPr>
    </w:p>
    <w:p w14:paraId="14FC627C" w14:textId="4886F87B" w:rsidR="00115594" w:rsidRPr="00D072B9" w:rsidRDefault="00115594" w:rsidP="00E067F0">
      <w:pPr>
        <w:pStyle w:val="NoSpacing"/>
        <w:jc w:val="both"/>
        <w:rPr>
          <w:rFonts w:ascii="Verdana" w:hAnsi="Verdana"/>
        </w:rPr>
      </w:pPr>
      <w:r w:rsidRPr="00D072B9">
        <w:rPr>
          <w:rFonts w:ascii="Verdana" w:hAnsi="Verdana" w:cs="Times New Roman"/>
          <w:color w:val="auto"/>
        </w:rPr>
        <w:t>The e-mail subject line should contain the OE number</w:t>
      </w:r>
      <w:r w:rsidR="00D258C4" w:rsidRPr="00D072B9">
        <w:rPr>
          <w:rFonts w:ascii="Verdana" w:hAnsi="Verdana" w:cs="Times New Roman"/>
          <w:color w:val="auto"/>
        </w:rPr>
        <w:t xml:space="preserve">, </w:t>
      </w:r>
      <w:r w:rsidRPr="00D072B9">
        <w:rPr>
          <w:rFonts w:ascii="Verdana" w:hAnsi="Verdana" w:cs="Times New Roman"/>
          <w:color w:val="auto"/>
        </w:rPr>
        <w:t>title as indicated on the cover page</w:t>
      </w:r>
      <w:r w:rsidR="00D258C4" w:rsidRPr="00D072B9">
        <w:rPr>
          <w:rFonts w:ascii="Verdana" w:hAnsi="Verdana" w:cs="Times New Roman"/>
          <w:color w:val="auto"/>
        </w:rPr>
        <w:t xml:space="preserve"> and number of e-mails if more than one (e.g.</w:t>
      </w:r>
      <w:r w:rsidR="00120AE7" w:rsidRPr="00D072B9">
        <w:rPr>
          <w:rFonts w:ascii="Verdana" w:hAnsi="Verdana" w:cs="Times New Roman"/>
          <w:color w:val="auto"/>
        </w:rPr>
        <w:t>,</w:t>
      </w:r>
      <w:r w:rsidR="00D258C4" w:rsidRPr="00D072B9">
        <w:rPr>
          <w:rFonts w:ascii="Verdana" w:hAnsi="Verdana" w:cs="Times New Roman"/>
          <w:color w:val="auto"/>
        </w:rPr>
        <w:t xml:space="preserve"> E-mail 1 of #, etc.)</w:t>
      </w:r>
      <w:r w:rsidRPr="00D072B9">
        <w:rPr>
          <w:rFonts w:ascii="Verdana" w:hAnsi="Verdana" w:cs="Times New Roman"/>
          <w:color w:val="auto"/>
        </w:rPr>
        <w:t xml:space="preserve">. The Applicant is solely responsible for ensuring that Applicant’s complete electronic Application is sent to, and </w:t>
      </w:r>
      <w:proofErr w:type="gramStart"/>
      <w:r w:rsidRPr="00D072B9">
        <w:rPr>
          <w:rFonts w:ascii="Verdana" w:hAnsi="Verdana" w:cs="Times New Roman"/>
          <w:color w:val="auto"/>
        </w:rPr>
        <w:t xml:space="preserve">actually </w:t>
      </w:r>
      <w:r w:rsidR="00DB1A5D" w:rsidRPr="00D072B9">
        <w:rPr>
          <w:rFonts w:ascii="Verdana" w:hAnsi="Verdana" w:cs="Times New Roman"/>
          <w:color w:val="auto"/>
        </w:rPr>
        <w:t>RECEIVED</w:t>
      </w:r>
      <w:proofErr w:type="gramEnd"/>
      <w:r w:rsidR="00DB1A5D" w:rsidRPr="00D072B9">
        <w:rPr>
          <w:rFonts w:ascii="Verdana" w:hAnsi="Verdana" w:cs="Times New Roman"/>
          <w:color w:val="auto"/>
        </w:rPr>
        <w:t xml:space="preserve"> </w:t>
      </w:r>
      <w:r w:rsidRPr="00D072B9">
        <w:rPr>
          <w:rFonts w:ascii="Verdana" w:hAnsi="Verdana" w:cs="Times New Roman"/>
          <w:color w:val="auto"/>
        </w:rPr>
        <w:t xml:space="preserve">by </w:t>
      </w:r>
      <w:r w:rsidR="0047219E">
        <w:rPr>
          <w:rFonts w:ascii="Verdana" w:hAnsi="Verdana" w:cs="Times New Roman"/>
          <w:color w:val="auto"/>
        </w:rPr>
        <w:t>TCCO</w:t>
      </w:r>
      <w:r w:rsidR="006D4077" w:rsidRPr="00D072B9">
        <w:rPr>
          <w:rFonts w:ascii="Verdana" w:hAnsi="Verdana" w:cs="Times New Roman"/>
          <w:color w:val="auto"/>
        </w:rPr>
        <w:t xml:space="preserve"> </w:t>
      </w:r>
      <w:r w:rsidRPr="00D072B9">
        <w:rPr>
          <w:rFonts w:ascii="Verdana" w:hAnsi="Verdana" w:cs="Times New Roman"/>
          <w:color w:val="auto"/>
        </w:rPr>
        <w:t>at the proper destination server</w:t>
      </w:r>
      <w:r w:rsidR="00120AE7" w:rsidRPr="00D072B9">
        <w:rPr>
          <w:rFonts w:ascii="Verdana" w:hAnsi="Verdana" w:cs="Times New Roman"/>
          <w:color w:val="auto"/>
        </w:rPr>
        <w:t xml:space="preserve"> before the submission deadline</w:t>
      </w:r>
      <w:r w:rsidRPr="00D072B9">
        <w:rPr>
          <w:rFonts w:ascii="Verdana" w:hAnsi="Verdana" w:cs="Times New Roman"/>
          <w:color w:val="auto"/>
        </w:rPr>
        <w:t xml:space="preserve">. </w:t>
      </w:r>
    </w:p>
    <w:p w14:paraId="315AEF09" w14:textId="77777777" w:rsidR="00115594" w:rsidRPr="00D072B9" w:rsidRDefault="00115594" w:rsidP="00E067F0">
      <w:pPr>
        <w:pStyle w:val="NoSpacing"/>
        <w:jc w:val="both"/>
        <w:rPr>
          <w:rFonts w:ascii="Verdana" w:hAnsi="Verdana"/>
        </w:rPr>
      </w:pPr>
    </w:p>
    <w:p w14:paraId="08910AC2" w14:textId="61606820" w:rsidR="00115594" w:rsidRPr="00D072B9" w:rsidRDefault="00115594" w:rsidP="00E067F0">
      <w:pPr>
        <w:pStyle w:val="NoSpacing"/>
        <w:jc w:val="both"/>
        <w:rPr>
          <w:rFonts w:ascii="Verdana" w:hAnsi="Verdana"/>
        </w:rPr>
      </w:pPr>
      <w:r w:rsidRPr="00D072B9">
        <w:rPr>
          <w:rFonts w:ascii="Verdana" w:hAnsi="Verdana" w:cs="Times New Roman"/>
          <w:color w:val="auto"/>
        </w:rPr>
        <w:t xml:space="preserve">IMPORTANT NOTE: </w:t>
      </w:r>
      <w:r w:rsidR="0047219E">
        <w:rPr>
          <w:rFonts w:ascii="Verdana" w:hAnsi="Verdana" w:cs="Times New Roman"/>
          <w:color w:val="auto"/>
        </w:rPr>
        <w:t>TCCO</w:t>
      </w:r>
      <w:r w:rsidRPr="00D072B9">
        <w:rPr>
          <w:rFonts w:ascii="Verdana" w:hAnsi="Verdana" w:cs="Times New Roman"/>
          <w:color w:val="auto"/>
        </w:rPr>
        <w:t xml:space="preserve"> recommends a </w:t>
      </w:r>
      <w:r w:rsidR="00120AE7" w:rsidRPr="00D072B9">
        <w:rPr>
          <w:rFonts w:ascii="Verdana" w:hAnsi="Verdana" w:cs="Times New Roman"/>
          <w:color w:val="auto"/>
        </w:rPr>
        <w:t xml:space="preserve">10MB </w:t>
      </w:r>
      <w:r w:rsidRPr="00D072B9">
        <w:rPr>
          <w:rFonts w:ascii="Verdana" w:hAnsi="Verdana" w:cs="Times New Roman"/>
          <w:color w:val="auto"/>
        </w:rPr>
        <w:t xml:space="preserve">limit on </w:t>
      </w:r>
      <w:r w:rsidR="00120AE7" w:rsidRPr="00D072B9">
        <w:rPr>
          <w:rFonts w:ascii="Verdana" w:hAnsi="Verdana" w:cs="Times New Roman"/>
          <w:color w:val="auto"/>
        </w:rPr>
        <w:t>each</w:t>
      </w:r>
      <w:r w:rsidRPr="00D072B9">
        <w:rPr>
          <w:rFonts w:ascii="Verdana" w:hAnsi="Verdana" w:cs="Times New Roman"/>
          <w:color w:val="auto"/>
        </w:rPr>
        <w:t xml:space="preserve"> attachment</w:t>
      </w:r>
      <w:proofErr w:type="gramStart"/>
      <w:r w:rsidRPr="00D072B9">
        <w:rPr>
          <w:rFonts w:ascii="Verdana" w:hAnsi="Verdana" w:cs="Times New Roman"/>
          <w:color w:val="auto"/>
        </w:rPr>
        <w:t xml:space="preserve">. </w:t>
      </w:r>
      <w:proofErr w:type="gramEnd"/>
      <w:r w:rsidRPr="00D072B9">
        <w:rPr>
          <w:rFonts w:ascii="Verdana" w:hAnsi="Verdana" w:cs="Times New Roman"/>
          <w:color w:val="auto"/>
        </w:rPr>
        <w:t xml:space="preserve">This may </w:t>
      </w:r>
      <w:r w:rsidR="00120AE7" w:rsidRPr="00D072B9">
        <w:rPr>
          <w:rFonts w:ascii="Verdana" w:hAnsi="Verdana" w:cs="Times New Roman"/>
          <w:color w:val="auto"/>
        </w:rPr>
        <w:t xml:space="preserve">require Applicants to </w:t>
      </w:r>
      <w:r w:rsidRPr="00D072B9">
        <w:rPr>
          <w:rFonts w:ascii="Verdana" w:hAnsi="Verdana" w:cs="Times New Roman"/>
          <w:color w:val="auto"/>
        </w:rPr>
        <w:t>send multiple e-mails to</w:t>
      </w:r>
      <w:r w:rsidR="00120AE7" w:rsidRPr="00D072B9">
        <w:rPr>
          <w:rFonts w:ascii="Verdana" w:hAnsi="Verdana" w:cs="Times New Roman"/>
          <w:color w:val="auto"/>
        </w:rPr>
        <w:t xml:space="preserve"> HHSC at</w:t>
      </w:r>
      <w:r w:rsidRPr="00D072B9">
        <w:rPr>
          <w:rFonts w:ascii="Verdana" w:hAnsi="Verdana" w:cs="Times New Roman"/>
          <w:color w:val="auto"/>
        </w:rPr>
        <w:t xml:space="preserve"> </w:t>
      </w:r>
      <w:r w:rsidR="0047219E" w:rsidRPr="0047219E">
        <w:rPr>
          <w:rFonts w:ascii="Verdana" w:hAnsi="Verdana" w:cs="Times New Roman"/>
          <w:b/>
          <w:color w:val="auto"/>
        </w:rPr>
        <w:t>Roxanne.Lackey@tcco.texas.gov</w:t>
      </w:r>
      <w:r w:rsidR="0047219E" w:rsidRPr="0047219E">
        <w:rPr>
          <w:rFonts w:ascii="Verdana" w:hAnsi="Verdana" w:cs="Times New Roman"/>
          <w:b/>
          <w:color w:val="auto"/>
        </w:rPr>
        <w:t xml:space="preserve"> </w:t>
      </w:r>
      <w:r w:rsidR="00120AE7" w:rsidRPr="00D072B9">
        <w:rPr>
          <w:rFonts w:ascii="Verdana" w:hAnsi="Verdana" w:cs="Times New Roman"/>
          <w:color w:val="auto"/>
        </w:rPr>
        <w:t xml:space="preserve">to ensure </w:t>
      </w:r>
      <w:r w:rsidRPr="00D072B9">
        <w:rPr>
          <w:rFonts w:ascii="Verdana" w:hAnsi="Verdana" w:cs="Times New Roman"/>
          <w:color w:val="auto"/>
        </w:rPr>
        <w:t>all documentation contained in an Application</w:t>
      </w:r>
      <w:r w:rsidR="00120AE7" w:rsidRPr="00D072B9">
        <w:rPr>
          <w:rFonts w:ascii="Verdana" w:hAnsi="Verdana" w:cs="Times New Roman"/>
          <w:color w:val="auto"/>
        </w:rPr>
        <w:t xml:space="preserve"> is received</w:t>
      </w:r>
      <w:r w:rsidRPr="00D072B9">
        <w:rPr>
          <w:rFonts w:ascii="Verdana" w:hAnsi="Verdana" w:cs="Times New Roman"/>
          <w:color w:val="auto"/>
        </w:rPr>
        <w:t xml:space="preserve">. </w:t>
      </w:r>
    </w:p>
    <w:p w14:paraId="3F5669D3" w14:textId="77777777" w:rsidR="00115594" w:rsidRPr="00D072B9" w:rsidRDefault="00115594" w:rsidP="00E067F0">
      <w:pPr>
        <w:pStyle w:val="NoSpacing"/>
        <w:jc w:val="both"/>
        <w:rPr>
          <w:rFonts w:ascii="Verdana" w:hAnsi="Verdana"/>
        </w:rPr>
      </w:pPr>
    </w:p>
    <w:p w14:paraId="7126AA14" w14:textId="438FD1E2" w:rsidR="00115594" w:rsidRPr="00D072B9" w:rsidRDefault="00D258C4" w:rsidP="00E067F0">
      <w:pPr>
        <w:pStyle w:val="NoSpacing"/>
        <w:jc w:val="both"/>
        <w:rPr>
          <w:rFonts w:ascii="Verdana" w:hAnsi="Verdana"/>
        </w:rPr>
      </w:pPr>
      <w:r w:rsidRPr="00D072B9">
        <w:rPr>
          <w:rFonts w:ascii="Verdana" w:hAnsi="Verdana" w:cs="Times New Roman"/>
          <w:color w:val="auto"/>
        </w:rPr>
        <w:t xml:space="preserve">All documents should be submitted in Microsoft office® formats (Word® and Excel®, as applicable) or in a form that may be read by Microsoft office® software. Any documents with signatures shall be submitted </w:t>
      </w:r>
      <w:r w:rsidR="006D4077" w:rsidRPr="00D072B9">
        <w:rPr>
          <w:rFonts w:ascii="Verdana" w:hAnsi="Verdana" w:cs="Times New Roman"/>
          <w:color w:val="auto"/>
        </w:rPr>
        <w:t>as</w:t>
      </w:r>
      <w:r w:rsidRPr="00D072B9">
        <w:rPr>
          <w:rFonts w:ascii="Verdana" w:hAnsi="Verdana" w:cs="Times New Roman"/>
          <w:color w:val="auto"/>
        </w:rPr>
        <w:t xml:space="preserve"> a portable document format (pdf) file. </w:t>
      </w:r>
      <w:r w:rsidR="0047219E">
        <w:rPr>
          <w:rFonts w:ascii="Verdana" w:hAnsi="Verdana" w:cs="Times New Roman"/>
          <w:color w:val="auto"/>
        </w:rPr>
        <w:t>TCCO</w:t>
      </w:r>
      <w:r w:rsidRPr="00D072B9">
        <w:rPr>
          <w:rFonts w:ascii="Verdana" w:hAnsi="Verdana" w:cs="Times New Roman"/>
          <w:color w:val="auto"/>
        </w:rPr>
        <w:t xml:space="preserve"> is </w:t>
      </w:r>
      <w:r w:rsidR="006D4077" w:rsidRPr="00D072B9">
        <w:rPr>
          <w:rFonts w:ascii="Verdana" w:hAnsi="Verdana" w:cs="Times New Roman"/>
          <w:color w:val="auto"/>
        </w:rPr>
        <w:t>n</w:t>
      </w:r>
      <w:r w:rsidRPr="00D072B9">
        <w:rPr>
          <w:rFonts w:ascii="Verdana" w:hAnsi="Verdana" w:cs="Times New Roman"/>
          <w:color w:val="auto"/>
        </w:rPr>
        <w:t xml:space="preserve">ot responsible </w:t>
      </w:r>
      <w:r w:rsidRPr="00D072B9">
        <w:rPr>
          <w:rFonts w:ascii="Verdana" w:hAnsi="Verdana" w:cs="Times New Roman"/>
          <w:color w:val="auto"/>
        </w:rPr>
        <w:lastRenderedPageBreak/>
        <w:t>for documents that cannot be read or converted</w:t>
      </w:r>
      <w:proofErr w:type="gramStart"/>
      <w:r w:rsidRPr="00D072B9">
        <w:rPr>
          <w:rFonts w:ascii="Verdana" w:hAnsi="Verdana" w:cs="Times New Roman"/>
          <w:color w:val="auto"/>
        </w:rPr>
        <w:t xml:space="preserve">. </w:t>
      </w:r>
      <w:proofErr w:type="gramEnd"/>
      <w:r w:rsidRPr="00D072B9">
        <w:rPr>
          <w:rFonts w:ascii="Verdana" w:hAnsi="Verdana" w:cs="Times New Roman"/>
          <w:color w:val="auto"/>
        </w:rPr>
        <w:t xml:space="preserve">Unreadable applications may be, in </w:t>
      </w:r>
      <w:r w:rsidR="000556D3" w:rsidRPr="00D072B9">
        <w:rPr>
          <w:rFonts w:ascii="Verdana" w:hAnsi="Verdana" w:cs="Times New Roman"/>
          <w:color w:val="auto"/>
        </w:rPr>
        <w:t>TCCO’s</w:t>
      </w:r>
      <w:r w:rsidRPr="00D072B9">
        <w:rPr>
          <w:rFonts w:ascii="Verdana" w:hAnsi="Verdana" w:cs="Times New Roman"/>
          <w:color w:val="auto"/>
        </w:rPr>
        <w:t xml:space="preserve"> </w:t>
      </w:r>
      <w:r w:rsidR="00120AE7" w:rsidRPr="00D072B9">
        <w:rPr>
          <w:rFonts w:ascii="Verdana" w:hAnsi="Verdana" w:cs="Times New Roman"/>
          <w:color w:val="auto"/>
        </w:rPr>
        <w:t xml:space="preserve">sole </w:t>
      </w:r>
      <w:r w:rsidRPr="00D072B9">
        <w:rPr>
          <w:rFonts w:ascii="Verdana" w:hAnsi="Verdana" w:cs="Times New Roman"/>
          <w:color w:val="auto"/>
        </w:rPr>
        <w:t xml:space="preserve">discretion, rejected as nonresponsive. </w:t>
      </w:r>
    </w:p>
    <w:p w14:paraId="7357A6B7" w14:textId="77777777" w:rsidR="00115594" w:rsidRPr="00E067F0" w:rsidRDefault="00115594" w:rsidP="00E067F0">
      <w:pPr>
        <w:pStyle w:val="NoSpacing"/>
        <w:jc w:val="both"/>
        <w:rPr>
          <w:rFonts w:ascii="Times New Roman" w:hAnsi="Times New Roman"/>
        </w:rPr>
      </w:pPr>
    </w:p>
    <w:p w14:paraId="04A3B897" w14:textId="1729B6CF" w:rsidR="00D258C4" w:rsidRPr="00D072B9" w:rsidRDefault="00115594" w:rsidP="00E067F0">
      <w:pPr>
        <w:pStyle w:val="NoSpacing"/>
        <w:jc w:val="both"/>
        <w:rPr>
          <w:rFonts w:ascii="Verdana" w:hAnsi="Verdana"/>
        </w:rPr>
      </w:pPr>
      <w:r w:rsidRPr="00D072B9">
        <w:rPr>
          <w:rFonts w:ascii="Verdana" w:hAnsi="Verdana" w:cs="Times New Roman"/>
          <w:color w:val="auto"/>
        </w:rPr>
        <w:t>Please be aware Internet Service Provider</w:t>
      </w:r>
      <w:r w:rsidR="00120AE7" w:rsidRPr="00D072B9">
        <w:rPr>
          <w:rFonts w:ascii="Verdana" w:hAnsi="Verdana" w:cs="Times New Roman"/>
          <w:color w:val="auto"/>
        </w:rPr>
        <w:t>s</w:t>
      </w:r>
      <w:r w:rsidRPr="00D072B9">
        <w:rPr>
          <w:rFonts w:ascii="Verdana" w:hAnsi="Verdana" w:cs="Times New Roman"/>
          <w:color w:val="auto"/>
        </w:rPr>
        <w:t xml:space="preserve"> may limit file sizes on outgoing emails</w:t>
      </w:r>
      <w:r w:rsidR="00120AE7" w:rsidRPr="00D072B9">
        <w:rPr>
          <w:rFonts w:ascii="Verdana" w:hAnsi="Verdana" w:cs="Times New Roman"/>
          <w:color w:val="auto"/>
        </w:rPr>
        <w:t>;</w:t>
      </w:r>
      <w:r w:rsidRPr="00D072B9">
        <w:rPr>
          <w:rFonts w:ascii="Verdana" w:hAnsi="Verdana" w:cs="Times New Roman"/>
          <w:color w:val="auto"/>
        </w:rPr>
        <w:t xml:space="preserve"> therefore, it is recommended </w:t>
      </w:r>
      <w:r w:rsidR="00120AE7" w:rsidRPr="00D072B9">
        <w:rPr>
          <w:rFonts w:ascii="Verdana" w:hAnsi="Verdana" w:cs="Times New Roman"/>
          <w:color w:val="auto"/>
        </w:rPr>
        <w:t xml:space="preserve">Applications not contain </w:t>
      </w:r>
      <w:r w:rsidRPr="00D072B9">
        <w:rPr>
          <w:rFonts w:ascii="Verdana" w:hAnsi="Verdana" w:cs="Times New Roman"/>
          <w:color w:val="auto"/>
        </w:rPr>
        <w:t>graphics, pictures, letterheads, etc., which consume a lot of space. These typically include *.</w:t>
      </w:r>
      <w:proofErr w:type="spellStart"/>
      <w:r w:rsidRPr="00D072B9">
        <w:rPr>
          <w:rFonts w:ascii="Verdana" w:hAnsi="Verdana" w:cs="Times New Roman"/>
          <w:color w:val="auto"/>
        </w:rPr>
        <w:t>tif</w:t>
      </w:r>
      <w:proofErr w:type="spellEnd"/>
      <w:r w:rsidRPr="00D072B9">
        <w:rPr>
          <w:rFonts w:ascii="Verdana" w:hAnsi="Verdana" w:cs="Times New Roman"/>
          <w:color w:val="auto"/>
        </w:rPr>
        <w:t xml:space="preserve">/*.tiff, *.gif, &amp; *.bmp file extensions, but may </w:t>
      </w:r>
      <w:r w:rsidR="001B48BB" w:rsidRPr="00D072B9">
        <w:rPr>
          <w:rFonts w:ascii="Verdana" w:hAnsi="Verdana" w:cs="Times New Roman"/>
          <w:color w:val="auto"/>
        </w:rPr>
        <w:t>use</w:t>
      </w:r>
      <w:r w:rsidRPr="00D072B9">
        <w:rPr>
          <w:rFonts w:ascii="Verdana" w:hAnsi="Verdana" w:cs="Times New Roman"/>
          <w:color w:val="auto"/>
        </w:rPr>
        <w:t xml:space="preserve"> others, as well. HHSC’s</w:t>
      </w:r>
      <w:r w:rsidR="006D4077" w:rsidRPr="00D072B9">
        <w:rPr>
          <w:rFonts w:ascii="Verdana" w:hAnsi="Verdana" w:cs="Times New Roman"/>
          <w:color w:val="auto"/>
        </w:rPr>
        <w:t xml:space="preserve"> </w:t>
      </w:r>
      <w:r w:rsidRPr="00D072B9">
        <w:rPr>
          <w:rFonts w:ascii="Verdana" w:hAnsi="Verdana" w:cs="Times New Roman"/>
          <w:color w:val="auto"/>
        </w:rPr>
        <w:t>firewall virus protection runs at all times, so during times of new active virus alerts, incoming traffic may be delayed while virus software scans emails with attachments. HHSC</w:t>
      </w:r>
      <w:r w:rsidR="000556D3" w:rsidRPr="00D072B9">
        <w:rPr>
          <w:rFonts w:ascii="Verdana" w:hAnsi="Verdana" w:cs="Times New Roman"/>
          <w:color w:val="auto"/>
        </w:rPr>
        <w:t xml:space="preserve"> </w:t>
      </w:r>
      <w:r w:rsidR="006D4077" w:rsidRPr="00D072B9">
        <w:rPr>
          <w:rFonts w:ascii="Verdana" w:hAnsi="Verdana" w:cs="Times New Roman"/>
          <w:color w:val="auto"/>
        </w:rPr>
        <w:t xml:space="preserve">and </w:t>
      </w:r>
      <w:r w:rsidR="000556D3" w:rsidRPr="00D072B9">
        <w:rPr>
          <w:rFonts w:ascii="Verdana" w:hAnsi="Verdana" w:cs="Times New Roman"/>
          <w:color w:val="auto"/>
        </w:rPr>
        <w:t>TCCO</w:t>
      </w:r>
      <w:r w:rsidRPr="00D072B9">
        <w:rPr>
          <w:rFonts w:ascii="Verdana" w:hAnsi="Verdana" w:cs="Times New Roman"/>
          <w:color w:val="auto"/>
        </w:rPr>
        <w:t xml:space="preserve"> take no responsibility for </w:t>
      </w:r>
      <w:r w:rsidR="009F4F79" w:rsidRPr="00D072B9">
        <w:rPr>
          <w:rFonts w:ascii="Verdana" w:hAnsi="Verdana" w:cs="Times New Roman"/>
          <w:color w:val="auto"/>
        </w:rPr>
        <w:t>e-mailed</w:t>
      </w:r>
      <w:r w:rsidRPr="00D072B9">
        <w:rPr>
          <w:rFonts w:ascii="Verdana" w:hAnsi="Verdana" w:cs="Times New Roman"/>
          <w:color w:val="auto"/>
        </w:rPr>
        <w:t xml:space="preserve"> Applications that are captured, blocked, filtered, </w:t>
      </w:r>
      <w:proofErr w:type="gramStart"/>
      <w:r w:rsidRPr="00D072B9">
        <w:rPr>
          <w:rFonts w:ascii="Verdana" w:hAnsi="Verdana" w:cs="Times New Roman"/>
          <w:color w:val="auto"/>
        </w:rPr>
        <w:t>quarantined</w:t>
      </w:r>
      <w:proofErr w:type="gramEnd"/>
      <w:r w:rsidRPr="00D072B9">
        <w:rPr>
          <w:rFonts w:ascii="Verdana" w:hAnsi="Verdana" w:cs="Times New Roman"/>
          <w:color w:val="auto"/>
        </w:rPr>
        <w:t xml:space="preserve"> or otherwise prevented from reaching the proper destination server by any HHSC</w:t>
      </w:r>
      <w:r w:rsidR="000556D3" w:rsidRPr="00D072B9">
        <w:rPr>
          <w:rFonts w:ascii="Verdana" w:hAnsi="Verdana" w:cs="Times New Roman"/>
          <w:color w:val="auto"/>
        </w:rPr>
        <w:t xml:space="preserve"> or TCCO</w:t>
      </w:r>
      <w:r w:rsidRPr="00D072B9">
        <w:rPr>
          <w:rFonts w:ascii="Verdana" w:hAnsi="Verdana" w:cs="Times New Roman"/>
          <w:color w:val="auto"/>
        </w:rPr>
        <w:t xml:space="preserve"> anti-virus or other security software. </w:t>
      </w:r>
    </w:p>
    <w:p w14:paraId="17ED20F2" w14:textId="77777777" w:rsidR="00D258C4" w:rsidRPr="00D072B9" w:rsidRDefault="00D258C4" w:rsidP="00C16E51">
      <w:pPr>
        <w:spacing w:line="276" w:lineRule="auto"/>
        <w:ind w:left="1278"/>
        <w:jc w:val="both"/>
        <w:rPr>
          <w:rFonts w:ascii="Verdana" w:hAnsi="Verdana"/>
          <w:sz w:val="22"/>
          <w:szCs w:val="22"/>
        </w:rPr>
      </w:pPr>
    </w:p>
    <w:p w14:paraId="7F159E34" w14:textId="77777777" w:rsidR="00115594" w:rsidRPr="00D072B9" w:rsidRDefault="009F4F79" w:rsidP="00E067F0">
      <w:pPr>
        <w:pStyle w:val="NoSpacing"/>
        <w:jc w:val="both"/>
        <w:rPr>
          <w:rFonts w:ascii="Verdana" w:hAnsi="Verdana"/>
        </w:rPr>
      </w:pPr>
      <w:r w:rsidRPr="00D072B9">
        <w:rPr>
          <w:rFonts w:ascii="Verdana" w:hAnsi="Verdana" w:cs="Times New Roman"/>
          <w:color w:val="auto"/>
        </w:rPr>
        <w:t xml:space="preserve">Applicants may email </w:t>
      </w:r>
      <w:r w:rsidR="00115594" w:rsidRPr="00D072B9">
        <w:rPr>
          <w:rFonts w:ascii="Verdana" w:hAnsi="Verdana" w:cs="Times New Roman"/>
          <w:color w:val="auto"/>
        </w:rPr>
        <w:t>the Point of Contact, Section 4.1 to request confirmation of receipt.</w:t>
      </w:r>
    </w:p>
    <w:p w14:paraId="5D0BA3FE" w14:textId="2CF641B3" w:rsidR="00F6038B" w:rsidRPr="00C16E51" w:rsidRDefault="00F6038B" w:rsidP="00355667">
      <w:pPr>
        <w:pStyle w:val="ListParagraph"/>
        <w:tabs>
          <w:tab w:val="left" w:pos="2430"/>
        </w:tabs>
        <w:spacing w:line="276" w:lineRule="auto"/>
        <w:ind w:left="1278"/>
        <w:outlineLvl w:val="1"/>
        <w:rPr>
          <w:rFonts w:ascii="Times New Roman" w:hAnsi="Times New Roman"/>
          <w:b/>
          <w:smallCaps/>
          <w:sz w:val="24"/>
          <w:szCs w:val="24"/>
        </w:rPr>
      </w:pPr>
    </w:p>
    <w:p w14:paraId="2930E284" w14:textId="77777777" w:rsidR="00115594" w:rsidRPr="00D072B9" w:rsidRDefault="00115594" w:rsidP="00E067F0">
      <w:pPr>
        <w:pStyle w:val="ListParagraph"/>
        <w:numPr>
          <w:ilvl w:val="1"/>
          <w:numId w:val="12"/>
        </w:numPr>
        <w:tabs>
          <w:tab w:val="left" w:pos="2430"/>
        </w:tabs>
        <w:spacing w:line="276" w:lineRule="auto"/>
        <w:ind w:left="1094" w:hanging="734"/>
        <w:outlineLvl w:val="1"/>
        <w:rPr>
          <w:rFonts w:ascii="Verdana" w:hAnsi="Verdana"/>
          <w:b/>
          <w:smallCaps/>
          <w:sz w:val="22"/>
          <w:szCs w:val="22"/>
        </w:rPr>
      </w:pPr>
      <w:bookmarkStart w:id="120" w:name="_Toc98340581"/>
      <w:r w:rsidRPr="00D072B9">
        <w:rPr>
          <w:rFonts w:ascii="Verdana" w:hAnsi="Verdana"/>
          <w:b/>
          <w:smallCaps/>
          <w:sz w:val="22"/>
          <w:szCs w:val="22"/>
        </w:rPr>
        <w:t>Receipt of Application</w:t>
      </w:r>
      <w:bookmarkEnd w:id="120"/>
    </w:p>
    <w:p w14:paraId="536EB2F3" w14:textId="77777777" w:rsidR="00B06E45" w:rsidRPr="00D072B9" w:rsidRDefault="00B06E45" w:rsidP="00355667">
      <w:pPr>
        <w:autoSpaceDE w:val="0"/>
        <w:autoSpaceDN w:val="0"/>
        <w:spacing w:line="276" w:lineRule="auto"/>
        <w:rPr>
          <w:rFonts w:ascii="Verdana" w:hAnsi="Verdana"/>
          <w:b/>
          <w:bCs/>
          <w:spacing w:val="2"/>
          <w:sz w:val="22"/>
          <w:szCs w:val="22"/>
        </w:rPr>
      </w:pPr>
    </w:p>
    <w:p w14:paraId="576B0F29" w14:textId="47192BA0" w:rsidR="00B06E45" w:rsidRPr="00D072B9" w:rsidRDefault="00B06E45" w:rsidP="00E067F0">
      <w:pPr>
        <w:pStyle w:val="NoSpacing"/>
        <w:jc w:val="both"/>
        <w:rPr>
          <w:rFonts w:ascii="Verdana" w:hAnsi="Verdana"/>
          <w:color w:val="auto"/>
        </w:rPr>
      </w:pPr>
      <w:r w:rsidRPr="00D072B9">
        <w:rPr>
          <w:rFonts w:ascii="Verdana" w:hAnsi="Verdana"/>
          <w:color w:val="auto"/>
        </w:rPr>
        <w:t xml:space="preserve">All Applications become the property of </w:t>
      </w:r>
      <w:r w:rsidR="00115594" w:rsidRPr="00D072B9">
        <w:rPr>
          <w:rFonts w:ascii="Verdana" w:hAnsi="Verdana"/>
          <w:color w:val="auto"/>
        </w:rPr>
        <w:t>HHSC</w:t>
      </w:r>
      <w:r w:rsidR="000556D3" w:rsidRPr="00D072B9">
        <w:rPr>
          <w:rFonts w:ascii="Verdana" w:hAnsi="Verdana"/>
          <w:color w:val="auto"/>
        </w:rPr>
        <w:t xml:space="preserve"> and TCCO</w:t>
      </w:r>
      <w:r w:rsidR="00115594" w:rsidRPr="00D072B9">
        <w:rPr>
          <w:rFonts w:ascii="Verdana" w:hAnsi="Verdana"/>
          <w:color w:val="auto"/>
        </w:rPr>
        <w:t xml:space="preserve"> </w:t>
      </w:r>
      <w:r w:rsidR="00AB0E76" w:rsidRPr="00D072B9">
        <w:rPr>
          <w:rFonts w:ascii="Verdana" w:hAnsi="Verdana"/>
          <w:color w:val="auto"/>
        </w:rPr>
        <w:t>upon receipt</w:t>
      </w:r>
      <w:r w:rsidRPr="00D072B9">
        <w:rPr>
          <w:rFonts w:ascii="Verdana" w:hAnsi="Verdana"/>
          <w:color w:val="auto"/>
        </w:rPr>
        <w:t xml:space="preserve"> and will not be returned to Applicant</w:t>
      </w:r>
      <w:r w:rsidR="00115594" w:rsidRPr="00D072B9">
        <w:rPr>
          <w:rFonts w:ascii="Verdana" w:hAnsi="Verdana"/>
          <w:color w:val="auto"/>
        </w:rPr>
        <w:t xml:space="preserve">s. </w:t>
      </w:r>
    </w:p>
    <w:p w14:paraId="306B4052" w14:textId="77777777" w:rsidR="00412BDD" w:rsidRPr="00D072B9" w:rsidRDefault="00412BDD" w:rsidP="00E067F0">
      <w:pPr>
        <w:pStyle w:val="NoSpacing"/>
        <w:jc w:val="both"/>
        <w:rPr>
          <w:rFonts w:ascii="Verdana" w:hAnsi="Verdana"/>
          <w:color w:val="auto"/>
        </w:rPr>
      </w:pPr>
    </w:p>
    <w:p w14:paraId="240706E4" w14:textId="2BAB634E" w:rsidR="00B06E45" w:rsidRPr="00D072B9" w:rsidRDefault="00D258C4" w:rsidP="00E067F0">
      <w:pPr>
        <w:pStyle w:val="NoSpacing"/>
        <w:jc w:val="both"/>
        <w:rPr>
          <w:rFonts w:ascii="Verdana" w:hAnsi="Verdana"/>
          <w:color w:val="auto"/>
        </w:rPr>
      </w:pPr>
      <w:r w:rsidRPr="00D072B9">
        <w:rPr>
          <w:rFonts w:ascii="Verdana" w:hAnsi="Verdana"/>
          <w:color w:val="auto"/>
        </w:rPr>
        <w:t>HHSC</w:t>
      </w:r>
      <w:r w:rsidR="000556D3" w:rsidRPr="00D072B9">
        <w:rPr>
          <w:rFonts w:ascii="Verdana" w:hAnsi="Verdana"/>
          <w:color w:val="auto"/>
        </w:rPr>
        <w:t xml:space="preserve"> </w:t>
      </w:r>
      <w:r w:rsidR="006D4077" w:rsidRPr="00D072B9">
        <w:rPr>
          <w:rFonts w:ascii="Verdana" w:hAnsi="Verdana"/>
          <w:color w:val="auto"/>
        </w:rPr>
        <w:t>and</w:t>
      </w:r>
      <w:r w:rsidR="000556D3" w:rsidRPr="00D072B9">
        <w:rPr>
          <w:rFonts w:ascii="Verdana" w:hAnsi="Verdana"/>
          <w:color w:val="auto"/>
        </w:rPr>
        <w:t xml:space="preserve"> TCCO</w:t>
      </w:r>
      <w:r w:rsidR="00B06E45" w:rsidRPr="00D072B9">
        <w:rPr>
          <w:rFonts w:ascii="Verdana" w:hAnsi="Verdana"/>
          <w:color w:val="auto"/>
        </w:rPr>
        <w:t xml:space="preserve"> will NOT be held responsible for any Application that is mishandled by the Applicant, any Applicant’s </w:t>
      </w:r>
      <w:proofErr w:type="gramStart"/>
      <w:r w:rsidR="00B06E45" w:rsidRPr="00D072B9">
        <w:rPr>
          <w:rFonts w:ascii="Verdana" w:hAnsi="Verdana"/>
          <w:color w:val="auto"/>
        </w:rPr>
        <w:t>delivery</w:t>
      </w:r>
      <w:proofErr w:type="gramEnd"/>
      <w:r w:rsidR="00B06E45" w:rsidRPr="00D072B9">
        <w:rPr>
          <w:rFonts w:ascii="Verdana" w:hAnsi="Verdana"/>
          <w:color w:val="auto"/>
        </w:rPr>
        <w:t xml:space="preserve"> or mail service or </w:t>
      </w:r>
      <w:r w:rsidR="00B06E45" w:rsidRPr="00D072B9">
        <w:rPr>
          <w:rFonts w:ascii="Verdana" w:hAnsi="Verdana"/>
          <w:bCs/>
          <w:color w:val="auto"/>
          <w:spacing w:val="2"/>
        </w:rPr>
        <w:t xml:space="preserve">for Applications </w:t>
      </w:r>
      <w:r w:rsidRPr="00D072B9">
        <w:rPr>
          <w:rFonts w:ascii="Verdana" w:hAnsi="Verdana"/>
          <w:bCs/>
          <w:color w:val="auto"/>
          <w:spacing w:val="2"/>
        </w:rPr>
        <w:t xml:space="preserve">sent by e-mail </w:t>
      </w:r>
      <w:r w:rsidR="00B06E45" w:rsidRPr="00D072B9">
        <w:rPr>
          <w:rFonts w:ascii="Verdana" w:hAnsi="Verdana"/>
          <w:bCs/>
          <w:color w:val="auto"/>
          <w:spacing w:val="2"/>
        </w:rPr>
        <w:t xml:space="preserve">that are captured, blocked, filtered, quarantined or otherwise prevented from reaching the proper destination server by any </w:t>
      </w:r>
      <w:r w:rsidRPr="00D072B9">
        <w:rPr>
          <w:rFonts w:ascii="Verdana" w:hAnsi="Verdana"/>
          <w:color w:val="auto"/>
        </w:rPr>
        <w:t>HHSC</w:t>
      </w:r>
      <w:r w:rsidR="00164200" w:rsidRPr="00D072B9">
        <w:rPr>
          <w:rFonts w:ascii="Verdana" w:hAnsi="Verdana"/>
          <w:color w:val="auto"/>
        </w:rPr>
        <w:t xml:space="preserve"> </w:t>
      </w:r>
      <w:r w:rsidR="00B06E45" w:rsidRPr="00D072B9">
        <w:rPr>
          <w:rFonts w:ascii="Verdana" w:hAnsi="Verdana"/>
          <w:bCs/>
          <w:color w:val="auto"/>
          <w:spacing w:val="2"/>
        </w:rPr>
        <w:t>anti-virus or other security software.</w:t>
      </w:r>
    </w:p>
    <w:p w14:paraId="4B101070" w14:textId="77777777" w:rsidR="00412BDD" w:rsidRPr="00D072B9" w:rsidRDefault="00412BDD" w:rsidP="00E067F0">
      <w:pPr>
        <w:pStyle w:val="NoSpacing"/>
        <w:jc w:val="both"/>
        <w:rPr>
          <w:rFonts w:ascii="Verdana" w:hAnsi="Verdana"/>
          <w:color w:val="auto"/>
        </w:rPr>
      </w:pPr>
    </w:p>
    <w:p w14:paraId="3CA00CFB" w14:textId="306919D0" w:rsidR="00B06E45" w:rsidRPr="00D072B9" w:rsidRDefault="00D258C4" w:rsidP="00E067F0">
      <w:pPr>
        <w:pStyle w:val="NoSpacing"/>
        <w:jc w:val="both"/>
        <w:rPr>
          <w:rFonts w:ascii="Verdana" w:hAnsi="Verdana"/>
          <w:color w:val="auto"/>
        </w:rPr>
      </w:pPr>
      <w:r w:rsidRPr="00D072B9">
        <w:rPr>
          <w:rFonts w:ascii="Verdana" w:hAnsi="Verdana" w:cs="Times New Roman"/>
          <w:color w:val="auto"/>
        </w:rPr>
        <w:t xml:space="preserve">Applications received after the </w:t>
      </w:r>
      <w:r w:rsidR="00A6621D" w:rsidRPr="00D072B9">
        <w:rPr>
          <w:rFonts w:ascii="Verdana" w:hAnsi="Verdana" w:cs="Times New Roman"/>
          <w:color w:val="auto"/>
        </w:rPr>
        <w:t>OE</w:t>
      </w:r>
      <w:r w:rsidRPr="00D072B9">
        <w:rPr>
          <w:rFonts w:ascii="Verdana" w:hAnsi="Verdana" w:cs="Times New Roman"/>
          <w:color w:val="auto"/>
        </w:rPr>
        <w:t xml:space="preserve"> Period closes will not be considered</w:t>
      </w:r>
      <w:r w:rsidR="007323C1" w:rsidRPr="00D072B9">
        <w:rPr>
          <w:rFonts w:ascii="Verdana" w:hAnsi="Verdana" w:cs="Times New Roman"/>
          <w:color w:val="auto"/>
        </w:rPr>
        <w:t xml:space="preserve">. </w:t>
      </w:r>
    </w:p>
    <w:p w14:paraId="054D12C7" w14:textId="7CC1E9A9" w:rsidR="00412BDD" w:rsidRDefault="00412BDD">
      <w:pPr>
        <w:spacing w:line="276" w:lineRule="auto"/>
        <w:jc w:val="both"/>
        <w:rPr>
          <w:rFonts w:ascii="Times New Roman" w:hAnsi="Times New Roman"/>
          <w:b/>
          <w:smallCaps/>
          <w:sz w:val="24"/>
          <w:szCs w:val="24"/>
        </w:rPr>
      </w:pPr>
    </w:p>
    <w:p w14:paraId="6A75EA97" w14:textId="77777777" w:rsidR="00412BDD" w:rsidRPr="00D072B9" w:rsidRDefault="00412BDD">
      <w:pPr>
        <w:spacing w:line="276" w:lineRule="auto"/>
        <w:jc w:val="both"/>
        <w:rPr>
          <w:rFonts w:ascii="Verdana" w:hAnsi="Verdana"/>
          <w:b/>
          <w:smallCaps/>
          <w:sz w:val="22"/>
          <w:szCs w:val="22"/>
        </w:rPr>
      </w:pPr>
    </w:p>
    <w:p w14:paraId="2D3F8522" w14:textId="77777777" w:rsidR="00D5255F" w:rsidRPr="00D072B9" w:rsidRDefault="00FF2F49" w:rsidP="00D819B9">
      <w:pPr>
        <w:pStyle w:val="ListParagraph"/>
        <w:numPr>
          <w:ilvl w:val="0"/>
          <w:numId w:val="12"/>
        </w:numPr>
        <w:tabs>
          <w:tab w:val="num" w:pos="540"/>
          <w:tab w:val="left" w:pos="2430"/>
        </w:tabs>
        <w:spacing w:line="276" w:lineRule="auto"/>
        <w:ind w:left="810" w:hanging="810"/>
        <w:outlineLvl w:val="0"/>
        <w:rPr>
          <w:rFonts w:ascii="Verdana" w:hAnsi="Verdana"/>
          <w:b/>
          <w:caps/>
          <w:sz w:val="22"/>
          <w:szCs w:val="22"/>
        </w:rPr>
      </w:pPr>
      <w:bookmarkStart w:id="121" w:name="_Toc98340582"/>
      <w:r w:rsidRPr="00D072B9">
        <w:rPr>
          <w:rFonts w:ascii="Verdana" w:hAnsi="Verdana"/>
          <w:b/>
          <w:caps/>
          <w:sz w:val="22"/>
          <w:szCs w:val="22"/>
        </w:rPr>
        <w:t>S</w:t>
      </w:r>
      <w:r w:rsidR="002605AB" w:rsidRPr="00D072B9">
        <w:rPr>
          <w:rFonts w:ascii="Verdana" w:hAnsi="Verdana"/>
          <w:b/>
          <w:caps/>
          <w:sz w:val="22"/>
          <w:szCs w:val="22"/>
        </w:rPr>
        <w:t>CREENING</w:t>
      </w:r>
      <w:r w:rsidR="00CA1AC3" w:rsidRPr="00D072B9">
        <w:rPr>
          <w:rFonts w:ascii="Verdana" w:hAnsi="Verdana"/>
          <w:b/>
          <w:caps/>
          <w:sz w:val="22"/>
          <w:szCs w:val="22"/>
        </w:rPr>
        <w:t xml:space="preserve"> OF APPLICATIONS</w:t>
      </w:r>
      <w:bookmarkEnd w:id="121"/>
    </w:p>
    <w:p w14:paraId="78E33AF2" w14:textId="77777777" w:rsidR="00D5255F" w:rsidRPr="00D072B9" w:rsidRDefault="00D5255F" w:rsidP="00355667">
      <w:pPr>
        <w:pStyle w:val="ListParagraph"/>
        <w:tabs>
          <w:tab w:val="left" w:pos="2430"/>
        </w:tabs>
        <w:spacing w:line="276" w:lineRule="auto"/>
        <w:ind w:left="810"/>
        <w:rPr>
          <w:rFonts w:ascii="Verdana" w:hAnsi="Verdana"/>
          <w:b/>
          <w:caps/>
          <w:color w:val="0000FF"/>
          <w:sz w:val="22"/>
          <w:szCs w:val="22"/>
        </w:rPr>
      </w:pPr>
    </w:p>
    <w:p w14:paraId="40594EB3" w14:textId="2B79A93A" w:rsidR="0005523C" w:rsidRPr="00D072B9" w:rsidRDefault="0005523C" w:rsidP="00E067F0">
      <w:pPr>
        <w:pStyle w:val="NoSpacing"/>
        <w:jc w:val="both"/>
        <w:rPr>
          <w:rFonts w:ascii="Verdana" w:hAnsi="Verdana"/>
        </w:rPr>
      </w:pPr>
      <w:r w:rsidRPr="00D072B9">
        <w:rPr>
          <w:rFonts w:ascii="Verdana" w:hAnsi="Verdana" w:cs="Times New Roman"/>
          <w:color w:val="auto"/>
        </w:rPr>
        <w:t xml:space="preserve">Neither issuance of this </w:t>
      </w:r>
      <w:r w:rsidR="00A6621D" w:rsidRPr="00D072B9">
        <w:rPr>
          <w:rFonts w:ascii="Verdana" w:hAnsi="Verdana" w:cs="Times New Roman"/>
          <w:color w:val="auto"/>
        </w:rPr>
        <w:t>OE</w:t>
      </w:r>
      <w:r w:rsidRPr="00D072B9">
        <w:rPr>
          <w:rFonts w:ascii="Verdana" w:hAnsi="Verdana" w:cs="Times New Roman"/>
          <w:color w:val="auto"/>
        </w:rPr>
        <w:t xml:space="preserve"> nor retention of Applications constitutes a commitment on the part of </w:t>
      </w:r>
      <w:r w:rsidR="000556D3" w:rsidRPr="00D072B9">
        <w:rPr>
          <w:rFonts w:ascii="Verdana" w:hAnsi="Verdana" w:cs="Times New Roman"/>
          <w:color w:val="auto"/>
        </w:rPr>
        <w:t>TCCO</w:t>
      </w:r>
      <w:r w:rsidR="001B0BD3" w:rsidRPr="00D072B9">
        <w:rPr>
          <w:rFonts w:ascii="Verdana" w:hAnsi="Verdana" w:cs="Times New Roman"/>
          <w:color w:val="auto"/>
        </w:rPr>
        <w:t xml:space="preserve"> </w:t>
      </w:r>
      <w:r w:rsidRPr="00D072B9">
        <w:rPr>
          <w:rFonts w:ascii="Verdana" w:hAnsi="Verdana" w:cs="Times New Roman"/>
          <w:color w:val="auto"/>
        </w:rPr>
        <w:t xml:space="preserve">to award a Contract. </w:t>
      </w:r>
      <w:r w:rsidR="000556D3" w:rsidRPr="00D072B9">
        <w:rPr>
          <w:rFonts w:ascii="Verdana" w:hAnsi="Verdana" w:cs="Times New Roman"/>
          <w:color w:val="auto"/>
        </w:rPr>
        <w:t>TCCO</w:t>
      </w:r>
      <w:r w:rsidRPr="00D072B9">
        <w:rPr>
          <w:rFonts w:ascii="Verdana" w:hAnsi="Verdana" w:cs="Times New Roman"/>
          <w:color w:val="auto"/>
        </w:rPr>
        <w:t xml:space="preserve"> </w:t>
      </w:r>
      <w:r w:rsidR="00907F3D" w:rsidRPr="00D072B9">
        <w:rPr>
          <w:rFonts w:ascii="Verdana" w:hAnsi="Verdana" w:cs="Times New Roman"/>
          <w:color w:val="auto"/>
        </w:rPr>
        <w:t xml:space="preserve">maintains </w:t>
      </w:r>
      <w:r w:rsidRPr="00D072B9">
        <w:rPr>
          <w:rFonts w:ascii="Verdana" w:hAnsi="Verdana" w:cs="Times New Roman"/>
          <w:color w:val="auto"/>
        </w:rPr>
        <w:t xml:space="preserve">the right to reject any or all Applications and to cancel this </w:t>
      </w:r>
      <w:r w:rsidR="00A6621D" w:rsidRPr="00D072B9">
        <w:rPr>
          <w:rFonts w:ascii="Verdana" w:hAnsi="Verdana" w:cs="Times New Roman"/>
          <w:color w:val="auto"/>
        </w:rPr>
        <w:t>OE</w:t>
      </w:r>
      <w:r w:rsidRPr="00D072B9">
        <w:rPr>
          <w:rFonts w:ascii="Verdana" w:hAnsi="Verdana" w:cs="Times New Roman"/>
          <w:color w:val="auto"/>
        </w:rPr>
        <w:t xml:space="preserve"> if HHSC</w:t>
      </w:r>
      <w:r w:rsidR="00164200" w:rsidRPr="00D072B9">
        <w:rPr>
          <w:rFonts w:ascii="Verdana" w:hAnsi="Verdana" w:cs="Times New Roman"/>
          <w:color w:val="auto"/>
        </w:rPr>
        <w:t xml:space="preserve"> or TCCO</w:t>
      </w:r>
      <w:r w:rsidR="000556D3" w:rsidRPr="00D072B9">
        <w:rPr>
          <w:rFonts w:ascii="Verdana" w:hAnsi="Verdana" w:cs="Times New Roman"/>
          <w:color w:val="auto"/>
        </w:rPr>
        <w:t>,</w:t>
      </w:r>
      <w:r w:rsidRPr="00D072B9">
        <w:rPr>
          <w:rFonts w:ascii="Verdana" w:hAnsi="Verdana" w:cs="Times New Roman"/>
          <w:color w:val="auto"/>
        </w:rPr>
        <w:t xml:space="preserve"> in t</w:t>
      </w:r>
      <w:r w:rsidR="00164200" w:rsidRPr="00D072B9">
        <w:rPr>
          <w:rFonts w:ascii="Verdana" w:hAnsi="Verdana" w:cs="Times New Roman"/>
          <w:color w:val="auto"/>
        </w:rPr>
        <w:t>heir</w:t>
      </w:r>
      <w:r w:rsidRPr="00D072B9">
        <w:rPr>
          <w:rFonts w:ascii="Verdana" w:hAnsi="Verdana" w:cs="Times New Roman"/>
          <w:color w:val="auto"/>
        </w:rPr>
        <w:t xml:space="preserve"> sole discretion, considers it to be in the best interests of </w:t>
      </w:r>
      <w:r w:rsidR="000556D3" w:rsidRPr="00D072B9">
        <w:rPr>
          <w:rFonts w:ascii="Verdana" w:hAnsi="Verdana" w:cs="Times New Roman"/>
          <w:color w:val="auto"/>
        </w:rPr>
        <w:t>TCCO</w:t>
      </w:r>
      <w:r w:rsidRPr="00D072B9">
        <w:rPr>
          <w:rFonts w:ascii="Verdana" w:hAnsi="Verdana" w:cs="Times New Roman"/>
          <w:color w:val="auto"/>
        </w:rPr>
        <w:t xml:space="preserve"> to do so.</w:t>
      </w:r>
    </w:p>
    <w:p w14:paraId="3D2CFB60" w14:textId="77777777" w:rsidR="0005523C" w:rsidRPr="00D072B9" w:rsidRDefault="0005523C" w:rsidP="00E067F0">
      <w:pPr>
        <w:pStyle w:val="NoSpacing"/>
        <w:jc w:val="both"/>
        <w:rPr>
          <w:rFonts w:ascii="Verdana" w:hAnsi="Verdana"/>
        </w:rPr>
      </w:pPr>
    </w:p>
    <w:p w14:paraId="01B45D42" w14:textId="755DD994" w:rsidR="0005523C" w:rsidRPr="00D072B9" w:rsidRDefault="0005523C" w:rsidP="00E067F0">
      <w:pPr>
        <w:pStyle w:val="NoSpacing"/>
        <w:jc w:val="both"/>
        <w:rPr>
          <w:rFonts w:ascii="Verdana" w:hAnsi="Verdana"/>
        </w:rPr>
      </w:pPr>
      <w:r w:rsidRPr="00D072B9">
        <w:rPr>
          <w:rFonts w:ascii="Verdana" w:hAnsi="Verdana" w:cs="Times New Roman"/>
          <w:color w:val="auto"/>
        </w:rPr>
        <w:t xml:space="preserve">Submission </w:t>
      </w:r>
      <w:r w:rsidR="006061B3" w:rsidRPr="00D072B9">
        <w:rPr>
          <w:rFonts w:ascii="Verdana" w:hAnsi="Verdana" w:cs="Times New Roman"/>
          <w:color w:val="auto"/>
        </w:rPr>
        <w:t xml:space="preserve">and retention </w:t>
      </w:r>
      <w:r w:rsidRPr="00D072B9">
        <w:rPr>
          <w:rFonts w:ascii="Verdana" w:hAnsi="Verdana" w:cs="Times New Roman"/>
          <w:color w:val="auto"/>
        </w:rPr>
        <w:t>of Applications</w:t>
      </w:r>
      <w:r w:rsidR="006061B3" w:rsidRPr="00D072B9">
        <w:rPr>
          <w:rFonts w:ascii="Verdana" w:hAnsi="Verdana" w:cs="Times New Roman"/>
          <w:color w:val="auto"/>
        </w:rPr>
        <w:t xml:space="preserve"> by </w:t>
      </w:r>
      <w:r w:rsidR="000556D3" w:rsidRPr="00D072B9">
        <w:rPr>
          <w:rFonts w:ascii="Verdana" w:hAnsi="Verdana" w:cs="Times New Roman"/>
          <w:color w:val="auto"/>
        </w:rPr>
        <w:t>TCCO</w:t>
      </w:r>
      <w:r w:rsidRPr="00D072B9">
        <w:rPr>
          <w:rFonts w:ascii="Verdana" w:hAnsi="Verdana" w:cs="Times New Roman"/>
          <w:color w:val="auto"/>
        </w:rPr>
        <w:t xml:space="preserve"> confers no legal rights upon any Applicant.</w:t>
      </w:r>
    </w:p>
    <w:p w14:paraId="7F6A561C" w14:textId="77777777" w:rsidR="001B0BD3" w:rsidRPr="00D072B9" w:rsidRDefault="001B0BD3" w:rsidP="00E067F0">
      <w:pPr>
        <w:pStyle w:val="NoSpacing"/>
        <w:jc w:val="both"/>
        <w:rPr>
          <w:rFonts w:ascii="Verdana" w:hAnsi="Verdana"/>
        </w:rPr>
      </w:pPr>
    </w:p>
    <w:p w14:paraId="2D7665AA" w14:textId="73D64997" w:rsidR="001B0BD3" w:rsidRPr="00D072B9" w:rsidRDefault="00164200" w:rsidP="00E067F0">
      <w:pPr>
        <w:pStyle w:val="NoSpacing"/>
        <w:jc w:val="both"/>
        <w:rPr>
          <w:rFonts w:ascii="Verdana" w:hAnsi="Verdana"/>
        </w:rPr>
      </w:pPr>
      <w:r w:rsidRPr="00D072B9">
        <w:rPr>
          <w:rFonts w:ascii="Verdana" w:hAnsi="Verdana" w:cs="Times New Roman"/>
          <w:color w:val="auto"/>
        </w:rPr>
        <w:t xml:space="preserve">TCCO </w:t>
      </w:r>
      <w:r w:rsidR="001B0BD3" w:rsidRPr="00D072B9">
        <w:rPr>
          <w:rFonts w:ascii="Verdana" w:hAnsi="Verdana" w:cs="Times New Roman"/>
          <w:color w:val="auto"/>
        </w:rPr>
        <w:t>reserve</w:t>
      </w:r>
      <w:r w:rsidRPr="00D072B9">
        <w:rPr>
          <w:rFonts w:ascii="Verdana" w:hAnsi="Verdana" w:cs="Times New Roman"/>
          <w:color w:val="auto"/>
        </w:rPr>
        <w:t>s</w:t>
      </w:r>
      <w:r w:rsidR="001B0BD3" w:rsidRPr="00D072B9">
        <w:rPr>
          <w:rFonts w:ascii="Verdana" w:hAnsi="Verdana" w:cs="Times New Roman"/>
          <w:color w:val="auto"/>
        </w:rPr>
        <w:t xml:space="preserve"> the right to select qualified </w:t>
      </w:r>
      <w:r w:rsidR="007323C1" w:rsidRPr="00D072B9">
        <w:rPr>
          <w:rFonts w:ascii="Verdana" w:hAnsi="Verdana" w:cs="Times New Roman"/>
          <w:color w:val="auto"/>
        </w:rPr>
        <w:t>Applicants</w:t>
      </w:r>
      <w:r w:rsidR="001B0BD3" w:rsidRPr="00D072B9">
        <w:rPr>
          <w:rFonts w:ascii="Verdana" w:hAnsi="Verdana" w:cs="Times New Roman"/>
          <w:color w:val="auto"/>
        </w:rPr>
        <w:t xml:space="preserve"> to this </w:t>
      </w:r>
      <w:r w:rsidR="00A6621D" w:rsidRPr="00D072B9">
        <w:rPr>
          <w:rFonts w:ascii="Verdana" w:hAnsi="Verdana" w:cs="Times New Roman"/>
          <w:color w:val="auto"/>
        </w:rPr>
        <w:t>OE</w:t>
      </w:r>
      <w:r w:rsidR="00DB1A5D" w:rsidRPr="00D072B9">
        <w:rPr>
          <w:rFonts w:ascii="Verdana" w:hAnsi="Verdana" w:cs="Times New Roman"/>
          <w:color w:val="auto"/>
        </w:rPr>
        <w:t xml:space="preserve"> with or</w:t>
      </w:r>
      <w:r w:rsidR="001B0BD3" w:rsidRPr="00D072B9">
        <w:rPr>
          <w:rFonts w:ascii="Verdana" w:hAnsi="Verdana" w:cs="Times New Roman"/>
          <w:color w:val="auto"/>
        </w:rPr>
        <w:t xml:space="preserve"> without discussion of the Applications with Applicants. It is understood</w:t>
      </w:r>
      <w:r w:rsidR="00DB1A5D" w:rsidRPr="00D072B9">
        <w:rPr>
          <w:rFonts w:ascii="Verdana" w:hAnsi="Verdana" w:cs="Times New Roman"/>
          <w:color w:val="auto"/>
        </w:rPr>
        <w:t xml:space="preserve"> by Applicant</w:t>
      </w:r>
      <w:r w:rsidR="001B0BD3" w:rsidRPr="00D072B9">
        <w:rPr>
          <w:rFonts w:ascii="Verdana" w:hAnsi="Verdana" w:cs="Times New Roman"/>
          <w:color w:val="auto"/>
        </w:rPr>
        <w:t xml:space="preserve"> that all Applications</w:t>
      </w:r>
      <w:r w:rsidR="00DB1A5D" w:rsidRPr="00D072B9">
        <w:rPr>
          <w:rFonts w:ascii="Verdana" w:hAnsi="Verdana" w:cs="Times New Roman"/>
          <w:color w:val="auto"/>
        </w:rPr>
        <w:t xml:space="preserve">, contracts, and related documents are subject to the </w:t>
      </w:r>
      <w:r w:rsidR="001B0BD3" w:rsidRPr="00D072B9">
        <w:rPr>
          <w:rFonts w:ascii="Verdana" w:hAnsi="Verdana" w:cs="Times New Roman"/>
          <w:color w:val="auto"/>
        </w:rPr>
        <w:t>Texas Public Information Act.</w:t>
      </w:r>
    </w:p>
    <w:p w14:paraId="3226EE1F" w14:textId="77777777" w:rsidR="0005523C" w:rsidRPr="00C16E51" w:rsidRDefault="0005523C" w:rsidP="00355667">
      <w:pPr>
        <w:tabs>
          <w:tab w:val="left" w:pos="2430"/>
        </w:tabs>
        <w:spacing w:line="276" w:lineRule="auto"/>
        <w:rPr>
          <w:rFonts w:ascii="Times New Roman" w:hAnsi="Times New Roman"/>
          <w:b/>
          <w:smallCaps/>
          <w:sz w:val="24"/>
          <w:szCs w:val="24"/>
        </w:rPr>
      </w:pPr>
    </w:p>
    <w:p w14:paraId="1A89DA0E" w14:textId="77777777" w:rsidR="00D5255F" w:rsidRPr="00D072B9" w:rsidRDefault="00D26436" w:rsidP="00E067F0">
      <w:pPr>
        <w:pStyle w:val="ListParagraph"/>
        <w:numPr>
          <w:ilvl w:val="1"/>
          <w:numId w:val="12"/>
        </w:numPr>
        <w:tabs>
          <w:tab w:val="left" w:pos="2430"/>
        </w:tabs>
        <w:spacing w:line="276" w:lineRule="auto"/>
        <w:ind w:left="1094" w:hanging="734"/>
        <w:outlineLvl w:val="1"/>
        <w:rPr>
          <w:rFonts w:ascii="Verdana" w:hAnsi="Verdana"/>
          <w:b/>
          <w:smallCaps/>
          <w:sz w:val="22"/>
          <w:szCs w:val="22"/>
        </w:rPr>
      </w:pPr>
      <w:bookmarkStart w:id="122" w:name="_Toc98340583"/>
      <w:r w:rsidRPr="00D072B9">
        <w:rPr>
          <w:rFonts w:ascii="Verdana" w:hAnsi="Verdana"/>
          <w:b/>
          <w:smallCaps/>
          <w:sz w:val="22"/>
          <w:szCs w:val="22"/>
        </w:rPr>
        <w:t>Initial Screening</w:t>
      </w:r>
      <w:r w:rsidR="00AF749F" w:rsidRPr="00D072B9">
        <w:rPr>
          <w:rFonts w:ascii="Verdana" w:hAnsi="Verdana"/>
          <w:b/>
          <w:smallCaps/>
          <w:sz w:val="22"/>
          <w:szCs w:val="22"/>
        </w:rPr>
        <w:t xml:space="preserve"> of Applications</w:t>
      </w:r>
      <w:bookmarkEnd w:id="122"/>
    </w:p>
    <w:p w14:paraId="357F06CE" w14:textId="77777777" w:rsidR="001739BD" w:rsidRPr="00D072B9" w:rsidRDefault="001739BD" w:rsidP="00355667">
      <w:pPr>
        <w:pStyle w:val="ListParagraph"/>
        <w:tabs>
          <w:tab w:val="left" w:pos="2430"/>
        </w:tabs>
        <w:spacing w:line="276" w:lineRule="auto"/>
        <w:ind w:left="1134"/>
        <w:rPr>
          <w:rFonts w:ascii="Verdana" w:hAnsi="Verdana"/>
          <w:b/>
          <w:caps/>
          <w:sz w:val="22"/>
          <w:szCs w:val="22"/>
        </w:rPr>
      </w:pPr>
    </w:p>
    <w:p w14:paraId="6534DDC2" w14:textId="7F73AEAD" w:rsidR="00D5255F" w:rsidRPr="00D072B9" w:rsidRDefault="001B0BD3" w:rsidP="00E067F0">
      <w:pPr>
        <w:pStyle w:val="NoSpacing"/>
        <w:jc w:val="both"/>
        <w:rPr>
          <w:rFonts w:ascii="Verdana" w:hAnsi="Verdana"/>
        </w:rPr>
      </w:pPr>
      <w:r w:rsidRPr="00D072B9">
        <w:rPr>
          <w:rFonts w:ascii="Verdana" w:hAnsi="Verdana" w:cs="Times New Roman"/>
          <w:color w:val="auto"/>
        </w:rPr>
        <w:t>An</w:t>
      </w:r>
      <w:r w:rsidR="00D5255F" w:rsidRPr="00D072B9">
        <w:rPr>
          <w:rFonts w:ascii="Verdana" w:hAnsi="Verdana" w:cs="Times New Roman"/>
          <w:color w:val="auto"/>
        </w:rPr>
        <w:t xml:space="preserve"> initial screening of </w:t>
      </w:r>
      <w:r w:rsidR="0087162B" w:rsidRPr="00D072B9">
        <w:rPr>
          <w:rFonts w:ascii="Verdana" w:hAnsi="Verdana" w:cs="Times New Roman"/>
          <w:color w:val="auto"/>
        </w:rPr>
        <w:t>Application</w:t>
      </w:r>
      <w:r w:rsidR="00103F43" w:rsidRPr="00D072B9">
        <w:rPr>
          <w:rFonts w:ascii="Verdana" w:hAnsi="Verdana" w:cs="Times New Roman"/>
          <w:color w:val="auto"/>
        </w:rPr>
        <w:t xml:space="preserve">s </w:t>
      </w:r>
      <w:r w:rsidRPr="00D072B9">
        <w:rPr>
          <w:rFonts w:ascii="Verdana" w:hAnsi="Verdana" w:cs="Times New Roman"/>
          <w:color w:val="auto"/>
        </w:rPr>
        <w:t xml:space="preserve">will be conducted by </w:t>
      </w:r>
      <w:r w:rsidR="00164200" w:rsidRPr="00D072B9">
        <w:rPr>
          <w:rFonts w:ascii="Verdana" w:hAnsi="Verdana" w:cs="Times New Roman"/>
          <w:color w:val="auto"/>
        </w:rPr>
        <w:t xml:space="preserve">TCCO </w:t>
      </w:r>
      <w:r w:rsidR="00D5255F" w:rsidRPr="00D072B9">
        <w:rPr>
          <w:rFonts w:ascii="Verdana" w:hAnsi="Verdana" w:cs="Times New Roman"/>
          <w:color w:val="auto"/>
        </w:rPr>
        <w:t xml:space="preserve">to determine </w:t>
      </w:r>
      <w:r w:rsidR="00163B87" w:rsidRPr="00D072B9">
        <w:rPr>
          <w:rFonts w:ascii="Verdana" w:hAnsi="Verdana" w:cs="Times New Roman"/>
          <w:color w:val="auto"/>
        </w:rPr>
        <w:t>which Applications are deemed to be responsive and qualified for further consideration for award</w:t>
      </w:r>
      <w:proofErr w:type="gramStart"/>
      <w:r w:rsidR="00163B87" w:rsidRPr="00D072B9">
        <w:rPr>
          <w:rFonts w:ascii="Verdana" w:hAnsi="Verdana" w:cs="Times New Roman"/>
          <w:color w:val="auto"/>
        </w:rPr>
        <w:t xml:space="preserve">. </w:t>
      </w:r>
      <w:proofErr w:type="gramEnd"/>
      <w:r w:rsidR="00163B87" w:rsidRPr="00D072B9">
        <w:rPr>
          <w:rFonts w:ascii="Verdana" w:hAnsi="Verdana" w:cs="Times New Roman"/>
          <w:color w:val="auto"/>
        </w:rPr>
        <w:t>This screening includes a review to determine that each Applica</w:t>
      </w:r>
      <w:r w:rsidR="001118F8" w:rsidRPr="00D072B9">
        <w:rPr>
          <w:rFonts w:ascii="Verdana" w:hAnsi="Verdana" w:cs="Times New Roman"/>
          <w:color w:val="auto"/>
        </w:rPr>
        <w:t>nt</w:t>
      </w:r>
      <w:r w:rsidR="00163B87" w:rsidRPr="00D072B9">
        <w:rPr>
          <w:rFonts w:ascii="Verdana" w:hAnsi="Verdana" w:cs="Times New Roman"/>
          <w:color w:val="auto"/>
        </w:rPr>
        <w:t xml:space="preserve"> meets the</w:t>
      </w:r>
      <w:r w:rsidR="00D5255F" w:rsidRPr="00D072B9">
        <w:rPr>
          <w:rFonts w:ascii="Verdana" w:hAnsi="Verdana" w:cs="Times New Roman"/>
          <w:color w:val="auto"/>
        </w:rPr>
        <w:t xml:space="preserve"> minimum requirements</w:t>
      </w:r>
      <w:r w:rsidR="00B1054A" w:rsidRPr="00D072B9">
        <w:rPr>
          <w:rFonts w:ascii="Verdana" w:hAnsi="Verdana" w:cs="Times New Roman"/>
          <w:color w:val="auto"/>
        </w:rPr>
        <w:t xml:space="preserve">, </w:t>
      </w:r>
      <w:r w:rsidR="00AF749F" w:rsidRPr="00D072B9">
        <w:rPr>
          <w:rFonts w:ascii="Verdana" w:hAnsi="Verdana" w:cs="Times New Roman"/>
          <w:color w:val="auto"/>
        </w:rPr>
        <w:t>qualifications</w:t>
      </w:r>
      <w:r w:rsidR="00B1054A" w:rsidRPr="00D072B9">
        <w:rPr>
          <w:rFonts w:ascii="Verdana" w:hAnsi="Verdana" w:cs="Times New Roman"/>
          <w:color w:val="auto"/>
        </w:rPr>
        <w:t xml:space="preserve"> and </w:t>
      </w:r>
      <w:r w:rsidR="001118F8" w:rsidRPr="00D072B9">
        <w:rPr>
          <w:rFonts w:ascii="Verdana" w:hAnsi="Verdana" w:cs="Times New Roman"/>
          <w:color w:val="auto"/>
        </w:rPr>
        <w:t xml:space="preserve">each Application </w:t>
      </w:r>
      <w:r w:rsidR="00AF749F" w:rsidRPr="00D072B9">
        <w:rPr>
          <w:rFonts w:ascii="Verdana" w:hAnsi="Verdana" w:cs="Times New Roman"/>
          <w:color w:val="auto"/>
        </w:rPr>
        <w:t xml:space="preserve">includes </w:t>
      </w:r>
      <w:r w:rsidR="001118F8" w:rsidRPr="00D072B9">
        <w:rPr>
          <w:rFonts w:ascii="Verdana" w:hAnsi="Verdana" w:cs="Times New Roman"/>
          <w:color w:val="auto"/>
        </w:rPr>
        <w:t>all required</w:t>
      </w:r>
      <w:r w:rsidR="00AF749F" w:rsidRPr="00D072B9">
        <w:rPr>
          <w:rFonts w:ascii="Verdana" w:hAnsi="Verdana" w:cs="Times New Roman"/>
          <w:color w:val="auto"/>
        </w:rPr>
        <w:t xml:space="preserve"> </w:t>
      </w:r>
      <w:r w:rsidR="000B7B67" w:rsidRPr="00D072B9">
        <w:rPr>
          <w:rFonts w:ascii="Verdana" w:hAnsi="Verdana" w:cs="Times New Roman"/>
          <w:color w:val="auto"/>
        </w:rPr>
        <w:t>documentation</w:t>
      </w:r>
      <w:r w:rsidR="00163B87" w:rsidRPr="00D072B9">
        <w:rPr>
          <w:rFonts w:ascii="Verdana" w:hAnsi="Verdana" w:cs="Times New Roman"/>
          <w:color w:val="auto"/>
        </w:rPr>
        <w:t>.</w:t>
      </w:r>
    </w:p>
    <w:p w14:paraId="382C3BE9" w14:textId="77777777" w:rsidR="003531C1" w:rsidRPr="00D072B9" w:rsidRDefault="003531C1" w:rsidP="00C16E51">
      <w:pPr>
        <w:spacing w:line="276" w:lineRule="auto"/>
        <w:jc w:val="both"/>
        <w:rPr>
          <w:rFonts w:ascii="Verdana" w:hAnsi="Verdana"/>
          <w:sz w:val="22"/>
          <w:szCs w:val="22"/>
        </w:rPr>
      </w:pPr>
    </w:p>
    <w:p w14:paraId="14032AB8" w14:textId="1401326A" w:rsidR="003531C1" w:rsidRPr="00D072B9" w:rsidRDefault="000556D3" w:rsidP="00E067F0">
      <w:pPr>
        <w:pStyle w:val="NoSpacing"/>
        <w:jc w:val="both"/>
        <w:rPr>
          <w:rFonts w:ascii="Verdana" w:hAnsi="Verdana"/>
        </w:rPr>
      </w:pPr>
      <w:r w:rsidRPr="00D072B9">
        <w:rPr>
          <w:rFonts w:ascii="Verdana" w:hAnsi="Verdana" w:cs="Times New Roman"/>
          <w:color w:val="auto"/>
        </w:rPr>
        <w:t>TCCO</w:t>
      </w:r>
      <w:r w:rsidR="003531C1" w:rsidRPr="00D072B9">
        <w:rPr>
          <w:rFonts w:ascii="Verdana" w:hAnsi="Verdana" w:cs="Times New Roman"/>
          <w:color w:val="auto"/>
        </w:rPr>
        <w:t xml:space="preserve"> reserve the right to: </w:t>
      </w:r>
    </w:p>
    <w:p w14:paraId="588A9CD9" w14:textId="77777777" w:rsidR="003531C1" w:rsidRPr="00D072B9" w:rsidRDefault="003531C1" w:rsidP="00C16E51">
      <w:pPr>
        <w:pStyle w:val="ListParagraph"/>
        <w:numPr>
          <w:ilvl w:val="0"/>
          <w:numId w:val="23"/>
        </w:numPr>
        <w:spacing w:line="276" w:lineRule="auto"/>
        <w:ind w:left="720"/>
        <w:jc w:val="both"/>
        <w:rPr>
          <w:rFonts w:ascii="Verdana" w:hAnsi="Verdana"/>
          <w:sz w:val="22"/>
          <w:szCs w:val="22"/>
        </w:rPr>
      </w:pPr>
      <w:r w:rsidRPr="00D072B9">
        <w:rPr>
          <w:rFonts w:ascii="Verdana" w:hAnsi="Verdana"/>
          <w:sz w:val="22"/>
          <w:szCs w:val="22"/>
        </w:rPr>
        <w:lastRenderedPageBreak/>
        <w:t xml:space="preserve">Ask questions or request clarification from any Applicant at any time during the </w:t>
      </w:r>
      <w:r w:rsidR="00A6621D" w:rsidRPr="00D072B9">
        <w:rPr>
          <w:rFonts w:ascii="Verdana" w:hAnsi="Verdana"/>
          <w:sz w:val="22"/>
          <w:szCs w:val="22"/>
        </w:rPr>
        <w:t>OE</w:t>
      </w:r>
      <w:r w:rsidRPr="00D072B9">
        <w:rPr>
          <w:rFonts w:ascii="Verdana" w:hAnsi="Verdana"/>
          <w:sz w:val="22"/>
          <w:szCs w:val="22"/>
        </w:rPr>
        <w:t xml:space="preserve"> and screening process, </w:t>
      </w:r>
      <w:r w:rsidR="00AB0E76" w:rsidRPr="00D072B9">
        <w:rPr>
          <w:rFonts w:ascii="Verdana" w:hAnsi="Verdana"/>
          <w:sz w:val="22"/>
          <w:szCs w:val="22"/>
        </w:rPr>
        <w:t>and</w:t>
      </w:r>
    </w:p>
    <w:p w14:paraId="58B02006" w14:textId="77777777" w:rsidR="003531C1" w:rsidRPr="00D072B9" w:rsidRDefault="003531C1" w:rsidP="00C16E51">
      <w:pPr>
        <w:pStyle w:val="ListParagraph"/>
        <w:numPr>
          <w:ilvl w:val="0"/>
          <w:numId w:val="23"/>
        </w:numPr>
        <w:spacing w:line="276" w:lineRule="auto"/>
        <w:ind w:left="720"/>
        <w:jc w:val="both"/>
        <w:rPr>
          <w:rFonts w:ascii="Verdana" w:hAnsi="Verdana"/>
          <w:sz w:val="22"/>
          <w:szCs w:val="22"/>
        </w:rPr>
      </w:pPr>
      <w:r w:rsidRPr="00D072B9">
        <w:rPr>
          <w:rFonts w:ascii="Verdana" w:hAnsi="Verdana"/>
          <w:sz w:val="22"/>
          <w:szCs w:val="22"/>
        </w:rPr>
        <w:t>Conduct studies and other investigations as necessary to evaluate any Application.</w:t>
      </w:r>
    </w:p>
    <w:p w14:paraId="77C9754C" w14:textId="77777777" w:rsidR="003531C1" w:rsidRPr="00D072B9" w:rsidRDefault="003531C1" w:rsidP="00C16E51">
      <w:pPr>
        <w:spacing w:line="276" w:lineRule="auto"/>
        <w:ind w:left="1282"/>
        <w:jc w:val="both"/>
        <w:rPr>
          <w:rFonts w:ascii="Verdana" w:hAnsi="Verdana"/>
          <w:sz w:val="22"/>
          <w:szCs w:val="22"/>
        </w:rPr>
      </w:pPr>
    </w:p>
    <w:p w14:paraId="21AD1AE6" w14:textId="07937F51" w:rsidR="003531C1" w:rsidRPr="00D072B9" w:rsidRDefault="000556D3" w:rsidP="00E067F0">
      <w:pPr>
        <w:pStyle w:val="NoSpacing"/>
        <w:jc w:val="both"/>
        <w:rPr>
          <w:rFonts w:ascii="Verdana" w:hAnsi="Verdana"/>
        </w:rPr>
      </w:pPr>
      <w:r w:rsidRPr="00D072B9">
        <w:rPr>
          <w:rFonts w:ascii="Verdana" w:hAnsi="Verdana" w:cs="Times New Roman"/>
          <w:color w:val="auto"/>
        </w:rPr>
        <w:t>TCCO</w:t>
      </w:r>
      <w:r w:rsidR="003531C1" w:rsidRPr="00D072B9">
        <w:rPr>
          <w:rFonts w:ascii="Verdana" w:hAnsi="Verdana" w:cs="Times New Roman"/>
          <w:color w:val="auto"/>
        </w:rPr>
        <w:t xml:space="preserve"> reserves the right to waive minor informalities in an Application. A "minor informality" is an omission or error that, in </w:t>
      </w:r>
      <w:r w:rsidRPr="00D072B9">
        <w:rPr>
          <w:rFonts w:ascii="Verdana" w:hAnsi="Verdana" w:cs="Times New Roman"/>
          <w:color w:val="auto"/>
        </w:rPr>
        <w:t>TCCO’s</w:t>
      </w:r>
      <w:r w:rsidR="003531C1" w:rsidRPr="00D072B9">
        <w:rPr>
          <w:rFonts w:ascii="Verdana" w:hAnsi="Verdana" w:cs="Times New Roman"/>
          <w:color w:val="auto"/>
        </w:rPr>
        <w:t xml:space="preserve"> determination if waived or modified when screening Applications, would not give an Applicant an unfair advantage over other Applicants or result in a material change in the Application or </w:t>
      </w:r>
      <w:r w:rsidR="00A6621D" w:rsidRPr="00D072B9">
        <w:rPr>
          <w:rFonts w:ascii="Verdana" w:hAnsi="Verdana" w:cs="Times New Roman"/>
          <w:color w:val="auto"/>
        </w:rPr>
        <w:t>OE</w:t>
      </w:r>
      <w:r w:rsidR="003531C1" w:rsidRPr="00D072B9">
        <w:rPr>
          <w:rFonts w:ascii="Verdana" w:hAnsi="Verdana" w:cs="Times New Roman"/>
          <w:color w:val="auto"/>
        </w:rPr>
        <w:t xml:space="preserve"> requirements.</w:t>
      </w:r>
    </w:p>
    <w:p w14:paraId="08EDBD07" w14:textId="77777777" w:rsidR="003531C1" w:rsidRPr="00D072B9" w:rsidRDefault="003531C1" w:rsidP="00E067F0">
      <w:pPr>
        <w:pStyle w:val="NoSpacing"/>
        <w:jc w:val="both"/>
        <w:rPr>
          <w:rFonts w:ascii="Verdana" w:hAnsi="Verdana"/>
        </w:rPr>
      </w:pPr>
    </w:p>
    <w:p w14:paraId="2379765C" w14:textId="124A003E" w:rsidR="003531C1" w:rsidRPr="00D072B9" w:rsidRDefault="000556D3" w:rsidP="00E067F0">
      <w:pPr>
        <w:pStyle w:val="NoSpacing"/>
        <w:jc w:val="both"/>
        <w:rPr>
          <w:rFonts w:ascii="Verdana" w:hAnsi="Verdana"/>
        </w:rPr>
      </w:pPr>
      <w:r w:rsidRPr="00D072B9">
        <w:rPr>
          <w:rFonts w:ascii="Verdana" w:hAnsi="Verdana" w:cs="Times New Roman"/>
          <w:color w:val="auto"/>
        </w:rPr>
        <w:t>TCCO,</w:t>
      </w:r>
      <w:r w:rsidR="003531C1" w:rsidRPr="00D072B9">
        <w:rPr>
          <w:rFonts w:ascii="Verdana" w:hAnsi="Verdana" w:cs="Times New Roman"/>
          <w:color w:val="auto"/>
        </w:rPr>
        <w:t xml:space="preserve"> at its sole discretion, may give an Applicant the opportunity to submit missing information or make corrections. The missing information or corrections must be submitted to the Point of Contact e-mail address in Section 4.1 by the deadline </w:t>
      </w:r>
      <w:r w:rsidR="001118F8" w:rsidRPr="00D072B9">
        <w:rPr>
          <w:rFonts w:ascii="Verdana" w:hAnsi="Verdana" w:cs="Times New Roman"/>
          <w:color w:val="auto"/>
        </w:rPr>
        <w:t xml:space="preserve">set by </w:t>
      </w:r>
      <w:r w:rsidRPr="00D072B9">
        <w:rPr>
          <w:rFonts w:ascii="Verdana" w:hAnsi="Verdana" w:cs="Times New Roman"/>
          <w:color w:val="auto"/>
        </w:rPr>
        <w:t>TCCO.</w:t>
      </w:r>
      <w:r w:rsidR="001118F8" w:rsidRPr="00D072B9">
        <w:rPr>
          <w:rFonts w:ascii="Verdana" w:hAnsi="Verdana" w:cs="Times New Roman"/>
          <w:color w:val="auto"/>
        </w:rPr>
        <w:t xml:space="preserve"> Failure to respond before the deadline may result </w:t>
      </w:r>
      <w:r w:rsidR="00FC73D1" w:rsidRPr="00D072B9">
        <w:rPr>
          <w:rFonts w:ascii="Verdana" w:hAnsi="Verdana" w:cs="Times New Roman"/>
          <w:color w:val="auto"/>
        </w:rPr>
        <w:t xml:space="preserve">in </w:t>
      </w:r>
      <w:r w:rsidRPr="00D072B9">
        <w:rPr>
          <w:rFonts w:ascii="Verdana" w:hAnsi="Verdana" w:cs="Times New Roman"/>
          <w:color w:val="auto"/>
        </w:rPr>
        <w:t>TCCO’s</w:t>
      </w:r>
      <w:r w:rsidR="00FC73D1" w:rsidRPr="00D072B9">
        <w:rPr>
          <w:rFonts w:ascii="Verdana" w:hAnsi="Verdana" w:cs="Times New Roman"/>
          <w:color w:val="auto"/>
        </w:rPr>
        <w:t xml:space="preserve"> rejecting the Application and the Applicant not being</w:t>
      </w:r>
      <w:r w:rsidR="003531C1" w:rsidRPr="00D072B9">
        <w:rPr>
          <w:rFonts w:ascii="Verdana" w:hAnsi="Verdana" w:cs="Times New Roman"/>
          <w:color w:val="auto"/>
        </w:rPr>
        <w:t xml:space="preserve"> considered for award. </w:t>
      </w:r>
    </w:p>
    <w:p w14:paraId="05BE5F79" w14:textId="77777777" w:rsidR="005D7B25" w:rsidRPr="00D072B9" w:rsidRDefault="005D7B25" w:rsidP="00E067F0">
      <w:pPr>
        <w:pStyle w:val="NoSpacing"/>
        <w:jc w:val="both"/>
        <w:rPr>
          <w:rFonts w:ascii="Verdana" w:hAnsi="Verdana"/>
        </w:rPr>
      </w:pPr>
    </w:p>
    <w:p w14:paraId="73615356" w14:textId="72E82839" w:rsidR="005D7B25" w:rsidRPr="00D072B9" w:rsidRDefault="005D7B25" w:rsidP="00E067F0">
      <w:pPr>
        <w:pStyle w:val="NoSpacing"/>
        <w:jc w:val="both"/>
        <w:rPr>
          <w:rFonts w:ascii="Verdana" w:hAnsi="Verdana"/>
        </w:rPr>
      </w:pPr>
      <w:r w:rsidRPr="00D072B9">
        <w:rPr>
          <w:rFonts w:ascii="Verdana" w:hAnsi="Verdana" w:cs="Times New Roman"/>
          <w:color w:val="auto"/>
        </w:rPr>
        <w:t xml:space="preserve">Note:  </w:t>
      </w:r>
      <w:r w:rsidR="00656507" w:rsidRPr="00D072B9">
        <w:rPr>
          <w:rFonts w:ascii="Verdana" w:hAnsi="Verdana" w:cs="Times New Roman"/>
          <w:color w:val="auto"/>
        </w:rPr>
        <w:t xml:space="preserve">Any disqualifying factor set forth in this OE does not constitute an informality (e.g., </w:t>
      </w:r>
      <w:r w:rsidRPr="00D072B9">
        <w:rPr>
          <w:rFonts w:ascii="Verdana" w:hAnsi="Verdana" w:cs="Times New Roman"/>
          <w:color w:val="auto"/>
        </w:rPr>
        <w:t>Exhibit A, Affirmations and Solicitation Acceptance</w:t>
      </w:r>
      <w:r w:rsidR="00047335" w:rsidRPr="00D072B9">
        <w:rPr>
          <w:rFonts w:ascii="Verdana" w:hAnsi="Verdana" w:cs="Times New Roman"/>
          <w:color w:val="auto"/>
        </w:rPr>
        <w:t xml:space="preserve">, </w:t>
      </w:r>
      <w:r w:rsidRPr="00D072B9">
        <w:rPr>
          <w:rFonts w:ascii="Verdana" w:hAnsi="Verdana" w:cs="Times New Roman"/>
          <w:color w:val="auto"/>
        </w:rPr>
        <w:t xml:space="preserve">which must be signed and submitted with </w:t>
      </w:r>
      <w:r w:rsidR="00FC73D1" w:rsidRPr="00D072B9">
        <w:rPr>
          <w:rFonts w:ascii="Verdana" w:hAnsi="Verdana" w:cs="Times New Roman"/>
          <w:color w:val="auto"/>
        </w:rPr>
        <w:t xml:space="preserve">the </w:t>
      </w:r>
      <w:r w:rsidRPr="00D072B9">
        <w:rPr>
          <w:rFonts w:ascii="Verdana" w:hAnsi="Verdana" w:cs="Times New Roman"/>
          <w:color w:val="auto"/>
        </w:rPr>
        <w:t>Application</w:t>
      </w:r>
      <w:r w:rsidR="004C4CBF" w:rsidRPr="00D072B9">
        <w:rPr>
          <w:rFonts w:ascii="Verdana" w:hAnsi="Verdana" w:cs="Times New Roman"/>
          <w:color w:val="auto"/>
        </w:rPr>
        <w:t>)</w:t>
      </w:r>
      <w:r w:rsidRPr="00D072B9">
        <w:rPr>
          <w:rFonts w:ascii="Verdana" w:hAnsi="Verdana" w:cs="Times New Roman"/>
          <w:color w:val="auto"/>
        </w:rPr>
        <w:t>.</w:t>
      </w:r>
    </w:p>
    <w:p w14:paraId="77C6F4CA" w14:textId="77777777" w:rsidR="00570BC5" w:rsidRPr="00C16E51" w:rsidRDefault="00570BC5" w:rsidP="00355667">
      <w:pPr>
        <w:spacing w:line="276" w:lineRule="auto"/>
        <w:rPr>
          <w:rFonts w:ascii="Times New Roman" w:hAnsi="Times New Roman"/>
          <w:sz w:val="24"/>
          <w:szCs w:val="24"/>
        </w:rPr>
      </w:pPr>
    </w:p>
    <w:p w14:paraId="26A9CE9D" w14:textId="77777777" w:rsidR="003531C1" w:rsidRPr="00D072B9" w:rsidRDefault="003531C1" w:rsidP="00E067F0">
      <w:pPr>
        <w:pStyle w:val="ListParagraph"/>
        <w:numPr>
          <w:ilvl w:val="1"/>
          <w:numId w:val="12"/>
        </w:numPr>
        <w:tabs>
          <w:tab w:val="left" w:pos="2430"/>
        </w:tabs>
        <w:spacing w:line="276" w:lineRule="auto"/>
        <w:ind w:left="1094" w:hanging="734"/>
        <w:rPr>
          <w:rFonts w:ascii="Verdana" w:hAnsi="Verdana"/>
          <w:b/>
          <w:smallCaps/>
          <w:sz w:val="22"/>
          <w:szCs w:val="22"/>
        </w:rPr>
      </w:pPr>
      <w:r w:rsidRPr="00D072B9">
        <w:rPr>
          <w:rFonts w:ascii="Verdana" w:hAnsi="Verdana"/>
          <w:b/>
          <w:sz w:val="22"/>
          <w:szCs w:val="22"/>
        </w:rPr>
        <w:t>V</w:t>
      </w:r>
      <w:r w:rsidRPr="00D072B9">
        <w:rPr>
          <w:rFonts w:ascii="Verdana" w:hAnsi="Verdana"/>
          <w:b/>
          <w:smallCaps/>
          <w:sz w:val="22"/>
          <w:szCs w:val="22"/>
        </w:rPr>
        <w:t>erification of Past Vendor Performance</w:t>
      </w:r>
    </w:p>
    <w:p w14:paraId="5B681FCB" w14:textId="77777777" w:rsidR="003531C1" w:rsidRPr="00D072B9" w:rsidRDefault="003531C1" w:rsidP="00355667">
      <w:pPr>
        <w:pStyle w:val="BodyText"/>
        <w:spacing w:line="276" w:lineRule="auto"/>
        <w:rPr>
          <w:rFonts w:ascii="Verdana" w:hAnsi="Verdana"/>
          <w:sz w:val="22"/>
          <w:szCs w:val="22"/>
        </w:rPr>
      </w:pPr>
    </w:p>
    <w:p w14:paraId="4CE4CF86" w14:textId="224621E0" w:rsidR="003531C1" w:rsidRPr="00D072B9" w:rsidRDefault="000556D3" w:rsidP="00E067F0">
      <w:pPr>
        <w:pStyle w:val="NoSpacing"/>
        <w:jc w:val="both"/>
        <w:rPr>
          <w:rFonts w:ascii="Verdana" w:hAnsi="Verdana"/>
        </w:rPr>
      </w:pPr>
      <w:r w:rsidRPr="00D072B9">
        <w:rPr>
          <w:rFonts w:ascii="Verdana" w:hAnsi="Verdana" w:cs="Times New Roman"/>
          <w:color w:val="auto"/>
        </w:rPr>
        <w:t>TCCO</w:t>
      </w:r>
      <w:r w:rsidR="003531C1" w:rsidRPr="00D072B9">
        <w:rPr>
          <w:rFonts w:ascii="Verdana" w:hAnsi="Verdana" w:cs="Times New Roman"/>
          <w:color w:val="auto"/>
        </w:rPr>
        <w:t xml:space="preserve"> reserves the right to conduct studies and other investigations as necessary to evaluate any Application. By submitting an Application, the Applicant generally releases from liability and waives all claims against any party providing information about the Applicant at the request of </w:t>
      </w:r>
      <w:r w:rsidRPr="00D072B9">
        <w:rPr>
          <w:rFonts w:ascii="Verdana" w:hAnsi="Verdana" w:cs="Times New Roman"/>
          <w:color w:val="auto"/>
        </w:rPr>
        <w:t>TCCO.</w:t>
      </w:r>
      <w:r w:rsidR="003531C1" w:rsidRPr="00D072B9">
        <w:rPr>
          <w:rFonts w:ascii="Verdana" w:hAnsi="Verdana" w:cs="Times New Roman"/>
          <w:color w:val="auto"/>
        </w:rPr>
        <w:t xml:space="preserve"> </w:t>
      </w:r>
    </w:p>
    <w:p w14:paraId="00FA1DED" w14:textId="77777777" w:rsidR="003531C1" w:rsidRPr="00D072B9" w:rsidRDefault="003531C1" w:rsidP="00E067F0">
      <w:pPr>
        <w:pStyle w:val="NoSpacing"/>
        <w:jc w:val="both"/>
        <w:rPr>
          <w:rFonts w:ascii="Verdana" w:hAnsi="Verdana"/>
        </w:rPr>
      </w:pPr>
    </w:p>
    <w:p w14:paraId="165AC333" w14:textId="77777777" w:rsidR="003531C1" w:rsidRPr="00D072B9" w:rsidRDefault="003531C1" w:rsidP="00E067F0">
      <w:pPr>
        <w:pStyle w:val="NoSpacing"/>
        <w:jc w:val="both"/>
        <w:rPr>
          <w:rFonts w:ascii="Verdana" w:hAnsi="Verdana"/>
        </w:rPr>
      </w:pPr>
      <w:r w:rsidRPr="00D072B9">
        <w:rPr>
          <w:rFonts w:ascii="Verdana" w:hAnsi="Verdana" w:cs="Times New Roman"/>
          <w:color w:val="auto"/>
        </w:rPr>
        <w:t xml:space="preserve">Applicants may be rejected as a result of unsatisfactory past performance under any contract(s) as reflected in vendor performance reports, reference checks, or other sources. </w:t>
      </w:r>
    </w:p>
    <w:p w14:paraId="32FF348D" w14:textId="77777777" w:rsidR="003531C1" w:rsidRPr="00D072B9" w:rsidRDefault="003531C1" w:rsidP="00E067F0">
      <w:pPr>
        <w:pStyle w:val="NoSpacing"/>
        <w:jc w:val="both"/>
        <w:rPr>
          <w:rFonts w:ascii="Verdana" w:hAnsi="Verdana"/>
          <w:color w:val="auto"/>
        </w:rPr>
      </w:pPr>
    </w:p>
    <w:p w14:paraId="67C00D47" w14:textId="4F5C1216" w:rsidR="00DE00A8" w:rsidRPr="00D072B9" w:rsidRDefault="003531C1" w:rsidP="00E067F0">
      <w:pPr>
        <w:pStyle w:val="NoSpacing"/>
        <w:jc w:val="both"/>
        <w:rPr>
          <w:rFonts w:ascii="Verdana" w:hAnsi="Verdana"/>
          <w:color w:val="auto"/>
        </w:rPr>
      </w:pPr>
      <w:r w:rsidRPr="00D072B9">
        <w:rPr>
          <w:rFonts w:ascii="Verdana" w:hAnsi="Verdana"/>
          <w:color w:val="auto"/>
        </w:rPr>
        <w:t xml:space="preserve">An Applicant’s past performance may be considered in the initial screening process and prior to making an award determination. </w:t>
      </w:r>
    </w:p>
    <w:p w14:paraId="28F7F2C9" w14:textId="759107D8" w:rsidR="00412BDD" w:rsidRPr="00D072B9" w:rsidRDefault="00412BDD" w:rsidP="00E067F0">
      <w:pPr>
        <w:pStyle w:val="NoSpacing"/>
        <w:jc w:val="both"/>
        <w:rPr>
          <w:rFonts w:ascii="Verdana" w:hAnsi="Verdana"/>
        </w:rPr>
      </w:pPr>
    </w:p>
    <w:p w14:paraId="0EFC9BD8" w14:textId="34135723" w:rsidR="003531C1" w:rsidRPr="00D072B9" w:rsidRDefault="003531C1" w:rsidP="00E067F0">
      <w:pPr>
        <w:pStyle w:val="NoSpacing"/>
        <w:jc w:val="both"/>
        <w:rPr>
          <w:rFonts w:ascii="Verdana" w:hAnsi="Verdana"/>
        </w:rPr>
      </w:pPr>
      <w:r w:rsidRPr="00D072B9">
        <w:rPr>
          <w:rFonts w:ascii="Verdana" w:hAnsi="Verdana" w:cs="Times New Roman"/>
          <w:color w:val="auto"/>
        </w:rPr>
        <w:t xml:space="preserve">Reasons for which an Applicant may be denied a contract include but are not limited to:  </w:t>
      </w:r>
    </w:p>
    <w:p w14:paraId="5D8B85E2" w14:textId="19C3A251" w:rsidR="00412BDD" w:rsidRPr="00D072B9" w:rsidRDefault="000765FB">
      <w:pPr>
        <w:pStyle w:val="BodyText"/>
        <w:numPr>
          <w:ilvl w:val="0"/>
          <w:numId w:val="17"/>
        </w:numPr>
        <w:spacing w:line="276" w:lineRule="auto"/>
        <w:ind w:left="720"/>
        <w:jc w:val="both"/>
        <w:rPr>
          <w:rFonts w:ascii="Verdana" w:hAnsi="Verdana"/>
          <w:sz w:val="22"/>
          <w:szCs w:val="22"/>
        </w:rPr>
      </w:pPr>
      <w:r w:rsidRPr="00D072B9">
        <w:rPr>
          <w:rFonts w:ascii="Verdana" w:hAnsi="Verdana"/>
          <w:sz w:val="22"/>
          <w:szCs w:val="22"/>
        </w:rPr>
        <w:t>Applicant</w:t>
      </w:r>
      <w:r w:rsidR="003531C1" w:rsidRPr="00D072B9">
        <w:rPr>
          <w:rFonts w:ascii="Verdana" w:hAnsi="Verdana"/>
          <w:sz w:val="22"/>
          <w:szCs w:val="22"/>
        </w:rPr>
        <w:t xml:space="preserve"> </w:t>
      </w:r>
      <w:r w:rsidR="00450186" w:rsidRPr="00D072B9">
        <w:rPr>
          <w:rFonts w:ascii="Verdana" w:hAnsi="Verdana"/>
          <w:sz w:val="22"/>
          <w:szCs w:val="22"/>
        </w:rPr>
        <w:t>has</w:t>
      </w:r>
      <w:r w:rsidR="008443B2" w:rsidRPr="00D072B9">
        <w:rPr>
          <w:rFonts w:ascii="Verdana" w:hAnsi="Verdana"/>
          <w:sz w:val="22"/>
          <w:szCs w:val="22"/>
        </w:rPr>
        <w:t xml:space="preserve"> </w:t>
      </w:r>
      <w:r w:rsidR="00591DC6" w:rsidRPr="00D072B9">
        <w:rPr>
          <w:rFonts w:ascii="Verdana" w:hAnsi="Verdana"/>
          <w:sz w:val="22"/>
          <w:szCs w:val="22"/>
        </w:rPr>
        <w:t xml:space="preserve">an </w:t>
      </w:r>
      <w:r w:rsidR="008443B2" w:rsidRPr="00D072B9">
        <w:rPr>
          <w:rFonts w:ascii="Verdana" w:hAnsi="Verdana"/>
          <w:sz w:val="22"/>
          <w:szCs w:val="22"/>
        </w:rPr>
        <w:t>unfavorable report or grade on the</w:t>
      </w:r>
      <w:r w:rsidR="003531C1" w:rsidRPr="00D072B9">
        <w:rPr>
          <w:rFonts w:ascii="Verdana" w:hAnsi="Verdana"/>
          <w:sz w:val="22"/>
          <w:szCs w:val="22"/>
        </w:rPr>
        <w:t xml:space="preserve"> CPA Vendor Performance Tracking System (VPTS). VPTS may be accessed at: </w:t>
      </w:r>
    </w:p>
    <w:p w14:paraId="7AA1E3F7" w14:textId="77777777" w:rsidR="003531C1" w:rsidRPr="00D072B9" w:rsidRDefault="00860CE8" w:rsidP="00C16E51">
      <w:pPr>
        <w:pStyle w:val="BodyText"/>
        <w:spacing w:line="276" w:lineRule="auto"/>
        <w:ind w:left="720"/>
        <w:jc w:val="both"/>
        <w:rPr>
          <w:rFonts w:ascii="Verdana" w:hAnsi="Verdana"/>
          <w:sz w:val="22"/>
          <w:szCs w:val="22"/>
        </w:rPr>
      </w:pPr>
      <w:hyperlink r:id="rId18" w:history="1">
        <w:r w:rsidR="003531C1" w:rsidRPr="00D072B9">
          <w:rPr>
            <w:rFonts w:ascii="Verdana" w:hAnsi="Verdana"/>
            <w:color w:val="0000FF"/>
            <w:sz w:val="22"/>
            <w:szCs w:val="22"/>
            <w:u w:val="single"/>
          </w:rPr>
          <w:t>https://comptroller.texas.gov/purchasing/programs/vendor-performance-tracking/</w:t>
        </w:r>
      </w:hyperlink>
    </w:p>
    <w:p w14:paraId="2FB36368" w14:textId="1DA2E2D1" w:rsidR="003531C1" w:rsidRPr="00D072B9" w:rsidRDefault="003531C1" w:rsidP="00C16E51">
      <w:pPr>
        <w:pStyle w:val="BodyText"/>
        <w:spacing w:line="276" w:lineRule="auto"/>
        <w:ind w:left="720"/>
        <w:jc w:val="both"/>
        <w:rPr>
          <w:rFonts w:ascii="Verdana" w:hAnsi="Verdana"/>
          <w:sz w:val="22"/>
          <w:szCs w:val="22"/>
        </w:rPr>
      </w:pPr>
      <w:r w:rsidRPr="00D072B9">
        <w:rPr>
          <w:rFonts w:ascii="Verdana" w:hAnsi="Verdana"/>
          <w:sz w:val="22"/>
          <w:szCs w:val="22"/>
        </w:rPr>
        <w:t>OR</w:t>
      </w:r>
    </w:p>
    <w:p w14:paraId="0FF95D2F" w14:textId="40E8537C" w:rsidR="003531C1" w:rsidRPr="00D072B9" w:rsidRDefault="003531C1">
      <w:pPr>
        <w:pStyle w:val="BodyText"/>
        <w:numPr>
          <w:ilvl w:val="0"/>
          <w:numId w:val="17"/>
        </w:numPr>
        <w:spacing w:line="276" w:lineRule="auto"/>
        <w:ind w:left="720"/>
        <w:jc w:val="both"/>
        <w:rPr>
          <w:rFonts w:ascii="Verdana" w:hAnsi="Verdana"/>
          <w:sz w:val="22"/>
          <w:szCs w:val="22"/>
        </w:rPr>
      </w:pPr>
      <w:r w:rsidRPr="00D072B9">
        <w:rPr>
          <w:rFonts w:ascii="Verdana" w:hAnsi="Verdana"/>
          <w:sz w:val="22"/>
          <w:szCs w:val="22"/>
        </w:rPr>
        <w:t xml:space="preserve">Applicant is currently under a </w:t>
      </w:r>
      <w:r w:rsidR="005C697A" w:rsidRPr="00D072B9">
        <w:rPr>
          <w:rFonts w:ascii="Verdana" w:hAnsi="Verdana"/>
          <w:sz w:val="22"/>
          <w:szCs w:val="22"/>
        </w:rPr>
        <w:t>c</w:t>
      </w:r>
      <w:r w:rsidRPr="00D072B9">
        <w:rPr>
          <w:rFonts w:ascii="Verdana" w:hAnsi="Verdana"/>
          <w:sz w:val="22"/>
          <w:szCs w:val="22"/>
        </w:rPr>
        <w:t xml:space="preserve">orrective </w:t>
      </w:r>
      <w:r w:rsidR="005C697A" w:rsidRPr="00D072B9">
        <w:rPr>
          <w:rFonts w:ascii="Verdana" w:hAnsi="Verdana"/>
          <w:sz w:val="22"/>
          <w:szCs w:val="22"/>
        </w:rPr>
        <w:t>a</w:t>
      </w:r>
      <w:r w:rsidRPr="00D072B9">
        <w:rPr>
          <w:rFonts w:ascii="Verdana" w:hAnsi="Verdana"/>
          <w:sz w:val="22"/>
          <w:szCs w:val="22"/>
        </w:rPr>
        <w:t xml:space="preserve">ction </w:t>
      </w:r>
      <w:r w:rsidR="005C697A" w:rsidRPr="00D072B9">
        <w:rPr>
          <w:rFonts w:ascii="Verdana" w:hAnsi="Verdana"/>
          <w:sz w:val="22"/>
          <w:szCs w:val="22"/>
        </w:rPr>
        <w:t>p</w:t>
      </w:r>
      <w:r w:rsidRPr="00D072B9">
        <w:rPr>
          <w:rFonts w:ascii="Verdana" w:hAnsi="Verdana"/>
          <w:sz w:val="22"/>
          <w:szCs w:val="22"/>
        </w:rPr>
        <w:t xml:space="preserve">lan through </w:t>
      </w:r>
      <w:r w:rsidR="000556D3" w:rsidRPr="00D072B9">
        <w:rPr>
          <w:rFonts w:ascii="Verdana" w:hAnsi="Verdana"/>
          <w:sz w:val="22"/>
          <w:szCs w:val="22"/>
        </w:rPr>
        <w:t>TCCO</w:t>
      </w:r>
      <w:r w:rsidR="00164200" w:rsidRPr="00D072B9">
        <w:rPr>
          <w:rFonts w:ascii="Verdana" w:hAnsi="Verdana"/>
          <w:sz w:val="22"/>
          <w:szCs w:val="22"/>
        </w:rPr>
        <w:t>;</w:t>
      </w:r>
      <w:r w:rsidRPr="00D072B9">
        <w:rPr>
          <w:rFonts w:ascii="Verdana" w:hAnsi="Verdana"/>
          <w:sz w:val="22"/>
          <w:szCs w:val="22"/>
        </w:rPr>
        <w:t xml:space="preserve"> OR</w:t>
      </w:r>
    </w:p>
    <w:p w14:paraId="6C7883BA" w14:textId="0A80E16A" w:rsidR="003531C1" w:rsidRPr="00D072B9" w:rsidRDefault="003531C1">
      <w:pPr>
        <w:pStyle w:val="BodyText"/>
        <w:numPr>
          <w:ilvl w:val="0"/>
          <w:numId w:val="17"/>
        </w:numPr>
        <w:spacing w:line="276" w:lineRule="auto"/>
        <w:ind w:left="720"/>
        <w:jc w:val="both"/>
        <w:rPr>
          <w:rFonts w:ascii="Verdana" w:hAnsi="Verdana"/>
          <w:sz w:val="22"/>
          <w:szCs w:val="22"/>
        </w:rPr>
      </w:pPr>
      <w:r w:rsidRPr="00D072B9">
        <w:rPr>
          <w:rFonts w:ascii="Verdana" w:hAnsi="Verdana"/>
          <w:sz w:val="22"/>
          <w:szCs w:val="22"/>
        </w:rPr>
        <w:t>Applicant has had repeated, negative vendor performance reports for the same reason</w:t>
      </w:r>
      <w:r w:rsidR="00164200" w:rsidRPr="00D072B9">
        <w:rPr>
          <w:rFonts w:ascii="Verdana" w:hAnsi="Verdana"/>
          <w:sz w:val="22"/>
          <w:szCs w:val="22"/>
        </w:rPr>
        <w:t>;</w:t>
      </w:r>
      <w:r w:rsidRPr="00D072B9">
        <w:rPr>
          <w:rFonts w:ascii="Verdana" w:hAnsi="Verdana"/>
          <w:sz w:val="22"/>
          <w:szCs w:val="22"/>
        </w:rPr>
        <w:t xml:space="preserve"> OR</w:t>
      </w:r>
    </w:p>
    <w:p w14:paraId="6662647D" w14:textId="76AA2318" w:rsidR="003531C1" w:rsidRPr="00D072B9" w:rsidRDefault="003531C1">
      <w:pPr>
        <w:pStyle w:val="BodyText"/>
        <w:numPr>
          <w:ilvl w:val="0"/>
          <w:numId w:val="17"/>
        </w:numPr>
        <w:spacing w:line="276" w:lineRule="auto"/>
        <w:ind w:left="720"/>
        <w:jc w:val="both"/>
        <w:rPr>
          <w:rFonts w:ascii="Verdana" w:hAnsi="Verdana"/>
          <w:sz w:val="22"/>
          <w:szCs w:val="22"/>
        </w:rPr>
      </w:pPr>
      <w:r w:rsidRPr="00D072B9">
        <w:rPr>
          <w:rFonts w:ascii="Verdana" w:hAnsi="Verdana"/>
          <w:sz w:val="22"/>
          <w:szCs w:val="22"/>
        </w:rPr>
        <w:t>Applicant has a record of repeated non-responsiveness to vendor performance issues</w:t>
      </w:r>
      <w:r w:rsidR="00164200" w:rsidRPr="00D072B9">
        <w:rPr>
          <w:rFonts w:ascii="Verdana" w:hAnsi="Verdana"/>
          <w:sz w:val="22"/>
          <w:szCs w:val="22"/>
        </w:rPr>
        <w:t>;</w:t>
      </w:r>
      <w:r w:rsidRPr="00D072B9">
        <w:rPr>
          <w:rFonts w:ascii="Verdana" w:hAnsi="Verdana"/>
          <w:sz w:val="22"/>
          <w:szCs w:val="22"/>
        </w:rPr>
        <w:t xml:space="preserve"> OR</w:t>
      </w:r>
    </w:p>
    <w:p w14:paraId="67B5FB3B" w14:textId="77777777" w:rsidR="003531C1" w:rsidRPr="00D072B9" w:rsidRDefault="003531C1">
      <w:pPr>
        <w:pStyle w:val="BodyText"/>
        <w:numPr>
          <w:ilvl w:val="0"/>
          <w:numId w:val="17"/>
        </w:numPr>
        <w:spacing w:line="276" w:lineRule="auto"/>
        <w:ind w:left="720"/>
        <w:jc w:val="both"/>
        <w:rPr>
          <w:rFonts w:ascii="Verdana" w:hAnsi="Verdana"/>
          <w:sz w:val="22"/>
          <w:szCs w:val="22"/>
        </w:rPr>
      </w:pPr>
      <w:r w:rsidRPr="00D072B9">
        <w:rPr>
          <w:rFonts w:ascii="Verdana" w:hAnsi="Verdana"/>
          <w:sz w:val="22"/>
          <w:szCs w:val="22"/>
        </w:rPr>
        <w:t xml:space="preserve">Applicant has contracts or purchase orders that have been cancelled in the previous 12 months for non-performance or sub-standard performance. </w:t>
      </w:r>
    </w:p>
    <w:p w14:paraId="4B73EEE2" w14:textId="77777777" w:rsidR="003531C1" w:rsidRPr="00C16E51" w:rsidRDefault="003531C1" w:rsidP="00C16E51">
      <w:pPr>
        <w:pStyle w:val="BodyText"/>
        <w:spacing w:line="276" w:lineRule="auto"/>
        <w:ind w:left="1278"/>
        <w:jc w:val="both"/>
        <w:rPr>
          <w:rFonts w:ascii="Times New Roman" w:hAnsi="Times New Roman"/>
          <w:sz w:val="24"/>
          <w:szCs w:val="24"/>
        </w:rPr>
      </w:pPr>
    </w:p>
    <w:p w14:paraId="39A035E2" w14:textId="78115803" w:rsidR="003531C1" w:rsidRPr="00D072B9" w:rsidRDefault="003531C1" w:rsidP="00E067F0">
      <w:pPr>
        <w:pStyle w:val="NoSpacing"/>
        <w:jc w:val="both"/>
        <w:rPr>
          <w:rFonts w:ascii="Verdana" w:hAnsi="Verdana"/>
        </w:rPr>
      </w:pPr>
      <w:r w:rsidRPr="00D072B9">
        <w:rPr>
          <w:rFonts w:ascii="Verdana" w:hAnsi="Verdana" w:cs="Times New Roman"/>
          <w:color w:val="auto"/>
        </w:rPr>
        <w:t xml:space="preserve">In addition, </w:t>
      </w:r>
      <w:r w:rsidR="000556D3" w:rsidRPr="00D072B9">
        <w:rPr>
          <w:rFonts w:ascii="Verdana" w:hAnsi="Verdana" w:cs="Times New Roman"/>
          <w:color w:val="auto"/>
        </w:rPr>
        <w:t>TCCO</w:t>
      </w:r>
      <w:r w:rsidRPr="00D072B9">
        <w:rPr>
          <w:rFonts w:ascii="Verdana" w:hAnsi="Verdana" w:cs="Times New Roman"/>
          <w:color w:val="auto"/>
        </w:rPr>
        <w:t xml:space="preserve"> may examine other sources of vendor performance which may include information provided by any governmental entity, whether an agency or political subdivision of the State of Texas, another state, or the Federal government.  </w:t>
      </w:r>
    </w:p>
    <w:p w14:paraId="523FFA83" w14:textId="77777777" w:rsidR="003531C1" w:rsidRPr="00D072B9" w:rsidRDefault="003531C1" w:rsidP="00C16E51">
      <w:pPr>
        <w:spacing w:line="276" w:lineRule="auto"/>
        <w:ind w:left="1278"/>
        <w:jc w:val="both"/>
        <w:rPr>
          <w:rFonts w:ascii="Verdana" w:hAnsi="Verdana"/>
          <w:sz w:val="22"/>
          <w:szCs w:val="22"/>
        </w:rPr>
      </w:pPr>
    </w:p>
    <w:p w14:paraId="7B7A6481" w14:textId="77777777" w:rsidR="003531C1" w:rsidRPr="00D072B9" w:rsidRDefault="003531C1" w:rsidP="00E067F0">
      <w:pPr>
        <w:pStyle w:val="NoSpacing"/>
        <w:jc w:val="both"/>
        <w:rPr>
          <w:rFonts w:ascii="Verdana" w:hAnsi="Verdana"/>
        </w:rPr>
      </w:pPr>
      <w:r w:rsidRPr="00D072B9">
        <w:rPr>
          <w:rFonts w:ascii="Verdana" w:hAnsi="Verdana" w:cs="Times New Roman"/>
          <w:color w:val="auto"/>
        </w:rPr>
        <w:t xml:space="preserve">The performance information may include, but </w:t>
      </w:r>
      <w:r w:rsidR="005C697A" w:rsidRPr="00D072B9">
        <w:rPr>
          <w:rFonts w:ascii="Verdana" w:hAnsi="Verdana" w:cs="Times New Roman"/>
          <w:color w:val="auto"/>
        </w:rPr>
        <w:t xml:space="preserve">is </w:t>
      </w:r>
      <w:r w:rsidRPr="00D072B9">
        <w:rPr>
          <w:rFonts w:ascii="Verdana" w:hAnsi="Verdana" w:cs="Times New Roman"/>
          <w:color w:val="auto"/>
        </w:rPr>
        <w:t xml:space="preserve">not limited to: </w:t>
      </w:r>
    </w:p>
    <w:p w14:paraId="216E9ECD" w14:textId="77777777" w:rsidR="003531C1" w:rsidRPr="00D072B9" w:rsidRDefault="003531C1" w:rsidP="00A53944">
      <w:pPr>
        <w:pStyle w:val="ListParagraph"/>
        <w:numPr>
          <w:ilvl w:val="0"/>
          <w:numId w:val="22"/>
        </w:numPr>
        <w:spacing w:line="276" w:lineRule="auto"/>
        <w:ind w:left="1080"/>
        <w:rPr>
          <w:rFonts w:ascii="Verdana" w:hAnsi="Verdana"/>
          <w:sz w:val="22"/>
          <w:szCs w:val="22"/>
        </w:rPr>
      </w:pPr>
      <w:r w:rsidRPr="00D072B9">
        <w:rPr>
          <w:rFonts w:ascii="Verdana" w:hAnsi="Verdana"/>
          <w:sz w:val="22"/>
          <w:szCs w:val="22"/>
        </w:rPr>
        <w:t xml:space="preserve">Notices of termination, </w:t>
      </w:r>
    </w:p>
    <w:p w14:paraId="2BCEF4B7" w14:textId="77777777" w:rsidR="003531C1" w:rsidRPr="00D072B9" w:rsidRDefault="003531C1" w:rsidP="00A53944">
      <w:pPr>
        <w:pStyle w:val="ListParagraph"/>
        <w:numPr>
          <w:ilvl w:val="0"/>
          <w:numId w:val="22"/>
        </w:numPr>
        <w:spacing w:line="276" w:lineRule="auto"/>
        <w:ind w:left="1080"/>
        <w:rPr>
          <w:rFonts w:ascii="Verdana" w:hAnsi="Verdana"/>
          <w:sz w:val="22"/>
          <w:szCs w:val="22"/>
        </w:rPr>
      </w:pPr>
      <w:r w:rsidRPr="00D072B9">
        <w:rPr>
          <w:rFonts w:ascii="Verdana" w:hAnsi="Verdana"/>
          <w:sz w:val="22"/>
          <w:szCs w:val="22"/>
        </w:rPr>
        <w:t xml:space="preserve">Cure notices, </w:t>
      </w:r>
    </w:p>
    <w:p w14:paraId="3D8EECF1" w14:textId="77777777" w:rsidR="003531C1" w:rsidRPr="00D072B9" w:rsidRDefault="003531C1" w:rsidP="00A53944">
      <w:pPr>
        <w:pStyle w:val="ListParagraph"/>
        <w:numPr>
          <w:ilvl w:val="0"/>
          <w:numId w:val="22"/>
        </w:numPr>
        <w:spacing w:line="276" w:lineRule="auto"/>
        <w:ind w:left="1080"/>
        <w:rPr>
          <w:rFonts w:ascii="Verdana" w:hAnsi="Verdana"/>
          <w:sz w:val="22"/>
          <w:szCs w:val="22"/>
        </w:rPr>
      </w:pPr>
      <w:r w:rsidRPr="00D072B9">
        <w:rPr>
          <w:rFonts w:ascii="Verdana" w:hAnsi="Verdana"/>
          <w:sz w:val="22"/>
          <w:szCs w:val="22"/>
        </w:rPr>
        <w:t xml:space="preserve">Assessments of liquidated damages, </w:t>
      </w:r>
    </w:p>
    <w:p w14:paraId="2F24B8F0" w14:textId="77777777" w:rsidR="003531C1" w:rsidRPr="00D072B9" w:rsidRDefault="003531C1" w:rsidP="00A53944">
      <w:pPr>
        <w:pStyle w:val="ListParagraph"/>
        <w:numPr>
          <w:ilvl w:val="0"/>
          <w:numId w:val="22"/>
        </w:numPr>
        <w:spacing w:line="276" w:lineRule="auto"/>
        <w:ind w:left="1080"/>
        <w:rPr>
          <w:rFonts w:ascii="Verdana" w:hAnsi="Verdana"/>
          <w:sz w:val="22"/>
          <w:szCs w:val="22"/>
        </w:rPr>
      </w:pPr>
      <w:r w:rsidRPr="00D072B9">
        <w:rPr>
          <w:rFonts w:ascii="Verdana" w:hAnsi="Verdana"/>
          <w:sz w:val="22"/>
          <w:szCs w:val="22"/>
        </w:rPr>
        <w:t xml:space="preserve">Litigation, </w:t>
      </w:r>
    </w:p>
    <w:p w14:paraId="2ED78B6E" w14:textId="77777777" w:rsidR="003531C1" w:rsidRPr="00D072B9" w:rsidRDefault="003531C1" w:rsidP="00A53944">
      <w:pPr>
        <w:pStyle w:val="ListParagraph"/>
        <w:numPr>
          <w:ilvl w:val="0"/>
          <w:numId w:val="22"/>
        </w:numPr>
        <w:spacing w:line="276" w:lineRule="auto"/>
        <w:ind w:left="1080"/>
        <w:rPr>
          <w:rFonts w:ascii="Verdana" w:hAnsi="Verdana"/>
          <w:sz w:val="22"/>
          <w:szCs w:val="22"/>
        </w:rPr>
      </w:pPr>
      <w:r w:rsidRPr="00D072B9">
        <w:rPr>
          <w:rFonts w:ascii="Verdana" w:hAnsi="Verdana"/>
          <w:sz w:val="22"/>
          <w:szCs w:val="22"/>
        </w:rPr>
        <w:t xml:space="preserve">Audit reports, and </w:t>
      </w:r>
    </w:p>
    <w:p w14:paraId="1E0CD64D" w14:textId="77777777" w:rsidR="003531C1" w:rsidRPr="00D072B9" w:rsidRDefault="003531C1" w:rsidP="00A53944">
      <w:pPr>
        <w:pStyle w:val="ListParagraph"/>
        <w:numPr>
          <w:ilvl w:val="0"/>
          <w:numId w:val="22"/>
        </w:numPr>
        <w:spacing w:line="276" w:lineRule="auto"/>
        <w:ind w:left="1080"/>
        <w:rPr>
          <w:rFonts w:ascii="Verdana" w:hAnsi="Verdana"/>
          <w:sz w:val="22"/>
          <w:szCs w:val="22"/>
        </w:rPr>
      </w:pPr>
      <w:r w:rsidRPr="00D072B9">
        <w:rPr>
          <w:rFonts w:ascii="Verdana" w:hAnsi="Verdana"/>
          <w:sz w:val="22"/>
          <w:szCs w:val="22"/>
        </w:rPr>
        <w:t xml:space="preserve">Non-renewals of contracts. </w:t>
      </w:r>
    </w:p>
    <w:p w14:paraId="6D860B8E" w14:textId="77777777" w:rsidR="003531C1" w:rsidRPr="00C16E51" w:rsidRDefault="003531C1" w:rsidP="00355667">
      <w:pPr>
        <w:spacing w:line="276" w:lineRule="auto"/>
        <w:ind w:left="1278"/>
        <w:rPr>
          <w:rFonts w:ascii="Times New Roman" w:hAnsi="Times New Roman"/>
          <w:sz w:val="24"/>
          <w:szCs w:val="24"/>
        </w:rPr>
      </w:pPr>
    </w:p>
    <w:p w14:paraId="4A7640A5" w14:textId="103E788D" w:rsidR="00D5255F" w:rsidRPr="00D072B9" w:rsidRDefault="003531C1" w:rsidP="00E067F0">
      <w:pPr>
        <w:pStyle w:val="NoSpacing"/>
        <w:jc w:val="both"/>
        <w:rPr>
          <w:rFonts w:ascii="Verdana" w:hAnsi="Verdana"/>
        </w:rPr>
      </w:pPr>
      <w:r w:rsidRPr="00D072B9">
        <w:rPr>
          <w:rFonts w:ascii="Verdana" w:hAnsi="Verdana" w:cs="Times New Roman"/>
          <w:color w:val="auto"/>
        </w:rPr>
        <w:t xml:space="preserve">Further, </w:t>
      </w:r>
      <w:r w:rsidR="000556D3" w:rsidRPr="00D072B9">
        <w:rPr>
          <w:rFonts w:ascii="Verdana" w:hAnsi="Verdana" w:cs="Times New Roman"/>
          <w:color w:val="auto"/>
        </w:rPr>
        <w:t>TCCO,</w:t>
      </w:r>
      <w:r w:rsidRPr="00D072B9">
        <w:rPr>
          <w:rFonts w:ascii="Verdana" w:hAnsi="Verdana" w:cs="Times New Roman"/>
          <w:color w:val="auto"/>
        </w:rPr>
        <w:t xml:space="preserve"> at its sole discretion</w:t>
      </w:r>
      <w:r w:rsidRPr="00D072B9">
        <w:rPr>
          <w:rFonts w:ascii="Verdana" w:hAnsi="Verdana" w:cs="Times New Roman"/>
          <w:b/>
          <w:bCs/>
          <w:color w:val="auto"/>
        </w:rPr>
        <w:t xml:space="preserve">, </w:t>
      </w:r>
      <w:r w:rsidRPr="00D072B9">
        <w:rPr>
          <w:rFonts w:ascii="Verdana" w:hAnsi="Verdana" w:cs="Times New Roman"/>
          <w:color w:val="auto"/>
        </w:rPr>
        <w:t xml:space="preserve">may initiate investigations or examinations of vendor performance based upon media reports. Any negative findings, as determined by </w:t>
      </w:r>
      <w:r w:rsidR="000556D3" w:rsidRPr="00D072B9">
        <w:rPr>
          <w:rFonts w:ascii="Verdana" w:hAnsi="Verdana" w:cs="Times New Roman"/>
          <w:color w:val="auto"/>
        </w:rPr>
        <w:t>TCCO</w:t>
      </w:r>
      <w:r w:rsidR="005C697A" w:rsidRPr="00D072B9">
        <w:rPr>
          <w:rFonts w:ascii="Verdana" w:hAnsi="Verdana" w:cs="Times New Roman"/>
          <w:color w:val="auto"/>
        </w:rPr>
        <w:t xml:space="preserve"> in its sole discretion</w:t>
      </w:r>
      <w:r w:rsidRPr="00D072B9">
        <w:rPr>
          <w:rFonts w:ascii="Verdana" w:hAnsi="Verdana" w:cs="Times New Roman"/>
          <w:b/>
          <w:bCs/>
          <w:color w:val="auto"/>
        </w:rPr>
        <w:t xml:space="preserve">, </w:t>
      </w:r>
      <w:r w:rsidRPr="00D072B9">
        <w:rPr>
          <w:rFonts w:ascii="Verdana" w:hAnsi="Verdana" w:cs="Times New Roman"/>
          <w:color w:val="auto"/>
        </w:rPr>
        <w:t xml:space="preserve">may result in </w:t>
      </w:r>
      <w:r w:rsidR="000556D3" w:rsidRPr="00D072B9">
        <w:rPr>
          <w:rFonts w:ascii="Verdana" w:hAnsi="Verdana" w:cs="Times New Roman"/>
          <w:color w:val="auto"/>
        </w:rPr>
        <w:t>TCCO’s</w:t>
      </w:r>
      <w:r w:rsidRPr="00D072B9">
        <w:rPr>
          <w:rFonts w:ascii="Verdana" w:hAnsi="Verdana" w:cs="Times New Roman"/>
          <w:color w:val="auto"/>
        </w:rPr>
        <w:t xml:space="preserve"> removing the Applicant from further consideration for award. </w:t>
      </w:r>
    </w:p>
    <w:p w14:paraId="06D7F6C5" w14:textId="7558736A" w:rsidR="00DE00A8" w:rsidRDefault="00DE00A8" w:rsidP="00355667">
      <w:pPr>
        <w:pStyle w:val="ListParagraph"/>
        <w:spacing w:line="276" w:lineRule="auto"/>
        <w:rPr>
          <w:rFonts w:ascii="Times New Roman" w:hAnsi="Times New Roman"/>
          <w:b/>
          <w:caps/>
          <w:color w:val="0000FF"/>
          <w:sz w:val="24"/>
          <w:szCs w:val="24"/>
        </w:rPr>
      </w:pPr>
    </w:p>
    <w:p w14:paraId="7C74C693" w14:textId="77777777" w:rsidR="00DE00A8" w:rsidRPr="00C16E51" w:rsidRDefault="00DE00A8" w:rsidP="00355667">
      <w:pPr>
        <w:pStyle w:val="ListParagraph"/>
        <w:spacing w:line="276" w:lineRule="auto"/>
        <w:rPr>
          <w:rFonts w:ascii="Times New Roman" w:hAnsi="Times New Roman"/>
          <w:b/>
          <w:caps/>
          <w:color w:val="0000FF"/>
          <w:sz w:val="24"/>
          <w:szCs w:val="24"/>
        </w:rPr>
      </w:pPr>
    </w:p>
    <w:p w14:paraId="0F203851" w14:textId="77777777" w:rsidR="001739BD" w:rsidRPr="00D072B9" w:rsidRDefault="00E57558" w:rsidP="00D072B9">
      <w:pPr>
        <w:pStyle w:val="ListParagraph"/>
        <w:numPr>
          <w:ilvl w:val="0"/>
          <w:numId w:val="12"/>
        </w:numPr>
        <w:tabs>
          <w:tab w:val="num" w:pos="540"/>
          <w:tab w:val="left" w:pos="2430"/>
        </w:tabs>
        <w:spacing w:line="276" w:lineRule="auto"/>
        <w:ind w:left="810" w:hanging="540"/>
        <w:jc w:val="both"/>
        <w:outlineLvl w:val="0"/>
        <w:rPr>
          <w:rFonts w:ascii="Verdana" w:hAnsi="Verdana"/>
          <w:b/>
          <w:caps/>
          <w:sz w:val="22"/>
          <w:szCs w:val="22"/>
        </w:rPr>
      </w:pPr>
      <w:bookmarkStart w:id="123" w:name="_Toc98340584"/>
      <w:r w:rsidRPr="00D072B9">
        <w:rPr>
          <w:rFonts w:ascii="Verdana" w:hAnsi="Verdana"/>
          <w:b/>
          <w:caps/>
          <w:sz w:val="22"/>
          <w:szCs w:val="22"/>
        </w:rPr>
        <w:t>AWARD PROCESS</w:t>
      </w:r>
      <w:bookmarkEnd w:id="123"/>
    </w:p>
    <w:p w14:paraId="621D26CF" w14:textId="77777777" w:rsidR="000B7B67" w:rsidRPr="00D072B9" w:rsidRDefault="000B7B67" w:rsidP="00D072B9">
      <w:pPr>
        <w:pStyle w:val="ListParagraph"/>
        <w:tabs>
          <w:tab w:val="num" w:pos="540"/>
          <w:tab w:val="left" w:pos="2430"/>
        </w:tabs>
        <w:spacing w:line="276" w:lineRule="auto"/>
        <w:ind w:left="810"/>
        <w:jc w:val="both"/>
        <w:rPr>
          <w:rFonts w:ascii="Verdana" w:hAnsi="Verdana"/>
          <w:b/>
          <w:caps/>
          <w:color w:val="0000FF"/>
          <w:sz w:val="22"/>
          <w:szCs w:val="22"/>
        </w:rPr>
      </w:pPr>
    </w:p>
    <w:p w14:paraId="1366B38F" w14:textId="77777777" w:rsidR="00E57558" w:rsidRPr="00D072B9" w:rsidRDefault="00D26436" w:rsidP="00D072B9">
      <w:pPr>
        <w:pStyle w:val="ListParagraph"/>
        <w:numPr>
          <w:ilvl w:val="1"/>
          <w:numId w:val="12"/>
        </w:numPr>
        <w:tabs>
          <w:tab w:val="left" w:pos="2430"/>
        </w:tabs>
        <w:spacing w:line="276" w:lineRule="auto"/>
        <w:ind w:left="1094" w:hanging="734"/>
        <w:jc w:val="both"/>
        <w:outlineLvl w:val="1"/>
        <w:rPr>
          <w:rFonts w:ascii="Verdana" w:hAnsi="Verdana"/>
          <w:b/>
          <w:smallCaps/>
          <w:sz w:val="22"/>
          <w:szCs w:val="22"/>
        </w:rPr>
      </w:pPr>
      <w:bookmarkStart w:id="124" w:name="_Toc98340585"/>
      <w:r w:rsidRPr="00D072B9">
        <w:rPr>
          <w:rFonts w:ascii="Verdana" w:hAnsi="Verdana"/>
          <w:b/>
          <w:smallCaps/>
          <w:sz w:val="22"/>
          <w:szCs w:val="22"/>
        </w:rPr>
        <w:t xml:space="preserve">Contract Award </w:t>
      </w:r>
      <w:r w:rsidR="00920EB8" w:rsidRPr="00D072B9">
        <w:rPr>
          <w:rFonts w:ascii="Verdana" w:hAnsi="Verdana"/>
          <w:b/>
          <w:smallCaps/>
          <w:sz w:val="22"/>
          <w:szCs w:val="22"/>
        </w:rPr>
        <w:t>a</w:t>
      </w:r>
      <w:r w:rsidRPr="00D072B9">
        <w:rPr>
          <w:rFonts w:ascii="Verdana" w:hAnsi="Verdana"/>
          <w:b/>
          <w:smallCaps/>
          <w:sz w:val="22"/>
          <w:szCs w:val="22"/>
        </w:rPr>
        <w:t>nd Execution</w:t>
      </w:r>
      <w:bookmarkEnd w:id="124"/>
    </w:p>
    <w:p w14:paraId="66033F0D" w14:textId="77777777" w:rsidR="00E57558" w:rsidRPr="00D072B9" w:rsidRDefault="00E57558" w:rsidP="00D072B9">
      <w:pPr>
        <w:pStyle w:val="ListParagraph"/>
        <w:tabs>
          <w:tab w:val="left" w:pos="2430"/>
        </w:tabs>
        <w:spacing w:line="276" w:lineRule="auto"/>
        <w:ind w:left="1278"/>
        <w:jc w:val="both"/>
        <w:rPr>
          <w:rFonts w:ascii="Verdana" w:hAnsi="Verdana"/>
          <w:b/>
          <w:caps/>
          <w:color w:val="0000FF"/>
          <w:sz w:val="22"/>
          <w:szCs w:val="22"/>
        </w:rPr>
      </w:pPr>
    </w:p>
    <w:p w14:paraId="2596C837" w14:textId="33D8659B" w:rsidR="00E57558" w:rsidRPr="00D072B9" w:rsidRDefault="000556D3" w:rsidP="00D072B9">
      <w:pPr>
        <w:pStyle w:val="NoSpacing"/>
        <w:jc w:val="both"/>
        <w:rPr>
          <w:rFonts w:ascii="Verdana" w:hAnsi="Verdana"/>
        </w:rPr>
      </w:pPr>
      <w:r w:rsidRPr="00D072B9">
        <w:rPr>
          <w:rFonts w:ascii="Verdana" w:hAnsi="Verdana" w:cs="Times New Roman"/>
          <w:color w:val="auto"/>
        </w:rPr>
        <w:t>TCCO</w:t>
      </w:r>
      <w:r w:rsidR="00B06E45" w:rsidRPr="00D072B9">
        <w:rPr>
          <w:rFonts w:ascii="Verdana" w:hAnsi="Verdana" w:cs="Times New Roman"/>
          <w:color w:val="auto"/>
        </w:rPr>
        <w:t xml:space="preserve"> a</w:t>
      </w:r>
      <w:r w:rsidR="00E57558" w:rsidRPr="00D072B9">
        <w:rPr>
          <w:rFonts w:ascii="Verdana" w:hAnsi="Verdana" w:cs="Times New Roman"/>
          <w:color w:val="auto"/>
        </w:rPr>
        <w:t>t its sole discretion,</w:t>
      </w:r>
      <w:r w:rsidR="00B06E45" w:rsidRPr="00D072B9">
        <w:rPr>
          <w:rFonts w:ascii="Verdana" w:hAnsi="Verdana" w:cs="Times New Roman"/>
          <w:color w:val="auto"/>
        </w:rPr>
        <w:t xml:space="preserve"> </w:t>
      </w:r>
      <w:r w:rsidR="00E57558" w:rsidRPr="00D072B9">
        <w:rPr>
          <w:rFonts w:ascii="Verdana" w:hAnsi="Verdana" w:cs="Times New Roman"/>
          <w:color w:val="auto"/>
        </w:rPr>
        <w:t xml:space="preserve">reserves the right to cancel this </w:t>
      </w:r>
      <w:r w:rsidR="00A6621D" w:rsidRPr="00D072B9">
        <w:rPr>
          <w:rFonts w:ascii="Verdana" w:hAnsi="Verdana" w:cs="Times New Roman"/>
          <w:color w:val="auto"/>
        </w:rPr>
        <w:t>OE</w:t>
      </w:r>
      <w:r w:rsidR="00B06E45" w:rsidRPr="00D072B9">
        <w:rPr>
          <w:rFonts w:ascii="Verdana" w:hAnsi="Verdana" w:cs="Times New Roman"/>
          <w:color w:val="auto"/>
        </w:rPr>
        <w:t xml:space="preserve"> </w:t>
      </w:r>
      <w:r w:rsidR="005C697A" w:rsidRPr="00D072B9">
        <w:rPr>
          <w:rFonts w:ascii="Verdana" w:hAnsi="Verdana" w:cs="Times New Roman"/>
          <w:color w:val="auto"/>
        </w:rPr>
        <w:t xml:space="preserve">at any time </w:t>
      </w:r>
      <w:r w:rsidR="00E57558" w:rsidRPr="00D072B9">
        <w:rPr>
          <w:rFonts w:ascii="Verdana" w:hAnsi="Verdana" w:cs="Times New Roman"/>
          <w:color w:val="auto"/>
        </w:rPr>
        <w:t xml:space="preserve">or decline to award any contracts as a result of this </w:t>
      </w:r>
      <w:r w:rsidR="00A6621D" w:rsidRPr="00D072B9">
        <w:rPr>
          <w:rFonts w:ascii="Verdana" w:hAnsi="Verdana" w:cs="Times New Roman"/>
          <w:color w:val="auto"/>
        </w:rPr>
        <w:t>OE</w:t>
      </w:r>
      <w:r w:rsidR="00E57558" w:rsidRPr="00D072B9">
        <w:rPr>
          <w:rFonts w:ascii="Verdana" w:hAnsi="Verdana" w:cs="Times New Roman"/>
          <w:color w:val="auto"/>
        </w:rPr>
        <w:t>.</w:t>
      </w:r>
    </w:p>
    <w:p w14:paraId="248BAE70" w14:textId="77777777" w:rsidR="00E57558" w:rsidRPr="00D072B9" w:rsidRDefault="00E57558" w:rsidP="00D072B9">
      <w:pPr>
        <w:pStyle w:val="NoSpacing"/>
        <w:jc w:val="both"/>
        <w:rPr>
          <w:rFonts w:ascii="Verdana" w:hAnsi="Verdana"/>
        </w:rPr>
      </w:pPr>
    </w:p>
    <w:p w14:paraId="1DAFCAF8" w14:textId="6C05C40D" w:rsidR="005D7B25" w:rsidRPr="00D072B9" w:rsidRDefault="000556D3" w:rsidP="00D072B9">
      <w:pPr>
        <w:pStyle w:val="NoSpacing"/>
        <w:jc w:val="both"/>
        <w:rPr>
          <w:rFonts w:ascii="Verdana" w:hAnsi="Verdana"/>
        </w:rPr>
      </w:pPr>
      <w:r w:rsidRPr="00D072B9">
        <w:rPr>
          <w:rFonts w:ascii="Verdana" w:hAnsi="Verdana" w:cs="Times New Roman"/>
          <w:color w:val="auto"/>
        </w:rPr>
        <w:t>TCCO</w:t>
      </w:r>
      <w:r w:rsidR="00B06E45" w:rsidRPr="00D072B9">
        <w:rPr>
          <w:rFonts w:ascii="Verdana" w:hAnsi="Verdana" w:cs="Times New Roman"/>
          <w:color w:val="auto"/>
        </w:rPr>
        <w:t xml:space="preserve"> intends to award one or more contracts</w:t>
      </w:r>
      <w:r w:rsidR="00E57558" w:rsidRPr="00D072B9">
        <w:rPr>
          <w:rFonts w:ascii="Verdana" w:hAnsi="Verdana" w:cs="Times New Roman"/>
          <w:color w:val="auto"/>
        </w:rPr>
        <w:t xml:space="preserve"> as a result of this </w:t>
      </w:r>
      <w:r w:rsidR="00A6621D" w:rsidRPr="00D072B9">
        <w:rPr>
          <w:rFonts w:ascii="Verdana" w:hAnsi="Verdana" w:cs="Times New Roman"/>
          <w:color w:val="auto"/>
        </w:rPr>
        <w:t>OE</w:t>
      </w:r>
      <w:r w:rsidR="00E57558" w:rsidRPr="00D072B9">
        <w:rPr>
          <w:rFonts w:ascii="Verdana" w:hAnsi="Verdana" w:cs="Times New Roman"/>
          <w:color w:val="auto"/>
        </w:rPr>
        <w:t xml:space="preserve">. </w:t>
      </w:r>
    </w:p>
    <w:p w14:paraId="7C0A3C1F" w14:textId="77777777" w:rsidR="005D7B25" w:rsidRPr="00D072B9" w:rsidRDefault="005D7B25" w:rsidP="00D072B9">
      <w:pPr>
        <w:pStyle w:val="NoSpacing"/>
        <w:jc w:val="both"/>
        <w:rPr>
          <w:rFonts w:ascii="Verdana" w:hAnsi="Verdana"/>
        </w:rPr>
      </w:pPr>
    </w:p>
    <w:p w14:paraId="2FB15BA9" w14:textId="5227335D" w:rsidR="00E57558" w:rsidRPr="00D072B9" w:rsidRDefault="00E57558" w:rsidP="00D072B9">
      <w:pPr>
        <w:pStyle w:val="NoSpacing"/>
        <w:jc w:val="both"/>
        <w:rPr>
          <w:rFonts w:ascii="Verdana" w:hAnsi="Verdana"/>
        </w:rPr>
      </w:pPr>
      <w:r w:rsidRPr="00D072B9">
        <w:rPr>
          <w:rFonts w:ascii="Verdana" w:hAnsi="Verdana" w:cs="Times New Roman"/>
          <w:color w:val="auto"/>
        </w:rPr>
        <w:t xml:space="preserve">All awards are contingent upon approval of the </w:t>
      </w:r>
      <w:r w:rsidR="00F44C8D" w:rsidRPr="00D072B9">
        <w:rPr>
          <w:rFonts w:ascii="Verdana" w:hAnsi="Verdana" w:cs="Times New Roman"/>
          <w:color w:val="auto"/>
        </w:rPr>
        <w:t>TCCO Executive Director</w:t>
      </w:r>
      <w:r w:rsidRPr="00D072B9">
        <w:rPr>
          <w:rFonts w:ascii="Verdana" w:hAnsi="Verdana" w:cs="Times New Roman"/>
          <w:color w:val="auto"/>
        </w:rPr>
        <w:t xml:space="preserve">. </w:t>
      </w:r>
    </w:p>
    <w:p w14:paraId="42163989" w14:textId="77777777" w:rsidR="00A16315" w:rsidRPr="00D072B9" w:rsidRDefault="00A16315" w:rsidP="00D072B9">
      <w:pPr>
        <w:pStyle w:val="ListParagraph"/>
        <w:tabs>
          <w:tab w:val="left" w:pos="2430"/>
        </w:tabs>
        <w:spacing w:line="276" w:lineRule="auto"/>
        <w:ind w:left="1278"/>
        <w:jc w:val="both"/>
        <w:rPr>
          <w:rFonts w:ascii="Verdana" w:hAnsi="Verdana"/>
          <w:sz w:val="22"/>
          <w:szCs w:val="22"/>
        </w:rPr>
      </w:pPr>
      <w:r w:rsidRPr="00D072B9">
        <w:rPr>
          <w:rFonts w:ascii="Verdana" w:hAnsi="Verdana"/>
          <w:sz w:val="22"/>
          <w:szCs w:val="22"/>
        </w:rPr>
        <w:t xml:space="preserve"> </w:t>
      </w:r>
    </w:p>
    <w:p w14:paraId="69AA201F" w14:textId="77777777" w:rsidR="001E25CD" w:rsidRPr="00D072B9" w:rsidRDefault="001E25CD" w:rsidP="00E067F0">
      <w:pPr>
        <w:pStyle w:val="ListParagraph"/>
        <w:numPr>
          <w:ilvl w:val="1"/>
          <w:numId w:val="12"/>
        </w:numPr>
        <w:tabs>
          <w:tab w:val="left" w:pos="2430"/>
        </w:tabs>
        <w:spacing w:line="276" w:lineRule="auto"/>
        <w:ind w:left="1094" w:hanging="734"/>
        <w:outlineLvl w:val="1"/>
        <w:rPr>
          <w:rFonts w:ascii="Verdana" w:hAnsi="Verdana"/>
          <w:b/>
          <w:smallCaps/>
          <w:sz w:val="22"/>
          <w:szCs w:val="22"/>
        </w:rPr>
      </w:pPr>
      <w:bookmarkStart w:id="125" w:name="_Toc98340586"/>
      <w:r w:rsidRPr="00D072B9">
        <w:rPr>
          <w:rFonts w:ascii="Verdana" w:hAnsi="Verdana"/>
          <w:b/>
          <w:smallCaps/>
          <w:sz w:val="22"/>
          <w:szCs w:val="22"/>
        </w:rPr>
        <w:t>Compliance for Participation in State Contracts</w:t>
      </w:r>
      <w:bookmarkEnd w:id="125"/>
    </w:p>
    <w:p w14:paraId="076787A3" w14:textId="77777777" w:rsidR="005D7B25" w:rsidRPr="00D072B9" w:rsidRDefault="005D7B25" w:rsidP="00355667">
      <w:pPr>
        <w:spacing w:line="276" w:lineRule="auto"/>
        <w:ind w:left="1998"/>
        <w:rPr>
          <w:rFonts w:ascii="Verdana" w:hAnsi="Verdana"/>
          <w:sz w:val="22"/>
          <w:szCs w:val="22"/>
        </w:rPr>
      </w:pPr>
    </w:p>
    <w:p w14:paraId="29CB2985" w14:textId="77777777" w:rsidR="005D7B25" w:rsidRPr="00D072B9" w:rsidRDefault="005D7B25" w:rsidP="00C16E51">
      <w:pPr>
        <w:pStyle w:val="ListParagraph"/>
        <w:numPr>
          <w:ilvl w:val="0"/>
          <w:numId w:val="19"/>
        </w:numPr>
        <w:spacing w:line="276" w:lineRule="auto"/>
        <w:ind w:left="1080"/>
        <w:jc w:val="both"/>
        <w:rPr>
          <w:rFonts w:ascii="Verdana" w:hAnsi="Verdana"/>
          <w:b/>
          <w:bCs/>
          <w:sz w:val="22"/>
          <w:szCs w:val="22"/>
        </w:rPr>
      </w:pPr>
      <w:r w:rsidRPr="00D072B9">
        <w:rPr>
          <w:rFonts w:ascii="Verdana" w:hAnsi="Verdana"/>
          <w:b/>
          <w:bCs/>
          <w:sz w:val="22"/>
          <w:szCs w:val="22"/>
        </w:rPr>
        <w:t>State of Texas Debarment</w:t>
      </w:r>
    </w:p>
    <w:p w14:paraId="72049AB8" w14:textId="77777777" w:rsidR="005D7B25" w:rsidRPr="00D072B9" w:rsidRDefault="005D7B25" w:rsidP="00C16E51">
      <w:pPr>
        <w:pStyle w:val="ListParagraph"/>
        <w:spacing w:line="276" w:lineRule="auto"/>
        <w:ind w:left="1080"/>
        <w:jc w:val="both"/>
        <w:rPr>
          <w:rFonts w:ascii="Verdana" w:hAnsi="Verdana"/>
          <w:b/>
          <w:bCs/>
          <w:sz w:val="22"/>
          <w:szCs w:val="22"/>
        </w:rPr>
      </w:pPr>
    </w:p>
    <w:p w14:paraId="1306320A" w14:textId="77777777" w:rsidR="002B67C5" w:rsidRPr="00D072B9" w:rsidRDefault="005D7B25" w:rsidP="00C16E51">
      <w:pPr>
        <w:spacing w:line="276" w:lineRule="auto"/>
        <w:ind w:left="1080"/>
        <w:jc w:val="both"/>
        <w:rPr>
          <w:rFonts w:ascii="Verdana" w:hAnsi="Verdana"/>
          <w:sz w:val="22"/>
          <w:szCs w:val="22"/>
        </w:rPr>
      </w:pPr>
      <w:r w:rsidRPr="00D072B9">
        <w:rPr>
          <w:rFonts w:ascii="Verdana" w:hAnsi="Verdana"/>
          <w:sz w:val="22"/>
          <w:szCs w:val="22"/>
        </w:rPr>
        <w:t xml:space="preserve">Must not be debarred from doing business with the State of Texas through the Comptroller of Public Accounts(CPA): </w:t>
      </w:r>
    </w:p>
    <w:p w14:paraId="35B08905" w14:textId="32E011F7" w:rsidR="005D7B25" w:rsidRPr="00D072B9" w:rsidRDefault="00860CE8" w:rsidP="00C16E51">
      <w:pPr>
        <w:spacing w:line="276" w:lineRule="auto"/>
        <w:ind w:left="1080"/>
        <w:jc w:val="both"/>
        <w:rPr>
          <w:rFonts w:ascii="Verdana" w:hAnsi="Verdana"/>
          <w:sz w:val="22"/>
          <w:szCs w:val="22"/>
        </w:rPr>
      </w:pPr>
      <w:hyperlink r:id="rId19" w:history="1">
        <w:r w:rsidR="005D7B25" w:rsidRPr="00D072B9">
          <w:rPr>
            <w:rFonts w:ascii="Verdana" w:hAnsi="Verdana"/>
            <w:color w:val="0000FF"/>
            <w:sz w:val="22"/>
            <w:szCs w:val="22"/>
            <w:u w:val="single"/>
          </w:rPr>
          <w:t>https://comptroller.texas.gov/purchasing/programs/vendor-performance-tracking/debarred-vendors.php</w:t>
        </w:r>
      </w:hyperlink>
    </w:p>
    <w:p w14:paraId="5085482D" w14:textId="77777777" w:rsidR="005D7B25" w:rsidRPr="00D072B9" w:rsidRDefault="005D7B25" w:rsidP="00C16E51">
      <w:pPr>
        <w:spacing w:line="276" w:lineRule="auto"/>
        <w:ind w:left="1080"/>
        <w:jc w:val="both"/>
        <w:rPr>
          <w:rFonts w:ascii="Verdana" w:hAnsi="Verdana"/>
          <w:sz w:val="22"/>
          <w:szCs w:val="22"/>
        </w:rPr>
      </w:pPr>
    </w:p>
    <w:p w14:paraId="242ECB81" w14:textId="77777777" w:rsidR="005D7B25" w:rsidRPr="00D072B9" w:rsidRDefault="005D7B25" w:rsidP="00C16E51">
      <w:pPr>
        <w:pStyle w:val="ListParagraph"/>
        <w:numPr>
          <w:ilvl w:val="0"/>
          <w:numId w:val="19"/>
        </w:numPr>
        <w:spacing w:line="276" w:lineRule="auto"/>
        <w:ind w:left="1080"/>
        <w:jc w:val="both"/>
        <w:rPr>
          <w:rFonts w:ascii="Verdana" w:hAnsi="Verdana"/>
          <w:b/>
          <w:bCs/>
          <w:sz w:val="22"/>
          <w:szCs w:val="22"/>
        </w:rPr>
      </w:pPr>
      <w:r w:rsidRPr="00D072B9">
        <w:rPr>
          <w:rFonts w:ascii="Verdana" w:hAnsi="Verdana"/>
          <w:b/>
          <w:bCs/>
          <w:sz w:val="22"/>
          <w:szCs w:val="22"/>
        </w:rPr>
        <w:t xml:space="preserve">System of Award Management (SAM) </w:t>
      </w:r>
      <w:r w:rsidR="00546556" w:rsidRPr="00D072B9">
        <w:rPr>
          <w:rFonts w:ascii="Verdana" w:hAnsi="Verdana"/>
          <w:b/>
          <w:bCs/>
          <w:sz w:val="22"/>
          <w:szCs w:val="22"/>
        </w:rPr>
        <w:t xml:space="preserve">Exclusions List </w:t>
      </w:r>
      <w:r w:rsidRPr="00D072B9">
        <w:rPr>
          <w:rFonts w:ascii="Verdana" w:hAnsi="Verdana"/>
          <w:b/>
          <w:bCs/>
          <w:sz w:val="22"/>
          <w:szCs w:val="22"/>
        </w:rPr>
        <w:t>- Federal</w:t>
      </w:r>
    </w:p>
    <w:p w14:paraId="3241CF95" w14:textId="77777777" w:rsidR="005D7B25" w:rsidRPr="00D072B9" w:rsidRDefault="005D7B25" w:rsidP="00D072B9">
      <w:pPr>
        <w:pStyle w:val="NoSpacing"/>
        <w:jc w:val="both"/>
        <w:rPr>
          <w:rFonts w:ascii="Verdana" w:hAnsi="Verdana"/>
        </w:rPr>
      </w:pPr>
    </w:p>
    <w:p w14:paraId="7561EEB0" w14:textId="2CB2C4FB" w:rsidR="00D072B9" w:rsidRPr="00D072B9" w:rsidRDefault="005D7B25" w:rsidP="00D072B9">
      <w:pPr>
        <w:pStyle w:val="NoSpacing"/>
        <w:ind w:left="1080"/>
        <w:jc w:val="both"/>
        <w:rPr>
          <w:rFonts w:ascii="Verdana" w:hAnsi="Verdana"/>
          <w:color w:val="auto"/>
        </w:rPr>
      </w:pPr>
      <w:r w:rsidRPr="00D072B9">
        <w:rPr>
          <w:rFonts w:ascii="Verdana" w:hAnsi="Verdana"/>
          <w:color w:val="auto"/>
        </w:rPr>
        <w:t>Must not be excluded from contract parti</w:t>
      </w:r>
      <w:r w:rsidR="00D072B9" w:rsidRPr="00D072B9">
        <w:rPr>
          <w:rFonts w:ascii="Verdana" w:hAnsi="Verdana"/>
          <w:color w:val="auto"/>
        </w:rPr>
        <w:t xml:space="preserve">cipation at the federal level. </w:t>
      </w:r>
      <w:r w:rsidRPr="00D072B9">
        <w:rPr>
          <w:rFonts w:ascii="Verdana" w:hAnsi="Verdana"/>
          <w:color w:val="auto"/>
        </w:rPr>
        <w:t xml:space="preserve">This verification is conducted through SAM, official website of the U.S. Government which may be accessed at this link: </w:t>
      </w:r>
    </w:p>
    <w:p w14:paraId="21C5580E" w14:textId="781ECA51" w:rsidR="005D7B25" w:rsidRPr="00D072B9" w:rsidRDefault="005D7B25" w:rsidP="00D072B9">
      <w:pPr>
        <w:pStyle w:val="NoSpacing"/>
        <w:rPr>
          <w:rStyle w:val="Hyperlink"/>
          <w:rFonts w:ascii="Verdana" w:hAnsi="Verdana"/>
        </w:rPr>
      </w:pPr>
      <w:r w:rsidRPr="00D072B9">
        <w:rPr>
          <w:rFonts w:ascii="Verdana" w:hAnsi="Verdana"/>
        </w:rPr>
        <w:t xml:space="preserve"> </w:t>
      </w:r>
      <w:r w:rsidR="00D072B9">
        <w:rPr>
          <w:rFonts w:ascii="Verdana" w:hAnsi="Verdana"/>
        </w:rPr>
        <w:tab/>
        <w:t xml:space="preserve">     </w:t>
      </w:r>
      <w:hyperlink r:id="rId20" w:history="1">
        <w:r w:rsidRPr="00D072B9">
          <w:rPr>
            <w:rStyle w:val="Hyperlink"/>
            <w:rFonts w:ascii="Verdana" w:hAnsi="Verdana"/>
          </w:rPr>
          <w:t>https://www.sam.gov/SAM/pages/public/searchRecords/search.jsf</w:t>
        </w:r>
      </w:hyperlink>
    </w:p>
    <w:p w14:paraId="2ACFCB28" w14:textId="77777777" w:rsidR="005D7B25" w:rsidRPr="00E067F0" w:rsidRDefault="005D7B25" w:rsidP="00C16E51">
      <w:pPr>
        <w:spacing w:line="276" w:lineRule="auto"/>
        <w:ind w:left="1080"/>
        <w:jc w:val="both"/>
        <w:rPr>
          <w:rFonts w:ascii="Times New Roman" w:hAnsi="Times New Roman"/>
          <w:sz w:val="22"/>
          <w:szCs w:val="22"/>
        </w:rPr>
      </w:pPr>
    </w:p>
    <w:p w14:paraId="00B18E9C" w14:textId="77777777" w:rsidR="005D7B25" w:rsidRPr="0056003A" w:rsidRDefault="005D7B25" w:rsidP="00C16E51">
      <w:pPr>
        <w:spacing w:line="276" w:lineRule="auto"/>
        <w:ind w:left="1080"/>
        <w:jc w:val="both"/>
        <w:rPr>
          <w:rFonts w:ascii="Verdana" w:hAnsi="Verdana"/>
          <w:sz w:val="22"/>
          <w:szCs w:val="22"/>
        </w:rPr>
      </w:pPr>
      <w:r w:rsidRPr="0056003A">
        <w:rPr>
          <w:rFonts w:ascii="Verdana" w:hAnsi="Verdana"/>
          <w:sz w:val="22"/>
          <w:szCs w:val="22"/>
        </w:rPr>
        <w:t>Note:  If the link does not work, copy/paste the link into browser bar.</w:t>
      </w:r>
    </w:p>
    <w:p w14:paraId="36B89851" w14:textId="77777777" w:rsidR="005D7B25" w:rsidRPr="0056003A" w:rsidRDefault="005D7B25" w:rsidP="00C16E51">
      <w:pPr>
        <w:spacing w:line="276" w:lineRule="auto"/>
        <w:ind w:left="1080"/>
        <w:jc w:val="both"/>
        <w:rPr>
          <w:rFonts w:ascii="Verdana" w:hAnsi="Verdana"/>
          <w:sz w:val="22"/>
          <w:szCs w:val="22"/>
        </w:rPr>
      </w:pPr>
      <w:r w:rsidRPr="0056003A">
        <w:rPr>
          <w:rFonts w:ascii="Verdana" w:hAnsi="Verdana"/>
          <w:sz w:val="22"/>
          <w:szCs w:val="22"/>
        </w:rPr>
        <w:tab/>
        <w:t xml:space="preserve"> </w:t>
      </w:r>
      <w:r w:rsidRPr="0056003A">
        <w:rPr>
          <w:rFonts w:ascii="Verdana" w:hAnsi="Verdana"/>
          <w:sz w:val="22"/>
          <w:szCs w:val="22"/>
        </w:rPr>
        <w:tab/>
      </w:r>
    </w:p>
    <w:p w14:paraId="62B82441" w14:textId="77777777" w:rsidR="005D7B25" w:rsidRPr="0056003A" w:rsidRDefault="005D7B25" w:rsidP="00C16E51">
      <w:pPr>
        <w:pStyle w:val="ListParagraph"/>
        <w:numPr>
          <w:ilvl w:val="0"/>
          <w:numId w:val="19"/>
        </w:numPr>
        <w:spacing w:line="276" w:lineRule="auto"/>
        <w:ind w:left="1080"/>
        <w:jc w:val="both"/>
        <w:outlineLvl w:val="3"/>
        <w:rPr>
          <w:rFonts w:ascii="Verdana" w:hAnsi="Verdana"/>
          <w:b/>
          <w:bCs/>
          <w:sz w:val="22"/>
          <w:szCs w:val="22"/>
        </w:rPr>
      </w:pPr>
      <w:r w:rsidRPr="0056003A">
        <w:rPr>
          <w:rFonts w:ascii="Verdana" w:hAnsi="Verdana"/>
          <w:b/>
          <w:bCs/>
          <w:sz w:val="22"/>
          <w:szCs w:val="22"/>
        </w:rPr>
        <w:t>Divestment Statute Lists</w:t>
      </w:r>
    </w:p>
    <w:p w14:paraId="4D53CC32" w14:textId="77777777" w:rsidR="005D7B25" w:rsidRPr="0056003A" w:rsidRDefault="005D7B25" w:rsidP="00C16E51">
      <w:pPr>
        <w:pStyle w:val="ListParagraph"/>
        <w:spacing w:line="276" w:lineRule="auto"/>
        <w:ind w:left="1080"/>
        <w:jc w:val="both"/>
        <w:outlineLvl w:val="3"/>
        <w:rPr>
          <w:rFonts w:ascii="Verdana" w:hAnsi="Verdana"/>
          <w:b/>
          <w:bCs/>
          <w:sz w:val="22"/>
          <w:szCs w:val="22"/>
        </w:rPr>
      </w:pPr>
    </w:p>
    <w:p w14:paraId="22CD7A4D" w14:textId="77777777" w:rsidR="005D7B25" w:rsidRPr="0056003A" w:rsidRDefault="005D7B25" w:rsidP="00C16E51">
      <w:pPr>
        <w:spacing w:line="276" w:lineRule="auto"/>
        <w:ind w:left="1080"/>
        <w:jc w:val="both"/>
        <w:rPr>
          <w:rFonts w:ascii="Verdana" w:hAnsi="Verdana"/>
          <w:color w:val="FF0000"/>
          <w:sz w:val="22"/>
          <w:szCs w:val="22"/>
          <w:u w:val="single"/>
        </w:rPr>
      </w:pPr>
      <w:r w:rsidRPr="0056003A">
        <w:rPr>
          <w:rFonts w:ascii="Verdana" w:hAnsi="Verdana"/>
          <w:sz w:val="22"/>
          <w:szCs w:val="22"/>
        </w:rPr>
        <w:lastRenderedPageBreak/>
        <w:t xml:space="preserve">Must not be listed on the Divestment Statute Lists provided by CPA which may be accessed at: </w:t>
      </w:r>
      <w:hyperlink r:id="rId21" w:history="1">
        <w:r w:rsidRPr="0056003A">
          <w:rPr>
            <w:rFonts w:ascii="Verdana" w:hAnsi="Verdana"/>
            <w:color w:val="0000FF"/>
            <w:sz w:val="22"/>
            <w:szCs w:val="22"/>
            <w:u w:val="single"/>
          </w:rPr>
          <w:t>https://comptroller.texas.gov/purchasing/publications/divestment.php</w:t>
        </w:r>
      </w:hyperlink>
      <w:r w:rsidRPr="0056003A">
        <w:rPr>
          <w:rFonts w:ascii="Verdana" w:hAnsi="Verdana"/>
          <w:sz w:val="22"/>
          <w:szCs w:val="22"/>
        </w:rPr>
        <w:t xml:space="preserve"> </w:t>
      </w:r>
      <w:hyperlink r:id="rId22" w:history="1"/>
      <w:r w:rsidRPr="0056003A">
        <w:rPr>
          <w:rFonts w:ascii="Verdana" w:hAnsi="Verdana"/>
          <w:color w:val="0000FF"/>
          <w:sz w:val="22"/>
          <w:szCs w:val="22"/>
          <w:u w:val="single"/>
        </w:rPr>
        <w:t xml:space="preserve"> </w:t>
      </w:r>
    </w:p>
    <w:p w14:paraId="3FD9912C" w14:textId="77777777" w:rsidR="005D7B25" w:rsidRPr="0056003A" w:rsidRDefault="005D7B25" w:rsidP="00C16E51">
      <w:pPr>
        <w:pStyle w:val="ListParagraph"/>
        <w:numPr>
          <w:ilvl w:val="0"/>
          <w:numId w:val="20"/>
        </w:numPr>
        <w:spacing w:line="276" w:lineRule="auto"/>
        <w:ind w:left="1440"/>
        <w:jc w:val="both"/>
        <w:rPr>
          <w:rFonts w:ascii="Verdana" w:hAnsi="Verdana"/>
          <w:sz w:val="22"/>
          <w:szCs w:val="22"/>
        </w:rPr>
      </w:pPr>
      <w:r w:rsidRPr="0056003A">
        <w:rPr>
          <w:rFonts w:ascii="Verdana" w:hAnsi="Verdana"/>
          <w:sz w:val="22"/>
          <w:szCs w:val="22"/>
        </w:rPr>
        <w:t>Companies that boycott Israel;</w:t>
      </w:r>
    </w:p>
    <w:p w14:paraId="18A31D7A" w14:textId="77777777" w:rsidR="005D7B25" w:rsidRPr="0056003A" w:rsidRDefault="005D7B25" w:rsidP="00C16E51">
      <w:pPr>
        <w:pStyle w:val="ListParagraph"/>
        <w:numPr>
          <w:ilvl w:val="0"/>
          <w:numId w:val="20"/>
        </w:numPr>
        <w:spacing w:line="276" w:lineRule="auto"/>
        <w:ind w:left="1440"/>
        <w:jc w:val="both"/>
        <w:rPr>
          <w:rFonts w:ascii="Verdana" w:hAnsi="Verdana"/>
          <w:sz w:val="22"/>
          <w:szCs w:val="22"/>
        </w:rPr>
      </w:pPr>
      <w:r w:rsidRPr="0056003A">
        <w:rPr>
          <w:rFonts w:ascii="Verdana" w:hAnsi="Verdana"/>
          <w:sz w:val="22"/>
          <w:szCs w:val="22"/>
        </w:rPr>
        <w:t>Scrutinized Companies with Ties to Sudan;</w:t>
      </w:r>
    </w:p>
    <w:p w14:paraId="44AE98A7" w14:textId="77777777" w:rsidR="005D7B25" w:rsidRPr="0056003A" w:rsidRDefault="005D7B25" w:rsidP="00C16E51">
      <w:pPr>
        <w:pStyle w:val="ListParagraph"/>
        <w:numPr>
          <w:ilvl w:val="0"/>
          <w:numId w:val="20"/>
        </w:numPr>
        <w:spacing w:line="276" w:lineRule="auto"/>
        <w:ind w:left="1440"/>
        <w:jc w:val="both"/>
        <w:rPr>
          <w:rFonts w:ascii="Verdana" w:hAnsi="Verdana"/>
          <w:sz w:val="22"/>
          <w:szCs w:val="22"/>
        </w:rPr>
      </w:pPr>
      <w:r w:rsidRPr="0056003A">
        <w:rPr>
          <w:rFonts w:ascii="Verdana" w:hAnsi="Verdana"/>
          <w:sz w:val="22"/>
          <w:szCs w:val="22"/>
        </w:rPr>
        <w:t>Scrutinized Companies with Ties to Iran;</w:t>
      </w:r>
    </w:p>
    <w:p w14:paraId="79231582" w14:textId="77777777" w:rsidR="005D7B25" w:rsidRPr="0056003A" w:rsidRDefault="005D7B25" w:rsidP="00C16E51">
      <w:pPr>
        <w:pStyle w:val="ListParagraph"/>
        <w:numPr>
          <w:ilvl w:val="0"/>
          <w:numId w:val="20"/>
        </w:numPr>
        <w:spacing w:line="276" w:lineRule="auto"/>
        <w:ind w:left="1440"/>
        <w:jc w:val="both"/>
        <w:rPr>
          <w:rFonts w:ascii="Verdana" w:hAnsi="Verdana"/>
          <w:sz w:val="22"/>
          <w:szCs w:val="22"/>
        </w:rPr>
      </w:pPr>
      <w:r w:rsidRPr="0056003A">
        <w:rPr>
          <w:rFonts w:ascii="Verdana" w:hAnsi="Verdana"/>
          <w:sz w:val="22"/>
          <w:szCs w:val="22"/>
        </w:rPr>
        <w:t>Designated Foreign Terrorist Organization</w:t>
      </w:r>
      <w:r w:rsidR="00546556" w:rsidRPr="0056003A">
        <w:rPr>
          <w:rFonts w:ascii="Verdana" w:hAnsi="Verdana"/>
          <w:sz w:val="22"/>
          <w:szCs w:val="22"/>
        </w:rPr>
        <w:t>s;</w:t>
      </w:r>
      <w:r w:rsidRPr="0056003A">
        <w:rPr>
          <w:rFonts w:ascii="Verdana" w:hAnsi="Verdana"/>
          <w:sz w:val="22"/>
          <w:szCs w:val="22"/>
        </w:rPr>
        <w:t xml:space="preserve"> and</w:t>
      </w:r>
    </w:p>
    <w:p w14:paraId="10DE6782" w14:textId="27972099" w:rsidR="0056003A" w:rsidRPr="002B2F1E" w:rsidRDefault="005D7B25" w:rsidP="00C16E51">
      <w:pPr>
        <w:pStyle w:val="ListParagraph"/>
        <w:numPr>
          <w:ilvl w:val="0"/>
          <w:numId w:val="20"/>
        </w:numPr>
        <w:tabs>
          <w:tab w:val="left" w:pos="2160"/>
          <w:tab w:val="left" w:pos="2520"/>
        </w:tabs>
        <w:spacing w:line="276" w:lineRule="auto"/>
        <w:ind w:left="1440"/>
        <w:jc w:val="both"/>
        <w:rPr>
          <w:rFonts w:ascii="Verdana" w:hAnsi="Verdana"/>
          <w:sz w:val="22"/>
          <w:szCs w:val="22"/>
        </w:rPr>
      </w:pPr>
      <w:r w:rsidRPr="0056003A">
        <w:rPr>
          <w:rFonts w:ascii="Verdana" w:hAnsi="Verdana"/>
          <w:sz w:val="22"/>
          <w:szCs w:val="22"/>
        </w:rPr>
        <w:t>Scrutinized Companies with Ties to Foreign Terrorist Organizations.</w:t>
      </w:r>
    </w:p>
    <w:p w14:paraId="4ED16AC8" w14:textId="77777777" w:rsidR="0056003A" w:rsidRPr="00C16E51" w:rsidRDefault="0056003A" w:rsidP="00C16E51">
      <w:pPr>
        <w:spacing w:line="276" w:lineRule="auto"/>
        <w:ind w:left="1440"/>
        <w:jc w:val="both"/>
        <w:rPr>
          <w:rFonts w:ascii="Times New Roman" w:hAnsi="Times New Roman"/>
          <w:b/>
          <w:bCs/>
          <w:sz w:val="24"/>
          <w:szCs w:val="24"/>
        </w:rPr>
      </w:pPr>
    </w:p>
    <w:p w14:paraId="7982CC00" w14:textId="77777777" w:rsidR="008F40D3" w:rsidRPr="0056003A" w:rsidRDefault="008F40D3" w:rsidP="00C16E51">
      <w:pPr>
        <w:pStyle w:val="ListParagraph"/>
        <w:numPr>
          <w:ilvl w:val="0"/>
          <w:numId w:val="19"/>
        </w:numPr>
        <w:spacing w:line="276" w:lineRule="auto"/>
        <w:ind w:left="1080"/>
        <w:jc w:val="both"/>
        <w:outlineLvl w:val="3"/>
        <w:rPr>
          <w:rFonts w:ascii="Verdana" w:hAnsi="Verdana"/>
          <w:b/>
          <w:bCs/>
          <w:sz w:val="22"/>
          <w:szCs w:val="22"/>
        </w:rPr>
      </w:pPr>
      <w:r w:rsidRPr="0056003A">
        <w:rPr>
          <w:rFonts w:ascii="Verdana" w:hAnsi="Verdana"/>
          <w:b/>
          <w:bCs/>
          <w:sz w:val="22"/>
          <w:szCs w:val="22"/>
        </w:rPr>
        <w:t xml:space="preserve">HHS </w:t>
      </w:r>
      <w:r w:rsidR="00190169" w:rsidRPr="0056003A">
        <w:rPr>
          <w:rFonts w:ascii="Verdana" w:hAnsi="Verdana"/>
          <w:b/>
          <w:bCs/>
          <w:sz w:val="22"/>
          <w:szCs w:val="22"/>
        </w:rPr>
        <w:t>Office of Inspector General</w:t>
      </w:r>
    </w:p>
    <w:p w14:paraId="29D9093F" w14:textId="77777777" w:rsidR="00950EE0" w:rsidRPr="0056003A" w:rsidRDefault="00950EE0" w:rsidP="00C16E51">
      <w:pPr>
        <w:pStyle w:val="ListParagraph"/>
        <w:spacing w:line="276" w:lineRule="auto"/>
        <w:ind w:left="1080"/>
        <w:jc w:val="both"/>
        <w:outlineLvl w:val="3"/>
        <w:rPr>
          <w:rFonts w:ascii="Verdana" w:hAnsi="Verdana"/>
          <w:bCs/>
          <w:sz w:val="22"/>
          <w:szCs w:val="22"/>
        </w:rPr>
      </w:pPr>
    </w:p>
    <w:p w14:paraId="06448970" w14:textId="77777777" w:rsidR="00190169" w:rsidRPr="0056003A" w:rsidRDefault="00190169" w:rsidP="00C16E51">
      <w:pPr>
        <w:pStyle w:val="ListParagraph"/>
        <w:spacing w:line="276" w:lineRule="auto"/>
        <w:ind w:left="1080"/>
        <w:jc w:val="both"/>
        <w:outlineLvl w:val="3"/>
        <w:rPr>
          <w:rFonts w:ascii="Verdana" w:hAnsi="Verdana"/>
          <w:sz w:val="22"/>
          <w:szCs w:val="22"/>
        </w:rPr>
      </w:pPr>
      <w:r w:rsidRPr="0056003A">
        <w:rPr>
          <w:rFonts w:ascii="Verdana" w:hAnsi="Verdana"/>
          <w:bCs/>
          <w:sz w:val="22"/>
          <w:szCs w:val="22"/>
        </w:rPr>
        <w:t xml:space="preserve">Must not be listed on the HHS Office of Inspector General Texas Exclusions List for people or businesses excluded from participating as provider: </w:t>
      </w:r>
      <w:hyperlink r:id="rId23" w:history="1">
        <w:r w:rsidRPr="0056003A">
          <w:rPr>
            <w:rStyle w:val="Hyperlink"/>
            <w:rFonts w:ascii="Verdana" w:hAnsi="Verdana"/>
            <w:sz w:val="22"/>
            <w:szCs w:val="22"/>
          </w:rPr>
          <w:t>https://oig.hhsc.texas.gov/exclusions</w:t>
        </w:r>
      </w:hyperlink>
    </w:p>
    <w:p w14:paraId="0E592F1C" w14:textId="77777777" w:rsidR="00190169" w:rsidRPr="0056003A" w:rsidRDefault="00190169" w:rsidP="00C16E51">
      <w:pPr>
        <w:pStyle w:val="ListParagraph"/>
        <w:spacing w:line="276" w:lineRule="auto"/>
        <w:ind w:left="1080"/>
        <w:jc w:val="both"/>
        <w:outlineLvl w:val="3"/>
        <w:rPr>
          <w:rFonts w:ascii="Verdana" w:hAnsi="Verdana"/>
          <w:b/>
          <w:bCs/>
          <w:sz w:val="22"/>
          <w:szCs w:val="22"/>
        </w:rPr>
      </w:pPr>
    </w:p>
    <w:p w14:paraId="0E70F91A" w14:textId="271BB34C" w:rsidR="005D7B25" w:rsidRPr="0056003A" w:rsidRDefault="005D7B25" w:rsidP="00C16E51">
      <w:pPr>
        <w:pStyle w:val="ListParagraph"/>
        <w:numPr>
          <w:ilvl w:val="0"/>
          <w:numId w:val="19"/>
        </w:numPr>
        <w:spacing w:line="276" w:lineRule="auto"/>
        <w:ind w:left="1080"/>
        <w:jc w:val="both"/>
        <w:outlineLvl w:val="3"/>
        <w:rPr>
          <w:rFonts w:ascii="Verdana" w:hAnsi="Verdana"/>
          <w:b/>
          <w:bCs/>
          <w:sz w:val="22"/>
          <w:szCs w:val="22"/>
        </w:rPr>
      </w:pPr>
      <w:r w:rsidRPr="0056003A">
        <w:rPr>
          <w:rFonts w:ascii="Verdana" w:hAnsi="Verdana"/>
          <w:b/>
          <w:bCs/>
          <w:sz w:val="22"/>
          <w:szCs w:val="22"/>
        </w:rPr>
        <w:t>U.S. Department of Health and Human Services</w:t>
      </w:r>
    </w:p>
    <w:p w14:paraId="36BF7866" w14:textId="77777777" w:rsidR="006D6230" w:rsidRPr="0056003A" w:rsidRDefault="006D6230" w:rsidP="006D6230">
      <w:pPr>
        <w:spacing w:line="276" w:lineRule="auto"/>
        <w:ind w:left="1080"/>
        <w:jc w:val="both"/>
        <w:rPr>
          <w:rFonts w:ascii="Verdana" w:hAnsi="Verdana"/>
          <w:sz w:val="22"/>
          <w:szCs w:val="22"/>
        </w:rPr>
      </w:pPr>
    </w:p>
    <w:p w14:paraId="2CA20C6B" w14:textId="36A36DFE" w:rsidR="006D6230" w:rsidRPr="0056003A" w:rsidRDefault="006D6230" w:rsidP="006D6230">
      <w:pPr>
        <w:spacing w:line="276" w:lineRule="auto"/>
        <w:ind w:left="1080"/>
        <w:jc w:val="both"/>
        <w:rPr>
          <w:rFonts w:ascii="Verdana" w:eastAsia="Arial" w:hAnsi="Verdana"/>
          <w:color w:val="0000FF"/>
          <w:sz w:val="22"/>
          <w:szCs w:val="22"/>
          <w:u w:val="single"/>
        </w:rPr>
      </w:pPr>
      <w:r w:rsidRPr="0056003A">
        <w:rPr>
          <w:rFonts w:ascii="Verdana" w:hAnsi="Verdana"/>
          <w:sz w:val="22"/>
          <w:szCs w:val="22"/>
        </w:rPr>
        <w:t xml:space="preserve">Must not be listed on the U.S. Department of Health and Human Services Office of Inspector General’s List of Excluded Individuals/Entities (LEIE), excluded participation as provider, unless a valid waiver is currently in effect: </w:t>
      </w:r>
      <w:hyperlink r:id="rId24" w:history="1">
        <w:r w:rsidRPr="0056003A">
          <w:rPr>
            <w:rFonts w:ascii="Verdana" w:eastAsia="Arial" w:hAnsi="Verdana"/>
            <w:color w:val="0000FF"/>
            <w:sz w:val="22"/>
            <w:szCs w:val="22"/>
            <w:u w:val="single"/>
          </w:rPr>
          <w:t>https://exclusions.oig.hhs.gov/</w:t>
        </w:r>
      </w:hyperlink>
      <w:r w:rsidRPr="0056003A">
        <w:rPr>
          <w:rFonts w:ascii="Verdana" w:eastAsia="Arial" w:hAnsi="Verdana"/>
          <w:color w:val="0000FF"/>
          <w:sz w:val="22"/>
          <w:szCs w:val="22"/>
          <w:u w:val="single"/>
        </w:rPr>
        <w:t xml:space="preserve">       </w:t>
      </w:r>
    </w:p>
    <w:p w14:paraId="6CBA2846" w14:textId="4FFF0074" w:rsidR="006D6230" w:rsidRDefault="006D6230" w:rsidP="006D6230">
      <w:pPr>
        <w:pStyle w:val="ListParagraph"/>
        <w:spacing w:line="276" w:lineRule="auto"/>
        <w:ind w:left="1080"/>
        <w:jc w:val="both"/>
        <w:outlineLvl w:val="3"/>
        <w:rPr>
          <w:rFonts w:ascii="Times New Roman" w:hAnsi="Times New Roman"/>
          <w:b/>
          <w:bCs/>
          <w:sz w:val="22"/>
          <w:szCs w:val="22"/>
        </w:rPr>
      </w:pPr>
    </w:p>
    <w:p w14:paraId="19E52D19" w14:textId="77777777" w:rsidR="006D6230" w:rsidRPr="0056003A" w:rsidRDefault="006D6230" w:rsidP="00B96709">
      <w:pPr>
        <w:pStyle w:val="ListParagraph"/>
        <w:numPr>
          <w:ilvl w:val="0"/>
          <w:numId w:val="19"/>
        </w:numPr>
        <w:spacing w:line="276" w:lineRule="auto"/>
        <w:ind w:left="1080"/>
        <w:jc w:val="both"/>
        <w:outlineLvl w:val="3"/>
        <w:rPr>
          <w:rFonts w:ascii="Verdana" w:hAnsi="Verdana"/>
          <w:b/>
          <w:bCs/>
          <w:sz w:val="22"/>
          <w:szCs w:val="22"/>
        </w:rPr>
      </w:pPr>
      <w:r w:rsidRPr="0056003A">
        <w:rPr>
          <w:rFonts w:ascii="Verdana" w:hAnsi="Verdana"/>
          <w:b/>
          <w:sz w:val="22"/>
          <w:szCs w:val="22"/>
        </w:rPr>
        <w:t>Texas Franchise Tax Statu</w:t>
      </w:r>
      <w:r w:rsidRPr="0056003A">
        <w:rPr>
          <w:rFonts w:ascii="Verdana" w:hAnsi="Verdana"/>
          <w:b/>
          <w:bCs/>
          <w:sz w:val="22"/>
          <w:szCs w:val="22"/>
        </w:rPr>
        <w:t>s</w:t>
      </w:r>
    </w:p>
    <w:p w14:paraId="57A6BA29" w14:textId="77777777" w:rsidR="006D6230" w:rsidRPr="0056003A" w:rsidRDefault="006D6230" w:rsidP="006D6230">
      <w:pPr>
        <w:pStyle w:val="ListParagraph"/>
        <w:spacing w:line="276" w:lineRule="auto"/>
        <w:ind w:left="1080"/>
        <w:jc w:val="both"/>
        <w:outlineLvl w:val="3"/>
        <w:rPr>
          <w:rFonts w:ascii="Verdana" w:hAnsi="Verdana"/>
          <w:b/>
          <w:bCs/>
          <w:sz w:val="22"/>
          <w:szCs w:val="22"/>
        </w:rPr>
      </w:pPr>
    </w:p>
    <w:p w14:paraId="1FD9B9DB" w14:textId="77777777" w:rsidR="006D6230" w:rsidRPr="0056003A" w:rsidRDefault="006D6230" w:rsidP="00B96709">
      <w:pPr>
        <w:pStyle w:val="ListParagraph"/>
        <w:spacing w:line="276" w:lineRule="auto"/>
        <w:ind w:left="1080"/>
        <w:jc w:val="both"/>
        <w:outlineLvl w:val="3"/>
        <w:rPr>
          <w:rFonts w:ascii="Verdana" w:hAnsi="Verdana"/>
          <w:sz w:val="22"/>
          <w:szCs w:val="22"/>
        </w:rPr>
      </w:pPr>
      <w:r w:rsidRPr="0056003A">
        <w:rPr>
          <w:rFonts w:ascii="Verdana" w:hAnsi="Verdana"/>
          <w:sz w:val="22"/>
          <w:szCs w:val="22"/>
        </w:rPr>
        <w:t xml:space="preserve">The Texas franchise tax is a privilege tax imposed on each taxable entity formed or organized in Texas or doing business in Texas. Although not all entities are required to file or pay franchise taxes, HHSC or TCCO will process a search of the Applicant through the CPA Franchise Tax system to verify the Applicant is in good standing.  </w:t>
      </w:r>
    </w:p>
    <w:p w14:paraId="41249382" w14:textId="77777777" w:rsidR="006D6230" w:rsidRPr="0056003A" w:rsidRDefault="006D6230" w:rsidP="00B96709">
      <w:pPr>
        <w:pStyle w:val="ListParagraph"/>
        <w:spacing w:line="276" w:lineRule="auto"/>
        <w:ind w:left="1080"/>
        <w:jc w:val="both"/>
        <w:outlineLvl w:val="3"/>
        <w:rPr>
          <w:rFonts w:ascii="Verdana" w:hAnsi="Verdana"/>
          <w:sz w:val="22"/>
          <w:szCs w:val="22"/>
        </w:rPr>
      </w:pPr>
    </w:p>
    <w:p w14:paraId="11B6A972" w14:textId="317BBFDB" w:rsidR="00B96709" w:rsidRDefault="006D6230" w:rsidP="00B96709">
      <w:pPr>
        <w:pStyle w:val="ListParagraph"/>
        <w:spacing w:line="276" w:lineRule="auto"/>
        <w:ind w:left="1080"/>
        <w:jc w:val="both"/>
        <w:outlineLvl w:val="3"/>
        <w:rPr>
          <w:rFonts w:ascii="Times New Roman" w:hAnsi="Times New Roman"/>
          <w:sz w:val="22"/>
          <w:szCs w:val="22"/>
        </w:rPr>
      </w:pPr>
      <w:r w:rsidRPr="0056003A">
        <w:rPr>
          <w:rFonts w:ascii="Verdana" w:hAnsi="Verdana"/>
          <w:sz w:val="22"/>
          <w:szCs w:val="22"/>
        </w:rPr>
        <w:t>Franchise tax checks may reveal as to applicable entities (1) debts or delinquencies owed to the state (implicating contracting limitations) and (2) forfeiture of the right to transact business in Texas</w:t>
      </w:r>
      <w:r>
        <w:rPr>
          <w:rFonts w:ascii="Times New Roman" w:hAnsi="Times New Roman"/>
          <w:sz w:val="22"/>
          <w:szCs w:val="22"/>
        </w:rPr>
        <w:t>.</w:t>
      </w:r>
    </w:p>
    <w:p w14:paraId="737C0973" w14:textId="77777777" w:rsidR="002B67C5" w:rsidRDefault="002B67C5" w:rsidP="00B96709">
      <w:pPr>
        <w:pStyle w:val="ListParagraph"/>
        <w:spacing w:line="276" w:lineRule="auto"/>
        <w:ind w:left="1080"/>
        <w:jc w:val="both"/>
        <w:outlineLvl w:val="3"/>
        <w:rPr>
          <w:rFonts w:ascii="Times New Roman" w:hAnsi="Times New Roman"/>
          <w:sz w:val="22"/>
          <w:szCs w:val="22"/>
        </w:rPr>
      </w:pPr>
    </w:p>
    <w:p w14:paraId="04497276" w14:textId="73FD4F40" w:rsidR="00B96709" w:rsidRPr="00D87280" w:rsidRDefault="00B96709" w:rsidP="00657654">
      <w:pPr>
        <w:pStyle w:val="ListParagraph"/>
        <w:numPr>
          <w:ilvl w:val="0"/>
          <w:numId w:val="19"/>
        </w:numPr>
        <w:spacing w:line="276" w:lineRule="auto"/>
        <w:ind w:left="1080"/>
        <w:jc w:val="both"/>
        <w:outlineLvl w:val="3"/>
        <w:rPr>
          <w:rFonts w:ascii="Verdana" w:hAnsi="Verdana"/>
          <w:b/>
          <w:sz w:val="22"/>
          <w:szCs w:val="22"/>
        </w:rPr>
      </w:pPr>
      <w:r w:rsidRPr="00D87280">
        <w:rPr>
          <w:rFonts w:ascii="Verdana" w:hAnsi="Verdana"/>
          <w:b/>
          <w:sz w:val="22"/>
          <w:szCs w:val="22"/>
        </w:rPr>
        <w:t>Texas Warrant Hold Status</w:t>
      </w:r>
    </w:p>
    <w:p w14:paraId="3098569A" w14:textId="77777777" w:rsidR="00B96709" w:rsidRPr="00D87280" w:rsidRDefault="00B96709" w:rsidP="00B96709">
      <w:pPr>
        <w:rPr>
          <w:rFonts w:ascii="Verdana" w:hAnsi="Verdana"/>
          <w:sz w:val="22"/>
          <w:szCs w:val="22"/>
        </w:rPr>
      </w:pPr>
      <w:r w:rsidRPr="00D87280">
        <w:rPr>
          <w:rFonts w:ascii="Verdana" w:hAnsi="Verdana"/>
          <w:sz w:val="22"/>
          <w:szCs w:val="22"/>
        </w:rPr>
        <w:tab/>
      </w:r>
    </w:p>
    <w:p w14:paraId="3180DB82" w14:textId="69C3113C" w:rsidR="00B96709" w:rsidRPr="00D87280" w:rsidRDefault="00B96709" w:rsidP="00657654">
      <w:pPr>
        <w:ind w:left="1080"/>
        <w:jc w:val="both"/>
        <w:rPr>
          <w:rFonts w:ascii="Verdana" w:hAnsi="Verdana"/>
          <w:sz w:val="22"/>
          <w:szCs w:val="22"/>
        </w:rPr>
      </w:pPr>
      <w:r w:rsidRPr="00D87280">
        <w:rPr>
          <w:rFonts w:ascii="Verdana" w:hAnsi="Verdana"/>
          <w:sz w:val="22"/>
          <w:szCs w:val="22"/>
        </w:rPr>
        <w:t xml:space="preserve">The check for warrant holds through the CPA is required to determine if an Applicant is </w:t>
      </w:r>
      <w:r w:rsidR="00D87280">
        <w:rPr>
          <w:rFonts w:ascii="Verdana" w:hAnsi="Verdana"/>
          <w:sz w:val="22"/>
          <w:szCs w:val="22"/>
        </w:rPr>
        <w:tab/>
      </w:r>
      <w:r w:rsidRPr="00D87280">
        <w:rPr>
          <w:rFonts w:ascii="Verdana" w:hAnsi="Verdana"/>
          <w:sz w:val="22"/>
          <w:szCs w:val="22"/>
        </w:rPr>
        <w:t xml:space="preserve">on hold for any reason. </w:t>
      </w:r>
      <w:hyperlink r:id="rId25" w:anchor="2252.903" w:history="1">
        <w:r w:rsidRPr="00D87280">
          <w:rPr>
            <w:rStyle w:val="Hyperlink"/>
            <w:rFonts w:ascii="Verdana" w:hAnsi="Verdana"/>
            <w:sz w:val="22"/>
            <w:szCs w:val="22"/>
          </w:rPr>
          <w:t>Texas Government Code Section 2252.903</w:t>
        </w:r>
      </w:hyperlink>
      <w:r w:rsidRPr="00D87280">
        <w:rPr>
          <w:rFonts w:ascii="Verdana" w:hAnsi="Verdana"/>
          <w:color w:val="000000"/>
          <w:sz w:val="22"/>
          <w:szCs w:val="22"/>
        </w:rPr>
        <w:t xml:space="preserve"> requires agencies </w:t>
      </w:r>
      <w:r w:rsidR="00D87280">
        <w:rPr>
          <w:rFonts w:ascii="Verdana" w:hAnsi="Verdana"/>
          <w:color w:val="000000"/>
          <w:sz w:val="22"/>
          <w:szCs w:val="22"/>
        </w:rPr>
        <w:tab/>
      </w:r>
      <w:r w:rsidRPr="00D87280">
        <w:rPr>
          <w:rFonts w:ascii="Verdana" w:hAnsi="Verdana"/>
          <w:color w:val="000000"/>
          <w:sz w:val="22"/>
          <w:szCs w:val="22"/>
        </w:rPr>
        <w:t xml:space="preserve">to verify the warrant hold status no earlier than the seventh day before and no later </w:t>
      </w:r>
      <w:r w:rsidR="00D87280">
        <w:rPr>
          <w:rFonts w:ascii="Verdana" w:hAnsi="Verdana"/>
          <w:color w:val="000000"/>
          <w:sz w:val="22"/>
          <w:szCs w:val="22"/>
        </w:rPr>
        <w:tab/>
      </w:r>
      <w:r w:rsidRPr="00D87280">
        <w:rPr>
          <w:rFonts w:ascii="Verdana" w:hAnsi="Verdana"/>
          <w:color w:val="000000"/>
          <w:sz w:val="22"/>
          <w:szCs w:val="22"/>
        </w:rPr>
        <w:t>than the day of contract execution for transactions involving a written contract. In accordance with Section 3.3 of Exhibit B, TCCO</w:t>
      </w:r>
      <w:r w:rsidR="00657654">
        <w:rPr>
          <w:rFonts w:ascii="Verdana" w:hAnsi="Verdana"/>
          <w:color w:val="000000"/>
          <w:sz w:val="22"/>
          <w:szCs w:val="22"/>
        </w:rPr>
        <w:t xml:space="preserve"> Uniform Terms and Conditions, </w:t>
      </w:r>
      <w:r w:rsidRPr="00D87280">
        <w:rPr>
          <w:rFonts w:ascii="Verdana" w:hAnsi="Verdana"/>
          <w:color w:val="000000"/>
          <w:sz w:val="22"/>
          <w:szCs w:val="22"/>
        </w:rPr>
        <w:t xml:space="preserve">payments under any contract resulting from this OE will be applied directly toward </w:t>
      </w:r>
      <w:r w:rsidR="00D87280">
        <w:rPr>
          <w:rFonts w:ascii="Verdana" w:hAnsi="Verdana"/>
          <w:color w:val="000000"/>
          <w:sz w:val="22"/>
          <w:szCs w:val="22"/>
        </w:rPr>
        <w:tab/>
      </w:r>
      <w:r w:rsidRPr="00D87280">
        <w:rPr>
          <w:rFonts w:ascii="Verdana" w:hAnsi="Verdana"/>
          <w:color w:val="000000"/>
          <w:sz w:val="22"/>
          <w:szCs w:val="22"/>
        </w:rPr>
        <w:t>eliminating the Applicant’s debt or delinquency regardless of when it arises.</w:t>
      </w:r>
    </w:p>
    <w:p w14:paraId="43D78273" w14:textId="1F2A178F" w:rsidR="00B96709" w:rsidRPr="00D87280" w:rsidRDefault="00B96709" w:rsidP="00B96709">
      <w:pPr>
        <w:rPr>
          <w:rFonts w:ascii="Verdana" w:hAnsi="Verdana"/>
          <w:sz w:val="22"/>
          <w:szCs w:val="22"/>
        </w:rPr>
      </w:pPr>
    </w:p>
    <w:p w14:paraId="04D0864C" w14:textId="77777777" w:rsidR="00D87280" w:rsidRPr="00D87280" w:rsidRDefault="00B96709" w:rsidP="00657654">
      <w:pPr>
        <w:pStyle w:val="ListParagraph"/>
        <w:numPr>
          <w:ilvl w:val="0"/>
          <w:numId w:val="19"/>
        </w:numPr>
        <w:spacing w:line="276" w:lineRule="auto"/>
        <w:ind w:left="1080"/>
        <w:jc w:val="both"/>
        <w:outlineLvl w:val="3"/>
        <w:rPr>
          <w:rFonts w:ascii="Verdana" w:hAnsi="Verdana"/>
          <w:b/>
          <w:sz w:val="22"/>
          <w:szCs w:val="22"/>
        </w:rPr>
      </w:pPr>
      <w:r w:rsidRPr="00D87280">
        <w:rPr>
          <w:rFonts w:ascii="Verdana" w:hAnsi="Verdana"/>
          <w:b/>
          <w:sz w:val="22"/>
          <w:szCs w:val="22"/>
        </w:rPr>
        <w:t>Texas Secretary of State</w:t>
      </w:r>
    </w:p>
    <w:p w14:paraId="0CB4B9A2" w14:textId="77777777" w:rsidR="00D87280" w:rsidRDefault="00D87280" w:rsidP="00D87280">
      <w:pPr>
        <w:pStyle w:val="ListParagraph"/>
        <w:rPr>
          <w:rFonts w:ascii="Times New Roman" w:hAnsi="Times New Roman"/>
          <w:sz w:val="22"/>
          <w:szCs w:val="22"/>
        </w:rPr>
      </w:pPr>
    </w:p>
    <w:p w14:paraId="4AA26BC4" w14:textId="615C8672" w:rsidR="00D87280" w:rsidRDefault="00D87280" w:rsidP="00657654">
      <w:pPr>
        <w:pStyle w:val="ListParagraph"/>
        <w:ind w:left="1080"/>
        <w:jc w:val="both"/>
        <w:rPr>
          <w:rFonts w:ascii="Verdana" w:hAnsi="Verdana"/>
          <w:sz w:val="22"/>
          <w:szCs w:val="22"/>
        </w:rPr>
      </w:pPr>
      <w:r w:rsidRPr="00D87280">
        <w:rPr>
          <w:rFonts w:ascii="Verdana" w:hAnsi="Verdana"/>
          <w:sz w:val="22"/>
          <w:szCs w:val="22"/>
        </w:rPr>
        <w:lastRenderedPageBreak/>
        <w:t xml:space="preserve">Must be registered, if required by law, with the Texas Secretary of State as a public or private entity eligible to do business in Texas: </w:t>
      </w:r>
    </w:p>
    <w:p w14:paraId="359EAF3D" w14:textId="77777777" w:rsidR="00657654" w:rsidRDefault="00657654" w:rsidP="00657654">
      <w:pPr>
        <w:pStyle w:val="ListParagraph"/>
        <w:ind w:left="1080"/>
        <w:jc w:val="both"/>
        <w:rPr>
          <w:rFonts w:ascii="Verdana" w:hAnsi="Verdana"/>
          <w:sz w:val="22"/>
          <w:szCs w:val="22"/>
        </w:rPr>
      </w:pPr>
    </w:p>
    <w:p w14:paraId="224900E4" w14:textId="38BD20DC" w:rsidR="00D87280" w:rsidRPr="0056003A" w:rsidRDefault="00860CE8" w:rsidP="00657654">
      <w:pPr>
        <w:pStyle w:val="ListParagraph"/>
        <w:ind w:left="1080"/>
        <w:jc w:val="both"/>
        <w:rPr>
          <w:rFonts w:ascii="Verdana" w:hAnsi="Verdana"/>
          <w:sz w:val="22"/>
          <w:szCs w:val="22"/>
        </w:rPr>
      </w:pPr>
      <w:hyperlink r:id="rId26" w:history="1">
        <w:r w:rsidR="00D87280" w:rsidRPr="0056003A">
          <w:rPr>
            <w:rFonts w:ascii="Verdana" w:hAnsi="Verdana"/>
            <w:color w:val="0000FF"/>
            <w:sz w:val="22"/>
            <w:szCs w:val="22"/>
            <w:highlight w:val="yellow"/>
            <w:u w:val="single"/>
          </w:rPr>
          <w:t>https://direct.sos.state.tx.us/acct/acct-login.asp</w:t>
        </w:r>
      </w:hyperlink>
    </w:p>
    <w:p w14:paraId="7D9AFAB2" w14:textId="5C0066F5" w:rsidR="00A40899" w:rsidRPr="0056003A" w:rsidRDefault="00A40899" w:rsidP="00C16E51">
      <w:pPr>
        <w:spacing w:line="276" w:lineRule="auto"/>
        <w:ind w:left="1080"/>
        <w:jc w:val="both"/>
        <w:rPr>
          <w:rFonts w:ascii="Verdana" w:eastAsia="Arial" w:hAnsi="Verdana"/>
          <w:color w:val="0000FF"/>
          <w:sz w:val="22"/>
          <w:szCs w:val="22"/>
          <w:u w:val="single"/>
        </w:rPr>
      </w:pPr>
    </w:p>
    <w:p w14:paraId="7E1F2495" w14:textId="32020E28" w:rsidR="006C7BC9" w:rsidRPr="0056003A" w:rsidRDefault="006C7BC9" w:rsidP="00C16E51">
      <w:pPr>
        <w:spacing w:line="276" w:lineRule="auto"/>
        <w:rPr>
          <w:rFonts w:ascii="Verdana" w:eastAsia="Arial" w:hAnsi="Verdana"/>
          <w:color w:val="0000FF"/>
          <w:sz w:val="22"/>
          <w:szCs w:val="22"/>
          <w:u w:val="single"/>
        </w:rPr>
      </w:pPr>
    </w:p>
    <w:p w14:paraId="0BCB5FDE" w14:textId="77777777" w:rsidR="005D7B25" w:rsidRPr="0056003A" w:rsidRDefault="005D7B25" w:rsidP="00E067F0">
      <w:pPr>
        <w:pStyle w:val="ListParagraph"/>
        <w:numPr>
          <w:ilvl w:val="2"/>
          <w:numId w:val="12"/>
        </w:numPr>
        <w:tabs>
          <w:tab w:val="left" w:pos="1170"/>
        </w:tabs>
        <w:spacing w:line="276" w:lineRule="auto"/>
        <w:ind w:left="547" w:firstLine="446"/>
        <w:rPr>
          <w:rFonts w:ascii="Verdana" w:hAnsi="Verdana"/>
          <w:b/>
          <w:smallCaps/>
          <w:sz w:val="22"/>
          <w:szCs w:val="22"/>
        </w:rPr>
      </w:pPr>
      <w:r w:rsidRPr="0056003A">
        <w:rPr>
          <w:rFonts w:ascii="Verdana" w:hAnsi="Verdana"/>
          <w:b/>
          <w:smallCaps/>
          <w:sz w:val="22"/>
          <w:szCs w:val="22"/>
        </w:rPr>
        <w:t xml:space="preserve">Additional </w:t>
      </w:r>
      <w:r w:rsidR="007C08E8" w:rsidRPr="0056003A">
        <w:rPr>
          <w:rFonts w:ascii="Verdana" w:hAnsi="Verdana"/>
          <w:b/>
          <w:smallCaps/>
          <w:sz w:val="22"/>
          <w:szCs w:val="22"/>
        </w:rPr>
        <w:t xml:space="preserve">Required Pre-Award </w:t>
      </w:r>
      <w:r w:rsidRPr="0056003A">
        <w:rPr>
          <w:rFonts w:ascii="Verdana" w:hAnsi="Verdana"/>
          <w:b/>
          <w:smallCaps/>
          <w:sz w:val="22"/>
          <w:szCs w:val="22"/>
        </w:rPr>
        <w:t>Verifications</w:t>
      </w:r>
    </w:p>
    <w:p w14:paraId="14298551" w14:textId="77777777" w:rsidR="0046572F" w:rsidRPr="0056003A" w:rsidRDefault="0046572F" w:rsidP="00355667">
      <w:pPr>
        <w:pStyle w:val="ListParagraph"/>
        <w:tabs>
          <w:tab w:val="left" w:pos="2340"/>
        </w:tabs>
        <w:spacing w:line="276" w:lineRule="auto"/>
        <w:ind w:left="1260"/>
        <w:outlineLvl w:val="1"/>
        <w:rPr>
          <w:rFonts w:ascii="Verdana" w:hAnsi="Verdana"/>
          <w:b/>
          <w:smallCaps/>
          <w:sz w:val="22"/>
          <w:szCs w:val="22"/>
        </w:rPr>
      </w:pPr>
    </w:p>
    <w:p w14:paraId="5F183ECD" w14:textId="7DE090FC" w:rsidR="005D7B25" w:rsidRPr="0056003A" w:rsidRDefault="005D7B25" w:rsidP="00E067F0">
      <w:pPr>
        <w:pStyle w:val="NoSpacing"/>
        <w:jc w:val="both"/>
        <w:rPr>
          <w:rFonts w:ascii="Verdana" w:hAnsi="Verdana"/>
        </w:rPr>
      </w:pPr>
      <w:r w:rsidRPr="0056003A">
        <w:rPr>
          <w:rFonts w:ascii="Verdana" w:hAnsi="Verdana" w:cs="Times New Roman"/>
          <w:color w:val="auto"/>
        </w:rPr>
        <w:t xml:space="preserve">After the checks performed in Section </w:t>
      </w:r>
      <w:r w:rsidR="008130EB" w:rsidRPr="0056003A">
        <w:rPr>
          <w:rFonts w:ascii="Verdana" w:hAnsi="Verdana" w:cs="Times New Roman"/>
          <w:color w:val="auto"/>
        </w:rPr>
        <w:t>15.2</w:t>
      </w:r>
      <w:r w:rsidRPr="0056003A">
        <w:rPr>
          <w:rFonts w:ascii="Verdana" w:hAnsi="Verdana" w:cs="Times New Roman"/>
          <w:color w:val="auto"/>
        </w:rPr>
        <w:t>, the following verifications will be cond</w:t>
      </w:r>
      <w:r w:rsidR="0046572F" w:rsidRPr="0056003A">
        <w:rPr>
          <w:rFonts w:ascii="Verdana" w:hAnsi="Verdana" w:cs="Times New Roman"/>
          <w:color w:val="auto"/>
        </w:rPr>
        <w:t>ucted for each Applicant.  The verifications</w:t>
      </w:r>
      <w:r w:rsidRPr="0056003A">
        <w:rPr>
          <w:rFonts w:ascii="Verdana" w:hAnsi="Verdana" w:cs="Times New Roman"/>
          <w:color w:val="auto"/>
        </w:rPr>
        <w:t xml:space="preserve"> will be based on the </w:t>
      </w:r>
      <w:r w:rsidR="00546556" w:rsidRPr="0056003A">
        <w:rPr>
          <w:rFonts w:ascii="Verdana" w:hAnsi="Verdana" w:cs="Times New Roman"/>
          <w:color w:val="auto"/>
        </w:rPr>
        <w:t>l</w:t>
      </w:r>
      <w:r w:rsidRPr="0056003A">
        <w:rPr>
          <w:rFonts w:ascii="Verdana" w:hAnsi="Verdana" w:cs="Times New Roman"/>
          <w:color w:val="auto"/>
        </w:rPr>
        <w:t xml:space="preserve">egal </w:t>
      </w:r>
      <w:r w:rsidR="00546556" w:rsidRPr="0056003A">
        <w:rPr>
          <w:rFonts w:ascii="Verdana" w:hAnsi="Verdana" w:cs="Times New Roman"/>
          <w:color w:val="auto"/>
        </w:rPr>
        <w:t>n</w:t>
      </w:r>
      <w:r w:rsidRPr="0056003A">
        <w:rPr>
          <w:rFonts w:ascii="Verdana" w:hAnsi="Verdana" w:cs="Times New Roman"/>
          <w:color w:val="auto"/>
        </w:rPr>
        <w:t>ame and</w:t>
      </w:r>
      <w:r w:rsidR="00546556" w:rsidRPr="0056003A">
        <w:rPr>
          <w:rFonts w:ascii="Verdana" w:hAnsi="Verdana" w:cs="Times New Roman"/>
          <w:color w:val="auto"/>
        </w:rPr>
        <w:t>,</w:t>
      </w:r>
      <w:r w:rsidRPr="0056003A">
        <w:rPr>
          <w:rFonts w:ascii="Verdana" w:hAnsi="Verdana" w:cs="Times New Roman"/>
          <w:color w:val="auto"/>
        </w:rPr>
        <w:t xml:space="preserve"> if applicable</w:t>
      </w:r>
      <w:r w:rsidR="00546556" w:rsidRPr="0056003A">
        <w:rPr>
          <w:rFonts w:ascii="Verdana" w:hAnsi="Verdana" w:cs="Times New Roman"/>
          <w:color w:val="auto"/>
        </w:rPr>
        <w:t>,</w:t>
      </w:r>
      <w:r w:rsidRPr="0056003A">
        <w:rPr>
          <w:rFonts w:ascii="Verdana" w:hAnsi="Verdana" w:cs="Times New Roman"/>
          <w:color w:val="auto"/>
        </w:rPr>
        <w:t xml:space="preserve"> the Assumed Business Name (D.B.A.), and/or the </w:t>
      </w:r>
      <w:r w:rsidR="00546556" w:rsidRPr="0056003A">
        <w:rPr>
          <w:rFonts w:ascii="Verdana" w:hAnsi="Verdana" w:cs="Times New Roman"/>
          <w:color w:val="auto"/>
        </w:rPr>
        <w:t>Secretary of State (</w:t>
      </w:r>
      <w:r w:rsidRPr="0056003A">
        <w:rPr>
          <w:rFonts w:ascii="Verdana" w:hAnsi="Verdana" w:cs="Times New Roman"/>
          <w:color w:val="auto"/>
        </w:rPr>
        <w:t>SOS</w:t>
      </w:r>
      <w:r w:rsidR="00546556" w:rsidRPr="0056003A">
        <w:rPr>
          <w:rFonts w:ascii="Verdana" w:hAnsi="Verdana" w:cs="Times New Roman"/>
          <w:color w:val="auto"/>
        </w:rPr>
        <w:t>)</w:t>
      </w:r>
      <w:r w:rsidRPr="0056003A">
        <w:rPr>
          <w:rFonts w:ascii="Verdana" w:hAnsi="Verdana" w:cs="Times New Roman"/>
          <w:color w:val="auto"/>
        </w:rPr>
        <w:t xml:space="preserve"> charter number, the Federal ID or Texas Payee ID numbers, or the CPA Franchise Tax number provided, as applicable, on Exhibit A, Affirmations and Solicitation Acceptance.  </w:t>
      </w:r>
    </w:p>
    <w:p w14:paraId="402E1E02" w14:textId="77777777" w:rsidR="005D7B25" w:rsidRPr="0056003A" w:rsidRDefault="005D7B25" w:rsidP="00E067F0">
      <w:pPr>
        <w:pStyle w:val="NoSpacing"/>
        <w:jc w:val="both"/>
        <w:rPr>
          <w:rFonts w:ascii="Verdana" w:hAnsi="Verdana"/>
        </w:rPr>
      </w:pPr>
    </w:p>
    <w:p w14:paraId="4441FCE8" w14:textId="77777777" w:rsidR="005D7B25" w:rsidRPr="0056003A" w:rsidRDefault="005D7B25" w:rsidP="00E067F0">
      <w:pPr>
        <w:pStyle w:val="NoSpacing"/>
        <w:jc w:val="both"/>
        <w:rPr>
          <w:rFonts w:ascii="Verdana" w:hAnsi="Verdana"/>
        </w:rPr>
      </w:pPr>
      <w:r w:rsidRPr="0056003A">
        <w:rPr>
          <w:rFonts w:ascii="Verdana" w:hAnsi="Verdana" w:cs="Times New Roman"/>
          <w:color w:val="auto"/>
        </w:rPr>
        <w:t xml:space="preserve">The results of the checks </w:t>
      </w:r>
      <w:r w:rsidR="00367E19" w:rsidRPr="0056003A">
        <w:rPr>
          <w:rFonts w:ascii="Verdana" w:hAnsi="Verdana" w:cs="Times New Roman"/>
          <w:color w:val="auto"/>
        </w:rPr>
        <w:t xml:space="preserve">below </w:t>
      </w:r>
      <w:r w:rsidRPr="0056003A">
        <w:rPr>
          <w:rFonts w:ascii="Verdana" w:hAnsi="Verdana" w:cs="Times New Roman"/>
          <w:color w:val="auto"/>
        </w:rPr>
        <w:t xml:space="preserve">will be used to further consider an Applicant for award and </w:t>
      </w:r>
      <w:r w:rsidR="00C242C7" w:rsidRPr="0056003A">
        <w:rPr>
          <w:rFonts w:ascii="Verdana" w:hAnsi="Verdana" w:cs="Times New Roman"/>
          <w:color w:val="auto"/>
        </w:rPr>
        <w:t>may</w:t>
      </w:r>
      <w:r w:rsidRPr="0056003A">
        <w:rPr>
          <w:rFonts w:ascii="Verdana" w:hAnsi="Verdana" w:cs="Times New Roman"/>
          <w:color w:val="auto"/>
        </w:rPr>
        <w:t xml:space="preserve"> result in disqualification. </w:t>
      </w:r>
    </w:p>
    <w:p w14:paraId="32902361" w14:textId="77777777" w:rsidR="005D7B25" w:rsidRPr="00C16E51" w:rsidRDefault="005D7B25" w:rsidP="00355667">
      <w:pPr>
        <w:pStyle w:val="ListParagraph"/>
        <w:tabs>
          <w:tab w:val="left" w:pos="2430"/>
        </w:tabs>
        <w:spacing w:line="276" w:lineRule="auto"/>
        <w:ind w:left="1278"/>
        <w:rPr>
          <w:rFonts w:ascii="Times New Roman" w:hAnsi="Times New Roman"/>
          <w:b/>
          <w:smallCaps/>
          <w:sz w:val="24"/>
          <w:szCs w:val="24"/>
        </w:rPr>
      </w:pPr>
    </w:p>
    <w:p w14:paraId="1B3A4961" w14:textId="77777777" w:rsidR="002B67C5" w:rsidRPr="0056003A" w:rsidRDefault="002B67C5" w:rsidP="0056003A">
      <w:pPr>
        <w:pStyle w:val="ListParagraph"/>
        <w:numPr>
          <w:ilvl w:val="0"/>
          <w:numId w:val="111"/>
        </w:numPr>
        <w:spacing w:line="276" w:lineRule="auto"/>
        <w:jc w:val="both"/>
        <w:rPr>
          <w:rFonts w:ascii="Verdana" w:hAnsi="Verdana"/>
          <w:b/>
          <w:bCs/>
          <w:sz w:val="22"/>
          <w:szCs w:val="22"/>
        </w:rPr>
      </w:pPr>
      <w:r w:rsidRPr="0056003A">
        <w:rPr>
          <w:rFonts w:ascii="Verdana" w:hAnsi="Verdana"/>
          <w:b/>
          <w:bCs/>
          <w:sz w:val="22"/>
          <w:szCs w:val="22"/>
        </w:rPr>
        <w:t>State of Texas Debarment</w:t>
      </w:r>
    </w:p>
    <w:p w14:paraId="261DC982" w14:textId="77777777" w:rsidR="002B67C5" w:rsidRPr="0056003A" w:rsidRDefault="002B67C5" w:rsidP="002B67C5">
      <w:pPr>
        <w:pStyle w:val="ListParagraph"/>
        <w:spacing w:line="276" w:lineRule="auto"/>
        <w:ind w:left="1080"/>
        <w:jc w:val="both"/>
        <w:rPr>
          <w:rFonts w:ascii="Verdana" w:hAnsi="Verdana"/>
          <w:b/>
          <w:bCs/>
          <w:sz w:val="22"/>
          <w:szCs w:val="22"/>
        </w:rPr>
      </w:pPr>
    </w:p>
    <w:p w14:paraId="5FC84DB3" w14:textId="77777777" w:rsidR="002B67C5" w:rsidRPr="0056003A" w:rsidRDefault="002B67C5" w:rsidP="002B67C5">
      <w:pPr>
        <w:spacing w:line="276" w:lineRule="auto"/>
        <w:ind w:left="1080"/>
        <w:jc w:val="both"/>
        <w:rPr>
          <w:rFonts w:ascii="Verdana" w:hAnsi="Verdana"/>
          <w:sz w:val="22"/>
          <w:szCs w:val="22"/>
        </w:rPr>
      </w:pPr>
      <w:r w:rsidRPr="0056003A">
        <w:rPr>
          <w:rFonts w:ascii="Verdana" w:hAnsi="Verdana"/>
          <w:sz w:val="22"/>
          <w:szCs w:val="22"/>
        </w:rPr>
        <w:t xml:space="preserve">Must not be debarred from doing business with the State of Texas through the Comptroller of Public Accounts(CPA): </w:t>
      </w:r>
    </w:p>
    <w:p w14:paraId="2259C530" w14:textId="77777777" w:rsidR="002B67C5" w:rsidRPr="0056003A" w:rsidRDefault="00860CE8" w:rsidP="002B67C5">
      <w:pPr>
        <w:spacing w:line="276" w:lineRule="auto"/>
        <w:ind w:left="1080"/>
        <w:jc w:val="both"/>
        <w:rPr>
          <w:rFonts w:ascii="Verdana" w:hAnsi="Verdana"/>
          <w:sz w:val="22"/>
          <w:szCs w:val="22"/>
        </w:rPr>
      </w:pPr>
      <w:hyperlink r:id="rId27" w:history="1">
        <w:r w:rsidR="002B67C5" w:rsidRPr="0056003A">
          <w:rPr>
            <w:rFonts w:ascii="Verdana" w:hAnsi="Verdana"/>
            <w:color w:val="0000FF"/>
            <w:sz w:val="22"/>
            <w:szCs w:val="22"/>
            <w:u w:val="single"/>
          </w:rPr>
          <w:t>https://comptroller.texas.gov/purchasing/programs/vendor-performance-tracking/debarred-vendors.php</w:t>
        </w:r>
      </w:hyperlink>
    </w:p>
    <w:p w14:paraId="68EE9143" w14:textId="77777777" w:rsidR="002B67C5" w:rsidRPr="00E067F0" w:rsidRDefault="002B67C5" w:rsidP="002B67C5">
      <w:pPr>
        <w:spacing w:line="276" w:lineRule="auto"/>
        <w:ind w:left="1080"/>
        <w:jc w:val="both"/>
        <w:rPr>
          <w:rFonts w:ascii="Times New Roman" w:hAnsi="Times New Roman"/>
          <w:sz w:val="22"/>
          <w:szCs w:val="22"/>
        </w:rPr>
      </w:pPr>
    </w:p>
    <w:p w14:paraId="2347947A" w14:textId="77777777" w:rsidR="002B67C5" w:rsidRPr="0056003A" w:rsidRDefault="002B67C5" w:rsidP="0056003A">
      <w:pPr>
        <w:pStyle w:val="ListParagraph"/>
        <w:numPr>
          <w:ilvl w:val="0"/>
          <w:numId w:val="111"/>
        </w:numPr>
        <w:spacing w:line="276" w:lineRule="auto"/>
        <w:jc w:val="both"/>
        <w:rPr>
          <w:rFonts w:ascii="Verdana" w:hAnsi="Verdana"/>
          <w:b/>
          <w:bCs/>
          <w:sz w:val="22"/>
          <w:szCs w:val="22"/>
        </w:rPr>
      </w:pPr>
      <w:r w:rsidRPr="0056003A">
        <w:rPr>
          <w:rFonts w:ascii="Verdana" w:hAnsi="Verdana"/>
          <w:b/>
          <w:bCs/>
          <w:sz w:val="22"/>
          <w:szCs w:val="22"/>
        </w:rPr>
        <w:t>System of Award Management (SAM) Exclusions List - Federal</w:t>
      </w:r>
    </w:p>
    <w:p w14:paraId="0C17DDB2" w14:textId="77777777" w:rsidR="002B67C5" w:rsidRPr="0056003A" w:rsidRDefault="002B67C5" w:rsidP="002B67C5">
      <w:pPr>
        <w:pStyle w:val="ListParagraph"/>
        <w:spacing w:line="276" w:lineRule="auto"/>
        <w:ind w:left="1080"/>
        <w:jc w:val="both"/>
        <w:rPr>
          <w:rFonts w:ascii="Verdana" w:hAnsi="Verdana"/>
          <w:b/>
          <w:bCs/>
          <w:sz w:val="22"/>
          <w:szCs w:val="22"/>
        </w:rPr>
      </w:pPr>
    </w:p>
    <w:p w14:paraId="6F292CDC" w14:textId="77777777" w:rsidR="0056003A" w:rsidRDefault="002B67C5" w:rsidP="002B67C5">
      <w:pPr>
        <w:spacing w:line="276" w:lineRule="auto"/>
        <w:ind w:left="1080"/>
        <w:jc w:val="both"/>
        <w:rPr>
          <w:rFonts w:ascii="Verdana" w:hAnsi="Verdana"/>
          <w:sz w:val="22"/>
          <w:szCs w:val="22"/>
        </w:rPr>
      </w:pPr>
      <w:r w:rsidRPr="0056003A">
        <w:rPr>
          <w:rFonts w:ascii="Verdana" w:hAnsi="Verdana"/>
          <w:sz w:val="22"/>
          <w:szCs w:val="22"/>
        </w:rPr>
        <w:t xml:space="preserve">Must not be excluded from contract participation at the federal level.  This verification is conducted through SAM, official website of the U.S. Government which may be accessed at this link: </w:t>
      </w:r>
    </w:p>
    <w:p w14:paraId="0AA0B32F" w14:textId="77D0353B" w:rsidR="002B67C5" w:rsidRPr="0056003A" w:rsidRDefault="00860CE8" w:rsidP="002B67C5">
      <w:pPr>
        <w:spacing w:line="276" w:lineRule="auto"/>
        <w:ind w:left="1080"/>
        <w:jc w:val="both"/>
        <w:rPr>
          <w:rStyle w:val="Hyperlink"/>
          <w:rFonts w:ascii="Verdana" w:hAnsi="Verdana"/>
          <w:color w:val="auto"/>
          <w:sz w:val="22"/>
          <w:szCs w:val="22"/>
          <w:u w:val="none"/>
        </w:rPr>
      </w:pPr>
      <w:hyperlink r:id="rId28" w:history="1">
        <w:r w:rsidR="002B67C5" w:rsidRPr="0056003A">
          <w:rPr>
            <w:rStyle w:val="Hyperlink"/>
            <w:rFonts w:ascii="Verdana" w:hAnsi="Verdana"/>
            <w:sz w:val="22"/>
            <w:szCs w:val="22"/>
          </w:rPr>
          <w:t>https://www.sam.gov/SAM/pages/public/searchRecords/search.jsf</w:t>
        </w:r>
      </w:hyperlink>
    </w:p>
    <w:p w14:paraId="5206CA6B" w14:textId="77777777" w:rsidR="002B67C5" w:rsidRPr="0056003A" w:rsidRDefault="002B67C5" w:rsidP="002B67C5">
      <w:pPr>
        <w:spacing w:line="276" w:lineRule="auto"/>
        <w:ind w:left="1080"/>
        <w:jc w:val="both"/>
        <w:rPr>
          <w:rFonts w:ascii="Verdana" w:hAnsi="Verdana"/>
          <w:sz w:val="22"/>
          <w:szCs w:val="22"/>
        </w:rPr>
      </w:pPr>
    </w:p>
    <w:p w14:paraId="69905B7C" w14:textId="77777777" w:rsidR="002B67C5" w:rsidRPr="0056003A" w:rsidRDefault="002B67C5" w:rsidP="002B67C5">
      <w:pPr>
        <w:spacing w:line="276" w:lineRule="auto"/>
        <w:ind w:left="1080"/>
        <w:jc w:val="both"/>
        <w:rPr>
          <w:rFonts w:ascii="Verdana" w:hAnsi="Verdana"/>
          <w:sz w:val="22"/>
          <w:szCs w:val="22"/>
        </w:rPr>
      </w:pPr>
      <w:r w:rsidRPr="0056003A">
        <w:rPr>
          <w:rFonts w:ascii="Verdana" w:hAnsi="Verdana"/>
          <w:sz w:val="22"/>
          <w:szCs w:val="22"/>
        </w:rPr>
        <w:t>Note:  If the link does not work, copy/paste the link into browser bar.</w:t>
      </w:r>
    </w:p>
    <w:p w14:paraId="6212A479" w14:textId="77777777" w:rsidR="002B67C5" w:rsidRPr="00C16E51" w:rsidRDefault="002B67C5" w:rsidP="002B67C5">
      <w:pPr>
        <w:spacing w:line="276" w:lineRule="auto"/>
        <w:ind w:left="1080"/>
        <w:jc w:val="both"/>
        <w:rPr>
          <w:rFonts w:ascii="Times New Roman" w:hAnsi="Times New Roman"/>
          <w:sz w:val="24"/>
          <w:szCs w:val="24"/>
        </w:rPr>
      </w:pPr>
      <w:r w:rsidRPr="00C16E51">
        <w:rPr>
          <w:rFonts w:ascii="Times New Roman" w:hAnsi="Times New Roman"/>
          <w:sz w:val="24"/>
          <w:szCs w:val="24"/>
        </w:rPr>
        <w:tab/>
        <w:t xml:space="preserve"> </w:t>
      </w:r>
      <w:r w:rsidRPr="00C16E51">
        <w:rPr>
          <w:rFonts w:ascii="Times New Roman" w:hAnsi="Times New Roman"/>
          <w:sz w:val="24"/>
          <w:szCs w:val="24"/>
        </w:rPr>
        <w:tab/>
      </w:r>
    </w:p>
    <w:p w14:paraId="003C9C8A" w14:textId="77777777" w:rsidR="002B67C5" w:rsidRPr="0056003A" w:rsidRDefault="002B67C5" w:rsidP="0056003A">
      <w:pPr>
        <w:pStyle w:val="ListParagraph"/>
        <w:numPr>
          <w:ilvl w:val="0"/>
          <w:numId w:val="111"/>
        </w:numPr>
        <w:spacing w:line="276" w:lineRule="auto"/>
        <w:jc w:val="both"/>
        <w:outlineLvl w:val="3"/>
        <w:rPr>
          <w:rFonts w:ascii="Verdana" w:hAnsi="Verdana"/>
          <w:b/>
          <w:bCs/>
          <w:sz w:val="22"/>
          <w:szCs w:val="22"/>
        </w:rPr>
      </w:pPr>
      <w:r w:rsidRPr="0056003A">
        <w:rPr>
          <w:rFonts w:ascii="Verdana" w:hAnsi="Verdana"/>
          <w:b/>
          <w:bCs/>
          <w:sz w:val="22"/>
          <w:szCs w:val="22"/>
        </w:rPr>
        <w:t>Divestment Statute Lists</w:t>
      </w:r>
    </w:p>
    <w:p w14:paraId="304E00CC" w14:textId="77777777" w:rsidR="002B67C5" w:rsidRPr="0056003A" w:rsidRDefault="002B67C5" w:rsidP="002B67C5">
      <w:pPr>
        <w:pStyle w:val="ListParagraph"/>
        <w:spacing w:line="276" w:lineRule="auto"/>
        <w:ind w:left="1080"/>
        <w:jc w:val="both"/>
        <w:outlineLvl w:val="3"/>
        <w:rPr>
          <w:rFonts w:ascii="Verdana" w:hAnsi="Verdana"/>
          <w:b/>
          <w:bCs/>
          <w:sz w:val="22"/>
          <w:szCs w:val="22"/>
        </w:rPr>
      </w:pPr>
    </w:p>
    <w:p w14:paraId="3B816176" w14:textId="77777777" w:rsidR="002B67C5" w:rsidRPr="0056003A" w:rsidRDefault="002B67C5" w:rsidP="002B67C5">
      <w:pPr>
        <w:spacing w:line="276" w:lineRule="auto"/>
        <w:ind w:left="1080"/>
        <w:jc w:val="both"/>
        <w:rPr>
          <w:rFonts w:ascii="Verdana" w:hAnsi="Verdana"/>
          <w:color w:val="FF0000"/>
          <w:sz w:val="22"/>
          <w:szCs w:val="22"/>
          <w:u w:val="single"/>
        </w:rPr>
      </w:pPr>
      <w:r w:rsidRPr="0056003A">
        <w:rPr>
          <w:rFonts w:ascii="Verdana" w:hAnsi="Verdana"/>
          <w:sz w:val="22"/>
          <w:szCs w:val="22"/>
        </w:rPr>
        <w:t xml:space="preserve">Must not be listed on the Divestment Statute Lists provided by CPA which may be accessed at: </w:t>
      </w:r>
      <w:hyperlink r:id="rId29" w:history="1">
        <w:r w:rsidRPr="0056003A">
          <w:rPr>
            <w:rFonts w:ascii="Verdana" w:hAnsi="Verdana"/>
            <w:color w:val="0000FF"/>
            <w:sz w:val="22"/>
            <w:szCs w:val="22"/>
            <w:u w:val="single"/>
          </w:rPr>
          <w:t>https://comptroller.texas.gov/purchasing/publications/divestment.php</w:t>
        </w:r>
      </w:hyperlink>
      <w:r w:rsidRPr="0056003A">
        <w:rPr>
          <w:rFonts w:ascii="Verdana" w:hAnsi="Verdana"/>
          <w:sz w:val="22"/>
          <w:szCs w:val="22"/>
        </w:rPr>
        <w:t xml:space="preserve"> </w:t>
      </w:r>
      <w:hyperlink r:id="rId30" w:history="1"/>
      <w:r w:rsidRPr="0056003A">
        <w:rPr>
          <w:rFonts w:ascii="Verdana" w:hAnsi="Verdana"/>
          <w:color w:val="0000FF"/>
          <w:sz w:val="22"/>
          <w:szCs w:val="22"/>
          <w:u w:val="single"/>
        </w:rPr>
        <w:t xml:space="preserve"> </w:t>
      </w:r>
    </w:p>
    <w:p w14:paraId="6D84BB70" w14:textId="77777777" w:rsidR="002B67C5" w:rsidRPr="0056003A" w:rsidRDefault="002B67C5" w:rsidP="0056003A">
      <w:pPr>
        <w:pStyle w:val="ListParagraph"/>
        <w:numPr>
          <w:ilvl w:val="0"/>
          <w:numId w:val="113"/>
        </w:numPr>
        <w:spacing w:line="276" w:lineRule="auto"/>
        <w:ind w:left="1440"/>
        <w:jc w:val="both"/>
        <w:rPr>
          <w:rFonts w:ascii="Verdana" w:hAnsi="Verdana"/>
          <w:sz w:val="22"/>
          <w:szCs w:val="22"/>
        </w:rPr>
      </w:pPr>
      <w:r w:rsidRPr="0056003A">
        <w:rPr>
          <w:rFonts w:ascii="Verdana" w:hAnsi="Verdana"/>
          <w:sz w:val="22"/>
          <w:szCs w:val="22"/>
        </w:rPr>
        <w:t>Companies that boycott Israel;</w:t>
      </w:r>
    </w:p>
    <w:p w14:paraId="1817B425" w14:textId="77777777" w:rsidR="002B67C5" w:rsidRPr="0056003A" w:rsidRDefault="002B67C5" w:rsidP="0056003A">
      <w:pPr>
        <w:pStyle w:val="ListParagraph"/>
        <w:numPr>
          <w:ilvl w:val="0"/>
          <w:numId w:val="113"/>
        </w:numPr>
        <w:spacing w:line="276" w:lineRule="auto"/>
        <w:ind w:left="1440"/>
        <w:jc w:val="both"/>
        <w:rPr>
          <w:rFonts w:ascii="Verdana" w:hAnsi="Verdana"/>
          <w:sz w:val="22"/>
          <w:szCs w:val="22"/>
        </w:rPr>
      </w:pPr>
      <w:r w:rsidRPr="0056003A">
        <w:rPr>
          <w:rFonts w:ascii="Verdana" w:hAnsi="Verdana"/>
          <w:sz w:val="22"/>
          <w:szCs w:val="22"/>
        </w:rPr>
        <w:t>Scrutinized Companies with Ties to Sudan;</w:t>
      </w:r>
    </w:p>
    <w:p w14:paraId="6066BE0A" w14:textId="77777777" w:rsidR="002B67C5" w:rsidRPr="0056003A" w:rsidRDefault="002B67C5" w:rsidP="0056003A">
      <w:pPr>
        <w:pStyle w:val="ListParagraph"/>
        <w:numPr>
          <w:ilvl w:val="0"/>
          <w:numId w:val="113"/>
        </w:numPr>
        <w:spacing w:line="276" w:lineRule="auto"/>
        <w:ind w:left="1440"/>
        <w:jc w:val="both"/>
        <w:rPr>
          <w:rFonts w:ascii="Verdana" w:hAnsi="Verdana"/>
          <w:sz w:val="22"/>
          <w:szCs w:val="22"/>
        </w:rPr>
      </w:pPr>
      <w:r w:rsidRPr="0056003A">
        <w:rPr>
          <w:rFonts w:ascii="Verdana" w:hAnsi="Verdana"/>
          <w:sz w:val="22"/>
          <w:szCs w:val="22"/>
        </w:rPr>
        <w:t>Scrutinized Companies with Ties to Iran;</w:t>
      </w:r>
    </w:p>
    <w:p w14:paraId="6095743A" w14:textId="77777777" w:rsidR="002B67C5" w:rsidRPr="0056003A" w:rsidRDefault="002B67C5" w:rsidP="0056003A">
      <w:pPr>
        <w:pStyle w:val="ListParagraph"/>
        <w:numPr>
          <w:ilvl w:val="0"/>
          <w:numId w:val="113"/>
        </w:numPr>
        <w:spacing w:line="276" w:lineRule="auto"/>
        <w:ind w:left="1440"/>
        <w:jc w:val="both"/>
        <w:rPr>
          <w:rFonts w:ascii="Verdana" w:hAnsi="Verdana"/>
          <w:sz w:val="22"/>
          <w:szCs w:val="22"/>
        </w:rPr>
      </w:pPr>
      <w:r w:rsidRPr="0056003A">
        <w:rPr>
          <w:rFonts w:ascii="Verdana" w:hAnsi="Verdana"/>
          <w:sz w:val="22"/>
          <w:szCs w:val="22"/>
        </w:rPr>
        <w:t>Designated Foreign Terrorist Organizations; and</w:t>
      </w:r>
    </w:p>
    <w:p w14:paraId="6098B2CE" w14:textId="77777777" w:rsidR="002B67C5" w:rsidRPr="0056003A" w:rsidRDefault="002B67C5" w:rsidP="0056003A">
      <w:pPr>
        <w:pStyle w:val="ListParagraph"/>
        <w:numPr>
          <w:ilvl w:val="0"/>
          <w:numId w:val="113"/>
        </w:numPr>
        <w:tabs>
          <w:tab w:val="left" w:pos="2160"/>
          <w:tab w:val="left" w:pos="2520"/>
        </w:tabs>
        <w:spacing w:line="276" w:lineRule="auto"/>
        <w:ind w:left="1440"/>
        <w:jc w:val="both"/>
        <w:rPr>
          <w:rFonts w:ascii="Verdana" w:hAnsi="Verdana"/>
          <w:sz w:val="22"/>
          <w:szCs w:val="22"/>
        </w:rPr>
      </w:pPr>
      <w:r w:rsidRPr="0056003A">
        <w:rPr>
          <w:rFonts w:ascii="Verdana" w:hAnsi="Verdana"/>
          <w:sz w:val="22"/>
          <w:szCs w:val="22"/>
        </w:rPr>
        <w:t>Scrutinized Companies with Ties to Foreign Terrorist Organizations.</w:t>
      </w:r>
    </w:p>
    <w:p w14:paraId="5D106B97" w14:textId="77777777" w:rsidR="002B67C5" w:rsidRPr="00C16E51" w:rsidRDefault="002B67C5" w:rsidP="002B67C5">
      <w:pPr>
        <w:spacing w:line="276" w:lineRule="auto"/>
        <w:ind w:left="1440"/>
        <w:jc w:val="both"/>
        <w:rPr>
          <w:rFonts w:ascii="Times New Roman" w:hAnsi="Times New Roman"/>
          <w:b/>
          <w:bCs/>
          <w:sz w:val="24"/>
          <w:szCs w:val="24"/>
        </w:rPr>
      </w:pPr>
    </w:p>
    <w:p w14:paraId="59FC6921" w14:textId="77777777" w:rsidR="002B67C5" w:rsidRPr="0056003A" w:rsidRDefault="002B67C5" w:rsidP="0056003A">
      <w:pPr>
        <w:pStyle w:val="ListParagraph"/>
        <w:numPr>
          <w:ilvl w:val="0"/>
          <w:numId w:val="111"/>
        </w:numPr>
        <w:spacing w:line="276" w:lineRule="auto"/>
        <w:jc w:val="both"/>
        <w:outlineLvl w:val="3"/>
        <w:rPr>
          <w:rFonts w:ascii="Verdana" w:hAnsi="Verdana"/>
          <w:b/>
          <w:bCs/>
          <w:sz w:val="22"/>
          <w:szCs w:val="22"/>
        </w:rPr>
      </w:pPr>
      <w:r w:rsidRPr="0056003A">
        <w:rPr>
          <w:rFonts w:ascii="Verdana" w:hAnsi="Verdana"/>
          <w:b/>
          <w:bCs/>
          <w:sz w:val="22"/>
          <w:szCs w:val="22"/>
        </w:rPr>
        <w:t>HHS Office of Inspector General</w:t>
      </w:r>
    </w:p>
    <w:p w14:paraId="4359F8B2" w14:textId="77777777" w:rsidR="002B67C5" w:rsidRPr="0056003A" w:rsidRDefault="002B67C5" w:rsidP="002B67C5">
      <w:pPr>
        <w:pStyle w:val="ListParagraph"/>
        <w:spacing w:line="276" w:lineRule="auto"/>
        <w:ind w:left="1080"/>
        <w:jc w:val="both"/>
        <w:outlineLvl w:val="3"/>
        <w:rPr>
          <w:rFonts w:ascii="Verdana" w:hAnsi="Verdana"/>
          <w:bCs/>
          <w:sz w:val="22"/>
          <w:szCs w:val="22"/>
        </w:rPr>
      </w:pPr>
    </w:p>
    <w:p w14:paraId="5CC9DC75" w14:textId="77777777" w:rsidR="0056003A" w:rsidRDefault="002B67C5" w:rsidP="002B67C5">
      <w:pPr>
        <w:pStyle w:val="ListParagraph"/>
        <w:spacing w:line="276" w:lineRule="auto"/>
        <w:ind w:left="1080"/>
        <w:jc w:val="both"/>
        <w:outlineLvl w:val="3"/>
        <w:rPr>
          <w:rFonts w:ascii="Verdana" w:hAnsi="Verdana"/>
          <w:bCs/>
          <w:sz w:val="22"/>
          <w:szCs w:val="22"/>
        </w:rPr>
      </w:pPr>
      <w:r w:rsidRPr="0056003A">
        <w:rPr>
          <w:rFonts w:ascii="Verdana" w:hAnsi="Verdana"/>
          <w:bCs/>
          <w:sz w:val="22"/>
          <w:szCs w:val="22"/>
        </w:rPr>
        <w:lastRenderedPageBreak/>
        <w:t xml:space="preserve">Must not be listed on the HHS Office of Inspector General Texas Exclusions List for people or businesses excluded from participating as provider: </w:t>
      </w:r>
    </w:p>
    <w:p w14:paraId="6DA6991B" w14:textId="6E8AC58E" w:rsidR="002B67C5" w:rsidRPr="0056003A" w:rsidRDefault="00860CE8" w:rsidP="002B67C5">
      <w:pPr>
        <w:pStyle w:val="ListParagraph"/>
        <w:spacing w:line="276" w:lineRule="auto"/>
        <w:ind w:left="1080"/>
        <w:jc w:val="both"/>
        <w:outlineLvl w:val="3"/>
        <w:rPr>
          <w:rFonts w:ascii="Verdana" w:hAnsi="Verdana"/>
          <w:sz w:val="22"/>
          <w:szCs w:val="22"/>
        </w:rPr>
      </w:pPr>
      <w:hyperlink r:id="rId31" w:history="1">
        <w:r w:rsidR="002B67C5" w:rsidRPr="0056003A">
          <w:rPr>
            <w:rStyle w:val="Hyperlink"/>
            <w:rFonts w:ascii="Verdana" w:hAnsi="Verdana"/>
            <w:sz w:val="22"/>
            <w:szCs w:val="22"/>
          </w:rPr>
          <w:t>https://oig.hhsc.texas.gov/exclusions</w:t>
        </w:r>
      </w:hyperlink>
    </w:p>
    <w:p w14:paraId="2B4C95D9" w14:textId="77777777" w:rsidR="002B67C5" w:rsidRPr="00C16E51" w:rsidRDefault="002B67C5" w:rsidP="002B67C5">
      <w:pPr>
        <w:pStyle w:val="ListParagraph"/>
        <w:spacing w:line="276" w:lineRule="auto"/>
        <w:ind w:left="1080"/>
        <w:jc w:val="both"/>
        <w:outlineLvl w:val="3"/>
        <w:rPr>
          <w:rFonts w:ascii="Times New Roman" w:hAnsi="Times New Roman"/>
          <w:b/>
          <w:bCs/>
          <w:sz w:val="24"/>
          <w:szCs w:val="24"/>
        </w:rPr>
      </w:pPr>
    </w:p>
    <w:p w14:paraId="341D752F" w14:textId="77777777" w:rsidR="002B67C5" w:rsidRPr="0056003A" w:rsidRDefault="002B67C5" w:rsidP="0056003A">
      <w:pPr>
        <w:pStyle w:val="ListParagraph"/>
        <w:numPr>
          <w:ilvl w:val="0"/>
          <w:numId w:val="111"/>
        </w:numPr>
        <w:spacing w:line="276" w:lineRule="auto"/>
        <w:jc w:val="both"/>
        <w:outlineLvl w:val="3"/>
        <w:rPr>
          <w:rFonts w:ascii="Verdana" w:hAnsi="Verdana"/>
          <w:b/>
          <w:bCs/>
          <w:sz w:val="22"/>
          <w:szCs w:val="22"/>
        </w:rPr>
      </w:pPr>
      <w:r w:rsidRPr="0056003A">
        <w:rPr>
          <w:rFonts w:ascii="Verdana" w:hAnsi="Verdana"/>
          <w:b/>
          <w:bCs/>
          <w:sz w:val="22"/>
          <w:szCs w:val="22"/>
        </w:rPr>
        <w:t>U.S. Department of Health and Human Services</w:t>
      </w:r>
    </w:p>
    <w:p w14:paraId="69254D42" w14:textId="77777777" w:rsidR="002B67C5" w:rsidRPr="0056003A" w:rsidRDefault="002B67C5" w:rsidP="002B67C5">
      <w:pPr>
        <w:spacing w:line="276" w:lineRule="auto"/>
        <w:ind w:left="1080"/>
        <w:jc w:val="both"/>
        <w:rPr>
          <w:rFonts w:ascii="Verdana" w:hAnsi="Verdana"/>
          <w:sz w:val="22"/>
          <w:szCs w:val="22"/>
        </w:rPr>
      </w:pPr>
    </w:p>
    <w:p w14:paraId="22C49533" w14:textId="77777777" w:rsidR="0056003A" w:rsidRDefault="002B67C5" w:rsidP="002B67C5">
      <w:pPr>
        <w:spacing w:line="276" w:lineRule="auto"/>
        <w:ind w:left="1080"/>
        <w:jc w:val="both"/>
        <w:rPr>
          <w:rFonts w:ascii="Verdana" w:hAnsi="Verdana"/>
          <w:sz w:val="22"/>
          <w:szCs w:val="22"/>
        </w:rPr>
      </w:pPr>
      <w:r w:rsidRPr="0056003A">
        <w:rPr>
          <w:rFonts w:ascii="Verdana" w:hAnsi="Verdana"/>
          <w:sz w:val="22"/>
          <w:szCs w:val="22"/>
        </w:rPr>
        <w:t>Must not be listed on the U.S. Department of Health and Human Services Office of Inspector General’s List of Excluded Individuals/Entities (LEIE), excluded participation as provider, unless a valid waiver is currently in effect:</w:t>
      </w:r>
    </w:p>
    <w:p w14:paraId="5711DE3A" w14:textId="080F636B" w:rsidR="002B67C5" w:rsidRPr="0056003A" w:rsidRDefault="00860CE8" w:rsidP="002B67C5">
      <w:pPr>
        <w:spacing w:line="276" w:lineRule="auto"/>
        <w:ind w:left="1080"/>
        <w:jc w:val="both"/>
        <w:rPr>
          <w:rFonts w:ascii="Verdana" w:eastAsia="Arial" w:hAnsi="Verdana"/>
          <w:color w:val="0000FF"/>
          <w:sz w:val="22"/>
          <w:szCs w:val="22"/>
          <w:u w:val="single"/>
        </w:rPr>
      </w:pPr>
      <w:hyperlink r:id="rId32" w:history="1">
        <w:r w:rsidR="002B67C5" w:rsidRPr="0056003A">
          <w:rPr>
            <w:rFonts w:ascii="Verdana" w:eastAsia="Arial" w:hAnsi="Verdana"/>
            <w:color w:val="0000FF"/>
            <w:sz w:val="22"/>
            <w:szCs w:val="22"/>
            <w:u w:val="single"/>
          </w:rPr>
          <w:t>https://exclusions.oig.hhs.gov/</w:t>
        </w:r>
      </w:hyperlink>
      <w:r w:rsidR="002B67C5" w:rsidRPr="0056003A">
        <w:rPr>
          <w:rFonts w:ascii="Verdana" w:eastAsia="Arial" w:hAnsi="Verdana"/>
          <w:color w:val="0000FF"/>
          <w:sz w:val="22"/>
          <w:szCs w:val="22"/>
          <w:u w:val="single"/>
        </w:rPr>
        <w:t xml:space="preserve">       </w:t>
      </w:r>
    </w:p>
    <w:p w14:paraId="63873D92" w14:textId="77777777" w:rsidR="002B67C5" w:rsidRDefault="002B67C5" w:rsidP="002B67C5">
      <w:pPr>
        <w:pStyle w:val="ListParagraph"/>
        <w:spacing w:line="276" w:lineRule="auto"/>
        <w:ind w:left="1080"/>
        <w:jc w:val="both"/>
        <w:outlineLvl w:val="3"/>
        <w:rPr>
          <w:rFonts w:ascii="Times New Roman" w:hAnsi="Times New Roman"/>
          <w:b/>
          <w:bCs/>
          <w:sz w:val="22"/>
          <w:szCs w:val="22"/>
        </w:rPr>
      </w:pPr>
    </w:p>
    <w:p w14:paraId="5651F676" w14:textId="77777777" w:rsidR="002B67C5" w:rsidRPr="0056003A" w:rsidRDefault="002B67C5" w:rsidP="0056003A">
      <w:pPr>
        <w:pStyle w:val="ListParagraph"/>
        <w:numPr>
          <w:ilvl w:val="0"/>
          <w:numId w:val="111"/>
        </w:numPr>
        <w:spacing w:line="276" w:lineRule="auto"/>
        <w:jc w:val="both"/>
        <w:outlineLvl w:val="3"/>
        <w:rPr>
          <w:rFonts w:ascii="Verdana" w:hAnsi="Verdana"/>
          <w:b/>
          <w:bCs/>
          <w:sz w:val="22"/>
          <w:szCs w:val="22"/>
        </w:rPr>
      </w:pPr>
      <w:r w:rsidRPr="0056003A">
        <w:rPr>
          <w:rFonts w:ascii="Verdana" w:hAnsi="Verdana"/>
          <w:b/>
          <w:sz w:val="22"/>
          <w:szCs w:val="22"/>
        </w:rPr>
        <w:t>Texas Franchise Tax Statu</w:t>
      </w:r>
      <w:r w:rsidRPr="0056003A">
        <w:rPr>
          <w:rFonts w:ascii="Verdana" w:hAnsi="Verdana"/>
          <w:b/>
          <w:bCs/>
          <w:sz w:val="22"/>
          <w:szCs w:val="22"/>
        </w:rPr>
        <w:t>s</w:t>
      </w:r>
    </w:p>
    <w:p w14:paraId="2168E057" w14:textId="77777777" w:rsidR="002B67C5" w:rsidRPr="0056003A" w:rsidRDefault="002B67C5" w:rsidP="002B67C5">
      <w:pPr>
        <w:pStyle w:val="ListParagraph"/>
        <w:spacing w:line="276" w:lineRule="auto"/>
        <w:ind w:left="1080"/>
        <w:jc w:val="both"/>
        <w:outlineLvl w:val="3"/>
        <w:rPr>
          <w:rFonts w:ascii="Verdana" w:hAnsi="Verdana"/>
          <w:b/>
          <w:bCs/>
          <w:sz w:val="22"/>
          <w:szCs w:val="22"/>
        </w:rPr>
      </w:pPr>
    </w:p>
    <w:p w14:paraId="4F732A6B" w14:textId="77777777" w:rsidR="002B67C5" w:rsidRPr="0056003A" w:rsidRDefault="002B67C5" w:rsidP="002B67C5">
      <w:pPr>
        <w:pStyle w:val="ListParagraph"/>
        <w:spacing w:line="276" w:lineRule="auto"/>
        <w:ind w:left="1080"/>
        <w:jc w:val="both"/>
        <w:outlineLvl w:val="3"/>
        <w:rPr>
          <w:rFonts w:ascii="Verdana" w:hAnsi="Verdana"/>
          <w:sz w:val="22"/>
          <w:szCs w:val="22"/>
        </w:rPr>
      </w:pPr>
      <w:r w:rsidRPr="0056003A">
        <w:rPr>
          <w:rFonts w:ascii="Verdana" w:hAnsi="Verdana"/>
          <w:sz w:val="22"/>
          <w:szCs w:val="22"/>
        </w:rPr>
        <w:t xml:space="preserve">The Texas franchise tax is a privilege tax imposed on each taxable entity formed or organized in Texas or doing business in Texas. Although not all entities are required to file or pay franchise taxes, HHSC or TCCO will process a search of the Applicant through the CPA Franchise Tax system to verify the Applicant is in good standing.  </w:t>
      </w:r>
    </w:p>
    <w:p w14:paraId="102F2949" w14:textId="77777777" w:rsidR="002B67C5" w:rsidRPr="0056003A" w:rsidRDefault="002B67C5" w:rsidP="002B67C5">
      <w:pPr>
        <w:pStyle w:val="ListParagraph"/>
        <w:spacing w:line="276" w:lineRule="auto"/>
        <w:ind w:left="1080"/>
        <w:jc w:val="both"/>
        <w:outlineLvl w:val="3"/>
        <w:rPr>
          <w:rFonts w:ascii="Verdana" w:hAnsi="Verdana"/>
          <w:sz w:val="22"/>
          <w:szCs w:val="22"/>
        </w:rPr>
      </w:pPr>
    </w:p>
    <w:p w14:paraId="7C4F83E6" w14:textId="77777777" w:rsidR="002B67C5" w:rsidRPr="0056003A" w:rsidRDefault="002B67C5" w:rsidP="002B67C5">
      <w:pPr>
        <w:pStyle w:val="ListParagraph"/>
        <w:spacing w:line="276" w:lineRule="auto"/>
        <w:ind w:left="1080"/>
        <w:jc w:val="both"/>
        <w:outlineLvl w:val="3"/>
        <w:rPr>
          <w:rFonts w:ascii="Verdana" w:hAnsi="Verdana"/>
          <w:sz w:val="22"/>
          <w:szCs w:val="22"/>
        </w:rPr>
      </w:pPr>
      <w:r w:rsidRPr="0056003A">
        <w:rPr>
          <w:rFonts w:ascii="Verdana" w:hAnsi="Verdana"/>
          <w:sz w:val="22"/>
          <w:szCs w:val="22"/>
        </w:rPr>
        <w:t>Franchise tax checks may reveal as to applicable entities (1) debts or delinquencies owed to the state (implicating contracting limitations) and (2) forfeiture of the right to transact business in Texas.</w:t>
      </w:r>
    </w:p>
    <w:p w14:paraId="1183F91B" w14:textId="77777777" w:rsidR="002B67C5" w:rsidRDefault="002B67C5" w:rsidP="002B67C5">
      <w:pPr>
        <w:pStyle w:val="ListParagraph"/>
        <w:spacing w:line="276" w:lineRule="auto"/>
        <w:ind w:left="1080"/>
        <w:jc w:val="both"/>
        <w:outlineLvl w:val="3"/>
        <w:rPr>
          <w:rFonts w:ascii="Times New Roman" w:hAnsi="Times New Roman"/>
          <w:sz w:val="22"/>
          <w:szCs w:val="22"/>
        </w:rPr>
      </w:pPr>
    </w:p>
    <w:p w14:paraId="0EF83FAD" w14:textId="77777777" w:rsidR="002B67C5" w:rsidRPr="00D87280" w:rsidRDefault="002B67C5" w:rsidP="0056003A">
      <w:pPr>
        <w:pStyle w:val="ListParagraph"/>
        <w:numPr>
          <w:ilvl w:val="0"/>
          <w:numId w:val="111"/>
        </w:numPr>
        <w:rPr>
          <w:rFonts w:ascii="Verdana" w:hAnsi="Verdana"/>
          <w:b/>
          <w:sz w:val="22"/>
          <w:szCs w:val="22"/>
        </w:rPr>
      </w:pPr>
      <w:r w:rsidRPr="00D87280">
        <w:rPr>
          <w:rFonts w:ascii="Verdana" w:hAnsi="Verdana"/>
          <w:b/>
          <w:sz w:val="22"/>
          <w:szCs w:val="22"/>
        </w:rPr>
        <w:t>Texas Warrant Hold Status</w:t>
      </w:r>
    </w:p>
    <w:p w14:paraId="64AF9288" w14:textId="77777777" w:rsidR="002B67C5" w:rsidRPr="00D87280" w:rsidRDefault="002B67C5" w:rsidP="002B67C5">
      <w:pPr>
        <w:rPr>
          <w:rFonts w:ascii="Verdana" w:hAnsi="Verdana"/>
          <w:sz w:val="22"/>
          <w:szCs w:val="22"/>
        </w:rPr>
      </w:pPr>
      <w:r w:rsidRPr="00D87280">
        <w:rPr>
          <w:rFonts w:ascii="Verdana" w:hAnsi="Verdana"/>
          <w:sz w:val="22"/>
          <w:szCs w:val="22"/>
        </w:rPr>
        <w:tab/>
      </w:r>
    </w:p>
    <w:p w14:paraId="3E955E92" w14:textId="77777777" w:rsidR="002B67C5" w:rsidRPr="00D87280" w:rsidRDefault="002B67C5" w:rsidP="002B67C5">
      <w:pPr>
        <w:jc w:val="both"/>
        <w:rPr>
          <w:rFonts w:ascii="Verdana" w:hAnsi="Verdana"/>
          <w:sz w:val="22"/>
          <w:szCs w:val="22"/>
        </w:rPr>
      </w:pPr>
      <w:r w:rsidRPr="00D87280">
        <w:rPr>
          <w:rFonts w:ascii="Verdana" w:hAnsi="Verdana"/>
          <w:sz w:val="22"/>
          <w:szCs w:val="22"/>
        </w:rPr>
        <w:tab/>
        <w:t xml:space="preserve">The check for warrant holds through the CPA is required to determine if an Applicant is </w:t>
      </w:r>
      <w:r>
        <w:rPr>
          <w:rFonts w:ascii="Verdana" w:hAnsi="Verdana"/>
          <w:sz w:val="22"/>
          <w:szCs w:val="22"/>
        </w:rPr>
        <w:tab/>
      </w:r>
      <w:r w:rsidRPr="00D87280">
        <w:rPr>
          <w:rFonts w:ascii="Verdana" w:hAnsi="Verdana"/>
          <w:sz w:val="22"/>
          <w:szCs w:val="22"/>
        </w:rPr>
        <w:t xml:space="preserve">on hold for any reason. </w:t>
      </w:r>
      <w:hyperlink r:id="rId33" w:anchor="2252.903" w:history="1">
        <w:r w:rsidRPr="00D87280">
          <w:rPr>
            <w:rStyle w:val="Hyperlink"/>
            <w:rFonts w:ascii="Verdana" w:hAnsi="Verdana"/>
            <w:sz w:val="22"/>
            <w:szCs w:val="22"/>
          </w:rPr>
          <w:t>Texas Government Code Section 2252.903</w:t>
        </w:r>
      </w:hyperlink>
      <w:r w:rsidRPr="00D87280">
        <w:rPr>
          <w:rFonts w:ascii="Verdana" w:hAnsi="Verdana"/>
          <w:color w:val="000000"/>
          <w:sz w:val="22"/>
          <w:szCs w:val="22"/>
        </w:rPr>
        <w:t xml:space="preserve"> requires agencies </w:t>
      </w:r>
      <w:r>
        <w:rPr>
          <w:rFonts w:ascii="Verdana" w:hAnsi="Verdana"/>
          <w:color w:val="000000"/>
          <w:sz w:val="22"/>
          <w:szCs w:val="22"/>
        </w:rPr>
        <w:tab/>
      </w:r>
      <w:r w:rsidRPr="00D87280">
        <w:rPr>
          <w:rFonts w:ascii="Verdana" w:hAnsi="Verdana"/>
          <w:color w:val="000000"/>
          <w:sz w:val="22"/>
          <w:szCs w:val="22"/>
        </w:rPr>
        <w:t xml:space="preserve">to verify the warrant hold status no earlier than the seventh day before and no later </w:t>
      </w:r>
      <w:r>
        <w:rPr>
          <w:rFonts w:ascii="Verdana" w:hAnsi="Verdana"/>
          <w:color w:val="000000"/>
          <w:sz w:val="22"/>
          <w:szCs w:val="22"/>
        </w:rPr>
        <w:tab/>
      </w:r>
      <w:r w:rsidRPr="00D87280">
        <w:rPr>
          <w:rFonts w:ascii="Verdana" w:hAnsi="Verdana"/>
          <w:color w:val="000000"/>
          <w:sz w:val="22"/>
          <w:szCs w:val="22"/>
        </w:rPr>
        <w:t xml:space="preserve">than the day of contract execution for transactions involving a written contract. In </w:t>
      </w:r>
      <w:r>
        <w:rPr>
          <w:rFonts w:ascii="Verdana" w:hAnsi="Verdana"/>
          <w:color w:val="000000"/>
          <w:sz w:val="22"/>
          <w:szCs w:val="22"/>
        </w:rPr>
        <w:tab/>
      </w:r>
      <w:r w:rsidRPr="00D87280">
        <w:rPr>
          <w:rFonts w:ascii="Verdana" w:hAnsi="Verdana"/>
          <w:color w:val="000000"/>
          <w:sz w:val="22"/>
          <w:szCs w:val="22"/>
        </w:rPr>
        <w:t xml:space="preserve">accordance with Section 3.3 of Exhibit B, TCCO Uniform Terms and Conditions, </w:t>
      </w:r>
      <w:r w:rsidRPr="00D87280">
        <w:rPr>
          <w:rFonts w:ascii="Verdana" w:hAnsi="Verdana"/>
          <w:color w:val="000000"/>
          <w:sz w:val="22"/>
          <w:szCs w:val="22"/>
        </w:rPr>
        <w:tab/>
        <w:t xml:space="preserve">payments under any contract resulting from this OE will be applied directly toward </w:t>
      </w:r>
      <w:r>
        <w:rPr>
          <w:rFonts w:ascii="Verdana" w:hAnsi="Verdana"/>
          <w:color w:val="000000"/>
          <w:sz w:val="22"/>
          <w:szCs w:val="22"/>
        </w:rPr>
        <w:tab/>
      </w:r>
      <w:r w:rsidRPr="00D87280">
        <w:rPr>
          <w:rFonts w:ascii="Verdana" w:hAnsi="Verdana"/>
          <w:color w:val="000000"/>
          <w:sz w:val="22"/>
          <w:szCs w:val="22"/>
        </w:rPr>
        <w:t>eliminating the Applicant’s debt or delinquency regardless of when it arises.</w:t>
      </w:r>
    </w:p>
    <w:p w14:paraId="0359E7DA" w14:textId="77777777" w:rsidR="002B67C5" w:rsidRDefault="002B67C5" w:rsidP="002B67C5">
      <w:pPr>
        <w:rPr>
          <w:rFonts w:ascii="Times New Roman" w:hAnsi="Times New Roman"/>
          <w:sz w:val="22"/>
          <w:szCs w:val="22"/>
        </w:rPr>
      </w:pPr>
    </w:p>
    <w:p w14:paraId="2B203D62" w14:textId="77777777" w:rsidR="002B67C5" w:rsidRPr="00D87280" w:rsidRDefault="002B67C5" w:rsidP="002B67C5">
      <w:pPr>
        <w:rPr>
          <w:rFonts w:ascii="Verdana" w:hAnsi="Verdana"/>
          <w:sz w:val="22"/>
          <w:szCs w:val="22"/>
        </w:rPr>
      </w:pPr>
    </w:p>
    <w:p w14:paraId="0EDFB25E" w14:textId="77777777" w:rsidR="002B67C5" w:rsidRPr="00D87280" w:rsidRDefault="002B67C5" w:rsidP="0056003A">
      <w:pPr>
        <w:pStyle w:val="ListParagraph"/>
        <w:numPr>
          <w:ilvl w:val="0"/>
          <w:numId w:val="111"/>
        </w:numPr>
        <w:jc w:val="both"/>
        <w:rPr>
          <w:rFonts w:ascii="Verdana" w:hAnsi="Verdana"/>
          <w:b/>
          <w:sz w:val="22"/>
          <w:szCs w:val="22"/>
        </w:rPr>
      </w:pPr>
      <w:r w:rsidRPr="00D87280">
        <w:rPr>
          <w:rFonts w:ascii="Verdana" w:hAnsi="Verdana"/>
          <w:b/>
          <w:sz w:val="22"/>
          <w:szCs w:val="22"/>
        </w:rPr>
        <w:t>Texas Secretary of State</w:t>
      </w:r>
    </w:p>
    <w:p w14:paraId="36CA8ADA" w14:textId="77777777" w:rsidR="002B67C5" w:rsidRDefault="002B67C5" w:rsidP="002B67C5">
      <w:pPr>
        <w:pStyle w:val="ListParagraph"/>
        <w:rPr>
          <w:rFonts w:ascii="Times New Roman" w:hAnsi="Times New Roman"/>
          <w:sz w:val="22"/>
          <w:szCs w:val="22"/>
        </w:rPr>
      </w:pPr>
    </w:p>
    <w:p w14:paraId="133DAAB5" w14:textId="77777777" w:rsidR="002B67C5" w:rsidRDefault="002B67C5" w:rsidP="002B67C5">
      <w:pPr>
        <w:pStyle w:val="ListParagraph"/>
        <w:jc w:val="both"/>
        <w:rPr>
          <w:rFonts w:ascii="Verdana" w:hAnsi="Verdana"/>
          <w:sz w:val="22"/>
          <w:szCs w:val="22"/>
        </w:rPr>
      </w:pPr>
      <w:r w:rsidRPr="00D87280">
        <w:rPr>
          <w:rFonts w:ascii="Verdana" w:hAnsi="Verdana"/>
          <w:sz w:val="22"/>
          <w:szCs w:val="22"/>
        </w:rPr>
        <w:t xml:space="preserve">Must be registered, if required by law, with the Texas Secretary of State as a public or private entity eligible to do business in Texas: </w:t>
      </w:r>
    </w:p>
    <w:p w14:paraId="3FCAAF9B" w14:textId="77777777" w:rsidR="002B67C5" w:rsidRPr="00D87280" w:rsidRDefault="00860CE8" w:rsidP="002B67C5">
      <w:pPr>
        <w:pStyle w:val="ListParagraph"/>
        <w:jc w:val="both"/>
        <w:rPr>
          <w:rFonts w:ascii="Verdana" w:hAnsi="Verdana"/>
          <w:sz w:val="22"/>
          <w:szCs w:val="22"/>
        </w:rPr>
      </w:pPr>
      <w:hyperlink r:id="rId34" w:history="1">
        <w:r w:rsidR="002B67C5" w:rsidRPr="00D87280">
          <w:rPr>
            <w:rFonts w:ascii="Verdana" w:hAnsi="Verdana"/>
            <w:color w:val="0000FF"/>
            <w:sz w:val="22"/>
            <w:szCs w:val="22"/>
            <w:highlight w:val="yellow"/>
            <w:u w:val="single"/>
          </w:rPr>
          <w:t>https://direct.sos.state.tx.us/acct/acct-login.asp</w:t>
        </w:r>
      </w:hyperlink>
    </w:p>
    <w:p w14:paraId="7CBAA0AF" w14:textId="303B57A9" w:rsidR="002B67C5" w:rsidRDefault="002B67C5" w:rsidP="00355667">
      <w:pPr>
        <w:pStyle w:val="NormalWeb"/>
        <w:shd w:val="clear" w:color="auto" w:fill="FFFFFF"/>
        <w:spacing w:before="0" w:beforeAutospacing="0" w:after="0" w:afterAutospacing="0" w:line="276" w:lineRule="auto"/>
        <w:ind w:left="2700"/>
        <w:rPr>
          <w:color w:val="000000"/>
        </w:rPr>
      </w:pPr>
    </w:p>
    <w:p w14:paraId="08BD264A" w14:textId="77777777" w:rsidR="002B67C5" w:rsidRPr="0056003A" w:rsidRDefault="002B67C5" w:rsidP="00355667">
      <w:pPr>
        <w:pStyle w:val="NormalWeb"/>
        <w:shd w:val="clear" w:color="auto" w:fill="FFFFFF"/>
        <w:spacing w:before="0" w:beforeAutospacing="0" w:after="0" w:afterAutospacing="0" w:line="276" w:lineRule="auto"/>
        <w:ind w:left="2700"/>
        <w:rPr>
          <w:rFonts w:ascii="Verdana" w:hAnsi="Verdana"/>
          <w:color w:val="000000"/>
          <w:sz w:val="22"/>
          <w:szCs w:val="22"/>
        </w:rPr>
      </w:pPr>
    </w:p>
    <w:p w14:paraId="0FF84065" w14:textId="77777777" w:rsidR="005D7B25" w:rsidRPr="0056003A" w:rsidRDefault="005D7B25" w:rsidP="00E067F0">
      <w:pPr>
        <w:pStyle w:val="ListParagraph"/>
        <w:numPr>
          <w:ilvl w:val="1"/>
          <w:numId w:val="12"/>
        </w:numPr>
        <w:tabs>
          <w:tab w:val="left" w:pos="2430"/>
        </w:tabs>
        <w:spacing w:line="276" w:lineRule="auto"/>
        <w:ind w:left="1094" w:hanging="734"/>
        <w:outlineLvl w:val="1"/>
        <w:rPr>
          <w:rFonts w:ascii="Verdana" w:hAnsi="Verdana"/>
          <w:b/>
          <w:smallCaps/>
          <w:sz w:val="22"/>
          <w:szCs w:val="22"/>
        </w:rPr>
      </w:pPr>
      <w:bookmarkStart w:id="126" w:name="_Toc98340587"/>
      <w:r w:rsidRPr="0056003A">
        <w:rPr>
          <w:rFonts w:ascii="Verdana" w:hAnsi="Verdana"/>
          <w:b/>
          <w:smallCaps/>
          <w:sz w:val="22"/>
          <w:szCs w:val="22"/>
        </w:rPr>
        <w:t>Award To Governmental Entities</w:t>
      </w:r>
      <w:bookmarkEnd w:id="126"/>
    </w:p>
    <w:p w14:paraId="41CB1318" w14:textId="77777777" w:rsidR="005D7B25" w:rsidRPr="0056003A" w:rsidRDefault="005D7B25" w:rsidP="00E067F0">
      <w:pPr>
        <w:pStyle w:val="NoSpacing"/>
        <w:jc w:val="both"/>
        <w:rPr>
          <w:rFonts w:ascii="Verdana" w:hAnsi="Verdana"/>
          <w:highlight w:val="yellow"/>
        </w:rPr>
      </w:pPr>
    </w:p>
    <w:p w14:paraId="6809FB56" w14:textId="296AB9A7" w:rsidR="00F6038B" w:rsidRPr="00611C6C" w:rsidRDefault="005D7B25" w:rsidP="00611C6C">
      <w:pPr>
        <w:pStyle w:val="NoSpacing"/>
        <w:jc w:val="both"/>
        <w:rPr>
          <w:rFonts w:ascii="Verdana" w:hAnsi="Verdana"/>
        </w:rPr>
      </w:pPr>
      <w:r w:rsidRPr="0056003A">
        <w:rPr>
          <w:rFonts w:ascii="Verdana" w:hAnsi="Verdana" w:cs="Times New Roman"/>
          <w:color w:val="auto"/>
        </w:rPr>
        <w:t xml:space="preserve">If Applicant is a governmental entity, responding to this </w:t>
      </w:r>
      <w:r w:rsidR="00A6621D" w:rsidRPr="0056003A">
        <w:rPr>
          <w:rFonts w:ascii="Verdana" w:hAnsi="Verdana" w:cs="Times New Roman"/>
          <w:color w:val="auto"/>
        </w:rPr>
        <w:t>OE</w:t>
      </w:r>
      <w:r w:rsidRPr="0056003A">
        <w:rPr>
          <w:rFonts w:ascii="Verdana" w:hAnsi="Verdana" w:cs="Times New Roman"/>
          <w:color w:val="auto"/>
        </w:rPr>
        <w:t xml:space="preserve"> in its capacity as a governmental entity, certain terms and conditions may not be applicable including, but not limited to, any HSP requirement. Furthermore, to the extent permitted by law, if an Application is received from a governmental entity, </w:t>
      </w:r>
      <w:r w:rsidR="000556D3" w:rsidRPr="0056003A">
        <w:rPr>
          <w:rFonts w:ascii="Verdana" w:hAnsi="Verdana" w:cs="Times New Roman"/>
          <w:color w:val="auto"/>
        </w:rPr>
        <w:t>TCCO</w:t>
      </w:r>
      <w:r w:rsidRPr="0056003A">
        <w:rPr>
          <w:rFonts w:ascii="Verdana" w:hAnsi="Verdana" w:cs="Times New Roman"/>
          <w:color w:val="auto"/>
        </w:rPr>
        <w:t xml:space="preserve"> reserves the right to enter into an </w:t>
      </w:r>
      <w:r w:rsidR="0011058F" w:rsidRPr="0056003A">
        <w:rPr>
          <w:rFonts w:ascii="Verdana" w:hAnsi="Verdana" w:cs="Times New Roman"/>
          <w:color w:val="auto"/>
        </w:rPr>
        <w:t>i</w:t>
      </w:r>
      <w:r w:rsidRPr="0056003A">
        <w:rPr>
          <w:rFonts w:ascii="Verdana" w:hAnsi="Verdana" w:cs="Times New Roman"/>
          <w:color w:val="auto"/>
        </w:rPr>
        <w:t xml:space="preserve">nteragency or </w:t>
      </w:r>
      <w:r w:rsidR="0011058F" w:rsidRPr="0056003A">
        <w:rPr>
          <w:rFonts w:ascii="Verdana" w:hAnsi="Verdana" w:cs="Times New Roman"/>
          <w:color w:val="auto"/>
        </w:rPr>
        <w:t>i</w:t>
      </w:r>
      <w:r w:rsidRPr="0056003A">
        <w:rPr>
          <w:rFonts w:ascii="Verdana" w:hAnsi="Verdana" w:cs="Times New Roman"/>
          <w:color w:val="auto"/>
        </w:rPr>
        <w:t>nterlocal agreement with the governmental entity.</w:t>
      </w:r>
    </w:p>
    <w:p w14:paraId="3D2974D2" w14:textId="5FE52B99" w:rsidR="002B2F1E" w:rsidRDefault="002B2F1E" w:rsidP="0056003A">
      <w:pPr>
        <w:ind w:left="720"/>
        <w:jc w:val="both"/>
        <w:rPr>
          <w:rFonts w:ascii="Times New Roman" w:hAnsi="Times New Roman"/>
          <w:sz w:val="24"/>
          <w:szCs w:val="24"/>
        </w:rPr>
      </w:pPr>
      <w:bookmarkStart w:id="127" w:name="_Toc421798132"/>
    </w:p>
    <w:p w14:paraId="2701D627" w14:textId="77777777" w:rsidR="002B2F1E" w:rsidRPr="0056003A" w:rsidRDefault="002B2F1E" w:rsidP="0056003A">
      <w:pPr>
        <w:ind w:left="720"/>
        <w:jc w:val="both"/>
        <w:rPr>
          <w:rFonts w:ascii="Verdana" w:hAnsi="Verdana" w:cs="Arial"/>
          <w:b/>
          <w:bCs/>
          <w:sz w:val="22"/>
          <w:szCs w:val="22"/>
        </w:rPr>
      </w:pPr>
    </w:p>
    <w:p w14:paraId="5E06EBB3" w14:textId="312A0808" w:rsidR="00F6038B" w:rsidRPr="0056003A" w:rsidRDefault="00F6038B" w:rsidP="00611C6C">
      <w:pPr>
        <w:ind w:left="720"/>
        <w:jc w:val="center"/>
        <w:rPr>
          <w:rFonts w:ascii="Verdana" w:hAnsi="Verdana" w:cs="Arial"/>
          <w:b/>
          <w:bCs/>
          <w:sz w:val="22"/>
          <w:szCs w:val="22"/>
        </w:rPr>
      </w:pPr>
      <w:r w:rsidRPr="0056003A">
        <w:rPr>
          <w:rFonts w:ascii="Verdana" w:hAnsi="Verdana" w:cs="Arial"/>
          <w:b/>
          <w:bCs/>
          <w:sz w:val="22"/>
          <w:szCs w:val="22"/>
        </w:rPr>
        <w:t>APPLICATION INSTRUCTIONS AND CRITERIA FOR ACCEPTANCE</w:t>
      </w:r>
      <w:bookmarkEnd w:id="127"/>
    </w:p>
    <w:p w14:paraId="4A8D16A8" w14:textId="77777777" w:rsidR="00F6038B" w:rsidRPr="0056003A" w:rsidRDefault="00F6038B" w:rsidP="0056003A">
      <w:pPr>
        <w:jc w:val="both"/>
        <w:rPr>
          <w:rFonts w:ascii="Verdana" w:hAnsi="Verdana" w:cs="Arial"/>
          <w:sz w:val="22"/>
          <w:szCs w:val="22"/>
        </w:rPr>
      </w:pPr>
    </w:p>
    <w:p w14:paraId="21AB02B3" w14:textId="77777777" w:rsidR="00F6038B" w:rsidRPr="0056003A" w:rsidRDefault="00F6038B" w:rsidP="0056003A">
      <w:pPr>
        <w:jc w:val="both"/>
        <w:rPr>
          <w:rFonts w:ascii="Verdana" w:hAnsi="Verdana"/>
          <w:sz w:val="22"/>
          <w:szCs w:val="22"/>
        </w:rPr>
      </w:pPr>
      <w:r w:rsidRPr="0056003A">
        <w:rPr>
          <w:rFonts w:ascii="Verdana" w:hAnsi="Verdana"/>
          <w:sz w:val="22"/>
          <w:szCs w:val="22"/>
        </w:rPr>
        <w:t>The following application documents are required:</w:t>
      </w:r>
    </w:p>
    <w:p w14:paraId="3893546F" w14:textId="2A28EB4D" w:rsidR="00F6038B" w:rsidRPr="0056003A" w:rsidRDefault="00F6038B" w:rsidP="0056003A">
      <w:pPr>
        <w:jc w:val="both"/>
        <w:rPr>
          <w:rFonts w:ascii="Verdana" w:hAnsi="Verdana"/>
          <w:sz w:val="22"/>
          <w:szCs w:val="22"/>
        </w:rPr>
      </w:pPr>
      <w:r w:rsidRPr="0056003A">
        <w:rPr>
          <w:rFonts w:ascii="Verdana" w:hAnsi="Verdana"/>
          <w:sz w:val="22"/>
          <w:szCs w:val="22"/>
        </w:rPr>
        <w:t>FORM A: Face Page</w:t>
      </w:r>
    </w:p>
    <w:p w14:paraId="071B0423" w14:textId="57423971" w:rsidR="00F6038B" w:rsidRPr="0056003A" w:rsidRDefault="00F6038B" w:rsidP="0056003A">
      <w:pPr>
        <w:jc w:val="both"/>
        <w:rPr>
          <w:rFonts w:ascii="Verdana" w:hAnsi="Verdana"/>
          <w:sz w:val="22"/>
          <w:szCs w:val="22"/>
        </w:rPr>
      </w:pPr>
      <w:r w:rsidRPr="0056003A">
        <w:rPr>
          <w:rFonts w:ascii="Verdana" w:hAnsi="Verdana"/>
          <w:sz w:val="22"/>
          <w:szCs w:val="22"/>
        </w:rPr>
        <w:t xml:space="preserve">FORM B: Open Enrollment Application Checklist </w:t>
      </w:r>
    </w:p>
    <w:p w14:paraId="327A7614" w14:textId="19526161" w:rsidR="00F6038B" w:rsidRPr="0056003A" w:rsidRDefault="00F6038B" w:rsidP="0056003A">
      <w:pPr>
        <w:jc w:val="both"/>
        <w:rPr>
          <w:rFonts w:ascii="Verdana" w:hAnsi="Verdana"/>
          <w:sz w:val="22"/>
          <w:szCs w:val="22"/>
        </w:rPr>
      </w:pPr>
      <w:r w:rsidRPr="0056003A">
        <w:rPr>
          <w:rFonts w:ascii="Verdana" w:hAnsi="Verdana"/>
          <w:sz w:val="22"/>
          <w:szCs w:val="22"/>
        </w:rPr>
        <w:t>FORM C: Additional Clinical Examiners</w:t>
      </w:r>
    </w:p>
    <w:p w14:paraId="1F109C0F" w14:textId="387F5552" w:rsidR="00F6038B" w:rsidRPr="0056003A" w:rsidRDefault="00F6038B" w:rsidP="0056003A">
      <w:pPr>
        <w:jc w:val="both"/>
        <w:rPr>
          <w:rFonts w:ascii="Verdana" w:hAnsi="Verdana"/>
          <w:sz w:val="22"/>
          <w:szCs w:val="22"/>
        </w:rPr>
      </w:pPr>
      <w:r w:rsidRPr="0056003A">
        <w:rPr>
          <w:rFonts w:ascii="Verdana" w:hAnsi="Verdana"/>
          <w:sz w:val="22"/>
          <w:szCs w:val="22"/>
        </w:rPr>
        <w:t>FORM D: Vendor Information Form</w:t>
      </w:r>
    </w:p>
    <w:p w14:paraId="5B3FA72A" w14:textId="61E70D54" w:rsidR="00F6038B" w:rsidRPr="0056003A" w:rsidRDefault="00F6038B" w:rsidP="0056003A">
      <w:pPr>
        <w:jc w:val="both"/>
        <w:rPr>
          <w:rFonts w:ascii="Verdana" w:eastAsia="Calibri" w:hAnsi="Verdana"/>
          <w:bCs/>
          <w:iCs/>
          <w:sz w:val="22"/>
          <w:szCs w:val="22"/>
        </w:rPr>
      </w:pPr>
      <w:r w:rsidRPr="0056003A">
        <w:rPr>
          <w:rFonts w:ascii="Verdana" w:eastAsia="Calibri" w:hAnsi="Verdana"/>
          <w:sz w:val="22"/>
          <w:szCs w:val="22"/>
        </w:rPr>
        <w:t xml:space="preserve">FORM E: </w:t>
      </w:r>
      <w:r w:rsidR="00D31D09" w:rsidRPr="0056003A">
        <w:rPr>
          <w:rFonts w:ascii="Verdana" w:eastAsia="Calibri" w:hAnsi="Verdana"/>
          <w:bCs/>
          <w:iCs/>
          <w:sz w:val="22"/>
          <w:szCs w:val="22"/>
        </w:rPr>
        <w:t>Copy of the Current</w:t>
      </w:r>
      <w:r w:rsidRPr="0056003A">
        <w:rPr>
          <w:rFonts w:ascii="Verdana" w:eastAsia="Calibri" w:hAnsi="Verdana"/>
          <w:bCs/>
          <w:iCs/>
          <w:sz w:val="22"/>
          <w:szCs w:val="22"/>
        </w:rPr>
        <w:t xml:space="preserve"> Psychologist License </w:t>
      </w:r>
    </w:p>
    <w:p w14:paraId="33FCED8B" w14:textId="742EF3EC" w:rsidR="00F6038B" w:rsidRPr="0056003A" w:rsidRDefault="00F6038B" w:rsidP="0056003A">
      <w:pPr>
        <w:jc w:val="both"/>
        <w:rPr>
          <w:rFonts w:ascii="Verdana" w:hAnsi="Verdana"/>
          <w:sz w:val="22"/>
          <w:szCs w:val="22"/>
        </w:rPr>
      </w:pPr>
      <w:r w:rsidRPr="0056003A">
        <w:rPr>
          <w:rFonts w:ascii="Verdana" w:hAnsi="Verdana"/>
          <w:sz w:val="22"/>
          <w:szCs w:val="22"/>
        </w:rPr>
        <w:t>FORM F: Pricing</w:t>
      </w:r>
    </w:p>
    <w:p w14:paraId="0931CDEF" w14:textId="50F74255" w:rsidR="00F6038B" w:rsidRPr="0056003A" w:rsidRDefault="00F6038B" w:rsidP="0056003A">
      <w:pPr>
        <w:jc w:val="both"/>
        <w:rPr>
          <w:rFonts w:ascii="Verdana" w:eastAsia="Calibri" w:hAnsi="Verdana"/>
          <w:bCs/>
          <w:iCs/>
          <w:sz w:val="22"/>
          <w:szCs w:val="22"/>
        </w:rPr>
      </w:pPr>
      <w:r w:rsidRPr="0056003A">
        <w:rPr>
          <w:rFonts w:ascii="Verdana" w:eastAsia="Calibri" w:hAnsi="Verdana"/>
          <w:bCs/>
          <w:iCs/>
          <w:sz w:val="22"/>
          <w:szCs w:val="22"/>
        </w:rPr>
        <w:t>FORM G: Child Safety Zone Certification</w:t>
      </w:r>
    </w:p>
    <w:p w14:paraId="56B5F488" w14:textId="6BF17F2C" w:rsidR="00F6038B" w:rsidRPr="0056003A" w:rsidRDefault="00F6038B" w:rsidP="0056003A">
      <w:pPr>
        <w:jc w:val="both"/>
        <w:rPr>
          <w:rFonts w:ascii="Verdana" w:eastAsia="Calibri" w:hAnsi="Verdana"/>
          <w:sz w:val="22"/>
          <w:szCs w:val="22"/>
        </w:rPr>
      </w:pPr>
      <w:r w:rsidRPr="0056003A">
        <w:rPr>
          <w:rFonts w:ascii="Verdana" w:eastAsia="Calibri" w:hAnsi="Verdana"/>
          <w:bCs/>
          <w:iCs/>
          <w:sz w:val="22"/>
          <w:szCs w:val="22"/>
        </w:rPr>
        <w:t xml:space="preserve">FORM H: </w:t>
      </w:r>
      <w:r w:rsidRPr="0056003A">
        <w:rPr>
          <w:rFonts w:ascii="Verdana" w:eastAsia="Calibri" w:hAnsi="Verdana"/>
          <w:sz w:val="22"/>
          <w:szCs w:val="22"/>
        </w:rPr>
        <w:t>Copy of Professional Malpractice Insurance Policy or Errors and Omissions Insurance</w:t>
      </w:r>
    </w:p>
    <w:p w14:paraId="2AA8A529" w14:textId="24DF53C6" w:rsidR="00F6038B" w:rsidRPr="0056003A" w:rsidRDefault="00F6038B" w:rsidP="0056003A">
      <w:pPr>
        <w:jc w:val="both"/>
        <w:rPr>
          <w:rFonts w:ascii="Verdana" w:eastAsia="Calibri" w:hAnsi="Verdana"/>
          <w:bCs/>
          <w:iCs/>
          <w:sz w:val="22"/>
          <w:szCs w:val="22"/>
        </w:rPr>
      </w:pPr>
      <w:r w:rsidRPr="0056003A">
        <w:rPr>
          <w:rFonts w:ascii="Verdana" w:eastAsia="Calibri" w:hAnsi="Verdana"/>
          <w:sz w:val="22"/>
          <w:szCs w:val="22"/>
        </w:rPr>
        <w:t xml:space="preserve">FORM I:   Resume </w:t>
      </w:r>
    </w:p>
    <w:p w14:paraId="1D72F3C7" w14:textId="77777777" w:rsidR="00F6038B" w:rsidRPr="0056003A" w:rsidRDefault="00F6038B" w:rsidP="0056003A">
      <w:pPr>
        <w:jc w:val="both"/>
        <w:rPr>
          <w:rFonts w:ascii="Verdana" w:hAnsi="Verdana"/>
          <w:sz w:val="22"/>
          <w:szCs w:val="22"/>
        </w:rPr>
      </w:pPr>
    </w:p>
    <w:p w14:paraId="5DFEE21F" w14:textId="77777777" w:rsidR="00F6038B" w:rsidRPr="0056003A" w:rsidRDefault="00F6038B" w:rsidP="0056003A">
      <w:pPr>
        <w:jc w:val="both"/>
        <w:rPr>
          <w:rFonts w:ascii="Verdana" w:hAnsi="Verdana"/>
          <w:sz w:val="22"/>
          <w:szCs w:val="22"/>
        </w:rPr>
      </w:pPr>
      <w:r w:rsidRPr="0056003A">
        <w:rPr>
          <w:rFonts w:ascii="Verdana" w:hAnsi="Verdana"/>
          <w:sz w:val="22"/>
          <w:szCs w:val="22"/>
        </w:rPr>
        <w:t xml:space="preserve">Applicant must submit all documents required in this OE.  An application must be complete to be considered.  </w:t>
      </w:r>
    </w:p>
    <w:p w14:paraId="1635AE62" w14:textId="77777777" w:rsidR="00F6038B" w:rsidRPr="0056003A" w:rsidRDefault="00F6038B" w:rsidP="0056003A">
      <w:pPr>
        <w:jc w:val="both"/>
        <w:rPr>
          <w:rFonts w:ascii="Verdana" w:hAnsi="Verdana"/>
          <w:sz w:val="22"/>
          <w:szCs w:val="22"/>
        </w:rPr>
      </w:pPr>
    </w:p>
    <w:p w14:paraId="246FA764" w14:textId="77777777" w:rsidR="00F6038B" w:rsidRPr="0056003A" w:rsidRDefault="00F6038B" w:rsidP="0056003A">
      <w:pPr>
        <w:jc w:val="both"/>
        <w:rPr>
          <w:rFonts w:ascii="Verdana" w:hAnsi="Verdana"/>
          <w:color w:val="3366FF"/>
          <w:sz w:val="22"/>
          <w:szCs w:val="22"/>
        </w:rPr>
      </w:pPr>
      <w:r w:rsidRPr="0056003A">
        <w:rPr>
          <w:rFonts w:ascii="Verdana" w:hAnsi="Verdana"/>
          <w:sz w:val="22"/>
          <w:szCs w:val="22"/>
        </w:rPr>
        <w:t xml:space="preserve">The TCCO expressly reserves the right to review and analyze the documentation submitted and determine the applicant’s eligibility to provide services.  </w:t>
      </w:r>
    </w:p>
    <w:p w14:paraId="6A756D3C" w14:textId="77777777" w:rsidR="00F6038B" w:rsidRPr="0056003A" w:rsidRDefault="00F6038B" w:rsidP="0056003A">
      <w:pPr>
        <w:jc w:val="both"/>
        <w:rPr>
          <w:rFonts w:ascii="Verdana" w:hAnsi="Verdana"/>
          <w:sz w:val="22"/>
          <w:szCs w:val="22"/>
        </w:rPr>
      </w:pPr>
    </w:p>
    <w:p w14:paraId="35EC82B2" w14:textId="77777777" w:rsidR="00F6038B" w:rsidRPr="0056003A" w:rsidRDefault="00F6038B" w:rsidP="0056003A">
      <w:pPr>
        <w:jc w:val="both"/>
        <w:rPr>
          <w:rFonts w:ascii="Verdana" w:hAnsi="Verdana"/>
          <w:sz w:val="22"/>
          <w:szCs w:val="22"/>
        </w:rPr>
      </w:pPr>
      <w:r w:rsidRPr="0056003A">
        <w:rPr>
          <w:rFonts w:ascii="Verdana" w:hAnsi="Verdana"/>
          <w:sz w:val="22"/>
          <w:szCs w:val="22"/>
        </w:rPr>
        <w:t xml:space="preserve">Application Preparation and Assembly.   </w:t>
      </w:r>
    </w:p>
    <w:p w14:paraId="4D5EAFB8" w14:textId="02BF3367" w:rsidR="00F6038B" w:rsidRPr="0056003A" w:rsidRDefault="00F6038B" w:rsidP="0056003A">
      <w:pPr>
        <w:jc w:val="both"/>
        <w:rPr>
          <w:rFonts w:ascii="Verdana" w:hAnsi="Verdana"/>
          <w:sz w:val="22"/>
          <w:szCs w:val="22"/>
        </w:rPr>
      </w:pPr>
      <w:r w:rsidRPr="0056003A">
        <w:rPr>
          <w:rFonts w:ascii="Verdana" w:hAnsi="Verdana"/>
          <w:sz w:val="22"/>
          <w:szCs w:val="22"/>
        </w:rPr>
        <w:t>Submit an electronic version of the application either via email or on a USB flash driv</w:t>
      </w:r>
      <w:r w:rsidR="005F3090">
        <w:rPr>
          <w:rFonts w:ascii="Verdana" w:hAnsi="Verdana"/>
          <w:sz w:val="22"/>
          <w:szCs w:val="22"/>
        </w:rPr>
        <w:t xml:space="preserve">e if mailing or hand delivery. </w:t>
      </w:r>
      <w:r w:rsidRPr="0056003A">
        <w:rPr>
          <w:rFonts w:ascii="Verdana" w:hAnsi="Verdana"/>
          <w:sz w:val="22"/>
          <w:szCs w:val="22"/>
        </w:rPr>
        <w:t xml:space="preserve">A complete application consists of responses to all required forms and information listed on FORM B, Open Enrollment Application Checklist.  </w:t>
      </w:r>
    </w:p>
    <w:p w14:paraId="44880381" w14:textId="77777777" w:rsidR="00F6038B" w:rsidRPr="0056003A" w:rsidRDefault="00F6038B" w:rsidP="0056003A">
      <w:pPr>
        <w:pStyle w:val="NoSpacing"/>
        <w:jc w:val="both"/>
        <w:rPr>
          <w:rFonts w:ascii="Verdana" w:hAnsi="Verdana"/>
        </w:rPr>
      </w:pPr>
    </w:p>
    <w:p w14:paraId="30FB47A7" w14:textId="0601A39C" w:rsidR="00F6038B" w:rsidRPr="0056003A" w:rsidRDefault="00F6038B" w:rsidP="0056003A">
      <w:pPr>
        <w:pStyle w:val="NoSpacing"/>
        <w:jc w:val="both"/>
        <w:rPr>
          <w:rFonts w:ascii="Verdana" w:hAnsi="Verdana"/>
        </w:rPr>
      </w:pPr>
      <w:r w:rsidRPr="0056003A">
        <w:rPr>
          <w:rFonts w:ascii="Verdana" w:hAnsi="Verdana" w:cs="Times New Roman"/>
          <w:color w:val="auto"/>
        </w:rPr>
        <w:t xml:space="preserve">Place </w:t>
      </w:r>
      <w:r w:rsidR="00745533" w:rsidRPr="0056003A">
        <w:rPr>
          <w:rFonts w:ascii="Verdana" w:hAnsi="Verdana" w:cs="Times New Roman"/>
          <w:color w:val="auto"/>
        </w:rPr>
        <w:t xml:space="preserve">the Application Face Page (FORM </w:t>
      </w:r>
      <w:r w:rsidRPr="0056003A">
        <w:rPr>
          <w:rFonts w:ascii="Verdana" w:hAnsi="Verdana" w:cs="Times New Roman"/>
          <w:color w:val="auto"/>
        </w:rPr>
        <w:t>A) at the front of the application packet followed by Open Enrollment Application Checklist (FORM B).  Beginning with the Application Face Page, number every page of the application consecutively, in the lower right corner.</w:t>
      </w:r>
    </w:p>
    <w:p w14:paraId="32F898B3" w14:textId="77777777" w:rsidR="00F6038B" w:rsidRPr="0056003A" w:rsidRDefault="00F6038B" w:rsidP="0056003A">
      <w:pPr>
        <w:jc w:val="both"/>
        <w:rPr>
          <w:rFonts w:ascii="Verdana" w:hAnsi="Verdana"/>
          <w:sz w:val="22"/>
          <w:szCs w:val="22"/>
        </w:rPr>
      </w:pPr>
    </w:p>
    <w:p w14:paraId="0606EC5D" w14:textId="77777777" w:rsidR="00F6038B" w:rsidRPr="0056003A" w:rsidRDefault="00F6038B" w:rsidP="0056003A">
      <w:pPr>
        <w:jc w:val="both"/>
        <w:rPr>
          <w:rFonts w:ascii="Verdana" w:hAnsi="Verdana"/>
          <w:sz w:val="22"/>
          <w:szCs w:val="22"/>
        </w:rPr>
      </w:pPr>
      <w:r w:rsidRPr="0056003A">
        <w:rPr>
          <w:rFonts w:ascii="Verdana" w:hAnsi="Verdana"/>
          <w:sz w:val="22"/>
          <w:szCs w:val="22"/>
        </w:rPr>
        <w:t xml:space="preserve">Upon receipt, the application will be screened for completeness and accuracy and reviewed.  Applicants that meet the eligibility requirements and submit the signed and completed forms included in this OE will pass the evaluation.  </w:t>
      </w:r>
    </w:p>
    <w:p w14:paraId="52A65D63" w14:textId="77777777" w:rsidR="00F6038B" w:rsidRPr="0056003A" w:rsidRDefault="00F6038B" w:rsidP="0056003A">
      <w:pPr>
        <w:jc w:val="both"/>
        <w:rPr>
          <w:rFonts w:ascii="Verdana" w:hAnsi="Verdana"/>
          <w:sz w:val="22"/>
          <w:szCs w:val="22"/>
        </w:rPr>
      </w:pPr>
    </w:p>
    <w:p w14:paraId="5359823E" w14:textId="77777777" w:rsidR="00F6038B" w:rsidRPr="0056003A" w:rsidRDefault="00F6038B" w:rsidP="0056003A">
      <w:pPr>
        <w:jc w:val="both"/>
        <w:rPr>
          <w:rFonts w:ascii="Verdana" w:hAnsi="Verdana"/>
          <w:sz w:val="22"/>
          <w:szCs w:val="22"/>
        </w:rPr>
      </w:pPr>
      <w:r w:rsidRPr="0056003A">
        <w:rPr>
          <w:rFonts w:ascii="Verdana" w:hAnsi="Verdana"/>
          <w:sz w:val="22"/>
          <w:szCs w:val="22"/>
        </w:rPr>
        <w:t xml:space="preserve">After the application and contract is signed by both parties, an executed copy of the contract will be mailed to the applicant.  </w:t>
      </w:r>
    </w:p>
    <w:p w14:paraId="24FEE2DB" w14:textId="41EFC718" w:rsidR="00F6038B" w:rsidRDefault="00F6038B" w:rsidP="00E067F0">
      <w:pPr>
        <w:jc w:val="both"/>
        <w:rPr>
          <w:rFonts w:ascii="Times New Roman" w:hAnsi="Times New Roman"/>
          <w:sz w:val="24"/>
          <w:szCs w:val="24"/>
        </w:rPr>
      </w:pPr>
    </w:p>
    <w:p w14:paraId="26B5C5A7" w14:textId="6050E56F" w:rsidR="0073770B" w:rsidRDefault="0073770B" w:rsidP="00E067F0">
      <w:pPr>
        <w:jc w:val="both"/>
        <w:rPr>
          <w:rFonts w:ascii="Times New Roman" w:hAnsi="Times New Roman"/>
          <w:sz w:val="24"/>
          <w:szCs w:val="24"/>
        </w:rPr>
      </w:pPr>
    </w:p>
    <w:p w14:paraId="1A7ECB83" w14:textId="7DF22779" w:rsidR="0073770B" w:rsidRDefault="0073770B" w:rsidP="00E067F0">
      <w:pPr>
        <w:jc w:val="both"/>
        <w:rPr>
          <w:rFonts w:ascii="Times New Roman" w:hAnsi="Times New Roman"/>
          <w:sz w:val="24"/>
          <w:szCs w:val="24"/>
        </w:rPr>
      </w:pPr>
    </w:p>
    <w:p w14:paraId="4DE13974" w14:textId="631C40FD" w:rsidR="0073770B" w:rsidRDefault="0073770B" w:rsidP="00E067F0">
      <w:pPr>
        <w:jc w:val="both"/>
        <w:rPr>
          <w:rFonts w:ascii="Times New Roman" w:hAnsi="Times New Roman"/>
          <w:sz w:val="24"/>
          <w:szCs w:val="24"/>
        </w:rPr>
      </w:pPr>
    </w:p>
    <w:p w14:paraId="4DF62697" w14:textId="70E0232E" w:rsidR="0073770B" w:rsidRDefault="0073770B" w:rsidP="00E067F0">
      <w:pPr>
        <w:jc w:val="both"/>
        <w:rPr>
          <w:rFonts w:ascii="Times New Roman" w:hAnsi="Times New Roman"/>
          <w:sz w:val="24"/>
          <w:szCs w:val="24"/>
        </w:rPr>
      </w:pPr>
    </w:p>
    <w:p w14:paraId="61B28CDA" w14:textId="23FBC606" w:rsidR="0073770B" w:rsidRDefault="0073770B" w:rsidP="00E067F0">
      <w:pPr>
        <w:jc w:val="both"/>
        <w:rPr>
          <w:rFonts w:ascii="Times New Roman" w:hAnsi="Times New Roman"/>
          <w:sz w:val="24"/>
          <w:szCs w:val="24"/>
        </w:rPr>
      </w:pPr>
    </w:p>
    <w:p w14:paraId="0CE8AB66" w14:textId="50F8B576" w:rsidR="0073770B" w:rsidRDefault="0073770B" w:rsidP="00E067F0">
      <w:pPr>
        <w:jc w:val="both"/>
        <w:rPr>
          <w:rFonts w:ascii="Times New Roman" w:hAnsi="Times New Roman"/>
          <w:sz w:val="24"/>
          <w:szCs w:val="24"/>
        </w:rPr>
      </w:pPr>
    </w:p>
    <w:p w14:paraId="70564356" w14:textId="11A0ACE0" w:rsidR="0073770B" w:rsidRDefault="0073770B" w:rsidP="00E067F0">
      <w:pPr>
        <w:jc w:val="both"/>
        <w:rPr>
          <w:rFonts w:ascii="Times New Roman" w:hAnsi="Times New Roman"/>
          <w:sz w:val="24"/>
          <w:szCs w:val="24"/>
        </w:rPr>
      </w:pPr>
    </w:p>
    <w:p w14:paraId="5C14C6D8" w14:textId="510F6467" w:rsidR="0073770B" w:rsidRDefault="0073770B" w:rsidP="00E067F0">
      <w:pPr>
        <w:jc w:val="both"/>
        <w:rPr>
          <w:rFonts w:ascii="Times New Roman" w:hAnsi="Times New Roman"/>
          <w:sz w:val="24"/>
          <w:szCs w:val="24"/>
        </w:rPr>
      </w:pPr>
    </w:p>
    <w:p w14:paraId="568BB217" w14:textId="3BDA0F6D" w:rsidR="005F3090" w:rsidRDefault="005F3090" w:rsidP="00E067F0">
      <w:pPr>
        <w:jc w:val="both"/>
        <w:rPr>
          <w:rFonts w:ascii="Times New Roman" w:hAnsi="Times New Roman"/>
          <w:sz w:val="24"/>
          <w:szCs w:val="24"/>
        </w:rPr>
      </w:pPr>
    </w:p>
    <w:p w14:paraId="378EA309" w14:textId="1AE666DF" w:rsidR="005F3090" w:rsidRDefault="005F3090" w:rsidP="00E067F0">
      <w:pPr>
        <w:jc w:val="both"/>
        <w:rPr>
          <w:rFonts w:ascii="Times New Roman" w:hAnsi="Times New Roman"/>
          <w:sz w:val="24"/>
          <w:szCs w:val="24"/>
        </w:rPr>
      </w:pPr>
    </w:p>
    <w:p w14:paraId="140530FC" w14:textId="56070B62" w:rsidR="005F3090" w:rsidRDefault="005F3090" w:rsidP="00E067F0">
      <w:pPr>
        <w:jc w:val="both"/>
        <w:rPr>
          <w:rFonts w:ascii="Times New Roman" w:hAnsi="Times New Roman"/>
          <w:sz w:val="24"/>
          <w:szCs w:val="24"/>
        </w:rPr>
      </w:pPr>
    </w:p>
    <w:p w14:paraId="674C8059" w14:textId="77777777" w:rsidR="005F3090" w:rsidRDefault="005F3090" w:rsidP="00E067F0">
      <w:pPr>
        <w:jc w:val="both"/>
        <w:rPr>
          <w:rFonts w:ascii="Times New Roman" w:hAnsi="Times New Roman"/>
          <w:sz w:val="24"/>
          <w:szCs w:val="24"/>
        </w:rPr>
      </w:pPr>
    </w:p>
    <w:p w14:paraId="6947D863" w14:textId="696F18D8" w:rsidR="0073770B" w:rsidRDefault="0073770B" w:rsidP="00E067F0">
      <w:pPr>
        <w:jc w:val="both"/>
        <w:rPr>
          <w:rFonts w:ascii="Times New Roman" w:hAnsi="Times New Roman"/>
          <w:sz w:val="24"/>
          <w:szCs w:val="24"/>
        </w:rPr>
      </w:pPr>
    </w:p>
    <w:p w14:paraId="661911CC" w14:textId="0AE2EB00" w:rsidR="0073770B" w:rsidRDefault="0073770B" w:rsidP="00E067F0">
      <w:pPr>
        <w:jc w:val="both"/>
        <w:rPr>
          <w:rFonts w:ascii="Times New Roman" w:hAnsi="Times New Roman"/>
          <w:sz w:val="24"/>
          <w:szCs w:val="24"/>
        </w:rPr>
      </w:pPr>
    </w:p>
    <w:p w14:paraId="33341FA9" w14:textId="60400059" w:rsidR="0073770B" w:rsidRDefault="0073770B" w:rsidP="00E067F0">
      <w:pPr>
        <w:jc w:val="both"/>
        <w:rPr>
          <w:rFonts w:ascii="Times New Roman" w:hAnsi="Times New Roman"/>
          <w:sz w:val="24"/>
          <w:szCs w:val="24"/>
        </w:rPr>
      </w:pPr>
    </w:p>
    <w:p w14:paraId="5C455281" w14:textId="77777777" w:rsidR="0073770B" w:rsidRPr="0056003A" w:rsidRDefault="0073770B" w:rsidP="00E067F0">
      <w:pPr>
        <w:keepNext/>
        <w:jc w:val="center"/>
        <w:outlineLvl w:val="1"/>
        <w:rPr>
          <w:rFonts w:ascii="Verdana" w:hAnsi="Verdana" w:cs="Arial"/>
          <w:b/>
          <w:bCs/>
          <w:sz w:val="22"/>
          <w:szCs w:val="22"/>
        </w:rPr>
      </w:pPr>
      <w:bookmarkStart w:id="128" w:name="_Toc416440067"/>
      <w:bookmarkStart w:id="129" w:name="_Toc98340588"/>
      <w:r w:rsidRPr="0056003A">
        <w:rPr>
          <w:rFonts w:ascii="Verdana" w:hAnsi="Verdana" w:cs="Arial"/>
          <w:b/>
          <w:bCs/>
          <w:sz w:val="22"/>
          <w:szCs w:val="22"/>
        </w:rPr>
        <w:lastRenderedPageBreak/>
        <w:t>FORM A:  Face Page</w:t>
      </w:r>
      <w:bookmarkEnd w:id="128"/>
      <w:bookmarkEnd w:id="129"/>
    </w:p>
    <w:p w14:paraId="6A7AFD7F" w14:textId="77777777" w:rsidR="0073770B" w:rsidRPr="0056003A" w:rsidRDefault="0073770B" w:rsidP="0073770B">
      <w:pPr>
        <w:jc w:val="center"/>
        <w:outlineLvl w:val="0"/>
        <w:rPr>
          <w:rFonts w:ascii="Verdana" w:hAnsi="Verdana" w:cs="Arial"/>
          <w:sz w:val="22"/>
          <w:szCs w:val="22"/>
        </w:rPr>
      </w:pPr>
    </w:p>
    <w:p w14:paraId="0B5BDACA" w14:textId="77777777" w:rsidR="0073770B" w:rsidRPr="0056003A" w:rsidRDefault="0073770B" w:rsidP="0073770B">
      <w:pPr>
        <w:jc w:val="center"/>
        <w:rPr>
          <w:rFonts w:ascii="Verdana" w:hAnsi="Verdana" w:cs="Arial"/>
          <w:sz w:val="22"/>
          <w:szCs w:val="22"/>
        </w:rPr>
      </w:pPr>
      <w:bookmarkStart w:id="130" w:name="_Toc532876935"/>
      <w:bookmarkStart w:id="131" w:name="_Toc536350877"/>
      <w:bookmarkStart w:id="132" w:name="_Toc536414984"/>
      <w:bookmarkStart w:id="133" w:name="_Toc536696282"/>
      <w:bookmarkStart w:id="134" w:name="_Toc536697414"/>
      <w:bookmarkStart w:id="135" w:name="_Toc88378352"/>
      <w:r w:rsidRPr="0056003A">
        <w:rPr>
          <w:rFonts w:ascii="Verdana" w:hAnsi="Verdana" w:cs="Arial"/>
          <w:sz w:val="22"/>
          <w:szCs w:val="22"/>
        </w:rPr>
        <w:t>Texas Civil Commitment Office</w:t>
      </w:r>
    </w:p>
    <w:p w14:paraId="5DE52F34" w14:textId="349A4402" w:rsidR="0073770B" w:rsidRPr="0017581F" w:rsidRDefault="00984660" w:rsidP="0073770B">
      <w:pPr>
        <w:jc w:val="center"/>
        <w:rPr>
          <w:rFonts w:ascii="Verdana" w:hAnsi="Verdana" w:cs="Arial"/>
          <w:sz w:val="22"/>
          <w:szCs w:val="22"/>
        </w:rPr>
      </w:pPr>
      <w:r w:rsidRPr="0017581F">
        <w:rPr>
          <w:rFonts w:ascii="Verdana" w:hAnsi="Verdana" w:cs="Arial"/>
          <w:sz w:val="22"/>
          <w:szCs w:val="22"/>
        </w:rPr>
        <w:t>Clinical Examiner Services f</w:t>
      </w:r>
      <w:r w:rsidR="0073770B" w:rsidRPr="0017581F">
        <w:rPr>
          <w:rFonts w:ascii="Verdana" w:hAnsi="Verdana" w:cs="Arial"/>
          <w:sz w:val="22"/>
          <w:szCs w:val="22"/>
        </w:rPr>
        <w:t>or Civilly Committed Sex Offenders</w:t>
      </w:r>
    </w:p>
    <w:p w14:paraId="6E76F305" w14:textId="77777777" w:rsidR="00D020D3" w:rsidRDefault="0073770B" w:rsidP="0017581F">
      <w:pPr>
        <w:pStyle w:val="NoSpacing"/>
        <w:jc w:val="center"/>
        <w:rPr>
          <w:rFonts w:ascii="Verdana" w:hAnsi="Verdana" w:cs="Arial"/>
          <w:color w:val="auto"/>
        </w:rPr>
      </w:pPr>
      <w:r w:rsidRPr="0017581F">
        <w:rPr>
          <w:rFonts w:ascii="Verdana" w:hAnsi="Verdana" w:cs="Arial"/>
          <w:color w:val="auto"/>
        </w:rPr>
        <w:t xml:space="preserve">Open Enrollment Application </w:t>
      </w:r>
    </w:p>
    <w:p w14:paraId="2F99BFBF" w14:textId="774007C4" w:rsidR="0017581F" w:rsidRPr="004F75DE" w:rsidRDefault="0017581F" w:rsidP="0017581F">
      <w:pPr>
        <w:pStyle w:val="NoSpacing"/>
        <w:jc w:val="center"/>
        <w:rPr>
          <w:rFonts w:ascii="Verdana" w:hAnsi="Verdana"/>
        </w:rPr>
      </w:pPr>
      <w:r>
        <w:rPr>
          <w:rFonts w:ascii="Verdana" w:hAnsi="Verdana" w:cs="Times New Roman"/>
          <w:color w:val="auto"/>
        </w:rPr>
        <w:t>OE No. HHS0011919</w:t>
      </w:r>
    </w:p>
    <w:p w14:paraId="3C50C418" w14:textId="24536D6D" w:rsidR="0073770B" w:rsidRPr="0056003A" w:rsidRDefault="0073770B" w:rsidP="0073770B">
      <w:pPr>
        <w:jc w:val="center"/>
        <w:rPr>
          <w:rFonts w:ascii="Verdana" w:hAnsi="Verdana" w:cs="Arial"/>
          <w:i/>
          <w:sz w:val="22"/>
          <w:szCs w:val="22"/>
        </w:rPr>
      </w:pPr>
    </w:p>
    <w:p w14:paraId="017F9D45" w14:textId="77777777" w:rsidR="0073770B" w:rsidRPr="0073770B" w:rsidRDefault="0073770B" w:rsidP="0073770B">
      <w:pPr>
        <w:tabs>
          <w:tab w:val="left" w:pos="540"/>
        </w:tabs>
        <w:jc w:val="both"/>
        <w:rPr>
          <w:rFonts w:cs="Arial"/>
          <w:sz w:val="24"/>
          <w:szCs w:val="24"/>
        </w:rPr>
      </w:pPr>
    </w:p>
    <w:tbl>
      <w:tblPr>
        <w:tblW w:w="10605" w:type="dxa"/>
        <w:tblInd w:w="-615" w:type="dxa"/>
        <w:tblBorders>
          <w:top w:val="double" w:sz="4" w:space="0" w:color="auto"/>
          <w:left w:val="double" w:sz="4" w:space="0" w:color="auto"/>
          <w:bottom w:val="single" w:sz="4" w:space="0" w:color="auto"/>
          <w:right w:val="double" w:sz="4" w:space="0" w:color="auto"/>
        </w:tblBorders>
        <w:tblLayout w:type="fixed"/>
        <w:tblLook w:val="04A0" w:firstRow="1" w:lastRow="0" w:firstColumn="1" w:lastColumn="0" w:noHBand="0" w:noVBand="1"/>
      </w:tblPr>
      <w:tblGrid>
        <w:gridCol w:w="289"/>
        <w:gridCol w:w="90"/>
        <w:gridCol w:w="360"/>
        <w:gridCol w:w="540"/>
        <w:gridCol w:w="450"/>
        <w:gridCol w:w="1404"/>
        <w:gridCol w:w="126"/>
        <w:gridCol w:w="171"/>
        <w:gridCol w:w="189"/>
        <w:gridCol w:w="90"/>
        <w:gridCol w:w="1204"/>
        <w:gridCol w:w="540"/>
        <w:gridCol w:w="416"/>
        <w:gridCol w:w="148"/>
        <w:gridCol w:w="212"/>
        <w:gridCol w:w="180"/>
        <w:gridCol w:w="87"/>
        <w:gridCol w:w="273"/>
        <w:gridCol w:w="90"/>
        <w:gridCol w:w="138"/>
        <w:gridCol w:w="1212"/>
        <w:gridCol w:w="180"/>
        <w:gridCol w:w="1800"/>
        <w:gridCol w:w="165"/>
        <w:gridCol w:w="15"/>
        <w:gridCol w:w="236"/>
      </w:tblGrid>
      <w:tr w:rsidR="0073770B" w:rsidRPr="0073770B" w14:paraId="669B9BB5" w14:textId="77777777" w:rsidTr="0073770B">
        <w:trPr>
          <w:cantSplit/>
          <w:trHeight w:val="288"/>
        </w:trPr>
        <w:tc>
          <w:tcPr>
            <w:tcW w:w="10604" w:type="dxa"/>
            <w:gridSpan w:val="26"/>
            <w:tcBorders>
              <w:top w:val="double" w:sz="4" w:space="0" w:color="auto"/>
              <w:left w:val="double" w:sz="4" w:space="0" w:color="auto"/>
              <w:bottom w:val="double" w:sz="4" w:space="0" w:color="auto"/>
              <w:right w:val="double" w:sz="4" w:space="0" w:color="auto"/>
            </w:tcBorders>
            <w:shd w:val="clear" w:color="auto" w:fill="E6E6E6"/>
            <w:vAlign w:val="center"/>
            <w:hideMark/>
          </w:tcPr>
          <w:p w14:paraId="17C11DA9" w14:textId="77777777" w:rsidR="0073770B" w:rsidRPr="0056003A" w:rsidRDefault="0073770B" w:rsidP="0073770B">
            <w:pPr>
              <w:tabs>
                <w:tab w:val="left" w:pos="360"/>
              </w:tabs>
              <w:jc w:val="both"/>
              <w:rPr>
                <w:rFonts w:ascii="Verdana" w:hAnsi="Verdana" w:cs="Arial"/>
                <w:b/>
                <w:bCs/>
                <w:sz w:val="22"/>
                <w:szCs w:val="22"/>
                <w:lang w:val="fr-FR"/>
              </w:rPr>
            </w:pPr>
            <w:r w:rsidRPr="0056003A">
              <w:rPr>
                <w:rFonts w:ascii="Verdana" w:hAnsi="Verdana" w:cs="Arial"/>
                <w:b/>
                <w:bCs/>
                <w:sz w:val="22"/>
                <w:szCs w:val="22"/>
                <w:lang w:val="fr-FR"/>
              </w:rPr>
              <w:t>CONTRACTOR INFORMATION</w:t>
            </w:r>
          </w:p>
        </w:tc>
      </w:tr>
      <w:tr w:rsidR="0073770B" w:rsidRPr="0073770B" w14:paraId="10BAD16D" w14:textId="77777777" w:rsidTr="0073770B">
        <w:trPr>
          <w:cantSplit/>
          <w:trHeight w:val="331"/>
        </w:trPr>
        <w:tc>
          <w:tcPr>
            <w:tcW w:w="1728" w:type="dxa"/>
            <w:gridSpan w:val="5"/>
            <w:tcBorders>
              <w:top w:val="double" w:sz="4" w:space="0" w:color="auto"/>
              <w:left w:val="double" w:sz="4" w:space="0" w:color="auto"/>
              <w:bottom w:val="double" w:sz="4" w:space="0" w:color="auto"/>
              <w:right w:val="nil"/>
            </w:tcBorders>
            <w:vAlign w:val="center"/>
            <w:hideMark/>
          </w:tcPr>
          <w:p w14:paraId="7AB166C0" w14:textId="77777777" w:rsidR="0073770B" w:rsidRPr="0056003A" w:rsidRDefault="0073770B" w:rsidP="0073770B">
            <w:pPr>
              <w:tabs>
                <w:tab w:val="left" w:pos="540"/>
              </w:tabs>
              <w:jc w:val="both"/>
              <w:rPr>
                <w:rFonts w:ascii="Verdana" w:hAnsi="Verdana" w:cs="Arial"/>
                <w:b/>
                <w:bCs/>
                <w:sz w:val="22"/>
                <w:szCs w:val="22"/>
              </w:rPr>
            </w:pPr>
            <w:r w:rsidRPr="0056003A">
              <w:rPr>
                <w:rFonts w:ascii="Verdana" w:hAnsi="Verdana" w:cs="Arial"/>
                <w:b/>
                <w:bCs/>
                <w:sz w:val="22"/>
                <w:szCs w:val="22"/>
                <w:lang w:val="fr-FR"/>
              </w:rPr>
              <w:t>1)</w:t>
            </w:r>
            <w:r w:rsidRPr="0056003A">
              <w:rPr>
                <w:rFonts w:ascii="Verdana" w:hAnsi="Verdana" w:cs="Arial"/>
                <w:b/>
                <w:bCs/>
                <w:sz w:val="22"/>
                <w:szCs w:val="22"/>
              </w:rPr>
              <w:t>LEGAL NAME:</w:t>
            </w:r>
          </w:p>
        </w:tc>
        <w:tc>
          <w:tcPr>
            <w:tcW w:w="8876" w:type="dxa"/>
            <w:gridSpan w:val="21"/>
            <w:tcBorders>
              <w:top w:val="double" w:sz="4" w:space="0" w:color="auto"/>
              <w:left w:val="nil"/>
              <w:bottom w:val="double" w:sz="4" w:space="0" w:color="auto"/>
              <w:right w:val="double" w:sz="4" w:space="0" w:color="auto"/>
            </w:tcBorders>
            <w:vAlign w:val="center"/>
            <w:hideMark/>
          </w:tcPr>
          <w:p w14:paraId="02BFBCCE" w14:textId="77777777" w:rsidR="0073770B" w:rsidRPr="0056003A" w:rsidRDefault="0073770B" w:rsidP="0073770B">
            <w:pPr>
              <w:tabs>
                <w:tab w:val="left" w:pos="360"/>
              </w:tabs>
              <w:jc w:val="both"/>
              <w:rPr>
                <w:rFonts w:ascii="Verdana" w:hAnsi="Verdana" w:cs="Arial"/>
                <w:sz w:val="22"/>
                <w:szCs w:val="22"/>
              </w:rPr>
            </w:pPr>
            <w:r w:rsidRPr="0056003A">
              <w:rPr>
                <w:rFonts w:ascii="Verdana" w:eastAsia="Calibri" w:hAnsi="Verdana"/>
                <w:sz w:val="22"/>
                <w:szCs w:val="22"/>
              </w:rPr>
              <w:fldChar w:fldCharType="begin">
                <w:ffData>
                  <w:name w:val="Text8"/>
                  <w:enabled/>
                  <w:calcOnExit w:val="0"/>
                  <w:helpText w:type="text" w:val="Enter the legal name of applicant."/>
                  <w:statusText w:type="text" w:val="Enter the legal name of applicant."/>
                  <w:textInput>
                    <w:format w:val="FIRST CAPITAL"/>
                  </w:textInput>
                </w:ffData>
              </w:fldChar>
            </w:r>
            <w:r w:rsidRPr="0056003A">
              <w:rPr>
                <w:rFonts w:ascii="Verdana" w:hAnsi="Verdana" w:cs="Arial"/>
                <w:sz w:val="22"/>
                <w:szCs w:val="22"/>
              </w:rPr>
              <w:instrText xml:space="preserve"> FORMTEXT </w:instrText>
            </w:r>
            <w:r w:rsidRPr="0056003A">
              <w:rPr>
                <w:rFonts w:ascii="Verdana" w:eastAsia="Calibri" w:hAnsi="Verdana"/>
                <w:sz w:val="22"/>
                <w:szCs w:val="22"/>
              </w:rPr>
            </w:r>
            <w:r w:rsidRPr="0056003A">
              <w:rPr>
                <w:rFonts w:ascii="Verdana" w:eastAsia="Calibri" w:hAnsi="Verdana"/>
                <w:sz w:val="22"/>
                <w:szCs w:val="22"/>
              </w:rPr>
              <w:fldChar w:fldCharType="separate"/>
            </w:r>
            <w:r w:rsidRPr="0056003A">
              <w:rPr>
                <w:rFonts w:ascii="Verdana" w:hAnsi="Verdana" w:cs="Arial"/>
                <w:noProof/>
                <w:sz w:val="22"/>
                <w:szCs w:val="22"/>
              </w:rPr>
              <w:t> </w:t>
            </w:r>
            <w:r w:rsidRPr="0056003A">
              <w:rPr>
                <w:rFonts w:ascii="Verdana" w:hAnsi="Verdana" w:cs="Arial"/>
                <w:noProof/>
                <w:sz w:val="22"/>
                <w:szCs w:val="22"/>
              </w:rPr>
              <w:t> </w:t>
            </w:r>
            <w:r w:rsidRPr="0056003A">
              <w:rPr>
                <w:rFonts w:ascii="Verdana" w:hAnsi="Verdana" w:cs="Arial"/>
                <w:noProof/>
                <w:sz w:val="22"/>
                <w:szCs w:val="22"/>
              </w:rPr>
              <w:t> </w:t>
            </w:r>
            <w:r w:rsidRPr="0056003A">
              <w:rPr>
                <w:rFonts w:ascii="Verdana" w:hAnsi="Verdana" w:cs="Arial"/>
                <w:noProof/>
                <w:sz w:val="22"/>
                <w:szCs w:val="22"/>
              </w:rPr>
              <w:t> </w:t>
            </w:r>
            <w:r w:rsidRPr="0056003A">
              <w:rPr>
                <w:rFonts w:ascii="Verdana" w:hAnsi="Verdana" w:cs="Arial"/>
                <w:noProof/>
                <w:sz w:val="22"/>
                <w:szCs w:val="22"/>
              </w:rPr>
              <w:t> </w:t>
            </w:r>
            <w:r w:rsidRPr="0056003A">
              <w:rPr>
                <w:rFonts w:ascii="Verdana" w:eastAsia="Calibri" w:hAnsi="Verdana"/>
                <w:sz w:val="22"/>
                <w:szCs w:val="22"/>
              </w:rPr>
              <w:fldChar w:fldCharType="end"/>
            </w:r>
          </w:p>
        </w:tc>
      </w:tr>
      <w:tr w:rsidR="0073770B" w:rsidRPr="0073770B" w14:paraId="34B646FA" w14:textId="77777777" w:rsidTr="0073770B">
        <w:trPr>
          <w:cantSplit/>
          <w:trHeight w:val="267"/>
        </w:trPr>
        <w:tc>
          <w:tcPr>
            <w:tcW w:w="8208" w:type="dxa"/>
            <w:gridSpan w:val="21"/>
            <w:tcBorders>
              <w:top w:val="double" w:sz="4" w:space="0" w:color="auto"/>
              <w:left w:val="double" w:sz="4" w:space="0" w:color="auto"/>
              <w:bottom w:val="nil"/>
              <w:right w:val="nil"/>
            </w:tcBorders>
            <w:vAlign w:val="center"/>
            <w:hideMark/>
          </w:tcPr>
          <w:p w14:paraId="6A010AFA" w14:textId="77777777" w:rsidR="0073770B" w:rsidRPr="0056003A" w:rsidRDefault="0073770B" w:rsidP="0073770B">
            <w:pPr>
              <w:tabs>
                <w:tab w:val="left" w:pos="540"/>
              </w:tabs>
              <w:jc w:val="both"/>
              <w:rPr>
                <w:rFonts w:ascii="Verdana" w:hAnsi="Verdana" w:cs="Arial"/>
                <w:sz w:val="22"/>
                <w:szCs w:val="22"/>
              </w:rPr>
            </w:pPr>
            <w:r w:rsidRPr="0056003A">
              <w:rPr>
                <w:rFonts w:ascii="Verdana" w:hAnsi="Verdana" w:cs="Arial"/>
                <w:b/>
                <w:bCs/>
                <w:sz w:val="22"/>
                <w:szCs w:val="22"/>
              </w:rPr>
              <w:t>2)  MAILING Address</w:t>
            </w:r>
            <w:r w:rsidRPr="0056003A">
              <w:rPr>
                <w:rFonts w:ascii="Verdana" w:hAnsi="Verdana" w:cs="Arial"/>
                <w:sz w:val="22"/>
                <w:szCs w:val="22"/>
              </w:rPr>
              <w:t xml:space="preserve"> </w:t>
            </w:r>
            <w:r w:rsidRPr="0056003A">
              <w:rPr>
                <w:rFonts w:ascii="Verdana" w:hAnsi="Verdana" w:cs="Arial"/>
                <w:b/>
                <w:bCs/>
                <w:sz w:val="22"/>
                <w:szCs w:val="22"/>
              </w:rPr>
              <w:t xml:space="preserve">Information </w:t>
            </w:r>
            <w:r w:rsidRPr="0056003A">
              <w:rPr>
                <w:rFonts w:ascii="Verdana" w:hAnsi="Verdana" w:cs="Arial"/>
                <w:sz w:val="22"/>
                <w:szCs w:val="22"/>
              </w:rPr>
              <w:t>(include mailing address, street, city, county, state and 9-digit zip code):</w:t>
            </w:r>
          </w:p>
        </w:tc>
        <w:tc>
          <w:tcPr>
            <w:tcW w:w="1980" w:type="dxa"/>
            <w:gridSpan w:val="2"/>
            <w:tcBorders>
              <w:top w:val="double" w:sz="4" w:space="0" w:color="auto"/>
              <w:left w:val="nil"/>
              <w:bottom w:val="nil"/>
              <w:right w:val="nil"/>
            </w:tcBorders>
            <w:vAlign w:val="center"/>
          </w:tcPr>
          <w:p w14:paraId="450F1B7F" w14:textId="77777777" w:rsidR="0073770B" w:rsidRPr="0056003A" w:rsidRDefault="0073770B" w:rsidP="0073770B">
            <w:pPr>
              <w:tabs>
                <w:tab w:val="left" w:pos="540"/>
              </w:tabs>
              <w:jc w:val="both"/>
              <w:rPr>
                <w:rFonts w:ascii="Verdana" w:hAnsi="Verdana" w:cs="Arial"/>
                <w:b/>
                <w:bCs/>
                <w:sz w:val="22"/>
                <w:szCs w:val="22"/>
              </w:rPr>
            </w:pPr>
          </w:p>
        </w:tc>
        <w:tc>
          <w:tcPr>
            <w:tcW w:w="416" w:type="dxa"/>
            <w:gridSpan w:val="3"/>
            <w:tcBorders>
              <w:top w:val="double" w:sz="4" w:space="0" w:color="auto"/>
              <w:left w:val="nil"/>
              <w:bottom w:val="nil"/>
              <w:right w:val="double" w:sz="4" w:space="0" w:color="auto"/>
            </w:tcBorders>
            <w:vAlign w:val="center"/>
          </w:tcPr>
          <w:p w14:paraId="6F9EA895" w14:textId="77777777" w:rsidR="0073770B" w:rsidRPr="0056003A" w:rsidRDefault="0073770B" w:rsidP="0073770B">
            <w:pPr>
              <w:tabs>
                <w:tab w:val="left" w:pos="360"/>
              </w:tabs>
              <w:jc w:val="both"/>
              <w:rPr>
                <w:rFonts w:ascii="Verdana" w:hAnsi="Verdana" w:cs="Arial"/>
                <w:sz w:val="22"/>
                <w:szCs w:val="22"/>
              </w:rPr>
            </w:pPr>
          </w:p>
        </w:tc>
      </w:tr>
      <w:tr w:rsidR="0073770B" w:rsidRPr="0073770B" w14:paraId="2099F89B" w14:textId="77777777" w:rsidTr="0073770B">
        <w:trPr>
          <w:cantSplit/>
          <w:trHeight w:hRule="exact" w:val="936"/>
        </w:trPr>
        <w:tc>
          <w:tcPr>
            <w:tcW w:w="378" w:type="dxa"/>
            <w:gridSpan w:val="2"/>
            <w:tcBorders>
              <w:top w:val="nil"/>
              <w:left w:val="double" w:sz="4" w:space="0" w:color="auto"/>
              <w:bottom w:val="double" w:sz="4" w:space="0" w:color="auto"/>
              <w:right w:val="nil"/>
            </w:tcBorders>
            <w:vAlign w:val="center"/>
          </w:tcPr>
          <w:p w14:paraId="4FCDBF8F" w14:textId="77777777" w:rsidR="0073770B" w:rsidRPr="0056003A" w:rsidRDefault="0073770B" w:rsidP="0073770B">
            <w:pPr>
              <w:tabs>
                <w:tab w:val="left" w:pos="360"/>
              </w:tabs>
              <w:jc w:val="both"/>
              <w:rPr>
                <w:rFonts w:ascii="Verdana" w:hAnsi="Verdana" w:cs="Arial"/>
                <w:sz w:val="22"/>
                <w:szCs w:val="22"/>
              </w:rPr>
            </w:pPr>
          </w:p>
        </w:tc>
        <w:tc>
          <w:tcPr>
            <w:tcW w:w="10226" w:type="dxa"/>
            <w:gridSpan w:val="24"/>
            <w:tcBorders>
              <w:top w:val="nil"/>
              <w:left w:val="nil"/>
              <w:bottom w:val="double" w:sz="4" w:space="0" w:color="auto"/>
              <w:right w:val="double" w:sz="4" w:space="0" w:color="auto"/>
            </w:tcBorders>
            <w:vAlign w:val="center"/>
          </w:tcPr>
          <w:p w14:paraId="233AA984" w14:textId="77777777" w:rsidR="0073770B" w:rsidRPr="0056003A" w:rsidRDefault="0073770B" w:rsidP="0073770B">
            <w:pPr>
              <w:tabs>
                <w:tab w:val="left" w:pos="360"/>
              </w:tabs>
              <w:jc w:val="both"/>
              <w:rPr>
                <w:rFonts w:ascii="Verdana" w:hAnsi="Verdana" w:cs="Arial"/>
                <w:sz w:val="22"/>
                <w:szCs w:val="22"/>
              </w:rPr>
            </w:pPr>
            <w:r w:rsidRPr="0056003A">
              <w:rPr>
                <w:rFonts w:ascii="Verdana" w:eastAsia="Calibri" w:hAnsi="Verdana"/>
                <w:sz w:val="22"/>
                <w:szCs w:val="22"/>
              </w:rPr>
              <w:fldChar w:fldCharType="begin">
                <w:ffData>
                  <w:name w:val="Text34"/>
                  <w:enabled/>
                  <w:calcOnExit w:val="0"/>
                  <w:textInput/>
                </w:ffData>
              </w:fldChar>
            </w:r>
            <w:bookmarkStart w:id="136" w:name="Text34"/>
            <w:r w:rsidRPr="0056003A">
              <w:rPr>
                <w:rFonts w:ascii="Verdana" w:hAnsi="Verdana" w:cs="Arial"/>
                <w:sz w:val="22"/>
                <w:szCs w:val="22"/>
              </w:rPr>
              <w:instrText xml:space="preserve"> FORMTEXT </w:instrText>
            </w:r>
            <w:r w:rsidRPr="0056003A">
              <w:rPr>
                <w:rFonts w:ascii="Verdana" w:eastAsia="Calibri" w:hAnsi="Verdana"/>
                <w:sz w:val="22"/>
                <w:szCs w:val="22"/>
              </w:rPr>
            </w:r>
            <w:r w:rsidRPr="0056003A">
              <w:rPr>
                <w:rFonts w:ascii="Verdana" w:eastAsia="Calibri" w:hAnsi="Verdana"/>
                <w:sz w:val="22"/>
                <w:szCs w:val="22"/>
              </w:rPr>
              <w:fldChar w:fldCharType="separate"/>
            </w:r>
            <w:r w:rsidRPr="0056003A">
              <w:rPr>
                <w:rFonts w:ascii="Verdana" w:hAnsi="Verdana" w:cs="Arial"/>
                <w:noProof/>
                <w:sz w:val="22"/>
                <w:szCs w:val="22"/>
              </w:rPr>
              <w:t> </w:t>
            </w:r>
            <w:r w:rsidRPr="0056003A">
              <w:rPr>
                <w:rFonts w:ascii="Verdana" w:hAnsi="Verdana" w:cs="Arial"/>
                <w:noProof/>
                <w:sz w:val="22"/>
                <w:szCs w:val="22"/>
              </w:rPr>
              <w:t> </w:t>
            </w:r>
            <w:r w:rsidRPr="0056003A">
              <w:rPr>
                <w:rFonts w:ascii="Verdana" w:hAnsi="Verdana" w:cs="Arial"/>
                <w:noProof/>
                <w:sz w:val="22"/>
                <w:szCs w:val="22"/>
              </w:rPr>
              <w:t> </w:t>
            </w:r>
            <w:r w:rsidRPr="0056003A">
              <w:rPr>
                <w:rFonts w:ascii="Verdana" w:hAnsi="Verdana" w:cs="Arial"/>
                <w:noProof/>
                <w:sz w:val="22"/>
                <w:szCs w:val="22"/>
              </w:rPr>
              <w:t> </w:t>
            </w:r>
            <w:r w:rsidRPr="0056003A">
              <w:rPr>
                <w:rFonts w:ascii="Verdana" w:hAnsi="Verdana" w:cs="Arial"/>
                <w:noProof/>
                <w:sz w:val="22"/>
                <w:szCs w:val="22"/>
              </w:rPr>
              <w:t> </w:t>
            </w:r>
            <w:r w:rsidRPr="0056003A">
              <w:rPr>
                <w:rFonts w:ascii="Verdana" w:eastAsia="Calibri" w:hAnsi="Verdana"/>
                <w:sz w:val="22"/>
                <w:szCs w:val="22"/>
              </w:rPr>
              <w:fldChar w:fldCharType="end"/>
            </w:r>
            <w:bookmarkEnd w:id="136"/>
          </w:p>
          <w:p w14:paraId="1C85FB41" w14:textId="77777777" w:rsidR="0073770B" w:rsidRPr="0056003A" w:rsidRDefault="0073770B" w:rsidP="0073770B">
            <w:pPr>
              <w:tabs>
                <w:tab w:val="left" w:pos="360"/>
              </w:tabs>
              <w:jc w:val="both"/>
              <w:rPr>
                <w:rFonts w:ascii="Verdana" w:hAnsi="Verdana" w:cs="Arial"/>
                <w:sz w:val="22"/>
                <w:szCs w:val="22"/>
              </w:rPr>
            </w:pPr>
            <w:r w:rsidRPr="0056003A">
              <w:rPr>
                <w:rFonts w:ascii="Verdana" w:eastAsia="Calibri" w:hAnsi="Verdana"/>
                <w:sz w:val="22"/>
                <w:szCs w:val="22"/>
              </w:rPr>
              <w:fldChar w:fldCharType="begin">
                <w:ffData>
                  <w:name w:val="Text35"/>
                  <w:enabled/>
                  <w:calcOnExit w:val="0"/>
                  <w:textInput/>
                </w:ffData>
              </w:fldChar>
            </w:r>
            <w:r w:rsidRPr="0056003A">
              <w:rPr>
                <w:rFonts w:ascii="Verdana" w:hAnsi="Verdana" w:cs="Arial"/>
                <w:sz w:val="22"/>
                <w:szCs w:val="22"/>
              </w:rPr>
              <w:instrText xml:space="preserve"> FORMTEXT </w:instrText>
            </w:r>
            <w:r w:rsidRPr="0056003A">
              <w:rPr>
                <w:rFonts w:ascii="Verdana" w:eastAsia="Calibri" w:hAnsi="Verdana"/>
                <w:sz w:val="22"/>
                <w:szCs w:val="22"/>
              </w:rPr>
            </w:r>
            <w:r w:rsidRPr="0056003A">
              <w:rPr>
                <w:rFonts w:ascii="Verdana" w:eastAsia="Calibri" w:hAnsi="Verdana"/>
                <w:sz w:val="22"/>
                <w:szCs w:val="22"/>
              </w:rPr>
              <w:fldChar w:fldCharType="separate"/>
            </w:r>
            <w:r w:rsidRPr="0056003A">
              <w:rPr>
                <w:rFonts w:ascii="Verdana" w:hAnsi="Verdana" w:cs="Arial"/>
                <w:noProof/>
                <w:sz w:val="22"/>
                <w:szCs w:val="22"/>
              </w:rPr>
              <w:t> </w:t>
            </w:r>
            <w:r w:rsidRPr="0056003A">
              <w:rPr>
                <w:rFonts w:ascii="Verdana" w:hAnsi="Verdana" w:cs="Arial"/>
                <w:noProof/>
                <w:sz w:val="22"/>
                <w:szCs w:val="22"/>
              </w:rPr>
              <w:t> </w:t>
            </w:r>
            <w:r w:rsidRPr="0056003A">
              <w:rPr>
                <w:rFonts w:ascii="Verdana" w:hAnsi="Verdana" w:cs="Arial"/>
                <w:noProof/>
                <w:sz w:val="22"/>
                <w:szCs w:val="22"/>
              </w:rPr>
              <w:t> </w:t>
            </w:r>
            <w:r w:rsidRPr="0056003A">
              <w:rPr>
                <w:rFonts w:ascii="Verdana" w:hAnsi="Verdana" w:cs="Arial"/>
                <w:noProof/>
                <w:sz w:val="22"/>
                <w:szCs w:val="22"/>
              </w:rPr>
              <w:t> </w:t>
            </w:r>
            <w:r w:rsidRPr="0056003A">
              <w:rPr>
                <w:rFonts w:ascii="Verdana" w:hAnsi="Verdana" w:cs="Arial"/>
                <w:noProof/>
                <w:sz w:val="22"/>
                <w:szCs w:val="22"/>
              </w:rPr>
              <w:t> </w:t>
            </w:r>
            <w:r w:rsidRPr="0056003A">
              <w:rPr>
                <w:rFonts w:ascii="Verdana" w:eastAsia="Calibri" w:hAnsi="Verdana"/>
                <w:sz w:val="22"/>
                <w:szCs w:val="22"/>
              </w:rPr>
              <w:fldChar w:fldCharType="end"/>
            </w:r>
          </w:p>
          <w:p w14:paraId="5B04BF55" w14:textId="77777777" w:rsidR="0073770B" w:rsidRPr="0056003A" w:rsidRDefault="0073770B" w:rsidP="0073770B">
            <w:pPr>
              <w:tabs>
                <w:tab w:val="left" w:pos="360"/>
              </w:tabs>
              <w:jc w:val="both"/>
              <w:rPr>
                <w:rFonts w:ascii="Verdana" w:hAnsi="Verdana" w:cs="Arial"/>
                <w:sz w:val="22"/>
                <w:szCs w:val="22"/>
              </w:rPr>
            </w:pPr>
            <w:r w:rsidRPr="0056003A">
              <w:rPr>
                <w:rFonts w:ascii="Verdana" w:eastAsia="Calibri" w:hAnsi="Verdana"/>
                <w:sz w:val="22"/>
                <w:szCs w:val="22"/>
              </w:rPr>
              <w:fldChar w:fldCharType="begin">
                <w:ffData>
                  <w:name w:val="Text36"/>
                  <w:enabled/>
                  <w:calcOnExit w:val="0"/>
                  <w:textInput/>
                </w:ffData>
              </w:fldChar>
            </w:r>
            <w:r w:rsidRPr="0056003A">
              <w:rPr>
                <w:rFonts w:ascii="Verdana" w:hAnsi="Verdana" w:cs="Arial"/>
                <w:sz w:val="22"/>
                <w:szCs w:val="22"/>
              </w:rPr>
              <w:instrText xml:space="preserve"> FORMTEXT </w:instrText>
            </w:r>
            <w:r w:rsidRPr="0056003A">
              <w:rPr>
                <w:rFonts w:ascii="Verdana" w:eastAsia="Calibri" w:hAnsi="Verdana"/>
                <w:sz w:val="22"/>
                <w:szCs w:val="22"/>
              </w:rPr>
            </w:r>
            <w:r w:rsidRPr="0056003A">
              <w:rPr>
                <w:rFonts w:ascii="Verdana" w:eastAsia="Calibri" w:hAnsi="Verdana"/>
                <w:sz w:val="22"/>
                <w:szCs w:val="22"/>
              </w:rPr>
              <w:fldChar w:fldCharType="separate"/>
            </w:r>
            <w:r w:rsidRPr="0056003A">
              <w:rPr>
                <w:rFonts w:ascii="Verdana" w:hAnsi="Verdana" w:cs="Arial"/>
                <w:noProof/>
                <w:sz w:val="22"/>
                <w:szCs w:val="22"/>
              </w:rPr>
              <w:t> </w:t>
            </w:r>
            <w:r w:rsidRPr="0056003A">
              <w:rPr>
                <w:rFonts w:ascii="Verdana" w:hAnsi="Verdana" w:cs="Arial"/>
                <w:noProof/>
                <w:sz w:val="22"/>
                <w:szCs w:val="22"/>
              </w:rPr>
              <w:t> </w:t>
            </w:r>
            <w:r w:rsidRPr="0056003A">
              <w:rPr>
                <w:rFonts w:ascii="Verdana" w:hAnsi="Verdana" w:cs="Arial"/>
                <w:noProof/>
                <w:sz w:val="22"/>
                <w:szCs w:val="22"/>
              </w:rPr>
              <w:t> </w:t>
            </w:r>
            <w:r w:rsidRPr="0056003A">
              <w:rPr>
                <w:rFonts w:ascii="Verdana" w:hAnsi="Verdana" w:cs="Arial"/>
                <w:noProof/>
                <w:sz w:val="22"/>
                <w:szCs w:val="22"/>
              </w:rPr>
              <w:t> </w:t>
            </w:r>
            <w:r w:rsidRPr="0056003A">
              <w:rPr>
                <w:rFonts w:ascii="Verdana" w:hAnsi="Verdana" w:cs="Arial"/>
                <w:noProof/>
                <w:sz w:val="22"/>
                <w:szCs w:val="22"/>
              </w:rPr>
              <w:t> </w:t>
            </w:r>
            <w:r w:rsidRPr="0056003A">
              <w:rPr>
                <w:rFonts w:ascii="Verdana" w:eastAsia="Calibri" w:hAnsi="Verdana"/>
                <w:sz w:val="22"/>
                <w:szCs w:val="22"/>
              </w:rPr>
              <w:fldChar w:fldCharType="end"/>
            </w:r>
          </w:p>
          <w:p w14:paraId="602D0E19" w14:textId="77777777" w:rsidR="0073770B" w:rsidRPr="0056003A" w:rsidRDefault="0073770B" w:rsidP="0073770B">
            <w:pPr>
              <w:tabs>
                <w:tab w:val="left" w:pos="360"/>
              </w:tabs>
              <w:jc w:val="both"/>
              <w:rPr>
                <w:rFonts w:ascii="Verdana" w:hAnsi="Verdana" w:cs="Arial"/>
                <w:sz w:val="22"/>
                <w:szCs w:val="22"/>
              </w:rPr>
            </w:pPr>
            <w:r w:rsidRPr="0056003A">
              <w:rPr>
                <w:rFonts w:ascii="Verdana" w:eastAsia="Calibri" w:hAnsi="Verdana"/>
                <w:sz w:val="22"/>
                <w:szCs w:val="22"/>
              </w:rPr>
              <w:fldChar w:fldCharType="begin">
                <w:ffData>
                  <w:name w:val="Text37"/>
                  <w:enabled/>
                  <w:calcOnExit w:val="0"/>
                  <w:textInput/>
                </w:ffData>
              </w:fldChar>
            </w:r>
            <w:r w:rsidRPr="0056003A">
              <w:rPr>
                <w:rFonts w:ascii="Verdana" w:hAnsi="Verdana" w:cs="Arial"/>
                <w:sz w:val="22"/>
                <w:szCs w:val="22"/>
              </w:rPr>
              <w:instrText xml:space="preserve"> FORMTEXT </w:instrText>
            </w:r>
            <w:r w:rsidRPr="0056003A">
              <w:rPr>
                <w:rFonts w:ascii="Verdana" w:eastAsia="Calibri" w:hAnsi="Verdana"/>
                <w:sz w:val="22"/>
                <w:szCs w:val="22"/>
              </w:rPr>
            </w:r>
            <w:r w:rsidRPr="0056003A">
              <w:rPr>
                <w:rFonts w:ascii="Verdana" w:eastAsia="Calibri" w:hAnsi="Verdana"/>
                <w:sz w:val="22"/>
                <w:szCs w:val="22"/>
              </w:rPr>
              <w:fldChar w:fldCharType="separate"/>
            </w:r>
            <w:r w:rsidRPr="0056003A">
              <w:rPr>
                <w:rFonts w:ascii="Verdana" w:hAnsi="Verdana" w:cs="Arial"/>
                <w:noProof/>
                <w:sz w:val="22"/>
                <w:szCs w:val="22"/>
              </w:rPr>
              <w:t> </w:t>
            </w:r>
            <w:r w:rsidRPr="0056003A">
              <w:rPr>
                <w:rFonts w:ascii="Verdana" w:hAnsi="Verdana" w:cs="Arial"/>
                <w:noProof/>
                <w:sz w:val="22"/>
                <w:szCs w:val="22"/>
              </w:rPr>
              <w:t> </w:t>
            </w:r>
            <w:r w:rsidRPr="0056003A">
              <w:rPr>
                <w:rFonts w:ascii="Verdana" w:hAnsi="Verdana" w:cs="Arial"/>
                <w:noProof/>
                <w:sz w:val="22"/>
                <w:szCs w:val="22"/>
              </w:rPr>
              <w:t> </w:t>
            </w:r>
            <w:r w:rsidRPr="0056003A">
              <w:rPr>
                <w:rFonts w:ascii="Verdana" w:hAnsi="Verdana" w:cs="Arial"/>
                <w:noProof/>
                <w:sz w:val="22"/>
                <w:szCs w:val="22"/>
              </w:rPr>
              <w:t> </w:t>
            </w:r>
            <w:r w:rsidRPr="0056003A">
              <w:rPr>
                <w:rFonts w:ascii="Verdana" w:hAnsi="Verdana" w:cs="Arial"/>
                <w:noProof/>
                <w:sz w:val="22"/>
                <w:szCs w:val="22"/>
              </w:rPr>
              <w:t> </w:t>
            </w:r>
            <w:r w:rsidRPr="0056003A">
              <w:rPr>
                <w:rFonts w:ascii="Verdana" w:eastAsia="Calibri" w:hAnsi="Verdana"/>
                <w:sz w:val="22"/>
                <w:szCs w:val="22"/>
              </w:rPr>
              <w:fldChar w:fldCharType="end"/>
            </w:r>
          </w:p>
          <w:p w14:paraId="3B82B657" w14:textId="77777777" w:rsidR="0073770B" w:rsidRPr="0056003A" w:rsidRDefault="0073770B" w:rsidP="0073770B">
            <w:pPr>
              <w:tabs>
                <w:tab w:val="left" w:pos="360"/>
              </w:tabs>
              <w:jc w:val="both"/>
              <w:rPr>
                <w:rFonts w:ascii="Verdana" w:hAnsi="Verdana" w:cs="Arial"/>
                <w:sz w:val="22"/>
                <w:szCs w:val="22"/>
              </w:rPr>
            </w:pPr>
          </w:p>
        </w:tc>
      </w:tr>
      <w:tr w:rsidR="0073770B" w:rsidRPr="0073770B" w14:paraId="3DC1153A" w14:textId="77777777" w:rsidTr="0073770B">
        <w:trPr>
          <w:cantSplit/>
          <w:trHeight w:val="288"/>
        </w:trPr>
        <w:tc>
          <w:tcPr>
            <w:tcW w:w="8208" w:type="dxa"/>
            <w:gridSpan w:val="21"/>
            <w:tcBorders>
              <w:top w:val="double" w:sz="4" w:space="0" w:color="auto"/>
              <w:left w:val="double" w:sz="4" w:space="0" w:color="auto"/>
              <w:bottom w:val="nil"/>
              <w:right w:val="nil"/>
            </w:tcBorders>
            <w:vAlign w:val="center"/>
            <w:hideMark/>
          </w:tcPr>
          <w:p w14:paraId="4DE31359" w14:textId="77777777" w:rsidR="0073770B" w:rsidRPr="0056003A" w:rsidRDefault="0073770B" w:rsidP="0073770B">
            <w:pPr>
              <w:tabs>
                <w:tab w:val="left" w:pos="540"/>
              </w:tabs>
              <w:jc w:val="both"/>
              <w:rPr>
                <w:rFonts w:ascii="Verdana" w:hAnsi="Verdana" w:cs="Arial"/>
                <w:sz w:val="22"/>
                <w:szCs w:val="22"/>
              </w:rPr>
            </w:pPr>
            <w:r w:rsidRPr="0056003A">
              <w:rPr>
                <w:rFonts w:ascii="Verdana" w:hAnsi="Verdana" w:cs="Arial"/>
                <w:b/>
                <w:bCs/>
                <w:sz w:val="22"/>
                <w:szCs w:val="22"/>
              </w:rPr>
              <w:t>3)  PAYEE Mailing Address, including 9-digit zip code</w:t>
            </w:r>
            <w:r w:rsidRPr="0056003A">
              <w:rPr>
                <w:rFonts w:ascii="Verdana" w:hAnsi="Verdana" w:cs="Arial"/>
                <w:sz w:val="22"/>
                <w:szCs w:val="22"/>
              </w:rPr>
              <w:t xml:space="preserve"> (if different from above):</w:t>
            </w:r>
          </w:p>
        </w:tc>
        <w:tc>
          <w:tcPr>
            <w:tcW w:w="1980" w:type="dxa"/>
            <w:gridSpan w:val="2"/>
            <w:tcBorders>
              <w:top w:val="double" w:sz="4" w:space="0" w:color="auto"/>
              <w:left w:val="nil"/>
              <w:bottom w:val="nil"/>
              <w:right w:val="nil"/>
            </w:tcBorders>
            <w:vAlign w:val="center"/>
          </w:tcPr>
          <w:p w14:paraId="1B6A0A49" w14:textId="77777777" w:rsidR="0073770B" w:rsidRPr="0056003A" w:rsidRDefault="0073770B" w:rsidP="0073770B">
            <w:pPr>
              <w:tabs>
                <w:tab w:val="left" w:pos="540"/>
              </w:tabs>
              <w:jc w:val="both"/>
              <w:rPr>
                <w:rFonts w:ascii="Verdana" w:hAnsi="Verdana" w:cs="Arial"/>
                <w:b/>
                <w:bCs/>
                <w:sz w:val="22"/>
                <w:szCs w:val="22"/>
              </w:rPr>
            </w:pPr>
          </w:p>
        </w:tc>
        <w:tc>
          <w:tcPr>
            <w:tcW w:w="416" w:type="dxa"/>
            <w:gridSpan w:val="3"/>
            <w:tcBorders>
              <w:top w:val="double" w:sz="4" w:space="0" w:color="auto"/>
              <w:left w:val="nil"/>
              <w:bottom w:val="nil"/>
              <w:right w:val="double" w:sz="4" w:space="0" w:color="auto"/>
            </w:tcBorders>
            <w:vAlign w:val="center"/>
          </w:tcPr>
          <w:p w14:paraId="4E195AE6" w14:textId="77777777" w:rsidR="0073770B" w:rsidRPr="0056003A" w:rsidRDefault="0073770B" w:rsidP="0073770B">
            <w:pPr>
              <w:tabs>
                <w:tab w:val="left" w:pos="360"/>
              </w:tabs>
              <w:jc w:val="both"/>
              <w:rPr>
                <w:rFonts w:ascii="Verdana" w:hAnsi="Verdana" w:cs="Arial"/>
                <w:sz w:val="22"/>
                <w:szCs w:val="22"/>
              </w:rPr>
            </w:pPr>
          </w:p>
        </w:tc>
      </w:tr>
      <w:tr w:rsidR="0073770B" w:rsidRPr="0073770B" w14:paraId="112DAD27" w14:textId="77777777" w:rsidTr="0073770B">
        <w:trPr>
          <w:cantSplit/>
          <w:trHeight w:hRule="exact" w:val="947"/>
        </w:trPr>
        <w:tc>
          <w:tcPr>
            <w:tcW w:w="378" w:type="dxa"/>
            <w:gridSpan w:val="2"/>
            <w:tcBorders>
              <w:top w:val="nil"/>
              <w:left w:val="double" w:sz="4" w:space="0" w:color="auto"/>
              <w:bottom w:val="double" w:sz="4" w:space="0" w:color="auto"/>
              <w:right w:val="nil"/>
            </w:tcBorders>
            <w:vAlign w:val="center"/>
          </w:tcPr>
          <w:p w14:paraId="33582C96" w14:textId="77777777" w:rsidR="0073770B" w:rsidRPr="0056003A" w:rsidRDefault="0073770B" w:rsidP="0073770B">
            <w:pPr>
              <w:tabs>
                <w:tab w:val="left" w:pos="360"/>
              </w:tabs>
              <w:jc w:val="both"/>
              <w:rPr>
                <w:rFonts w:ascii="Verdana" w:hAnsi="Verdana" w:cs="Arial"/>
                <w:sz w:val="22"/>
                <w:szCs w:val="22"/>
              </w:rPr>
            </w:pPr>
          </w:p>
        </w:tc>
        <w:tc>
          <w:tcPr>
            <w:tcW w:w="10226" w:type="dxa"/>
            <w:gridSpan w:val="24"/>
            <w:tcBorders>
              <w:top w:val="nil"/>
              <w:left w:val="nil"/>
              <w:bottom w:val="double" w:sz="4" w:space="0" w:color="auto"/>
              <w:right w:val="double" w:sz="4" w:space="0" w:color="auto"/>
            </w:tcBorders>
            <w:vAlign w:val="center"/>
          </w:tcPr>
          <w:p w14:paraId="58B33A27" w14:textId="77777777" w:rsidR="0073770B" w:rsidRPr="0056003A" w:rsidRDefault="0073770B" w:rsidP="0073770B">
            <w:pPr>
              <w:tabs>
                <w:tab w:val="left" w:pos="360"/>
              </w:tabs>
              <w:jc w:val="both"/>
              <w:rPr>
                <w:rFonts w:ascii="Verdana" w:hAnsi="Verdana" w:cs="Arial"/>
                <w:sz w:val="22"/>
                <w:szCs w:val="22"/>
              </w:rPr>
            </w:pPr>
            <w:r w:rsidRPr="0056003A">
              <w:rPr>
                <w:rFonts w:ascii="Verdana" w:eastAsia="Calibri" w:hAnsi="Verdana"/>
                <w:sz w:val="22"/>
                <w:szCs w:val="22"/>
              </w:rPr>
              <w:fldChar w:fldCharType="begin">
                <w:ffData>
                  <w:name w:val="Text34"/>
                  <w:enabled/>
                  <w:calcOnExit w:val="0"/>
                  <w:textInput/>
                </w:ffData>
              </w:fldChar>
            </w:r>
            <w:r w:rsidRPr="0056003A">
              <w:rPr>
                <w:rFonts w:ascii="Verdana" w:hAnsi="Verdana" w:cs="Arial"/>
                <w:sz w:val="22"/>
                <w:szCs w:val="22"/>
              </w:rPr>
              <w:instrText xml:space="preserve"> FORMTEXT </w:instrText>
            </w:r>
            <w:r w:rsidRPr="0056003A">
              <w:rPr>
                <w:rFonts w:ascii="Verdana" w:eastAsia="Calibri" w:hAnsi="Verdana"/>
                <w:sz w:val="22"/>
                <w:szCs w:val="22"/>
              </w:rPr>
            </w:r>
            <w:r w:rsidRPr="0056003A">
              <w:rPr>
                <w:rFonts w:ascii="Verdana" w:eastAsia="Calibri" w:hAnsi="Verdana"/>
                <w:sz w:val="22"/>
                <w:szCs w:val="22"/>
              </w:rPr>
              <w:fldChar w:fldCharType="separate"/>
            </w:r>
            <w:r w:rsidRPr="0056003A">
              <w:rPr>
                <w:rFonts w:ascii="Verdana" w:hAnsi="Verdana" w:cs="Arial"/>
                <w:noProof/>
                <w:sz w:val="22"/>
                <w:szCs w:val="22"/>
              </w:rPr>
              <w:t> </w:t>
            </w:r>
            <w:r w:rsidRPr="0056003A">
              <w:rPr>
                <w:rFonts w:ascii="Verdana" w:hAnsi="Verdana" w:cs="Arial"/>
                <w:noProof/>
                <w:sz w:val="22"/>
                <w:szCs w:val="22"/>
              </w:rPr>
              <w:t> </w:t>
            </w:r>
            <w:r w:rsidRPr="0056003A">
              <w:rPr>
                <w:rFonts w:ascii="Verdana" w:hAnsi="Verdana" w:cs="Arial"/>
                <w:noProof/>
                <w:sz w:val="22"/>
                <w:szCs w:val="22"/>
              </w:rPr>
              <w:t> </w:t>
            </w:r>
            <w:r w:rsidRPr="0056003A">
              <w:rPr>
                <w:rFonts w:ascii="Verdana" w:hAnsi="Verdana" w:cs="Arial"/>
                <w:noProof/>
                <w:sz w:val="22"/>
                <w:szCs w:val="22"/>
              </w:rPr>
              <w:t> </w:t>
            </w:r>
            <w:r w:rsidRPr="0056003A">
              <w:rPr>
                <w:rFonts w:ascii="Verdana" w:hAnsi="Verdana" w:cs="Arial"/>
                <w:noProof/>
                <w:sz w:val="22"/>
                <w:szCs w:val="22"/>
              </w:rPr>
              <w:t> </w:t>
            </w:r>
            <w:r w:rsidRPr="0056003A">
              <w:rPr>
                <w:rFonts w:ascii="Verdana" w:eastAsia="Calibri" w:hAnsi="Verdana"/>
                <w:sz w:val="22"/>
                <w:szCs w:val="22"/>
              </w:rPr>
              <w:fldChar w:fldCharType="end"/>
            </w:r>
          </w:p>
          <w:p w14:paraId="6ECAC4D4" w14:textId="77777777" w:rsidR="0073770B" w:rsidRPr="0056003A" w:rsidRDefault="0073770B" w:rsidP="0073770B">
            <w:pPr>
              <w:tabs>
                <w:tab w:val="left" w:pos="360"/>
              </w:tabs>
              <w:jc w:val="both"/>
              <w:rPr>
                <w:rFonts w:ascii="Verdana" w:hAnsi="Verdana" w:cs="Arial"/>
                <w:sz w:val="22"/>
                <w:szCs w:val="22"/>
              </w:rPr>
            </w:pPr>
            <w:r w:rsidRPr="0056003A">
              <w:rPr>
                <w:rFonts w:ascii="Verdana" w:eastAsia="Calibri" w:hAnsi="Verdana"/>
                <w:sz w:val="22"/>
                <w:szCs w:val="22"/>
              </w:rPr>
              <w:fldChar w:fldCharType="begin">
                <w:ffData>
                  <w:name w:val="Text35"/>
                  <w:enabled/>
                  <w:calcOnExit w:val="0"/>
                  <w:textInput/>
                </w:ffData>
              </w:fldChar>
            </w:r>
            <w:r w:rsidRPr="0056003A">
              <w:rPr>
                <w:rFonts w:ascii="Verdana" w:hAnsi="Verdana" w:cs="Arial"/>
                <w:sz w:val="22"/>
                <w:szCs w:val="22"/>
              </w:rPr>
              <w:instrText xml:space="preserve"> FORMTEXT </w:instrText>
            </w:r>
            <w:r w:rsidRPr="0056003A">
              <w:rPr>
                <w:rFonts w:ascii="Verdana" w:eastAsia="Calibri" w:hAnsi="Verdana"/>
                <w:sz w:val="22"/>
                <w:szCs w:val="22"/>
              </w:rPr>
            </w:r>
            <w:r w:rsidRPr="0056003A">
              <w:rPr>
                <w:rFonts w:ascii="Verdana" w:eastAsia="Calibri" w:hAnsi="Verdana"/>
                <w:sz w:val="22"/>
                <w:szCs w:val="22"/>
              </w:rPr>
              <w:fldChar w:fldCharType="separate"/>
            </w:r>
            <w:r w:rsidRPr="0056003A">
              <w:rPr>
                <w:rFonts w:ascii="Verdana" w:hAnsi="Verdana" w:cs="Arial"/>
                <w:noProof/>
                <w:sz w:val="22"/>
                <w:szCs w:val="22"/>
              </w:rPr>
              <w:t> </w:t>
            </w:r>
            <w:r w:rsidRPr="0056003A">
              <w:rPr>
                <w:rFonts w:ascii="Verdana" w:hAnsi="Verdana" w:cs="Arial"/>
                <w:noProof/>
                <w:sz w:val="22"/>
                <w:szCs w:val="22"/>
              </w:rPr>
              <w:t> </w:t>
            </w:r>
            <w:r w:rsidRPr="0056003A">
              <w:rPr>
                <w:rFonts w:ascii="Verdana" w:hAnsi="Verdana" w:cs="Arial"/>
                <w:noProof/>
                <w:sz w:val="22"/>
                <w:szCs w:val="22"/>
              </w:rPr>
              <w:t> </w:t>
            </w:r>
            <w:r w:rsidRPr="0056003A">
              <w:rPr>
                <w:rFonts w:ascii="Verdana" w:hAnsi="Verdana" w:cs="Arial"/>
                <w:noProof/>
                <w:sz w:val="22"/>
                <w:szCs w:val="22"/>
              </w:rPr>
              <w:t> </w:t>
            </w:r>
            <w:r w:rsidRPr="0056003A">
              <w:rPr>
                <w:rFonts w:ascii="Verdana" w:hAnsi="Verdana" w:cs="Arial"/>
                <w:noProof/>
                <w:sz w:val="22"/>
                <w:szCs w:val="22"/>
              </w:rPr>
              <w:t> </w:t>
            </w:r>
            <w:r w:rsidRPr="0056003A">
              <w:rPr>
                <w:rFonts w:ascii="Verdana" w:eastAsia="Calibri" w:hAnsi="Verdana"/>
                <w:sz w:val="22"/>
                <w:szCs w:val="22"/>
              </w:rPr>
              <w:fldChar w:fldCharType="end"/>
            </w:r>
          </w:p>
          <w:p w14:paraId="73EDF0F9" w14:textId="77777777" w:rsidR="0073770B" w:rsidRPr="0056003A" w:rsidRDefault="0073770B" w:rsidP="0073770B">
            <w:pPr>
              <w:tabs>
                <w:tab w:val="left" w:pos="360"/>
              </w:tabs>
              <w:jc w:val="both"/>
              <w:rPr>
                <w:rFonts w:ascii="Verdana" w:hAnsi="Verdana" w:cs="Arial"/>
                <w:sz w:val="22"/>
                <w:szCs w:val="22"/>
              </w:rPr>
            </w:pPr>
            <w:r w:rsidRPr="0056003A">
              <w:rPr>
                <w:rFonts w:ascii="Verdana" w:eastAsia="Calibri" w:hAnsi="Verdana"/>
                <w:sz w:val="22"/>
                <w:szCs w:val="22"/>
              </w:rPr>
              <w:fldChar w:fldCharType="begin">
                <w:ffData>
                  <w:name w:val="Text36"/>
                  <w:enabled/>
                  <w:calcOnExit w:val="0"/>
                  <w:textInput/>
                </w:ffData>
              </w:fldChar>
            </w:r>
            <w:r w:rsidRPr="0056003A">
              <w:rPr>
                <w:rFonts w:ascii="Verdana" w:hAnsi="Verdana" w:cs="Arial"/>
                <w:sz w:val="22"/>
                <w:szCs w:val="22"/>
              </w:rPr>
              <w:instrText xml:space="preserve"> FORMTEXT </w:instrText>
            </w:r>
            <w:r w:rsidRPr="0056003A">
              <w:rPr>
                <w:rFonts w:ascii="Verdana" w:eastAsia="Calibri" w:hAnsi="Verdana"/>
                <w:sz w:val="22"/>
                <w:szCs w:val="22"/>
              </w:rPr>
            </w:r>
            <w:r w:rsidRPr="0056003A">
              <w:rPr>
                <w:rFonts w:ascii="Verdana" w:eastAsia="Calibri" w:hAnsi="Verdana"/>
                <w:sz w:val="22"/>
                <w:szCs w:val="22"/>
              </w:rPr>
              <w:fldChar w:fldCharType="separate"/>
            </w:r>
            <w:r w:rsidRPr="0056003A">
              <w:rPr>
                <w:rFonts w:ascii="Verdana" w:hAnsi="Verdana" w:cs="Arial"/>
                <w:noProof/>
                <w:sz w:val="22"/>
                <w:szCs w:val="22"/>
              </w:rPr>
              <w:t> </w:t>
            </w:r>
            <w:r w:rsidRPr="0056003A">
              <w:rPr>
                <w:rFonts w:ascii="Verdana" w:hAnsi="Verdana" w:cs="Arial"/>
                <w:noProof/>
                <w:sz w:val="22"/>
                <w:szCs w:val="22"/>
              </w:rPr>
              <w:t> </w:t>
            </w:r>
            <w:r w:rsidRPr="0056003A">
              <w:rPr>
                <w:rFonts w:ascii="Verdana" w:hAnsi="Verdana" w:cs="Arial"/>
                <w:noProof/>
                <w:sz w:val="22"/>
                <w:szCs w:val="22"/>
              </w:rPr>
              <w:t> </w:t>
            </w:r>
            <w:r w:rsidRPr="0056003A">
              <w:rPr>
                <w:rFonts w:ascii="Verdana" w:hAnsi="Verdana" w:cs="Arial"/>
                <w:noProof/>
                <w:sz w:val="22"/>
                <w:szCs w:val="22"/>
              </w:rPr>
              <w:t> </w:t>
            </w:r>
            <w:r w:rsidRPr="0056003A">
              <w:rPr>
                <w:rFonts w:ascii="Verdana" w:hAnsi="Verdana" w:cs="Arial"/>
                <w:noProof/>
                <w:sz w:val="22"/>
                <w:szCs w:val="22"/>
              </w:rPr>
              <w:t> </w:t>
            </w:r>
            <w:r w:rsidRPr="0056003A">
              <w:rPr>
                <w:rFonts w:ascii="Verdana" w:eastAsia="Calibri" w:hAnsi="Verdana"/>
                <w:sz w:val="22"/>
                <w:szCs w:val="22"/>
              </w:rPr>
              <w:fldChar w:fldCharType="end"/>
            </w:r>
          </w:p>
          <w:p w14:paraId="0A427952" w14:textId="77777777" w:rsidR="0073770B" w:rsidRPr="0056003A" w:rsidRDefault="0073770B" w:rsidP="0073770B">
            <w:pPr>
              <w:tabs>
                <w:tab w:val="left" w:pos="360"/>
              </w:tabs>
              <w:jc w:val="both"/>
              <w:rPr>
                <w:rFonts w:ascii="Verdana" w:hAnsi="Verdana" w:cs="Arial"/>
                <w:sz w:val="22"/>
                <w:szCs w:val="22"/>
              </w:rPr>
            </w:pPr>
            <w:r w:rsidRPr="0056003A">
              <w:rPr>
                <w:rFonts w:ascii="Verdana" w:eastAsia="Calibri" w:hAnsi="Verdana"/>
                <w:sz w:val="22"/>
                <w:szCs w:val="22"/>
              </w:rPr>
              <w:fldChar w:fldCharType="begin">
                <w:ffData>
                  <w:name w:val="Text37"/>
                  <w:enabled/>
                  <w:calcOnExit w:val="0"/>
                  <w:textInput/>
                </w:ffData>
              </w:fldChar>
            </w:r>
            <w:r w:rsidRPr="0056003A">
              <w:rPr>
                <w:rFonts w:ascii="Verdana" w:hAnsi="Verdana" w:cs="Arial"/>
                <w:sz w:val="22"/>
                <w:szCs w:val="22"/>
              </w:rPr>
              <w:instrText xml:space="preserve"> FORMTEXT </w:instrText>
            </w:r>
            <w:r w:rsidRPr="0056003A">
              <w:rPr>
                <w:rFonts w:ascii="Verdana" w:eastAsia="Calibri" w:hAnsi="Verdana"/>
                <w:sz w:val="22"/>
                <w:szCs w:val="22"/>
              </w:rPr>
            </w:r>
            <w:r w:rsidRPr="0056003A">
              <w:rPr>
                <w:rFonts w:ascii="Verdana" w:eastAsia="Calibri" w:hAnsi="Verdana"/>
                <w:sz w:val="22"/>
                <w:szCs w:val="22"/>
              </w:rPr>
              <w:fldChar w:fldCharType="separate"/>
            </w:r>
            <w:r w:rsidRPr="0056003A">
              <w:rPr>
                <w:rFonts w:ascii="Verdana" w:hAnsi="Verdana" w:cs="Arial"/>
                <w:noProof/>
                <w:sz w:val="22"/>
                <w:szCs w:val="22"/>
              </w:rPr>
              <w:t> </w:t>
            </w:r>
            <w:r w:rsidRPr="0056003A">
              <w:rPr>
                <w:rFonts w:ascii="Verdana" w:hAnsi="Verdana" w:cs="Arial"/>
                <w:noProof/>
                <w:sz w:val="22"/>
                <w:szCs w:val="22"/>
              </w:rPr>
              <w:t> </w:t>
            </w:r>
            <w:r w:rsidRPr="0056003A">
              <w:rPr>
                <w:rFonts w:ascii="Verdana" w:hAnsi="Verdana" w:cs="Arial"/>
                <w:noProof/>
                <w:sz w:val="22"/>
                <w:szCs w:val="22"/>
              </w:rPr>
              <w:t> </w:t>
            </w:r>
            <w:r w:rsidRPr="0056003A">
              <w:rPr>
                <w:rFonts w:ascii="Verdana" w:hAnsi="Verdana" w:cs="Arial"/>
                <w:noProof/>
                <w:sz w:val="22"/>
                <w:szCs w:val="22"/>
              </w:rPr>
              <w:t> </w:t>
            </w:r>
            <w:r w:rsidRPr="0056003A">
              <w:rPr>
                <w:rFonts w:ascii="Verdana" w:hAnsi="Verdana" w:cs="Arial"/>
                <w:noProof/>
                <w:sz w:val="22"/>
                <w:szCs w:val="22"/>
              </w:rPr>
              <w:t> </w:t>
            </w:r>
            <w:r w:rsidRPr="0056003A">
              <w:rPr>
                <w:rFonts w:ascii="Verdana" w:eastAsia="Calibri" w:hAnsi="Verdana"/>
                <w:sz w:val="22"/>
                <w:szCs w:val="22"/>
              </w:rPr>
              <w:fldChar w:fldCharType="end"/>
            </w:r>
          </w:p>
          <w:p w14:paraId="3334F1D1" w14:textId="77777777" w:rsidR="0073770B" w:rsidRPr="0056003A" w:rsidRDefault="0073770B" w:rsidP="0073770B">
            <w:pPr>
              <w:tabs>
                <w:tab w:val="left" w:pos="360"/>
              </w:tabs>
              <w:jc w:val="both"/>
              <w:rPr>
                <w:rFonts w:ascii="Verdana" w:hAnsi="Verdana" w:cs="Arial"/>
                <w:sz w:val="22"/>
                <w:szCs w:val="22"/>
              </w:rPr>
            </w:pPr>
          </w:p>
        </w:tc>
      </w:tr>
      <w:tr w:rsidR="0073770B" w:rsidRPr="0073770B" w14:paraId="5EC267FF" w14:textId="77777777" w:rsidTr="0073770B">
        <w:trPr>
          <w:cantSplit/>
          <w:trHeight w:val="330"/>
        </w:trPr>
        <w:tc>
          <w:tcPr>
            <w:tcW w:w="6996" w:type="dxa"/>
            <w:gridSpan w:val="20"/>
            <w:tcBorders>
              <w:top w:val="double" w:sz="4" w:space="0" w:color="auto"/>
              <w:left w:val="double" w:sz="4" w:space="0" w:color="auto"/>
              <w:bottom w:val="nil"/>
              <w:right w:val="nil"/>
            </w:tcBorders>
            <w:vAlign w:val="center"/>
            <w:hideMark/>
          </w:tcPr>
          <w:p w14:paraId="20587CEC" w14:textId="77777777" w:rsidR="0073770B" w:rsidRPr="0056003A" w:rsidRDefault="0073770B" w:rsidP="0073770B">
            <w:pPr>
              <w:tabs>
                <w:tab w:val="left" w:pos="540"/>
              </w:tabs>
              <w:jc w:val="both"/>
              <w:rPr>
                <w:rFonts w:ascii="Verdana" w:hAnsi="Verdana" w:cs="Arial"/>
                <w:sz w:val="22"/>
                <w:szCs w:val="22"/>
              </w:rPr>
            </w:pPr>
            <w:r w:rsidRPr="0056003A">
              <w:rPr>
                <w:rFonts w:ascii="Verdana" w:hAnsi="Verdana" w:cs="Arial"/>
                <w:b/>
                <w:bCs/>
                <w:sz w:val="22"/>
                <w:szCs w:val="22"/>
              </w:rPr>
              <w:t>4)  Federal Tax ID No.</w:t>
            </w:r>
            <w:r w:rsidRPr="0056003A">
              <w:rPr>
                <w:rFonts w:ascii="Verdana" w:hAnsi="Verdana" w:cs="Arial"/>
                <w:sz w:val="22"/>
                <w:szCs w:val="22"/>
              </w:rPr>
              <w:t xml:space="preserve"> (9-digit), </w:t>
            </w:r>
            <w:r w:rsidRPr="0056003A">
              <w:rPr>
                <w:rFonts w:ascii="Verdana" w:hAnsi="Verdana" w:cs="Arial"/>
                <w:b/>
                <w:bCs/>
                <w:sz w:val="22"/>
                <w:szCs w:val="22"/>
              </w:rPr>
              <w:t>State of Texas Comptroller Vendor ID No.</w:t>
            </w:r>
            <w:r w:rsidRPr="0056003A">
              <w:rPr>
                <w:rFonts w:ascii="Verdana" w:hAnsi="Verdana" w:cs="Arial"/>
                <w:sz w:val="22"/>
                <w:szCs w:val="22"/>
              </w:rPr>
              <w:t xml:space="preserve"> (14-digit) or if an individual, </w:t>
            </w:r>
            <w:r w:rsidRPr="0056003A">
              <w:rPr>
                <w:rFonts w:ascii="Verdana" w:hAnsi="Verdana" w:cs="Arial"/>
                <w:b/>
                <w:bCs/>
                <w:sz w:val="22"/>
                <w:szCs w:val="22"/>
              </w:rPr>
              <w:t xml:space="preserve">Social Security Number </w:t>
            </w:r>
            <w:r w:rsidRPr="0056003A">
              <w:rPr>
                <w:rFonts w:ascii="Verdana" w:hAnsi="Verdana" w:cs="Arial"/>
                <w:sz w:val="22"/>
                <w:szCs w:val="22"/>
              </w:rPr>
              <w:t xml:space="preserve">(9-digit) :  </w:t>
            </w:r>
          </w:p>
        </w:tc>
        <w:tc>
          <w:tcPr>
            <w:tcW w:w="3608" w:type="dxa"/>
            <w:gridSpan w:val="6"/>
            <w:tcBorders>
              <w:top w:val="double" w:sz="4" w:space="0" w:color="auto"/>
              <w:left w:val="nil"/>
              <w:bottom w:val="nil"/>
              <w:right w:val="double" w:sz="4" w:space="0" w:color="auto"/>
            </w:tcBorders>
            <w:vAlign w:val="center"/>
            <w:hideMark/>
          </w:tcPr>
          <w:p w14:paraId="7DBD35B5" w14:textId="77777777" w:rsidR="0073770B" w:rsidRPr="0056003A" w:rsidRDefault="0073770B" w:rsidP="0073770B">
            <w:pPr>
              <w:tabs>
                <w:tab w:val="left" w:pos="360"/>
              </w:tabs>
              <w:jc w:val="both"/>
              <w:rPr>
                <w:rFonts w:ascii="Verdana" w:hAnsi="Verdana" w:cs="Arial"/>
                <w:sz w:val="22"/>
                <w:szCs w:val="22"/>
              </w:rPr>
            </w:pPr>
            <w:r w:rsidRPr="0056003A">
              <w:rPr>
                <w:rFonts w:ascii="Verdana" w:eastAsia="Calibri" w:hAnsi="Verdana"/>
                <w:sz w:val="22"/>
                <w:szCs w:val="22"/>
              </w:rPr>
              <w:fldChar w:fldCharType="begin">
                <w:ffData>
                  <w:name w:val="Text3"/>
                  <w:enabled/>
                  <w:calcOnExit w:val="0"/>
                  <w:textInput/>
                </w:ffData>
              </w:fldChar>
            </w:r>
            <w:r w:rsidRPr="0056003A">
              <w:rPr>
                <w:rFonts w:ascii="Verdana" w:hAnsi="Verdana" w:cs="Arial"/>
                <w:sz w:val="22"/>
                <w:szCs w:val="22"/>
              </w:rPr>
              <w:instrText xml:space="preserve"> FORMTEXT </w:instrText>
            </w:r>
            <w:r w:rsidRPr="0056003A">
              <w:rPr>
                <w:rFonts w:ascii="Verdana" w:eastAsia="Calibri" w:hAnsi="Verdana"/>
                <w:sz w:val="22"/>
                <w:szCs w:val="22"/>
              </w:rPr>
            </w:r>
            <w:r w:rsidRPr="0056003A">
              <w:rPr>
                <w:rFonts w:ascii="Verdana" w:eastAsia="Calibri" w:hAnsi="Verdana"/>
                <w:sz w:val="22"/>
                <w:szCs w:val="22"/>
              </w:rPr>
              <w:fldChar w:fldCharType="separate"/>
            </w:r>
            <w:r w:rsidRPr="0056003A">
              <w:rPr>
                <w:rFonts w:ascii="Verdana" w:hAnsi="Verdana" w:cs="Arial"/>
                <w:noProof/>
                <w:sz w:val="22"/>
                <w:szCs w:val="22"/>
              </w:rPr>
              <w:t> </w:t>
            </w:r>
            <w:r w:rsidRPr="0056003A">
              <w:rPr>
                <w:rFonts w:ascii="Verdana" w:hAnsi="Verdana" w:cs="Arial"/>
                <w:noProof/>
                <w:sz w:val="22"/>
                <w:szCs w:val="22"/>
              </w:rPr>
              <w:t> </w:t>
            </w:r>
            <w:r w:rsidRPr="0056003A">
              <w:rPr>
                <w:rFonts w:ascii="Verdana" w:hAnsi="Verdana" w:cs="Arial"/>
                <w:noProof/>
                <w:sz w:val="22"/>
                <w:szCs w:val="22"/>
              </w:rPr>
              <w:t> </w:t>
            </w:r>
            <w:r w:rsidRPr="0056003A">
              <w:rPr>
                <w:rFonts w:ascii="Verdana" w:hAnsi="Verdana" w:cs="Arial"/>
                <w:noProof/>
                <w:sz w:val="22"/>
                <w:szCs w:val="22"/>
              </w:rPr>
              <w:t> </w:t>
            </w:r>
            <w:r w:rsidRPr="0056003A">
              <w:rPr>
                <w:rFonts w:ascii="Verdana" w:hAnsi="Verdana" w:cs="Arial"/>
                <w:noProof/>
                <w:sz w:val="22"/>
                <w:szCs w:val="22"/>
              </w:rPr>
              <w:t> </w:t>
            </w:r>
            <w:r w:rsidRPr="0056003A">
              <w:rPr>
                <w:rFonts w:ascii="Verdana" w:eastAsia="Calibri" w:hAnsi="Verdana"/>
                <w:sz w:val="22"/>
                <w:szCs w:val="22"/>
              </w:rPr>
              <w:fldChar w:fldCharType="end"/>
            </w:r>
          </w:p>
        </w:tc>
      </w:tr>
      <w:tr w:rsidR="0073770B" w:rsidRPr="0073770B" w14:paraId="5BB04FD4" w14:textId="77777777" w:rsidTr="0073770B">
        <w:trPr>
          <w:cantSplit/>
          <w:trHeight w:val="330"/>
        </w:trPr>
        <w:tc>
          <w:tcPr>
            <w:tcW w:w="10604" w:type="dxa"/>
            <w:gridSpan w:val="26"/>
            <w:tcBorders>
              <w:top w:val="nil"/>
              <w:left w:val="double" w:sz="4" w:space="0" w:color="auto"/>
              <w:bottom w:val="double" w:sz="4" w:space="0" w:color="auto"/>
              <w:right w:val="double" w:sz="4" w:space="0" w:color="auto"/>
            </w:tcBorders>
            <w:vAlign w:val="center"/>
            <w:hideMark/>
          </w:tcPr>
          <w:p w14:paraId="631C9C98" w14:textId="77777777" w:rsidR="0073770B" w:rsidRPr="0056003A" w:rsidRDefault="0073770B" w:rsidP="0073770B">
            <w:pPr>
              <w:tabs>
                <w:tab w:val="left" w:pos="540"/>
              </w:tabs>
              <w:jc w:val="both"/>
              <w:rPr>
                <w:rFonts w:ascii="Verdana" w:hAnsi="Verdana" w:cs="Arial"/>
                <w:b/>
                <w:bCs/>
                <w:i/>
                <w:iCs/>
                <w:sz w:val="22"/>
                <w:szCs w:val="22"/>
              </w:rPr>
            </w:pPr>
            <w:r w:rsidRPr="0056003A">
              <w:rPr>
                <w:rFonts w:ascii="Verdana" w:hAnsi="Verdana" w:cs="Arial"/>
                <w:b/>
                <w:bCs/>
                <w:i/>
                <w:iCs/>
                <w:sz w:val="22"/>
                <w:szCs w:val="22"/>
              </w:rPr>
              <w:t>*</w:t>
            </w:r>
            <w:r w:rsidRPr="0056003A">
              <w:rPr>
                <w:rFonts w:ascii="Verdana" w:hAnsi="Verdana" w:cs="Arial"/>
                <w:sz w:val="22"/>
                <w:szCs w:val="22"/>
              </w:rPr>
              <w:t>The vendor acknowledges, understands and agrees that the vendor's choice to use a social security number as the vendor identification number for the contract, may result in the social security number being made public via state open records requests.</w:t>
            </w:r>
          </w:p>
        </w:tc>
      </w:tr>
      <w:tr w:rsidR="0073770B" w:rsidRPr="0073770B" w14:paraId="35836E9B" w14:textId="77777777" w:rsidTr="0073770B">
        <w:trPr>
          <w:cantSplit/>
          <w:trHeight w:val="240"/>
        </w:trPr>
        <w:tc>
          <w:tcPr>
            <w:tcW w:w="10604" w:type="dxa"/>
            <w:gridSpan w:val="26"/>
            <w:tcBorders>
              <w:top w:val="double" w:sz="4" w:space="0" w:color="auto"/>
              <w:left w:val="double" w:sz="4" w:space="0" w:color="auto"/>
              <w:bottom w:val="nil"/>
              <w:right w:val="double" w:sz="4" w:space="0" w:color="auto"/>
            </w:tcBorders>
            <w:vAlign w:val="center"/>
            <w:hideMark/>
          </w:tcPr>
          <w:p w14:paraId="15F36557" w14:textId="77777777" w:rsidR="0073770B" w:rsidRPr="0056003A" w:rsidRDefault="0073770B" w:rsidP="0073770B">
            <w:pPr>
              <w:tabs>
                <w:tab w:val="left" w:pos="540"/>
              </w:tabs>
              <w:jc w:val="both"/>
              <w:rPr>
                <w:rFonts w:ascii="Verdana" w:hAnsi="Verdana" w:cs="Arial"/>
                <w:b/>
                <w:bCs/>
                <w:sz w:val="22"/>
                <w:szCs w:val="22"/>
              </w:rPr>
            </w:pPr>
            <w:r w:rsidRPr="0056003A">
              <w:rPr>
                <w:rFonts w:ascii="Verdana" w:hAnsi="Verdana" w:cs="Arial"/>
                <w:b/>
                <w:bCs/>
                <w:sz w:val="22"/>
                <w:szCs w:val="22"/>
              </w:rPr>
              <w:t xml:space="preserve">5)  TYPE OF ENTITY </w:t>
            </w:r>
            <w:r w:rsidRPr="0056003A">
              <w:rPr>
                <w:rFonts w:ascii="Verdana" w:hAnsi="Verdana" w:cs="Arial"/>
                <w:sz w:val="22"/>
                <w:szCs w:val="22"/>
              </w:rPr>
              <w:t xml:space="preserve">(check all that apply): </w:t>
            </w:r>
          </w:p>
        </w:tc>
      </w:tr>
      <w:tr w:rsidR="0073770B" w:rsidRPr="0073770B" w14:paraId="7C0CD795" w14:textId="77777777" w:rsidTr="0073770B">
        <w:trPr>
          <w:cantSplit/>
          <w:trHeight w:val="259"/>
        </w:trPr>
        <w:tc>
          <w:tcPr>
            <w:tcW w:w="378" w:type="dxa"/>
            <w:gridSpan w:val="2"/>
            <w:tcBorders>
              <w:top w:val="nil"/>
              <w:left w:val="double" w:sz="4" w:space="0" w:color="auto"/>
              <w:bottom w:val="nil"/>
              <w:right w:val="nil"/>
            </w:tcBorders>
            <w:vAlign w:val="center"/>
          </w:tcPr>
          <w:p w14:paraId="0E370C66" w14:textId="77777777" w:rsidR="0073770B" w:rsidRPr="0056003A" w:rsidRDefault="0073770B" w:rsidP="0073770B">
            <w:pPr>
              <w:tabs>
                <w:tab w:val="left" w:pos="360"/>
              </w:tabs>
              <w:jc w:val="both"/>
              <w:rPr>
                <w:rFonts w:ascii="Verdana" w:hAnsi="Verdana" w:cs="Arial"/>
                <w:sz w:val="22"/>
                <w:szCs w:val="22"/>
              </w:rPr>
            </w:pPr>
          </w:p>
        </w:tc>
        <w:tc>
          <w:tcPr>
            <w:tcW w:w="360" w:type="dxa"/>
            <w:tcBorders>
              <w:top w:val="nil"/>
              <w:left w:val="nil"/>
              <w:bottom w:val="nil"/>
              <w:right w:val="nil"/>
            </w:tcBorders>
            <w:vAlign w:val="center"/>
            <w:hideMark/>
          </w:tcPr>
          <w:p w14:paraId="70E36198" w14:textId="77777777" w:rsidR="0073770B" w:rsidRPr="0056003A" w:rsidRDefault="0073770B" w:rsidP="0073770B">
            <w:pPr>
              <w:tabs>
                <w:tab w:val="left" w:pos="360"/>
              </w:tabs>
              <w:jc w:val="both"/>
              <w:rPr>
                <w:rFonts w:ascii="Verdana" w:hAnsi="Verdana" w:cs="Arial"/>
                <w:sz w:val="22"/>
                <w:szCs w:val="22"/>
              </w:rPr>
            </w:pPr>
            <w:r w:rsidRPr="0056003A">
              <w:rPr>
                <w:rFonts w:ascii="Verdana" w:eastAsia="Calibri" w:hAnsi="Verdana"/>
                <w:sz w:val="22"/>
                <w:szCs w:val="22"/>
              </w:rPr>
              <w:fldChar w:fldCharType="begin">
                <w:ffData>
                  <w:name w:val="Check1"/>
                  <w:enabled/>
                  <w:calcOnExit w:val="0"/>
                  <w:checkBox>
                    <w:sizeAuto/>
                    <w:default w:val="0"/>
                  </w:checkBox>
                </w:ffData>
              </w:fldChar>
            </w:r>
            <w:r w:rsidRPr="0056003A">
              <w:rPr>
                <w:rFonts w:ascii="Verdana" w:hAnsi="Verdana" w:cs="Arial"/>
                <w:sz w:val="22"/>
                <w:szCs w:val="22"/>
              </w:rPr>
              <w:instrText xml:space="preserve"> FORMCHECKBOX </w:instrText>
            </w:r>
            <w:r w:rsidR="00860CE8">
              <w:rPr>
                <w:rFonts w:ascii="Verdana" w:eastAsia="Calibri" w:hAnsi="Verdana"/>
                <w:sz w:val="22"/>
                <w:szCs w:val="22"/>
              </w:rPr>
            </w:r>
            <w:r w:rsidR="00860CE8">
              <w:rPr>
                <w:rFonts w:ascii="Verdana" w:eastAsia="Calibri" w:hAnsi="Verdana"/>
                <w:sz w:val="22"/>
                <w:szCs w:val="22"/>
              </w:rPr>
              <w:fldChar w:fldCharType="separate"/>
            </w:r>
            <w:r w:rsidRPr="0056003A">
              <w:rPr>
                <w:rFonts w:ascii="Verdana" w:eastAsia="Calibri" w:hAnsi="Verdana"/>
                <w:sz w:val="22"/>
                <w:szCs w:val="22"/>
              </w:rPr>
              <w:fldChar w:fldCharType="end"/>
            </w:r>
          </w:p>
        </w:tc>
        <w:tc>
          <w:tcPr>
            <w:tcW w:w="2520" w:type="dxa"/>
            <w:gridSpan w:val="4"/>
            <w:tcBorders>
              <w:top w:val="nil"/>
              <w:left w:val="nil"/>
              <w:bottom w:val="nil"/>
              <w:right w:val="nil"/>
            </w:tcBorders>
            <w:vAlign w:val="center"/>
            <w:hideMark/>
          </w:tcPr>
          <w:p w14:paraId="5E23FB6E" w14:textId="77777777" w:rsidR="0073770B" w:rsidRPr="0056003A" w:rsidRDefault="0073770B" w:rsidP="0073770B">
            <w:pPr>
              <w:tabs>
                <w:tab w:val="left" w:pos="540"/>
              </w:tabs>
              <w:jc w:val="both"/>
              <w:rPr>
                <w:rFonts w:ascii="Verdana" w:hAnsi="Verdana" w:cs="Arial"/>
                <w:sz w:val="22"/>
                <w:szCs w:val="22"/>
              </w:rPr>
            </w:pPr>
            <w:r w:rsidRPr="0056003A">
              <w:rPr>
                <w:rFonts w:ascii="Verdana" w:hAnsi="Verdana" w:cs="Arial"/>
                <w:sz w:val="22"/>
                <w:szCs w:val="22"/>
              </w:rPr>
              <w:t>City</w:t>
            </w:r>
          </w:p>
        </w:tc>
        <w:tc>
          <w:tcPr>
            <w:tcW w:w="360" w:type="dxa"/>
            <w:gridSpan w:val="2"/>
            <w:tcBorders>
              <w:top w:val="nil"/>
              <w:left w:val="nil"/>
              <w:bottom w:val="nil"/>
              <w:right w:val="nil"/>
            </w:tcBorders>
            <w:vAlign w:val="center"/>
            <w:hideMark/>
          </w:tcPr>
          <w:p w14:paraId="25718481" w14:textId="77777777" w:rsidR="0073770B" w:rsidRPr="0056003A" w:rsidRDefault="0073770B" w:rsidP="0073770B">
            <w:pPr>
              <w:tabs>
                <w:tab w:val="left" w:pos="360"/>
              </w:tabs>
              <w:jc w:val="both"/>
              <w:rPr>
                <w:rFonts w:ascii="Verdana" w:hAnsi="Verdana" w:cs="Arial"/>
                <w:sz w:val="22"/>
                <w:szCs w:val="22"/>
              </w:rPr>
            </w:pPr>
            <w:r w:rsidRPr="0056003A">
              <w:rPr>
                <w:rFonts w:ascii="Verdana" w:eastAsia="Calibri" w:hAnsi="Verdana"/>
                <w:sz w:val="22"/>
                <w:szCs w:val="22"/>
              </w:rPr>
              <w:fldChar w:fldCharType="begin">
                <w:ffData>
                  <w:name w:val="Check5"/>
                  <w:enabled/>
                  <w:calcOnExit w:val="0"/>
                  <w:checkBox>
                    <w:sizeAuto/>
                    <w:default w:val="0"/>
                  </w:checkBox>
                </w:ffData>
              </w:fldChar>
            </w:r>
            <w:r w:rsidRPr="0056003A">
              <w:rPr>
                <w:rFonts w:ascii="Verdana" w:hAnsi="Verdana" w:cs="Arial"/>
                <w:sz w:val="22"/>
                <w:szCs w:val="22"/>
              </w:rPr>
              <w:instrText xml:space="preserve"> FORMCHECKBOX </w:instrText>
            </w:r>
            <w:r w:rsidR="00860CE8">
              <w:rPr>
                <w:rFonts w:ascii="Verdana" w:eastAsia="Calibri" w:hAnsi="Verdana"/>
                <w:sz w:val="22"/>
                <w:szCs w:val="22"/>
              </w:rPr>
            </w:r>
            <w:r w:rsidR="00860CE8">
              <w:rPr>
                <w:rFonts w:ascii="Verdana" w:eastAsia="Calibri" w:hAnsi="Verdana"/>
                <w:sz w:val="22"/>
                <w:szCs w:val="22"/>
              </w:rPr>
              <w:fldChar w:fldCharType="separate"/>
            </w:r>
            <w:r w:rsidRPr="0056003A">
              <w:rPr>
                <w:rFonts w:ascii="Verdana" w:eastAsia="Calibri" w:hAnsi="Verdana"/>
                <w:sz w:val="22"/>
                <w:szCs w:val="22"/>
              </w:rPr>
              <w:fldChar w:fldCharType="end"/>
            </w:r>
          </w:p>
        </w:tc>
        <w:tc>
          <w:tcPr>
            <w:tcW w:w="2877" w:type="dxa"/>
            <w:gridSpan w:val="8"/>
            <w:tcBorders>
              <w:top w:val="nil"/>
              <w:left w:val="nil"/>
              <w:bottom w:val="nil"/>
              <w:right w:val="nil"/>
            </w:tcBorders>
            <w:vAlign w:val="center"/>
            <w:hideMark/>
          </w:tcPr>
          <w:p w14:paraId="0EF4FEAA" w14:textId="77777777" w:rsidR="0073770B" w:rsidRPr="0056003A" w:rsidRDefault="0073770B" w:rsidP="0073770B">
            <w:pPr>
              <w:tabs>
                <w:tab w:val="left" w:pos="540"/>
              </w:tabs>
              <w:jc w:val="both"/>
              <w:rPr>
                <w:rFonts w:ascii="Verdana" w:hAnsi="Verdana" w:cs="Arial"/>
                <w:sz w:val="22"/>
                <w:szCs w:val="22"/>
              </w:rPr>
            </w:pPr>
            <w:r w:rsidRPr="0056003A">
              <w:rPr>
                <w:rFonts w:ascii="Verdana" w:hAnsi="Verdana" w:cs="Arial"/>
                <w:sz w:val="22"/>
                <w:szCs w:val="22"/>
              </w:rPr>
              <w:t>Nonprofit Organization</w:t>
            </w:r>
            <w:r w:rsidRPr="0056003A">
              <w:rPr>
                <w:rFonts w:ascii="Verdana" w:hAnsi="Verdana" w:cs="Arial"/>
                <w:b/>
                <w:bCs/>
                <w:sz w:val="22"/>
                <w:szCs w:val="22"/>
              </w:rPr>
              <w:t>*</w:t>
            </w:r>
          </w:p>
        </w:tc>
        <w:tc>
          <w:tcPr>
            <w:tcW w:w="363" w:type="dxa"/>
            <w:gridSpan w:val="2"/>
            <w:tcBorders>
              <w:top w:val="nil"/>
              <w:left w:val="nil"/>
              <w:bottom w:val="nil"/>
              <w:right w:val="nil"/>
            </w:tcBorders>
            <w:vAlign w:val="center"/>
            <w:hideMark/>
          </w:tcPr>
          <w:p w14:paraId="67DA8344" w14:textId="77777777" w:rsidR="0073770B" w:rsidRPr="0056003A" w:rsidRDefault="0073770B" w:rsidP="0073770B">
            <w:pPr>
              <w:tabs>
                <w:tab w:val="left" w:pos="360"/>
              </w:tabs>
              <w:jc w:val="both"/>
              <w:rPr>
                <w:rFonts w:ascii="Verdana" w:hAnsi="Verdana" w:cs="Arial"/>
                <w:sz w:val="22"/>
                <w:szCs w:val="22"/>
              </w:rPr>
            </w:pPr>
            <w:r w:rsidRPr="0056003A">
              <w:rPr>
                <w:rFonts w:ascii="Verdana" w:eastAsia="Calibri" w:hAnsi="Verdana"/>
                <w:sz w:val="22"/>
                <w:szCs w:val="22"/>
              </w:rPr>
              <w:fldChar w:fldCharType="begin">
                <w:ffData>
                  <w:name w:val="Check8"/>
                  <w:enabled/>
                  <w:calcOnExit w:val="0"/>
                  <w:checkBox>
                    <w:sizeAuto/>
                    <w:default w:val="0"/>
                  </w:checkBox>
                </w:ffData>
              </w:fldChar>
            </w:r>
            <w:r w:rsidRPr="0056003A">
              <w:rPr>
                <w:rFonts w:ascii="Verdana" w:hAnsi="Verdana" w:cs="Arial"/>
                <w:sz w:val="22"/>
                <w:szCs w:val="22"/>
              </w:rPr>
              <w:instrText xml:space="preserve"> FORMCHECKBOX </w:instrText>
            </w:r>
            <w:r w:rsidR="00860CE8">
              <w:rPr>
                <w:rFonts w:ascii="Verdana" w:eastAsia="Calibri" w:hAnsi="Verdana"/>
                <w:sz w:val="22"/>
                <w:szCs w:val="22"/>
              </w:rPr>
            </w:r>
            <w:r w:rsidR="00860CE8">
              <w:rPr>
                <w:rFonts w:ascii="Verdana" w:eastAsia="Calibri" w:hAnsi="Verdana"/>
                <w:sz w:val="22"/>
                <w:szCs w:val="22"/>
              </w:rPr>
              <w:fldChar w:fldCharType="separate"/>
            </w:r>
            <w:r w:rsidRPr="0056003A">
              <w:rPr>
                <w:rFonts w:ascii="Verdana" w:eastAsia="Calibri" w:hAnsi="Verdana"/>
                <w:sz w:val="22"/>
                <w:szCs w:val="22"/>
              </w:rPr>
              <w:fldChar w:fldCharType="end"/>
            </w:r>
          </w:p>
        </w:tc>
        <w:tc>
          <w:tcPr>
            <w:tcW w:w="3746" w:type="dxa"/>
            <w:gridSpan w:val="7"/>
            <w:tcBorders>
              <w:top w:val="nil"/>
              <w:left w:val="nil"/>
              <w:bottom w:val="nil"/>
              <w:right w:val="double" w:sz="4" w:space="0" w:color="auto"/>
            </w:tcBorders>
            <w:vAlign w:val="center"/>
            <w:hideMark/>
          </w:tcPr>
          <w:p w14:paraId="44EABACB" w14:textId="77777777" w:rsidR="0073770B" w:rsidRPr="0056003A" w:rsidRDefault="0073770B" w:rsidP="0073770B">
            <w:pPr>
              <w:tabs>
                <w:tab w:val="left" w:pos="540"/>
              </w:tabs>
              <w:jc w:val="both"/>
              <w:rPr>
                <w:rFonts w:ascii="Verdana" w:hAnsi="Verdana" w:cs="Arial"/>
                <w:sz w:val="22"/>
                <w:szCs w:val="22"/>
              </w:rPr>
            </w:pPr>
            <w:r w:rsidRPr="0056003A">
              <w:rPr>
                <w:rFonts w:ascii="Verdana" w:hAnsi="Verdana" w:cs="Arial"/>
                <w:sz w:val="22"/>
                <w:szCs w:val="22"/>
              </w:rPr>
              <w:t>Individual</w:t>
            </w:r>
          </w:p>
        </w:tc>
      </w:tr>
      <w:tr w:rsidR="0073770B" w:rsidRPr="0073770B" w14:paraId="689618CE" w14:textId="77777777" w:rsidTr="0073770B">
        <w:trPr>
          <w:cantSplit/>
          <w:trHeight w:val="259"/>
        </w:trPr>
        <w:tc>
          <w:tcPr>
            <w:tcW w:w="378" w:type="dxa"/>
            <w:gridSpan w:val="2"/>
            <w:tcBorders>
              <w:top w:val="nil"/>
              <w:left w:val="double" w:sz="4" w:space="0" w:color="auto"/>
              <w:bottom w:val="nil"/>
              <w:right w:val="nil"/>
            </w:tcBorders>
            <w:vAlign w:val="center"/>
          </w:tcPr>
          <w:p w14:paraId="13B7672B" w14:textId="77777777" w:rsidR="0073770B" w:rsidRPr="0056003A" w:rsidRDefault="0073770B" w:rsidP="0073770B">
            <w:pPr>
              <w:tabs>
                <w:tab w:val="left" w:pos="360"/>
              </w:tabs>
              <w:jc w:val="both"/>
              <w:rPr>
                <w:rFonts w:ascii="Verdana" w:hAnsi="Verdana" w:cs="Arial"/>
                <w:sz w:val="22"/>
                <w:szCs w:val="22"/>
              </w:rPr>
            </w:pPr>
          </w:p>
        </w:tc>
        <w:tc>
          <w:tcPr>
            <w:tcW w:w="360" w:type="dxa"/>
            <w:tcBorders>
              <w:top w:val="nil"/>
              <w:left w:val="nil"/>
              <w:bottom w:val="nil"/>
              <w:right w:val="nil"/>
            </w:tcBorders>
            <w:vAlign w:val="center"/>
            <w:hideMark/>
          </w:tcPr>
          <w:p w14:paraId="7DFD8FCB" w14:textId="77777777" w:rsidR="0073770B" w:rsidRPr="0056003A" w:rsidRDefault="0073770B" w:rsidP="0073770B">
            <w:pPr>
              <w:tabs>
                <w:tab w:val="left" w:pos="360"/>
              </w:tabs>
              <w:jc w:val="both"/>
              <w:rPr>
                <w:rFonts w:ascii="Verdana" w:hAnsi="Verdana" w:cs="Arial"/>
                <w:sz w:val="22"/>
                <w:szCs w:val="22"/>
              </w:rPr>
            </w:pPr>
            <w:r w:rsidRPr="0056003A">
              <w:rPr>
                <w:rFonts w:ascii="Verdana" w:eastAsia="Calibri" w:hAnsi="Verdana"/>
                <w:sz w:val="22"/>
                <w:szCs w:val="22"/>
              </w:rPr>
              <w:fldChar w:fldCharType="begin">
                <w:ffData>
                  <w:name w:val="Check2"/>
                  <w:enabled/>
                  <w:calcOnExit w:val="0"/>
                  <w:checkBox>
                    <w:sizeAuto/>
                    <w:default w:val="0"/>
                  </w:checkBox>
                </w:ffData>
              </w:fldChar>
            </w:r>
            <w:r w:rsidRPr="0056003A">
              <w:rPr>
                <w:rFonts w:ascii="Verdana" w:hAnsi="Verdana" w:cs="Arial"/>
                <w:sz w:val="22"/>
                <w:szCs w:val="22"/>
              </w:rPr>
              <w:instrText xml:space="preserve"> FORMCHECKBOX </w:instrText>
            </w:r>
            <w:r w:rsidR="00860CE8">
              <w:rPr>
                <w:rFonts w:ascii="Verdana" w:eastAsia="Calibri" w:hAnsi="Verdana"/>
                <w:sz w:val="22"/>
                <w:szCs w:val="22"/>
              </w:rPr>
            </w:r>
            <w:r w:rsidR="00860CE8">
              <w:rPr>
                <w:rFonts w:ascii="Verdana" w:eastAsia="Calibri" w:hAnsi="Verdana"/>
                <w:sz w:val="22"/>
                <w:szCs w:val="22"/>
              </w:rPr>
              <w:fldChar w:fldCharType="separate"/>
            </w:r>
            <w:r w:rsidRPr="0056003A">
              <w:rPr>
                <w:rFonts w:ascii="Verdana" w:eastAsia="Calibri" w:hAnsi="Verdana"/>
                <w:sz w:val="22"/>
                <w:szCs w:val="22"/>
              </w:rPr>
              <w:fldChar w:fldCharType="end"/>
            </w:r>
          </w:p>
        </w:tc>
        <w:tc>
          <w:tcPr>
            <w:tcW w:w="2520" w:type="dxa"/>
            <w:gridSpan w:val="4"/>
            <w:tcBorders>
              <w:top w:val="nil"/>
              <w:left w:val="nil"/>
              <w:bottom w:val="nil"/>
              <w:right w:val="nil"/>
            </w:tcBorders>
            <w:vAlign w:val="center"/>
            <w:hideMark/>
          </w:tcPr>
          <w:p w14:paraId="03826146" w14:textId="77777777" w:rsidR="0073770B" w:rsidRPr="0056003A" w:rsidRDefault="0073770B" w:rsidP="0073770B">
            <w:pPr>
              <w:tabs>
                <w:tab w:val="left" w:pos="540"/>
              </w:tabs>
              <w:jc w:val="both"/>
              <w:rPr>
                <w:rFonts w:ascii="Verdana" w:hAnsi="Verdana" w:cs="Arial"/>
                <w:sz w:val="22"/>
                <w:szCs w:val="22"/>
              </w:rPr>
            </w:pPr>
            <w:r w:rsidRPr="0056003A">
              <w:rPr>
                <w:rFonts w:ascii="Verdana" w:hAnsi="Verdana" w:cs="Arial"/>
                <w:sz w:val="22"/>
                <w:szCs w:val="22"/>
              </w:rPr>
              <w:t>County</w:t>
            </w:r>
          </w:p>
        </w:tc>
        <w:tc>
          <w:tcPr>
            <w:tcW w:w="360" w:type="dxa"/>
            <w:gridSpan w:val="2"/>
            <w:tcBorders>
              <w:top w:val="nil"/>
              <w:left w:val="nil"/>
              <w:bottom w:val="nil"/>
              <w:right w:val="nil"/>
            </w:tcBorders>
            <w:vAlign w:val="center"/>
            <w:hideMark/>
          </w:tcPr>
          <w:p w14:paraId="3BDA7E17" w14:textId="77777777" w:rsidR="0073770B" w:rsidRPr="0056003A" w:rsidRDefault="0073770B" w:rsidP="0073770B">
            <w:pPr>
              <w:tabs>
                <w:tab w:val="left" w:pos="360"/>
              </w:tabs>
              <w:jc w:val="both"/>
              <w:rPr>
                <w:rFonts w:ascii="Verdana" w:hAnsi="Verdana" w:cs="Arial"/>
                <w:sz w:val="22"/>
                <w:szCs w:val="22"/>
              </w:rPr>
            </w:pPr>
            <w:r w:rsidRPr="0056003A">
              <w:rPr>
                <w:rFonts w:ascii="Verdana" w:eastAsia="Calibri" w:hAnsi="Verdana"/>
                <w:sz w:val="22"/>
                <w:szCs w:val="22"/>
              </w:rPr>
              <w:fldChar w:fldCharType="begin">
                <w:ffData>
                  <w:name w:val="Check6"/>
                  <w:enabled/>
                  <w:calcOnExit w:val="0"/>
                  <w:checkBox>
                    <w:sizeAuto/>
                    <w:default w:val="0"/>
                  </w:checkBox>
                </w:ffData>
              </w:fldChar>
            </w:r>
            <w:r w:rsidRPr="0056003A">
              <w:rPr>
                <w:rFonts w:ascii="Verdana" w:hAnsi="Verdana" w:cs="Arial"/>
                <w:sz w:val="22"/>
                <w:szCs w:val="22"/>
              </w:rPr>
              <w:instrText xml:space="preserve"> FORMCHECKBOX </w:instrText>
            </w:r>
            <w:r w:rsidR="00860CE8">
              <w:rPr>
                <w:rFonts w:ascii="Verdana" w:eastAsia="Calibri" w:hAnsi="Verdana"/>
                <w:sz w:val="22"/>
                <w:szCs w:val="22"/>
              </w:rPr>
            </w:r>
            <w:r w:rsidR="00860CE8">
              <w:rPr>
                <w:rFonts w:ascii="Verdana" w:eastAsia="Calibri" w:hAnsi="Verdana"/>
                <w:sz w:val="22"/>
                <w:szCs w:val="22"/>
              </w:rPr>
              <w:fldChar w:fldCharType="separate"/>
            </w:r>
            <w:r w:rsidRPr="0056003A">
              <w:rPr>
                <w:rFonts w:ascii="Verdana" w:eastAsia="Calibri" w:hAnsi="Verdana"/>
                <w:sz w:val="22"/>
                <w:szCs w:val="22"/>
              </w:rPr>
              <w:fldChar w:fldCharType="end"/>
            </w:r>
          </w:p>
        </w:tc>
        <w:tc>
          <w:tcPr>
            <w:tcW w:w="2877" w:type="dxa"/>
            <w:gridSpan w:val="8"/>
            <w:tcBorders>
              <w:top w:val="nil"/>
              <w:left w:val="nil"/>
              <w:bottom w:val="nil"/>
              <w:right w:val="nil"/>
            </w:tcBorders>
            <w:vAlign w:val="center"/>
            <w:hideMark/>
          </w:tcPr>
          <w:p w14:paraId="48241305" w14:textId="77777777" w:rsidR="0073770B" w:rsidRPr="0056003A" w:rsidRDefault="0073770B" w:rsidP="0073770B">
            <w:pPr>
              <w:tabs>
                <w:tab w:val="left" w:pos="540"/>
              </w:tabs>
              <w:jc w:val="both"/>
              <w:rPr>
                <w:rFonts w:ascii="Verdana" w:hAnsi="Verdana" w:cs="Arial"/>
                <w:sz w:val="22"/>
                <w:szCs w:val="22"/>
              </w:rPr>
            </w:pPr>
            <w:r w:rsidRPr="0056003A">
              <w:rPr>
                <w:rFonts w:ascii="Verdana" w:hAnsi="Verdana" w:cs="Arial"/>
                <w:sz w:val="22"/>
                <w:szCs w:val="22"/>
              </w:rPr>
              <w:t>For Profit Organization</w:t>
            </w:r>
            <w:r w:rsidRPr="0056003A">
              <w:rPr>
                <w:rFonts w:ascii="Verdana" w:hAnsi="Verdana" w:cs="Arial"/>
                <w:b/>
                <w:bCs/>
                <w:sz w:val="22"/>
                <w:szCs w:val="22"/>
              </w:rPr>
              <w:t>*</w:t>
            </w:r>
          </w:p>
        </w:tc>
        <w:tc>
          <w:tcPr>
            <w:tcW w:w="363" w:type="dxa"/>
            <w:gridSpan w:val="2"/>
            <w:tcBorders>
              <w:top w:val="nil"/>
              <w:left w:val="nil"/>
              <w:bottom w:val="nil"/>
              <w:right w:val="nil"/>
            </w:tcBorders>
            <w:vAlign w:val="center"/>
            <w:hideMark/>
          </w:tcPr>
          <w:p w14:paraId="2AFA786A" w14:textId="77777777" w:rsidR="0073770B" w:rsidRPr="0056003A" w:rsidRDefault="0073770B" w:rsidP="0073770B">
            <w:pPr>
              <w:tabs>
                <w:tab w:val="left" w:pos="360"/>
              </w:tabs>
              <w:jc w:val="both"/>
              <w:rPr>
                <w:rFonts w:ascii="Verdana" w:hAnsi="Verdana" w:cs="Arial"/>
                <w:sz w:val="22"/>
                <w:szCs w:val="22"/>
              </w:rPr>
            </w:pPr>
            <w:r w:rsidRPr="0056003A">
              <w:rPr>
                <w:rFonts w:ascii="Verdana" w:eastAsia="Calibri" w:hAnsi="Verdana"/>
                <w:sz w:val="22"/>
                <w:szCs w:val="22"/>
              </w:rPr>
              <w:fldChar w:fldCharType="begin">
                <w:ffData>
                  <w:name w:val="Check9"/>
                  <w:enabled/>
                  <w:calcOnExit w:val="0"/>
                  <w:checkBox>
                    <w:sizeAuto/>
                    <w:default w:val="0"/>
                  </w:checkBox>
                </w:ffData>
              </w:fldChar>
            </w:r>
            <w:r w:rsidRPr="0056003A">
              <w:rPr>
                <w:rFonts w:ascii="Verdana" w:hAnsi="Verdana" w:cs="Arial"/>
                <w:sz w:val="22"/>
                <w:szCs w:val="22"/>
              </w:rPr>
              <w:instrText xml:space="preserve"> FORMCHECKBOX </w:instrText>
            </w:r>
            <w:r w:rsidR="00860CE8">
              <w:rPr>
                <w:rFonts w:ascii="Verdana" w:eastAsia="Calibri" w:hAnsi="Verdana"/>
                <w:sz w:val="22"/>
                <w:szCs w:val="22"/>
              </w:rPr>
            </w:r>
            <w:r w:rsidR="00860CE8">
              <w:rPr>
                <w:rFonts w:ascii="Verdana" w:eastAsia="Calibri" w:hAnsi="Verdana"/>
                <w:sz w:val="22"/>
                <w:szCs w:val="22"/>
              </w:rPr>
              <w:fldChar w:fldCharType="separate"/>
            </w:r>
            <w:r w:rsidRPr="0056003A">
              <w:rPr>
                <w:rFonts w:ascii="Verdana" w:eastAsia="Calibri" w:hAnsi="Verdana"/>
                <w:sz w:val="22"/>
                <w:szCs w:val="22"/>
              </w:rPr>
              <w:fldChar w:fldCharType="end"/>
            </w:r>
          </w:p>
        </w:tc>
        <w:tc>
          <w:tcPr>
            <w:tcW w:w="3746" w:type="dxa"/>
            <w:gridSpan w:val="7"/>
            <w:tcBorders>
              <w:top w:val="nil"/>
              <w:left w:val="nil"/>
              <w:bottom w:val="nil"/>
              <w:right w:val="double" w:sz="4" w:space="0" w:color="auto"/>
            </w:tcBorders>
            <w:vAlign w:val="center"/>
            <w:hideMark/>
          </w:tcPr>
          <w:p w14:paraId="65EA4CED" w14:textId="77777777" w:rsidR="0073770B" w:rsidRPr="0056003A" w:rsidRDefault="0073770B" w:rsidP="0073770B">
            <w:pPr>
              <w:tabs>
                <w:tab w:val="left" w:pos="540"/>
              </w:tabs>
              <w:jc w:val="both"/>
              <w:rPr>
                <w:rFonts w:ascii="Verdana" w:hAnsi="Verdana" w:cs="Arial"/>
                <w:sz w:val="22"/>
                <w:szCs w:val="22"/>
              </w:rPr>
            </w:pPr>
            <w:r w:rsidRPr="0056003A">
              <w:rPr>
                <w:rFonts w:ascii="Verdana" w:hAnsi="Verdana" w:cs="Arial"/>
                <w:sz w:val="22"/>
                <w:szCs w:val="22"/>
              </w:rPr>
              <w:t>FQHC</w:t>
            </w:r>
          </w:p>
        </w:tc>
      </w:tr>
      <w:tr w:rsidR="0073770B" w:rsidRPr="0073770B" w14:paraId="69314911" w14:textId="77777777" w:rsidTr="0073770B">
        <w:trPr>
          <w:cantSplit/>
          <w:trHeight w:val="259"/>
        </w:trPr>
        <w:tc>
          <w:tcPr>
            <w:tcW w:w="378" w:type="dxa"/>
            <w:gridSpan w:val="2"/>
            <w:tcBorders>
              <w:top w:val="nil"/>
              <w:left w:val="double" w:sz="4" w:space="0" w:color="auto"/>
              <w:bottom w:val="nil"/>
              <w:right w:val="nil"/>
            </w:tcBorders>
            <w:vAlign w:val="center"/>
          </w:tcPr>
          <w:p w14:paraId="61428893" w14:textId="77777777" w:rsidR="0073770B" w:rsidRPr="0056003A" w:rsidRDefault="0073770B" w:rsidP="0073770B">
            <w:pPr>
              <w:tabs>
                <w:tab w:val="left" w:pos="360"/>
              </w:tabs>
              <w:jc w:val="both"/>
              <w:rPr>
                <w:rFonts w:ascii="Verdana" w:hAnsi="Verdana" w:cs="Arial"/>
                <w:sz w:val="22"/>
                <w:szCs w:val="22"/>
              </w:rPr>
            </w:pPr>
          </w:p>
        </w:tc>
        <w:tc>
          <w:tcPr>
            <w:tcW w:w="360" w:type="dxa"/>
            <w:tcBorders>
              <w:top w:val="nil"/>
              <w:left w:val="nil"/>
              <w:bottom w:val="nil"/>
              <w:right w:val="nil"/>
            </w:tcBorders>
            <w:vAlign w:val="center"/>
            <w:hideMark/>
          </w:tcPr>
          <w:p w14:paraId="507E6544" w14:textId="77777777" w:rsidR="0073770B" w:rsidRPr="0056003A" w:rsidRDefault="0073770B" w:rsidP="0073770B">
            <w:pPr>
              <w:tabs>
                <w:tab w:val="left" w:pos="360"/>
              </w:tabs>
              <w:jc w:val="both"/>
              <w:rPr>
                <w:rFonts w:ascii="Verdana" w:hAnsi="Verdana" w:cs="Arial"/>
                <w:sz w:val="22"/>
                <w:szCs w:val="22"/>
              </w:rPr>
            </w:pPr>
            <w:r w:rsidRPr="0056003A">
              <w:rPr>
                <w:rFonts w:ascii="Verdana" w:eastAsia="Calibri" w:hAnsi="Verdana"/>
                <w:sz w:val="22"/>
                <w:szCs w:val="22"/>
              </w:rPr>
              <w:fldChar w:fldCharType="begin">
                <w:ffData>
                  <w:name w:val="Check3"/>
                  <w:enabled/>
                  <w:calcOnExit w:val="0"/>
                  <w:checkBox>
                    <w:sizeAuto/>
                    <w:default w:val="0"/>
                  </w:checkBox>
                </w:ffData>
              </w:fldChar>
            </w:r>
            <w:r w:rsidRPr="0056003A">
              <w:rPr>
                <w:rFonts w:ascii="Verdana" w:hAnsi="Verdana" w:cs="Arial"/>
                <w:sz w:val="22"/>
                <w:szCs w:val="22"/>
              </w:rPr>
              <w:instrText xml:space="preserve"> FORMCHECKBOX </w:instrText>
            </w:r>
            <w:r w:rsidR="00860CE8">
              <w:rPr>
                <w:rFonts w:ascii="Verdana" w:eastAsia="Calibri" w:hAnsi="Verdana"/>
                <w:sz w:val="22"/>
                <w:szCs w:val="22"/>
              </w:rPr>
            </w:r>
            <w:r w:rsidR="00860CE8">
              <w:rPr>
                <w:rFonts w:ascii="Verdana" w:eastAsia="Calibri" w:hAnsi="Verdana"/>
                <w:sz w:val="22"/>
                <w:szCs w:val="22"/>
              </w:rPr>
              <w:fldChar w:fldCharType="separate"/>
            </w:r>
            <w:r w:rsidRPr="0056003A">
              <w:rPr>
                <w:rFonts w:ascii="Verdana" w:eastAsia="Calibri" w:hAnsi="Verdana"/>
                <w:sz w:val="22"/>
                <w:szCs w:val="22"/>
              </w:rPr>
              <w:fldChar w:fldCharType="end"/>
            </w:r>
          </w:p>
        </w:tc>
        <w:tc>
          <w:tcPr>
            <w:tcW w:w="2520" w:type="dxa"/>
            <w:gridSpan w:val="4"/>
            <w:tcBorders>
              <w:top w:val="nil"/>
              <w:left w:val="nil"/>
              <w:bottom w:val="nil"/>
              <w:right w:val="nil"/>
            </w:tcBorders>
            <w:vAlign w:val="center"/>
            <w:hideMark/>
          </w:tcPr>
          <w:p w14:paraId="1BFFB0D4" w14:textId="77777777" w:rsidR="0073770B" w:rsidRPr="0056003A" w:rsidRDefault="0073770B" w:rsidP="0073770B">
            <w:pPr>
              <w:tabs>
                <w:tab w:val="left" w:pos="540"/>
              </w:tabs>
              <w:jc w:val="both"/>
              <w:rPr>
                <w:rFonts w:ascii="Verdana" w:hAnsi="Verdana" w:cs="Arial"/>
                <w:sz w:val="22"/>
                <w:szCs w:val="22"/>
              </w:rPr>
            </w:pPr>
            <w:r w:rsidRPr="0056003A">
              <w:rPr>
                <w:rFonts w:ascii="Verdana" w:hAnsi="Verdana" w:cs="Arial"/>
                <w:sz w:val="22"/>
                <w:szCs w:val="22"/>
              </w:rPr>
              <w:t>Other Political Subdivision</w:t>
            </w:r>
          </w:p>
        </w:tc>
        <w:tc>
          <w:tcPr>
            <w:tcW w:w="360" w:type="dxa"/>
            <w:gridSpan w:val="2"/>
            <w:tcBorders>
              <w:top w:val="nil"/>
              <w:left w:val="nil"/>
              <w:bottom w:val="nil"/>
              <w:right w:val="nil"/>
            </w:tcBorders>
            <w:vAlign w:val="center"/>
            <w:hideMark/>
          </w:tcPr>
          <w:p w14:paraId="3B2F87AA" w14:textId="77777777" w:rsidR="0073770B" w:rsidRPr="0056003A" w:rsidRDefault="0073770B" w:rsidP="0073770B">
            <w:pPr>
              <w:tabs>
                <w:tab w:val="left" w:pos="360"/>
              </w:tabs>
              <w:jc w:val="both"/>
              <w:rPr>
                <w:rFonts w:ascii="Verdana" w:hAnsi="Verdana" w:cs="Arial"/>
                <w:sz w:val="22"/>
                <w:szCs w:val="22"/>
              </w:rPr>
            </w:pPr>
            <w:r w:rsidRPr="0056003A">
              <w:rPr>
                <w:rFonts w:ascii="Verdana" w:eastAsia="Calibri" w:hAnsi="Verdana"/>
                <w:sz w:val="22"/>
                <w:szCs w:val="22"/>
              </w:rPr>
              <w:fldChar w:fldCharType="begin">
                <w:ffData>
                  <w:name w:val="Check14"/>
                  <w:enabled/>
                  <w:calcOnExit w:val="0"/>
                  <w:checkBox>
                    <w:sizeAuto/>
                    <w:default w:val="0"/>
                  </w:checkBox>
                </w:ffData>
              </w:fldChar>
            </w:r>
            <w:r w:rsidRPr="0056003A">
              <w:rPr>
                <w:rFonts w:ascii="Verdana" w:hAnsi="Verdana" w:cs="Arial"/>
                <w:sz w:val="22"/>
                <w:szCs w:val="22"/>
              </w:rPr>
              <w:instrText xml:space="preserve"> FORMCHECKBOX </w:instrText>
            </w:r>
            <w:r w:rsidR="00860CE8">
              <w:rPr>
                <w:rFonts w:ascii="Verdana" w:eastAsia="Calibri" w:hAnsi="Verdana"/>
                <w:sz w:val="22"/>
                <w:szCs w:val="22"/>
              </w:rPr>
            </w:r>
            <w:r w:rsidR="00860CE8">
              <w:rPr>
                <w:rFonts w:ascii="Verdana" w:eastAsia="Calibri" w:hAnsi="Verdana"/>
                <w:sz w:val="22"/>
                <w:szCs w:val="22"/>
              </w:rPr>
              <w:fldChar w:fldCharType="separate"/>
            </w:r>
            <w:r w:rsidRPr="0056003A">
              <w:rPr>
                <w:rFonts w:ascii="Verdana" w:eastAsia="Calibri" w:hAnsi="Verdana"/>
                <w:sz w:val="22"/>
                <w:szCs w:val="22"/>
              </w:rPr>
              <w:fldChar w:fldCharType="end"/>
            </w:r>
          </w:p>
        </w:tc>
        <w:tc>
          <w:tcPr>
            <w:tcW w:w="2877" w:type="dxa"/>
            <w:gridSpan w:val="8"/>
            <w:tcBorders>
              <w:top w:val="nil"/>
              <w:left w:val="nil"/>
              <w:bottom w:val="nil"/>
              <w:right w:val="nil"/>
            </w:tcBorders>
            <w:vAlign w:val="center"/>
            <w:hideMark/>
          </w:tcPr>
          <w:p w14:paraId="297445A6" w14:textId="77777777" w:rsidR="0073770B" w:rsidRPr="0056003A" w:rsidRDefault="0073770B" w:rsidP="0073770B">
            <w:pPr>
              <w:tabs>
                <w:tab w:val="left" w:pos="540"/>
              </w:tabs>
              <w:jc w:val="both"/>
              <w:rPr>
                <w:rFonts w:ascii="Verdana" w:hAnsi="Verdana" w:cs="Arial"/>
                <w:sz w:val="22"/>
                <w:szCs w:val="22"/>
              </w:rPr>
            </w:pPr>
            <w:r w:rsidRPr="0056003A">
              <w:rPr>
                <w:rFonts w:ascii="Verdana" w:hAnsi="Verdana" w:cs="Arial"/>
                <w:sz w:val="22"/>
                <w:szCs w:val="22"/>
              </w:rPr>
              <w:t>HUB Certified</w:t>
            </w:r>
          </w:p>
        </w:tc>
        <w:tc>
          <w:tcPr>
            <w:tcW w:w="363" w:type="dxa"/>
            <w:gridSpan w:val="2"/>
            <w:tcBorders>
              <w:top w:val="nil"/>
              <w:left w:val="nil"/>
              <w:bottom w:val="nil"/>
              <w:right w:val="nil"/>
            </w:tcBorders>
            <w:vAlign w:val="center"/>
            <w:hideMark/>
          </w:tcPr>
          <w:p w14:paraId="6CA0B051" w14:textId="77777777" w:rsidR="0073770B" w:rsidRPr="0056003A" w:rsidRDefault="0073770B" w:rsidP="0073770B">
            <w:pPr>
              <w:tabs>
                <w:tab w:val="left" w:pos="360"/>
              </w:tabs>
              <w:jc w:val="both"/>
              <w:rPr>
                <w:rFonts w:ascii="Verdana" w:hAnsi="Verdana" w:cs="Arial"/>
                <w:sz w:val="22"/>
                <w:szCs w:val="22"/>
              </w:rPr>
            </w:pPr>
            <w:r w:rsidRPr="0056003A">
              <w:rPr>
                <w:rFonts w:ascii="Verdana" w:eastAsia="Calibri" w:hAnsi="Verdana"/>
                <w:sz w:val="22"/>
                <w:szCs w:val="22"/>
              </w:rPr>
              <w:fldChar w:fldCharType="begin">
                <w:ffData>
                  <w:name w:val="Check12"/>
                  <w:enabled/>
                  <w:calcOnExit w:val="0"/>
                  <w:checkBox>
                    <w:sizeAuto/>
                    <w:default w:val="0"/>
                  </w:checkBox>
                </w:ffData>
              </w:fldChar>
            </w:r>
            <w:r w:rsidRPr="0056003A">
              <w:rPr>
                <w:rFonts w:ascii="Verdana" w:hAnsi="Verdana" w:cs="Arial"/>
                <w:sz w:val="22"/>
                <w:szCs w:val="22"/>
              </w:rPr>
              <w:instrText xml:space="preserve"> FORMCHECKBOX </w:instrText>
            </w:r>
            <w:r w:rsidR="00860CE8">
              <w:rPr>
                <w:rFonts w:ascii="Verdana" w:eastAsia="Calibri" w:hAnsi="Verdana"/>
                <w:sz w:val="22"/>
                <w:szCs w:val="22"/>
              </w:rPr>
            </w:r>
            <w:r w:rsidR="00860CE8">
              <w:rPr>
                <w:rFonts w:ascii="Verdana" w:eastAsia="Calibri" w:hAnsi="Verdana"/>
                <w:sz w:val="22"/>
                <w:szCs w:val="22"/>
              </w:rPr>
              <w:fldChar w:fldCharType="separate"/>
            </w:r>
            <w:r w:rsidRPr="0056003A">
              <w:rPr>
                <w:rFonts w:ascii="Verdana" w:eastAsia="Calibri" w:hAnsi="Verdana"/>
                <w:sz w:val="22"/>
                <w:szCs w:val="22"/>
              </w:rPr>
              <w:fldChar w:fldCharType="end"/>
            </w:r>
          </w:p>
        </w:tc>
        <w:tc>
          <w:tcPr>
            <w:tcW w:w="3746" w:type="dxa"/>
            <w:gridSpan w:val="7"/>
            <w:tcBorders>
              <w:top w:val="nil"/>
              <w:left w:val="nil"/>
              <w:bottom w:val="nil"/>
              <w:right w:val="double" w:sz="4" w:space="0" w:color="auto"/>
            </w:tcBorders>
            <w:vAlign w:val="center"/>
            <w:hideMark/>
          </w:tcPr>
          <w:p w14:paraId="6B990A69" w14:textId="77777777" w:rsidR="0073770B" w:rsidRPr="0056003A" w:rsidRDefault="0073770B" w:rsidP="0073770B">
            <w:pPr>
              <w:tabs>
                <w:tab w:val="left" w:pos="540"/>
              </w:tabs>
              <w:jc w:val="both"/>
              <w:rPr>
                <w:rFonts w:ascii="Verdana" w:hAnsi="Verdana" w:cs="Arial"/>
                <w:sz w:val="22"/>
                <w:szCs w:val="22"/>
              </w:rPr>
            </w:pPr>
            <w:r w:rsidRPr="0056003A">
              <w:rPr>
                <w:rFonts w:ascii="Verdana" w:hAnsi="Verdana" w:cs="Arial"/>
                <w:sz w:val="22"/>
                <w:szCs w:val="22"/>
              </w:rPr>
              <w:t>State Controlled Institution of Higher Learning</w:t>
            </w:r>
          </w:p>
        </w:tc>
      </w:tr>
      <w:tr w:rsidR="0073770B" w:rsidRPr="0073770B" w14:paraId="15A9B07B" w14:textId="77777777" w:rsidTr="0073770B">
        <w:trPr>
          <w:cantSplit/>
          <w:trHeight w:val="259"/>
        </w:trPr>
        <w:tc>
          <w:tcPr>
            <w:tcW w:w="378" w:type="dxa"/>
            <w:gridSpan w:val="2"/>
            <w:tcBorders>
              <w:top w:val="nil"/>
              <w:left w:val="double" w:sz="4" w:space="0" w:color="auto"/>
              <w:bottom w:val="nil"/>
              <w:right w:val="nil"/>
            </w:tcBorders>
            <w:vAlign w:val="center"/>
          </w:tcPr>
          <w:p w14:paraId="22CCF2CF" w14:textId="77777777" w:rsidR="0073770B" w:rsidRPr="0056003A" w:rsidRDefault="0073770B" w:rsidP="0073770B">
            <w:pPr>
              <w:tabs>
                <w:tab w:val="left" w:pos="360"/>
              </w:tabs>
              <w:jc w:val="both"/>
              <w:rPr>
                <w:rFonts w:ascii="Verdana" w:hAnsi="Verdana" w:cs="Arial"/>
                <w:sz w:val="22"/>
                <w:szCs w:val="22"/>
              </w:rPr>
            </w:pPr>
          </w:p>
        </w:tc>
        <w:tc>
          <w:tcPr>
            <w:tcW w:w="360" w:type="dxa"/>
            <w:tcBorders>
              <w:top w:val="nil"/>
              <w:left w:val="nil"/>
              <w:bottom w:val="nil"/>
              <w:right w:val="nil"/>
            </w:tcBorders>
            <w:vAlign w:val="center"/>
            <w:hideMark/>
          </w:tcPr>
          <w:p w14:paraId="2B8BBCAD" w14:textId="77777777" w:rsidR="0073770B" w:rsidRPr="0056003A" w:rsidRDefault="0073770B" w:rsidP="0073770B">
            <w:pPr>
              <w:tabs>
                <w:tab w:val="left" w:pos="360"/>
              </w:tabs>
              <w:jc w:val="both"/>
              <w:rPr>
                <w:rFonts w:ascii="Verdana" w:hAnsi="Verdana" w:cs="Arial"/>
                <w:sz w:val="22"/>
                <w:szCs w:val="22"/>
              </w:rPr>
            </w:pPr>
            <w:r w:rsidRPr="0056003A">
              <w:rPr>
                <w:rFonts w:ascii="Verdana" w:eastAsia="Calibri" w:hAnsi="Verdana"/>
                <w:sz w:val="22"/>
                <w:szCs w:val="22"/>
              </w:rPr>
              <w:fldChar w:fldCharType="begin">
                <w:ffData>
                  <w:name w:val="Check4"/>
                  <w:enabled/>
                  <w:calcOnExit w:val="0"/>
                  <w:checkBox>
                    <w:sizeAuto/>
                    <w:default w:val="0"/>
                  </w:checkBox>
                </w:ffData>
              </w:fldChar>
            </w:r>
            <w:r w:rsidRPr="0056003A">
              <w:rPr>
                <w:rFonts w:ascii="Verdana" w:hAnsi="Verdana" w:cs="Arial"/>
                <w:sz w:val="22"/>
                <w:szCs w:val="22"/>
              </w:rPr>
              <w:instrText xml:space="preserve"> FORMCHECKBOX </w:instrText>
            </w:r>
            <w:r w:rsidR="00860CE8">
              <w:rPr>
                <w:rFonts w:ascii="Verdana" w:eastAsia="Calibri" w:hAnsi="Verdana"/>
                <w:sz w:val="22"/>
                <w:szCs w:val="22"/>
              </w:rPr>
            </w:r>
            <w:r w:rsidR="00860CE8">
              <w:rPr>
                <w:rFonts w:ascii="Verdana" w:eastAsia="Calibri" w:hAnsi="Verdana"/>
                <w:sz w:val="22"/>
                <w:szCs w:val="22"/>
              </w:rPr>
              <w:fldChar w:fldCharType="separate"/>
            </w:r>
            <w:r w:rsidRPr="0056003A">
              <w:rPr>
                <w:rFonts w:ascii="Verdana" w:eastAsia="Calibri" w:hAnsi="Verdana"/>
                <w:sz w:val="22"/>
                <w:szCs w:val="22"/>
              </w:rPr>
              <w:fldChar w:fldCharType="end"/>
            </w:r>
          </w:p>
        </w:tc>
        <w:tc>
          <w:tcPr>
            <w:tcW w:w="2520" w:type="dxa"/>
            <w:gridSpan w:val="4"/>
            <w:tcBorders>
              <w:top w:val="nil"/>
              <w:left w:val="nil"/>
              <w:bottom w:val="nil"/>
              <w:right w:val="nil"/>
            </w:tcBorders>
            <w:vAlign w:val="center"/>
            <w:hideMark/>
          </w:tcPr>
          <w:p w14:paraId="2AD20BA5" w14:textId="77777777" w:rsidR="0073770B" w:rsidRPr="0056003A" w:rsidRDefault="0073770B" w:rsidP="0073770B">
            <w:pPr>
              <w:tabs>
                <w:tab w:val="left" w:pos="540"/>
              </w:tabs>
              <w:jc w:val="both"/>
              <w:rPr>
                <w:rFonts w:ascii="Verdana" w:hAnsi="Verdana" w:cs="Arial"/>
                <w:sz w:val="22"/>
                <w:szCs w:val="22"/>
              </w:rPr>
            </w:pPr>
            <w:r w:rsidRPr="0056003A">
              <w:rPr>
                <w:rFonts w:ascii="Verdana" w:hAnsi="Verdana" w:cs="Arial"/>
                <w:sz w:val="22"/>
                <w:szCs w:val="22"/>
              </w:rPr>
              <w:t>State Agency</w:t>
            </w:r>
          </w:p>
        </w:tc>
        <w:tc>
          <w:tcPr>
            <w:tcW w:w="360" w:type="dxa"/>
            <w:gridSpan w:val="2"/>
            <w:tcBorders>
              <w:top w:val="nil"/>
              <w:left w:val="nil"/>
              <w:bottom w:val="nil"/>
              <w:right w:val="nil"/>
            </w:tcBorders>
            <w:vAlign w:val="center"/>
            <w:hideMark/>
          </w:tcPr>
          <w:p w14:paraId="571587C4" w14:textId="77777777" w:rsidR="0073770B" w:rsidRPr="0056003A" w:rsidRDefault="0073770B" w:rsidP="0073770B">
            <w:pPr>
              <w:tabs>
                <w:tab w:val="left" w:pos="360"/>
              </w:tabs>
              <w:jc w:val="both"/>
              <w:rPr>
                <w:rFonts w:ascii="Verdana" w:hAnsi="Verdana" w:cs="Arial"/>
                <w:sz w:val="22"/>
                <w:szCs w:val="22"/>
              </w:rPr>
            </w:pPr>
            <w:r w:rsidRPr="0056003A">
              <w:rPr>
                <w:rFonts w:ascii="Verdana" w:eastAsia="Calibri" w:hAnsi="Verdana"/>
                <w:sz w:val="22"/>
                <w:szCs w:val="22"/>
              </w:rPr>
              <w:fldChar w:fldCharType="begin">
                <w:ffData>
                  <w:name w:val="Check15"/>
                  <w:enabled/>
                  <w:calcOnExit w:val="0"/>
                  <w:checkBox>
                    <w:sizeAuto/>
                    <w:default w:val="0"/>
                  </w:checkBox>
                </w:ffData>
              </w:fldChar>
            </w:r>
            <w:r w:rsidRPr="0056003A">
              <w:rPr>
                <w:rFonts w:ascii="Verdana" w:hAnsi="Verdana" w:cs="Arial"/>
                <w:sz w:val="22"/>
                <w:szCs w:val="22"/>
              </w:rPr>
              <w:instrText xml:space="preserve"> FORMCHECKBOX </w:instrText>
            </w:r>
            <w:r w:rsidR="00860CE8">
              <w:rPr>
                <w:rFonts w:ascii="Verdana" w:eastAsia="Calibri" w:hAnsi="Verdana"/>
                <w:sz w:val="22"/>
                <w:szCs w:val="22"/>
              </w:rPr>
            </w:r>
            <w:r w:rsidR="00860CE8">
              <w:rPr>
                <w:rFonts w:ascii="Verdana" w:eastAsia="Calibri" w:hAnsi="Verdana"/>
                <w:sz w:val="22"/>
                <w:szCs w:val="22"/>
              </w:rPr>
              <w:fldChar w:fldCharType="separate"/>
            </w:r>
            <w:r w:rsidRPr="0056003A">
              <w:rPr>
                <w:rFonts w:ascii="Verdana" w:eastAsia="Calibri" w:hAnsi="Verdana"/>
                <w:sz w:val="22"/>
                <w:szCs w:val="22"/>
              </w:rPr>
              <w:fldChar w:fldCharType="end"/>
            </w:r>
          </w:p>
        </w:tc>
        <w:tc>
          <w:tcPr>
            <w:tcW w:w="2877" w:type="dxa"/>
            <w:gridSpan w:val="8"/>
            <w:tcBorders>
              <w:top w:val="nil"/>
              <w:left w:val="nil"/>
              <w:bottom w:val="nil"/>
              <w:right w:val="nil"/>
            </w:tcBorders>
            <w:vAlign w:val="center"/>
            <w:hideMark/>
          </w:tcPr>
          <w:p w14:paraId="70064756" w14:textId="77777777" w:rsidR="0073770B" w:rsidRPr="0056003A" w:rsidRDefault="0073770B" w:rsidP="0073770B">
            <w:pPr>
              <w:tabs>
                <w:tab w:val="left" w:pos="540"/>
              </w:tabs>
              <w:jc w:val="both"/>
              <w:rPr>
                <w:rFonts w:ascii="Verdana" w:hAnsi="Verdana" w:cs="Arial"/>
                <w:sz w:val="22"/>
                <w:szCs w:val="22"/>
              </w:rPr>
            </w:pPr>
            <w:r w:rsidRPr="0056003A">
              <w:rPr>
                <w:rFonts w:ascii="Verdana" w:hAnsi="Verdana" w:cs="Arial"/>
                <w:sz w:val="22"/>
                <w:szCs w:val="22"/>
              </w:rPr>
              <w:t>Community-Based Organization</w:t>
            </w:r>
          </w:p>
        </w:tc>
        <w:tc>
          <w:tcPr>
            <w:tcW w:w="363" w:type="dxa"/>
            <w:gridSpan w:val="2"/>
            <w:tcBorders>
              <w:top w:val="nil"/>
              <w:left w:val="nil"/>
              <w:bottom w:val="nil"/>
              <w:right w:val="nil"/>
            </w:tcBorders>
            <w:vAlign w:val="center"/>
            <w:hideMark/>
          </w:tcPr>
          <w:p w14:paraId="3BEBA5FA" w14:textId="77777777" w:rsidR="0073770B" w:rsidRPr="0056003A" w:rsidRDefault="0073770B" w:rsidP="0073770B">
            <w:pPr>
              <w:tabs>
                <w:tab w:val="left" w:pos="360"/>
              </w:tabs>
              <w:jc w:val="both"/>
              <w:rPr>
                <w:rFonts w:ascii="Verdana" w:hAnsi="Verdana" w:cs="Arial"/>
                <w:sz w:val="22"/>
                <w:szCs w:val="22"/>
              </w:rPr>
            </w:pPr>
            <w:r w:rsidRPr="0056003A">
              <w:rPr>
                <w:rFonts w:ascii="Verdana" w:eastAsia="Calibri" w:hAnsi="Verdana"/>
                <w:sz w:val="22"/>
                <w:szCs w:val="22"/>
              </w:rPr>
              <w:fldChar w:fldCharType="begin">
                <w:ffData>
                  <w:name w:val="Check16"/>
                  <w:enabled/>
                  <w:calcOnExit w:val="0"/>
                  <w:checkBox>
                    <w:sizeAuto/>
                    <w:default w:val="0"/>
                  </w:checkBox>
                </w:ffData>
              </w:fldChar>
            </w:r>
            <w:r w:rsidRPr="0056003A">
              <w:rPr>
                <w:rFonts w:ascii="Verdana" w:hAnsi="Verdana" w:cs="Arial"/>
                <w:sz w:val="22"/>
                <w:szCs w:val="22"/>
              </w:rPr>
              <w:instrText xml:space="preserve"> FORMCHECKBOX </w:instrText>
            </w:r>
            <w:r w:rsidR="00860CE8">
              <w:rPr>
                <w:rFonts w:ascii="Verdana" w:eastAsia="Calibri" w:hAnsi="Verdana"/>
                <w:sz w:val="22"/>
                <w:szCs w:val="22"/>
              </w:rPr>
            </w:r>
            <w:r w:rsidR="00860CE8">
              <w:rPr>
                <w:rFonts w:ascii="Verdana" w:eastAsia="Calibri" w:hAnsi="Verdana"/>
                <w:sz w:val="22"/>
                <w:szCs w:val="22"/>
              </w:rPr>
              <w:fldChar w:fldCharType="separate"/>
            </w:r>
            <w:r w:rsidRPr="0056003A">
              <w:rPr>
                <w:rFonts w:ascii="Verdana" w:eastAsia="Calibri" w:hAnsi="Verdana"/>
                <w:sz w:val="22"/>
                <w:szCs w:val="22"/>
              </w:rPr>
              <w:fldChar w:fldCharType="end"/>
            </w:r>
          </w:p>
        </w:tc>
        <w:tc>
          <w:tcPr>
            <w:tcW w:w="3746" w:type="dxa"/>
            <w:gridSpan w:val="7"/>
            <w:tcBorders>
              <w:top w:val="nil"/>
              <w:left w:val="nil"/>
              <w:bottom w:val="nil"/>
              <w:right w:val="double" w:sz="4" w:space="0" w:color="auto"/>
            </w:tcBorders>
            <w:vAlign w:val="center"/>
            <w:hideMark/>
          </w:tcPr>
          <w:p w14:paraId="5A4B4BD9" w14:textId="77777777" w:rsidR="0073770B" w:rsidRPr="0056003A" w:rsidRDefault="0073770B" w:rsidP="0073770B">
            <w:pPr>
              <w:tabs>
                <w:tab w:val="left" w:pos="540"/>
              </w:tabs>
              <w:jc w:val="both"/>
              <w:rPr>
                <w:rFonts w:ascii="Verdana" w:hAnsi="Verdana" w:cs="Arial"/>
                <w:sz w:val="22"/>
                <w:szCs w:val="22"/>
              </w:rPr>
            </w:pPr>
            <w:r w:rsidRPr="0056003A">
              <w:rPr>
                <w:rFonts w:ascii="Verdana" w:hAnsi="Verdana" w:cs="Arial"/>
                <w:sz w:val="22"/>
                <w:szCs w:val="22"/>
              </w:rPr>
              <w:t>Hospital</w:t>
            </w:r>
          </w:p>
        </w:tc>
      </w:tr>
      <w:tr w:rsidR="0073770B" w:rsidRPr="0073770B" w14:paraId="7373ED23" w14:textId="77777777" w:rsidTr="0073770B">
        <w:trPr>
          <w:cantSplit/>
          <w:trHeight w:val="259"/>
        </w:trPr>
        <w:tc>
          <w:tcPr>
            <w:tcW w:w="378" w:type="dxa"/>
            <w:gridSpan w:val="2"/>
            <w:tcBorders>
              <w:top w:val="nil"/>
              <w:left w:val="double" w:sz="4" w:space="0" w:color="auto"/>
              <w:bottom w:val="nil"/>
              <w:right w:val="nil"/>
            </w:tcBorders>
            <w:vAlign w:val="center"/>
          </w:tcPr>
          <w:p w14:paraId="29E420B2" w14:textId="77777777" w:rsidR="0073770B" w:rsidRPr="0056003A" w:rsidRDefault="0073770B" w:rsidP="0073770B">
            <w:pPr>
              <w:tabs>
                <w:tab w:val="left" w:pos="360"/>
              </w:tabs>
              <w:jc w:val="both"/>
              <w:rPr>
                <w:rFonts w:ascii="Verdana" w:hAnsi="Verdana" w:cs="Arial"/>
                <w:sz w:val="22"/>
                <w:szCs w:val="22"/>
              </w:rPr>
            </w:pPr>
          </w:p>
        </w:tc>
        <w:tc>
          <w:tcPr>
            <w:tcW w:w="360" w:type="dxa"/>
            <w:tcBorders>
              <w:top w:val="nil"/>
              <w:left w:val="nil"/>
              <w:bottom w:val="nil"/>
              <w:right w:val="nil"/>
            </w:tcBorders>
            <w:vAlign w:val="center"/>
            <w:hideMark/>
          </w:tcPr>
          <w:p w14:paraId="2FC7277A" w14:textId="77777777" w:rsidR="0073770B" w:rsidRPr="0056003A" w:rsidRDefault="0073770B" w:rsidP="0073770B">
            <w:pPr>
              <w:tabs>
                <w:tab w:val="left" w:pos="360"/>
              </w:tabs>
              <w:jc w:val="both"/>
              <w:rPr>
                <w:rFonts w:ascii="Verdana" w:hAnsi="Verdana" w:cs="Arial"/>
                <w:sz w:val="22"/>
                <w:szCs w:val="22"/>
              </w:rPr>
            </w:pPr>
            <w:r w:rsidRPr="0056003A">
              <w:rPr>
                <w:rFonts w:ascii="Verdana" w:eastAsia="Calibri" w:hAnsi="Verdana"/>
                <w:sz w:val="22"/>
                <w:szCs w:val="22"/>
              </w:rPr>
              <w:fldChar w:fldCharType="begin">
                <w:ffData>
                  <w:name w:val="Check17"/>
                  <w:enabled/>
                  <w:calcOnExit w:val="0"/>
                  <w:checkBox>
                    <w:sizeAuto/>
                    <w:default w:val="0"/>
                  </w:checkBox>
                </w:ffData>
              </w:fldChar>
            </w:r>
            <w:r w:rsidRPr="0056003A">
              <w:rPr>
                <w:rFonts w:ascii="Verdana" w:hAnsi="Verdana" w:cs="Arial"/>
                <w:sz w:val="22"/>
                <w:szCs w:val="22"/>
              </w:rPr>
              <w:instrText xml:space="preserve"> FORMCHECKBOX </w:instrText>
            </w:r>
            <w:r w:rsidR="00860CE8">
              <w:rPr>
                <w:rFonts w:ascii="Verdana" w:eastAsia="Calibri" w:hAnsi="Verdana"/>
                <w:sz w:val="22"/>
                <w:szCs w:val="22"/>
              </w:rPr>
            </w:r>
            <w:r w:rsidR="00860CE8">
              <w:rPr>
                <w:rFonts w:ascii="Verdana" w:eastAsia="Calibri" w:hAnsi="Verdana"/>
                <w:sz w:val="22"/>
                <w:szCs w:val="22"/>
              </w:rPr>
              <w:fldChar w:fldCharType="separate"/>
            </w:r>
            <w:r w:rsidRPr="0056003A">
              <w:rPr>
                <w:rFonts w:ascii="Verdana" w:eastAsia="Calibri" w:hAnsi="Verdana"/>
                <w:sz w:val="22"/>
                <w:szCs w:val="22"/>
              </w:rPr>
              <w:fldChar w:fldCharType="end"/>
            </w:r>
          </w:p>
        </w:tc>
        <w:tc>
          <w:tcPr>
            <w:tcW w:w="2520" w:type="dxa"/>
            <w:gridSpan w:val="4"/>
            <w:tcBorders>
              <w:top w:val="nil"/>
              <w:left w:val="nil"/>
              <w:bottom w:val="nil"/>
              <w:right w:val="nil"/>
            </w:tcBorders>
            <w:vAlign w:val="center"/>
            <w:hideMark/>
          </w:tcPr>
          <w:p w14:paraId="064252DC" w14:textId="77777777" w:rsidR="0073770B" w:rsidRPr="0056003A" w:rsidRDefault="0073770B" w:rsidP="0073770B">
            <w:pPr>
              <w:tabs>
                <w:tab w:val="left" w:pos="540"/>
              </w:tabs>
              <w:jc w:val="both"/>
              <w:rPr>
                <w:rFonts w:ascii="Verdana" w:hAnsi="Verdana" w:cs="Arial"/>
                <w:sz w:val="22"/>
                <w:szCs w:val="22"/>
              </w:rPr>
            </w:pPr>
            <w:r w:rsidRPr="0056003A">
              <w:rPr>
                <w:rFonts w:ascii="Verdana" w:hAnsi="Verdana" w:cs="Arial"/>
                <w:sz w:val="22"/>
                <w:szCs w:val="22"/>
              </w:rPr>
              <w:t>Indian Tribe</w:t>
            </w:r>
          </w:p>
        </w:tc>
        <w:tc>
          <w:tcPr>
            <w:tcW w:w="360" w:type="dxa"/>
            <w:gridSpan w:val="2"/>
            <w:tcBorders>
              <w:top w:val="nil"/>
              <w:left w:val="nil"/>
              <w:bottom w:val="nil"/>
              <w:right w:val="nil"/>
            </w:tcBorders>
            <w:vAlign w:val="center"/>
            <w:hideMark/>
          </w:tcPr>
          <w:p w14:paraId="397165BD" w14:textId="77777777" w:rsidR="0073770B" w:rsidRPr="0056003A" w:rsidRDefault="0073770B" w:rsidP="0073770B">
            <w:pPr>
              <w:tabs>
                <w:tab w:val="left" w:pos="360"/>
              </w:tabs>
              <w:jc w:val="both"/>
              <w:rPr>
                <w:rFonts w:ascii="Verdana" w:hAnsi="Verdana" w:cs="Arial"/>
                <w:sz w:val="22"/>
                <w:szCs w:val="22"/>
              </w:rPr>
            </w:pPr>
            <w:r w:rsidRPr="0056003A">
              <w:rPr>
                <w:rFonts w:ascii="Verdana" w:eastAsia="Calibri" w:hAnsi="Verdana"/>
                <w:sz w:val="22"/>
                <w:szCs w:val="22"/>
              </w:rPr>
              <w:fldChar w:fldCharType="begin">
                <w:ffData>
                  <w:name w:val="Check18"/>
                  <w:enabled/>
                  <w:calcOnExit w:val="0"/>
                  <w:checkBox>
                    <w:sizeAuto/>
                    <w:default w:val="0"/>
                  </w:checkBox>
                </w:ffData>
              </w:fldChar>
            </w:r>
            <w:r w:rsidRPr="0056003A">
              <w:rPr>
                <w:rFonts w:ascii="Verdana" w:hAnsi="Verdana" w:cs="Arial"/>
                <w:sz w:val="22"/>
                <w:szCs w:val="22"/>
              </w:rPr>
              <w:instrText xml:space="preserve"> FORMCHECKBOX </w:instrText>
            </w:r>
            <w:r w:rsidR="00860CE8">
              <w:rPr>
                <w:rFonts w:ascii="Verdana" w:eastAsia="Calibri" w:hAnsi="Verdana"/>
                <w:sz w:val="22"/>
                <w:szCs w:val="22"/>
              </w:rPr>
            </w:r>
            <w:r w:rsidR="00860CE8">
              <w:rPr>
                <w:rFonts w:ascii="Verdana" w:eastAsia="Calibri" w:hAnsi="Verdana"/>
                <w:sz w:val="22"/>
                <w:szCs w:val="22"/>
              </w:rPr>
              <w:fldChar w:fldCharType="separate"/>
            </w:r>
            <w:r w:rsidRPr="0056003A">
              <w:rPr>
                <w:rFonts w:ascii="Verdana" w:eastAsia="Calibri" w:hAnsi="Verdana"/>
                <w:sz w:val="22"/>
                <w:szCs w:val="22"/>
              </w:rPr>
              <w:fldChar w:fldCharType="end"/>
            </w:r>
          </w:p>
        </w:tc>
        <w:tc>
          <w:tcPr>
            <w:tcW w:w="2877" w:type="dxa"/>
            <w:gridSpan w:val="8"/>
            <w:tcBorders>
              <w:top w:val="nil"/>
              <w:left w:val="nil"/>
              <w:bottom w:val="nil"/>
              <w:right w:val="nil"/>
            </w:tcBorders>
            <w:vAlign w:val="center"/>
            <w:hideMark/>
          </w:tcPr>
          <w:p w14:paraId="4E58D6C1" w14:textId="77777777" w:rsidR="0073770B" w:rsidRPr="0056003A" w:rsidRDefault="0073770B" w:rsidP="0073770B">
            <w:pPr>
              <w:tabs>
                <w:tab w:val="left" w:pos="540"/>
              </w:tabs>
              <w:jc w:val="both"/>
              <w:rPr>
                <w:rFonts w:ascii="Verdana" w:hAnsi="Verdana" w:cs="Arial"/>
                <w:sz w:val="22"/>
                <w:szCs w:val="22"/>
              </w:rPr>
            </w:pPr>
            <w:r w:rsidRPr="0056003A">
              <w:rPr>
                <w:rFonts w:ascii="Verdana" w:hAnsi="Verdana" w:cs="Arial"/>
                <w:sz w:val="22"/>
                <w:szCs w:val="22"/>
              </w:rPr>
              <w:t>Minority Organization</w:t>
            </w:r>
          </w:p>
        </w:tc>
        <w:tc>
          <w:tcPr>
            <w:tcW w:w="363" w:type="dxa"/>
            <w:gridSpan w:val="2"/>
            <w:tcBorders>
              <w:top w:val="nil"/>
              <w:left w:val="nil"/>
              <w:bottom w:val="nil"/>
              <w:right w:val="nil"/>
            </w:tcBorders>
            <w:vAlign w:val="center"/>
            <w:hideMark/>
          </w:tcPr>
          <w:p w14:paraId="413394D0" w14:textId="77777777" w:rsidR="0073770B" w:rsidRPr="0056003A" w:rsidRDefault="0073770B" w:rsidP="0073770B">
            <w:pPr>
              <w:tabs>
                <w:tab w:val="left" w:pos="360"/>
              </w:tabs>
              <w:jc w:val="both"/>
              <w:rPr>
                <w:rFonts w:ascii="Verdana" w:hAnsi="Verdana" w:cs="Arial"/>
                <w:sz w:val="22"/>
                <w:szCs w:val="22"/>
              </w:rPr>
            </w:pPr>
            <w:r w:rsidRPr="0056003A">
              <w:rPr>
                <w:rFonts w:ascii="Verdana" w:eastAsia="Calibri" w:hAnsi="Verdana"/>
                <w:sz w:val="22"/>
                <w:szCs w:val="22"/>
              </w:rPr>
              <w:fldChar w:fldCharType="begin">
                <w:ffData>
                  <w:name w:val="Check19"/>
                  <w:enabled/>
                  <w:calcOnExit w:val="0"/>
                  <w:checkBox>
                    <w:sizeAuto/>
                    <w:default w:val="0"/>
                  </w:checkBox>
                </w:ffData>
              </w:fldChar>
            </w:r>
            <w:r w:rsidRPr="0056003A">
              <w:rPr>
                <w:rFonts w:ascii="Verdana" w:hAnsi="Verdana" w:cs="Arial"/>
                <w:sz w:val="22"/>
                <w:szCs w:val="22"/>
              </w:rPr>
              <w:instrText xml:space="preserve"> FORMCHECKBOX </w:instrText>
            </w:r>
            <w:r w:rsidR="00860CE8">
              <w:rPr>
                <w:rFonts w:ascii="Verdana" w:eastAsia="Calibri" w:hAnsi="Verdana"/>
                <w:sz w:val="22"/>
                <w:szCs w:val="22"/>
              </w:rPr>
            </w:r>
            <w:r w:rsidR="00860CE8">
              <w:rPr>
                <w:rFonts w:ascii="Verdana" w:eastAsia="Calibri" w:hAnsi="Verdana"/>
                <w:sz w:val="22"/>
                <w:szCs w:val="22"/>
              </w:rPr>
              <w:fldChar w:fldCharType="separate"/>
            </w:r>
            <w:r w:rsidRPr="0056003A">
              <w:rPr>
                <w:rFonts w:ascii="Verdana" w:eastAsia="Calibri" w:hAnsi="Verdana"/>
                <w:sz w:val="22"/>
                <w:szCs w:val="22"/>
              </w:rPr>
              <w:fldChar w:fldCharType="end"/>
            </w:r>
          </w:p>
        </w:tc>
        <w:tc>
          <w:tcPr>
            <w:tcW w:w="3510" w:type="dxa"/>
            <w:gridSpan w:val="6"/>
            <w:tcBorders>
              <w:top w:val="nil"/>
              <w:left w:val="nil"/>
              <w:bottom w:val="nil"/>
              <w:right w:val="nil"/>
            </w:tcBorders>
            <w:vAlign w:val="center"/>
            <w:hideMark/>
          </w:tcPr>
          <w:p w14:paraId="72E0BC36" w14:textId="77777777" w:rsidR="0073770B" w:rsidRPr="0056003A" w:rsidRDefault="0073770B" w:rsidP="0073770B">
            <w:pPr>
              <w:tabs>
                <w:tab w:val="left" w:pos="360"/>
              </w:tabs>
              <w:jc w:val="both"/>
              <w:rPr>
                <w:rFonts w:ascii="Verdana" w:hAnsi="Verdana" w:cs="Arial"/>
                <w:sz w:val="22"/>
                <w:szCs w:val="22"/>
              </w:rPr>
            </w:pPr>
            <w:r w:rsidRPr="0056003A">
              <w:rPr>
                <w:rFonts w:ascii="Verdana" w:hAnsi="Verdana" w:cs="Arial"/>
                <w:sz w:val="22"/>
                <w:szCs w:val="22"/>
              </w:rPr>
              <w:t>Private</w:t>
            </w:r>
          </w:p>
        </w:tc>
        <w:tc>
          <w:tcPr>
            <w:tcW w:w="236" w:type="dxa"/>
            <w:tcBorders>
              <w:top w:val="nil"/>
              <w:left w:val="nil"/>
              <w:bottom w:val="nil"/>
              <w:right w:val="double" w:sz="4" w:space="0" w:color="auto"/>
            </w:tcBorders>
            <w:vAlign w:val="center"/>
          </w:tcPr>
          <w:p w14:paraId="32A15CDA" w14:textId="77777777" w:rsidR="0073770B" w:rsidRPr="0073770B" w:rsidRDefault="0073770B" w:rsidP="0073770B">
            <w:pPr>
              <w:tabs>
                <w:tab w:val="left" w:pos="540"/>
              </w:tabs>
              <w:jc w:val="both"/>
              <w:rPr>
                <w:rFonts w:cs="Arial"/>
                <w:sz w:val="24"/>
                <w:szCs w:val="24"/>
              </w:rPr>
            </w:pPr>
          </w:p>
        </w:tc>
      </w:tr>
      <w:tr w:rsidR="0073770B" w:rsidRPr="0073770B" w14:paraId="0BA069CF" w14:textId="77777777" w:rsidTr="0073770B">
        <w:trPr>
          <w:cantSplit/>
          <w:trHeight w:val="259"/>
        </w:trPr>
        <w:tc>
          <w:tcPr>
            <w:tcW w:w="378" w:type="dxa"/>
            <w:gridSpan w:val="2"/>
            <w:tcBorders>
              <w:top w:val="nil"/>
              <w:left w:val="double" w:sz="4" w:space="0" w:color="auto"/>
              <w:bottom w:val="nil"/>
              <w:right w:val="nil"/>
            </w:tcBorders>
            <w:vAlign w:val="center"/>
          </w:tcPr>
          <w:p w14:paraId="415D3EAB" w14:textId="77777777" w:rsidR="0073770B" w:rsidRPr="0056003A" w:rsidRDefault="0073770B" w:rsidP="0073770B">
            <w:pPr>
              <w:tabs>
                <w:tab w:val="left" w:pos="360"/>
              </w:tabs>
              <w:jc w:val="both"/>
              <w:rPr>
                <w:rFonts w:ascii="Verdana" w:hAnsi="Verdana" w:cs="Arial"/>
                <w:sz w:val="22"/>
                <w:szCs w:val="22"/>
              </w:rPr>
            </w:pPr>
          </w:p>
        </w:tc>
        <w:tc>
          <w:tcPr>
            <w:tcW w:w="360" w:type="dxa"/>
            <w:tcBorders>
              <w:top w:val="nil"/>
              <w:left w:val="nil"/>
              <w:bottom w:val="nil"/>
              <w:right w:val="nil"/>
            </w:tcBorders>
            <w:vAlign w:val="center"/>
          </w:tcPr>
          <w:p w14:paraId="3139EFC7" w14:textId="77777777" w:rsidR="0073770B" w:rsidRPr="0056003A" w:rsidRDefault="0073770B" w:rsidP="0073770B">
            <w:pPr>
              <w:tabs>
                <w:tab w:val="left" w:pos="360"/>
              </w:tabs>
              <w:jc w:val="both"/>
              <w:rPr>
                <w:rFonts w:ascii="Verdana" w:hAnsi="Verdana" w:cs="Arial"/>
                <w:sz w:val="22"/>
                <w:szCs w:val="22"/>
              </w:rPr>
            </w:pPr>
          </w:p>
        </w:tc>
        <w:tc>
          <w:tcPr>
            <w:tcW w:w="2520" w:type="dxa"/>
            <w:gridSpan w:val="4"/>
            <w:tcBorders>
              <w:top w:val="nil"/>
              <w:left w:val="nil"/>
              <w:bottom w:val="nil"/>
              <w:right w:val="nil"/>
            </w:tcBorders>
            <w:vAlign w:val="center"/>
          </w:tcPr>
          <w:p w14:paraId="16B06DFA" w14:textId="77777777" w:rsidR="0073770B" w:rsidRPr="0056003A" w:rsidRDefault="0073770B" w:rsidP="0073770B">
            <w:pPr>
              <w:tabs>
                <w:tab w:val="left" w:pos="540"/>
              </w:tabs>
              <w:jc w:val="both"/>
              <w:rPr>
                <w:rFonts w:ascii="Verdana" w:hAnsi="Verdana" w:cs="Arial"/>
                <w:sz w:val="22"/>
                <w:szCs w:val="22"/>
              </w:rPr>
            </w:pPr>
          </w:p>
        </w:tc>
        <w:tc>
          <w:tcPr>
            <w:tcW w:w="360" w:type="dxa"/>
            <w:gridSpan w:val="2"/>
            <w:tcBorders>
              <w:top w:val="nil"/>
              <w:left w:val="nil"/>
              <w:bottom w:val="nil"/>
              <w:right w:val="nil"/>
            </w:tcBorders>
            <w:vAlign w:val="center"/>
            <w:hideMark/>
          </w:tcPr>
          <w:p w14:paraId="0977CAA5" w14:textId="77777777" w:rsidR="0073770B" w:rsidRPr="0056003A" w:rsidRDefault="0073770B" w:rsidP="0073770B">
            <w:pPr>
              <w:tabs>
                <w:tab w:val="left" w:pos="360"/>
              </w:tabs>
              <w:jc w:val="both"/>
              <w:rPr>
                <w:rFonts w:ascii="Verdana" w:hAnsi="Verdana" w:cs="Arial"/>
                <w:sz w:val="22"/>
                <w:szCs w:val="22"/>
              </w:rPr>
            </w:pPr>
            <w:r w:rsidRPr="0056003A">
              <w:rPr>
                <w:rFonts w:ascii="Verdana" w:eastAsia="Calibri" w:hAnsi="Verdana"/>
                <w:sz w:val="22"/>
                <w:szCs w:val="22"/>
              </w:rPr>
              <w:fldChar w:fldCharType="begin">
                <w:ffData>
                  <w:name w:val="Check18"/>
                  <w:enabled/>
                  <w:calcOnExit w:val="0"/>
                  <w:checkBox>
                    <w:sizeAuto/>
                    <w:default w:val="0"/>
                  </w:checkBox>
                </w:ffData>
              </w:fldChar>
            </w:r>
            <w:r w:rsidRPr="0056003A">
              <w:rPr>
                <w:rFonts w:ascii="Verdana" w:hAnsi="Verdana" w:cs="Arial"/>
                <w:sz w:val="22"/>
                <w:szCs w:val="22"/>
              </w:rPr>
              <w:instrText xml:space="preserve"> FORMCHECKBOX </w:instrText>
            </w:r>
            <w:r w:rsidR="00860CE8">
              <w:rPr>
                <w:rFonts w:ascii="Verdana" w:eastAsia="Calibri" w:hAnsi="Verdana"/>
                <w:sz w:val="22"/>
                <w:szCs w:val="22"/>
              </w:rPr>
            </w:r>
            <w:r w:rsidR="00860CE8">
              <w:rPr>
                <w:rFonts w:ascii="Verdana" w:eastAsia="Calibri" w:hAnsi="Verdana"/>
                <w:sz w:val="22"/>
                <w:szCs w:val="22"/>
              </w:rPr>
              <w:fldChar w:fldCharType="separate"/>
            </w:r>
            <w:r w:rsidRPr="0056003A">
              <w:rPr>
                <w:rFonts w:ascii="Verdana" w:eastAsia="Calibri" w:hAnsi="Verdana"/>
                <w:sz w:val="22"/>
                <w:szCs w:val="22"/>
              </w:rPr>
              <w:fldChar w:fldCharType="end"/>
            </w:r>
          </w:p>
        </w:tc>
        <w:tc>
          <w:tcPr>
            <w:tcW w:w="2877" w:type="dxa"/>
            <w:gridSpan w:val="8"/>
            <w:tcBorders>
              <w:top w:val="nil"/>
              <w:left w:val="nil"/>
              <w:bottom w:val="nil"/>
              <w:right w:val="nil"/>
            </w:tcBorders>
            <w:vAlign w:val="center"/>
            <w:hideMark/>
          </w:tcPr>
          <w:p w14:paraId="53A5BF9B" w14:textId="77777777" w:rsidR="0073770B" w:rsidRPr="0056003A" w:rsidRDefault="0073770B" w:rsidP="0073770B">
            <w:pPr>
              <w:tabs>
                <w:tab w:val="left" w:pos="540"/>
              </w:tabs>
              <w:jc w:val="both"/>
              <w:rPr>
                <w:rFonts w:ascii="Verdana" w:hAnsi="Verdana" w:cs="Arial"/>
                <w:sz w:val="22"/>
                <w:szCs w:val="22"/>
              </w:rPr>
            </w:pPr>
            <w:r w:rsidRPr="0056003A">
              <w:rPr>
                <w:rFonts w:ascii="Verdana" w:hAnsi="Verdana" w:cs="Arial"/>
                <w:sz w:val="22"/>
                <w:szCs w:val="22"/>
              </w:rPr>
              <w:t>Faith-based Organization</w:t>
            </w:r>
          </w:p>
        </w:tc>
        <w:tc>
          <w:tcPr>
            <w:tcW w:w="363" w:type="dxa"/>
            <w:gridSpan w:val="2"/>
            <w:tcBorders>
              <w:top w:val="nil"/>
              <w:left w:val="nil"/>
              <w:bottom w:val="nil"/>
              <w:right w:val="nil"/>
            </w:tcBorders>
            <w:vAlign w:val="center"/>
            <w:hideMark/>
          </w:tcPr>
          <w:p w14:paraId="18B488D5" w14:textId="77777777" w:rsidR="0073770B" w:rsidRPr="0056003A" w:rsidRDefault="0073770B" w:rsidP="0073770B">
            <w:pPr>
              <w:tabs>
                <w:tab w:val="left" w:pos="360"/>
              </w:tabs>
              <w:jc w:val="both"/>
              <w:rPr>
                <w:rFonts w:ascii="Verdana" w:hAnsi="Verdana" w:cs="Arial"/>
                <w:sz w:val="22"/>
                <w:szCs w:val="22"/>
              </w:rPr>
            </w:pPr>
            <w:r w:rsidRPr="0056003A">
              <w:rPr>
                <w:rFonts w:ascii="Verdana" w:eastAsia="Calibri" w:hAnsi="Verdana"/>
                <w:sz w:val="22"/>
                <w:szCs w:val="22"/>
              </w:rPr>
              <w:fldChar w:fldCharType="begin">
                <w:ffData>
                  <w:name w:val="Check19"/>
                  <w:enabled/>
                  <w:calcOnExit w:val="0"/>
                  <w:checkBox>
                    <w:sizeAuto/>
                    <w:default w:val="0"/>
                  </w:checkBox>
                </w:ffData>
              </w:fldChar>
            </w:r>
            <w:r w:rsidRPr="0056003A">
              <w:rPr>
                <w:rFonts w:ascii="Verdana" w:hAnsi="Verdana" w:cs="Arial"/>
                <w:sz w:val="22"/>
                <w:szCs w:val="22"/>
              </w:rPr>
              <w:instrText xml:space="preserve"> FORMCHECKBOX </w:instrText>
            </w:r>
            <w:r w:rsidR="00860CE8">
              <w:rPr>
                <w:rFonts w:ascii="Verdana" w:eastAsia="Calibri" w:hAnsi="Verdana"/>
                <w:sz w:val="22"/>
                <w:szCs w:val="22"/>
              </w:rPr>
            </w:r>
            <w:r w:rsidR="00860CE8">
              <w:rPr>
                <w:rFonts w:ascii="Verdana" w:eastAsia="Calibri" w:hAnsi="Verdana"/>
                <w:sz w:val="22"/>
                <w:szCs w:val="22"/>
              </w:rPr>
              <w:fldChar w:fldCharType="separate"/>
            </w:r>
            <w:r w:rsidRPr="0056003A">
              <w:rPr>
                <w:rFonts w:ascii="Verdana" w:eastAsia="Calibri" w:hAnsi="Verdana"/>
                <w:sz w:val="22"/>
                <w:szCs w:val="22"/>
              </w:rPr>
              <w:fldChar w:fldCharType="end"/>
            </w:r>
          </w:p>
        </w:tc>
        <w:tc>
          <w:tcPr>
            <w:tcW w:w="1530" w:type="dxa"/>
            <w:gridSpan w:val="3"/>
            <w:tcBorders>
              <w:top w:val="nil"/>
              <w:left w:val="nil"/>
              <w:bottom w:val="nil"/>
              <w:right w:val="nil"/>
            </w:tcBorders>
            <w:vAlign w:val="center"/>
            <w:hideMark/>
          </w:tcPr>
          <w:p w14:paraId="60F21FF4" w14:textId="77777777" w:rsidR="0073770B" w:rsidRPr="0056003A" w:rsidRDefault="0073770B" w:rsidP="0073770B">
            <w:pPr>
              <w:tabs>
                <w:tab w:val="left" w:pos="540"/>
              </w:tabs>
              <w:jc w:val="both"/>
              <w:rPr>
                <w:rFonts w:ascii="Verdana" w:hAnsi="Verdana" w:cs="Arial"/>
                <w:sz w:val="22"/>
                <w:szCs w:val="22"/>
              </w:rPr>
            </w:pPr>
            <w:r w:rsidRPr="0056003A">
              <w:rPr>
                <w:rFonts w:ascii="Verdana" w:hAnsi="Verdana" w:cs="Arial"/>
                <w:sz w:val="22"/>
                <w:szCs w:val="22"/>
              </w:rPr>
              <w:t>Other (specify):</w:t>
            </w:r>
          </w:p>
        </w:tc>
        <w:tc>
          <w:tcPr>
            <w:tcW w:w="1980" w:type="dxa"/>
            <w:gridSpan w:val="3"/>
            <w:tcBorders>
              <w:top w:val="nil"/>
              <w:left w:val="nil"/>
              <w:bottom w:val="single" w:sz="4" w:space="0" w:color="auto"/>
              <w:right w:val="nil"/>
            </w:tcBorders>
            <w:vAlign w:val="center"/>
            <w:hideMark/>
          </w:tcPr>
          <w:p w14:paraId="43C0C5E8" w14:textId="77777777" w:rsidR="0073770B" w:rsidRPr="0073770B" w:rsidRDefault="0073770B" w:rsidP="0073770B">
            <w:pPr>
              <w:tabs>
                <w:tab w:val="left" w:pos="360"/>
              </w:tabs>
              <w:jc w:val="both"/>
              <w:rPr>
                <w:rFonts w:cs="Arial"/>
                <w:sz w:val="24"/>
                <w:szCs w:val="24"/>
              </w:rPr>
            </w:pPr>
            <w:r w:rsidRPr="0073770B">
              <w:rPr>
                <w:rFonts w:ascii="Calibri" w:eastAsia="Calibri" w:hAnsi="Calibri"/>
                <w:sz w:val="22"/>
                <w:szCs w:val="22"/>
              </w:rPr>
              <w:fldChar w:fldCharType="begin">
                <w:ffData>
                  <w:name w:val="Text42"/>
                  <w:enabled/>
                  <w:calcOnExit w:val="0"/>
                  <w:textInput/>
                </w:ffData>
              </w:fldChar>
            </w:r>
            <w:r w:rsidRPr="0073770B">
              <w:rPr>
                <w:rFonts w:cs="Arial"/>
                <w:sz w:val="24"/>
                <w:szCs w:val="24"/>
              </w:rPr>
              <w:instrText xml:space="preserve"> FORMTEXT </w:instrText>
            </w:r>
            <w:r w:rsidRPr="0073770B">
              <w:rPr>
                <w:rFonts w:ascii="Calibri" w:eastAsia="Calibri" w:hAnsi="Calibri"/>
                <w:sz w:val="22"/>
                <w:szCs w:val="22"/>
              </w:rPr>
            </w:r>
            <w:r w:rsidRPr="0073770B">
              <w:rPr>
                <w:rFonts w:ascii="Calibri" w:eastAsia="Calibri" w:hAnsi="Calibri"/>
                <w:sz w:val="22"/>
                <w:szCs w:val="22"/>
              </w:rPr>
              <w:fldChar w:fldCharType="separate"/>
            </w:r>
            <w:r w:rsidRPr="0073770B">
              <w:rPr>
                <w:rFonts w:cs="Arial"/>
                <w:noProof/>
                <w:sz w:val="24"/>
                <w:szCs w:val="24"/>
              </w:rPr>
              <w:t> </w:t>
            </w:r>
            <w:r w:rsidRPr="0073770B">
              <w:rPr>
                <w:rFonts w:cs="Arial"/>
                <w:noProof/>
                <w:sz w:val="24"/>
                <w:szCs w:val="24"/>
              </w:rPr>
              <w:t> </w:t>
            </w:r>
            <w:r w:rsidRPr="0073770B">
              <w:rPr>
                <w:rFonts w:cs="Arial"/>
                <w:noProof/>
                <w:sz w:val="24"/>
                <w:szCs w:val="24"/>
              </w:rPr>
              <w:t> </w:t>
            </w:r>
            <w:r w:rsidRPr="0073770B">
              <w:rPr>
                <w:rFonts w:cs="Arial"/>
                <w:noProof/>
                <w:sz w:val="24"/>
                <w:szCs w:val="24"/>
              </w:rPr>
              <w:t> </w:t>
            </w:r>
            <w:r w:rsidRPr="0073770B">
              <w:rPr>
                <w:rFonts w:cs="Arial"/>
                <w:noProof/>
                <w:sz w:val="24"/>
                <w:szCs w:val="24"/>
              </w:rPr>
              <w:t> </w:t>
            </w:r>
            <w:r w:rsidRPr="0073770B">
              <w:rPr>
                <w:rFonts w:ascii="Calibri" w:eastAsia="Calibri" w:hAnsi="Calibri"/>
                <w:sz w:val="22"/>
                <w:szCs w:val="22"/>
              </w:rPr>
              <w:fldChar w:fldCharType="end"/>
            </w:r>
          </w:p>
        </w:tc>
        <w:tc>
          <w:tcPr>
            <w:tcW w:w="236" w:type="dxa"/>
            <w:tcBorders>
              <w:top w:val="nil"/>
              <w:left w:val="nil"/>
              <w:bottom w:val="nil"/>
              <w:right w:val="double" w:sz="4" w:space="0" w:color="auto"/>
            </w:tcBorders>
            <w:vAlign w:val="center"/>
          </w:tcPr>
          <w:p w14:paraId="55752F32" w14:textId="77777777" w:rsidR="0073770B" w:rsidRPr="0073770B" w:rsidRDefault="0073770B" w:rsidP="0073770B">
            <w:pPr>
              <w:tabs>
                <w:tab w:val="left" w:pos="540"/>
              </w:tabs>
              <w:jc w:val="both"/>
              <w:rPr>
                <w:rFonts w:cs="Arial"/>
                <w:sz w:val="24"/>
                <w:szCs w:val="24"/>
              </w:rPr>
            </w:pPr>
          </w:p>
        </w:tc>
      </w:tr>
      <w:tr w:rsidR="0073770B" w:rsidRPr="0073770B" w14:paraId="37EB9B9C" w14:textId="77777777" w:rsidTr="0073770B">
        <w:trPr>
          <w:cantSplit/>
          <w:trHeight w:val="332"/>
        </w:trPr>
        <w:tc>
          <w:tcPr>
            <w:tcW w:w="6228" w:type="dxa"/>
            <w:gridSpan w:val="15"/>
            <w:tcBorders>
              <w:top w:val="nil"/>
              <w:left w:val="double" w:sz="4" w:space="0" w:color="auto"/>
              <w:bottom w:val="nil"/>
              <w:right w:val="nil"/>
            </w:tcBorders>
            <w:vAlign w:val="bottom"/>
            <w:hideMark/>
          </w:tcPr>
          <w:p w14:paraId="2407D91B" w14:textId="77777777" w:rsidR="0073770B" w:rsidRPr="0056003A" w:rsidRDefault="0073770B" w:rsidP="0073770B">
            <w:pPr>
              <w:tabs>
                <w:tab w:val="left" w:pos="540"/>
              </w:tabs>
              <w:jc w:val="both"/>
              <w:rPr>
                <w:rFonts w:ascii="Verdana" w:hAnsi="Verdana" w:cs="Arial"/>
                <w:i/>
                <w:iCs/>
                <w:sz w:val="22"/>
                <w:szCs w:val="22"/>
              </w:rPr>
            </w:pPr>
            <w:r w:rsidRPr="0056003A">
              <w:rPr>
                <w:rFonts w:ascii="Verdana" w:hAnsi="Verdana" w:cs="Arial"/>
                <w:b/>
                <w:bCs/>
                <w:sz w:val="22"/>
                <w:szCs w:val="22"/>
              </w:rPr>
              <w:t>*</w:t>
            </w:r>
            <w:r w:rsidRPr="0056003A">
              <w:rPr>
                <w:rFonts w:ascii="Verdana" w:hAnsi="Verdana" w:cs="Arial"/>
                <w:sz w:val="22"/>
                <w:szCs w:val="22"/>
              </w:rPr>
              <w:t>If incorporated, provide 10-digit charter number assigned by Secretary of State:</w:t>
            </w:r>
          </w:p>
        </w:tc>
        <w:tc>
          <w:tcPr>
            <w:tcW w:w="1980" w:type="dxa"/>
            <w:gridSpan w:val="6"/>
            <w:tcBorders>
              <w:top w:val="nil"/>
              <w:left w:val="nil"/>
              <w:bottom w:val="single" w:sz="4" w:space="0" w:color="auto"/>
              <w:right w:val="nil"/>
            </w:tcBorders>
            <w:vAlign w:val="bottom"/>
            <w:hideMark/>
          </w:tcPr>
          <w:p w14:paraId="5C20AF68" w14:textId="77777777" w:rsidR="0073770B" w:rsidRPr="0056003A" w:rsidRDefault="0073770B" w:rsidP="0073770B">
            <w:pPr>
              <w:tabs>
                <w:tab w:val="left" w:pos="360"/>
              </w:tabs>
              <w:jc w:val="both"/>
              <w:rPr>
                <w:rFonts w:ascii="Verdana" w:hAnsi="Verdana" w:cs="Arial"/>
                <w:b/>
                <w:bCs/>
                <w:sz w:val="22"/>
                <w:szCs w:val="22"/>
              </w:rPr>
            </w:pPr>
            <w:r w:rsidRPr="0056003A">
              <w:rPr>
                <w:rFonts w:ascii="Verdana" w:eastAsia="Calibri" w:hAnsi="Verdana"/>
                <w:sz w:val="22"/>
                <w:szCs w:val="22"/>
              </w:rPr>
              <w:fldChar w:fldCharType="begin">
                <w:ffData>
                  <w:name w:val="Text16"/>
                  <w:enabled/>
                  <w:calcOnExit w:val="0"/>
                  <w:textInput/>
                </w:ffData>
              </w:fldChar>
            </w:r>
            <w:r w:rsidRPr="0056003A">
              <w:rPr>
                <w:rFonts w:ascii="Verdana" w:hAnsi="Verdana" w:cs="Arial"/>
                <w:sz w:val="22"/>
                <w:szCs w:val="22"/>
              </w:rPr>
              <w:instrText xml:space="preserve"> FORMTEXT </w:instrText>
            </w:r>
            <w:r w:rsidRPr="0056003A">
              <w:rPr>
                <w:rFonts w:ascii="Verdana" w:eastAsia="Calibri" w:hAnsi="Verdana"/>
                <w:sz w:val="22"/>
                <w:szCs w:val="22"/>
              </w:rPr>
            </w:r>
            <w:r w:rsidRPr="0056003A">
              <w:rPr>
                <w:rFonts w:ascii="Verdana" w:eastAsia="Calibri" w:hAnsi="Verdana"/>
                <w:sz w:val="22"/>
                <w:szCs w:val="22"/>
              </w:rPr>
              <w:fldChar w:fldCharType="separate"/>
            </w:r>
            <w:r w:rsidRPr="0056003A">
              <w:rPr>
                <w:rFonts w:ascii="Verdana" w:hAnsi="Verdana" w:cs="Arial"/>
                <w:noProof/>
                <w:sz w:val="22"/>
                <w:szCs w:val="22"/>
              </w:rPr>
              <w:t> </w:t>
            </w:r>
            <w:r w:rsidRPr="0056003A">
              <w:rPr>
                <w:rFonts w:ascii="Verdana" w:hAnsi="Verdana" w:cs="Arial"/>
                <w:noProof/>
                <w:sz w:val="22"/>
                <w:szCs w:val="22"/>
              </w:rPr>
              <w:t> </w:t>
            </w:r>
            <w:r w:rsidRPr="0056003A">
              <w:rPr>
                <w:rFonts w:ascii="Verdana" w:hAnsi="Verdana" w:cs="Arial"/>
                <w:noProof/>
                <w:sz w:val="22"/>
                <w:szCs w:val="22"/>
              </w:rPr>
              <w:t> </w:t>
            </w:r>
            <w:r w:rsidRPr="0056003A">
              <w:rPr>
                <w:rFonts w:ascii="Verdana" w:hAnsi="Verdana" w:cs="Arial"/>
                <w:noProof/>
                <w:sz w:val="22"/>
                <w:szCs w:val="22"/>
              </w:rPr>
              <w:t> </w:t>
            </w:r>
            <w:r w:rsidRPr="0056003A">
              <w:rPr>
                <w:rFonts w:ascii="Verdana" w:hAnsi="Verdana" w:cs="Arial"/>
                <w:noProof/>
                <w:sz w:val="22"/>
                <w:szCs w:val="22"/>
              </w:rPr>
              <w:t> </w:t>
            </w:r>
            <w:r w:rsidRPr="0056003A">
              <w:rPr>
                <w:rFonts w:ascii="Verdana" w:eastAsia="Calibri" w:hAnsi="Verdana"/>
                <w:sz w:val="22"/>
                <w:szCs w:val="22"/>
              </w:rPr>
              <w:fldChar w:fldCharType="end"/>
            </w:r>
          </w:p>
        </w:tc>
        <w:tc>
          <w:tcPr>
            <w:tcW w:w="2396" w:type="dxa"/>
            <w:gridSpan w:val="5"/>
            <w:tcBorders>
              <w:top w:val="nil"/>
              <w:left w:val="nil"/>
              <w:bottom w:val="nil"/>
              <w:right w:val="double" w:sz="4" w:space="0" w:color="auto"/>
            </w:tcBorders>
            <w:vAlign w:val="bottom"/>
          </w:tcPr>
          <w:p w14:paraId="6CF6175F" w14:textId="77777777" w:rsidR="0073770B" w:rsidRPr="0073770B" w:rsidRDefault="0073770B" w:rsidP="0073770B">
            <w:pPr>
              <w:tabs>
                <w:tab w:val="left" w:pos="360"/>
              </w:tabs>
              <w:jc w:val="both"/>
              <w:rPr>
                <w:rFonts w:cs="Arial"/>
                <w:sz w:val="24"/>
                <w:szCs w:val="24"/>
              </w:rPr>
            </w:pPr>
          </w:p>
        </w:tc>
      </w:tr>
      <w:tr w:rsidR="0073770B" w:rsidRPr="0073770B" w14:paraId="35E9DE9C" w14:textId="77777777" w:rsidTr="0073770B">
        <w:trPr>
          <w:cantSplit/>
          <w:trHeight w:val="366"/>
        </w:trPr>
        <w:tc>
          <w:tcPr>
            <w:tcW w:w="10353" w:type="dxa"/>
            <w:gridSpan w:val="24"/>
            <w:tcBorders>
              <w:top w:val="double" w:sz="4" w:space="0" w:color="auto"/>
              <w:left w:val="double" w:sz="4" w:space="0" w:color="auto"/>
              <w:bottom w:val="single" w:sz="4" w:space="0" w:color="auto"/>
              <w:right w:val="single" w:sz="4" w:space="0" w:color="auto"/>
            </w:tcBorders>
            <w:vAlign w:val="center"/>
            <w:hideMark/>
          </w:tcPr>
          <w:p w14:paraId="64BD9280" w14:textId="77777777" w:rsidR="0073770B" w:rsidRPr="0056003A" w:rsidRDefault="0073770B" w:rsidP="0073770B">
            <w:pPr>
              <w:tabs>
                <w:tab w:val="left" w:pos="540"/>
              </w:tabs>
              <w:jc w:val="both"/>
              <w:rPr>
                <w:rFonts w:ascii="Verdana" w:hAnsi="Verdana" w:cs="Arial"/>
                <w:b/>
                <w:bCs/>
                <w:sz w:val="22"/>
                <w:szCs w:val="22"/>
              </w:rPr>
            </w:pPr>
            <w:r w:rsidRPr="0056003A">
              <w:rPr>
                <w:rFonts w:ascii="Verdana" w:hAnsi="Verdana" w:cs="Arial"/>
                <w:b/>
                <w:bCs/>
                <w:sz w:val="22"/>
                <w:szCs w:val="22"/>
              </w:rPr>
              <w:t xml:space="preserve">6)  WILLING TO TRAVEL: </w:t>
            </w:r>
            <w:r w:rsidRPr="0056003A">
              <w:rPr>
                <w:rFonts w:ascii="Verdana" w:hAnsi="Verdana" w:cs="Arial"/>
                <w:color w:val="000000"/>
                <w:sz w:val="22"/>
                <w:szCs w:val="22"/>
              </w:rPr>
              <w:sym w:font="Wingdings 2" w:char="F0A3"/>
            </w:r>
            <w:r w:rsidRPr="0056003A">
              <w:rPr>
                <w:rFonts w:ascii="Verdana" w:hAnsi="Verdana" w:cs="Arial"/>
                <w:color w:val="000000"/>
                <w:sz w:val="22"/>
                <w:szCs w:val="22"/>
              </w:rPr>
              <w:t xml:space="preserve">yes or </w:t>
            </w:r>
            <w:r w:rsidRPr="0056003A">
              <w:rPr>
                <w:rFonts w:ascii="Verdana" w:hAnsi="Verdana" w:cs="Arial"/>
                <w:color w:val="000000"/>
                <w:sz w:val="22"/>
                <w:szCs w:val="22"/>
              </w:rPr>
              <w:sym w:font="Wingdings 2" w:char="F0A3"/>
            </w:r>
            <w:r w:rsidRPr="0056003A">
              <w:rPr>
                <w:rFonts w:ascii="Verdana" w:hAnsi="Verdana" w:cs="Arial"/>
                <w:color w:val="000000"/>
                <w:sz w:val="22"/>
                <w:szCs w:val="22"/>
              </w:rPr>
              <w:t xml:space="preserve"> no</w:t>
            </w:r>
          </w:p>
        </w:tc>
        <w:tc>
          <w:tcPr>
            <w:tcW w:w="251" w:type="dxa"/>
            <w:gridSpan w:val="2"/>
            <w:tcBorders>
              <w:top w:val="double" w:sz="4" w:space="0" w:color="auto"/>
              <w:left w:val="single" w:sz="4" w:space="0" w:color="auto"/>
              <w:bottom w:val="nil"/>
              <w:right w:val="double" w:sz="4" w:space="0" w:color="auto"/>
            </w:tcBorders>
            <w:vAlign w:val="center"/>
          </w:tcPr>
          <w:p w14:paraId="57AA28BE" w14:textId="77777777" w:rsidR="0073770B" w:rsidRPr="0073770B" w:rsidRDefault="0073770B" w:rsidP="0073770B">
            <w:pPr>
              <w:tabs>
                <w:tab w:val="left" w:pos="540"/>
              </w:tabs>
              <w:jc w:val="both"/>
              <w:rPr>
                <w:rFonts w:cs="Arial"/>
                <w:b/>
                <w:bCs/>
                <w:sz w:val="24"/>
                <w:szCs w:val="24"/>
              </w:rPr>
            </w:pPr>
          </w:p>
        </w:tc>
      </w:tr>
      <w:tr w:rsidR="0073770B" w:rsidRPr="0073770B" w14:paraId="7BC9D40D" w14:textId="77777777" w:rsidTr="0073770B">
        <w:trPr>
          <w:cantSplit/>
          <w:trHeight w:val="339"/>
        </w:trPr>
        <w:tc>
          <w:tcPr>
            <w:tcW w:w="10353" w:type="dxa"/>
            <w:gridSpan w:val="24"/>
            <w:tcBorders>
              <w:top w:val="double" w:sz="4" w:space="0" w:color="auto"/>
              <w:left w:val="double" w:sz="4" w:space="0" w:color="auto"/>
              <w:bottom w:val="single" w:sz="4" w:space="0" w:color="auto"/>
              <w:right w:val="single" w:sz="4" w:space="0" w:color="auto"/>
            </w:tcBorders>
            <w:vAlign w:val="center"/>
            <w:hideMark/>
          </w:tcPr>
          <w:p w14:paraId="680DDB7D" w14:textId="77777777" w:rsidR="0073770B" w:rsidRPr="0056003A" w:rsidRDefault="0073770B" w:rsidP="0073770B">
            <w:pPr>
              <w:tabs>
                <w:tab w:val="left" w:pos="540"/>
              </w:tabs>
              <w:jc w:val="both"/>
              <w:rPr>
                <w:rFonts w:ascii="Verdana" w:hAnsi="Verdana" w:cs="Arial"/>
                <w:b/>
                <w:bCs/>
                <w:sz w:val="22"/>
                <w:szCs w:val="22"/>
              </w:rPr>
            </w:pPr>
            <w:r w:rsidRPr="0056003A">
              <w:rPr>
                <w:rFonts w:ascii="Verdana" w:hAnsi="Verdana" w:cs="Arial"/>
                <w:b/>
                <w:bCs/>
                <w:sz w:val="22"/>
                <w:szCs w:val="22"/>
              </w:rPr>
              <w:t>7) LIST ALL COUNTIES CONTRACTOR CAN SERVE:</w:t>
            </w:r>
          </w:p>
        </w:tc>
        <w:tc>
          <w:tcPr>
            <w:tcW w:w="251" w:type="dxa"/>
            <w:gridSpan w:val="2"/>
            <w:tcBorders>
              <w:top w:val="double" w:sz="4" w:space="0" w:color="auto"/>
              <w:left w:val="single" w:sz="4" w:space="0" w:color="auto"/>
              <w:bottom w:val="nil"/>
              <w:right w:val="double" w:sz="4" w:space="0" w:color="auto"/>
            </w:tcBorders>
            <w:vAlign w:val="center"/>
          </w:tcPr>
          <w:p w14:paraId="76AA3BEC" w14:textId="77777777" w:rsidR="0073770B" w:rsidRPr="0073770B" w:rsidRDefault="0073770B" w:rsidP="0073770B">
            <w:pPr>
              <w:tabs>
                <w:tab w:val="left" w:pos="540"/>
              </w:tabs>
              <w:jc w:val="both"/>
              <w:rPr>
                <w:rFonts w:cs="Arial"/>
                <w:b/>
                <w:bCs/>
                <w:sz w:val="24"/>
                <w:szCs w:val="24"/>
              </w:rPr>
            </w:pPr>
          </w:p>
        </w:tc>
      </w:tr>
      <w:tr w:rsidR="0073770B" w:rsidRPr="0073770B" w14:paraId="28EB3334" w14:textId="77777777" w:rsidTr="0073770B">
        <w:trPr>
          <w:cantSplit/>
          <w:trHeight w:val="765"/>
        </w:trPr>
        <w:tc>
          <w:tcPr>
            <w:tcW w:w="288" w:type="dxa"/>
            <w:tcBorders>
              <w:top w:val="nil"/>
              <w:left w:val="double" w:sz="4" w:space="0" w:color="auto"/>
              <w:bottom w:val="double" w:sz="4" w:space="0" w:color="auto"/>
              <w:right w:val="nil"/>
            </w:tcBorders>
            <w:vAlign w:val="center"/>
          </w:tcPr>
          <w:p w14:paraId="08D8F8BA" w14:textId="77777777" w:rsidR="0073770B" w:rsidRPr="0056003A" w:rsidRDefault="0073770B" w:rsidP="0073770B">
            <w:pPr>
              <w:tabs>
                <w:tab w:val="left" w:pos="360"/>
              </w:tabs>
              <w:jc w:val="both"/>
              <w:rPr>
                <w:rFonts w:ascii="Verdana" w:hAnsi="Verdana" w:cs="Arial"/>
                <w:sz w:val="22"/>
                <w:szCs w:val="22"/>
              </w:rPr>
            </w:pPr>
          </w:p>
        </w:tc>
        <w:tc>
          <w:tcPr>
            <w:tcW w:w="10316" w:type="dxa"/>
            <w:gridSpan w:val="25"/>
            <w:tcBorders>
              <w:top w:val="nil"/>
              <w:left w:val="nil"/>
              <w:bottom w:val="double" w:sz="4" w:space="0" w:color="auto"/>
              <w:right w:val="double" w:sz="4" w:space="0" w:color="auto"/>
            </w:tcBorders>
          </w:tcPr>
          <w:p w14:paraId="06CAB0BF" w14:textId="77777777" w:rsidR="0073770B" w:rsidRPr="0056003A" w:rsidRDefault="0073770B" w:rsidP="0073770B">
            <w:pPr>
              <w:tabs>
                <w:tab w:val="left" w:pos="360"/>
              </w:tabs>
              <w:jc w:val="both"/>
              <w:rPr>
                <w:rFonts w:ascii="Verdana" w:hAnsi="Verdana" w:cs="Arial"/>
                <w:sz w:val="22"/>
                <w:szCs w:val="22"/>
              </w:rPr>
            </w:pPr>
          </w:p>
        </w:tc>
      </w:tr>
      <w:tr w:rsidR="0073770B" w:rsidRPr="0073770B" w14:paraId="2E003F8C" w14:textId="77777777" w:rsidTr="0073770B">
        <w:trPr>
          <w:cantSplit/>
          <w:trHeight w:val="288"/>
        </w:trPr>
        <w:tc>
          <w:tcPr>
            <w:tcW w:w="3429" w:type="dxa"/>
            <w:gridSpan w:val="8"/>
            <w:tcBorders>
              <w:top w:val="double" w:sz="4" w:space="0" w:color="auto"/>
              <w:left w:val="double" w:sz="4" w:space="0" w:color="auto"/>
              <w:bottom w:val="double" w:sz="4" w:space="0" w:color="auto"/>
              <w:right w:val="nil"/>
            </w:tcBorders>
            <w:vAlign w:val="center"/>
          </w:tcPr>
          <w:p w14:paraId="621824FC" w14:textId="77777777" w:rsidR="0073770B" w:rsidRPr="0056003A" w:rsidRDefault="0073770B" w:rsidP="0073770B">
            <w:pPr>
              <w:tabs>
                <w:tab w:val="left" w:pos="540"/>
              </w:tabs>
              <w:jc w:val="both"/>
              <w:rPr>
                <w:rFonts w:ascii="Verdana" w:hAnsi="Verdana" w:cs="Arial"/>
                <w:b/>
                <w:bCs/>
                <w:sz w:val="22"/>
                <w:szCs w:val="22"/>
              </w:rPr>
            </w:pPr>
            <w:r w:rsidRPr="0056003A">
              <w:rPr>
                <w:rFonts w:ascii="Verdana" w:hAnsi="Verdana" w:cs="Arial"/>
                <w:b/>
                <w:bCs/>
                <w:sz w:val="22"/>
                <w:szCs w:val="22"/>
              </w:rPr>
              <w:t>8) CONTACT PERSON</w:t>
            </w:r>
          </w:p>
          <w:p w14:paraId="534FC23E" w14:textId="77777777" w:rsidR="0073770B" w:rsidRPr="0056003A" w:rsidRDefault="0073770B" w:rsidP="0073770B">
            <w:pPr>
              <w:tabs>
                <w:tab w:val="left" w:pos="540"/>
              </w:tabs>
              <w:jc w:val="both"/>
              <w:rPr>
                <w:rFonts w:ascii="Verdana" w:hAnsi="Verdana" w:cs="Arial"/>
                <w:b/>
                <w:bCs/>
                <w:sz w:val="22"/>
                <w:szCs w:val="22"/>
              </w:rPr>
            </w:pPr>
          </w:p>
          <w:p w14:paraId="35DBB78A" w14:textId="77777777" w:rsidR="0073770B" w:rsidRPr="0056003A" w:rsidRDefault="0073770B" w:rsidP="0073770B">
            <w:pPr>
              <w:tabs>
                <w:tab w:val="left" w:pos="540"/>
              </w:tabs>
              <w:jc w:val="both"/>
              <w:rPr>
                <w:rFonts w:ascii="Verdana" w:hAnsi="Verdana" w:cs="Arial"/>
                <w:b/>
                <w:bCs/>
                <w:sz w:val="22"/>
                <w:szCs w:val="22"/>
              </w:rPr>
            </w:pPr>
          </w:p>
        </w:tc>
        <w:tc>
          <w:tcPr>
            <w:tcW w:w="2023" w:type="dxa"/>
            <w:gridSpan w:val="4"/>
            <w:tcBorders>
              <w:top w:val="double" w:sz="4" w:space="0" w:color="auto"/>
              <w:left w:val="nil"/>
              <w:bottom w:val="double" w:sz="4" w:space="0" w:color="auto"/>
              <w:right w:val="double" w:sz="4" w:space="0" w:color="auto"/>
            </w:tcBorders>
            <w:vAlign w:val="center"/>
          </w:tcPr>
          <w:p w14:paraId="491CFC01" w14:textId="77777777" w:rsidR="0073770B" w:rsidRPr="0056003A" w:rsidRDefault="0073770B" w:rsidP="0073770B">
            <w:pPr>
              <w:tabs>
                <w:tab w:val="left" w:pos="360"/>
              </w:tabs>
              <w:jc w:val="both"/>
              <w:rPr>
                <w:rFonts w:ascii="Verdana" w:hAnsi="Verdana" w:cs="Arial"/>
                <w:sz w:val="22"/>
                <w:szCs w:val="22"/>
              </w:rPr>
            </w:pPr>
          </w:p>
        </w:tc>
        <w:tc>
          <w:tcPr>
            <w:tcW w:w="5152" w:type="dxa"/>
            <w:gridSpan w:val="14"/>
            <w:tcBorders>
              <w:top w:val="double" w:sz="4" w:space="0" w:color="auto"/>
              <w:left w:val="double" w:sz="4" w:space="0" w:color="auto"/>
              <w:bottom w:val="nil"/>
              <w:right w:val="double" w:sz="4" w:space="0" w:color="auto"/>
            </w:tcBorders>
            <w:vAlign w:val="center"/>
          </w:tcPr>
          <w:p w14:paraId="77FC8827" w14:textId="77777777" w:rsidR="0073770B" w:rsidRPr="0056003A" w:rsidRDefault="0073770B" w:rsidP="0073770B">
            <w:pPr>
              <w:tabs>
                <w:tab w:val="left" w:pos="540"/>
              </w:tabs>
              <w:jc w:val="both"/>
              <w:rPr>
                <w:rFonts w:ascii="Verdana" w:hAnsi="Verdana" w:cs="Arial"/>
                <w:b/>
                <w:bCs/>
                <w:sz w:val="22"/>
                <w:szCs w:val="22"/>
              </w:rPr>
            </w:pPr>
          </w:p>
        </w:tc>
      </w:tr>
      <w:tr w:rsidR="0073770B" w:rsidRPr="0073770B" w14:paraId="75B0A439" w14:textId="77777777" w:rsidTr="0073770B">
        <w:trPr>
          <w:cantSplit/>
          <w:trHeight w:hRule="exact" w:val="1290"/>
        </w:trPr>
        <w:tc>
          <w:tcPr>
            <w:tcW w:w="3708" w:type="dxa"/>
            <w:gridSpan w:val="10"/>
            <w:tcBorders>
              <w:top w:val="nil"/>
              <w:left w:val="double" w:sz="4" w:space="0" w:color="auto"/>
              <w:bottom w:val="nil"/>
              <w:right w:val="nil"/>
            </w:tcBorders>
            <w:vAlign w:val="center"/>
            <w:hideMark/>
          </w:tcPr>
          <w:p w14:paraId="5A92AF9B" w14:textId="77777777" w:rsidR="0073770B" w:rsidRPr="0073770B" w:rsidRDefault="0073770B" w:rsidP="0073770B">
            <w:pPr>
              <w:tabs>
                <w:tab w:val="left" w:pos="360"/>
              </w:tabs>
              <w:jc w:val="both"/>
              <w:rPr>
                <w:rFonts w:cs="Arial"/>
                <w:sz w:val="24"/>
                <w:szCs w:val="24"/>
              </w:rPr>
            </w:pPr>
            <w:r w:rsidRPr="0073770B">
              <w:rPr>
                <w:rFonts w:cs="Arial"/>
                <w:sz w:val="24"/>
                <w:szCs w:val="24"/>
              </w:rPr>
              <w:lastRenderedPageBreak/>
              <w:tab/>
            </w:r>
            <w:r w:rsidRPr="0073770B">
              <w:rPr>
                <w:rFonts w:cs="Arial"/>
                <w:sz w:val="24"/>
                <w:szCs w:val="24"/>
              </w:rPr>
              <w:tab/>
              <w:t>Name:</w:t>
            </w:r>
            <w:r w:rsidRPr="0073770B">
              <w:rPr>
                <w:rFonts w:cs="Arial"/>
                <w:sz w:val="24"/>
                <w:szCs w:val="24"/>
              </w:rPr>
              <w:tab/>
            </w:r>
            <w:r w:rsidRPr="0073770B">
              <w:rPr>
                <w:rFonts w:ascii="Calibri" w:eastAsia="Calibri" w:hAnsi="Calibri"/>
                <w:sz w:val="22"/>
                <w:szCs w:val="22"/>
              </w:rPr>
              <w:fldChar w:fldCharType="begin">
                <w:ffData>
                  <w:name w:val="Text12"/>
                  <w:enabled/>
                  <w:calcOnExit w:val="0"/>
                  <w:textInput/>
                </w:ffData>
              </w:fldChar>
            </w:r>
            <w:r w:rsidRPr="0073770B">
              <w:rPr>
                <w:rFonts w:cs="Arial"/>
                <w:sz w:val="24"/>
                <w:szCs w:val="24"/>
              </w:rPr>
              <w:instrText xml:space="preserve"> FORMTEXT </w:instrText>
            </w:r>
            <w:r w:rsidRPr="0073770B">
              <w:rPr>
                <w:rFonts w:ascii="Calibri" w:eastAsia="Calibri" w:hAnsi="Calibri"/>
                <w:sz w:val="22"/>
                <w:szCs w:val="22"/>
              </w:rPr>
            </w:r>
            <w:r w:rsidRPr="0073770B">
              <w:rPr>
                <w:rFonts w:ascii="Calibri" w:eastAsia="Calibri" w:hAnsi="Calibri"/>
                <w:sz w:val="22"/>
                <w:szCs w:val="22"/>
              </w:rPr>
              <w:fldChar w:fldCharType="separate"/>
            </w:r>
            <w:r w:rsidRPr="0073770B">
              <w:rPr>
                <w:rFonts w:cs="Arial"/>
                <w:noProof/>
                <w:sz w:val="24"/>
                <w:szCs w:val="24"/>
              </w:rPr>
              <w:t> </w:t>
            </w:r>
            <w:r w:rsidRPr="0073770B">
              <w:rPr>
                <w:rFonts w:cs="Arial"/>
                <w:noProof/>
                <w:sz w:val="24"/>
                <w:szCs w:val="24"/>
              </w:rPr>
              <w:t> </w:t>
            </w:r>
            <w:r w:rsidRPr="0073770B">
              <w:rPr>
                <w:rFonts w:cs="Arial"/>
                <w:noProof/>
                <w:sz w:val="24"/>
                <w:szCs w:val="24"/>
              </w:rPr>
              <w:t> </w:t>
            </w:r>
            <w:r w:rsidRPr="0073770B">
              <w:rPr>
                <w:rFonts w:cs="Arial"/>
                <w:noProof/>
                <w:sz w:val="24"/>
                <w:szCs w:val="24"/>
              </w:rPr>
              <w:t> </w:t>
            </w:r>
            <w:r w:rsidRPr="0073770B">
              <w:rPr>
                <w:rFonts w:cs="Arial"/>
                <w:noProof/>
                <w:sz w:val="24"/>
                <w:szCs w:val="24"/>
              </w:rPr>
              <w:t> </w:t>
            </w:r>
            <w:r w:rsidRPr="0073770B">
              <w:rPr>
                <w:rFonts w:ascii="Calibri" w:eastAsia="Calibri" w:hAnsi="Calibri"/>
                <w:sz w:val="22"/>
                <w:szCs w:val="22"/>
              </w:rPr>
              <w:fldChar w:fldCharType="end"/>
            </w:r>
          </w:p>
          <w:p w14:paraId="4867ADAB" w14:textId="77777777" w:rsidR="0073770B" w:rsidRPr="0073770B" w:rsidRDefault="0073770B" w:rsidP="0073770B">
            <w:pPr>
              <w:tabs>
                <w:tab w:val="left" w:pos="540"/>
              </w:tabs>
              <w:jc w:val="both"/>
              <w:rPr>
                <w:rFonts w:cs="Arial"/>
                <w:sz w:val="24"/>
                <w:szCs w:val="24"/>
              </w:rPr>
            </w:pPr>
            <w:r w:rsidRPr="0073770B">
              <w:rPr>
                <w:rFonts w:cs="Arial"/>
                <w:sz w:val="24"/>
                <w:szCs w:val="24"/>
              </w:rPr>
              <w:tab/>
            </w:r>
            <w:r w:rsidRPr="0073770B">
              <w:rPr>
                <w:rFonts w:cs="Arial"/>
                <w:sz w:val="24"/>
                <w:szCs w:val="24"/>
              </w:rPr>
              <w:tab/>
              <w:t>Phone:</w:t>
            </w:r>
            <w:r w:rsidRPr="0073770B">
              <w:rPr>
                <w:rFonts w:cs="Arial"/>
                <w:sz w:val="24"/>
                <w:szCs w:val="24"/>
              </w:rPr>
              <w:tab/>
            </w:r>
            <w:r w:rsidRPr="0073770B">
              <w:rPr>
                <w:rFonts w:ascii="Calibri" w:eastAsia="Calibri" w:hAnsi="Calibri"/>
                <w:sz w:val="22"/>
                <w:szCs w:val="22"/>
              </w:rPr>
              <w:fldChar w:fldCharType="begin">
                <w:ffData>
                  <w:name w:val="Text12"/>
                  <w:enabled/>
                  <w:calcOnExit w:val="0"/>
                  <w:textInput/>
                </w:ffData>
              </w:fldChar>
            </w:r>
            <w:r w:rsidRPr="0073770B">
              <w:rPr>
                <w:rFonts w:cs="Arial"/>
                <w:sz w:val="24"/>
                <w:szCs w:val="24"/>
              </w:rPr>
              <w:instrText xml:space="preserve"> FORMTEXT </w:instrText>
            </w:r>
            <w:r w:rsidRPr="0073770B">
              <w:rPr>
                <w:rFonts w:ascii="Calibri" w:eastAsia="Calibri" w:hAnsi="Calibri"/>
                <w:sz w:val="22"/>
                <w:szCs w:val="22"/>
              </w:rPr>
            </w:r>
            <w:r w:rsidRPr="0073770B">
              <w:rPr>
                <w:rFonts w:ascii="Calibri" w:eastAsia="Calibri" w:hAnsi="Calibri"/>
                <w:sz w:val="22"/>
                <w:szCs w:val="22"/>
              </w:rPr>
              <w:fldChar w:fldCharType="separate"/>
            </w:r>
            <w:r w:rsidRPr="0073770B">
              <w:rPr>
                <w:rFonts w:cs="Arial"/>
                <w:noProof/>
                <w:sz w:val="24"/>
                <w:szCs w:val="24"/>
              </w:rPr>
              <w:t> </w:t>
            </w:r>
            <w:r w:rsidRPr="0073770B">
              <w:rPr>
                <w:rFonts w:cs="Arial"/>
                <w:noProof/>
                <w:sz w:val="24"/>
                <w:szCs w:val="24"/>
              </w:rPr>
              <w:t> </w:t>
            </w:r>
            <w:r w:rsidRPr="0073770B">
              <w:rPr>
                <w:rFonts w:cs="Arial"/>
                <w:noProof/>
                <w:sz w:val="24"/>
                <w:szCs w:val="24"/>
              </w:rPr>
              <w:t> </w:t>
            </w:r>
            <w:r w:rsidRPr="0073770B">
              <w:rPr>
                <w:rFonts w:cs="Arial"/>
                <w:noProof/>
                <w:sz w:val="24"/>
                <w:szCs w:val="24"/>
              </w:rPr>
              <w:t> </w:t>
            </w:r>
            <w:r w:rsidRPr="0073770B">
              <w:rPr>
                <w:rFonts w:cs="Arial"/>
                <w:noProof/>
                <w:sz w:val="24"/>
                <w:szCs w:val="24"/>
              </w:rPr>
              <w:t> </w:t>
            </w:r>
            <w:r w:rsidRPr="0073770B">
              <w:rPr>
                <w:rFonts w:ascii="Calibri" w:eastAsia="Calibri" w:hAnsi="Calibri"/>
                <w:sz w:val="22"/>
                <w:szCs w:val="22"/>
              </w:rPr>
              <w:fldChar w:fldCharType="end"/>
            </w:r>
          </w:p>
          <w:p w14:paraId="4C7E433A" w14:textId="77777777" w:rsidR="0073770B" w:rsidRPr="0073770B" w:rsidRDefault="0073770B" w:rsidP="0073770B">
            <w:pPr>
              <w:tabs>
                <w:tab w:val="left" w:pos="540"/>
              </w:tabs>
              <w:jc w:val="both"/>
              <w:rPr>
                <w:rFonts w:cs="Arial"/>
                <w:sz w:val="24"/>
                <w:szCs w:val="24"/>
              </w:rPr>
            </w:pPr>
            <w:r w:rsidRPr="0073770B">
              <w:rPr>
                <w:rFonts w:cs="Arial"/>
                <w:sz w:val="24"/>
                <w:szCs w:val="24"/>
              </w:rPr>
              <w:tab/>
            </w:r>
            <w:r w:rsidRPr="0073770B">
              <w:rPr>
                <w:rFonts w:cs="Arial"/>
                <w:sz w:val="24"/>
                <w:szCs w:val="24"/>
              </w:rPr>
              <w:tab/>
              <w:t>Fax:</w:t>
            </w:r>
            <w:r w:rsidRPr="0073770B">
              <w:rPr>
                <w:rFonts w:cs="Arial"/>
                <w:sz w:val="24"/>
                <w:szCs w:val="24"/>
              </w:rPr>
              <w:tab/>
            </w:r>
            <w:r w:rsidRPr="0073770B">
              <w:rPr>
                <w:rFonts w:ascii="Calibri" w:eastAsia="Calibri" w:hAnsi="Calibri"/>
                <w:sz w:val="22"/>
                <w:szCs w:val="22"/>
              </w:rPr>
              <w:fldChar w:fldCharType="begin">
                <w:ffData>
                  <w:name w:val="Text12"/>
                  <w:enabled/>
                  <w:calcOnExit w:val="0"/>
                  <w:textInput/>
                </w:ffData>
              </w:fldChar>
            </w:r>
            <w:r w:rsidRPr="0073770B">
              <w:rPr>
                <w:rFonts w:cs="Arial"/>
                <w:sz w:val="24"/>
                <w:szCs w:val="24"/>
              </w:rPr>
              <w:instrText xml:space="preserve"> FORMTEXT </w:instrText>
            </w:r>
            <w:r w:rsidRPr="0073770B">
              <w:rPr>
                <w:rFonts w:ascii="Calibri" w:eastAsia="Calibri" w:hAnsi="Calibri"/>
                <w:sz w:val="22"/>
                <w:szCs w:val="22"/>
              </w:rPr>
            </w:r>
            <w:r w:rsidRPr="0073770B">
              <w:rPr>
                <w:rFonts w:ascii="Calibri" w:eastAsia="Calibri" w:hAnsi="Calibri"/>
                <w:sz w:val="22"/>
                <w:szCs w:val="22"/>
              </w:rPr>
              <w:fldChar w:fldCharType="separate"/>
            </w:r>
            <w:r w:rsidRPr="0073770B">
              <w:rPr>
                <w:rFonts w:cs="Arial"/>
                <w:noProof/>
                <w:sz w:val="24"/>
                <w:szCs w:val="24"/>
              </w:rPr>
              <w:t> </w:t>
            </w:r>
            <w:r w:rsidRPr="0073770B">
              <w:rPr>
                <w:rFonts w:cs="Arial"/>
                <w:noProof/>
                <w:sz w:val="24"/>
                <w:szCs w:val="24"/>
              </w:rPr>
              <w:t> </w:t>
            </w:r>
            <w:r w:rsidRPr="0073770B">
              <w:rPr>
                <w:rFonts w:cs="Arial"/>
                <w:noProof/>
                <w:sz w:val="24"/>
                <w:szCs w:val="24"/>
              </w:rPr>
              <w:t> </w:t>
            </w:r>
            <w:r w:rsidRPr="0073770B">
              <w:rPr>
                <w:rFonts w:cs="Arial"/>
                <w:noProof/>
                <w:sz w:val="24"/>
                <w:szCs w:val="24"/>
              </w:rPr>
              <w:t> </w:t>
            </w:r>
            <w:r w:rsidRPr="0073770B">
              <w:rPr>
                <w:rFonts w:cs="Arial"/>
                <w:noProof/>
                <w:sz w:val="24"/>
                <w:szCs w:val="24"/>
              </w:rPr>
              <w:t> </w:t>
            </w:r>
            <w:r w:rsidRPr="0073770B">
              <w:rPr>
                <w:rFonts w:ascii="Calibri" w:eastAsia="Calibri" w:hAnsi="Calibri"/>
                <w:sz w:val="22"/>
                <w:szCs w:val="22"/>
              </w:rPr>
              <w:fldChar w:fldCharType="end"/>
            </w:r>
          </w:p>
          <w:p w14:paraId="22E5D433" w14:textId="77777777" w:rsidR="0073770B" w:rsidRPr="0073770B" w:rsidRDefault="0073770B" w:rsidP="0073770B">
            <w:pPr>
              <w:tabs>
                <w:tab w:val="left" w:pos="540"/>
              </w:tabs>
              <w:jc w:val="both"/>
              <w:rPr>
                <w:rFonts w:cs="Arial"/>
                <w:b/>
                <w:bCs/>
                <w:sz w:val="24"/>
                <w:szCs w:val="24"/>
              </w:rPr>
            </w:pPr>
            <w:r w:rsidRPr="0073770B">
              <w:rPr>
                <w:rFonts w:cs="Arial"/>
                <w:sz w:val="24"/>
                <w:szCs w:val="24"/>
              </w:rPr>
              <w:tab/>
            </w:r>
            <w:r w:rsidRPr="0073770B">
              <w:rPr>
                <w:rFonts w:cs="Arial"/>
                <w:sz w:val="24"/>
                <w:szCs w:val="24"/>
              </w:rPr>
              <w:tab/>
              <w:t>E-mail:</w:t>
            </w:r>
            <w:r w:rsidRPr="0073770B">
              <w:rPr>
                <w:rFonts w:cs="Arial"/>
                <w:sz w:val="24"/>
                <w:szCs w:val="24"/>
              </w:rPr>
              <w:tab/>
            </w:r>
            <w:r w:rsidRPr="0073770B">
              <w:rPr>
                <w:rFonts w:ascii="Calibri" w:eastAsia="Calibri" w:hAnsi="Calibri"/>
                <w:sz w:val="22"/>
                <w:szCs w:val="22"/>
              </w:rPr>
              <w:fldChar w:fldCharType="begin">
                <w:ffData>
                  <w:name w:val="Text12"/>
                  <w:enabled/>
                  <w:calcOnExit w:val="0"/>
                  <w:textInput/>
                </w:ffData>
              </w:fldChar>
            </w:r>
            <w:r w:rsidRPr="0073770B">
              <w:rPr>
                <w:rFonts w:cs="Arial"/>
                <w:sz w:val="24"/>
                <w:szCs w:val="24"/>
              </w:rPr>
              <w:instrText xml:space="preserve"> FORMTEXT </w:instrText>
            </w:r>
            <w:r w:rsidRPr="0073770B">
              <w:rPr>
                <w:rFonts w:ascii="Calibri" w:eastAsia="Calibri" w:hAnsi="Calibri"/>
                <w:sz w:val="22"/>
                <w:szCs w:val="22"/>
              </w:rPr>
            </w:r>
            <w:r w:rsidRPr="0073770B">
              <w:rPr>
                <w:rFonts w:ascii="Calibri" w:eastAsia="Calibri" w:hAnsi="Calibri"/>
                <w:sz w:val="22"/>
                <w:szCs w:val="22"/>
              </w:rPr>
              <w:fldChar w:fldCharType="separate"/>
            </w:r>
            <w:r w:rsidRPr="0073770B">
              <w:rPr>
                <w:rFonts w:cs="Arial"/>
                <w:noProof/>
                <w:sz w:val="24"/>
                <w:szCs w:val="24"/>
              </w:rPr>
              <w:t> </w:t>
            </w:r>
            <w:r w:rsidRPr="0073770B">
              <w:rPr>
                <w:rFonts w:cs="Arial"/>
                <w:noProof/>
                <w:sz w:val="24"/>
                <w:szCs w:val="24"/>
              </w:rPr>
              <w:t> </w:t>
            </w:r>
            <w:r w:rsidRPr="0073770B">
              <w:rPr>
                <w:rFonts w:cs="Arial"/>
                <w:noProof/>
                <w:sz w:val="24"/>
                <w:szCs w:val="24"/>
              </w:rPr>
              <w:t> </w:t>
            </w:r>
            <w:r w:rsidRPr="0073770B">
              <w:rPr>
                <w:rFonts w:cs="Arial"/>
                <w:noProof/>
                <w:sz w:val="24"/>
                <w:szCs w:val="24"/>
              </w:rPr>
              <w:t> </w:t>
            </w:r>
            <w:r w:rsidRPr="0073770B">
              <w:rPr>
                <w:rFonts w:cs="Arial"/>
                <w:noProof/>
                <w:sz w:val="24"/>
                <w:szCs w:val="24"/>
              </w:rPr>
              <w:t> </w:t>
            </w:r>
            <w:r w:rsidRPr="0073770B">
              <w:rPr>
                <w:rFonts w:ascii="Calibri" w:eastAsia="Calibri" w:hAnsi="Calibri"/>
                <w:sz w:val="22"/>
                <w:szCs w:val="22"/>
              </w:rPr>
              <w:fldChar w:fldCharType="end"/>
            </w:r>
          </w:p>
        </w:tc>
        <w:tc>
          <w:tcPr>
            <w:tcW w:w="1204" w:type="dxa"/>
            <w:tcBorders>
              <w:top w:val="single" w:sz="4" w:space="0" w:color="auto"/>
              <w:left w:val="nil"/>
              <w:bottom w:val="nil"/>
              <w:right w:val="nil"/>
            </w:tcBorders>
            <w:vAlign w:val="center"/>
          </w:tcPr>
          <w:p w14:paraId="660A70FB" w14:textId="77777777" w:rsidR="0073770B" w:rsidRPr="0073770B" w:rsidRDefault="0073770B" w:rsidP="0073770B">
            <w:pPr>
              <w:tabs>
                <w:tab w:val="left" w:pos="540"/>
              </w:tabs>
              <w:jc w:val="both"/>
              <w:rPr>
                <w:rFonts w:cs="Arial"/>
                <w:b/>
                <w:bCs/>
                <w:sz w:val="24"/>
                <w:szCs w:val="24"/>
              </w:rPr>
            </w:pPr>
          </w:p>
        </w:tc>
        <w:tc>
          <w:tcPr>
            <w:tcW w:w="540" w:type="dxa"/>
            <w:tcBorders>
              <w:top w:val="nil"/>
              <w:left w:val="nil"/>
              <w:bottom w:val="nil"/>
              <w:right w:val="double" w:sz="4" w:space="0" w:color="auto"/>
            </w:tcBorders>
            <w:vAlign w:val="center"/>
          </w:tcPr>
          <w:p w14:paraId="399D3FD3" w14:textId="77777777" w:rsidR="0073770B" w:rsidRPr="0073770B" w:rsidRDefault="0073770B" w:rsidP="0073770B">
            <w:pPr>
              <w:tabs>
                <w:tab w:val="left" w:pos="540"/>
              </w:tabs>
              <w:jc w:val="both"/>
              <w:rPr>
                <w:rFonts w:cs="Arial"/>
                <w:b/>
                <w:bCs/>
                <w:sz w:val="24"/>
                <w:szCs w:val="24"/>
              </w:rPr>
            </w:pPr>
          </w:p>
        </w:tc>
        <w:tc>
          <w:tcPr>
            <w:tcW w:w="416" w:type="dxa"/>
            <w:tcBorders>
              <w:top w:val="double" w:sz="4" w:space="0" w:color="auto"/>
              <w:left w:val="double" w:sz="4" w:space="0" w:color="auto"/>
              <w:bottom w:val="double" w:sz="4" w:space="0" w:color="auto"/>
              <w:right w:val="nil"/>
            </w:tcBorders>
            <w:vAlign w:val="center"/>
          </w:tcPr>
          <w:p w14:paraId="60A6580B" w14:textId="77777777" w:rsidR="0073770B" w:rsidRPr="0073770B" w:rsidRDefault="0073770B" w:rsidP="0073770B">
            <w:pPr>
              <w:tabs>
                <w:tab w:val="left" w:pos="540"/>
              </w:tabs>
              <w:jc w:val="both"/>
              <w:rPr>
                <w:rFonts w:cs="Arial"/>
                <w:sz w:val="24"/>
                <w:szCs w:val="24"/>
              </w:rPr>
            </w:pPr>
          </w:p>
          <w:p w14:paraId="688C8864" w14:textId="77777777" w:rsidR="0073770B" w:rsidRPr="0073770B" w:rsidRDefault="0073770B" w:rsidP="0073770B">
            <w:pPr>
              <w:tabs>
                <w:tab w:val="left" w:pos="540"/>
              </w:tabs>
              <w:jc w:val="both"/>
              <w:rPr>
                <w:rFonts w:cs="Arial"/>
                <w:sz w:val="24"/>
                <w:szCs w:val="24"/>
              </w:rPr>
            </w:pPr>
          </w:p>
        </w:tc>
        <w:tc>
          <w:tcPr>
            <w:tcW w:w="900" w:type="dxa"/>
            <w:gridSpan w:val="5"/>
            <w:tcBorders>
              <w:top w:val="double" w:sz="4" w:space="0" w:color="auto"/>
              <w:left w:val="nil"/>
              <w:bottom w:val="double" w:sz="4" w:space="0" w:color="auto"/>
              <w:right w:val="nil"/>
            </w:tcBorders>
            <w:vAlign w:val="center"/>
          </w:tcPr>
          <w:p w14:paraId="725961D5" w14:textId="77777777" w:rsidR="0073770B" w:rsidRPr="0073770B" w:rsidRDefault="0073770B" w:rsidP="0073770B">
            <w:pPr>
              <w:tabs>
                <w:tab w:val="left" w:pos="540"/>
              </w:tabs>
              <w:jc w:val="both"/>
              <w:rPr>
                <w:rFonts w:cs="Arial"/>
                <w:sz w:val="24"/>
                <w:szCs w:val="24"/>
              </w:rPr>
            </w:pPr>
          </w:p>
          <w:p w14:paraId="6A0B0BBB" w14:textId="77777777" w:rsidR="0073770B" w:rsidRPr="0073770B" w:rsidRDefault="0073770B" w:rsidP="0073770B">
            <w:pPr>
              <w:tabs>
                <w:tab w:val="left" w:pos="540"/>
              </w:tabs>
              <w:jc w:val="both"/>
              <w:rPr>
                <w:rFonts w:cs="Arial"/>
                <w:sz w:val="24"/>
                <w:szCs w:val="24"/>
              </w:rPr>
            </w:pPr>
          </w:p>
          <w:p w14:paraId="44CDFFBE" w14:textId="77777777" w:rsidR="0073770B" w:rsidRPr="0073770B" w:rsidRDefault="0073770B" w:rsidP="0073770B">
            <w:pPr>
              <w:tabs>
                <w:tab w:val="left" w:pos="540"/>
              </w:tabs>
              <w:jc w:val="both"/>
              <w:rPr>
                <w:rFonts w:cs="Arial"/>
                <w:sz w:val="24"/>
                <w:szCs w:val="24"/>
              </w:rPr>
            </w:pPr>
          </w:p>
        </w:tc>
        <w:tc>
          <w:tcPr>
            <w:tcW w:w="3836" w:type="dxa"/>
            <w:gridSpan w:val="8"/>
            <w:tcBorders>
              <w:top w:val="double" w:sz="4" w:space="0" w:color="auto"/>
              <w:left w:val="nil"/>
              <w:bottom w:val="double" w:sz="4" w:space="0" w:color="auto"/>
              <w:right w:val="double" w:sz="4" w:space="0" w:color="auto"/>
            </w:tcBorders>
            <w:vAlign w:val="center"/>
          </w:tcPr>
          <w:p w14:paraId="2DD8EAB3" w14:textId="77777777" w:rsidR="0073770B" w:rsidRPr="0073770B" w:rsidRDefault="0073770B" w:rsidP="0073770B">
            <w:pPr>
              <w:tabs>
                <w:tab w:val="left" w:pos="360"/>
              </w:tabs>
              <w:jc w:val="both"/>
              <w:rPr>
                <w:rFonts w:cs="Arial"/>
                <w:sz w:val="24"/>
                <w:szCs w:val="24"/>
              </w:rPr>
            </w:pPr>
          </w:p>
        </w:tc>
      </w:tr>
      <w:tr w:rsidR="0073770B" w:rsidRPr="0073770B" w14:paraId="513B02B4" w14:textId="77777777" w:rsidTr="0073770B">
        <w:trPr>
          <w:cantSplit/>
          <w:trHeight w:val="1884"/>
        </w:trPr>
        <w:tc>
          <w:tcPr>
            <w:tcW w:w="10604" w:type="dxa"/>
            <w:gridSpan w:val="26"/>
            <w:tcBorders>
              <w:top w:val="double" w:sz="4" w:space="0" w:color="auto"/>
              <w:left w:val="double" w:sz="4" w:space="0" w:color="auto"/>
              <w:bottom w:val="double" w:sz="4" w:space="0" w:color="auto"/>
              <w:right w:val="double" w:sz="4" w:space="0" w:color="auto"/>
            </w:tcBorders>
            <w:vAlign w:val="center"/>
            <w:hideMark/>
          </w:tcPr>
          <w:p w14:paraId="14991EB0" w14:textId="77777777" w:rsidR="0073770B" w:rsidRPr="0056003A" w:rsidRDefault="0073770B" w:rsidP="0073770B">
            <w:pPr>
              <w:tabs>
                <w:tab w:val="left" w:pos="540"/>
              </w:tabs>
              <w:jc w:val="both"/>
              <w:rPr>
                <w:rFonts w:ascii="Verdana" w:hAnsi="Verdana" w:cs="Arial"/>
                <w:sz w:val="22"/>
                <w:szCs w:val="22"/>
              </w:rPr>
            </w:pPr>
            <w:r w:rsidRPr="0056003A">
              <w:rPr>
                <w:rFonts w:ascii="Verdana" w:hAnsi="Verdana" w:cs="Arial"/>
                <w:sz w:val="22"/>
                <w:szCs w:val="22"/>
              </w:rPr>
              <w:t>The facts affirmed by me in this application are truthful and I warrant that the applicant is in compliance with the assurances and certifications attached in Appendix A</w:t>
            </w:r>
            <w:r w:rsidRPr="0056003A">
              <w:rPr>
                <w:rFonts w:ascii="Verdana" w:hAnsi="Verdana" w:cs="Arial"/>
                <w:b/>
                <w:bCs/>
                <w:sz w:val="22"/>
                <w:szCs w:val="22"/>
              </w:rPr>
              <w:t xml:space="preserve">, </w:t>
            </w:r>
            <w:r w:rsidRPr="0056003A">
              <w:rPr>
                <w:rFonts w:ascii="Verdana" w:hAnsi="Verdana" w:cs="Arial"/>
                <w:sz w:val="22"/>
                <w:szCs w:val="22"/>
              </w:rPr>
              <w:t xml:space="preserve">and will provide services in accordance with </w:t>
            </w:r>
            <w:r w:rsidRPr="0056003A">
              <w:rPr>
                <w:rFonts w:ascii="Verdana" w:hAnsi="Verdana" w:cs="Arial"/>
                <w:b/>
                <w:bCs/>
                <w:sz w:val="22"/>
                <w:szCs w:val="22"/>
              </w:rPr>
              <w:t xml:space="preserve">25 Texas Administrative Code, §§37.51-37.65. </w:t>
            </w:r>
            <w:r w:rsidRPr="0056003A">
              <w:rPr>
                <w:rFonts w:ascii="Verdana" w:hAnsi="Verdana" w:cs="Arial"/>
                <w:sz w:val="22"/>
                <w:szCs w:val="22"/>
              </w:rPr>
              <w:t>This document has been duly authorized by the governing body of the applicant and I (the person signing below) am authorized to represent the applicant.</w:t>
            </w:r>
          </w:p>
        </w:tc>
      </w:tr>
      <w:tr w:rsidR="0073770B" w:rsidRPr="0073770B" w14:paraId="33FBE5FE" w14:textId="77777777" w:rsidTr="0073770B">
        <w:trPr>
          <w:cantSplit/>
          <w:trHeight w:val="177"/>
        </w:trPr>
        <w:tc>
          <w:tcPr>
            <w:tcW w:w="3132" w:type="dxa"/>
            <w:gridSpan w:val="6"/>
            <w:tcBorders>
              <w:top w:val="double" w:sz="4" w:space="0" w:color="auto"/>
              <w:left w:val="double" w:sz="4" w:space="0" w:color="auto"/>
              <w:bottom w:val="nil"/>
              <w:right w:val="nil"/>
            </w:tcBorders>
            <w:vAlign w:val="center"/>
            <w:hideMark/>
          </w:tcPr>
          <w:p w14:paraId="5FE39924" w14:textId="77777777" w:rsidR="0073770B" w:rsidRPr="0056003A" w:rsidRDefault="0073770B" w:rsidP="0073770B">
            <w:pPr>
              <w:tabs>
                <w:tab w:val="left" w:pos="540"/>
              </w:tabs>
              <w:jc w:val="both"/>
              <w:rPr>
                <w:rFonts w:ascii="Verdana" w:hAnsi="Verdana" w:cs="Arial"/>
                <w:b/>
                <w:bCs/>
                <w:sz w:val="22"/>
                <w:szCs w:val="22"/>
              </w:rPr>
            </w:pPr>
            <w:r w:rsidRPr="0056003A">
              <w:rPr>
                <w:rFonts w:ascii="Verdana" w:hAnsi="Verdana" w:cs="Arial"/>
                <w:b/>
                <w:bCs/>
                <w:sz w:val="22"/>
                <w:szCs w:val="22"/>
              </w:rPr>
              <w:t>9)AUTHORIZED REPRESENTATIVE</w:t>
            </w:r>
          </w:p>
        </w:tc>
        <w:tc>
          <w:tcPr>
            <w:tcW w:w="2884" w:type="dxa"/>
            <w:gridSpan w:val="8"/>
            <w:tcBorders>
              <w:top w:val="double" w:sz="4" w:space="0" w:color="auto"/>
              <w:left w:val="nil"/>
              <w:bottom w:val="nil"/>
              <w:right w:val="single" w:sz="4" w:space="0" w:color="auto"/>
            </w:tcBorders>
            <w:vAlign w:val="center"/>
            <w:hideMark/>
          </w:tcPr>
          <w:p w14:paraId="3976ED8B" w14:textId="77777777" w:rsidR="0073770B" w:rsidRPr="0056003A" w:rsidRDefault="0073770B" w:rsidP="0073770B">
            <w:pPr>
              <w:tabs>
                <w:tab w:val="left" w:pos="360"/>
              </w:tabs>
              <w:jc w:val="both"/>
              <w:rPr>
                <w:rFonts w:ascii="Verdana" w:hAnsi="Verdana" w:cs="Arial"/>
                <w:sz w:val="22"/>
                <w:szCs w:val="22"/>
              </w:rPr>
            </w:pPr>
            <w:r w:rsidRPr="0056003A">
              <w:rPr>
                <w:rFonts w:ascii="Verdana" w:hAnsi="Verdana" w:cs="Arial"/>
                <w:sz w:val="22"/>
                <w:szCs w:val="22"/>
              </w:rPr>
              <w:t xml:space="preserve">  </w:t>
            </w:r>
          </w:p>
        </w:tc>
        <w:tc>
          <w:tcPr>
            <w:tcW w:w="4588" w:type="dxa"/>
            <w:gridSpan w:val="12"/>
            <w:tcBorders>
              <w:top w:val="double" w:sz="4" w:space="0" w:color="auto"/>
              <w:left w:val="single" w:sz="4" w:space="0" w:color="auto"/>
              <w:bottom w:val="nil"/>
              <w:right w:val="double" w:sz="4" w:space="0" w:color="auto"/>
            </w:tcBorders>
            <w:vAlign w:val="center"/>
            <w:hideMark/>
          </w:tcPr>
          <w:p w14:paraId="2283C3D1" w14:textId="77777777" w:rsidR="0073770B" w:rsidRPr="0073770B" w:rsidRDefault="0073770B" w:rsidP="0073770B">
            <w:pPr>
              <w:spacing w:line="256" w:lineRule="auto"/>
              <w:rPr>
                <w:rFonts w:ascii="Times New Roman" w:eastAsia="Calibri" w:hAnsi="Times New Roman"/>
                <w:b/>
                <w:sz w:val="22"/>
                <w:szCs w:val="22"/>
              </w:rPr>
            </w:pPr>
            <w:r w:rsidRPr="0073770B">
              <w:rPr>
                <w:rFonts w:ascii="Times New Roman" w:eastAsia="Calibri" w:hAnsi="Times New Roman"/>
                <w:b/>
                <w:sz w:val="22"/>
                <w:szCs w:val="22"/>
              </w:rPr>
              <w:t>10)SIGNATURE OF AUTHORIZED REPRESENTATIVE</w:t>
            </w:r>
          </w:p>
        </w:tc>
      </w:tr>
      <w:tr w:rsidR="0073770B" w:rsidRPr="0073770B" w14:paraId="3A2BA609" w14:textId="77777777" w:rsidTr="0073770B">
        <w:trPr>
          <w:cantSplit/>
          <w:trHeight w:val="534"/>
        </w:trPr>
        <w:tc>
          <w:tcPr>
            <w:tcW w:w="378" w:type="dxa"/>
            <w:gridSpan w:val="2"/>
            <w:vMerge w:val="restart"/>
            <w:tcBorders>
              <w:top w:val="nil"/>
              <w:left w:val="double" w:sz="4" w:space="0" w:color="auto"/>
              <w:bottom w:val="double" w:sz="4" w:space="0" w:color="auto"/>
              <w:right w:val="nil"/>
            </w:tcBorders>
            <w:vAlign w:val="center"/>
          </w:tcPr>
          <w:p w14:paraId="61B31C89" w14:textId="77777777" w:rsidR="0073770B" w:rsidRPr="0056003A" w:rsidRDefault="0073770B" w:rsidP="0073770B">
            <w:pPr>
              <w:tabs>
                <w:tab w:val="left" w:pos="540"/>
              </w:tabs>
              <w:jc w:val="both"/>
              <w:rPr>
                <w:rFonts w:ascii="Verdana" w:hAnsi="Verdana" w:cs="Arial"/>
                <w:sz w:val="22"/>
                <w:szCs w:val="22"/>
              </w:rPr>
            </w:pPr>
          </w:p>
        </w:tc>
        <w:tc>
          <w:tcPr>
            <w:tcW w:w="900" w:type="dxa"/>
            <w:gridSpan w:val="2"/>
            <w:vMerge w:val="restart"/>
            <w:tcBorders>
              <w:top w:val="nil"/>
              <w:left w:val="nil"/>
              <w:bottom w:val="double" w:sz="4" w:space="0" w:color="auto"/>
              <w:right w:val="nil"/>
            </w:tcBorders>
            <w:vAlign w:val="center"/>
            <w:hideMark/>
          </w:tcPr>
          <w:p w14:paraId="2F5A96C0" w14:textId="2EB537EE" w:rsidR="0073770B" w:rsidRPr="0056003A" w:rsidRDefault="0056003A" w:rsidP="0073770B">
            <w:pPr>
              <w:tabs>
                <w:tab w:val="left" w:pos="540"/>
              </w:tabs>
              <w:jc w:val="both"/>
              <w:rPr>
                <w:rFonts w:ascii="Verdana" w:hAnsi="Verdana" w:cs="Arial"/>
                <w:sz w:val="22"/>
                <w:szCs w:val="22"/>
              </w:rPr>
            </w:pPr>
            <w:r w:rsidRPr="0056003A">
              <w:rPr>
                <w:rFonts w:ascii="Verdana" w:hAnsi="Verdana" w:cs="Arial"/>
                <w:sz w:val="22"/>
                <w:szCs w:val="22"/>
              </w:rPr>
              <w:t>Name</w:t>
            </w:r>
          </w:p>
          <w:p w14:paraId="2F88C371" w14:textId="77777777" w:rsidR="0056003A" w:rsidRPr="0056003A" w:rsidRDefault="0056003A" w:rsidP="0073770B">
            <w:pPr>
              <w:tabs>
                <w:tab w:val="left" w:pos="540"/>
              </w:tabs>
              <w:jc w:val="both"/>
              <w:rPr>
                <w:rFonts w:ascii="Verdana" w:hAnsi="Verdana" w:cs="Arial"/>
                <w:sz w:val="22"/>
                <w:szCs w:val="22"/>
              </w:rPr>
            </w:pPr>
            <w:r w:rsidRPr="0056003A">
              <w:rPr>
                <w:rFonts w:ascii="Verdana" w:hAnsi="Verdana" w:cs="Arial"/>
                <w:sz w:val="22"/>
                <w:szCs w:val="22"/>
              </w:rPr>
              <w:t>Title</w:t>
            </w:r>
          </w:p>
          <w:p w14:paraId="265851BF" w14:textId="5F2DE935" w:rsidR="0056003A" w:rsidRPr="0056003A" w:rsidRDefault="0056003A" w:rsidP="0073770B">
            <w:pPr>
              <w:tabs>
                <w:tab w:val="left" w:pos="540"/>
              </w:tabs>
              <w:jc w:val="both"/>
              <w:rPr>
                <w:rFonts w:ascii="Verdana" w:hAnsi="Verdana" w:cs="Arial"/>
                <w:sz w:val="22"/>
                <w:szCs w:val="22"/>
              </w:rPr>
            </w:pPr>
            <w:r w:rsidRPr="0056003A">
              <w:rPr>
                <w:rFonts w:ascii="Verdana" w:hAnsi="Verdana" w:cs="Arial"/>
                <w:sz w:val="22"/>
                <w:szCs w:val="22"/>
              </w:rPr>
              <w:t>Phone</w:t>
            </w:r>
          </w:p>
          <w:p w14:paraId="1B861863" w14:textId="74A5E47F" w:rsidR="0073770B" w:rsidRPr="0056003A" w:rsidRDefault="0056003A" w:rsidP="0073770B">
            <w:pPr>
              <w:tabs>
                <w:tab w:val="left" w:pos="540"/>
              </w:tabs>
              <w:jc w:val="both"/>
              <w:rPr>
                <w:rFonts w:ascii="Verdana" w:hAnsi="Verdana" w:cs="Arial"/>
                <w:sz w:val="22"/>
                <w:szCs w:val="22"/>
              </w:rPr>
            </w:pPr>
            <w:r w:rsidRPr="0056003A">
              <w:rPr>
                <w:rFonts w:ascii="Verdana" w:hAnsi="Verdana" w:cs="Arial"/>
                <w:sz w:val="22"/>
                <w:szCs w:val="22"/>
              </w:rPr>
              <w:t>Fa</w:t>
            </w:r>
            <w:r w:rsidR="0073770B" w:rsidRPr="0056003A">
              <w:rPr>
                <w:rFonts w:ascii="Verdana" w:hAnsi="Verdana" w:cs="Arial"/>
                <w:sz w:val="22"/>
                <w:szCs w:val="22"/>
              </w:rPr>
              <w:t>x</w:t>
            </w:r>
          </w:p>
          <w:p w14:paraId="02625214" w14:textId="1D6805FA" w:rsidR="0073770B" w:rsidRPr="0056003A" w:rsidRDefault="0056003A" w:rsidP="0056003A">
            <w:pPr>
              <w:tabs>
                <w:tab w:val="left" w:pos="540"/>
              </w:tabs>
              <w:jc w:val="both"/>
              <w:rPr>
                <w:rFonts w:ascii="Verdana" w:hAnsi="Verdana" w:cs="Arial"/>
                <w:sz w:val="22"/>
                <w:szCs w:val="22"/>
              </w:rPr>
            </w:pPr>
            <w:r w:rsidRPr="0056003A">
              <w:rPr>
                <w:rFonts w:ascii="Verdana" w:hAnsi="Verdana" w:cs="Arial"/>
                <w:sz w:val="22"/>
                <w:szCs w:val="22"/>
              </w:rPr>
              <w:t>E</w:t>
            </w:r>
            <w:r w:rsidR="0073770B" w:rsidRPr="0056003A">
              <w:rPr>
                <w:rFonts w:ascii="Verdana" w:hAnsi="Verdana" w:cs="Arial"/>
                <w:sz w:val="22"/>
                <w:szCs w:val="22"/>
              </w:rPr>
              <w:t>mail</w:t>
            </w:r>
          </w:p>
        </w:tc>
        <w:tc>
          <w:tcPr>
            <w:tcW w:w="4738" w:type="dxa"/>
            <w:gridSpan w:val="10"/>
            <w:vMerge w:val="restart"/>
            <w:tcBorders>
              <w:top w:val="nil"/>
              <w:left w:val="nil"/>
              <w:bottom w:val="double" w:sz="4" w:space="0" w:color="auto"/>
              <w:right w:val="single" w:sz="4" w:space="0" w:color="auto"/>
            </w:tcBorders>
            <w:vAlign w:val="center"/>
            <w:hideMark/>
          </w:tcPr>
          <w:p w14:paraId="10F38104" w14:textId="4233F06C" w:rsidR="0073770B" w:rsidRPr="0056003A" w:rsidRDefault="0073770B" w:rsidP="0073770B">
            <w:pPr>
              <w:tabs>
                <w:tab w:val="left" w:pos="360"/>
              </w:tabs>
              <w:jc w:val="both"/>
              <w:rPr>
                <w:rFonts w:ascii="Verdana" w:hAnsi="Verdana" w:cs="Arial"/>
                <w:sz w:val="22"/>
                <w:szCs w:val="22"/>
              </w:rPr>
            </w:pPr>
          </w:p>
          <w:p w14:paraId="68A92F53" w14:textId="620DCE45" w:rsidR="0073770B" w:rsidRPr="0056003A" w:rsidRDefault="0073770B" w:rsidP="0073770B">
            <w:pPr>
              <w:tabs>
                <w:tab w:val="left" w:pos="360"/>
              </w:tabs>
              <w:jc w:val="both"/>
              <w:rPr>
                <w:rFonts w:ascii="Verdana" w:hAnsi="Verdana" w:cs="Arial"/>
                <w:sz w:val="22"/>
                <w:szCs w:val="22"/>
              </w:rPr>
            </w:pPr>
          </w:p>
          <w:p w14:paraId="3D896ED3" w14:textId="7147518B" w:rsidR="0073770B" w:rsidRPr="0056003A" w:rsidRDefault="0073770B" w:rsidP="0073770B">
            <w:pPr>
              <w:tabs>
                <w:tab w:val="left" w:pos="360"/>
              </w:tabs>
              <w:jc w:val="both"/>
              <w:rPr>
                <w:rFonts w:ascii="Verdana" w:hAnsi="Verdana" w:cs="Arial"/>
                <w:sz w:val="22"/>
                <w:szCs w:val="22"/>
              </w:rPr>
            </w:pPr>
          </w:p>
          <w:p w14:paraId="5C6D6F2A" w14:textId="36E25147" w:rsidR="0073770B" w:rsidRPr="0056003A" w:rsidRDefault="0073770B" w:rsidP="0073770B">
            <w:pPr>
              <w:tabs>
                <w:tab w:val="left" w:pos="360"/>
              </w:tabs>
              <w:jc w:val="both"/>
              <w:rPr>
                <w:rFonts w:ascii="Verdana" w:hAnsi="Verdana" w:cs="Arial"/>
                <w:sz w:val="22"/>
                <w:szCs w:val="22"/>
              </w:rPr>
            </w:pPr>
          </w:p>
          <w:p w14:paraId="6D4E8847" w14:textId="4DBAC63A" w:rsidR="0073770B" w:rsidRPr="0056003A" w:rsidRDefault="0073770B" w:rsidP="0073770B">
            <w:pPr>
              <w:tabs>
                <w:tab w:val="left" w:pos="360"/>
              </w:tabs>
              <w:jc w:val="both"/>
              <w:rPr>
                <w:rFonts w:ascii="Verdana" w:hAnsi="Verdana" w:cs="Arial"/>
                <w:sz w:val="22"/>
                <w:szCs w:val="22"/>
              </w:rPr>
            </w:pPr>
          </w:p>
        </w:tc>
        <w:tc>
          <w:tcPr>
            <w:tcW w:w="4588" w:type="dxa"/>
            <w:gridSpan w:val="12"/>
            <w:tcBorders>
              <w:top w:val="nil"/>
              <w:left w:val="single" w:sz="4" w:space="0" w:color="auto"/>
              <w:bottom w:val="single" w:sz="4" w:space="0" w:color="auto"/>
              <w:right w:val="double" w:sz="4" w:space="0" w:color="auto"/>
            </w:tcBorders>
            <w:vAlign w:val="center"/>
          </w:tcPr>
          <w:p w14:paraId="78CF0CD1" w14:textId="77777777" w:rsidR="0073770B" w:rsidRPr="0073770B" w:rsidRDefault="0073770B" w:rsidP="0073770B">
            <w:pPr>
              <w:spacing w:line="256" w:lineRule="auto"/>
              <w:rPr>
                <w:rFonts w:ascii="Times New Roman" w:eastAsia="Calibri" w:hAnsi="Times New Roman"/>
                <w:b/>
                <w:sz w:val="22"/>
                <w:szCs w:val="22"/>
              </w:rPr>
            </w:pPr>
          </w:p>
        </w:tc>
      </w:tr>
      <w:tr w:rsidR="0073770B" w:rsidRPr="0073770B" w14:paraId="765C0BB1" w14:textId="77777777" w:rsidTr="0073770B">
        <w:trPr>
          <w:cantSplit/>
          <w:trHeight w:val="303"/>
        </w:trPr>
        <w:tc>
          <w:tcPr>
            <w:tcW w:w="600" w:type="dxa"/>
            <w:gridSpan w:val="2"/>
            <w:vMerge/>
            <w:tcBorders>
              <w:top w:val="nil"/>
              <w:left w:val="double" w:sz="4" w:space="0" w:color="auto"/>
              <w:bottom w:val="double" w:sz="4" w:space="0" w:color="auto"/>
              <w:right w:val="nil"/>
            </w:tcBorders>
            <w:vAlign w:val="center"/>
            <w:hideMark/>
          </w:tcPr>
          <w:p w14:paraId="378D87B4" w14:textId="77777777" w:rsidR="0073770B" w:rsidRPr="0073770B" w:rsidRDefault="0073770B" w:rsidP="0073770B">
            <w:pPr>
              <w:spacing w:line="256" w:lineRule="auto"/>
              <w:rPr>
                <w:rFonts w:cs="Arial"/>
                <w:sz w:val="24"/>
                <w:szCs w:val="24"/>
              </w:rPr>
            </w:pPr>
          </w:p>
        </w:tc>
        <w:tc>
          <w:tcPr>
            <w:tcW w:w="600" w:type="dxa"/>
            <w:gridSpan w:val="2"/>
            <w:vMerge/>
            <w:tcBorders>
              <w:top w:val="nil"/>
              <w:left w:val="nil"/>
              <w:bottom w:val="double" w:sz="4" w:space="0" w:color="auto"/>
              <w:right w:val="nil"/>
            </w:tcBorders>
            <w:vAlign w:val="center"/>
            <w:hideMark/>
          </w:tcPr>
          <w:p w14:paraId="4B9BD576" w14:textId="77777777" w:rsidR="0073770B" w:rsidRPr="0073770B" w:rsidRDefault="0073770B" w:rsidP="0073770B">
            <w:pPr>
              <w:spacing w:line="256" w:lineRule="auto"/>
              <w:rPr>
                <w:rFonts w:cs="Arial"/>
                <w:sz w:val="24"/>
                <w:szCs w:val="24"/>
              </w:rPr>
            </w:pPr>
          </w:p>
        </w:tc>
        <w:tc>
          <w:tcPr>
            <w:tcW w:w="3000" w:type="dxa"/>
            <w:gridSpan w:val="10"/>
            <w:vMerge/>
            <w:tcBorders>
              <w:top w:val="nil"/>
              <w:left w:val="nil"/>
              <w:bottom w:val="double" w:sz="4" w:space="0" w:color="auto"/>
              <w:right w:val="single" w:sz="4" w:space="0" w:color="auto"/>
            </w:tcBorders>
            <w:vAlign w:val="center"/>
            <w:hideMark/>
          </w:tcPr>
          <w:p w14:paraId="3458FE3D" w14:textId="77777777" w:rsidR="0073770B" w:rsidRPr="0073770B" w:rsidRDefault="0073770B" w:rsidP="0073770B">
            <w:pPr>
              <w:spacing w:line="256" w:lineRule="auto"/>
              <w:rPr>
                <w:rFonts w:cs="Arial"/>
                <w:sz w:val="24"/>
                <w:szCs w:val="24"/>
              </w:rPr>
            </w:pPr>
          </w:p>
        </w:tc>
        <w:tc>
          <w:tcPr>
            <w:tcW w:w="4588" w:type="dxa"/>
            <w:gridSpan w:val="12"/>
            <w:tcBorders>
              <w:top w:val="single" w:sz="4" w:space="0" w:color="auto"/>
              <w:left w:val="single" w:sz="4" w:space="0" w:color="auto"/>
              <w:bottom w:val="nil"/>
              <w:right w:val="double" w:sz="4" w:space="0" w:color="auto"/>
            </w:tcBorders>
            <w:vAlign w:val="center"/>
          </w:tcPr>
          <w:p w14:paraId="551E32FD" w14:textId="77777777" w:rsidR="0073770B" w:rsidRPr="0073770B" w:rsidRDefault="0073770B" w:rsidP="0073770B">
            <w:pPr>
              <w:tabs>
                <w:tab w:val="left" w:pos="540"/>
              </w:tabs>
              <w:jc w:val="both"/>
              <w:rPr>
                <w:rFonts w:cs="Arial"/>
                <w:b/>
                <w:bCs/>
                <w:sz w:val="24"/>
                <w:szCs w:val="24"/>
                <w:lang w:val="fr-FR"/>
              </w:rPr>
            </w:pPr>
            <w:r w:rsidRPr="0073770B">
              <w:rPr>
                <w:rFonts w:cs="Arial"/>
                <w:b/>
                <w:bCs/>
                <w:sz w:val="24"/>
                <w:szCs w:val="24"/>
                <w:lang w:val="fr-FR"/>
              </w:rPr>
              <w:t>11)  DATE </w:t>
            </w:r>
          </w:p>
          <w:p w14:paraId="02970308" w14:textId="77777777" w:rsidR="0073770B" w:rsidRPr="0073770B" w:rsidRDefault="0073770B" w:rsidP="0073770B">
            <w:pPr>
              <w:tabs>
                <w:tab w:val="left" w:pos="540"/>
              </w:tabs>
              <w:jc w:val="both"/>
              <w:rPr>
                <w:rFonts w:cs="Arial"/>
                <w:b/>
                <w:bCs/>
                <w:sz w:val="24"/>
                <w:szCs w:val="24"/>
                <w:lang w:val="fr-FR"/>
              </w:rPr>
            </w:pPr>
          </w:p>
        </w:tc>
      </w:tr>
      <w:tr w:rsidR="0073770B" w:rsidRPr="0073770B" w14:paraId="5885BE41" w14:textId="77777777" w:rsidTr="0073770B">
        <w:trPr>
          <w:cantSplit/>
          <w:trHeight w:hRule="exact" w:val="1272"/>
        </w:trPr>
        <w:tc>
          <w:tcPr>
            <w:tcW w:w="600" w:type="dxa"/>
            <w:gridSpan w:val="2"/>
            <w:vMerge/>
            <w:tcBorders>
              <w:top w:val="nil"/>
              <w:left w:val="double" w:sz="4" w:space="0" w:color="auto"/>
              <w:bottom w:val="double" w:sz="4" w:space="0" w:color="auto"/>
              <w:right w:val="nil"/>
            </w:tcBorders>
            <w:vAlign w:val="center"/>
            <w:hideMark/>
          </w:tcPr>
          <w:p w14:paraId="44397193" w14:textId="77777777" w:rsidR="0073770B" w:rsidRPr="0073770B" w:rsidRDefault="0073770B" w:rsidP="0073770B">
            <w:pPr>
              <w:spacing w:line="256" w:lineRule="auto"/>
              <w:rPr>
                <w:rFonts w:cs="Arial"/>
                <w:sz w:val="24"/>
                <w:szCs w:val="24"/>
              </w:rPr>
            </w:pPr>
          </w:p>
        </w:tc>
        <w:tc>
          <w:tcPr>
            <w:tcW w:w="600" w:type="dxa"/>
            <w:gridSpan w:val="2"/>
            <w:vMerge/>
            <w:tcBorders>
              <w:top w:val="nil"/>
              <w:left w:val="nil"/>
              <w:bottom w:val="double" w:sz="4" w:space="0" w:color="auto"/>
              <w:right w:val="nil"/>
            </w:tcBorders>
            <w:vAlign w:val="center"/>
            <w:hideMark/>
          </w:tcPr>
          <w:p w14:paraId="6AC6F0F0" w14:textId="77777777" w:rsidR="0073770B" w:rsidRPr="0073770B" w:rsidRDefault="0073770B" w:rsidP="0073770B">
            <w:pPr>
              <w:spacing w:line="256" w:lineRule="auto"/>
              <w:rPr>
                <w:rFonts w:cs="Arial"/>
                <w:sz w:val="24"/>
                <w:szCs w:val="24"/>
              </w:rPr>
            </w:pPr>
          </w:p>
        </w:tc>
        <w:tc>
          <w:tcPr>
            <w:tcW w:w="3000" w:type="dxa"/>
            <w:gridSpan w:val="10"/>
            <w:vMerge/>
            <w:tcBorders>
              <w:top w:val="nil"/>
              <w:left w:val="nil"/>
              <w:bottom w:val="double" w:sz="4" w:space="0" w:color="auto"/>
              <w:right w:val="single" w:sz="4" w:space="0" w:color="auto"/>
            </w:tcBorders>
            <w:vAlign w:val="center"/>
            <w:hideMark/>
          </w:tcPr>
          <w:p w14:paraId="6D160D8A" w14:textId="77777777" w:rsidR="0073770B" w:rsidRPr="0073770B" w:rsidRDefault="0073770B" w:rsidP="0073770B">
            <w:pPr>
              <w:spacing w:line="256" w:lineRule="auto"/>
              <w:rPr>
                <w:rFonts w:cs="Arial"/>
                <w:sz w:val="24"/>
                <w:szCs w:val="24"/>
              </w:rPr>
            </w:pPr>
          </w:p>
        </w:tc>
        <w:tc>
          <w:tcPr>
            <w:tcW w:w="392" w:type="dxa"/>
            <w:gridSpan w:val="2"/>
            <w:tcBorders>
              <w:top w:val="nil"/>
              <w:left w:val="single" w:sz="4" w:space="0" w:color="auto"/>
              <w:bottom w:val="double" w:sz="4" w:space="0" w:color="auto"/>
              <w:right w:val="nil"/>
            </w:tcBorders>
            <w:vAlign w:val="center"/>
          </w:tcPr>
          <w:p w14:paraId="021245C5" w14:textId="77777777" w:rsidR="0073770B" w:rsidRPr="0073770B" w:rsidRDefault="0073770B" w:rsidP="0073770B">
            <w:pPr>
              <w:tabs>
                <w:tab w:val="left" w:pos="540"/>
              </w:tabs>
              <w:jc w:val="both"/>
              <w:rPr>
                <w:rFonts w:cs="Arial"/>
                <w:sz w:val="24"/>
                <w:szCs w:val="24"/>
                <w:u w:val="single"/>
                <w:lang w:val="fr-FR"/>
              </w:rPr>
            </w:pPr>
          </w:p>
        </w:tc>
        <w:tc>
          <w:tcPr>
            <w:tcW w:w="4196" w:type="dxa"/>
            <w:gridSpan w:val="10"/>
            <w:tcBorders>
              <w:top w:val="nil"/>
              <w:left w:val="nil"/>
              <w:bottom w:val="double" w:sz="4" w:space="0" w:color="auto"/>
              <w:right w:val="double" w:sz="4" w:space="0" w:color="auto"/>
            </w:tcBorders>
            <w:vAlign w:val="center"/>
          </w:tcPr>
          <w:p w14:paraId="120B59EE" w14:textId="77777777" w:rsidR="0073770B" w:rsidRPr="0073770B" w:rsidRDefault="0073770B" w:rsidP="0073770B">
            <w:pPr>
              <w:tabs>
                <w:tab w:val="left" w:pos="540"/>
              </w:tabs>
              <w:jc w:val="both"/>
              <w:rPr>
                <w:rFonts w:cs="Arial"/>
                <w:sz w:val="24"/>
                <w:szCs w:val="24"/>
                <w:lang w:val="fr-FR"/>
              </w:rPr>
            </w:pPr>
          </w:p>
        </w:tc>
      </w:tr>
      <w:bookmarkEnd w:id="130"/>
      <w:bookmarkEnd w:id="131"/>
      <w:bookmarkEnd w:id="132"/>
      <w:bookmarkEnd w:id="133"/>
      <w:bookmarkEnd w:id="134"/>
      <w:bookmarkEnd w:id="135"/>
    </w:tbl>
    <w:p w14:paraId="1DE09656" w14:textId="77777777" w:rsidR="0073770B" w:rsidRPr="0073770B" w:rsidRDefault="0073770B" w:rsidP="0073770B">
      <w:pPr>
        <w:tabs>
          <w:tab w:val="left" w:pos="360"/>
        </w:tabs>
        <w:jc w:val="center"/>
        <w:rPr>
          <w:rFonts w:cs="Arial"/>
          <w:b/>
          <w:bCs/>
          <w:sz w:val="24"/>
          <w:szCs w:val="24"/>
        </w:rPr>
      </w:pPr>
    </w:p>
    <w:p w14:paraId="4BF42919" w14:textId="77777777" w:rsidR="0073770B" w:rsidRPr="0073770B" w:rsidRDefault="0073770B" w:rsidP="0073770B">
      <w:pPr>
        <w:jc w:val="center"/>
        <w:rPr>
          <w:rFonts w:cs="Arial"/>
          <w:sz w:val="24"/>
          <w:szCs w:val="24"/>
        </w:rPr>
      </w:pPr>
    </w:p>
    <w:p w14:paraId="70D98556" w14:textId="77777777" w:rsidR="0073770B" w:rsidRPr="0073770B" w:rsidRDefault="0073770B" w:rsidP="0073770B">
      <w:pPr>
        <w:spacing w:after="200" w:line="276" w:lineRule="auto"/>
        <w:rPr>
          <w:rFonts w:cs="Arial"/>
          <w:sz w:val="24"/>
          <w:szCs w:val="24"/>
        </w:rPr>
      </w:pPr>
      <w:r w:rsidRPr="0073770B">
        <w:rPr>
          <w:rFonts w:cs="Arial"/>
          <w:sz w:val="24"/>
          <w:szCs w:val="24"/>
        </w:rPr>
        <w:br w:type="page"/>
      </w:r>
    </w:p>
    <w:p w14:paraId="63DD2B9A" w14:textId="77777777" w:rsidR="0073770B" w:rsidRPr="0056003A" w:rsidRDefault="0073770B" w:rsidP="0073770B">
      <w:pPr>
        <w:jc w:val="center"/>
        <w:rPr>
          <w:rFonts w:ascii="Verdana" w:hAnsi="Verdana" w:cs="Arial"/>
          <w:sz w:val="22"/>
          <w:szCs w:val="22"/>
        </w:rPr>
      </w:pPr>
      <w:r w:rsidRPr="0056003A">
        <w:rPr>
          <w:rFonts w:ascii="Verdana" w:hAnsi="Verdana" w:cs="Arial"/>
          <w:sz w:val="22"/>
          <w:szCs w:val="22"/>
        </w:rPr>
        <w:lastRenderedPageBreak/>
        <w:t>GENERAL INSTRUCTIONS FOR THE FACE PAGE</w:t>
      </w:r>
    </w:p>
    <w:p w14:paraId="36DE9A6C" w14:textId="77777777" w:rsidR="0073770B" w:rsidRPr="0056003A" w:rsidRDefault="0073770B" w:rsidP="0073770B">
      <w:pPr>
        <w:tabs>
          <w:tab w:val="left" w:pos="360"/>
        </w:tabs>
        <w:jc w:val="both"/>
        <w:rPr>
          <w:rFonts w:ascii="Verdana" w:hAnsi="Verdana" w:cs="Arial"/>
          <w:b/>
          <w:bCs/>
          <w:color w:val="000000"/>
          <w:sz w:val="22"/>
          <w:szCs w:val="22"/>
          <w:lang w:val="fr-FR"/>
        </w:rPr>
      </w:pPr>
    </w:p>
    <w:p w14:paraId="14D6F528" w14:textId="074EB98C" w:rsidR="0073770B" w:rsidRPr="0056003A" w:rsidRDefault="0073770B" w:rsidP="0073770B">
      <w:pPr>
        <w:tabs>
          <w:tab w:val="left" w:pos="360"/>
        </w:tabs>
        <w:jc w:val="both"/>
        <w:rPr>
          <w:rFonts w:ascii="Verdana" w:hAnsi="Verdana" w:cs="Arial"/>
          <w:sz w:val="22"/>
          <w:szCs w:val="22"/>
        </w:rPr>
      </w:pPr>
      <w:r w:rsidRPr="0056003A">
        <w:rPr>
          <w:rFonts w:ascii="Verdana" w:hAnsi="Verdana" w:cs="Arial"/>
          <w:sz w:val="22"/>
          <w:szCs w:val="22"/>
        </w:rPr>
        <w:t>This form provides basic information about the applicant and the proposed project with the Texas Civil Commitment Office, including the signature of the authorized representative.  It is the cover page of the enrollment application and is required to be completed.  Signature affirms that the facts contained in the applicant’s response are truthful</w:t>
      </w:r>
      <w:r w:rsidR="00734049">
        <w:rPr>
          <w:rFonts w:ascii="Verdana" w:hAnsi="Verdana" w:cs="Arial"/>
          <w:sz w:val="22"/>
          <w:szCs w:val="22"/>
        </w:rPr>
        <w:t xml:space="preserve"> </w:t>
      </w:r>
      <w:r w:rsidRPr="0056003A">
        <w:rPr>
          <w:rFonts w:ascii="Verdana" w:hAnsi="Verdana" w:cs="Arial"/>
          <w:sz w:val="22"/>
          <w:szCs w:val="22"/>
        </w:rPr>
        <w:t>and acknowledges that continued compliance is a condition for the award of a contract.  Please follow the instructions below to complete the face page form and return with the applicant’s enrollment application.</w:t>
      </w:r>
    </w:p>
    <w:p w14:paraId="1587C3CB" w14:textId="77777777" w:rsidR="0073770B" w:rsidRPr="0056003A" w:rsidRDefault="0073770B" w:rsidP="0073770B">
      <w:pPr>
        <w:tabs>
          <w:tab w:val="left" w:pos="360"/>
        </w:tabs>
        <w:jc w:val="both"/>
        <w:rPr>
          <w:rFonts w:ascii="Verdana" w:hAnsi="Verdana" w:cs="Arial"/>
          <w:sz w:val="22"/>
          <w:szCs w:val="22"/>
        </w:rPr>
      </w:pPr>
    </w:p>
    <w:p w14:paraId="146F086F" w14:textId="77777777" w:rsidR="0073770B" w:rsidRPr="0056003A" w:rsidRDefault="0073770B" w:rsidP="0073770B">
      <w:pPr>
        <w:tabs>
          <w:tab w:val="left" w:pos="360"/>
        </w:tabs>
        <w:ind w:left="360" w:hanging="360"/>
        <w:jc w:val="both"/>
        <w:rPr>
          <w:rFonts w:ascii="Verdana" w:hAnsi="Verdana" w:cs="Arial"/>
          <w:sz w:val="22"/>
          <w:szCs w:val="22"/>
        </w:rPr>
      </w:pPr>
      <w:r w:rsidRPr="0056003A">
        <w:rPr>
          <w:rFonts w:ascii="Verdana" w:hAnsi="Verdana" w:cs="Arial"/>
          <w:b/>
          <w:bCs/>
          <w:sz w:val="22"/>
          <w:szCs w:val="22"/>
        </w:rPr>
        <w:t>1)</w:t>
      </w:r>
      <w:r w:rsidRPr="0056003A">
        <w:rPr>
          <w:rFonts w:ascii="Verdana" w:hAnsi="Verdana" w:cs="Arial"/>
          <w:b/>
          <w:bCs/>
          <w:sz w:val="22"/>
          <w:szCs w:val="22"/>
        </w:rPr>
        <w:tab/>
      </w:r>
      <w:r w:rsidRPr="0056003A">
        <w:rPr>
          <w:rFonts w:ascii="Verdana" w:hAnsi="Verdana" w:cs="Arial"/>
          <w:b/>
          <w:bCs/>
          <w:sz w:val="22"/>
          <w:szCs w:val="22"/>
          <w:u w:val="single"/>
        </w:rPr>
        <w:t>LEGAL NAME</w:t>
      </w:r>
      <w:r w:rsidRPr="0056003A">
        <w:rPr>
          <w:rFonts w:ascii="Verdana" w:hAnsi="Verdana" w:cs="Arial"/>
          <w:b/>
          <w:bCs/>
          <w:sz w:val="22"/>
          <w:szCs w:val="22"/>
        </w:rPr>
        <w:t xml:space="preserve"> </w:t>
      </w:r>
      <w:r w:rsidRPr="0056003A">
        <w:rPr>
          <w:rFonts w:ascii="Verdana" w:hAnsi="Verdana" w:cs="Arial"/>
          <w:sz w:val="22"/>
          <w:szCs w:val="22"/>
        </w:rPr>
        <w:t>-</w:t>
      </w:r>
      <w:r w:rsidRPr="0056003A">
        <w:rPr>
          <w:rFonts w:ascii="Verdana" w:hAnsi="Verdana" w:cs="Arial"/>
          <w:b/>
          <w:bCs/>
          <w:sz w:val="22"/>
          <w:szCs w:val="22"/>
        </w:rPr>
        <w:t xml:space="preserve"> </w:t>
      </w:r>
      <w:r w:rsidRPr="0056003A">
        <w:rPr>
          <w:rFonts w:ascii="Verdana" w:hAnsi="Verdana" w:cs="Arial"/>
          <w:sz w:val="22"/>
          <w:szCs w:val="22"/>
        </w:rPr>
        <w:t>Enter the legal name of the applicant.</w:t>
      </w:r>
    </w:p>
    <w:p w14:paraId="02A33AF5" w14:textId="77777777" w:rsidR="0073770B" w:rsidRPr="0056003A" w:rsidRDefault="0073770B" w:rsidP="0073770B">
      <w:pPr>
        <w:tabs>
          <w:tab w:val="left" w:pos="360"/>
        </w:tabs>
        <w:ind w:left="360" w:hanging="360"/>
        <w:jc w:val="both"/>
        <w:rPr>
          <w:rFonts w:ascii="Verdana" w:hAnsi="Verdana" w:cs="Arial"/>
          <w:b/>
          <w:bCs/>
          <w:sz w:val="22"/>
          <w:szCs w:val="22"/>
        </w:rPr>
      </w:pPr>
    </w:p>
    <w:p w14:paraId="4B19780F" w14:textId="77777777" w:rsidR="0073770B" w:rsidRPr="0056003A" w:rsidRDefault="0073770B" w:rsidP="0073770B">
      <w:pPr>
        <w:tabs>
          <w:tab w:val="left" w:pos="360"/>
        </w:tabs>
        <w:ind w:left="360" w:hanging="360"/>
        <w:jc w:val="both"/>
        <w:rPr>
          <w:rFonts w:ascii="Verdana" w:hAnsi="Verdana" w:cs="Arial"/>
          <w:sz w:val="22"/>
          <w:szCs w:val="22"/>
        </w:rPr>
      </w:pPr>
      <w:r w:rsidRPr="0056003A">
        <w:rPr>
          <w:rFonts w:ascii="Verdana" w:hAnsi="Verdana" w:cs="Arial"/>
          <w:b/>
          <w:bCs/>
          <w:sz w:val="22"/>
          <w:szCs w:val="22"/>
        </w:rPr>
        <w:t>2)</w:t>
      </w:r>
      <w:r w:rsidRPr="0056003A">
        <w:rPr>
          <w:rFonts w:ascii="Verdana" w:hAnsi="Verdana" w:cs="Arial"/>
          <w:b/>
          <w:bCs/>
          <w:sz w:val="22"/>
          <w:szCs w:val="22"/>
        </w:rPr>
        <w:tab/>
      </w:r>
      <w:r w:rsidRPr="0056003A">
        <w:rPr>
          <w:rFonts w:ascii="Verdana" w:hAnsi="Verdana" w:cs="Arial"/>
          <w:b/>
          <w:bCs/>
          <w:sz w:val="22"/>
          <w:szCs w:val="22"/>
          <w:u w:val="single"/>
        </w:rPr>
        <w:t>MAILING ADDRESS INFORMATION</w:t>
      </w:r>
      <w:r w:rsidRPr="0056003A">
        <w:rPr>
          <w:rFonts w:ascii="Verdana" w:hAnsi="Verdana" w:cs="Arial"/>
          <w:b/>
          <w:bCs/>
          <w:sz w:val="22"/>
          <w:szCs w:val="22"/>
        </w:rPr>
        <w:t xml:space="preserve"> </w:t>
      </w:r>
      <w:r w:rsidRPr="0056003A">
        <w:rPr>
          <w:rFonts w:ascii="Verdana" w:hAnsi="Verdana" w:cs="Arial"/>
          <w:sz w:val="22"/>
          <w:szCs w:val="22"/>
        </w:rPr>
        <w:t>-</w:t>
      </w:r>
      <w:r w:rsidRPr="0056003A">
        <w:rPr>
          <w:rFonts w:ascii="Verdana" w:hAnsi="Verdana" w:cs="Arial"/>
          <w:b/>
          <w:bCs/>
          <w:sz w:val="22"/>
          <w:szCs w:val="22"/>
        </w:rPr>
        <w:t xml:space="preserve"> </w:t>
      </w:r>
      <w:r w:rsidRPr="0056003A">
        <w:rPr>
          <w:rFonts w:ascii="Verdana" w:hAnsi="Verdana" w:cs="Arial"/>
          <w:sz w:val="22"/>
          <w:szCs w:val="22"/>
        </w:rPr>
        <w:t>Enter the applicant’s complete street and mailing address, city, county, state, and 9-digit zip code.</w:t>
      </w:r>
    </w:p>
    <w:p w14:paraId="2B1FB3FD" w14:textId="77777777" w:rsidR="0073770B" w:rsidRPr="0056003A" w:rsidRDefault="0073770B" w:rsidP="0073770B">
      <w:pPr>
        <w:tabs>
          <w:tab w:val="left" w:pos="360"/>
        </w:tabs>
        <w:ind w:left="360" w:hanging="360"/>
        <w:jc w:val="both"/>
        <w:rPr>
          <w:rFonts w:ascii="Verdana" w:hAnsi="Verdana" w:cs="Arial"/>
          <w:sz w:val="22"/>
          <w:szCs w:val="22"/>
        </w:rPr>
      </w:pPr>
    </w:p>
    <w:p w14:paraId="7A48C7E6" w14:textId="070AC66A" w:rsidR="0073770B" w:rsidRPr="0056003A" w:rsidRDefault="0073770B" w:rsidP="0073770B">
      <w:pPr>
        <w:autoSpaceDE w:val="0"/>
        <w:autoSpaceDN w:val="0"/>
        <w:adjustRightInd w:val="0"/>
        <w:ind w:left="360" w:hanging="332"/>
        <w:jc w:val="both"/>
        <w:rPr>
          <w:rFonts w:ascii="Verdana" w:hAnsi="Verdana" w:cs="Arial"/>
          <w:sz w:val="22"/>
          <w:szCs w:val="22"/>
        </w:rPr>
      </w:pPr>
      <w:r w:rsidRPr="0056003A">
        <w:rPr>
          <w:rFonts w:ascii="Verdana" w:hAnsi="Verdana" w:cs="Arial"/>
          <w:b/>
          <w:bCs/>
          <w:sz w:val="22"/>
          <w:szCs w:val="22"/>
        </w:rPr>
        <w:t xml:space="preserve">3) </w:t>
      </w:r>
      <w:r w:rsidRPr="0056003A">
        <w:rPr>
          <w:rFonts w:ascii="Verdana" w:hAnsi="Verdana" w:cs="Arial"/>
          <w:b/>
          <w:bCs/>
          <w:sz w:val="22"/>
          <w:szCs w:val="22"/>
          <w:u w:val="single"/>
        </w:rPr>
        <w:t>PAYEE MAILING ADDRESS</w:t>
      </w:r>
      <w:r w:rsidRPr="0056003A">
        <w:rPr>
          <w:rFonts w:ascii="Verdana" w:hAnsi="Verdana" w:cs="Arial"/>
          <w:b/>
          <w:bCs/>
          <w:sz w:val="22"/>
          <w:szCs w:val="22"/>
        </w:rPr>
        <w:t xml:space="preserve"> </w:t>
      </w:r>
      <w:r w:rsidRPr="0056003A">
        <w:rPr>
          <w:rFonts w:ascii="Verdana" w:hAnsi="Verdana" w:cs="Arial"/>
          <w:sz w:val="22"/>
          <w:szCs w:val="22"/>
        </w:rPr>
        <w:t>-</w:t>
      </w:r>
      <w:r w:rsidRPr="0056003A">
        <w:rPr>
          <w:rFonts w:ascii="Verdana" w:hAnsi="Verdana" w:cs="Arial"/>
          <w:b/>
          <w:bCs/>
          <w:sz w:val="22"/>
          <w:szCs w:val="22"/>
        </w:rPr>
        <w:t xml:space="preserve"> </w:t>
      </w:r>
      <w:r w:rsidRPr="0056003A">
        <w:rPr>
          <w:rFonts w:ascii="Verdana" w:hAnsi="Verdana" w:cs="Arial"/>
          <w:sz w:val="22"/>
          <w:szCs w:val="22"/>
        </w:rPr>
        <w:t>Payee – Entity involved in a contractual relationship with applicant to receive payment for services rendered by applicant and to maintain the accounting records for the contract; i.e., fiscal agent. Enter the PAYEE’s name and mailing address, including 9-digit zip code, if PAYEE is different from the applicant. The PAYEE is the corporation, entity or vendor who will be receiving payments.</w:t>
      </w:r>
    </w:p>
    <w:p w14:paraId="5529BE56" w14:textId="77777777" w:rsidR="0073770B" w:rsidRPr="0056003A" w:rsidRDefault="0073770B" w:rsidP="0073770B">
      <w:pPr>
        <w:autoSpaceDE w:val="0"/>
        <w:autoSpaceDN w:val="0"/>
        <w:adjustRightInd w:val="0"/>
        <w:ind w:left="360" w:hanging="332"/>
        <w:jc w:val="both"/>
        <w:rPr>
          <w:rFonts w:ascii="Verdana" w:hAnsi="Verdana" w:cs="Arial"/>
          <w:sz w:val="22"/>
          <w:szCs w:val="22"/>
        </w:rPr>
      </w:pPr>
    </w:p>
    <w:p w14:paraId="3D77C5C7" w14:textId="2FB46B02" w:rsidR="0073770B" w:rsidRPr="0056003A" w:rsidRDefault="0073770B" w:rsidP="0073770B">
      <w:pPr>
        <w:spacing w:before="100" w:after="100"/>
        <w:ind w:left="350" w:hanging="336"/>
        <w:jc w:val="both"/>
        <w:rPr>
          <w:rFonts w:ascii="Verdana" w:hAnsi="Verdana" w:cs="Arial"/>
          <w:sz w:val="22"/>
          <w:szCs w:val="22"/>
        </w:rPr>
      </w:pPr>
      <w:r w:rsidRPr="0056003A">
        <w:rPr>
          <w:rFonts w:ascii="Verdana" w:hAnsi="Verdana" w:cs="Arial"/>
          <w:b/>
          <w:bCs/>
          <w:sz w:val="22"/>
          <w:szCs w:val="22"/>
        </w:rPr>
        <w:t xml:space="preserve">4) </w:t>
      </w:r>
      <w:r w:rsidRPr="0056003A">
        <w:rPr>
          <w:rFonts w:ascii="Verdana" w:hAnsi="Verdana" w:cs="Arial"/>
          <w:b/>
          <w:bCs/>
          <w:sz w:val="22"/>
          <w:szCs w:val="22"/>
          <w:u w:val="single"/>
        </w:rPr>
        <w:t>FEDERAL TAX ID/STATE OF TEXAS COMPTROLLER VENDOR ID/SOCIAL SECURITY NUMBER</w:t>
      </w:r>
      <w:r w:rsidRPr="0056003A">
        <w:rPr>
          <w:rFonts w:ascii="Verdana" w:hAnsi="Verdana" w:cs="Arial"/>
          <w:b/>
          <w:bCs/>
          <w:sz w:val="22"/>
          <w:szCs w:val="22"/>
        </w:rPr>
        <w:t xml:space="preserve"> </w:t>
      </w:r>
      <w:r w:rsidRPr="0056003A">
        <w:rPr>
          <w:rFonts w:ascii="Verdana" w:hAnsi="Verdana" w:cs="Arial"/>
          <w:sz w:val="22"/>
          <w:szCs w:val="22"/>
        </w:rPr>
        <w:t>- Enter the Federal Tax Identification Number (9-digit) or the Vendor Identification Number assigned by the Texas State Comptroller (14-digit). *The vendor acknowledges, understands and agrees that the vendor's choice to use a social security number as the vendor identification number for the contract, may result in the social security number being made public via state open records requests.</w:t>
      </w:r>
    </w:p>
    <w:p w14:paraId="3779FB4D" w14:textId="77777777" w:rsidR="0056003A" w:rsidRPr="0056003A" w:rsidRDefault="0056003A" w:rsidP="0073770B">
      <w:pPr>
        <w:spacing w:before="100" w:after="100"/>
        <w:ind w:left="350" w:hanging="336"/>
        <w:jc w:val="both"/>
        <w:rPr>
          <w:rFonts w:ascii="Verdana" w:hAnsi="Verdana" w:cs="Arial"/>
          <w:sz w:val="22"/>
          <w:szCs w:val="22"/>
        </w:rPr>
      </w:pPr>
    </w:p>
    <w:p w14:paraId="36EB49A5" w14:textId="77777777" w:rsidR="0073770B" w:rsidRPr="0056003A" w:rsidRDefault="0073770B" w:rsidP="0073770B">
      <w:pPr>
        <w:tabs>
          <w:tab w:val="left" w:pos="360"/>
        </w:tabs>
        <w:ind w:left="360" w:hanging="360"/>
        <w:jc w:val="both"/>
        <w:rPr>
          <w:rFonts w:ascii="Verdana" w:hAnsi="Verdana" w:cs="Arial"/>
          <w:sz w:val="22"/>
          <w:szCs w:val="22"/>
        </w:rPr>
      </w:pPr>
      <w:r w:rsidRPr="0056003A">
        <w:rPr>
          <w:rFonts w:ascii="Verdana" w:hAnsi="Verdana" w:cs="Arial"/>
          <w:b/>
          <w:bCs/>
          <w:sz w:val="22"/>
          <w:szCs w:val="22"/>
        </w:rPr>
        <w:t>5)</w:t>
      </w:r>
      <w:r w:rsidRPr="0056003A">
        <w:rPr>
          <w:rFonts w:ascii="Verdana" w:hAnsi="Verdana" w:cs="Arial"/>
          <w:b/>
          <w:bCs/>
          <w:sz w:val="22"/>
          <w:szCs w:val="22"/>
        </w:rPr>
        <w:tab/>
      </w:r>
      <w:r w:rsidRPr="0056003A">
        <w:rPr>
          <w:rFonts w:ascii="Verdana" w:hAnsi="Verdana" w:cs="Arial"/>
          <w:b/>
          <w:bCs/>
          <w:sz w:val="22"/>
          <w:szCs w:val="22"/>
          <w:u w:val="single"/>
        </w:rPr>
        <w:t>TYPE OF ENTITY</w:t>
      </w:r>
      <w:r w:rsidRPr="0056003A">
        <w:rPr>
          <w:rFonts w:ascii="Verdana" w:hAnsi="Verdana" w:cs="Arial"/>
          <w:b/>
          <w:bCs/>
          <w:sz w:val="22"/>
          <w:szCs w:val="22"/>
        </w:rPr>
        <w:t xml:space="preserve"> </w:t>
      </w:r>
      <w:r w:rsidRPr="0056003A">
        <w:rPr>
          <w:rFonts w:ascii="Verdana" w:hAnsi="Verdana" w:cs="Arial"/>
          <w:sz w:val="22"/>
          <w:szCs w:val="22"/>
        </w:rPr>
        <w:t>-</w:t>
      </w:r>
      <w:r w:rsidRPr="0056003A">
        <w:rPr>
          <w:rFonts w:ascii="Verdana" w:hAnsi="Verdana" w:cs="Arial"/>
          <w:b/>
          <w:bCs/>
          <w:sz w:val="22"/>
          <w:szCs w:val="22"/>
        </w:rPr>
        <w:t xml:space="preserve"> </w:t>
      </w:r>
      <w:r w:rsidRPr="0056003A">
        <w:rPr>
          <w:rFonts w:ascii="Verdana" w:hAnsi="Verdana" w:cs="Arial"/>
          <w:sz w:val="22"/>
          <w:szCs w:val="22"/>
        </w:rPr>
        <w:t xml:space="preserve">The type of entity is defined by the Secretary of State and/or the Texas State Comptroller.  Check all appropriate boxes that apply.  </w:t>
      </w:r>
    </w:p>
    <w:p w14:paraId="7B751D6C" w14:textId="77777777" w:rsidR="0073770B" w:rsidRPr="0056003A" w:rsidRDefault="0073770B" w:rsidP="0073770B">
      <w:pPr>
        <w:ind w:left="360" w:hanging="360"/>
        <w:jc w:val="both"/>
        <w:rPr>
          <w:rFonts w:ascii="Verdana" w:hAnsi="Verdana" w:cs="Arial"/>
          <w:color w:val="000000"/>
          <w:sz w:val="22"/>
          <w:szCs w:val="22"/>
        </w:rPr>
      </w:pPr>
    </w:p>
    <w:p w14:paraId="56F6BA4F" w14:textId="77777777" w:rsidR="0073770B" w:rsidRPr="0056003A" w:rsidRDefault="0073770B" w:rsidP="0073770B">
      <w:pPr>
        <w:tabs>
          <w:tab w:val="left" w:pos="360"/>
        </w:tabs>
        <w:ind w:left="360" w:hanging="360"/>
        <w:jc w:val="both"/>
        <w:rPr>
          <w:rFonts w:ascii="Verdana" w:hAnsi="Verdana" w:cs="Arial"/>
          <w:sz w:val="22"/>
          <w:szCs w:val="22"/>
        </w:rPr>
      </w:pPr>
      <w:r w:rsidRPr="0056003A">
        <w:rPr>
          <w:rFonts w:ascii="Verdana" w:hAnsi="Verdana" w:cs="Arial"/>
          <w:sz w:val="22"/>
          <w:szCs w:val="22"/>
        </w:rPr>
        <w:tab/>
        <w:t>HUB is defined as a corporation, sole proprietorship, or joint venture formed for the purpose of making a profit in which at least 51% of all classes of the shares of stock or other equitable securities are owned by one or more persons who have been historically underutilized (economically disadvantaged) because of their identification as members of certain groups: Black American, Hispanic American, Asian Pacific American, Native American, and Women.  The HUB must be certified by the Texas Building and Procurement Commission or another entity.</w:t>
      </w:r>
    </w:p>
    <w:p w14:paraId="52564F20" w14:textId="77777777" w:rsidR="0073770B" w:rsidRPr="0056003A" w:rsidRDefault="0073770B" w:rsidP="0073770B">
      <w:pPr>
        <w:tabs>
          <w:tab w:val="left" w:pos="540"/>
        </w:tabs>
        <w:ind w:left="360" w:hanging="360"/>
        <w:jc w:val="both"/>
        <w:rPr>
          <w:rFonts w:ascii="Verdana" w:hAnsi="Verdana" w:cs="Arial"/>
          <w:color w:val="000000"/>
          <w:sz w:val="22"/>
          <w:szCs w:val="22"/>
        </w:rPr>
      </w:pPr>
    </w:p>
    <w:p w14:paraId="54266414" w14:textId="77777777" w:rsidR="0073770B" w:rsidRPr="0056003A" w:rsidRDefault="0073770B" w:rsidP="0073770B">
      <w:pPr>
        <w:tabs>
          <w:tab w:val="left" w:pos="360"/>
        </w:tabs>
        <w:ind w:left="360" w:hanging="360"/>
        <w:jc w:val="both"/>
        <w:rPr>
          <w:rFonts w:ascii="Verdana" w:hAnsi="Verdana" w:cs="Arial"/>
          <w:sz w:val="22"/>
          <w:szCs w:val="22"/>
        </w:rPr>
      </w:pPr>
      <w:r w:rsidRPr="0056003A">
        <w:rPr>
          <w:rFonts w:ascii="Verdana" w:hAnsi="Verdana" w:cs="Arial"/>
          <w:sz w:val="22"/>
          <w:szCs w:val="22"/>
        </w:rPr>
        <w:tab/>
        <w:t xml:space="preserve">MINORITY ORGANIZATION is defined as an organization in which the Board of Directors is made up of 50% racial or ethnic minority members. </w:t>
      </w:r>
    </w:p>
    <w:p w14:paraId="5FDA2ADB" w14:textId="77777777" w:rsidR="0073770B" w:rsidRPr="0056003A" w:rsidRDefault="0073770B" w:rsidP="0073770B">
      <w:pPr>
        <w:tabs>
          <w:tab w:val="left" w:pos="540"/>
        </w:tabs>
        <w:ind w:left="360" w:hanging="360"/>
        <w:jc w:val="both"/>
        <w:rPr>
          <w:rFonts w:ascii="Verdana" w:hAnsi="Verdana" w:cs="Arial"/>
          <w:color w:val="000000"/>
          <w:sz w:val="22"/>
          <w:szCs w:val="22"/>
        </w:rPr>
      </w:pPr>
    </w:p>
    <w:p w14:paraId="4FAAFA5C" w14:textId="77777777" w:rsidR="0073770B" w:rsidRPr="00734049" w:rsidRDefault="0073770B" w:rsidP="0073770B">
      <w:pPr>
        <w:tabs>
          <w:tab w:val="left" w:pos="360"/>
        </w:tabs>
        <w:ind w:left="360" w:hanging="360"/>
        <w:jc w:val="both"/>
        <w:rPr>
          <w:rFonts w:ascii="Verdana" w:hAnsi="Verdana"/>
          <w:sz w:val="22"/>
          <w:szCs w:val="22"/>
        </w:rPr>
      </w:pPr>
      <w:r w:rsidRPr="00734049">
        <w:rPr>
          <w:rFonts w:ascii="Verdana" w:hAnsi="Verdana"/>
          <w:sz w:val="22"/>
          <w:szCs w:val="22"/>
        </w:rPr>
        <w:tab/>
        <w:t>If a Non-Profit Corporation or For-Profit Corporation, provide the 10-digit charter number assigned by the Secretary of State.</w:t>
      </w:r>
    </w:p>
    <w:p w14:paraId="6D537D5A" w14:textId="77777777" w:rsidR="0073770B" w:rsidRPr="00734049" w:rsidRDefault="0073770B" w:rsidP="0073770B">
      <w:pPr>
        <w:tabs>
          <w:tab w:val="left" w:pos="540"/>
        </w:tabs>
        <w:ind w:left="360" w:hanging="360"/>
        <w:jc w:val="both"/>
        <w:rPr>
          <w:rFonts w:ascii="Verdana" w:hAnsi="Verdana"/>
          <w:color w:val="000000"/>
          <w:sz w:val="22"/>
          <w:szCs w:val="22"/>
        </w:rPr>
      </w:pPr>
    </w:p>
    <w:p w14:paraId="36FCCF0C" w14:textId="77777777" w:rsidR="0073770B" w:rsidRPr="00734049" w:rsidRDefault="0073770B" w:rsidP="0073770B">
      <w:pPr>
        <w:tabs>
          <w:tab w:val="left" w:pos="360"/>
        </w:tabs>
        <w:ind w:left="360" w:hanging="360"/>
        <w:jc w:val="both"/>
        <w:rPr>
          <w:rFonts w:ascii="Verdana" w:hAnsi="Verdana"/>
          <w:sz w:val="22"/>
          <w:szCs w:val="22"/>
        </w:rPr>
      </w:pPr>
      <w:r w:rsidRPr="00734049">
        <w:rPr>
          <w:rFonts w:ascii="Verdana" w:hAnsi="Verdana"/>
          <w:b/>
          <w:bCs/>
          <w:sz w:val="22"/>
          <w:szCs w:val="22"/>
        </w:rPr>
        <w:t>6)</w:t>
      </w:r>
      <w:r w:rsidRPr="00734049">
        <w:rPr>
          <w:rFonts w:ascii="Verdana" w:hAnsi="Verdana"/>
          <w:b/>
          <w:bCs/>
          <w:sz w:val="22"/>
          <w:szCs w:val="22"/>
        </w:rPr>
        <w:tab/>
      </w:r>
      <w:r w:rsidRPr="00734049">
        <w:rPr>
          <w:rFonts w:ascii="Verdana" w:hAnsi="Verdana"/>
          <w:b/>
          <w:bCs/>
          <w:sz w:val="22"/>
          <w:szCs w:val="22"/>
          <w:u w:val="single"/>
        </w:rPr>
        <w:t>WILLING TO TRAVEL</w:t>
      </w:r>
      <w:r w:rsidRPr="00734049">
        <w:rPr>
          <w:rFonts w:ascii="Verdana" w:hAnsi="Verdana"/>
          <w:b/>
          <w:bCs/>
          <w:sz w:val="22"/>
          <w:szCs w:val="22"/>
        </w:rPr>
        <w:t xml:space="preserve"> - I</w:t>
      </w:r>
      <w:r w:rsidRPr="00734049">
        <w:rPr>
          <w:rFonts w:ascii="Verdana" w:hAnsi="Verdana"/>
          <w:sz w:val="22"/>
          <w:szCs w:val="22"/>
        </w:rPr>
        <w:t xml:space="preserve">dentify if the contractor is willing to travel to counties not identified in this OE.  </w:t>
      </w:r>
    </w:p>
    <w:p w14:paraId="1B9FC1D3" w14:textId="77777777" w:rsidR="0073770B" w:rsidRPr="00734049" w:rsidRDefault="0073770B" w:rsidP="0073770B">
      <w:pPr>
        <w:tabs>
          <w:tab w:val="left" w:pos="360"/>
        </w:tabs>
        <w:ind w:left="360" w:hanging="360"/>
        <w:jc w:val="both"/>
        <w:rPr>
          <w:rFonts w:ascii="Verdana" w:hAnsi="Verdana"/>
          <w:sz w:val="22"/>
          <w:szCs w:val="22"/>
        </w:rPr>
      </w:pPr>
    </w:p>
    <w:p w14:paraId="5ADB738C" w14:textId="77777777" w:rsidR="0073770B" w:rsidRPr="00734049" w:rsidRDefault="0073770B" w:rsidP="0073770B">
      <w:pPr>
        <w:tabs>
          <w:tab w:val="left" w:pos="360"/>
        </w:tabs>
        <w:ind w:left="360" w:hanging="360"/>
        <w:jc w:val="both"/>
        <w:rPr>
          <w:rFonts w:ascii="Verdana" w:hAnsi="Verdana"/>
          <w:sz w:val="22"/>
          <w:szCs w:val="22"/>
        </w:rPr>
      </w:pPr>
      <w:r w:rsidRPr="00734049">
        <w:rPr>
          <w:rFonts w:ascii="Verdana" w:hAnsi="Verdana"/>
          <w:b/>
          <w:bCs/>
          <w:sz w:val="22"/>
          <w:szCs w:val="22"/>
        </w:rPr>
        <w:t xml:space="preserve">7)  </w:t>
      </w:r>
      <w:r w:rsidRPr="00734049">
        <w:rPr>
          <w:rFonts w:ascii="Verdana" w:hAnsi="Verdana"/>
          <w:b/>
          <w:bCs/>
          <w:sz w:val="22"/>
          <w:szCs w:val="22"/>
          <w:u w:val="single"/>
        </w:rPr>
        <w:t xml:space="preserve">ALL TEXAS COUNTIES CONTRACTOR CAN SERVE </w:t>
      </w:r>
      <w:r w:rsidRPr="00734049">
        <w:rPr>
          <w:rFonts w:ascii="Verdana" w:hAnsi="Verdana"/>
          <w:sz w:val="22"/>
          <w:szCs w:val="22"/>
        </w:rPr>
        <w:t xml:space="preserve">- Enter the Texas counties the Applicant can serve.  </w:t>
      </w:r>
    </w:p>
    <w:p w14:paraId="2FECAF08" w14:textId="77777777" w:rsidR="0073770B" w:rsidRPr="00734049" w:rsidRDefault="0073770B" w:rsidP="0073770B">
      <w:pPr>
        <w:tabs>
          <w:tab w:val="left" w:pos="360"/>
        </w:tabs>
        <w:ind w:left="360" w:hanging="360"/>
        <w:jc w:val="both"/>
        <w:rPr>
          <w:rFonts w:ascii="Verdana" w:hAnsi="Verdana"/>
          <w:sz w:val="22"/>
          <w:szCs w:val="22"/>
        </w:rPr>
      </w:pPr>
    </w:p>
    <w:p w14:paraId="26039256" w14:textId="77777777" w:rsidR="0073770B" w:rsidRPr="00734049" w:rsidRDefault="0073770B" w:rsidP="0073770B">
      <w:pPr>
        <w:tabs>
          <w:tab w:val="left" w:pos="360"/>
        </w:tabs>
        <w:ind w:left="360" w:hanging="360"/>
        <w:jc w:val="both"/>
        <w:rPr>
          <w:rFonts w:ascii="Verdana" w:hAnsi="Verdana"/>
          <w:sz w:val="22"/>
          <w:szCs w:val="22"/>
        </w:rPr>
      </w:pPr>
      <w:r w:rsidRPr="00734049">
        <w:rPr>
          <w:rFonts w:ascii="Verdana" w:hAnsi="Verdana"/>
          <w:b/>
          <w:bCs/>
          <w:sz w:val="22"/>
          <w:szCs w:val="22"/>
        </w:rPr>
        <w:lastRenderedPageBreak/>
        <w:t>8)</w:t>
      </w:r>
      <w:r w:rsidRPr="00734049">
        <w:rPr>
          <w:rFonts w:ascii="Verdana" w:hAnsi="Verdana"/>
          <w:b/>
          <w:bCs/>
          <w:sz w:val="22"/>
          <w:szCs w:val="22"/>
        </w:rPr>
        <w:tab/>
      </w:r>
      <w:r w:rsidRPr="00734049">
        <w:rPr>
          <w:rFonts w:ascii="Verdana" w:hAnsi="Verdana"/>
          <w:b/>
          <w:bCs/>
          <w:sz w:val="22"/>
          <w:szCs w:val="22"/>
          <w:u w:val="single"/>
        </w:rPr>
        <w:t>CONTACT PERSON</w:t>
      </w:r>
      <w:r w:rsidRPr="00734049">
        <w:rPr>
          <w:rFonts w:ascii="Verdana" w:hAnsi="Verdana"/>
          <w:b/>
          <w:bCs/>
          <w:sz w:val="22"/>
          <w:szCs w:val="22"/>
        </w:rPr>
        <w:t xml:space="preserve"> </w:t>
      </w:r>
      <w:r w:rsidRPr="00734049">
        <w:rPr>
          <w:rFonts w:ascii="Verdana" w:hAnsi="Verdana"/>
          <w:sz w:val="22"/>
          <w:szCs w:val="22"/>
        </w:rPr>
        <w:t>-</w:t>
      </w:r>
      <w:r w:rsidRPr="00734049">
        <w:rPr>
          <w:rFonts w:ascii="Verdana" w:hAnsi="Verdana"/>
          <w:b/>
          <w:bCs/>
          <w:sz w:val="22"/>
          <w:szCs w:val="22"/>
        </w:rPr>
        <w:t xml:space="preserve"> </w:t>
      </w:r>
      <w:r w:rsidRPr="00734049">
        <w:rPr>
          <w:rFonts w:ascii="Verdana" w:hAnsi="Verdana"/>
          <w:sz w:val="22"/>
          <w:szCs w:val="22"/>
        </w:rPr>
        <w:t>Enter the name, phone, fax, and e-mail address of the person responsible for the contract.</w:t>
      </w:r>
    </w:p>
    <w:p w14:paraId="7211AB35" w14:textId="77777777" w:rsidR="0073770B" w:rsidRPr="00734049" w:rsidRDefault="0073770B" w:rsidP="0073770B">
      <w:pPr>
        <w:tabs>
          <w:tab w:val="left" w:pos="360"/>
        </w:tabs>
        <w:ind w:left="360" w:hanging="360"/>
        <w:jc w:val="both"/>
        <w:rPr>
          <w:rFonts w:ascii="Verdana" w:hAnsi="Verdana"/>
          <w:sz w:val="22"/>
          <w:szCs w:val="22"/>
        </w:rPr>
      </w:pPr>
    </w:p>
    <w:p w14:paraId="2AE1F269" w14:textId="77777777" w:rsidR="0073770B" w:rsidRPr="00734049" w:rsidRDefault="0073770B" w:rsidP="0073770B">
      <w:pPr>
        <w:tabs>
          <w:tab w:val="left" w:pos="360"/>
        </w:tabs>
        <w:ind w:left="360" w:hanging="360"/>
        <w:jc w:val="both"/>
        <w:rPr>
          <w:rFonts w:ascii="Verdana" w:hAnsi="Verdana"/>
          <w:sz w:val="22"/>
          <w:szCs w:val="22"/>
        </w:rPr>
      </w:pPr>
      <w:r w:rsidRPr="00734049">
        <w:rPr>
          <w:rFonts w:ascii="Verdana" w:hAnsi="Verdana"/>
          <w:b/>
          <w:bCs/>
          <w:sz w:val="22"/>
          <w:szCs w:val="22"/>
        </w:rPr>
        <w:t>9)</w:t>
      </w:r>
      <w:r w:rsidRPr="00734049">
        <w:rPr>
          <w:rFonts w:ascii="Verdana" w:hAnsi="Verdana"/>
          <w:b/>
          <w:bCs/>
          <w:sz w:val="22"/>
          <w:szCs w:val="22"/>
        </w:rPr>
        <w:tab/>
      </w:r>
      <w:r w:rsidRPr="00734049">
        <w:rPr>
          <w:rFonts w:ascii="Verdana" w:hAnsi="Verdana"/>
          <w:b/>
          <w:bCs/>
          <w:sz w:val="22"/>
          <w:szCs w:val="22"/>
          <w:u w:val="single"/>
        </w:rPr>
        <w:t>AUTHORIZED REPRESENTATIVE</w:t>
      </w:r>
      <w:r w:rsidRPr="00734049">
        <w:rPr>
          <w:rFonts w:ascii="Verdana" w:hAnsi="Verdana"/>
          <w:sz w:val="22"/>
          <w:szCs w:val="22"/>
        </w:rPr>
        <w:t xml:space="preserve"> - Enter the name, title, phone, fax, and e-mail address of the person authorized to represent the applicant.  Check the “Check if change” box if the authorized representative is different from previous submission to TCCO.</w:t>
      </w:r>
    </w:p>
    <w:p w14:paraId="391D7E30" w14:textId="77777777" w:rsidR="0073770B" w:rsidRPr="00734049" w:rsidRDefault="0073770B" w:rsidP="0073770B">
      <w:pPr>
        <w:tabs>
          <w:tab w:val="left" w:pos="360"/>
        </w:tabs>
        <w:ind w:left="360" w:hanging="360"/>
        <w:jc w:val="both"/>
        <w:rPr>
          <w:rFonts w:ascii="Verdana" w:hAnsi="Verdana"/>
          <w:b/>
          <w:bCs/>
          <w:sz w:val="22"/>
          <w:szCs w:val="22"/>
        </w:rPr>
      </w:pPr>
    </w:p>
    <w:p w14:paraId="3B7EBB53" w14:textId="673ED771" w:rsidR="0073770B" w:rsidRPr="00734049" w:rsidRDefault="0073770B" w:rsidP="0073770B">
      <w:pPr>
        <w:tabs>
          <w:tab w:val="left" w:pos="360"/>
        </w:tabs>
        <w:ind w:left="360" w:hanging="360"/>
        <w:jc w:val="both"/>
        <w:rPr>
          <w:rFonts w:ascii="Verdana" w:hAnsi="Verdana"/>
          <w:sz w:val="22"/>
          <w:szCs w:val="22"/>
        </w:rPr>
      </w:pPr>
      <w:r w:rsidRPr="00734049">
        <w:rPr>
          <w:rFonts w:ascii="Verdana" w:hAnsi="Verdana"/>
          <w:b/>
          <w:bCs/>
          <w:sz w:val="22"/>
          <w:szCs w:val="22"/>
        </w:rPr>
        <w:t>10)</w:t>
      </w:r>
      <w:r w:rsidR="00734049">
        <w:rPr>
          <w:rFonts w:ascii="Verdana" w:hAnsi="Verdana"/>
          <w:sz w:val="22"/>
          <w:szCs w:val="22"/>
        </w:rPr>
        <w:t xml:space="preserve"> </w:t>
      </w:r>
      <w:r w:rsidRPr="00734049">
        <w:rPr>
          <w:rFonts w:ascii="Verdana" w:hAnsi="Verdana"/>
          <w:b/>
          <w:bCs/>
          <w:sz w:val="22"/>
          <w:szCs w:val="22"/>
          <w:u w:val="single"/>
        </w:rPr>
        <w:t>SIGNATURE OF AUTHORIZED REPRESENTATIVE</w:t>
      </w:r>
      <w:r w:rsidRPr="00734049">
        <w:rPr>
          <w:rFonts w:ascii="Verdana" w:hAnsi="Verdana"/>
          <w:sz w:val="22"/>
          <w:szCs w:val="22"/>
        </w:rPr>
        <w:t xml:space="preserve"> - The person authorized to represent </w:t>
      </w:r>
      <w:r w:rsidR="00734049">
        <w:rPr>
          <w:rFonts w:ascii="Verdana" w:hAnsi="Verdana"/>
          <w:sz w:val="22"/>
          <w:szCs w:val="22"/>
        </w:rPr>
        <w:t xml:space="preserve">    </w:t>
      </w:r>
      <w:r w:rsidRPr="00734049">
        <w:rPr>
          <w:rFonts w:ascii="Verdana" w:hAnsi="Verdana"/>
          <w:sz w:val="22"/>
          <w:szCs w:val="22"/>
        </w:rPr>
        <w:t>the applicant must sign in this blank.</w:t>
      </w:r>
    </w:p>
    <w:p w14:paraId="07E5285C" w14:textId="77777777" w:rsidR="0073770B" w:rsidRPr="00734049" w:rsidRDefault="0073770B" w:rsidP="0073770B">
      <w:pPr>
        <w:tabs>
          <w:tab w:val="left" w:pos="360"/>
        </w:tabs>
        <w:ind w:left="360" w:hanging="360"/>
        <w:jc w:val="both"/>
        <w:rPr>
          <w:rFonts w:ascii="Verdana" w:hAnsi="Verdana"/>
          <w:b/>
          <w:bCs/>
          <w:sz w:val="22"/>
          <w:szCs w:val="22"/>
        </w:rPr>
      </w:pPr>
    </w:p>
    <w:p w14:paraId="7D4A16A7" w14:textId="77777777" w:rsidR="0073770B" w:rsidRPr="00734049" w:rsidRDefault="0073770B" w:rsidP="0073770B">
      <w:pPr>
        <w:rPr>
          <w:rFonts w:ascii="Verdana" w:hAnsi="Verdana"/>
          <w:sz w:val="22"/>
          <w:szCs w:val="22"/>
        </w:rPr>
      </w:pPr>
      <w:r w:rsidRPr="00734049">
        <w:rPr>
          <w:rFonts w:ascii="Verdana" w:hAnsi="Verdana"/>
          <w:b/>
          <w:bCs/>
          <w:sz w:val="22"/>
          <w:szCs w:val="22"/>
        </w:rPr>
        <w:t xml:space="preserve">11)  </w:t>
      </w:r>
      <w:r w:rsidRPr="00734049">
        <w:rPr>
          <w:rFonts w:ascii="Verdana" w:hAnsi="Verdana"/>
          <w:b/>
          <w:bCs/>
          <w:sz w:val="22"/>
          <w:szCs w:val="22"/>
          <w:u w:val="single"/>
        </w:rPr>
        <w:t>DATE</w:t>
      </w:r>
      <w:r w:rsidRPr="00734049">
        <w:rPr>
          <w:rFonts w:ascii="Verdana" w:hAnsi="Verdana"/>
          <w:sz w:val="22"/>
          <w:szCs w:val="22"/>
        </w:rPr>
        <w:t xml:space="preserve"> - Enter the date the authorized representative signed this form.</w:t>
      </w:r>
    </w:p>
    <w:p w14:paraId="5FDE154C" w14:textId="7063E694" w:rsidR="0073770B" w:rsidRDefault="0073770B" w:rsidP="00E067F0">
      <w:pPr>
        <w:jc w:val="both"/>
        <w:rPr>
          <w:rFonts w:ascii="Times New Roman" w:hAnsi="Times New Roman"/>
          <w:sz w:val="24"/>
          <w:szCs w:val="24"/>
        </w:rPr>
      </w:pPr>
    </w:p>
    <w:p w14:paraId="4391C123" w14:textId="77777777" w:rsidR="0073770B" w:rsidRPr="00E067F0" w:rsidRDefault="0073770B" w:rsidP="00E067F0">
      <w:pPr>
        <w:jc w:val="both"/>
        <w:rPr>
          <w:rFonts w:ascii="Times New Roman" w:hAnsi="Times New Roman"/>
          <w:sz w:val="24"/>
          <w:szCs w:val="24"/>
        </w:rPr>
      </w:pPr>
    </w:p>
    <w:p w14:paraId="22D355B6" w14:textId="41C3A6E3" w:rsidR="00F6038B" w:rsidRDefault="00F6038B" w:rsidP="00E067F0">
      <w:pPr>
        <w:jc w:val="both"/>
        <w:rPr>
          <w:rFonts w:ascii="Times New Roman" w:hAnsi="Times New Roman"/>
          <w:sz w:val="24"/>
          <w:szCs w:val="24"/>
        </w:rPr>
      </w:pPr>
    </w:p>
    <w:p w14:paraId="09E626D6" w14:textId="48FC8FB4" w:rsidR="00787330" w:rsidRDefault="00787330" w:rsidP="00E067F0">
      <w:pPr>
        <w:jc w:val="both"/>
        <w:rPr>
          <w:rFonts w:ascii="Times New Roman" w:hAnsi="Times New Roman"/>
          <w:sz w:val="24"/>
          <w:szCs w:val="24"/>
        </w:rPr>
      </w:pPr>
    </w:p>
    <w:p w14:paraId="1C21C2A3" w14:textId="459E763E" w:rsidR="00787330" w:rsidRDefault="00787330" w:rsidP="00E067F0">
      <w:pPr>
        <w:jc w:val="both"/>
        <w:rPr>
          <w:rFonts w:ascii="Times New Roman" w:hAnsi="Times New Roman"/>
          <w:sz w:val="24"/>
          <w:szCs w:val="24"/>
        </w:rPr>
      </w:pPr>
    </w:p>
    <w:p w14:paraId="6B2AF0FA" w14:textId="1C21F652" w:rsidR="00787330" w:rsidRDefault="00787330" w:rsidP="00E067F0">
      <w:pPr>
        <w:jc w:val="both"/>
        <w:rPr>
          <w:rFonts w:ascii="Times New Roman" w:hAnsi="Times New Roman"/>
          <w:sz w:val="24"/>
          <w:szCs w:val="24"/>
        </w:rPr>
      </w:pPr>
    </w:p>
    <w:p w14:paraId="5DF3750A" w14:textId="1A8361A7" w:rsidR="00787330" w:rsidRDefault="00787330" w:rsidP="00E067F0">
      <w:pPr>
        <w:jc w:val="both"/>
        <w:rPr>
          <w:rFonts w:ascii="Times New Roman" w:hAnsi="Times New Roman"/>
          <w:sz w:val="24"/>
          <w:szCs w:val="24"/>
        </w:rPr>
      </w:pPr>
    </w:p>
    <w:p w14:paraId="3D461231" w14:textId="31F821A8" w:rsidR="00787330" w:rsidRDefault="00787330" w:rsidP="00E067F0">
      <w:pPr>
        <w:jc w:val="both"/>
        <w:rPr>
          <w:rFonts w:ascii="Times New Roman" w:hAnsi="Times New Roman"/>
          <w:sz w:val="24"/>
          <w:szCs w:val="24"/>
        </w:rPr>
      </w:pPr>
    </w:p>
    <w:p w14:paraId="172FEE98" w14:textId="74C0F8CA" w:rsidR="00787330" w:rsidRDefault="00787330" w:rsidP="00E067F0">
      <w:pPr>
        <w:jc w:val="both"/>
        <w:rPr>
          <w:rFonts w:ascii="Times New Roman" w:hAnsi="Times New Roman"/>
          <w:sz w:val="24"/>
          <w:szCs w:val="24"/>
        </w:rPr>
      </w:pPr>
    </w:p>
    <w:p w14:paraId="2A15606F" w14:textId="05550B05" w:rsidR="00787330" w:rsidRDefault="00787330" w:rsidP="00E067F0">
      <w:pPr>
        <w:jc w:val="both"/>
        <w:rPr>
          <w:rFonts w:ascii="Times New Roman" w:hAnsi="Times New Roman"/>
          <w:sz w:val="24"/>
          <w:szCs w:val="24"/>
        </w:rPr>
      </w:pPr>
    </w:p>
    <w:p w14:paraId="2A946794" w14:textId="6D5CEBA0" w:rsidR="00787330" w:rsidRDefault="00787330" w:rsidP="00E067F0">
      <w:pPr>
        <w:jc w:val="both"/>
        <w:rPr>
          <w:rFonts w:ascii="Times New Roman" w:hAnsi="Times New Roman"/>
          <w:sz w:val="24"/>
          <w:szCs w:val="24"/>
        </w:rPr>
      </w:pPr>
    </w:p>
    <w:p w14:paraId="20C84A6B" w14:textId="1F8886CE" w:rsidR="00787330" w:rsidRDefault="00787330" w:rsidP="00E067F0">
      <w:pPr>
        <w:jc w:val="both"/>
        <w:rPr>
          <w:rFonts w:ascii="Times New Roman" w:hAnsi="Times New Roman"/>
          <w:sz w:val="24"/>
          <w:szCs w:val="24"/>
        </w:rPr>
      </w:pPr>
    </w:p>
    <w:p w14:paraId="53A84B66" w14:textId="3975E6F9" w:rsidR="00787330" w:rsidRDefault="00787330" w:rsidP="00E067F0">
      <w:pPr>
        <w:jc w:val="both"/>
        <w:rPr>
          <w:rFonts w:ascii="Times New Roman" w:hAnsi="Times New Roman"/>
          <w:sz w:val="24"/>
          <w:szCs w:val="24"/>
        </w:rPr>
      </w:pPr>
    </w:p>
    <w:p w14:paraId="7B2AA6AF" w14:textId="5AC47CE4" w:rsidR="00787330" w:rsidRDefault="00787330" w:rsidP="00E067F0">
      <w:pPr>
        <w:jc w:val="both"/>
        <w:rPr>
          <w:rFonts w:ascii="Times New Roman" w:hAnsi="Times New Roman"/>
          <w:sz w:val="24"/>
          <w:szCs w:val="24"/>
        </w:rPr>
      </w:pPr>
    </w:p>
    <w:p w14:paraId="3EF82BA4" w14:textId="0BEF03FA" w:rsidR="00787330" w:rsidRDefault="00787330" w:rsidP="00E067F0">
      <w:pPr>
        <w:jc w:val="both"/>
        <w:rPr>
          <w:rFonts w:ascii="Times New Roman" w:hAnsi="Times New Roman"/>
          <w:sz w:val="24"/>
          <w:szCs w:val="24"/>
        </w:rPr>
      </w:pPr>
    </w:p>
    <w:p w14:paraId="6B7836E1" w14:textId="0E53573C" w:rsidR="00787330" w:rsidRDefault="00787330" w:rsidP="00E067F0">
      <w:pPr>
        <w:jc w:val="both"/>
        <w:rPr>
          <w:rFonts w:ascii="Times New Roman" w:hAnsi="Times New Roman"/>
          <w:sz w:val="24"/>
          <w:szCs w:val="24"/>
        </w:rPr>
      </w:pPr>
    </w:p>
    <w:p w14:paraId="2E46503F" w14:textId="08DF1017" w:rsidR="00787330" w:rsidRDefault="00787330" w:rsidP="00E067F0">
      <w:pPr>
        <w:jc w:val="both"/>
        <w:rPr>
          <w:rFonts w:ascii="Times New Roman" w:hAnsi="Times New Roman"/>
          <w:sz w:val="24"/>
          <w:szCs w:val="24"/>
        </w:rPr>
      </w:pPr>
    </w:p>
    <w:p w14:paraId="7078F6E1" w14:textId="1430A1D4" w:rsidR="00787330" w:rsidRDefault="00787330" w:rsidP="00E067F0">
      <w:pPr>
        <w:jc w:val="both"/>
        <w:rPr>
          <w:rFonts w:ascii="Times New Roman" w:hAnsi="Times New Roman"/>
          <w:sz w:val="24"/>
          <w:szCs w:val="24"/>
        </w:rPr>
      </w:pPr>
    </w:p>
    <w:p w14:paraId="28BCFA4A" w14:textId="3902A4DC" w:rsidR="00787330" w:rsidRDefault="00787330" w:rsidP="00E067F0">
      <w:pPr>
        <w:jc w:val="both"/>
        <w:rPr>
          <w:rFonts w:ascii="Times New Roman" w:hAnsi="Times New Roman"/>
          <w:sz w:val="24"/>
          <w:szCs w:val="24"/>
        </w:rPr>
      </w:pPr>
    </w:p>
    <w:p w14:paraId="357B7040" w14:textId="02B8DE64" w:rsidR="00787330" w:rsidRDefault="00787330" w:rsidP="00E067F0">
      <w:pPr>
        <w:jc w:val="both"/>
        <w:rPr>
          <w:rFonts w:ascii="Times New Roman" w:hAnsi="Times New Roman"/>
          <w:sz w:val="24"/>
          <w:szCs w:val="24"/>
        </w:rPr>
      </w:pPr>
    </w:p>
    <w:p w14:paraId="09384B3E" w14:textId="12330ED1" w:rsidR="00787330" w:rsidRDefault="00787330" w:rsidP="00E067F0">
      <w:pPr>
        <w:jc w:val="both"/>
        <w:rPr>
          <w:rFonts w:ascii="Times New Roman" w:hAnsi="Times New Roman"/>
          <w:sz w:val="24"/>
          <w:szCs w:val="24"/>
        </w:rPr>
      </w:pPr>
    </w:p>
    <w:p w14:paraId="4BCC31BB" w14:textId="367C6C92" w:rsidR="00787330" w:rsidRDefault="00787330" w:rsidP="00E067F0">
      <w:pPr>
        <w:jc w:val="both"/>
        <w:rPr>
          <w:rFonts w:ascii="Times New Roman" w:hAnsi="Times New Roman"/>
          <w:sz w:val="24"/>
          <w:szCs w:val="24"/>
        </w:rPr>
      </w:pPr>
    </w:p>
    <w:p w14:paraId="5E5DE39F" w14:textId="6BA27945" w:rsidR="00787330" w:rsidRDefault="00787330" w:rsidP="00E067F0">
      <w:pPr>
        <w:jc w:val="both"/>
        <w:rPr>
          <w:rFonts w:ascii="Times New Roman" w:hAnsi="Times New Roman"/>
          <w:sz w:val="24"/>
          <w:szCs w:val="24"/>
        </w:rPr>
      </w:pPr>
    </w:p>
    <w:p w14:paraId="53134E24" w14:textId="22F27F60" w:rsidR="00787330" w:rsidRDefault="00787330" w:rsidP="00E067F0">
      <w:pPr>
        <w:jc w:val="both"/>
        <w:rPr>
          <w:rFonts w:ascii="Times New Roman" w:hAnsi="Times New Roman"/>
          <w:sz w:val="24"/>
          <w:szCs w:val="24"/>
        </w:rPr>
      </w:pPr>
    </w:p>
    <w:p w14:paraId="4C0D38FA" w14:textId="5015F700" w:rsidR="00787330" w:rsidRDefault="00787330" w:rsidP="00E067F0">
      <w:pPr>
        <w:jc w:val="both"/>
        <w:rPr>
          <w:rFonts w:ascii="Times New Roman" w:hAnsi="Times New Roman"/>
          <w:sz w:val="24"/>
          <w:szCs w:val="24"/>
        </w:rPr>
      </w:pPr>
    </w:p>
    <w:p w14:paraId="75B19031" w14:textId="0A1BE559" w:rsidR="00787330" w:rsidRDefault="00787330" w:rsidP="00E067F0">
      <w:pPr>
        <w:jc w:val="both"/>
        <w:rPr>
          <w:rFonts w:ascii="Times New Roman" w:hAnsi="Times New Roman"/>
          <w:sz w:val="24"/>
          <w:szCs w:val="24"/>
        </w:rPr>
      </w:pPr>
    </w:p>
    <w:p w14:paraId="6B3A4C90" w14:textId="256D5FFD" w:rsidR="00787330" w:rsidRDefault="00787330" w:rsidP="00E067F0">
      <w:pPr>
        <w:jc w:val="both"/>
        <w:rPr>
          <w:rFonts w:ascii="Times New Roman" w:hAnsi="Times New Roman"/>
          <w:sz w:val="24"/>
          <w:szCs w:val="24"/>
        </w:rPr>
      </w:pPr>
    </w:p>
    <w:p w14:paraId="700821CF" w14:textId="323F9FDE" w:rsidR="00787330" w:rsidRDefault="00787330" w:rsidP="00E067F0">
      <w:pPr>
        <w:jc w:val="both"/>
        <w:rPr>
          <w:rFonts w:ascii="Times New Roman" w:hAnsi="Times New Roman"/>
          <w:sz w:val="24"/>
          <w:szCs w:val="24"/>
        </w:rPr>
      </w:pPr>
    </w:p>
    <w:p w14:paraId="4DE4E010" w14:textId="5023BF3B" w:rsidR="00787330" w:rsidRDefault="00787330" w:rsidP="00E067F0">
      <w:pPr>
        <w:jc w:val="both"/>
        <w:rPr>
          <w:rFonts w:ascii="Times New Roman" w:hAnsi="Times New Roman"/>
          <w:sz w:val="24"/>
          <w:szCs w:val="24"/>
        </w:rPr>
      </w:pPr>
    </w:p>
    <w:p w14:paraId="066C26EF" w14:textId="5837EB5D" w:rsidR="00787330" w:rsidRDefault="00787330" w:rsidP="00E067F0">
      <w:pPr>
        <w:jc w:val="both"/>
        <w:rPr>
          <w:rFonts w:ascii="Times New Roman" w:hAnsi="Times New Roman"/>
          <w:sz w:val="24"/>
          <w:szCs w:val="24"/>
        </w:rPr>
      </w:pPr>
    </w:p>
    <w:p w14:paraId="744D39EE" w14:textId="58A71732" w:rsidR="00787330" w:rsidRDefault="00787330" w:rsidP="00E067F0">
      <w:pPr>
        <w:jc w:val="both"/>
        <w:rPr>
          <w:rFonts w:ascii="Times New Roman" w:hAnsi="Times New Roman"/>
          <w:sz w:val="24"/>
          <w:szCs w:val="24"/>
        </w:rPr>
      </w:pPr>
    </w:p>
    <w:p w14:paraId="1D31B734" w14:textId="0A1F3210" w:rsidR="00787330" w:rsidRDefault="00787330" w:rsidP="00E067F0">
      <w:pPr>
        <w:jc w:val="both"/>
        <w:rPr>
          <w:rFonts w:ascii="Times New Roman" w:hAnsi="Times New Roman"/>
          <w:sz w:val="24"/>
          <w:szCs w:val="24"/>
        </w:rPr>
      </w:pPr>
    </w:p>
    <w:p w14:paraId="69D04BE7" w14:textId="374AEF98" w:rsidR="00787330" w:rsidRDefault="00787330" w:rsidP="00E067F0">
      <w:pPr>
        <w:jc w:val="both"/>
        <w:rPr>
          <w:rFonts w:ascii="Times New Roman" w:hAnsi="Times New Roman"/>
          <w:sz w:val="24"/>
          <w:szCs w:val="24"/>
        </w:rPr>
      </w:pPr>
    </w:p>
    <w:p w14:paraId="50D65988" w14:textId="394D055E" w:rsidR="00734049" w:rsidRDefault="00734049" w:rsidP="00E067F0">
      <w:pPr>
        <w:jc w:val="both"/>
        <w:rPr>
          <w:rFonts w:ascii="Times New Roman" w:hAnsi="Times New Roman"/>
          <w:sz w:val="24"/>
          <w:szCs w:val="24"/>
        </w:rPr>
      </w:pPr>
    </w:p>
    <w:p w14:paraId="5AD3AFAD" w14:textId="77777777" w:rsidR="00734049" w:rsidRDefault="00734049" w:rsidP="00E067F0">
      <w:pPr>
        <w:jc w:val="both"/>
        <w:rPr>
          <w:rFonts w:ascii="Times New Roman" w:hAnsi="Times New Roman"/>
          <w:sz w:val="24"/>
          <w:szCs w:val="24"/>
        </w:rPr>
      </w:pPr>
    </w:p>
    <w:p w14:paraId="1C9F9475" w14:textId="7FCA41E3" w:rsidR="00787330" w:rsidRDefault="00787330" w:rsidP="00E067F0">
      <w:pPr>
        <w:jc w:val="both"/>
        <w:rPr>
          <w:rFonts w:ascii="Times New Roman" w:hAnsi="Times New Roman"/>
          <w:sz w:val="24"/>
          <w:szCs w:val="24"/>
        </w:rPr>
      </w:pPr>
    </w:p>
    <w:p w14:paraId="0D4E9DD9" w14:textId="722BC1E9" w:rsidR="00787330" w:rsidRDefault="00787330" w:rsidP="00E067F0">
      <w:pPr>
        <w:jc w:val="both"/>
        <w:rPr>
          <w:rFonts w:ascii="Times New Roman" w:hAnsi="Times New Roman"/>
          <w:sz w:val="24"/>
          <w:szCs w:val="24"/>
        </w:rPr>
      </w:pPr>
    </w:p>
    <w:p w14:paraId="13BB0860" w14:textId="7F75636C" w:rsidR="00787330" w:rsidRDefault="00787330" w:rsidP="00E067F0">
      <w:pPr>
        <w:jc w:val="both"/>
        <w:rPr>
          <w:rFonts w:ascii="Times New Roman" w:hAnsi="Times New Roman"/>
          <w:sz w:val="24"/>
          <w:szCs w:val="24"/>
        </w:rPr>
      </w:pPr>
    </w:p>
    <w:p w14:paraId="55743499" w14:textId="73A08A63" w:rsidR="00787330" w:rsidRDefault="00787330" w:rsidP="00E067F0">
      <w:pPr>
        <w:jc w:val="center"/>
        <w:rPr>
          <w:rFonts w:ascii="Times New Roman" w:hAnsi="Times New Roman"/>
          <w:sz w:val="24"/>
          <w:szCs w:val="24"/>
        </w:rPr>
      </w:pPr>
    </w:p>
    <w:p w14:paraId="24DB0A09" w14:textId="77777777" w:rsidR="00787330" w:rsidRPr="00734049" w:rsidRDefault="00787330" w:rsidP="00E067F0">
      <w:pPr>
        <w:keepNext/>
        <w:jc w:val="center"/>
        <w:outlineLvl w:val="1"/>
        <w:rPr>
          <w:rFonts w:ascii="Verdana" w:hAnsi="Verdana" w:cs="Arial"/>
          <w:b/>
          <w:bCs/>
          <w:sz w:val="22"/>
          <w:szCs w:val="22"/>
        </w:rPr>
      </w:pPr>
      <w:bookmarkStart w:id="137" w:name="_FORM_B:_"/>
      <w:bookmarkStart w:id="138" w:name="_Toc416440068"/>
      <w:bookmarkStart w:id="139" w:name="_Toc98340589"/>
      <w:bookmarkEnd w:id="137"/>
      <w:r w:rsidRPr="00734049">
        <w:rPr>
          <w:rFonts w:ascii="Verdana" w:hAnsi="Verdana" w:cs="Arial"/>
          <w:b/>
          <w:bCs/>
          <w:sz w:val="22"/>
          <w:szCs w:val="22"/>
        </w:rPr>
        <w:lastRenderedPageBreak/>
        <w:t>FORM B:  Open Enrollment Application Checklist</w:t>
      </w:r>
      <w:bookmarkEnd w:id="138"/>
      <w:bookmarkEnd w:id="139"/>
    </w:p>
    <w:p w14:paraId="021CD2DD" w14:textId="77777777" w:rsidR="00787330" w:rsidRPr="00734049" w:rsidRDefault="00787330" w:rsidP="00787330">
      <w:pPr>
        <w:rPr>
          <w:rFonts w:ascii="Verdana" w:hAnsi="Verdana" w:cs="Arial"/>
          <w:sz w:val="22"/>
          <w:szCs w:val="22"/>
        </w:rPr>
      </w:pPr>
    </w:p>
    <w:p w14:paraId="26D228BA" w14:textId="77777777" w:rsidR="00787330" w:rsidRPr="0017581F" w:rsidRDefault="00787330" w:rsidP="00787330">
      <w:pPr>
        <w:jc w:val="center"/>
        <w:rPr>
          <w:rFonts w:ascii="Verdana" w:hAnsi="Verdana" w:cs="Arial"/>
          <w:sz w:val="22"/>
          <w:szCs w:val="22"/>
        </w:rPr>
      </w:pPr>
      <w:r w:rsidRPr="0017581F">
        <w:rPr>
          <w:rFonts w:ascii="Verdana" w:hAnsi="Verdana" w:cs="Arial"/>
          <w:sz w:val="22"/>
          <w:szCs w:val="22"/>
        </w:rPr>
        <w:t>Texas Civil Commitment Office</w:t>
      </w:r>
    </w:p>
    <w:p w14:paraId="67712323" w14:textId="3BE21951" w:rsidR="00787330" w:rsidRPr="0017581F" w:rsidRDefault="00787330" w:rsidP="00787330">
      <w:pPr>
        <w:jc w:val="center"/>
        <w:rPr>
          <w:rFonts w:ascii="Verdana" w:hAnsi="Verdana" w:cs="Arial"/>
          <w:sz w:val="22"/>
          <w:szCs w:val="22"/>
        </w:rPr>
      </w:pPr>
      <w:r w:rsidRPr="0017581F">
        <w:rPr>
          <w:rFonts w:ascii="Verdana" w:hAnsi="Verdana" w:cs="Arial"/>
          <w:sz w:val="22"/>
          <w:szCs w:val="22"/>
        </w:rPr>
        <w:t xml:space="preserve">Clinical Examiner Services </w:t>
      </w:r>
      <w:r w:rsidR="00984660" w:rsidRPr="0017581F">
        <w:rPr>
          <w:rFonts w:ascii="Verdana" w:hAnsi="Verdana" w:cs="Arial"/>
          <w:sz w:val="22"/>
          <w:szCs w:val="22"/>
        </w:rPr>
        <w:t>for</w:t>
      </w:r>
      <w:r w:rsidRPr="0017581F">
        <w:rPr>
          <w:rFonts w:ascii="Verdana" w:hAnsi="Verdana" w:cs="Arial"/>
          <w:sz w:val="22"/>
          <w:szCs w:val="22"/>
        </w:rPr>
        <w:t xml:space="preserve"> Civilly Committed Sex Offenders</w:t>
      </w:r>
    </w:p>
    <w:p w14:paraId="7CAEB7B4" w14:textId="77777777" w:rsidR="00D020D3" w:rsidRDefault="00787330" w:rsidP="0017581F">
      <w:pPr>
        <w:pStyle w:val="NoSpacing"/>
        <w:jc w:val="center"/>
        <w:rPr>
          <w:rFonts w:ascii="Verdana" w:hAnsi="Verdana" w:cs="Arial"/>
          <w:color w:val="auto"/>
        </w:rPr>
      </w:pPr>
      <w:r w:rsidRPr="0017581F">
        <w:rPr>
          <w:rFonts w:ascii="Verdana" w:hAnsi="Verdana" w:cs="Arial"/>
          <w:color w:val="auto"/>
        </w:rPr>
        <w:t xml:space="preserve">Open Enrollment Application </w:t>
      </w:r>
    </w:p>
    <w:p w14:paraId="7D4CC144" w14:textId="031FF961" w:rsidR="0017581F" w:rsidRPr="0017581F" w:rsidRDefault="0017581F" w:rsidP="0017581F">
      <w:pPr>
        <w:pStyle w:val="NoSpacing"/>
        <w:jc w:val="center"/>
        <w:rPr>
          <w:rFonts w:ascii="Verdana" w:hAnsi="Verdana"/>
          <w:color w:val="auto"/>
        </w:rPr>
      </w:pPr>
      <w:r w:rsidRPr="0017581F">
        <w:rPr>
          <w:rFonts w:ascii="Verdana" w:hAnsi="Verdana" w:cs="Times New Roman"/>
          <w:color w:val="auto"/>
        </w:rPr>
        <w:t>OE No. HHS0011919</w:t>
      </w:r>
    </w:p>
    <w:p w14:paraId="7A5DF610" w14:textId="1D91CC06" w:rsidR="00787330" w:rsidRPr="00734049" w:rsidRDefault="00787330" w:rsidP="00787330">
      <w:pPr>
        <w:jc w:val="center"/>
        <w:rPr>
          <w:rFonts w:ascii="Verdana" w:hAnsi="Verdana" w:cs="Arial"/>
          <w:i/>
          <w:sz w:val="22"/>
          <w:szCs w:val="22"/>
        </w:rPr>
      </w:pPr>
    </w:p>
    <w:p w14:paraId="01B5C9CA" w14:textId="77777777" w:rsidR="00787330" w:rsidRPr="00734049" w:rsidRDefault="00787330" w:rsidP="00787330">
      <w:pPr>
        <w:tabs>
          <w:tab w:val="left" w:pos="360"/>
        </w:tabs>
        <w:jc w:val="both"/>
        <w:rPr>
          <w:rFonts w:ascii="Verdana" w:hAnsi="Verdana" w:cs="Arial"/>
          <w:b/>
          <w:sz w:val="22"/>
          <w:szCs w:val="22"/>
        </w:rPr>
      </w:pPr>
    </w:p>
    <w:p w14:paraId="360AF52B" w14:textId="77777777" w:rsidR="00787330" w:rsidRPr="00734049" w:rsidRDefault="00787330" w:rsidP="00787330">
      <w:pPr>
        <w:jc w:val="center"/>
        <w:outlineLvl w:val="0"/>
        <w:rPr>
          <w:rFonts w:ascii="Verdana" w:hAnsi="Verdana" w:cs="Arial"/>
          <w:sz w:val="22"/>
          <w:szCs w:val="22"/>
          <w:u w:val="single"/>
        </w:rPr>
      </w:pPr>
      <w:bookmarkStart w:id="140" w:name="_Toc98141617"/>
      <w:bookmarkStart w:id="141" w:name="_Toc98145574"/>
      <w:bookmarkStart w:id="142" w:name="_Toc98340590"/>
      <w:r w:rsidRPr="00734049">
        <w:rPr>
          <w:rFonts w:ascii="Verdana" w:hAnsi="Verdana" w:cs="Arial"/>
          <w:sz w:val="22"/>
          <w:szCs w:val="22"/>
          <w:u w:val="single"/>
        </w:rPr>
        <w:t>Each Enrollment Application Must Contain the Following Completed Items:</w:t>
      </w:r>
      <w:bookmarkEnd w:id="140"/>
      <w:bookmarkEnd w:id="141"/>
      <w:bookmarkEnd w:id="142"/>
    </w:p>
    <w:p w14:paraId="5D6C4199" w14:textId="77777777" w:rsidR="00787330" w:rsidRPr="00734049" w:rsidRDefault="00787330" w:rsidP="00787330">
      <w:pPr>
        <w:jc w:val="both"/>
        <w:rPr>
          <w:rFonts w:ascii="Verdana" w:hAnsi="Verdana" w:cs="Arial"/>
          <w:sz w:val="22"/>
          <w:szCs w:val="22"/>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028"/>
        <w:gridCol w:w="1440"/>
      </w:tblGrid>
      <w:tr w:rsidR="00787330" w:rsidRPr="00734049" w14:paraId="328078F0" w14:textId="77777777" w:rsidTr="00787330">
        <w:tc>
          <w:tcPr>
            <w:tcW w:w="8028" w:type="dxa"/>
            <w:tcBorders>
              <w:top w:val="single" w:sz="4" w:space="0" w:color="auto"/>
              <w:left w:val="single" w:sz="4" w:space="0" w:color="auto"/>
              <w:bottom w:val="single" w:sz="4" w:space="0" w:color="auto"/>
              <w:right w:val="single" w:sz="4" w:space="0" w:color="auto"/>
            </w:tcBorders>
            <w:shd w:val="clear" w:color="auto" w:fill="B3B3B3"/>
            <w:hideMark/>
          </w:tcPr>
          <w:p w14:paraId="1D1D664C" w14:textId="77777777" w:rsidR="00787330" w:rsidRPr="00734049" w:rsidRDefault="00787330" w:rsidP="00787330">
            <w:pPr>
              <w:jc w:val="both"/>
              <w:rPr>
                <w:rFonts w:ascii="Verdana" w:hAnsi="Verdana" w:cs="Arial"/>
                <w:sz w:val="22"/>
                <w:szCs w:val="22"/>
              </w:rPr>
            </w:pPr>
            <w:r w:rsidRPr="00734049">
              <w:rPr>
                <w:rFonts w:ascii="Verdana" w:hAnsi="Verdana" w:cs="Arial"/>
                <w:sz w:val="22"/>
                <w:szCs w:val="22"/>
              </w:rPr>
              <w:t>Document</w:t>
            </w:r>
          </w:p>
        </w:tc>
        <w:tc>
          <w:tcPr>
            <w:tcW w:w="1440" w:type="dxa"/>
            <w:tcBorders>
              <w:top w:val="single" w:sz="4" w:space="0" w:color="auto"/>
              <w:left w:val="single" w:sz="4" w:space="0" w:color="auto"/>
              <w:bottom w:val="single" w:sz="4" w:space="0" w:color="auto"/>
              <w:right w:val="single" w:sz="4" w:space="0" w:color="auto"/>
            </w:tcBorders>
            <w:shd w:val="clear" w:color="auto" w:fill="B3B3B3"/>
            <w:hideMark/>
          </w:tcPr>
          <w:p w14:paraId="0BEA31AD" w14:textId="77777777" w:rsidR="00787330" w:rsidRPr="00734049" w:rsidRDefault="00787330" w:rsidP="00787330">
            <w:pPr>
              <w:jc w:val="both"/>
              <w:rPr>
                <w:rFonts w:ascii="Verdana" w:hAnsi="Verdana" w:cs="Arial"/>
                <w:sz w:val="22"/>
                <w:szCs w:val="22"/>
              </w:rPr>
            </w:pPr>
            <w:r w:rsidRPr="00734049">
              <w:rPr>
                <w:rFonts w:ascii="Verdana" w:hAnsi="Verdana" w:cs="Arial"/>
                <w:sz w:val="22"/>
                <w:szCs w:val="22"/>
              </w:rPr>
              <w:t>Check (√), if included</w:t>
            </w:r>
          </w:p>
        </w:tc>
      </w:tr>
      <w:tr w:rsidR="00787330" w:rsidRPr="00734049" w14:paraId="68E07D4A" w14:textId="77777777" w:rsidTr="00787330">
        <w:tc>
          <w:tcPr>
            <w:tcW w:w="8028" w:type="dxa"/>
            <w:tcBorders>
              <w:top w:val="single" w:sz="4" w:space="0" w:color="auto"/>
              <w:left w:val="single" w:sz="4" w:space="0" w:color="auto"/>
              <w:bottom w:val="single" w:sz="4" w:space="0" w:color="auto"/>
              <w:right w:val="single" w:sz="4" w:space="0" w:color="auto"/>
            </w:tcBorders>
            <w:vAlign w:val="center"/>
          </w:tcPr>
          <w:p w14:paraId="05AC66C8" w14:textId="77777777" w:rsidR="00787330" w:rsidRPr="00734049" w:rsidRDefault="00787330" w:rsidP="00734049">
            <w:pPr>
              <w:pStyle w:val="NoSpacing"/>
              <w:rPr>
                <w:rFonts w:ascii="Verdana" w:hAnsi="Verdana"/>
                <w:color w:val="auto"/>
              </w:rPr>
            </w:pPr>
          </w:p>
          <w:p w14:paraId="41EFC718" w14:textId="7425F9E2" w:rsidR="00787330" w:rsidRPr="00734049" w:rsidRDefault="00734049" w:rsidP="00734049">
            <w:pPr>
              <w:pStyle w:val="NoSpacing"/>
              <w:rPr>
                <w:rFonts w:ascii="Verdana" w:hAnsi="Verdana"/>
                <w:color w:val="auto"/>
              </w:rPr>
            </w:pPr>
            <w:r>
              <w:rPr>
                <w:rFonts w:ascii="Verdana" w:hAnsi="Verdana"/>
                <w:color w:val="auto"/>
              </w:rPr>
              <w:t xml:space="preserve">FORM A: </w:t>
            </w:r>
            <w:r w:rsidR="00787330" w:rsidRPr="00734049">
              <w:rPr>
                <w:rFonts w:ascii="Verdana" w:hAnsi="Verdana"/>
                <w:color w:val="auto"/>
              </w:rPr>
              <w:t>TCCO Face Page – Signature Required</w:t>
            </w:r>
          </w:p>
          <w:p w14:paraId="266C5AA8" w14:textId="77777777" w:rsidR="00787330" w:rsidRPr="00734049" w:rsidRDefault="00787330" w:rsidP="00734049">
            <w:pPr>
              <w:pStyle w:val="NoSpacing"/>
              <w:rPr>
                <w:rFonts w:ascii="Verdana" w:hAnsi="Verdana"/>
                <w:color w:val="auto"/>
              </w:rPr>
            </w:pPr>
          </w:p>
        </w:tc>
        <w:tc>
          <w:tcPr>
            <w:tcW w:w="1440" w:type="dxa"/>
            <w:tcBorders>
              <w:top w:val="single" w:sz="4" w:space="0" w:color="auto"/>
              <w:left w:val="single" w:sz="4" w:space="0" w:color="auto"/>
              <w:bottom w:val="single" w:sz="4" w:space="0" w:color="auto"/>
              <w:right w:val="single" w:sz="4" w:space="0" w:color="auto"/>
            </w:tcBorders>
          </w:tcPr>
          <w:p w14:paraId="25DEA158" w14:textId="77777777" w:rsidR="00787330" w:rsidRPr="00734049" w:rsidRDefault="00787330" w:rsidP="00787330">
            <w:pPr>
              <w:jc w:val="both"/>
              <w:rPr>
                <w:rFonts w:ascii="Verdana" w:hAnsi="Verdana" w:cs="Arial"/>
                <w:sz w:val="22"/>
                <w:szCs w:val="22"/>
              </w:rPr>
            </w:pPr>
          </w:p>
        </w:tc>
      </w:tr>
      <w:tr w:rsidR="00787330" w:rsidRPr="00734049" w14:paraId="1D2F9587" w14:textId="77777777" w:rsidTr="00787330">
        <w:tc>
          <w:tcPr>
            <w:tcW w:w="8028" w:type="dxa"/>
            <w:tcBorders>
              <w:top w:val="single" w:sz="4" w:space="0" w:color="auto"/>
              <w:left w:val="single" w:sz="4" w:space="0" w:color="auto"/>
              <w:bottom w:val="single" w:sz="4" w:space="0" w:color="auto"/>
              <w:right w:val="single" w:sz="4" w:space="0" w:color="auto"/>
            </w:tcBorders>
            <w:vAlign w:val="center"/>
          </w:tcPr>
          <w:p w14:paraId="0733754D" w14:textId="77777777" w:rsidR="00787330" w:rsidRPr="00734049" w:rsidRDefault="00787330" w:rsidP="00734049">
            <w:pPr>
              <w:pStyle w:val="NoSpacing"/>
              <w:rPr>
                <w:rFonts w:ascii="Verdana" w:hAnsi="Verdana"/>
                <w:color w:val="auto"/>
              </w:rPr>
            </w:pPr>
          </w:p>
          <w:p w14:paraId="5C27B049" w14:textId="2838108C" w:rsidR="00787330" w:rsidRPr="00734049" w:rsidRDefault="00734049" w:rsidP="00734049">
            <w:pPr>
              <w:pStyle w:val="NoSpacing"/>
              <w:rPr>
                <w:rFonts w:ascii="Verdana" w:hAnsi="Verdana"/>
                <w:color w:val="auto"/>
              </w:rPr>
            </w:pPr>
            <w:r>
              <w:rPr>
                <w:rFonts w:ascii="Verdana" w:hAnsi="Verdana"/>
                <w:color w:val="auto"/>
              </w:rPr>
              <w:t xml:space="preserve">FORM B: </w:t>
            </w:r>
            <w:r w:rsidR="00787330" w:rsidRPr="00734049">
              <w:rPr>
                <w:rFonts w:ascii="Verdana" w:hAnsi="Verdana"/>
                <w:color w:val="auto"/>
              </w:rPr>
              <w:t>Open Enrollment Application Checklist</w:t>
            </w:r>
          </w:p>
          <w:p w14:paraId="79A2CBE3" w14:textId="77777777" w:rsidR="00787330" w:rsidRPr="00734049" w:rsidRDefault="00787330" w:rsidP="00734049">
            <w:pPr>
              <w:pStyle w:val="NoSpacing"/>
              <w:rPr>
                <w:rFonts w:ascii="Verdana" w:hAnsi="Verdana"/>
                <w:color w:val="auto"/>
              </w:rPr>
            </w:pPr>
          </w:p>
        </w:tc>
        <w:tc>
          <w:tcPr>
            <w:tcW w:w="1440" w:type="dxa"/>
            <w:tcBorders>
              <w:top w:val="single" w:sz="4" w:space="0" w:color="auto"/>
              <w:left w:val="single" w:sz="4" w:space="0" w:color="auto"/>
              <w:bottom w:val="single" w:sz="4" w:space="0" w:color="auto"/>
              <w:right w:val="single" w:sz="4" w:space="0" w:color="auto"/>
            </w:tcBorders>
          </w:tcPr>
          <w:p w14:paraId="7574CED4" w14:textId="77777777" w:rsidR="00787330" w:rsidRPr="00734049" w:rsidRDefault="00787330" w:rsidP="00787330">
            <w:pPr>
              <w:jc w:val="both"/>
              <w:rPr>
                <w:rFonts w:ascii="Verdana" w:hAnsi="Verdana" w:cs="Arial"/>
                <w:sz w:val="22"/>
                <w:szCs w:val="22"/>
              </w:rPr>
            </w:pPr>
          </w:p>
        </w:tc>
      </w:tr>
      <w:tr w:rsidR="00787330" w:rsidRPr="00734049" w14:paraId="6A31EF93" w14:textId="77777777" w:rsidTr="00787330">
        <w:trPr>
          <w:trHeight w:val="827"/>
        </w:trPr>
        <w:tc>
          <w:tcPr>
            <w:tcW w:w="8028" w:type="dxa"/>
            <w:tcBorders>
              <w:top w:val="single" w:sz="4" w:space="0" w:color="auto"/>
              <w:left w:val="single" w:sz="4" w:space="0" w:color="auto"/>
              <w:bottom w:val="single" w:sz="4" w:space="0" w:color="auto"/>
              <w:right w:val="single" w:sz="4" w:space="0" w:color="auto"/>
            </w:tcBorders>
            <w:vAlign w:val="center"/>
          </w:tcPr>
          <w:p w14:paraId="45880EEB" w14:textId="77777777" w:rsidR="00787330" w:rsidRPr="00734049" w:rsidRDefault="00787330" w:rsidP="00734049">
            <w:pPr>
              <w:pStyle w:val="NoSpacing"/>
              <w:rPr>
                <w:rFonts w:ascii="Verdana" w:hAnsi="Verdana"/>
                <w:color w:val="auto"/>
                <w:highlight w:val="yellow"/>
              </w:rPr>
            </w:pPr>
          </w:p>
          <w:p w14:paraId="0FB13407" w14:textId="128EBBDD" w:rsidR="00787330" w:rsidRPr="00734049" w:rsidRDefault="00734049" w:rsidP="00734049">
            <w:pPr>
              <w:pStyle w:val="NoSpacing"/>
              <w:rPr>
                <w:rFonts w:ascii="Verdana" w:hAnsi="Verdana"/>
                <w:color w:val="auto"/>
                <w:highlight w:val="yellow"/>
              </w:rPr>
            </w:pPr>
            <w:r>
              <w:rPr>
                <w:rFonts w:ascii="Verdana" w:hAnsi="Verdana"/>
                <w:color w:val="auto"/>
              </w:rPr>
              <w:t xml:space="preserve">FORM C: </w:t>
            </w:r>
            <w:r w:rsidR="00787330" w:rsidRPr="00734049">
              <w:rPr>
                <w:rFonts w:ascii="Verdana" w:hAnsi="Verdana"/>
                <w:color w:val="auto"/>
              </w:rPr>
              <w:t>Additional Clinical Examiners</w:t>
            </w:r>
          </w:p>
        </w:tc>
        <w:tc>
          <w:tcPr>
            <w:tcW w:w="1440" w:type="dxa"/>
            <w:tcBorders>
              <w:top w:val="single" w:sz="4" w:space="0" w:color="auto"/>
              <w:left w:val="single" w:sz="4" w:space="0" w:color="auto"/>
              <w:bottom w:val="single" w:sz="4" w:space="0" w:color="auto"/>
              <w:right w:val="single" w:sz="4" w:space="0" w:color="auto"/>
            </w:tcBorders>
          </w:tcPr>
          <w:p w14:paraId="1C259E2D" w14:textId="77777777" w:rsidR="00787330" w:rsidRPr="00734049" w:rsidRDefault="00787330" w:rsidP="00787330">
            <w:pPr>
              <w:jc w:val="both"/>
              <w:rPr>
                <w:rFonts w:ascii="Verdana" w:hAnsi="Verdana" w:cs="Arial"/>
                <w:sz w:val="22"/>
                <w:szCs w:val="22"/>
              </w:rPr>
            </w:pPr>
          </w:p>
        </w:tc>
      </w:tr>
      <w:tr w:rsidR="00787330" w:rsidRPr="00734049" w14:paraId="188A1F57" w14:textId="77777777" w:rsidTr="00787330">
        <w:tc>
          <w:tcPr>
            <w:tcW w:w="8028" w:type="dxa"/>
            <w:tcBorders>
              <w:top w:val="single" w:sz="4" w:space="0" w:color="auto"/>
              <w:left w:val="single" w:sz="4" w:space="0" w:color="auto"/>
              <w:bottom w:val="single" w:sz="4" w:space="0" w:color="auto"/>
              <w:right w:val="single" w:sz="4" w:space="0" w:color="auto"/>
            </w:tcBorders>
            <w:vAlign w:val="center"/>
          </w:tcPr>
          <w:p w14:paraId="18C0C255" w14:textId="77777777" w:rsidR="00787330" w:rsidRPr="00734049" w:rsidRDefault="00787330" w:rsidP="00734049">
            <w:pPr>
              <w:pStyle w:val="NoSpacing"/>
              <w:rPr>
                <w:rFonts w:ascii="Verdana" w:hAnsi="Verdana"/>
                <w:color w:val="auto"/>
              </w:rPr>
            </w:pPr>
          </w:p>
          <w:p w14:paraId="35EBE7E2" w14:textId="530F18DA" w:rsidR="00787330" w:rsidRPr="00734049" w:rsidRDefault="00734049" w:rsidP="00734049">
            <w:pPr>
              <w:pStyle w:val="NoSpacing"/>
              <w:rPr>
                <w:rFonts w:ascii="Verdana" w:hAnsi="Verdana"/>
                <w:color w:val="auto"/>
              </w:rPr>
            </w:pPr>
            <w:r>
              <w:rPr>
                <w:rFonts w:ascii="Verdana" w:hAnsi="Verdana"/>
                <w:color w:val="auto"/>
              </w:rPr>
              <w:t xml:space="preserve">FORM D: </w:t>
            </w:r>
            <w:r w:rsidR="00787330" w:rsidRPr="00734049">
              <w:rPr>
                <w:rFonts w:ascii="Verdana" w:hAnsi="Verdana"/>
                <w:color w:val="auto"/>
              </w:rPr>
              <w:t>Vendor Information Form – Signature Required</w:t>
            </w:r>
          </w:p>
          <w:p w14:paraId="362B9B00" w14:textId="77777777" w:rsidR="00787330" w:rsidRPr="00734049" w:rsidRDefault="00787330" w:rsidP="00734049">
            <w:pPr>
              <w:pStyle w:val="NoSpacing"/>
              <w:rPr>
                <w:rFonts w:ascii="Verdana" w:hAnsi="Verdana"/>
                <w:color w:val="auto"/>
              </w:rPr>
            </w:pPr>
          </w:p>
        </w:tc>
        <w:tc>
          <w:tcPr>
            <w:tcW w:w="1440" w:type="dxa"/>
            <w:tcBorders>
              <w:top w:val="single" w:sz="4" w:space="0" w:color="auto"/>
              <w:left w:val="single" w:sz="4" w:space="0" w:color="auto"/>
              <w:bottom w:val="single" w:sz="4" w:space="0" w:color="auto"/>
              <w:right w:val="single" w:sz="4" w:space="0" w:color="auto"/>
            </w:tcBorders>
          </w:tcPr>
          <w:p w14:paraId="41E616EE" w14:textId="77777777" w:rsidR="00787330" w:rsidRPr="00734049" w:rsidRDefault="00787330" w:rsidP="00787330">
            <w:pPr>
              <w:jc w:val="both"/>
              <w:rPr>
                <w:rFonts w:ascii="Verdana" w:hAnsi="Verdana" w:cs="Arial"/>
                <w:sz w:val="22"/>
                <w:szCs w:val="22"/>
              </w:rPr>
            </w:pPr>
          </w:p>
          <w:p w14:paraId="330A90B0" w14:textId="77777777" w:rsidR="00787330" w:rsidRPr="00734049" w:rsidRDefault="00787330" w:rsidP="00787330">
            <w:pPr>
              <w:jc w:val="both"/>
              <w:rPr>
                <w:rFonts w:ascii="Verdana" w:hAnsi="Verdana" w:cs="Arial"/>
                <w:sz w:val="22"/>
                <w:szCs w:val="22"/>
              </w:rPr>
            </w:pPr>
          </w:p>
          <w:p w14:paraId="375D7CD1" w14:textId="77777777" w:rsidR="00787330" w:rsidRPr="00734049" w:rsidRDefault="00787330" w:rsidP="00787330">
            <w:pPr>
              <w:jc w:val="both"/>
              <w:rPr>
                <w:rFonts w:ascii="Verdana" w:hAnsi="Verdana" w:cs="Arial"/>
                <w:sz w:val="22"/>
                <w:szCs w:val="22"/>
              </w:rPr>
            </w:pPr>
          </w:p>
        </w:tc>
      </w:tr>
      <w:tr w:rsidR="00787330" w:rsidRPr="00734049" w14:paraId="3FCF5054" w14:textId="77777777" w:rsidTr="00787330">
        <w:trPr>
          <w:trHeight w:val="917"/>
        </w:trPr>
        <w:tc>
          <w:tcPr>
            <w:tcW w:w="8028" w:type="dxa"/>
            <w:tcBorders>
              <w:top w:val="single" w:sz="4" w:space="0" w:color="auto"/>
              <w:left w:val="single" w:sz="4" w:space="0" w:color="auto"/>
              <w:bottom w:val="single" w:sz="4" w:space="0" w:color="auto"/>
              <w:right w:val="single" w:sz="4" w:space="0" w:color="auto"/>
            </w:tcBorders>
            <w:vAlign w:val="center"/>
            <w:hideMark/>
          </w:tcPr>
          <w:p w14:paraId="05E1160A" w14:textId="307C26BB" w:rsidR="00787330" w:rsidRPr="00734049" w:rsidRDefault="00787330" w:rsidP="00734049">
            <w:pPr>
              <w:pStyle w:val="NoSpacing"/>
              <w:rPr>
                <w:rFonts w:ascii="Verdana" w:hAnsi="Verdana"/>
                <w:color w:val="auto"/>
              </w:rPr>
            </w:pPr>
            <w:r w:rsidRPr="00734049">
              <w:rPr>
                <w:rFonts w:ascii="Verdana" w:hAnsi="Verdana"/>
                <w:color w:val="auto"/>
              </w:rPr>
              <w:t xml:space="preserve">FORM E: </w:t>
            </w:r>
            <w:r w:rsidR="00D31D09" w:rsidRPr="00734049">
              <w:rPr>
                <w:rFonts w:ascii="Verdana" w:hAnsi="Verdana"/>
                <w:bCs/>
                <w:iCs/>
                <w:color w:val="auto"/>
              </w:rPr>
              <w:t>Copy of the current Texas</w:t>
            </w:r>
            <w:r w:rsidRPr="00734049">
              <w:rPr>
                <w:rFonts w:ascii="Verdana" w:hAnsi="Verdana"/>
                <w:bCs/>
                <w:iCs/>
                <w:color w:val="auto"/>
              </w:rPr>
              <w:t xml:space="preserve"> Psychologist License: Documentation reflecting recognition by respective licensing board</w:t>
            </w:r>
          </w:p>
        </w:tc>
        <w:tc>
          <w:tcPr>
            <w:tcW w:w="1440" w:type="dxa"/>
            <w:tcBorders>
              <w:top w:val="single" w:sz="4" w:space="0" w:color="auto"/>
              <w:left w:val="single" w:sz="4" w:space="0" w:color="auto"/>
              <w:bottom w:val="single" w:sz="4" w:space="0" w:color="auto"/>
              <w:right w:val="single" w:sz="4" w:space="0" w:color="auto"/>
            </w:tcBorders>
          </w:tcPr>
          <w:p w14:paraId="27173169" w14:textId="77777777" w:rsidR="00787330" w:rsidRPr="00734049" w:rsidRDefault="00787330" w:rsidP="00787330">
            <w:pPr>
              <w:jc w:val="both"/>
              <w:rPr>
                <w:rFonts w:ascii="Verdana" w:hAnsi="Verdana" w:cs="Arial"/>
                <w:sz w:val="22"/>
                <w:szCs w:val="22"/>
              </w:rPr>
            </w:pPr>
          </w:p>
        </w:tc>
      </w:tr>
      <w:tr w:rsidR="00787330" w:rsidRPr="00734049" w14:paraId="14DC949A" w14:textId="77777777" w:rsidTr="00787330">
        <w:trPr>
          <w:trHeight w:val="827"/>
        </w:trPr>
        <w:tc>
          <w:tcPr>
            <w:tcW w:w="8028" w:type="dxa"/>
            <w:tcBorders>
              <w:top w:val="single" w:sz="4" w:space="0" w:color="auto"/>
              <w:left w:val="single" w:sz="4" w:space="0" w:color="auto"/>
              <w:bottom w:val="single" w:sz="4" w:space="0" w:color="auto"/>
              <w:right w:val="single" w:sz="4" w:space="0" w:color="auto"/>
            </w:tcBorders>
            <w:vAlign w:val="center"/>
            <w:hideMark/>
          </w:tcPr>
          <w:p w14:paraId="0F496F6D" w14:textId="303DD0A5" w:rsidR="00787330" w:rsidRPr="00734049" w:rsidRDefault="00734049" w:rsidP="00734049">
            <w:pPr>
              <w:pStyle w:val="NoSpacing"/>
              <w:rPr>
                <w:rFonts w:ascii="Verdana" w:hAnsi="Verdana"/>
                <w:color w:val="auto"/>
              </w:rPr>
            </w:pPr>
            <w:r>
              <w:rPr>
                <w:rFonts w:ascii="Verdana" w:hAnsi="Verdana"/>
                <w:color w:val="auto"/>
              </w:rPr>
              <w:t xml:space="preserve">Form F: </w:t>
            </w:r>
            <w:r w:rsidR="00787330" w:rsidRPr="00734049">
              <w:rPr>
                <w:rFonts w:ascii="Verdana" w:hAnsi="Verdana"/>
                <w:color w:val="auto"/>
              </w:rPr>
              <w:t>Pricing</w:t>
            </w:r>
          </w:p>
        </w:tc>
        <w:tc>
          <w:tcPr>
            <w:tcW w:w="1440" w:type="dxa"/>
            <w:tcBorders>
              <w:top w:val="single" w:sz="4" w:space="0" w:color="auto"/>
              <w:left w:val="single" w:sz="4" w:space="0" w:color="auto"/>
              <w:bottom w:val="single" w:sz="4" w:space="0" w:color="auto"/>
              <w:right w:val="single" w:sz="4" w:space="0" w:color="auto"/>
            </w:tcBorders>
          </w:tcPr>
          <w:p w14:paraId="0F4451F6" w14:textId="77777777" w:rsidR="00787330" w:rsidRPr="00734049" w:rsidRDefault="00787330" w:rsidP="00787330">
            <w:pPr>
              <w:jc w:val="both"/>
              <w:rPr>
                <w:rFonts w:ascii="Verdana" w:hAnsi="Verdana" w:cs="Arial"/>
                <w:sz w:val="22"/>
                <w:szCs w:val="22"/>
              </w:rPr>
            </w:pPr>
          </w:p>
          <w:p w14:paraId="4B090808" w14:textId="77777777" w:rsidR="00787330" w:rsidRPr="00734049" w:rsidRDefault="00787330" w:rsidP="00787330">
            <w:pPr>
              <w:jc w:val="both"/>
              <w:rPr>
                <w:rFonts w:ascii="Verdana" w:hAnsi="Verdana" w:cs="Arial"/>
                <w:sz w:val="22"/>
                <w:szCs w:val="22"/>
              </w:rPr>
            </w:pPr>
          </w:p>
          <w:p w14:paraId="3486078E" w14:textId="77777777" w:rsidR="00787330" w:rsidRPr="00734049" w:rsidRDefault="00787330" w:rsidP="00787330">
            <w:pPr>
              <w:jc w:val="both"/>
              <w:rPr>
                <w:rFonts w:ascii="Verdana" w:hAnsi="Verdana" w:cs="Arial"/>
                <w:sz w:val="22"/>
                <w:szCs w:val="22"/>
              </w:rPr>
            </w:pPr>
          </w:p>
        </w:tc>
      </w:tr>
      <w:tr w:rsidR="00787330" w:rsidRPr="00734049" w14:paraId="1A9FCF6E" w14:textId="77777777" w:rsidTr="00787330">
        <w:trPr>
          <w:trHeight w:val="818"/>
        </w:trPr>
        <w:tc>
          <w:tcPr>
            <w:tcW w:w="8028" w:type="dxa"/>
            <w:tcBorders>
              <w:top w:val="single" w:sz="4" w:space="0" w:color="auto"/>
              <w:left w:val="single" w:sz="4" w:space="0" w:color="auto"/>
              <w:bottom w:val="single" w:sz="4" w:space="0" w:color="auto"/>
              <w:right w:val="single" w:sz="4" w:space="0" w:color="auto"/>
            </w:tcBorders>
            <w:vAlign w:val="center"/>
            <w:hideMark/>
          </w:tcPr>
          <w:p w14:paraId="6D3D8C65" w14:textId="48D59793" w:rsidR="00787330" w:rsidRPr="00734049" w:rsidRDefault="00734049" w:rsidP="00734049">
            <w:pPr>
              <w:pStyle w:val="NoSpacing"/>
              <w:rPr>
                <w:rFonts w:ascii="Verdana" w:hAnsi="Verdana"/>
                <w:color w:val="auto"/>
              </w:rPr>
            </w:pPr>
            <w:r>
              <w:rPr>
                <w:rFonts w:ascii="Verdana" w:hAnsi="Verdana"/>
                <w:color w:val="auto"/>
              </w:rPr>
              <w:t xml:space="preserve">Form G: </w:t>
            </w:r>
            <w:r w:rsidR="00787330" w:rsidRPr="00734049">
              <w:rPr>
                <w:rFonts w:ascii="Verdana" w:hAnsi="Verdana"/>
                <w:color w:val="auto"/>
              </w:rPr>
              <w:t>Child Safety Zone Certification</w:t>
            </w:r>
          </w:p>
        </w:tc>
        <w:tc>
          <w:tcPr>
            <w:tcW w:w="1440" w:type="dxa"/>
            <w:tcBorders>
              <w:top w:val="single" w:sz="4" w:space="0" w:color="auto"/>
              <w:left w:val="single" w:sz="4" w:space="0" w:color="auto"/>
              <w:bottom w:val="single" w:sz="4" w:space="0" w:color="auto"/>
              <w:right w:val="single" w:sz="4" w:space="0" w:color="auto"/>
            </w:tcBorders>
          </w:tcPr>
          <w:p w14:paraId="6D3FDE39" w14:textId="77777777" w:rsidR="00787330" w:rsidRPr="00734049" w:rsidRDefault="00787330" w:rsidP="00787330">
            <w:pPr>
              <w:jc w:val="both"/>
              <w:rPr>
                <w:rFonts w:ascii="Verdana" w:hAnsi="Verdana" w:cs="Arial"/>
                <w:sz w:val="22"/>
                <w:szCs w:val="22"/>
              </w:rPr>
            </w:pPr>
          </w:p>
          <w:p w14:paraId="463D2153" w14:textId="77777777" w:rsidR="00787330" w:rsidRPr="00734049" w:rsidRDefault="00787330" w:rsidP="00787330">
            <w:pPr>
              <w:jc w:val="both"/>
              <w:rPr>
                <w:rFonts w:ascii="Verdana" w:hAnsi="Verdana" w:cs="Arial"/>
                <w:sz w:val="22"/>
                <w:szCs w:val="22"/>
              </w:rPr>
            </w:pPr>
          </w:p>
          <w:p w14:paraId="3234474B" w14:textId="77777777" w:rsidR="00787330" w:rsidRPr="00734049" w:rsidRDefault="00787330" w:rsidP="00787330">
            <w:pPr>
              <w:jc w:val="both"/>
              <w:rPr>
                <w:rFonts w:ascii="Verdana" w:hAnsi="Verdana" w:cs="Arial"/>
                <w:sz w:val="22"/>
                <w:szCs w:val="22"/>
              </w:rPr>
            </w:pPr>
          </w:p>
        </w:tc>
      </w:tr>
      <w:tr w:rsidR="00787330" w:rsidRPr="00734049" w14:paraId="6ED5D38A" w14:textId="77777777" w:rsidTr="00787330">
        <w:trPr>
          <w:trHeight w:val="818"/>
        </w:trPr>
        <w:tc>
          <w:tcPr>
            <w:tcW w:w="8028" w:type="dxa"/>
            <w:tcBorders>
              <w:top w:val="single" w:sz="4" w:space="0" w:color="auto"/>
              <w:left w:val="single" w:sz="4" w:space="0" w:color="auto"/>
              <w:bottom w:val="single" w:sz="4" w:space="0" w:color="auto"/>
              <w:right w:val="single" w:sz="4" w:space="0" w:color="auto"/>
            </w:tcBorders>
            <w:vAlign w:val="center"/>
            <w:hideMark/>
          </w:tcPr>
          <w:p w14:paraId="7FE577DD" w14:textId="4F9B0961" w:rsidR="00787330" w:rsidRPr="00734049" w:rsidRDefault="00734049" w:rsidP="00734049">
            <w:pPr>
              <w:pStyle w:val="NoSpacing"/>
              <w:rPr>
                <w:rFonts w:ascii="Verdana" w:hAnsi="Verdana"/>
                <w:color w:val="auto"/>
              </w:rPr>
            </w:pPr>
            <w:r>
              <w:rPr>
                <w:rFonts w:ascii="Verdana" w:hAnsi="Verdana"/>
                <w:color w:val="auto"/>
              </w:rPr>
              <w:t xml:space="preserve">Form H: </w:t>
            </w:r>
            <w:r w:rsidR="00787330" w:rsidRPr="00734049">
              <w:rPr>
                <w:rFonts w:ascii="Verdana" w:hAnsi="Verdana"/>
                <w:color w:val="auto"/>
              </w:rPr>
              <w:t>Copy of Professional Malpractice Insurance Policy or Errors and Omissions Insurance</w:t>
            </w:r>
          </w:p>
        </w:tc>
        <w:tc>
          <w:tcPr>
            <w:tcW w:w="1440" w:type="dxa"/>
            <w:tcBorders>
              <w:top w:val="single" w:sz="4" w:space="0" w:color="auto"/>
              <w:left w:val="single" w:sz="4" w:space="0" w:color="auto"/>
              <w:bottom w:val="single" w:sz="4" w:space="0" w:color="auto"/>
              <w:right w:val="single" w:sz="4" w:space="0" w:color="auto"/>
            </w:tcBorders>
          </w:tcPr>
          <w:p w14:paraId="21344F60" w14:textId="77777777" w:rsidR="00787330" w:rsidRPr="00734049" w:rsidRDefault="00787330" w:rsidP="00787330">
            <w:pPr>
              <w:jc w:val="both"/>
              <w:rPr>
                <w:rFonts w:ascii="Verdana" w:hAnsi="Verdana" w:cs="Arial"/>
                <w:sz w:val="22"/>
                <w:szCs w:val="22"/>
              </w:rPr>
            </w:pPr>
          </w:p>
        </w:tc>
      </w:tr>
      <w:tr w:rsidR="00787330" w:rsidRPr="00734049" w14:paraId="7366D5AC" w14:textId="77777777" w:rsidTr="00787330">
        <w:trPr>
          <w:trHeight w:val="818"/>
        </w:trPr>
        <w:tc>
          <w:tcPr>
            <w:tcW w:w="8028" w:type="dxa"/>
            <w:tcBorders>
              <w:top w:val="single" w:sz="4" w:space="0" w:color="auto"/>
              <w:left w:val="single" w:sz="4" w:space="0" w:color="auto"/>
              <w:bottom w:val="single" w:sz="4" w:space="0" w:color="auto"/>
              <w:right w:val="single" w:sz="4" w:space="0" w:color="auto"/>
            </w:tcBorders>
            <w:vAlign w:val="center"/>
            <w:hideMark/>
          </w:tcPr>
          <w:p w14:paraId="1C2141C8" w14:textId="0D4B357E" w:rsidR="00787330" w:rsidRPr="00734049" w:rsidRDefault="00734049" w:rsidP="00734049">
            <w:pPr>
              <w:pStyle w:val="NoSpacing"/>
              <w:rPr>
                <w:rFonts w:ascii="Verdana" w:hAnsi="Verdana"/>
                <w:color w:val="auto"/>
              </w:rPr>
            </w:pPr>
            <w:r>
              <w:rPr>
                <w:rFonts w:ascii="Verdana" w:hAnsi="Verdana"/>
                <w:color w:val="auto"/>
              </w:rPr>
              <w:t xml:space="preserve">Form I: </w:t>
            </w:r>
            <w:r w:rsidR="00787330" w:rsidRPr="00734049">
              <w:rPr>
                <w:rFonts w:ascii="Verdana" w:hAnsi="Verdana"/>
                <w:color w:val="auto"/>
              </w:rPr>
              <w:t>Resume</w:t>
            </w:r>
          </w:p>
        </w:tc>
        <w:tc>
          <w:tcPr>
            <w:tcW w:w="1440" w:type="dxa"/>
            <w:tcBorders>
              <w:top w:val="single" w:sz="4" w:space="0" w:color="auto"/>
              <w:left w:val="single" w:sz="4" w:space="0" w:color="auto"/>
              <w:bottom w:val="single" w:sz="4" w:space="0" w:color="auto"/>
              <w:right w:val="single" w:sz="4" w:space="0" w:color="auto"/>
            </w:tcBorders>
          </w:tcPr>
          <w:p w14:paraId="42E557D1" w14:textId="77777777" w:rsidR="00787330" w:rsidRPr="00734049" w:rsidRDefault="00787330" w:rsidP="00787330">
            <w:pPr>
              <w:jc w:val="both"/>
              <w:rPr>
                <w:rFonts w:ascii="Verdana" w:hAnsi="Verdana" w:cs="Arial"/>
                <w:sz w:val="22"/>
                <w:szCs w:val="22"/>
              </w:rPr>
            </w:pPr>
          </w:p>
        </w:tc>
      </w:tr>
    </w:tbl>
    <w:p w14:paraId="70E9E489" w14:textId="39DEF99A" w:rsidR="00787330" w:rsidRDefault="00787330" w:rsidP="00E067F0">
      <w:pPr>
        <w:jc w:val="both"/>
        <w:rPr>
          <w:rFonts w:ascii="Times New Roman" w:hAnsi="Times New Roman"/>
          <w:sz w:val="24"/>
          <w:szCs w:val="24"/>
        </w:rPr>
      </w:pPr>
    </w:p>
    <w:p w14:paraId="3A1A59B8" w14:textId="7E3E4937" w:rsidR="00787330" w:rsidRDefault="00787330" w:rsidP="00E067F0">
      <w:pPr>
        <w:jc w:val="both"/>
        <w:rPr>
          <w:rFonts w:ascii="Times New Roman" w:hAnsi="Times New Roman"/>
          <w:sz w:val="24"/>
          <w:szCs w:val="24"/>
        </w:rPr>
      </w:pPr>
    </w:p>
    <w:p w14:paraId="368BB133" w14:textId="07921C25" w:rsidR="00787330" w:rsidRDefault="00787330" w:rsidP="00E067F0">
      <w:pPr>
        <w:jc w:val="both"/>
        <w:rPr>
          <w:rFonts w:ascii="Times New Roman" w:hAnsi="Times New Roman"/>
          <w:sz w:val="24"/>
          <w:szCs w:val="24"/>
        </w:rPr>
      </w:pPr>
    </w:p>
    <w:p w14:paraId="0B4E5B69" w14:textId="707C85CB" w:rsidR="00787330" w:rsidRDefault="00787330" w:rsidP="00E067F0">
      <w:pPr>
        <w:jc w:val="both"/>
        <w:rPr>
          <w:rFonts w:ascii="Times New Roman" w:hAnsi="Times New Roman"/>
          <w:sz w:val="24"/>
          <w:szCs w:val="24"/>
        </w:rPr>
      </w:pPr>
    </w:p>
    <w:p w14:paraId="7425B30E" w14:textId="2623E541" w:rsidR="00787330" w:rsidRDefault="00787330" w:rsidP="00E067F0">
      <w:pPr>
        <w:jc w:val="both"/>
        <w:rPr>
          <w:rFonts w:ascii="Times New Roman" w:hAnsi="Times New Roman"/>
          <w:sz w:val="24"/>
          <w:szCs w:val="24"/>
        </w:rPr>
      </w:pPr>
    </w:p>
    <w:p w14:paraId="4A1EAD1A" w14:textId="4BCC141B" w:rsidR="00787330" w:rsidRDefault="00787330" w:rsidP="00E067F0">
      <w:pPr>
        <w:jc w:val="both"/>
        <w:rPr>
          <w:rFonts w:ascii="Times New Roman" w:hAnsi="Times New Roman"/>
          <w:sz w:val="24"/>
          <w:szCs w:val="24"/>
        </w:rPr>
      </w:pPr>
    </w:p>
    <w:p w14:paraId="6F2C31E3" w14:textId="6D64164E" w:rsidR="00787330" w:rsidRDefault="00787330" w:rsidP="00E067F0">
      <w:pPr>
        <w:jc w:val="both"/>
        <w:rPr>
          <w:rFonts w:ascii="Times New Roman" w:hAnsi="Times New Roman"/>
          <w:sz w:val="24"/>
          <w:szCs w:val="24"/>
        </w:rPr>
      </w:pPr>
    </w:p>
    <w:p w14:paraId="33B890F1" w14:textId="219CC810" w:rsidR="00787330" w:rsidRDefault="00787330" w:rsidP="00E067F0">
      <w:pPr>
        <w:jc w:val="both"/>
        <w:rPr>
          <w:rFonts w:ascii="Times New Roman" w:hAnsi="Times New Roman"/>
          <w:sz w:val="24"/>
          <w:szCs w:val="24"/>
        </w:rPr>
      </w:pPr>
    </w:p>
    <w:p w14:paraId="16B3DE40" w14:textId="2B01751A" w:rsidR="00787330" w:rsidRDefault="00787330" w:rsidP="00E067F0">
      <w:pPr>
        <w:jc w:val="both"/>
        <w:rPr>
          <w:rFonts w:ascii="Times New Roman" w:hAnsi="Times New Roman"/>
          <w:sz w:val="24"/>
          <w:szCs w:val="24"/>
        </w:rPr>
      </w:pPr>
    </w:p>
    <w:p w14:paraId="71F62562" w14:textId="603CF8F0" w:rsidR="00787330" w:rsidRDefault="00787330" w:rsidP="00E067F0">
      <w:pPr>
        <w:jc w:val="both"/>
        <w:rPr>
          <w:rFonts w:ascii="Times New Roman" w:hAnsi="Times New Roman"/>
          <w:sz w:val="24"/>
          <w:szCs w:val="24"/>
        </w:rPr>
      </w:pPr>
    </w:p>
    <w:p w14:paraId="1E270859" w14:textId="07BD5DD9" w:rsidR="00787330" w:rsidRDefault="00787330" w:rsidP="00E067F0">
      <w:pPr>
        <w:jc w:val="both"/>
        <w:rPr>
          <w:rFonts w:ascii="Times New Roman" w:hAnsi="Times New Roman"/>
          <w:sz w:val="24"/>
          <w:szCs w:val="24"/>
        </w:rPr>
      </w:pPr>
    </w:p>
    <w:p w14:paraId="06C5F0D4" w14:textId="5C20AF68" w:rsidR="00787330" w:rsidRDefault="00787330" w:rsidP="00E067F0">
      <w:pPr>
        <w:jc w:val="both"/>
        <w:rPr>
          <w:rFonts w:ascii="Times New Roman" w:hAnsi="Times New Roman"/>
          <w:sz w:val="24"/>
          <w:szCs w:val="24"/>
        </w:rPr>
      </w:pPr>
    </w:p>
    <w:p w14:paraId="0C0F81A1" w14:textId="77777777" w:rsidR="00787330" w:rsidRPr="00734049" w:rsidRDefault="00787330" w:rsidP="00E067F0">
      <w:pPr>
        <w:keepNext/>
        <w:jc w:val="center"/>
        <w:outlineLvl w:val="1"/>
        <w:rPr>
          <w:rFonts w:ascii="Verdana" w:hAnsi="Verdana" w:cs="Arial"/>
          <w:b/>
          <w:bCs/>
          <w:sz w:val="22"/>
          <w:szCs w:val="22"/>
        </w:rPr>
      </w:pPr>
      <w:bookmarkStart w:id="143" w:name="_Toc155752103"/>
      <w:bookmarkStart w:id="144" w:name="_Toc88378354"/>
      <w:bookmarkStart w:id="145" w:name="_Toc536697416"/>
      <w:bookmarkStart w:id="146" w:name="_Toc536696284"/>
      <w:bookmarkStart w:id="147" w:name="_Toc536414986"/>
      <w:bookmarkStart w:id="148" w:name="_Toc536350879"/>
      <w:bookmarkStart w:id="149" w:name="_Toc416440069"/>
      <w:bookmarkStart w:id="150" w:name="_Toc98340591"/>
      <w:r w:rsidRPr="00734049">
        <w:rPr>
          <w:rFonts w:ascii="Verdana" w:hAnsi="Verdana" w:cs="Arial"/>
          <w:b/>
          <w:bCs/>
          <w:sz w:val="22"/>
          <w:szCs w:val="22"/>
        </w:rPr>
        <w:t xml:space="preserve">FORM C: </w:t>
      </w:r>
      <w:bookmarkEnd w:id="143"/>
      <w:bookmarkEnd w:id="144"/>
      <w:bookmarkEnd w:id="145"/>
      <w:bookmarkEnd w:id="146"/>
      <w:bookmarkEnd w:id="147"/>
      <w:bookmarkEnd w:id="148"/>
      <w:r w:rsidRPr="00734049">
        <w:rPr>
          <w:rFonts w:ascii="Verdana" w:hAnsi="Verdana" w:cs="Arial"/>
          <w:b/>
          <w:bCs/>
          <w:sz w:val="22"/>
          <w:szCs w:val="22"/>
        </w:rPr>
        <w:t xml:space="preserve">  Additional Clinical Examiners</w:t>
      </w:r>
      <w:bookmarkEnd w:id="149"/>
      <w:bookmarkEnd w:id="150"/>
    </w:p>
    <w:p w14:paraId="49ECA6C6" w14:textId="77777777" w:rsidR="00787330" w:rsidRPr="00734049" w:rsidRDefault="00787330" w:rsidP="00787330">
      <w:pPr>
        <w:rPr>
          <w:rFonts w:ascii="Verdana" w:hAnsi="Verdana" w:cs="Arial"/>
          <w:sz w:val="22"/>
          <w:szCs w:val="22"/>
        </w:rPr>
      </w:pPr>
    </w:p>
    <w:p w14:paraId="16C6D6FE" w14:textId="77777777" w:rsidR="00787330" w:rsidRPr="00734049" w:rsidRDefault="00787330" w:rsidP="00787330">
      <w:pPr>
        <w:jc w:val="center"/>
        <w:rPr>
          <w:rFonts w:ascii="Verdana" w:hAnsi="Verdana" w:cs="Arial"/>
          <w:sz w:val="22"/>
          <w:szCs w:val="22"/>
        </w:rPr>
      </w:pPr>
      <w:r w:rsidRPr="00734049">
        <w:rPr>
          <w:rFonts w:ascii="Verdana" w:hAnsi="Verdana" w:cs="Arial"/>
          <w:sz w:val="22"/>
          <w:szCs w:val="22"/>
        </w:rPr>
        <w:t>Texas Civil Commitment Office</w:t>
      </w:r>
    </w:p>
    <w:p w14:paraId="653298AD" w14:textId="597C3748" w:rsidR="00787330" w:rsidRPr="0017581F" w:rsidRDefault="00787330" w:rsidP="00787330">
      <w:pPr>
        <w:jc w:val="center"/>
        <w:rPr>
          <w:rFonts w:ascii="Verdana" w:hAnsi="Verdana" w:cs="Arial"/>
          <w:sz w:val="22"/>
          <w:szCs w:val="22"/>
        </w:rPr>
      </w:pPr>
      <w:r w:rsidRPr="0017581F">
        <w:rPr>
          <w:rFonts w:ascii="Verdana" w:hAnsi="Verdana" w:cs="Arial"/>
          <w:sz w:val="22"/>
          <w:szCs w:val="22"/>
        </w:rPr>
        <w:t xml:space="preserve">Clinical Examiner Services </w:t>
      </w:r>
      <w:r w:rsidR="00984660" w:rsidRPr="0017581F">
        <w:rPr>
          <w:rFonts w:ascii="Verdana" w:hAnsi="Verdana" w:cs="Arial"/>
          <w:sz w:val="22"/>
          <w:szCs w:val="22"/>
        </w:rPr>
        <w:t>for</w:t>
      </w:r>
      <w:r w:rsidRPr="0017581F">
        <w:rPr>
          <w:rFonts w:ascii="Verdana" w:hAnsi="Verdana" w:cs="Arial"/>
          <w:sz w:val="22"/>
          <w:szCs w:val="22"/>
        </w:rPr>
        <w:t xml:space="preserve"> Civilly Committed Sex Offenders</w:t>
      </w:r>
    </w:p>
    <w:p w14:paraId="2F50BD6D" w14:textId="77777777" w:rsidR="00D020D3" w:rsidRDefault="00787330" w:rsidP="0017581F">
      <w:pPr>
        <w:pStyle w:val="NoSpacing"/>
        <w:jc w:val="center"/>
        <w:rPr>
          <w:rFonts w:ascii="Verdana" w:hAnsi="Verdana" w:cs="Arial"/>
          <w:color w:val="auto"/>
        </w:rPr>
      </w:pPr>
      <w:r w:rsidRPr="0017581F">
        <w:rPr>
          <w:rFonts w:ascii="Verdana" w:hAnsi="Verdana" w:cs="Arial"/>
          <w:color w:val="auto"/>
        </w:rPr>
        <w:t xml:space="preserve">Open Enrollment Application </w:t>
      </w:r>
    </w:p>
    <w:p w14:paraId="1559B421" w14:textId="677930C4" w:rsidR="0017581F" w:rsidRPr="004F75DE" w:rsidRDefault="0017581F" w:rsidP="0017581F">
      <w:pPr>
        <w:pStyle w:val="NoSpacing"/>
        <w:jc w:val="center"/>
        <w:rPr>
          <w:rFonts w:ascii="Verdana" w:hAnsi="Verdana"/>
        </w:rPr>
      </w:pPr>
      <w:r w:rsidRPr="0017581F">
        <w:rPr>
          <w:rFonts w:ascii="Verdana" w:hAnsi="Verdana" w:cs="Times New Roman"/>
          <w:color w:val="auto"/>
        </w:rPr>
        <w:t>OE No</w:t>
      </w:r>
      <w:r>
        <w:rPr>
          <w:rFonts w:ascii="Verdana" w:hAnsi="Verdana" w:cs="Times New Roman"/>
          <w:color w:val="auto"/>
        </w:rPr>
        <w:t>. HHS0011919</w:t>
      </w:r>
    </w:p>
    <w:p w14:paraId="61180CD9" w14:textId="4CC3F9F9" w:rsidR="00787330" w:rsidRPr="00734049" w:rsidRDefault="00787330" w:rsidP="00787330">
      <w:pPr>
        <w:jc w:val="center"/>
        <w:rPr>
          <w:rFonts w:ascii="Verdana" w:hAnsi="Verdana" w:cs="Arial"/>
          <w: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8"/>
        <w:gridCol w:w="7302"/>
      </w:tblGrid>
      <w:tr w:rsidR="00787330" w:rsidRPr="00734049" w14:paraId="1F28CCDF" w14:textId="77777777" w:rsidTr="00734049">
        <w:trPr>
          <w:cantSplit/>
          <w:trHeight w:hRule="exact" w:val="918"/>
        </w:trPr>
        <w:tc>
          <w:tcPr>
            <w:tcW w:w="3168" w:type="dxa"/>
            <w:tcBorders>
              <w:top w:val="nil"/>
              <w:left w:val="nil"/>
              <w:bottom w:val="nil"/>
              <w:right w:val="nil"/>
            </w:tcBorders>
            <w:vAlign w:val="bottom"/>
          </w:tcPr>
          <w:p w14:paraId="72B1BF2A" w14:textId="77777777" w:rsidR="00787330" w:rsidRPr="00734049" w:rsidRDefault="00787330" w:rsidP="00787330">
            <w:pPr>
              <w:spacing w:line="256" w:lineRule="auto"/>
              <w:rPr>
                <w:rFonts w:ascii="Verdana" w:eastAsia="Calibri" w:hAnsi="Verdana"/>
                <w:sz w:val="22"/>
                <w:szCs w:val="22"/>
              </w:rPr>
            </w:pPr>
          </w:p>
          <w:p w14:paraId="27FFA266" w14:textId="3C53AD80" w:rsidR="00787330" w:rsidRPr="00734049" w:rsidRDefault="00787330" w:rsidP="00734049">
            <w:pPr>
              <w:spacing w:line="256" w:lineRule="auto"/>
              <w:rPr>
                <w:rFonts w:ascii="Verdana" w:eastAsia="Calibri" w:hAnsi="Verdana"/>
                <w:sz w:val="22"/>
                <w:szCs w:val="22"/>
              </w:rPr>
            </w:pPr>
            <w:r w:rsidRPr="00734049">
              <w:rPr>
                <w:rFonts w:ascii="Verdana" w:eastAsia="Calibri" w:hAnsi="Verdana"/>
                <w:sz w:val="22"/>
                <w:szCs w:val="22"/>
              </w:rPr>
              <w:t xml:space="preserve">Legal Name of </w:t>
            </w:r>
            <w:r w:rsidR="00734049">
              <w:rPr>
                <w:rFonts w:ascii="Verdana" w:eastAsia="Calibri" w:hAnsi="Verdana"/>
                <w:sz w:val="22"/>
                <w:szCs w:val="22"/>
              </w:rPr>
              <w:t>C</w:t>
            </w:r>
            <w:r w:rsidRPr="00734049">
              <w:rPr>
                <w:rFonts w:ascii="Verdana" w:eastAsia="Calibri" w:hAnsi="Verdana"/>
                <w:sz w:val="22"/>
                <w:szCs w:val="22"/>
              </w:rPr>
              <w:t>ontractor:</w:t>
            </w:r>
          </w:p>
        </w:tc>
        <w:tc>
          <w:tcPr>
            <w:tcW w:w="7416" w:type="dxa"/>
            <w:tcBorders>
              <w:top w:val="nil"/>
              <w:left w:val="nil"/>
              <w:bottom w:val="single" w:sz="4" w:space="0" w:color="auto"/>
              <w:right w:val="nil"/>
            </w:tcBorders>
            <w:vAlign w:val="bottom"/>
            <w:hideMark/>
          </w:tcPr>
          <w:p w14:paraId="1505EB83" w14:textId="77777777" w:rsidR="00787330" w:rsidRPr="00734049" w:rsidRDefault="00787330" w:rsidP="00787330">
            <w:pPr>
              <w:spacing w:line="256" w:lineRule="auto"/>
              <w:rPr>
                <w:rFonts w:ascii="Verdana" w:eastAsia="Calibri" w:hAnsi="Verdana"/>
                <w:sz w:val="22"/>
                <w:szCs w:val="22"/>
              </w:rPr>
            </w:pPr>
            <w:r w:rsidRPr="00734049">
              <w:rPr>
                <w:rFonts w:ascii="Verdana" w:eastAsia="Calibri" w:hAnsi="Verdana"/>
                <w:sz w:val="22"/>
                <w:szCs w:val="22"/>
              </w:rPr>
              <w:fldChar w:fldCharType="begin">
                <w:ffData>
                  <w:name w:val="Text44"/>
                  <w:enabled/>
                  <w:calcOnExit w:val="0"/>
                  <w:textInput/>
                </w:ffData>
              </w:fldChar>
            </w:r>
            <w:bookmarkStart w:id="151" w:name="Text44"/>
            <w:r w:rsidRPr="00734049">
              <w:rPr>
                <w:rFonts w:ascii="Verdana" w:eastAsia="Calibri" w:hAnsi="Verdana"/>
                <w:sz w:val="22"/>
                <w:szCs w:val="22"/>
              </w:rPr>
              <w:instrText xml:space="preserve"> FORMTEXT </w:instrText>
            </w:r>
            <w:r w:rsidRPr="00734049">
              <w:rPr>
                <w:rFonts w:ascii="Verdana" w:eastAsia="Calibri" w:hAnsi="Verdana"/>
                <w:sz w:val="22"/>
                <w:szCs w:val="22"/>
              </w:rPr>
            </w:r>
            <w:r w:rsidRPr="00734049">
              <w:rPr>
                <w:rFonts w:ascii="Verdana" w:eastAsia="Calibri" w:hAnsi="Verdana"/>
                <w:sz w:val="22"/>
                <w:szCs w:val="22"/>
              </w:rPr>
              <w:fldChar w:fldCharType="separate"/>
            </w:r>
            <w:r w:rsidRPr="00734049">
              <w:rPr>
                <w:rFonts w:ascii="Verdana" w:eastAsia="Calibri" w:hAnsi="Verdana"/>
                <w:noProof/>
                <w:sz w:val="22"/>
                <w:szCs w:val="22"/>
              </w:rPr>
              <w:t> </w:t>
            </w:r>
            <w:r w:rsidRPr="00734049">
              <w:rPr>
                <w:rFonts w:ascii="Verdana" w:eastAsia="Calibri" w:hAnsi="Verdana"/>
                <w:noProof/>
                <w:sz w:val="22"/>
                <w:szCs w:val="22"/>
              </w:rPr>
              <w:t> </w:t>
            </w:r>
            <w:r w:rsidRPr="00734049">
              <w:rPr>
                <w:rFonts w:ascii="Verdana" w:eastAsia="Calibri" w:hAnsi="Verdana"/>
                <w:noProof/>
                <w:sz w:val="22"/>
                <w:szCs w:val="22"/>
              </w:rPr>
              <w:t> </w:t>
            </w:r>
            <w:r w:rsidRPr="00734049">
              <w:rPr>
                <w:rFonts w:ascii="Verdana" w:eastAsia="Calibri" w:hAnsi="Verdana"/>
                <w:noProof/>
                <w:sz w:val="22"/>
                <w:szCs w:val="22"/>
              </w:rPr>
              <w:t> </w:t>
            </w:r>
            <w:r w:rsidRPr="00734049">
              <w:rPr>
                <w:rFonts w:ascii="Verdana" w:eastAsia="Calibri" w:hAnsi="Verdana"/>
                <w:noProof/>
                <w:sz w:val="22"/>
                <w:szCs w:val="22"/>
              </w:rPr>
              <w:t> </w:t>
            </w:r>
            <w:r w:rsidRPr="00734049">
              <w:rPr>
                <w:rFonts w:ascii="Verdana" w:eastAsia="Calibri" w:hAnsi="Verdana"/>
                <w:sz w:val="22"/>
                <w:szCs w:val="22"/>
              </w:rPr>
              <w:fldChar w:fldCharType="end"/>
            </w:r>
            <w:bookmarkEnd w:id="151"/>
          </w:p>
        </w:tc>
      </w:tr>
    </w:tbl>
    <w:p w14:paraId="7B48370A" w14:textId="77777777" w:rsidR="00787330" w:rsidRPr="00734049" w:rsidRDefault="00787330" w:rsidP="00734049">
      <w:pPr>
        <w:jc w:val="both"/>
        <w:rPr>
          <w:rFonts w:ascii="Verdana" w:eastAsia="Calibri" w:hAnsi="Verdana"/>
          <w:iCs/>
          <w:color w:val="000000"/>
          <w:sz w:val="22"/>
          <w:szCs w:val="22"/>
        </w:rPr>
      </w:pPr>
      <w:r w:rsidRPr="00734049">
        <w:rPr>
          <w:rFonts w:ascii="Verdana" w:eastAsia="Calibri" w:hAnsi="Verdana"/>
          <w:iCs/>
          <w:color w:val="000000"/>
          <w:sz w:val="22"/>
          <w:szCs w:val="22"/>
        </w:rPr>
        <w:t>This form provides information about the appropriate contacts in the contractor’s organization in addition to those on the FACE PAGE.  If any of the following information changes during the term of the contract, please send written notification to the Contract Management Unit</w:t>
      </w:r>
      <w:r w:rsidRPr="00734049">
        <w:rPr>
          <w:rFonts w:ascii="Verdana" w:eastAsia="Calibri" w:hAnsi="Verdana"/>
          <w:b/>
          <w:bCs/>
          <w:iCs/>
          <w:color w:val="000000"/>
          <w:sz w:val="22"/>
          <w:szCs w:val="22"/>
        </w:rPr>
        <w:t>.</w:t>
      </w:r>
    </w:p>
    <w:p w14:paraId="1C746509" w14:textId="77777777" w:rsidR="00787330" w:rsidRPr="00787330" w:rsidRDefault="00787330" w:rsidP="00787330">
      <w:pPr>
        <w:tabs>
          <w:tab w:val="left" w:pos="360"/>
        </w:tabs>
        <w:jc w:val="both"/>
        <w:rPr>
          <w:rFonts w:cs="Arial"/>
          <w:i/>
          <w:iCs/>
          <w:color w:val="000000"/>
          <w:sz w:val="24"/>
          <w:szCs w:val="24"/>
        </w:rPr>
      </w:pP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64"/>
        <w:gridCol w:w="1087"/>
        <w:gridCol w:w="28"/>
        <w:gridCol w:w="1847"/>
        <w:gridCol w:w="238"/>
        <w:gridCol w:w="4672"/>
        <w:gridCol w:w="239"/>
      </w:tblGrid>
      <w:tr w:rsidR="00787330" w:rsidRPr="00787330" w14:paraId="25989EB7" w14:textId="77777777" w:rsidTr="00787330">
        <w:trPr>
          <w:cantSplit/>
          <w:trHeight w:val="162"/>
          <w:jc w:val="center"/>
        </w:trPr>
        <w:tc>
          <w:tcPr>
            <w:tcW w:w="9668" w:type="dxa"/>
            <w:gridSpan w:val="7"/>
            <w:tcBorders>
              <w:top w:val="double" w:sz="4" w:space="0" w:color="auto"/>
              <w:left w:val="double" w:sz="4" w:space="0" w:color="auto"/>
              <w:bottom w:val="nil"/>
              <w:right w:val="double" w:sz="4" w:space="0" w:color="auto"/>
            </w:tcBorders>
          </w:tcPr>
          <w:p w14:paraId="3854BB0C" w14:textId="77777777" w:rsidR="00787330" w:rsidRPr="00787330" w:rsidRDefault="00787330" w:rsidP="00787330">
            <w:pPr>
              <w:tabs>
                <w:tab w:val="left" w:pos="540"/>
              </w:tabs>
              <w:jc w:val="both"/>
              <w:rPr>
                <w:rFonts w:cs="Arial"/>
                <w:color w:val="000000"/>
                <w:sz w:val="24"/>
                <w:szCs w:val="24"/>
              </w:rPr>
            </w:pPr>
          </w:p>
        </w:tc>
      </w:tr>
      <w:tr w:rsidR="00787330" w:rsidRPr="00734049" w14:paraId="7F94BA55" w14:textId="77777777" w:rsidTr="00734049">
        <w:trPr>
          <w:cantSplit/>
          <w:trHeight w:hRule="exact" w:val="774"/>
          <w:jc w:val="center"/>
        </w:trPr>
        <w:tc>
          <w:tcPr>
            <w:tcW w:w="1562" w:type="dxa"/>
            <w:tcBorders>
              <w:top w:val="nil"/>
              <w:left w:val="double" w:sz="4" w:space="0" w:color="auto"/>
              <w:bottom w:val="nil"/>
              <w:right w:val="nil"/>
            </w:tcBorders>
            <w:vAlign w:val="center"/>
            <w:hideMark/>
          </w:tcPr>
          <w:p w14:paraId="6B0DA6C6"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b/>
                <w:bCs/>
                <w:color w:val="000000"/>
                <w:sz w:val="22"/>
                <w:szCs w:val="22"/>
              </w:rPr>
              <w:t>Clinical Examiner:</w:t>
            </w:r>
          </w:p>
        </w:tc>
        <w:tc>
          <w:tcPr>
            <w:tcW w:w="2960" w:type="dxa"/>
            <w:gridSpan w:val="3"/>
            <w:tcBorders>
              <w:top w:val="nil"/>
              <w:left w:val="nil"/>
              <w:bottom w:val="single" w:sz="4" w:space="0" w:color="auto"/>
              <w:right w:val="nil"/>
            </w:tcBorders>
            <w:vAlign w:val="center"/>
            <w:hideMark/>
          </w:tcPr>
          <w:p w14:paraId="05C3E109"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color w:val="000000"/>
                <w:sz w:val="22"/>
                <w:szCs w:val="22"/>
              </w:rPr>
              <w:fldChar w:fldCharType="begin">
                <w:ffData>
                  <w:name w:val="Text50"/>
                  <w:enabled/>
                  <w:calcOnExit w:val="0"/>
                  <w:textInput/>
                </w:ffData>
              </w:fldChar>
            </w:r>
            <w:bookmarkStart w:id="152" w:name="Text50"/>
            <w:r w:rsidRPr="00734049">
              <w:rPr>
                <w:rFonts w:ascii="Verdana" w:hAnsi="Verdana" w:cs="Arial"/>
                <w:color w:val="000000"/>
                <w:sz w:val="22"/>
                <w:szCs w:val="22"/>
              </w:rPr>
              <w:instrText xml:space="preserve"> FORMTEXT </w:instrText>
            </w:r>
            <w:r w:rsidRPr="00734049">
              <w:rPr>
                <w:rFonts w:ascii="Verdana" w:hAnsi="Verdana" w:cs="Arial"/>
                <w:color w:val="000000"/>
                <w:sz w:val="22"/>
                <w:szCs w:val="22"/>
              </w:rPr>
            </w:r>
            <w:r w:rsidRPr="00734049">
              <w:rPr>
                <w:rFonts w:ascii="Verdana" w:hAnsi="Verdana" w:cs="Arial"/>
                <w:color w:val="000000"/>
                <w:sz w:val="22"/>
                <w:szCs w:val="22"/>
              </w:rPr>
              <w:fldChar w:fldCharType="separate"/>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eastAsia="Calibri" w:hAnsi="Verdana"/>
                <w:sz w:val="22"/>
                <w:szCs w:val="22"/>
              </w:rPr>
              <w:fldChar w:fldCharType="end"/>
            </w:r>
            <w:bookmarkEnd w:id="152"/>
          </w:p>
        </w:tc>
        <w:tc>
          <w:tcPr>
            <w:tcW w:w="238" w:type="dxa"/>
            <w:tcBorders>
              <w:top w:val="nil"/>
              <w:left w:val="nil"/>
              <w:bottom w:val="nil"/>
              <w:right w:val="nil"/>
            </w:tcBorders>
            <w:vAlign w:val="center"/>
          </w:tcPr>
          <w:p w14:paraId="469CC759" w14:textId="77777777" w:rsidR="00787330" w:rsidRPr="00734049" w:rsidRDefault="00787330" w:rsidP="00787330">
            <w:pPr>
              <w:tabs>
                <w:tab w:val="left" w:pos="540"/>
              </w:tabs>
              <w:jc w:val="both"/>
              <w:rPr>
                <w:rFonts w:ascii="Verdana" w:hAnsi="Verdana" w:cs="Arial"/>
                <w:color w:val="000000"/>
                <w:sz w:val="22"/>
                <w:szCs w:val="22"/>
              </w:rPr>
            </w:pPr>
          </w:p>
        </w:tc>
        <w:tc>
          <w:tcPr>
            <w:tcW w:w="4908" w:type="dxa"/>
            <w:gridSpan w:val="2"/>
            <w:tcBorders>
              <w:top w:val="nil"/>
              <w:left w:val="nil"/>
              <w:bottom w:val="nil"/>
              <w:right w:val="double" w:sz="4" w:space="0" w:color="auto"/>
            </w:tcBorders>
            <w:vAlign w:val="center"/>
            <w:hideMark/>
          </w:tcPr>
          <w:p w14:paraId="07987A33"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b/>
                <w:bCs/>
                <w:color w:val="000000"/>
                <w:sz w:val="22"/>
                <w:szCs w:val="22"/>
              </w:rPr>
              <w:t>Mailing Address (incl. street, city, county, state, &amp; zip):</w:t>
            </w:r>
          </w:p>
        </w:tc>
      </w:tr>
      <w:tr w:rsidR="00787330" w:rsidRPr="00734049" w14:paraId="34B8199E" w14:textId="77777777" w:rsidTr="00734049">
        <w:trPr>
          <w:cantSplit/>
          <w:trHeight w:hRule="exact" w:val="730"/>
          <w:jc w:val="center"/>
        </w:trPr>
        <w:tc>
          <w:tcPr>
            <w:tcW w:w="1562" w:type="dxa"/>
            <w:tcBorders>
              <w:top w:val="nil"/>
              <w:left w:val="double" w:sz="4" w:space="0" w:color="auto"/>
              <w:bottom w:val="nil"/>
              <w:right w:val="nil"/>
            </w:tcBorders>
            <w:vAlign w:val="center"/>
            <w:hideMark/>
          </w:tcPr>
          <w:p w14:paraId="07BD5DD9" w14:textId="77777777" w:rsidR="00787330" w:rsidRPr="00734049" w:rsidRDefault="00787330" w:rsidP="00787330">
            <w:pPr>
              <w:tabs>
                <w:tab w:val="left" w:pos="540"/>
              </w:tabs>
              <w:jc w:val="both"/>
              <w:rPr>
                <w:rFonts w:ascii="Verdana" w:hAnsi="Verdana" w:cs="Arial"/>
                <w:b/>
                <w:bCs/>
                <w:color w:val="000000"/>
                <w:sz w:val="22"/>
                <w:szCs w:val="22"/>
              </w:rPr>
            </w:pPr>
            <w:r w:rsidRPr="00734049">
              <w:rPr>
                <w:rFonts w:ascii="Verdana" w:hAnsi="Verdana" w:cs="Arial"/>
                <w:b/>
                <w:bCs/>
                <w:color w:val="000000"/>
                <w:sz w:val="22"/>
                <w:szCs w:val="22"/>
              </w:rPr>
              <w:t>Areas Covered:</w:t>
            </w:r>
          </w:p>
        </w:tc>
        <w:tc>
          <w:tcPr>
            <w:tcW w:w="2960" w:type="dxa"/>
            <w:gridSpan w:val="3"/>
            <w:tcBorders>
              <w:top w:val="nil"/>
              <w:left w:val="nil"/>
              <w:bottom w:val="single" w:sz="4" w:space="0" w:color="auto"/>
              <w:right w:val="nil"/>
            </w:tcBorders>
            <w:vAlign w:val="center"/>
          </w:tcPr>
          <w:p w14:paraId="72B4A1D2" w14:textId="77777777" w:rsidR="00787330" w:rsidRPr="00734049" w:rsidRDefault="00787330" w:rsidP="00787330">
            <w:pPr>
              <w:tabs>
                <w:tab w:val="left" w:pos="540"/>
              </w:tabs>
              <w:jc w:val="both"/>
              <w:rPr>
                <w:rFonts w:ascii="Verdana" w:hAnsi="Verdana" w:cs="Arial"/>
                <w:color w:val="000000"/>
                <w:sz w:val="22"/>
                <w:szCs w:val="22"/>
              </w:rPr>
            </w:pPr>
          </w:p>
        </w:tc>
        <w:tc>
          <w:tcPr>
            <w:tcW w:w="238" w:type="dxa"/>
            <w:tcBorders>
              <w:top w:val="nil"/>
              <w:left w:val="nil"/>
              <w:bottom w:val="nil"/>
              <w:right w:val="nil"/>
            </w:tcBorders>
            <w:vAlign w:val="center"/>
          </w:tcPr>
          <w:p w14:paraId="16B0E6F5" w14:textId="77777777" w:rsidR="00787330" w:rsidRPr="00734049" w:rsidRDefault="00787330" w:rsidP="00787330">
            <w:pPr>
              <w:tabs>
                <w:tab w:val="left" w:pos="540"/>
              </w:tabs>
              <w:jc w:val="both"/>
              <w:rPr>
                <w:rFonts w:ascii="Verdana" w:hAnsi="Verdana" w:cs="Arial"/>
                <w:color w:val="000000"/>
                <w:sz w:val="22"/>
                <w:szCs w:val="22"/>
              </w:rPr>
            </w:pPr>
          </w:p>
        </w:tc>
        <w:tc>
          <w:tcPr>
            <w:tcW w:w="4669" w:type="dxa"/>
            <w:tcBorders>
              <w:top w:val="nil"/>
              <w:left w:val="nil"/>
              <w:bottom w:val="single" w:sz="4" w:space="0" w:color="auto"/>
              <w:right w:val="nil"/>
            </w:tcBorders>
            <w:vAlign w:val="center"/>
            <w:hideMark/>
          </w:tcPr>
          <w:p w14:paraId="1B990D9D"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color w:val="000000"/>
                <w:sz w:val="22"/>
                <w:szCs w:val="22"/>
              </w:rPr>
              <w:fldChar w:fldCharType="begin">
                <w:ffData>
                  <w:name w:val="Text61"/>
                  <w:enabled/>
                  <w:calcOnExit w:val="0"/>
                  <w:textInput/>
                </w:ffData>
              </w:fldChar>
            </w:r>
            <w:bookmarkStart w:id="153" w:name="Text61"/>
            <w:r w:rsidRPr="00734049">
              <w:rPr>
                <w:rFonts w:ascii="Verdana" w:hAnsi="Verdana" w:cs="Arial"/>
                <w:color w:val="000000"/>
                <w:sz w:val="22"/>
                <w:szCs w:val="22"/>
              </w:rPr>
              <w:instrText xml:space="preserve"> FORMTEXT </w:instrText>
            </w:r>
            <w:r w:rsidRPr="00734049">
              <w:rPr>
                <w:rFonts w:ascii="Verdana" w:hAnsi="Verdana" w:cs="Arial"/>
                <w:color w:val="000000"/>
                <w:sz w:val="22"/>
                <w:szCs w:val="22"/>
              </w:rPr>
            </w:r>
            <w:r w:rsidRPr="00734049">
              <w:rPr>
                <w:rFonts w:ascii="Verdana" w:hAnsi="Verdana" w:cs="Arial"/>
                <w:color w:val="000000"/>
                <w:sz w:val="22"/>
                <w:szCs w:val="22"/>
              </w:rPr>
              <w:fldChar w:fldCharType="separate"/>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eastAsia="Calibri" w:hAnsi="Verdana"/>
                <w:sz w:val="22"/>
                <w:szCs w:val="22"/>
              </w:rPr>
              <w:fldChar w:fldCharType="end"/>
            </w:r>
            <w:bookmarkEnd w:id="153"/>
          </w:p>
        </w:tc>
        <w:tc>
          <w:tcPr>
            <w:tcW w:w="238" w:type="dxa"/>
            <w:tcBorders>
              <w:top w:val="nil"/>
              <w:left w:val="nil"/>
              <w:bottom w:val="nil"/>
              <w:right w:val="double" w:sz="4" w:space="0" w:color="auto"/>
            </w:tcBorders>
          </w:tcPr>
          <w:p w14:paraId="59ABF3E2" w14:textId="77777777" w:rsidR="00787330" w:rsidRPr="00734049" w:rsidRDefault="00787330" w:rsidP="00787330">
            <w:pPr>
              <w:tabs>
                <w:tab w:val="left" w:pos="540"/>
              </w:tabs>
              <w:jc w:val="both"/>
              <w:rPr>
                <w:rFonts w:ascii="Verdana" w:hAnsi="Verdana" w:cs="Arial"/>
                <w:color w:val="000000"/>
                <w:sz w:val="22"/>
                <w:szCs w:val="22"/>
              </w:rPr>
            </w:pPr>
          </w:p>
        </w:tc>
      </w:tr>
      <w:tr w:rsidR="00787330" w:rsidRPr="00734049" w14:paraId="6800EEDF" w14:textId="77777777" w:rsidTr="00734049">
        <w:trPr>
          <w:cantSplit/>
          <w:trHeight w:hRule="exact" w:val="523"/>
          <w:jc w:val="center"/>
        </w:trPr>
        <w:tc>
          <w:tcPr>
            <w:tcW w:w="1562" w:type="dxa"/>
            <w:tcBorders>
              <w:top w:val="nil"/>
              <w:left w:val="double" w:sz="4" w:space="0" w:color="auto"/>
              <w:bottom w:val="nil"/>
              <w:right w:val="nil"/>
            </w:tcBorders>
            <w:vAlign w:val="center"/>
            <w:hideMark/>
          </w:tcPr>
          <w:p w14:paraId="15BB872F" w14:textId="77777777" w:rsidR="00787330" w:rsidRPr="00734049" w:rsidRDefault="00787330" w:rsidP="00787330">
            <w:pPr>
              <w:tabs>
                <w:tab w:val="left" w:pos="540"/>
              </w:tabs>
              <w:jc w:val="both"/>
              <w:rPr>
                <w:rFonts w:ascii="Verdana" w:hAnsi="Verdana" w:cs="Arial"/>
                <w:b/>
                <w:bCs/>
                <w:color w:val="000000"/>
                <w:sz w:val="22"/>
                <w:szCs w:val="22"/>
              </w:rPr>
            </w:pPr>
            <w:r w:rsidRPr="00734049">
              <w:rPr>
                <w:rFonts w:ascii="Verdana" w:hAnsi="Verdana" w:cs="Arial"/>
                <w:b/>
                <w:bCs/>
                <w:color w:val="000000"/>
                <w:sz w:val="22"/>
                <w:szCs w:val="22"/>
              </w:rPr>
              <w:t>Phone:</w:t>
            </w:r>
          </w:p>
        </w:tc>
        <w:tc>
          <w:tcPr>
            <w:tcW w:w="1114" w:type="dxa"/>
            <w:gridSpan w:val="2"/>
            <w:tcBorders>
              <w:top w:val="single" w:sz="4" w:space="0" w:color="auto"/>
              <w:left w:val="nil"/>
              <w:bottom w:val="single" w:sz="4" w:space="0" w:color="auto"/>
              <w:right w:val="nil"/>
            </w:tcBorders>
            <w:vAlign w:val="center"/>
            <w:hideMark/>
          </w:tcPr>
          <w:p w14:paraId="563DE62C"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color w:val="000000"/>
                <w:sz w:val="22"/>
                <w:szCs w:val="22"/>
              </w:rPr>
              <w:fldChar w:fldCharType="begin">
                <w:ffData>
                  <w:name w:val="Text47"/>
                  <w:enabled/>
                  <w:calcOnExit w:val="0"/>
                  <w:textInput/>
                </w:ffData>
              </w:fldChar>
            </w:r>
            <w:bookmarkStart w:id="154" w:name="Text47"/>
            <w:r w:rsidRPr="00734049">
              <w:rPr>
                <w:rFonts w:ascii="Verdana" w:hAnsi="Verdana" w:cs="Arial"/>
                <w:color w:val="000000"/>
                <w:sz w:val="22"/>
                <w:szCs w:val="22"/>
              </w:rPr>
              <w:instrText xml:space="preserve"> FORMTEXT </w:instrText>
            </w:r>
            <w:r w:rsidRPr="00734049">
              <w:rPr>
                <w:rFonts w:ascii="Verdana" w:hAnsi="Verdana" w:cs="Arial"/>
                <w:color w:val="000000"/>
                <w:sz w:val="22"/>
                <w:szCs w:val="22"/>
              </w:rPr>
            </w:r>
            <w:r w:rsidRPr="00734049">
              <w:rPr>
                <w:rFonts w:ascii="Verdana" w:hAnsi="Verdana" w:cs="Arial"/>
                <w:color w:val="000000"/>
                <w:sz w:val="22"/>
                <w:szCs w:val="22"/>
              </w:rPr>
              <w:fldChar w:fldCharType="separate"/>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eastAsia="Calibri" w:hAnsi="Verdana"/>
                <w:sz w:val="22"/>
                <w:szCs w:val="22"/>
              </w:rPr>
              <w:fldChar w:fldCharType="end"/>
            </w:r>
            <w:bookmarkEnd w:id="154"/>
          </w:p>
        </w:tc>
        <w:tc>
          <w:tcPr>
            <w:tcW w:w="1846" w:type="dxa"/>
            <w:tcBorders>
              <w:top w:val="single" w:sz="4" w:space="0" w:color="auto"/>
              <w:left w:val="nil"/>
              <w:bottom w:val="single" w:sz="4" w:space="0" w:color="auto"/>
              <w:right w:val="nil"/>
            </w:tcBorders>
            <w:vAlign w:val="center"/>
            <w:hideMark/>
          </w:tcPr>
          <w:p w14:paraId="1FB4067F"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color w:val="000000"/>
                <w:sz w:val="22"/>
                <w:szCs w:val="22"/>
              </w:rPr>
              <w:t>Ext.</w:t>
            </w:r>
          </w:p>
        </w:tc>
        <w:tc>
          <w:tcPr>
            <w:tcW w:w="238" w:type="dxa"/>
            <w:tcBorders>
              <w:top w:val="nil"/>
              <w:left w:val="nil"/>
              <w:bottom w:val="nil"/>
              <w:right w:val="nil"/>
            </w:tcBorders>
            <w:vAlign w:val="center"/>
          </w:tcPr>
          <w:p w14:paraId="5869E7D0" w14:textId="77777777" w:rsidR="00787330" w:rsidRPr="00734049" w:rsidRDefault="00787330" w:rsidP="00787330">
            <w:pPr>
              <w:tabs>
                <w:tab w:val="left" w:pos="540"/>
              </w:tabs>
              <w:jc w:val="both"/>
              <w:rPr>
                <w:rFonts w:ascii="Verdana" w:hAnsi="Verdana" w:cs="Arial"/>
                <w:color w:val="000000"/>
                <w:sz w:val="22"/>
                <w:szCs w:val="22"/>
              </w:rPr>
            </w:pPr>
          </w:p>
        </w:tc>
        <w:tc>
          <w:tcPr>
            <w:tcW w:w="4669" w:type="dxa"/>
            <w:tcBorders>
              <w:top w:val="single" w:sz="4" w:space="0" w:color="auto"/>
              <w:left w:val="nil"/>
              <w:bottom w:val="single" w:sz="4" w:space="0" w:color="auto"/>
              <w:right w:val="nil"/>
            </w:tcBorders>
            <w:vAlign w:val="center"/>
            <w:hideMark/>
          </w:tcPr>
          <w:p w14:paraId="71EF00CF"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color w:val="000000"/>
                <w:sz w:val="22"/>
                <w:szCs w:val="22"/>
              </w:rPr>
              <w:fldChar w:fldCharType="begin">
                <w:ffData>
                  <w:name w:val="Text62"/>
                  <w:enabled/>
                  <w:calcOnExit w:val="0"/>
                  <w:textInput/>
                </w:ffData>
              </w:fldChar>
            </w:r>
            <w:bookmarkStart w:id="155" w:name="Text62"/>
            <w:r w:rsidRPr="00734049">
              <w:rPr>
                <w:rFonts w:ascii="Verdana" w:hAnsi="Verdana" w:cs="Arial"/>
                <w:color w:val="000000"/>
                <w:sz w:val="22"/>
                <w:szCs w:val="22"/>
              </w:rPr>
              <w:instrText xml:space="preserve"> FORMTEXT </w:instrText>
            </w:r>
            <w:r w:rsidRPr="00734049">
              <w:rPr>
                <w:rFonts w:ascii="Verdana" w:hAnsi="Verdana" w:cs="Arial"/>
                <w:color w:val="000000"/>
                <w:sz w:val="22"/>
                <w:szCs w:val="22"/>
              </w:rPr>
            </w:r>
            <w:r w:rsidRPr="00734049">
              <w:rPr>
                <w:rFonts w:ascii="Verdana" w:hAnsi="Verdana" w:cs="Arial"/>
                <w:color w:val="000000"/>
                <w:sz w:val="22"/>
                <w:szCs w:val="22"/>
              </w:rPr>
              <w:fldChar w:fldCharType="separate"/>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eastAsia="Calibri" w:hAnsi="Verdana"/>
                <w:sz w:val="22"/>
                <w:szCs w:val="22"/>
              </w:rPr>
              <w:fldChar w:fldCharType="end"/>
            </w:r>
            <w:bookmarkEnd w:id="155"/>
          </w:p>
        </w:tc>
        <w:tc>
          <w:tcPr>
            <w:tcW w:w="238" w:type="dxa"/>
            <w:tcBorders>
              <w:top w:val="nil"/>
              <w:left w:val="nil"/>
              <w:bottom w:val="nil"/>
              <w:right w:val="double" w:sz="4" w:space="0" w:color="auto"/>
            </w:tcBorders>
          </w:tcPr>
          <w:p w14:paraId="78FEF4C4" w14:textId="77777777" w:rsidR="00787330" w:rsidRPr="00734049" w:rsidRDefault="00787330" w:rsidP="00787330">
            <w:pPr>
              <w:tabs>
                <w:tab w:val="left" w:pos="540"/>
              </w:tabs>
              <w:jc w:val="both"/>
              <w:rPr>
                <w:rFonts w:ascii="Verdana" w:hAnsi="Verdana" w:cs="Arial"/>
                <w:color w:val="000000"/>
                <w:sz w:val="22"/>
                <w:szCs w:val="22"/>
              </w:rPr>
            </w:pPr>
          </w:p>
        </w:tc>
      </w:tr>
      <w:tr w:rsidR="00787330" w:rsidRPr="00734049" w14:paraId="57E975FC" w14:textId="77777777" w:rsidTr="00787330">
        <w:trPr>
          <w:cantSplit/>
          <w:trHeight w:hRule="exact" w:val="324"/>
          <w:jc w:val="center"/>
        </w:trPr>
        <w:tc>
          <w:tcPr>
            <w:tcW w:w="1562" w:type="dxa"/>
            <w:tcBorders>
              <w:top w:val="nil"/>
              <w:left w:val="double" w:sz="4" w:space="0" w:color="auto"/>
              <w:bottom w:val="nil"/>
              <w:right w:val="nil"/>
            </w:tcBorders>
            <w:vAlign w:val="center"/>
            <w:hideMark/>
          </w:tcPr>
          <w:p w14:paraId="06D8E1F8" w14:textId="77777777" w:rsidR="00787330" w:rsidRPr="00734049" w:rsidRDefault="00787330" w:rsidP="00787330">
            <w:pPr>
              <w:tabs>
                <w:tab w:val="left" w:pos="540"/>
              </w:tabs>
              <w:jc w:val="both"/>
              <w:rPr>
                <w:rFonts w:ascii="Verdana" w:hAnsi="Verdana" w:cs="Arial"/>
                <w:b/>
                <w:bCs/>
                <w:color w:val="000000"/>
                <w:sz w:val="22"/>
                <w:szCs w:val="22"/>
              </w:rPr>
            </w:pPr>
            <w:r w:rsidRPr="00734049">
              <w:rPr>
                <w:rFonts w:ascii="Verdana" w:hAnsi="Verdana" w:cs="Arial"/>
                <w:b/>
                <w:bCs/>
                <w:color w:val="000000"/>
                <w:sz w:val="22"/>
                <w:szCs w:val="22"/>
              </w:rPr>
              <w:t>Fax:</w:t>
            </w:r>
          </w:p>
        </w:tc>
        <w:tc>
          <w:tcPr>
            <w:tcW w:w="2960" w:type="dxa"/>
            <w:gridSpan w:val="3"/>
            <w:tcBorders>
              <w:top w:val="single" w:sz="4" w:space="0" w:color="auto"/>
              <w:left w:val="nil"/>
              <w:bottom w:val="single" w:sz="4" w:space="0" w:color="auto"/>
              <w:right w:val="nil"/>
            </w:tcBorders>
            <w:vAlign w:val="center"/>
            <w:hideMark/>
          </w:tcPr>
          <w:p w14:paraId="49618B5C"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color w:val="000000"/>
                <w:sz w:val="22"/>
                <w:szCs w:val="22"/>
              </w:rPr>
              <w:fldChar w:fldCharType="begin">
                <w:ffData>
                  <w:name w:val="Text48"/>
                  <w:enabled/>
                  <w:calcOnExit w:val="0"/>
                  <w:textInput/>
                </w:ffData>
              </w:fldChar>
            </w:r>
            <w:bookmarkStart w:id="156" w:name="Text48"/>
            <w:r w:rsidRPr="00734049">
              <w:rPr>
                <w:rFonts w:ascii="Verdana" w:hAnsi="Verdana" w:cs="Arial"/>
                <w:color w:val="000000"/>
                <w:sz w:val="22"/>
                <w:szCs w:val="22"/>
              </w:rPr>
              <w:instrText xml:space="preserve"> FORMTEXT </w:instrText>
            </w:r>
            <w:r w:rsidRPr="00734049">
              <w:rPr>
                <w:rFonts w:ascii="Verdana" w:hAnsi="Verdana" w:cs="Arial"/>
                <w:color w:val="000000"/>
                <w:sz w:val="22"/>
                <w:szCs w:val="22"/>
              </w:rPr>
            </w:r>
            <w:r w:rsidRPr="00734049">
              <w:rPr>
                <w:rFonts w:ascii="Verdana" w:hAnsi="Verdana" w:cs="Arial"/>
                <w:color w:val="000000"/>
                <w:sz w:val="22"/>
                <w:szCs w:val="22"/>
              </w:rPr>
              <w:fldChar w:fldCharType="separate"/>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eastAsia="Calibri" w:hAnsi="Verdana"/>
                <w:sz w:val="22"/>
                <w:szCs w:val="22"/>
              </w:rPr>
              <w:fldChar w:fldCharType="end"/>
            </w:r>
            <w:bookmarkEnd w:id="156"/>
          </w:p>
        </w:tc>
        <w:tc>
          <w:tcPr>
            <w:tcW w:w="238" w:type="dxa"/>
            <w:tcBorders>
              <w:top w:val="nil"/>
              <w:left w:val="nil"/>
              <w:bottom w:val="nil"/>
              <w:right w:val="nil"/>
            </w:tcBorders>
            <w:vAlign w:val="center"/>
          </w:tcPr>
          <w:p w14:paraId="3E2C1EF7" w14:textId="77777777" w:rsidR="00787330" w:rsidRPr="00734049" w:rsidRDefault="00787330" w:rsidP="00787330">
            <w:pPr>
              <w:tabs>
                <w:tab w:val="left" w:pos="540"/>
              </w:tabs>
              <w:jc w:val="both"/>
              <w:rPr>
                <w:rFonts w:ascii="Verdana" w:hAnsi="Verdana" w:cs="Arial"/>
                <w:color w:val="000000"/>
                <w:sz w:val="22"/>
                <w:szCs w:val="22"/>
              </w:rPr>
            </w:pPr>
          </w:p>
        </w:tc>
        <w:tc>
          <w:tcPr>
            <w:tcW w:w="4669" w:type="dxa"/>
            <w:tcBorders>
              <w:top w:val="single" w:sz="4" w:space="0" w:color="auto"/>
              <w:left w:val="nil"/>
              <w:bottom w:val="single" w:sz="4" w:space="0" w:color="auto"/>
              <w:right w:val="nil"/>
            </w:tcBorders>
            <w:vAlign w:val="center"/>
            <w:hideMark/>
          </w:tcPr>
          <w:p w14:paraId="3DACBBB4"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color w:val="000000"/>
                <w:sz w:val="22"/>
                <w:szCs w:val="22"/>
              </w:rPr>
              <w:fldChar w:fldCharType="begin">
                <w:ffData>
                  <w:name w:val="Text63"/>
                  <w:enabled/>
                  <w:calcOnExit w:val="0"/>
                  <w:textInput/>
                </w:ffData>
              </w:fldChar>
            </w:r>
            <w:bookmarkStart w:id="157" w:name="Text63"/>
            <w:r w:rsidRPr="00734049">
              <w:rPr>
                <w:rFonts w:ascii="Verdana" w:hAnsi="Verdana" w:cs="Arial"/>
                <w:color w:val="000000"/>
                <w:sz w:val="22"/>
                <w:szCs w:val="22"/>
              </w:rPr>
              <w:instrText xml:space="preserve"> FORMTEXT </w:instrText>
            </w:r>
            <w:r w:rsidRPr="00734049">
              <w:rPr>
                <w:rFonts w:ascii="Verdana" w:hAnsi="Verdana" w:cs="Arial"/>
                <w:color w:val="000000"/>
                <w:sz w:val="22"/>
                <w:szCs w:val="22"/>
              </w:rPr>
            </w:r>
            <w:r w:rsidRPr="00734049">
              <w:rPr>
                <w:rFonts w:ascii="Verdana" w:hAnsi="Verdana" w:cs="Arial"/>
                <w:color w:val="000000"/>
                <w:sz w:val="22"/>
                <w:szCs w:val="22"/>
              </w:rPr>
              <w:fldChar w:fldCharType="separate"/>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eastAsia="Calibri" w:hAnsi="Verdana"/>
                <w:sz w:val="22"/>
                <w:szCs w:val="22"/>
              </w:rPr>
              <w:fldChar w:fldCharType="end"/>
            </w:r>
            <w:bookmarkEnd w:id="157"/>
          </w:p>
        </w:tc>
        <w:tc>
          <w:tcPr>
            <w:tcW w:w="238" w:type="dxa"/>
            <w:tcBorders>
              <w:top w:val="nil"/>
              <w:left w:val="nil"/>
              <w:bottom w:val="nil"/>
              <w:right w:val="double" w:sz="4" w:space="0" w:color="auto"/>
            </w:tcBorders>
          </w:tcPr>
          <w:p w14:paraId="26A9B74B" w14:textId="77777777" w:rsidR="00787330" w:rsidRPr="00734049" w:rsidRDefault="00787330" w:rsidP="00787330">
            <w:pPr>
              <w:tabs>
                <w:tab w:val="left" w:pos="540"/>
              </w:tabs>
              <w:jc w:val="both"/>
              <w:rPr>
                <w:rFonts w:ascii="Verdana" w:hAnsi="Verdana" w:cs="Arial"/>
                <w:color w:val="000000"/>
                <w:sz w:val="22"/>
                <w:szCs w:val="22"/>
              </w:rPr>
            </w:pPr>
          </w:p>
        </w:tc>
      </w:tr>
      <w:tr w:rsidR="00787330" w:rsidRPr="00734049" w14:paraId="2A5CB279" w14:textId="77777777" w:rsidTr="00787330">
        <w:trPr>
          <w:cantSplit/>
          <w:trHeight w:hRule="exact" w:val="324"/>
          <w:jc w:val="center"/>
        </w:trPr>
        <w:tc>
          <w:tcPr>
            <w:tcW w:w="1562" w:type="dxa"/>
            <w:tcBorders>
              <w:top w:val="nil"/>
              <w:left w:val="double" w:sz="4" w:space="0" w:color="auto"/>
              <w:bottom w:val="nil"/>
              <w:right w:val="nil"/>
            </w:tcBorders>
            <w:vAlign w:val="center"/>
            <w:hideMark/>
          </w:tcPr>
          <w:p w14:paraId="3260382A" w14:textId="77777777" w:rsidR="00787330" w:rsidRPr="00734049" w:rsidRDefault="00787330" w:rsidP="00787330">
            <w:pPr>
              <w:tabs>
                <w:tab w:val="left" w:pos="540"/>
              </w:tabs>
              <w:jc w:val="both"/>
              <w:rPr>
                <w:rFonts w:ascii="Verdana" w:hAnsi="Verdana" w:cs="Arial"/>
                <w:b/>
                <w:bCs/>
                <w:color w:val="000000"/>
                <w:sz w:val="22"/>
                <w:szCs w:val="22"/>
              </w:rPr>
            </w:pPr>
            <w:r w:rsidRPr="00734049">
              <w:rPr>
                <w:rFonts w:ascii="Verdana" w:hAnsi="Verdana" w:cs="Arial"/>
                <w:b/>
                <w:bCs/>
                <w:color w:val="000000"/>
                <w:sz w:val="22"/>
                <w:szCs w:val="22"/>
              </w:rPr>
              <w:t>E-mail:</w:t>
            </w:r>
          </w:p>
        </w:tc>
        <w:tc>
          <w:tcPr>
            <w:tcW w:w="2960" w:type="dxa"/>
            <w:gridSpan w:val="3"/>
            <w:tcBorders>
              <w:top w:val="single" w:sz="4" w:space="0" w:color="auto"/>
              <w:left w:val="nil"/>
              <w:bottom w:val="single" w:sz="4" w:space="0" w:color="auto"/>
              <w:right w:val="nil"/>
            </w:tcBorders>
            <w:vAlign w:val="center"/>
            <w:hideMark/>
          </w:tcPr>
          <w:p w14:paraId="30576126"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color w:val="000000"/>
                <w:sz w:val="22"/>
                <w:szCs w:val="22"/>
              </w:rPr>
              <w:fldChar w:fldCharType="begin">
                <w:ffData>
                  <w:name w:val="Text49"/>
                  <w:enabled/>
                  <w:calcOnExit w:val="0"/>
                  <w:textInput/>
                </w:ffData>
              </w:fldChar>
            </w:r>
            <w:bookmarkStart w:id="158" w:name="Text49"/>
            <w:r w:rsidRPr="00734049">
              <w:rPr>
                <w:rFonts w:ascii="Verdana" w:hAnsi="Verdana" w:cs="Arial"/>
                <w:color w:val="000000"/>
                <w:sz w:val="22"/>
                <w:szCs w:val="22"/>
              </w:rPr>
              <w:instrText xml:space="preserve"> FORMTEXT </w:instrText>
            </w:r>
            <w:r w:rsidRPr="00734049">
              <w:rPr>
                <w:rFonts w:ascii="Verdana" w:hAnsi="Verdana" w:cs="Arial"/>
                <w:color w:val="000000"/>
                <w:sz w:val="22"/>
                <w:szCs w:val="22"/>
              </w:rPr>
            </w:r>
            <w:r w:rsidRPr="00734049">
              <w:rPr>
                <w:rFonts w:ascii="Verdana" w:hAnsi="Verdana" w:cs="Arial"/>
                <w:color w:val="000000"/>
                <w:sz w:val="22"/>
                <w:szCs w:val="22"/>
              </w:rPr>
              <w:fldChar w:fldCharType="separate"/>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eastAsia="Calibri" w:hAnsi="Verdana"/>
                <w:sz w:val="22"/>
                <w:szCs w:val="22"/>
              </w:rPr>
              <w:fldChar w:fldCharType="end"/>
            </w:r>
            <w:bookmarkEnd w:id="158"/>
          </w:p>
        </w:tc>
        <w:tc>
          <w:tcPr>
            <w:tcW w:w="238" w:type="dxa"/>
            <w:tcBorders>
              <w:top w:val="nil"/>
              <w:left w:val="nil"/>
              <w:bottom w:val="nil"/>
              <w:right w:val="nil"/>
            </w:tcBorders>
            <w:vAlign w:val="center"/>
          </w:tcPr>
          <w:p w14:paraId="2336C9FF" w14:textId="77777777" w:rsidR="00787330" w:rsidRPr="00734049" w:rsidRDefault="00787330" w:rsidP="00787330">
            <w:pPr>
              <w:tabs>
                <w:tab w:val="left" w:pos="540"/>
              </w:tabs>
              <w:jc w:val="both"/>
              <w:rPr>
                <w:rFonts w:ascii="Verdana" w:hAnsi="Verdana" w:cs="Arial"/>
                <w:color w:val="000000"/>
                <w:sz w:val="22"/>
                <w:szCs w:val="22"/>
              </w:rPr>
            </w:pPr>
          </w:p>
        </w:tc>
        <w:tc>
          <w:tcPr>
            <w:tcW w:w="4669" w:type="dxa"/>
            <w:tcBorders>
              <w:top w:val="single" w:sz="4" w:space="0" w:color="auto"/>
              <w:left w:val="nil"/>
              <w:bottom w:val="single" w:sz="4" w:space="0" w:color="auto"/>
              <w:right w:val="nil"/>
            </w:tcBorders>
            <w:vAlign w:val="center"/>
            <w:hideMark/>
          </w:tcPr>
          <w:p w14:paraId="07EFF14A"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color w:val="000000"/>
                <w:sz w:val="22"/>
                <w:szCs w:val="22"/>
              </w:rPr>
              <w:fldChar w:fldCharType="begin">
                <w:ffData>
                  <w:name w:val="Text64"/>
                  <w:enabled/>
                  <w:calcOnExit w:val="0"/>
                  <w:textInput/>
                </w:ffData>
              </w:fldChar>
            </w:r>
            <w:bookmarkStart w:id="159" w:name="Text64"/>
            <w:r w:rsidRPr="00734049">
              <w:rPr>
                <w:rFonts w:ascii="Verdana" w:hAnsi="Verdana" w:cs="Arial"/>
                <w:color w:val="000000"/>
                <w:sz w:val="22"/>
                <w:szCs w:val="22"/>
              </w:rPr>
              <w:instrText xml:space="preserve"> FORMTEXT </w:instrText>
            </w:r>
            <w:r w:rsidRPr="00734049">
              <w:rPr>
                <w:rFonts w:ascii="Verdana" w:hAnsi="Verdana" w:cs="Arial"/>
                <w:color w:val="000000"/>
                <w:sz w:val="22"/>
                <w:szCs w:val="22"/>
              </w:rPr>
            </w:r>
            <w:r w:rsidRPr="00734049">
              <w:rPr>
                <w:rFonts w:ascii="Verdana" w:hAnsi="Verdana" w:cs="Arial"/>
                <w:color w:val="000000"/>
                <w:sz w:val="22"/>
                <w:szCs w:val="22"/>
              </w:rPr>
              <w:fldChar w:fldCharType="separate"/>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eastAsia="Calibri" w:hAnsi="Verdana"/>
                <w:sz w:val="22"/>
                <w:szCs w:val="22"/>
              </w:rPr>
              <w:fldChar w:fldCharType="end"/>
            </w:r>
            <w:bookmarkEnd w:id="159"/>
          </w:p>
        </w:tc>
        <w:tc>
          <w:tcPr>
            <w:tcW w:w="238" w:type="dxa"/>
            <w:tcBorders>
              <w:top w:val="nil"/>
              <w:left w:val="nil"/>
              <w:bottom w:val="nil"/>
              <w:right w:val="double" w:sz="4" w:space="0" w:color="auto"/>
            </w:tcBorders>
          </w:tcPr>
          <w:p w14:paraId="1B085976" w14:textId="77777777" w:rsidR="00787330" w:rsidRPr="00734049" w:rsidRDefault="00787330" w:rsidP="00787330">
            <w:pPr>
              <w:tabs>
                <w:tab w:val="left" w:pos="540"/>
              </w:tabs>
              <w:jc w:val="both"/>
              <w:rPr>
                <w:rFonts w:ascii="Verdana" w:hAnsi="Verdana" w:cs="Arial"/>
                <w:color w:val="000000"/>
                <w:sz w:val="22"/>
                <w:szCs w:val="22"/>
              </w:rPr>
            </w:pPr>
          </w:p>
        </w:tc>
      </w:tr>
      <w:tr w:rsidR="00787330" w:rsidRPr="00734049" w14:paraId="0EC39614" w14:textId="77777777" w:rsidTr="00787330">
        <w:trPr>
          <w:cantSplit/>
          <w:trHeight w:val="162"/>
          <w:jc w:val="center"/>
        </w:trPr>
        <w:tc>
          <w:tcPr>
            <w:tcW w:w="9668" w:type="dxa"/>
            <w:gridSpan w:val="7"/>
            <w:tcBorders>
              <w:top w:val="nil"/>
              <w:left w:val="double" w:sz="4" w:space="0" w:color="auto"/>
              <w:bottom w:val="double" w:sz="4" w:space="0" w:color="auto"/>
              <w:right w:val="double" w:sz="4" w:space="0" w:color="auto"/>
            </w:tcBorders>
          </w:tcPr>
          <w:p w14:paraId="4137A50C" w14:textId="77777777" w:rsidR="00787330" w:rsidRPr="00734049" w:rsidRDefault="00787330" w:rsidP="00787330">
            <w:pPr>
              <w:tabs>
                <w:tab w:val="left" w:pos="540"/>
              </w:tabs>
              <w:jc w:val="both"/>
              <w:rPr>
                <w:rFonts w:ascii="Verdana" w:hAnsi="Verdana" w:cs="Arial"/>
                <w:color w:val="000000"/>
                <w:sz w:val="22"/>
                <w:szCs w:val="22"/>
                <w:lang w:val="fr-FR"/>
              </w:rPr>
            </w:pPr>
          </w:p>
        </w:tc>
      </w:tr>
      <w:tr w:rsidR="00787330" w:rsidRPr="00734049" w14:paraId="2BF3B68F" w14:textId="77777777" w:rsidTr="00787330">
        <w:trPr>
          <w:cantSplit/>
          <w:trHeight w:val="162"/>
          <w:jc w:val="center"/>
        </w:trPr>
        <w:tc>
          <w:tcPr>
            <w:tcW w:w="9668" w:type="dxa"/>
            <w:gridSpan w:val="7"/>
            <w:tcBorders>
              <w:top w:val="double" w:sz="4" w:space="0" w:color="auto"/>
              <w:left w:val="double" w:sz="4" w:space="0" w:color="auto"/>
              <w:bottom w:val="nil"/>
              <w:right w:val="double" w:sz="4" w:space="0" w:color="auto"/>
            </w:tcBorders>
          </w:tcPr>
          <w:p w14:paraId="00613325" w14:textId="77777777" w:rsidR="00787330" w:rsidRPr="00734049" w:rsidRDefault="00787330" w:rsidP="00787330">
            <w:pPr>
              <w:tabs>
                <w:tab w:val="left" w:pos="540"/>
              </w:tabs>
              <w:jc w:val="both"/>
              <w:rPr>
                <w:rFonts w:ascii="Verdana" w:hAnsi="Verdana" w:cs="Arial"/>
                <w:color w:val="000000"/>
                <w:sz w:val="22"/>
                <w:szCs w:val="22"/>
              </w:rPr>
            </w:pPr>
          </w:p>
        </w:tc>
      </w:tr>
      <w:tr w:rsidR="00787330" w:rsidRPr="00734049" w14:paraId="437556AD" w14:textId="77777777" w:rsidTr="00734049">
        <w:trPr>
          <w:cantSplit/>
          <w:trHeight w:hRule="exact" w:val="666"/>
          <w:jc w:val="center"/>
        </w:trPr>
        <w:tc>
          <w:tcPr>
            <w:tcW w:w="1562" w:type="dxa"/>
            <w:tcBorders>
              <w:top w:val="nil"/>
              <w:left w:val="double" w:sz="4" w:space="0" w:color="auto"/>
              <w:bottom w:val="nil"/>
              <w:right w:val="nil"/>
            </w:tcBorders>
            <w:vAlign w:val="center"/>
            <w:hideMark/>
          </w:tcPr>
          <w:p w14:paraId="3FAF548E"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b/>
                <w:bCs/>
                <w:color w:val="000000"/>
                <w:sz w:val="22"/>
                <w:szCs w:val="22"/>
              </w:rPr>
              <w:t>Clinical Examiner:</w:t>
            </w:r>
          </w:p>
        </w:tc>
        <w:tc>
          <w:tcPr>
            <w:tcW w:w="2960" w:type="dxa"/>
            <w:gridSpan w:val="3"/>
            <w:tcBorders>
              <w:top w:val="nil"/>
              <w:left w:val="nil"/>
              <w:bottom w:val="single" w:sz="4" w:space="0" w:color="auto"/>
              <w:right w:val="nil"/>
            </w:tcBorders>
            <w:vAlign w:val="center"/>
            <w:hideMark/>
          </w:tcPr>
          <w:p w14:paraId="444BB430"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color w:val="000000"/>
                <w:sz w:val="22"/>
                <w:szCs w:val="22"/>
              </w:rPr>
              <w:fldChar w:fldCharType="begin">
                <w:ffData>
                  <w:name w:val="Text51"/>
                  <w:enabled/>
                  <w:calcOnExit w:val="0"/>
                  <w:textInput/>
                </w:ffData>
              </w:fldChar>
            </w:r>
            <w:bookmarkStart w:id="160" w:name="Text51"/>
            <w:r w:rsidRPr="00734049">
              <w:rPr>
                <w:rFonts w:ascii="Verdana" w:hAnsi="Verdana" w:cs="Arial"/>
                <w:color w:val="000000"/>
                <w:sz w:val="22"/>
                <w:szCs w:val="22"/>
              </w:rPr>
              <w:instrText xml:space="preserve"> FORMTEXT </w:instrText>
            </w:r>
            <w:r w:rsidRPr="00734049">
              <w:rPr>
                <w:rFonts w:ascii="Verdana" w:hAnsi="Verdana" w:cs="Arial"/>
                <w:color w:val="000000"/>
                <w:sz w:val="22"/>
                <w:szCs w:val="22"/>
              </w:rPr>
            </w:r>
            <w:r w:rsidRPr="00734049">
              <w:rPr>
                <w:rFonts w:ascii="Verdana" w:hAnsi="Verdana" w:cs="Arial"/>
                <w:color w:val="000000"/>
                <w:sz w:val="22"/>
                <w:szCs w:val="22"/>
              </w:rPr>
              <w:fldChar w:fldCharType="separate"/>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eastAsia="Calibri" w:hAnsi="Verdana"/>
                <w:sz w:val="22"/>
                <w:szCs w:val="22"/>
              </w:rPr>
              <w:fldChar w:fldCharType="end"/>
            </w:r>
            <w:bookmarkEnd w:id="160"/>
          </w:p>
        </w:tc>
        <w:tc>
          <w:tcPr>
            <w:tcW w:w="238" w:type="dxa"/>
            <w:tcBorders>
              <w:top w:val="nil"/>
              <w:left w:val="nil"/>
              <w:bottom w:val="nil"/>
              <w:right w:val="nil"/>
            </w:tcBorders>
            <w:vAlign w:val="center"/>
          </w:tcPr>
          <w:p w14:paraId="274C5ECB" w14:textId="77777777" w:rsidR="00787330" w:rsidRPr="00734049" w:rsidRDefault="00787330" w:rsidP="00787330">
            <w:pPr>
              <w:tabs>
                <w:tab w:val="left" w:pos="540"/>
              </w:tabs>
              <w:jc w:val="both"/>
              <w:rPr>
                <w:rFonts w:ascii="Verdana" w:hAnsi="Verdana" w:cs="Arial"/>
                <w:color w:val="000000"/>
                <w:sz w:val="22"/>
                <w:szCs w:val="22"/>
              </w:rPr>
            </w:pPr>
          </w:p>
        </w:tc>
        <w:tc>
          <w:tcPr>
            <w:tcW w:w="4908" w:type="dxa"/>
            <w:gridSpan w:val="2"/>
            <w:tcBorders>
              <w:top w:val="nil"/>
              <w:left w:val="nil"/>
              <w:bottom w:val="nil"/>
              <w:right w:val="double" w:sz="4" w:space="0" w:color="auto"/>
            </w:tcBorders>
            <w:vAlign w:val="center"/>
            <w:hideMark/>
          </w:tcPr>
          <w:p w14:paraId="37DD64EB"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b/>
                <w:bCs/>
                <w:color w:val="000000"/>
                <w:sz w:val="22"/>
                <w:szCs w:val="22"/>
              </w:rPr>
              <w:t>Mailing Address (incl. street, city, county, state, &amp; zip):</w:t>
            </w:r>
          </w:p>
        </w:tc>
      </w:tr>
      <w:tr w:rsidR="00787330" w:rsidRPr="00734049" w14:paraId="58670056" w14:textId="77777777" w:rsidTr="00734049">
        <w:trPr>
          <w:cantSplit/>
          <w:trHeight w:hRule="exact" w:val="820"/>
          <w:jc w:val="center"/>
        </w:trPr>
        <w:tc>
          <w:tcPr>
            <w:tcW w:w="1562" w:type="dxa"/>
            <w:tcBorders>
              <w:top w:val="nil"/>
              <w:left w:val="double" w:sz="4" w:space="0" w:color="auto"/>
              <w:bottom w:val="nil"/>
              <w:right w:val="nil"/>
            </w:tcBorders>
            <w:vAlign w:val="center"/>
            <w:hideMark/>
          </w:tcPr>
          <w:p w14:paraId="078AF362" w14:textId="77777777" w:rsidR="00787330" w:rsidRPr="00734049" w:rsidRDefault="00787330" w:rsidP="00787330">
            <w:pPr>
              <w:tabs>
                <w:tab w:val="left" w:pos="540"/>
              </w:tabs>
              <w:jc w:val="both"/>
              <w:rPr>
                <w:rFonts w:ascii="Verdana" w:hAnsi="Verdana" w:cs="Arial"/>
                <w:b/>
                <w:bCs/>
                <w:color w:val="000000"/>
                <w:sz w:val="22"/>
                <w:szCs w:val="22"/>
              </w:rPr>
            </w:pPr>
            <w:r w:rsidRPr="00734049">
              <w:rPr>
                <w:rFonts w:ascii="Verdana" w:hAnsi="Verdana" w:cs="Arial"/>
                <w:b/>
                <w:bCs/>
                <w:color w:val="000000"/>
                <w:sz w:val="22"/>
                <w:szCs w:val="22"/>
              </w:rPr>
              <w:t>Areas Covered:</w:t>
            </w:r>
          </w:p>
        </w:tc>
        <w:tc>
          <w:tcPr>
            <w:tcW w:w="2960" w:type="dxa"/>
            <w:gridSpan w:val="3"/>
            <w:tcBorders>
              <w:top w:val="nil"/>
              <w:left w:val="nil"/>
              <w:bottom w:val="single" w:sz="4" w:space="0" w:color="auto"/>
              <w:right w:val="nil"/>
            </w:tcBorders>
            <w:vAlign w:val="center"/>
          </w:tcPr>
          <w:p w14:paraId="78A7A37B" w14:textId="77777777" w:rsidR="00787330" w:rsidRPr="00734049" w:rsidRDefault="00787330" w:rsidP="00787330">
            <w:pPr>
              <w:tabs>
                <w:tab w:val="left" w:pos="540"/>
              </w:tabs>
              <w:jc w:val="both"/>
              <w:rPr>
                <w:rFonts w:ascii="Verdana" w:hAnsi="Verdana" w:cs="Arial"/>
                <w:color w:val="000000"/>
                <w:sz w:val="22"/>
                <w:szCs w:val="22"/>
              </w:rPr>
            </w:pPr>
          </w:p>
        </w:tc>
        <w:tc>
          <w:tcPr>
            <w:tcW w:w="238" w:type="dxa"/>
            <w:tcBorders>
              <w:top w:val="nil"/>
              <w:left w:val="nil"/>
              <w:bottom w:val="nil"/>
              <w:right w:val="nil"/>
            </w:tcBorders>
            <w:vAlign w:val="center"/>
          </w:tcPr>
          <w:p w14:paraId="52379E51" w14:textId="77777777" w:rsidR="00787330" w:rsidRPr="00734049" w:rsidRDefault="00787330" w:rsidP="00787330">
            <w:pPr>
              <w:tabs>
                <w:tab w:val="left" w:pos="540"/>
              </w:tabs>
              <w:jc w:val="both"/>
              <w:rPr>
                <w:rFonts w:ascii="Verdana" w:hAnsi="Verdana" w:cs="Arial"/>
                <w:color w:val="000000"/>
                <w:sz w:val="22"/>
                <w:szCs w:val="22"/>
              </w:rPr>
            </w:pPr>
          </w:p>
        </w:tc>
        <w:tc>
          <w:tcPr>
            <w:tcW w:w="4669" w:type="dxa"/>
            <w:tcBorders>
              <w:top w:val="nil"/>
              <w:left w:val="nil"/>
              <w:bottom w:val="single" w:sz="4" w:space="0" w:color="auto"/>
              <w:right w:val="nil"/>
            </w:tcBorders>
            <w:vAlign w:val="center"/>
            <w:hideMark/>
          </w:tcPr>
          <w:p w14:paraId="3AC17459"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color w:val="000000"/>
                <w:sz w:val="22"/>
                <w:szCs w:val="22"/>
              </w:rPr>
              <w:fldChar w:fldCharType="begin">
                <w:ffData>
                  <w:name w:val="Text65"/>
                  <w:enabled/>
                  <w:calcOnExit w:val="0"/>
                  <w:textInput/>
                </w:ffData>
              </w:fldChar>
            </w:r>
            <w:bookmarkStart w:id="161" w:name="Text65"/>
            <w:r w:rsidRPr="00734049">
              <w:rPr>
                <w:rFonts w:ascii="Verdana" w:hAnsi="Verdana" w:cs="Arial"/>
                <w:color w:val="000000"/>
                <w:sz w:val="22"/>
                <w:szCs w:val="22"/>
              </w:rPr>
              <w:instrText xml:space="preserve"> FORMTEXT </w:instrText>
            </w:r>
            <w:r w:rsidRPr="00734049">
              <w:rPr>
                <w:rFonts w:ascii="Verdana" w:hAnsi="Verdana" w:cs="Arial"/>
                <w:color w:val="000000"/>
                <w:sz w:val="22"/>
                <w:szCs w:val="22"/>
              </w:rPr>
            </w:r>
            <w:r w:rsidRPr="00734049">
              <w:rPr>
                <w:rFonts w:ascii="Verdana" w:hAnsi="Verdana" w:cs="Arial"/>
                <w:color w:val="000000"/>
                <w:sz w:val="22"/>
                <w:szCs w:val="22"/>
              </w:rPr>
              <w:fldChar w:fldCharType="separate"/>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eastAsia="Calibri" w:hAnsi="Verdana"/>
                <w:sz w:val="22"/>
                <w:szCs w:val="22"/>
              </w:rPr>
              <w:fldChar w:fldCharType="end"/>
            </w:r>
            <w:bookmarkEnd w:id="161"/>
          </w:p>
        </w:tc>
        <w:tc>
          <w:tcPr>
            <w:tcW w:w="238" w:type="dxa"/>
            <w:tcBorders>
              <w:top w:val="nil"/>
              <w:left w:val="nil"/>
              <w:bottom w:val="nil"/>
              <w:right w:val="double" w:sz="4" w:space="0" w:color="auto"/>
            </w:tcBorders>
          </w:tcPr>
          <w:p w14:paraId="2A995BE4" w14:textId="77777777" w:rsidR="00787330" w:rsidRPr="00734049" w:rsidRDefault="00787330" w:rsidP="00787330">
            <w:pPr>
              <w:tabs>
                <w:tab w:val="left" w:pos="540"/>
              </w:tabs>
              <w:jc w:val="both"/>
              <w:rPr>
                <w:rFonts w:ascii="Verdana" w:hAnsi="Verdana" w:cs="Arial"/>
                <w:color w:val="000000"/>
                <w:sz w:val="22"/>
                <w:szCs w:val="22"/>
              </w:rPr>
            </w:pPr>
          </w:p>
        </w:tc>
      </w:tr>
      <w:tr w:rsidR="00787330" w:rsidRPr="00734049" w14:paraId="70AE7785" w14:textId="77777777" w:rsidTr="00787330">
        <w:trPr>
          <w:cantSplit/>
          <w:trHeight w:hRule="exact" w:val="324"/>
          <w:jc w:val="center"/>
        </w:trPr>
        <w:tc>
          <w:tcPr>
            <w:tcW w:w="1562" w:type="dxa"/>
            <w:tcBorders>
              <w:top w:val="nil"/>
              <w:left w:val="double" w:sz="4" w:space="0" w:color="auto"/>
              <w:bottom w:val="nil"/>
              <w:right w:val="nil"/>
            </w:tcBorders>
            <w:vAlign w:val="center"/>
            <w:hideMark/>
          </w:tcPr>
          <w:p w14:paraId="0284BA2A" w14:textId="77777777" w:rsidR="00787330" w:rsidRPr="00734049" w:rsidRDefault="00787330" w:rsidP="00787330">
            <w:pPr>
              <w:tabs>
                <w:tab w:val="left" w:pos="540"/>
              </w:tabs>
              <w:jc w:val="both"/>
              <w:rPr>
                <w:rFonts w:ascii="Verdana" w:hAnsi="Verdana" w:cs="Arial"/>
                <w:b/>
                <w:bCs/>
                <w:color w:val="000000"/>
                <w:sz w:val="22"/>
                <w:szCs w:val="22"/>
              </w:rPr>
            </w:pPr>
            <w:r w:rsidRPr="00734049">
              <w:rPr>
                <w:rFonts w:ascii="Verdana" w:hAnsi="Verdana" w:cs="Arial"/>
                <w:b/>
                <w:bCs/>
                <w:color w:val="000000"/>
                <w:sz w:val="22"/>
                <w:szCs w:val="22"/>
              </w:rPr>
              <w:t>Phone:</w:t>
            </w:r>
          </w:p>
        </w:tc>
        <w:tc>
          <w:tcPr>
            <w:tcW w:w="1114" w:type="dxa"/>
            <w:gridSpan w:val="2"/>
            <w:tcBorders>
              <w:top w:val="single" w:sz="4" w:space="0" w:color="auto"/>
              <w:left w:val="nil"/>
              <w:bottom w:val="single" w:sz="4" w:space="0" w:color="auto"/>
              <w:right w:val="nil"/>
            </w:tcBorders>
            <w:vAlign w:val="center"/>
            <w:hideMark/>
          </w:tcPr>
          <w:p w14:paraId="38E68558"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color w:val="000000"/>
                <w:sz w:val="22"/>
                <w:szCs w:val="22"/>
              </w:rPr>
              <w:fldChar w:fldCharType="begin">
                <w:ffData>
                  <w:name w:val="Text53"/>
                  <w:enabled/>
                  <w:calcOnExit w:val="0"/>
                  <w:textInput/>
                </w:ffData>
              </w:fldChar>
            </w:r>
            <w:bookmarkStart w:id="162" w:name="Text53"/>
            <w:r w:rsidRPr="00734049">
              <w:rPr>
                <w:rFonts w:ascii="Verdana" w:hAnsi="Verdana" w:cs="Arial"/>
                <w:color w:val="000000"/>
                <w:sz w:val="22"/>
                <w:szCs w:val="22"/>
              </w:rPr>
              <w:instrText xml:space="preserve"> FORMTEXT </w:instrText>
            </w:r>
            <w:r w:rsidRPr="00734049">
              <w:rPr>
                <w:rFonts w:ascii="Verdana" w:hAnsi="Verdana" w:cs="Arial"/>
                <w:color w:val="000000"/>
                <w:sz w:val="22"/>
                <w:szCs w:val="22"/>
              </w:rPr>
            </w:r>
            <w:r w:rsidRPr="00734049">
              <w:rPr>
                <w:rFonts w:ascii="Verdana" w:hAnsi="Verdana" w:cs="Arial"/>
                <w:color w:val="000000"/>
                <w:sz w:val="22"/>
                <w:szCs w:val="22"/>
              </w:rPr>
              <w:fldChar w:fldCharType="separate"/>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eastAsia="Calibri" w:hAnsi="Verdana"/>
                <w:sz w:val="22"/>
                <w:szCs w:val="22"/>
              </w:rPr>
              <w:fldChar w:fldCharType="end"/>
            </w:r>
            <w:bookmarkEnd w:id="162"/>
          </w:p>
        </w:tc>
        <w:tc>
          <w:tcPr>
            <w:tcW w:w="1846" w:type="dxa"/>
            <w:tcBorders>
              <w:top w:val="single" w:sz="4" w:space="0" w:color="auto"/>
              <w:left w:val="nil"/>
              <w:bottom w:val="single" w:sz="4" w:space="0" w:color="auto"/>
              <w:right w:val="nil"/>
            </w:tcBorders>
            <w:vAlign w:val="center"/>
            <w:hideMark/>
          </w:tcPr>
          <w:p w14:paraId="7E9661A0"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color w:val="000000"/>
                <w:sz w:val="22"/>
                <w:szCs w:val="22"/>
              </w:rPr>
              <w:t>Ext.</w:t>
            </w:r>
          </w:p>
        </w:tc>
        <w:tc>
          <w:tcPr>
            <w:tcW w:w="238" w:type="dxa"/>
            <w:tcBorders>
              <w:top w:val="nil"/>
              <w:left w:val="nil"/>
              <w:bottom w:val="nil"/>
              <w:right w:val="nil"/>
            </w:tcBorders>
            <w:vAlign w:val="center"/>
          </w:tcPr>
          <w:p w14:paraId="6A2C341A" w14:textId="77777777" w:rsidR="00787330" w:rsidRPr="00734049" w:rsidRDefault="00787330" w:rsidP="00787330">
            <w:pPr>
              <w:tabs>
                <w:tab w:val="left" w:pos="540"/>
              </w:tabs>
              <w:jc w:val="both"/>
              <w:rPr>
                <w:rFonts w:ascii="Verdana" w:hAnsi="Verdana" w:cs="Arial"/>
                <w:color w:val="000000"/>
                <w:sz w:val="22"/>
                <w:szCs w:val="22"/>
              </w:rPr>
            </w:pPr>
          </w:p>
        </w:tc>
        <w:tc>
          <w:tcPr>
            <w:tcW w:w="4669" w:type="dxa"/>
            <w:tcBorders>
              <w:top w:val="single" w:sz="4" w:space="0" w:color="auto"/>
              <w:left w:val="nil"/>
              <w:bottom w:val="single" w:sz="4" w:space="0" w:color="auto"/>
              <w:right w:val="nil"/>
            </w:tcBorders>
            <w:vAlign w:val="center"/>
            <w:hideMark/>
          </w:tcPr>
          <w:p w14:paraId="3CD7C8C0"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color w:val="000000"/>
                <w:sz w:val="22"/>
                <w:szCs w:val="22"/>
              </w:rPr>
              <w:fldChar w:fldCharType="begin">
                <w:ffData>
                  <w:name w:val="Text66"/>
                  <w:enabled/>
                  <w:calcOnExit w:val="0"/>
                  <w:textInput/>
                </w:ffData>
              </w:fldChar>
            </w:r>
            <w:bookmarkStart w:id="163" w:name="Text66"/>
            <w:r w:rsidRPr="00734049">
              <w:rPr>
                <w:rFonts w:ascii="Verdana" w:hAnsi="Verdana" w:cs="Arial"/>
                <w:color w:val="000000"/>
                <w:sz w:val="22"/>
                <w:szCs w:val="22"/>
              </w:rPr>
              <w:instrText xml:space="preserve"> FORMTEXT </w:instrText>
            </w:r>
            <w:r w:rsidRPr="00734049">
              <w:rPr>
                <w:rFonts w:ascii="Verdana" w:hAnsi="Verdana" w:cs="Arial"/>
                <w:color w:val="000000"/>
                <w:sz w:val="22"/>
                <w:szCs w:val="22"/>
              </w:rPr>
            </w:r>
            <w:r w:rsidRPr="00734049">
              <w:rPr>
                <w:rFonts w:ascii="Verdana" w:hAnsi="Verdana" w:cs="Arial"/>
                <w:color w:val="000000"/>
                <w:sz w:val="22"/>
                <w:szCs w:val="22"/>
              </w:rPr>
              <w:fldChar w:fldCharType="separate"/>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eastAsia="Calibri" w:hAnsi="Verdana"/>
                <w:sz w:val="22"/>
                <w:szCs w:val="22"/>
              </w:rPr>
              <w:fldChar w:fldCharType="end"/>
            </w:r>
            <w:bookmarkEnd w:id="163"/>
          </w:p>
        </w:tc>
        <w:tc>
          <w:tcPr>
            <w:tcW w:w="238" w:type="dxa"/>
            <w:tcBorders>
              <w:top w:val="nil"/>
              <w:left w:val="nil"/>
              <w:bottom w:val="nil"/>
              <w:right w:val="double" w:sz="4" w:space="0" w:color="auto"/>
            </w:tcBorders>
          </w:tcPr>
          <w:p w14:paraId="3D3D3887" w14:textId="77777777" w:rsidR="00787330" w:rsidRPr="00734049" w:rsidRDefault="00787330" w:rsidP="00787330">
            <w:pPr>
              <w:tabs>
                <w:tab w:val="left" w:pos="540"/>
              </w:tabs>
              <w:jc w:val="both"/>
              <w:rPr>
                <w:rFonts w:ascii="Verdana" w:hAnsi="Verdana" w:cs="Arial"/>
                <w:color w:val="000000"/>
                <w:sz w:val="22"/>
                <w:szCs w:val="22"/>
              </w:rPr>
            </w:pPr>
          </w:p>
        </w:tc>
      </w:tr>
      <w:tr w:rsidR="00787330" w:rsidRPr="00734049" w14:paraId="5791F031" w14:textId="77777777" w:rsidTr="00787330">
        <w:trPr>
          <w:cantSplit/>
          <w:trHeight w:hRule="exact" w:val="324"/>
          <w:jc w:val="center"/>
        </w:trPr>
        <w:tc>
          <w:tcPr>
            <w:tcW w:w="1562" w:type="dxa"/>
            <w:tcBorders>
              <w:top w:val="nil"/>
              <w:left w:val="double" w:sz="4" w:space="0" w:color="auto"/>
              <w:bottom w:val="nil"/>
              <w:right w:val="nil"/>
            </w:tcBorders>
            <w:vAlign w:val="center"/>
            <w:hideMark/>
          </w:tcPr>
          <w:p w14:paraId="702C1968" w14:textId="77777777" w:rsidR="00787330" w:rsidRPr="00734049" w:rsidRDefault="00787330" w:rsidP="00787330">
            <w:pPr>
              <w:tabs>
                <w:tab w:val="left" w:pos="540"/>
              </w:tabs>
              <w:jc w:val="both"/>
              <w:rPr>
                <w:rFonts w:ascii="Verdana" w:hAnsi="Verdana" w:cs="Arial"/>
                <w:b/>
                <w:bCs/>
                <w:color w:val="000000"/>
                <w:sz w:val="22"/>
                <w:szCs w:val="22"/>
              </w:rPr>
            </w:pPr>
            <w:r w:rsidRPr="00734049">
              <w:rPr>
                <w:rFonts w:ascii="Verdana" w:hAnsi="Verdana" w:cs="Arial"/>
                <w:b/>
                <w:bCs/>
                <w:color w:val="000000"/>
                <w:sz w:val="22"/>
                <w:szCs w:val="22"/>
              </w:rPr>
              <w:t>Fax:</w:t>
            </w:r>
          </w:p>
        </w:tc>
        <w:tc>
          <w:tcPr>
            <w:tcW w:w="2960" w:type="dxa"/>
            <w:gridSpan w:val="3"/>
            <w:tcBorders>
              <w:top w:val="single" w:sz="4" w:space="0" w:color="auto"/>
              <w:left w:val="nil"/>
              <w:bottom w:val="single" w:sz="4" w:space="0" w:color="auto"/>
              <w:right w:val="nil"/>
            </w:tcBorders>
            <w:vAlign w:val="center"/>
            <w:hideMark/>
          </w:tcPr>
          <w:p w14:paraId="66D7A0CB"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color w:val="000000"/>
                <w:sz w:val="22"/>
                <w:szCs w:val="22"/>
              </w:rPr>
              <w:fldChar w:fldCharType="begin">
                <w:ffData>
                  <w:name w:val="Text54"/>
                  <w:enabled/>
                  <w:calcOnExit w:val="0"/>
                  <w:textInput/>
                </w:ffData>
              </w:fldChar>
            </w:r>
            <w:bookmarkStart w:id="164" w:name="Text54"/>
            <w:r w:rsidRPr="00734049">
              <w:rPr>
                <w:rFonts w:ascii="Verdana" w:hAnsi="Verdana" w:cs="Arial"/>
                <w:color w:val="000000"/>
                <w:sz w:val="22"/>
                <w:szCs w:val="22"/>
              </w:rPr>
              <w:instrText xml:space="preserve"> FORMTEXT </w:instrText>
            </w:r>
            <w:r w:rsidRPr="00734049">
              <w:rPr>
                <w:rFonts w:ascii="Verdana" w:hAnsi="Verdana" w:cs="Arial"/>
                <w:color w:val="000000"/>
                <w:sz w:val="22"/>
                <w:szCs w:val="22"/>
              </w:rPr>
            </w:r>
            <w:r w:rsidRPr="00734049">
              <w:rPr>
                <w:rFonts w:ascii="Verdana" w:hAnsi="Verdana" w:cs="Arial"/>
                <w:color w:val="000000"/>
                <w:sz w:val="22"/>
                <w:szCs w:val="22"/>
              </w:rPr>
              <w:fldChar w:fldCharType="separate"/>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eastAsia="Calibri" w:hAnsi="Verdana"/>
                <w:sz w:val="22"/>
                <w:szCs w:val="22"/>
              </w:rPr>
              <w:fldChar w:fldCharType="end"/>
            </w:r>
            <w:bookmarkEnd w:id="164"/>
          </w:p>
        </w:tc>
        <w:tc>
          <w:tcPr>
            <w:tcW w:w="238" w:type="dxa"/>
            <w:tcBorders>
              <w:top w:val="nil"/>
              <w:left w:val="nil"/>
              <w:bottom w:val="nil"/>
              <w:right w:val="nil"/>
            </w:tcBorders>
            <w:vAlign w:val="center"/>
          </w:tcPr>
          <w:p w14:paraId="794068E1" w14:textId="77777777" w:rsidR="00787330" w:rsidRPr="00734049" w:rsidRDefault="00787330" w:rsidP="00787330">
            <w:pPr>
              <w:tabs>
                <w:tab w:val="left" w:pos="540"/>
              </w:tabs>
              <w:jc w:val="both"/>
              <w:rPr>
                <w:rFonts w:ascii="Verdana" w:hAnsi="Verdana" w:cs="Arial"/>
                <w:color w:val="000000"/>
                <w:sz w:val="22"/>
                <w:szCs w:val="22"/>
              </w:rPr>
            </w:pPr>
          </w:p>
        </w:tc>
        <w:tc>
          <w:tcPr>
            <w:tcW w:w="4669" w:type="dxa"/>
            <w:tcBorders>
              <w:top w:val="single" w:sz="4" w:space="0" w:color="auto"/>
              <w:left w:val="nil"/>
              <w:bottom w:val="single" w:sz="4" w:space="0" w:color="auto"/>
              <w:right w:val="nil"/>
            </w:tcBorders>
            <w:vAlign w:val="center"/>
            <w:hideMark/>
          </w:tcPr>
          <w:p w14:paraId="37047779"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color w:val="000000"/>
                <w:sz w:val="22"/>
                <w:szCs w:val="22"/>
              </w:rPr>
              <w:fldChar w:fldCharType="begin">
                <w:ffData>
                  <w:name w:val="Text67"/>
                  <w:enabled/>
                  <w:calcOnExit w:val="0"/>
                  <w:textInput/>
                </w:ffData>
              </w:fldChar>
            </w:r>
            <w:bookmarkStart w:id="165" w:name="Text67"/>
            <w:r w:rsidRPr="00734049">
              <w:rPr>
                <w:rFonts w:ascii="Verdana" w:hAnsi="Verdana" w:cs="Arial"/>
                <w:color w:val="000000"/>
                <w:sz w:val="22"/>
                <w:szCs w:val="22"/>
              </w:rPr>
              <w:instrText xml:space="preserve"> FORMTEXT </w:instrText>
            </w:r>
            <w:r w:rsidRPr="00734049">
              <w:rPr>
                <w:rFonts w:ascii="Verdana" w:hAnsi="Verdana" w:cs="Arial"/>
                <w:color w:val="000000"/>
                <w:sz w:val="22"/>
                <w:szCs w:val="22"/>
              </w:rPr>
            </w:r>
            <w:r w:rsidRPr="00734049">
              <w:rPr>
                <w:rFonts w:ascii="Verdana" w:hAnsi="Verdana" w:cs="Arial"/>
                <w:color w:val="000000"/>
                <w:sz w:val="22"/>
                <w:szCs w:val="22"/>
              </w:rPr>
              <w:fldChar w:fldCharType="separate"/>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eastAsia="Calibri" w:hAnsi="Verdana"/>
                <w:sz w:val="22"/>
                <w:szCs w:val="22"/>
              </w:rPr>
              <w:fldChar w:fldCharType="end"/>
            </w:r>
            <w:bookmarkEnd w:id="165"/>
          </w:p>
        </w:tc>
        <w:tc>
          <w:tcPr>
            <w:tcW w:w="238" w:type="dxa"/>
            <w:tcBorders>
              <w:top w:val="nil"/>
              <w:left w:val="nil"/>
              <w:bottom w:val="nil"/>
              <w:right w:val="double" w:sz="4" w:space="0" w:color="auto"/>
            </w:tcBorders>
          </w:tcPr>
          <w:p w14:paraId="416840FD" w14:textId="77777777" w:rsidR="00787330" w:rsidRPr="00734049" w:rsidRDefault="00787330" w:rsidP="00787330">
            <w:pPr>
              <w:tabs>
                <w:tab w:val="left" w:pos="540"/>
              </w:tabs>
              <w:jc w:val="both"/>
              <w:rPr>
                <w:rFonts w:ascii="Verdana" w:hAnsi="Verdana" w:cs="Arial"/>
                <w:color w:val="000000"/>
                <w:sz w:val="22"/>
                <w:szCs w:val="22"/>
              </w:rPr>
            </w:pPr>
          </w:p>
        </w:tc>
      </w:tr>
      <w:tr w:rsidR="00787330" w:rsidRPr="00734049" w14:paraId="562BF5FA" w14:textId="77777777" w:rsidTr="00787330">
        <w:trPr>
          <w:cantSplit/>
          <w:trHeight w:hRule="exact" w:val="324"/>
          <w:jc w:val="center"/>
        </w:trPr>
        <w:tc>
          <w:tcPr>
            <w:tcW w:w="1562" w:type="dxa"/>
            <w:tcBorders>
              <w:top w:val="nil"/>
              <w:left w:val="double" w:sz="4" w:space="0" w:color="auto"/>
              <w:bottom w:val="nil"/>
              <w:right w:val="nil"/>
            </w:tcBorders>
            <w:vAlign w:val="center"/>
            <w:hideMark/>
          </w:tcPr>
          <w:p w14:paraId="14B8702E" w14:textId="77777777" w:rsidR="00787330" w:rsidRPr="00734049" w:rsidRDefault="00787330" w:rsidP="00787330">
            <w:pPr>
              <w:tabs>
                <w:tab w:val="left" w:pos="540"/>
              </w:tabs>
              <w:jc w:val="both"/>
              <w:rPr>
                <w:rFonts w:ascii="Verdana" w:hAnsi="Verdana" w:cs="Arial"/>
                <w:b/>
                <w:bCs/>
                <w:color w:val="000000"/>
                <w:sz w:val="22"/>
                <w:szCs w:val="22"/>
              </w:rPr>
            </w:pPr>
            <w:r w:rsidRPr="00734049">
              <w:rPr>
                <w:rFonts w:ascii="Verdana" w:hAnsi="Verdana" w:cs="Arial"/>
                <w:b/>
                <w:bCs/>
                <w:color w:val="000000"/>
                <w:sz w:val="22"/>
                <w:szCs w:val="22"/>
              </w:rPr>
              <w:t>E-mail:</w:t>
            </w:r>
          </w:p>
        </w:tc>
        <w:tc>
          <w:tcPr>
            <w:tcW w:w="2960" w:type="dxa"/>
            <w:gridSpan w:val="3"/>
            <w:tcBorders>
              <w:top w:val="single" w:sz="4" w:space="0" w:color="auto"/>
              <w:left w:val="nil"/>
              <w:bottom w:val="single" w:sz="4" w:space="0" w:color="auto"/>
              <w:right w:val="nil"/>
            </w:tcBorders>
            <w:vAlign w:val="center"/>
            <w:hideMark/>
          </w:tcPr>
          <w:p w14:paraId="02B4492A"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color w:val="000000"/>
                <w:sz w:val="22"/>
                <w:szCs w:val="22"/>
              </w:rPr>
              <w:fldChar w:fldCharType="begin">
                <w:ffData>
                  <w:name w:val="Text55"/>
                  <w:enabled/>
                  <w:calcOnExit w:val="0"/>
                  <w:textInput/>
                </w:ffData>
              </w:fldChar>
            </w:r>
            <w:bookmarkStart w:id="166" w:name="Text55"/>
            <w:r w:rsidRPr="00734049">
              <w:rPr>
                <w:rFonts w:ascii="Verdana" w:hAnsi="Verdana" w:cs="Arial"/>
                <w:color w:val="000000"/>
                <w:sz w:val="22"/>
                <w:szCs w:val="22"/>
              </w:rPr>
              <w:instrText xml:space="preserve"> FORMTEXT </w:instrText>
            </w:r>
            <w:r w:rsidRPr="00734049">
              <w:rPr>
                <w:rFonts w:ascii="Verdana" w:hAnsi="Verdana" w:cs="Arial"/>
                <w:color w:val="000000"/>
                <w:sz w:val="22"/>
                <w:szCs w:val="22"/>
              </w:rPr>
            </w:r>
            <w:r w:rsidRPr="00734049">
              <w:rPr>
                <w:rFonts w:ascii="Verdana" w:hAnsi="Verdana" w:cs="Arial"/>
                <w:color w:val="000000"/>
                <w:sz w:val="22"/>
                <w:szCs w:val="22"/>
              </w:rPr>
              <w:fldChar w:fldCharType="separate"/>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eastAsia="Calibri" w:hAnsi="Verdana"/>
                <w:sz w:val="22"/>
                <w:szCs w:val="22"/>
              </w:rPr>
              <w:fldChar w:fldCharType="end"/>
            </w:r>
            <w:bookmarkEnd w:id="166"/>
          </w:p>
        </w:tc>
        <w:tc>
          <w:tcPr>
            <w:tcW w:w="238" w:type="dxa"/>
            <w:tcBorders>
              <w:top w:val="nil"/>
              <w:left w:val="nil"/>
              <w:bottom w:val="nil"/>
              <w:right w:val="nil"/>
            </w:tcBorders>
            <w:vAlign w:val="center"/>
          </w:tcPr>
          <w:p w14:paraId="5967896D" w14:textId="77777777" w:rsidR="00787330" w:rsidRPr="00734049" w:rsidRDefault="00787330" w:rsidP="00787330">
            <w:pPr>
              <w:tabs>
                <w:tab w:val="left" w:pos="540"/>
              </w:tabs>
              <w:jc w:val="both"/>
              <w:rPr>
                <w:rFonts w:ascii="Verdana" w:hAnsi="Verdana" w:cs="Arial"/>
                <w:color w:val="000000"/>
                <w:sz w:val="22"/>
                <w:szCs w:val="22"/>
              </w:rPr>
            </w:pPr>
          </w:p>
        </w:tc>
        <w:tc>
          <w:tcPr>
            <w:tcW w:w="4669" w:type="dxa"/>
            <w:tcBorders>
              <w:top w:val="single" w:sz="4" w:space="0" w:color="auto"/>
              <w:left w:val="nil"/>
              <w:bottom w:val="single" w:sz="4" w:space="0" w:color="auto"/>
              <w:right w:val="nil"/>
            </w:tcBorders>
            <w:vAlign w:val="center"/>
            <w:hideMark/>
          </w:tcPr>
          <w:p w14:paraId="74100B24"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color w:val="000000"/>
                <w:sz w:val="22"/>
                <w:szCs w:val="22"/>
              </w:rPr>
              <w:fldChar w:fldCharType="begin">
                <w:ffData>
                  <w:name w:val="Text68"/>
                  <w:enabled/>
                  <w:calcOnExit w:val="0"/>
                  <w:textInput/>
                </w:ffData>
              </w:fldChar>
            </w:r>
            <w:bookmarkStart w:id="167" w:name="Text68"/>
            <w:r w:rsidRPr="00734049">
              <w:rPr>
                <w:rFonts w:ascii="Verdana" w:hAnsi="Verdana" w:cs="Arial"/>
                <w:color w:val="000000"/>
                <w:sz w:val="22"/>
                <w:szCs w:val="22"/>
              </w:rPr>
              <w:instrText xml:space="preserve"> FORMTEXT </w:instrText>
            </w:r>
            <w:r w:rsidRPr="00734049">
              <w:rPr>
                <w:rFonts w:ascii="Verdana" w:hAnsi="Verdana" w:cs="Arial"/>
                <w:color w:val="000000"/>
                <w:sz w:val="22"/>
                <w:szCs w:val="22"/>
              </w:rPr>
            </w:r>
            <w:r w:rsidRPr="00734049">
              <w:rPr>
                <w:rFonts w:ascii="Verdana" w:hAnsi="Verdana" w:cs="Arial"/>
                <w:color w:val="000000"/>
                <w:sz w:val="22"/>
                <w:szCs w:val="22"/>
              </w:rPr>
              <w:fldChar w:fldCharType="separate"/>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eastAsia="Calibri" w:hAnsi="Verdana"/>
                <w:sz w:val="22"/>
                <w:szCs w:val="22"/>
              </w:rPr>
              <w:fldChar w:fldCharType="end"/>
            </w:r>
            <w:bookmarkEnd w:id="167"/>
          </w:p>
        </w:tc>
        <w:tc>
          <w:tcPr>
            <w:tcW w:w="238" w:type="dxa"/>
            <w:tcBorders>
              <w:top w:val="nil"/>
              <w:left w:val="nil"/>
              <w:bottom w:val="nil"/>
              <w:right w:val="double" w:sz="4" w:space="0" w:color="auto"/>
            </w:tcBorders>
          </w:tcPr>
          <w:p w14:paraId="26884E2E" w14:textId="77777777" w:rsidR="00787330" w:rsidRPr="00734049" w:rsidRDefault="00787330" w:rsidP="00787330">
            <w:pPr>
              <w:tabs>
                <w:tab w:val="left" w:pos="540"/>
              </w:tabs>
              <w:jc w:val="both"/>
              <w:rPr>
                <w:rFonts w:ascii="Verdana" w:hAnsi="Verdana" w:cs="Arial"/>
                <w:color w:val="000000"/>
                <w:sz w:val="22"/>
                <w:szCs w:val="22"/>
              </w:rPr>
            </w:pPr>
          </w:p>
        </w:tc>
      </w:tr>
      <w:tr w:rsidR="00787330" w:rsidRPr="00734049" w14:paraId="5F970530" w14:textId="77777777" w:rsidTr="00787330">
        <w:trPr>
          <w:cantSplit/>
          <w:trHeight w:val="162"/>
          <w:jc w:val="center"/>
        </w:trPr>
        <w:tc>
          <w:tcPr>
            <w:tcW w:w="9668" w:type="dxa"/>
            <w:gridSpan w:val="7"/>
            <w:tcBorders>
              <w:top w:val="nil"/>
              <w:left w:val="double" w:sz="4" w:space="0" w:color="auto"/>
              <w:bottom w:val="double" w:sz="4" w:space="0" w:color="auto"/>
              <w:right w:val="double" w:sz="4" w:space="0" w:color="auto"/>
            </w:tcBorders>
          </w:tcPr>
          <w:p w14:paraId="6F886BA8" w14:textId="77777777" w:rsidR="00787330" w:rsidRPr="00734049" w:rsidRDefault="00787330" w:rsidP="00787330">
            <w:pPr>
              <w:tabs>
                <w:tab w:val="left" w:pos="540"/>
              </w:tabs>
              <w:jc w:val="both"/>
              <w:rPr>
                <w:rFonts w:ascii="Verdana" w:hAnsi="Verdana" w:cs="Arial"/>
                <w:color w:val="000000"/>
                <w:sz w:val="22"/>
                <w:szCs w:val="22"/>
                <w:lang w:val="fr-FR"/>
              </w:rPr>
            </w:pPr>
          </w:p>
        </w:tc>
      </w:tr>
      <w:tr w:rsidR="00787330" w:rsidRPr="00734049" w14:paraId="36617222" w14:textId="77777777" w:rsidTr="00787330">
        <w:trPr>
          <w:cantSplit/>
          <w:trHeight w:val="162"/>
          <w:jc w:val="center"/>
        </w:trPr>
        <w:tc>
          <w:tcPr>
            <w:tcW w:w="9668" w:type="dxa"/>
            <w:gridSpan w:val="7"/>
            <w:tcBorders>
              <w:top w:val="double" w:sz="4" w:space="0" w:color="auto"/>
              <w:left w:val="double" w:sz="4" w:space="0" w:color="auto"/>
              <w:bottom w:val="nil"/>
              <w:right w:val="double" w:sz="4" w:space="0" w:color="auto"/>
            </w:tcBorders>
          </w:tcPr>
          <w:p w14:paraId="3FAEF7B3" w14:textId="77777777" w:rsidR="00787330" w:rsidRPr="00734049" w:rsidRDefault="00787330" w:rsidP="00787330">
            <w:pPr>
              <w:tabs>
                <w:tab w:val="left" w:pos="540"/>
              </w:tabs>
              <w:jc w:val="both"/>
              <w:rPr>
                <w:rFonts w:ascii="Verdana" w:hAnsi="Verdana" w:cs="Arial"/>
                <w:color w:val="000000"/>
                <w:sz w:val="22"/>
                <w:szCs w:val="22"/>
              </w:rPr>
            </w:pPr>
          </w:p>
        </w:tc>
      </w:tr>
      <w:tr w:rsidR="00787330" w:rsidRPr="00734049" w14:paraId="736DF3B5" w14:textId="77777777" w:rsidTr="00734049">
        <w:trPr>
          <w:cantSplit/>
          <w:trHeight w:hRule="exact" w:val="783"/>
          <w:jc w:val="center"/>
        </w:trPr>
        <w:tc>
          <w:tcPr>
            <w:tcW w:w="1562" w:type="dxa"/>
            <w:tcBorders>
              <w:top w:val="nil"/>
              <w:left w:val="double" w:sz="4" w:space="0" w:color="auto"/>
              <w:bottom w:val="nil"/>
              <w:right w:val="nil"/>
            </w:tcBorders>
            <w:vAlign w:val="center"/>
            <w:hideMark/>
          </w:tcPr>
          <w:p w14:paraId="53644F9A"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b/>
                <w:bCs/>
                <w:color w:val="000000"/>
                <w:sz w:val="22"/>
                <w:szCs w:val="22"/>
              </w:rPr>
              <w:t>Clinical Examiner:</w:t>
            </w:r>
          </w:p>
        </w:tc>
        <w:tc>
          <w:tcPr>
            <w:tcW w:w="2960" w:type="dxa"/>
            <w:gridSpan w:val="3"/>
            <w:tcBorders>
              <w:top w:val="nil"/>
              <w:left w:val="nil"/>
              <w:bottom w:val="single" w:sz="4" w:space="0" w:color="auto"/>
              <w:right w:val="nil"/>
            </w:tcBorders>
            <w:vAlign w:val="center"/>
            <w:hideMark/>
          </w:tcPr>
          <w:p w14:paraId="4A4EAB33"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color w:val="000000"/>
                <w:sz w:val="22"/>
                <w:szCs w:val="22"/>
              </w:rPr>
              <w:fldChar w:fldCharType="begin">
                <w:ffData>
                  <w:name w:val="Text56"/>
                  <w:enabled/>
                  <w:calcOnExit w:val="0"/>
                  <w:textInput/>
                </w:ffData>
              </w:fldChar>
            </w:r>
            <w:bookmarkStart w:id="168" w:name="Text56"/>
            <w:r w:rsidRPr="00734049">
              <w:rPr>
                <w:rFonts w:ascii="Verdana" w:hAnsi="Verdana" w:cs="Arial"/>
                <w:color w:val="000000"/>
                <w:sz w:val="22"/>
                <w:szCs w:val="22"/>
              </w:rPr>
              <w:instrText xml:space="preserve"> FORMTEXT </w:instrText>
            </w:r>
            <w:r w:rsidRPr="00734049">
              <w:rPr>
                <w:rFonts w:ascii="Verdana" w:hAnsi="Verdana" w:cs="Arial"/>
                <w:color w:val="000000"/>
                <w:sz w:val="22"/>
                <w:szCs w:val="22"/>
              </w:rPr>
            </w:r>
            <w:r w:rsidRPr="00734049">
              <w:rPr>
                <w:rFonts w:ascii="Verdana" w:hAnsi="Verdana" w:cs="Arial"/>
                <w:color w:val="000000"/>
                <w:sz w:val="22"/>
                <w:szCs w:val="22"/>
              </w:rPr>
              <w:fldChar w:fldCharType="separate"/>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eastAsia="Calibri" w:hAnsi="Verdana"/>
                <w:sz w:val="22"/>
                <w:szCs w:val="22"/>
              </w:rPr>
              <w:fldChar w:fldCharType="end"/>
            </w:r>
            <w:bookmarkEnd w:id="168"/>
          </w:p>
        </w:tc>
        <w:tc>
          <w:tcPr>
            <w:tcW w:w="238" w:type="dxa"/>
            <w:tcBorders>
              <w:top w:val="nil"/>
              <w:left w:val="nil"/>
              <w:bottom w:val="nil"/>
              <w:right w:val="nil"/>
            </w:tcBorders>
            <w:vAlign w:val="center"/>
          </w:tcPr>
          <w:p w14:paraId="470A9EB7" w14:textId="77777777" w:rsidR="00787330" w:rsidRPr="00734049" w:rsidRDefault="00787330" w:rsidP="00787330">
            <w:pPr>
              <w:tabs>
                <w:tab w:val="left" w:pos="540"/>
              </w:tabs>
              <w:jc w:val="both"/>
              <w:rPr>
                <w:rFonts w:ascii="Verdana" w:hAnsi="Verdana" w:cs="Arial"/>
                <w:color w:val="000000"/>
                <w:sz w:val="22"/>
                <w:szCs w:val="22"/>
              </w:rPr>
            </w:pPr>
          </w:p>
        </w:tc>
        <w:tc>
          <w:tcPr>
            <w:tcW w:w="4908" w:type="dxa"/>
            <w:gridSpan w:val="2"/>
            <w:tcBorders>
              <w:top w:val="nil"/>
              <w:left w:val="nil"/>
              <w:bottom w:val="nil"/>
              <w:right w:val="double" w:sz="4" w:space="0" w:color="auto"/>
            </w:tcBorders>
            <w:vAlign w:val="center"/>
            <w:hideMark/>
          </w:tcPr>
          <w:p w14:paraId="7D77AE7D"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b/>
                <w:bCs/>
                <w:color w:val="000000"/>
                <w:sz w:val="22"/>
                <w:szCs w:val="22"/>
              </w:rPr>
              <w:t>Mailing Address (incl. street, city, county, state, &amp; zip):</w:t>
            </w:r>
          </w:p>
        </w:tc>
      </w:tr>
      <w:tr w:rsidR="00787330" w:rsidRPr="00734049" w14:paraId="2DBC4F2E" w14:textId="77777777" w:rsidTr="00734049">
        <w:trPr>
          <w:cantSplit/>
          <w:trHeight w:hRule="exact" w:val="730"/>
          <w:jc w:val="center"/>
        </w:trPr>
        <w:tc>
          <w:tcPr>
            <w:tcW w:w="1562" w:type="dxa"/>
            <w:tcBorders>
              <w:top w:val="nil"/>
              <w:left w:val="double" w:sz="4" w:space="0" w:color="auto"/>
              <w:bottom w:val="nil"/>
              <w:right w:val="nil"/>
            </w:tcBorders>
            <w:vAlign w:val="center"/>
            <w:hideMark/>
          </w:tcPr>
          <w:p w14:paraId="5C2B6229" w14:textId="77777777" w:rsidR="00787330" w:rsidRPr="00734049" w:rsidRDefault="00787330" w:rsidP="00787330">
            <w:pPr>
              <w:tabs>
                <w:tab w:val="left" w:pos="540"/>
              </w:tabs>
              <w:jc w:val="both"/>
              <w:rPr>
                <w:rFonts w:ascii="Verdana" w:hAnsi="Verdana" w:cs="Arial"/>
                <w:b/>
                <w:bCs/>
                <w:color w:val="000000"/>
                <w:sz w:val="22"/>
                <w:szCs w:val="22"/>
              </w:rPr>
            </w:pPr>
            <w:r w:rsidRPr="00734049">
              <w:rPr>
                <w:rFonts w:ascii="Verdana" w:hAnsi="Verdana" w:cs="Arial"/>
                <w:b/>
                <w:bCs/>
                <w:color w:val="000000"/>
                <w:sz w:val="22"/>
                <w:szCs w:val="22"/>
              </w:rPr>
              <w:t>Areas Covered:</w:t>
            </w:r>
          </w:p>
        </w:tc>
        <w:tc>
          <w:tcPr>
            <w:tcW w:w="2960" w:type="dxa"/>
            <w:gridSpan w:val="3"/>
            <w:tcBorders>
              <w:top w:val="nil"/>
              <w:left w:val="nil"/>
              <w:bottom w:val="single" w:sz="4" w:space="0" w:color="auto"/>
              <w:right w:val="nil"/>
            </w:tcBorders>
            <w:vAlign w:val="center"/>
          </w:tcPr>
          <w:p w14:paraId="07619F08" w14:textId="77777777" w:rsidR="00787330" w:rsidRPr="00734049" w:rsidRDefault="00787330" w:rsidP="00787330">
            <w:pPr>
              <w:tabs>
                <w:tab w:val="left" w:pos="540"/>
              </w:tabs>
              <w:jc w:val="both"/>
              <w:rPr>
                <w:rFonts w:ascii="Verdana" w:hAnsi="Verdana" w:cs="Arial"/>
                <w:color w:val="000000"/>
                <w:sz w:val="22"/>
                <w:szCs w:val="22"/>
              </w:rPr>
            </w:pPr>
          </w:p>
        </w:tc>
        <w:tc>
          <w:tcPr>
            <w:tcW w:w="238" w:type="dxa"/>
            <w:tcBorders>
              <w:top w:val="nil"/>
              <w:left w:val="nil"/>
              <w:bottom w:val="nil"/>
              <w:right w:val="nil"/>
            </w:tcBorders>
            <w:vAlign w:val="center"/>
          </w:tcPr>
          <w:p w14:paraId="471EAB1B" w14:textId="77777777" w:rsidR="00787330" w:rsidRPr="00734049" w:rsidRDefault="00787330" w:rsidP="00787330">
            <w:pPr>
              <w:tabs>
                <w:tab w:val="left" w:pos="540"/>
              </w:tabs>
              <w:jc w:val="both"/>
              <w:rPr>
                <w:rFonts w:ascii="Verdana" w:hAnsi="Verdana" w:cs="Arial"/>
                <w:color w:val="000000"/>
                <w:sz w:val="22"/>
                <w:szCs w:val="22"/>
              </w:rPr>
            </w:pPr>
          </w:p>
        </w:tc>
        <w:tc>
          <w:tcPr>
            <w:tcW w:w="4669" w:type="dxa"/>
            <w:tcBorders>
              <w:top w:val="nil"/>
              <w:left w:val="nil"/>
              <w:bottom w:val="single" w:sz="4" w:space="0" w:color="auto"/>
              <w:right w:val="nil"/>
            </w:tcBorders>
            <w:vAlign w:val="center"/>
            <w:hideMark/>
          </w:tcPr>
          <w:p w14:paraId="7E97034C"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color w:val="000000"/>
                <w:sz w:val="22"/>
                <w:szCs w:val="22"/>
              </w:rPr>
              <w:fldChar w:fldCharType="begin">
                <w:ffData>
                  <w:name w:val="Text69"/>
                  <w:enabled/>
                  <w:calcOnExit w:val="0"/>
                  <w:textInput/>
                </w:ffData>
              </w:fldChar>
            </w:r>
            <w:bookmarkStart w:id="169" w:name="Text69"/>
            <w:r w:rsidRPr="00734049">
              <w:rPr>
                <w:rFonts w:ascii="Verdana" w:hAnsi="Verdana" w:cs="Arial"/>
                <w:color w:val="000000"/>
                <w:sz w:val="22"/>
                <w:szCs w:val="22"/>
              </w:rPr>
              <w:instrText xml:space="preserve"> FORMTEXT </w:instrText>
            </w:r>
            <w:r w:rsidRPr="00734049">
              <w:rPr>
                <w:rFonts w:ascii="Verdana" w:hAnsi="Verdana" w:cs="Arial"/>
                <w:color w:val="000000"/>
                <w:sz w:val="22"/>
                <w:szCs w:val="22"/>
              </w:rPr>
            </w:r>
            <w:r w:rsidRPr="00734049">
              <w:rPr>
                <w:rFonts w:ascii="Verdana" w:hAnsi="Verdana" w:cs="Arial"/>
                <w:color w:val="000000"/>
                <w:sz w:val="22"/>
                <w:szCs w:val="22"/>
              </w:rPr>
              <w:fldChar w:fldCharType="separate"/>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eastAsia="Calibri" w:hAnsi="Verdana"/>
                <w:sz w:val="22"/>
                <w:szCs w:val="22"/>
              </w:rPr>
              <w:fldChar w:fldCharType="end"/>
            </w:r>
            <w:bookmarkEnd w:id="169"/>
          </w:p>
        </w:tc>
        <w:tc>
          <w:tcPr>
            <w:tcW w:w="238" w:type="dxa"/>
            <w:tcBorders>
              <w:top w:val="nil"/>
              <w:left w:val="nil"/>
              <w:bottom w:val="nil"/>
              <w:right w:val="double" w:sz="4" w:space="0" w:color="auto"/>
            </w:tcBorders>
          </w:tcPr>
          <w:p w14:paraId="0266684F" w14:textId="77777777" w:rsidR="00787330" w:rsidRPr="00734049" w:rsidRDefault="00787330" w:rsidP="00787330">
            <w:pPr>
              <w:tabs>
                <w:tab w:val="left" w:pos="540"/>
              </w:tabs>
              <w:jc w:val="both"/>
              <w:rPr>
                <w:rFonts w:ascii="Verdana" w:hAnsi="Verdana" w:cs="Arial"/>
                <w:color w:val="000000"/>
                <w:sz w:val="22"/>
                <w:szCs w:val="22"/>
              </w:rPr>
            </w:pPr>
          </w:p>
        </w:tc>
      </w:tr>
      <w:tr w:rsidR="00787330" w:rsidRPr="00734049" w14:paraId="1B6E0574" w14:textId="77777777" w:rsidTr="00787330">
        <w:trPr>
          <w:cantSplit/>
          <w:trHeight w:hRule="exact" w:val="324"/>
          <w:jc w:val="center"/>
        </w:trPr>
        <w:tc>
          <w:tcPr>
            <w:tcW w:w="1562" w:type="dxa"/>
            <w:tcBorders>
              <w:top w:val="nil"/>
              <w:left w:val="double" w:sz="4" w:space="0" w:color="auto"/>
              <w:bottom w:val="nil"/>
              <w:right w:val="nil"/>
            </w:tcBorders>
            <w:vAlign w:val="center"/>
            <w:hideMark/>
          </w:tcPr>
          <w:p w14:paraId="2C365F32" w14:textId="77777777" w:rsidR="00787330" w:rsidRPr="00734049" w:rsidRDefault="00787330" w:rsidP="00787330">
            <w:pPr>
              <w:tabs>
                <w:tab w:val="left" w:pos="540"/>
              </w:tabs>
              <w:jc w:val="both"/>
              <w:rPr>
                <w:rFonts w:ascii="Verdana" w:hAnsi="Verdana" w:cs="Arial"/>
                <w:b/>
                <w:bCs/>
                <w:color w:val="000000"/>
                <w:sz w:val="22"/>
                <w:szCs w:val="22"/>
              </w:rPr>
            </w:pPr>
            <w:r w:rsidRPr="00734049">
              <w:rPr>
                <w:rFonts w:ascii="Verdana" w:hAnsi="Verdana" w:cs="Arial"/>
                <w:b/>
                <w:bCs/>
                <w:color w:val="000000"/>
                <w:sz w:val="22"/>
                <w:szCs w:val="22"/>
              </w:rPr>
              <w:t>Phone:</w:t>
            </w:r>
          </w:p>
        </w:tc>
        <w:tc>
          <w:tcPr>
            <w:tcW w:w="1114" w:type="dxa"/>
            <w:gridSpan w:val="2"/>
            <w:tcBorders>
              <w:top w:val="single" w:sz="4" w:space="0" w:color="auto"/>
              <w:left w:val="nil"/>
              <w:bottom w:val="single" w:sz="4" w:space="0" w:color="auto"/>
              <w:right w:val="nil"/>
            </w:tcBorders>
            <w:vAlign w:val="center"/>
            <w:hideMark/>
          </w:tcPr>
          <w:p w14:paraId="3CEED695"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color w:val="000000"/>
                <w:sz w:val="22"/>
                <w:szCs w:val="22"/>
              </w:rPr>
              <w:fldChar w:fldCharType="begin">
                <w:ffData>
                  <w:name w:val="Text58"/>
                  <w:enabled/>
                  <w:calcOnExit w:val="0"/>
                  <w:textInput/>
                </w:ffData>
              </w:fldChar>
            </w:r>
            <w:bookmarkStart w:id="170" w:name="Text58"/>
            <w:r w:rsidRPr="00734049">
              <w:rPr>
                <w:rFonts w:ascii="Verdana" w:hAnsi="Verdana" w:cs="Arial"/>
                <w:color w:val="000000"/>
                <w:sz w:val="22"/>
                <w:szCs w:val="22"/>
              </w:rPr>
              <w:instrText xml:space="preserve"> FORMTEXT </w:instrText>
            </w:r>
            <w:r w:rsidRPr="00734049">
              <w:rPr>
                <w:rFonts w:ascii="Verdana" w:hAnsi="Verdana" w:cs="Arial"/>
                <w:color w:val="000000"/>
                <w:sz w:val="22"/>
                <w:szCs w:val="22"/>
              </w:rPr>
            </w:r>
            <w:r w:rsidRPr="00734049">
              <w:rPr>
                <w:rFonts w:ascii="Verdana" w:hAnsi="Verdana" w:cs="Arial"/>
                <w:color w:val="000000"/>
                <w:sz w:val="22"/>
                <w:szCs w:val="22"/>
              </w:rPr>
              <w:fldChar w:fldCharType="separate"/>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eastAsia="Calibri" w:hAnsi="Verdana"/>
                <w:sz w:val="22"/>
                <w:szCs w:val="22"/>
              </w:rPr>
              <w:fldChar w:fldCharType="end"/>
            </w:r>
            <w:bookmarkEnd w:id="170"/>
          </w:p>
        </w:tc>
        <w:tc>
          <w:tcPr>
            <w:tcW w:w="1846" w:type="dxa"/>
            <w:tcBorders>
              <w:top w:val="single" w:sz="4" w:space="0" w:color="auto"/>
              <w:left w:val="nil"/>
              <w:bottom w:val="single" w:sz="4" w:space="0" w:color="auto"/>
              <w:right w:val="nil"/>
            </w:tcBorders>
            <w:vAlign w:val="center"/>
            <w:hideMark/>
          </w:tcPr>
          <w:p w14:paraId="31AAEEAB"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color w:val="000000"/>
                <w:sz w:val="22"/>
                <w:szCs w:val="22"/>
              </w:rPr>
              <w:t>Ext.</w:t>
            </w:r>
          </w:p>
        </w:tc>
        <w:tc>
          <w:tcPr>
            <w:tcW w:w="238" w:type="dxa"/>
            <w:tcBorders>
              <w:top w:val="nil"/>
              <w:left w:val="nil"/>
              <w:bottom w:val="nil"/>
              <w:right w:val="nil"/>
            </w:tcBorders>
            <w:vAlign w:val="center"/>
          </w:tcPr>
          <w:p w14:paraId="0592D61D" w14:textId="77777777" w:rsidR="00787330" w:rsidRPr="00734049" w:rsidRDefault="00787330" w:rsidP="00787330">
            <w:pPr>
              <w:tabs>
                <w:tab w:val="left" w:pos="540"/>
              </w:tabs>
              <w:jc w:val="both"/>
              <w:rPr>
                <w:rFonts w:ascii="Verdana" w:hAnsi="Verdana" w:cs="Arial"/>
                <w:color w:val="000000"/>
                <w:sz w:val="22"/>
                <w:szCs w:val="22"/>
              </w:rPr>
            </w:pPr>
          </w:p>
        </w:tc>
        <w:tc>
          <w:tcPr>
            <w:tcW w:w="4669" w:type="dxa"/>
            <w:tcBorders>
              <w:top w:val="single" w:sz="4" w:space="0" w:color="auto"/>
              <w:left w:val="nil"/>
              <w:bottom w:val="single" w:sz="4" w:space="0" w:color="auto"/>
              <w:right w:val="nil"/>
            </w:tcBorders>
            <w:vAlign w:val="center"/>
            <w:hideMark/>
          </w:tcPr>
          <w:p w14:paraId="6D2CCEA7"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color w:val="000000"/>
                <w:sz w:val="22"/>
                <w:szCs w:val="22"/>
              </w:rPr>
              <w:fldChar w:fldCharType="begin">
                <w:ffData>
                  <w:name w:val="Text70"/>
                  <w:enabled/>
                  <w:calcOnExit w:val="0"/>
                  <w:textInput/>
                </w:ffData>
              </w:fldChar>
            </w:r>
            <w:bookmarkStart w:id="171" w:name="Text70"/>
            <w:r w:rsidRPr="00734049">
              <w:rPr>
                <w:rFonts w:ascii="Verdana" w:hAnsi="Verdana" w:cs="Arial"/>
                <w:color w:val="000000"/>
                <w:sz w:val="22"/>
                <w:szCs w:val="22"/>
              </w:rPr>
              <w:instrText xml:space="preserve"> FORMTEXT </w:instrText>
            </w:r>
            <w:r w:rsidRPr="00734049">
              <w:rPr>
                <w:rFonts w:ascii="Verdana" w:hAnsi="Verdana" w:cs="Arial"/>
                <w:color w:val="000000"/>
                <w:sz w:val="22"/>
                <w:szCs w:val="22"/>
              </w:rPr>
            </w:r>
            <w:r w:rsidRPr="00734049">
              <w:rPr>
                <w:rFonts w:ascii="Verdana" w:hAnsi="Verdana" w:cs="Arial"/>
                <w:color w:val="000000"/>
                <w:sz w:val="22"/>
                <w:szCs w:val="22"/>
              </w:rPr>
              <w:fldChar w:fldCharType="separate"/>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eastAsia="Calibri" w:hAnsi="Verdana"/>
                <w:sz w:val="22"/>
                <w:szCs w:val="22"/>
              </w:rPr>
              <w:fldChar w:fldCharType="end"/>
            </w:r>
            <w:bookmarkEnd w:id="171"/>
          </w:p>
        </w:tc>
        <w:tc>
          <w:tcPr>
            <w:tcW w:w="238" w:type="dxa"/>
            <w:tcBorders>
              <w:top w:val="nil"/>
              <w:left w:val="nil"/>
              <w:bottom w:val="nil"/>
              <w:right w:val="double" w:sz="4" w:space="0" w:color="auto"/>
            </w:tcBorders>
          </w:tcPr>
          <w:p w14:paraId="6B00DEBE" w14:textId="77777777" w:rsidR="00787330" w:rsidRPr="00734049" w:rsidRDefault="00787330" w:rsidP="00787330">
            <w:pPr>
              <w:tabs>
                <w:tab w:val="left" w:pos="540"/>
              </w:tabs>
              <w:jc w:val="both"/>
              <w:rPr>
                <w:rFonts w:ascii="Verdana" w:hAnsi="Verdana" w:cs="Arial"/>
                <w:color w:val="000000"/>
                <w:sz w:val="22"/>
                <w:szCs w:val="22"/>
              </w:rPr>
            </w:pPr>
          </w:p>
        </w:tc>
      </w:tr>
      <w:tr w:rsidR="00787330" w:rsidRPr="00734049" w14:paraId="16DFAC94" w14:textId="77777777" w:rsidTr="00787330">
        <w:trPr>
          <w:cantSplit/>
          <w:trHeight w:hRule="exact" w:val="324"/>
          <w:jc w:val="center"/>
        </w:trPr>
        <w:tc>
          <w:tcPr>
            <w:tcW w:w="1562" w:type="dxa"/>
            <w:tcBorders>
              <w:top w:val="nil"/>
              <w:left w:val="double" w:sz="4" w:space="0" w:color="auto"/>
              <w:bottom w:val="nil"/>
              <w:right w:val="nil"/>
            </w:tcBorders>
            <w:vAlign w:val="center"/>
            <w:hideMark/>
          </w:tcPr>
          <w:p w14:paraId="66D3F24E" w14:textId="77777777" w:rsidR="00787330" w:rsidRPr="00734049" w:rsidRDefault="00787330" w:rsidP="00787330">
            <w:pPr>
              <w:tabs>
                <w:tab w:val="left" w:pos="540"/>
              </w:tabs>
              <w:jc w:val="both"/>
              <w:rPr>
                <w:rFonts w:ascii="Verdana" w:hAnsi="Verdana" w:cs="Arial"/>
                <w:b/>
                <w:bCs/>
                <w:color w:val="000000"/>
                <w:sz w:val="22"/>
                <w:szCs w:val="22"/>
              </w:rPr>
            </w:pPr>
            <w:r w:rsidRPr="00734049">
              <w:rPr>
                <w:rFonts w:ascii="Verdana" w:hAnsi="Verdana" w:cs="Arial"/>
                <w:b/>
                <w:bCs/>
                <w:color w:val="000000"/>
                <w:sz w:val="22"/>
                <w:szCs w:val="22"/>
              </w:rPr>
              <w:t>Fax:</w:t>
            </w:r>
          </w:p>
        </w:tc>
        <w:tc>
          <w:tcPr>
            <w:tcW w:w="2960" w:type="dxa"/>
            <w:gridSpan w:val="3"/>
            <w:tcBorders>
              <w:top w:val="single" w:sz="4" w:space="0" w:color="auto"/>
              <w:left w:val="nil"/>
              <w:bottom w:val="single" w:sz="4" w:space="0" w:color="auto"/>
              <w:right w:val="nil"/>
            </w:tcBorders>
            <w:vAlign w:val="center"/>
            <w:hideMark/>
          </w:tcPr>
          <w:p w14:paraId="6C0378E5"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color w:val="000000"/>
                <w:sz w:val="22"/>
                <w:szCs w:val="22"/>
              </w:rPr>
              <w:fldChar w:fldCharType="begin">
                <w:ffData>
                  <w:name w:val="Text59"/>
                  <w:enabled/>
                  <w:calcOnExit w:val="0"/>
                  <w:textInput/>
                </w:ffData>
              </w:fldChar>
            </w:r>
            <w:bookmarkStart w:id="172" w:name="Text59"/>
            <w:r w:rsidRPr="00734049">
              <w:rPr>
                <w:rFonts w:ascii="Verdana" w:hAnsi="Verdana" w:cs="Arial"/>
                <w:color w:val="000000"/>
                <w:sz w:val="22"/>
                <w:szCs w:val="22"/>
              </w:rPr>
              <w:instrText xml:space="preserve"> FORMTEXT </w:instrText>
            </w:r>
            <w:r w:rsidRPr="00734049">
              <w:rPr>
                <w:rFonts w:ascii="Verdana" w:hAnsi="Verdana" w:cs="Arial"/>
                <w:color w:val="000000"/>
                <w:sz w:val="22"/>
                <w:szCs w:val="22"/>
              </w:rPr>
            </w:r>
            <w:r w:rsidRPr="00734049">
              <w:rPr>
                <w:rFonts w:ascii="Verdana" w:hAnsi="Verdana" w:cs="Arial"/>
                <w:color w:val="000000"/>
                <w:sz w:val="22"/>
                <w:szCs w:val="22"/>
              </w:rPr>
              <w:fldChar w:fldCharType="separate"/>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eastAsia="Calibri" w:hAnsi="Verdana"/>
                <w:sz w:val="22"/>
                <w:szCs w:val="22"/>
              </w:rPr>
              <w:fldChar w:fldCharType="end"/>
            </w:r>
            <w:bookmarkEnd w:id="172"/>
          </w:p>
        </w:tc>
        <w:tc>
          <w:tcPr>
            <w:tcW w:w="238" w:type="dxa"/>
            <w:tcBorders>
              <w:top w:val="nil"/>
              <w:left w:val="nil"/>
              <w:bottom w:val="nil"/>
              <w:right w:val="nil"/>
            </w:tcBorders>
            <w:vAlign w:val="center"/>
          </w:tcPr>
          <w:p w14:paraId="5C41CBDF" w14:textId="77777777" w:rsidR="00787330" w:rsidRPr="00734049" w:rsidRDefault="00787330" w:rsidP="00787330">
            <w:pPr>
              <w:tabs>
                <w:tab w:val="left" w:pos="540"/>
              </w:tabs>
              <w:jc w:val="both"/>
              <w:rPr>
                <w:rFonts w:ascii="Verdana" w:hAnsi="Verdana" w:cs="Arial"/>
                <w:color w:val="000000"/>
                <w:sz w:val="22"/>
                <w:szCs w:val="22"/>
              </w:rPr>
            </w:pPr>
          </w:p>
        </w:tc>
        <w:tc>
          <w:tcPr>
            <w:tcW w:w="4669" w:type="dxa"/>
            <w:tcBorders>
              <w:top w:val="single" w:sz="4" w:space="0" w:color="auto"/>
              <w:left w:val="nil"/>
              <w:bottom w:val="single" w:sz="4" w:space="0" w:color="auto"/>
              <w:right w:val="nil"/>
            </w:tcBorders>
            <w:vAlign w:val="center"/>
            <w:hideMark/>
          </w:tcPr>
          <w:p w14:paraId="63370C64"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color w:val="000000"/>
                <w:sz w:val="22"/>
                <w:szCs w:val="22"/>
              </w:rPr>
              <w:fldChar w:fldCharType="begin">
                <w:ffData>
                  <w:name w:val="Text71"/>
                  <w:enabled/>
                  <w:calcOnExit w:val="0"/>
                  <w:textInput/>
                </w:ffData>
              </w:fldChar>
            </w:r>
            <w:bookmarkStart w:id="173" w:name="Text71"/>
            <w:r w:rsidRPr="00734049">
              <w:rPr>
                <w:rFonts w:ascii="Verdana" w:hAnsi="Verdana" w:cs="Arial"/>
                <w:color w:val="000000"/>
                <w:sz w:val="22"/>
                <w:szCs w:val="22"/>
              </w:rPr>
              <w:instrText xml:space="preserve"> FORMTEXT </w:instrText>
            </w:r>
            <w:r w:rsidRPr="00734049">
              <w:rPr>
                <w:rFonts w:ascii="Verdana" w:hAnsi="Verdana" w:cs="Arial"/>
                <w:color w:val="000000"/>
                <w:sz w:val="22"/>
                <w:szCs w:val="22"/>
              </w:rPr>
            </w:r>
            <w:r w:rsidRPr="00734049">
              <w:rPr>
                <w:rFonts w:ascii="Verdana" w:hAnsi="Verdana" w:cs="Arial"/>
                <w:color w:val="000000"/>
                <w:sz w:val="22"/>
                <w:szCs w:val="22"/>
              </w:rPr>
              <w:fldChar w:fldCharType="separate"/>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eastAsia="Calibri" w:hAnsi="Verdana"/>
                <w:sz w:val="22"/>
                <w:szCs w:val="22"/>
              </w:rPr>
              <w:fldChar w:fldCharType="end"/>
            </w:r>
            <w:bookmarkEnd w:id="173"/>
          </w:p>
        </w:tc>
        <w:tc>
          <w:tcPr>
            <w:tcW w:w="238" w:type="dxa"/>
            <w:tcBorders>
              <w:top w:val="nil"/>
              <w:left w:val="nil"/>
              <w:bottom w:val="nil"/>
              <w:right w:val="double" w:sz="4" w:space="0" w:color="auto"/>
            </w:tcBorders>
          </w:tcPr>
          <w:p w14:paraId="51E34520" w14:textId="77777777" w:rsidR="00787330" w:rsidRPr="00734049" w:rsidRDefault="00787330" w:rsidP="00787330">
            <w:pPr>
              <w:tabs>
                <w:tab w:val="left" w:pos="540"/>
              </w:tabs>
              <w:jc w:val="both"/>
              <w:rPr>
                <w:rFonts w:ascii="Verdana" w:hAnsi="Verdana" w:cs="Arial"/>
                <w:color w:val="000000"/>
                <w:sz w:val="22"/>
                <w:szCs w:val="22"/>
              </w:rPr>
            </w:pPr>
          </w:p>
        </w:tc>
      </w:tr>
      <w:tr w:rsidR="00787330" w:rsidRPr="00734049" w14:paraId="550C757A" w14:textId="77777777" w:rsidTr="00787330">
        <w:trPr>
          <w:cantSplit/>
          <w:trHeight w:hRule="exact" w:val="324"/>
          <w:jc w:val="center"/>
        </w:trPr>
        <w:tc>
          <w:tcPr>
            <w:tcW w:w="1562" w:type="dxa"/>
            <w:tcBorders>
              <w:top w:val="nil"/>
              <w:left w:val="double" w:sz="4" w:space="0" w:color="auto"/>
              <w:bottom w:val="nil"/>
              <w:right w:val="nil"/>
            </w:tcBorders>
            <w:vAlign w:val="center"/>
            <w:hideMark/>
          </w:tcPr>
          <w:p w14:paraId="1DEC55FA" w14:textId="77777777" w:rsidR="00787330" w:rsidRPr="00734049" w:rsidRDefault="00787330" w:rsidP="00787330">
            <w:pPr>
              <w:tabs>
                <w:tab w:val="left" w:pos="540"/>
              </w:tabs>
              <w:jc w:val="both"/>
              <w:rPr>
                <w:rFonts w:ascii="Verdana" w:hAnsi="Verdana" w:cs="Arial"/>
                <w:b/>
                <w:bCs/>
                <w:color w:val="000000"/>
                <w:sz w:val="22"/>
                <w:szCs w:val="22"/>
              </w:rPr>
            </w:pPr>
            <w:r w:rsidRPr="00734049">
              <w:rPr>
                <w:rFonts w:ascii="Verdana" w:hAnsi="Verdana" w:cs="Arial"/>
                <w:b/>
                <w:bCs/>
                <w:color w:val="000000"/>
                <w:sz w:val="22"/>
                <w:szCs w:val="22"/>
              </w:rPr>
              <w:t>E-mail:</w:t>
            </w:r>
          </w:p>
        </w:tc>
        <w:tc>
          <w:tcPr>
            <w:tcW w:w="2960" w:type="dxa"/>
            <w:gridSpan w:val="3"/>
            <w:tcBorders>
              <w:top w:val="single" w:sz="4" w:space="0" w:color="auto"/>
              <w:left w:val="nil"/>
              <w:bottom w:val="single" w:sz="4" w:space="0" w:color="auto"/>
              <w:right w:val="nil"/>
            </w:tcBorders>
            <w:vAlign w:val="center"/>
            <w:hideMark/>
          </w:tcPr>
          <w:p w14:paraId="0EAB11BE"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color w:val="000000"/>
                <w:sz w:val="22"/>
                <w:szCs w:val="22"/>
              </w:rPr>
              <w:fldChar w:fldCharType="begin">
                <w:ffData>
                  <w:name w:val="Text60"/>
                  <w:enabled/>
                  <w:calcOnExit w:val="0"/>
                  <w:textInput/>
                </w:ffData>
              </w:fldChar>
            </w:r>
            <w:bookmarkStart w:id="174" w:name="Text60"/>
            <w:r w:rsidRPr="00734049">
              <w:rPr>
                <w:rFonts w:ascii="Verdana" w:hAnsi="Verdana" w:cs="Arial"/>
                <w:color w:val="000000"/>
                <w:sz w:val="22"/>
                <w:szCs w:val="22"/>
              </w:rPr>
              <w:instrText xml:space="preserve"> FORMTEXT </w:instrText>
            </w:r>
            <w:r w:rsidRPr="00734049">
              <w:rPr>
                <w:rFonts w:ascii="Verdana" w:hAnsi="Verdana" w:cs="Arial"/>
                <w:color w:val="000000"/>
                <w:sz w:val="22"/>
                <w:szCs w:val="22"/>
              </w:rPr>
            </w:r>
            <w:r w:rsidRPr="00734049">
              <w:rPr>
                <w:rFonts w:ascii="Verdana" w:hAnsi="Verdana" w:cs="Arial"/>
                <w:color w:val="000000"/>
                <w:sz w:val="22"/>
                <w:szCs w:val="22"/>
              </w:rPr>
              <w:fldChar w:fldCharType="separate"/>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eastAsia="Calibri" w:hAnsi="Verdana"/>
                <w:sz w:val="22"/>
                <w:szCs w:val="22"/>
              </w:rPr>
              <w:fldChar w:fldCharType="end"/>
            </w:r>
            <w:bookmarkEnd w:id="174"/>
          </w:p>
        </w:tc>
        <w:tc>
          <w:tcPr>
            <w:tcW w:w="238" w:type="dxa"/>
            <w:tcBorders>
              <w:top w:val="nil"/>
              <w:left w:val="nil"/>
              <w:bottom w:val="nil"/>
              <w:right w:val="nil"/>
            </w:tcBorders>
            <w:vAlign w:val="center"/>
          </w:tcPr>
          <w:p w14:paraId="53D46929" w14:textId="77777777" w:rsidR="00787330" w:rsidRPr="00734049" w:rsidRDefault="00787330" w:rsidP="00787330">
            <w:pPr>
              <w:tabs>
                <w:tab w:val="left" w:pos="540"/>
              </w:tabs>
              <w:jc w:val="both"/>
              <w:rPr>
                <w:rFonts w:ascii="Verdana" w:hAnsi="Verdana" w:cs="Arial"/>
                <w:color w:val="000000"/>
                <w:sz w:val="22"/>
                <w:szCs w:val="22"/>
              </w:rPr>
            </w:pPr>
          </w:p>
        </w:tc>
        <w:tc>
          <w:tcPr>
            <w:tcW w:w="4669" w:type="dxa"/>
            <w:tcBorders>
              <w:top w:val="single" w:sz="4" w:space="0" w:color="auto"/>
              <w:left w:val="nil"/>
              <w:bottom w:val="single" w:sz="4" w:space="0" w:color="auto"/>
              <w:right w:val="nil"/>
            </w:tcBorders>
            <w:vAlign w:val="center"/>
            <w:hideMark/>
          </w:tcPr>
          <w:p w14:paraId="16D31A25"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color w:val="000000"/>
                <w:sz w:val="22"/>
                <w:szCs w:val="22"/>
              </w:rPr>
              <w:fldChar w:fldCharType="begin">
                <w:ffData>
                  <w:name w:val="Text72"/>
                  <w:enabled/>
                  <w:calcOnExit w:val="0"/>
                  <w:textInput/>
                </w:ffData>
              </w:fldChar>
            </w:r>
            <w:bookmarkStart w:id="175" w:name="Text72"/>
            <w:r w:rsidRPr="00734049">
              <w:rPr>
                <w:rFonts w:ascii="Verdana" w:hAnsi="Verdana" w:cs="Arial"/>
                <w:color w:val="000000"/>
                <w:sz w:val="22"/>
                <w:szCs w:val="22"/>
              </w:rPr>
              <w:instrText xml:space="preserve"> FORMTEXT </w:instrText>
            </w:r>
            <w:r w:rsidRPr="00734049">
              <w:rPr>
                <w:rFonts w:ascii="Verdana" w:hAnsi="Verdana" w:cs="Arial"/>
                <w:color w:val="000000"/>
                <w:sz w:val="22"/>
                <w:szCs w:val="22"/>
              </w:rPr>
            </w:r>
            <w:r w:rsidRPr="00734049">
              <w:rPr>
                <w:rFonts w:ascii="Verdana" w:hAnsi="Verdana" w:cs="Arial"/>
                <w:color w:val="000000"/>
                <w:sz w:val="22"/>
                <w:szCs w:val="22"/>
              </w:rPr>
              <w:fldChar w:fldCharType="separate"/>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eastAsia="Calibri" w:hAnsi="Verdana"/>
                <w:sz w:val="22"/>
                <w:szCs w:val="22"/>
              </w:rPr>
              <w:fldChar w:fldCharType="end"/>
            </w:r>
            <w:bookmarkEnd w:id="175"/>
          </w:p>
        </w:tc>
        <w:tc>
          <w:tcPr>
            <w:tcW w:w="238" w:type="dxa"/>
            <w:tcBorders>
              <w:top w:val="nil"/>
              <w:left w:val="nil"/>
              <w:bottom w:val="nil"/>
              <w:right w:val="double" w:sz="4" w:space="0" w:color="auto"/>
            </w:tcBorders>
          </w:tcPr>
          <w:p w14:paraId="3B9EC586" w14:textId="77777777" w:rsidR="00787330" w:rsidRPr="00734049" w:rsidRDefault="00787330" w:rsidP="00787330">
            <w:pPr>
              <w:tabs>
                <w:tab w:val="left" w:pos="540"/>
              </w:tabs>
              <w:jc w:val="both"/>
              <w:rPr>
                <w:rFonts w:ascii="Verdana" w:hAnsi="Verdana" w:cs="Arial"/>
                <w:color w:val="000000"/>
                <w:sz w:val="22"/>
                <w:szCs w:val="22"/>
              </w:rPr>
            </w:pPr>
          </w:p>
        </w:tc>
      </w:tr>
      <w:tr w:rsidR="00787330" w:rsidRPr="00734049" w14:paraId="5B296FF3" w14:textId="77777777" w:rsidTr="00787330">
        <w:trPr>
          <w:cantSplit/>
          <w:trHeight w:val="162"/>
          <w:jc w:val="center"/>
        </w:trPr>
        <w:tc>
          <w:tcPr>
            <w:tcW w:w="9668" w:type="dxa"/>
            <w:gridSpan w:val="7"/>
            <w:tcBorders>
              <w:top w:val="nil"/>
              <w:left w:val="double" w:sz="4" w:space="0" w:color="auto"/>
              <w:bottom w:val="double" w:sz="4" w:space="0" w:color="auto"/>
              <w:right w:val="double" w:sz="4" w:space="0" w:color="auto"/>
            </w:tcBorders>
          </w:tcPr>
          <w:p w14:paraId="5A03B451" w14:textId="77777777" w:rsidR="00787330" w:rsidRPr="00734049" w:rsidRDefault="00787330" w:rsidP="00787330">
            <w:pPr>
              <w:tabs>
                <w:tab w:val="left" w:pos="540"/>
              </w:tabs>
              <w:jc w:val="both"/>
              <w:rPr>
                <w:rFonts w:ascii="Verdana" w:hAnsi="Verdana" w:cs="Arial"/>
                <w:color w:val="000000"/>
                <w:sz w:val="22"/>
                <w:szCs w:val="22"/>
                <w:lang w:val="fr-FR"/>
              </w:rPr>
            </w:pPr>
          </w:p>
        </w:tc>
      </w:tr>
      <w:tr w:rsidR="00787330" w:rsidRPr="00734049" w14:paraId="49C631D6" w14:textId="77777777" w:rsidTr="00787330">
        <w:trPr>
          <w:cantSplit/>
          <w:trHeight w:val="162"/>
          <w:jc w:val="center"/>
        </w:trPr>
        <w:tc>
          <w:tcPr>
            <w:tcW w:w="9668" w:type="dxa"/>
            <w:gridSpan w:val="7"/>
            <w:tcBorders>
              <w:top w:val="double" w:sz="4" w:space="0" w:color="auto"/>
              <w:left w:val="double" w:sz="4" w:space="0" w:color="auto"/>
              <w:bottom w:val="nil"/>
              <w:right w:val="double" w:sz="4" w:space="0" w:color="auto"/>
            </w:tcBorders>
          </w:tcPr>
          <w:p w14:paraId="609E3D48" w14:textId="77777777" w:rsidR="00787330" w:rsidRDefault="00787330" w:rsidP="00787330">
            <w:pPr>
              <w:tabs>
                <w:tab w:val="left" w:pos="540"/>
              </w:tabs>
              <w:jc w:val="both"/>
              <w:rPr>
                <w:rFonts w:ascii="Verdana" w:hAnsi="Verdana" w:cs="Arial"/>
                <w:color w:val="000000"/>
                <w:sz w:val="22"/>
                <w:szCs w:val="22"/>
              </w:rPr>
            </w:pPr>
          </w:p>
          <w:p w14:paraId="6F675955" w14:textId="77777777" w:rsidR="00734049" w:rsidRDefault="00734049" w:rsidP="00787330">
            <w:pPr>
              <w:tabs>
                <w:tab w:val="left" w:pos="540"/>
              </w:tabs>
              <w:jc w:val="both"/>
              <w:rPr>
                <w:rFonts w:ascii="Verdana" w:hAnsi="Verdana" w:cs="Arial"/>
                <w:color w:val="000000"/>
                <w:sz w:val="22"/>
                <w:szCs w:val="22"/>
              </w:rPr>
            </w:pPr>
          </w:p>
          <w:p w14:paraId="6F5ECD35" w14:textId="77777777" w:rsidR="00734049" w:rsidRDefault="00734049" w:rsidP="00787330">
            <w:pPr>
              <w:tabs>
                <w:tab w:val="left" w:pos="540"/>
              </w:tabs>
              <w:jc w:val="both"/>
              <w:rPr>
                <w:rFonts w:ascii="Verdana" w:hAnsi="Verdana" w:cs="Arial"/>
                <w:color w:val="000000"/>
                <w:sz w:val="22"/>
                <w:szCs w:val="22"/>
              </w:rPr>
            </w:pPr>
          </w:p>
          <w:p w14:paraId="1BBC0742" w14:textId="77777777" w:rsidR="00734049" w:rsidRDefault="00734049" w:rsidP="00787330">
            <w:pPr>
              <w:tabs>
                <w:tab w:val="left" w:pos="540"/>
              </w:tabs>
              <w:jc w:val="both"/>
              <w:rPr>
                <w:rFonts w:ascii="Verdana" w:hAnsi="Verdana" w:cs="Arial"/>
                <w:color w:val="000000"/>
                <w:sz w:val="22"/>
                <w:szCs w:val="22"/>
              </w:rPr>
            </w:pPr>
          </w:p>
          <w:p w14:paraId="5FB8A607" w14:textId="2E15F746" w:rsidR="00734049" w:rsidRPr="00734049" w:rsidRDefault="00734049" w:rsidP="00787330">
            <w:pPr>
              <w:tabs>
                <w:tab w:val="left" w:pos="540"/>
              </w:tabs>
              <w:jc w:val="both"/>
              <w:rPr>
                <w:rFonts w:ascii="Verdana" w:hAnsi="Verdana" w:cs="Arial"/>
                <w:color w:val="000000"/>
                <w:sz w:val="22"/>
                <w:szCs w:val="22"/>
              </w:rPr>
            </w:pPr>
          </w:p>
        </w:tc>
      </w:tr>
      <w:tr w:rsidR="00787330" w:rsidRPr="00734049" w14:paraId="175F48BB" w14:textId="77777777" w:rsidTr="00734049">
        <w:trPr>
          <w:cantSplit/>
          <w:trHeight w:hRule="exact" w:val="693"/>
          <w:jc w:val="center"/>
        </w:trPr>
        <w:tc>
          <w:tcPr>
            <w:tcW w:w="1562" w:type="dxa"/>
            <w:tcBorders>
              <w:top w:val="nil"/>
              <w:left w:val="double" w:sz="4" w:space="0" w:color="auto"/>
              <w:bottom w:val="nil"/>
              <w:right w:val="nil"/>
            </w:tcBorders>
            <w:vAlign w:val="center"/>
            <w:hideMark/>
          </w:tcPr>
          <w:p w14:paraId="5372A9AB"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b/>
                <w:bCs/>
                <w:color w:val="000000"/>
                <w:sz w:val="22"/>
                <w:szCs w:val="22"/>
              </w:rPr>
              <w:t>Clinical Examiner:</w:t>
            </w:r>
          </w:p>
        </w:tc>
        <w:tc>
          <w:tcPr>
            <w:tcW w:w="2960" w:type="dxa"/>
            <w:gridSpan w:val="3"/>
            <w:tcBorders>
              <w:top w:val="nil"/>
              <w:left w:val="nil"/>
              <w:bottom w:val="single" w:sz="4" w:space="0" w:color="auto"/>
              <w:right w:val="nil"/>
            </w:tcBorders>
            <w:vAlign w:val="center"/>
            <w:hideMark/>
          </w:tcPr>
          <w:p w14:paraId="70E3F789"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color w:val="000000"/>
                <w:sz w:val="22"/>
                <w:szCs w:val="22"/>
              </w:rPr>
              <w:fldChar w:fldCharType="begin">
                <w:ffData>
                  <w:name w:val="Text73"/>
                  <w:enabled/>
                  <w:calcOnExit w:val="0"/>
                  <w:textInput/>
                </w:ffData>
              </w:fldChar>
            </w:r>
            <w:bookmarkStart w:id="176" w:name="Text73"/>
            <w:r w:rsidRPr="00734049">
              <w:rPr>
                <w:rFonts w:ascii="Verdana" w:hAnsi="Verdana" w:cs="Arial"/>
                <w:color w:val="000000"/>
                <w:sz w:val="22"/>
                <w:szCs w:val="22"/>
              </w:rPr>
              <w:instrText xml:space="preserve"> FORMTEXT </w:instrText>
            </w:r>
            <w:r w:rsidRPr="00734049">
              <w:rPr>
                <w:rFonts w:ascii="Verdana" w:hAnsi="Verdana" w:cs="Arial"/>
                <w:color w:val="000000"/>
                <w:sz w:val="22"/>
                <w:szCs w:val="22"/>
              </w:rPr>
            </w:r>
            <w:r w:rsidRPr="00734049">
              <w:rPr>
                <w:rFonts w:ascii="Verdana" w:hAnsi="Verdana" w:cs="Arial"/>
                <w:color w:val="000000"/>
                <w:sz w:val="22"/>
                <w:szCs w:val="22"/>
              </w:rPr>
              <w:fldChar w:fldCharType="separate"/>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eastAsia="Calibri" w:hAnsi="Verdana"/>
                <w:sz w:val="22"/>
                <w:szCs w:val="22"/>
              </w:rPr>
              <w:fldChar w:fldCharType="end"/>
            </w:r>
            <w:bookmarkEnd w:id="176"/>
          </w:p>
        </w:tc>
        <w:tc>
          <w:tcPr>
            <w:tcW w:w="238" w:type="dxa"/>
            <w:tcBorders>
              <w:top w:val="nil"/>
              <w:left w:val="nil"/>
              <w:bottom w:val="nil"/>
              <w:right w:val="nil"/>
            </w:tcBorders>
            <w:vAlign w:val="center"/>
          </w:tcPr>
          <w:p w14:paraId="749C2A9E" w14:textId="77777777" w:rsidR="00787330" w:rsidRPr="00734049" w:rsidRDefault="00787330" w:rsidP="00787330">
            <w:pPr>
              <w:tabs>
                <w:tab w:val="left" w:pos="540"/>
              </w:tabs>
              <w:jc w:val="both"/>
              <w:rPr>
                <w:rFonts w:ascii="Verdana" w:hAnsi="Verdana" w:cs="Arial"/>
                <w:color w:val="000000"/>
                <w:sz w:val="22"/>
                <w:szCs w:val="22"/>
              </w:rPr>
            </w:pPr>
          </w:p>
        </w:tc>
        <w:tc>
          <w:tcPr>
            <w:tcW w:w="4908" w:type="dxa"/>
            <w:gridSpan w:val="2"/>
            <w:tcBorders>
              <w:top w:val="nil"/>
              <w:left w:val="nil"/>
              <w:bottom w:val="nil"/>
              <w:right w:val="double" w:sz="4" w:space="0" w:color="auto"/>
            </w:tcBorders>
            <w:vAlign w:val="center"/>
            <w:hideMark/>
          </w:tcPr>
          <w:p w14:paraId="261BE650"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b/>
                <w:bCs/>
                <w:color w:val="000000"/>
                <w:sz w:val="22"/>
                <w:szCs w:val="22"/>
              </w:rPr>
              <w:t>Mailing Address (incl. street, city, county, state, &amp; zip):</w:t>
            </w:r>
          </w:p>
        </w:tc>
      </w:tr>
      <w:tr w:rsidR="00787330" w:rsidRPr="00734049" w14:paraId="2FAB389A" w14:textId="77777777" w:rsidTr="00734049">
        <w:trPr>
          <w:cantSplit/>
          <w:trHeight w:hRule="exact" w:val="901"/>
          <w:jc w:val="center"/>
        </w:trPr>
        <w:tc>
          <w:tcPr>
            <w:tcW w:w="1562" w:type="dxa"/>
            <w:tcBorders>
              <w:top w:val="nil"/>
              <w:left w:val="double" w:sz="4" w:space="0" w:color="auto"/>
              <w:bottom w:val="nil"/>
              <w:right w:val="nil"/>
            </w:tcBorders>
            <w:vAlign w:val="center"/>
            <w:hideMark/>
          </w:tcPr>
          <w:p w14:paraId="3D75F438" w14:textId="77777777" w:rsidR="00787330" w:rsidRPr="00734049" w:rsidRDefault="00787330" w:rsidP="00787330">
            <w:pPr>
              <w:tabs>
                <w:tab w:val="left" w:pos="540"/>
              </w:tabs>
              <w:jc w:val="both"/>
              <w:rPr>
                <w:rFonts w:ascii="Verdana" w:hAnsi="Verdana" w:cs="Arial"/>
                <w:b/>
                <w:bCs/>
                <w:color w:val="000000"/>
                <w:sz w:val="22"/>
                <w:szCs w:val="22"/>
              </w:rPr>
            </w:pPr>
            <w:r w:rsidRPr="00734049">
              <w:rPr>
                <w:rFonts w:ascii="Verdana" w:hAnsi="Verdana" w:cs="Arial"/>
                <w:b/>
                <w:bCs/>
                <w:color w:val="000000"/>
                <w:sz w:val="22"/>
                <w:szCs w:val="22"/>
              </w:rPr>
              <w:t>Areas Covered:</w:t>
            </w:r>
          </w:p>
        </w:tc>
        <w:tc>
          <w:tcPr>
            <w:tcW w:w="2960" w:type="dxa"/>
            <w:gridSpan w:val="3"/>
            <w:tcBorders>
              <w:top w:val="nil"/>
              <w:left w:val="nil"/>
              <w:bottom w:val="single" w:sz="4" w:space="0" w:color="auto"/>
              <w:right w:val="nil"/>
            </w:tcBorders>
            <w:vAlign w:val="center"/>
          </w:tcPr>
          <w:p w14:paraId="7126CA5A" w14:textId="77777777" w:rsidR="00787330" w:rsidRPr="00734049" w:rsidRDefault="00787330" w:rsidP="00787330">
            <w:pPr>
              <w:tabs>
                <w:tab w:val="left" w:pos="540"/>
              </w:tabs>
              <w:jc w:val="both"/>
              <w:rPr>
                <w:rFonts w:ascii="Verdana" w:hAnsi="Verdana" w:cs="Arial"/>
                <w:color w:val="000000"/>
                <w:sz w:val="22"/>
                <w:szCs w:val="22"/>
              </w:rPr>
            </w:pPr>
          </w:p>
        </w:tc>
        <w:tc>
          <w:tcPr>
            <w:tcW w:w="238" w:type="dxa"/>
            <w:tcBorders>
              <w:top w:val="nil"/>
              <w:left w:val="nil"/>
              <w:bottom w:val="nil"/>
              <w:right w:val="nil"/>
            </w:tcBorders>
            <w:vAlign w:val="center"/>
          </w:tcPr>
          <w:p w14:paraId="782DDFDE" w14:textId="77777777" w:rsidR="00787330" w:rsidRPr="00734049" w:rsidRDefault="00787330" w:rsidP="00787330">
            <w:pPr>
              <w:tabs>
                <w:tab w:val="left" w:pos="540"/>
              </w:tabs>
              <w:jc w:val="both"/>
              <w:rPr>
                <w:rFonts w:ascii="Verdana" w:hAnsi="Verdana" w:cs="Arial"/>
                <w:color w:val="000000"/>
                <w:sz w:val="22"/>
                <w:szCs w:val="22"/>
              </w:rPr>
            </w:pPr>
          </w:p>
        </w:tc>
        <w:tc>
          <w:tcPr>
            <w:tcW w:w="4669" w:type="dxa"/>
            <w:tcBorders>
              <w:top w:val="nil"/>
              <w:left w:val="nil"/>
              <w:bottom w:val="single" w:sz="4" w:space="0" w:color="auto"/>
              <w:right w:val="nil"/>
            </w:tcBorders>
            <w:vAlign w:val="center"/>
            <w:hideMark/>
          </w:tcPr>
          <w:p w14:paraId="12F24D8C"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color w:val="000000"/>
                <w:sz w:val="22"/>
                <w:szCs w:val="22"/>
              </w:rPr>
              <w:fldChar w:fldCharType="begin">
                <w:ffData>
                  <w:name w:val="Text87"/>
                  <w:enabled/>
                  <w:calcOnExit w:val="0"/>
                  <w:textInput/>
                </w:ffData>
              </w:fldChar>
            </w:r>
            <w:bookmarkStart w:id="177" w:name="Text87"/>
            <w:r w:rsidRPr="00734049">
              <w:rPr>
                <w:rFonts w:ascii="Verdana" w:hAnsi="Verdana" w:cs="Arial"/>
                <w:color w:val="000000"/>
                <w:sz w:val="22"/>
                <w:szCs w:val="22"/>
              </w:rPr>
              <w:instrText xml:space="preserve"> FORMTEXT </w:instrText>
            </w:r>
            <w:r w:rsidRPr="00734049">
              <w:rPr>
                <w:rFonts w:ascii="Verdana" w:hAnsi="Verdana" w:cs="Arial"/>
                <w:color w:val="000000"/>
                <w:sz w:val="22"/>
                <w:szCs w:val="22"/>
              </w:rPr>
            </w:r>
            <w:r w:rsidRPr="00734049">
              <w:rPr>
                <w:rFonts w:ascii="Verdana" w:hAnsi="Verdana" w:cs="Arial"/>
                <w:color w:val="000000"/>
                <w:sz w:val="22"/>
                <w:szCs w:val="22"/>
              </w:rPr>
              <w:fldChar w:fldCharType="separate"/>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eastAsia="Calibri" w:hAnsi="Verdana"/>
                <w:sz w:val="22"/>
                <w:szCs w:val="22"/>
              </w:rPr>
              <w:fldChar w:fldCharType="end"/>
            </w:r>
            <w:bookmarkEnd w:id="177"/>
          </w:p>
        </w:tc>
        <w:tc>
          <w:tcPr>
            <w:tcW w:w="238" w:type="dxa"/>
            <w:tcBorders>
              <w:top w:val="nil"/>
              <w:left w:val="nil"/>
              <w:bottom w:val="nil"/>
              <w:right w:val="double" w:sz="4" w:space="0" w:color="auto"/>
            </w:tcBorders>
          </w:tcPr>
          <w:p w14:paraId="7495BE1C" w14:textId="77777777" w:rsidR="00787330" w:rsidRPr="00734049" w:rsidRDefault="00787330" w:rsidP="00787330">
            <w:pPr>
              <w:tabs>
                <w:tab w:val="left" w:pos="540"/>
              </w:tabs>
              <w:jc w:val="both"/>
              <w:rPr>
                <w:rFonts w:ascii="Verdana" w:hAnsi="Verdana" w:cs="Arial"/>
                <w:color w:val="000000"/>
                <w:sz w:val="22"/>
                <w:szCs w:val="22"/>
              </w:rPr>
            </w:pPr>
          </w:p>
        </w:tc>
      </w:tr>
      <w:tr w:rsidR="00787330" w:rsidRPr="00734049" w14:paraId="00B9F45D" w14:textId="77777777" w:rsidTr="00787330">
        <w:trPr>
          <w:cantSplit/>
          <w:trHeight w:hRule="exact" w:val="324"/>
          <w:jc w:val="center"/>
        </w:trPr>
        <w:tc>
          <w:tcPr>
            <w:tcW w:w="1562" w:type="dxa"/>
            <w:tcBorders>
              <w:top w:val="nil"/>
              <w:left w:val="double" w:sz="4" w:space="0" w:color="auto"/>
              <w:bottom w:val="nil"/>
              <w:right w:val="nil"/>
            </w:tcBorders>
            <w:vAlign w:val="center"/>
            <w:hideMark/>
          </w:tcPr>
          <w:p w14:paraId="56A72C4F" w14:textId="77777777" w:rsidR="00787330" w:rsidRPr="00734049" w:rsidRDefault="00787330" w:rsidP="00787330">
            <w:pPr>
              <w:tabs>
                <w:tab w:val="left" w:pos="540"/>
              </w:tabs>
              <w:jc w:val="both"/>
              <w:rPr>
                <w:rFonts w:ascii="Verdana" w:hAnsi="Verdana" w:cs="Arial"/>
                <w:b/>
                <w:bCs/>
                <w:color w:val="000000"/>
                <w:sz w:val="22"/>
                <w:szCs w:val="22"/>
              </w:rPr>
            </w:pPr>
            <w:r w:rsidRPr="00734049">
              <w:rPr>
                <w:rFonts w:ascii="Verdana" w:hAnsi="Verdana" w:cs="Arial"/>
                <w:b/>
                <w:bCs/>
                <w:color w:val="000000"/>
                <w:sz w:val="22"/>
                <w:szCs w:val="22"/>
              </w:rPr>
              <w:t>Phone:</w:t>
            </w:r>
          </w:p>
        </w:tc>
        <w:tc>
          <w:tcPr>
            <w:tcW w:w="1086" w:type="dxa"/>
            <w:tcBorders>
              <w:top w:val="single" w:sz="4" w:space="0" w:color="auto"/>
              <w:left w:val="nil"/>
              <w:bottom w:val="single" w:sz="4" w:space="0" w:color="auto"/>
              <w:right w:val="nil"/>
            </w:tcBorders>
            <w:vAlign w:val="center"/>
            <w:hideMark/>
          </w:tcPr>
          <w:p w14:paraId="665BADA9"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color w:val="000000"/>
                <w:sz w:val="22"/>
                <w:szCs w:val="22"/>
              </w:rPr>
              <w:fldChar w:fldCharType="begin">
                <w:ffData>
                  <w:name w:val="Text75"/>
                  <w:enabled/>
                  <w:calcOnExit w:val="0"/>
                  <w:textInput/>
                </w:ffData>
              </w:fldChar>
            </w:r>
            <w:bookmarkStart w:id="178" w:name="Text75"/>
            <w:r w:rsidRPr="00734049">
              <w:rPr>
                <w:rFonts w:ascii="Verdana" w:hAnsi="Verdana" w:cs="Arial"/>
                <w:color w:val="000000"/>
                <w:sz w:val="22"/>
                <w:szCs w:val="22"/>
              </w:rPr>
              <w:instrText xml:space="preserve"> FORMTEXT </w:instrText>
            </w:r>
            <w:r w:rsidRPr="00734049">
              <w:rPr>
                <w:rFonts w:ascii="Verdana" w:hAnsi="Verdana" w:cs="Arial"/>
                <w:color w:val="000000"/>
                <w:sz w:val="22"/>
                <w:szCs w:val="22"/>
              </w:rPr>
            </w:r>
            <w:r w:rsidRPr="00734049">
              <w:rPr>
                <w:rFonts w:ascii="Verdana" w:hAnsi="Verdana" w:cs="Arial"/>
                <w:color w:val="000000"/>
                <w:sz w:val="22"/>
                <w:szCs w:val="22"/>
              </w:rPr>
              <w:fldChar w:fldCharType="separate"/>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eastAsia="Calibri" w:hAnsi="Verdana"/>
                <w:sz w:val="22"/>
                <w:szCs w:val="22"/>
              </w:rPr>
              <w:fldChar w:fldCharType="end"/>
            </w:r>
            <w:bookmarkEnd w:id="178"/>
          </w:p>
        </w:tc>
        <w:tc>
          <w:tcPr>
            <w:tcW w:w="1874" w:type="dxa"/>
            <w:gridSpan w:val="2"/>
            <w:tcBorders>
              <w:top w:val="single" w:sz="4" w:space="0" w:color="auto"/>
              <w:left w:val="nil"/>
              <w:bottom w:val="single" w:sz="4" w:space="0" w:color="auto"/>
              <w:right w:val="nil"/>
            </w:tcBorders>
            <w:vAlign w:val="center"/>
            <w:hideMark/>
          </w:tcPr>
          <w:p w14:paraId="662219DD"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color w:val="000000"/>
                <w:sz w:val="22"/>
                <w:szCs w:val="22"/>
              </w:rPr>
              <w:t>Ext.</w:t>
            </w:r>
          </w:p>
        </w:tc>
        <w:tc>
          <w:tcPr>
            <w:tcW w:w="238" w:type="dxa"/>
            <w:tcBorders>
              <w:top w:val="nil"/>
              <w:left w:val="nil"/>
              <w:bottom w:val="nil"/>
              <w:right w:val="nil"/>
            </w:tcBorders>
            <w:vAlign w:val="center"/>
          </w:tcPr>
          <w:p w14:paraId="45471B96" w14:textId="77777777" w:rsidR="00787330" w:rsidRPr="00734049" w:rsidRDefault="00787330" w:rsidP="00787330">
            <w:pPr>
              <w:tabs>
                <w:tab w:val="left" w:pos="540"/>
              </w:tabs>
              <w:jc w:val="both"/>
              <w:rPr>
                <w:rFonts w:ascii="Verdana" w:hAnsi="Verdana" w:cs="Arial"/>
                <w:color w:val="000000"/>
                <w:sz w:val="22"/>
                <w:szCs w:val="22"/>
              </w:rPr>
            </w:pPr>
          </w:p>
        </w:tc>
        <w:tc>
          <w:tcPr>
            <w:tcW w:w="4669" w:type="dxa"/>
            <w:tcBorders>
              <w:top w:val="single" w:sz="4" w:space="0" w:color="auto"/>
              <w:left w:val="nil"/>
              <w:bottom w:val="single" w:sz="4" w:space="0" w:color="auto"/>
              <w:right w:val="nil"/>
            </w:tcBorders>
            <w:vAlign w:val="center"/>
            <w:hideMark/>
          </w:tcPr>
          <w:p w14:paraId="53FA1D56"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color w:val="000000"/>
                <w:sz w:val="22"/>
                <w:szCs w:val="22"/>
              </w:rPr>
              <w:fldChar w:fldCharType="begin">
                <w:ffData>
                  <w:name w:val="Text88"/>
                  <w:enabled/>
                  <w:calcOnExit w:val="0"/>
                  <w:textInput/>
                </w:ffData>
              </w:fldChar>
            </w:r>
            <w:bookmarkStart w:id="179" w:name="Text88"/>
            <w:r w:rsidRPr="00734049">
              <w:rPr>
                <w:rFonts w:ascii="Verdana" w:hAnsi="Verdana" w:cs="Arial"/>
                <w:color w:val="000000"/>
                <w:sz w:val="22"/>
                <w:szCs w:val="22"/>
              </w:rPr>
              <w:instrText xml:space="preserve"> FORMTEXT </w:instrText>
            </w:r>
            <w:r w:rsidRPr="00734049">
              <w:rPr>
                <w:rFonts w:ascii="Verdana" w:hAnsi="Verdana" w:cs="Arial"/>
                <w:color w:val="000000"/>
                <w:sz w:val="22"/>
                <w:szCs w:val="22"/>
              </w:rPr>
            </w:r>
            <w:r w:rsidRPr="00734049">
              <w:rPr>
                <w:rFonts w:ascii="Verdana" w:hAnsi="Verdana" w:cs="Arial"/>
                <w:color w:val="000000"/>
                <w:sz w:val="22"/>
                <w:szCs w:val="22"/>
              </w:rPr>
              <w:fldChar w:fldCharType="separate"/>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eastAsia="Calibri" w:hAnsi="Verdana"/>
                <w:sz w:val="22"/>
                <w:szCs w:val="22"/>
              </w:rPr>
              <w:fldChar w:fldCharType="end"/>
            </w:r>
            <w:bookmarkEnd w:id="179"/>
          </w:p>
        </w:tc>
        <w:tc>
          <w:tcPr>
            <w:tcW w:w="238" w:type="dxa"/>
            <w:tcBorders>
              <w:top w:val="nil"/>
              <w:left w:val="nil"/>
              <w:bottom w:val="nil"/>
              <w:right w:val="double" w:sz="4" w:space="0" w:color="auto"/>
            </w:tcBorders>
          </w:tcPr>
          <w:p w14:paraId="3D444FE6" w14:textId="77777777" w:rsidR="00787330" w:rsidRPr="00734049" w:rsidRDefault="00787330" w:rsidP="00787330">
            <w:pPr>
              <w:tabs>
                <w:tab w:val="left" w:pos="540"/>
              </w:tabs>
              <w:jc w:val="both"/>
              <w:rPr>
                <w:rFonts w:ascii="Verdana" w:hAnsi="Verdana" w:cs="Arial"/>
                <w:color w:val="000000"/>
                <w:sz w:val="22"/>
                <w:szCs w:val="22"/>
              </w:rPr>
            </w:pPr>
          </w:p>
        </w:tc>
      </w:tr>
      <w:tr w:rsidR="00787330" w:rsidRPr="00734049" w14:paraId="41E4747C" w14:textId="77777777" w:rsidTr="00787330">
        <w:trPr>
          <w:cantSplit/>
          <w:trHeight w:hRule="exact" w:val="324"/>
          <w:jc w:val="center"/>
        </w:trPr>
        <w:tc>
          <w:tcPr>
            <w:tcW w:w="1562" w:type="dxa"/>
            <w:tcBorders>
              <w:top w:val="nil"/>
              <w:left w:val="double" w:sz="4" w:space="0" w:color="auto"/>
              <w:bottom w:val="nil"/>
              <w:right w:val="nil"/>
            </w:tcBorders>
            <w:vAlign w:val="center"/>
            <w:hideMark/>
          </w:tcPr>
          <w:p w14:paraId="78E04409" w14:textId="77777777" w:rsidR="00787330" w:rsidRPr="00734049" w:rsidRDefault="00787330" w:rsidP="00787330">
            <w:pPr>
              <w:tabs>
                <w:tab w:val="left" w:pos="540"/>
              </w:tabs>
              <w:jc w:val="both"/>
              <w:rPr>
                <w:rFonts w:ascii="Verdana" w:hAnsi="Verdana" w:cs="Arial"/>
                <w:b/>
                <w:bCs/>
                <w:color w:val="000000"/>
                <w:sz w:val="22"/>
                <w:szCs w:val="22"/>
              </w:rPr>
            </w:pPr>
            <w:r w:rsidRPr="00734049">
              <w:rPr>
                <w:rFonts w:ascii="Verdana" w:hAnsi="Verdana" w:cs="Arial"/>
                <w:b/>
                <w:bCs/>
                <w:color w:val="000000"/>
                <w:sz w:val="22"/>
                <w:szCs w:val="22"/>
              </w:rPr>
              <w:t>Fax:</w:t>
            </w:r>
          </w:p>
        </w:tc>
        <w:tc>
          <w:tcPr>
            <w:tcW w:w="2960" w:type="dxa"/>
            <w:gridSpan w:val="3"/>
            <w:tcBorders>
              <w:top w:val="single" w:sz="4" w:space="0" w:color="auto"/>
              <w:left w:val="nil"/>
              <w:bottom w:val="single" w:sz="4" w:space="0" w:color="auto"/>
              <w:right w:val="nil"/>
            </w:tcBorders>
            <w:vAlign w:val="center"/>
            <w:hideMark/>
          </w:tcPr>
          <w:p w14:paraId="4E9F0C93"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color w:val="000000"/>
                <w:sz w:val="22"/>
                <w:szCs w:val="22"/>
              </w:rPr>
              <w:fldChar w:fldCharType="begin">
                <w:ffData>
                  <w:name w:val="Text76"/>
                  <w:enabled/>
                  <w:calcOnExit w:val="0"/>
                  <w:textInput/>
                </w:ffData>
              </w:fldChar>
            </w:r>
            <w:bookmarkStart w:id="180" w:name="Text76"/>
            <w:r w:rsidRPr="00734049">
              <w:rPr>
                <w:rFonts w:ascii="Verdana" w:hAnsi="Verdana" w:cs="Arial"/>
                <w:color w:val="000000"/>
                <w:sz w:val="22"/>
                <w:szCs w:val="22"/>
              </w:rPr>
              <w:instrText xml:space="preserve"> FORMTEXT </w:instrText>
            </w:r>
            <w:r w:rsidRPr="00734049">
              <w:rPr>
                <w:rFonts w:ascii="Verdana" w:hAnsi="Verdana" w:cs="Arial"/>
                <w:color w:val="000000"/>
                <w:sz w:val="22"/>
                <w:szCs w:val="22"/>
              </w:rPr>
            </w:r>
            <w:r w:rsidRPr="00734049">
              <w:rPr>
                <w:rFonts w:ascii="Verdana" w:hAnsi="Verdana" w:cs="Arial"/>
                <w:color w:val="000000"/>
                <w:sz w:val="22"/>
                <w:szCs w:val="22"/>
              </w:rPr>
              <w:fldChar w:fldCharType="separate"/>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eastAsia="Calibri" w:hAnsi="Verdana"/>
                <w:sz w:val="22"/>
                <w:szCs w:val="22"/>
              </w:rPr>
              <w:fldChar w:fldCharType="end"/>
            </w:r>
            <w:bookmarkEnd w:id="180"/>
          </w:p>
        </w:tc>
        <w:tc>
          <w:tcPr>
            <w:tcW w:w="238" w:type="dxa"/>
            <w:tcBorders>
              <w:top w:val="nil"/>
              <w:left w:val="nil"/>
              <w:bottom w:val="nil"/>
              <w:right w:val="nil"/>
            </w:tcBorders>
            <w:vAlign w:val="center"/>
          </w:tcPr>
          <w:p w14:paraId="46B239CB" w14:textId="77777777" w:rsidR="00787330" w:rsidRPr="00734049" w:rsidRDefault="00787330" w:rsidP="00787330">
            <w:pPr>
              <w:tabs>
                <w:tab w:val="left" w:pos="540"/>
              </w:tabs>
              <w:jc w:val="both"/>
              <w:rPr>
                <w:rFonts w:ascii="Verdana" w:hAnsi="Verdana" w:cs="Arial"/>
                <w:color w:val="000000"/>
                <w:sz w:val="22"/>
                <w:szCs w:val="22"/>
              </w:rPr>
            </w:pPr>
          </w:p>
        </w:tc>
        <w:tc>
          <w:tcPr>
            <w:tcW w:w="4669" w:type="dxa"/>
            <w:tcBorders>
              <w:top w:val="single" w:sz="4" w:space="0" w:color="auto"/>
              <w:left w:val="nil"/>
              <w:bottom w:val="single" w:sz="4" w:space="0" w:color="auto"/>
              <w:right w:val="nil"/>
            </w:tcBorders>
            <w:vAlign w:val="center"/>
            <w:hideMark/>
          </w:tcPr>
          <w:p w14:paraId="3E600B25"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color w:val="000000"/>
                <w:sz w:val="22"/>
                <w:szCs w:val="22"/>
              </w:rPr>
              <w:fldChar w:fldCharType="begin">
                <w:ffData>
                  <w:name w:val="Text89"/>
                  <w:enabled/>
                  <w:calcOnExit w:val="0"/>
                  <w:textInput/>
                </w:ffData>
              </w:fldChar>
            </w:r>
            <w:bookmarkStart w:id="181" w:name="Text89"/>
            <w:r w:rsidRPr="00734049">
              <w:rPr>
                <w:rFonts w:ascii="Verdana" w:hAnsi="Verdana" w:cs="Arial"/>
                <w:color w:val="000000"/>
                <w:sz w:val="22"/>
                <w:szCs w:val="22"/>
              </w:rPr>
              <w:instrText xml:space="preserve"> FORMTEXT </w:instrText>
            </w:r>
            <w:r w:rsidRPr="00734049">
              <w:rPr>
                <w:rFonts w:ascii="Verdana" w:hAnsi="Verdana" w:cs="Arial"/>
                <w:color w:val="000000"/>
                <w:sz w:val="22"/>
                <w:szCs w:val="22"/>
              </w:rPr>
            </w:r>
            <w:r w:rsidRPr="00734049">
              <w:rPr>
                <w:rFonts w:ascii="Verdana" w:hAnsi="Verdana" w:cs="Arial"/>
                <w:color w:val="000000"/>
                <w:sz w:val="22"/>
                <w:szCs w:val="22"/>
              </w:rPr>
              <w:fldChar w:fldCharType="separate"/>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eastAsia="Calibri" w:hAnsi="Verdana"/>
                <w:sz w:val="22"/>
                <w:szCs w:val="22"/>
              </w:rPr>
              <w:fldChar w:fldCharType="end"/>
            </w:r>
            <w:bookmarkEnd w:id="181"/>
          </w:p>
        </w:tc>
        <w:tc>
          <w:tcPr>
            <w:tcW w:w="238" w:type="dxa"/>
            <w:tcBorders>
              <w:top w:val="nil"/>
              <w:left w:val="nil"/>
              <w:bottom w:val="nil"/>
              <w:right w:val="double" w:sz="4" w:space="0" w:color="auto"/>
            </w:tcBorders>
          </w:tcPr>
          <w:p w14:paraId="05986196" w14:textId="77777777" w:rsidR="00787330" w:rsidRPr="00734049" w:rsidRDefault="00787330" w:rsidP="00787330">
            <w:pPr>
              <w:tabs>
                <w:tab w:val="left" w:pos="540"/>
              </w:tabs>
              <w:jc w:val="both"/>
              <w:rPr>
                <w:rFonts w:ascii="Verdana" w:hAnsi="Verdana" w:cs="Arial"/>
                <w:color w:val="000000"/>
                <w:sz w:val="22"/>
                <w:szCs w:val="22"/>
              </w:rPr>
            </w:pPr>
          </w:p>
        </w:tc>
      </w:tr>
      <w:tr w:rsidR="00787330" w:rsidRPr="00734049" w14:paraId="742E598B" w14:textId="77777777" w:rsidTr="00787330">
        <w:trPr>
          <w:cantSplit/>
          <w:trHeight w:hRule="exact" w:val="324"/>
          <w:jc w:val="center"/>
        </w:trPr>
        <w:tc>
          <w:tcPr>
            <w:tcW w:w="1562" w:type="dxa"/>
            <w:tcBorders>
              <w:top w:val="nil"/>
              <w:left w:val="double" w:sz="4" w:space="0" w:color="auto"/>
              <w:bottom w:val="nil"/>
              <w:right w:val="nil"/>
            </w:tcBorders>
            <w:vAlign w:val="center"/>
            <w:hideMark/>
          </w:tcPr>
          <w:p w14:paraId="74558D57" w14:textId="77777777" w:rsidR="00787330" w:rsidRPr="00734049" w:rsidRDefault="00787330" w:rsidP="00787330">
            <w:pPr>
              <w:tabs>
                <w:tab w:val="left" w:pos="540"/>
              </w:tabs>
              <w:jc w:val="both"/>
              <w:rPr>
                <w:rFonts w:ascii="Verdana" w:hAnsi="Verdana" w:cs="Arial"/>
                <w:b/>
                <w:bCs/>
                <w:color w:val="000000"/>
                <w:sz w:val="22"/>
                <w:szCs w:val="22"/>
              </w:rPr>
            </w:pPr>
            <w:r w:rsidRPr="00734049">
              <w:rPr>
                <w:rFonts w:ascii="Verdana" w:hAnsi="Verdana" w:cs="Arial"/>
                <w:b/>
                <w:bCs/>
                <w:color w:val="000000"/>
                <w:sz w:val="22"/>
                <w:szCs w:val="22"/>
              </w:rPr>
              <w:t>E-mail:</w:t>
            </w:r>
          </w:p>
        </w:tc>
        <w:tc>
          <w:tcPr>
            <w:tcW w:w="2960" w:type="dxa"/>
            <w:gridSpan w:val="3"/>
            <w:tcBorders>
              <w:top w:val="single" w:sz="4" w:space="0" w:color="auto"/>
              <w:left w:val="nil"/>
              <w:bottom w:val="single" w:sz="4" w:space="0" w:color="auto"/>
              <w:right w:val="nil"/>
            </w:tcBorders>
            <w:vAlign w:val="center"/>
            <w:hideMark/>
          </w:tcPr>
          <w:p w14:paraId="111C29B6"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color w:val="000000"/>
                <w:sz w:val="22"/>
                <w:szCs w:val="22"/>
              </w:rPr>
              <w:fldChar w:fldCharType="begin">
                <w:ffData>
                  <w:name w:val="Text77"/>
                  <w:enabled/>
                  <w:calcOnExit w:val="0"/>
                  <w:textInput/>
                </w:ffData>
              </w:fldChar>
            </w:r>
            <w:bookmarkStart w:id="182" w:name="Text77"/>
            <w:r w:rsidRPr="00734049">
              <w:rPr>
                <w:rFonts w:ascii="Verdana" w:hAnsi="Verdana" w:cs="Arial"/>
                <w:color w:val="000000"/>
                <w:sz w:val="22"/>
                <w:szCs w:val="22"/>
              </w:rPr>
              <w:instrText xml:space="preserve"> FORMTEXT </w:instrText>
            </w:r>
            <w:r w:rsidRPr="00734049">
              <w:rPr>
                <w:rFonts w:ascii="Verdana" w:hAnsi="Verdana" w:cs="Arial"/>
                <w:color w:val="000000"/>
                <w:sz w:val="22"/>
                <w:szCs w:val="22"/>
              </w:rPr>
            </w:r>
            <w:r w:rsidRPr="00734049">
              <w:rPr>
                <w:rFonts w:ascii="Verdana" w:hAnsi="Verdana" w:cs="Arial"/>
                <w:color w:val="000000"/>
                <w:sz w:val="22"/>
                <w:szCs w:val="22"/>
              </w:rPr>
              <w:fldChar w:fldCharType="separate"/>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eastAsia="Calibri" w:hAnsi="Verdana"/>
                <w:sz w:val="22"/>
                <w:szCs w:val="22"/>
              </w:rPr>
              <w:fldChar w:fldCharType="end"/>
            </w:r>
            <w:bookmarkEnd w:id="182"/>
          </w:p>
        </w:tc>
        <w:tc>
          <w:tcPr>
            <w:tcW w:w="238" w:type="dxa"/>
            <w:tcBorders>
              <w:top w:val="nil"/>
              <w:left w:val="nil"/>
              <w:bottom w:val="nil"/>
              <w:right w:val="nil"/>
            </w:tcBorders>
            <w:vAlign w:val="center"/>
          </w:tcPr>
          <w:p w14:paraId="0078DC33" w14:textId="77777777" w:rsidR="00787330" w:rsidRPr="00734049" w:rsidRDefault="00787330" w:rsidP="00787330">
            <w:pPr>
              <w:tabs>
                <w:tab w:val="left" w:pos="540"/>
              </w:tabs>
              <w:jc w:val="both"/>
              <w:rPr>
                <w:rFonts w:ascii="Verdana" w:hAnsi="Verdana" w:cs="Arial"/>
                <w:color w:val="000000"/>
                <w:sz w:val="22"/>
                <w:szCs w:val="22"/>
              </w:rPr>
            </w:pPr>
          </w:p>
        </w:tc>
        <w:tc>
          <w:tcPr>
            <w:tcW w:w="4669" w:type="dxa"/>
            <w:tcBorders>
              <w:top w:val="single" w:sz="4" w:space="0" w:color="auto"/>
              <w:left w:val="nil"/>
              <w:bottom w:val="single" w:sz="4" w:space="0" w:color="auto"/>
              <w:right w:val="nil"/>
            </w:tcBorders>
            <w:vAlign w:val="center"/>
            <w:hideMark/>
          </w:tcPr>
          <w:p w14:paraId="37A44308"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color w:val="000000"/>
                <w:sz w:val="22"/>
                <w:szCs w:val="22"/>
              </w:rPr>
              <w:fldChar w:fldCharType="begin">
                <w:ffData>
                  <w:name w:val="Text90"/>
                  <w:enabled/>
                  <w:calcOnExit w:val="0"/>
                  <w:textInput/>
                </w:ffData>
              </w:fldChar>
            </w:r>
            <w:bookmarkStart w:id="183" w:name="Text90"/>
            <w:r w:rsidRPr="00734049">
              <w:rPr>
                <w:rFonts w:ascii="Verdana" w:hAnsi="Verdana" w:cs="Arial"/>
                <w:color w:val="000000"/>
                <w:sz w:val="22"/>
                <w:szCs w:val="22"/>
              </w:rPr>
              <w:instrText xml:space="preserve"> FORMTEXT </w:instrText>
            </w:r>
            <w:r w:rsidRPr="00734049">
              <w:rPr>
                <w:rFonts w:ascii="Verdana" w:hAnsi="Verdana" w:cs="Arial"/>
                <w:color w:val="000000"/>
                <w:sz w:val="22"/>
                <w:szCs w:val="22"/>
              </w:rPr>
            </w:r>
            <w:r w:rsidRPr="00734049">
              <w:rPr>
                <w:rFonts w:ascii="Verdana" w:hAnsi="Verdana" w:cs="Arial"/>
                <w:color w:val="000000"/>
                <w:sz w:val="22"/>
                <w:szCs w:val="22"/>
              </w:rPr>
              <w:fldChar w:fldCharType="separate"/>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eastAsia="Calibri" w:hAnsi="Verdana"/>
                <w:sz w:val="22"/>
                <w:szCs w:val="22"/>
              </w:rPr>
              <w:fldChar w:fldCharType="end"/>
            </w:r>
            <w:bookmarkEnd w:id="183"/>
          </w:p>
        </w:tc>
        <w:tc>
          <w:tcPr>
            <w:tcW w:w="238" w:type="dxa"/>
            <w:tcBorders>
              <w:top w:val="nil"/>
              <w:left w:val="nil"/>
              <w:bottom w:val="nil"/>
              <w:right w:val="double" w:sz="4" w:space="0" w:color="auto"/>
            </w:tcBorders>
          </w:tcPr>
          <w:p w14:paraId="33AC4DB8" w14:textId="77777777" w:rsidR="00787330" w:rsidRPr="00734049" w:rsidRDefault="00787330" w:rsidP="00787330">
            <w:pPr>
              <w:tabs>
                <w:tab w:val="left" w:pos="540"/>
              </w:tabs>
              <w:jc w:val="both"/>
              <w:rPr>
                <w:rFonts w:ascii="Verdana" w:hAnsi="Verdana" w:cs="Arial"/>
                <w:color w:val="000000"/>
                <w:sz w:val="22"/>
                <w:szCs w:val="22"/>
              </w:rPr>
            </w:pPr>
          </w:p>
        </w:tc>
      </w:tr>
      <w:tr w:rsidR="00787330" w:rsidRPr="00734049" w14:paraId="4F5693FD" w14:textId="77777777" w:rsidTr="00787330">
        <w:trPr>
          <w:cantSplit/>
          <w:trHeight w:val="162"/>
          <w:jc w:val="center"/>
        </w:trPr>
        <w:tc>
          <w:tcPr>
            <w:tcW w:w="9668" w:type="dxa"/>
            <w:gridSpan w:val="7"/>
            <w:tcBorders>
              <w:top w:val="nil"/>
              <w:left w:val="double" w:sz="4" w:space="0" w:color="auto"/>
              <w:bottom w:val="double" w:sz="4" w:space="0" w:color="auto"/>
              <w:right w:val="double" w:sz="4" w:space="0" w:color="auto"/>
            </w:tcBorders>
          </w:tcPr>
          <w:p w14:paraId="312E1133" w14:textId="77777777" w:rsidR="00787330" w:rsidRPr="00734049" w:rsidRDefault="00787330" w:rsidP="00787330">
            <w:pPr>
              <w:tabs>
                <w:tab w:val="left" w:pos="540"/>
              </w:tabs>
              <w:jc w:val="both"/>
              <w:rPr>
                <w:rFonts w:ascii="Verdana" w:hAnsi="Verdana" w:cs="Arial"/>
                <w:color w:val="000000"/>
                <w:sz w:val="22"/>
                <w:szCs w:val="22"/>
                <w:lang w:val="fr-FR"/>
              </w:rPr>
            </w:pPr>
          </w:p>
        </w:tc>
      </w:tr>
      <w:tr w:rsidR="00787330" w:rsidRPr="00734049" w14:paraId="68B671CA" w14:textId="77777777" w:rsidTr="00787330">
        <w:trPr>
          <w:cantSplit/>
          <w:trHeight w:val="162"/>
          <w:jc w:val="center"/>
        </w:trPr>
        <w:tc>
          <w:tcPr>
            <w:tcW w:w="9668" w:type="dxa"/>
            <w:gridSpan w:val="7"/>
            <w:tcBorders>
              <w:top w:val="double" w:sz="4" w:space="0" w:color="auto"/>
              <w:left w:val="double" w:sz="4" w:space="0" w:color="auto"/>
              <w:bottom w:val="nil"/>
              <w:right w:val="double" w:sz="4" w:space="0" w:color="auto"/>
            </w:tcBorders>
          </w:tcPr>
          <w:p w14:paraId="47782F2B" w14:textId="77777777" w:rsidR="00787330" w:rsidRPr="00734049" w:rsidRDefault="00787330" w:rsidP="00787330">
            <w:pPr>
              <w:tabs>
                <w:tab w:val="left" w:pos="540"/>
              </w:tabs>
              <w:jc w:val="both"/>
              <w:rPr>
                <w:rFonts w:ascii="Verdana" w:hAnsi="Verdana" w:cs="Arial"/>
                <w:color w:val="000000"/>
                <w:sz w:val="22"/>
                <w:szCs w:val="22"/>
              </w:rPr>
            </w:pPr>
          </w:p>
        </w:tc>
      </w:tr>
      <w:tr w:rsidR="00787330" w:rsidRPr="00734049" w14:paraId="5CD37E1B" w14:textId="77777777" w:rsidTr="00734049">
        <w:trPr>
          <w:cantSplit/>
          <w:trHeight w:hRule="exact" w:val="792"/>
          <w:jc w:val="center"/>
        </w:trPr>
        <w:tc>
          <w:tcPr>
            <w:tcW w:w="1562" w:type="dxa"/>
            <w:tcBorders>
              <w:top w:val="nil"/>
              <w:left w:val="double" w:sz="4" w:space="0" w:color="auto"/>
              <w:bottom w:val="nil"/>
              <w:right w:val="nil"/>
            </w:tcBorders>
            <w:vAlign w:val="center"/>
            <w:hideMark/>
          </w:tcPr>
          <w:p w14:paraId="3A38452C"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b/>
                <w:bCs/>
                <w:color w:val="000000"/>
                <w:sz w:val="22"/>
                <w:szCs w:val="22"/>
              </w:rPr>
              <w:t>Clinical Examiner:</w:t>
            </w:r>
          </w:p>
        </w:tc>
        <w:tc>
          <w:tcPr>
            <w:tcW w:w="2960" w:type="dxa"/>
            <w:gridSpan w:val="3"/>
            <w:tcBorders>
              <w:top w:val="nil"/>
              <w:left w:val="nil"/>
              <w:bottom w:val="single" w:sz="4" w:space="0" w:color="auto"/>
              <w:right w:val="nil"/>
            </w:tcBorders>
            <w:vAlign w:val="center"/>
            <w:hideMark/>
          </w:tcPr>
          <w:p w14:paraId="1BC28D51"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color w:val="000000"/>
                <w:sz w:val="22"/>
                <w:szCs w:val="22"/>
              </w:rPr>
              <w:fldChar w:fldCharType="begin">
                <w:ffData>
                  <w:name w:val="Text78"/>
                  <w:enabled/>
                  <w:calcOnExit w:val="0"/>
                  <w:textInput/>
                </w:ffData>
              </w:fldChar>
            </w:r>
            <w:bookmarkStart w:id="184" w:name="Text78"/>
            <w:r w:rsidRPr="00734049">
              <w:rPr>
                <w:rFonts w:ascii="Verdana" w:hAnsi="Verdana" w:cs="Arial"/>
                <w:color w:val="000000"/>
                <w:sz w:val="22"/>
                <w:szCs w:val="22"/>
              </w:rPr>
              <w:instrText xml:space="preserve"> FORMTEXT </w:instrText>
            </w:r>
            <w:r w:rsidRPr="00734049">
              <w:rPr>
                <w:rFonts w:ascii="Verdana" w:hAnsi="Verdana" w:cs="Arial"/>
                <w:color w:val="000000"/>
                <w:sz w:val="22"/>
                <w:szCs w:val="22"/>
              </w:rPr>
            </w:r>
            <w:r w:rsidRPr="00734049">
              <w:rPr>
                <w:rFonts w:ascii="Verdana" w:hAnsi="Verdana" w:cs="Arial"/>
                <w:color w:val="000000"/>
                <w:sz w:val="22"/>
                <w:szCs w:val="22"/>
              </w:rPr>
              <w:fldChar w:fldCharType="separate"/>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eastAsia="Calibri" w:hAnsi="Verdana"/>
                <w:sz w:val="22"/>
                <w:szCs w:val="22"/>
              </w:rPr>
              <w:fldChar w:fldCharType="end"/>
            </w:r>
            <w:bookmarkEnd w:id="184"/>
          </w:p>
        </w:tc>
        <w:tc>
          <w:tcPr>
            <w:tcW w:w="238" w:type="dxa"/>
            <w:tcBorders>
              <w:top w:val="nil"/>
              <w:left w:val="nil"/>
              <w:bottom w:val="nil"/>
              <w:right w:val="nil"/>
            </w:tcBorders>
            <w:vAlign w:val="center"/>
          </w:tcPr>
          <w:p w14:paraId="11B41839" w14:textId="77777777" w:rsidR="00787330" w:rsidRPr="00734049" w:rsidRDefault="00787330" w:rsidP="00787330">
            <w:pPr>
              <w:tabs>
                <w:tab w:val="left" w:pos="540"/>
              </w:tabs>
              <w:jc w:val="both"/>
              <w:rPr>
                <w:rFonts w:ascii="Verdana" w:hAnsi="Verdana" w:cs="Arial"/>
                <w:color w:val="000000"/>
                <w:sz w:val="22"/>
                <w:szCs w:val="22"/>
              </w:rPr>
            </w:pPr>
          </w:p>
        </w:tc>
        <w:tc>
          <w:tcPr>
            <w:tcW w:w="4908" w:type="dxa"/>
            <w:gridSpan w:val="2"/>
            <w:tcBorders>
              <w:top w:val="nil"/>
              <w:left w:val="nil"/>
              <w:bottom w:val="nil"/>
              <w:right w:val="double" w:sz="4" w:space="0" w:color="auto"/>
            </w:tcBorders>
            <w:vAlign w:val="center"/>
            <w:hideMark/>
          </w:tcPr>
          <w:p w14:paraId="4511F43C"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b/>
                <w:bCs/>
                <w:color w:val="000000"/>
                <w:sz w:val="22"/>
                <w:szCs w:val="22"/>
              </w:rPr>
              <w:t>Mailing Address (incl. street, city, county, state, &amp; zip):</w:t>
            </w:r>
          </w:p>
        </w:tc>
      </w:tr>
      <w:tr w:rsidR="00787330" w:rsidRPr="00734049" w14:paraId="7C90BA26" w14:textId="77777777" w:rsidTr="00734049">
        <w:trPr>
          <w:cantSplit/>
          <w:trHeight w:hRule="exact" w:val="739"/>
          <w:jc w:val="center"/>
        </w:trPr>
        <w:tc>
          <w:tcPr>
            <w:tcW w:w="1562" w:type="dxa"/>
            <w:tcBorders>
              <w:top w:val="nil"/>
              <w:left w:val="double" w:sz="4" w:space="0" w:color="auto"/>
              <w:bottom w:val="nil"/>
              <w:right w:val="nil"/>
            </w:tcBorders>
            <w:vAlign w:val="center"/>
            <w:hideMark/>
          </w:tcPr>
          <w:p w14:paraId="3899C99F" w14:textId="77777777" w:rsidR="00787330" w:rsidRPr="00734049" w:rsidRDefault="00787330" w:rsidP="00787330">
            <w:pPr>
              <w:tabs>
                <w:tab w:val="left" w:pos="540"/>
              </w:tabs>
              <w:jc w:val="both"/>
              <w:rPr>
                <w:rFonts w:ascii="Verdana" w:hAnsi="Verdana" w:cs="Arial"/>
                <w:b/>
                <w:bCs/>
                <w:color w:val="000000"/>
                <w:sz w:val="22"/>
                <w:szCs w:val="22"/>
              </w:rPr>
            </w:pPr>
            <w:r w:rsidRPr="00734049">
              <w:rPr>
                <w:rFonts w:ascii="Verdana" w:hAnsi="Verdana" w:cs="Arial"/>
                <w:b/>
                <w:bCs/>
                <w:color w:val="000000"/>
                <w:sz w:val="22"/>
                <w:szCs w:val="22"/>
              </w:rPr>
              <w:t>Areas Covered:</w:t>
            </w:r>
          </w:p>
        </w:tc>
        <w:tc>
          <w:tcPr>
            <w:tcW w:w="2960" w:type="dxa"/>
            <w:gridSpan w:val="3"/>
            <w:tcBorders>
              <w:top w:val="nil"/>
              <w:left w:val="nil"/>
              <w:bottom w:val="single" w:sz="4" w:space="0" w:color="auto"/>
              <w:right w:val="nil"/>
            </w:tcBorders>
            <w:vAlign w:val="center"/>
          </w:tcPr>
          <w:p w14:paraId="7ED89D3E" w14:textId="77777777" w:rsidR="00787330" w:rsidRPr="00734049" w:rsidRDefault="00787330" w:rsidP="00787330">
            <w:pPr>
              <w:tabs>
                <w:tab w:val="left" w:pos="540"/>
              </w:tabs>
              <w:jc w:val="both"/>
              <w:rPr>
                <w:rFonts w:ascii="Verdana" w:hAnsi="Verdana" w:cs="Arial"/>
                <w:color w:val="000000"/>
                <w:sz w:val="22"/>
                <w:szCs w:val="22"/>
              </w:rPr>
            </w:pPr>
          </w:p>
        </w:tc>
        <w:tc>
          <w:tcPr>
            <w:tcW w:w="238" w:type="dxa"/>
            <w:tcBorders>
              <w:top w:val="nil"/>
              <w:left w:val="nil"/>
              <w:bottom w:val="nil"/>
              <w:right w:val="nil"/>
            </w:tcBorders>
            <w:vAlign w:val="center"/>
          </w:tcPr>
          <w:p w14:paraId="57155479" w14:textId="77777777" w:rsidR="00787330" w:rsidRPr="00734049" w:rsidRDefault="00787330" w:rsidP="00787330">
            <w:pPr>
              <w:tabs>
                <w:tab w:val="left" w:pos="540"/>
              </w:tabs>
              <w:jc w:val="both"/>
              <w:rPr>
                <w:rFonts w:ascii="Verdana" w:hAnsi="Verdana" w:cs="Arial"/>
                <w:color w:val="000000"/>
                <w:sz w:val="22"/>
                <w:szCs w:val="22"/>
              </w:rPr>
            </w:pPr>
          </w:p>
        </w:tc>
        <w:tc>
          <w:tcPr>
            <w:tcW w:w="4669" w:type="dxa"/>
            <w:tcBorders>
              <w:top w:val="nil"/>
              <w:left w:val="nil"/>
              <w:bottom w:val="single" w:sz="4" w:space="0" w:color="auto"/>
              <w:right w:val="nil"/>
            </w:tcBorders>
            <w:vAlign w:val="center"/>
            <w:hideMark/>
          </w:tcPr>
          <w:p w14:paraId="68569706"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color w:val="000000"/>
                <w:sz w:val="22"/>
                <w:szCs w:val="22"/>
              </w:rPr>
              <w:fldChar w:fldCharType="begin">
                <w:ffData>
                  <w:name w:val="Text83"/>
                  <w:enabled/>
                  <w:calcOnExit w:val="0"/>
                  <w:textInput/>
                </w:ffData>
              </w:fldChar>
            </w:r>
            <w:bookmarkStart w:id="185" w:name="Text83"/>
            <w:r w:rsidRPr="00734049">
              <w:rPr>
                <w:rFonts w:ascii="Verdana" w:hAnsi="Verdana" w:cs="Arial"/>
                <w:color w:val="000000"/>
                <w:sz w:val="22"/>
                <w:szCs w:val="22"/>
              </w:rPr>
              <w:instrText xml:space="preserve"> FORMTEXT </w:instrText>
            </w:r>
            <w:r w:rsidRPr="00734049">
              <w:rPr>
                <w:rFonts w:ascii="Verdana" w:hAnsi="Verdana" w:cs="Arial"/>
                <w:color w:val="000000"/>
                <w:sz w:val="22"/>
                <w:szCs w:val="22"/>
              </w:rPr>
            </w:r>
            <w:r w:rsidRPr="00734049">
              <w:rPr>
                <w:rFonts w:ascii="Verdana" w:hAnsi="Verdana" w:cs="Arial"/>
                <w:color w:val="000000"/>
                <w:sz w:val="22"/>
                <w:szCs w:val="22"/>
              </w:rPr>
              <w:fldChar w:fldCharType="separate"/>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eastAsia="Calibri" w:hAnsi="Verdana"/>
                <w:sz w:val="22"/>
                <w:szCs w:val="22"/>
              </w:rPr>
              <w:fldChar w:fldCharType="end"/>
            </w:r>
            <w:bookmarkEnd w:id="185"/>
          </w:p>
        </w:tc>
        <w:tc>
          <w:tcPr>
            <w:tcW w:w="238" w:type="dxa"/>
            <w:tcBorders>
              <w:top w:val="nil"/>
              <w:left w:val="nil"/>
              <w:bottom w:val="nil"/>
              <w:right w:val="double" w:sz="4" w:space="0" w:color="auto"/>
            </w:tcBorders>
          </w:tcPr>
          <w:p w14:paraId="5CEC9EB0" w14:textId="77777777" w:rsidR="00787330" w:rsidRPr="00734049" w:rsidRDefault="00787330" w:rsidP="00787330">
            <w:pPr>
              <w:tabs>
                <w:tab w:val="left" w:pos="540"/>
              </w:tabs>
              <w:jc w:val="both"/>
              <w:rPr>
                <w:rFonts w:ascii="Verdana" w:hAnsi="Verdana" w:cs="Arial"/>
                <w:color w:val="000000"/>
                <w:sz w:val="22"/>
                <w:szCs w:val="22"/>
              </w:rPr>
            </w:pPr>
          </w:p>
        </w:tc>
      </w:tr>
      <w:tr w:rsidR="00787330" w:rsidRPr="00734049" w14:paraId="3BF607FA" w14:textId="77777777" w:rsidTr="00787330">
        <w:trPr>
          <w:cantSplit/>
          <w:trHeight w:hRule="exact" w:val="324"/>
          <w:jc w:val="center"/>
        </w:trPr>
        <w:tc>
          <w:tcPr>
            <w:tcW w:w="1562" w:type="dxa"/>
            <w:tcBorders>
              <w:top w:val="nil"/>
              <w:left w:val="double" w:sz="4" w:space="0" w:color="auto"/>
              <w:bottom w:val="nil"/>
              <w:right w:val="nil"/>
            </w:tcBorders>
            <w:vAlign w:val="center"/>
            <w:hideMark/>
          </w:tcPr>
          <w:p w14:paraId="57423971" w14:textId="77777777" w:rsidR="00787330" w:rsidRPr="00734049" w:rsidRDefault="00787330" w:rsidP="00787330">
            <w:pPr>
              <w:tabs>
                <w:tab w:val="left" w:pos="540"/>
              </w:tabs>
              <w:jc w:val="both"/>
              <w:rPr>
                <w:rFonts w:ascii="Verdana" w:hAnsi="Verdana" w:cs="Arial"/>
                <w:b/>
                <w:bCs/>
                <w:color w:val="000000"/>
                <w:sz w:val="22"/>
                <w:szCs w:val="22"/>
              </w:rPr>
            </w:pPr>
            <w:r w:rsidRPr="00734049">
              <w:rPr>
                <w:rFonts w:ascii="Verdana" w:hAnsi="Verdana" w:cs="Arial"/>
                <w:b/>
                <w:bCs/>
                <w:color w:val="000000"/>
                <w:sz w:val="22"/>
                <w:szCs w:val="22"/>
              </w:rPr>
              <w:t>Phone:</w:t>
            </w:r>
          </w:p>
        </w:tc>
        <w:tc>
          <w:tcPr>
            <w:tcW w:w="1086" w:type="dxa"/>
            <w:tcBorders>
              <w:top w:val="single" w:sz="4" w:space="0" w:color="auto"/>
              <w:left w:val="nil"/>
              <w:bottom w:val="single" w:sz="4" w:space="0" w:color="auto"/>
              <w:right w:val="nil"/>
            </w:tcBorders>
            <w:vAlign w:val="center"/>
            <w:hideMark/>
          </w:tcPr>
          <w:p w14:paraId="22A284C9"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color w:val="000000"/>
                <w:sz w:val="22"/>
                <w:szCs w:val="22"/>
              </w:rPr>
              <w:fldChar w:fldCharType="begin">
                <w:ffData>
                  <w:name w:val="Text80"/>
                  <w:enabled/>
                  <w:calcOnExit w:val="0"/>
                  <w:textInput/>
                </w:ffData>
              </w:fldChar>
            </w:r>
            <w:bookmarkStart w:id="186" w:name="Text80"/>
            <w:r w:rsidRPr="00734049">
              <w:rPr>
                <w:rFonts w:ascii="Verdana" w:hAnsi="Verdana" w:cs="Arial"/>
                <w:color w:val="000000"/>
                <w:sz w:val="22"/>
                <w:szCs w:val="22"/>
              </w:rPr>
              <w:instrText xml:space="preserve"> FORMTEXT </w:instrText>
            </w:r>
            <w:r w:rsidRPr="00734049">
              <w:rPr>
                <w:rFonts w:ascii="Verdana" w:hAnsi="Verdana" w:cs="Arial"/>
                <w:color w:val="000000"/>
                <w:sz w:val="22"/>
                <w:szCs w:val="22"/>
              </w:rPr>
            </w:r>
            <w:r w:rsidRPr="00734049">
              <w:rPr>
                <w:rFonts w:ascii="Verdana" w:hAnsi="Verdana" w:cs="Arial"/>
                <w:color w:val="000000"/>
                <w:sz w:val="22"/>
                <w:szCs w:val="22"/>
              </w:rPr>
              <w:fldChar w:fldCharType="separate"/>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eastAsia="Calibri" w:hAnsi="Verdana"/>
                <w:sz w:val="22"/>
                <w:szCs w:val="22"/>
              </w:rPr>
              <w:fldChar w:fldCharType="end"/>
            </w:r>
            <w:bookmarkEnd w:id="186"/>
          </w:p>
        </w:tc>
        <w:tc>
          <w:tcPr>
            <w:tcW w:w="1874" w:type="dxa"/>
            <w:gridSpan w:val="2"/>
            <w:tcBorders>
              <w:top w:val="single" w:sz="4" w:space="0" w:color="auto"/>
              <w:left w:val="nil"/>
              <w:bottom w:val="single" w:sz="4" w:space="0" w:color="auto"/>
              <w:right w:val="nil"/>
            </w:tcBorders>
            <w:vAlign w:val="center"/>
            <w:hideMark/>
          </w:tcPr>
          <w:p w14:paraId="4FCCD99A"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color w:val="000000"/>
                <w:sz w:val="22"/>
                <w:szCs w:val="22"/>
              </w:rPr>
              <w:t>Ext.</w:t>
            </w:r>
          </w:p>
        </w:tc>
        <w:tc>
          <w:tcPr>
            <w:tcW w:w="238" w:type="dxa"/>
            <w:tcBorders>
              <w:top w:val="nil"/>
              <w:left w:val="nil"/>
              <w:bottom w:val="nil"/>
              <w:right w:val="nil"/>
            </w:tcBorders>
            <w:vAlign w:val="center"/>
          </w:tcPr>
          <w:p w14:paraId="00C4C6D6" w14:textId="77777777" w:rsidR="00787330" w:rsidRPr="00734049" w:rsidRDefault="00787330" w:rsidP="00787330">
            <w:pPr>
              <w:tabs>
                <w:tab w:val="left" w:pos="540"/>
              </w:tabs>
              <w:jc w:val="both"/>
              <w:rPr>
                <w:rFonts w:ascii="Verdana" w:hAnsi="Verdana" w:cs="Arial"/>
                <w:color w:val="000000"/>
                <w:sz w:val="22"/>
                <w:szCs w:val="22"/>
              </w:rPr>
            </w:pPr>
          </w:p>
        </w:tc>
        <w:tc>
          <w:tcPr>
            <w:tcW w:w="4669" w:type="dxa"/>
            <w:tcBorders>
              <w:top w:val="single" w:sz="4" w:space="0" w:color="auto"/>
              <w:left w:val="nil"/>
              <w:bottom w:val="single" w:sz="4" w:space="0" w:color="auto"/>
              <w:right w:val="nil"/>
            </w:tcBorders>
            <w:vAlign w:val="center"/>
            <w:hideMark/>
          </w:tcPr>
          <w:p w14:paraId="180CA3B6"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color w:val="000000"/>
                <w:sz w:val="22"/>
                <w:szCs w:val="22"/>
              </w:rPr>
              <w:fldChar w:fldCharType="begin">
                <w:ffData>
                  <w:name w:val="Text84"/>
                  <w:enabled/>
                  <w:calcOnExit w:val="0"/>
                  <w:textInput/>
                </w:ffData>
              </w:fldChar>
            </w:r>
            <w:bookmarkStart w:id="187" w:name="Text84"/>
            <w:r w:rsidRPr="00734049">
              <w:rPr>
                <w:rFonts w:ascii="Verdana" w:hAnsi="Verdana" w:cs="Arial"/>
                <w:color w:val="000000"/>
                <w:sz w:val="22"/>
                <w:szCs w:val="22"/>
              </w:rPr>
              <w:instrText xml:space="preserve"> FORMTEXT </w:instrText>
            </w:r>
            <w:r w:rsidRPr="00734049">
              <w:rPr>
                <w:rFonts w:ascii="Verdana" w:hAnsi="Verdana" w:cs="Arial"/>
                <w:color w:val="000000"/>
                <w:sz w:val="22"/>
                <w:szCs w:val="22"/>
              </w:rPr>
            </w:r>
            <w:r w:rsidRPr="00734049">
              <w:rPr>
                <w:rFonts w:ascii="Verdana" w:hAnsi="Verdana" w:cs="Arial"/>
                <w:color w:val="000000"/>
                <w:sz w:val="22"/>
                <w:szCs w:val="22"/>
              </w:rPr>
              <w:fldChar w:fldCharType="separate"/>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eastAsia="Calibri" w:hAnsi="Verdana"/>
                <w:sz w:val="22"/>
                <w:szCs w:val="22"/>
              </w:rPr>
              <w:fldChar w:fldCharType="end"/>
            </w:r>
            <w:bookmarkEnd w:id="187"/>
          </w:p>
        </w:tc>
        <w:tc>
          <w:tcPr>
            <w:tcW w:w="238" w:type="dxa"/>
            <w:tcBorders>
              <w:top w:val="nil"/>
              <w:left w:val="nil"/>
              <w:bottom w:val="nil"/>
              <w:right w:val="double" w:sz="4" w:space="0" w:color="auto"/>
            </w:tcBorders>
          </w:tcPr>
          <w:p w14:paraId="37F137CA" w14:textId="77777777" w:rsidR="00787330" w:rsidRPr="00734049" w:rsidRDefault="00787330" w:rsidP="00787330">
            <w:pPr>
              <w:tabs>
                <w:tab w:val="left" w:pos="540"/>
              </w:tabs>
              <w:jc w:val="both"/>
              <w:rPr>
                <w:rFonts w:ascii="Verdana" w:hAnsi="Verdana" w:cs="Arial"/>
                <w:color w:val="000000"/>
                <w:sz w:val="22"/>
                <w:szCs w:val="22"/>
              </w:rPr>
            </w:pPr>
          </w:p>
        </w:tc>
      </w:tr>
      <w:tr w:rsidR="00787330" w:rsidRPr="00734049" w14:paraId="5159E09E" w14:textId="77777777" w:rsidTr="00787330">
        <w:trPr>
          <w:cantSplit/>
          <w:trHeight w:hRule="exact" w:val="324"/>
          <w:jc w:val="center"/>
        </w:trPr>
        <w:tc>
          <w:tcPr>
            <w:tcW w:w="1562" w:type="dxa"/>
            <w:tcBorders>
              <w:top w:val="nil"/>
              <w:left w:val="double" w:sz="4" w:space="0" w:color="auto"/>
              <w:bottom w:val="nil"/>
              <w:right w:val="nil"/>
            </w:tcBorders>
            <w:vAlign w:val="center"/>
            <w:hideMark/>
          </w:tcPr>
          <w:p w14:paraId="689CDDD5" w14:textId="77777777" w:rsidR="00787330" w:rsidRPr="00734049" w:rsidRDefault="00787330" w:rsidP="00787330">
            <w:pPr>
              <w:tabs>
                <w:tab w:val="left" w:pos="540"/>
              </w:tabs>
              <w:jc w:val="both"/>
              <w:rPr>
                <w:rFonts w:ascii="Verdana" w:hAnsi="Verdana" w:cs="Arial"/>
                <w:b/>
                <w:bCs/>
                <w:color w:val="000000"/>
                <w:sz w:val="22"/>
                <w:szCs w:val="22"/>
              </w:rPr>
            </w:pPr>
            <w:r w:rsidRPr="00734049">
              <w:rPr>
                <w:rFonts w:ascii="Verdana" w:hAnsi="Verdana" w:cs="Arial"/>
                <w:b/>
                <w:bCs/>
                <w:color w:val="000000"/>
                <w:sz w:val="22"/>
                <w:szCs w:val="22"/>
              </w:rPr>
              <w:t>Fax:</w:t>
            </w:r>
          </w:p>
        </w:tc>
        <w:tc>
          <w:tcPr>
            <w:tcW w:w="2960" w:type="dxa"/>
            <w:gridSpan w:val="3"/>
            <w:tcBorders>
              <w:top w:val="single" w:sz="4" w:space="0" w:color="auto"/>
              <w:left w:val="nil"/>
              <w:bottom w:val="single" w:sz="4" w:space="0" w:color="auto"/>
              <w:right w:val="nil"/>
            </w:tcBorders>
            <w:vAlign w:val="center"/>
            <w:hideMark/>
          </w:tcPr>
          <w:p w14:paraId="64F71050"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color w:val="000000"/>
                <w:sz w:val="22"/>
                <w:szCs w:val="22"/>
              </w:rPr>
              <w:fldChar w:fldCharType="begin">
                <w:ffData>
                  <w:name w:val="Text81"/>
                  <w:enabled/>
                  <w:calcOnExit w:val="0"/>
                  <w:textInput/>
                </w:ffData>
              </w:fldChar>
            </w:r>
            <w:bookmarkStart w:id="188" w:name="Text81"/>
            <w:r w:rsidRPr="00734049">
              <w:rPr>
                <w:rFonts w:ascii="Verdana" w:hAnsi="Verdana" w:cs="Arial"/>
                <w:color w:val="000000"/>
                <w:sz w:val="22"/>
                <w:szCs w:val="22"/>
              </w:rPr>
              <w:instrText xml:space="preserve"> FORMTEXT </w:instrText>
            </w:r>
            <w:r w:rsidRPr="00734049">
              <w:rPr>
                <w:rFonts w:ascii="Verdana" w:hAnsi="Verdana" w:cs="Arial"/>
                <w:color w:val="000000"/>
                <w:sz w:val="22"/>
                <w:szCs w:val="22"/>
              </w:rPr>
            </w:r>
            <w:r w:rsidRPr="00734049">
              <w:rPr>
                <w:rFonts w:ascii="Verdana" w:hAnsi="Verdana" w:cs="Arial"/>
                <w:color w:val="000000"/>
                <w:sz w:val="22"/>
                <w:szCs w:val="22"/>
              </w:rPr>
              <w:fldChar w:fldCharType="separate"/>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eastAsia="Calibri" w:hAnsi="Verdana"/>
                <w:sz w:val="22"/>
                <w:szCs w:val="22"/>
              </w:rPr>
              <w:fldChar w:fldCharType="end"/>
            </w:r>
            <w:bookmarkEnd w:id="188"/>
          </w:p>
        </w:tc>
        <w:tc>
          <w:tcPr>
            <w:tcW w:w="238" w:type="dxa"/>
            <w:tcBorders>
              <w:top w:val="nil"/>
              <w:left w:val="nil"/>
              <w:bottom w:val="nil"/>
              <w:right w:val="nil"/>
            </w:tcBorders>
            <w:vAlign w:val="center"/>
          </w:tcPr>
          <w:p w14:paraId="7539C864" w14:textId="77777777" w:rsidR="00787330" w:rsidRPr="00734049" w:rsidRDefault="00787330" w:rsidP="00787330">
            <w:pPr>
              <w:tabs>
                <w:tab w:val="left" w:pos="540"/>
              </w:tabs>
              <w:jc w:val="both"/>
              <w:rPr>
                <w:rFonts w:ascii="Verdana" w:hAnsi="Verdana" w:cs="Arial"/>
                <w:color w:val="000000"/>
                <w:sz w:val="22"/>
                <w:szCs w:val="22"/>
              </w:rPr>
            </w:pPr>
          </w:p>
        </w:tc>
        <w:tc>
          <w:tcPr>
            <w:tcW w:w="4669" w:type="dxa"/>
            <w:tcBorders>
              <w:top w:val="single" w:sz="4" w:space="0" w:color="auto"/>
              <w:left w:val="nil"/>
              <w:bottom w:val="single" w:sz="4" w:space="0" w:color="auto"/>
              <w:right w:val="nil"/>
            </w:tcBorders>
            <w:vAlign w:val="center"/>
            <w:hideMark/>
          </w:tcPr>
          <w:p w14:paraId="44C9A3C8"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color w:val="000000"/>
                <w:sz w:val="22"/>
                <w:szCs w:val="22"/>
              </w:rPr>
              <w:fldChar w:fldCharType="begin">
                <w:ffData>
                  <w:name w:val="Text85"/>
                  <w:enabled/>
                  <w:calcOnExit w:val="0"/>
                  <w:textInput/>
                </w:ffData>
              </w:fldChar>
            </w:r>
            <w:bookmarkStart w:id="189" w:name="Text85"/>
            <w:r w:rsidRPr="00734049">
              <w:rPr>
                <w:rFonts w:ascii="Verdana" w:hAnsi="Verdana" w:cs="Arial"/>
                <w:color w:val="000000"/>
                <w:sz w:val="22"/>
                <w:szCs w:val="22"/>
              </w:rPr>
              <w:instrText xml:space="preserve"> FORMTEXT </w:instrText>
            </w:r>
            <w:r w:rsidRPr="00734049">
              <w:rPr>
                <w:rFonts w:ascii="Verdana" w:hAnsi="Verdana" w:cs="Arial"/>
                <w:color w:val="000000"/>
                <w:sz w:val="22"/>
                <w:szCs w:val="22"/>
              </w:rPr>
            </w:r>
            <w:r w:rsidRPr="00734049">
              <w:rPr>
                <w:rFonts w:ascii="Verdana" w:hAnsi="Verdana" w:cs="Arial"/>
                <w:color w:val="000000"/>
                <w:sz w:val="22"/>
                <w:szCs w:val="22"/>
              </w:rPr>
              <w:fldChar w:fldCharType="separate"/>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eastAsia="Calibri" w:hAnsi="Verdana"/>
                <w:sz w:val="22"/>
                <w:szCs w:val="22"/>
              </w:rPr>
              <w:fldChar w:fldCharType="end"/>
            </w:r>
            <w:bookmarkEnd w:id="189"/>
          </w:p>
        </w:tc>
        <w:tc>
          <w:tcPr>
            <w:tcW w:w="238" w:type="dxa"/>
            <w:tcBorders>
              <w:top w:val="nil"/>
              <w:left w:val="nil"/>
              <w:bottom w:val="nil"/>
              <w:right w:val="double" w:sz="4" w:space="0" w:color="auto"/>
            </w:tcBorders>
          </w:tcPr>
          <w:p w14:paraId="069D0873" w14:textId="77777777" w:rsidR="00787330" w:rsidRPr="00734049" w:rsidRDefault="00787330" w:rsidP="00787330">
            <w:pPr>
              <w:tabs>
                <w:tab w:val="left" w:pos="540"/>
              </w:tabs>
              <w:jc w:val="both"/>
              <w:rPr>
                <w:rFonts w:ascii="Verdana" w:hAnsi="Verdana" w:cs="Arial"/>
                <w:color w:val="000000"/>
                <w:sz w:val="22"/>
                <w:szCs w:val="22"/>
              </w:rPr>
            </w:pPr>
          </w:p>
        </w:tc>
      </w:tr>
      <w:tr w:rsidR="00787330" w:rsidRPr="00734049" w14:paraId="3C73F900" w14:textId="77777777" w:rsidTr="00787330">
        <w:trPr>
          <w:cantSplit/>
          <w:trHeight w:hRule="exact" w:val="324"/>
          <w:jc w:val="center"/>
        </w:trPr>
        <w:tc>
          <w:tcPr>
            <w:tcW w:w="1562" w:type="dxa"/>
            <w:tcBorders>
              <w:top w:val="nil"/>
              <w:left w:val="double" w:sz="4" w:space="0" w:color="auto"/>
              <w:bottom w:val="nil"/>
              <w:right w:val="nil"/>
            </w:tcBorders>
            <w:vAlign w:val="center"/>
            <w:hideMark/>
          </w:tcPr>
          <w:p w14:paraId="000AFA20" w14:textId="77777777" w:rsidR="00787330" w:rsidRPr="00734049" w:rsidRDefault="00787330" w:rsidP="00787330">
            <w:pPr>
              <w:tabs>
                <w:tab w:val="left" w:pos="540"/>
              </w:tabs>
              <w:jc w:val="both"/>
              <w:rPr>
                <w:rFonts w:ascii="Verdana" w:hAnsi="Verdana" w:cs="Arial"/>
                <w:b/>
                <w:bCs/>
                <w:color w:val="000000"/>
                <w:sz w:val="22"/>
                <w:szCs w:val="22"/>
              </w:rPr>
            </w:pPr>
            <w:r w:rsidRPr="00734049">
              <w:rPr>
                <w:rFonts w:ascii="Verdana" w:hAnsi="Verdana" w:cs="Arial"/>
                <w:b/>
                <w:bCs/>
                <w:color w:val="000000"/>
                <w:sz w:val="22"/>
                <w:szCs w:val="22"/>
              </w:rPr>
              <w:t>E-mail:</w:t>
            </w:r>
          </w:p>
        </w:tc>
        <w:tc>
          <w:tcPr>
            <w:tcW w:w="2960" w:type="dxa"/>
            <w:gridSpan w:val="3"/>
            <w:tcBorders>
              <w:top w:val="single" w:sz="4" w:space="0" w:color="auto"/>
              <w:left w:val="nil"/>
              <w:bottom w:val="single" w:sz="4" w:space="0" w:color="auto"/>
              <w:right w:val="nil"/>
            </w:tcBorders>
            <w:vAlign w:val="center"/>
            <w:hideMark/>
          </w:tcPr>
          <w:p w14:paraId="402A403E"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color w:val="000000"/>
                <w:sz w:val="22"/>
                <w:szCs w:val="22"/>
              </w:rPr>
              <w:fldChar w:fldCharType="begin">
                <w:ffData>
                  <w:name w:val="Text82"/>
                  <w:enabled/>
                  <w:calcOnExit w:val="0"/>
                  <w:textInput/>
                </w:ffData>
              </w:fldChar>
            </w:r>
            <w:bookmarkStart w:id="190" w:name="Text82"/>
            <w:r w:rsidRPr="00734049">
              <w:rPr>
                <w:rFonts w:ascii="Verdana" w:hAnsi="Verdana" w:cs="Arial"/>
                <w:color w:val="000000"/>
                <w:sz w:val="22"/>
                <w:szCs w:val="22"/>
              </w:rPr>
              <w:instrText xml:space="preserve"> FORMTEXT </w:instrText>
            </w:r>
            <w:r w:rsidRPr="00734049">
              <w:rPr>
                <w:rFonts w:ascii="Verdana" w:hAnsi="Verdana" w:cs="Arial"/>
                <w:color w:val="000000"/>
                <w:sz w:val="22"/>
                <w:szCs w:val="22"/>
              </w:rPr>
            </w:r>
            <w:r w:rsidRPr="00734049">
              <w:rPr>
                <w:rFonts w:ascii="Verdana" w:hAnsi="Verdana" w:cs="Arial"/>
                <w:color w:val="000000"/>
                <w:sz w:val="22"/>
                <w:szCs w:val="22"/>
              </w:rPr>
              <w:fldChar w:fldCharType="separate"/>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eastAsia="Calibri" w:hAnsi="Verdana"/>
                <w:sz w:val="22"/>
                <w:szCs w:val="22"/>
              </w:rPr>
              <w:fldChar w:fldCharType="end"/>
            </w:r>
            <w:bookmarkEnd w:id="190"/>
          </w:p>
        </w:tc>
        <w:tc>
          <w:tcPr>
            <w:tcW w:w="238" w:type="dxa"/>
            <w:tcBorders>
              <w:top w:val="nil"/>
              <w:left w:val="nil"/>
              <w:bottom w:val="nil"/>
              <w:right w:val="nil"/>
            </w:tcBorders>
            <w:vAlign w:val="center"/>
          </w:tcPr>
          <w:p w14:paraId="2FEF6138" w14:textId="77777777" w:rsidR="00787330" w:rsidRPr="00734049" w:rsidRDefault="00787330" w:rsidP="00787330">
            <w:pPr>
              <w:tabs>
                <w:tab w:val="left" w:pos="540"/>
              </w:tabs>
              <w:jc w:val="both"/>
              <w:rPr>
                <w:rFonts w:ascii="Verdana" w:hAnsi="Verdana" w:cs="Arial"/>
                <w:color w:val="000000"/>
                <w:sz w:val="22"/>
                <w:szCs w:val="22"/>
              </w:rPr>
            </w:pPr>
          </w:p>
        </w:tc>
        <w:tc>
          <w:tcPr>
            <w:tcW w:w="4669" w:type="dxa"/>
            <w:tcBorders>
              <w:top w:val="single" w:sz="4" w:space="0" w:color="auto"/>
              <w:left w:val="nil"/>
              <w:bottom w:val="single" w:sz="4" w:space="0" w:color="auto"/>
              <w:right w:val="nil"/>
            </w:tcBorders>
            <w:vAlign w:val="center"/>
            <w:hideMark/>
          </w:tcPr>
          <w:p w14:paraId="0D716887" w14:textId="77777777" w:rsidR="00787330" w:rsidRPr="00734049" w:rsidRDefault="00787330" w:rsidP="00787330">
            <w:pPr>
              <w:tabs>
                <w:tab w:val="left" w:pos="540"/>
              </w:tabs>
              <w:jc w:val="both"/>
              <w:rPr>
                <w:rFonts w:ascii="Verdana" w:hAnsi="Verdana" w:cs="Arial"/>
                <w:color w:val="000000"/>
                <w:sz w:val="22"/>
                <w:szCs w:val="22"/>
              </w:rPr>
            </w:pPr>
            <w:r w:rsidRPr="00734049">
              <w:rPr>
                <w:rFonts w:ascii="Verdana" w:hAnsi="Verdana" w:cs="Arial"/>
                <w:color w:val="000000"/>
                <w:sz w:val="22"/>
                <w:szCs w:val="22"/>
              </w:rPr>
              <w:fldChar w:fldCharType="begin">
                <w:ffData>
                  <w:name w:val="Text86"/>
                  <w:enabled/>
                  <w:calcOnExit w:val="0"/>
                  <w:textInput/>
                </w:ffData>
              </w:fldChar>
            </w:r>
            <w:bookmarkStart w:id="191" w:name="Text86"/>
            <w:r w:rsidRPr="00734049">
              <w:rPr>
                <w:rFonts w:ascii="Verdana" w:hAnsi="Verdana" w:cs="Arial"/>
                <w:color w:val="000000"/>
                <w:sz w:val="22"/>
                <w:szCs w:val="22"/>
              </w:rPr>
              <w:instrText xml:space="preserve"> FORMTEXT </w:instrText>
            </w:r>
            <w:r w:rsidRPr="00734049">
              <w:rPr>
                <w:rFonts w:ascii="Verdana" w:hAnsi="Verdana" w:cs="Arial"/>
                <w:color w:val="000000"/>
                <w:sz w:val="22"/>
                <w:szCs w:val="22"/>
              </w:rPr>
            </w:r>
            <w:r w:rsidRPr="00734049">
              <w:rPr>
                <w:rFonts w:ascii="Verdana" w:hAnsi="Verdana" w:cs="Arial"/>
                <w:color w:val="000000"/>
                <w:sz w:val="22"/>
                <w:szCs w:val="22"/>
              </w:rPr>
              <w:fldChar w:fldCharType="separate"/>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hAnsi="Verdana" w:cs="Arial"/>
                <w:noProof/>
                <w:color w:val="000000"/>
                <w:sz w:val="22"/>
                <w:szCs w:val="22"/>
              </w:rPr>
              <w:t> </w:t>
            </w:r>
            <w:r w:rsidRPr="00734049">
              <w:rPr>
                <w:rFonts w:ascii="Verdana" w:eastAsia="Calibri" w:hAnsi="Verdana"/>
                <w:sz w:val="22"/>
                <w:szCs w:val="22"/>
              </w:rPr>
              <w:fldChar w:fldCharType="end"/>
            </w:r>
            <w:bookmarkEnd w:id="191"/>
          </w:p>
        </w:tc>
        <w:tc>
          <w:tcPr>
            <w:tcW w:w="238" w:type="dxa"/>
            <w:tcBorders>
              <w:top w:val="nil"/>
              <w:left w:val="nil"/>
              <w:bottom w:val="nil"/>
              <w:right w:val="double" w:sz="4" w:space="0" w:color="auto"/>
            </w:tcBorders>
          </w:tcPr>
          <w:p w14:paraId="52C3CBF3" w14:textId="77777777" w:rsidR="00787330" w:rsidRPr="00734049" w:rsidRDefault="00787330" w:rsidP="00787330">
            <w:pPr>
              <w:tabs>
                <w:tab w:val="left" w:pos="540"/>
              </w:tabs>
              <w:jc w:val="both"/>
              <w:rPr>
                <w:rFonts w:ascii="Verdana" w:hAnsi="Verdana" w:cs="Arial"/>
                <w:color w:val="000000"/>
                <w:sz w:val="22"/>
                <w:szCs w:val="22"/>
              </w:rPr>
            </w:pPr>
          </w:p>
        </w:tc>
      </w:tr>
      <w:tr w:rsidR="00787330" w:rsidRPr="00734049" w14:paraId="35784E31" w14:textId="77777777" w:rsidTr="00787330">
        <w:trPr>
          <w:cantSplit/>
          <w:trHeight w:val="162"/>
          <w:jc w:val="center"/>
        </w:trPr>
        <w:tc>
          <w:tcPr>
            <w:tcW w:w="9668" w:type="dxa"/>
            <w:gridSpan w:val="7"/>
            <w:tcBorders>
              <w:top w:val="nil"/>
              <w:left w:val="double" w:sz="4" w:space="0" w:color="auto"/>
              <w:bottom w:val="nil"/>
              <w:right w:val="double" w:sz="4" w:space="0" w:color="auto"/>
            </w:tcBorders>
          </w:tcPr>
          <w:p w14:paraId="48245907" w14:textId="77777777" w:rsidR="00787330" w:rsidRPr="00734049" w:rsidRDefault="00787330" w:rsidP="00787330">
            <w:pPr>
              <w:tabs>
                <w:tab w:val="left" w:pos="540"/>
              </w:tabs>
              <w:jc w:val="both"/>
              <w:rPr>
                <w:rFonts w:ascii="Verdana" w:hAnsi="Verdana" w:cs="Arial"/>
                <w:color w:val="000000"/>
                <w:sz w:val="22"/>
                <w:szCs w:val="22"/>
                <w:lang w:val="fr-FR"/>
              </w:rPr>
            </w:pPr>
          </w:p>
        </w:tc>
      </w:tr>
      <w:tr w:rsidR="00787330" w:rsidRPr="00734049" w14:paraId="74546165" w14:textId="77777777" w:rsidTr="00787330">
        <w:trPr>
          <w:cantSplit/>
          <w:trHeight w:val="162"/>
          <w:jc w:val="center"/>
        </w:trPr>
        <w:tc>
          <w:tcPr>
            <w:tcW w:w="9668" w:type="dxa"/>
            <w:gridSpan w:val="7"/>
            <w:tcBorders>
              <w:top w:val="nil"/>
              <w:left w:val="double" w:sz="4" w:space="0" w:color="auto"/>
              <w:bottom w:val="double" w:sz="4" w:space="0" w:color="auto"/>
              <w:right w:val="double" w:sz="4" w:space="0" w:color="auto"/>
            </w:tcBorders>
          </w:tcPr>
          <w:p w14:paraId="635C6FD0" w14:textId="77777777" w:rsidR="00787330" w:rsidRPr="00734049" w:rsidRDefault="00787330" w:rsidP="00787330">
            <w:pPr>
              <w:tabs>
                <w:tab w:val="left" w:pos="540"/>
              </w:tabs>
              <w:jc w:val="both"/>
              <w:rPr>
                <w:rFonts w:ascii="Verdana" w:hAnsi="Verdana" w:cs="Arial"/>
                <w:color w:val="000000"/>
                <w:sz w:val="22"/>
                <w:szCs w:val="22"/>
                <w:lang w:val="fr-FR"/>
              </w:rPr>
            </w:pPr>
          </w:p>
          <w:p w14:paraId="6C3A5960" w14:textId="77777777" w:rsidR="00787330" w:rsidRPr="00734049" w:rsidRDefault="00787330" w:rsidP="00787330">
            <w:pPr>
              <w:tabs>
                <w:tab w:val="left" w:pos="540"/>
              </w:tabs>
              <w:jc w:val="both"/>
              <w:rPr>
                <w:rFonts w:ascii="Verdana" w:hAnsi="Verdana" w:cs="Arial"/>
                <w:color w:val="000000"/>
                <w:sz w:val="22"/>
                <w:szCs w:val="22"/>
                <w:lang w:val="fr-FR"/>
              </w:rPr>
            </w:pPr>
          </w:p>
          <w:p w14:paraId="15839769" w14:textId="77777777" w:rsidR="00787330" w:rsidRPr="00734049" w:rsidRDefault="00787330" w:rsidP="00787330">
            <w:pPr>
              <w:tabs>
                <w:tab w:val="left" w:pos="540"/>
              </w:tabs>
              <w:jc w:val="both"/>
              <w:rPr>
                <w:rFonts w:ascii="Verdana" w:hAnsi="Verdana" w:cs="Arial"/>
                <w:color w:val="000000"/>
                <w:sz w:val="22"/>
                <w:szCs w:val="22"/>
                <w:lang w:val="fr-FR"/>
              </w:rPr>
            </w:pPr>
          </w:p>
        </w:tc>
      </w:tr>
    </w:tbl>
    <w:p w14:paraId="6429601E" w14:textId="77777777" w:rsidR="00787330" w:rsidRPr="00734049" w:rsidRDefault="00787330" w:rsidP="00787330">
      <w:pPr>
        <w:tabs>
          <w:tab w:val="left" w:pos="540"/>
        </w:tabs>
        <w:jc w:val="center"/>
        <w:rPr>
          <w:rFonts w:ascii="Verdana" w:hAnsi="Verdana" w:cs="Arial"/>
          <w:iCs/>
          <w:color w:val="000000"/>
          <w:sz w:val="22"/>
          <w:szCs w:val="22"/>
          <w:lang w:val="fr-FR"/>
        </w:rPr>
      </w:pPr>
      <w:r w:rsidRPr="00734049">
        <w:rPr>
          <w:rFonts w:ascii="Verdana" w:hAnsi="Verdana" w:cs="Arial"/>
          <w:iCs/>
          <w:color w:val="000000"/>
          <w:sz w:val="22"/>
          <w:szCs w:val="22"/>
          <w:lang w:val="fr-FR"/>
        </w:rPr>
        <w:t xml:space="preserve">*Copies of Texas </w:t>
      </w:r>
      <w:proofErr w:type="spellStart"/>
      <w:r w:rsidRPr="00734049">
        <w:rPr>
          <w:rFonts w:ascii="Verdana" w:hAnsi="Verdana" w:cs="Arial"/>
          <w:iCs/>
          <w:color w:val="000000"/>
          <w:sz w:val="22"/>
          <w:szCs w:val="22"/>
          <w:lang w:val="fr-FR"/>
        </w:rPr>
        <w:t>Clinical</w:t>
      </w:r>
      <w:proofErr w:type="spellEnd"/>
      <w:r w:rsidRPr="00734049">
        <w:rPr>
          <w:rFonts w:ascii="Verdana" w:hAnsi="Verdana" w:cs="Arial"/>
          <w:iCs/>
          <w:color w:val="000000"/>
          <w:sz w:val="22"/>
          <w:szCs w:val="22"/>
          <w:lang w:val="fr-FR"/>
        </w:rPr>
        <w:t xml:space="preserve"> Examiner’ License, and documentation of recognition by respective </w:t>
      </w:r>
      <w:proofErr w:type="spellStart"/>
      <w:r w:rsidRPr="00734049">
        <w:rPr>
          <w:rFonts w:ascii="Verdana" w:hAnsi="Verdana" w:cs="Arial"/>
          <w:iCs/>
          <w:color w:val="000000"/>
          <w:sz w:val="22"/>
          <w:szCs w:val="22"/>
          <w:lang w:val="fr-FR"/>
        </w:rPr>
        <w:t>licensing</w:t>
      </w:r>
      <w:proofErr w:type="spellEnd"/>
      <w:r w:rsidRPr="00734049">
        <w:rPr>
          <w:rFonts w:ascii="Verdana" w:hAnsi="Verdana" w:cs="Arial"/>
          <w:iCs/>
          <w:color w:val="000000"/>
          <w:sz w:val="22"/>
          <w:szCs w:val="22"/>
          <w:lang w:val="fr-FR"/>
        </w:rPr>
        <w:t xml:space="preserve"> </w:t>
      </w:r>
      <w:proofErr w:type="spellStart"/>
      <w:r w:rsidRPr="00734049">
        <w:rPr>
          <w:rFonts w:ascii="Verdana" w:hAnsi="Verdana" w:cs="Arial"/>
          <w:iCs/>
          <w:color w:val="000000"/>
          <w:sz w:val="22"/>
          <w:szCs w:val="22"/>
          <w:lang w:val="fr-FR"/>
        </w:rPr>
        <w:t>board</w:t>
      </w:r>
      <w:proofErr w:type="spellEnd"/>
      <w:r w:rsidRPr="00734049">
        <w:rPr>
          <w:rFonts w:ascii="Verdana" w:hAnsi="Verdana" w:cs="Arial"/>
          <w:iCs/>
          <w:color w:val="000000"/>
          <w:sz w:val="22"/>
          <w:szCs w:val="22"/>
          <w:lang w:val="fr-FR"/>
        </w:rPr>
        <w:t xml:space="preserve"> must </w:t>
      </w:r>
      <w:proofErr w:type="spellStart"/>
      <w:r w:rsidRPr="00734049">
        <w:rPr>
          <w:rFonts w:ascii="Verdana" w:hAnsi="Verdana" w:cs="Arial"/>
          <w:iCs/>
          <w:color w:val="000000"/>
          <w:sz w:val="22"/>
          <w:szCs w:val="22"/>
          <w:lang w:val="fr-FR"/>
        </w:rPr>
        <w:t>be</w:t>
      </w:r>
      <w:proofErr w:type="spellEnd"/>
      <w:r w:rsidRPr="00734049">
        <w:rPr>
          <w:rFonts w:ascii="Verdana" w:hAnsi="Verdana" w:cs="Arial"/>
          <w:iCs/>
          <w:color w:val="000000"/>
          <w:sz w:val="22"/>
          <w:szCs w:val="22"/>
          <w:lang w:val="fr-FR"/>
        </w:rPr>
        <w:t xml:space="preserve"> </w:t>
      </w:r>
      <w:proofErr w:type="spellStart"/>
      <w:r w:rsidRPr="00734049">
        <w:rPr>
          <w:rFonts w:ascii="Verdana" w:hAnsi="Verdana" w:cs="Arial"/>
          <w:iCs/>
          <w:color w:val="000000"/>
          <w:sz w:val="22"/>
          <w:szCs w:val="22"/>
          <w:lang w:val="fr-FR"/>
        </w:rPr>
        <w:t>included</w:t>
      </w:r>
      <w:proofErr w:type="spellEnd"/>
      <w:r w:rsidRPr="00734049">
        <w:rPr>
          <w:rFonts w:ascii="Verdana" w:hAnsi="Verdana" w:cs="Arial"/>
          <w:iCs/>
          <w:color w:val="000000"/>
          <w:sz w:val="22"/>
          <w:szCs w:val="22"/>
          <w:lang w:val="fr-FR"/>
        </w:rPr>
        <w:t xml:space="preserve"> for all </w:t>
      </w:r>
      <w:proofErr w:type="spellStart"/>
      <w:r w:rsidRPr="00734049">
        <w:rPr>
          <w:rFonts w:ascii="Verdana" w:hAnsi="Verdana" w:cs="Arial"/>
          <w:iCs/>
          <w:color w:val="000000"/>
          <w:sz w:val="22"/>
          <w:szCs w:val="22"/>
          <w:lang w:val="fr-FR"/>
        </w:rPr>
        <w:t>clinical</w:t>
      </w:r>
      <w:proofErr w:type="spellEnd"/>
      <w:r w:rsidRPr="00734049">
        <w:rPr>
          <w:rFonts w:ascii="Verdana" w:hAnsi="Verdana" w:cs="Arial"/>
          <w:iCs/>
          <w:color w:val="000000"/>
          <w:sz w:val="22"/>
          <w:szCs w:val="22"/>
          <w:lang w:val="fr-FR"/>
        </w:rPr>
        <w:t xml:space="preserve"> </w:t>
      </w:r>
      <w:proofErr w:type="spellStart"/>
      <w:r w:rsidRPr="00734049">
        <w:rPr>
          <w:rFonts w:ascii="Verdana" w:hAnsi="Verdana" w:cs="Arial"/>
          <w:iCs/>
          <w:color w:val="000000"/>
          <w:sz w:val="22"/>
          <w:szCs w:val="22"/>
          <w:lang w:val="fr-FR"/>
        </w:rPr>
        <w:t>examiners</w:t>
      </w:r>
      <w:proofErr w:type="spellEnd"/>
      <w:r w:rsidRPr="00734049">
        <w:rPr>
          <w:rFonts w:ascii="Verdana" w:hAnsi="Verdana" w:cs="Arial"/>
          <w:iCs/>
          <w:color w:val="000000"/>
          <w:sz w:val="22"/>
          <w:szCs w:val="22"/>
          <w:lang w:val="fr-FR"/>
        </w:rPr>
        <w:t>.</w:t>
      </w:r>
    </w:p>
    <w:p w14:paraId="225945A1" w14:textId="77777777" w:rsidR="00787330" w:rsidRPr="00734049" w:rsidRDefault="00787330" w:rsidP="00787330">
      <w:pPr>
        <w:jc w:val="center"/>
        <w:rPr>
          <w:rFonts w:ascii="Verdana" w:hAnsi="Verdana" w:cs="Arial"/>
          <w:sz w:val="22"/>
          <w:szCs w:val="22"/>
        </w:rPr>
      </w:pPr>
      <w:r w:rsidRPr="00734049">
        <w:rPr>
          <w:rFonts w:ascii="Verdana" w:hAnsi="Verdana" w:cs="Arial"/>
          <w:sz w:val="22"/>
          <w:szCs w:val="22"/>
        </w:rPr>
        <w:t>Add additional pages if necessary.</w:t>
      </w:r>
    </w:p>
    <w:p w14:paraId="1E53FE94" w14:textId="152D5461" w:rsidR="00787330" w:rsidRPr="00734049" w:rsidRDefault="00787330" w:rsidP="00E067F0">
      <w:pPr>
        <w:jc w:val="both"/>
        <w:rPr>
          <w:rFonts w:ascii="Verdana" w:hAnsi="Verdana"/>
          <w:sz w:val="22"/>
          <w:szCs w:val="22"/>
        </w:rPr>
      </w:pPr>
    </w:p>
    <w:p w14:paraId="070AC66A" w14:textId="119AA8B6" w:rsidR="002A3F2B" w:rsidRDefault="002A3F2B" w:rsidP="00E067F0">
      <w:pPr>
        <w:jc w:val="both"/>
        <w:rPr>
          <w:rFonts w:ascii="Times New Roman" w:hAnsi="Times New Roman"/>
          <w:sz w:val="24"/>
          <w:szCs w:val="24"/>
        </w:rPr>
      </w:pPr>
    </w:p>
    <w:p w14:paraId="75471991" w14:textId="02F2D8D0" w:rsidR="002A3F2B" w:rsidRDefault="002A3F2B" w:rsidP="00E067F0">
      <w:pPr>
        <w:jc w:val="both"/>
        <w:rPr>
          <w:rFonts w:ascii="Times New Roman" w:hAnsi="Times New Roman"/>
          <w:sz w:val="24"/>
          <w:szCs w:val="24"/>
        </w:rPr>
      </w:pPr>
    </w:p>
    <w:p w14:paraId="39745CBC" w14:textId="70B9F69E" w:rsidR="002A3F2B" w:rsidRDefault="002A3F2B" w:rsidP="00E067F0">
      <w:pPr>
        <w:jc w:val="both"/>
        <w:rPr>
          <w:rFonts w:ascii="Times New Roman" w:hAnsi="Times New Roman"/>
          <w:sz w:val="24"/>
          <w:szCs w:val="24"/>
        </w:rPr>
      </w:pPr>
    </w:p>
    <w:p w14:paraId="2936FE44" w14:textId="12DA9270" w:rsidR="002A3F2B" w:rsidRDefault="002A3F2B" w:rsidP="00E067F0">
      <w:pPr>
        <w:jc w:val="both"/>
        <w:rPr>
          <w:rFonts w:ascii="Times New Roman" w:hAnsi="Times New Roman"/>
          <w:sz w:val="24"/>
          <w:szCs w:val="24"/>
        </w:rPr>
      </w:pPr>
    </w:p>
    <w:p w14:paraId="66308EB4" w14:textId="3E338622" w:rsidR="002A3F2B" w:rsidRDefault="002A3F2B" w:rsidP="00E067F0">
      <w:pPr>
        <w:jc w:val="both"/>
        <w:rPr>
          <w:rFonts w:ascii="Times New Roman" w:hAnsi="Times New Roman"/>
          <w:sz w:val="24"/>
          <w:szCs w:val="24"/>
        </w:rPr>
      </w:pPr>
    </w:p>
    <w:p w14:paraId="59ADA656" w14:textId="0E4A4859" w:rsidR="002A3F2B" w:rsidRDefault="002A3F2B" w:rsidP="00E067F0">
      <w:pPr>
        <w:jc w:val="both"/>
        <w:rPr>
          <w:rFonts w:ascii="Times New Roman" w:hAnsi="Times New Roman"/>
          <w:sz w:val="24"/>
          <w:szCs w:val="24"/>
        </w:rPr>
      </w:pPr>
    </w:p>
    <w:p w14:paraId="52C63661" w14:textId="7EDAF75D" w:rsidR="002A3F2B" w:rsidRDefault="002A3F2B" w:rsidP="00E067F0">
      <w:pPr>
        <w:jc w:val="both"/>
        <w:rPr>
          <w:rFonts w:ascii="Times New Roman" w:hAnsi="Times New Roman"/>
          <w:sz w:val="24"/>
          <w:szCs w:val="24"/>
        </w:rPr>
      </w:pPr>
    </w:p>
    <w:p w14:paraId="3150A73E" w14:textId="2F6816A3" w:rsidR="002A3F2B" w:rsidRDefault="002A3F2B" w:rsidP="00E067F0">
      <w:pPr>
        <w:jc w:val="both"/>
        <w:rPr>
          <w:rFonts w:ascii="Times New Roman" w:hAnsi="Times New Roman"/>
          <w:sz w:val="24"/>
          <w:szCs w:val="24"/>
        </w:rPr>
      </w:pPr>
    </w:p>
    <w:p w14:paraId="47394A26" w14:textId="0DD35202" w:rsidR="002A3F2B" w:rsidRDefault="002A3F2B" w:rsidP="00E067F0">
      <w:pPr>
        <w:jc w:val="both"/>
        <w:rPr>
          <w:rFonts w:ascii="Times New Roman" w:hAnsi="Times New Roman"/>
          <w:sz w:val="24"/>
          <w:szCs w:val="24"/>
        </w:rPr>
      </w:pPr>
    </w:p>
    <w:p w14:paraId="7EFDE207" w14:textId="442EEB3B" w:rsidR="002A3F2B" w:rsidRDefault="002A3F2B" w:rsidP="00E067F0">
      <w:pPr>
        <w:jc w:val="both"/>
        <w:rPr>
          <w:rFonts w:ascii="Times New Roman" w:hAnsi="Times New Roman"/>
          <w:sz w:val="24"/>
          <w:szCs w:val="24"/>
        </w:rPr>
      </w:pPr>
    </w:p>
    <w:p w14:paraId="57031837" w14:textId="78A34BA9" w:rsidR="002A3F2B" w:rsidRDefault="002A3F2B" w:rsidP="00E067F0">
      <w:pPr>
        <w:jc w:val="both"/>
        <w:rPr>
          <w:rFonts w:ascii="Times New Roman" w:hAnsi="Times New Roman"/>
          <w:sz w:val="24"/>
          <w:szCs w:val="24"/>
        </w:rPr>
      </w:pPr>
    </w:p>
    <w:p w14:paraId="2B9A790C" w14:textId="3E6037B0" w:rsidR="002A3F2B" w:rsidRDefault="002A3F2B" w:rsidP="00E067F0">
      <w:pPr>
        <w:jc w:val="both"/>
        <w:rPr>
          <w:rFonts w:ascii="Times New Roman" w:hAnsi="Times New Roman"/>
          <w:sz w:val="24"/>
          <w:szCs w:val="24"/>
        </w:rPr>
      </w:pPr>
    </w:p>
    <w:p w14:paraId="0C452B44" w14:textId="2D8B65F3" w:rsidR="002A3F2B" w:rsidRDefault="002A3F2B" w:rsidP="00E067F0">
      <w:pPr>
        <w:jc w:val="both"/>
        <w:rPr>
          <w:rFonts w:ascii="Times New Roman" w:hAnsi="Times New Roman"/>
          <w:sz w:val="24"/>
          <w:szCs w:val="24"/>
        </w:rPr>
      </w:pPr>
    </w:p>
    <w:p w14:paraId="57D2E29C" w14:textId="37D07475" w:rsidR="002A3F2B" w:rsidRDefault="002A3F2B" w:rsidP="00E067F0">
      <w:pPr>
        <w:jc w:val="both"/>
        <w:rPr>
          <w:rFonts w:ascii="Times New Roman" w:hAnsi="Times New Roman"/>
          <w:sz w:val="24"/>
          <w:szCs w:val="24"/>
        </w:rPr>
      </w:pPr>
    </w:p>
    <w:p w14:paraId="53107E8D" w14:textId="119B35F9" w:rsidR="002A3F2B" w:rsidRDefault="002A3F2B" w:rsidP="00E067F0">
      <w:pPr>
        <w:jc w:val="both"/>
        <w:rPr>
          <w:rFonts w:ascii="Times New Roman" w:hAnsi="Times New Roman"/>
          <w:sz w:val="24"/>
          <w:szCs w:val="24"/>
        </w:rPr>
      </w:pPr>
    </w:p>
    <w:p w14:paraId="42452DF4" w14:textId="4A8B9BB1" w:rsidR="002A3F2B" w:rsidRPr="002A3F2B" w:rsidRDefault="002A3F2B" w:rsidP="002A3F2B">
      <w:pPr>
        <w:rPr>
          <w:rFonts w:cs="Arial"/>
          <w:sz w:val="24"/>
          <w:szCs w:val="24"/>
          <w:u w:val="single"/>
        </w:rPr>
      </w:pPr>
    </w:p>
    <w:tbl>
      <w:tblPr>
        <w:tblW w:w="9622" w:type="dxa"/>
        <w:tblInd w:w="-759" w:type="dxa"/>
        <w:tblBorders>
          <w:insideH w:val="single" w:sz="4" w:space="0" w:color="auto"/>
        </w:tblBorders>
        <w:tblLook w:val="04A0" w:firstRow="1" w:lastRow="0" w:firstColumn="1" w:lastColumn="0" w:noHBand="0" w:noVBand="1"/>
      </w:tblPr>
      <w:tblGrid>
        <w:gridCol w:w="867"/>
        <w:gridCol w:w="6223"/>
        <w:gridCol w:w="1409"/>
        <w:gridCol w:w="1116"/>
        <w:gridCol w:w="7"/>
      </w:tblGrid>
      <w:tr w:rsidR="002A3F2B" w:rsidRPr="002A3F2B" w14:paraId="3CA505A0" w14:textId="77777777" w:rsidTr="00E067F0">
        <w:trPr>
          <w:gridBefore w:val="1"/>
          <w:gridAfter w:val="1"/>
          <w:wBefore w:w="867" w:type="dxa"/>
          <w:wAfter w:w="7" w:type="dxa"/>
          <w:trHeight w:val="1710"/>
        </w:trPr>
        <w:tc>
          <w:tcPr>
            <w:tcW w:w="7632" w:type="dxa"/>
            <w:gridSpan w:val="2"/>
            <w:tcBorders>
              <w:top w:val="nil"/>
              <w:left w:val="nil"/>
              <w:bottom w:val="single" w:sz="4" w:space="0" w:color="auto"/>
              <w:right w:val="nil"/>
            </w:tcBorders>
            <w:hideMark/>
          </w:tcPr>
          <w:p w14:paraId="7300BF48" w14:textId="77777777" w:rsidR="002A3F2B" w:rsidRPr="00734049" w:rsidRDefault="002A3F2B" w:rsidP="000A591F">
            <w:pPr>
              <w:keepNext/>
              <w:jc w:val="center"/>
              <w:outlineLvl w:val="1"/>
              <w:rPr>
                <w:rFonts w:ascii="Verdana" w:hAnsi="Verdana" w:cs="Arial"/>
                <w:b/>
                <w:bCs/>
                <w:sz w:val="22"/>
                <w:szCs w:val="22"/>
              </w:rPr>
            </w:pPr>
            <w:bookmarkStart w:id="192" w:name="_FORM_D:_"/>
            <w:bookmarkStart w:id="193" w:name="_Toc416440070"/>
            <w:bookmarkStart w:id="194" w:name="_Toc98340592"/>
            <w:bookmarkEnd w:id="192"/>
            <w:r w:rsidRPr="00734049">
              <w:rPr>
                <w:rFonts w:ascii="Verdana" w:hAnsi="Verdana" w:cs="Arial"/>
                <w:b/>
                <w:bCs/>
                <w:sz w:val="22"/>
                <w:szCs w:val="22"/>
              </w:rPr>
              <w:lastRenderedPageBreak/>
              <w:t>FORM D:  Vendor Information Form</w:t>
            </w:r>
            <w:bookmarkEnd w:id="193"/>
            <w:bookmarkEnd w:id="194"/>
          </w:p>
          <w:p w14:paraId="7EB71E98" w14:textId="77777777" w:rsidR="002A3F2B" w:rsidRPr="00734049" w:rsidRDefault="002A3F2B" w:rsidP="000A591F">
            <w:pPr>
              <w:jc w:val="center"/>
              <w:rPr>
                <w:rFonts w:ascii="Verdana" w:hAnsi="Verdana" w:cs="Arial"/>
                <w:sz w:val="22"/>
                <w:szCs w:val="22"/>
              </w:rPr>
            </w:pPr>
            <w:r w:rsidRPr="00734049">
              <w:rPr>
                <w:rFonts w:ascii="Verdana" w:hAnsi="Verdana" w:cs="Arial"/>
                <w:sz w:val="22"/>
                <w:szCs w:val="22"/>
              </w:rPr>
              <w:t>Texas Civil Commitment Office</w:t>
            </w:r>
          </w:p>
          <w:p w14:paraId="521DADB8" w14:textId="08BD22B9" w:rsidR="002A3F2B" w:rsidRPr="00734049" w:rsidRDefault="002A3F2B" w:rsidP="000A591F">
            <w:pPr>
              <w:jc w:val="center"/>
              <w:rPr>
                <w:rFonts w:ascii="Verdana" w:hAnsi="Verdana" w:cs="Arial"/>
                <w:sz w:val="22"/>
                <w:szCs w:val="22"/>
              </w:rPr>
            </w:pPr>
            <w:r w:rsidRPr="00734049">
              <w:rPr>
                <w:rFonts w:ascii="Verdana" w:hAnsi="Verdana" w:cs="Arial"/>
                <w:sz w:val="22"/>
                <w:szCs w:val="22"/>
              </w:rPr>
              <w:t xml:space="preserve">Clinical Examiner Services </w:t>
            </w:r>
            <w:r w:rsidR="00984660" w:rsidRPr="00734049">
              <w:rPr>
                <w:rFonts w:ascii="Verdana" w:hAnsi="Verdana" w:cs="Arial"/>
                <w:sz w:val="22"/>
                <w:szCs w:val="22"/>
              </w:rPr>
              <w:t>for</w:t>
            </w:r>
            <w:r w:rsidRPr="00734049">
              <w:rPr>
                <w:rFonts w:ascii="Verdana" w:hAnsi="Verdana" w:cs="Arial"/>
                <w:sz w:val="22"/>
                <w:szCs w:val="22"/>
              </w:rPr>
              <w:t xml:space="preserve"> Civilly Committed Sex Offenders</w:t>
            </w:r>
          </w:p>
          <w:p w14:paraId="43386D1C" w14:textId="77777777" w:rsidR="00D020D3" w:rsidRDefault="002A3F2B" w:rsidP="0017581F">
            <w:pPr>
              <w:pStyle w:val="NoSpacing"/>
              <w:jc w:val="center"/>
              <w:rPr>
                <w:rFonts w:ascii="Verdana" w:hAnsi="Verdana" w:cs="Arial"/>
                <w:color w:val="auto"/>
              </w:rPr>
            </w:pPr>
            <w:r w:rsidRPr="0017581F">
              <w:rPr>
                <w:rFonts w:ascii="Verdana" w:hAnsi="Verdana" w:cs="Arial"/>
                <w:color w:val="auto"/>
              </w:rPr>
              <w:t xml:space="preserve">Open Enrollment Application </w:t>
            </w:r>
          </w:p>
          <w:p w14:paraId="0F3C9F44" w14:textId="32D2273F" w:rsidR="0017581F" w:rsidRPr="0017581F" w:rsidRDefault="0017581F" w:rsidP="0017581F">
            <w:pPr>
              <w:pStyle w:val="NoSpacing"/>
              <w:jc w:val="center"/>
              <w:rPr>
                <w:rFonts w:ascii="Verdana" w:hAnsi="Verdana"/>
                <w:color w:val="auto"/>
              </w:rPr>
            </w:pPr>
            <w:r w:rsidRPr="0017581F">
              <w:rPr>
                <w:rFonts w:ascii="Verdana" w:hAnsi="Verdana" w:cs="Times New Roman"/>
                <w:color w:val="auto"/>
              </w:rPr>
              <w:t>OE No. HHS0011919</w:t>
            </w:r>
          </w:p>
          <w:p w14:paraId="579E5976" w14:textId="41770D0E" w:rsidR="002A3F2B" w:rsidRPr="00734049" w:rsidRDefault="002A3F2B" w:rsidP="000A591F">
            <w:pPr>
              <w:jc w:val="center"/>
              <w:rPr>
                <w:rFonts w:ascii="Verdana" w:hAnsi="Verdana" w:cs="Arial"/>
                <w:i/>
                <w:sz w:val="22"/>
                <w:szCs w:val="22"/>
              </w:rPr>
            </w:pPr>
          </w:p>
        </w:tc>
        <w:tc>
          <w:tcPr>
            <w:tcW w:w="1116" w:type="dxa"/>
            <w:tcBorders>
              <w:top w:val="nil"/>
              <w:left w:val="nil"/>
              <w:bottom w:val="single" w:sz="4" w:space="0" w:color="auto"/>
              <w:right w:val="nil"/>
            </w:tcBorders>
          </w:tcPr>
          <w:p w14:paraId="70DAFA1A" w14:textId="77777777" w:rsidR="002A3F2B" w:rsidRPr="002A3F2B" w:rsidRDefault="002A3F2B" w:rsidP="00E067F0">
            <w:pPr>
              <w:keepNext/>
              <w:ind w:left="-4420" w:firstLine="4420"/>
              <w:jc w:val="both"/>
              <w:outlineLvl w:val="0"/>
              <w:rPr>
                <w:rFonts w:cs="Arial"/>
                <w:b/>
                <w:bCs/>
                <w:sz w:val="24"/>
                <w:szCs w:val="24"/>
              </w:rPr>
            </w:pPr>
          </w:p>
          <w:p w14:paraId="1BB9A96A" w14:textId="77777777" w:rsidR="002A3F2B" w:rsidRPr="002A3F2B" w:rsidRDefault="002A3F2B" w:rsidP="00E067F0">
            <w:pPr>
              <w:jc w:val="both"/>
              <w:rPr>
                <w:rFonts w:cs="Arial"/>
                <w:sz w:val="24"/>
                <w:szCs w:val="24"/>
              </w:rPr>
            </w:pPr>
          </w:p>
        </w:tc>
      </w:tr>
      <w:tr w:rsidR="002A3F2B" w:rsidRPr="002A3F2B" w14:paraId="19BC6536" w14:textId="77777777" w:rsidTr="002A3F2B">
        <w:trPr>
          <w:trHeight w:val="289"/>
        </w:trPr>
        <w:tc>
          <w:tcPr>
            <w:tcW w:w="9622" w:type="dxa"/>
            <w:gridSpan w:val="5"/>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21D594DB" w14:textId="77777777" w:rsidR="002A3F2B" w:rsidRPr="00734049" w:rsidRDefault="002A3F2B" w:rsidP="00E067F0">
            <w:pPr>
              <w:jc w:val="both"/>
              <w:rPr>
                <w:rFonts w:ascii="Verdana" w:hAnsi="Verdana" w:cs="Arial"/>
                <w:sz w:val="22"/>
                <w:szCs w:val="22"/>
              </w:rPr>
            </w:pPr>
            <w:r w:rsidRPr="00734049">
              <w:rPr>
                <w:rFonts w:ascii="Verdana" w:hAnsi="Verdana" w:cs="Arial"/>
                <w:sz w:val="22"/>
                <w:szCs w:val="22"/>
              </w:rPr>
              <w:t>VENDOR INFORMATION          NEW ____   or   Update Information ____</w:t>
            </w:r>
          </w:p>
        </w:tc>
      </w:tr>
      <w:tr w:rsidR="002A3F2B" w:rsidRPr="002A3F2B" w14:paraId="1E4DC0A9" w14:textId="77777777" w:rsidTr="002A3F2B">
        <w:tc>
          <w:tcPr>
            <w:tcW w:w="9622" w:type="dxa"/>
            <w:gridSpan w:val="5"/>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B837F50" w14:textId="77777777" w:rsidR="002A3F2B" w:rsidRPr="00734049" w:rsidRDefault="002A3F2B" w:rsidP="002A3F2B">
            <w:pPr>
              <w:ind w:left="360" w:hanging="360"/>
              <w:jc w:val="both"/>
              <w:rPr>
                <w:rFonts w:ascii="Verdana" w:hAnsi="Verdana" w:cs="Arial"/>
                <w:sz w:val="22"/>
                <w:szCs w:val="22"/>
              </w:rPr>
            </w:pPr>
            <w:r w:rsidRPr="00734049">
              <w:rPr>
                <w:rFonts w:ascii="Verdana" w:hAnsi="Verdana" w:cs="Arial"/>
                <w:sz w:val="22"/>
                <w:szCs w:val="22"/>
              </w:rPr>
              <w:t xml:space="preserve">1a. Legal name </w:t>
            </w:r>
            <w:r w:rsidRPr="00734049">
              <w:rPr>
                <w:rFonts w:ascii="Verdana" w:hAnsi="Verdana" w:cs="Arial"/>
                <w:b/>
                <w:sz w:val="22"/>
                <w:szCs w:val="22"/>
              </w:rPr>
              <w:t>of Other Party (OP)</w:t>
            </w:r>
            <w:r w:rsidRPr="00734049">
              <w:rPr>
                <w:rFonts w:ascii="Verdana" w:hAnsi="Verdana" w:cs="Arial"/>
                <w:sz w:val="22"/>
                <w:szCs w:val="22"/>
              </w:rPr>
              <w:t xml:space="preserve"> as it appears on documentation from IRS, Comptroller, or Secretary of State. This is the name that will appear on the contract document either as “Contractor” or by name. If using an assumed name, please attach documentation from Office of the Secretary of State or County Attorney.</w:t>
            </w:r>
          </w:p>
          <w:p w14:paraId="2EB810D5" w14:textId="77777777" w:rsidR="002A3F2B" w:rsidRPr="00734049" w:rsidRDefault="002A3F2B" w:rsidP="002A3F2B">
            <w:pPr>
              <w:jc w:val="both"/>
              <w:rPr>
                <w:rFonts w:ascii="Verdana" w:hAnsi="Verdana" w:cs="Arial"/>
                <w:sz w:val="22"/>
                <w:szCs w:val="22"/>
              </w:rPr>
            </w:pPr>
          </w:p>
          <w:p w14:paraId="666A7D17" w14:textId="77777777" w:rsidR="002A3F2B" w:rsidRPr="00734049" w:rsidRDefault="002A3F2B" w:rsidP="002A3F2B">
            <w:pPr>
              <w:jc w:val="both"/>
              <w:rPr>
                <w:rFonts w:ascii="Verdana" w:hAnsi="Verdana" w:cs="Arial"/>
                <w:sz w:val="22"/>
                <w:szCs w:val="22"/>
              </w:rPr>
            </w:pPr>
          </w:p>
        </w:tc>
      </w:tr>
      <w:tr w:rsidR="002A3F2B" w:rsidRPr="002A3F2B" w14:paraId="12010468" w14:textId="77777777" w:rsidTr="002A3F2B">
        <w:trPr>
          <w:trHeight w:val="577"/>
        </w:trPr>
        <w:tc>
          <w:tcPr>
            <w:tcW w:w="9622" w:type="dxa"/>
            <w:gridSpan w:val="5"/>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27E4DD0D" w14:textId="77777777" w:rsidR="002A3F2B" w:rsidRPr="00734049" w:rsidRDefault="002A3F2B" w:rsidP="002A3F2B">
            <w:pPr>
              <w:jc w:val="both"/>
              <w:rPr>
                <w:rFonts w:ascii="Verdana" w:hAnsi="Verdana" w:cs="Arial"/>
                <w:sz w:val="22"/>
                <w:szCs w:val="22"/>
              </w:rPr>
            </w:pPr>
            <w:r w:rsidRPr="00734049">
              <w:rPr>
                <w:rFonts w:ascii="Verdana" w:hAnsi="Verdana" w:cs="Arial"/>
                <w:sz w:val="22"/>
                <w:szCs w:val="22"/>
              </w:rPr>
              <w:t>1b</w:t>
            </w:r>
            <w:r w:rsidRPr="00734049">
              <w:rPr>
                <w:rFonts w:ascii="Verdana" w:hAnsi="Verdana" w:cs="Arial"/>
                <w:b/>
                <w:sz w:val="22"/>
                <w:szCs w:val="22"/>
              </w:rPr>
              <w:t>. OP Address including Street and Mailing Addresses, City, County, State and 9-digit Zip Code</w:t>
            </w:r>
            <w:r w:rsidRPr="00734049">
              <w:rPr>
                <w:rFonts w:ascii="Verdana" w:hAnsi="Verdana" w:cs="Arial"/>
                <w:sz w:val="22"/>
                <w:szCs w:val="22"/>
              </w:rPr>
              <w:t>:</w:t>
            </w:r>
          </w:p>
        </w:tc>
      </w:tr>
      <w:tr w:rsidR="002A3F2B" w:rsidRPr="002A3F2B" w14:paraId="4F0331C2" w14:textId="77777777" w:rsidTr="002A3F2B">
        <w:tc>
          <w:tcPr>
            <w:tcW w:w="9622" w:type="dxa"/>
            <w:gridSpan w:val="5"/>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C12C499" w14:textId="77777777" w:rsidR="002A3F2B" w:rsidRPr="00734049" w:rsidRDefault="002A3F2B" w:rsidP="002A3F2B">
            <w:pPr>
              <w:jc w:val="both"/>
              <w:rPr>
                <w:rFonts w:ascii="Verdana" w:hAnsi="Verdana" w:cs="Arial"/>
                <w:sz w:val="22"/>
                <w:szCs w:val="22"/>
              </w:rPr>
            </w:pPr>
            <w:r w:rsidRPr="00734049">
              <w:rPr>
                <w:rFonts w:ascii="Verdana" w:hAnsi="Verdana" w:cs="Arial"/>
                <w:sz w:val="22"/>
                <w:szCs w:val="22"/>
              </w:rPr>
              <w:t xml:space="preserve">1c.  </w:t>
            </w:r>
            <w:r w:rsidRPr="00734049">
              <w:rPr>
                <w:rFonts w:ascii="Verdana" w:hAnsi="Verdana" w:cs="Arial"/>
                <w:b/>
                <w:sz w:val="22"/>
                <w:szCs w:val="22"/>
              </w:rPr>
              <w:t>PAYEE Name and Mailing Address including 9-digit zip code</w:t>
            </w:r>
            <w:r w:rsidRPr="00734049">
              <w:rPr>
                <w:rFonts w:ascii="Verdana" w:hAnsi="Verdana" w:cs="Arial"/>
                <w:sz w:val="22"/>
                <w:szCs w:val="22"/>
              </w:rPr>
              <w:t xml:space="preserve"> (as it should appear on financial instruments and remittances):</w:t>
            </w:r>
          </w:p>
          <w:p w14:paraId="070D11FA" w14:textId="77777777" w:rsidR="002A3F2B" w:rsidRPr="00734049" w:rsidRDefault="002A3F2B" w:rsidP="002A3F2B">
            <w:pPr>
              <w:jc w:val="both"/>
              <w:rPr>
                <w:rFonts w:ascii="Verdana" w:hAnsi="Verdana" w:cs="Arial"/>
                <w:sz w:val="22"/>
                <w:szCs w:val="22"/>
              </w:rPr>
            </w:pPr>
          </w:p>
          <w:p w14:paraId="1B7768FB" w14:textId="77777777" w:rsidR="002A3F2B" w:rsidRPr="00734049" w:rsidRDefault="002A3F2B" w:rsidP="002A3F2B">
            <w:pPr>
              <w:jc w:val="both"/>
              <w:rPr>
                <w:rFonts w:ascii="Verdana" w:hAnsi="Verdana" w:cs="Arial"/>
                <w:sz w:val="22"/>
                <w:szCs w:val="22"/>
              </w:rPr>
            </w:pPr>
          </w:p>
        </w:tc>
      </w:tr>
      <w:tr w:rsidR="002A3F2B" w:rsidRPr="002A3F2B" w14:paraId="5CA8B2D4" w14:textId="77777777" w:rsidTr="002A3F2B">
        <w:tc>
          <w:tcPr>
            <w:tcW w:w="9622" w:type="dxa"/>
            <w:gridSpan w:val="5"/>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4898D1BE" w14:textId="77777777" w:rsidR="002A3F2B" w:rsidRPr="00734049" w:rsidRDefault="002A3F2B" w:rsidP="002A3F2B">
            <w:pPr>
              <w:jc w:val="both"/>
              <w:rPr>
                <w:rFonts w:ascii="Verdana" w:hAnsi="Verdana" w:cs="Arial"/>
                <w:sz w:val="22"/>
                <w:szCs w:val="22"/>
              </w:rPr>
            </w:pPr>
            <w:r w:rsidRPr="00734049">
              <w:rPr>
                <w:rFonts w:ascii="Verdana" w:hAnsi="Verdana" w:cs="Arial"/>
                <w:sz w:val="22"/>
                <w:szCs w:val="22"/>
              </w:rPr>
              <w:t xml:space="preserve">1d. Federal Employer Identification No. [FEIN] (9- Digit), name and Social Security Number (SSN), if individual, or State of Texas Comptroller Vendor Identification No. (14-digit). </w:t>
            </w:r>
          </w:p>
          <w:p w14:paraId="29B33FF0" w14:textId="77777777" w:rsidR="002A3F2B" w:rsidRPr="00734049" w:rsidRDefault="002A3F2B" w:rsidP="002A3F2B">
            <w:pPr>
              <w:jc w:val="both"/>
              <w:rPr>
                <w:rFonts w:ascii="Verdana" w:hAnsi="Verdana" w:cs="Arial"/>
                <w:sz w:val="22"/>
                <w:szCs w:val="22"/>
              </w:rPr>
            </w:pPr>
            <w:r w:rsidRPr="00734049">
              <w:rPr>
                <w:rFonts w:ascii="Verdana" w:hAnsi="Verdana" w:cs="Arial"/>
                <w:b/>
                <w:bCs/>
                <w:sz w:val="22"/>
                <w:szCs w:val="22"/>
              </w:rPr>
              <w:t>NOTE: *The contractor  acknowledges, understands and agrees that the contractor's choice to use a social security number as the vendor identification number for the contract, may result in the social security number being made public via state open records requests.</w:t>
            </w:r>
          </w:p>
        </w:tc>
      </w:tr>
      <w:tr w:rsidR="002A3F2B" w:rsidRPr="002A3F2B" w14:paraId="3305731F" w14:textId="77777777" w:rsidTr="002A3F2B">
        <w:tc>
          <w:tcPr>
            <w:tcW w:w="9622" w:type="dxa"/>
            <w:gridSpan w:val="5"/>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4EE14449" w14:textId="77777777" w:rsidR="002A3F2B" w:rsidRPr="00734049" w:rsidRDefault="002A3F2B" w:rsidP="002A3F2B">
            <w:pPr>
              <w:jc w:val="both"/>
              <w:rPr>
                <w:rFonts w:ascii="Verdana" w:hAnsi="Verdana" w:cs="Arial"/>
                <w:sz w:val="22"/>
                <w:szCs w:val="22"/>
              </w:rPr>
            </w:pPr>
            <w:r w:rsidRPr="00734049">
              <w:rPr>
                <w:rFonts w:ascii="Verdana" w:hAnsi="Verdana" w:cs="Arial"/>
                <w:sz w:val="22"/>
                <w:szCs w:val="22"/>
              </w:rPr>
              <w:t>1e</w:t>
            </w:r>
            <w:r w:rsidRPr="00734049">
              <w:rPr>
                <w:rFonts w:ascii="Verdana" w:hAnsi="Verdana" w:cs="Arial"/>
                <w:b/>
                <w:sz w:val="22"/>
                <w:szCs w:val="22"/>
              </w:rPr>
              <w:t>.  Mail code</w:t>
            </w:r>
            <w:r w:rsidRPr="00734049">
              <w:rPr>
                <w:rFonts w:ascii="Verdana" w:hAnsi="Verdana" w:cs="Arial"/>
                <w:sz w:val="22"/>
                <w:szCs w:val="22"/>
              </w:rPr>
              <w:t>, if known (3 digits):</w:t>
            </w:r>
          </w:p>
        </w:tc>
      </w:tr>
      <w:tr w:rsidR="002A3F2B" w:rsidRPr="002A3F2B" w14:paraId="265B6AE5" w14:textId="77777777" w:rsidTr="002A3F2B">
        <w:trPr>
          <w:trHeight w:val="2782"/>
        </w:trPr>
        <w:tc>
          <w:tcPr>
            <w:tcW w:w="9622" w:type="dxa"/>
            <w:gridSpan w:val="5"/>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08F40BBC" w14:textId="1E091C9A" w:rsidR="002A3F2B" w:rsidRPr="00734049" w:rsidRDefault="002A3F2B" w:rsidP="00E067F0">
            <w:pPr>
              <w:jc w:val="both"/>
              <w:rPr>
                <w:rFonts w:ascii="Verdana" w:hAnsi="Verdana" w:cs="Arial"/>
                <w:sz w:val="22"/>
                <w:szCs w:val="22"/>
              </w:rPr>
            </w:pPr>
            <w:r w:rsidRPr="00734049">
              <w:rPr>
                <w:rFonts w:ascii="Verdana" w:eastAsia="Calibri" w:hAnsi="Verdana"/>
                <w:noProof/>
                <w:sz w:val="22"/>
                <w:szCs w:val="22"/>
              </w:rPr>
              <mc:AlternateContent>
                <mc:Choice Requires="wps">
                  <w:drawing>
                    <wp:anchor distT="0" distB="0" distL="114300" distR="114300" simplePos="0" relativeHeight="251659264" behindDoc="0" locked="0" layoutInCell="1" allowOverlap="1" wp14:anchorId="41B4F6F9" wp14:editId="67F6630B">
                      <wp:simplePos x="0" y="0"/>
                      <wp:positionH relativeFrom="column">
                        <wp:posOffset>3755085</wp:posOffset>
                      </wp:positionH>
                      <wp:positionV relativeFrom="paragraph">
                        <wp:posOffset>23927</wp:posOffset>
                      </wp:positionV>
                      <wp:extent cx="342900" cy="228600"/>
                      <wp:effectExtent l="0" t="0" r="19050" b="19050"/>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BD6EB" id="Rectangle 4" o:spid="_x0000_s1026" style="position:absolute;margin-left:295.7pt;margin-top:1.9pt;width:27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"/>
                  </w:pict>
                </mc:Fallback>
              </mc:AlternateContent>
            </w:r>
            <w:r w:rsidRPr="00734049">
              <w:rPr>
                <w:rFonts w:ascii="Verdana" w:hAnsi="Verdana" w:cs="Arial"/>
                <w:sz w:val="22"/>
                <w:szCs w:val="22"/>
              </w:rPr>
              <w:t xml:space="preserve">2. TYPE OF ENTITY (enter appropriate letter in box):                                 </w:t>
            </w:r>
          </w:p>
          <w:p w14:paraId="67CB32DE" w14:textId="3A905169" w:rsidR="00002020" w:rsidRPr="00734049" w:rsidRDefault="002A3F2B" w:rsidP="00E067F0">
            <w:pPr>
              <w:rPr>
                <w:rFonts w:ascii="Verdana" w:hAnsi="Verdana" w:cs="Arial"/>
                <w:sz w:val="22"/>
                <w:szCs w:val="22"/>
              </w:rPr>
            </w:pPr>
            <w:r w:rsidRPr="00734049">
              <w:rPr>
                <w:rFonts w:ascii="Verdana" w:hAnsi="Verdana" w:cs="Arial"/>
                <w:sz w:val="22"/>
                <w:szCs w:val="22"/>
              </w:rPr>
              <w:t xml:space="preserve">Is your entity certified as a HUB? </w:t>
            </w:r>
            <w:r w:rsidRPr="00734049">
              <w:rPr>
                <w:rFonts w:ascii="Verdana" w:hAnsi="Verdana" w:cs="Arial"/>
                <w:sz w:val="22"/>
                <w:szCs w:val="22"/>
              </w:rPr>
              <w:sym w:font="Symbol" w:char="F0A0"/>
            </w:r>
            <w:r w:rsidRPr="00734049">
              <w:rPr>
                <w:rFonts w:ascii="Verdana" w:hAnsi="Verdana" w:cs="Arial"/>
                <w:sz w:val="22"/>
                <w:szCs w:val="22"/>
              </w:rPr>
              <w:t xml:space="preserve">  Yes   </w:t>
            </w:r>
            <w:r w:rsidRPr="00734049">
              <w:rPr>
                <w:rFonts w:ascii="Verdana" w:hAnsi="Verdana" w:cs="Arial"/>
                <w:sz w:val="22"/>
                <w:szCs w:val="22"/>
              </w:rPr>
              <w:sym w:font="Symbol" w:char="F0A0"/>
            </w:r>
            <w:r w:rsidRPr="00734049">
              <w:rPr>
                <w:rFonts w:ascii="Verdana" w:hAnsi="Verdana" w:cs="Arial"/>
                <w:sz w:val="22"/>
                <w:szCs w:val="22"/>
              </w:rPr>
              <w:t xml:space="preserve">  No</w:t>
            </w:r>
            <w:r w:rsidRPr="00734049">
              <w:rPr>
                <w:rFonts w:ascii="Verdana" w:hAnsi="Verdana" w:cs="Arial"/>
                <w:sz w:val="22"/>
                <w:szCs w:val="22"/>
              </w:rPr>
              <w:br/>
              <w:t xml:space="preserve">A.   </w:t>
            </w:r>
            <w:r w:rsidR="00002020" w:rsidRPr="00734049">
              <w:rPr>
                <w:rFonts w:ascii="Verdana" w:hAnsi="Verdana" w:cs="Arial"/>
                <w:sz w:val="22"/>
                <w:szCs w:val="22"/>
              </w:rPr>
              <w:t xml:space="preserve"> </w:t>
            </w:r>
            <w:r w:rsidRPr="00734049">
              <w:rPr>
                <w:rFonts w:ascii="Verdana" w:hAnsi="Verdana" w:cs="Arial"/>
                <w:sz w:val="22"/>
                <w:szCs w:val="22"/>
              </w:rPr>
              <w:t xml:space="preserve">City or County (Governmental Entity)  </w:t>
            </w:r>
          </w:p>
          <w:p w14:paraId="68B2DDBE" w14:textId="4E62A7F5" w:rsidR="00002020" w:rsidRPr="00734049" w:rsidRDefault="00002020" w:rsidP="00E067F0">
            <w:pPr>
              <w:rPr>
                <w:rFonts w:ascii="Verdana" w:hAnsi="Verdana" w:cs="Arial"/>
                <w:sz w:val="22"/>
                <w:szCs w:val="22"/>
              </w:rPr>
            </w:pPr>
            <w:r w:rsidRPr="00734049">
              <w:rPr>
                <w:rFonts w:ascii="Verdana" w:hAnsi="Verdana" w:cs="Arial"/>
                <w:sz w:val="22"/>
                <w:szCs w:val="22"/>
              </w:rPr>
              <w:t xml:space="preserve">B.    State Agency                                             </w:t>
            </w:r>
          </w:p>
          <w:p w14:paraId="367F91A4" w14:textId="4B3BAFA2" w:rsidR="00002020" w:rsidRPr="00734049" w:rsidRDefault="00002020" w:rsidP="00002020">
            <w:pPr>
              <w:rPr>
                <w:rFonts w:ascii="Verdana" w:hAnsi="Verdana" w:cs="Arial"/>
                <w:sz w:val="22"/>
                <w:szCs w:val="22"/>
              </w:rPr>
            </w:pPr>
            <w:r w:rsidRPr="00734049">
              <w:rPr>
                <w:rFonts w:ascii="Verdana" w:hAnsi="Verdana" w:cs="Arial"/>
                <w:sz w:val="22"/>
                <w:szCs w:val="22"/>
              </w:rPr>
              <w:t xml:space="preserve">C.    State Institution of Higher Learning          </w:t>
            </w:r>
          </w:p>
          <w:p w14:paraId="275DFCC1" w14:textId="3823773A" w:rsidR="00002020" w:rsidRPr="00734049" w:rsidRDefault="00002020" w:rsidP="00002020">
            <w:pPr>
              <w:rPr>
                <w:rFonts w:ascii="Verdana" w:hAnsi="Verdana" w:cs="Arial"/>
                <w:sz w:val="22"/>
                <w:szCs w:val="22"/>
              </w:rPr>
            </w:pPr>
            <w:r w:rsidRPr="00734049">
              <w:rPr>
                <w:rFonts w:ascii="Verdana" w:hAnsi="Verdana" w:cs="Arial"/>
                <w:sz w:val="22"/>
                <w:szCs w:val="22"/>
              </w:rPr>
              <w:t xml:space="preserve">D.    Other Political Subdivision                         </w:t>
            </w:r>
          </w:p>
          <w:p w14:paraId="6596AF28" w14:textId="0957F5BF" w:rsidR="002A3F2B" w:rsidRPr="00734049" w:rsidRDefault="002A3F2B" w:rsidP="00002020">
            <w:pPr>
              <w:ind w:left="360" w:hanging="360"/>
              <w:rPr>
                <w:rFonts w:ascii="Verdana" w:hAnsi="Verdana" w:cs="Arial"/>
                <w:sz w:val="22"/>
                <w:szCs w:val="22"/>
              </w:rPr>
            </w:pPr>
            <w:r w:rsidRPr="00734049">
              <w:rPr>
                <w:rFonts w:ascii="Verdana" w:hAnsi="Verdana" w:cs="Arial"/>
                <w:sz w:val="22"/>
                <w:szCs w:val="22"/>
              </w:rPr>
              <w:t xml:space="preserve">E.   </w:t>
            </w:r>
            <w:r w:rsidR="00002020" w:rsidRPr="00734049">
              <w:rPr>
                <w:rFonts w:ascii="Verdana" w:hAnsi="Verdana" w:cs="Arial"/>
                <w:sz w:val="22"/>
                <w:szCs w:val="22"/>
              </w:rPr>
              <w:t xml:space="preserve"> </w:t>
            </w:r>
            <w:r w:rsidRPr="00734049">
              <w:rPr>
                <w:rFonts w:ascii="Verdana" w:hAnsi="Verdana" w:cs="Arial"/>
                <w:sz w:val="22"/>
                <w:szCs w:val="22"/>
              </w:rPr>
              <w:t xml:space="preserve">Texas Non-profit Corporation *         </w:t>
            </w:r>
          </w:p>
          <w:p w14:paraId="6965FB1E" w14:textId="00348E0E" w:rsidR="00002020" w:rsidRPr="00734049" w:rsidRDefault="00002020" w:rsidP="00002020">
            <w:pPr>
              <w:ind w:left="360" w:hanging="360"/>
              <w:rPr>
                <w:rFonts w:ascii="Verdana" w:hAnsi="Verdana" w:cs="Arial"/>
                <w:sz w:val="22"/>
                <w:szCs w:val="22"/>
              </w:rPr>
            </w:pPr>
            <w:r w:rsidRPr="00734049">
              <w:rPr>
                <w:rFonts w:ascii="Verdana" w:hAnsi="Verdana" w:cs="Arial"/>
                <w:sz w:val="22"/>
                <w:szCs w:val="22"/>
              </w:rPr>
              <w:t xml:space="preserve">F.    Texas For Profit Corporation*          </w:t>
            </w:r>
          </w:p>
          <w:p w14:paraId="47657A5F" w14:textId="30E4ADB8" w:rsidR="00002020" w:rsidRPr="00734049" w:rsidRDefault="00002020" w:rsidP="00002020">
            <w:pPr>
              <w:rPr>
                <w:rFonts w:ascii="Verdana" w:hAnsi="Verdana" w:cs="Arial"/>
                <w:sz w:val="22"/>
                <w:szCs w:val="22"/>
              </w:rPr>
            </w:pPr>
            <w:r w:rsidRPr="00734049">
              <w:rPr>
                <w:rFonts w:ascii="Verdana" w:hAnsi="Verdana" w:cs="Arial"/>
                <w:sz w:val="22"/>
                <w:szCs w:val="22"/>
              </w:rPr>
              <w:t xml:space="preserve">G.    Professional Association*                            </w:t>
            </w:r>
          </w:p>
          <w:p w14:paraId="12FDFCAA" w14:textId="69AAB91D" w:rsidR="00002020" w:rsidRPr="00734049" w:rsidRDefault="00002020" w:rsidP="00002020">
            <w:pPr>
              <w:rPr>
                <w:rFonts w:ascii="Verdana" w:hAnsi="Verdana" w:cs="Arial"/>
                <w:sz w:val="22"/>
                <w:szCs w:val="22"/>
              </w:rPr>
            </w:pPr>
            <w:r w:rsidRPr="00734049">
              <w:rPr>
                <w:rFonts w:ascii="Verdana" w:hAnsi="Verdana" w:cs="Arial"/>
                <w:sz w:val="22"/>
                <w:szCs w:val="22"/>
              </w:rPr>
              <w:t xml:space="preserve">H.    Regular Association                        </w:t>
            </w:r>
          </w:p>
          <w:p w14:paraId="0F0FBD0F" w14:textId="343B2D8D" w:rsidR="00002020" w:rsidRPr="00734049" w:rsidRDefault="002A3F2B" w:rsidP="00002020">
            <w:pPr>
              <w:ind w:left="360" w:hanging="360"/>
              <w:rPr>
                <w:rFonts w:ascii="Verdana" w:hAnsi="Verdana" w:cs="Arial"/>
                <w:sz w:val="22"/>
                <w:szCs w:val="22"/>
              </w:rPr>
            </w:pPr>
            <w:r w:rsidRPr="00734049">
              <w:rPr>
                <w:rFonts w:ascii="Verdana" w:hAnsi="Verdana" w:cs="Arial"/>
                <w:sz w:val="22"/>
                <w:szCs w:val="22"/>
              </w:rPr>
              <w:t xml:space="preserve">I.  </w:t>
            </w:r>
            <w:r w:rsidR="00002020" w:rsidRPr="00734049">
              <w:rPr>
                <w:rFonts w:ascii="Verdana" w:hAnsi="Verdana" w:cs="Arial"/>
                <w:sz w:val="22"/>
                <w:szCs w:val="22"/>
              </w:rPr>
              <w:t xml:space="preserve">   </w:t>
            </w:r>
            <w:r w:rsidRPr="00734049">
              <w:rPr>
                <w:rFonts w:ascii="Verdana" w:hAnsi="Verdana" w:cs="Arial"/>
                <w:sz w:val="22"/>
                <w:szCs w:val="22"/>
              </w:rPr>
              <w:t xml:space="preserve">Sole Proprietor          </w:t>
            </w:r>
          </w:p>
          <w:p w14:paraId="166CC7DC" w14:textId="501FD6DA" w:rsidR="00002020" w:rsidRPr="00734049" w:rsidRDefault="00002020" w:rsidP="00002020">
            <w:pPr>
              <w:ind w:left="360" w:hanging="360"/>
              <w:rPr>
                <w:rFonts w:ascii="Verdana" w:hAnsi="Verdana" w:cs="Arial"/>
                <w:sz w:val="22"/>
                <w:szCs w:val="22"/>
              </w:rPr>
            </w:pPr>
            <w:r w:rsidRPr="00734049">
              <w:rPr>
                <w:rFonts w:ascii="Verdana" w:hAnsi="Verdana" w:cs="Arial"/>
                <w:sz w:val="22"/>
                <w:szCs w:val="22"/>
              </w:rPr>
              <w:t xml:space="preserve">J.     Individual                  </w:t>
            </w:r>
          </w:p>
          <w:p w14:paraId="68024DE7" w14:textId="7927C37B" w:rsidR="00002020" w:rsidRPr="00734049" w:rsidRDefault="00002020" w:rsidP="00002020">
            <w:pPr>
              <w:rPr>
                <w:rFonts w:ascii="Verdana" w:hAnsi="Verdana" w:cs="Arial"/>
                <w:sz w:val="22"/>
                <w:szCs w:val="22"/>
              </w:rPr>
            </w:pPr>
            <w:r w:rsidRPr="00734049">
              <w:rPr>
                <w:rFonts w:ascii="Verdana" w:hAnsi="Verdana" w:cs="Arial"/>
                <w:sz w:val="22"/>
                <w:szCs w:val="22"/>
              </w:rPr>
              <w:t>K.    Partnership**</w:t>
            </w:r>
          </w:p>
          <w:p w14:paraId="57353DDB" w14:textId="299A1AB8" w:rsidR="00002020" w:rsidRPr="00734049" w:rsidRDefault="00002020" w:rsidP="00002020">
            <w:pPr>
              <w:rPr>
                <w:rFonts w:ascii="Verdana" w:hAnsi="Verdana" w:cs="Arial"/>
                <w:sz w:val="22"/>
                <w:szCs w:val="22"/>
              </w:rPr>
            </w:pPr>
            <w:r w:rsidRPr="00734049">
              <w:rPr>
                <w:rFonts w:ascii="Verdana" w:hAnsi="Verdana" w:cs="Arial"/>
                <w:sz w:val="22"/>
                <w:szCs w:val="22"/>
              </w:rPr>
              <w:t>L.    Limited Partnership**</w:t>
            </w:r>
          </w:p>
          <w:p w14:paraId="04881EA8" w14:textId="11672349" w:rsidR="002A3F2B" w:rsidRPr="00734049" w:rsidRDefault="00002020" w:rsidP="00002020">
            <w:pPr>
              <w:ind w:left="360" w:hanging="360"/>
              <w:rPr>
                <w:rFonts w:ascii="Verdana" w:hAnsi="Verdana" w:cs="Arial"/>
                <w:sz w:val="22"/>
                <w:szCs w:val="22"/>
              </w:rPr>
            </w:pPr>
            <w:r w:rsidRPr="00734049">
              <w:rPr>
                <w:rFonts w:ascii="Verdana" w:hAnsi="Verdana" w:cs="Arial"/>
                <w:sz w:val="22"/>
                <w:szCs w:val="22"/>
              </w:rPr>
              <w:t>M.   Out-of-State Corp</w:t>
            </w:r>
            <w:r w:rsidR="002A3F2B" w:rsidRPr="00734049">
              <w:rPr>
                <w:rFonts w:ascii="Verdana" w:hAnsi="Verdana" w:cs="Arial"/>
                <w:sz w:val="22"/>
                <w:szCs w:val="22"/>
              </w:rPr>
              <w:t xml:space="preserve">*          </w:t>
            </w:r>
          </w:p>
          <w:p w14:paraId="34EC2A54" w14:textId="2E4CD54F" w:rsidR="002A3F2B" w:rsidRPr="00734049" w:rsidRDefault="002A3F2B" w:rsidP="00002020">
            <w:pPr>
              <w:ind w:left="360" w:hanging="360"/>
              <w:rPr>
                <w:rFonts w:ascii="Verdana" w:hAnsi="Verdana" w:cs="Arial"/>
                <w:sz w:val="22"/>
                <w:szCs w:val="22"/>
              </w:rPr>
            </w:pPr>
            <w:r w:rsidRPr="00734049">
              <w:rPr>
                <w:rFonts w:ascii="Verdana" w:hAnsi="Verdana" w:cs="Arial"/>
                <w:sz w:val="22"/>
                <w:szCs w:val="22"/>
              </w:rPr>
              <w:t>N.  Other ***</w:t>
            </w:r>
          </w:p>
          <w:p w14:paraId="30D373DC" w14:textId="77777777" w:rsidR="002A3F2B" w:rsidRPr="00734049" w:rsidRDefault="002A3F2B" w:rsidP="002A3F2B">
            <w:pPr>
              <w:tabs>
                <w:tab w:val="left" w:pos="360"/>
                <w:tab w:val="left" w:pos="720"/>
                <w:tab w:val="left" w:pos="2880"/>
                <w:tab w:val="left" w:pos="3240"/>
                <w:tab w:val="left" w:pos="6300"/>
                <w:tab w:val="left" w:pos="6660"/>
              </w:tabs>
              <w:rPr>
                <w:rFonts w:ascii="Verdana" w:hAnsi="Verdana" w:cs="Arial"/>
                <w:sz w:val="22"/>
                <w:szCs w:val="22"/>
              </w:rPr>
            </w:pPr>
          </w:p>
          <w:p w14:paraId="3B107997" w14:textId="77777777" w:rsidR="002A3F2B" w:rsidRPr="00734049" w:rsidRDefault="002A3F2B" w:rsidP="00E067F0">
            <w:pPr>
              <w:tabs>
                <w:tab w:val="left" w:pos="360"/>
                <w:tab w:val="left" w:pos="720"/>
                <w:tab w:val="left" w:pos="2880"/>
                <w:tab w:val="left" w:pos="3240"/>
                <w:tab w:val="left" w:pos="6300"/>
                <w:tab w:val="left" w:pos="6660"/>
              </w:tabs>
              <w:jc w:val="both"/>
              <w:rPr>
                <w:rFonts w:ascii="Verdana" w:hAnsi="Verdana" w:cs="Arial"/>
                <w:sz w:val="22"/>
                <w:szCs w:val="22"/>
              </w:rPr>
            </w:pPr>
          </w:p>
          <w:p w14:paraId="02157851" w14:textId="77777777" w:rsidR="002A3F2B" w:rsidRPr="00734049" w:rsidRDefault="002A3F2B" w:rsidP="00E067F0">
            <w:pPr>
              <w:tabs>
                <w:tab w:val="left" w:pos="360"/>
                <w:tab w:val="left" w:pos="720"/>
                <w:tab w:val="left" w:pos="2880"/>
                <w:tab w:val="left" w:pos="3240"/>
                <w:tab w:val="left" w:pos="6300"/>
                <w:tab w:val="left" w:pos="6660"/>
              </w:tabs>
              <w:jc w:val="both"/>
              <w:rPr>
                <w:rFonts w:ascii="Verdana" w:hAnsi="Verdana" w:cs="Arial"/>
                <w:sz w:val="22"/>
                <w:szCs w:val="22"/>
              </w:rPr>
            </w:pPr>
            <w:r w:rsidRPr="00734049">
              <w:rPr>
                <w:rFonts w:ascii="Verdana" w:hAnsi="Verdana" w:cs="Arial"/>
                <w:sz w:val="22"/>
                <w:szCs w:val="22"/>
              </w:rPr>
              <w:t>*Please provide 10-digit charter or file number assigned by the Secretary of State:  ______________________________</w:t>
            </w:r>
          </w:p>
          <w:p w14:paraId="0CB56278" w14:textId="77777777" w:rsidR="002A3F2B" w:rsidRPr="00734049" w:rsidRDefault="002A3F2B" w:rsidP="00E067F0">
            <w:pPr>
              <w:tabs>
                <w:tab w:val="left" w:pos="360"/>
                <w:tab w:val="left" w:pos="720"/>
                <w:tab w:val="left" w:pos="2880"/>
                <w:tab w:val="left" w:pos="3240"/>
                <w:tab w:val="left" w:pos="6300"/>
                <w:tab w:val="left" w:pos="6660"/>
              </w:tabs>
              <w:jc w:val="both"/>
              <w:rPr>
                <w:rFonts w:ascii="Verdana" w:hAnsi="Verdana" w:cs="Arial"/>
                <w:sz w:val="22"/>
                <w:szCs w:val="22"/>
              </w:rPr>
            </w:pPr>
          </w:p>
          <w:p w14:paraId="258F3B10" w14:textId="77777777" w:rsidR="002A3F2B" w:rsidRPr="00734049" w:rsidRDefault="002A3F2B" w:rsidP="00E067F0">
            <w:pPr>
              <w:tabs>
                <w:tab w:val="left" w:pos="360"/>
                <w:tab w:val="left" w:pos="720"/>
                <w:tab w:val="left" w:pos="2880"/>
                <w:tab w:val="left" w:pos="3240"/>
                <w:tab w:val="left" w:pos="6300"/>
                <w:tab w:val="left" w:pos="6660"/>
              </w:tabs>
              <w:jc w:val="both"/>
              <w:rPr>
                <w:rFonts w:ascii="Verdana" w:hAnsi="Verdana" w:cs="Arial"/>
                <w:sz w:val="22"/>
                <w:szCs w:val="22"/>
              </w:rPr>
            </w:pPr>
            <w:r w:rsidRPr="00734049">
              <w:rPr>
                <w:rFonts w:ascii="Verdana" w:hAnsi="Verdana" w:cs="Arial"/>
                <w:sz w:val="22"/>
                <w:szCs w:val="22"/>
              </w:rPr>
              <w:t>** Please provide the name and SSN or FEIN of each partner.</w:t>
            </w:r>
          </w:p>
          <w:p w14:paraId="02D99864" w14:textId="77777777" w:rsidR="002A3F2B" w:rsidRPr="00734049" w:rsidRDefault="002A3F2B" w:rsidP="00E067F0">
            <w:pPr>
              <w:tabs>
                <w:tab w:val="left" w:pos="360"/>
                <w:tab w:val="left" w:pos="720"/>
                <w:tab w:val="left" w:pos="2880"/>
                <w:tab w:val="left" w:pos="3240"/>
                <w:tab w:val="left" w:pos="6300"/>
                <w:tab w:val="left" w:pos="6660"/>
              </w:tabs>
              <w:jc w:val="both"/>
              <w:rPr>
                <w:rFonts w:ascii="Verdana" w:hAnsi="Verdana" w:cs="Arial"/>
                <w:sz w:val="22"/>
                <w:szCs w:val="22"/>
              </w:rPr>
            </w:pPr>
            <w:r w:rsidRPr="00734049">
              <w:rPr>
                <w:rFonts w:ascii="Verdana" w:eastAsia="Calibri" w:hAnsi="Verdana"/>
                <w:noProof/>
                <w:sz w:val="22"/>
                <w:szCs w:val="22"/>
              </w:rPr>
              <mc:AlternateContent>
                <mc:Choice Requires="wps">
                  <w:drawing>
                    <wp:anchor distT="0" distB="0" distL="114300" distR="114300" simplePos="0" relativeHeight="251661312" behindDoc="0" locked="0" layoutInCell="1" allowOverlap="1" wp14:anchorId="28ED4109" wp14:editId="30E4ADB8">
                      <wp:simplePos x="0" y="0"/>
                      <wp:positionH relativeFrom="column">
                        <wp:posOffset>2749550</wp:posOffset>
                      </wp:positionH>
                      <wp:positionV relativeFrom="paragraph">
                        <wp:posOffset>7620</wp:posOffset>
                      </wp:positionV>
                      <wp:extent cx="1257300" cy="0"/>
                      <wp:effectExtent l="0" t="0" r="19050" b="19050"/>
                      <wp:wrapNone/>
                      <wp:docPr id="7"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905830"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5pt,.6pt" to="315.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"/>
                  </w:pict>
                </mc:Fallback>
              </mc:AlternateContent>
            </w:r>
            <w:r w:rsidRPr="00734049">
              <w:rPr>
                <w:rFonts w:ascii="Verdana" w:eastAsia="Calibri" w:hAnsi="Verdana"/>
                <w:noProof/>
                <w:sz w:val="22"/>
                <w:szCs w:val="22"/>
              </w:rPr>
              <mc:AlternateContent>
                <mc:Choice Requires="wps">
                  <w:drawing>
                    <wp:anchor distT="0" distB="0" distL="114300" distR="114300" simplePos="0" relativeHeight="251662336" behindDoc="0" locked="0" layoutInCell="1" allowOverlap="1" wp14:anchorId="4FE92F34" wp14:editId="3FC4C30B">
                      <wp:simplePos x="0" y="0"/>
                      <wp:positionH relativeFrom="column">
                        <wp:posOffset>4343400</wp:posOffset>
                      </wp:positionH>
                      <wp:positionV relativeFrom="paragraph">
                        <wp:posOffset>12700</wp:posOffset>
                      </wp:positionV>
                      <wp:extent cx="1257300" cy="0"/>
                      <wp:effectExtent l="0" t="0" r="19050" b="19050"/>
                      <wp:wrapNone/>
                      <wp:docPr id="6"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763729" id="Straight Connector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2pt,1pt" to="441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"/>
                  </w:pict>
                </mc:Fallback>
              </mc:AlternateContent>
            </w:r>
          </w:p>
          <w:p w14:paraId="70B7F8C6" w14:textId="05578264" w:rsidR="002A3F2B" w:rsidRPr="00734049" w:rsidRDefault="002A3F2B" w:rsidP="00E067F0">
            <w:pPr>
              <w:tabs>
                <w:tab w:val="left" w:pos="360"/>
                <w:tab w:val="left" w:pos="720"/>
                <w:tab w:val="left" w:pos="2880"/>
                <w:tab w:val="left" w:pos="3240"/>
                <w:tab w:val="left" w:pos="6300"/>
                <w:tab w:val="left" w:pos="6660"/>
              </w:tabs>
              <w:jc w:val="both"/>
              <w:rPr>
                <w:rFonts w:ascii="Verdana" w:hAnsi="Verdana" w:cs="Arial"/>
                <w:sz w:val="22"/>
                <w:szCs w:val="22"/>
              </w:rPr>
            </w:pPr>
            <w:r w:rsidRPr="00734049">
              <w:rPr>
                <w:rFonts w:ascii="Verdana" w:hAnsi="Verdana" w:cs="Arial"/>
                <w:sz w:val="22"/>
                <w:szCs w:val="22"/>
              </w:rPr>
              <w:t xml:space="preserve">***If “Other”, </w:t>
            </w:r>
            <w:r w:rsidR="00002020" w:rsidRPr="00734049">
              <w:rPr>
                <w:rFonts w:ascii="Verdana" w:hAnsi="Verdana" w:cs="Arial"/>
                <w:sz w:val="22"/>
                <w:szCs w:val="22"/>
              </w:rPr>
              <w:t>S</w:t>
            </w:r>
            <w:r w:rsidRPr="00734049">
              <w:rPr>
                <w:rFonts w:ascii="Verdana" w:hAnsi="Verdana" w:cs="Arial"/>
                <w:sz w:val="22"/>
                <w:szCs w:val="22"/>
              </w:rPr>
              <w:t>p</w:t>
            </w:r>
            <w:r w:rsidRPr="00734049">
              <w:rPr>
                <w:rFonts w:ascii="Verdana" w:hAnsi="Verdana" w:cs="Arial"/>
                <w:sz w:val="22"/>
                <w:szCs w:val="22"/>
                <w:u w:val="single"/>
              </w:rPr>
              <w:t>ecify</w:t>
            </w:r>
            <w:r w:rsidRPr="00734049">
              <w:rPr>
                <w:rFonts w:ascii="Verdana" w:hAnsi="Verdana" w:cs="Arial"/>
                <w:sz w:val="22"/>
                <w:szCs w:val="22"/>
              </w:rPr>
              <w:t>.</w:t>
            </w:r>
          </w:p>
          <w:p w14:paraId="5CCFAE37" w14:textId="5CCFAE37" w:rsidR="002A3F2B" w:rsidRPr="00734049" w:rsidRDefault="00002020" w:rsidP="002A3F2B">
            <w:pPr>
              <w:tabs>
                <w:tab w:val="left" w:pos="360"/>
                <w:tab w:val="left" w:pos="720"/>
                <w:tab w:val="left" w:pos="2880"/>
                <w:tab w:val="left" w:pos="3240"/>
                <w:tab w:val="left" w:pos="6300"/>
                <w:tab w:val="left" w:pos="6660"/>
              </w:tabs>
              <w:jc w:val="both"/>
              <w:rPr>
                <w:rFonts w:ascii="Verdana" w:hAnsi="Verdana" w:cs="Arial"/>
                <w:sz w:val="22"/>
                <w:szCs w:val="22"/>
              </w:rPr>
            </w:pPr>
            <w:r w:rsidRPr="00734049">
              <w:rPr>
                <w:rFonts w:ascii="Verdana" w:eastAsia="Calibri" w:hAnsi="Verdana"/>
                <w:noProof/>
                <w:sz w:val="22"/>
                <w:szCs w:val="22"/>
              </w:rPr>
              <mc:AlternateContent>
                <mc:Choice Requires="wps">
                  <w:drawing>
                    <wp:anchor distT="0" distB="0" distL="114300" distR="114300" simplePos="0" relativeHeight="251660288" behindDoc="0" locked="0" layoutInCell="1" allowOverlap="1" wp14:anchorId="7A7B5F13" wp14:editId="72C1F3FE">
                      <wp:simplePos x="0" y="0"/>
                      <wp:positionH relativeFrom="column">
                        <wp:posOffset>1035050</wp:posOffset>
                      </wp:positionH>
                      <wp:positionV relativeFrom="paragraph">
                        <wp:posOffset>2540</wp:posOffset>
                      </wp:positionV>
                      <wp:extent cx="4565650" cy="1905"/>
                      <wp:effectExtent l="0" t="0" r="25400" b="36195"/>
                      <wp:wrapNone/>
                      <wp:docPr id="5"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565650" cy="19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33B40A" id="Straight Connector 1" o:spid="_x0000_s1026" style="position:absolute;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2pt" to="441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"/>
                  </w:pict>
                </mc:Fallback>
              </mc:AlternateContent>
            </w:r>
          </w:p>
        </w:tc>
      </w:tr>
      <w:tr w:rsidR="002A3F2B" w:rsidRPr="002A3F2B" w14:paraId="285F2E56" w14:textId="77777777" w:rsidTr="002A3F2B">
        <w:trPr>
          <w:cantSplit/>
          <w:trHeight w:val="307"/>
        </w:trPr>
        <w:tc>
          <w:tcPr>
            <w:tcW w:w="9622" w:type="dxa"/>
            <w:gridSpan w:val="5"/>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1C2090C9" w14:textId="77777777" w:rsidR="002A3F2B" w:rsidRPr="00734049" w:rsidRDefault="002A3F2B" w:rsidP="00E067F0">
            <w:pPr>
              <w:jc w:val="both"/>
              <w:rPr>
                <w:rFonts w:ascii="Verdana" w:hAnsi="Verdana" w:cs="Arial"/>
                <w:sz w:val="22"/>
                <w:szCs w:val="22"/>
              </w:rPr>
            </w:pPr>
            <w:r w:rsidRPr="00734049">
              <w:rPr>
                <w:rFonts w:ascii="Verdana" w:hAnsi="Verdana" w:cs="Arial"/>
                <w:sz w:val="22"/>
                <w:szCs w:val="22"/>
              </w:rPr>
              <w:lastRenderedPageBreak/>
              <w:t>3a.  Legal name of person or entity authorized to contract with the Texas Civil Commitment Office</w:t>
            </w:r>
          </w:p>
        </w:tc>
      </w:tr>
      <w:tr w:rsidR="002A3F2B" w:rsidRPr="002A3F2B" w14:paraId="7B3373CB" w14:textId="77777777" w:rsidTr="002A3F2B">
        <w:trPr>
          <w:trHeight w:val="90"/>
        </w:trPr>
        <w:tc>
          <w:tcPr>
            <w:tcW w:w="7090"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6815F5F" w14:textId="77777777" w:rsidR="002A3F2B" w:rsidRPr="00734049" w:rsidRDefault="002A3F2B" w:rsidP="002A3F2B">
            <w:pPr>
              <w:jc w:val="both"/>
              <w:rPr>
                <w:rFonts w:ascii="Verdana" w:hAnsi="Verdana" w:cs="Arial"/>
                <w:sz w:val="22"/>
                <w:szCs w:val="22"/>
              </w:rPr>
            </w:pPr>
            <w:r w:rsidRPr="00734049">
              <w:rPr>
                <w:rFonts w:ascii="Verdana" w:hAnsi="Verdana" w:cs="Arial"/>
                <w:sz w:val="22"/>
                <w:szCs w:val="22"/>
              </w:rPr>
              <w:t xml:space="preserve">3b. Typed </w:t>
            </w:r>
            <w:r w:rsidRPr="00734049">
              <w:rPr>
                <w:rFonts w:ascii="Verdana" w:hAnsi="Verdana" w:cs="Arial"/>
                <w:b/>
                <w:bCs/>
                <w:sz w:val="22"/>
                <w:szCs w:val="22"/>
              </w:rPr>
              <w:t>Name &amp; Title of Person</w:t>
            </w:r>
            <w:r w:rsidRPr="00734049">
              <w:rPr>
                <w:rFonts w:ascii="Verdana" w:hAnsi="Verdana" w:cs="Arial"/>
                <w:sz w:val="22"/>
                <w:szCs w:val="22"/>
              </w:rPr>
              <w:t xml:space="preserve"> </w:t>
            </w:r>
            <w:r w:rsidRPr="00734049">
              <w:rPr>
                <w:rFonts w:ascii="Verdana" w:hAnsi="Verdana" w:cs="Arial"/>
                <w:i/>
                <w:iCs/>
                <w:sz w:val="22"/>
                <w:szCs w:val="22"/>
              </w:rPr>
              <w:t>Authorized to Sign Contracts</w:t>
            </w:r>
            <w:r w:rsidRPr="00734049">
              <w:rPr>
                <w:rFonts w:ascii="Verdana" w:hAnsi="Verdana" w:cs="Arial"/>
                <w:sz w:val="22"/>
                <w:szCs w:val="22"/>
              </w:rPr>
              <w:t>:</w:t>
            </w:r>
          </w:p>
          <w:p w14:paraId="0C34C051" w14:textId="77777777" w:rsidR="002A3F2B" w:rsidRPr="00734049" w:rsidRDefault="002A3F2B" w:rsidP="002A3F2B">
            <w:pPr>
              <w:jc w:val="both"/>
              <w:rPr>
                <w:rFonts w:ascii="Verdana" w:hAnsi="Verdana" w:cs="Arial"/>
                <w:sz w:val="22"/>
                <w:szCs w:val="22"/>
              </w:rPr>
            </w:pPr>
          </w:p>
          <w:p w14:paraId="5EC2A01E" w14:textId="77777777" w:rsidR="002A3F2B" w:rsidRPr="00734049" w:rsidRDefault="002A3F2B" w:rsidP="002A3F2B">
            <w:pPr>
              <w:jc w:val="both"/>
              <w:rPr>
                <w:rFonts w:ascii="Verdana" w:hAnsi="Verdana" w:cs="Arial"/>
                <w:sz w:val="22"/>
                <w:szCs w:val="22"/>
              </w:rPr>
            </w:pPr>
          </w:p>
        </w:tc>
        <w:tc>
          <w:tcPr>
            <w:tcW w:w="2532"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6B857DAE" w14:textId="77777777" w:rsidR="002A3F2B" w:rsidRPr="00734049" w:rsidRDefault="002A3F2B" w:rsidP="002A3F2B">
            <w:pPr>
              <w:jc w:val="both"/>
              <w:rPr>
                <w:rFonts w:ascii="Verdana" w:hAnsi="Verdana" w:cs="Arial"/>
                <w:sz w:val="22"/>
                <w:szCs w:val="22"/>
              </w:rPr>
            </w:pPr>
            <w:r w:rsidRPr="00734049">
              <w:rPr>
                <w:rFonts w:ascii="Verdana" w:hAnsi="Verdana" w:cs="Arial"/>
                <w:sz w:val="22"/>
                <w:szCs w:val="22"/>
              </w:rPr>
              <w:t>3b. Telephone</w:t>
            </w:r>
          </w:p>
        </w:tc>
      </w:tr>
      <w:tr w:rsidR="002A3F2B" w:rsidRPr="002A3F2B" w14:paraId="211586F0" w14:textId="77777777" w:rsidTr="002A3F2B">
        <w:trPr>
          <w:trHeight w:val="90"/>
        </w:trPr>
        <w:tc>
          <w:tcPr>
            <w:tcW w:w="7090"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7FEE2F0C" w14:textId="77777777" w:rsidR="002A3F2B" w:rsidRPr="00734049" w:rsidRDefault="002A3F2B" w:rsidP="002A3F2B">
            <w:pPr>
              <w:jc w:val="both"/>
              <w:rPr>
                <w:rFonts w:ascii="Verdana" w:hAnsi="Verdana" w:cs="Arial"/>
                <w:sz w:val="22"/>
                <w:szCs w:val="22"/>
              </w:rPr>
            </w:pPr>
            <w:r w:rsidRPr="00734049">
              <w:rPr>
                <w:rFonts w:ascii="Verdana" w:hAnsi="Verdana" w:cs="Arial"/>
                <w:sz w:val="22"/>
                <w:szCs w:val="22"/>
              </w:rPr>
              <w:t xml:space="preserve">3c.  Typed </w:t>
            </w:r>
            <w:r w:rsidRPr="00734049">
              <w:rPr>
                <w:rFonts w:ascii="Verdana" w:hAnsi="Verdana" w:cs="Arial"/>
                <w:b/>
                <w:bCs/>
                <w:sz w:val="22"/>
                <w:szCs w:val="22"/>
              </w:rPr>
              <w:t>Name &amp; Title</w:t>
            </w:r>
            <w:r w:rsidRPr="00734049">
              <w:rPr>
                <w:rFonts w:ascii="Verdana" w:hAnsi="Verdana" w:cs="Arial"/>
                <w:sz w:val="22"/>
                <w:szCs w:val="22"/>
              </w:rPr>
              <w:t xml:space="preserve"> of Contact Person (Contract Documents and Correspondence)</w:t>
            </w:r>
          </w:p>
        </w:tc>
        <w:tc>
          <w:tcPr>
            <w:tcW w:w="2532"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6F8FECBF" w14:textId="77777777" w:rsidR="002A3F2B" w:rsidRPr="00734049" w:rsidRDefault="002A3F2B" w:rsidP="002A3F2B">
            <w:pPr>
              <w:jc w:val="both"/>
              <w:rPr>
                <w:rFonts w:ascii="Verdana" w:hAnsi="Verdana" w:cs="Arial"/>
                <w:sz w:val="22"/>
                <w:szCs w:val="22"/>
              </w:rPr>
            </w:pPr>
            <w:r w:rsidRPr="00734049">
              <w:rPr>
                <w:rFonts w:ascii="Verdana" w:hAnsi="Verdana" w:cs="Arial"/>
                <w:sz w:val="22"/>
                <w:szCs w:val="22"/>
              </w:rPr>
              <w:t>3c. Telephone</w:t>
            </w:r>
          </w:p>
          <w:p w14:paraId="7F7A524B" w14:textId="77777777" w:rsidR="002A3F2B" w:rsidRPr="00734049" w:rsidRDefault="002A3F2B" w:rsidP="002A3F2B">
            <w:pPr>
              <w:jc w:val="both"/>
              <w:rPr>
                <w:rFonts w:ascii="Verdana" w:hAnsi="Verdana" w:cs="Arial"/>
                <w:sz w:val="22"/>
                <w:szCs w:val="22"/>
              </w:rPr>
            </w:pPr>
          </w:p>
          <w:p w14:paraId="12B411A4" w14:textId="77777777" w:rsidR="002A3F2B" w:rsidRPr="00734049" w:rsidRDefault="002A3F2B" w:rsidP="002A3F2B">
            <w:pPr>
              <w:jc w:val="both"/>
              <w:rPr>
                <w:rFonts w:ascii="Verdana" w:hAnsi="Verdana" w:cs="Arial"/>
                <w:sz w:val="22"/>
                <w:szCs w:val="22"/>
              </w:rPr>
            </w:pPr>
          </w:p>
        </w:tc>
      </w:tr>
      <w:tr w:rsidR="002A3F2B" w:rsidRPr="002A3F2B" w14:paraId="239DB11E" w14:textId="77777777" w:rsidTr="002A3F2B">
        <w:trPr>
          <w:trHeight w:val="90"/>
        </w:trPr>
        <w:tc>
          <w:tcPr>
            <w:tcW w:w="7090"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51E66E2B" w14:textId="77777777" w:rsidR="002A3F2B" w:rsidRPr="00734049" w:rsidRDefault="002A3F2B" w:rsidP="002A3F2B">
            <w:pPr>
              <w:jc w:val="both"/>
              <w:rPr>
                <w:rFonts w:ascii="Verdana" w:hAnsi="Verdana" w:cs="Arial"/>
                <w:sz w:val="22"/>
                <w:szCs w:val="22"/>
              </w:rPr>
            </w:pPr>
            <w:r w:rsidRPr="00734049">
              <w:rPr>
                <w:rFonts w:ascii="Verdana" w:hAnsi="Verdana" w:cs="Arial"/>
                <w:sz w:val="22"/>
                <w:szCs w:val="22"/>
              </w:rPr>
              <w:t xml:space="preserve">3d.  Contact Person’s E-mail Address </w:t>
            </w:r>
          </w:p>
          <w:p w14:paraId="101D3E51" w14:textId="77777777" w:rsidR="002A3F2B" w:rsidRPr="00734049" w:rsidRDefault="002A3F2B" w:rsidP="002A3F2B">
            <w:pPr>
              <w:jc w:val="both"/>
              <w:rPr>
                <w:rFonts w:ascii="Verdana" w:hAnsi="Verdana" w:cs="Arial"/>
                <w:sz w:val="22"/>
                <w:szCs w:val="22"/>
              </w:rPr>
            </w:pPr>
          </w:p>
        </w:tc>
        <w:tc>
          <w:tcPr>
            <w:tcW w:w="2532"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4CEC62F8" w14:textId="77777777" w:rsidR="002A3F2B" w:rsidRPr="00734049" w:rsidRDefault="002A3F2B" w:rsidP="002A3F2B">
            <w:pPr>
              <w:jc w:val="both"/>
              <w:rPr>
                <w:rFonts w:ascii="Verdana" w:hAnsi="Verdana" w:cs="Arial"/>
                <w:sz w:val="22"/>
                <w:szCs w:val="22"/>
              </w:rPr>
            </w:pPr>
          </w:p>
        </w:tc>
      </w:tr>
      <w:tr w:rsidR="002A3F2B" w:rsidRPr="002A3F2B" w14:paraId="3E078638" w14:textId="77777777" w:rsidTr="002A3F2B">
        <w:trPr>
          <w:trHeight w:val="487"/>
        </w:trPr>
        <w:tc>
          <w:tcPr>
            <w:tcW w:w="7090" w:type="dxa"/>
            <w:gridSpan w:val="2"/>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tcPr>
          <w:p w14:paraId="73A08A63" w14:textId="77777777" w:rsidR="002A3F2B" w:rsidRPr="00734049" w:rsidRDefault="002A3F2B" w:rsidP="002A3F2B">
            <w:pPr>
              <w:jc w:val="both"/>
              <w:rPr>
                <w:rFonts w:ascii="Verdana" w:hAnsi="Verdana" w:cs="Arial"/>
                <w:sz w:val="22"/>
                <w:szCs w:val="22"/>
              </w:rPr>
            </w:pPr>
            <w:r w:rsidRPr="00734049">
              <w:rPr>
                <w:rFonts w:ascii="Verdana" w:hAnsi="Verdana" w:cs="Arial"/>
                <w:sz w:val="22"/>
                <w:szCs w:val="22"/>
              </w:rPr>
              <w:t xml:space="preserve">4a. Signature of person </w:t>
            </w:r>
            <w:r w:rsidRPr="00734049">
              <w:rPr>
                <w:rFonts w:ascii="Verdana" w:hAnsi="Verdana" w:cs="Arial"/>
                <w:i/>
                <w:iCs/>
                <w:sz w:val="22"/>
                <w:szCs w:val="22"/>
              </w:rPr>
              <w:t xml:space="preserve">Authorized to Sign </w:t>
            </w:r>
            <w:proofErr w:type="gramStart"/>
            <w:r w:rsidRPr="00734049">
              <w:rPr>
                <w:rFonts w:ascii="Verdana" w:hAnsi="Verdana" w:cs="Arial"/>
                <w:i/>
                <w:iCs/>
                <w:sz w:val="22"/>
                <w:szCs w:val="22"/>
              </w:rPr>
              <w:t>Contracts</w:t>
            </w:r>
            <w:r w:rsidRPr="00734049">
              <w:rPr>
                <w:rFonts w:ascii="Verdana" w:hAnsi="Verdana" w:cs="Arial"/>
                <w:sz w:val="22"/>
                <w:szCs w:val="22"/>
              </w:rPr>
              <w:t xml:space="preserve"> :</w:t>
            </w:r>
            <w:proofErr w:type="gramEnd"/>
          </w:p>
          <w:p w14:paraId="57F13D40" w14:textId="77777777" w:rsidR="002A3F2B" w:rsidRPr="00734049" w:rsidRDefault="002A3F2B" w:rsidP="002A3F2B">
            <w:pPr>
              <w:jc w:val="both"/>
              <w:rPr>
                <w:rFonts w:ascii="Verdana" w:hAnsi="Verdana" w:cs="Arial"/>
                <w:sz w:val="22"/>
                <w:szCs w:val="22"/>
              </w:rPr>
            </w:pPr>
          </w:p>
          <w:p w14:paraId="5CC7A63A" w14:textId="77777777" w:rsidR="002A3F2B" w:rsidRPr="00734049" w:rsidRDefault="002A3F2B" w:rsidP="002A3F2B">
            <w:pPr>
              <w:jc w:val="both"/>
              <w:rPr>
                <w:rFonts w:ascii="Verdana" w:hAnsi="Verdana" w:cs="Arial"/>
                <w:sz w:val="22"/>
                <w:szCs w:val="22"/>
              </w:rPr>
            </w:pPr>
          </w:p>
        </w:tc>
        <w:tc>
          <w:tcPr>
            <w:tcW w:w="2532" w:type="dxa"/>
            <w:gridSpan w:val="3"/>
            <w:tcBorders>
              <w:top w:val="single" w:sz="4" w:space="0" w:color="auto"/>
              <w:left w:val="single" w:sz="4" w:space="0" w:color="auto"/>
              <w:bottom w:val="single" w:sz="4" w:space="0" w:color="auto"/>
              <w:right w:val="single" w:sz="4" w:space="0" w:color="auto"/>
            </w:tcBorders>
            <w:tcMar>
              <w:top w:w="115" w:type="dxa"/>
              <w:left w:w="115" w:type="dxa"/>
              <w:bottom w:w="115" w:type="dxa"/>
              <w:right w:w="115" w:type="dxa"/>
            </w:tcMar>
            <w:hideMark/>
          </w:tcPr>
          <w:p w14:paraId="7240E113" w14:textId="77777777" w:rsidR="002A3F2B" w:rsidRPr="00734049" w:rsidRDefault="002A3F2B" w:rsidP="002A3F2B">
            <w:pPr>
              <w:jc w:val="both"/>
              <w:rPr>
                <w:rFonts w:ascii="Verdana" w:hAnsi="Verdana" w:cs="Arial"/>
                <w:sz w:val="22"/>
                <w:szCs w:val="22"/>
              </w:rPr>
            </w:pPr>
            <w:r w:rsidRPr="00734049">
              <w:rPr>
                <w:rFonts w:ascii="Verdana" w:hAnsi="Verdana" w:cs="Arial"/>
                <w:sz w:val="22"/>
                <w:szCs w:val="22"/>
              </w:rPr>
              <w:t>4b. Date</w:t>
            </w:r>
          </w:p>
        </w:tc>
      </w:tr>
    </w:tbl>
    <w:p w14:paraId="2F985623" w14:textId="7BDE72F6" w:rsidR="002A3F2B" w:rsidRDefault="002A3F2B" w:rsidP="00E067F0">
      <w:pPr>
        <w:jc w:val="both"/>
        <w:rPr>
          <w:rFonts w:ascii="Times New Roman" w:hAnsi="Times New Roman"/>
          <w:sz w:val="24"/>
          <w:szCs w:val="24"/>
        </w:rPr>
      </w:pPr>
    </w:p>
    <w:p w14:paraId="1FED3B6F" w14:textId="53CB05DE" w:rsidR="00984660" w:rsidRDefault="00984660" w:rsidP="00E067F0">
      <w:pPr>
        <w:jc w:val="both"/>
        <w:rPr>
          <w:rFonts w:ascii="Times New Roman" w:hAnsi="Times New Roman"/>
          <w:sz w:val="24"/>
          <w:szCs w:val="24"/>
        </w:rPr>
      </w:pPr>
    </w:p>
    <w:p w14:paraId="2EACFD80" w14:textId="654F9505" w:rsidR="00984660" w:rsidRDefault="00984660" w:rsidP="00E067F0">
      <w:pPr>
        <w:jc w:val="both"/>
        <w:rPr>
          <w:rFonts w:ascii="Times New Roman" w:hAnsi="Times New Roman"/>
          <w:sz w:val="24"/>
          <w:szCs w:val="24"/>
        </w:rPr>
      </w:pPr>
    </w:p>
    <w:p w14:paraId="3914BC9B" w14:textId="40A8601C" w:rsidR="00984660" w:rsidRDefault="00984660" w:rsidP="00E067F0">
      <w:pPr>
        <w:jc w:val="both"/>
        <w:rPr>
          <w:rFonts w:ascii="Times New Roman" w:hAnsi="Times New Roman"/>
          <w:sz w:val="24"/>
          <w:szCs w:val="24"/>
        </w:rPr>
      </w:pPr>
    </w:p>
    <w:p w14:paraId="167BF84D" w14:textId="1FB4067F" w:rsidR="00984660" w:rsidRDefault="00984660" w:rsidP="00E067F0">
      <w:pPr>
        <w:jc w:val="both"/>
        <w:rPr>
          <w:rFonts w:ascii="Times New Roman" w:hAnsi="Times New Roman"/>
          <w:sz w:val="24"/>
          <w:szCs w:val="24"/>
        </w:rPr>
      </w:pPr>
    </w:p>
    <w:p w14:paraId="05890164" w14:textId="2B6F2BD0" w:rsidR="00984660" w:rsidRDefault="00984660" w:rsidP="00E067F0">
      <w:pPr>
        <w:jc w:val="both"/>
        <w:rPr>
          <w:rFonts w:ascii="Times New Roman" w:hAnsi="Times New Roman"/>
          <w:sz w:val="24"/>
          <w:szCs w:val="24"/>
        </w:rPr>
      </w:pPr>
    </w:p>
    <w:p w14:paraId="62F089E0" w14:textId="3E15071A" w:rsidR="00984660" w:rsidRDefault="00984660" w:rsidP="00E067F0">
      <w:pPr>
        <w:jc w:val="both"/>
        <w:rPr>
          <w:rFonts w:ascii="Times New Roman" w:hAnsi="Times New Roman"/>
          <w:sz w:val="24"/>
          <w:szCs w:val="24"/>
        </w:rPr>
      </w:pPr>
    </w:p>
    <w:p w14:paraId="47BE4676" w14:textId="2F3E977E" w:rsidR="00984660" w:rsidRDefault="00984660" w:rsidP="00E067F0">
      <w:pPr>
        <w:jc w:val="both"/>
        <w:rPr>
          <w:rFonts w:ascii="Times New Roman" w:hAnsi="Times New Roman"/>
          <w:sz w:val="24"/>
          <w:szCs w:val="24"/>
        </w:rPr>
      </w:pPr>
    </w:p>
    <w:p w14:paraId="0F467DF7" w14:textId="5784A681" w:rsidR="00984660" w:rsidRDefault="00984660" w:rsidP="00E067F0">
      <w:pPr>
        <w:jc w:val="both"/>
        <w:rPr>
          <w:rFonts w:ascii="Times New Roman" w:hAnsi="Times New Roman"/>
          <w:sz w:val="24"/>
          <w:szCs w:val="24"/>
        </w:rPr>
      </w:pPr>
    </w:p>
    <w:p w14:paraId="16F47BE2" w14:textId="626D1CD3" w:rsidR="00984660" w:rsidRDefault="00984660" w:rsidP="00E067F0">
      <w:pPr>
        <w:jc w:val="both"/>
        <w:rPr>
          <w:rFonts w:ascii="Times New Roman" w:hAnsi="Times New Roman"/>
          <w:sz w:val="24"/>
          <w:szCs w:val="24"/>
        </w:rPr>
      </w:pPr>
    </w:p>
    <w:p w14:paraId="0EF7C743" w14:textId="73712851" w:rsidR="00984660" w:rsidRDefault="00984660" w:rsidP="00E067F0">
      <w:pPr>
        <w:jc w:val="both"/>
        <w:rPr>
          <w:rFonts w:ascii="Times New Roman" w:hAnsi="Times New Roman"/>
          <w:sz w:val="24"/>
          <w:szCs w:val="24"/>
        </w:rPr>
      </w:pPr>
    </w:p>
    <w:p w14:paraId="572498BF" w14:textId="1AA18DBF" w:rsidR="00984660" w:rsidRDefault="00984660" w:rsidP="00E067F0">
      <w:pPr>
        <w:jc w:val="both"/>
        <w:rPr>
          <w:rFonts w:ascii="Times New Roman" w:hAnsi="Times New Roman"/>
          <w:sz w:val="24"/>
          <w:szCs w:val="24"/>
        </w:rPr>
      </w:pPr>
    </w:p>
    <w:p w14:paraId="42C78C2A" w14:textId="34E9495B" w:rsidR="00984660" w:rsidRDefault="00984660" w:rsidP="00E067F0">
      <w:pPr>
        <w:jc w:val="both"/>
        <w:rPr>
          <w:rFonts w:ascii="Times New Roman" w:hAnsi="Times New Roman"/>
          <w:sz w:val="24"/>
          <w:szCs w:val="24"/>
        </w:rPr>
      </w:pPr>
    </w:p>
    <w:p w14:paraId="74B009C3" w14:textId="24B06AAA" w:rsidR="00984660" w:rsidRDefault="00984660" w:rsidP="00E067F0">
      <w:pPr>
        <w:jc w:val="both"/>
        <w:rPr>
          <w:rFonts w:ascii="Times New Roman" w:hAnsi="Times New Roman"/>
          <w:sz w:val="24"/>
          <w:szCs w:val="24"/>
        </w:rPr>
      </w:pPr>
    </w:p>
    <w:p w14:paraId="1EF8B6BB" w14:textId="6BEAF4C9" w:rsidR="00984660" w:rsidRDefault="00984660" w:rsidP="00E067F0">
      <w:pPr>
        <w:jc w:val="both"/>
        <w:rPr>
          <w:rFonts w:ascii="Times New Roman" w:hAnsi="Times New Roman"/>
          <w:sz w:val="24"/>
          <w:szCs w:val="24"/>
        </w:rPr>
      </w:pPr>
    </w:p>
    <w:p w14:paraId="2FBDA95F" w14:textId="4A4E8915" w:rsidR="00984660" w:rsidRDefault="00984660" w:rsidP="00E067F0">
      <w:pPr>
        <w:jc w:val="both"/>
        <w:rPr>
          <w:rFonts w:ascii="Times New Roman" w:hAnsi="Times New Roman"/>
          <w:sz w:val="24"/>
          <w:szCs w:val="24"/>
        </w:rPr>
      </w:pPr>
    </w:p>
    <w:p w14:paraId="41EDC36B" w14:textId="0EFA1F36" w:rsidR="00984660" w:rsidRDefault="00984660" w:rsidP="00E067F0">
      <w:pPr>
        <w:jc w:val="both"/>
        <w:rPr>
          <w:rFonts w:ascii="Times New Roman" w:hAnsi="Times New Roman"/>
          <w:sz w:val="24"/>
          <w:szCs w:val="24"/>
        </w:rPr>
      </w:pPr>
    </w:p>
    <w:p w14:paraId="2C8C2133" w14:textId="370E1676" w:rsidR="00984660" w:rsidRDefault="00984660" w:rsidP="00E067F0">
      <w:pPr>
        <w:jc w:val="both"/>
        <w:rPr>
          <w:rFonts w:ascii="Times New Roman" w:hAnsi="Times New Roman"/>
          <w:sz w:val="24"/>
          <w:szCs w:val="24"/>
        </w:rPr>
      </w:pPr>
    </w:p>
    <w:p w14:paraId="32807852" w14:textId="311537AD" w:rsidR="00984660" w:rsidRDefault="00984660" w:rsidP="00E067F0">
      <w:pPr>
        <w:jc w:val="both"/>
        <w:rPr>
          <w:rFonts w:ascii="Times New Roman" w:hAnsi="Times New Roman"/>
          <w:sz w:val="24"/>
          <w:szCs w:val="24"/>
        </w:rPr>
      </w:pPr>
    </w:p>
    <w:p w14:paraId="1605B567" w14:textId="1EE5C83C" w:rsidR="00984660" w:rsidRDefault="00984660" w:rsidP="00E067F0">
      <w:pPr>
        <w:jc w:val="both"/>
        <w:rPr>
          <w:rFonts w:ascii="Times New Roman" w:hAnsi="Times New Roman"/>
          <w:sz w:val="24"/>
          <w:szCs w:val="24"/>
        </w:rPr>
      </w:pPr>
    </w:p>
    <w:p w14:paraId="703F652F" w14:textId="241D57D7" w:rsidR="00984660" w:rsidRDefault="00984660" w:rsidP="00E067F0">
      <w:pPr>
        <w:jc w:val="both"/>
        <w:rPr>
          <w:rFonts w:ascii="Times New Roman" w:hAnsi="Times New Roman"/>
          <w:sz w:val="24"/>
          <w:szCs w:val="24"/>
        </w:rPr>
      </w:pPr>
    </w:p>
    <w:p w14:paraId="1ED5C9EB" w14:textId="77777777" w:rsidR="00984660" w:rsidRPr="00734049" w:rsidRDefault="00984660" w:rsidP="00E067F0">
      <w:pPr>
        <w:spacing w:after="200" w:line="276" w:lineRule="auto"/>
        <w:jc w:val="center"/>
        <w:rPr>
          <w:rFonts w:ascii="Verdana" w:eastAsia="Calibri" w:hAnsi="Verdana" w:cs="Arial"/>
          <w:b/>
          <w:sz w:val="22"/>
          <w:szCs w:val="22"/>
        </w:rPr>
      </w:pPr>
      <w:bookmarkStart w:id="195" w:name="_Toc416440071"/>
      <w:r w:rsidRPr="00734049">
        <w:rPr>
          <w:rFonts w:ascii="Verdana" w:hAnsi="Verdana" w:cs="Arial"/>
          <w:b/>
          <w:bCs/>
          <w:sz w:val="22"/>
          <w:szCs w:val="22"/>
        </w:rPr>
        <w:lastRenderedPageBreak/>
        <w:t>Form E: Texas Clinical Examiner License</w:t>
      </w:r>
      <w:bookmarkEnd w:id="195"/>
    </w:p>
    <w:p w14:paraId="0AAFECEE" w14:textId="77777777" w:rsidR="00984660" w:rsidRPr="00734049" w:rsidRDefault="00984660" w:rsidP="00984660">
      <w:pPr>
        <w:rPr>
          <w:rFonts w:ascii="Verdana" w:hAnsi="Verdana" w:cs="Arial"/>
          <w:sz w:val="22"/>
          <w:szCs w:val="22"/>
        </w:rPr>
      </w:pPr>
    </w:p>
    <w:p w14:paraId="1A210E8D" w14:textId="77777777" w:rsidR="00984660" w:rsidRPr="0017581F" w:rsidRDefault="00984660" w:rsidP="00984660">
      <w:pPr>
        <w:jc w:val="center"/>
        <w:rPr>
          <w:rFonts w:ascii="Verdana" w:hAnsi="Verdana" w:cs="Arial"/>
          <w:sz w:val="22"/>
          <w:szCs w:val="22"/>
        </w:rPr>
      </w:pPr>
      <w:r w:rsidRPr="0017581F">
        <w:rPr>
          <w:rFonts w:ascii="Verdana" w:hAnsi="Verdana" w:cs="Arial"/>
          <w:sz w:val="22"/>
          <w:szCs w:val="22"/>
        </w:rPr>
        <w:t>Texas Civil Commitment Office</w:t>
      </w:r>
    </w:p>
    <w:p w14:paraId="0137F185" w14:textId="2CE9E31D" w:rsidR="00984660" w:rsidRPr="0017581F" w:rsidRDefault="00984660" w:rsidP="00984660">
      <w:pPr>
        <w:jc w:val="center"/>
        <w:rPr>
          <w:rFonts w:ascii="Verdana" w:hAnsi="Verdana" w:cs="Arial"/>
          <w:sz w:val="22"/>
          <w:szCs w:val="22"/>
        </w:rPr>
      </w:pPr>
      <w:r w:rsidRPr="0017581F">
        <w:rPr>
          <w:rFonts w:ascii="Verdana" w:hAnsi="Verdana" w:cs="Arial"/>
          <w:sz w:val="22"/>
          <w:szCs w:val="22"/>
        </w:rPr>
        <w:t>Clinical Examiner Services for Civilly Committed Sex Offenders</w:t>
      </w:r>
    </w:p>
    <w:p w14:paraId="4D08B2FE" w14:textId="77777777" w:rsidR="00D020D3" w:rsidRDefault="00984660" w:rsidP="0017581F">
      <w:pPr>
        <w:pStyle w:val="NoSpacing"/>
        <w:jc w:val="center"/>
        <w:rPr>
          <w:rFonts w:ascii="Verdana" w:hAnsi="Verdana" w:cs="Arial"/>
          <w:color w:val="auto"/>
        </w:rPr>
      </w:pPr>
      <w:r w:rsidRPr="0017581F">
        <w:rPr>
          <w:rFonts w:ascii="Verdana" w:hAnsi="Verdana" w:cs="Arial"/>
          <w:color w:val="auto"/>
        </w:rPr>
        <w:t xml:space="preserve">Open Enrollment Application </w:t>
      </w:r>
    </w:p>
    <w:p w14:paraId="7C006823" w14:textId="5DF64D84" w:rsidR="0017581F" w:rsidRPr="0017581F" w:rsidRDefault="0017581F" w:rsidP="0017581F">
      <w:pPr>
        <w:pStyle w:val="NoSpacing"/>
        <w:jc w:val="center"/>
        <w:rPr>
          <w:rFonts w:ascii="Verdana" w:hAnsi="Verdana"/>
          <w:color w:val="auto"/>
        </w:rPr>
      </w:pPr>
      <w:r w:rsidRPr="0017581F">
        <w:rPr>
          <w:rFonts w:ascii="Verdana" w:hAnsi="Verdana" w:cs="Times New Roman"/>
          <w:color w:val="auto"/>
        </w:rPr>
        <w:t>OE No. HHS0011919</w:t>
      </w:r>
    </w:p>
    <w:p w14:paraId="5A393AEE" w14:textId="136DF298" w:rsidR="00984660" w:rsidRPr="00734049" w:rsidRDefault="00984660" w:rsidP="00984660">
      <w:pPr>
        <w:jc w:val="center"/>
        <w:rPr>
          <w:rFonts w:ascii="Verdana" w:hAnsi="Verdana" w:cs="Arial"/>
          <w:sz w:val="22"/>
          <w:szCs w:val="22"/>
        </w:rPr>
      </w:pPr>
    </w:p>
    <w:p w14:paraId="60969E77" w14:textId="77777777" w:rsidR="00984660" w:rsidRPr="00734049" w:rsidRDefault="00984660" w:rsidP="00984660">
      <w:pPr>
        <w:jc w:val="center"/>
        <w:rPr>
          <w:rFonts w:ascii="Verdana" w:hAnsi="Verdana" w:cs="Arial"/>
          <w:i/>
          <w:sz w:val="22"/>
          <w:szCs w:val="22"/>
        </w:rPr>
      </w:pPr>
    </w:p>
    <w:p w14:paraId="0D4A3704" w14:textId="0C7D00DB" w:rsidR="00984660" w:rsidRPr="00734049" w:rsidRDefault="00984660" w:rsidP="00984660">
      <w:pPr>
        <w:jc w:val="both"/>
        <w:rPr>
          <w:rFonts w:ascii="Verdana" w:hAnsi="Verdana" w:cs="Arial"/>
          <w:bCs/>
          <w:iCs/>
          <w:sz w:val="22"/>
          <w:szCs w:val="22"/>
        </w:rPr>
      </w:pPr>
      <w:r w:rsidRPr="00734049">
        <w:rPr>
          <w:rFonts w:ascii="Verdana" w:hAnsi="Verdana" w:cs="Arial"/>
          <w:bCs/>
          <w:iCs/>
          <w:sz w:val="22"/>
          <w:szCs w:val="22"/>
        </w:rPr>
        <w:t>Contractor must use this space to attach a copy of Texas Psychologist Examiner License; Documentation reflecting recognition by respective licensing board.</w:t>
      </w:r>
    </w:p>
    <w:p w14:paraId="732D4AA0" w14:textId="77777777" w:rsidR="00984660" w:rsidRPr="00734049" w:rsidRDefault="00984660" w:rsidP="00984660">
      <w:pPr>
        <w:rPr>
          <w:rFonts w:ascii="Verdana" w:hAnsi="Verdana" w:cs="Arial"/>
          <w:sz w:val="22"/>
          <w:szCs w:val="22"/>
        </w:rPr>
      </w:pPr>
    </w:p>
    <w:p w14:paraId="2B94C27B" w14:textId="77777777" w:rsidR="00984660" w:rsidRPr="00734049" w:rsidRDefault="00984660" w:rsidP="00984660">
      <w:pPr>
        <w:rPr>
          <w:rFonts w:ascii="Verdana" w:hAnsi="Verdana" w:cs="Arial"/>
          <w:sz w:val="22"/>
          <w:szCs w:val="22"/>
        </w:rPr>
      </w:pPr>
    </w:p>
    <w:p w14:paraId="04F5A0F5" w14:textId="77777777" w:rsidR="00984660" w:rsidRPr="00734049" w:rsidRDefault="00984660" w:rsidP="00984660">
      <w:pPr>
        <w:rPr>
          <w:rFonts w:ascii="Verdana" w:hAnsi="Verdana" w:cs="Arial"/>
          <w:sz w:val="22"/>
          <w:szCs w:val="22"/>
        </w:rPr>
      </w:pPr>
    </w:p>
    <w:p w14:paraId="5E2C9A4A" w14:textId="77777777" w:rsidR="00984660" w:rsidRPr="00734049" w:rsidRDefault="00984660" w:rsidP="00984660">
      <w:pPr>
        <w:rPr>
          <w:rFonts w:ascii="Verdana" w:hAnsi="Verdana" w:cs="Arial"/>
          <w:sz w:val="22"/>
          <w:szCs w:val="22"/>
        </w:rPr>
      </w:pPr>
    </w:p>
    <w:p w14:paraId="7027E711" w14:textId="77777777" w:rsidR="00984660" w:rsidRPr="00734049" w:rsidRDefault="00984660" w:rsidP="00984660">
      <w:pPr>
        <w:rPr>
          <w:rFonts w:ascii="Verdana" w:hAnsi="Verdana" w:cs="Arial"/>
          <w:sz w:val="22"/>
          <w:szCs w:val="22"/>
        </w:rPr>
      </w:pPr>
    </w:p>
    <w:p w14:paraId="45D85D61" w14:textId="69EF5B84" w:rsidR="00984660" w:rsidRPr="00734049" w:rsidRDefault="00984660" w:rsidP="00984660">
      <w:pPr>
        <w:spacing w:after="160" w:line="256" w:lineRule="auto"/>
        <w:rPr>
          <w:rFonts w:ascii="Verdana" w:eastAsia="Calibri" w:hAnsi="Verdana"/>
          <w:sz w:val="22"/>
          <w:szCs w:val="22"/>
        </w:rPr>
      </w:pPr>
      <w:r w:rsidRPr="00734049">
        <w:rPr>
          <w:rFonts w:ascii="Verdana" w:hAnsi="Verdana" w:cs="Arial"/>
          <w:sz w:val="22"/>
          <w:szCs w:val="22"/>
        </w:rPr>
        <w:t>*Copies of Texas Psychologist Examiners License and documentation of respective licensing board recognition must be included for all clinical examiners.  Add additional pages if necessary.</w:t>
      </w:r>
    </w:p>
    <w:p w14:paraId="14BF8B9B" w14:textId="5FB560ED" w:rsidR="00984660" w:rsidRDefault="00984660" w:rsidP="00E067F0">
      <w:pPr>
        <w:jc w:val="both"/>
        <w:rPr>
          <w:rFonts w:ascii="Times New Roman" w:hAnsi="Times New Roman"/>
          <w:sz w:val="24"/>
          <w:szCs w:val="24"/>
        </w:rPr>
      </w:pPr>
    </w:p>
    <w:p w14:paraId="4C5446EE" w14:textId="284A8FEC" w:rsidR="00984660" w:rsidRDefault="00984660" w:rsidP="00E067F0">
      <w:pPr>
        <w:jc w:val="both"/>
        <w:rPr>
          <w:rFonts w:ascii="Times New Roman" w:hAnsi="Times New Roman"/>
          <w:sz w:val="24"/>
          <w:szCs w:val="24"/>
        </w:rPr>
      </w:pPr>
    </w:p>
    <w:p w14:paraId="4F802255" w14:textId="425548B4" w:rsidR="00984660" w:rsidRDefault="00984660" w:rsidP="00E067F0">
      <w:pPr>
        <w:jc w:val="both"/>
        <w:rPr>
          <w:rFonts w:ascii="Times New Roman" w:hAnsi="Times New Roman"/>
          <w:sz w:val="24"/>
          <w:szCs w:val="24"/>
        </w:rPr>
      </w:pPr>
    </w:p>
    <w:p w14:paraId="5CD2EB58" w14:textId="641DA9B3" w:rsidR="00984660" w:rsidRDefault="00984660" w:rsidP="00E067F0">
      <w:pPr>
        <w:jc w:val="both"/>
        <w:rPr>
          <w:rFonts w:ascii="Times New Roman" w:hAnsi="Times New Roman"/>
          <w:sz w:val="24"/>
          <w:szCs w:val="24"/>
        </w:rPr>
      </w:pPr>
    </w:p>
    <w:p w14:paraId="610415D6" w14:textId="6C9F3520" w:rsidR="00984660" w:rsidRDefault="00984660" w:rsidP="00E067F0">
      <w:pPr>
        <w:jc w:val="both"/>
        <w:rPr>
          <w:rFonts w:ascii="Times New Roman" w:hAnsi="Times New Roman"/>
          <w:sz w:val="24"/>
          <w:szCs w:val="24"/>
        </w:rPr>
      </w:pPr>
    </w:p>
    <w:p w14:paraId="32C60C61" w14:textId="23A20443" w:rsidR="00984660" w:rsidRDefault="00984660" w:rsidP="00E067F0">
      <w:pPr>
        <w:jc w:val="both"/>
        <w:rPr>
          <w:rFonts w:ascii="Times New Roman" w:hAnsi="Times New Roman"/>
          <w:sz w:val="24"/>
          <w:szCs w:val="24"/>
        </w:rPr>
      </w:pPr>
    </w:p>
    <w:p w14:paraId="198A417A" w14:textId="37E3835E" w:rsidR="00984660" w:rsidRDefault="00984660" w:rsidP="00E067F0">
      <w:pPr>
        <w:jc w:val="both"/>
        <w:rPr>
          <w:rFonts w:ascii="Times New Roman" w:hAnsi="Times New Roman"/>
          <w:sz w:val="24"/>
          <w:szCs w:val="24"/>
        </w:rPr>
      </w:pPr>
    </w:p>
    <w:p w14:paraId="2E339034" w14:textId="6FBDEFC0" w:rsidR="00984660" w:rsidRDefault="00984660" w:rsidP="00E067F0">
      <w:pPr>
        <w:jc w:val="both"/>
        <w:rPr>
          <w:rFonts w:ascii="Times New Roman" w:hAnsi="Times New Roman"/>
          <w:sz w:val="24"/>
          <w:szCs w:val="24"/>
        </w:rPr>
      </w:pPr>
    </w:p>
    <w:p w14:paraId="64A379B5" w14:textId="3DD60DA6" w:rsidR="00984660" w:rsidRDefault="00984660" w:rsidP="00E067F0">
      <w:pPr>
        <w:jc w:val="both"/>
        <w:rPr>
          <w:rFonts w:ascii="Times New Roman" w:hAnsi="Times New Roman"/>
          <w:sz w:val="24"/>
          <w:szCs w:val="24"/>
        </w:rPr>
      </w:pPr>
    </w:p>
    <w:p w14:paraId="57D65EC3" w14:textId="73969804" w:rsidR="00984660" w:rsidRDefault="00984660" w:rsidP="00E067F0">
      <w:pPr>
        <w:jc w:val="both"/>
        <w:rPr>
          <w:rFonts w:ascii="Times New Roman" w:hAnsi="Times New Roman"/>
          <w:sz w:val="24"/>
          <w:szCs w:val="24"/>
        </w:rPr>
      </w:pPr>
    </w:p>
    <w:p w14:paraId="7352BA33" w14:textId="1449EBCE" w:rsidR="00984660" w:rsidRDefault="00984660" w:rsidP="00E067F0">
      <w:pPr>
        <w:jc w:val="both"/>
        <w:rPr>
          <w:rFonts w:ascii="Times New Roman" w:hAnsi="Times New Roman"/>
          <w:sz w:val="24"/>
          <w:szCs w:val="24"/>
        </w:rPr>
      </w:pPr>
    </w:p>
    <w:p w14:paraId="72E7E7A5" w14:textId="29DADA4A" w:rsidR="00984660" w:rsidRDefault="00984660" w:rsidP="00E067F0">
      <w:pPr>
        <w:jc w:val="both"/>
        <w:rPr>
          <w:rFonts w:ascii="Times New Roman" w:hAnsi="Times New Roman"/>
          <w:sz w:val="24"/>
          <w:szCs w:val="24"/>
        </w:rPr>
      </w:pPr>
    </w:p>
    <w:p w14:paraId="4BF52292" w14:textId="498DD7C2" w:rsidR="00984660" w:rsidRDefault="00984660" w:rsidP="00E067F0">
      <w:pPr>
        <w:jc w:val="both"/>
        <w:rPr>
          <w:rFonts w:ascii="Times New Roman" w:hAnsi="Times New Roman"/>
          <w:sz w:val="24"/>
          <w:szCs w:val="24"/>
        </w:rPr>
      </w:pPr>
    </w:p>
    <w:p w14:paraId="619AF8A1" w14:textId="2C6F2FCE" w:rsidR="00984660" w:rsidRDefault="00984660" w:rsidP="00E067F0">
      <w:pPr>
        <w:jc w:val="both"/>
        <w:rPr>
          <w:rFonts w:ascii="Times New Roman" w:hAnsi="Times New Roman"/>
          <w:sz w:val="24"/>
          <w:szCs w:val="24"/>
        </w:rPr>
      </w:pPr>
    </w:p>
    <w:p w14:paraId="4089CD79" w14:textId="0D6A19E0" w:rsidR="00984660" w:rsidRDefault="00984660" w:rsidP="00E067F0">
      <w:pPr>
        <w:jc w:val="both"/>
        <w:rPr>
          <w:rFonts w:ascii="Times New Roman" w:hAnsi="Times New Roman"/>
          <w:sz w:val="24"/>
          <w:szCs w:val="24"/>
        </w:rPr>
      </w:pPr>
    </w:p>
    <w:p w14:paraId="3A6F4B77" w14:textId="4D648F97" w:rsidR="00984660" w:rsidRDefault="00984660" w:rsidP="00E067F0">
      <w:pPr>
        <w:jc w:val="both"/>
        <w:rPr>
          <w:rFonts w:ascii="Times New Roman" w:hAnsi="Times New Roman"/>
          <w:sz w:val="24"/>
          <w:szCs w:val="24"/>
        </w:rPr>
      </w:pPr>
    </w:p>
    <w:p w14:paraId="25E5799C" w14:textId="775C069F" w:rsidR="00984660" w:rsidRDefault="00984660" w:rsidP="00E067F0">
      <w:pPr>
        <w:jc w:val="both"/>
        <w:rPr>
          <w:rFonts w:ascii="Times New Roman" w:hAnsi="Times New Roman"/>
          <w:sz w:val="24"/>
          <w:szCs w:val="24"/>
        </w:rPr>
      </w:pPr>
    </w:p>
    <w:p w14:paraId="20770138" w14:textId="4F8975E6" w:rsidR="00984660" w:rsidRDefault="00984660" w:rsidP="00E067F0">
      <w:pPr>
        <w:jc w:val="both"/>
        <w:rPr>
          <w:rFonts w:ascii="Times New Roman" w:hAnsi="Times New Roman"/>
          <w:sz w:val="24"/>
          <w:szCs w:val="24"/>
        </w:rPr>
      </w:pPr>
    </w:p>
    <w:p w14:paraId="677CCAE6" w14:textId="694E7D99" w:rsidR="00984660" w:rsidRDefault="00984660" w:rsidP="00E067F0">
      <w:pPr>
        <w:jc w:val="both"/>
        <w:rPr>
          <w:rFonts w:ascii="Times New Roman" w:hAnsi="Times New Roman"/>
          <w:sz w:val="24"/>
          <w:szCs w:val="24"/>
        </w:rPr>
      </w:pPr>
    </w:p>
    <w:p w14:paraId="03354BA0" w14:textId="7C48A5AB" w:rsidR="00984660" w:rsidRDefault="00984660" w:rsidP="00E067F0">
      <w:pPr>
        <w:jc w:val="both"/>
        <w:rPr>
          <w:rFonts w:ascii="Times New Roman" w:hAnsi="Times New Roman"/>
          <w:sz w:val="24"/>
          <w:szCs w:val="24"/>
        </w:rPr>
      </w:pPr>
    </w:p>
    <w:p w14:paraId="0A0893F3" w14:textId="799B4318" w:rsidR="00984660" w:rsidRDefault="00984660" w:rsidP="00E067F0">
      <w:pPr>
        <w:jc w:val="both"/>
        <w:rPr>
          <w:rFonts w:ascii="Times New Roman" w:hAnsi="Times New Roman"/>
          <w:sz w:val="24"/>
          <w:szCs w:val="24"/>
        </w:rPr>
      </w:pPr>
    </w:p>
    <w:p w14:paraId="5469D685" w14:textId="30861978" w:rsidR="00984660" w:rsidRDefault="00984660" w:rsidP="00E067F0">
      <w:pPr>
        <w:jc w:val="both"/>
        <w:rPr>
          <w:rFonts w:ascii="Times New Roman" w:hAnsi="Times New Roman"/>
          <w:sz w:val="24"/>
          <w:szCs w:val="24"/>
        </w:rPr>
      </w:pPr>
    </w:p>
    <w:p w14:paraId="238BCC17" w14:textId="365BB0FA" w:rsidR="00984660" w:rsidRDefault="00984660" w:rsidP="00E067F0">
      <w:pPr>
        <w:jc w:val="both"/>
        <w:rPr>
          <w:rFonts w:ascii="Times New Roman" w:hAnsi="Times New Roman"/>
          <w:sz w:val="24"/>
          <w:szCs w:val="24"/>
        </w:rPr>
      </w:pPr>
    </w:p>
    <w:p w14:paraId="76A12EF9" w14:textId="002B5827" w:rsidR="00984660" w:rsidRDefault="00984660" w:rsidP="00E067F0">
      <w:pPr>
        <w:jc w:val="both"/>
        <w:rPr>
          <w:rFonts w:ascii="Times New Roman" w:hAnsi="Times New Roman"/>
          <w:sz w:val="24"/>
          <w:szCs w:val="24"/>
        </w:rPr>
      </w:pPr>
    </w:p>
    <w:p w14:paraId="19E1703D" w14:textId="54E17483" w:rsidR="00984660" w:rsidRDefault="00984660" w:rsidP="00E067F0">
      <w:pPr>
        <w:jc w:val="both"/>
        <w:rPr>
          <w:rFonts w:ascii="Times New Roman" w:hAnsi="Times New Roman"/>
          <w:sz w:val="24"/>
          <w:szCs w:val="24"/>
        </w:rPr>
      </w:pPr>
    </w:p>
    <w:p w14:paraId="683F966F" w14:textId="513BEC27" w:rsidR="00984660" w:rsidRDefault="00984660" w:rsidP="00E067F0">
      <w:pPr>
        <w:jc w:val="both"/>
        <w:rPr>
          <w:rFonts w:ascii="Times New Roman" w:hAnsi="Times New Roman"/>
          <w:sz w:val="24"/>
          <w:szCs w:val="24"/>
        </w:rPr>
      </w:pPr>
    </w:p>
    <w:p w14:paraId="02DF6685" w14:textId="3EE84570" w:rsidR="00984660" w:rsidRDefault="00984660" w:rsidP="00E067F0">
      <w:pPr>
        <w:jc w:val="both"/>
        <w:rPr>
          <w:rFonts w:ascii="Times New Roman" w:hAnsi="Times New Roman"/>
          <w:sz w:val="24"/>
          <w:szCs w:val="24"/>
        </w:rPr>
      </w:pPr>
    </w:p>
    <w:p w14:paraId="6FBCA955" w14:textId="7382E047" w:rsidR="00984660" w:rsidRDefault="00984660" w:rsidP="00E067F0">
      <w:pPr>
        <w:jc w:val="both"/>
        <w:rPr>
          <w:rFonts w:ascii="Times New Roman" w:hAnsi="Times New Roman"/>
          <w:sz w:val="24"/>
          <w:szCs w:val="24"/>
        </w:rPr>
      </w:pPr>
    </w:p>
    <w:p w14:paraId="7EE2E6D8" w14:textId="73F6A323" w:rsidR="00984660" w:rsidRDefault="00984660" w:rsidP="00E067F0">
      <w:pPr>
        <w:jc w:val="both"/>
        <w:rPr>
          <w:rFonts w:ascii="Times New Roman" w:hAnsi="Times New Roman"/>
          <w:sz w:val="24"/>
          <w:szCs w:val="24"/>
        </w:rPr>
      </w:pPr>
    </w:p>
    <w:p w14:paraId="57DD77B7" w14:textId="4AF86FD0" w:rsidR="00984660" w:rsidRDefault="00984660" w:rsidP="00E067F0">
      <w:pPr>
        <w:jc w:val="both"/>
        <w:rPr>
          <w:rFonts w:ascii="Times New Roman" w:hAnsi="Times New Roman"/>
          <w:sz w:val="24"/>
          <w:szCs w:val="24"/>
        </w:rPr>
      </w:pPr>
    </w:p>
    <w:p w14:paraId="37E64B37" w14:textId="5A423E38" w:rsidR="00984660" w:rsidRDefault="00984660" w:rsidP="00E067F0">
      <w:pPr>
        <w:jc w:val="both"/>
        <w:rPr>
          <w:rFonts w:ascii="Times New Roman" w:hAnsi="Times New Roman"/>
          <w:sz w:val="24"/>
          <w:szCs w:val="24"/>
        </w:rPr>
      </w:pPr>
    </w:p>
    <w:p w14:paraId="3A59DCFC" w14:textId="349EE17B" w:rsidR="00984660" w:rsidRDefault="00984660" w:rsidP="00E067F0">
      <w:pPr>
        <w:jc w:val="both"/>
        <w:rPr>
          <w:rFonts w:ascii="Times New Roman" w:hAnsi="Times New Roman"/>
          <w:sz w:val="24"/>
          <w:szCs w:val="24"/>
        </w:rPr>
      </w:pPr>
    </w:p>
    <w:p w14:paraId="5723FCDD" w14:textId="77777777" w:rsidR="00984660" w:rsidRPr="00734049" w:rsidRDefault="00984660" w:rsidP="00E067F0">
      <w:pPr>
        <w:keepNext/>
        <w:jc w:val="center"/>
        <w:outlineLvl w:val="1"/>
        <w:rPr>
          <w:rFonts w:ascii="Verdana" w:hAnsi="Verdana" w:cs="Arial"/>
          <w:b/>
          <w:bCs/>
          <w:sz w:val="22"/>
          <w:szCs w:val="22"/>
        </w:rPr>
      </w:pPr>
      <w:bookmarkStart w:id="196" w:name="_Toc416440072"/>
      <w:bookmarkStart w:id="197" w:name="_Toc98340593"/>
      <w:r w:rsidRPr="00734049">
        <w:rPr>
          <w:rFonts w:ascii="Verdana" w:hAnsi="Verdana" w:cs="Arial"/>
          <w:b/>
          <w:bCs/>
          <w:sz w:val="22"/>
          <w:szCs w:val="22"/>
        </w:rPr>
        <w:t>Form F: Pricing</w:t>
      </w:r>
      <w:bookmarkEnd w:id="196"/>
      <w:bookmarkEnd w:id="197"/>
    </w:p>
    <w:p w14:paraId="1AA884E0" w14:textId="77777777" w:rsidR="00984660" w:rsidRPr="00734049" w:rsidRDefault="00984660" w:rsidP="00984660">
      <w:pPr>
        <w:rPr>
          <w:rFonts w:ascii="Verdana" w:hAnsi="Verdana" w:cs="Arial"/>
          <w:sz w:val="22"/>
          <w:szCs w:val="22"/>
        </w:rPr>
      </w:pPr>
    </w:p>
    <w:p w14:paraId="4DFE5001" w14:textId="77777777" w:rsidR="00984660" w:rsidRPr="00734049" w:rsidRDefault="00984660" w:rsidP="00984660">
      <w:pPr>
        <w:ind w:firstLine="720"/>
        <w:jc w:val="both"/>
        <w:rPr>
          <w:rFonts w:ascii="Verdana" w:hAnsi="Verdana" w:cs="Arial"/>
          <w:sz w:val="22"/>
          <w:szCs w:val="22"/>
        </w:rPr>
      </w:pPr>
    </w:p>
    <w:p w14:paraId="30500CE8" w14:textId="77777777" w:rsidR="00984660" w:rsidRPr="00734049" w:rsidRDefault="00984660" w:rsidP="00984660">
      <w:pPr>
        <w:jc w:val="center"/>
        <w:rPr>
          <w:rFonts w:ascii="Verdana" w:hAnsi="Verdana" w:cs="Arial"/>
          <w:sz w:val="22"/>
          <w:szCs w:val="22"/>
        </w:rPr>
      </w:pPr>
      <w:r w:rsidRPr="00734049">
        <w:rPr>
          <w:rFonts w:ascii="Verdana" w:hAnsi="Verdana" w:cs="Arial"/>
          <w:sz w:val="22"/>
          <w:szCs w:val="22"/>
        </w:rPr>
        <w:t>Texas Civil Commitment Office</w:t>
      </w:r>
    </w:p>
    <w:p w14:paraId="0A0BF242" w14:textId="2FA72DC9" w:rsidR="00984660" w:rsidRPr="00734049" w:rsidRDefault="00984660" w:rsidP="00984660">
      <w:pPr>
        <w:jc w:val="center"/>
        <w:rPr>
          <w:rFonts w:ascii="Verdana" w:hAnsi="Verdana" w:cs="Arial"/>
          <w:sz w:val="22"/>
          <w:szCs w:val="22"/>
        </w:rPr>
      </w:pPr>
      <w:r w:rsidRPr="00734049">
        <w:rPr>
          <w:rFonts w:ascii="Verdana" w:hAnsi="Verdana" w:cs="Arial"/>
          <w:sz w:val="22"/>
          <w:szCs w:val="22"/>
        </w:rPr>
        <w:t xml:space="preserve">Clinical Examiner Services </w:t>
      </w:r>
      <w:r w:rsidR="00E26365" w:rsidRPr="00734049">
        <w:rPr>
          <w:rFonts w:ascii="Verdana" w:hAnsi="Verdana" w:cs="Arial"/>
          <w:sz w:val="22"/>
          <w:szCs w:val="22"/>
        </w:rPr>
        <w:t>for</w:t>
      </w:r>
      <w:r w:rsidRPr="00734049">
        <w:rPr>
          <w:rFonts w:ascii="Verdana" w:hAnsi="Verdana" w:cs="Arial"/>
          <w:sz w:val="22"/>
          <w:szCs w:val="22"/>
        </w:rPr>
        <w:t xml:space="preserve"> Civilly Committed Sex Offenders</w:t>
      </w:r>
    </w:p>
    <w:p w14:paraId="64423657" w14:textId="77777777" w:rsidR="00D020D3" w:rsidRDefault="00984660" w:rsidP="0017581F">
      <w:pPr>
        <w:pStyle w:val="NoSpacing"/>
        <w:jc w:val="center"/>
        <w:rPr>
          <w:rFonts w:ascii="Verdana" w:hAnsi="Verdana" w:cs="Arial"/>
          <w:color w:val="auto"/>
        </w:rPr>
      </w:pPr>
      <w:r w:rsidRPr="0017581F">
        <w:rPr>
          <w:rFonts w:ascii="Verdana" w:hAnsi="Verdana" w:cs="Arial"/>
          <w:color w:val="auto"/>
        </w:rPr>
        <w:t xml:space="preserve">Open Enrollment Application </w:t>
      </w:r>
    </w:p>
    <w:p w14:paraId="45096A2F" w14:textId="700AAAAA" w:rsidR="0017581F" w:rsidRPr="004F75DE" w:rsidRDefault="0017581F" w:rsidP="0017581F">
      <w:pPr>
        <w:pStyle w:val="NoSpacing"/>
        <w:jc w:val="center"/>
        <w:rPr>
          <w:rFonts w:ascii="Verdana" w:hAnsi="Verdana"/>
        </w:rPr>
      </w:pPr>
      <w:r w:rsidRPr="0017581F">
        <w:rPr>
          <w:rFonts w:ascii="Verdana" w:hAnsi="Verdana" w:cs="Times New Roman"/>
          <w:color w:val="auto"/>
        </w:rPr>
        <w:t xml:space="preserve">OE </w:t>
      </w:r>
      <w:r>
        <w:rPr>
          <w:rFonts w:ascii="Verdana" w:hAnsi="Verdana" w:cs="Times New Roman"/>
          <w:color w:val="auto"/>
        </w:rPr>
        <w:t>No. HHS0011919</w:t>
      </w:r>
    </w:p>
    <w:p w14:paraId="07597684" w14:textId="3030390D" w:rsidR="00984660" w:rsidRPr="00734049" w:rsidRDefault="00984660" w:rsidP="00984660">
      <w:pPr>
        <w:jc w:val="center"/>
        <w:rPr>
          <w:rFonts w:ascii="Verdana" w:hAnsi="Verdana" w:cs="Arial"/>
          <w:i/>
          <w:sz w:val="22"/>
          <w:szCs w:val="22"/>
        </w:rPr>
      </w:pPr>
    </w:p>
    <w:p w14:paraId="0E2463B3" w14:textId="77777777" w:rsidR="00984660" w:rsidRPr="00734049" w:rsidRDefault="00984660" w:rsidP="00984660">
      <w:pPr>
        <w:jc w:val="both"/>
        <w:rPr>
          <w:rFonts w:ascii="Verdana" w:hAnsi="Verdana" w:cs="Arial"/>
          <w:sz w:val="22"/>
          <w:szCs w:val="22"/>
        </w:rPr>
      </w:pPr>
    </w:p>
    <w:tbl>
      <w:tblPr>
        <w:tblpPr w:leftFromText="180" w:rightFromText="180" w:bottomFromText="160" w:vertAnchor="text" w:horzAnchor="margin" w:tblpXSpec="center" w:tblpY="14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8"/>
        <w:gridCol w:w="3240"/>
      </w:tblGrid>
      <w:tr w:rsidR="00984660" w:rsidRPr="00734049" w14:paraId="2441D688" w14:textId="77777777" w:rsidTr="00984660">
        <w:tc>
          <w:tcPr>
            <w:tcW w:w="4878" w:type="dxa"/>
            <w:tcBorders>
              <w:top w:val="single" w:sz="4" w:space="0" w:color="auto"/>
              <w:left w:val="single" w:sz="4" w:space="0" w:color="auto"/>
              <w:bottom w:val="single" w:sz="4" w:space="0" w:color="auto"/>
              <w:right w:val="single" w:sz="4" w:space="0" w:color="auto"/>
            </w:tcBorders>
            <w:hideMark/>
          </w:tcPr>
          <w:p w14:paraId="251170EB" w14:textId="77777777" w:rsidR="00984660" w:rsidRPr="00734049" w:rsidRDefault="00984660">
            <w:pPr>
              <w:jc w:val="both"/>
              <w:rPr>
                <w:rFonts w:ascii="Verdana" w:hAnsi="Verdana" w:cs="Arial"/>
                <w:b/>
                <w:sz w:val="22"/>
                <w:szCs w:val="22"/>
              </w:rPr>
            </w:pPr>
            <w:r w:rsidRPr="00734049">
              <w:rPr>
                <w:rFonts w:ascii="Verdana" w:hAnsi="Verdana" w:cs="Arial"/>
                <w:b/>
                <w:sz w:val="22"/>
                <w:szCs w:val="22"/>
              </w:rPr>
              <w:t>Service Type</w:t>
            </w:r>
          </w:p>
        </w:tc>
        <w:tc>
          <w:tcPr>
            <w:tcW w:w="3240" w:type="dxa"/>
            <w:tcBorders>
              <w:top w:val="single" w:sz="4" w:space="0" w:color="auto"/>
              <w:left w:val="single" w:sz="4" w:space="0" w:color="auto"/>
              <w:bottom w:val="single" w:sz="4" w:space="0" w:color="auto"/>
              <w:right w:val="single" w:sz="4" w:space="0" w:color="auto"/>
            </w:tcBorders>
            <w:hideMark/>
          </w:tcPr>
          <w:p w14:paraId="2925A543" w14:textId="77777777" w:rsidR="00984660" w:rsidRPr="00734049" w:rsidRDefault="00984660">
            <w:pPr>
              <w:jc w:val="both"/>
              <w:rPr>
                <w:rFonts w:ascii="Verdana" w:hAnsi="Verdana" w:cs="Arial"/>
                <w:b/>
                <w:sz w:val="22"/>
                <w:szCs w:val="22"/>
              </w:rPr>
            </w:pPr>
            <w:r w:rsidRPr="00734049">
              <w:rPr>
                <w:rFonts w:ascii="Verdana" w:hAnsi="Verdana" w:cs="Arial"/>
                <w:b/>
                <w:sz w:val="22"/>
                <w:szCs w:val="22"/>
              </w:rPr>
              <w:t>*Price</w:t>
            </w:r>
          </w:p>
        </w:tc>
      </w:tr>
      <w:tr w:rsidR="00984660" w:rsidRPr="00734049" w14:paraId="1777510B" w14:textId="77777777" w:rsidTr="00984660">
        <w:trPr>
          <w:trHeight w:val="467"/>
        </w:trPr>
        <w:tc>
          <w:tcPr>
            <w:tcW w:w="4878" w:type="dxa"/>
            <w:tcBorders>
              <w:top w:val="single" w:sz="4" w:space="0" w:color="auto"/>
              <w:left w:val="single" w:sz="4" w:space="0" w:color="auto"/>
              <w:bottom w:val="single" w:sz="4" w:space="0" w:color="auto"/>
              <w:right w:val="single" w:sz="4" w:space="0" w:color="auto"/>
            </w:tcBorders>
          </w:tcPr>
          <w:p w14:paraId="0CCFD50F" w14:textId="77777777" w:rsidR="00984660" w:rsidRPr="00734049" w:rsidRDefault="00984660">
            <w:pPr>
              <w:jc w:val="center"/>
              <w:rPr>
                <w:rFonts w:ascii="Verdana" w:hAnsi="Verdana" w:cs="Arial"/>
                <w:b/>
                <w:sz w:val="22"/>
                <w:szCs w:val="22"/>
              </w:rPr>
            </w:pPr>
          </w:p>
          <w:p w14:paraId="1C2D5607" w14:textId="0A053A85" w:rsidR="00984660" w:rsidRDefault="00984660">
            <w:pPr>
              <w:jc w:val="center"/>
              <w:rPr>
                <w:rFonts w:ascii="Verdana" w:hAnsi="Verdana" w:cs="Arial"/>
                <w:b/>
                <w:sz w:val="22"/>
                <w:szCs w:val="22"/>
              </w:rPr>
            </w:pPr>
            <w:r w:rsidRPr="00734049">
              <w:rPr>
                <w:rFonts w:ascii="Verdana" w:hAnsi="Verdana" w:cs="Arial"/>
                <w:b/>
                <w:sz w:val="22"/>
                <w:szCs w:val="22"/>
              </w:rPr>
              <w:t>Clinical Examination</w:t>
            </w:r>
            <w:r w:rsidR="00317898">
              <w:rPr>
                <w:rFonts w:ascii="Verdana" w:hAnsi="Verdana" w:cs="Arial"/>
                <w:b/>
                <w:sz w:val="22"/>
                <w:szCs w:val="22"/>
              </w:rPr>
              <w:t>s:</w:t>
            </w:r>
          </w:p>
          <w:p w14:paraId="008653BF" w14:textId="62C3C5E5" w:rsidR="00317898" w:rsidRDefault="00317898">
            <w:pPr>
              <w:jc w:val="center"/>
              <w:rPr>
                <w:rFonts w:ascii="Verdana" w:hAnsi="Verdana" w:cs="Arial"/>
                <w:b/>
                <w:sz w:val="22"/>
                <w:szCs w:val="22"/>
              </w:rPr>
            </w:pPr>
            <w:r>
              <w:rPr>
                <w:rFonts w:ascii="Verdana" w:hAnsi="Verdana" w:cs="Arial"/>
                <w:b/>
                <w:sz w:val="22"/>
                <w:szCs w:val="22"/>
              </w:rPr>
              <w:t xml:space="preserve">Biennial Exam </w:t>
            </w:r>
          </w:p>
          <w:p w14:paraId="0B8BC673" w14:textId="2138ADC6" w:rsidR="00317898" w:rsidRDefault="00317898">
            <w:pPr>
              <w:jc w:val="center"/>
              <w:rPr>
                <w:rFonts w:ascii="Verdana" w:hAnsi="Verdana" w:cs="Arial"/>
                <w:b/>
                <w:sz w:val="22"/>
                <w:szCs w:val="22"/>
              </w:rPr>
            </w:pPr>
            <w:r>
              <w:rPr>
                <w:rFonts w:ascii="Verdana" w:hAnsi="Verdana" w:cs="Arial"/>
                <w:b/>
                <w:sz w:val="22"/>
                <w:szCs w:val="22"/>
              </w:rPr>
              <w:t>Transitional Exam</w:t>
            </w:r>
          </w:p>
          <w:p w14:paraId="166F4E10" w14:textId="3FB21325" w:rsidR="00317898" w:rsidRDefault="00317898">
            <w:pPr>
              <w:jc w:val="center"/>
              <w:rPr>
                <w:rFonts w:ascii="Verdana" w:hAnsi="Verdana" w:cs="Arial"/>
                <w:b/>
                <w:sz w:val="22"/>
                <w:szCs w:val="22"/>
              </w:rPr>
            </w:pPr>
            <w:r>
              <w:rPr>
                <w:rFonts w:ascii="Verdana" w:hAnsi="Verdana" w:cs="Arial"/>
                <w:b/>
                <w:sz w:val="22"/>
                <w:szCs w:val="22"/>
              </w:rPr>
              <w:t>Court-Ordered Exam</w:t>
            </w:r>
          </w:p>
          <w:p w14:paraId="2D954D68" w14:textId="56404646" w:rsidR="00317898" w:rsidRDefault="00317898">
            <w:pPr>
              <w:jc w:val="center"/>
              <w:rPr>
                <w:rFonts w:ascii="Verdana" w:hAnsi="Verdana" w:cs="Arial"/>
                <w:b/>
                <w:sz w:val="22"/>
                <w:szCs w:val="22"/>
              </w:rPr>
            </w:pPr>
            <w:r>
              <w:rPr>
                <w:rFonts w:ascii="Verdana" w:hAnsi="Verdana" w:cs="Arial"/>
                <w:b/>
                <w:sz w:val="22"/>
                <w:szCs w:val="22"/>
              </w:rPr>
              <w:t>Special Exam</w:t>
            </w:r>
          </w:p>
          <w:p w14:paraId="7C06838A" w14:textId="77777777" w:rsidR="00317898" w:rsidRDefault="00317898">
            <w:pPr>
              <w:jc w:val="center"/>
              <w:rPr>
                <w:rFonts w:ascii="Verdana" w:hAnsi="Verdana" w:cs="Arial"/>
                <w:b/>
                <w:sz w:val="22"/>
                <w:szCs w:val="22"/>
              </w:rPr>
            </w:pPr>
          </w:p>
          <w:p w14:paraId="7DCABC57" w14:textId="77777777" w:rsidR="00D17AAC" w:rsidRDefault="00D17AAC">
            <w:pPr>
              <w:jc w:val="center"/>
              <w:rPr>
                <w:rFonts w:ascii="Verdana" w:hAnsi="Verdana" w:cs="Arial"/>
                <w:b/>
                <w:sz w:val="22"/>
                <w:szCs w:val="22"/>
              </w:rPr>
            </w:pPr>
          </w:p>
          <w:p w14:paraId="3AE7FFE5" w14:textId="3EA93E60" w:rsidR="00984660" w:rsidRPr="00734049" w:rsidRDefault="00984660">
            <w:pPr>
              <w:jc w:val="center"/>
              <w:rPr>
                <w:rFonts w:ascii="Verdana" w:hAnsi="Verdana" w:cs="Arial"/>
                <w:b/>
                <w:sz w:val="22"/>
                <w:szCs w:val="22"/>
              </w:rPr>
            </w:pPr>
            <w:r w:rsidRPr="00734049">
              <w:rPr>
                <w:rFonts w:ascii="Verdana" w:hAnsi="Verdana" w:cs="Arial"/>
                <w:b/>
                <w:sz w:val="22"/>
                <w:szCs w:val="22"/>
              </w:rPr>
              <w:t xml:space="preserve">Affidavit </w:t>
            </w:r>
          </w:p>
          <w:p w14:paraId="7150CCE7" w14:textId="77777777" w:rsidR="00984660" w:rsidRPr="00734049" w:rsidRDefault="00984660">
            <w:pPr>
              <w:jc w:val="center"/>
              <w:rPr>
                <w:rFonts w:ascii="Verdana" w:hAnsi="Verdana" w:cs="Arial"/>
                <w:b/>
                <w:sz w:val="22"/>
                <w:szCs w:val="22"/>
              </w:rPr>
            </w:pPr>
          </w:p>
          <w:p w14:paraId="43D1BC85" w14:textId="77777777" w:rsidR="00984660" w:rsidRPr="00734049" w:rsidRDefault="00984660">
            <w:pPr>
              <w:jc w:val="center"/>
              <w:rPr>
                <w:rFonts w:ascii="Verdana" w:hAnsi="Verdana" w:cs="Arial"/>
                <w:b/>
                <w:sz w:val="22"/>
                <w:szCs w:val="22"/>
              </w:rPr>
            </w:pPr>
            <w:r w:rsidRPr="00734049">
              <w:rPr>
                <w:rFonts w:ascii="Verdana" w:hAnsi="Verdana" w:cs="Arial"/>
                <w:b/>
                <w:sz w:val="22"/>
                <w:szCs w:val="22"/>
              </w:rPr>
              <w:t>Court Appearance/Testimony</w:t>
            </w:r>
          </w:p>
          <w:p w14:paraId="603A04DE" w14:textId="77777777" w:rsidR="00984660" w:rsidRPr="00734049" w:rsidRDefault="00984660">
            <w:pPr>
              <w:jc w:val="center"/>
              <w:rPr>
                <w:rFonts w:ascii="Verdana" w:hAnsi="Verdana" w:cs="Arial"/>
                <w:b/>
                <w:sz w:val="22"/>
                <w:szCs w:val="22"/>
              </w:rPr>
            </w:pPr>
          </w:p>
          <w:p w14:paraId="2CD9AE96" w14:textId="77777777" w:rsidR="00984660" w:rsidRPr="00734049" w:rsidRDefault="00984660">
            <w:pPr>
              <w:jc w:val="center"/>
              <w:rPr>
                <w:rFonts w:ascii="Verdana" w:hAnsi="Verdana" w:cs="Arial"/>
                <w:b/>
                <w:sz w:val="22"/>
                <w:szCs w:val="22"/>
              </w:rPr>
            </w:pPr>
            <w:r w:rsidRPr="00734049">
              <w:rPr>
                <w:rFonts w:ascii="Verdana" w:hAnsi="Verdana" w:cs="Arial"/>
                <w:b/>
                <w:sz w:val="22"/>
                <w:szCs w:val="22"/>
              </w:rPr>
              <w:t xml:space="preserve"> Cancellations</w:t>
            </w:r>
          </w:p>
          <w:p w14:paraId="360B8696" w14:textId="77777777" w:rsidR="00984660" w:rsidRPr="00734049" w:rsidRDefault="00984660">
            <w:pPr>
              <w:jc w:val="center"/>
              <w:rPr>
                <w:rFonts w:ascii="Verdana" w:hAnsi="Verdana" w:cs="Arial"/>
                <w:b/>
                <w:sz w:val="22"/>
                <w:szCs w:val="22"/>
              </w:rPr>
            </w:pPr>
          </w:p>
          <w:p w14:paraId="7336F704" w14:textId="798DE72E" w:rsidR="00984660" w:rsidRPr="00734049" w:rsidRDefault="007613C5">
            <w:pPr>
              <w:jc w:val="center"/>
              <w:rPr>
                <w:rFonts w:ascii="Verdana" w:hAnsi="Verdana" w:cs="Arial"/>
                <w:b/>
                <w:sz w:val="22"/>
                <w:szCs w:val="22"/>
              </w:rPr>
            </w:pPr>
            <w:r>
              <w:rPr>
                <w:rFonts w:ascii="Verdana" w:hAnsi="Verdana" w:cs="Arial"/>
                <w:b/>
                <w:sz w:val="22"/>
                <w:szCs w:val="22"/>
              </w:rPr>
              <w:t>Refusal with Written R</w:t>
            </w:r>
            <w:r w:rsidR="00984660" w:rsidRPr="00734049">
              <w:rPr>
                <w:rFonts w:ascii="Verdana" w:hAnsi="Verdana" w:cs="Arial"/>
                <w:b/>
                <w:sz w:val="22"/>
                <w:szCs w:val="22"/>
              </w:rPr>
              <w:t>eport</w:t>
            </w:r>
          </w:p>
          <w:p w14:paraId="1EAF3C15" w14:textId="77777777" w:rsidR="00984660" w:rsidRPr="00734049" w:rsidRDefault="00984660">
            <w:pPr>
              <w:jc w:val="center"/>
              <w:rPr>
                <w:rFonts w:ascii="Verdana" w:hAnsi="Verdana" w:cs="Arial"/>
                <w:b/>
                <w:sz w:val="22"/>
                <w:szCs w:val="22"/>
              </w:rPr>
            </w:pPr>
          </w:p>
          <w:p w14:paraId="43A0AD32" w14:textId="77777777" w:rsidR="00984660" w:rsidRPr="00734049" w:rsidRDefault="00984660">
            <w:pPr>
              <w:jc w:val="center"/>
              <w:rPr>
                <w:rFonts w:ascii="Verdana" w:hAnsi="Verdana" w:cs="Arial"/>
                <w:b/>
                <w:sz w:val="22"/>
                <w:szCs w:val="22"/>
              </w:rPr>
            </w:pPr>
            <w:r w:rsidRPr="00734049">
              <w:rPr>
                <w:rFonts w:ascii="Verdana" w:hAnsi="Verdana" w:cs="Arial"/>
                <w:b/>
                <w:sz w:val="22"/>
                <w:szCs w:val="22"/>
              </w:rPr>
              <w:t>Supplemental Report</w:t>
            </w:r>
          </w:p>
        </w:tc>
        <w:tc>
          <w:tcPr>
            <w:tcW w:w="3240" w:type="dxa"/>
            <w:tcBorders>
              <w:top w:val="single" w:sz="4" w:space="0" w:color="auto"/>
              <w:left w:val="single" w:sz="4" w:space="0" w:color="auto"/>
              <w:bottom w:val="single" w:sz="4" w:space="0" w:color="auto"/>
              <w:right w:val="single" w:sz="4" w:space="0" w:color="auto"/>
            </w:tcBorders>
          </w:tcPr>
          <w:p w14:paraId="06214084" w14:textId="77777777" w:rsidR="00984660" w:rsidRPr="00734049" w:rsidRDefault="00984660">
            <w:pPr>
              <w:jc w:val="both"/>
              <w:rPr>
                <w:rFonts w:ascii="Verdana" w:hAnsi="Verdana" w:cs="Arial"/>
                <w:b/>
                <w:sz w:val="22"/>
                <w:szCs w:val="22"/>
              </w:rPr>
            </w:pPr>
          </w:p>
          <w:p w14:paraId="44B4CA44" w14:textId="253CFCBA" w:rsidR="00984660" w:rsidRPr="00734049" w:rsidRDefault="00984660">
            <w:pPr>
              <w:jc w:val="both"/>
              <w:rPr>
                <w:rFonts w:ascii="Verdana" w:hAnsi="Verdana" w:cs="Arial"/>
                <w:b/>
                <w:sz w:val="22"/>
                <w:szCs w:val="22"/>
              </w:rPr>
            </w:pPr>
            <w:r w:rsidRPr="00734049">
              <w:rPr>
                <w:rFonts w:ascii="Verdana" w:hAnsi="Verdana" w:cs="Arial"/>
                <w:b/>
                <w:sz w:val="22"/>
                <w:szCs w:val="22"/>
              </w:rPr>
              <w:t>$1,800.00 (Per Exam)</w:t>
            </w:r>
          </w:p>
          <w:p w14:paraId="66C06306" w14:textId="77777777" w:rsidR="00984660" w:rsidRPr="00734049" w:rsidRDefault="00984660">
            <w:pPr>
              <w:jc w:val="both"/>
              <w:rPr>
                <w:rFonts w:ascii="Verdana" w:hAnsi="Verdana" w:cs="Arial"/>
                <w:b/>
                <w:sz w:val="22"/>
                <w:szCs w:val="22"/>
              </w:rPr>
            </w:pPr>
          </w:p>
          <w:p w14:paraId="1D2CCA52" w14:textId="77777777" w:rsidR="00317898" w:rsidRDefault="00317898">
            <w:pPr>
              <w:jc w:val="both"/>
              <w:rPr>
                <w:rFonts w:ascii="Verdana" w:hAnsi="Verdana" w:cs="Arial"/>
                <w:b/>
                <w:sz w:val="22"/>
                <w:szCs w:val="22"/>
              </w:rPr>
            </w:pPr>
          </w:p>
          <w:p w14:paraId="31EA3391" w14:textId="77777777" w:rsidR="00317898" w:rsidRDefault="00317898">
            <w:pPr>
              <w:jc w:val="both"/>
              <w:rPr>
                <w:rFonts w:ascii="Verdana" w:hAnsi="Verdana" w:cs="Arial"/>
                <w:b/>
                <w:sz w:val="22"/>
                <w:szCs w:val="22"/>
              </w:rPr>
            </w:pPr>
          </w:p>
          <w:p w14:paraId="6CD44122" w14:textId="77777777" w:rsidR="00317898" w:rsidRDefault="00317898">
            <w:pPr>
              <w:jc w:val="both"/>
              <w:rPr>
                <w:rFonts w:ascii="Verdana" w:hAnsi="Verdana" w:cs="Arial"/>
                <w:b/>
                <w:sz w:val="22"/>
                <w:szCs w:val="22"/>
              </w:rPr>
            </w:pPr>
          </w:p>
          <w:p w14:paraId="74D1B25E" w14:textId="77777777" w:rsidR="00317898" w:rsidRDefault="00317898">
            <w:pPr>
              <w:jc w:val="both"/>
              <w:rPr>
                <w:rFonts w:ascii="Verdana" w:hAnsi="Verdana" w:cs="Arial"/>
                <w:b/>
                <w:sz w:val="22"/>
                <w:szCs w:val="22"/>
              </w:rPr>
            </w:pPr>
          </w:p>
          <w:p w14:paraId="166DEC53" w14:textId="77777777" w:rsidR="00317898" w:rsidRDefault="00317898">
            <w:pPr>
              <w:jc w:val="both"/>
              <w:rPr>
                <w:rFonts w:ascii="Verdana" w:hAnsi="Verdana" w:cs="Arial"/>
                <w:b/>
                <w:sz w:val="22"/>
                <w:szCs w:val="22"/>
              </w:rPr>
            </w:pPr>
          </w:p>
          <w:p w14:paraId="7DA3D297" w14:textId="3C40A104" w:rsidR="00984660" w:rsidRPr="00734049" w:rsidRDefault="00984660">
            <w:pPr>
              <w:jc w:val="both"/>
              <w:rPr>
                <w:rFonts w:ascii="Verdana" w:hAnsi="Verdana" w:cs="Arial"/>
                <w:b/>
                <w:sz w:val="22"/>
                <w:szCs w:val="22"/>
              </w:rPr>
            </w:pPr>
            <w:r w:rsidRPr="00734049">
              <w:rPr>
                <w:rFonts w:ascii="Verdana" w:hAnsi="Verdana" w:cs="Arial"/>
                <w:b/>
                <w:sz w:val="22"/>
                <w:szCs w:val="22"/>
              </w:rPr>
              <w:t>$150.00 (Per Affidavit)</w:t>
            </w:r>
          </w:p>
          <w:p w14:paraId="10D2DCE6" w14:textId="77777777" w:rsidR="00984660" w:rsidRPr="00734049" w:rsidRDefault="00984660">
            <w:pPr>
              <w:jc w:val="both"/>
              <w:rPr>
                <w:rFonts w:ascii="Verdana" w:hAnsi="Verdana" w:cs="Arial"/>
                <w:b/>
                <w:sz w:val="22"/>
                <w:szCs w:val="22"/>
              </w:rPr>
            </w:pPr>
          </w:p>
          <w:p w14:paraId="047128B8" w14:textId="77777777" w:rsidR="00984660" w:rsidRPr="00734049" w:rsidRDefault="00984660">
            <w:pPr>
              <w:jc w:val="both"/>
              <w:rPr>
                <w:rFonts w:ascii="Verdana" w:hAnsi="Verdana" w:cs="Arial"/>
                <w:b/>
                <w:sz w:val="22"/>
                <w:szCs w:val="22"/>
              </w:rPr>
            </w:pPr>
            <w:r w:rsidRPr="00734049">
              <w:rPr>
                <w:rFonts w:ascii="Verdana" w:hAnsi="Verdana" w:cs="Arial"/>
                <w:b/>
                <w:sz w:val="22"/>
                <w:szCs w:val="22"/>
              </w:rPr>
              <w:t>$150.00 (Hourly Rate)</w:t>
            </w:r>
          </w:p>
          <w:p w14:paraId="0433C110" w14:textId="77777777" w:rsidR="00984660" w:rsidRPr="00734049" w:rsidRDefault="00984660">
            <w:pPr>
              <w:jc w:val="both"/>
              <w:rPr>
                <w:rFonts w:ascii="Verdana" w:hAnsi="Verdana" w:cs="Arial"/>
                <w:b/>
                <w:sz w:val="22"/>
                <w:szCs w:val="22"/>
              </w:rPr>
            </w:pPr>
          </w:p>
          <w:p w14:paraId="5082285A" w14:textId="77777777" w:rsidR="00984660" w:rsidRPr="00734049" w:rsidRDefault="00984660">
            <w:pPr>
              <w:jc w:val="both"/>
              <w:rPr>
                <w:rFonts w:ascii="Verdana" w:hAnsi="Verdana" w:cs="Arial"/>
                <w:b/>
                <w:sz w:val="22"/>
                <w:szCs w:val="22"/>
              </w:rPr>
            </w:pPr>
            <w:r w:rsidRPr="00734049">
              <w:rPr>
                <w:rFonts w:ascii="Verdana" w:hAnsi="Verdana" w:cs="Arial"/>
                <w:b/>
                <w:sz w:val="22"/>
                <w:szCs w:val="22"/>
              </w:rPr>
              <w:t xml:space="preserve">Travel Reimbursement </w:t>
            </w:r>
          </w:p>
          <w:p w14:paraId="2C52DE9C" w14:textId="77777777" w:rsidR="00984660" w:rsidRPr="00734049" w:rsidRDefault="00984660">
            <w:pPr>
              <w:jc w:val="both"/>
              <w:rPr>
                <w:rFonts w:ascii="Verdana" w:hAnsi="Verdana" w:cs="Arial"/>
                <w:b/>
                <w:sz w:val="22"/>
                <w:szCs w:val="22"/>
              </w:rPr>
            </w:pPr>
          </w:p>
          <w:p w14:paraId="0232DF51" w14:textId="77777777" w:rsidR="00984660" w:rsidRPr="00734049" w:rsidRDefault="00984660">
            <w:pPr>
              <w:jc w:val="both"/>
              <w:rPr>
                <w:rFonts w:ascii="Verdana" w:hAnsi="Verdana" w:cs="Arial"/>
                <w:b/>
                <w:sz w:val="22"/>
                <w:szCs w:val="22"/>
              </w:rPr>
            </w:pPr>
            <w:r w:rsidRPr="00734049">
              <w:rPr>
                <w:rFonts w:ascii="Verdana" w:hAnsi="Verdana" w:cs="Arial"/>
                <w:b/>
                <w:sz w:val="22"/>
                <w:szCs w:val="22"/>
              </w:rPr>
              <w:t>$ 800.00</w:t>
            </w:r>
          </w:p>
          <w:p w14:paraId="74ADD554" w14:textId="77777777" w:rsidR="00984660" w:rsidRPr="00734049" w:rsidRDefault="00984660">
            <w:pPr>
              <w:jc w:val="both"/>
              <w:rPr>
                <w:rFonts w:ascii="Verdana" w:hAnsi="Verdana" w:cs="Arial"/>
                <w:b/>
                <w:sz w:val="22"/>
                <w:szCs w:val="22"/>
              </w:rPr>
            </w:pPr>
          </w:p>
          <w:p w14:paraId="4BDDEC7B" w14:textId="77777777" w:rsidR="00984660" w:rsidRPr="00734049" w:rsidRDefault="00984660">
            <w:pPr>
              <w:jc w:val="both"/>
              <w:rPr>
                <w:rFonts w:ascii="Verdana" w:hAnsi="Verdana" w:cs="Arial"/>
                <w:b/>
                <w:sz w:val="22"/>
                <w:szCs w:val="22"/>
              </w:rPr>
            </w:pPr>
            <w:r w:rsidRPr="00734049">
              <w:rPr>
                <w:rFonts w:ascii="Verdana" w:hAnsi="Verdana" w:cs="Arial"/>
                <w:b/>
                <w:sz w:val="22"/>
                <w:szCs w:val="22"/>
              </w:rPr>
              <w:t>$600.00 (Per Report)</w:t>
            </w:r>
          </w:p>
          <w:p w14:paraId="1BC609EC" w14:textId="77777777" w:rsidR="00984660" w:rsidRPr="00734049" w:rsidRDefault="00984660">
            <w:pPr>
              <w:jc w:val="both"/>
              <w:rPr>
                <w:rFonts w:ascii="Verdana" w:hAnsi="Verdana" w:cs="Arial"/>
                <w:b/>
                <w:sz w:val="22"/>
                <w:szCs w:val="22"/>
              </w:rPr>
            </w:pPr>
          </w:p>
        </w:tc>
      </w:tr>
    </w:tbl>
    <w:p w14:paraId="576CD036" w14:textId="77777777" w:rsidR="00984660" w:rsidRPr="00734049" w:rsidRDefault="00984660" w:rsidP="00984660">
      <w:pPr>
        <w:jc w:val="both"/>
        <w:rPr>
          <w:rFonts w:ascii="Verdana" w:hAnsi="Verdana" w:cs="Arial"/>
          <w:sz w:val="22"/>
          <w:szCs w:val="22"/>
        </w:rPr>
      </w:pPr>
    </w:p>
    <w:p w14:paraId="047C90D2" w14:textId="77777777" w:rsidR="00984660" w:rsidRPr="00734049" w:rsidRDefault="00984660" w:rsidP="00984660">
      <w:pPr>
        <w:jc w:val="both"/>
        <w:rPr>
          <w:rFonts w:ascii="Verdana" w:hAnsi="Verdana" w:cs="Arial"/>
          <w:sz w:val="22"/>
          <w:szCs w:val="22"/>
        </w:rPr>
      </w:pPr>
    </w:p>
    <w:p w14:paraId="39CC7CAA" w14:textId="77777777" w:rsidR="00984660" w:rsidRPr="00734049" w:rsidRDefault="00984660" w:rsidP="00984660">
      <w:pPr>
        <w:jc w:val="both"/>
        <w:rPr>
          <w:rFonts w:ascii="Verdana" w:hAnsi="Verdana" w:cs="Arial"/>
          <w:sz w:val="22"/>
          <w:szCs w:val="22"/>
        </w:rPr>
      </w:pPr>
    </w:p>
    <w:p w14:paraId="74D75E52" w14:textId="77777777" w:rsidR="00984660" w:rsidRPr="00734049" w:rsidRDefault="00984660" w:rsidP="00984660">
      <w:pPr>
        <w:spacing w:after="160" w:line="256" w:lineRule="auto"/>
        <w:ind w:left="1800"/>
        <w:contextualSpacing/>
        <w:jc w:val="both"/>
        <w:rPr>
          <w:rFonts w:ascii="Verdana" w:eastAsia="Calibri" w:hAnsi="Verdana" w:cs="Arial"/>
          <w:sz w:val="22"/>
          <w:szCs w:val="22"/>
        </w:rPr>
      </w:pPr>
    </w:p>
    <w:p w14:paraId="054A6475" w14:textId="77777777" w:rsidR="00984660" w:rsidRPr="00734049" w:rsidRDefault="00984660" w:rsidP="00984660">
      <w:pPr>
        <w:spacing w:after="160" w:line="256" w:lineRule="auto"/>
        <w:ind w:left="1800"/>
        <w:contextualSpacing/>
        <w:jc w:val="both"/>
        <w:rPr>
          <w:rFonts w:ascii="Verdana" w:eastAsia="Calibri" w:hAnsi="Verdana" w:cs="Arial"/>
          <w:sz w:val="22"/>
          <w:szCs w:val="22"/>
        </w:rPr>
      </w:pPr>
    </w:p>
    <w:p w14:paraId="11FC88F1" w14:textId="77777777" w:rsidR="00984660" w:rsidRPr="00734049" w:rsidRDefault="00984660" w:rsidP="00984660">
      <w:pPr>
        <w:spacing w:after="160" w:line="256" w:lineRule="auto"/>
        <w:ind w:left="1800"/>
        <w:contextualSpacing/>
        <w:jc w:val="both"/>
        <w:rPr>
          <w:rFonts w:ascii="Verdana" w:eastAsia="Calibri" w:hAnsi="Verdana" w:cs="Arial"/>
          <w:sz w:val="22"/>
          <w:szCs w:val="22"/>
        </w:rPr>
      </w:pPr>
    </w:p>
    <w:p w14:paraId="201E2E04" w14:textId="77777777" w:rsidR="00984660" w:rsidRPr="00734049" w:rsidRDefault="00984660" w:rsidP="00984660">
      <w:pPr>
        <w:spacing w:after="160" w:line="256" w:lineRule="auto"/>
        <w:ind w:left="1800"/>
        <w:contextualSpacing/>
        <w:jc w:val="both"/>
        <w:rPr>
          <w:rFonts w:ascii="Verdana" w:eastAsia="Calibri" w:hAnsi="Verdana" w:cs="Arial"/>
          <w:sz w:val="22"/>
          <w:szCs w:val="22"/>
        </w:rPr>
      </w:pPr>
    </w:p>
    <w:p w14:paraId="40D8063A" w14:textId="77777777" w:rsidR="00984660" w:rsidRPr="00734049" w:rsidRDefault="00984660" w:rsidP="00984660">
      <w:pPr>
        <w:spacing w:after="160" w:line="256" w:lineRule="auto"/>
        <w:ind w:left="1800"/>
        <w:contextualSpacing/>
        <w:jc w:val="both"/>
        <w:rPr>
          <w:rFonts w:ascii="Verdana" w:eastAsia="Calibri" w:hAnsi="Verdana" w:cs="Arial"/>
          <w:sz w:val="22"/>
          <w:szCs w:val="22"/>
        </w:rPr>
      </w:pPr>
    </w:p>
    <w:p w14:paraId="3A73B071" w14:textId="77777777" w:rsidR="00984660" w:rsidRPr="00734049" w:rsidRDefault="00984660" w:rsidP="00984660">
      <w:pPr>
        <w:spacing w:after="160" w:line="256" w:lineRule="auto"/>
        <w:ind w:left="1800"/>
        <w:contextualSpacing/>
        <w:jc w:val="both"/>
        <w:rPr>
          <w:rFonts w:ascii="Verdana" w:eastAsia="Calibri" w:hAnsi="Verdana" w:cs="Arial"/>
          <w:sz w:val="22"/>
          <w:szCs w:val="22"/>
        </w:rPr>
      </w:pPr>
    </w:p>
    <w:p w14:paraId="0344C2EF" w14:textId="77777777" w:rsidR="00984660" w:rsidRPr="00734049" w:rsidRDefault="00984660" w:rsidP="00984660">
      <w:pPr>
        <w:spacing w:after="160" w:line="256" w:lineRule="auto"/>
        <w:ind w:left="1800"/>
        <w:contextualSpacing/>
        <w:jc w:val="both"/>
        <w:rPr>
          <w:rFonts w:ascii="Verdana" w:eastAsia="Calibri" w:hAnsi="Verdana" w:cs="Arial"/>
          <w:sz w:val="22"/>
          <w:szCs w:val="22"/>
        </w:rPr>
      </w:pPr>
    </w:p>
    <w:p w14:paraId="7FF7032B" w14:textId="77777777" w:rsidR="00984660" w:rsidRPr="00734049" w:rsidRDefault="00984660" w:rsidP="00984660">
      <w:pPr>
        <w:spacing w:after="160" w:line="256" w:lineRule="auto"/>
        <w:ind w:left="1800"/>
        <w:contextualSpacing/>
        <w:jc w:val="both"/>
        <w:rPr>
          <w:rFonts w:ascii="Verdana" w:eastAsia="Calibri" w:hAnsi="Verdana" w:cs="Arial"/>
          <w:sz w:val="22"/>
          <w:szCs w:val="22"/>
        </w:rPr>
      </w:pPr>
    </w:p>
    <w:p w14:paraId="4241793E" w14:textId="77777777" w:rsidR="00984660" w:rsidRPr="00734049" w:rsidRDefault="00984660" w:rsidP="00984660">
      <w:pPr>
        <w:spacing w:after="160" w:line="256" w:lineRule="auto"/>
        <w:ind w:firstLine="720"/>
        <w:contextualSpacing/>
        <w:jc w:val="both"/>
        <w:rPr>
          <w:rFonts w:ascii="Verdana" w:eastAsia="Calibri" w:hAnsi="Verdana" w:cs="Arial"/>
          <w:sz w:val="22"/>
          <w:szCs w:val="22"/>
        </w:rPr>
      </w:pPr>
    </w:p>
    <w:p w14:paraId="64D50A3A" w14:textId="77777777" w:rsidR="00984660" w:rsidRPr="00734049" w:rsidRDefault="00984660" w:rsidP="00984660">
      <w:pPr>
        <w:spacing w:after="160" w:line="256" w:lineRule="auto"/>
        <w:ind w:firstLine="720"/>
        <w:contextualSpacing/>
        <w:jc w:val="both"/>
        <w:rPr>
          <w:rFonts w:ascii="Verdana" w:eastAsia="Calibri" w:hAnsi="Verdana" w:cs="Arial"/>
          <w:sz w:val="22"/>
          <w:szCs w:val="22"/>
        </w:rPr>
      </w:pPr>
    </w:p>
    <w:p w14:paraId="5BF63094" w14:textId="77777777" w:rsidR="00984660" w:rsidRPr="00734049" w:rsidRDefault="00984660" w:rsidP="00984660">
      <w:pPr>
        <w:spacing w:after="160" w:line="256" w:lineRule="auto"/>
        <w:ind w:firstLine="720"/>
        <w:contextualSpacing/>
        <w:jc w:val="both"/>
        <w:rPr>
          <w:rFonts w:ascii="Verdana" w:eastAsia="Calibri" w:hAnsi="Verdana" w:cs="Arial"/>
          <w:sz w:val="22"/>
          <w:szCs w:val="22"/>
        </w:rPr>
      </w:pPr>
    </w:p>
    <w:p w14:paraId="0EB291FC" w14:textId="77777777" w:rsidR="00984660" w:rsidRPr="00734049" w:rsidRDefault="00984660" w:rsidP="00984660">
      <w:pPr>
        <w:spacing w:after="160" w:line="256" w:lineRule="auto"/>
        <w:ind w:firstLine="720"/>
        <w:contextualSpacing/>
        <w:jc w:val="both"/>
        <w:rPr>
          <w:rFonts w:ascii="Verdana" w:eastAsia="Calibri" w:hAnsi="Verdana" w:cs="Arial"/>
          <w:sz w:val="22"/>
          <w:szCs w:val="22"/>
        </w:rPr>
      </w:pPr>
    </w:p>
    <w:p w14:paraId="73971974" w14:textId="77777777" w:rsidR="00984660" w:rsidRPr="00734049" w:rsidRDefault="00984660" w:rsidP="00984660">
      <w:pPr>
        <w:spacing w:after="160" w:line="256" w:lineRule="auto"/>
        <w:ind w:firstLine="720"/>
        <w:contextualSpacing/>
        <w:jc w:val="both"/>
        <w:rPr>
          <w:rFonts w:ascii="Verdana" w:eastAsia="Calibri" w:hAnsi="Verdana" w:cs="Arial"/>
          <w:sz w:val="22"/>
          <w:szCs w:val="22"/>
        </w:rPr>
      </w:pPr>
      <w:r w:rsidRPr="00734049">
        <w:rPr>
          <w:rFonts w:ascii="Verdana" w:eastAsia="Calibri" w:hAnsi="Verdana" w:cs="Arial"/>
          <w:sz w:val="22"/>
          <w:szCs w:val="22"/>
        </w:rPr>
        <w:t>*Price shall not exceed respective service rates as listed above.</w:t>
      </w:r>
    </w:p>
    <w:p w14:paraId="06B87E17" w14:textId="77777777" w:rsidR="00984660" w:rsidRPr="00734049" w:rsidRDefault="00984660" w:rsidP="00984660">
      <w:pPr>
        <w:spacing w:after="160" w:line="256" w:lineRule="auto"/>
        <w:ind w:left="1800"/>
        <w:contextualSpacing/>
        <w:jc w:val="both"/>
        <w:rPr>
          <w:rFonts w:ascii="Verdana" w:eastAsia="Calibri" w:hAnsi="Verdana" w:cs="Arial"/>
          <w:sz w:val="22"/>
          <w:szCs w:val="22"/>
        </w:rPr>
      </w:pPr>
    </w:p>
    <w:p w14:paraId="6EC9F113" w14:textId="77777777" w:rsidR="00984660" w:rsidRPr="00734049" w:rsidRDefault="00984660" w:rsidP="00984660">
      <w:pPr>
        <w:spacing w:after="160" w:line="256" w:lineRule="auto"/>
        <w:ind w:firstLine="720"/>
        <w:contextualSpacing/>
        <w:jc w:val="both"/>
        <w:rPr>
          <w:rFonts w:ascii="Verdana" w:eastAsia="Calibri" w:hAnsi="Verdana" w:cs="Arial"/>
          <w:sz w:val="22"/>
          <w:szCs w:val="22"/>
        </w:rPr>
      </w:pPr>
      <w:r w:rsidRPr="00734049">
        <w:rPr>
          <w:rFonts w:ascii="Verdana" w:eastAsia="Calibri" w:hAnsi="Verdana" w:cs="Arial"/>
          <w:sz w:val="22"/>
          <w:szCs w:val="22"/>
        </w:rPr>
        <w:t>Travel Rates based on State Travel rates at:</w:t>
      </w:r>
    </w:p>
    <w:p w14:paraId="543252FF" w14:textId="77777777" w:rsidR="00984660" w:rsidRPr="00734049" w:rsidRDefault="00860CE8" w:rsidP="00984660">
      <w:pPr>
        <w:spacing w:after="160" w:line="256" w:lineRule="auto"/>
        <w:ind w:left="1800"/>
        <w:contextualSpacing/>
        <w:jc w:val="both"/>
        <w:rPr>
          <w:rStyle w:val="Hyperlink"/>
          <w:rFonts w:ascii="Verdana" w:eastAsia="Calibri" w:hAnsi="Verdana"/>
          <w:sz w:val="22"/>
          <w:szCs w:val="22"/>
        </w:rPr>
      </w:pPr>
      <w:hyperlink r:id="rId35" w:history="1">
        <w:r w:rsidR="00984660" w:rsidRPr="00734049">
          <w:rPr>
            <w:rStyle w:val="Hyperlink"/>
            <w:rFonts w:ascii="Verdana" w:eastAsia="Calibri" w:hAnsi="Verdana"/>
            <w:sz w:val="22"/>
            <w:szCs w:val="22"/>
          </w:rPr>
          <w:t>https://fmx.cpa.state.tx.us/fm/travel/travelrates.php</w:t>
        </w:r>
      </w:hyperlink>
    </w:p>
    <w:p w14:paraId="4E3D0453" w14:textId="56EB5172" w:rsidR="00984660" w:rsidRDefault="00984660" w:rsidP="00E067F0">
      <w:pPr>
        <w:jc w:val="both"/>
        <w:rPr>
          <w:rFonts w:ascii="Times New Roman" w:hAnsi="Times New Roman"/>
          <w:sz w:val="24"/>
          <w:szCs w:val="24"/>
        </w:rPr>
      </w:pPr>
    </w:p>
    <w:p w14:paraId="1CA06014" w14:textId="3DF30487" w:rsidR="00984660" w:rsidRDefault="00984660" w:rsidP="00E067F0">
      <w:pPr>
        <w:jc w:val="both"/>
        <w:rPr>
          <w:rFonts w:ascii="Times New Roman" w:hAnsi="Times New Roman"/>
          <w:sz w:val="24"/>
          <w:szCs w:val="24"/>
        </w:rPr>
      </w:pPr>
    </w:p>
    <w:p w14:paraId="2F018C2E" w14:textId="60D65F00" w:rsidR="00C22D1E" w:rsidRDefault="00C22D1E" w:rsidP="00E067F0">
      <w:pPr>
        <w:jc w:val="both"/>
        <w:rPr>
          <w:rFonts w:ascii="Times New Roman" w:hAnsi="Times New Roman"/>
          <w:sz w:val="24"/>
          <w:szCs w:val="24"/>
        </w:rPr>
      </w:pPr>
    </w:p>
    <w:p w14:paraId="1B075F77" w14:textId="6BF6BB31" w:rsidR="00C22D1E" w:rsidRDefault="00C22D1E" w:rsidP="00E067F0">
      <w:pPr>
        <w:jc w:val="both"/>
        <w:rPr>
          <w:rFonts w:ascii="Times New Roman" w:hAnsi="Times New Roman"/>
          <w:sz w:val="24"/>
          <w:szCs w:val="24"/>
        </w:rPr>
      </w:pPr>
    </w:p>
    <w:p w14:paraId="73783E62" w14:textId="114B4829" w:rsidR="00C22D1E" w:rsidRDefault="00C22D1E" w:rsidP="00E067F0">
      <w:pPr>
        <w:jc w:val="both"/>
        <w:rPr>
          <w:rFonts w:ascii="Times New Roman" w:hAnsi="Times New Roman"/>
          <w:sz w:val="24"/>
          <w:szCs w:val="24"/>
        </w:rPr>
      </w:pPr>
    </w:p>
    <w:p w14:paraId="101C10C8" w14:textId="59301DFD" w:rsidR="00C22D1E" w:rsidRDefault="00C22D1E" w:rsidP="00E067F0">
      <w:pPr>
        <w:jc w:val="both"/>
        <w:rPr>
          <w:rFonts w:ascii="Times New Roman" w:hAnsi="Times New Roman"/>
          <w:sz w:val="24"/>
          <w:szCs w:val="24"/>
        </w:rPr>
      </w:pPr>
    </w:p>
    <w:p w14:paraId="25FB6913" w14:textId="0BD63988" w:rsidR="00C22D1E" w:rsidRDefault="00C22D1E" w:rsidP="00E067F0">
      <w:pPr>
        <w:jc w:val="both"/>
        <w:rPr>
          <w:rFonts w:ascii="Times New Roman" w:hAnsi="Times New Roman"/>
          <w:sz w:val="24"/>
          <w:szCs w:val="24"/>
        </w:rPr>
      </w:pPr>
    </w:p>
    <w:p w14:paraId="3469BCB2" w14:textId="3F902DBD" w:rsidR="00C22D1E" w:rsidRDefault="00C22D1E" w:rsidP="00E067F0">
      <w:pPr>
        <w:jc w:val="both"/>
        <w:rPr>
          <w:rFonts w:ascii="Times New Roman" w:hAnsi="Times New Roman"/>
          <w:sz w:val="24"/>
          <w:szCs w:val="24"/>
        </w:rPr>
      </w:pPr>
    </w:p>
    <w:p w14:paraId="19377A6A" w14:textId="0F4046AD" w:rsidR="00C22D1E" w:rsidRDefault="00C22D1E" w:rsidP="00E067F0">
      <w:pPr>
        <w:jc w:val="both"/>
        <w:rPr>
          <w:rFonts w:ascii="Times New Roman" w:hAnsi="Times New Roman"/>
          <w:sz w:val="24"/>
          <w:szCs w:val="24"/>
        </w:rPr>
      </w:pPr>
    </w:p>
    <w:p w14:paraId="2FE4027C" w14:textId="18F4EC39" w:rsidR="00C22D1E" w:rsidRDefault="00C22D1E" w:rsidP="00E067F0">
      <w:pPr>
        <w:jc w:val="both"/>
        <w:rPr>
          <w:rFonts w:ascii="Times New Roman" w:hAnsi="Times New Roman"/>
          <w:sz w:val="24"/>
          <w:szCs w:val="24"/>
        </w:rPr>
      </w:pPr>
    </w:p>
    <w:p w14:paraId="0716FDDC" w14:textId="2D2E29B8" w:rsidR="00C22D1E" w:rsidRDefault="00C22D1E" w:rsidP="00E067F0">
      <w:pPr>
        <w:jc w:val="both"/>
        <w:rPr>
          <w:rFonts w:ascii="Times New Roman" w:hAnsi="Times New Roman"/>
          <w:sz w:val="24"/>
          <w:szCs w:val="24"/>
        </w:rPr>
      </w:pPr>
    </w:p>
    <w:p w14:paraId="5F033668" w14:textId="7386BE67" w:rsidR="00C22D1E" w:rsidRDefault="00C22D1E" w:rsidP="00E067F0">
      <w:pPr>
        <w:jc w:val="both"/>
        <w:rPr>
          <w:rFonts w:ascii="Times New Roman" w:hAnsi="Times New Roman"/>
          <w:sz w:val="24"/>
          <w:szCs w:val="24"/>
        </w:rPr>
      </w:pPr>
    </w:p>
    <w:p w14:paraId="13437985" w14:textId="5B788B26" w:rsidR="00C22D1E" w:rsidRDefault="00C22D1E" w:rsidP="00E067F0">
      <w:pPr>
        <w:jc w:val="both"/>
        <w:rPr>
          <w:rFonts w:ascii="Times New Roman" w:hAnsi="Times New Roman"/>
          <w:sz w:val="24"/>
          <w:szCs w:val="24"/>
        </w:rPr>
      </w:pPr>
    </w:p>
    <w:p w14:paraId="23418D32" w14:textId="61ECC0E9" w:rsidR="00C22D1E" w:rsidRDefault="00C22D1E" w:rsidP="00E067F0">
      <w:pPr>
        <w:jc w:val="both"/>
        <w:rPr>
          <w:rFonts w:ascii="Times New Roman" w:hAnsi="Times New Roman"/>
          <w:sz w:val="24"/>
          <w:szCs w:val="24"/>
        </w:rPr>
      </w:pPr>
    </w:p>
    <w:p w14:paraId="1F886C0F" w14:textId="5EEC7B93" w:rsidR="00C22D1E" w:rsidRDefault="00C22D1E" w:rsidP="00E067F0">
      <w:pPr>
        <w:jc w:val="both"/>
        <w:rPr>
          <w:rFonts w:ascii="Times New Roman" w:hAnsi="Times New Roman"/>
          <w:sz w:val="24"/>
          <w:szCs w:val="24"/>
        </w:rPr>
      </w:pPr>
    </w:p>
    <w:p w14:paraId="314DA692" w14:textId="67EFA4CE" w:rsidR="00C22D1E" w:rsidRDefault="00C22D1E" w:rsidP="00E067F0">
      <w:pPr>
        <w:jc w:val="both"/>
        <w:rPr>
          <w:rFonts w:ascii="Times New Roman" w:hAnsi="Times New Roman"/>
          <w:sz w:val="24"/>
          <w:szCs w:val="24"/>
        </w:rPr>
      </w:pPr>
    </w:p>
    <w:p w14:paraId="5DC83D55" w14:textId="77777777" w:rsidR="00C22D1E" w:rsidRPr="00734049" w:rsidRDefault="00C22D1E" w:rsidP="00E067F0">
      <w:pPr>
        <w:keepNext/>
        <w:jc w:val="center"/>
        <w:outlineLvl w:val="1"/>
        <w:rPr>
          <w:rFonts w:ascii="Verdana" w:hAnsi="Verdana" w:cs="Arial"/>
          <w:b/>
          <w:bCs/>
          <w:sz w:val="22"/>
          <w:szCs w:val="22"/>
        </w:rPr>
      </w:pPr>
      <w:bookmarkStart w:id="198" w:name="_Toc416440073"/>
      <w:bookmarkStart w:id="199" w:name="_Toc98340594"/>
      <w:r w:rsidRPr="00734049">
        <w:rPr>
          <w:rFonts w:ascii="Verdana" w:hAnsi="Verdana" w:cs="Arial"/>
          <w:b/>
          <w:bCs/>
          <w:sz w:val="22"/>
          <w:szCs w:val="22"/>
        </w:rPr>
        <w:lastRenderedPageBreak/>
        <w:t>Form G: Child Safety Zone Certification</w:t>
      </w:r>
      <w:bookmarkEnd w:id="198"/>
      <w:bookmarkEnd w:id="199"/>
    </w:p>
    <w:p w14:paraId="65E5C5DC" w14:textId="77777777" w:rsidR="00C22D1E" w:rsidRPr="00734049" w:rsidRDefault="00C22D1E" w:rsidP="00C22D1E">
      <w:pPr>
        <w:ind w:firstLine="720"/>
        <w:jc w:val="both"/>
        <w:rPr>
          <w:rFonts w:ascii="Verdana" w:hAnsi="Verdana" w:cs="Arial"/>
          <w:sz w:val="22"/>
          <w:szCs w:val="22"/>
        </w:rPr>
      </w:pPr>
    </w:p>
    <w:p w14:paraId="3AE47CE9" w14:textId="77777777" w:rsidR="00C22D1E" w:rsidRPr="00734049" w:rsidRDefault="00C22D1E" w:rsidP="00C22D1E">
      <w:pPr>
        <w:ind w:firstLine="720"/>
        <w:jc w:val="both"/>
        <w:rPr>
          <w:rFonts w:ascii="Verdana" w:hAnsi="Verdana" w:cs="Arial"/>
          <w:sz w:val="22"/>
          <w:szCs w:val="22"/>
        </w:rPr>
      </w:pPr>
    </w:p>
    <w:p w14:paraId="6A98D760" w14:textId="77777777" w:rsidR="00C22D1E" w:rsidRPr="00734049" w:rsidRDefault="00C22D1E" w:rsidP="00C22D1E">
      <w:pPr>
        <w:jc w:val="center"/>
        <w:rPr>
          <w:rFonts w:ascii="Verdana" w:hAnsi="Verdana" w:cs="Arial"/>
          <w:sz w:val="22"/>
          <w:szCs w:val="22"/>
        </w:rPr>
      </w:pPr>
      <w:r w:rsidRPr="00734049">
        <w:rPr>
          <w:rFonts w:ascii="Verdana" w:hAnsi="Verdana" w:cs="Arial"/>
          <w:sz w:val="22"/>
          <w:szCs w:val="22"/>
        </w:rPr>
        <w:t>Texas Civil Commitment Office</w:t>
      </w:r>
    </w:p>
    <w:p w14:paraId="048B6AD3" w14:textId="538ED087" w:rsidR="00C22D1E" w:rsidRPr="0017581F" w:rsidRDefault="00C22D1E" w:rsidP="00C22D1E">
      <w:pPr>
        <w:jc w:val="center"/>
        <w:rPr>
          <w:rFonts w:ascii="Verdana" w:hAnsi="Verdana" w:cs="Arial"/>
          <w:sz w:val="22"/>
          <w:szCs w:val="22"/>
        </w:rPr>
      </w:pPr>
      <w:r w:rsidRPr="0017581F">
        <w:rPr>
          <w:rFonts w:ascii="Verdana" w:hAnsi="Verdana" w:cs="Arial"/>
          <w:sz w:val="22"/>
          <w:szCs w:val="22"/>
        </w:rPr>
        <w:t xml:space="preserve">Clinical Examiner Services </w:t>
      </w:r>
      <w:r w:rsidR="00E26365" w:rsidRPr="0017581F">
        <w:rPr>
          <w:rFonts w:ascii="Verdana" w:hAnsi="Verdana" w:cs="Arial"/>
          <w:sz w:val="22"/>
          <w:szCs w:val="22"/>
        </w:rPr>
        <w:t>for</w:t>
      </w:r>
      <w:r w:rsidRPr="0017581F">
        <w:rPr>
          <w:rFonts w:ascii="Verdana" w:hAnsi="Verdana" w:cs="Arial"/>
          <w:sz w:val="22"/>
          <w:szCs w:val="22"/>
        </w:rPr>
        <w:t xml:space="preserve"> Civilly Committed Sex Offenders</w:t>
      </w:r>
    </w:p>
    <w:p w14:paraId="4B06C75C" w14:textId="77777777" w:rsidR="0017581F" w:rsidRPr="004F75DE" w:rsidRDefault="00C22D1E" w:rsidP="0017581F">
      <w:pPr>
        <w:pStyle w:val="NoSpacing"/>
        <w:jc w:val="center"/>
        <w:rPr>
          <w:rFonts w:ascii="Verdana" w:hAnsi="Verdana"/>
        </w:rPr>
      </w:pPr>
      <w:r w:rsidRPr="0017581F">
        <w:rPr>
          <w:rFonts w:ascii="Verdana" w:hAnsi="Verdana" w:cs="Arial"/>
          <w:color w:val="auto"/>
        </w:rPr>
        <w:t xml:space="preserve">Open Enrollment Application </w:t>
      </w:r>
      <w:r w:rsidR="0017581F" w:rsidRPr="0017581F">
        <w:rPr>
          <w:rFonts w:ascii="Verdana" w:hAnsi="Verdana" w:cs="Times New Roman"/>
          <w:color w:val="auto"/>
        </w:rPr>
        <w:t xml:space="preserve">OE </w:t>
      </w:r>
      <w:r w:rsidR="0017581F">
        <w:rPr>
          <w:rFonts w:ascii="Verdana" w:hAnsi="Verdana" w:cs="Times New Roman"/>
          <w:color w:val="auto"/>
        </w:rPr>
        <w:t>No. HHS0011919</w:t>
      </w:r>
    </w:p>
    <w:p w14:paraId="738DD82C" w14:textId="316000AD" w:rsidR="00C22D1E" w:rsidRPr="00734049" w:rsidRDefault="00C22D1E" w:rsidP="00C22D1E">
      <w:pPr>
        <w:jc w:val="center"/>
        <w:rPr>
          <w:rFonts w:ascii="Verdana" w:hAnsi="Verdana" w:cs="Arial"/>
          <w:i/>
          <w:sz w:val="22"/>
          <w:szCs w:val="22"/>
        </w:rPr>
      </w:pPr>
    </w:p>
    <w:p w14:paraId="23AB00AE" w14:textId="77777777" w:rsidR="00C22D1E" w:rsidRPr="00734049" w:rsidRDefault="00C22D1E" w:rsidP="00C22D1E">
      <w:pPr>
        <w:jc w:val="both"/>
        <w:rPr>
          <w:rFonts w:ascii="Verdana" w:hAnsi="Verdana" w:cs="Arial"/>
          <w:sz w:val="22"/>
          <w:szCs w:val="22"/>
        </w:rPr>
      </w:pPr>
    </w:p>
    <w:p w14:paraId="7245CDE1" w14:textId="77777777" w:rsidR="00C22D1E" w:rsidRPr="00734049" w:rsidRDefault="00C22D1E" w:rsidP="00C22D1E">
      <w:pPr>
        <w:jc w:val="both"/>
        <w:rPr>
          <w:rFonts w:ascii="Verdana" w:hAnsi="Verdana" w:cs="Arial"/>
          <w:sz w:val="22"/>
          <w:szCs w:val="22"/>
        </w:rPr>
      </w:pPr>
      <w:r w:rsidRPr="00734049">
        <w:rPr>
          <w:rFonts w:ascii="Verdana" w:hAnsi="Verdana" w:cs="Arial"/>
          <w:sz w:val="22"/>
          <w:szCs w:val="22"/>
        </w:rPr>
        <w:t>Contractor Name and Location(s) where services will be provided:</w:t>
      </w:r>
    </w:p>
    <w:p w14:paraId="7AF81331" w14:textId="77777777" w:rsidR="00C22D1E" w:rsidRPr="00734049" w:rsidRDefault="00C22D1E" w:rsidP="00C22D1E">
      <w:pPr>
        <w:jc w:val="both"/>
        <w:rPr>
          <w:rFonts w:ascii="Verdana" w:hAnsi="Verdana" w:cs="Arial"/>
          <w:sz w:val="22"/>
          <w:szCs w:val="22"/>
        </w:rPr>
      </w:pPr>
    </w:p>
    <w:p w14:paraId="1A0532B8" w14:textId="77777777" w:rsidR="00C22D1E" w:rsidRPr="00734049" w:rsidRDefault="00C22D1E" w:rsidP="00C22D1E">
      <w:pPr>
        <w:jc w:val="both"/>
        <w:rPr>
          <w:rFonts w:ascii="Verdana" w:hAnsi="Verdana" w:cs="Arial"/>
          <w:sz w:val="22"/>
          <w:szCs w:val="22"/>
        </w:rPr>
      </w:pPr>
    </w:p>
    <w:p w14:paraId="54777052" w14:textId="77777777" w:rsidR="00C22D1E" w:rsidRPr="00734049" w:rsidRDefault="00C22D1E" w:rsidP="00C22D1E">
      <w:pPr>
        <w:jc w:val="both"/>
        <w:rPr>
          <w:rFonts w:ascii="Verdana" w:hAnsi="Verdana" w:cs="Arial"/>
          <w:sz w:val="22"/>
          <w:szCs w:val="22"/>
        </w:rPr>
      </w:pPr>
    </w:p>
    <w:p w14:paraId="051CCB77" w14:textId="77777777" w:rsidR="00C22D1E" w:rsidRPr="00734049" w:rsidRDefault="00C22D1E" w:rsidP="00C22D1E">
      <w:pPr>
        <w:jc w:val="both"/>
        <w:rPr>
          <w:rFonts w:ascii="Verdana" w:hAnsi="Verdana" w:cs="Arial"/>
          <w:sz w:val="22"/>
          <w:szCs w:val="22"/>
        </w:rPr>
      </w:pPr>
    </w:p>
    <w:p w14:paraId="3CB64742" w14:textId="77777777" w:rsidR="00C22D1E" w:rsidRPr="00734049" w:rsidRDefault="00C22D1E" w:rsidP="00C22D1E">
      <w:pPr>
        <w:jc w:val="both"/>
        <w:rPr>
          <w:rFonts w:ascii="Verdana" w:hAnsi="Verdana" w:cs="Arial"/>
          <w:sz w:val="22"/>
          <w:szCs w:val="22"/>
        </w:rPr>
      </w:pPr>
    </w:p>
    <w:p w14:paraId="37D87D34" w14:textId="77777777" w:rsidR="00C22D1E" w:rsidRPr="00734049" w:rsidRDefault="00C22D1E" w:rsidP="00C22D1E">
      <w:pPr>
        <w:jc w:val="both"/>
        <w:rPr>
          <w:rFonts w:ascii="Verdana" w:hAnsi="Verdana" w:cs="Arial"/>
          <w:sz w:val="22"/>
          <w:szCs w:val="22"/>
        </w:rPr>
      </w:pPr>
    </w:p>
    <w:p w14:paraId="0747FFA6" w14:textId="77777777" w:rsidR="00C22D1E" w:rsidRPr="00734049" w:rsidRDefault="00C22D1E" w:rsidP="00C22D1E">
      <w:pPr>
        <w:jc w:val="both"/>
        <w:rPr>
          <w:rFonts w:ascii="Verdana" w:hAnsi="Verdana" w:cs="Arial"/>
          <w:sz w:val="22"/>
          <w:szCs w:val="22"/>
        </w:rPr>
      </w:pPr>
      <w:r w:rsidRPr="00734049">
        <w:rPr>
          <w:rFonts w:ascii="Verdana" w:hAnsi="Verdana" w:cs="Arial"/>
          <w:sz w:val="22"/>
          <w:szCs w:val="22"/>
        </w:rPr>
        <w:t xml:space="preserve">I certify that the above listed facility _____ </w:t>
      </w:r>
      <w:r w:rsidRPr="00734049">
        <w:rPr>
          <w:rFonts w:ascii="Verdana" w:hAnsi="Verdana" w:cs="Arial"/>
          <w:b/>
          <w:i/>
          <w:sz w:val="22"/>
          <w:szCs w:val="22"/>
        </w:rPr>
        <w:t>is</w:t>
      </w:r>
      <w:r w:rsidRPr="00734049">
        <w:rPr>
          <w:rFonts w:ascii="Verdana" w:hAnsi="Verdana" w:cs="Arial"/>
          <w:sz w:val="22"/>
          <w:szCs w:val="22"/>
        </w:rPr>
        <w:t xml:space="preserve"> (or) _____ </w:t>
      </w:r>
      <w:r w:rsidRPr="00734049">
        <w:rPr>
          <w:rFonts w:ascii="Verdana" w:hAnsi="Verdana" w:cs="Arial"/>
          <w:b/>
          <w:i/>
          <w:sz w:val="22"/>
          <w:szCs w:val="22"/>
        </w:rPr>
        <w:t>is not</w:t>
      </w:r>
      <w:r w:rsidRPr="00734049">
        <w:rPr>
          <w:rFonts w:ascii="Verdana" w:hAnsi="Verdana" w:cs="Arial"/>
          <w:sz w:val="22"/>
          <w:szCs w:val="22"/>
        </w:rPr>
        <w:t xml:space="preserve"> located in a child safety zone*.</w:t>
      </w:r>
    </w:p>
    <w:p w14:paraId="702728EB" w14:textId="77777777" w:rsidR="00C22D1E" w:rsidRPr="00734049" w:rsidRDefault="00C22D1E" w:rsidP="00C22D1E">
      <w:pPr>
        <w:jc w:val="both"/>
        <w:rPr>
          <w:rFonts w:ascii="Verdana" w:hAnsi="Verdana" w:cs="Arial"/>
          <w:sz w:val="22"/>
          <w:szCs w:val="22"/>
        </w:rPr>
      </w:pPr>
    </w:p>
    <w:p w14:paraId="2959A041" w14:textId="77777777" w:rsidR="00C22D1E" w:rsidRPr="00734049" w:rsidRDefault="00C22D1E" w:rsidP="00C22D1E">
      <w:pPr>
        <w:jc w:val="both"/>
        <w:rPr>
          <w:rFonts w:ascii="Verdana" w:hAnsi="Verdana" w:cs="Arial"/>
          <w:sz w:val="22"/>
          <w:szCs w:val="22"/>
        </w:rPr>
      </w:pPr>
    </w:p>
    <w:p w14:paraId="6E65B234" w14:textId="77777777" w:rsidR="00C22D1E" w:rsidRPr="00734049" w:rsidRDefault="00C22D1E" w:rsidP="00C22D1E">
      <w:pPr>
        <w:jc w:val="both"/>
        <w:rPr>
          <w:rFonts w:ascii="Verdana" w:hAnsi="Verdana" w:cs="Arial"/>
          <w:sz w:val="22"/>
          <w:szCs w:val="22"/>
        </w:rPr>
      </w:pPr>
      <w:r w:rsidRPr="00734049">
        <w:rPr>
          <w:rFonts w:ascii="Verdana" w:hAnsi="Verdana" w:cs="Arial"/>
          <w:sz w:val="22"/>
          <w:szCs w:val="22"/>
        </w:rPr>
        <w:tab/>
        <w:t>___________________________________________</w:t>
      </w:r>
    </w:p>
    <w:p w14:paraId="4E7277DD" w14:textId="77777777" w:rsidR="00C22D1E" w:rsidRPr="00734049" w:rsidRDefault="00C22D1E" w:rsidP="00C22D1E">
      <w:pPr>
        <w:jc w:val="both"/>
        <w:rPr>
          <w:rFonts w:ascii="Verdana" w:hAnsi="Verdana" w:cs="Arial"/>
          <w:sz w:val="22"/>
          <w:szCs w:val="22"/>
        </w:rPr>
      </w:pPr>
      <w:r w:rsidRPr="00734049">
        <w:rPr>
          <w:rFonts w:ascii="Verdana" w:hAnsi="Verdana" w:cs="Arial"/>
          <w:sz w:val="22"/>
          <w:szCs w:val="22"/>
        </w:rPr>
        <w:tab/>
        <w:t>Authorized Signature</w:t>
      </w:r>
    </w:p>
    <w:p w14:paraId="186D469C" w14:textId="77777777" w:rsidR="00C22D1E" w:rsidRPr="00734049" w:rsidRDefault="00C22D1E" w:rsidP="00C22D1E">
      <w:pPr>
        <w:jc w:val="both"/>
        <w:rPr>
          <w:rFonts w:ascii="Verdana" w:hAnsi="Verdana" w:cs="Arial"/>
          <w:sz w:val="22"/>
          <w:szCs w:val="22"/>
        </w:rPr>
      </w:pPr>
    </w:p>
    <w:p w14:paraId="333A82AC" w14:textId="77777777" w:rsidR="00C22D1E" w:rsidRPr="00734049" w:rsidRDefault="00C22D1E" w:rsidP="00C22D1E">
      <w:pPr>
        <w:jc w:val="both"/>
        <w:rPr>
          <w:rFonts w:ascii="Verdana" w:hAnsi="Verdana" w:cs="Arial"/>
          <w:sz w:val="22"/>
          <w:szCs w:val="22"/>
        </w:rPr>
      </w:pPr>
      <w:r w:rsidRPr="00734049">
        <w:rPr>
          <w:rFonts w:ascii="Verdana" w:hAnsi="Verdana" w:cs="Arial"/>
          <w:sz w:val="22"/>
          <w:szCs w:val="22"/>
        </w:rPr>
        <w:tab/>
        <w:t>___________________________________________</w:t>
      </w:r>
    </w:p>
    <w:p w14:paraId="66B3DC92" w14:textId="77777777" w:rsidR="00C22D1E" w:rsidRPr="00734049" w:rsidRDefault="00C22D1E" w:rsidP="00C22D1E">
      <w:pPr>
        <w:jc w:val="both"/>
        <w:rPr>
          <w:rFonts w:ascii="Verdana" w:hAnsi="Verdana" w:cs="Arial"/>
          <w:sz w:val="22"/>
          <w:szCs w:val="22"/>
        </w:rPr>
      </w:pPr>
      <w:r w:rsidRPr="00734049">
        <w:rPr>
          <w:rFonts w:ascii="Verdana" w:hAnsi="Verdana" w:cs="Arial"/>
          <w:sz w:val="22"/>
          <w:szCs w:val="22"/>
        </w:rPr>
        <w:tab/>
        <w:t>Name</w:t>
      </w:r>
    </w:p>
    <w:p w14:paraId="1D21AFF2" w14:textId="77777777" w:rsidR="00C22D1E" w:rsidRPr="00734049" w:rsidRDefault="00C22D1E" w:rsidP="00C22D1E">
      <w:pPr>
        <w:jc w:val="both"/>
        <w:rPr>
          <w:rFonts w:ascii="Verdana" w:hAnsi="Verdana" w:cs="Arial"/>
          <w:sz w:val="22"/>
          <w:szCs w:val="22"/>
        </w:rPr>
      </w:pPr>
    </w:p>
    <w:p w14:paraId="3067A7C3" w14:textId="77777777" w:rsidR="00C22D1E" w:rsidRPr="00734049" w:rsidRDefault="00C22D1E" w:rsidP="00C22D1E">
      <w:pPr>
        <w:jc w:val="both"/>
        <w:rPr>
          <w:rFonts w:ascii="Verdana" w:hAnsi="Verdana" w:cs="Arial"/>
          <w:sz w:val="22"/>
          <w:szCs w:val="22"/>
        </w:rPr>
      </w:pPr>
      <w:r w:rsidRPr="00734049">
        <w:rPr>
          <w:rFonts w:ascii="Verdana" w:hAnsi="Verdana" w:cs="Arial"/>
          <w:sz w:val="22"/>
          <w:szCs w:val="22"/>
        </w:rPr>
        <w:tab/>
        <w:t>___________________________________________</w:t>
      </w:r>
    </w:p>
    <w:p w14:paraId="139BBD4F" w14:textId="77777777" w:rsidR="00C22D1E" w:rsidRPr="00734049" w:rsidRDefault="00C22D1E" w:rsidP="00C22D1E">
      <w:pPr>
        <w:jc w:val="both"/>
        <w:rPr>
          <w:rFonts w:ascii="Verdana" w:hAnsi="Verdana" w:cs="Arial"/>
          <w:sz w:val="22"/>
          <w:szCs w:val="22"/>
        </w:rPr>
      </w:pPr>
      <w:r w:rsidRPr="00734049">
        <w:rPr>
          <w:rFonts w:ascii="Verdana" w:hAnsi="Verdana" w:cs="Arial"/>
          <w:sz w:val="22"/>
          <w:szCs w:val="22"/>
        </w:rPr>
        <w:tab/>
        <w:t>Title</w:t>
      </w:r>
    </w:p>
    <w:p w14:paraId="58BA2E87" w14:textId="77777777" w:rsidR="00C22D1E" w:rsidRPr="00734049" w:rsidRDefault="00C22D1E" w:rsidP="00C22D1E">
      <w:pPr>
        <w:jc w:val="both"/>
        <w:rPr>
          <w:rFonts w:ascii="Verdana" w:hAnsi="Verdana" w:cs="Arial"/>
          <w:sz w:val="22"/>
          <w:szCs w:val="22"/>
        </w:rPr>
      </w:pPr>
    </w:p>
    <w:p w14:paraId="7997DF09" w14:textId="77777777" w:rsidR="00C22D1E" w:rsidRPr="00734049" w:rsidRDefault="00C22D1E" w:rsidP="00C22D1E">
      <w:pPr>
        <w:jc w:val="both"/>
        <w:rPr>
          <w:rFonts w:ascii="Verdana" w:hAnsi="Verdana" w:cs="Arial"/>
          <w:sz w:val="22"/>
          <w:szCs w:val="22"/>
        </w:rPr>
      </w:pPr>
      <w:r w:rsidRPr="00734049">
        <w:rPr>
          <w:rFonts w:ascii="Verdana" w:hAnsi="Verdana" w:cs="Arial"/>
          <w:sz w:val="22"/>
          <w:szCs w:val="22"/>
        </w:rPr>
        <w:tab/>
        <w:t>___________________________________________</w:t>
      </w:r>
    </w:p>
    <w:p w14:paraId="52544EFC" w14:textId="77777777" w:rsidR="00C22D1E" w:rsidRPr="00734049" w:rsidRDefault="00C22D1E" w:rsidP="00C22D1E">
      <w:pPr>
        <w:jc w:val="both"/>
        <w:rPr>
          <w:rFonts w:ascii="Verdana" w:hAnsi="Verdana" w:cs="Arial"/>
          <w:sz w:val="22"/>
          <w:szCs w:val="22"/>
        </w:rPr>
      </w:pPr>
      <w:r w:rsidRPr="00734049">
        <w:rPr>
          <w:rFonts w:ascii="Verdana" w:hAnsi="Verdana" w:cs="Arial"/>
          <w:sz w:val="22"/>
          <w:szCs w:val="22"/>
        </w:rPr>
        <w:tab/>
        <w:t>Date</w:t>
      </w:r>
    </w:p>
    <w:p w14:paraId="0766F6FC" w14:textId="77777777" w:rsidR="00C22D1E" w:rsidRPr="00734049" w:rsidRDefault="00C22D1E" w:rsidP="00C22D1E">
      <w:pPr>
        <w:jc w:val="both"/>
        <w:rPr>
          <w:rFonts w:ascii="Verdana" w:hAnsi="Verdana" w:cs="Arial"/>
          <w:sz w:val="22"/>
          <w:szCs w:val="22"/>
        </w:rPr>
      </w:pPr>
    </w:p>
    <w:p w14:paraId="141DE86F" w14:textId="77777777" w:rsidR="00C22D1E" w:rsidRPr="00734049" w:rsidRDefault="00C22D1E" w:rsidP="00C22D1E">
      <w:pPr>
        <w:jc w:val="both"/>
        <w:rPr>
          <w:rFonts w:ascii="Verdana" w:hAnsi="Verdana" w:cs="Arial"/>
          <w:sz w:val="22"/>
          <w:szCs w:val="22"/>
        </w:rPr>
      </w:pPr>
    </w:p>
    <w:p w14:paraId="5A6A975B" w14:textId="77777777" w:rsidR="00C22D1E" w:rsidRPr="00734049" w:rsidRDefault="00C22D1E" w:rsidP="00C22D1E">
      <w:pPr>
        <w:jc w:val="both"/>
        <w:rPr>
          <w:rFonts w:ascii="Verdana" w:hAnsi="Verdana" w:cs="Arial"/>
          <w:b/>
          <w:sz w:val="22"/>
          <w:szCs w:val="22"/>
        </w:rPr>
      </w:pPr>
    </w:p>
    <w:p w14:paraId="463D5E44" w14:textId="77777777" w:rsidR="00C22D1E" w:rsidRPr="00734049" w:rsidRDefault="00C22D1E" w:rsidP="00C22D1E">
      <w:pPr>
        <w:jc w:val="both"/>
        <w:rPr>
          <w:rFonts w:ascii="Verdana" w:hAnsi="Verdana" w:cs="Arial"/>
          <w:b/>
          <w:sz w:val="22"/>
          <w:szCs w:val="22"/>
        </w:rPr>
      </w:pPr>
    </w:p>
    <w:p w14:paraId="3B56393C" w14:textId="2A4A7103" w:rsidR="00C22D1E" w:rsidRPr="00734049" w:rsidRDefault="00C22D1E" w:rsidP="00C22D1E">
      <w:pPr>
        <w:jc w:val="both"/>
        <w:rPr>
          <w:rFonts w:ascii="Verdana" w:hAnsi="Verdana" w:cs="Arial"/>
          <w:sz w:val="22"/>
          <w:szCs w:val="22"/>
        </w:rPr>
      </w:pPr>
      <w:r w:rsidRPr="00734049">
        <w:rPr>
          <w:rFonts w:ascii="Verdana" w:hAnsi="Verdana" w:cs="Arial"/>
          <w:b/>
          <w:sz w:val="22"/>
          <w:szCs w:val="22"/>
        </w:rPr>
        <w:t>*CHILD SAFETY ZONE</w:t>
      </w:r>
      <w:r w:rsidRPr="00734049">
        <w:rPr>
          <w:rFonts w:ascii="Verdana" w:hAnsi="Verdana" w:cs="Arial"/>
          <w:sz w:val="22"/>
          <w:szCs w:val="22"/>
        </w:rPr>
        <w:t xml:space="preserve">   The </w:t>
      </w:r>
      <w:r w:rsidR="00E26365" w:rsidRPr="00734049">
        <w:rPr>
          <w:rFonts w:ascii="Verdana" w:hAnsi="Verdana" w:cs="Arial"/>
          <w:sz w:val="22"/>
          <w:szCs w:val="22"/>
        </w:rPr>
        <w:t>1,000-foot</w:t>
      </w:r>
      <w:r w:rsidRPr="00734049">
        <w:rPr>
          <w:rFonts w:ascii="Verdana" w:hAnsi="Verdana" w:cs="Arial"/>
          <w:sz w:val="22"/>
          <w:szCs w:val="22"/>
        </w:rPr>
        <w:t xml:space="preserve"> buffer zone that must be maintained between sex offenders and any premises where children commonly gather, including schools, day-care facilities, playgrounds, public or private youth centers, or public swimming pools. Any area within 1,000 feet of these types of premises is considered a child safety zone, unless modified by TCCO.  The TCCO shall provide the contractor written notice of any approved modification to the distance requirement.</w:t>
      </w:r>
    </w:p>
    <w:p w14:paraId="75DE872A" w14:textId="77777777" w:rsidR="00C22D1E" w:rsidRPr="00734049" w:rsidRDefault="00C22D1E" w:rsidP="00C22D1E">
      <w:pPr>
        <w:jc w:val="both"/>
        <w:rPr>
          <w:rFonts w:ascii="Verdana" w:hAnsi="Verdana" w:cs="Arial"/>
          <w:sz w:val="22"/>
          <w:szCs w:val="22"/>
        </w:rPr>
      </w:pPr>
    </w:p>
    <w:p w14:paraId="74F44453" w14:textId="77777777" w:rsidR="00C22D1E" w:rsidRPr="00734049" w:rsidRDefault="00C22D1E" w:rsidP="00C22D1E">
      <w:pPr>
        <w:jc w:val="both"/>
        <w:rPr>
          <w:rFonts w:ascii="Verdana" w:hAnsi="Verdana" w:cs="Arial"/>
          <w:b/>
          <w:sz w:val="22"/>
          <w:szCs w:val="22"/>
        </w:rPr>
      </w:pPr>
      <w:r w:rsidRPr="00734049">
        <w:rPr>
          <w:rFonts w:ascii="Verdana" w:hAnsi="Verdana" w:cs="Arial"/>
          <w:b/>
          <w:sz w:val="22"/>
          <w:szCs w:val="22"/>
        </w:rPr>
        <w:t xml:space="preserve">Note:  This form is required to be completed for each location providing Services under this contract.  </w:t>
      </w:r>
    </w:p>
    <w:p w14:paraId="6F92549D" w14:textId="1BD79987" w:rsidR="00C22D1E" w:rsidRDefault="00C22D1E" w:rsidP="00E067F0">
      <w:pPr>
        <w:jc w:val="both"/>
        <w:rPr>
          <w:rFonts w:ascii="Times New Roman" w:hAnsi="Times New Roman"/>
          <w:sz w:val="24"/>
          <w:szCs w:val="24"/>
        </w:rPr>
      </w:pPr>
    </w:p>
    <w:p w14:paraId="39298E9C" w14:textId="5726A136" w:rsidR="00C22D1E" w:rsidRDefault="00C22D1E" w:rsidP="00E067F0">
      <w:pPr>
        <w:jc w:val="both"/>
        <w:rPr>
          <w:rFonts w:ascii="Times New Roman" w:hAnsi="Times New Roman"/>
          <w:sz w:val="24"/>
          <w:szCs w:val="24"/>
        </w:rPr>
      </w:pPr>
    </w:p>
    <w:p w14:paraId="0003768D" w14:textId="27B70070" w:rsidR="00C22D1E" w:rsidRDefault="00C22D1E" w:rsidP="00E067F0">
      <w:pPr>
        <w:jc w:val="both"/>
        <w:rPr>
          <w:rFonts w:ascii="Times New Roman" w:hAnsi="Times New Roman"/>
          <w:sz w:val="24"/>
          <w:szCs w:val="24"/>
        </w:rPr>
      </w:pPr>
    </w:p>
    <w:p w14:paraId="32989245" w14:textId="5D50EFF4" w:rsidR="00BA6002" w:rsidRDefault="00BA6002" w:rsidP="00E067F0">
      <w:pPr>
        <w:jc w:val="both"/>
        <w:rPr>
          <w:rFonts w:ascii="Times New Roman" w:hAnsi="Times New Roman"/>
          <w:sz w:val="24"/>
          <w:szCs w:val="24"/>
        </w:rPr>
      </w:pPr>
    </w:p>
    <w:p w14:paraId="051240C8" w14:textId="04116314" w:rsidR="00BA6002" w:rsidRDefault="00BA6002" w:rsidP="00E067F0">
      <w:pPr>
        <w:jc w:val="both"/>
        <w:rPr>
          <w:rFonts w:ascii="Times New Roman" w:hAnsi="Times New Roman"/>
          <w:sz w:val="24"/>
          <w:szCs w:val="24"/>
        </w:rPr>
      </w:pPr>
    </w:p>
    <w:p w14:paraId="585A44B3" w14:textId="5E9CB255" w:rsidR="00BA6002" w:rsidRDefault="00BA6002" w:rsidP="00E067F0">
      <w:pPr>
        <w:jc w:val="both"/>
        <w:rPr>
          <w:rFonts w:ascii="Times New Roman" w:hAnsi="Times New Roman"/>
          <w:sz w:val="24"/>
          <w:szCs w:val="24"/>
        </w:rPr>
      </w:pPr>
    </w:p>
    <w:p w14:paraId="362AC117" w14:textId="28E08466" w:rsidR="00BA6002" w:rsidRDefault="00BA6002" w:rsidP="00E067F0">
      <w:pPr>
        <w:jc w:val="both"/>
        <w:rPr>
          <w:rFonts w:ascii="Times New Roman" w:hAnsi="Times New Roman"/>
          <w:sz w:val="24"/>
          <w:szCs w:val="24"/>
        </w:rPr>
      </w:pPr>
    </w:p>
    <w:p w14:paraId="7927E4AF" w14:textId="219F5269" w:rsidR="00BA6002" w:rsidRDefault="00BA6002" w:rsidP="00BA6002">
      <w:pPr>
        <w:ind w:firstLine="720"/>
        <w:jc w:val="both"/>
        <w:rPr>
          <w:rFonts w:ascii="Verdana" w:hAnsi="Verdana" w:cs="Arial"/>
          <w:sz w:val="22"/>
          <w:szCs w:val="22"/>
        </w:rPr>
      </w:pPr>
    </w:p>
    <w:p w14:paraId="78294FF2" w14:textId="7131C3F5" w:rsidR="00035D64" w:rsidRDefault="00035D64" w:rsidP="00BA6002">
      <w:pPr>
        <w:ind w:firstLine="720"/>
        <w:jc w:val="both"/>
        <w:rPr>
          <w:rFonts w:ascii="Verdana" w:hAnsi="Verdana" w:cs="Arial"/>
          <w:sz w:val="22"/>
          <w:szCs w:val="22"/>
        </w:rPr>
      </w:pPr>
    </w:p>
    <w:p w14:paraId="1D3779FA" w14:textId="77777777" w:rsidR="00035D64" w:rsidRPr="00734049" w:rsidRDefault="00035D64" w:rsidP="00BA6002">
      <w:pPr>
        <w:ind w:firstLine="720"/>
        <w:jc w:val="both"/>
        <w:rPr>
          <w:rFonts w:ascii="Verdana" w:hAnsi="Verdana" w:cs="Arial"/>
          <w:sz w:val="22"/>
          <w:szCs w:val="22"/>
        </w:rPr>
      </w:pPr>
    </w:p>
    <w:p w14:paraId="0A7D0131" w14:textId="51147D8C" w:rsidR="00BA6002" w:rsidRPr="00734049" w:rsidRDefault="00BA6002" w:rsidP="00BA6002">
      <w:pPr>
        <w:keepNext/>
        <w:jc w:val="both"/>
        <w:outlineLvl w:val="1"/>
        <w:rPr>
          <w:rFonts w:ascii="Verdana" w:hAnsi="Verdana" w:cs="Arial"/>
          <w:b/>
          <w:bCs/>
          <w:sz w:val="22"/>
          <w:szCs w:val="22"/>
        </w:rPr>
      </w:pPr>
      <w:bookmarkStart w:id="200" w:name="_Toc416440074"/>
      <w:bookmarkStart w:id="201" w:name="_Toc98340595"/>
      <w:r w:rsidRPr="00734049">
        <w:rPr>
          <w:rFonts w:ascii="Verdana" w:hAnsi="Verdana" w:cs="Arial"/>
          <w:b/>
          <w:bCs/>
          <w:sz w:val="22"/>
          <w:szCs w:val="22"/>
        </w:rPr>
        <w:t>FORM H: Professional Malpractice Insurance Policy or Errors and Omissions Insurance</w:t>
      </w:r>
      <w:bookmarkEnd w:id="200"/>
      <w:bookmarkEnd w:id="201"/>
    </w:p>
    <w:p w14:paraId="1A21577A" w14:textId="77777777" w:rsidR="00BA6002" w:rsidRPr="00734049" w:rsidRDefault="00BA6002" w:rsidP="00BA6002">
      <w:pPr>
        <w:keepNext/>
        <w:jc w:val="both"/>
        <w:outlineLvl w:val="1"/>
        <w:rPr>
          <w:rFonts w:ascii="Verdana" w:hAnsi="Verdana" w:cs="Arial"/>
          <w:b/>
          <w:bCs/>
          <w:sz w:val="22"/>
          <w:szCs w:val="22"/>
        </w:rPr>
      </w:pPr>
    </w:p>
    <w:p w14:paraId="4AAF1FDB" w14:textId="0C43753D" w:rsidR="00BA6002" w:rsidRPr="00734049" w:rsidRDefault="00BA6002" w:rsidP="00BA6002">
      <w:pPr>
        <w:jc w:val="center"/>
        <w:rPr>
          <w:rFonts w:ascii="Verdana" w:hAnsi="Verdana" w:cs="Arial"/>
          <w:sz w:val="22"/>
          <w:szCs w:val="22"/>
        </w:rPr>
      </w:pPr>
      <w:r w:rsidRPr="00734049">
        <w:rPr>
          <w:rFonts w:ascii="Verdana" w:hAnsi="Verdana" w:cs="Arial"/>
          <w:sz w:val="22"/>
          <w:szCs w:val="22"/>
        </w:rPr>
        <w:t>Texas Civil Commitment Office</w:t>
      </w:r>
    </w:p>
    <w:p w14:paraId="3176AB5C" w14:textId="7B12BAE0" w:rsidR="00BA6002" w:rsidRPr="0017581F" w:rsidRDefault="00BA6002" w:rsidP="00BA6002">
      <w:pPr>
        <w:jc w:val="center"/>
        <w:rPr>
          <w:rFonts w:ascii="Verdana" w:hAnsi="Verdana" w:cs="Arial"/>
          <w:sz w:val="22"/>
          <w:szCs w:val="22"/>
        </w:rPr>
      </w:pPr>
      <w:r w:rsidRPr="00734049">
        <w:rPr>
          <w:rFonts w:ascii="Verdana" w:hAnsi="Verdana" w:cs="Arial"/>
          <w:sz w:val="22"/>
          <w:szCs w:val="22"/>
        </w:rPr>
        <w:t xml:space="preserve">Clinical </w:t>
      </w:r>
      <w:r w:rsidRPr="0017581F">
        <w:rPr>
          <w:rFonts w:ascii="Verdana" w:hAnsi="Verdana" w:cs="Arial"/>
          <w:sz w:val="22"/>
          <w:szCs w:val="22"/>
        </w:rPr>
        <w:t xml:space="preserve">Examiner Services </w:t>
      </w:r>
      <w:r w:rsidR="00E26365" w:rsidRPr="0017581F">
        <w:rPr>
          <w:rFonts w:ascii="Verdana" w:hAnsi="Verdana" w:cs="Arial"/>
          <w:sz w:val="22"/>
          <w:szCs w:val="22"/>
        </w:rPr>
        <w:t>for</w:t>
      </w:r>
      <w:r w:rsidRPr="0017581F">
        <w:rPr>
          <w:rFonts w:ascii="Verdana" w:hAnsi="Verdana" w:cs="Arial"/>
          <w:sz w:val="22"/>
          <w:szCs w:val="22"/>
        </w:rPr>
        <w:t xml:space="preserve"> Civilly Committed Sex Offenders</w:t>
      </w:r>
    </w:p>
    <w:p w14:paraId="441D2ACD" w14:textId="77777777" w:rsidR="00D020D3" w:rsidRDefault="00BA6002" w:rsidP="0017581F">
      <w:pPr>
        <w:pStyle w:val="NoSpacing"/>
        <w:jc w:val="center"/>
        <w:rPr>
          <w:rFonts w:ascii="Verdana" w:hAnsi="Verdana" w:cs="Arial"/>
          <w:color w:val="auto"/>
        </w:rPr>
      </w:pPr>
      <w:r w:rsidRPr="0017581F">
        <w:rPr>
          <w:rFonts w:ascii="Verdana" w:hAnsi="Verdana" w:cs="Arial"/>
          <w:color w:val="auto"/>
        </w:rPr>
        <w:t xml:space="preserve">Open Enrollment Application </w:t>
      </w:r>
    </w:p>
    <w:p w14:paraId="57F72F17" w14:textId="1B451401" w:rsidR="0017581F" w:rsidRPr="004F75DE" w:rsidRDefault="0017581F" w:rsidP="0017581F">
      <w:pPr>
        <w:pStyle w:val="NoSpacing"/>
        <w:jc w:val="center"/>
        <w:rPr>
          <w:rFonts w:ascii="Verdana" w:hAnsi="Verdana"/>
        </w:rPr>
      </w:pPr>
      <w:r w:rsidRPr="0017581F">
        <w:rPr>
          <w:rFonts w:ascii="Verdana" w:hAnsi="Verdana" w:cs="Times New Roman"/>
          <w:color w:val="auto"/>
        </w:rPr>
        <w:t>OE No</w:t>
      </w:r>
      <w:r>
        <w:rPr>
          <w:rFonts w:ascii="Verdana" w:hAnsi="Verdana" w:cs="Times New Roman"/>
          <w:color w:val="auto"/>
        </w:rPr>
        <w:t>. HHS0011919</w:t>
      </w:r>
    </w:p>
    <w:p w14:paraId="3098C077" w14:textId="7BB488F6" w:rsidR="00BA6002" w:rsidRPr="00734049" w:rsidRDefault="00BA6002" w:rsidP="00BA6002">
      <w:pPr>
        <w:jc w:val="center"/>
        <w:rPr>
          <w:rFonts w:ascii="Verdana" w:hAnsi="Verdana" w:cs="Arial"/>
          <w:sz w:val="22"/>
          <w:szCs w:val="22"/>
        </w:rPr>
      </w:pPr>
    </w:p>
    <w:p w14:paraId="6F1C591D" w14:textId="77777777" w:rsidR="00BA6002" w:rsidRPr="00734049" w:rsidRDefault="00BA6002" w:rsidP="00BA6002">
      <w:pPr>
        <w:jc w:val="center"/>
        <w:rPr>
          <w:rFonts w:ascii="Verdana" w:hAnsi="Verdana" w:cs="Arial"/>
          <w:sz w:val="22"/>
          <w:szCs w:val="22"/>
        </w:rPr>
      </w:pPr>
    </w:p>
    <w:p w14:paraId="2D939D1B" w14:textId="77777777" w:rsidR="00BA6002" w:rsidRPr="00734049" w:rsidRDefault="00BA6002" w:rsidP="00BA6002">
      <w:pPr>
        <w:jc w:val="both"/>
        <w:rPr>
          <w:rFonts w:ascii="Verdana" w:hAnsi="Verdana" w:cs="Arial"/>
          <w:bCs/>
          <w:iCs/>
          <w:sz w:val="22"/>
          <w:szCs w:val="22"/>
        </w:rPr>
      </w:pPr>
      <w:r w:rsidRPr="00734049">
        <w:rPr>
          <w:rFonts w:ascii="Verdana" w:hAnsi="Verdana" w:cs="Arial"/>
          <w:bCs/>
          <w:iCs/>
          <w:sz w:val="22"/>
          <w:szCs w:val="22"/>
        </w:rPr>
        <w:t xml:space="preserve">Contractor must use this space to attach a copy of </w:t>
      </w:r>
      <w:r w:rsidRPr="00734049">
        <w:rPr>
          <w:rFonts w:ascii="Verdana" w:hAnsi="Verdana" w:cs="Arial"/>
          <w:sz w:val="22"/>
          <w:szCs w:val="22"/>
        </w:rPr>
        <w:t>Professional Malpractice Insurance Policy or Errors and Omissions Insurance</w:t>
      </w:r>
      <w:r w:rsidRPr="00734049">
        <w:rPr>
          <w:rFonts w:ascii="Verdana" w:hAnsi="Verdana" w:cs="Arial"/>
          <w:bCs/>
          <w:iCs/>
          <w:sz w:val="22"/>
          <w:szCs w:val="22"/>
        </w:rPr>
        <w:t>.</w:t>
      </w:r>
    </w:p>
    <w:p w14:paraId="4843FBFF" w14:textId="2F805F6F" w:rsidR="00BA6002" w:rsidRDefault="00BA6002" w:rsidP="00E067F0">
      <w:pPr>
        <w:jc w:val="both"/>
        <w:rPr>
          <w:rFonts w:ascii="Times New Roman" w:hAnsi="Times New Roman"/>
          <w:sz w:val="24"/>
          <w:szCs w:val="24"/>
        </w:rPr>
      </w:pPr>
    </w:p>
    <w:p w14:paraId="6AD9FF50" w14:textId="3D4340C7" w:rsidR="00BA6002" w:rsidRDefault="00BA6002" w:rsidP="00E067F0">
      <w:pPr>
        <w:jc w:val="both"/>
        <w:rPr>
          <w:rFonts w:ascii="Times New Roman" w:hAnsi="Times New Roman"/>
          <w:sz w:val="24"/>
          <w:szCs w:val="24"/>
        </w:rPr>
      </w:pPr>
    </w:p>
    <w:p w14:paraId="5818E4F0" w14:textId="7098A5A4" w:rsidR="00BA6002" w:rsidRDefault="00BA6002" w:rsidP="00E067F0">
      <w:pPr>
        <w:jc w:val="both"/>
        <w:rPr>
          <w:rFonts w:ascii="Times New Roman" w:hAnsi="Times New Roman"/>
          <w:sz w:val="24"/>
          <w:szCs w:val="24"/>
        </w:rPr>
      </w:pPr>
    </w:p>
    <w:p w14:paraId="2B178AED" w14:textId="3E18D513" w:rsidR="00BA6002" w:rsidRDefault="00BA6002" w:rsidP="00E067F0">
      <w:pPr>
        <w:jc w:val="both"/>
        <w:rPr>
          <w:rFonts w:ascii="Times New Roman" w:hAnsi="Times New Roman"/>
          <w:sz w:val="24"/>
          <w:szCs w:val="24"/>
        </w:rPr>
      </w:pPr>
    </w:p>
    <w:p w14:paraId="59B31A8F" w14:textId="630D7390" w:rsidR="00BA6002" w:rsidRDefault="00BA6002" w:rsidP="00E067F0">
      <w:pPr>
        <w:jc w:val="both"/>
        <w:rPr>
          <w:rFonts w:ascii="Times New Roman" w:hAnsi="Times New Roman"/>
          <w:sz w:val="24"/>
          <w:szCs w:val="24"/>
        </w:rPr>
      </w:pPr>
    </w:p>
    <w:p w14:paraId="1617353B" w14:textId="779F4A23" w:rsidR="00BA6002" w:rsidRDefault="00BA6002" w:rsidP="00E067F0">
      <w:pPr>
        <w:jc w:val="both"/>
        <w:rPr>
          <w:rFonts w:ascii="Times New Roman" w:hAnsi="Times New Roman"/>
          <w:sz w:val="24"/>
          <w:szCs w:val="24"/>
        </w:rPr>
      </w:pPr>
    </w:p>
    <w:p w14:paraId="34EC2676" w14:textId="4DA3F47F" w:rsidR="00BA6002" w:rsidRDefault="00BA6002" w:rsidP="00E067F0">
      <w:pPr>
        <w:jc w:val="both"/>
        <w:rPr>
          <w:rFonts w:ascii="Times New Roman" w:hAnsi="Times New Roman"/>
          <w:sz w:val="24"/>
          <w:szCs w:val="24"/>
        </w:rPr>
      </w:pPr>
    </w:p>
    <w:p w14:paraId="25E798C9" w14:textId="20C1F7B8" w:rsidR="00BA6002" w:rsidRDefault="00BA6002" w:rsidP="00E067F0">
      <w:pPr>
        <w:jc w:val="both"/>
        <w:rPr>
          <w:rFonts w:ascii="Times New Roman" w:hAnsi="Times New Roman"/>
          <w:sz w:val="24"/>
          <w:szCs w:val="24"/>
        </w:rPr>
      </w:pPr>
    </w:p>
    <w:p w14:paraId="4C491866" w14:textId="1FE70D37" w:rsidR="00BA6002" w:rsidRDefault="00BA6002" w:rsidP="00E067F0">
      <w:pPr>
        <w:jc w:val="both"/>
        <w:rPr>
          <w:rFonts w:ascii="Times New Roman" w:hAnsi="Times New Roman"/>
          <w:sz w:val="24"/>
          <w:szCs w:val="24"/>
        </w:rPr>
      </w:pPr>
    </w:p>
    <w:p w14:paraId="7DF2B5C4" w14:textId="3B3185A7" w:rsidR="00BA6002" w:rsidRDefault="00BA6002" w:rsidP="00E067F0">
      <w:pPr>
        <w:jc w:val="both"/>
        <w:rPr>
          <w:rFonts w:ascii="Times New Roman" w:hAnsi="Times New Roman"/>
          <w:sz w:val="24"/>
          <w:szCs w:val="24"/>
        </w:rPr>
      </w:pPr>
    </w:p>
    <w:p w14:paraId="75E134F3" w14:textId="35020B54" w:rsidR="00BA6002" w:rsidRDefault="00BA6002" w:rsidP="00E067F0">
      <w:pPr>
        <w:jc w:val="both"/>
        <w:rPr>
          <w:rFonts w:ascii="Times New Roman" w:hAnsi="Times New Roman"/>
          <w:sz w:val="24"/>
          <w:szCs w:val="24"/>
        </w:rPr>
      </w:pPr>
    </w:p>
    <w:p w14:paraId="2A797799" w14:textId="4586F9E7" w:rsidR="00BA6002" w:rsidRDefault="00BA6002" w:rsidP="00E067F0">
      <w:pPr>
        <w:jc w:val="both"/>
        <w:rPr>
          <w:rFonts w:ascii="Times New Roman" w:hAnsi="Times New Roman"/>
          <w:sz w:val="24"/>
          <w:szCs w:val="24"/>
        </w:rPr>
      </w:pPr>
    </w:p>
    <w:p w14:paraId="662DDEE5" w14:textId="2CF9181A" w:rsidR="00BA6002" w:rsidRDefault="00BA6002" w:rsidP="00E067F0">
      <w:pPr>
        <w:jc w:val="both"/>
        <w:rPr>
          <w:rFonts w:ascii="Times New Roman" w:hAnsi="Times New Roman"/>
          <w:sz w:val="24"/>
          <w:szCs w:val="24"/>
        </w:rPr>
      </w:pPr>
    </w:p>
    <w:p w14:paraId="6B1E696C" w14:textId="6D088D03" w:rsidR="00BA6002" w:rsidRDefault="00BA6002" w:rsidP="00E067F0">
      <w:pPr>
        <w:jc w:val="both"/>
        <w:rPr>
          <w:rFonts w:ascii="Times New Roman" w:hAnsi="Times New Roman"/>
          <w:sz w:val="24"/>
          <w:szCs w:val="24"/>
        </w:rPr>
      </w:pPr>
    </w:p>
    <w:p w14:paraId="7C168B2C" w14:textId="5451CBC2" w:rsidR="00BA6002" w:rsidRDefault="00BA6002" w:rsidP="00E067F0">
      <w:pPr>
        <w:jc w:val="both"/>
        <w:rPr>
          <w:rFonts w:ascii="Times New Roman" w:hAnsi="Times New Roman"/>
          <w:sz w:val="24"/>
          <w:szCs w:val="24"/>
        </w:rPr>
      </w:pPr>
    </w:p>
    <w:p w14:paraId="6102BBF3" w14:textId="03CBC8A2" w:rsidR="00BA6002" w:rsidRDefault="00BA6002" w:rsidP="00E067F0">
      <w:pPr>
        <w:jc w:val="both"/>
        <w:rPr>
          <w:rFonts w:ascii="Times New Roman" w:hAnsi="Times New Roman"/>
          <w:sz w:val="24"/>
          <w:szCs w:val="24"/>
        </w:rPr>
      </w:pPr>
    </w:p>
    <w:p w14:paraId="3BDC930B" w14:textId="03306D68" w:rsidR="00BA6002" w:rsidRDefault="00BA6002" w:rsidP="00E067F0">
      <w:pPr>
        <w:jc w:val="both"/>
        <w:rPr>
          <w:rFonts w:ascii="Times New Roman" w:hAnsi="Times New Roman"/>
          <w:sz w:val="24"/>
          <w:szCs w:val="24"/>
        </w:rPr>
      </w:pPr>
    </w:p>
    <w:p w14:paraId="73E1EF4B" w14:textId="0F1E94B5" w:rsidR="00BA6002" w:rsidRDefault="00BA6002" w:rsidP="00E067F0">
      <w:pPr>
        <w:jc w:val="both"/>
        <w:rPr>
          <w:rFonts w:ascii="Times New Roman" w:hAnsi="Times New Roman"/>
          <w:sz w:val="24"/>
          <w:szCs w:val="24"/>
        </w:rPr>
      </w:pPr>
    </w:p>
    <w:p w14:paraId="233BA039" w14:textId="18FB1FC4" w:rsidR="00BA6002" w:rsidRDefault="00BA6002" w:rsidP="00E067F0">
      <w:pPr>
        <w:jc w:val="both"/>
        <w:rPr>
          <w:rFonts w:ascii="Times New Roman" w:hAnsi="Times New Roman"/>
          <w:sz w:val="24"/>
          <w:szCs w:val="24"/>
        </w:rPr>
      </w:pPr>
    </w:p>
    <w:p w14:paraId="74FE572D" w14:textId="43A300C2" w:rsidR="00BA6002" w:rsidRDefault="00BA6002" w:rsidP="00E067F0">
      <w:pPr>
        <w:jc w:val="both"/>
        <w:rPr>
          <w:rFonts w:ascii="Times New Roman" w:hAnsi="Times New Roman"/>
          <w:sz w:val="24"/>
          <w:szCs w:val="24"/>
        </w:rPr>
      </w:pPr>
    </w:p>
    <w:p w14:paraId="5F60F275" w14:textId="239F567C" w:rsidR="00BA6002" w:rsidRDefault="00BA6002" w:rsidP="00E067F0">
      <w:pPr>
        <w:jc w:val="both"/>
        <w:rPr>
          <w:rFonts w:ascii="Times New Roman" w:hAnsi="Times New Roman"/>
          <w:sz w:val="24"/>
          <w:szCs w:val="24"/>
        </w:rPr>
      </w:pPr>
    </w:p>
    <w:p w14:paraId="32C5A612" w14:textId="6FD302FF" w:rsidR="00BA6002" w:rsidRDefault="00BA6002" w:rsidP="00E067F0">
      <w:pPr>
        <w:jc w:val="both"/>
        <w:rPr>
          <w:rFonts w:ascii="Times New Roman" w:hAnsi="Times New Roman"/>
          <w:sz w:val="24"/>
          <w:szCs w:val="24"/>
        </w:rPr>
      </w:pPr>
    </w:p>
    <w:p w14:paraId="0D26D9B1" w14:textId="13E229E5" w:rsidR="00BA6002" w:rsidRDefault="00BA6002" w:rsidP="00E067F0">
      <w:pPr>
        <w:jc w:val="both"/>
        <w:rPr>
          <w:rFonts w:ascii="Times New Roman" w:hAnsi="Times New Roman"/>
          <w:sz w:val="24"/>
          <w:szCs w:val="24"/>
        </w:rPr>
      </w:pPr>
    </w:p>
    <w:p w14:paraId="666DF581" w14:textId="02713226" w:rsidR="00BA6002" w:rsidRDefault="00BA6002" w:rsidP="00E067F0">
      <w:pPr>
        <w:jc w:val="both"/>
        <w:rPr>
          <w:rFonts w:ascii="Times New Roman" w:hAnsi="Times New Roman"/>
          <w:sz w:val="24"/>
          <w:szCs w:val="24"/>
        </w:rPr>
      </w:pPr>
    </w:p>
    <w:p w14:paraId="4B9D852A" w14:textId="75F68ABC" w:rsidR="00BA6002" w:rsidRDefault="00BA6002" w:rsidP="00E067F0">
      <w:pPr>
        <w:jc w:val="both"/>
        <w:rPr>
          <w:rFonts w:ascii="Times New Roman" w:hAnsi="Times New Roman"/>
          <w:sz w:val="24"/>
          <w:szCs w:val="24"/>
        </w:rPr>
      </w:pPr>
    </w:p>
    <w:p w14:paraId="0E354955" w14:textId="328F9D20" w:rsidR="00BA6002" w:rsidRDefault="00BA6002" w:rsidP="00E067F0">
      <w:pPr>
        <w:jc w:val="both"/>
        <w:rPr>
          <w:rFonts w:ascii="Times New Roman" w:hAnsi="Times New Roman"/>
          <w:sz w:val="24"/>
          <w:szCs w:val="24"/>
        </w:rPr>
      </w:pPr>
    </w:p>
    <w:p w14:paraId="4A8BA180" w14:textId="736A5E89" w:rsidR="00BA6002" w:rsidRDefault="00BA6002" w:rsidP="00E067F0">
      <w:pPr>
        <w:jc w:val="both"/>
        <w:rPr>
          <w:rFonts w:ascii="Times New Roman" w:hAnsi="Times New Roman"/>
          <w:sz w:val="24"/>
          <w:szCs w:val="24"/>
        </w:rPr>
      </w:pPr>
    </w:p>
    <w:p w14:paraId="52B993E5" w14:textId="318EA295" w:rsidR="00BA6002" w:rsidRDefault="00BA6002" w:rsidP="00E067F0">
      <w:pPr>
        <w:jc w:val="both"/>
        <w:rPr>
          <w:rFonts w:ascii="Times New Roman" w:hAnsi="Times New Roman"/>
          <w:sz w:val="24"/>
          <w:szCs w:val="24"/>
        </w:rPr>
      </w:pPr>
    </w:p>
    <w:p w14:paraId="47FFEF8B" w14:textId="4C587F42" w:rsidR="00BA6002" w:rsidRDefault="00BA6002" w:rsidP="00E067F0">
      <w:pPr>
        <w:jc w:val="both"/>
        <w:rPr>
          <w:rFonts w:ascii="Times New Roman" w:hAnsi="Times New Roman"/>
          <w:sz w:val="24"/>
          <w:szCs w:val="24"/>
        </w:rPr>
      </w:pPr>
    </w:p>
    <w:p w14:paraId="7A16EBC0" w14:textId="799C3FA9" w:rsidR="00BA6002" w:rsidRDefault="00BA6002" w:rsidP="00E067F0">
      <w:pPr>
        <w:jc w:val="both"/>
        <w:rPr>
          <w:rFonts w:ascii="Times New Roman" w:hAnsi="Times New Roman"/>
          <w:sz w:val="24"/>
          <w:szCs w:val="24"/>
        </w:rPr>
      </w:pPr>
    </w:p>
    <w:p w14:paraId="7A4331F3" w14:textId="53846A98" w:rsidR="00BA6002" w:rsidRDefault="00BA6002" w:rsidP="00E067F0">
      <w:pPr>
        <w:jc w:val="both"/>
        <w:rPr>
          <w:rFonts w:ascii="Times New Roman" w:hAnsi="Times New Roman"/>
          <w:sz w:val="24"/>
          <w:szCs w:val="24"/>
        </w:rPr>
      </w:pPr>
    </w:p>
    <w:p w14:paraId="19FA27C8" w14:textId="430492E0" w:rsidR="00BA6002" w:rsidRDefault="00BA6002" w:rsidP="00E067F0">
      <w:pPr>
        <w:jc w:val="both"/>
        <w:rPr>
          <w:rFonts w:ascii="Times New Roman" w:hAnsi="Times New Roman"/>
          <w:sz w:val="24"/>
          <w:szCs w:val="24"/>
        </w:rPr>
      </w:pPr>
    </w:p>
    <w:p w14:paraId="21838015" w14:textId="195C17CF" w:rsidR="00BA6002" w:rsidRDefault="00BA6002" w:rsidP="00E067F0">
      <w:pPr>
        <w:jc w:val="both"/>
        <w:rPr>
          <w:rFonts w:ascii="Times New Roman" w:hAnsi="Times New Roman"/>
          <w:sz w:val="24"/>
          <w:szCs w:val="24"/>
        </w:rPr>
      </w:pPr>
    </w:p>
    <w:p w14:paraId="7D0A19D1" w14:textId="45F16146" w:rsidR="00BA6002" w:rsidRDefault="00BA6002" w:rsidP="00E067F0">
      <w:pPr>
        <w:jc w:val="both"/>
        <w:rPr>
          <w:rFonts w:ascii="Times New Roman" w:hAnsi="Times New Roman"/>
          <w:sz w:val="24"/>
          <w:szCs w:val="24"/>
        </w:rPr>
      </w:pPr>
    </w:p>
    <w:p w14:paraId="582D9DB5" w14:textId="14F4D860" w:rsidR="00BA6002" w:rsidRDefault="00BA6002" w:rsidP="00E067F0">
      <w:pPr>
        <w:jc w:val="both"/>
        <w:rPr>
          <w:rFonts w:ascii="Times New Roman" w:hAnsi="Times New Roman"/>
          <w:sz w:val="24"/>
          <w:szCs w:val="24"/>
        </w:rPr>
      </w:pPr>
    </w:p>
    <w:p w14:paraId="234523E2" w14:textId="39CCD652" w:rsidR="00BA6002" w:rsidRDefault="00BA6002" w:rsidP="00E067F0">
      <w:pPr>
        <w:keepNext/>
        <w:jc w:val="center"/>
        <w:outlineLvl w:val="1"/>
        <w:rPr>
          <w:rFonts w:ascii="Times New Roman" w:hAnsi="Times New Roman"/>
          <w:sz w:val="24"/>
          <w:szCs w:val="24"/>
        </w:rPr>
      </w:pPr>
    </w:p>
    <w:p w14:paraId="0246D5B8" w14:textId="77777777" w:rsidR="00035D64" w:rsidRPr="00734049" w:rsidRDefault="00035D64" w:rsidP="00E067F0">
      <w:pPr>
        <w:keepNext/>
        <w:jc w:val="center"/>
        <w:outlineLvl w:val="1"/>
        <w:rPr>
          <w:rFonts w:ascii="Verdana" w:hAnsi="Verdana" w:cs="Arial"/>
          <w:b/>
          <w:bCs/>
          <w:sz w:val="22"/>
          <w:szCs w:val="22"/>
        </w:rPr>
      </w:pPr>
    </w:p>
    <w:p w14:paraId="48EB4D63" w14:textId="77777777" w:rsidR="00BA6002" w:rsidRPr="00734049" w:rsidRDefault="00BA6002" w:rsidP="00E067F0">
      <w:pPr>
        <w:keepNext/>
        <w:jc w:val="center"/>
        <w:outlineLvl w:val="1"/>
        <w:rPr>
          <w:rFonts w:ascii="Verdana" w:hAnsi="Verdana" w:cs="Arial"/>
          <w:b/>
          <w:bCs/>
          <w:sz w:val="22"/>
          <w:szCs w:val="22"/>
        </w:rPr>
      </w:pPr>
    </w:p>
    <w:p w14:paraId="11C280B2" w14:textId="12DD2544" w:rsidR="00BA6002" w:rsidRPr="00734049" w:rsidRDefault="00BA6002" w:rsidP="00E067F0">
      <w:pPr>
        <w:keepNext/>
        <w:jc w:val="center"/>
        <w:outlineLvl w:val="1"/>
        <w:rPr>
          <w:rFonts w:ascii="Verdana" w:hAnsi="Verdana" w:cs="Arial"/>
          <w:b/>
          <w:bCs/>
          <w:sz w:val="22"/>
          <w:szCs w:val="22"/>
        </w:rPr>
      </w:pPr>
      <w:bookmarkStart w:id="202" w:name="_Toc98340596"/>
      <w:r w:rsidRPr="00734049">
        <w:rPr>
          <w:rFonts w:ascii="Verdana" w:hAnsi="Verdana" w:cs="Arial"/>
          <w:b/>
          <w:bCs/>
          <w:sz w:val="22"/>
          <w:szCs w:val="22"/>
        </w:rPr>
        <w:t>FORM I: Resume</w:t>
      </w:r>
      <w:bookmarkEnd w:id="202"/>
    </w:p>
    <w:p w14:paraId="6DCFF80A" w14:textId="77777777" w:rsidR="00BA6002" w:rsidRPr="00734049" w:rsidRDefault="00BA6002" w:rsidP="00BA6002">
      <w:pPr>
        <w:jc w:val="center"/>
        <w:rPr>
          <w:rFonts w:ascii="Verdana" w:hAnsi="Verdana" w:cs="Arial"/>
          <w:sz w:val="22"/>
          <w:szCs w:val="22"/>
        </w:rPr>
      </w:pPr>
    </w:p>
    <w:p w14:paraId="0A195F8C" w14:textId="77777777" w:rsidR="00BA6002" w:rsidRPr="00734049" w:rsidRDefault="00BA6002" w:rsidP="00BA6002">
      <w:pPr>
        <w:jc w:val="center"/>
        <w:rPr>
          <w:rFonts w:ascii="Verdana" w:hAnsi="Verdana" w:cs="Arial"/>
          <w:sz w:val="22"/>
          <w:szCs w:val="22"/>
        </w:rPr>
      </w:pPr>
    </w:p>
    <w:p w14:paraId="5E6B8D7E" w14:textId="18AEEF27" w:rsidR="00BA6002" w:rsidRPr="0017581F" w:rsidRDefault="00BA6002" w:rsidP="00BA6002">
      <w:pPr>
        <w:jc w:val="center"/>
        <w:rPr>
          <w:rFonts w:ascii="Verdana" w:hAnsi="Verdana" w:cs="Arial"/>
          <w:sz w:val="22"/>
          <w:szCs w:val="22"/>
        </w:rPr>
      </w:pPr>
      <w:r w:rsidRPr="0017581F">
        <w:rPr>
          <w:rFonts w:ascii="Verdana" w:hAnsi="Verdana" w:cs="Arial"/>
          <w:sz w:val="22"/>
          <w:szCs w:val="22"/>
        </w:rPr>
        <w:t>Texas Civil Commitment Office</w:t>
      </w:r>
    </w:p>
    <w:p w14:paraId="5F201056" w14:textId="0F3DB6CD" w:rsidR="00BA6002" w:rsidRPr="0017581F" w:rsidRDefault="00BA6002" w:rsidP="00BA6002">
      <w:pPr>
        <w:jc w:val="center"/>
        <w:rPr>
          <w:rFonts w:ascii="Verdana" w:hAnsi="Verdana" w:cs="Arial"/>
          <w:sz w:val="22"/>
          <w:szCs w:val="22"/>
        </w:rPr>
      </w:pPr>
      <w:r w:rsidRPr="0017581F">
        <w:rPr>
          <w:rFonts w:ascii="Verdana" w:hAnsi="Verdana" w:cs="Arial"/>
          <w:sz w:val="22"/>
          <w:szCs w:val="22"/>
        </w:rPr>
        <w:t xml:space="preserve">Clinical Examiner Services </w:t>
      </w:r>
      <w:r w:rsidR="00E26365" w:rsidRPr="0017581F">
        <w:rPr>
          <w:rFonts w:ascii="Verdana" w:hAnsi="Verdana" w:cs="Arial"/>
          <w:sz w:val="22"/>
          <w:szCs w:val="22"/>
        </w:rPr>
        <w:t>for</w:t>
      </w:r>
      <w:r w:rsidRPr="0017581F">
        <w:rPr>
          <w:rFonts w:ascii="Verdana" w:hAnsi="Verdana" w:cs="Arial"/>
          <w:sz w:val="22"/>
          <w:szCs w:val="22"/>
        </w:rPr>
        <w:t xml:space="preserve"> Civilly Committed Sex Offenders</w:t>
      </w:r>
    </w:p>
    <w:p w14:paraId="2D36F401" w14:textId="77777777" w:rsidR="00D020D3" w:rsidRDefault="00BA6002" w:rsidP="0017581F">
      <w:pPr>
        <w:pStyle w:val="NoSpacing"/>
        <w:jc w:val="center"/>
        <w:rPr>
          <w:rFonts w:ascii="Verdana" w:hAnsi="Verdana" w:cs="Arial"/>
          <w:color w:val="auto"/>
        </w:rPr>
      </w:pPr>
      <w:r w:rsidRPr="0017581F">
        <w:rPr>
          <w:rFonts w:ascii="Verdana" w:hAnsi="Verdana" w:cs="Arial"/>
          <w:color w:val="auto"/>
        </w:rPr>
        <w:t xml:space="preserve">Open Enrollment Application </w:t>
      </w:r>
    </w:p>
    <w:p w14:paraId="313770DF" w14:textId="2C7F5D9C" w:rsidR="0017581F" w:rsidRPr="0017581F" w:rsidRDefault="0017581F" w:rsidP="0017581F">
      <w:pPr>
        <w:pStyle w:val="NoSpacing"/>
        <w:jc w:val="center"/>
        <w:rPr>
          <w:rFonts w:ascii="Verdana" w:hAnsi="Verdana"/>
          <w:color w:val="auto"/>
        </w:rPr>
      </w:pPr>
      <w:r w:rsidRPr="0017581F">
        <w:rPr>
          <w:rFonts w:ascii="Verdana" w:hAnsi="Verdana" w:cs="Times New Roman"/>
          <w:color w:val="auto"/>
        </w:rPr>
        <w:t>OE No. HHS0011919</w:t>
      </w:r>
    </w:p>
    <w:p w14:paraId="6C1F8CDB" w14:textId="30B880F1" w:rsidR="00BA6002" w:rsidRPr="00734049" w:rsidRDefault="00BA6002" w:rsidP="00BA6002">
      <w:pPr>
        <w:jc w:val="center"/>
        <w:rPr>
          <w:rFonts w:ascii="Verdana" w:hAnsi="Verdana" w:cs="Arial"/>
          <w:sz w:val="22"/>
          <w:szCs w:val="22"/>
        </w:rPr>
      </w:pPr>
    </w:p>
    <w:p w14:paraId="116B90B1" w14:textId="77777777" w:rsidR="00BA6002" w:rsidRPr="00734049" w:rsidRDefault="00BA6002" w:rsidP="00BA6002">
      <w:pPr>
        <w:jc w:val="center"/>
        <w:rPr>
          <w:rFonts w:ascii="Verdana" w:hAnsi="Verdana" w:cs="Arial"/>
          <w:sz w:val="22"/>
          <w:szCs w:val="22"/>
        </w:rPr>
      </w:pPr>
    </w:p>
    <w:p w14:paraId="669A95C3" w14:textId="77777777" w:rsidR="00BA6002" w:rsidRPr="00734049" w:rsidRDefault="00BA6002" w:rsidP="00E067F0">
      <w:pPr>
        <w:jc w:val="center"/>
        <w:rPr>
          <w:rFonts w:ascii="Verdana" w:hAnsi="Verdana" w:cs="Arial"/>
          <w:bCs/>
          <w:iCs/>
          <w:sz w:val="22"/>
          <w:szCs w:val="22"/>
        </w:rPr>
      </w:pPr>
      <w:r w:rsidRPr="00734049">
        <w:rPr>
          <w:rFonts w:ascii="Verdana" w:hAnsi="Verdana" w:cs="Arial"/>
          <w:bCs/>
          <w:iCs/>
          <w:sz w:val="22"/>
          <w:szCs w:val="22"/>
        </w:rPr>
        <w:t xml:space="preserve">Contractor must use this space to attach a copy of </w:t>
      </w:r>
      <w:r w:rsidRPr="00734049">
        <w:rPr>
          <w:rFonts w:ascii="Verdana" w:hAnsi="Verdana" w:cs="Arial"/>
          <w:sz w:val="22"/>
          <w:szCs w:val="22"/>
        </w:rPr>
        <w:t>their resume</w:t>
      </w:r>
      <w:r w:rsidRPr="00734049">
        <w:rPr>
          <w:rFonts w:ascii="Verdana" w:hAnsi="Verdana" w:cs="Arial"/>
          <w:bCs/>
          <w:iCs/>
          <w:sz w:val="22"/>
          <w:szCs w:val="22"/>
        </w:rPr>
        <w:t>.</w:t>
      </w:r>
    </w:p>
    <w:p w14:paraId="5EEC2F62" w14:textId="57635B2E" w:rsidR="00BA6002" w:rsidRDefault="00BA6002" w:rsidP="00E067F0">
      <w:pPr>
        <w:jc w:val="both"/>
        <w:rPr>
          <w:rFonts w:ascii="Times New Roman" w:hAnsi="Times New Roman"/>
          <w:sz w:val="24"/>
          <w:szCs w:val="24"/>
        </w:rPr>
      </w:pPr>
    </w:p>
    <w:p w14:paraId="19ADD2A6" w14:textId="77777777" w:rsidR="00BA6002" w:rsidRPr="00E067F0" w:rsidRDefault="00BA6002" w:rsidP="00E067F0">
      <w:pPr>
        <w:jc w:val="both"/>
        <w:rPr>
          <w:rFonts w:ascii="Times New Roman" w:hAnsi="Times New Roman"/>
          <w:sz w:val="24"/>
          <w:szCs w:val="24"/>
        </w:rPr>
      </w:pPr>
    </w:p>
    <w:sectPr w:rsidR="00BA6002" w:rsidRPr="00E067F0" w:rsidSect="00647A81">
      <w:footerReference w:type="default" r:id="rId36"/>
      <w:footerReference w:type="first" r:id="rId37"/>
      <w:pgSz w:w="12240" w:h="15840" w:code="1"/>
      <w:pgMar w:top="720" w:right="720" w:bottom="360" w:left="1080" w:header="450" w:footer="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CCE1C4" w14:textId="77777777" w:rsidR="00860CE8" w:rsidRDefault="00860CE8">
      <w:r>
        <w:separator/>
      </w:r>
    </w:p>
  </w:endnote>
  <w:endnote w:type="continuationSeparator" w:id="0">
    <w:p w14:paraId="2C97CA58" w14:textId="77777777" w:rsidR="00860CE8" w:rsidRDefault="00860CE8">
      <w:r>
        <w:continuationSeparator/>
      </w:r>
    </w:p>
  </w:endnote>
  <w:endnote w:type="continuationNotice" w:id="1">
    <w:p w14:paraId="1A4995BF" w14:textId="77777777" w:rsidR="00860CE8" w:rsidRDefault="00860C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altName w:val="Arial"/>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10cpi">
    <w:altName w:val="Courier New"/>
    <w:panose1 w:val="00000000000000000000"/>
    <w:charset w:val="00"/>
    <w:family w:val="auto"/>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985B8B" w14:textId="77777777" w:rsidR="00860CE8" w:rsidRDefault="00860CE8" w:rsidP="00CE55AA">
    <w:pPr>
      <w:pStyle w:val="Footer"/>
      <w:jc w:val="center"/>
    </w:pPr>
  </w:p>
  <w:sdt>
    <w:sdtPr>
      <w:id w:val="-1145438979"/>
      <w:docPartObj>
        <w:docPartGallery w:val="Page Numbers (Top of Page)"/>
        <w:docPartUnique/>
      </w:docPartObj>
    </w:sdtPr>
    <w:sdtContent>
      <w:p w14:paraId="0CFCAC7B" w14:textId="175AB75E" w:rsidR="00860CE8" w:rsidRDefault="00860CE8" w:rsidP="00CE55AA">
        <w:pPr>
          <w:pStyle w:val="Footer"/>
          <w:jc w:val="center"/>
          <w:rPr>
            <w:rFonts w:ascii="Verdana" w:hAnsi="Verdana"/>
            <w:sz w:val="16"/>
            <w:szCs w:val="16"/>
          </w:rPr>
        </w:pPr>
        <w:r>
          <w:rPr>
            <w:rFonts w:ascii="Verdana" w:hAnsi="Verdana"/>
            <w:sz w:val="16"/>
            <w:szCs w:val="16"/>
          </w:rPr>
          <w:t>HHS Open Enrollment</w:t>
        </w:r>
      </w:p>
      <w:p w14:paraId="54719B03" w14:textId="25FAECCF" w:rsidR="00860CE8" w:rsidRPr="00B510D5" w:rsidRDefault="00860CE8" w:rsidP="00CE55AA">
        <w:pPr>
          <w:pStyle w:val="Footer"/>
          <w:jc w:val="center"/>
          <w:rPr>
            <w:rFonts w:ascii="Verdana" w:hAnsi="Verdana"/>
            <w:sz w:val="16"/>
            <w:szCs w:val="16"/>
          </w:rPr>
        </w:pPr>
        <w:r>
          <w:rPr>
            <w:rFonts w:ascii="Verdana" w:hAnsi="Verdana"/>
            <w:sz w:val="16"/>
            <w:szCs w:val="16"/>
          </w:rPr>
          <w:t>Version 2.1, May 12, 2021</w:t>
        </w:r>
      </w:p>
      <w:p w14:paraId="2554A200" w14:textId="197BCFA0" w:rsidR="00860CE8" w:rsidRDefault="00860CE8" w:rsidP="00CE55AA">
        <w:pPr>
          <w:pStyle w:val="Footer"/>
          <w:jc w:val="center"/>
        </w:pPr>
        <w:sdt>
          <w:sdtPr>
            <w:id w:val="-1952079274"/>
            <w:docPartObj>
              <w:docPartGallery w:val="Page Numbers (Top of Page)"/>
              <w:docPartUnique/>
            </w:docPartObj>
          </w:sdtPr>
          <w:sdtContent>
            <w:r w:rsidRPr="00CE55AA">
              <w:rPr>
                <w:rFonts w:ascii="Verdana" w:hAnsi="Verdana"/>
                <w:sz w:val="16"/>
                <w:szCs w:val="16"/>
              </w:rPr>
              <w:t xml:space="preserve">Page </w:t>
            </w:r>
            <w:r w:rsidRPr="00CE55AA">
              <w:rPr>
                <w:rFonts w:ascii="Verdana" w:hAnsi="Verdana"/>
                <w:b/>
                <w:bCs/>
                <w:sz w:val="16"/>
                <w:szCs w:val="16"/>
              </w:rPr>
              <w:fldChar w:fldCharType="begin"/>
            </w:r>
            <w:r w:rsidRPr="00CE55AA">
              <w:rPr>
                <w:rFonts w:ascii="Verdana" w:hAnsi="Verdana"/>
                <w:b/>
                <w:bCs/>
                <w:sz w:val="16"/>
                <w:szCs w:val="16"/>
              </w:rPr>
              <w:instrText xml:space="preserve"> PAGE </w:instrText>
            </w:r>
            <w:r w:rsidRPr="00CE55AA">
              <w:rPr>
                <w:rFonts w:ascii="Verdana" w:hAnsi="Verdana"/>
                <w:b/>
                <w:bCs/>
                <w:sz w:val="16"/>
                <w:szCs w:val="16"/>
              </w:rPr>
              <w:fldChar w:fldCharType="separate"/>
            </w:r>
            <w:r>
              <w:rPr>
                <w:rFonts w:ascii="Verdana" w:hAnsi="Verdana"/>
                <w:b/>
                <w:bCs/>
                <w:noProof/>
                <w:sz w:val="16"/>
                <w:szCs w:val="16"/>
              </w:rPr>
              <w:t>32</w:t>
            </w:r>
            <w:r w:rsidRPr="00CE55AA">
              <w:rPr>
                <w:rFonts w:ascii="Verdana" w:hAnsi="Verdana"/>
                <w:b/>
                <w:bCs/>
                <w:sz w:val="16"/>
                <w:szCs w:val="16"/>
              </w:rPr>
              <w:fldChar w:fldCharType="end"/>
            </w:r>
            <w:r w:rsidRPr="00CE55AA">
              <w:rPr>
                <w:rFonts w:ascii="Verdana" w:hAnsi="Verdana"/>
                <w:sz w:val="16"/>
                <w:szCs w:val="16"/>
              </w:rPr>
              <w:t xml:space="preserve"> of </w:t>
            </w:r>
            <w:r w:rsidRPr="00CE55AA">
              <w:rPr>
                <w:rFonts w:ascii="Verdana" w:hAnsi="Verdana"/>
                <w:b/>
                <w:bCs/>
                <w:sz w:val="16"/>
                <w:szCs w:val="16"/>
              </w:rPr>
              <w:fldChar w:fldCharType="begin"/>
            </w:r>
            <w:r w:rsidRPr="00CE55AA">
              <w:rPr>
                <w:rFonts w:ascii="Verdana" w:hAnsi="Verdana"/>
                <w:b/>
                <w:bCs/>
                <w:sz w:val="16"/>
                <w:szCs w:val="16"/>
              </w:rPr>
              <w:instrText xml:space="preserve"> NUMPAGES  </w:instrText>
            </w:r>
            <w:r w:rsidRPr="00CE55AA">
              <w:rPr>
                <w:rFonts w:ascii="Verdana" w:hAnsi="Verdana"/>
                <w:b/>
                <w:bCs/>
                <w:sz w:val="16"/>
                <w:szCs w:val="16"/>
              </w:rPr>
              <w:fldChar w:fldCharType="separate"/>
            </w:r>
            <w:r>
              <w:rPr>
                <w:rFonts w:ascii="Verdana" w:hAnsi="Verdana"/>
                <w:b/>
                <w:bCs/>
                <w:noProof/>
                <w:sz w:val="16"/>
                <w:szCs w:val="16"/>
              </w:rPr>
              <w:t>53</w:t>
            </w:r>
            <w:r w:rsidRPr="00CE55AA">
              <w:rPr>
                <w:rFonts w:ascii="Verdana" w:hAnsi="Verdana"/>
                <w:b/>
                <w:bCs/>
                <w:sz w:val="16"/>
                <w:szCs w:val="16"/>
              </w:rPr>
              <w:fldChar w:fldCharType="end"/>
            </w:r>
          </w:sdtContent>
        </w:sdt>
      </w:p>
    </w:sdtContent>
  </w:sdt>
  <w:p w14:paraId="3AD7A0A8" w14:textId="77777777" w:rsidR="00860CE8" w:rsidRDefault="00860CE8" w:rsidP="00CE55AA">
    <w:pPr>
      <w:pStyle w:val="Footer"/>
      <w:jc w:val="right"/>
    </w:pPr>
    <w:sdt>
      <w:sdtPr>
        <w:id w:val="-995887730"/>
        <w:docPartObj>
          <w:docPartGallery w:val="Page Numbers (Bottom of Page)"/>
          <w:docPartUnique/>
        </w:docPartObj>
      </w:sdtPr>
      <w:sdtContent/>
    </w:sdt>
  </w:p>
  <w:p w14:paraId="7D3B31E2" w14:textId="77777777" w:rsidR="00860CE8" w:rsidRPr="00DC4014" w:rsidRDefault="00860CE8" w:rsidP="005C70C4">
    <w:pPr>
      <w:pStyle w:val="Footer"/>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555761"/>
      <w:docPartObj>
        <w:docPartGallery w:val="Page Numbers (Top of Page)"/>
        <w:docPartUnique/>
      </w:docPartObj>
    </w:sdtPr>
    <w:sdtContent>
      <w:p w14:paraId="1A44D8E5" w14:textId="19C7DDAA" w:rsidR="00860CE8" w:rsidRDefault="00860CE8" w:rsidP="00F4031A">
        <w:pPr>
          <w:pStyle w:val="Footer"/>
          <w:jc w:val="center"/>
          <w:rPr>
            <w:rFonts w:ascii="Verdana" w:hAnsi="Verdana"/>
            <w:sz w:val="16"/>
            <w:szCs w:val="16"/>
          </w:rPr>
        </w:pPr>
        <w:r>
          <w:rPr>
            <w:rFonts w:ascii="Verdana" w:hAnsi="Verdana"/>
            <w:sz w:val="16"/>
            <w:szCs w:val="16"/>
          </w:rPr>
          <w:t>TCCO Open Enrollment</w:t>
        </w:r>
      </w:p>
      <w:p w14:paraId="5E4187E8" w14:textId="55246606" w:rsidR="00860CE8" w:rsidRPr="00B510D5" w:rsidRDefault="00860CE8" w:rsidP="00F4031A">
        <w:pPr>
          <w:pStyle w:val="Footer"/>
          <w:jc w:val="center"/>
          <w:rPr>
            <w:rFonts w:ascii="Verdana" w:hAnsi="Verdana"/>
            <w:sz w:val="16"/>
            <w:szCs w:val="16"/>
          </w:rPr>
        </w:pPr>
        <w:r>
          <w:rPr>
            <w:rFonts w:ascii="Verdana" w:hAnsi="Verdana"/>
            <w:sz w:val="16"/>
            <w:szCs w:val="16"/>
          </w:rPr>
          <w:t>Version 2.1.a, September 13, 2021</w:t>
        </w:r>
      </w:p>
      <w:p w14:paraId="1307AA66" w14:textId="193DC317" w:rsidR="00860CE8" w:rsidRDefault="00860CE8" w:rsidP="00F4031A">
        <w:pPr>
          <w:pStyle w:val="Footer"/>
          <w:jc w:val="center"/>
        </w:pPr>
        <w:sdt>
          <w:sdtPr>
            <w:id w:val="1536541919"/>
            <w:docPartObj>
              <w:docPartGallery w:val="Page Numbers (Top of Page)"/>
              <w:docPartUnique/>
            </w:docPartObj>
          </w:sdtPr>
          <w:sdtContent>
            <w:r w:rsidRPr="00CE55AA">
              <w:rPr>
                <w:rFonts w:ascii="Verdana" w:hAnsi="Verdana"/>
                <w:sz w:val="16"/>
                <w:szCs w:val="16"/>
              </w:rPr>
              <w:t xml:space="preserve">Page </w:t>
            </w:r>
            <w:r w:rsidRPr="00CE55AA">
              <w:rPr>
                <w:rFonts w:ascii="Verdana" w:hAnsi="Verdana"/>
                <w:b/>
                <w:bCs/>
                <w:sz w:val="16"/>
                <w:szCs w:val="16"/>
              </w:rPr>
              <w:fldChar w:fldCharType="begin"/>
            </w:r>
            <w:r w:rsidRPr="00CE55AA">
              <w:rPr>
                <w:rFonts w:ascii="Verdana" w:hAnsi="Verdana"/>
                <w:b/>
                <w:bCs/>
                <w:sz w:val="16"/>
                <w:szCs w:val="16"/>
              </w:rPr>
              <w:instrText xml:space="preserve"> PAGE </w:instrText>
            </w:r>
            <w:r w:rsidRPr="00CE55AA">
              <w:rPr>
                <w:rFonts w:ascii="Verdana" w:hAnsi="Verdana"/>
                <w:b/>
                <w:bCs/>
                <w:sz w:val="16"/>
                <w:szCs w:val="16"/>
              </w:rPr>
              <w:fldChar w:fldCharType="separate"/>
            </w:r>
            <w:r>
              <w:rPr>
                <w:rFonts w:ascii="Verdana" w:hAnsi="Verdana"/>
                <w:b/>
                <w:bCs/>
                <w:noProof/>
                <w:sz w:val="16"/>
                <w:szCs w:val="16"/>
              </w:rPr>
              <w:t>1</w:t>
            </w:r>
            <w:r w:rsidRPr="00CE55AA">
              <w:rPr>
                <w:rFonts w:ascii="Verdana" w:hAnsi="Verdana"/>
                <w:b/>
                <w:bCs/>
                <w:sz w:val="16"/>
                <w:szCs w:val="16"/>
              </w:rPr>
              <w:fldChar w:fldCharType="end"/>
            </w:r>
            <w:r w:rsidRPr="00CE55AA">
              <w:rPr>
                <w:rFonts w:ascii="Verdana" w:hAnsi="Verdana"/>
                <w:sz w:val="16"/>
                <w:szCs w:val="16"/>
              </w:rPr>
              <w:t xml:space="preserve"> of </w:t>
            </w:r>
            <w:r w:rsidRPr="00CE55AA">
              <w:rPr>
                <w:rFonts w:ascii="Verdana" w:hAnsi="Verdana"/>
                <w:b/>
                <w:bCs/>
                <w:sz w:val="16"/>
                <w:szCs w:val="16"/>
              </w:rPr>
              <w:fldChar w:fldCharType="begin"/>
            </w:r>
            <w:r w:rsidRPr="00CE55AA">
              <w:rPr>
                <w:rFonts w:ascii="Verdana" w:hAnsi="Verdana"/>
                <w:b/>
                <w:bCs/>
                <w:sz w:val="16"/>
                <w:szCs w:val="16"/>
              </w:rPr>
              <w:instrText xml:space="preserve"> NUMPAGES  </w:instrText>
            </w:r>
            <w:r w:rsidRPr="00CE55AA">
              <w:rPr>
                <w:rFonts w:ascii="Verdana" w:hAnsi="Verdana"/>
                <w:b/>
                <w:bCs/>
                <w:sz w:val="16"/>
                <w:szCs w:val="16"/>
              </w:rPr>
              <w:fldChar w:fldCharType="separate"/>
            </w:r>
            <w:r>
              <w:rPr>
                <w:rFonts w:ascii="Verdana" w:hAnsi="Verdana"/>
                <w:b/>
                <w:bCs/>
                <w:noProof/>
                <w:sz w:val="16"/>
                <w:szCs w:val="16"/>
              </w:rPr>
              <w:t>53</w:t>
            </w:r>
            <w:r w:rsidRPr="00CE55AA">
              <w:rPr>
                <w:rFonts w:ascii="Verdana" w:hAnsi="Verdana"/>
                <w:b/>
                <w:bCs/>
                <w:sz w:val="16"/>
                <w:szCs w:val="16"/>
              </w:rPr>
              <w:fldChar w:fldCharType="end"/>
            </w:r>
          </w:sdtContent>
        </w:sdt>
      </w:p>
    </w:sdtContent>
  </w:sdt>
  <w:p w14:paraId="2820B9BD" w14:textId="77777777" w:rsidR="00860CE8" w:rsidRDefault="00860C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344F19" w14:textId="77777777" w:rsidR="00860CE8" w:rsidRDefault="00860CE8">
      <w:r>
        <w:separator/>
      </w:r>
    </w:p>
  </w:footnote>
  <w:footnote w:type="continuationSeparator" w:id="0">
    <w:p w14:paraId="014061FF" w14:textId="77777777" w:rsidR="00860CE8" w:rsidRDefault="00860CE8">
      <w:r>
        <w:continuationSeparator/>
      </w:r>
    </w:p>
  </w:footnote>
  <w:footnote w:type="continuationNotice" w:id="1">
    <w:p w14:paraId="6B982AAD" w14:textId="77777777" w:rsidR="00860CE8" w:rsidRDefault="00860CE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390293D8"/>
    <w:lvl w:ilvl="0">
      <w:start w:val="1"/>
      <w:numFmt w:val="bullet"/>
      <w:pStyle w:val="ListBullet2"/>
      <w:lvlText w:val=""/>
      <w:lvlJc w:val="left"/>
      <w:pPr>
        <w:tabs>
          <w:tab w:val="num" w:pos="990"/>
        </w:tabs>
        <w:ind w:left="990" w:hanging="360"/>
      </w:pPr>
      <w:rPr>
        <w:rFonts w:ascii="Symbol" w:hAnsi="Symbol" w:hint="default"/>
      </w:rPr>
    </w:lvl>
  </w:abstractNum>
  <w:abstractNum w:abstractNumId="1" w15:restartNumberingAfterBreak="0">
    <w:nsid w:val="FFFFFF88"/>
    <w:multiLevelType w:val="singleLevel"/>
    <w:tmpl w:val="84B81BDC"/>
    <w:lvl w:ilvl="0">
      <w:start w:val="1"/>
      <w:numFmt w:val="decimal"/>
      <w:pStyle w:val="ListNumber"/>
      <w:lvlText w:val="%1."/>
      <w:lvlJc w:val="left"/>
      <w:pPr>
        <w:tabs>
          <w:tab w:val="num" w:pos="360"/>
        </w:tabs>
        <w:ind w:left="360" w:hanging="360"/>
      </w:pPr>
    </w:lvl>
  </w:abstractNum>
  <w:abstractNum w:abstractNumId="2" w15:restartNumberingAfterBreak="0">
    <w:nsid w:val="018D2F52"/>
    <w:multiLevelType w:val="hybridMultilevel"/>
    <w:tmpl w:val="457C05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313160A"/>
    <w:multiLevelType w:val="hybridMultilevel"/>
    <w:tmpl w:val="7EE6D3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C74A11"/>
    <w:multiLevelType w:val="hybridMultilevel"/>
    <w:tmpl w:val="509CD6EA"/>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5" w15:restartNumberingAfterBreak="0">
    <w:nsid w:val="073C3B12"/>
    <w:multiLevelType w:val="hybridMultilevel"/>
    <w:tmpl w:val="AC18AA2A"/>
    <w:lvl w:ilvl="0" w:tplc="1716EF4A">
      <w:start w:val="1"/>
      <w:numFmt w:val="upperLetter"/>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A11685D"/>
    <w:multiLevelType w:val="hybridMultilevel"/>
    <w:tmpl w:val="0ACC9E5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0B21213B"/>
    <w:multiLevelType w:val="hybridMultilevel"/>
    <w:tmpl w:val="EC787C34"/>
    <w:lvl w:ilvl="0" w:tplc="04090001">
      <w:start w:val="1"/>
      <w:numFmt w:val="bullet"/>
      <w:lvlText w:val=""/>
      <w:lvlJc w:val="left"/>
      <w:pPr>
        <w:ind w:left="2292" w:hanging="360"/>
      </w:pPr>
      <w:rPr>
        <w:rFonts w:ascii="Symbol" w:hAnsi="Symbol" w:hint="default"/>
      </w:rPr>
    </w:lvl>
    <w:lvl w:ilvl="1" w:tplc="04090003">
      <w:start w:val="1"/>
      <w:numFmt w:val="bullet"/>
      <w:lvlText w:val="o"/>
      <w:lvlJc w:val="left"/>
      <w:pPr>
        <w:ind w:left="3012" w:hanging="360"/>
      </w:pPr>
      <w:rPr>
        <w:rFonts w:ascii="Courier New" w:hAnsi="Courier New" w:cs="Courier New" w:hint="default"/>
      </w:rPr>
    </w:lvl>
    <w:lvl w:ilvl="2" w:tplc="04090005">
      <w:start w:val="1"/>
      <w:numFmt w:val="bullet"/>
      <w:lvlText w:val=""/>
      <w:lvlJc w:val="left"/>
      <w:pPr>
        <w:ind w:left="3732" w:hanging="360"/>
      </w:pPr>
      <w:rPr>
        <w:rFonts w:ascii="Wingdings" w:hAnsi="Wingdings" w:hint="default"/>
      </w:rPr>
    </w:lvl>
    <w:lvl w:ilvl="3" w:tplc="04090001">
      <w:start w:val="1"/>
      <w:numFmt w:val="bullet"/>
      <w:lvlText w:val=""/>
      <w:lvlJc w:val="left"/>
      <w:pPr>
        <w:ind w:left="4452" w:hanging="360"/>
      </w:pPr>
      <w:rPr>
        <w:rFonts w:ascii="Symbol" w:hAnsi="Symbol" w:hint="default"/>
      </w:rPr>
    </w:lvl>
    <w:lvl w:ilvl="4" w:tplc="04090003">
      <w:start w:val="1"/>
      <w:numFmt w:val="bullet"/>
      <w:lvlText w:val="o"/>
      <w:lvlJc w:val="left"/>
      <w:pPr>
        <w:ind w:left="5172" w:hanging="360"/>
      </w:pPr>
      <w:rPr>
        <w:rFonts w:ascii="Courier New" w:hAnsi="Courier New" w:cs="Courier New" w:hint="default"/>
      </w:rPr>
    </w:lvl>
    <w:lvl w:ilvl="5" w:tplc="04090005">
      <w:start w:val="1"/>
      <w:numFmt w:val="bullet"/>
      <w:lvlText w:val=""/>
      <w:lvlJc w:val="left"/>
      <w:pPr>
        <w:ind w:left="5892" w:hanging="360"/>
      </w:pPr>
      <w:rPr>
        <w:rFonts w:ascii="Wingdings" w:hAnsi="Wingdings" w:hint="default"/>
      </w:rPr>
    </w:lvl>
    <w:lvl w:ilvl="6" w:tplc="04090001">
      <w:start w:val="1"/>
      <w:numFmt w:val="bullet"/>
      <w:lvlText w:val=""/>
      <w:lvlJc w:val="left"/>
      <w:pPr>
        <w:ind w:left="6612" w:hanging="360"/>
      </w:pPr>
      <w:rPr>
        <w:rFonts w:ascii="Symbol" w:hAnsi="Symbol" w:hint="default"/>
      </w:rPr>
    </w:lvl>
    <w:lvl w:ilvl="7" w:tplc="04090003">
      <w:start w:val="1"/>
      <w:numFmt w:val="bullet"/>
      <w:lvlText w:val="o"/>
      <w:lvlJc w:val="left"/>
      <w:pPr>
        <w:ind w:left="7332" w:hanging="360"/>
      </w:pPr>
      <w:rPr>
        <w:rFonts w:ascii="Courier New" w:hAnsi="Courier New" w:cs="Courier New" w:hint="default"/>
      </w:rPr>
    </w:lvl>
    <w:lvl w:ilvl="8" w:tplc="04090005">
      <w:start w:val="1"/>
      <w:numFmt w:val="bullet"/>
      <w:lvlText w:val=""/>
      <w:lvlJc w:val="left"/>
      <w:pPr>
        <w:ind w:left="8052" w:hanging="360"/>
      </w:pPr>
      <w:rPr>
        <w:rFonts w:ascii="Wingdings" w:hAnsi="Wingdings" w:hint="default"/>
      </w:rPr>
    </w:lvl>
  </w:abstractNum>
  <w:abstractNum w:abstractNumId="8" w15:restartNumberingAfterBreak="0">
    <w:nsid w:val="0BC95F89"/>
    <w:multiLevelType w:val="hybridMultilevel"/>
    <w:tmpl w:val="A4A2495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0C2B7725"/>
    <w:multiLevelType w:val="hybridMultilevel"/>
    <w:tmpl w:val="1BA02C44"/>
    <w:lvl w:ilvl="0" w:tplc="04090019">
      <w:start w:val="1"/>
      <w:numFmt w:val="lowerLetter"/>
      <w:lvlText w:val="%1."/>
      <w:lvlJc w:val="left"/>
      <w:pPr>
        <w:ind w:left="1998" w:hanging="360"/>
      </w:p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10" w15:restartNumberingAfterBreak="0">
    <w:nsid w:val="0E423877"/>
    <w:multiLevelType w:val="hybridMultilevel"/>
    <w:tmpl w:val="C6CE6BD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0E9B7E43"/>
    <w:multiLevelType w:val="hybridMultilevel"/>
    <w:tmpl w:val="60E6CA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060716"/>
    <w:multiLevelType w:val="multilevel"/>
    <w:tmpl w:val="EDA803C6"/>
    <w:lvl w:ilvl="0">
      <w:start w:val="8"/>
      <w:numFmt w:val="decimal"/>
      <w:lvlText w:val="%1"/>
      <w:lvlJc w:val="left"/>
      <w:pPr>
        <w:ind w:left="480" w:hanging="480"/>
      </w:pPr>
      <w:rPr>
        <w:rFonts w:hint="default"/>
      </w:rPr>
    </w:lvl>
    <w:lvl w:ilvl="1">
      <w:start w:val="8"/>
      <w:numFmt w:val="decimal"/>
      <w:lvlText w:val="%1.%2"/>
      <w:lvlJc w:val="left"/>
      <w:pPr>
        <w:ind w:left="1110" w:hanging="480"/>
      </w:pPr>
      <w:rPr>
        <w:rFonts w:hint="default"/>
      </w:rPr>
    </w:lvl>
    <w:lvl w:ilvl="2">
      <w:start w:val="2"/>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13" w15:restartNumberingAfterBreak="0">
    <w:nsid w:val="0FE60F11"/>
    <w:multiLevelType w:val="hybridMultilevel"/>
    <w:tmpl w:val="7848CFFA"/>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14" w15:restartNumberingAfterBreak="0">
    <w:nsid w:val="1585375C"/>
    <w:multiLevelType w:val="hybridMultilevel"/>
    <w:tmpl w:val="FA8EC1B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17553EF8"/>
    <w:multiLevelType w:val="hybridMultilevel"/>
    <w:tmpl w:val="092414BA"/>
    <w:lvl w:ilvl="0" w:tplc="8E302E68">
      <w:start w:val="1"/>
      <w:numFmt w:val="upperLetter"/>
      <w:lvlText w:val="%1."/>
      <w:lvlJc w:val="left"/>
      <w:pPr>
        <w:ind w:left="1638" w:hanging="360"/>
      </w:pPr>
      <w:rPr>
        <w:rFonts w:hint="default"/>
        <w:b/>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16" w15:restartNumberingAfterBreak="0">
    <w:nsid w:val="184F3ED3"/>
    <w:multiLevelType w:val="hybridMultilevel"/>
    <w:tmpl w:val="8228D95A"/>
    <w:lvl w:ilvl="0" w:tplc="04090019">
      <w:start w:val="1"/>
      <w:numFmt w:val="lowerLetter"/>
      <w:lvlText w:val="%1."/>
      <w:lvlJc w:val="left"/>
      <w:pPr>
        <w:ind w:left="1800" w:hanging="360"/>
      </w:pPr>
      <w:rPr>
        <w:rFonts w:hint="default"/>
      </w:rPr>
    </w:lvl>
    <w:lvl w:ilvl="1" w:tplc="D250DC52">
      <w:start w:val="1"/>
      <w:numFmt w:val="lowerLetter"/>
      <w:lvlText w:val="(%2)"/>
      <w:lvlJc w:val="left"/>
      <w:pPr>
        <w:ind w:left="2880" w:hanging="72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192D0842"/>
    <w:multiLevelType w:val="hybridMultilevel"/>
    <w:tmpl w:val="0DF27CC8"/>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8" w15:restartNumberingAfterBreak="0">
    <w:nsid w:val="1A3F288A"/>
    <w:multiLevelType w:val="hybridMultilevel"/>
    <w:tmpl w:val="2E12DB3A"/>
    <w:lvl w:ilvl="0" w:tplc="8508FA1A">
      <w:start w:val="1"/>
      <w:numFmt w:val="upperLetter"/>
      <w:lvlText w:val="%1."/>
      <w:lvlJc w:val="left"/>
      <w:pPr>
        <w:ind w:left="2556" w:hanging="360"/>
      </w:pPr>
      <w:rPr>
        <w:rFonts w:hint="default"/>
      </w:rPr>
    </w:lvl>
    <w:lvl w:ilvl="1" w:tplc="04090019" w:tentative="1">
      <w:start w:val="1"/>
      <w:numFmt w:val="lowerLetter"/>
      <w:lvlText w:val="%2."/>
      <w:lvlJc w:val="left"/>
      <w:pPr>
        <w:ind w:left="3276" w:hanging="360"/>
      </w:pPr>
    </w:lvl>
    <w:lvl w:ilvl="2" w:tplc="0409001B" w:tentative="1">
      <w:start w:val="1"/>
      <w:numFmt w:val="lowerRoman"/>
      <w:lvlText w:val="%3."/>
      <w:lvlJc w:val="right"/>
      <w:pPr>
        <w:ind w:left="3996" w:hanging="180"/>
      </w:pPr>
    </w:lvl>
    <w:lvl w:ilvl="3" w:tplc="0409000F" w:tentative="1">
      <w:start w:val="1"/>
      <w:numFmt w:val="decimal"/>
      <w:lvlText w:val="%4."/>
      <w:lvlJc w:val="left"/>
      <w:pPr>
        <w:ind w:left="4716" w:hanging="360"/>
      </w:pPr>
    </w:lvl>
    <w:lvl w:ilvl="4" w:tplc="04090019" w:tentative="1">
      <w:start w:val="1"/>
      <w:numFmt w:val="lowerLetter"/>
      <w:lvlText w:val="%5."/>
      <w:lvlJc w:val="left"/>
      <w:pPr>
        <w:ind w:left="5436" w:hanging="360"/>
      </w:pPr>
    </w:lvl>
    <w:lvl w:ilvl="5" w:tplc="0409001B" w:tentative="1">
      <w:start w:val="1"/>
      <w:numFmt w:val="lowerRoman"/>
      <w:lvlText w:val="%6."/>
      <w:lvlJc w:val="right"/>
      <w:pPr>
        <w:ind w:left="6156" w:hanging="180"/>
      </w:pPr>
    </w:lvl>
    <w:lvl w:ilvl="6" w:tplc="0409000F" w:tentative="1">
      <w:start w:val="1"/>
      <w:numFmt w:val="decimal"/>
      <w:lvlText w:val="%7."/>
      <w:lvlJc w:val="left"/>
      <w:pPr>
        <w:ind w:left="6876" w:hanging="360"/>
      </w:pPr>
    </w:lvl>
    <w:lvl w:ilvl="7" w:tplc="04090019" w:tentative="1">
      <w:start w:val="1"/>
      <w:numFmt w:val="lowerLetter"/>
      <w:lvlText w:val="%8."/>
      <w:lvlJc w:val="left"/>
      <w:pPr>
        <w:ind w:left="7596" w:hanging="360"/>
      </w:pPr>
    </w:lvl>
    <w:lvl w:ilvl="8" w:tplc="0409001B" w:tentative="1">
      <w:start w:val="1"/>
      <w:numFmt w:val="lowerRoman"/>
      <w:lvlText w:val="%9."/>
      <w:lvlJc w:val="right"/>
      <w:pPr>
        <w:ind w:left="8316" w:hanging="180"/>
      </w:pPr>
    </w:lvl>
  </w:abstractNum>
  <w:abstractNum w:abstractNumId="19" w15:restartNumberingAfterBreak="0">
    <w:nsid w:val="1C0938B9"/>
    <w:multiLevelType w:val="hybridMultilevel"/>
    <w:tmpl w:val="AFEA41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DB02A71"/>
    <w:multiLevelType w:val="hybridMultilevel"/>
    <w:tmpl w:val="BD88B9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B33F60"/>
    <w:multiLevelType w:val="hybridMultilevel"/>
    <w:tmpl w:val="95E86060"/>
    <w:lvl w:ilvl="0" w:tplc="2752BC40">
      <w:start w:val="1"/>
      <w:numFmt w:val="lowerLetter"/>
      <w:lvlText w:val="%1."/>
      <w:lvlJc w:val="left"/>
      <w:pPr>
        <w:ind w:left="1642" w:hanging="360"/>
      </w:pPr>
      <w:rPr>
        <w:rFonts w:hint="default"/>
      </w:rPr>
    </w:lvl>
    <w:lvl w:ilvl="1" w:tplc="04090019">
      <w:start w:val="1"/>
      <w:numFmt w:val="lowerLetter"/>
      <w:lvlText w:val="%2."/>
      <w:lvlJc w:val="left"/>
      <w:pPr>
        <w:ind w:left="2362" w:hanging="360"/>
      </w:pPr>
    </w:lvl>
    <w:lvl w:ilvl="2" w:tplc="0409001B" w:tentative="1">
      <w:start w:val="1"/>
      <w:numFmt w:val="lowerRoman"/>
      <w:lvlText w:val="%3."/>
      <w:lvlJc w:val="right"/>
      <w:pPr>
        <w:ind w:left="3082" w:hanging="180"/>
      </w:pPr>
    </w:lvl>
    <w:lvl w:ilvl="3" w:tplc="0409000F" w:tentative="1">
      <w:start w:val="1"/>
      <w:numFmt w:val="decimal"/>
      <w:lvlText w:val="%4."/>
      <w:lvlJc w:val="left"/>
      <w:pPr>
        <w:ind w:left="3802" w:hanging="360"/>
      </w:pPr>
    </w:lvl>
    <w:lvl w:ilvl="4" w:tplc="04090019" w:tentative="1">
      <w:start w:val="1"/>
      <w:numFmt w:val="lowerLetter"/>
      <w:lvlText w:val="%5."/>
      <w:lvlJc w:val="left"/>
      <w:pPr>
        <w:ind w:left="4522" w:hanging="360"/>
      </w:pPr>
    </w:lvl>
    <w:lvl w:ilvl="5" w:tplc="0409001B" w:tentative="1">
      <w:start w:val="1"/>
      <w:numFmt w:val="lowerRoman"/>
      <w:lvlText w:val="%6."/>
      <w:lvlJc w:val="right"/>
      <w:pPr>
        <w:ind w:left="5242" w:hanging="180"/>
      </w:pPr>
    </w:lvl>
    <w:lvl w:ilvl="6" w:tplc="0409000F" w:tentative="1">
      <w:start w:val="1"/>
      <w:numFmt w:val="decimal"/>
      <w:lvlText w:val="%7."/>
      <w:lvlJc w:val="left"/>
      <w:pPr>
        <w:ind w:left="5962" w:hanging="360"/>
      </w:pPr>
    </w:lvl>
    <w:lvl w:ilvl="7" w:tplc="04090019" w:tentative="1">
      <w:start w:val="1"/>
      <w:numFmt w:val="lowerLetter"/>
      <w:lvlText w:val="%8."/>
      <w:lvlJc w:val="left"/>
      <w:pPr>
        <w:ind w:left="6682" w:hanging="360"/>
      </w:pPr>
    </w:lvl>
    <w:lvl w:ilvl="8" w:tplc="0409001B" w:tentative="1">
      <w:start w:val="1"/>
      <w:numFmt w:val="lowerRoman"/>
      <w:lvlText w:val="%9."/>
      <w:lvlJc w:val="right"/>
      <w:pPr>
        <w:ind w:left="7402" w:hanging="180"/>
      </w:pPr>
    </w:lvl>
  </w:abstractNum>
  <w:abstractNum w:abstractNumId="22" w15:restartNumberingAfterBreak="0">
    <w:nsid w:val="238F5936"/>
    <w:multiLevelType w:val="hybridMultilevel"/>
    <w:tmpl w:val="547A37BA"/>
    <w:lvl w:ilvl="0" w:tplc="04090011">
      <w:start w:val="1"/>
      <w:numFmt w:val="decimal"/>
      <w:lvlText w:val="%1)"/>
      <w:lvlJc w:val="left"/>
      <w:pPr>
        <w:ind w:left="1998" w:hanging="360"/>
      </w:p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23" w15:restartNumberingAfterBreak="0">
    <w:nsid w:val="2412765E"/>
    <w:multiLevelType w:val="multilevel"/>
    <w:tmpl w:val="869EC5DA"/>
    <w:lvl w:ilvl="0">
      <w:start w:val="1"/>
      <w:numFmt w:val="decimal"/>
      <w:pStyle w:val="Heading1"/>
      <w:lvlText w:val="%1."/>
      <w:lvlJc w:val="left"/>
      <w:pPr>
        <w:tabs>
          <w:tab w:val="num" w:pos="360"/>
        </w:tabs>
        <w:ind w:left="360" w:hanging="360"/>
      </w:pPr>
      <w:rPr>
        <w:rFonts w:ascii="Arial" w:hAnsi="Arial" w:hint="default"/>
        <w:b/>
        <w:i w:val="0"/>
        <w:sz w:val="22"/>
        <w:szCs w:val="22"/>
      </w:rPr>
    </w:lvl>
    <w:lvl w:ilvl="1">
      <w:start w:val="1"/>
      <w:numFmt w:val="decimal"/>
      <w:pStyle w:val="Heading2"/>
      <w:lvlText w:val="%1.%2."/>
      <w:lvlJc w:val="left"/>
      <w:pPr>
        <w:tabs>
          <w:tab w:val="num" w:pos="1008"/>
        </w:tabs>
        <w:ind w:left="1008" w:hanging="738"/>
      </w:pPr>
      <w:rPr>
        <w:rFonts w:ascii="Arial" w:hAnsi="Arial" w:cs="Times New Roman" w:hint="default"/>
        <w:b/>
        <w:bCs w:val="0"/>
        <w:i w:val="0"/>
        <w:iCs w:val="0"/>
        <w:caps w:val="0"/>
        <w:smallCaps w:val="0"/>
        <w:strike w:val="0"/>
        <w:dstrike w:val="0"/>
        <w:noProof w:val="0"/>
        <w:vanish w:val="0"/>
        <w:color w:val="0000FF"/>
        <w:spacing w:val="0"/>
        <w:kern w:val="0"/>
        <w:position w:val="0"/>
        <w:sz w:val="22"/>
        <w:szCs w:val="22"/>
        <w:u w:val="none"/>
        <w:effect w:val="none"/>
        <w:vertAlign w:val="baseline"/>
        <w:em w:val="none"/>
        <w:specVanish w:val="0"/>
      </w:rPr>
    </w:lvl>
    <w:lvl w:ilvl="2">
      <w:start w:val="1"/>
      <w:numFmt w:val="decimal"/>
      <w:pStyle w:val="Heading3"/>
      <w:lvlText w:val="%1.%2.%3."/>
      <w:lvlJc w:val="left"/>
      <w:pPr>
        <w:tabs>
          <w:tab w:val="num" w:pos="1008"/>
        </w:tabs>
        <w:ind w:left="864" w:firstLine="0"/>
      </w:pPr>
      <w:rPr>
        <w:rFonts w:ascii="Arial Bold" w:hAnsi="Arial Bold" w:hint="default"/>
        <w:b/>
        <w:color w:val="0000FF"/>
        <w:sz w:val="22"/>
        <w:szCs w:val="22"/>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15:restartNumberingAfterBreak="0">
    <w:nsid w:val="24BA3A8D"/>
    <w:multiLevelType w:val="hybridMultilevel"/>
    <w:tmpl w:val="CAA0D7E0"/>
    <w:lvl w:ilvl="0" w:tplc="04090015">
      <w:start w:val="1"/>
      <w:numFmt w:val="upperLetter"/>
      <w:lvlText w:val="%1."/>
      <w:lvlJc w:val="left"/>
      <w:pPr>
        <w:ind w:left="1800" w:hanging="360"/>
      </w:pPr>
      <w:rPr>
        <w:rFonts w:hint="default"/>
        <w:b/>
        <w:i w:val="0"/>
        <w:sz w:val="24"/>
        <w:szCs w:val="24"/>
      </w:rPr>
    </w:lvl>
    <w:lvl w:ilvl="1" w:tplc="85F4783A">
      <w:start w:val="1"/>
      <w:numFmt w:val="decimal"/>
      <w:lvlText w:val="%2."/>
      <w:lvlJc w:val="left"/>
      <w:pPr>
        <w:ind w:left="2520" w:hanging="360"/>
      </w:pPr>
      <w:rPr>
        <w:rFonts w:ascii="Times New Roman" w:eastAsia="Calibri" w:hAnsi="Times New Roman" w:cs="Times New Roman"/>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25032F2F"/>
    <w:multiLevelType w:val="hybridMultilevel"/>
    <w:tmpl w:val="94A60FE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E62564"/>
    <w:multiLevelType w:val="multilevel"/>
    <w:tmpl w:val="5A6A1CE0"/>
    <w:lvl w:ilvl="0">
      <w:start w:val="10"/>
      <w:numFmt w:val="decimal"/>
      <w:lvlText w:val="%1"/>
      <w:lvlJc w:val="left"/>
      <w:pPr>
        <w:ind w:left="525" w:hanging="525"/>
      </w:pPr>
      <w:rPr>
        <w:rFonts w:hint="default"/>
      </w:rPr>
    </w:lvl>
    <w:lvl w:ilvl="1">
      <w:start w:val="2"/>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7" w15:restartNumberingAfterBreak="0">
    <w:nsid w:val="26B40C06"/>
    <w:multiLevelType w:val="hybridMultilevel"/>
    <w:tmpl w:val="CAA4975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28" w15:restartNumberingAfterBreak="0">
    <w:nsid w:val="27C30F53"/>
    <w:multiLevelType w:val="multilevel"/>
    <w:tmpl w:val="D012DDF0"/>
    <w:lvl w:ilvl="0">
      <w:start w:val="1"/>
      <w:numFmt w:val="decimal"/>
      <w:lvlText w:val="%1."/>
      <w:lvlJc w:val="left"/>
      <w:pPr>
        <w:ind w:left="720" w:hanging="360"/>
      </w:pPr>
    </w:lvl>
    <w:lvl w:ilvl="1">
      <w:start w:val="2"/>
      <w:numFmt w:val="decimal"/>
      <w:isLgl/>
      <w:lvlText w:val="%1.%2"/>
      <w:lvlJc w:val="left"/>
      <w:pPr>
        <w:ind w:left="1110" w:hanging="750"/>
      </w:pPr>
      <w:rPr>
        <w:rFonts w:hint="default"/>
      </w:rPr>
    </w:lvl>
    <w:lvl w:ilvl="2">
      <w:start w:val="1"/>
      <w:numFmt w:val="decimal"/>
      <w:isLgl/>
      <w:lvlText w:val="%1.%2.%3"/>
      <w:lvlJc w:val="left"/>
      <w:pPr>
        <w:ind w:left="1110" w:hanging="750"/>
      </w:pPr>
      <w:rPr>
        <w:rFonts w:hint="default"/>
      </w:rPr>
    </w:lvl>
    <w:lvl w:ilvl="3">
      <w:start w:val="1"/>
      <w:numFmt w:val="decimal"/>
      <w:isLgl/>
      <w:lvlText w:val="%1.%2.%3.%4"/>
      <w:lvlJc w:val="left"/>
      <w:pPr>
        <w:ind w:left="1110" w:hanging="75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15:restartNumberingAfterBreak="0">
    <w:nsid w:val="28021C80"/>
    <w:multiLevelType w:val="hybridMultilevel"/>
    <w:tmpl w:val="36608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8DE11A0"/>
    <w:multiLevelType w:val="hybridMultilevel"/>
    <w:tmpl w:val="8EF267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94B5E99"/>
    <w:multiLevelType w:val="hybridMultilevel"/>
    <w:tmpl w:val="9C668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B785C63"/>
    <w:multiLevelType w:val="hybridMultilevel"/>
    <w:tmpl w:val="6F84B58E"/>
    <w:lvl w:ilvl="0" w:tplc="069E2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C8D5678"/>
    <w:multiLevelType w:val="hybridMultilevel"/>
    <w:tmpl w:val="6C8A72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EAE0901"/>
    <w:multiLevelType w:val="hybridMultilevel"/>
    <w:tmpl w:val="54802518"/>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2FBF6779"/>
    <w:multiLevelType w:val="hybridMultilevel"/>
    <w:tmpl w:val="ACFCE018"/>
    <w:lvl w:ilvl="0" w:tplc="0409000F">
      <w:start w:val="1"/>
      <w:numFmt w:val="decimal"/>
      <w:lvlText w:val="%1."/>
      <w:lvlJc w:val="lef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6" w15:restartNumberingAfterBreak="0">
    <w:nsid w:val="300B4EF6"/>
    <w:multiLevelType w:val="hybridMultilevel"/>
    <w:tmpl w:val="DD882C18"/>
    <w:lvl w:ilvl="0" w:tplc="069E253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30992566"/>
    <w:multiLevelType w:val="singleLevel"/>
    <w:tmpl w:val="04090001"/>
    <w:lvl w:ilvl="0">
      <w:start w:val="16"/>
      <w:numFmt w:val="bullet"/>
      <w:pStyle w:val="Smallprintoutline"/>
      <w:lvlText w:val=""/>
      <w:lvlJc w:val="left"/>
      <w:pPr>
        <w:tabs>
          <w:tab w:val="num" w:pos="360"/>
        </w:tabs>
        <w:ind w:left="360" w:hanging="360"/>
      </w:pPr>
      <w:rPr>
        <w:rFonts w:ascii="Symbol" w:hAnsi="Symbol" w:hint="default"/>
      </w:rPr>
    </w:lvl>
  </w:abstractNum>
  <w:abstractNum w:abstractNumId="38" w15:restartNumberingAfterBreak="0">
    <w:nsid w:val="30F55B89"/>
    <w:multiLevelType w:val="hybridMultilevel"/>
    <w:tmpl w:val="10FCCF7A"/>
    <w:lvl w:ilvl="0" w:tplc="069E253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33673735"/>
    <w:multiLevelType w:val="hybridMultilevel"/>
    <w:tmpl w:val="EB2C98D4"/>
    <w:lvl w:ilvl="0" w:tplc="91364152">
      <w:start w:val="1"/>
      <w:numFmt w:val="decimal"/>
      <w:lvlText w:val="%1."/>
      <w:lvlJc w:val="left"/>
      <w:pPr>
        <w:tabs>
          <w:tab w:val="num" w:pos="720"/>
        </w:tabs>
        <w:ind w:left="720" w:hanging="360"/>
      </w:pPr>
      <w:rPr>
        <w:rFonts w:ascii="Arial" w:hAnsi="Arial" w:cs="Arial"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0" w15:restartNumberingAfterBreak="0">
    <w:nsid w:val="33F27C38"/>
    <w:multiLevelType w:val="hybridMultilevel"/>
    <w:tmpl w:val="A96AC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346F44AD"/>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4C65120"/>
    <w:multiLevelType w:val="hybridMultilevel"/>
    <w:tmpl w:val="F452B9AA"/>
    <w:lvl w:ilvl="0" w:tplc="428EA3C2">
      <w:start w:val="1"/>
      <w:numFmt w:val="lowerLetter"/>
      <w:lvlText w:val="%1."/>
      <w:lvlJc w:val="left"/>
      <w:pPr>
        <w:ind w:left="2880" w:hanging="360"/>
      </w:pPr>
      <w:rPr>
        <w:rFonts w:ascii="Times New Roman" w:eastAsia="Times New Roman" w:hAnsi="Times New Roman" w:cs="Times New Roman"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3" w15:restartNumberingAfterBreak="0">
    <w:nsid w:val="356A65C8"/>
    <w:multiLevelType w:val="hybridMultilevel"/>
    <w:tmpl w:val="91B67B10"/>
    <w:lvl w:ilvl="0" w:tplc="DA988C60">
      <w:start w:val="1"/>
      <w:numFmt w:val="upperLetter"/>
      <w:lvlText w:val="%1."/>
      <w:lvlJc w:val="left"/>
      <w:pPr>
        <w:ind w:left="1800" w:hanging="360"/>
      </w:pPr>
      <w:rPr>
        <w:rFonts w:ascii="Times New Roman" w:hAnsi="Times New Roman" w:cs="Times New Roman" w:hint="default"/>
        <w:b/>
        <w:i w:val="0"/>
        <w:sz w:val="24"/>
        <w:szCs w:val="24"/>
      </w:rPr>
    </w:lvl>
    <w:lvl w:ilvl="1" w:tplc="85F4783A">
      <w:start w:val="1"/>
      <w:numFmt w:val="decimal"/>
      <w:lvlText w:val="%2."/>
      <w:lvlJc w:val="left"/>
      <w:pPr>
        <w:ind w:left="2970" w:hanging="360"/>
      </w:pPr>
      <w:rPr>
        <w:rFonts w:ascii="Times New Roman" w:eastAsia="Calibri" w:hAnsi="Times New Roman" w:cs="Times New Roman"/>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36452D70"/>
    <w:multiLevelType w:val="hybridMultilevel"/>
    <w:tmpl w:val="9CACD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365C2157"/>
    <w:multiLevelType w:val="hybridMultilevel"/>
    <w:tmpl w:val="5812338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46" w15:restartNumberingAfterBreak="0">
    <w:nsid w:val="36702817"/>
    <w:multiLevelType w:val="hybridMultilevel"/>
    <w:tmpl w:val="5936EF34"/>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7" w15:restartNumberingAfterBreak="0">
    <w:nsid w:val="3713122F"/>
    <w:multiLevelType w:val="hybridMultilevel"/>
    <w:tmpl w:val="814EF2CE"/>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48" w15:restartNumberingAfterBreak="0">
    <w:nsid w:val="37377934"/>
    <w:multiLevelType w:val="hybridMultilevel"/>
    <w:tmpl w:val="A9A6D322"/>
    <w:lvl w:ilvl="0" w:tplc="04090001">
      <w:start w:val="1"/>
      <w:numFmt w:val="bullet"/>
      <w:lvlText w:val=""/>
      <w:lvlJc w:val="left"/>
      <w:pPr>
        <w:ind w:left="1050" w:hanging="360"/>
      </w:pPr>
      <w:rPr>
        <w:rFonts w:ascii="Symbol" w:hAnsi="Symbol" w:hint="default"/>
      </w:rPr>
    </w:lvl>
    <w:lvl w:ilvl="1" w:tplc="04090003" w:tentative="1">
      <w:start w:val="1"/>
      <w:numFmt w:val="bullet"/>
      <w:lvlText w:val="o"/>
      <w:lvlJc w:val="left"/>
      <w:pPr>
        <w:ind w:left="1770" w:hanging="360"/>
      </w:pPr>
      <w:rPr>
        <w:rFonts w:ascii="Courier New" w:hAnsi="Courier New" w:cs="Courier New" w:hint="default"/>
      </w:rPr>
    </w:lvl>
    <w:lvl w:ilvl="2" w:tplc="04090005" w:tentative="1">
      <w:start w:val="1"/>
      <w:numFmt w:val="bullet"/>
      <w:lvlText w:val=""/>
      <w:lvlJc w:val="left"/>
      <w:pPr>
        <w:ind w:left="2490" w:hanging="360"/>
      </w:pPr>
      <w:rPr>
        <w:rFonts w:ascii="Wingdings" w:hAnsi="Wingdings" w:hint="default"/>
      </w:rPr>
    </w:lvl>
    <w:lvl w:ilvl="3" w:tplc="04090001" w:tentative="1">
      <w:start w:val="1"/>
      <w:numFmt w:val="bullet"/>
      <w:lvlText w:val=""/>
      <w:lvlJc w:val="left"/>
      <w:pPr>
        <w:ind w:left="3210" w:hanging="360"/>
      </w:pPr>
      <w:rPr>
        <w:rFonts w:ascii="Symbol" w:hAnsi="Symbol" w:hint="default"/>
      </w:rPr>
    </w:lvl>
    <w:lvl w:ilvl="4" w:tplc="04090003" w:tentative="1">
      <w:start w:val="1"/>
      <w:numFmt w:val="bullet"/>
      <w:lvlText w:val="o"/>
      <w:lvlJc w:val="left"/>
      <w:pPr>
        <w:ind w:left="3930" w:hanging="360"/>
      </w:pPr>
      <w:rPr>
        <w:rFonts w:ascii="Courier New" w:hAnsi="Courier New" w:cs="Courier New" w:hint="default"/>
      </w:rPr>
    </w:lvl>
    <w:lvl w:ilvl="5" w:tplc="04090005" w:tentative="1">
      <w:start w:val="1"/>
      <w:numFmt w:val="bullet"/>
      <w:lvlText w:val=""/>
      <w:lvlJc w:val="left"/>
      <w:pPr>
        <w:ind w:left="4650" w:hanging="360"/>
      </w:pPr>
      <w:rPr>
        <w:rFonts w:ascii="Wingdings" w:hAnsi="Wingdings" w:hint="default"/>
      </w:rPr>
    </w:lvl>
    <w:lvl w:ilvl="6" w:tplc="04090001" w:tentative="1">
      <w:start w:val="1"/>
      <w:numFmt w:val="bullet"/>
      <w:lvlText w:val=""/>
      <w:lvlJc w:val="left"/>
      <w:pPr>
        <w:ind w:left="5370" w:hanging="360"/>
      </w:pPr>
      <w:rPr>
        <w:rFonts w:ascii="Symbol" w:hAnsi="Symbol" w:hint="default"/>
      </w:rPr>
    </w:lvl>
    <w:lvl w:ilvl="7" w:tplc="04090003" w:tentative="1">
      <w:start w:val="1"/>
      <w:numFmt w:val="bullet"/>
      <w:lvlText w:val="o"/>
      <w:lvlJc w:val="left"/>
      <w:pPr>
        <w:ind w:left="6090" w:hanging="360"/>
      </w:pPr>
      <w:rPr>
        <w:rFonts w:ascii="Courier New" w:hAnsi="Courier New" w:cs="Courier New" w:hint="default"/>
      </w:rPr>
    </w:lvl>
    <w:lvl w:ilvl="8" w:tplc="04090005" w:tentative="1">
      <w:start w:val="1"/>
      <w:numFmt w:val="bullet"/>
      <w:lvlText w:val=""/>
      <w:lvlJc w:val="left"/>
      <w:pPr>
        <w:ind w:left="6810" w:hanging="360"/>
      </w:pPr>
      <w:rPr>
        <w:rFonts w:ascii="Wingdings" w:hAnsi="Wingdings" w:hint="default"/>
      </w:rPr>
    </w:lvl>
  </w:abstractNum>
  <w:abstractNum w:abstractNumId="49" w15:restartNumberingAfterBreak="0">
    <w:nsid w:val="389D2F6A"/>
    <w:multiLevelType w:val="hybridMultilevel"/>
    <w:tmpl w:val="5B02C0D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38F24DA2"/>
    <w:multiLevelType w:val="hybridMultilevel"/>
    <w:tmpl w:val="20CED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3A761353"/>
    <w:multiLevelType w:val="multilevel"/>
    <w:tmpl w:val="FEE2A6E2"/>
    <w:lvl w:ilvl="0">
      <w:start w:val="7"/>
      <w:numFmt w:val="decimal"/>
      <w:lvlText w:val="%1"/>
      <w:lvlJc w:val="left"/>
      <w:pPr>
        <w:ind w:left="420" w:hanging="420"/>
      </w:pPr>
      <w:rPr>
        <w:rFonts w:hint="default"/>
      </w:rPr>
    </w:lvl>
    <w:lvl w:ilvl="1">
      <w:start w:val="1"/>
      <w:numFmt w:val="decimal"/>
      <w:lvlText w:val="%1.%2"/>
      <w:lvlJc w:val="left"/>
      <w:pPr>
        <w:ind w:left="1980" w:hanging="72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860" w:hanging="1080"/>
      </w:pPr>
      <w:rPr>
        <w:rFonts w:hint="default"/>
      </w:rPr>
    </w:lvl>
    <w:lvl w:ilvl="4">
      <w:start w:val="1"/>
      <w:numFmt w:val="decimal"/>
      <w:lvlText w:val="%1.%2.%3.%4.%5"/>
      <w:lvlJc w:val="left"/>
      <w:pPr>
        <w:ind w:left="6480" w:hanging="1440"/>
      </w:pPr>
      <w:rPr>
        <w:rFonts w:hint="default"/>
      </w:rPr>
    </w:lvl>
    <w:lvl w:ilvl="5">
      <w:start w:val="1"/>
      <w:numFmt w:val="decimal"/>
      <w:lvlText w:val="%1.%2.%3.%4.%5.%6"/>
      <w:lvlJc w:val="left"/>
      <w:pPr>
        <w:ind w:left="8100" w:hanging="1800"/>
      </w:pPr>
      <w:rPr>
        <w:rFonts w:hint="default"/>
      </w:rPr>
    </w:lvl>
    <w:lvl w:ilvl="6">
      <w:start w:val="1"/>
      <w:numFmt w:val="decimal"/>
      <w:lvlText w:val="%1.%2.%3.%4.%5.%6.%7"/>
      <w:lvlJc w:val="left"/>
      <w:pPr>
        <w:ind w:left="9360" w:hanging="1800"/>
      </w:pPr>
      <w:rPr>
        <w:rFonts w:hint="default"/>
      </w:rPr>
    </w:lvl>
    <w:lvl w:ilvl="7">
      <w:start w:val="1"/>
      <w:numFmt w:val="decimal"/>
      <w:lvlText w:val="%1.%2.%3.%4.%5.%6.%7.%8"/>
      <w:lvlJc w:val="left"/>
      <w:pPr>
        <w:ind w:left="10980" w:hanging="2160"/>
      </w:pPr>
      <w:rPr>
        <w:rFonts w:hint="default"/>
      </w:rPr>
    </w:lvl>
    <w:lvl w:ilvl="8">
      <w:start w:val="1"/>
      <w:numFmt w:val="decimal"/>
      <w:lvlText w:val="%1.%2.%3.%4.%5.%6.%7.%8.%9"/>
      <w:lvlJc w:val="left"/>
      <w:pPr>
        <w:ind w:left="12600" w:hanging="2520"/>
      </w:pPr>
      <w:rPr>
        <w:rFonts w:hint="default"/>
      </w:rPr>
    </w:lvl>
  </w:abstractNum>
  <w:abstractNum w:abstractNumId="52" w15:restartNumberingAfterBreak="0">
    <w:nsid w:val="3B9B6949"/>
    <w:multiLevelType w:val="hybridMultilevel"/>
    <w:tmpl w:val="E1B690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3C2C11C1"/>
    <w:multiLevelType w:val="hybridMultilevel"/>
    <w:tmpl w:val="B07879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D256CC9"/>
    <w:multiLevelType w:val="hybridMultilevel"/>
    <w:tmpl w:val="56BAB1BC"/>
    <w:lvl w:ilvl="0" w:tplc="04090015">
      <w:start w:val="1"/>
      <w:numFmt w:val="upperLetter"/>
      <w:lvlText w:val="%1."/>
      <w:lvlJc w:val="left"/>
      <w:pPr>
        <w:ind w:left="2718" w:hanging="360"/>
      </w:pPr>
    </w:lvl>
    <w:lvl w:ilvl="1" w:tplc="04090019" w:tentative="1">
      <w:start w:val="1"/>
      <w:numFmt w:val="lowerLetter"/>
      <w:lvlText w:val="%2."/>
      <w:lvlJc w:val="left"/>
      <w:pPr>
        <w:ind w:left="3438" w:hanging="360"/>
      </w:pPr>
    </w:lvl>
    <w:lvl w:ilvl="2" w:tplc="0409001B" w:tentative="1">
      <w:start w:val="1"/>
      <w:numFmt w:val="lowerRoman"/>
      <w:lvlText w:val="%3."/>
      <w:lvlJc w:val="right"/>
      <w:pPr>
        <w:ind w:left="4158" w:hanging="180"/>
      </w:pPr>
    </w:lvl>
    <w:lvl w:ilvl="3" w:tplc="0409000F" w:tentative="1">
      <w:start w:val="1"/>
      <w:numFmt w:val="decimal"/>
      <w:lvlText w:val="%4."/>
      <w:lvlJc w:val="left"/>
      <w:pPr>
        <w:ind w:left="4878" w:hanging="360"/>
      </w:pPr>
    </w:lvl>
    <w:lvl w:ilvl="4" w:tplc="04090019" w:tentative="1">
      <w:start w:val="1"/>
      <w:numFmt w:val="lowerLetter"/>
      <w:lvlText w:val="%5."/>
      <w:lvlJc w:val="left"/>
      <w:pPr>
        <w:ind w:left="5598" w:hanging="360"/>
      </w:pPr>
    </w:lvl>
    <w:lvl w:ilvl="5" w:tplc="0409001B" w:tentative="1">
      <w:start w:val="1"/>
      <w:numFmt w:val="lowerRoman"/>
      <w:lvlText w:val="%6."/>
      <w:lvlJc w:val="right"/>
      <w:pPr>
        <w:ind w:left="6318" w:hanging="180"/>
      </w:pPr>
    </w:lvl>
    <w:lvl w:ilvl="6" w:tplc="0409000F" w:tentative="1">
      <w:start w:val="1"/>
      <w:numFmt w:val="decimal"/>
      <w:lvlText w:val="%7."/>
      <w:lvlJc w:val="left"/>
      <w:pPr>
        <w:ind w:left="7038" w:hanging="360"/>
      </w:pPr>
    </w:lvl>
    <w:lvl w:ilvl="7" w:tplc="04090019" w:tentative="1">
      <w:start w:val="1"/>
      <w:numFmt w:val="lowerLetter"/>
      <w:lvlText w:val="%8."/>
      <w:lvlJc w:val="left"/>
      <w:pPr>
        <w:ind w:left="7758" w:hanging="360"/>
      </w:pPr>
    </w:lvl>
    <w:lvl w:ilvl="8" w:tplc="0409001B" w:tentative="1">
      <w:start w:val="1"/>
      <w:numFmt w:val="lowerRoman"/>
      <w:lvlText w:val="%9."/>
      <w:lvlJc w:val="right"/>
      <w:pPr>
        <w:ind w:left="8478" w:hanging="180"/>
      </w:pPr>
    </w:lvl>
  </w:abstractNum>
  <w:abstractNum w:abstractNumId="55" w15:restartNumberingAfterBreak="0">
    <w:nsid w:val="3D57638E"/>
    <w:multiLevelType w:val="hybridMultilevel"/>
    <w:tmpl w:val="F5A67C4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3D6E6AB3"/>
    <w:multiLevelType w:val="hybridMultilevel"/>
    <w:tmpl w:val="23FA7038"/>
    <w:lvl w:ilvl="0" w:tplc="069E253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3FA017D5"/>
    <w:multiLevelType w:val="hybridMultilevel"/>
    <w:tmpl w:val="06C06C8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41354881"/>
    <w:multiLevelType w:val="hybridMultilevel"/>
    <w:tmpl w:val="95B48400"/>
    <w:lvl w:ilvl="0" w:tplc="069E25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45E077FC"/>
    <w:multiLevelType w:val="hybridMultilevel"/>
    <w:tmpl w:val="9D50ABC4"/>
    <w:lvl w:ilvl="0" w:tplc="04090019">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0" w15:restartNumberingAfterBreak="0">
    <w:nsid w:val="465D29F7"/>
    <w:multiLevelType w:val="hybridMultilevel"/>
    <w:tmpl w:val="4FE0C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46B67407"/>
    <w:multiLevelType w:val="multilevel"/>
    <w:tmpl w:val="2954DE60"/>
    <w:lvl w:ilvl="0">
      <w:start w:val="8"/>
      <w:numFmt w:val="decimal"/>
      <w:lvlText w:val="%1"/>
      <w:lvlJc w:val="left"/>
      <w:pPr>
        <w:ind w:left="810" w:hanging="810"/>
      </w:pPr>
      <w:rPr>
        <w:rFonts w:hint="default"/>
      </w:rPr>
    </w:lvl>
    <w:lvl w:ilvl="1">
      <w:start w:val="10"/>
      <w:numFmt w:val="decimal"/>
      <w:lvlText w:val="%1.%2"/>
      <w:lvlJc w:val="left"/>
      <w:pPr>
        <w:ind w:left="1440" w:hanging="810"/>
      </w:pPr>
      <w:rPr>
        <w:rFonts w:hint="default"/>
      </w:rPr>
    </w:lvl>
    <w:lvl w:ilvl="2">
      <w:start w:val="2"/>
      <w:numFmt w:val="decimal"/>
      <w:lvlText w:val="%1.%2.%3"/>
      <w:lvlJc w:val="left"/>
      <w:pPr>
        <w:ind w:left="2340" w:hanging="1080"/>
      </w:pPr>
      <w:rPr>
        <w:rFonts w:hint="default"/>
      </w:rPr>
    </w:lvl>
    <w:lvl w:ilvl="3">
      <w:start w:val="1"/>
      <w:numFmt w:val="decimal"/>
      <w:lvlText w:val="%1.%2.%3.%4"/>
      <w:lvlJc w:val="left"/>
      <w:pPr>
        <w:ind w:left="2970" w:hanging="1080"/>
      </w:pPr>
      <w:rPr>
        <w:rFonts w:hint="default"/>
      </w:rPr>
    </w:lvl>
    <w:lvl w:ilvl="4">
      <w:start w:val="1"/>
      <w:numFmt w:val="decimal"/>
      <w:lvlText w:val="%1.%2.%3.%4.%5"/>
      <w:lvlJc w:val="left"/>
      <w:pPr>
        <w:ind w:left="3960" w:hanging="1440"/>
      </w:pPr>
      <w:rPr>
        <w:rFonts w:hint="default"/>
      </w:rPr>
    </w:lvl>
    <w:lvl w:ilvl="5">
      <w:start w:val="1"/>
      <w:numFmt w:val="decimal"/>
      <w:lvlText w:val="%1.%2.%3.%4.%5.%6"/>
      <w:lvlJc w:val="left"/>
      <w:pPr>
        <w:ind w:left="4950" w:hanging="1800"/>
      </w:pPr>
      <w:rPr>
        <w:rFonts w:hint="default"/>
      </w:rPr>
    </w:lvl>
    <w:lvl w:ilvl="6">
      <w:start w:val="1"/>
      <w:numFmt w:val="decimal"/>
      <w:lvlText w:val="%1.%2.%3.%4.%5.%6.%7"/>
      <w:lvlJc w:val="left"/>
      <w:pPr>
        <w:ind w:left="5940" w:hanging="2160"/>
      </w:pPr>
      <w:rPr>
        <w:rFonts w:hint="default"/>
      </w:rPr>
    </w:lvl>
    <w:lvl w:ilvl="7">
      <w:start w:val="1"/>
      <w:numFmt w:val="decimal"/>
      <w:lvlText w:val="%1.%2.%3.%4.%5.%6.%7.%8"/>
      <w:lvlJc w:val="left"/>
      <w:pPr>
        <w:ind w:left="6570" w:hanging="2160"/>
      </w:pPr>
      <w:rPr>
        <w:rFonts w:hint="default"/>
      </w:rPr>
    </w:lvl>
    <w:lvl w:ilvl="8">
      <w:start w:val="1"/>
      <w:numFmt w:val="decimal"/>
      <w:lvlText w:val="%1.%2.%3.%4.%5.%6.%7.%8.%9"/>
      <w:lvlJc w:val="left"/>
      <w:pPr>
        <w:ind w:left="7560" w:hanging="2520"/>
      </w:pPr>
      <w:rPr>
        <w:rFonts w:hint="default"/>
      </w:rPr>
    </w:lvl>
  </w:abstractNum>
  <w:abstractNum w:abstractNumId="62" w15:restartNumberingAfterBreak="0">
    <w:nsid w:val="46E87EB4"/>
    <w:multiLevelType w:val="hybridMultilevel"/>
    <w:tmpl w:val="14BCCC4E"/>
    <w:lvl w:ilvl="0" w:tplc="4F46A820">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49A04A1F"/>
    <w:multiLevelType w:val="hybridMultilevel"/>
    <w:tmpl w:val="7F5EA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9BE4B71"/>
    <w:multiLevelType w:val="hybridMultilevel"/>
    <w:tmpl w:val="43AA286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4CAA4DA2"/>
    <w:multiLevelType w:val="hybridMultilevel"/>
    <w:tmpl w:val="1F7AE71A"/>
    <w:lvl w:ilvl="0" w:tplc="04090019">
      <w:start w:val="1"/>
      <w:numFmt w:val="lowerLetter"/>
      <w:lvlText w:val="%1."/>
      <w:lvlJc w:val="left"/>
      <w:pPr>
        <w:ind w:left="2250" w:hanging="360"/>
      </w:pPr>
      <w:rPr>
        <w:rFonts w:hint="default"/>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66" w15:restartNumberingAfterBreak="0">
    <w:nsid w:val="4E0D0716"/>
    <w:multiLevelType w:val="hybridMultilevel"/>
    <w:tmpl w:val="28767E4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F040E0F"/>
    <w:multiLevelType w:val="hybridMultilevel"/>
    <w:tmpl w:val="6130EE5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2EF58D8"/>
    <w:multiLevelType w:val="hybridMultilevel"/>
    <w:tmpl w:val="353A6146"/>
    <w:lvl w:ilvl="0" w:tplc="2B40A024">
      <w:start w:val="1"/>
      <w:numFmt w:val="lowerLetter"/>
      <w:lvlText w:val="%1)"/>
      <w:lvlJc w:val="left"/>
      <w:pPr>
        <w:ind w:left="144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9" w15:restartNumberingAfterBreak="0">
    <w:nsid w:val="54561BB6"/>
    <w:multiLevelType w:val="hybridMultilevel"/>
    <w:tmpl w:val="75A4BA7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54CB2B74"/>
    <w:multiLevelType w:val="hybridMultilevel"/>
    <w:tmpl w:val="682E369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71" w15:restartNumberingAfterBreak="0">
    <w:nsid w:val="54D6579C"/>
    <w:multiLevelType w:val="hybridMultilevel"/>
    <w:tmpl w:val="66DC90DA"/>
    <w:lvl w:ilvl="0" w:tplc="04090019">
      <w:start w:val="1"/>
      <w:numFmt w:val="lowerLetter"/>
      <w:lvlText w:val="%1."/>
      <w:lvlJc w:val="left"/>
      <w:pPr>
        <w:ind w:left="288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2" w15:restartNumberingAfterBreak="0">
    <w:nsid w:val="556252C6"/>
    <w:multiLevelType w:val="hybridMultilevel"/>
    <w:tmpl w:val="5B5C466A"/>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15:restartNumberingAfterBreak="0">
    <w:nsid w:val="55AE3D59"/>
    <w:multiLevelType w:val="hybridMultilevel"/>
    <w:tmpl w:val="8FDC7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55D349F7"/>
    <w:multiLevelType w:val="hybridMultilevel"/>
    <w:tmpl w:val="B03455F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55E4416F"/>
    <w:multiLevelType w:val="multilevel"/>
    <w:tmpl w:val="1C762CBA"/>
    <w:lvl w:ilvl="0">
      <w:start w:val="1"/>
      <w:numFmt w:val="decimal"/>
      <w:lvlText w:val="%1"/>
      <w:lvlJc w:val="left"/>
      <w:pPr>
        <w:ind w:left="432" w:hanging="432"/>
      </w:pPr>
    </w:lvl>
    <w:lvl w:ilvl="1">
      <w:start w:val="1"/>
      <w:numFmt w:val="decimal"/>
      <w:lvlText w:val="%1.%2"/>
      <w:lvlJc w:val="left"/>
      <w:pPr>
        <w:ind w:left="576" w:hanging="576"/>
      </w:pPr>
      <w:rPr>
        <w:b/>
      </w:rPr>
    </w:lvl>
    <w:lvl w:ilvl="2">
      <w:start w:val="1"/>
      <w:numFmt w:val="decimal"/>
      <w:lvlText w:val="%1.%2.%3"/>
      <w:lvlJc w:val="left"/>
      <w:pPr>
        <w:ind w:left="648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76" w15:restartNumberingAfterBreak="0">
    <w:nsid w:val="57CA3560"/>
    <w:multiLevelType w:val="hybridMultilevel"/>
    <w:tmpl w:val="9350E6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7" w15:restartNumberingAfterBreak="0">
    <w:nsid w:val="58574263"/>
    <w:multiLevelType w:val="hybridMultilevel"/>
    <w:tmpl w:val="1C6815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B8C606C"/>
    <w:multiLevelType w:val="hybridMultilevel"/>
    <w:tmpl w:val="AAE4A02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5BEE7830"/>
    <w:multiLevelType w:val="hybridMultilevel"/>
    <w:tmpl w:val="3210F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5CEF0508"/>
    <w:multiLevelType w:val="hybridMultilevel"/>
    <w:tmpl w:val="590CB7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D931847"/>
    <w:multiLevelType w:val="hybridMultilevel"/>
    <w:tmpl w:val="055296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E094AAD"/>
    <w:multiLevelType w:val="hybridMultilevel"/>
    <w:tmpl w:val="24D2E6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3" w15:restartNumberingAfterBreak="0">
    <w:nsid w:val="5E791397"/>
    <w:multiLevelType w:val="hybridMultilevel"/>
    <w:tmpl w:val="7E7831F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4" w15:restartNumberingAfterBreak="0">
    <w:nsid w:val="5EFE040E"/>
    <w:multiLevelType w:val="hybridMultilevel"/>
    <w:tmpl w:val="1D687050"/>
    <w:lvl w:ilvl="0" w:tplc="DD20CFAA">
      <w:start w:val="1"/>
      <w:numFmt w:val="decimal"/>
      <w:lvlText w:val="%1."/>
      <w:lvlJc w:val="left"/>
      <w:pPr>
        <w:tabs>
          <w:tab w:val="num" w:pos="720"/>
        </w:tabs>
        <w:ind w:left="720" w:hanging="360"/>
      </w:pPr>
      <w:rPr>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5" w15:restartNumberingAfterBreak="0">
    <w:nsid w:val="603758EC"/>
    <w:multiLevelType w:val="multilevel"/>
    <w:tmpl w:val="FC76DA98"/>
    <w:styleLink w:val="RFP"/>
    <w:lvl w:ilvl="0">
      <w:start w:val="1"/>
      <w:numFmt w:val="upperRoman"/>
      <w:lvlText w:val="Article %1."/>
      <w:lvlJc w:val="left"/>
      <w:pPr>
        <w:tabs>
          <w:tab w:val="num" w:pos="630"/>
        </w:tabs>
        <w:ind w:left="630" w:hanging="360"/>
      </w:pPr>
      <w:rPr>
        <w:rFonts w:ascii="Verdana" w:hAnsi="Verdana" w:hint="default"/>
        <w:b/>
        <w:i w:val="0"/>
        <w:sz w:val="24"/>
        <w:szCs w:val="22"/>
      </w:rPr>
    </w:lvl>
    <w:lvl w:ilvl="1">
      <w:start w:val="1"/>
      <w:numFmt w:val="decimal"/>
      <w:lvlText w:val="%1.%2."/>
      <w:lvlJc w:val="left"/>
      <w:pPr>
        <w:tabs>
          <w:tab w:val="num" w:pos="1278"/>
        </w:tabs>
        <w:ind w:left="1278" w:hanging="738"/>
      </w:pPr>
      <w:rPr>
        <w:rFonts w:ascii="Verdana" w:hAnsi="Verdana" w:cs="Times New Roman" w:hint="default"/>
        <w:b/>
        <w:bCs w:val="0"/>
        <w:i w:val="0"/>
        <w:iCs w:val="0"/>
        <w:caps w:val="0"/>
        <w:smallCaps w:val="0"/>
        <w:strike w:val="0"/>
        <w:dstrike w:val="0"/>
        <w:noProof w:val="0"/>
        <w:vanish w:val="0"/>
        <w:color w:val="0000FF"/>
        <w:spacing w:val="0"/>
        <w:kern w:val="0"/>
        <w:position w:val="0"/>
        <w:sz w:val="24"/>
        <w:szCs w:val="22"/>
        <w:u w:val="none"/>
        <w:effect w:val="none"/>
        <w:vertAlign w:val="baseline"/>
        <w:em w:val="none"/>
        <w:specVanish w:val="0"/>
      </w:rPr>
    </w:lvl>
    <w:lvl w:ilvl="2">
      <w:start w:val="1"/>
      <w:numFmt w:val="decimal"/>
      <w:lvlText w:val="%1.%2.%3."/>
      <w:lvlJc w:val="left"/>
      <w:pPr>
        <w:tabs>
          <w:tab w:val="num" w:pos="1278"/>
        </w:tabs>
        <w:ind w:left="1134" w:firstLine="0"/>
      </w:pPr>
      <w:rPr>
        <w:rFonts w:ascii="Verdana" w:hAnsi="Verdana" w:hint="default"/>
        <w:b/>
        <w:color w:val="0000FF"/>
        <w:sz w:val="24"/>
        <w:szCs w:val="22"/>
      </w:rPr>
    </w:lvl>
    <w:lvl w:ilvl="3">
      <w:start w:val="1"/>
      <w:numFmt w:val="decimal"/>
      <w:lvlText w:val="%1.%2.%3.%4."/>
      <w:lvlJc w:val="left"/>
      <w:pPr>
        <w:tabs>
          <w:tab w:val="num" w:pos="2430"/>
        </w:tabs>
        <w:ind w:left="1998" w:hanging="648"/>
      </w:pPr>
      <w:rPr>
        <w:rFonts w:hint="default"/>
      </w:rPr>
    </w:lvl>
    <w:lvl w:ilvl="4">
      <w:start w:val="1"/>
      <w:numFmt w:val="decimal"/>
      <w:lvlText w:val="%1.%2.%3.%4.%5."/>
      <w:lvlJc w:val="left"/>
      <w:pPr>
        <w:tabs>
          <w:tab w:val="num" w:pos="2790"/>
        </w:tabs>
        <w:ind w:left="2502" w:hanging="792"/>
      </w:pPr>
      <w:rPr>
        <w:rFonts w:hint="default"/>
      </w:rPr>
    </w:lvl>
    <w:lvl w:ilvl="5">
      <w:start w:val="1"/>
      <w:numFmt w:val="decimal"/>
      <w:lvlText w:val="%1.%2.%3.%4.%5.%6."/>
      <w:lvlJc w:val="left"/>
      <w:pPr>
        <w:tabs>
          <w:tab w:val="num" w:pos="3510"/>
        </w:tabs>
        <w:ind w:left="3006" w:hanging="936"/>
      </w:pPr>
      <w:rPr>
        <w:rFonts w:hint="default"/>
      </w:rPr>
    </w:lvl>
    <w:lvl w:ilvl="6">
      <w:start w:val="1"/>
      <w:numFmt w:val="decimal"/>
      <w:lvlText w:val="%1.%2.%3.%4.%5.%6.%7."/>
      <w:lvlJc w:val="left"/>
      <w:pPr>
        <w:tabs>
          <w:tab w:val="num" w:pos="3870"/>
        </w:tabs>
        <w:ind w:left="3510" w:hanging="1080"/>
      </w:pPr>
      <w:rPr>
        <w:rFonts w:hint="default"/>
      </w:rPr>
    </w:lvl>
    <w:lvl w:ilvl="7">
      <w:start w:val="1"/>
      <w:numFmt w:val="decimal"/>
      <w:lvlText w:val="%1.%2.%3.%4.%5.%6.%7.%8."/>
      <w:lvlJc w:val="left"/>
      <w:pPr>
        <w:tabs>
          <w:tab w:val="num" w:pos="4590"/>
        </w:tabs>
        <w:ind w:left="4014" w:hanging="1224"/>
      </w:pPr>
      <w:rPr>
        <w:rFonts w:hint="default"/>
      </w:rPr>
    </w:lvl>
    <w:lvl w:ilvl="8">
      <w:start w:val="1"/>
      <w:numFmt w:val="decimal"/>
      <w:lvlText w:val="%1.%2.%3.%4.%5.%6.%7.%8.%9."/>
      <w:lvlJc w:val="left"/>
      <w:pPr>
        <w:tabs>
          <w:tab w:val="num" w:pos="4950"/>
        </w:tabs>
        <w:ind w:left="4590" w:hanging="1440"/>
      </w:pPr>
      <w:rPr>
        <w:rFonts w:hint="default"/>
      </w:rPr>
    </w:lvl>
  </w:abstractNum>
  <w:abstractNum w:abstractNumId="86" w15:restartNumberingAfterBreak="0">
    <w:nsid w:val="60F44B22"/>
    <w:multiLevelType w:val="hybridMultilevel"/>
    <w:tmpl w:val="244CCDE6"/>
    <w:lvl w:ilvl="0" w:tplc="04090019">
      <w:start w:val="1"/>
      <w:numFmt w:val="low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87" w15:restartNumberingAfterBreak="0">
    <w:nsid w:val="61361162"/>
    <w:multiLevelType w:val="multilevel"/>
    <w:tmpl w:val="169494C8"/>
    <w:lvl w:ilvl="0">
      <w:start w:val="8"/>
      <w:numFmt w:val="decimal"/>
      <w:lvlText w:val="%1"/>
      <w:lvlJc w:val="left"/>
      <w:pPr>
        <w:ind w:left="675" w:hanging="675"/>
      </w:pPr>
      <w:rPr>
        <w:rFonts w:hint="default"/>
      </w:rPr>
    </w:lvl>
    <w:lvl w:ilvl="1">
      <w:start w:val="5"/>
      <w:numFmt w:val="decimal"/>
      <w:lvlText w:val="%1.%2"/>
      <w:lvlJc w:val="left"/>
      <w:pPr>
        <w:ind w:left="1350" w:hanging="720"/>
      </w:pPr>
      <w:rPr>
        <w:rFonts w:hint="default"/>
      </w:rPr>
    </w:lvl>
    <w:lvl w:ilvl="2">
      <w:start w:val="1"/>
      <w:numFmt w:val="decimal"/>
      <w:lvlText w:val="%1.%2.%3"/>
      <w:lvlJc w:val="left"/>
      <w:pPr>
        <w:ind w:left="2340" w:hanging="1080"/>
      </w:pPr>
      <w:rPr>
        <w:rFonts w:hint="default"/>
      </w:rPr>
    </w:lvl>
    <w:lvl w:ilvl="3">
      <w:start w:val="1"/>
      <w:numFmt w:val="decimal"/>
      <w:lvlText w:val="%1.%2.%3.%4"/>
      <w:lvlJc w:val="left"/>
      <w:pPr>
        <w:ind w:left="3330" w:hanging="1440"/>
      </w:pPr>
      <w:rPr>
        <w:rFonts w:hint="default"/>
      </w:rPr>
    </w:lvl>
    <w:lvl w:ilvl="4">
      <w:start w:val="1"/>
      <w:numFmt w:val="decimal"/>
      <w:lvlText w:val="%1.%2.%3.%4.%5"/>
      <w:lvlJc w:val="left"/>
      <w:pPr>
        <w:ind w:left="3960" w:hanging="1440"/>
      </w:pPr>
      <w:rPr>
        <w:rFonts w:hint="default"/>
      </w:rPr>
    </w:lvl>
    <w:lvl w:ilvl="5">
      <w:start w:val="1"/>
      <w:numFmt w:val="decimal"/>
      <w:lvlText w:val="%1.%2.%3.%4.%5.%6"/>
      <w:lvlJc w:val="left"/>
      <w:pPr>
        <w:ind w:left="4950" w:hanging="1800"/>
      </w:pPr>
      <w:rPr>
        <w:rFonts w:hint="default"/>
      </w:rPr>
    </w:lvl>
    <w:lvl w:ilvl="6">
      <w:start w:val="1"/>
      <w:numFmt w:val="decimal"/>
      <w:lvlText w:val="%1.%2.%3.%4.%5.%6.%7"/>
      <w:lvlJc w:val="left"/>
      <w:pPr>
        <w:ind w:left="5940" w:hanging="2160"/>
      </w:pPr>
      <w:rPr>
        <w:rFonts w:hint="default"/>
      </w:rPr>
    </w:lvl>
    <w:lvl w:ilvl="7">
      <w:start w:val="1"/>
      <w:numFmt w:val="decimal"/>
      <w:lvlText w:val="%1.%2.%3.%4.%5.%6.%7.%8"/>
      <w:lvlJc w:val="left"/>
      <w:pPr>
        <w:ind w:left="6930" w:hanging="2520"/>
      </w:pPr>
      <w:rPr>
        <w:rFonts w:hint="default"/>
      </w:rPr>
    </w:lvl>
    <w:lvl w:ilvl="8">
      <w:start w:val="1"/>
      <w:numFmt w:val="decimal"/>
      <w:lvlText w:val="%1.%2.%3.%4.%5.%6.%7.%8.%9"/>
      <w:lvlJc w:val="left"/>
      <w:pPr>
        <w:ind w:left="7920" w:hanging="2880"/>
      </w:pPr>
      <w:rPr>
        <w:rFonts w:hint="default"/>
      </w:rPr>
    </w:lvl>
  </w:abstractNum>
  <w:abstractNum w:abstractNumId="88" w15:restartNumberingAfterBreak="0">
    <w:nsid w:val="614865A6"/>
    <w:multiLevelType w:val="hybridMultilevel"/>
    <w:tmpl w:val="EAC4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15:restartNumberingAfterBreak="0">
    <w:nsid w:val="63FA4860"/>
    <w:multiLevelType w:val="hybridMultilevel"/>
    <w:tmpl w:val="778A7F1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15:restartNumberingAfterBreak="0">
    <w:nsid w:val="64C40063"/>
    <w:multiLevelType w:val="hybridMultilevel"/>
    <w:tmpl w:val="E6BC437E"/>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1" w15:restartNumberingAfterBreak="0">
    <w:nsid w:val="64D91BAC"/>
    <w:multiLevelType w:val="hybridMultilevel"/>
    <w:tmpl w:val="A0A0B57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2" w15:restartNumberingAfterBreak="0">
    <w:nsid w:val="680253D0"/>
    <w:multiLevelType w:val="hybridMultilevel"/>
    <w:tmpl w:val="38A6CAC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6B712186"/>
    <w:multiLevelType w:val="hybridMultilevel"/>
    <w:tmpl w:val="7E0ADC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BC7742A"/>
    <w:multiLevelType w:val="multilevel"/>
    <w:tmpl w:val="8F7C2BAA"/>
    <w:lvl w:ilvl="0">
      <w:start w:val="8"/>
      <w:numFmt w:val="decimal"/>
      <w:lvlText w:val="%1"/>
      <w:lvlJc w:val="left"/>
      <w:pPr>
        <w:ind w:left="480" w:hanging="480"/>
      </w:pPr>
      <w:rPr>
        <w:rFonts w:hint="default"/>
      </w:rPr>
    </w:lvl>
    <w:lvl w:ilvl="1">
      <w:start w:val="7"/>
      <w:numFmt w:val="decimal"/>
      <w:lvlText w:val="%1.%2"/>
      <w:lvlJc w:val="left"/>
      <w:pPr>
        <w:ind w:left="1110" w:hanging="480"/>
      </w:pPr>
      <w:rPr>
        <w:rFonts w:hint="default"/>
      </w:rPr>
    </w:lvl>
    <w:lvl w:ilvl="2">
      <w:start w:val="2"/>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95" w15:restartNumberingAfterBreak="0">
    <w:nsid w:val="6C44493E"/>
    <w:multiLevelType w:val="multilevel"/>
    <w:tmpl w:val="1BCA8124"/>
    <w:lvl w:ilvl="0">
      <w:start w:val="10"/>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6" w15:restartNumberingAfterBreak="0">
    <w:nsid w:val="6D0D5DED"/>
    <w:multiLevelType w:val="hybridMultilevel"/>
    <w:tmpl w:val="1BF015E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6D6B7E31"/>
    <w:multiLevelType w:val="hybridMultilevel"/>
    <w:tmpl w:val="F6B870F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15:restartNumberingAfterBreak="0">
    <w:nsid w:val="6E8E1AAA"/>
    <w:multiLevelType w:val="hybridMultilevel"/>
    <w:tmpl w:val="547A37BA"/>
    <w:lvl w:ilvl="0" w:tplc="04090011">
      <w:start w:val="1"/>
      <w:numFmt w:val="decimal"/>
      <w:lvlText w:val="%1)"/>
      <w:lvlJc w:val="left"/>
      <w:pPr>
        <w:ind w:left="1998" w:hanging="360"/>
      </w:pPr>
    </w:lvl>
    <w:lvl w:ilvl="1" w:tplc="04090019" w:tentative="1">
      <w:start w:val="1"/>
      <w:numFmt w:val="lowerLetter"/>
      <w:lvlText w:val="%2."/>
      <w:lvlJc w:val="left"/>
      <w:pPr>
        <w:ind w:left="2718" w:hanging="360"/>
      </w:pPr>
    </w:lvl>
    <w:lvl w:ilvl="2" w:tplc="0409001B" w:tentative="1">
      <w:start w:val="1"/>
      <w:numFmt w:val="lowerRoman"/>
      <w:lvlText w:val="%3."/>
      <w:lvlJc w:val="right"/>
      <w:pPr>
        <w:ind w:left="3438" w:hanging="180"/>
      </w:pPr>
    </w:lvl>
    <w:lvl w:ilvl="3" w:tplc="0409000F" w:tentative="1">
      <w:start w:val="1"/>
      <w:numFmt w:val="decimal"/>
      <w:lvlText w:val="%4."/>
      <w:lvlJc w:val="left"/>
      <w:pPr>
        <w:ind w:left="4158" w:hanging="360"/>
      </w:pPr>
    </w:lvl>
    <w:lvl w:ilvl="4" w:tplc="04090019" w:tentative="1">
      <w:start w:val="1"/>
      <w:numFmt w:val="lowerLetter"/>
      <w:lvlText w:val="%5."/>
      <w:lvlJc w:val="left"/>
      <w:pPr>
        <w:ind w:left="4878" w:hanging="360"/>
      </w:pPr>
    </w:lvl>
    <w:lvl w:ilvl="5" w:tplc="0409001B" w:tentative="1">
      <w:start w:val="1"/>
      <w:numFmt w:val="lowerRoman"/>
      <w:lvlText w:val="%6."/>
      <w:lvlJc w:val="right"/>
      <w:pPr>
        <w:ind w:left="5598" w:hanging="180"/>
      </w:pPr>
    </w:lvl>
    <w:lvl w:ilvl="6" w:tplc="0409000F" w:tentative="1">
      <w:start w:val="1"/>
      <w:numFmt w:val="decimal"/>
      <w:lvlText w:val="%7."/>
      <w:lvlJc w:val="left"/>
      <w:pPr>
        <w:ind w:left="6318" w:hanging="360"/>
      </w:pPr>
    </w:lvl>
    <w:lvl w:ilvl="7" w:tplc="04090019" w:tentative="1">
      <w:start w:val="1"/>
      <w:numFmt w:val="lowerLetter"/>
      <w:lvlText w:val="%8."/>
      <w:lvlJc w:val="left"/>
      <w:pPr>
        <w:ind w:left="7038" w:hanging="360"/>
      </w:pPr>
    </w:lvl>
    <w:lvl w:ilvl="8" w:tplc="0409001B" w:tentative="1">
      <w:start w:val="1"/>
      <w:numFmt w:val="lowerRoman"/>
      <w:lvlText w:val="%9."/>
      <w:lvlJc w:val="right"/>
      <w:pPr>
        <w:ind w:left="7758" w:hanging="180"/>
      </w:pPr>
    </w:lvl>
  </w:abstractNum>
  <w:abstractNum w:abstractNumId="99" w15:restartNumberingAfterBreak="0">
    <w:nsid w:val="6FCA5C69"/>
    <w:multiLevelType w:val="hybridMultilevel"/>
    <w:tmpl w:val="EF423508"/>
    <w:lvl w:ilvl="0" w:tplc="04090015">
      <w:start w:val="1"/>
      <w:numFmt w:val="upperLetter"/>
      <w:lvlText w:val="%1."/>
      <w:lvlJc w:val="left"/>
      <w:pPr>
        <w:ind w:left="960" w:hanging="360"/>
      </w:pPr>
    </w:lvl>
    <w:lvl w:ilvl="1" w:tplc="04090019">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00" w15:restartNumberingAfterBreak="0">
    <w:nsid w:val="71367B69"/>
    <w:multiLevelType w:val="hybridMultilevel"/>
    <w:tmpl w:val="A06AAE74"/>
    <w:lvl w:ilvl="0" w:tplc="04090001">
      <w:start w:val="1"/>
      <w:numFmt w:val="bullet"/>
      <w:lvlText w:val=""/>
      <w:lvlJc w:val="left"/>
      <w:pPr>
        <w:ind w:left="1998" w:hanging="360"/>
      </w:pPr>
      <w:rPr>
        <w:rFonts w:ascii="Symbol" w:hAnsi="Symbol" w:hint="default"/>
      </w:rPr>
    </w:lvl>
    <w:lvl w:ilvl="1" w:tplc="04090003" w:tentative="1">
      <w:start w:val="1"/>
      <w:numFmt w:val="bullet"/>
      <w:lvlText w:val="o"/>
      <w:lvlJc w:val="left"/>
      <w:pPr>
        <w:ind w:left="2718" w:hanging="360"/>
      </w:pPr>
      <w:rPr>
        <w:rFonts w:ascii="Courier New" w:hAnsi="Courier New" w:cs="Courier New" w:hint="default"/>
      </w:rPr>
    </w:lvl>
    <w:lvl w:ilvl="2" w:tplc="04090005" w:tentative="1">
      <w:start w:val="1"/>
      <w:numFmt w:val="bullet"/>
      <w:lvlText w:val=""/>
      <w:lvlJc w:val="left"/>
      <w:pPr>
        <w:ind w:left="3438" w:hanging="360"/>
      </w:pPr>
      <w:rPr>
        <w:rFonts w:ascii="Wingdings" w:hAnsi="Wingdings" w:hint="default"/>
      </w:rPr>
    </w:lvl>
    <w:lvl w:ilvl="3" w:tplc="04090001" w:tentative="1">
      <w:start w:val="1"/>
      <w:numFmt w:val="bullet"/>
      <w:lvlText w:val=""/>
      <w:lvlJc w:val="left"/>
      <w:pPr>
        <w:ind w:left="4158" w:hanging="360"/>
      </w:pPr>
      <w:rPr>
        <w:rFonts w:ascii="Symbol" w:hAnsi="Symbol" w:hint="default"/>
      </w:rPr>
    </w:lvl>
    <w:lvl w:ilvl="4" w:tplc="04090003" w:tentative="1">
      <w:start w:val="1"/>
      <w:numFmt w:val="bullet"/>
      <w:lvlText w:val="o"/>
      <w:lvlJc w:val="left"/>
      <w:pPr>
        <w:ind w:left="4878" w:hanging="360"/>
      </w:pPr>
      <w:rPr>
        <w:rFonts w:ascii="Courier New" w:hAnsi="Courier New" w:cs="Courier New" w:hint="default"/>
      </w:rPr>
    </w:lvl>
    <w:lvl w:ilvl="5" w:tplc="04090005" w:tentative="1">
      <w:start w:val="1"/>
      <w:numFmt w:val="bullet"/>
      <w:lvlText w:val=""/>
      <w:lvlJc w:val="left"/>
      <w:pPr>
        <w:ind w:left="5598" w:hanging="360"/>
      </w:pPr>
      <w:rPr>
        <w:rFonts w:ascii="Wingdings" w:hAnsi="Wingdings" w:hint="default"/>
      </w:rPr>
    </w:lvl>
    <w:lvl w:ilvl="6" w:tplc="04090001" w:tentative="1">
      <w:start w:val="1"/>
      <w:numFmt w:val="bullet"/>
      <w:lvlText w:val=""/>
      <w:lvlJc w:val="left"/>
      <w:pPr>
        <w:ind w:left="6318" w:hanging="360"/>
      </w:pPr>
      <w:rPr>
        <w:rFonts w:ascii="Symbol" w:hAnsi="Symbol" w:hint="default"/>
      </w:rPr>
    </w:lvl>
    <w:lvl w:ilvl="7" w:tplc="04090003" w:tentative="1">
      <w:start w:val="1"/>
      <w:numFmt w:val="bullet"/>
      <w:lvlText w:val="o"/>
      <w:lvlJc w:val="left"/>
      <w:pPr>
        <w:ind w:left="7038" w:hanging="360"/>
      </w:pPr>
      <w:rPr>
        <w:rFonts w:ascii="Courier New" w:hAnsi="Courier New" w:cs="Courier New" w:hint="default"/>
      </w:rPr>
    </w:lvl>
    <w:lvl w:ilvl="8" w:tplc="04090005" w:tentative="1">
      <w:start w:val="1"/>
      <w:numFmt w:val="bullet"/>
      <w:lvlText w:val=""/>
      <w:lvlJc w:val="left"/>
      <w:pPr>
        <w:ind w:left="7758" w:hanging="360"/>
      </w:pPr>
      <w:rPr>
        <w:rFonts w:ascii="Wingdings" w:hAnsi="Wingdings" w:hint="default"/>
      </w:rPr>
    </w:lvl>
  </w:abstractNum>
  <w:abstractNum w:abstractNumId="101" w15:restartNumberingAfterBreak="0">
    <w:nsid w:val="71A221A9"/>
    <w:multiLevelType w:val="hybridMultilevel"/>
    <w:tmpl w:val="185E1BC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15:restartNumberingAfterBreak="0">
    <w:nsid w:val="73473BCE"/>
    <w:multiLevelType w:val="hybridMultilevel"/>
    <w:tmpl w:val="097E8B1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15:restartNumberingAfterBreak="0">
    <w:nsid w:val="743D0F03"/>
    <w:multiLevelType w:val="hybridMultilevel"/>
    <w:tmpl w:val="201EAAC4"/>
    <w:lvl w:ilvl="0" w:tplc="CE9CD29A">
      <w:start w:val="1"/>
      <w:numFmt w:val="bullet"/>
      <w:pStyle w:val="ListBullet"/>
      <w:lvlText w:val=""/>
      <w:lvlJc w:val="left"/>
      <w:pPr>
        <w:tabs>
          <w:tab w:val="num" w:pos="1404"/>
        </w:tabs>
        <w:ind w:left="1404" w:hanging="360"/>
      </w:pPr>
      <w:rPr>
        <w:rFonts w:ascii="Symbol" w:hAnsi="Symbol" w:hint="default"/>
      </w:rPr>
    </w:lvl>
    <w:lvl w:ilvl="1" w:tplc="04090003" w:tentative="1">
      <w:start w:val="1"/>
      <w:numFmt w:val="bullet"/>
      <w:lvlText w:val="o"/>
      <w:lvlJc w:val="left"/>
      <w:pPr>
        <w:tabs>
          <w:tab w:val="num" w:pos="2124"/>
        </w:tabs>
        <w:ind w:left="2124" w:hanging="360"/>
      </w:pPr>
      <w:rPr>
        <w:rFonts w:ascii="Courier New" w:hAnsi="Courier New" w:hint="default"/>
      </w:rPr>
    </w:lvl>
    <w:lvl w:ilvl="2" w:tplc="04090005" w:tentative="1">
      <w:start w:val="1"/>
      <w:numFmt w:val="bullet"/>
      <w:lvlText w:val=""/>
      <w:lvlJc w:val="left"/>
      <w:pPr>
        <w:tabs>
          <w:tab w:val="num" w:pos="2844"/>
        </w:tabs>
        <w:ind w:left="2844" w:hanging="360"/>
      </w:pPr>
      <w:rPr>
        <w:rFonts w:ascii="Wingdings" w:hAnsi="Wingdings" w:hint="default"/>
      </w:rPr>
    </w:lvl>
    <w:lvl w:ilvl="3" w:tplc="04090001" w:tentative="1">
      <w:start w:val="1"/>
      <w:numFmt w:val="bullet"/>
      <w:lvlText w:val=""/>
      <w:lvlJc w:val="left"/>
      <w:pPr>
        <w:tabs>
          <w:tab w:val="num" w:pos="3564"/>
        </w:tabs>
        <w:ind w:left="3564" w:hanging="360"/>
      </w:pPr>
      <w:rPr>
        <w:rFonts w:ascii="Symbol" w:hAnsi="Symbol" w:hint="default"/>
      </w:rPr>
    </w:lvl>
    <w:lvl w:ilvl="4" w:tplc="04090003" w:tentative="1">
      <w:start w:val="1"/>
      <w:numFmt w:val="bullet"/>
      <w:lvlText w:val="o"/>
      <w:lvlJc w:val="left"/>
      <w:pPr>
        <w:tabs>
          <w:tab w:val="num" w:pos="4284"/>
        </w:tabs>
        <w:ind w:left="4284" w:hanging="360"/>
      </w:pPr>
      <w:rPr>
        <w:rFonts w:ascii="Courier New" w:hAnsi="Courier New" w:hint="default"/>
      </w:rPr>
    </w:lvl>
    <w:lvl w:ilvl="5" w:tplc="04090005" w:tentative="1">
      <w:start w:val="1"/>
      <w:numFmt w:val="bullet"/>
      <w:lvlText w:val=""/>
      <w:lvlJc w:val="left"/>
      <w:pPr>
        <w:tabs>
          <w:tab w:val="num" w:pos="5004"/>
        </w:tabs>
        <w:ind w:left="5004" w:hanging="360"/>
      </w:pPr>
      <w:rPr>
        <w:rFonts w:ascii="Wingdings" w:hAnsi="Wingdings" w:hint="default"/>
      </w:rPr>
    </w:lvl>
    <w:lvl w:ilvl="6" w:tplc="04090001" w:tentative="1">
      <w:start w:val="1"/>
      <w:numFmt w:val="bullet"/>
      <w:lvlText w:val=""/>
      <w:lvlJc w:val="left"/>
      <w:pPr>
        <w:tabs>
          <w:tab w:val="num" w:pos="5724"/>
        </w:tabs>
        <w:ind w:left="5724" w:hanging="360"/>
      </w:pPr>
      <w:rPr>
        <w:rFonts w:ascii="Symbol" w:hAnsi="Symbol" w:hint="default"/>
      </w:rPr>
    </w:lvl>
    <w:lvl w:ilvl="7" w:tplc="04090003" w:tentative="1">
      <w:start w:val="1"/>
      <w:numFmt w:val="bullet"/>
      <w:lvlText w:val="o"/>
      <w:lvlJc w:val="left"/>
      <w:pPr>
        <w:tabs>
          <w:tab w:val="num" w:pos="6444"/>
        </w:tabs>
        <w:ind w:left="6444" w:hanging="360"/>
      </w:pPr>
      <w:rPr>
        <w:rFonts w:ascii="Courier New" w:hAnsi="Courier New" w:hint="default"/>
      </w:rPr>
    </w:lvl>
    <w:lvl w:ilvl="8" w:tplc="04090005" w:tentative="1">
      <w:start w:val="1"/>
      <w:numFmt w:val="bullet"/>
      <w:lvlText w:val=""/>
      <w:lvlJc w:val="left"/>
      <w:pPr>
        <w:tabs>
          <w:tab w:val="num" w:pos="7164"/>
        </w:tabs>
        <w:ind w:left="7164" w:hanging="360"/>
      </w:pPr>
      <w:rPr>
        <w:rFonts w:ascii="Wingdings" w:hAnsi="Wingdings" w:hint="default"/>
      </w:rPr>
    </w:lvl>
  </w:abstractNum>
  <w:abstractNum w:abstractNumId="104" w15:restartNumberingAfterBreak="0">
    <w:nsid w:val="748C6007"/>
    <w:multiLevelType w:val="hybridMultilevel"/>
    <w:tmpl w:val="8E22585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76EC0096"/>
    <w:multiLevelType w:val="hybridMultilevel"/>
    <w:tmpl w:val="AA029712"/>
    <w:lvl w:ilvl="0" w:tplc="F2566D92">
      <w:start w:val="1"/>
      <w:numFmt w:val="lowerLetter"/>
      <w:lvlText w:val="%1."/>
      <w:lvlJc w:val="left"/>
      <w:pPr>
        <w:ind w:left="2790" w:hanging="360"/>
      </w:pPr>
      <w:rPr>
        <w:rFonts w:ascii="Times New Roman" w:hAnsi="Times New Roman" w:cs="Times New Roman" w:hint="default"/>
        <w:sz w:val="22"/>
        <w:szCs w:val="22"/>
      </w:rPr>
    </w:lvl>
    <w:lvl w:ilvl="1" w:tplc="04090001">
      <w:start w:val="1"/>
      <w:numFmt w:val="bullet"/>
      <w:lvlText w:val=""/>
      <w:lvlJc w:val="left"/>
      <w:pPr>
        <w:ind w:left="3510" w:hanging="360"/>
      </w:pPr>
      <w:rPr>
        <w:rFonts w:ascii="Symbol" w:hAnsi="Symbol" w:hint="default"/>
      </w:rPr>
    </w:lvl>
    <w:lvl w:ilvl="2" w:tplc="04090005" w:tentative="1">
      <w:start w:val="1"/>
      <w:numFmt w:val="bullet"/>
      <w:lvlText w:val=""/>
      <w:lvlJc w:val="left"/>
      <w:pPr>
        <w:ind w:left="4230" w:hanging="360"/>
      </w:pPr>
      <w:rPr>
        <w:rFonts w:ascii="Wingdings" w:hAnsi="Wingdings" w:hint="default"/>
      </w:rPr>
    </w:lvl>
    <w:lvl w:ilvl="3" w:tplc="04090001" w:tentative="1">
      <w:start w:val="1"/>
      <w:numFmt w:val="bullet"/>
      <w:lvlText w:val=""/>
      <w:lvlJc w:val="left"/>
      <w:pPr>
        <w:ind w:left="4950" w:hanging="360"/>
      </w:pPr>
      <w:rPr>
        <w:rFonts w:ascii="Symbol" w:hAnsi="Symbol" w:hint="default"/>
      </w:rPr>
    </w:lvl>
    <w:lvl w:ilvl="4" w:tplc="04090003" w:tentative="1">
      <w:start w:val="1"/>
      <w:numFmt w:val="bullet"/>
      <w:lvlText w:val="o"/>
      <w:lvlJc w:val="left"/>
      <w:pPr>
        <w:ind w:left="5670" w:hanging="360"/>
      </w:pPr>
      <w:rPr>
        <w:rFonts w:ascii="Courier New" w:hAnsi="Courier New" w:cs="Courier New" w:hint="default"/>
      </w:rPr>
    </w:lvl>
    <w:lvl w:ilvl="5" w:tplc="04090005" w:tentative="1">
      <w:start w:val="1"/>
      <w:numFmt w:val="bullet"/>
      <w:lvlText w:val=""/>
      <w:lvlJc w:val="left"/>
      <w:pPr>
        <w:ind w:left="6390" w:hanging="360"/>
      </w:pPr>
      <w:rPr>
        <w:rFonts w:ascii="Wingdings" w:hAnsi="Wingdings" w:hint="default"/>
      </w:rPr>
    </w:lvl>
    <w:lvl w:ilvl="6" w:tplc="04090001" w:tentative="1">
      <w:start w:val="1"/>
      <w:numFmt w:val="bullet"/>
      <w:lvlText w:val=""/>
      <w:lvlJc w:val="left"/>
      <w:pPr>
        <w:ind w:left="7110" w:hanging="360"/>
      </w:pPr>
      <w:rPr>
        <w:rFonts w:ascii="Symbol" w:hAnsi="Symbol" w:hint="default"/>
      </w:rPr>
    </w:lvl>
    <w:lvl w:ilvl="7" w:tplc="04090003" w:tentative="1">
      <w:start w:val="1"/>
      <w:numFmt w:val="bullet"/>
      <w:lvlText w:val="o"/>
      <w:lvlJc w:val="left"/>
      <w:pPr>
        <w:ind w:left="7830" w:hanging="360"/>
      </w:pPr>
      <w:rPr>
        <w:rFonts w:ascii="Courier New" w:hAnsi="Courier New" w:cs="Courier New" w:hint="default"/>
      </w:rPr>
    </w:lvl>
    <w:lvl w:ilvl="8" w:tplc="04090005" w:tentative="1">
      <w:start w:val="1"/>
      <w:numFmt w:val="bullet"/>
      <w:lvlText w:val=""/>
      <w:lvlJc w:val="left"/>
      <w:pPr>
        <w:ind w:left="8550" w:hanging="360"/>
      </w:pPr>
      <w:rPr>
        <w:rFonts w:ascii="Wingdings" w:hAnsi="Wingdings" w:hint="default"/>
      </w:rPr>
    </w:lvl>
  </w:abstractNum>
  <w:abstractNum w:abstractNumId="106" w15:restartNumberingAfterBreak="0">
    <w:nsid w:val="77110EC0"/>
    <w:multiLevelType w:val="multilevel"/>
    <w:tmpl w:val="3CE457E6"/>
    <w:lvl w:ilvl="0">
      <w:start w:val="7"/>
      <w:numFmt w:val="decimal"/>
      <w:lvlText w:val="%1"/>
      <w:lvlJc w:val="left"/>
      <w:pPr>
        <w:ind w:left="405" w:hanging="405"/>
      </w:pPr>
      <w:rPr>
        <w:rFonts w:hint="default"/>
      </w:rPr>
    </w:lvl>
    <w:lvl w:ilvl="1">
      <w:start w:val="2"/>
      <w:numFmt w:val="decimal"/>
      <w:lvlText w:val="%1.%2"/>
      <w:lvlJc w:val="left"/>
      <w:pPr>
        <w:ind w:left="3276" w:hanging="720"/>
      </w:pPr>
      <w:rPr>
        <w:rFonts w:hint="default"/>
      </w:rPr>
    </w:lvl>
    <w:lvl w:ilvl="2">
      <w:start w:val="1"/>
      <w:numFmt w:val="decimal"/>
      <w:lvlText w:val="%1.%2.%3"/>
      <w:lvlJc w:val="left"/>
      <w:pPr>
        <w:ind w:left="6192" w:hanging="1080"/>
      </w:pPr>
      <w:rPr>
        <w:rFonts w:hint="default"/>
      </w:rPr>
    </w:lvl>
    <w:lvl w:ilvl="3">
      <w:start w:val="1"/>
      <w:numFmt w:val="decimal"/>
      <w:lvlText w:val="%1.%2.%3.%4"/>
      <w:lvlJc w:val="left"/>
      <w:pPr>
        <w:ind w:left="8748" w:hanging="1080"/>
      </w:pPr>
      <w:rPr>
        <w:rFonts w:hint="default"/>
      </w:rPr>
    </w:lvl>
    <w:lvl w:ilvl="4">
      <w:start w:val="1"/>
      <w:numFmt w:val="decimal"/>
      <w:lvlText w:val="%1.%2.%3.%4.%5"/>
      <w:lvlJc w:val="left"/>
      <w:pPr>
        <w:ind w:left="11664" w:hanging="1440"/>
      </w:pPr>
      <w:rPr>
        <w:rFonts w:hint="default"/>
      </w:rPr>
    </w:lvl>
    <w:lvl w:ilvl="5">
      <w:start w:val="1"/>
      <w:numFmt w:val="decimal"/>
      <w:lvlText w:val="%1.%2.%3.%4.%5.%6"/>
      <w:lvlJc w:val="left"/>
      <w:pPr>
        <w:ind w:left="14580" w:hanging="1800"/>
      </w:pPr>
      <w:rPr>
        <w:rFonts w:hint="default"/>
      </w:rPr>
    </w:lvl>
    <w:lvl w:ilvl="6">
      <w:start w:val="1"/>
      <w:numFmt w:val="decimal"/>
      <w:lvlText w:val="%1.%2.%3.%4.%5.%6.%7"/>
      <w:lvlJc w:val="left"/>
      <w:pPr>
        <w:ind w:left="17496" w:hanging="2160"/>
      </w:pPr>
      <w:rPr>
        <w:rFonts w:hint="default"/>
      </w:rPr>
    </w:lvl>
    <w:lvl w:ilvl="7">
      <w:start w:val="1"/>
      <w:numFmt w:val="decimal"/>
      <w:lvlText w:val="%1.%2.%3.%4.%5.%6.%7.%8"/>
      <w:lvlJc w:val="left"/>
      <w:pPr>
        <w:ind w:left="20052" w:hanging="2160"/>
      </w:pPr>
      <w:rPr>
        <w:rFonts w:hint="default"/>
      </w:rPr>
    </w:lvl>
    <w:lvl w:ilvl="8">
      <w:start w:val="1"/>
      <w:numFmt w:val="decimal"/>
      <w:lvlText w:val="%1.%2.%3.%4.%5.%6.%7.%8.%9"/>
      <w:lvlJc w:val="left"/>
      <w:pPr>
        <w:ind w:left="22968" w:hanging="2520"/>
      </w:pPr>
      <w:rPr>
        <w:rFonts w:hint="default"/>
      </w:rPr>
    </w:lvl>
  </w:abstractNum>
  <w:abstractNum w:abstractNumId="107" w15:restartNumberingAfterBreak="0">
    <w:nsid w:val="77BA6DC9"/>
    <w:multiLevelType w:val="hybridMultilevel"/>
    <w:tmpl w:val="05107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82163EC"/>
    <w:multiLevelType w:val="hybridMultilevel"/>
    <w:tmpl w:val="54303B82"/>
    <w:lvl w:ilvl="0" w:tplc="04090015">
      <w:start w:val="1"/>
      <w:numFmt w:val="upperLetter"/>
      <w:lvlText w:val="%1."/>
      <w:lvlJc w:val="left"/>
      <w:pPr>
        <w:ind w:left="1800" w:hanging="360"/>
      </w:pPr>
      <w:rPr>
        <w:rFonts w:hint="default"/>
        <w:b/>
        <w:i w:val="0"/>
        <w:sz w:val="24"/>
        <w:szCs w:val="24"/>
      </w:rPr>
    </w:lvl>
    <w:lvl w:ilvl="1" w:tplc="85F4783A">
      <w:start w:val="1"/>
      <w:numFmt w:val="decimal"/>
      <w:lvlText w:val="%2."/>
      <w:lvlJc w:val="left"/>
      <w:pPr>
        <w:ind w:left="2520" w:hanging="360"/>
      </w:pPr>
      <w:rPr>
        <w:rFonts w:ascii="Times New Roman" w:eastAsia="Calibri" w:hAnsi="Times New Roman" w:cs="Times New Roman"/>
      </w:r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9" w15:restartNumberingAfterBreak="0">
    <w:nsid w:val="79FB68F8"/>
    <w:multiLevelType w:val="hybridMultilevel"/>
    <w:tmpl w:val="6CB4AB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0" w15:restartNumberingAfterBreak="0">
    <w:nsid w:val="7A3179ED"/>
    <w:multiLevelType w:val="hybridMultilevel"/>
    <w:tmpl w:val="B8BA3B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7EC5180E"/>
    <w:multiLevelType w:val="hybridMultilevel"/>
    <w:tmpl w:val="5D1C6CCE"/>
    <w:lvl w:ilvl="0" w:tplc="04090015">
      <w:start w:val="1"/>
      <w:numFmt w:val="upperLetter"/>
      <w:lvlText w:val="%1."/>
      <w:lvlJc w:val="left"/>
      <w:pPr>
        <w:ind w:left="1638" w:hanging="360"/>
      </w:pPr>
      <w:rPr>
        <w:rFonts w:hint="default"/>
      </w:rPr>
    </w:lvl>
    <w:lvl w:ilvl="1" w:tplc="04090019" w:tentative="1">
      <w:start w:val="1"/>
      <w:numFmt w:val="lowerLetter"/>
      <w:lvlText w:val="%2."/>
      <w:lvlJc w:val="left"/>
      <w:pPr>
        <w:ind w:left="2358" w:hanging="360"/>
      </w:pPr>
    </w:lvl>
    <w:lvl w:ilvl="2" w:tplc="0409001B" w:tentative="1">
      <w:start w:val="1"/>
      <w:numFmt w:val="lowerRoman"/>
      <w:lvlText w:val="%3."/>
      <w:lvlJc w:val="right"/>
      <w:pPr>
        <w:ind w:left="3078" w:hanging="180"/>
      </w:pPr>
    </w:lvl>
    <w:lvl w:ilvl="3" w:tplc="0409000F" w:tentative="1">
      <w:start w:val="1"/>
      <w:numFmt w:val="decimal"/>
      <w:lvlText w:val="%4."/>
      <w:lvlJc w:val="left"/>
      <w:pPr>
        <w:ind w:left="3798" w:hanging="360"/>
      </w:pPr>
    </w:lvl>
    <w:lvl w:ilvl="4" w:tplc="04090019" w:tentative="1">
      <w:start w:val="1"/>
      <w:numFmt w:val="lowerLetter"/>
      <w:lvlText w:val="%5."/>
      <w:lvlJc w:val="left"/>
      <w:pPr>
        <w:ind w:left="4518" w:hanging="360"/>
      </w:pPr>
    </w:lvl>
    <w:lvl w:ilvl="5" w:tplc="0409001B" w:tentative="1">
      <w:start w:val="1"/>
      <w:numFmt w:val="lowerRoman"/>
      <w:lvlText w:val="%6."/>
      <w:lvlJc w:val="right"/>
      <w:pPr>
        <w:ind w:left="5238" w:hanging="180"/>
      </w:pPr>
    </w:lvl>
    <w:lvl w:ilvl="6" w:tplc="0409000F" w:tentative="1">
      <w:start w:val="1"/>
      <w:numFmt w:val="decimal"/>
      <w:lvlText w:val="%7."/>
      <w:lvlJc w:val="left"/>
      <w:pPr>
        <w:ind w:left="5958" w:hanging="360"/>
      </w:pPr>
    </w:lvl>
    <w:lvl w:ilvl="7" w:tplc="04090019" w:tentative="1">
      <w:start w:val="1"/>
      <w:numFmt w:val="lowerLetter"/>
      <w:lvlText w:val="%8."/>
      <w:lvlJc w:val="left"/>
      <w:pPr>
        <w:ind w:left="6678" w:hanging="360"/>
      </w:pPr>
    </w:lvl>
    <w:lvl w:ilvl="8" w:tplc="0409001B" w:tentative="1">
      <w:start w:val="1"/>
      <w:numFmt w:val="lowerRoman"/>
      <w:lvlText w:val="%9."/>
      <w:lvlJc w:val="right"/>
      <w:pPr>
        <w:ind w:left="7398" w:hanging="180"/>
      </w:pPr>
    </w:lvl>
  </w:abstractNum>
  <w:abstractNum w:abstractNumId="112" w15:restartNumberingAfterBreak="0">
    <w:nsid w:val="7F6C3020"/>
    <w:multiLevelType w:val="multilevel"/>
    <w:tmpl w:val="6DD87B0C"/>
    <w:lvl w:ilvl="0">
      <w:start w:val="1"/>
      <w:numFmt w:val="decimal"/>
      <w:lvlText w:val="SECTION %1."/>
      <w:lvlJc w:val="left"/>
      <w:pPr>
        <w:tabs>
          <w:tab w:val="num" w:pos="360"/>
        </w:tabs>
        <w:ind w:left="360" w:hanging="360"/>
      </w:pPr>
      <w:rPr>
        <w:rFonts w:ascii="Verdana" w:hAnsi="Verdana" w:cs="Times New Roman" w:hint="default"/>
        <w:b/>
        <w:i w:val="0"/>
        <w:caps/>
        <w:smallCaps w:val="0"/>
        <w:color w:val="auto"/>
        <w:sz w:val="22"/>
        <w:szCs w:val="22"/>
      </w:rPr>
    </w:lvl>
    <w:lvl w:ilvl="1">
      <w:start w:val="1"/>
      <w:numFmt w:val="decimal"/>
      <w:lvlText w:val="%1.%2."/>
      <w:lvlJc w:val="left"/>
      <w:pPr>
        <w:tabs>
          <w:tab w:val="num" w:pos="1278"/>
        </w:tabs>
        <w:ind w:left="1278" w:hanging="738"/>
      </w:pPr>
      <w:rPr>
        <w:rFonts w:ascii="Verdana" w:hAnsi="Verdana" w:cs="Times New Roman" w:hint="default"/>
        <w:b/>
        <w:bCs w:val="0"/>
        <w:i w:val="0"/>
        <w:iCs w:val="0"/>
        <w:caps w:val="0"/>
        <w:smallCaps/>
        <w:strike w:val="0"/>
        <w:dstrike w:val="0"/>
        <w:vanish w:val="0"/>
        <w:color w:val="auto"/>
        <w:spacing w:val="0"/>
        <w:kern w:val="0"/>
        <w:position w:val="0"/>
        <w:sz w:val="22"/>
        <w:szCs w:val="22"/>
        <w:u w:val="none"/>
        <w:effect w:val="none"/>
        <w:vertAlign w:val="baseline"/>
        <w:em w:val="none"/>
      </w:rPr>
    </w:lvl>
    <w:lvl w:ilvl="2">
      <w:start w:val="1"/>
      <w:numFmt w:val="decimal"/>
      <w:lvlText w:val="%1.%2.%3."/>
      <w:lvlJc w:val="left"/>
      <w:pPr>
        <w:tabs>
          <w:tab w:val="num" w:pos="1584"/>
        </w:tabs>
        <w:ind w:left="1440" w:firstLine="0"/>
      </w:pPr>
      <w:rPr>
        <w:rFonts w:ascii="Times New Roman" w:hAnsi="Times New Roman" w:cs="Times New Roman" w:hint="default"/>
        <w:b/>
        <w:color w:val="auto"/>
        <w:sz w:val="22"/>
        <w:szCs w:val="22"/>
      </w:rPr>
    </w:lvl>
    <w:lvl w:ilvl="3">
      <w:start w:val="1"/>
      <w:numFmt w:val="decimal"/>
      <w:lvlText w:val="%1.%2.%3.%4."/>
      <w:lvlJc w:val="left"/>
      <w:pPr>
        <w:tabs>
          <w:tab w:val="num" w:pos="2430"/>
        </w:tabs>
        <w:ind w:left="1998" w:hanging="648"/>
      </w:pPr>
      <w:rPr>
        <w:rFonts w:hint="default"/>
      </w:rPr>
    </w:lvl>
    <w:lvl w:ilvl="4">
      <w:start w:val="1"/>
      <w:numFmt w:val="decimal"/>
      <w:lvlText w:val="%1.%2.%3.%4.%5."/>
      <w:lvlJc w:val="left"/>
      <w:pPr>
        <w:tabs>
          <w:tab w:val="num" w:pos="2790"/>
        </w:tabs>
        <w:ind w:left="2502" w:hanging="792"/>
      </w:pPr>
      <w:rPr>
        <w:rFonts w:hint="default"/>
      </w:rPr>
    </w:lvl>
    <w:lvl w:ilvl="5">
      <w:start w:val="1"/>
      <w:numFmt w:val="decimal"/>
      <w:lvlText w:val="%1.%2.%3.%4.%5.%6."/>
      <w:lvlJc w:val="left"/>
      <w:pPr>
        <w:tabs>
          <w:tab w:val="num" w:pos="3510"/>
        </w:tabs>
        <w:ind w:left="3006" w:hanging="936"/>
      </w:pPr>
      <w:rPr>
        <w:rFonts w:hint="default"/>
      </w:rPr>
    </w:lvl>
    <w:lvl w:ilvl="6">
      <w:start w:val="1"/>
      <w:numFmt w:val="decimal"/>
      <w:lvlText w:val="%1.%2.%3.%4.%5.%6.%7."/>
      <w:lvlJc w:val="left"/>
      <w:pPr>
        <w:tabs>
          <w:tab w:val="num" w:pos="3870"/>
        </w:tabs>
        <w:ind w:left="3510" w:hanging="1080"/>
      </w:pPr>
      <w:rPr>
        <w:rFonts w:hint="default"/>
      </w:rPr>
    </w:lvl>
    <w:lvl w:ilvl="7">
      <w:start w:val="1"/>
      <w:numFmt w:val="decimal"/>
      <w:lvlText w:val="%1.%2.%3.%4.%5.%6.%7.%8."/>
      <w:lvlJc w:val="left"/>
      <w:pPr>
        <w:tabs>
          <w:tab w:val="num" w:pos="4590"/>
        </w:tabs>
        <w:ind w:left="4014" w:hanging="1224"/>
      </w:pPr>
      <w:rPr>
        <w:rFonts w:hint="default"/>
      </w:rPr>
    </w:lvl>
    <w:lvl w:ilvl="8">
      <w:start w:val="1"/>
      <w:numFmt w:val="decimal"/>
      <w:lvlText w:val="%1.%2.%3.%4.%5.%6.%7.%8.%9."/>
      <w:lvlJc w:val="left"/>
      <w:pPr>
        <w:tabs>
          <w:tab w:val="num" w:pos="4950"/>
        </w:tabs>
        <w:ind w:left="4590" w:hanging="1440"/>
      </w:pPr>
      <w:rPr>
        <w:rFonts w:hint="default"/>
      </w:rPr>
    </w:lvl>
  </w:abstractNum>
  <w:num w:numId="1">
    <w:abstractNumId w:val="1"/>
  </w:num>
  <w:num w:numId="2">
    <w:abstractNumId w:val="37"/>
  </w:num>
  <w:num w:numId="3">
    <w:abstractNumId w:val="103"/>
  </w:num>
  <w:num w:numId="4">
    <w:abstractNumId w:val="0"/>
  </w:num>
  <w:num w:numId="5">
    <w:abstractNumId w:val="23"/>
  </w:num>
  <w:num w:numId="6">
    <w:abstractNumId w:val="56"/>
  </w:num>
  <w:num w:numId="7">
    <w:abstractNumId w:val="36"/>
  </w:num>
  <w:num w:numId="8">
    <w:abstractNumId w:val="58"/>
  </w:num>
  <w:num w:numId="9">
    <w:abstractNumId w:val="65"/>
  </w:num>
  <w:num w:numId="10">
    <w:abstractNumId w:val="28"/>
  </w:num>
  <w:num w:numId="11">
    <w:abstractNumId w:val="85"/>
  </w:num>
  <w:num w:numId="12">
    <w:abstractNumId w:val="112"/>
  </w:num>
  <w:num w:numId="13">
    <w:abstractNumId w:val="53"/>
  </w:num>
  <w:num w:numId="14">
    <w:abstractNumId w:val="16"/>
  </w:num>
  <w:num w:numId="15">
    <w:abstractNumId w:val="38"/>
  </w:num>
  <w:num w:numId="16">
    <w:abstractNumId w:val="32"/>
  </w:num>
  <w:num w:numId="17">
    <w:abstractNumId w:val="105"/>
  </w:num>
  <w:num w:numId="18">
    <w:abstractNumId w:val="111"/>
  </w:num>
  <w:num w:numId="19">
    <w:abstractNumId w:val="102"/>
  </w:num>
  <w:num w:numId="20">
    <w:abstractNumId w:val="98"/>
  </w:num>
  <w:num w:numId="21">
    <w:abstractNumId w:val="59"/>
  </w:num>
  <w:num w:numId="22">
    <w:abstractNumId w:val="45"/>
  </w:num>
  <w:num w:numId="23">
    <w:abstractNumId w:val="21"/>
  </w:num>
  <w:num w:numId="24">
    <w:abstractNumId w:val="17"/>
  </w:num>
  <w:num w:numId="25">
    <w:abstractNumId w:val="35"/>
  </w:num>
  <w:num w:numId="26">
    <w:abstractNumId w:val="8"/>
  </w:num>
  <w:num w:numId="27">
    <w:abstractNumId w:val="6"/>
  </w:num>
  <w:num w:numId="28">
    <w:abstractNumId w:val="41"/>
  </w:num>
  <w:num w:numId="29">
    <w:abstractNumId w:val="15"/>
  </w:num>
  <w:num w:numId="30">
    <w:abstractNumId w:val="100"/>
  </w:num>
  <w:num w:numId="31">
    <w:abstractNumId w:val="42"/>
  </w:num>
  <w:num w:numId="32">
    <w:abstractNumId w:val="13"/>
  </w:num>
  <w:num w:numId="33">
    <w:abstractNumId w:val="62"/>
  </w:num>
  <w:num w:numId="34">
    <w:abstractNumId w:val="9"/>
  </w:num>
  <w:num w:numId="35">
    <w:abstractNumId w:val="76"/>
  </w:num>
  <w:num w:numId="36">
    <w:abstractNumId w:val="44"/>
  </w:num>
  <w:num w:numId="37">
    <w:abstractNumId w:val="2"/>
  </w:num>
  <w:num w:numId="38">
    <w:abstractNumId w:val="82"/>
  </w:num>
  <w:num w:numId="39">
    <w:abstractNumId w:val="88"/>
  </w:num>
  <w:num w:numId="40">
    <w:abstractNumId w:val="99"/>
  </w:num>
  <w:num w:numId="41">
    <w:abstractNumId w:val="57"/>
  </w:num>
  <w:num w:numId="42">
    <w:abstractNumId w:val="69"/>
  </w:num>
  <w:num w:numId="43">
    <w:abstractNumId w:val="48"/>
  </w:num>
  <w:num w:numId="44">
    <w:abstractNumId w:val="4"/>
  </w:num>
  <w:num w:numId="45">
    <w:abstractNumId w:val="18"/>
  </w:num>
  <w:num w:numId="46">
    <w:abstractNumId w:val="86"/>
  </w:num>
  <w:num w:numId="47">
    <w:abstractNumId w:val="106"/>
  </w:num>
  <w:num w:numId="4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 w:numId="50">
    <w:abstractNumId w:val="5"/>
  </w:num>
  <w:num w:numId="51">
    <w:abstractNumId w:val="68"/>
  </w:num>
  <w:num w:numId="52">
    <w:abstractNumId w:val="40"/>
  </w:num>
  <w:num w:numId="53">
    <w:abstractNumId w:val="8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num>
  <w:num w:numId="55">
    <w:abstractNumId w:val="70"/>
  </w:num>
  <w:num w:numId="56">
    <w:abstractNumId w:val="14"/>
  </w:num>
  <w:num w:numId="57">
    <w:abstractNumId w:val="43"/>
  </w:num>
  <w:num w:numId="58">
    <w:abstractNumId w:val="75"/>
  </w:num>
  <w:num w:numId="59">
    <w:abstractNumId w:val="19"/>
  </w:num>
  <w:num w:numId="60">
    <w:abstractNumId w:val="101"/>
  </w:num>
  <w:num w:numId="61">
    <w:abstractNumId w:val="55"/>
  </w:num>
  <w:num w:numId="62">
    <w:abstractNumId w:val="78"/>
  </w:num>
  <w:num w:numId="63">
    <w:abstractNumId w:val="64"/>
  </w:num>
  <w:num w:numId="64">
    <w:abstractNumId w:val="20"/>
  </w:num>
  <w:num w:numId="65">
    <w:abstractNumId w:val="107"/>
  </w:num>
  <w:num w:numId="66">
    <w:abstractNumId w:val="77"/>
  </w:num>
  <w:num w:numId="67">
    <w:abstractNumId w:val="95"/>
  </w:num>
  <w:num w:numId="68">
    <w:abstractNumId w:val="26"/>
  </w:num>
  <w:num w:numId="69">
    <w:abstractNumId w:val="3"/>
  </w:num>
  <w:num w:numId="70">
    <w:abstractNumId w:val="51"/>
  </w:num>
  <w:num w:numId="71">
    <w:abstractNumId w:val="87"/>
  </w:num>
  <w:num w:numId="72">
    <w:abstractNumId w:val="61"/>
  </w:num>
  <w:num w:numId="73">
    <w:abstractNumId w:val="12"/>
  </w:num>
  <w:num w:numId="74">
    <w:abstractNumId w:val="94"/>
  </w:num>
  <w:num w:numId="75">
    <w:abstractNumId w:val="46"/>
  </w:num>
  <w:num w:numId="76">
    <w:abstractNumId w:val="54"/>
  </w:num>
  <w:num w:numId="77">
    <w:abstractNumId w:val="63"/>
  </w:num>
  <w:num w:numId="78">
    <w:abstractNumId w:val="47"/>
  </w:num>
  <w:num w:numId="79">
    <w:abstractNumId w:val="73"/>
  </w:num>
  <w:num w:numId="80">
    <w:abstractNumId w:val="109"/>
  </w:num>
  <w:num w:numId="81">
    <w:abstractNumId w:val="89"/>
  </w:num>
  <w:num w:numId="82">
    <w:abstractNumId w:val="52"/>
  </w:num>
  <w:num w:numId="83">
    <w:abstractNumId w:val="11"/>
  </w:num>
  <w:num w:numId="84">
    <w:abstractNumId w:val="79"/>
  </w:num>
  <w:num w:numId="85">
    <w:abstractNumId w:val="71"/>
  </w:num>
  <w:num w:numId="86">
    <w:abstractNumId w:val="74"/>
  </w:num>
  <w:num w:numId="87">
    <w:abstractNumId w:val="92"/>
  </w:num>
  <w:num w:numId="88">
    <w:abstractNumId w:val="80"/>
  </w:num>
  <w:num w:numId="89">
    <w:abstractNumId w:val="66"/>
  </w:num>
  <w:num w:numId="90">
    <w:abstractNumId w:val="104"/>
  </w:num>
  <w:num w:numId="91">
    <w:abstractNumId w:val="60"/>
  </w:num>
  <w:num w:numId="92">
    <w:abstractNumId w:val="108"/>
  </w:num>
  <w:num w:numId="93">
    <w:abstractNumId w:val="24"/>
  </w:num>
  <w:num w:numId="94">
    <w:abstractNumId w:val="96"/>
  </w:num>
  <w:num w:numId="95">
    <w:abstractNumId w:val="50"/>
  </w:num>
  <w:num w:numId="96">
    <w:abstractNumId w:val="93"/>
  </w:num>
  <w:num w:numId="97">
    <w:abstractNumId w:val="91"/>
  </w:num>
  <w:num w:numId="98">
    <w:abstractNumId w:val="33"/>
  </w:num>
  <w:num w:numId="99">
    <w:abstractNumId w:val="81"/>
  </w:num>
  <w:num w:numId="100">
    <w:abstractNumId w:val="29"/>
  </w:num>
  <w:num w:numId="101">
    <w:abstractNumId w:val="30"/>
  </w:num>
  <w:num w:numId="102">
    <w:abstractNumId w:val="97"/>
  </w:num>
  <w:num w:numId="103">
    <w:abstractNumId w:val="83"/>
  </w:num>
  <w:num w:numId="104">
    <w:abstractNumId w:val="110"/>
  </w:num>
  <w:num w:numId="105">
    <w:abstractNumId w:val="34"/>
  </w:num>
  <w:num w:numId="106">
    <w:abstractNumId w:val="31"/>
  </w:num>
  <w:num w:numId="107">
    <w:abstractNumId w:val="25"/>
  </w:num>
  <w:num w:numId="108">
    <w:abstractNumId w:val="49"/>
  </w:num>
  <w:num w:numId="109">
    <w:abstractNumId w:val="67"/>
  </w:num>
  <w:num w:numId="110">
    <w:abstractNumId w:val="90"/>
  </w:num>
  <w:num w:numId="111">
    <w:abstractNumId w:val="10"/>
  </w:num>
  <w:num w:numId="112">
    <w:abstractNumId w:val="72"/>
  </w:num>
  <w:num w:numId="113">
    <w:abstractNumId w:val="22"/>
  </w:num>
  <w:numIdMacAtCleanup w:val="10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BBA"/>
    <w:rsid w:val="0000079B"/>
    <w:rsid w:val="00000A00"/>
    <w:rsid w:val="0000134F"/>
    <w:rsid w:val="00002020"/>
    <w:rsid w:val="00002167"/>
    <w:rsid w:val="00003970"/>
    <w:rsid w:val="00004840"/>
    <w:rsid w:val="00004AFF"/>
    <w:rsid w:val="00004EFA"/>
    <w:rsid w:val="00005058"/>
    <w:rsid w:val="000061F8"/>
    <w:rsid w:val="0000635F"/>
    <w:rsid w:val="00007DBA"/>
    <w:rsid w:val="00011353"/>
    <w:rsid w:val="0001161E"/>
    <w:rsid w:val="00012558"/>
    <w:rsid w:val="00012C72"/>
    <w:rsid w:val="00014BD4"/>
    <w:rsid w:val="00015A60"/>
    <w:rsid w:val="000208A0"/>
    <w:rsid w:val="0002116E"/>
    <w:rsid w:val="00025EC0"/>
    <w:rsid w:val="00030001"/>
    <w:rsid w:val="00030375"/>
    <w:rsid w:val="000303BD"/>
    <w:rsid w:val="0003176E"/>
    <w:rsid w:val="00032F7C"/>
    <w:rsid w:val="00033539"/>
    <w:rsid w:val="00034EE6"/>
    <w:rsid w:val="00035ABF"/>
    <w:rsid w:val="00035D64"/>
    <w:rsid w:val="000369CB"/>
    <w:rsid w:val="00037457"/>
    <w:rsid w:val="000400C3"/>
    <w:rsid w:val="000403C9"/>
    <w:rsid w:val="00042B6A"/>
    <w:rsid w:val="000431D7"/>
    <w:rsid w:val="000432A5"/>
    <w:rsid w:val="00046422"/>
    <w:rsid w:val="00046769"/>
    <w:rsid w:val="00047335"/>
    <w:rsid w:val="000502C3"/>
    <w:rsid w:val="000504EB"/>
    <w:rsid w:val="00050531"/>
    <w:rsid w:val="00050D12"/>
    <w:rsid w:val="0005220E"/>
    <w:rsid w:val="00052795"/>
    <w:rsid w:val="00052ADB"/>
    <w:rsid w:val="000536BB"/>
    <w:rsid w:val="00054900"/>
    <w:rsid w:val="0005523C"/>
    <w:rsid w:val="000556D3"/>
    <w:rsid w:val="00055726"/>
    <w:rsid w:val="00055D2E"/>
    <w:rsid w:val="00056189"/>
    <w:rsid w:val="00060896"/>
    <w:rsid w:val="00061275"/>
    <w:rsid w:val="00061481"/>
    <w:rsid w:val="00061CF1"/>
    <w:rsid w:val="00065160"/>
    <w:rsid w:val="00065317"/>
    <w:rsid w:val="00065AE4"/>
    <w:rsid w:val="00065B96"/>
    <w:rsid w:val="000670E1"/>
    <w:rsid w:val="0006743A"/>
    <w:rsid w:val="0006770C"/>
    <w:rsid w:val="000709AB"/>
    <w:rsid w:val="00070F1B"/>
    <w:rsid w:val="00072312"/>
    <w:rsid w:val="00072AEF"/>
    <w:rsid w:val="00073941"/>
    <w:rsid w:val="000739D6"/>
    <w:rsid w:val="00073B10"/>
    <w:rsid w:val="0007518A"/>
    <w:rsid w:val="000765FB"/>
    <w:rsid w:val="00076959"/>
    <w:rsid w:val="00077B0F"/>
    <w:rsid w:val="00077FB9"/>
    <w:rsid w:val="00082DF1"/>
    <w:rsid w:val="000830DA"/>
    <w:rsid w:val="00083480"/>
    <w:rsid w:val="000838A7"/>
    <w:rsid w:val="00086362"/>
    <w:rsid w:val="00087E7A"/>
    <w:rsid w:val="0009086C"/>
    <w:rsid w:val="00091056"/>
    <w:rsid w:val="000922C3"/>
    <w:rsid w:val="0009292D"/>
    <w:rsid w:val="00094106"/>
    <w:rsid w:val="00095D5B"/>
    <w:rsid w:val="000A1025"/>
    <w:rsid w:val="000A2FFB"/>
    <w:rsid w:val="000A312C"/>
    <w:rsid w:val="000A448C"/>
    <w:rsid w:val="000A4538"/>
    <w:rsid w:val="000A4ED3"/>
    <w:rsid w:val="000A4EED"/>
    <w:rsid w:val="000A591F"/>
    <w:rsid w:val="000A5ADC"/>
    <w:rsid w:val="000A6C48"/>
    <w:rsid w:val="000A7258"/>
    <w:rsid w:val="000A73E5"/>
    <w:rsid w:val="000A79FE"/>
    <w:rsid w:val="000B0230"/>
    <w:rsid w:val="000B4313"/>
    <w:rsid w:val="000B5AA8"/>
    <w:rsid w:val="000B63A2"/>
    <w:rsid w:val="000B6E4F"/>
    <w:rsid w:val="000B7486"/>
    <w:rsid w:val="000B7B67"/>
    <w:rsid w:val="000B7CDF"/>
    <w:rsid w:val="000C0614"/>
    <w:rsid w:val="000C3435"/>
    <w:rsid w:val="000C3F19"/>
    <w:rsid w:val="000C4428"/>
    <w:rsid w:val="000C48BC"/>
    <w:rsid w:val="000C57B4"/>
    <w:rsid w:val="000C6A83"/>
    <w:rsid w:val="000C7809"/>
    <w:rsid w:val="000D09E7"/>
    <w:rsid w:val="000D11FF"/>
    <w:rsid w:val="000D36A6"/>
    <w:rsid w:val="000D47D5"/>
    <w:rsid w:val="000D4964"/>
    <w:rsid w:val="000D498D"/>
    <w:rsid w:val="000D4ED5"/>
    <w:rsid w:val="000D6D2E"/>
    <w:rsid w:val="000D6FA4"/>
    <w:rsid w:val="000E0B2F"/>
    <w:rsid w:val="000E0CCE"/>
    <w:rsid w:val="000E2ABC"/>
    <w:rsid w:val="000E42A8"/>
    <w:rsid w:val="000E44A9"/>
    <w:rsid w:val="000E4A43"/>
    <w:rsid w:val="000E6E92"/>
    <w:rsid w:val="000F1C7D"/>
    <w:rsid w:val="000F2755"/>
    <w:rsid w:val="000F30F1"/>
    <w:rsid w:val="000F3A45"/>
    <w:rsid w:val="000F469E"/>
    <w:rsid w:val="000F4782"/>
    <w:rsid w:val="000F4EFA"/>
    <w:rsid w:val="000F52A0"/>
    <w:rsid w:val="00100A72"/>
    <w:rsid w:val="0010196A"/>
    <w:rsid w:val="001029D3"/>
    <w:rsid w:val="00102B85"/>
    <w:rsid w:val="001030E6"/>
    <w:rsid w:val="00103874"/>
    <w:rsid w:val="00103F43"/>
    <w:rsid w:val="00105EEA"/>
    <w:rsid w:val="001066D6"/>
    <w:rsid w:val="001076C6"/>
    <w:rsid w:val="001078D1"/>
    <w:rsid w:val="00107EC0"/>
    <w:rsid w:val="001104A0"/>
    <w:rsid w:val="0011058F"/>
    <w:rsid w:val="00110A93"/>
    <w:rsid w:val="001118F8"/>
    <w:rsid w:val="00111ACB"/>
    <w:rsid w:val="00111C83"/>
    <w:rsid w:val="00111DD3"/>
    <w:rsid w:val="0011293C"/>
    <w:rsid w:val="0011322B"/>
    <w:rsid w:val="00114E40"/>
    <w:rsid w:val="00115594"/>
    <w:rsid w:val="00115A8C"/>
    <w:rsid w:val="001166D8"/>
    <w:rsid w:val="00116BC7"/>
    <w:rsid w:val="00116CEB"/>
    <w:rsid w:val="00120A6A"/>
    <w:rsid w:val="00120AE7"/>
    <w:rsid w:val="0012118E"/>
    <w:rsid w:val="001212F7"/>
    <w:rsid w:val="00122418"/>
    <w:rsid w:val="0012397A"/>
    <w:rsid w:val="00123F6F"/>
    <w:rsid w:val="00125F73"/>
    <w:rsid w:val="00126ED9"/>
    <w:rsid w:val="00130871"/>
    <w:rsid w:val="001333B7"/>
    <w:rsid w:val="00133E56"/>
    <w:rsid w:val="00140FA2"/>
    <w:rsid w:val="00144107"/>
    <w:rsid w:val="001443ED"/>
    <w:rsid w:val="00147DCC"/>
    <w:rsid w:val="00150CA1"/>
    <w:rsid w:val="00151725"/>
    <w:rsid w:val="00151ED7"/>
    <w:rsid w:val="00152671"/>
    <w:rsid w:val="00152D6E"/>
    <w:rsid w:val="00153384"/>
    <w:rsid w:val="0015593F"/>
    <w:rsid w:val="00156DA5"/>
    <w:rsid w:val="00161A0D"/>
    <w:rsid w:val="00161E6C"/>
    <w:rsid w:val="00162802"/>
    <w:rsid w:val="001637A1"/>
    <w:rsid w:val="00163B3F"/>
    <w:rsid w:val="00163B87"/>
    <w:rsid w:val="00164039"/>
    <w:rsid w:val="00164200"/>
    <w:rsid w:val="0016566A"/>
    <w:rsid w:val="00165EF9"/>
    <w:rsid w:val="00166149"/>
    <w:rsid w:val="001661CB"/>
    <w:rsid w:val="001665BA"/>
    <w:rsid w:val="00166EF2"/>
    <w:rsid w:val="00170890"/>
    <w:rsid w:val="001722E9"/>
    <w:rsid w:val="001730EC"/>
    <w:rsid w:val="001739BD"/>
    <w:rsid w:val="0017581F"/>
    <w:rsid w:val="001773CE"/>
    <w:rsid w:val="00177C04"/>
    <w:rsid w:val="0018043D"/>
    <w:rsid w:val="001804FD"/>
    <w:rsid w:val="00182CAB"/>
    <w:rsid w:val="00183A47"/>
    <w:rsid w:val="00184806"/>
    <w:rsid w:val="00186956"/>
    <w:rsid w:val="00190169"/>
    <w:rsid w:val="001917D6"/>
    <w:rsid w:val="001918F8"/>
    <w:rsid w:val="00192924"/>
    <w:rsid w:val="001939AC"/>
    <w:rsid w:val="0019434F"/>
    <w:rsid w:val="001952D1"/>
    <w:rsid w:val="00197FE2"/>
    <w:rsid w:val="001A0405"/>
    <w:rsid w:val="001A1CAB"/>
    <w:rsid w:val="001A1FD3"/>
    <w:rsid w:val="001A299C"/>
    <w:rsid w:val="001A39AD"/>
    <w:rsid w:val="001A3F38"/>
    <w:rsid w:val="001A594E"/>
    <w:rsid w:val="001A5FFA"/>
    <w:rsid w:val="001A7050"/>
    <w:rsid w:val="001B0AFA"/>
    <w:rsid w:val="001B0BD3"/>
    <w:rsid w:val="001B1268"/>
    <w:rsid w:val="001B15C9"/>
    <w:rsid w:val="001B182D"/>
    <w:rsid w:val="001B1AA5"/>
    <w:rsid w:val="001B29F4"/>
    <w:rsid w:val="001B48BB"/>
    <w:rsid w:val="001B50D3"/>
    <w:rsid w:val="001B581C"/>
    <w:rsid w:val="001B5B2E"/>
    <w:rsid w:val="001B7500"/>
    <w:rsid w:val="001C0E3A"/>
    <w:rsid w:val="001C1D64"/>
    <w:rsid w:val="001C2683"/>
    <w:rsid w:val="001C2BBB"/>
    <w:rsid w:val="001C501D"/>
    <w:rsid w:val="001C595B"/>
    <w:rsid w:val="001C73B6"/>
    <w:rsid w:val="001C7985"/>
    <w:rsid w:val="001D2310"/>
    <w:rsid w:val="001D261E"/>
    <w:rsid w:val="001D26C9"/>
    <w:rsid w:val="001D6356"/>
    <w:rsid w:val="001D7920"/>
    <w:rsid w:val="001E19FD"/>
    <w:rsid w:val="001E1D95"/>
    <w:rsid w:val="001E2389"/>
    <w:rsid w:val="001E25CD"/>
    <w:rsid w:val="001E34C8"/>
    <w:rsid w:val="001E3514"/>
    <w:rsid w:val="001E387D"/>
    <w:rsid w:val="001E44AF"/>
    <w:rsid w:val="001E5F68"/>
    <w:rsid w:val="001E7211"/>
    <w:rsid w:val="001E75B7"/>
    <w:rsid w:val="001F0078"/>
    <w:rsid w:val="001F10B3"/>
    <w:rsid w:val="001F13B9"/>
    <w:rsid w:val="001F13DF"/>
    <w:rsid w:val="001F1D46"/>
    <w:rsid w:val="001F21C1"/>
    <w:rsid w:val="001F22C5"/>
    <w:rsid w:val="001F3C62"/>
    <w:rsid w:val="001F4538"/>
    <w:rsid w:val="001F4950"/>
    <w:rsid w:val="001F4BEA"/>
    <w:rsid w:val="001F6519"/>
    <w:rsid w:val="001F6970"/>
    <w:rsid w:val="001F69F4"/>
    <w:rsid w:val="002015EC"/>
    <w:rsid w:val="00201D14"/>
    <w:rsid w:val="00201F8A"/>
    <w:rsid w:val="00202361"/>
    <w:rsid w:val="00204A04"/>
    <w:rsid w:val="002106CE"/>
    <w:rsid w:val="00211970"/>
    <w:rsid w:val="00211CB3"/>
    <w:rsid w:val="0021261F"/>
    <w:rsid w:val="00212EA2"/>
    <w:rsid w:val="00213CDA"/>
    <w:rsid w:val="00217E79"/>
    <w:rsid w:val="00220560"/>
    <w:rsid w:val="00220649"/>
    <w:rsid w:val="00220F4B"/>
    <w:rsid w:val="00221A5D"/>
    <w:rsid w:val="00222611"/>
    <w:rsid w:val="00222620"/>
    <w:rsid w:val="00222945"/>
    <w:rsid w:val="002229D0"/>
    <w:rsid w:val="00223DA5"/>
    <w:rsid w:val="002251E7"/>
    <w:rsid w:val="00225CF4"/>
    <w:rsid w:val="0023103F"/>
    <w:rsid w:val="002319CF"/>
    <w:rsid w:val="00233371"/>
    <w:rsid w:val="002338DB"/>
    <w:rsid w:val="0023416A"/>
    <w:rsid w:val="00240310"/>
    <w:rsid w:val="002420AF"/>
    <w:rsid w:val="002427EC"/>
    <w:rsid w:val="0024756D"/>
    <w:rsid w:val="002476A7"/>
    <w:rsid w:val="002476CE"/>
    <w:rsid w:val="00250030"/>
    <w:rsid w:val="00250383"/>
    <w:rsid w:val="002509F8"/>
    <w:rsid w:val="00250D3A"/>
    <w:rsid w:val="002512F9"/>
    <w:rsid w:val="002550F8"/>
    <w:rsid w:val="00255978"/>
    <w:rsid w:val="002573CD"/>
    <w:rsid w:val="0026039F"/>
    <w:rsid w:val="002605AB"/>
    <w:rsid w:val="00260A56"/>
    <w:rsid w:val="00262EA2"/>
    <w:rsid w:val="00263F12"/>
    <w:rsid w:val="00264CA4"/>
    <w:rsid w:val="00266116"/>
    <w:rsid w:val="00266703"/>
    <w:rsid w:val="002669B6"/>
    <w:rsid w:val="002725E8"/>
    <w:rsid w:val="00273992"/>
    <w:rsid w:val="00274874"/>
    <w:rsid w:val="00275F9D"/>
    <w:rsid w:val="002763AD"/>
    <w:rsid w:val="002779D1"/>
    <w:rsid w:val="0028014D"/>
    <w:rsid w:val="00280708"/>
    <w:rsid w:val="00280951"/>
    <w:rsid w:val="002815D6"/>
    <w:rsid w:val="00281910"/>
    <w:rsid w:val="00282ACE"/>
    <w:rsid w:val="00283571"/>
    <w:rsid w:val="00283939"/>
    <w:rsid w:val="00283A61"/>
    <w:rsid w:val="002860BF"/>
    <w:rsid w:val="00286DD5"/>
    <w:rsid w:val="0029068E"/>
    <w:rsid w:val="0029071C"/>
    <w:rsid w:val="002919E5"/>
    <w:rsid w:val="00292330"/>
    <w:rsid w:val="00293213"/>
    <w:rsid w:val="00294EBF"/>
    <w:rsid w:val="002955CA"/>
    <w:rsid w:val="002A17A4"/>
    <w:rsid w:val="002A1895"/>
    <w:rsid w:val="002A3F2B"/>
    <w:rsid w:val="002A4FE5"/>
    <w:rsid w:val="002A634E"/>
    <w:rsid w:val="002A68FA"/>
    <w:rsid w:val="002A6D6C"/>
    <w:rsid w:val="002B13FE"/>
    <w:rsid w:val="002B2F1E"/>
    <w:rsid w:val="002B36A9"/>
    <w:rsid w:val="002B3C54"/>
    <w:rsid w:val="002B43C7"/>
    <w:rsid w:val="002B4A33"/>
    <w:rsid w:val="002B67C5"/>
    <w:rsid w:val="002B7151"/>
    <w:rsid w:val="002B767D"/>
    <w:rsid w:val="002B76A0"/>
    <w:rsid w:val="002B76CB"/>
    <w:rsid w:val="002C12B2"/>
    <w:rsid w:val="002C1741"/>
    <w:rsid w:val="002C22BE"/>
    <w:rsid w:val="002C4699"/>
    <w:rsid w:val="002C730D"/>
    <w:rsid w:val="002D12AE"/>
    <w:rsid w:val="002D14AE"/>
    <w:rsid w:val="002D193A"/>
    <w:rsid w:val="002D1AE2"/>
    <w:rsid w:val="002D23B2"/>
    <w:rsid w:val="002D2B2A"/>
    <w:rsid w:val="002D2C09"/>
    <w:rsid w:val="002D2D18"/>
    <w:rsid w:val="002D3B5F"/>
    <w:rsid w:val="002D3F19"/>
    <w:rsid w:val="002D40B3"/>
    <w:rsid w:val="002D70C5"/>
    <w:rsid w:val="002E06D9"/>
    <w:rsid w:val="002E077F"/>
    <w:rsid w:val="002E0E5E"/>
    <w:rsid w:val="002E3759"/>
    <w:rsid w:val="002E3CB4"/>
    <w:rsid w:val="002E410C"/>
    <w:rsid w:val="002E5B03"/>
    <w:rsid w:val="002E5D5C"/>
    <w:rsid w:val="002E5DFA"/>
    <w:rsid w:val="002F0B34"/>
    <w:rsid w:val="002F1076"/>
    <w:rsid w:val="002F188F"/>
    <w:rsid w:val="002F3070"/>
    <w:rsid w:val="002F3E89"/>
    <w:rsid w:val="002F5937"/>
    <w:rsid w:val="002F5DC2"/>
    <w:rsid w:val="002F7F27"/>
    <w:rsid w:val="0030027D"/>
    <w:rsid w:val="003040BC"/>
    <w:rsid w:val="00305C25"/>
    <w:rsid w:val="003069EA"/>
    <w:rsid w:val="00307639"/>
    <w:rsid w:val="00310F28"/>
    <w:rsid w:val="00313AB6"/>
    <w:rsid w:val="00317898"/>
    <w:rsid w:val="0031793D"/>
    <w:rsid w:val="003204AD"/>
    <w:rsid w:val="00320C1B"/>
    <w:rsid w:val="003219F2"/>
    <w:rsid w:val="00321AE2"/>
    <w:rsid w:val="003226DD"/>
    <w:rsid w:val="00327A0F"/>
    <w:rsid w:val="00327F3B"/>
    <w:rsid w:val="003316A4"/>
    <w:rsid w:val="003360C7"/>
    <w:rsid w:val="00336596"/>
    <w:rsid w:val="00336884"/>
    <w:rsid w:val="00340084"/>
    <w:rsid w:val="00342871"/>
    <w:rsid w:val="00343A73"/>
    <w:rsid w:val="00345000"/>
    <w:rsid w:val="003507A2"/>
    <w:rsid w:val="00350D88"/>
    <w:rsid w:val="0035223A"/>
    <w:rsid w:val="00352626"/>
    <w:rsid w:val="003531C1"/>
    <w:rsid w:val="00354505"/>
    <w:rsid w:val="00354687"/>
    <w:rsid w:val="00355667"/>
    <w:rsid w:val="00355CF6"/>
    <w:rsid w:val="003564AB"/>
    <w:rsid w:val="00356932"/>
    <w:rsid w:val="003571A7"/>
    <w:rsid w:val="00365191"/>
    <w:rsid w:val="00365776"/>
    <w:rsid w:val="00365F23"/>
    <w:rsid w:val="003663A8"/>
    <w:rsid w:val="003667BA"/>
    <w:rsid w:val="003674DD"/>
    <w:rsid w:val="00367E19"/>
    <w:rsid w:val="00371E74"/>
    <w:rsid w:val="0037206E"/>
    <w:rsid w:val="00374D36"/>
    <w:rsid w:val="003775AF"/>
    <w:rsid w:val="00377905"/>
    <w:rsid w:val="00377E74"/>
    <w:rsid w:val="00380BB9"/>
    <w:rsid w:val="0038150D"/>
    <w:rsid w:val="003818C6"/>
    <w:rsid w:val="00383A1D"/>
    <w:rsid w:val="003854A0"/>
    <w:rsid w:val="00386B35"/>
    <w:rsid w:val="0038734D"/>
    <w:rsid w:val="00387697"/>
    <w:rsid w:val="00387BB3"/>
    <w:rsid w:val="003918DE"/>
    <w:rsid w:val="00391E26"/>
    <w:rsid w:val="00391EE8"/>
    <w:rsid w:val="00392CFC"/>
    <w:rsid w:val="00393577"/>
    <w:rsid w:val="00393F89"/>
    <w:rsid w:val="0039491F"/>
    <w:rsid w:val="00394DA9"/>
    <w:rsid w:val="003950BD"/>
    <w:rsid w:val="003957F4"/>
    <w:rsid w:val="00396529"/>
    <w:rsid w:val="00396B42"/>
    <w:rsid w:val="00396E72"/>
    <w:rsid w:val="00397C05"/>
    <w:rsid w:val="003A015F"/>
    <w:rsid w:val="003A107D"/>
    <w:rsid w:val="003A3589"/>
    <w:rsid w:val="003A5415"/>
    <w:rsid w:val="003A57BA"/>
    <w:rsid w:val="003A72BA"/>
    <w:rsid w:val="003A7999"/>
    <w:rsid w:val="003B065E"/>
    <w:rsid w:val="003B1267"/>
    <w:rsid w:val="003B26D7"/>
    <w:rsid w:val="003B291C"/>
    <w:rsid w:val="003B2AB9"/>
    <w:rsid w:val="003B58B6"/>
    <w:rsid w:val="003B5CF0"/>
    <w:rsid w:val="003B63D4"/>
    <w:rsid w:val="003B6FB5"/>
    <w:rsid w:val="003B74E4"/>
    <w:rsid w:val="003C0B60"/>
    <w:rsid w:val="003C1510"/>
    <w:rsid w:val="003C151C"/>
    <w:rsid w:val="003C2D39"/>
    <w:rsid w:val="003C4237"/>
    <w:rsid w:val="003C5333"/>
    <w:rsid w:val="003C67F8"/>
    <w:rsid w:val="003C68FB"/>
    <w:rsid w:val="003C737B"/>
    <w:rsid w:val="003D00B8"/>
    <w:rsid w:val="003D03BF"/>
    <w:rsid w:val="003D1273"/>
    <w:rsid w:val="003D3E19"/>
    <w:rsid w:val="003D4032"/>
    <w:rsid w:val="003D4D0B"/>
    <w:rsid w:val="003D6093"/>
    <w:rsid w:val="003D6829"/>
    <w:rsid w:val="003D6E58"/>
    <w:rsid w:val="003E1E8E"/>
    <w:rsid w:val="003E3519"/>
    <w:rsid w:val="003E3E96"/>
    <w:rsid w:val="003E50A2"/>
    <w:rsid w:val="003E61D9"/>
    <w:rsid w:val="003E760D"/>
    <w:rsid w:val="003E7F03"/>
    <w:rsid w:val="003F2D2A"/>
    <w:rsid w:val="003F3378"/>
    <w:rsid w:val="003F3CDF"/>
    <w:rsid w:val="003F42A6"/>
    <w:rsid w:val="003F5FA1"/>
    <w:rsid w:val="003F6924"/>
    <w:rsid w:val="003F6F1F"/>
    <w:rsid w:val="00402B38"/>
    <w:rsid w:val="00404551"/>
    <w:rsid w:val="00407125"/>
    <w:rsid w:val="004074C9"/>
    <w:rsid w:val="00407685"/>
    <w:rsid w:val="00412BDD"/>
    <w:rsid w:val="0041571D"/>
    <w:rsid w:val="00416535"/>
    <w:rsid w:val="004200BC"/>
    <w:rsid w:val="00421C6F"/>
    <w:rsid w:val="00421E74"/>
    <w:rsid w:val="00422D65"/>
    <w:rsid w:val="00422E7B"/>
    <w:rsid w:val="0042444D"/>
    <w:rsid w:val="004248CE"/>
    <w:rsid w:val="00425D04"/>
    <w:rsid w:val="0042672E"/>
    <w:rsid w:val="00427839"/>
    <w:rsid w:val="00427F2D"/>
    <w:rsid w:val="00427FD0"/>
    <w:rsid w:val="00430F3B"/>
    <w:rsid w:val="00435F68"/>
    <w:rsid w:val="00437256"/>
    <w:rsid w:val="0044152A"/>
    <w:rsid w:val="00441969"/>
    <w:rsid w:val="00442E66"/>
    <w:rsid w:val="0044329C"/>
    <w:rsid w:val="00443764"/>
    <w:rsid w:val="00443DF6"/>
    <w:rsid w:val="00445965"/>
    <w:rsid w:val="00445D3B"/>
    <w:rsid w:val="00446E80"/>
    <w:rsid w:val="00450186"/>
    <w:rsid w:val="004517A5"/>
    <w:rsid w:val="00451C0B"/>
    <w:rsid w:val="00452354"/>
    <w:rsid w:val="00454D75"/>
    <w:rsid w:val="0045545D"/>
    <w:rsid w:val="004558A5"/>
    <w:rsid w:val="0045592C"/>
    <w:rsid w:val="0045762D"/>
    <w:rsid w:val="00460F38"/>
    <w:rsid w:val="00462CB4"/>
    <w:rsid w:val="00462DB3"/>
    <w:rsid w:val="004632A8"/>
    <w:rsid w:val="00463DF4"/>
    <w:rsid w:val="00463EFC"/>
    <w:rsid w:val="00464153"/>
    <w:rsid w:val="004648C6"/>
    <w:rsid w:val="0046572F"/>
    <w:rsid w:val="004662A9"/>
    <w:rsid w:val="00466AFB"/>
    <w:rsid w:val="00466DFE"/>
    <w:rsid w:val="00467432"/>
    <w:rsid w:val="00467CFA"/>
    <w:rsid w:val="00471930"/>
    <w:rsid w:val="0047219E"/>
    <w:rsid w:val="004727A4"/>
    <w:rsid w:val="004729AB"/>
    <w:rsid w:val="0047355D"/>
    <w:rsid w:val="00473A44"/>
    <w:rsid w:val="0047654C"/>
    <w:rsid w:val="00481AFB"/>
    <w:rsid w:val="00482378"/>
    <w:rsid w:val="00484141"/>
    <w:rsid w:val="004849F1"/>
    <w:rsid w:val="00484D49"/>
    <w:rsid w:val="0048651A"/>
    <w:rsid w:val="00490389"/>
    <w:rsid w:val="00490A84"/>
    <w:rsid w:val="0049144F"/>
    <w:rsid w:val="0049183D"/>
    <w:rsid w:val="004926AE"/>
    <w:rsid w:val="00492CE9"/>
    <w:rsid w:val="00493977"/>
    <w:rsid w:val="0049473F"/>
    <w:rsid w:val="00494CA3"/>
    <w:rsid w:val="00495945"/>
    <w:rsid w:val="00495B56"/>
    <w:rsid w:val="00496E88"/>
    <w:rsid w:val="004970F3"/>
    <w:rsid w:val="004975A7"/>
    <w:rsid w:val="004A1F7C"/>
    <w:rsid w:val="004A3CA6"/>
    <w:rsid w:val="004A3F77"/>
    <w:rsid w:val="004A502B"/>
    <w:rsid w:val="004A57F9"/>
    <w:rsid w:val="004A68EB"/>
    <w:rsid w:val="004A7946"/>
    <w:rsid w:val="004B1404"/>
    <w:rsid w:val="004B1736"/>
    <w:rsid w:val="004B21AE"/>
    <w:rsid w:val="004B28B4"/>
    <w:rsid w:val="004B40B4"/>
    <w:rsid w:val="004B6E07"/>
    <w:rsid w:val="004C0299"/>
    <w:rsid w:val="004C071F"/>
    <w:rsid w:val="004C0BE0"/>
    <w:rsid w:val="004C0C67"/>
    <w:rsid w:val="004C0D91"/>
    <w:rsid w:val="004C14E6"/>
    <w:rsid w:val="004C38EC"/>
    <w:rsid w:val="004C4CBF"/>
    <w:rsid w:val="004C5BC3"/>
    <w:rsid w:val="004C60C9"/>
    <w:rsid w:val="004C6609"/>
    <w:rsid w:val="004C6CEC"/>
    <w:rsid w:val="004D0196"/>
    <w:rsid w:val="004D2FEF"/>
    <w:rsid w:val="004D4977"/>
    <w:rsid w:val="004D49B3"/>
    <w:rsid w:val="004D6C05"/>
    <w:rsid w:val="004D6E39"/>
    <w:rsid w:val="004D735D"/>
    <w:rsid w:val="004E055F"/>
    <w:rsid w:val="004E078F"/>
    <w:rsid w:val="004E0C59"/>
    <w:rsid w:val="004E248D"/>
    <w:rsid w:val="004E389B"/>
    <w:rsid w:val="004E3ADA"/>
    <w:rsid w:val="004E3E59"/>
    <w:rsid w:val="004E4AD7"/>
    <w:rsid w:val="004E4E67"/>
    <w:rsid w:val="004E50DF"/>
    <w:rsid w:val="004E53E2"/>
    <w:rsid w:val="004F2AAE"/>
    <w:rsid w:val="004F39E0"/>
    <w:rsid w:val="004F43AA"/>
    <w:rsid w:val="004F6063"/>
    <w:rsid w:val="004F6218"/>
    <w:rsid w:val="004F75DE"/>
    <w:rsid w:val="004F7E2E"/>
    <w:rsid w:val="005028DB"/>
    <w:rsid w:val="005035F9"/>
    <w:rsid w:val="005040F1"/>
    <w:rsid w:val="005047FC"/>
    <w:rsid w:val="00505DDF"/>
    <w:rsid w:val="00506B11"/>
    <w:rsid w:val="005075A9"/>
    <w:rsid w:val="00510317"/>
    <w:rsid w:val="00510655"/>
    <w:rsid w:val="00511351"/>
    <w:rsid w:val="00513073"/>
    <w:rsid w:val="0051392A"/>
    <w:rsid w:val="00515117"/>
    <w:rsid w:val="0051596E"/>
    <w:rsid w:val="00521C56"/>
    <w:rsid w:val="00522995"/>
    <w:rsid w:val="00522F5D"/>
    <w:rsid w:val="005240E9"/>
    <w:rsid w:val="00524D23"/>
    <w:rsid w:val="005256AD"/>
    <w:rsid w:val="00525EBE"/>
    <w:rsid w:val="00525F04"/>
    <w:rsid w:val="005260FC"/>
    <w:rsid w:val="005265C3"/>
    <w:rsid w:val="00526B62"/>
    <w:rsid w:val="00527B70"/>
    <w:rsid w:val="0053018B"/>
    <w:rsid w:val="005305A2"/>
    <w:rsid w:val="00531D64"/>
    <w:rsid w:val="0053293C"/>
    <w:rsid w:val="005344DB"/>
    <w:rsid w:val="005370C2"/>
    <w:rsid w:val="005406DF"/>
    <w:rsid w:val="00542301"/>
    <w:rsid w:val="005426F5"/>
    <w:rsid w:val="00543EA4"/>
    <w:rsid w:val="00545B25"/>
    <w:rsid w:val="00546556"/>
    <w:rsid w:val="0054792D"/>
    <w:rsid w:val="00547B4E"/>
    <w:rsid w:val="0055002A"/>
    <w:rsid w:val="00550820"/>
    <w:rsid w:val="005511BE"/>
    <w:rsid w:val="00553035"/>
    <w:rsid w:val="00555BF4"/>
    <w:rsid w:val="005573E3"/>
    <w:rsid w:val="00557610"/>
    <w:rsid w:val="00557A21"/>
    <w:rsid w:val="0056003A"/>
    <w:rsid w:val="00562042"/>
    <w:rsid w:val="00565C4F"/>
    <w:rsid w:val="00566642"/>
    <w:rsid w:val="005668BB"/>
    <w:rsid w:val="005671BD"/>
    <w:rsid w:val="00567D80"/>
    <w:rsid w:val="005705FA"/>
    <w:rsid w:val="00570BC5"/>
    <w:rsid w:val="0057188A"/>
    <w:rsid w:val="00571D90"/>
    <w:rsid w:val="005731DA"/>
    <w:rsid w:val="00574152"/>
    <w:rsid w:val="005753D9"/>
    <w:rsid w:val="00575873"/>
    <w:rsid w:val="005761CD"/>
    <w:rsid w:val="00576470"/>
    <w:rsid w:val="00576E1C"/>
    <w:rsid w:val="00577EAF"/>
    <w:rsid w:val="0058024D"/>
    <w:rsid w:val="0058026C"/>
    <w:rsid w:val="0058268A"/>
    <w:rsid w:val="00583F18"/>
    <w:rsid w:val="0058797A"/>
    <w:rsid w:val="00590FC1"/>
    <w:rsid w:val="00591DC6"/>
    <w:rsid w:val="00591F2F"/>
    <w:rsid w:val="00592B3D"/>
    <w:rsid w:val="00592F95"/>
    <w:rsid w:val="0059384E"/>
    <w:rsid w:val="005962CD"/>
    <w:rsid w:val="005A08B4"/>
    <w:rsid w:val="005A1D0C"/>
    <w:rsid w:val="005A2CBF"/>
    <w:rsid w:val="005A2D5C"/>
    <w:rsid w:val="005A38A5"/>
    <w:rsid w:val="005A51A0"/>
    <w:rsid w:val="005A6299"/>
    <w:rsid w:val="005A72EC"/>
    <w:rsid w:val="005A7CC3"/>
    <w:rsid w:val="005B0969"/>
    <w:rsid w:val="005B1D92"/>
    <w:rsid w:val="005B25E1"/>
    <w:rsid w:val="005B26E6"/>
    <w:rsid w:val="005B3B0F"/>
    <w:rsid w:val="005B6FF2"/>
    <w:rsid w:val="005B79D4"/>
    <w:rsid w:val="005C0187"/>
    <w:rsid w:val="005C0368"/>
    <w:rsid w:val="005C105E"/>
    <w:rsid w:val="005C18DD"/>
    <w:rsid w:val="005C1CD1"/>
    <w:rsid w:val="005C21E7"/>
    <w:rsid w:val="005C2ECA"/>
    <w:rsid w:val="005C3AF1"/>
    <w:rsid w:val="005C697A"/>
    <w:rsid w:val="005C70C4"/>
    <w:rsid w:val="005C7CD5"/>
    <w:rsid w:val="005C7D78"/>
    <w:rsid w:val="005D0FB0"/>
    <w:rsid w:val="005D24BD"/>
    <w:rsid w:val="005D2F4B"/>
    <w:rsid w:val="005D7B25"/>
    <w:rsid w:val="005D7C78"/>
    <w:rsid w:val="005E0EFB"/>
    <w:rsid w:val="005E1117"/>
    <w:rsid w:val="005E1D62"/>
    <w:rsid w:val="005E230F"/>
    <w:rsid w:val="005E2550"/>
    <w:rsid w:val="005E3477"/>
    <w:rsid w:val="005E3A03"/>
    <w:rsid w:val="005E4819"/>
    <w:rsid w:val="005E48C1"/>
    <w:rsid w:val="005E6C7F"/>
    <w:rsid w:val="005F014D"/>
    <w:rsid w:val="005F11F0"/>
    <w:rsid w:val="005F20C8"/>
    <w:rsid w:val="005F3090"/>
    <w:rsid w:val="005F417E"/>
    <w:rsid w:val="005F4C51"/>
    <w:rsid w:val="005F4D09"/>
    <w:rsid w:val="005F548F"/>
    <w:rsid w:val="005F7442"/>
    <w:rsid w:val="005F7E66"/>
    <w:rsid w:val="0060123E"/>
    <w:rsid w:val="00603451"/>
    <w:rsid w:val="006050B7"/>
    <w:rsid w:val="00605149"/>
    <w:rsid w:val="00605717"/>
    <w:rsid w:val="006061B3"/>
    <w:rsid w:val="00606AC4"/>
    <w:rsid w:val="00607FDB"/>
    <w:rsid w:val="0061034A"/>
    <w:rsid w:val="00610FE7"/>
    <w:rsid w:val="00611317"/>
    <w:rsid w:val="00611C6C"/>
    <w:rsid w:val="00611D26"/>
    <w:rsid w:val="00613DE7"/>
    <w:rsid w:val="00617F40"/>
    <w:rsid w:val="00620A79"/>
    <w:rsid w:val="0062155B"/>
    <w:rsid w:val="0062196F"/>
    <w:rsid w:val="00621F80"/>
    <w:rsid w:val="006220B3"/>
    <w:rsid w:val="006220FE"/>
    <w:rsid w:val="00623381"/>
    <w:rsid w:val="006251AB"/>
    <w:rsid w:val="006256B8"/>
    <w:rsid w:val="006301CD"/>
    <w:rsid w:val="0063055C"/>
    <w:rsid w:val="00630EAE"/>
    <w:rsid w:val="00632F11"/>
    <w:rsid w:val="00632F53"/>
    <w:rsid w:val="006332A7"/>
    <w:rsid w:val="00635EA2"/>
    <w:rsid w:val="00636DE9"/>
    <w:rsid w:val="00637631"/>
    <w:rsid w:val="0063764B"/>
    <w:rsid w:val="00643414"/>
    <w:rsid w:val="00643789"/>
    <w:rsid w:val="00644666"/>
    <w:rsid w:val="006458CC"/>
    <w:rsid w:val="00647A58"/>
    <w:rsid w:val="00647A81"/>
    <w:rsid w:val="00651251"/>
    <w:rsid w:val="00651C08"/>
    <w:rsid w:val="0065225C"/>
    <w:rsid w:val="0065304A"/>
    <w:rsid w:val="00654AC6"/>
    <w:rsid w:val="00656507"/>
    <w:rsid w:val="006567CC"/>
    <w:rsid w:val="006575BD"/>
    <w:rsid w:val="00657654"/>
    <w:rsid w:val="006606CC"/>
    <w:rsid w:val="0066174D"/>
    <w:rsid w:val="00661C81"/>
    <w:rsid w:val="00662188"/>
    <w:rsid w:val="0066389F"/>
    <w:rsid w:val="00665436"/>
    <w:rsid w:val="00665C49"/>
    <w:rsid w:val="0066669C"/>
    <w:rsid w:val="006675EA"/>
    <w:rsid w:val="006678EE"/>
    <w:rsid w:val="00667D00"/>
    <w:rsid w:val="00667DA6"/>
    <w:rsid w:val="006708F2"/>
    <w:rsid w:val="00671AD9"/>
    <w:rsid w:val="0067369D"/>
    <w:rsid w:val="00673F64"/>
    <w:rsid w:val="006748F0"/>
    <w:rsid w:val="00675C0A"/>
    <w:rsid w:val="0068297A"/>
    <w:rsid w:val="00683638"/>
    <w:rsid w:val="00685979"/>
    <w:rsid w:val="00691361"/>
    <w:rsid w:val="006920C0"/>
    <w:rsid w:val="006927E9"/>
    <w:rsid w:val="00693BF8"/>
    <w:rsid w:val="006A0540"/>
    <w:rsid w:val="006A0D47"/>
    <w:rsid w:val="006A1CE1"/>
    <w:rsid w:val="006A1D28"/>
    <w:rsid w:val="006A2A1B"/>
    <w:rsid w:val="006A32EB"/>
    <w:rsid w:val="006A3FA6"/>
    <w:rsid w:val="006A49D8"/>
    <w:rsid w:val="006A528A"/>
    <w:rsid w:val="006A57D4"/>
    <w:rsid w:val="006A5C92"/>
    <w:rsid w:val="006A69FA"/>
    <w:rsid w:val="006B0ABE"/>
    <w:rsid w:val="006B2389"/>
    <w:rsid w:val="006B2DCA"/>
    <w:rsid w:val="006B46AD"/>
    <w:rsid w:val="006B593A"/>
    <w:rsid w:val="006B79CD"/>
    <w:rsid w:val="006C0D63"/>
    <w:rsid w:val="006C26F6"/>
    <w:rsid w:val="006C2AB3"/>
    <w:rsid w:val="006C2C0A"/>
    <w:rsid w:val="006C3EB5"/>
    <w:rsid w:val="006C4D6D"/>
    <w:rsid w:val="006C4E66"/>
    <w:rsid w:val="006C76B4"/>
    <w:rsid w:val="006C7BC9"/>
    <w:rsid w:val="006D0C35"/>
    <w:rsid w:val="006D1DF9"/>
    <w:rsid w:val="006D33D9"/>
    <w:rsid w:val="006D4077"/>
    <w:rsid w:val="006D5D29"/>
    <w:rsid w:val="006D6230"/>
    <w:rsid w:val="006D6236"/>
    <w:rsid w:val="006D6CB6"/>
    <w:rsid w:val="006D7A5A"/>
    <w:rsid w:val="006E0513"/>
    <w:rsid w:val="006E0C31"/>
    <w:rsid w:val="006E19FC"/>
    <w:rsid w:val="006E32D8"/>
    <w:rsid w:val="006E72A0"/>
    <w:rsid w:val="006E72C9"/>
    <w:rsid w:val="006F0026"/>
    <w:rsid w:val="006F1F8F"/>
    <w:rsid w:val="006F2F59"/>
    <w:rsid w:val="006F3503"/>
    <w:rsid w:val="006F55E0"/>
    <w:rsid w:val="006F5FFB"/>
    <w:rsid w:val="006F646F"/>
    <w:rsid w:val="006F6BA4"/>
    <w:rsid w:val="007005C3"/>
    <w:rsid w:val="007006D4"/>
    <w:rsid w:val="00701646"/>
    <w:rsid w:val="007024FD"/>
    <w:rsid w:val="00703EAC"/>
    <w:rsid w:val="00703F26"/>
    <w:rsid w:val="0070502B"/>
    <w:rsid w:val="007068DE"/>
    <w:rsid w:val="00706D56"/>
    <w:rsid w:val="00710148"/>
    <w:rsid w:val="007108C2"/>
    <w:rsid w:val="00711C89"/>
    <w:rsid w:val="00714284"/>
    <w:rsid w:val="00714F7B"/>
    <w:rsid w:val="00716609"/>
    <w:rsid w:val="00716AE1"/>
    <w:rsid w:val="007178DD"/>
    <w:rsid w:val="00717B6B"/>
    <w:rsid w:val="00717F0D"/>
    <w:rsid w:val="00720006"/>
    <w:rsid w:val="007202E0"/>
    <w:rsid w:val="00720BDE"/>
    <w:rsid w:val="0072163B"/>
    <w:rsid w:val="00721961"/>
    <w:rsid w:val="007268E3"/>
    <w:rsid w:val="007323C1"/>
    <w:rsid w:val="00732EFA"/>
    <w:rsid w:val="00734049"/>
    <w:rsid w:val="00734943"/>
    <w:rsid w:val="00734D8E"/>
    <w:rsid w:val="0073770B"/>
    <w:rsid w:val="00740C9F"/>
    <w:rsid w:val="00740E41"/>
    <w:rsid w:val="00741D10"/>
    <w:rsid w:val="00742806"/>
    <w:rsid w:val="00744D2D"/>
    <w:rsid w:val="00745533"/>
    <w:rsid w:val="00745997"/>
    <w:rsid w:val="00747B68"/>
    <w:rsid w:val="007508E1"/>
    <w:rsid w:val="0075135F"/>
    <w:rsid w:val="00752A85"/>
    <w:rsid w:val="00752B2A"/>
    <w:rsid w:val="00752B67"/>
    <w:rsid w:val="00752C29"/>
    <w:rsid w:val="00752F0D"/>
    <w:rsid w:val="00753D53"/>
    <w:rsid w:val="00754482"/>
    <w:rsid w:val="007568EB"/>
    <w:rsid w:val="00756B76"/>
    <w:rsid w:val="00757C02"/>
    <w:rsid w:val="007613C5"/>
    <w:rsid w:val="00762248"/>
    <w:rsid w:val="00763A70"/>
    <w:rsid w:val="00764E1F"/>
    <w:rsid w:val="007653F8"/>
    <w:rsid w:val="00767ACD"/>
    <w:rsid w:val="00767D27"/>
    <w:rsid w:val="00773BC2"/>
    <w:rsid w:val="007744B5"/>
    <w:rsid w:val="00774B38"/>
    <w:rsid w:val="00776CE1"/>
    <w:rsid w:val="007773DB"/>
    <w:rsid w:val="00777BF4"/>
    <w:rsid w:val="00780F92"/>
    <w:rsid w:val="0078228C"/>
    <w:rsid w:val="00782C43"/>
    <w:rsid w:val="0078361D"/>
    <w:rsid w:val="007844B9"/>
    <w:rsid w:val="00784FBD"/>
    <w:rsid w:val="00785245"/>
    <w:rsid w:val="007853C0"/>
    <w:rsid w:val="00786C32"/>
    <w:rsid w:val="00787330"/>
    <w:rsid w:val="00792315"/>
    <w:rsid w:val="0079426C"/>
    <w:rsid w:val="0079569D"/>
    <w:rsid w:val="00797305"/>
    <w:rsid w:val="007A0B61"/>
    <w:rsid w:val="007A342B"/>
    <w:rsid w:val="007A535F"/>
    <w:rsid w:val="007A58C4"/>
    <w:rsid w:val="007A5DF1"/>
    <w:rsid w:val="007A741F"/>
    <w:rsid w:val="007B1AA3"/>
    <w:rsid w:val="007B27E3"/>
    <w:rsid w:val="007B3E59"/>
    <w:rsid w:val="007B4211"/>
    <w:rsid w:val="007B4779"/>
    <w:rsid w:val="007B56B9"/>
    <w:rsid w:val="007B5A2F"/>
    <w:rsid w:val="007B5BBA"/>
    <w:rsid w:val="007B6DAE"/>
    <w:rsid w:val="007C08E8"/>
    <w:rsid w:val="007C08FD"/>
    <w:rsid w:val="007C4459"/>
    <w:rsid w:val="007C4779"/>
    <w:rsid w:val="007C5C44"/>
    <w:rsid w:val="007C61AA"/>
    <w:rsid w:val="007C75B0"/>
    <w:rsid w:val="007D2575"/>
    <w:rsid w:val="007D2D5C"/>
    <w:rsid w:val="007D30B5"/>
    <w:rsid w:val="007D31EB"/>
    <w:rsid w:val="007D3871"/>
    <w:rsid w:val="007D3B25"/>
    <w:rsid w:val="007D3D14"/>
    <w:rsid w:val="007D41DA"/>
    <w:rsid w:val="007D5CD1"/>
    <w:rsid w:val="007D620D"/>
    <w:rsid w:val="007D6332"/>
    <w:rsid w:val="007D640E"/>
    <w:rsid w:val="007E0FDA"/>
    <w:rsid w:val="007E149A"/>
    <w:rsid w:val="007E1F88"/>
    <w:rsid w:val="007E4612"/>
    <w:rsid w:val="007E4707"/>
    <w:rsid w:val="007E4B4C"/>
    <w:rsid w:val="007E5191"/>
    <w:rsid w:val="007E5DE4"/>
    <w:rsid w:val="007E7F29"/>
    <w:rsid w:val="007F0BB0"/>
    <w:rsid w:val="007F13AD"/>
    <w:rsid w:val="007F2190"/>
    <w:rsid w:val="007F27EC"/>
    <w:rsid w:val="007F300E"/>
    <w:rsid w:val="007F3651"/>
    <w:rsid w:val="007F36B9"/>
    <w:rsid w:val="007F3A3C"/>
    <w:rsid w:val="007F7D7A"/>
    <w:rsid w:val="008024BE"/>
    <w:rsid w:val="00803844"/>
    <w:rsid w:val="00803861"/>
    <w:rsid w:val="0080418B"/>
    <w:rsid w:val="0080480A"/>
    <w:rsid w:val="0080717E"/>
    <w:rsid w:val="00810507"/>
    <w:rsid w:val="00810D88"/>
    <w:rsid w:val="008130EB"/>
    <w:rsid w:val="008134B7"/>
    <w:rsid w:val="00814EDA"/>
    <w:rsid w:val="00816167"/>
    <w:rsid w:val="00817131"/>
    <w:rsid w:val="008179B3"/>
    <w:rsid w:val="00817BC9"/>
    <w:rsid w:val="008201B5"/>
    <w:rsid w:val="00821B5F"/>
    <w:rsid w:val="00823C95"/>
    <w:rsid w:val="00824763"/>
    <w:rsid w:val="008248F5"/>
    <w:rsid w:val="00830CAE"/>
    <w:rsid w:val="00830F26"/>
    <w:rsid w:val="008310D7"/>
    <w:rsid w:val="008311C8"/>
    <w:rsid w:val="00833E80"/>
    <w:rsid w:val="00835F23"/>
    <w:rsid w:val="00836280"/>
    <w:rsid w:val="00837E28"/>
    <w:rsid w:val="008443B2"/>
    <w:rsid w:val="00844C97"/>
    <w:rsid w:val="008476EA"/>
    <w:rsid w:val="00850559"/>
    <w:rsid w:val="008511B2"/>
    <w:rsid w:val="0085182D"/>
    <w:rsid w:val="008519E5"/>
    <w:rsid w:val="00853B2E"/>
    <w:rsid w:val="00854523"/>
    <w:rsid w:val="00855645"/>
    <w:rsid w:val="00856231"/>
    <w:rsid w:val="00856E4D"/>
    <w:rsid w:val="00857643"/>
    <w:rsid w:val="008577B8"/>
    <w:rsid w:val="00857895"/>
    <w:rsid w:val="008608DA"/>
    <w:rsid w:val="00860ADD"/>
    <w:rsid w:val="00860CE8"/>
    <w:rsid w:val="00866427"/>
    <w:rsid w:val="008671A3"/>
    <w:rsid w:val="00867711"/>
    <w:rsid w:val="00870821"/>
    <w:rsid w:val="0087162B"/>
    <w:rsid w:val="00871913"/>
    <w:rsid w:val="00872C67"/>
    <w:rsid w:val="0087426F"/>
    <w:rsid w:val="00874C87"/>
    <w:rsid w:val="00876162"/>
    <w:rsid w:val="00877E2B"/>
    <w:rsid w:val="00877EDD"/>
    <w:rsid w:val="00877F06"/>
    <w:rsid w:val="00882C84"/>
    <w:rsid w:val="00884639"/>
    <w:rsid w:val="008847AD"/>
    <w:rsid w:val="00884B8E"/>
    <w:rsid w:val="0088512C"/>
    <w:rsid w:val="00886EA6"/>
    <w:rsid w:val="0089194F"/>
    <w:rsid w:val="008925E0"/>
    <w:rsid w:val="00892FF7"/>
    <w:rsid w:val="008931C9"/>
    <w:rsid w:val="008932E0"/>
    <w:rsid w:val="008942DB"/>
    <w:rsid w:val="00895ECB"/>
    <w:rsid w:val="00896534"/>
    <w:rsid w:val="008A174A"/>
    <w:rsid w:val="008A1AD6"/>
    <w:rsid w:val="008A31FB"/>
    <w:rsid w:val="008A4069"/>
    <w:rsid w:val="008A59B2"/>
    <w:rsid w:val="008A637A"/>
    <w:rsid w:val="008B1848"/>
    <w:rsid w:val="008B2965"/>
    <w:rsid w:val="008B4B70"/>
    <w:rsid w:val="008B7D42"/>
    <w:rsid w:val="008C0027"/>
    <w:rsid w:val="008C0252"/>
    <w:rsid w:val="008C18D8"/>
    <w:rsid w:val="008C48CB"/>
    <w:rsid w:val="008C4C0E"/>
    <w:rsid w:val="008C54A0"/>
    <w:rsid w:val="008C6222"/>
    <w:rsid w:val="008C7259"/>
    <w:rsid w:val="008C78C9"/>
    <w:rsid w:val="008C7CF2"/>
    <w:rsid w:val="008D0288"/>
    <w:rsid w:val="008D03E7"/>
    <w:rsid w:val="008D1BD0"/>
    <w:rsid w:val="008D22E1"/>
    <w:rsid w:val="008D2559"/>
    <w:rsid w:val="008D373F"/>
    <w:rsid w:val="008D3F65"/>
    <w:rsid w:val="008D7DA0"/>
    <w:rsid w:val="008E057F"/>
    <w:rsid w:val="008E0E4A"/>
    <w:rsid w:val="008E15A5"/>
    <w:rsid w:val="008E1F9B"/>
    <w:rsid w:val="008E2A15"/>
    <w:rsid w:val="008E6360"/>
    <w:rsid w:val="008E6A4B"/>
    <w:rsid w:val="008E6E5F"/>
    <w:rsid w:val="008E6F5F"/>
    <w:rsid w:val="008F04EB"/>
    <w:rsid w:val="008F0949"/>
    <w:rsid w:val="008F40D3"/>
    <w:rsid w:val="008F45BC"/>
    <w:rsid w:val="008F5340"/>
    <w:rsid w:val="008F5AF4"/>
    <w:rsid w:val="008F5D8D"/>
    <w:rsid w:val="008F64EC"/>
    <w:rsid w:val="00902F30"/>
    <w:rsid w:val="0090498C"/>
    <w:rsid w:val="00905C49"/>
    <w:rsid w:val="00907A79"/>
    <w:rsid w:val="00907F3D"/>
    <w:rsid w:val="00910A03"/>
    <w:rsid w:val="009125FE"/>
    <w:rsid w:val="00912D15"/>
    <w:rsid w:val="0091355C"/>
    <w:rsid w:val="00915218"/>
    <w:rsid w:val="00915749"/>
    <w:rsid w:val="00916272"/>
    <w:rsid w:val="00916E10"/>
    <w:rsid w:val="00920AD2"/>
    <w:rsid w:val="00920EB8"/>
    <w:rsid w:val="00921D18"/>
    <w:rsid w:val="00923427"/>
    <w:rsid w:val="009236F7"/>
    <w:rsid w:val="0092398B"/>
    <w:rsid w:val="00926C28"/>
    <w:rsid w:val="00931985"/>
    <w:rsid w:val="00935FDC"/>
    <w:rsid w:val="0093663C"/>
    <w:rsid w:val="00937643"/>
    <w:rsid w:val="00941504"/>
    <w:rsid w:val="009422C8"/>
    <w:rsid w:val="009430AD"/>
    <w:rsid w:val="0094418B"/>
    <w:rsid w:val="009452C6"/>
    <w:rsid w:val="0094551E"/>
    <w:rsid w:val="0094618B"/>
    <w:rsid w:val="009466D3"/>
    <w:rsid w:val="00950783"/>
    <w:rsid w:val="00950835"/>
    <w:rsid w:val="00950EE0"/>
    <w:rsid w:val="0095105D"/>
    <w:rsid w:val="00951587"/>
    <w:rsid w:val="00952CED"/>
    <w:rsid w:val="009547BB"/>
    <w:rsid w:val="00954ACA"/>
    <w:rsid w:val="00955F60"/>
    <w:rsid w:val="009560ED"/>
    <w:rsid w:val="00956415"/>
    <w:rsid w:val="009565F5"/>
    <w:rsid w:val="009566E7"/>
    <w:rsid w:val="00957B89"/>
    <w:rsid w:val="00961742"/>
    <w:rsid w:val="0096185E"/>
    <w:rsid w:val="00962AC6"/>
    <w:rsid w:val="00964691"/>
    <w:rsid w:val="00964992"/>
    <w:rsid w:val="00964AF6"/>
    <w:rsid w:val="00964D91"/>
    <w:rsid w:val="00965631"/>
    <w:rsid w:val="0096672F"/>
    <w:rsid w:val="0097029C"/>
    <w:rsid w:val="00970877"/>
    <w:rsid w:val="009709F0"/>
    <w:rsid w:val="00970E70"/>
    <w:rsid w:val="0097195A"/>
    <w:rsid w:val="009723BF"/>
    <w:rsid w:val="009726BF"/>
    <w:rsid w:val="009729B8"/>
    <w:rsid w:val="00972AFE"/>
    <w:rsid w:val="00972B1A"/>
    <w:rsid w:val="00973267"/>
    <w:rsid w:val="009738C7"/>
    <w:rsid w:val="00973B98"/>
    <w:rsid w:val="0097446E"/>
    <w:rsid w:val="00974B20"/>
    <w:rsid w:val="00977035"/>
    <w:rsid w:val="00977351"/>
    <w:rsid w:val="0098117C"/>
    <w:rsid w:val="009821F4"/>
    <w:rsid w:val="009833C6"/>
    <w:rsid w:val="00984540"/>
    <w:rsid w:val="00984660"/>
    <w:rsid w:val="00986E45"/>
    <w:rsid w:val="0099025B"/>
    <w:rsid w:val="00990759"/>
    <w:rsid w:val="00990A15"/>
    <w:rsid w:val="00990C49"/>
    <w:rsid w:val="00990D9A"/>
    <w:rsid w:val="00991088"/>
    <w:rsid w:val="00991E79"/>
    <w:rsid w:val="00995818"/>
    <w:rsid w:val="00995D79"/>
    <w:rsid w:val="00996A04"/>
    <w:rsid w:val="009971C3"/>
    <w:rsid w:val="009A0A9B"/>
    <w:rsid w:val="009A2CBF"/>
    <w:rsid w:val="009A2FAC"/>
    <w:rsid w:val="009A5A72"/>
    <w:rsid w:val="009A604A"/>
    <w:rsid w:val="009B34EA"/>
    <w:rsid w:val="009B5432"/>
    <w:rsid w:val="009B61C3"/>
    <w:rsid w:val="009B6ED8"/>
    <w:rsid w:val="009B705E"/>
    <w:rsid w:val="009B77AB"/>
    <w:rsid w:val="009C1E78"/>
    <w:rsid w:val="009C3B59"/>
    <w:rsid w:val="009C6AD9"/>
    <w:rsid w:val="009C75DD"/>
    <w:rsid w:val="009D03F1"/>
    <w:rsid w:val="009D08A4"/>
    <w:rsid w:val="009D09D8"/>
    <w:rsid w:val="009D2A15"/>
    <w:rsid w:val="009D35FC"/>
    <w:rsid w:val="009D4C6E"/>
    <w:rsid w:val="009D5FDC"/>
    <w:rsid w:val="009D61A8"/>
    <w:rsid w:val="009D7A47"/>
    <w:rsid w:val="009E0040"/>
    <w:rsid w:val="009E0F9C"/>
    <w:rsid w:val="009E1B81"/>
    <w:rsid w:val="009E1C65"/>
    <w:rsid w:val="009E3B62"/>
    <w:rsid w:val="009E443C"/>
    <w:rsid w:val="009E5CDC"/>
    <w:rsid w:val="009E5D16"/>
    <w:rsid w:val="009E5D35"/>
    <w:rsid w:val="009E64F4"/>
    <w:rsid w:val="009E7776"/>
    <w:rsid w:val="009F0AE2"/>
    <w:rsid w:val="009F27E0"/>
    <w:rsid w:val="009F2CC0"/>
    <w:rsid w:val="009F34EA"/>
    <w:rsid w:val="009F4F79"/>
    <w:rsid w:val="009F59E5"/>
    <w:rsid w:val="009F5FAC"/>
    <w:rsid w:val="009F68A6"/>
    <w:rsid w:val="009F73C0"/>
    <w:rsid w:val="009F7B6C"/>
    <w:rsid w:val="00A007FA"/>
    <w:rsid w:val="00A02FD1"/>
    <w:rsid w:val="00A03140"/>
    <w:rsid w:val="00A0343F"/>
    <w:rsid w:val="00A03562"/>
    <w:rsid w:val="00A0583A"/>
    <w:rsid w:val="00A05C98"/>
    <w:rsid w:val="00A06127"/>
    <w:rsid w:val="00A06E2F"/>
    <w:rsid w:val="00A07DEC"/>
    <w:rsid w:val="00A1098F"/>
    <w:rsid w:val="00A11B0B"/>
    <w:rsid w:val="00A13FD4"/>
    <w:rsid w:val="00A14C47"/>
    <w:rsid w:val="00A16078"/>
    <w:rsid w:val="00A16246"/>
    <w:rsid w:val="00A16315"/>
    <w:rsid w:val="00A16D71"/>
    <w:rsid w:val="00A17008"/>
    <w:rsid w:val="00A179C5"/>
    <w:rsid w:val="00A17A74"/>
    <w:rsid w:val="00A207ED"/>
    <w:rsid w:val="00A20B82"/>
    <w:rsid w:val="00A21F2A"/>
    <w:rsid w:val="00A2293E"/>
    <w:rsid w:val="00A24719"/>
    <w:rsid w:val="00A25D28"/>
    <w:rsid w:val="00A30219"/>
    <w:rsid w:val="00A3065E"/>
    <w:rsid w:val="00A31AF6"/>
    <w:rsid w:val="00A31E9E"/>
    <w:rsid w:val="00A34EBD"/>
    <w:rsid w:val="00A35D61"/>
    <w:rsid w:val="00A36D11"/>
    <w:rsid w:val="00A37B37"/>
    <w:rsid w:val="00A40899"/>
    <w:rsid w:val="00A40973"/>
    <w:rsid w:val="00A40BC2"/>
    <w:rsid w:val="00A40F1F"/>
    <w:rsid w:val="00A41CF8"/>
    <w:rsid w:val="00A4234A"/>
    <w:rsid w:val="00A43DAD"/>
    <w:rsid w:val="00A47A9E"/>
    <w:rsid w:val="00A50144"/>
    <w:rsid w:val="00A505F6"/>
    <w:rsid w:val="00A50703"/>
    <w:rsid w:val="00A51B4E"/>
    <w:rsid w:val="00A53944"/>
    <w:rsid w:val="00A539A4"/>
    <w:rsid w:val="00A5646C"/>
    <w:rsid w:val="00A567B1"/>
    <w:rsid w:val="00A579D3"/>
    <w:rsid w:val="00A61250"/>
    <w:rsid w:val="00A61411"/>
    <w:rsid w:val="00A615AA"/>
    <w:rsid w:val="00A61D62"/>
    <w:rsid w:val="00A62562"/>
    <w:rsid w:val="00A63BC2"/>
    <w:rsid w:val="00A64849"/>
    <w:rsid w:val="00A64FAE"/>
    <w:rsid w:val="00A65C37"/>
    <w:rsid w:val="00A6621D"/>
    <w:rsid w:val="00A668C7"/>
    <w:rsid w:val="00A67F62"/>
    <w:rsid w:val="00A70769"/>
    <w:rsid w:val="00A710EB"/>
    <w:rsid w:val="00A72071"/>
    <w:rsid w:val="00A72CA5"/>
    <w:rsid w:val="00A72DB2"/>
    <w:rsid w:val="00A73086"/>
    <w:rsid w:val="00A73FAF"/>
    <w:rsid w:val="00A77567"/>
    <w:rsid w:val="00A77844"/>
    <w:rsid w:val="00A77924"/>
    <w:rsid w:val="00A80392"/>
    <w:rsid w:val="00A8126E"/>
    <w:rsid w:val="00A81B8B"/>
    <w:rsid w:val="00A821DD"/>
    <w:rsid w:val="00A829BB"/>
    <w:rsid w:val="00A84AF8"/>
    <w:rsid w:val="00A87670"/>
    <w:rsid w:val="00A907EC"/>
    <w:rsid w:val="00A90FB5"/>
    <w:rsid w:val="00A91176"/>
    <w:rsid w:val="00A91394"/>
    <w:rsid w:val="00A916AF"/>
    <w:rsid w:val="00A93360"/>
    <w:rsid w:val="00A935D0"/>
    <w:rsid w:val="00A94BB4"/>
    <w:rsid w:val="00A94F58"/>
    <w:rsid w:val="00A9603A"/>
    <w:rsid w:val="00A968D3"/>
    <w:rsid w:val="00AA092A"/>
    <w:rsid w:val="00AA1D2D"/>
    <w:rsid w:val="00AA2925"/>
    <w:rsid w:val="00AA34A0"/>
    <w:rsid w:val="00AB0BC1"/>
    <w:rsid w:val="00AB0E76"/>
    <w:rsid w:val="00AB40B1"/>
    <w:rsid w:val="00AB5A09"/>
    <w:rsid w:val="00AB61E9"/>
    <w:rsid w:val="00AB6A5F"/>
    <w:rsid w:val="00AB7C6E"/>
    <w:rsid w:val="00AC19B2"/>
    <w:rsid w:val="00AC1ABE"/>
    <w:rsid w:val="00AC20A1"/>
    <w:rsid w:val="00AC3501"/>
    <w:rsid w:val="00AC3821"/>
    <w:rsid w:val="00AC3DB0"/>
    <w:rsid w:val="00AC5B21"/>
    <w:rsid w:val="00AD0EC6"/>
    <w:rsid w:val="00AD0FAF"/>
    <w:rsid w:val="00AD1E82"/>
    <w:rsid w:val="00AD24CB"/>
    <w:rsid w:val="00AD2ABE"/>
    <w:rsid w:val="00AD2D3A"/>
    <w:rsid w:val="00AD3F0F"/>
    <w:rsid w:val="00AD4168"/>
    <w:rsid w:val="00AD54E3"/>
    <w:rsid w:val="00AD6461"/>
    <w:rsid w:val="00AD6DFC"/>
    <w:rsid w:val="00AD6F72"/>
    <w:rsid w:val="00AD7AB1"/>
    <w:rsid w:val="00AE1222"/>
    <w:rsid w:val="00AE2EB1"/>
    <w:rsid w:val="00AE3C2A"/>
    <w:rsid w:val="00AE4552"/>
    <w:rsid w:val="00AE477C"/>
    <w:rsid w:val="00AE514D"/>
    <w:rsid w:val="00AE5456"/>
    <w:rsid w:val="00AE6E1A"/>
    <w:rsid w:val="00AF1C91"/>
    <w:rsid w:val="00AF297A"/>
    <w:rsid w:val="00AF5BDF"/>
    <w:rsid w:val="00AF653F"/>
    <w:rsid w:val="00AF749F"/>
    <w:rsid w:val="00B001C7"/>
    <w:rsid w:val="00B02F6B"/>
    <w:rsid w:val="00B035E2"/>
    <w:rsid w:val="00B04AE4"/>
    <w:rsid w:val="00B054DE"/>
    <w:rsid w:val="00B05933"/>
    <w:rsid w:val="00B06E45"/>
    <w:rsid w:val="00B10216"/>
    <w:rsid w:val="00B1054A"/>
    <w:rsid w:val="00B1054E"/>
    <w:rsid w:val="00B12A6C"/>
    <w:rsid w:val="00B13A28"/>
    <w:rsid w:val="00B14E29"/>
    <w:rsid w:val="00B16171"/>
    <w:rsid w:val="00B21B3B"/>
    <w:rsid w:val="00B2653B"/>
    <w:rsid w:val="00B2780F"/>
    <w:rsid w:val="00B27A68"/>
    <w:rsid w:val="00B30247"/>
    <w:rsid w:val="00B30303"/>
    <w:rsid w:val="00B31B79"/>
    <w:rsid w:val="00B32038"/>
    <w:rsid w:val="00B34482"/>
    <w:rsid w:val="00B34D09"/>
    <w:rsid w:val="00B34F52"/>
    <w:rsid w:val="00B35733"/>
    <w:rsid w:val="00B37940"/>
    <w:rsid w:val="00B40695"/>
    <w:rsid w:val="00B40B08"/>
    <w:rsid w:val="00B4291A"/>
    <w:rsid w:val="00B42994"/>
    <w:rsid w:val="00B42DD5"/>
    <w:rsid w:val="00B43279"/>
    <w:rsid w:val="00B43B6E"/>
    <w:rsid w:val="00B43EF4"/>
    <w:rsid w:val="00B44D91"/>
    <w:rsid w:val="00B45B56"/>
    <w:rsid w:val="00B46044"/>
    <w:rsid w:val="00B46BB0"/>
    <w:rsid w:val="00B47B9F"/>
    <w:rsid w:val="00B510D5"/>
    <w:rsid w:val="00B51A71"/>
    <w:rsid w:val="00B52956"/>
    <w:rsid w:val="00B53BC6"/>
    <w:rsid w:val="00B53EB6"/>
    <w:rsid w:val="00B55088"/>
    <w:rsid w:val="00B57876"/>
    <w:rsid w:val="00B6169E"/>
    <w:rsid w:val="00B61883"/>
    <w:rsid w:val="00B62223"/>
    <w:rsid w:val="00B624EF"/>
    <w:rsid w:val="00B62B4C"/>
    <w:rsid w:val="00B63DC3"/>
    <w:rsid w:val="00B64CE3"/>
    <w:rsid w:val="00B67629"/>
    <w:rsid w:val="00B7042B"/>
    <w:rsid w:val="00B71594"/>
    <w:rsid w:val="00B71898"/>
    <w:rsid w:val="00B71E71"/>
    <w:rsid w:val="00B71FA2"/>
    <w:rsid w:val="00B7379F"/>
    <w:rsid w:val="00B752EC"/>
    <w:rsid w:val="00B767BE"/>
    <w:rsid w:val="00B77D05"/>
    <w:rsid w:val="00B826CC"/>
    <w:rsid w:val="00B83166"/>
    <w:rsid w:val="00B83670"/>
    <w:rsid w:val="00B85C65"/>
    <w:rsid w:val="00B86C4D"/>
    <w:rsid w:val="00B87416"/>
    <w:rsid w:val="00B87636"/>
    <w:rsid w:val="00B908F6"/>
    <w:rsid w:val="00B90DF0"/>
    <w:rsid w:val="00B91F8E"/>
    <w:rsid w:val="00B92A47"/>
    <w:rsid w:val="00B92B53"/>
    <w:rsid w:val="00B93474"/>
    <w:rsid w:val="00B946C4"/>
    <w:rsid w:val="00B94DB8"/>
    <w:rsid w:val="00B9533F"/>
    <w:rsid w:val="00B95737"/>
    <w:rsid w:val="00B96299"/>
    <w:rsid w:val="00B962A0"/>
    <w:rsid w:val="00B96709"/>
    <w:rsid w:val="00B96922"/>
    <w:rsid w:val="00B96CE2"/>
    <w:rsid w:val="00BA2A89"/>
    <w:rsid w:val="00BA529D"/>
    <w:rsid w:val="00BA6002"/>
    <w:rsid w:val="00BA64AB"/>
    <w:rsid w:val="00BB08C0"/>
    <w:rsid w:val="00BB1359"/>
    <w:rsid w:val="00BB195F"/>
    <w:rsid w:val="00BB1C8F"/>
    <w:rsid w:val="00BB322F"/>
    <w:rsid w:val="00BC12C3"/>
    <w:rsid w:val="00BC1351"/>
    <w:rsid w:val="00BC2D06"/>
    <w:rsid w:val="00BC2FE3"/>
    <w:rsid w:val="00BC322E"/>
    <w:rsid w:val="00BC416E"/>
    <w:rsid w:val="00BD18D3"/>
    <w:rsid w:val="00BD1EBF"/>
    <w:rsid w:val="00BD416E"/>
    <w:rsid w:val="00BD46D9"/>
    <w:rsid w:val="00BD5F32"/>
    <w:rsid w:val="00BD6594"/>
    <w:rsid w:val="00BD78B8"/>
    <w:rsid w:val="00BD7C6D"/>
    <w:rsid w:val="00BE1F2A"/>
    <w:rsid w:val="00BE1FBE"/>
    <w:rsid w:val="00BE3879"/>
    <w:rsid w:val="00BE4CA4"/>
    <w:rsid w:val="00BE4F33"/>
    <w:rsid w:val="00BE5701"/>
    <w:rsid w:val="00BE775F"/>
    <w:rsid w:val="00BE79D4"/>
    <w:rsid w:val="00BF06FC"/>
    <w:rsid w:val="00BF0C81"/>
    <w:rsid w:val="00BF1827"/>
    <w:rsid w:val="00BF1B67"/>
    <w:rsid w:val="00BF2F4F"/>
    <w:rsid w:val="00BF3615"/>
    <w:rsid w:val="00BF5607"/>
    <w:rsid w:val="00BF5882"/>
    <w:rsid w:val="00BF7688"/>
    <w:rsid w:val="00BF7AAE"/>
    <w:rsid w:val="00C00E2F"/>
    <w:rsid w:val="00C01349"/>
    <w:rsid w:val="00C0258F"/>
    <w:rsid w:val="00C036ED"/>
    <w:rsid w:val="00C03A10"/>
    <w:rsid w:val="00C03F34"/>
    <w:rsid w:val="00C061C2"/>
    <w:rsid w:val="00C10CA0"/>
    <w:rsid w:val="00C113DF"/>
    <w:rsid w:val="00C13741"/>
    <w:rsid w:val="00C148F6"/>
    <w:rsid w:val="00C14A87"/>
    <w:rsid w:val="00C15412"/>
    <w:rsid w:val="00C164FB"/>
    <w:rsid w:val="00C16E51"/>
    <w:rsid w:val="00C17A58"/>
    <w:rsid w:val="00C17DE2"/>
    <w:rsid w:val="00C210C5"/>
    <w:rsid w:val="00C22D1E"/>
    <w:rsid w:val="00C2358C"/>
    <w:rsid w:val="00C242C7"/>
    <w:rsid w:val="00C246F7"/>
    <w:rsid w:val="00C2660D"/>
    <w:rsid w:val="00C26C80"/>
    <w:rsid w:val="00C27CC7"/>
    <w:rsid w:val="00C311A5"/>
    <w:rsid w:val="00C328DE"/>
    <w:rsid w:val="00C329CE"/>
    <w:rsid w:val="00C32A68"/>
    <w:rsid w:val="00C33984"/>
    <w:rsid w:val="00C3500D"/>
    <w:rsid w:val="00C35AE6"/>
    <w:rsid w:val="00C37B25"/>
    <w:rsid w:val="00C37CE4"/>
    <w:rsid w:val="00C37D15"/>
    <w:rsid w:val="00C41DBD"/>
    <w:rsid w:val="00C4761F"/>
    <w:rsid w:val="00C47815"/>
    <w:rsid w:val="00C517ED"/>
    <w:rsid w:val="00C51A9B"/>
    <w:rsid w:val="00C53713"/>
    <w:rsid w:val="00C542D5"/>
    <w:rsid w:val="00C54560"/>
    <w:rsid w:val="00C54F15"/>
    <w:rsid w:val="00C5646E"/>
    <w:rsid w:val="00C57FD3"/>
    <w:rsid w:val="00C619DD"/>
    <w:rsid w:val="00C6305D"/>
    <w:rsid w:val="00C635F1"/>
    <w:rsid w:val="00C63A6E"/>
    <w:rsid w:val="00C660BE"/>
    <w:rsid w:val="00C707A8"/>
    <w:rsid w:val="00C71AAB"/>
    <w:rsid w:val="00C71DD8"/>
    <w:rsid w:val="00C7382A"/>
    <w:rsid w:val="00C756DC"/>
    <w:rsid w:val="00C757FC"/>
    <w:rsid w:val="00C7621A"/>
    <w:rsid w:val="00C80188"/>
    <w:rsid w:val="00C80E5B"/>
    <w:rsid w:val="00C8139C"/>
    <w:rsid w:val="00C83667"/>
    <w:rsid w:val="00C864A3"/>
    <w:rsid w:val="00C87422"/>
    <w:rsid w:val="00C905C0"/>
    <w:rsid w:val="00C90BCE"/>
    <w:rsid w:val="00C915C7"/>
    <w:rsid w:val="00C938BB"/>
    <w:rsid w:val="00C93B1F"/>
    <w:rsid w:val="00C93E28"/>
    <w:rsid w:val="00C945C5"/>
    <w:rsid w:val="00C96189"/>
    <w:rsid w:val="00CA047C"/>
    <w:rsid w:val="00CA04CD"/>
    <w:rsid w:val="00CA1AC3"/>
    <w:rsid w:val="00CA31C0"/>
    <w:rsid w:val="00CA34BD"/>
    <w:rsid w:val="00CA4E14"/>
    <w:rsid w:val="00CA5938"/>
    <w:rsid w:val="00CA6947"/>
    <w:rsid w:val="00CA7C9A"/>
    <w:rsid w:val="00CB0CCC"/>
    <w:rsid w:val="00CB2AF1"/>
    <w:rsid w:val="00CB30E8"/>
    <w:rsid w:val="00CB3CDB"/>
    <w:rsid w:val="00CB4283"/>
    <w:rsid w:val="00CB4733"/>
    <w:rsid w:val="00CB4ED6"/>
    <w:rsid w:val="00CB5801"/>
    <w:rsid w:val="00CB6811"/>
    <w:rsid w:val="00CB74F7"/>
    <w:rsid w:val="00CC1D75"/>
    <w:rsid w:val="00CC4732"/>
    <w:rsid w:val="00CC7284"/>
    <w:rsid w:val="00CC7E40"/>
    <w:rsid w:val="00CD368E"/>
    <w:rsid w:val="00CD3915"/>
    <w:rsid w:val="00CD4E9B"/>
    <w:rsid w:val="00CD6D11"/>
    <w:rsid w:val="00CD7304"/>
    <w:rsid w:val="00CD7AB6"/>
    <w:rsid w:val="00CD7DEA"/>
    <w:rsid w:val="00CE00D2"/>
    <w:rsid w:val="00CE0F46"/>
    <w:rsid w:val="00CE510A"/>
    <w:rsid w:val="00CE55AA"/>
    <w:rsid w:val="00CE5864"/>
    <w:rsid w:val="00CE63D6"/>
    <w:rsid w:val="00CE6DBD"/>
    <w:rsid w:val="00CF1186"/>
    <w:rsid w:val="00CF1E46"/>
    <w:rsid w:val="00CF5153"/>
    <w:rsid w:val="00CF797D"/>
    <w:rsid w:val="00D0081C"/>
    <w:rsid w:val="00D02047"/>
    <w:rsid w:val="00D020D3"/>
    <w:rsid w:val="00D03F70"/>
    <w:rsid w:val="00D04DBB"/>
    <w:rsid w:val="00D05518"/>
    <w:rsid w:val="00D072B9"/>
    <w:rsid w:val="00D1173C"/>
    <w:rsid w:val="00D11781"/>
    <w:rsid w:val="00D11D68"/>
    <w:rsid w:val="00D12139"/>
    <w:rsid w:val="00D124BA"/>
    <w:rsid w:val="00D12982"/>
    <w:rsid w:val="00D129C0"/>
    <w:rsid w:val="00D12E97"/>
    <w:rsid w:val="00D132F1"/>
    <w:rsid w:val="00D13A35"/>
    <w:rsid w:val="00D1415D"/>
    <w:rsid w:val="00D14660"/>
    <w:rsid w:val="00D1515B"/>
    <w:rsid w:val="00D15199"/>
    <w:rsid w:val="00D163BD"/>
    <w:rsid w:val="00D17AAC"/>
    <w:rsid w:val="00D202AC"/>
    <w:rsid w:val="00D20749"/>
    <w:rsid w:val="00D22641"/>
    <w:rsid w:val="00D23C0B"/>
    <w:rsid w:val="00D23E4B"/>
    <w:rsid w:val="00D25299"/>
    <w:rsid w:val="00D2566F"/>
    <w:rsid w:val="00D25815"/>
    <w:rsid w:val="00D258C4"/>
    <w:rsid w:val="00D26436"/>
    <w:rsid w:val="00D266DB"/>
    <w:rsid w:val="00D26DA9"/>
    <w:rsid w:val="00D27483"/>
    <w:rsid w:val="00D3022F"/>
    <w:rsid w:val="00D30366"/>
    <w:rsid w:val="00D30EF4"/>
    <w:rsid w:val="00D31D09"/>
    <w:rsid w:val="00D333FC"/>
    <w:rsid w:val="00D3416E"/>
    <w:rsid w:val="00D35529"/>
    <w:rsid w:val="00D359B9"/>
    <w:rsid w:val="00D36EAE"/>
    <w:rsid w:val="00D37174"/>
    <w:rsid w:val="00D42850"/>
    <w:rsid w:val="00D42BF7"/>
    <w:rsid w:val="00D433F3"/>
    <w:rsid w:val="00D43AAD"/>
    <w:rsid w:val="00D43DC1"/>
    <w:rsid w:val="00D448B5"/>
    <w:rsid w:val="00D44AD7"/>
    <w:rsid w:val="00D45C03"/>
    <w:rsid w:val="00D46C78"/>
    <w:rsid w:val="00D46FEB"/>
    <w:rsid w:val="00D47A1F"/>
    <w:rsid w:val="00D50D66"/>
    <w:rsid w:val="00D51FD1"/>
    <w:rsid w:val="00D5255F"/>
    <w:rsid w:val="00D52C67"/>
    <w:rsid w:val="00D5338E"/>
    <w:rsid w:val="00D543FC"/>
    <w:rsid w:val="00D55E8B"/>
    <w:rsid w:val="00D55F7A"/>
    <w:rsid w:val="00D56509"/>
    <w:rsid w:val="00D566B9"/>
    <w:rsid w:val="00D60666"/>
    <w:rsid w:val="00D6189B"/>
    <w:rsid w:val="00D62B69"/>
    <w:rsid w:val="00D62FDA"/>
    <w:rsid w:val="00D63503"/>
    <w:rsid w:val="00D641D9"/>
    <w:rsid w:val="00D6453B"/>
    <w:rsid w:val="00D656AF"/>
    <w:rsid w:val="00D66132"/>
    <w:rsid w:val="00D672DD"/>
    <w:rsid w:val="00D675C2"/>
    <w:rsid w:val="00D6780E"/>
    <w:rsid w:val="00D70945"/>
    <w:rsid w:val="00D70AFC"/>
    <w:rsid w:val="00D71401"/>
    <w:rsid w:val="00D744CB"/>
    <w:rsid w:val="00D75A50"/>
    <w:rsid w:val="00D767F1"/>
    <w:rsid w:val="00D7702A"/>
    <w:rsid w:val="00D80AF2"/>
    <w:rsid w:val="00D819B9"/>
    <w:rsid w:val="00D8228C"/>
    <w:rsid w:val="00D85648"/>
    <w:rsid w:val="00D85F83"/>
    <w:rsid w:val="00D8628F"/>
    <w:rsid w:val="00D863CF"/>
    <w:rsid w:val="00D86783"/>
    <w:rsid w:val="00D87205"/>
    <w:rsid w:val="00D87280"/>
    <w:rsid w:val="00D87968"/>
    <w:rsid w:val="00D87979"/>
    <w:rsid w:val="00D91CE8"/>
    <w:rsid w:val="00D9279F"/>
    <w:rsid w:val="00D930AA"/>
    <w:rsid w:val="00D933D8"/>
    <w:rsid w:val="00D97B13"/>
    <w:rsid w:val="00DA1F70"/>
    <w:rsid w:val="00DA2618"/>
    <w:rsid w:val="00DA30DB"/>
    <w:rsid w:val="00DA5276"/>
    <w:rsid w:val="00DA58BE"/>
    <w:rsid w:val="00DA6927"/>
    <w:rsid w:val="00DA6AC8"/>
    <w:rsid w:val="00DA70D6"/>
    <w:rsid w:val="00DA7BA9"/>
    <w:rsid w:val="00DB0078"/>
    <w:rsid w:val="00DB04F0"/>
    <w:rsid w:val="00DB1774"/>
    <w:rsid w:val="00DB17E8"/>
    <w:rsid w:val="00DB1A5D"/>
    <w:rsid w:val="00DB2BB7"/>
    <w:rsid w:val="00DB2EE8"/>
    <w:rsid w:val="00DB35DC"/>
    <w:rsid w:val="00DB4FD0"/>
    <w:rsid w:val="00DB5D53"/>
    <w:rsid w:val="00DB7637"/>
    <w:rsid w:val="00DB7E1E"/>
    <w:rsid w:val="00DC0C5A"/>
    <w:rsid w:val="00DC201E"/>
    <w:rsid w:val="00DC2AC8"/>
    <w:rsid w:val="00DC4014"/>
    <w:rsid w:val="00DC58A5"/>
    <w:rsid w:val="00DC59A8"/>
    <w:rsid w:val="00DC656A"/>
    <w:rsid w:val="00DC77F0"/>
    <w:rsid w:val="00DD0D00"/>
    <w:rsid w:val="00DD1682"/>
    <w:rsid w:val="00DD2C08"/>
    <w:rsid w:val="00DD2D82"/>
    <w:rsid w:val="00DD3727"/>
    <w:rsid w:val="00DD498D"/>
    <w:rsid w:val="00DD4B84"/>
    <w:rsid w:val="00DD4D36"/>
    <w:rsid w:val="00DD5ABC"/>
    <w:rsid w:val="00DD6EE1"/>
    <w:rsid w:val="00DE00A8"/>
    <w:rsid w:val="00DE356E"/>
    <w:rsid w:val="00DE398C"/>
    <w:rsid w:val="00DE3EC5"/>
    <w:rsid w:val="00DE4617"/>
    <w:rsid w:val="00DE502F"/>
    <w:rsid w:val="00DE6211"/>
    <w:rsid w:val="00DE7934"/>
    <w:rsid w:val="00DE7D0F"/>
    <w:rsid w:val="00DF046D"/>
    <w:rsid w:val="00DF2E89"/>
    <w:rsid w:val="00DF3148"/>
    <w:rsid w:val="00DF4322"/>
    <w:rsid w:val="00DF5944"/>
    <w:rsid w:val="00DF6947"/>
    <w:rsid w:val="00DF7711"/>
    <w:rsid w:val="00DF78F9"/>
    <w:rsid w:val="00E0090C"/>
    <w:rsid w:val="00E017F3"/>
    <w:rsid w:val="00E02572"/>
    <w:rsid w:val="00E03BE8"/>
    <w:rsid w:val="00E0576F"/>
    <w:rsid w:val="00E057EC"/>
    <w:rsid w:val="00E0602F"/>
    <w:rsid w:val="00E067F0"/>
    <w:rsid w:val="00E06B41"/>
    <w:rsid w:val="00E10524"/>
    <w:rsid w:val="00E10781"/>
    <w:rsid w:val="00E10AE1"/>
    <w:rsid w:val="00E11684"/>
    <w:rsid w:val="00E132E3"/>
    <w:rsid w:val="00E1449A"/>
    <w:rsid w:val="00E149A6"/>
    <w:rsid w:val="00E1600B"/>
    <w:rsid w:val="00E16F5A"/>
    <w:rsid w:val="00E172F8"/>
    <w:rsid w:val="00E201D1"/>
    <w:rsid w:val="00E20C74"/>
    <w:rsid w:val="00E21525"/>
    <w:rsid w:val="00E2156A"/>
    <w:rsid w:val="00E215E2"/>
    <w:rsid w:val="00E23134"/>
    <w:rsid w:val="00E237DB"/>
    <w:rsid w:val="00E249A0"/>
    <w:rsid w:val="00E26365"/>
    <w:rsid w:val="00E26791"/>
    <w:rsid w:val="00E3087A"/>
    <w:rsid w:val="00E309FB"/>
    <w:rsid w:val="00E30E3F"/>
    <w:rsid w:val="00E30FF2"/>
    <w:rsid w:val="00E3216D"/>
    <w:rsid w:val="00E3403F"/>
    <w:rsid w:val="00E34870"/>
    <w:rsid w:val="00E34978"/>
    <w:rsid w:val="00E36BF9"/>
    <w:rsid w:val="00E37071"/>
    <w:rsid w:val="00E41994"/>
    <w:rsid w:val="00E428A0"/>
    <w:rsid w:val="00E4354A"/>
    <w:rsid w:val="00E43BC5"/>
    <w:rsid w:val="00E45B4B"/>
    <w:rsid w:val="00E4636E"/>
    <w:rsid w:val="00E46AA7"/>
    <w:rsid w:val="00E46E83"/>
    <w:rsid w:val="00E50A9E"/>
    <w:rsid w:val="00E51475"/>
    <w:rsid w:val="00E51851"/>
    <w:rsid w:val="00E519F2"/>
    <w:rsid w:val="00E52AF7"/>
    <w:rsid w:val="00E53A00"/>
    <w:rsid w:val="00E54776"/>
    <w:rsid w:val="00E548BF"/>
    <w:rsid w:val="00E54CF2"/>
    <w:rsid w:val="00E54E48"/>
    <w:rsid w:val="00E54E84"/>
    <w:rsid w:val="00E57558"/>
    <w:rsid w:val="00E60B17"/>
    <w:rsid w:val="00E614F8"/>
    <w:rsid w:val="00E64A4D"/>
    <w:rsid w:val="00E65136"/>
    <w:rsid w:val="00E65DD5"/>
    <w:rsid w:val="00E7179A"/>
    <w:rsid w:val="00E73C02"/>
    <w:rsid w:val="00E7459C"/>
    <w:rsid w:val="00E778D0"/>
    <w:rsid w:val="00E77AE0"/>
    <w:rsid w:val="00E829E8"/>
    <w:rsid w:val="00E830AF"/>
    <w:rsid w:val="00E84446"/>
    <w:rsid w:val="00E8584F"/>
    <w:rsid w:val="00E86DDA"/>
    <w:rsid w:val="00E87AF3"/>
    <w:rsid w:val="00E92E65"/>
    <w:rsid w:val="00E94126"/>
    <w:rsid w:val="00E94CB2"/>
    <w:rsid w:val="00E967A1"/>
    <w:rsid w:val="00EA0791"/>
    <w:rsid w:val="00EA1654"/>
    <w:rsid w:val="00EA44F3"/>
    <w:rsid w:val="00EA5F7A"/>
    <w:rsid w:val="00EA6318"/>
    <w:rsid w:val="00EB19C4"/>
    <w:rsid w:val="00EB2FF6"/>
    <w:rsid w:val="00EB3D02"/>
    <w:rsid w:val="00EB3F69"/>
    <w:rsid w:val="00EB62D4"/>
    <w:rsid w:val="00EB67D2"/>
    <w:rsid w:val="00EB7119"/>
    <w:rsid w:val="00EB7E79"/>
    <w:rsid w:val="00EC27D0"/>
    <w:rsid w:val="00EC3965"/>
    <w:rsid w:val="00EC3F74"/>
    <w:rsid w:val="00EC4E3A"/>
    <w:rsid w:val="00EC5FE3"/>
    <w:rsid w:val="00EC65E8"/>
    <w:rsid w:val="00EC65FE"/>
    <w:rsid w:val="00EC67AC"/>
    <w:rsid w:val="00EC724C"/>
    <w:rsid w:val="00EC7477"/>
    <w:rsid w:val="00EC7949"/>
    <w:rsid w:val="00EC7A06"/>
    <w:rsid w:val="00EC7D51"/>
    <w:rsid w:val="00ED102C"/>
    <w:rsid w:val="00ED26EB"/>
    <w:rsid w:val="00ED5F6F"/>
    <w:rsid w:val="00ED66C5"/>
    <w:rsid w:val="00ED741F"/>
    <w:rsid w:val="00ED7C18"/>
    <w:rsid w:val="00ED7C5D"/>
    <w:rsid w:val="00EE1564"/>
    <w:rsid w:val="00EE248B"/>
    <w:rsid w:val="00EE2CB0"/>
    <w:rsid w:val="00EE2D6F"/>
    <w:rsid w:val="00EE3758"/>
    <w:rsid w:val="00EE5228"/>
    <w:rsid w:val="00EE590B"/>
    <w:rsid w:val="00EE68CC"/>
    <w:rsid w:val="00EF01CB"/>
    <w:rsid w:val="00EF0BC4"/>
    <w:rsid w:val="00EF2483"/>
    <w:rsid w:val="00EF2C52"/>
    <w:rsid w:val="00EF389D"/>
    <w:rsid w:val="00F005E5"/>
    <w:rsid w:val="00F0226D"/>
    <w:rsid w:val="00F0430D"/>
    <w:rsid w:val="00F0460B"/>
    <w:rsid w:val="00F054D3"/>
    <w:rsid w:val="00F063CE"/>
    <w:rsid w:val="00F10D53"/>
    <w:rsid w:val="00F11659"/>
    <w:rsid w:val="00F11EE1"/>
    <w:rsid w:val="00F124E5"/>
    <w:rsid w:val="00F13B34"/>
    <w:rsid w:val="00F142AD"/>
    <w:rsid w:val="00F1619D"/>
    <w:rsid w:val="00F16437"/>
    <w:rsid w:val="00F20F29"/>
    <w:rsid w:val="00F2111C"/>
    <w:rsid w:val="00F22B74"/>
    <w:rsid w:val="00F233A1"/>
    <w:rsid w:val="00F23729"/>
    <w:rsid w:val="00F24C10"/>
    <w:rsid w:val="00F2682B"/>
    <w:rsid w:val="00F2721E"/>
    <w:rsid w:val="00F27F5B"/>
    <w:rsid w:val="00F303C1"/>
    <w:rsid w:val="00F3080D"/>
    <w:rsid w:val="00F31D42"/>
    <w:rsid w:val="00F324BC"/>
    <w:rsid w:val="00F335B8"/>
    <w:rsid w:val="00F37679"/>
    <w:rsid w:val="00F37EAA"/>
    <w:rsid w:val="00F4031A"/>
    <w:rsid w:val="00F40AF3"/>
    <w:rsid w:val="00F41A4C"/>
    <w:rsid w:val="00F4442B"/>
    <w:rsid w:val="00F44C8D"/>
    <w:rsid w:val="00F47B74"/>
    <w:rsid w:val="00F5045E"/>
    <w:rsid w:val="00F50671"/>
    <w:rsid w:val="00F5638E"/>
    <w:rsid w:val="00F6038B"/>
    <w:rsid w:val="00F62F42"/>
    <w:rsid w:val="00F633AC"/>
    <w:rsid w:val="00F6490C"/>
    <w:rsid w:val="00F64916"/>
    <w:rsid w:val="00F65108"/>
    <w:rsid w:val="00F65163"/>
    <w:rsid w:val="00F65192"/>
    <w:rsid w:val="00F65988"/>
    <w:rsid w:val="00F66F6F"/>
    <w:rsid w:val="00F67356"/>
    <w:rsid w:val="00F71748"/>
    <w:rsid w:val="00F72512"/>
    <w:rsid w:val="00F72A57"/>
    <w:rsid w:val="00F72B7C"/>
    <w:rsid w:val="00F73732"/>
    <w:rsid w:val="00F73751"/>
    <w:rsid w:val="00F74E54"/>
    <w:rsid w:val="00F755FF"/>
    <w:rsid w:val="00F760A1"/>
    <w:rsid w:val="00F77067"/>
    <w:rsid w:val="00F82F4A"/>
    <w:rsid w:val="00F83103"/>
    <w:rsid w:val="00F8457A"/>
    <w:rsid w:val="00F8485F"/>
    <w:rsid w:val="00F851F5"/>
    <w:rsid w:val="00F86A86"/>
    <w:rsid w:val="00F90E78"/>
    <w:rsid w:val="00F93150"/>
    <w:rsid w:val="00F93A34"/>
    <w:rsid w:val="00F95156"/>
    <w:rsid w:val="00F95B65"/>
    <w:rsid w:val="00F976D4"/>
    <w:rsid w:val="00FA2117"/>
    <w:rsid w:val="00FA25EB"/>
    <w:rsid w:val="00FA2657"/>
    <w:rsid w:val="00FA2D40"/>
    <w:rsid w:val="00FA439A"/>
    <w:rsid w:val="00FA622F"/>
    <w:rsid w:val="00FA665E"/>
    <w:rsid w:val="00FA7E63"/>
    <w:rsid w:val="00FB0B5D"/>
    <w:rsid w:val="00FB162E"/>
    <w:rsid w:val="00FB2909"/>
    <w:rsid w:val="00FB4997"/>
    <w:rsid w:val="00FB5A90"/>
    <w:rsid w:val="00FB603A"/>
    <w:rsid w:val="00FB6788"/>
    <w:rsid w:val="00FB6EDA"/>
    <w:rsid w:val="00FB729D"/>
    <w:rsid w:val="00FB73E6"/>
    <w:rsid w:val="00FB7889"/>
    <w:rsid w:val="00FC228A"/>
    <w:rsid w:val="00FC3A02"/>
    <w:rsid w:val="00FC3CD7"/>
    <w:rsid w:val="00FC4005"/>
    <w:rsid w:val="00FC455A"/>
    <w:rsid w:val="00FC4656"/>
    <w:rsid w:val="00FC73D1"/>
    <w:rsid w:val="00FD00CA"/>
    <w:rsid w:val="00FD16DB"/>
    <w:rsid w:val="00FD267D"/>
    <w:rsid w:val="00FD30C6"/>
    <w:rsid w:val="00FD396C"/>
    <w:rsid w:val="00FD5712"/>
    <w:rsid w:val="00FD68DD"/>
    <w:rsid w:val="00FD6CD9"/>
    <w:rsid w:val="00FD7F30"/>
    <w:rsid w:val="00FE03D3"/>
    <w:rsid w:val="00FE3902"/>
    <w:rsid w:val="00FE43CC"/>
    <w:rsid w:val="00FE4AFC"/>
    <w:rsid w:val="00FE50C0"/>
    <w:rsid w:val="00FE5D98"/>
    <w:rsid w:val="00FE5DA5"/>
    <w:rsid w:val="00FE602E"/>
    <w:rsid w:val="00FF129E"/>
    <w:rsid w:val="00FF1E4E"/>
    <w:rsid w:val="00FF2F49"/>
    <w:rsid w:val="00FF60E3"/>
    <w:rsid w:val="00FF79CB"/>
    <w:rsid w:val="00FF7A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6F8FEA0"/>
  <w15:docId w15:val="{C5027E3C-9BFD-48A0-A24A-43ED7749C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rPr>
  </w:style>
  <w:style w:type="paragraph" w:styleId="Heading1">
    <w:name w:val="heading 1"/>
    <w:basedOn w:val="Normal"/>
    <w:next w:val="Normal"/>
    <w:uiPriority w:val="9"/>
    <w:qFormat/>
    <w:rsid w:val="0078361D"/>
    <w:pPr>
      <w:keepNext/>
      <w:numPr>
        <w:numId w:val="5"/>
      </w:numPr>
      <w:jc w:val="center"/>
      <w:outlineLvl w:val="0"/>
    </w:pPr>
    <w:rPr>
      <w:b/>
      <w:smallCaps/>
      <w:color w:val="0000FF"/>
      <w:sz w:val="24"/>
    </w:rPr>
  </w:style>
  <w:style w:type="paragraph" w:styleId="Heading2">
    <w:name w:val="heading 2"/>
    <w:aliases w:val="137 Intro-Heading 2"/>
    <w:basedOn w:val="Normal"/>
    <w:next w:val="Normal"/>
    <w:uiPriority w:val="9"/>
    <w:qFormat/>
    <w:rsid w:val="0078361D"/>
    <w:pPr>
      <w:numPr>
        <w:ilvl w:val="1"/>
        <w:numId w:val="5"/>
      </w:numPr>
      <w:outlineLvl w:val="1"/>
    </w:pPr>
    <w:rPr>
      <w:rFonts w:cs="Arial"/>
      <w:b/>
      <w:bCs/>
      <w:smallCaps/>
      <w:color w:val="0000FF"/>
      <w:sz w:val="22"/>
    </w:rPr>
  </w:style>
  <w:style w:type="paragraph" w:styleId="Heading3">
    <w:name w:val="heading 3"/>
    <w:basedOn w:val="Heading2"/>
    <w:next w:val="Normal"/>
    <w:link w:val="Heading3Char"/>
    <w:uiPriority w:val="9"/>
    <w:qFormat/>
    <w:rsid w:val="005A38A5"/>
    <w:pPr>
      <w:keepNext/>
      <w:numPr>
        <w:ilvl w:val="2"/>
      </w:numPr>
      <w:tabs>
        <w:tab w:val="clear" w:pos="1008"/>
      </w:tabs>
      <w:outlineLvl w:val="2"/>
    </w:pPr>
  </w:style>
  <w:style w:type="paragraph" w:styleId="Heading4">
    <w:name w:val="heading 4"/>
    <w:basedOn w:val="Normal"/>
    <w:next w:val="Normal"/>
    <w:link w:val="Heading4Char"/>
    <w:uiPriority w:val="9"/>
    <w:qFormat/>
    <w:pPr>
      <w:keepNext/>
      <w:jc w:val="both"/>
      <w:outlineLvl w:val="3"/>
    </w:pPr>
    <w:rPr>
      <w:b/>
      <w:sz w:val="16"/>
    </w:rPr>
  </w:style>
  <w:style w:type="paragraph" w:styleId="Heading5">
    <w:name w:val="heading 5"/>
    <w:basedOn w:val="Normal"/>
    <w:next w:val="Normal"/>
    <w:uiPriority w:val="9"/>
    <w:qFormat/>
    <w:pPr>
      <w:keepNext/>
      <w:spacing w:before="120"/>
      <w:ind w:left="641"/>
      <w:outlineLvl w:val="4"/>
    </w:pPr>
    <w:rPr>
      <w:b/>
      <w:sz w:val="16"/>
    </w:rPr>
  </w:style>
  <w:style w:type="paragraph" w:styleId="Heading6">
    <w:name w:val="heading 6"/>
    <w:basedOn w:val="Normal"/>
    <w:next w:val="Normal"/>
    <w:uiPriority w:val="9"/>
    <w:qFormat/>
    <w:pPr>
      <w:keepNext/>
      <w:jc w:val="center"/>
      <w:outlineLvl w:val="5"/>
    </w:pPr>
    <w:rPr>
      <w:b/>
      <w:sz w:val="16"/>
      <w:u w:val="single"/>
    </w:rPr>
  </w:style>
  <w:style w:type="paragraph" w:styleId="Heading7">
    <w:name w:val="heading 7"/>
    <w:basedOn w:val="Normal"/>
    <w:next w:val="Normal"/>
    <w:uiPriority w:val="9"/>
    <w:qFormat/>
    <w:pPr>
      <w:keepNext/>
      <w:jc w:val="center"/>
      <w:outlineLvl w:val="6"/>
    </w:pPr>
    <w:rPr>
      <w:b/>
      <w:sz w:val="16"/>
    </w:rPr>
  </w:style>
  <w:style w:type="paragraph" w:styleId="Heading8">
    <w:name w:val="heading 8"/>
    <w:basedOn w:val="Normal"/>
    <w:next w:val="Normal"/>
    <w:uiPriority w:val="9"/>
    <w:qFormat/>
    <w:pPr>
      <w:keepNext/>
      <w:autoSpaceDE w:val="0"/>
      <w:autoSpaceDN w:val="0"/>
      <w:adjustRightInd w:val="0"/>
      <w:outlineLvl w:val="7"/>
    </w:pPr>
    <w:rPr>
      <w:rFonts w:cs="Arial"/>
      <w:b/>
      <w:bCs/>
    </w:rPr>
  </w:style>
  <w:style w:type="paragraph" w:styleId="Heading9">
    <w:name w:val="heading 9"/>
    <w:basedOn w:val="Normal"/>
    <w:next w:val="Normal"/>
    <w:link w:val="Heading9Char"/>
    <w:uiPriority w:val="9"/>
    <w:semiHidden/>
    <w:unhideWhenUsed/>
    <w:qFormat/>
    <w:rsid w:val="009B543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sid w:val="005A38A5"/>
    <w:rPr>
      <w:rFonts w:ascii="Arial" w:hAnsi="Arial" w:cs="Arial"/>
      <w:b/>
      <w:bCs/>
      <w:smallCaps/>
      <w:color w:val="0000FF"/>
      <w:sz w:val="22"/>
    </w:rPr>
  </w:style>
  <w:style w:type="character" w:customStyle="1" w:styleId="Heading4Char">
    <w:name w:val="Heading 4 Char"/>
    <w:link w:val="Heading4"/>
    <w:rsid w:val="005A38A5"/>
    <w:rPr>
      <w:rFonts w:ascii="Arial" w:hAnsi="Arial"/>
      <w:b/>
      <w:sz w:val="16"/>
    </w:rPr>
  </w:style>
  <w:style w:type="paragraph" w:customStyle="1" w:styleId="Smallprintoutline">
    <w:name w:val="Small print outline"/>
    <w:basedOn w:val="ListNumber"/>
    <w:pPr>
      <w:numPr>
        <w:numId w:val="2"/>
      </w:numPr>
      <w:spacing w:before="60" w:after="60"/>
      <w:jc w:val="both"/>
    </w:pPr>
    <w:rPr>
      <w:sz w:val="12"/>
    </w:rPr>
  </w:style>
  <w:style w:type="paragraph" w:styleId="ListNumber">
    <w:name w:val="List Number"/>
    <w:basedOn w:val="Normal"/>
    <w:pPr>
      <w:numPr>
        <w:numId w:val="1"/>
      </w:numPr>
    </w:pPr>
  </w:style>
  <w:style w:type="paragraph" w:styleId="Title">
    <w:name w:val="Title"/>
    <w:basedOn w:val="Normal"/>
    <w:link w:val="TitleChar"/>
    <w:uiPriority w:val="28"/>
    <w:qFormat/>
    <w:pPr>
      <w:jc w:val="center"/>
    </w:pPr>
    <w:rPr>
      <w:b/>
      <w:sz w:val="18"/>
    </w:rPr>
  </w:style>
  <w:style w:type="paragraph" w:styleId="BodyTextIndent">
    <w:name w:val="Body Text Indent"/>
    <w:basedOn w:val="Normal"/>
    <w:pPr>
      <w:ind w:left="270" w:hanging="540"/>
    </w:pPr>
    <w:rPr>
      <w:sz w:val="11"/>
    </w:rPr>
  </w:style>
  <w:style w:type="paragraph" w:styleId="BodyTextIndent2">
    <w:name w:val="Body Text Indent 2"/>
    <w:basedOn w:val="Normal"/>
    <w:pPr>
      <w:ind w:left="90" w:hanging="360"/>
    </w:pPr>
    <w:rPr>
      <w:sz w:val="11"/>
    </w:rPr>
  </w:style>
  <w:style w:type="paragraph" w:styleId="BodyTextIndent3">
    <w:name w:val="Body Text Indent 3"/>
    <w:basedOn w:val="Normal"/>
    <w:pPr>
      <w:ind w:left="270"/>
    </w:pPr>
    <w:rPr>
      <w:sz w:val="11"/>
    </w:rPr>
  </w:style>
  <w:style w:type="paragraph" w:styleId="BodyText">
    <w:name w:val="Body Text"/>
    <w:aliases w:val="Body Textv"/>
    <w:basedOn w:val="Normal"/>
    <w:rPr>
      <w:sz w:val="12"/>
    </w:rPr>
  </w:style>
  <w:style w:type="paragraph" w:styleId="BodyText2">
    <w:name w:val="Body Text 2"/>
    <w:basedOn w:val="Normal"/>
    <w:pPr>
      <w:jc w:val="both"/>
    </w:pPr>
    <w:rPr>
      <w:sz w:val="12"/>
    </w:rPr>
  </w:style>
  <w:style w:type="paragraph" w:styleId="Header">
    <w:name w:val="header"/>
    <w:basedOn w:val="Normal"/>
    <w:link w:val="HeaderChar"/>
    <w:pPr>
      <w:tabs>
        <w:tab w:val="center" w:pos="4320"/>
        <w:tab w:val="right" w:pos="8640"/>
      </w:tabs>
    </w:pPr>
  </w:style>
  <w:style w:type="character" w:customStyle="1" w:styleId="HeaderChar">
    <w:name w:val="Header Char"/>
    <w:basedOn w:val="DefaultParagraphFont"/>
    <w:link w:val="Header"/>
    <w:rsid w:val="004632A8"/>
    <w:rPr>
      <w:rFonts w:ascii="Arial" w:hAnsi="Arial"/>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rsid w:val="004E078F"/>
    <w:rPr>
      <w:rFonts w:ascii="Arial" w:hAnsi="Arial"/>
    </w:rPr>
  </w:style>
  <w:style w:type="character" w:styleId="PageNumber">
    <w:name w:val="page number"/>
    <w:basedOn w:val="DefaultParagraphFont"/>
  </w:style>
  <w:style w:type="paragraph" w:styleId="BodyText3">
    <w:name w:val="Body Text 3"/>
    <w:basedOn w:val="Normal"/>
    <w:pPr>
      <w:jc w:val="both"/>
    </w:pPr>
    <w:rPr>
      <w:sz w:val="16"/>
    </w:rPr>
  </w:style>
  <w:style w:type="paragraph" w:styleId="TOC1">
    <w:name w:val="toc 1"/>
    <w:basedOn w:val="Normal"/>
    <w:next w:val="Normal"/>
    <w:autoRedefine/>
    <w:uiPriority w:val="39"/>
    <w:rsid w:val="00DB7637"/>
    <w:pPr>
      <w:tabs>
        <w:tab w:val="left" w:pos="400"/>
        <w:tab w:val="left" w:pos="1540"/>
        <w:tab w:val="right" w:leader="dot" w:pos="10170"/>
      </w:tabs>
      <w:jc w:val="both"/>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styleId="PlainText">
    <w:name w:val="Plain Text"/>
    <w:basedOn w:val="Normal"/>
    <w:rsid w:val="00E77AE0"/>
    <w:rPr>
      <w:rFonts w:ascii="Courier New" w:hAnsi="Courier New" w:cs="Courier New"/>
    </w:rPr>
  </w:style>
  <w:style w:type="paragraph" w:styleId="BalloonText">
    <w:name w:val="Balloon Text"/>
    <w:basedOn w:val="Normal"/>
    <w:semiHidden/>
    <w:rsid w:val="00463EFC"/>
    <w:rPr>
      <w:rFonts w:ascii="Tahoma" w:hAnsi="Tahoma" w:cs="Tahoma"/>
      <w:sz w:val="16"/>
      <w:szCs w:val="16"/>
    </w:rPr>
  </w:style>
  <w:style w:type="paragraph" w:customStyle="1" w:styleId="DefaultText">
    <w:name w:val="Default Text"/>
    <w:basedOn w:val="Normal"/>
    <w:rsid w:val="00354505"/>
    <w:rPr>
      <w:rFonts w:ascii="Times New Roman" w:hAnsi="Times New Roman"/>
      <w:sz w:val="24"/>
    </w:rPr>
  </w:style>
  <w:style w:type="paragraph" w:customStyle="1" w:styleId="1AutoList33">
    <w:name w:val="1AutoList33"/>
    <w:rsid w:val="00354505"/>
    <w:pPr>
      <w:tabs>
        <w:tab w:val="left" w:pos="720"/>
      </w:tabs>
      <w:autoSpaceDE w:val="0"/>
      <w:autoSpaceDN w:val="0"/>
      <w:adjustRightInd w:val="0"/>
      <w:ind w:left="720" w:hanging="720"/>
    </w:pPr>
    <w:rPr>
      <w:rFonts w:ascii="Courier 10cpi" w:hAnsi="Courier 10cpi"/>
      <w:sz w:val="24"/>
      <w:szCs w:val="24"/>
    </w:rPr>
  </w:style>
  <w:style w:type="paragraph" w:customStyle="1" w:styleId="4AutoList1">
    <w:name w:val="4AutoList1"/>
    <w:rsid w:val="00354505"/>
    <w:pPr>
      <w:tabs>
        <w:tab w:val="left" w:pos="720"/>
        <w:tab w:val="left" w:pos="1440"/>
        <w:tab w:val="left" w:pos="2160"/>
        <w:tab w:val="left" w:pos="2880"/>
      </w:tabs>
      <w:autoSpaceDE w:val="0"/>
      <w:autoSpaceDN w:val="0"/>
      <w:adjustRightInd w:val="0"/>
      <w:ind w:left="2880" w:hanging="720"/>
    </w:pPr>
    <w:rPr>
      <w:rFonts w:ascii="Courier 10cpi" w:hAnsi="Courier 10cpi"/>
      <w:sz w:val="24"/>
      <w:szCs w:val="24"/>
    </w:rPr>
  </w:style>
  <w:style w:type="paragraph" w:styleId="NormalWeb">
    <w:name w:val="Normal (Web)"/>
    <w:basedOn w:val="Normal"/>
    <w:uiPriority w:val="99"/>
    <w:rsid w:val="00354505"/>
    <w:pPr>
      <w:spacing w:before="100" w:beforeAutospacing="1" w:after="100" w:afterAutospacing="1"/>
    </w:pPr>
    <w:rPr>
      <w:rFonts w:ascii="Times New Roman" w:hAnsi="Times New Roman"/>
      <w:sz w:val="24"/>
      <w:szCs w:val="24"/>
    </w:rPr>
  </w:style>
  <w:style w:type="paragraph" w:customStyle="1" w:styleId="Default">
    <w:name w:val="Default"/>
    <w:rsid w:val="00354505"/>
    <w:pPr>
      <w:autoSpaceDE w:val="0"/>
      <w:autoSpaceDN w:val="0"/>
      <w:adjustRightInd w:val="0"/>
    </w:pPr>
    <w:rPr>
      <w:rFonts w:ascii="Arial" w:hAnsi="Arial" w:cs="Arial"/>
      <w:color w:val="000000"/>
      <w:sz w:val="24"/>
      <w:szCs w:val="24"/>
    </w:rPr>
  </w:style>
  <w:style w:type="character" w:styleId="CommentReference">
    <w:name w:val="annotation reference"/>
    <w:uiPriority w:val="99"/>
    <w:rsid w:val="00354505"/>
    <w:rPr>
      <w:sz w:val="16"/>
      <w:szCs w:val="16"/>
    </w:rPr>
  </w:style>
  <w:style w:type="paragraph" w:styleId="CommentText">
    <w:name w:val="annotation text"/>
    <w:basedOn w:val="Normal"/>
    <w:link w:val="CommentTextChar"/>
    <w:uiPriority w:val="99"/>
    <w:rsid w:val="00354505"/>
  </w:style>
  <w:style w:type="character" w:customStyle="1" w:styleId="CommentTextChar">
    <w:name w:val="Comment Text Char"/>
    <w:basedOn w:val="DefaultParagraphFont"/>
    <w:link w:val="CommentText"/>
    <w:uiPriority w:val="99"/>
    <w:rsid w:val="00FA7E63"/>
    <w:rPr>
      <w:rFonts w:ascii="Arial" w:hAnsi="Arial"/>
    </w:rPr>
  </w:style>
  <w:style w:type="paragraph" w:styleId="ListBullet">
    <w:name w:val="List Bullet"/>
    <w:basedOn w:val="Normal"/>
    <w:autoRedefine/>
    <w:rsid w:val="00354505"/>
    <w:pPr>
      <w:numPr>
        <w:numId w:val="3"/>
      </w:numPr>
    </w:pPr>
    <w:rPr>
      <w:sz w:val="24"/>
      <w:szCs w:val="24"/>
    </w:rPr>
  </w:style>
  <w:style w:type="paragraph" w:styleId="ListBullet2">
    <w:name w:val="List Bullet 2"/>
    <w:basedOn w:val="Normal"/>
    <w:rsid w:val="002D2B2A"/>
    <w:pPr>
      <w:numPr>
        <w:numId w:val="4"/>
      </w:numPr>
    </w:pPr>
    <w:rPr>
      <w:sz w:val="24"/>
      <w:szCs w:val="24"/>
    </w:rPr>
  </w:style>
  <w:style w:type="paragraph" w:customStyle="1" w:styleId="RFPbody12">
    <w:name w:val="RFP body 12"/>
    <w:basedOn w:val="Normal"/>
    <w:link w:val="RFPbody12Char"/>
    <w:rsid w:val="00A87670"/>
    <w:pPr>
      <w:autoSpaceDE w:val="0"/>
      <w:autoSpaceDN w:val="0"/>
      <w:adjustRightInd w:val="0"/>
      <w:ind w:left="720"/>
      <w:jc w:val="both"/>
    </w:pPr>
    <w:rPr>
      <w:rFonts w:cs="Arial"/>
      <w:sz w:val="24"/>
      <w:szCs w:val="24"/>
    </w:rPr>
  </w:style>
  <w:style w:type="character" w:customStyle="1" w:styleId="RFPbody12Char">
    <w:name w:val="RFP body 12 Char"/>
    <w:link w:val="RFPbody12"/>
    <w:rsid w:val="00A87670"/>
    <w:rPr>
      <w:rFonts w:ascii="Arial" w:hAnsi="Arial" w:cs="Arial"/>
      <w:sz w:val="24"/>
      <w:szCs w:val="24"/>
      <w:lang w:val="en-US" w:eastAsia="en-US" w:bidi="ar-SA"/>
    </w:rPr>
  </w:style>
  <w:style w:type="paragraph" w:customStyle="1" w:styleId="RFPHeading312">
    <w:name w:val="RFP Heading 3/12"/>
    <w:basedOn w:val="Normal"/>
    <w:rsid w:val="00A87670"/>
    <w:pPr>
      <w:keepNext/>
      <w:widowControl w:val="0"/>
      <w:tabs>
        <w:tab w:val="left" w:pos="1440"/>
        <w:tab w:val="right" w:pos="6840"/>
      </w:tabs>
      <w:autoSpaceDE w:val="0"/>
      <w:autoSpaceDN w:val="0"/>
      <w:adjustRightInd w:val="0"/>
      <w:ind w:left="1440" w:hanging="720"/>
      <w:jc w:val="both"/>
    </w:pPr>
    <w:rPr>
      <w:rFonts w:cs="Arial"/>
      <w:b/>
      <w:bCs/>
      <w:color w:val="000000"/>
      <w:sz w:val="24"/>
      <w:szCs w:val="24"/>
    </w:rPr>
  </w:style>
  <w:style w:type="paragraph" w:styleId="CommentSubject">
    <w:name w:val="annotation subject"/>
    <w:basedOn w:val="CommentText"/>
    <w:next w:val="CommentText"/>
    <w:semiHidden/>
    <w:rsid w:val="001E387D"/>
    <w:rPr>
      <w:b/>
      <w:bCs/>
    </w:rPr>
  </w:style>
  <w:style w:type="paragraph" w:customStyle="1" w:styleId="level2">
    <w:name w:val="level2"/>
    <w:basedOn w:val="Normal"/>
    <w:rsid w:val="003B291C"/>
    <w:pPr>
      <w:snapToGrid w:val="0"/>
      <w:ind w:left="1440" w:hanging="720"/>
    </w:pPr>
    <w:rPr>
      <w:rFonts w:ascii="Times New Roman" w:hAnsi="Times New Roman"/>
      <w:sz w:val="24"/>
      <w:szCs w:val="24"/>
    </w:rPr>
  </w:style>
  <w:style w:type="paragraph" w:styleId="DocumentMap">
    <w:name w:val="Document Map"/>
    <w:basedOn w:val="Normal"/>
    <w:semiHidden/>
    <w:rsid w:val="00555BF4"/>
    <w:pPr>
      <w:shd w:val="clear" w:color="auto" w:fill="000080"/>
    </w:pPr>
    <w:rPr>
      <w:rFonts w:ascii="Tahoma" w:hAnsi="Tahoma" w:cs="Tahoma"/>
    </w:rPr>
  </w:style>
  <w:style w:type="paragraph" w:styleId="ListParagraph">
    <w:name w:val="List Paragraph"/>
    <w:aliases w:val="Alpha List Paragraph,List Paragraph1"/>
    <w:basedOn w:val="Normal"/>
    <w:link w:val="ListParagraphChar"/>
    <w:uiPriority w:val="34"/>
    <w:qFormat/>
    <w:rsid w:val="005671BD"/>
    <w:pPr>
      <w:ind w:left="720"/>
      <w:contextualSpacing/>
    </w:pPr>
  </w:style>
  <w:style w:type="character" w:customStyle="1" w:styleId="ListParagraphChar">
    <w:name w:val="List Paragraph Char"/>
    <w:aliases w:val="Alpha List Paragraph Char,List Paragraph1 Char"/>
    <w:link w:val="ListParagraph"/>
    <w:uiPriority w:val="1"/>
    <w:locked/>
    <w:rsid w:val="00C27CC7"/>
    <w:rPr>
      <w:rFonts w:ascii="Arial" w:hAnsi="Arial"/>
    </w:rPr>
  </w:style>
  <w:style w:type="table" w:styleId="TableGrid">
    <w:name w:val="Table Grid"/>
    <w:basedOn w:val="TableNormal"/>
    <w:uiPriority w:val="59"/>
    <w:rsid w:val="0045762D"/>
    <w:pPr>
      <w:spacing w:line="276" w:lineRule="auto"/>
    </w:pPr>
    <w:rPr>
      <w:rFonts w:asciiTheme="minorHAnsi" w:hAnsiTheme="minorHAnsi" w:cstheme="minorBidi"/>
      <w:color w:val="44546A" w:themeColor="text2"/>
      <w:sz w:val="18"/>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TOCHeading">
    <w:name w:val="TOC Heading"/>
    <w:basedOn w:val="Heading1"/>
    <w:next w:val="Normal"/>
    <w:uiPriority w:val="39"/>
    <w:unhideWhenUsed/>
    <w:qFormat/>
    <w:rsid w:val="00954ACA"/>
    <w:pPr>
      <w:keepLines/>
      <w:numPr>
        <w:numId w:val="0"/>
      </w:numPr>
      <w:spacing w:before="240" w:line="259" w:lineRule="auto"/>
      <w:jc w:val="left"/>
      <w:outlineLvl w:val="9"/>
    </w:pPr>
    <w:rPr>
      <w:rFonts w:asciiTheme="majorHAnsi" w:eastAsiaTheme="majorEastAsia" w:hAnsiTheme="majorHAnsi" w:cstheme="majorBidi"/>
      <w:b w:val="0"/>
      <w:color w:val="2E74B5" w:themeColor="accent1" w:themeShade="BF"/>
      <w:sz w:val="32"/>
      <w:szCs w:val="32"/>
    </w:rPr>
  </w:style>
  <w:style w:type="paragraph" w:styleId="TOC2">
    <w:name w:val="toc 2"/>
    <w:basedOn w:val="Normal"/>
    <w:next w:val="Normal"/>
    <w:autoRedefine/>
    <w:uiPriority w:val="39"/>
    <w:unhideWhenUsed/>
    <w:rsid w:val="00524D23"/>
    <w:pPr>
      <w:tabs>
        <w:tab w:val="left" w:pos="1100"/>
        <w:tab w:val="right" w:leader="dot" w:pos="10160"/>
      </w:tabs>
      <w:spacing w:after="100"/>
      <w:ind w:left="200"/>
    </w:pPr>
    <w:rPr>
      <w:rFonts w:ascii="Times New Roman" w:hAnsi="Times New Roman"/>
      <w:b/>
      <w:bCs/>
      <w:noProof/>
      <w:lang w:val="x-none" w:eastAsia="x-none"/>
    </w:rPr>
  </w:style>
  <w:style w:type="paragraph" w:styleId="TOC3">
    <w:name w:val="toc 3"/>
    <w:basedOn w:val="Normal"/>
    <w:next w:val="Normal"/>
    <w:autoRedefine/>
    <w:uiPriority w:val="39"/>
    <w:unhideWhenUsed/>
    <w:rsid w:val="00954ACA"/>
    <w:pPr>
      <w:spacing w:after="100"/>
      <w:ind w:left="400"/>
    </w:pPr>
  </w:style>
  <w:style w:type="character" w:customStyle="1" w:styleId="UnresolvedMention1">
    <w:name w:val="Unresolved Mention1"/>
    <w:basedOn w:val="DefaultParagraphFont"/>
    <w:uiPriority w:val="99"/>
    <w:semiHidden/>
    <w:unhideWhenUsed/>
    <w:rsid w:val="00CF797D"/>
    <w:rPr>
      <w:color w:val="808080"/>
      <w:shd w:val="clear" w:color="auto" w:fill="E6E6E6"/>
    </w:rPr>
  </w:style>
  <w:style w:type="character" w:styleId="Strong">
    <w:name w:val="Strong"/>
    <w:uiPriority w:val="22"/>
    <w:qFormat/>
    <w:rsid w:val="005F20C8"/>
    <w:rPr>
      <w:b/>
      <w:bCs/>
    </w:rPr>
  </w:style>
  <w:style w:type="paragraph" w:styleId="HTMLPreformatted">
    <w:name w:val="HTML Preformatted"/>
    <w:basedOn w:val="Normal"/>
    <w:link w:val="HTMLPreformattedChar"/>
    <w:uiPriority w:val="99"/>
    <w:unhideWhenUsed/>
    <w:rsid w:val="00FA26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rsid w:val="00FA2657"/>
    <w:rPr>
      <w:rFonts w:ascii="Courier New" w:hAnsi="Courier New" w:cs="Courier New"/>
    </w:rPr>
  </w:style>
  <w:style w:type="paragraph" w:customStyle="1" w:styleId="left">
    <w:name w:val="left"/>
    <w:basedOn w:val="Normal"/>
    <w:rsid w:val="00A41CF8"/>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A668C7"/>
    <w:rPr>
      <w:rFonts w:ascii="Arial" w:hAnsi="Arial"/>
    </w:rPr>
  </w:style>
  <w:style w:type="paragraph" w:styleId="NoSpacing">
    <w:name w:val="No Spacing"/>
    <w:link w:val="NoSpacingChar"/>
    <w:uiPriority w:val="1"/>
    <w:qFormat/>
    <w:rsid w:val="00B53BC6"/>
    <w:rPr>
      <w:rFonts w:asciiTheme="minorHAnsi" w:eastAsiaTheme="minorHAnsi" w:hAnsiTheme="minorHAnsi" w:cstheme="minorBidi"/>
      <w:color w:val="44546A" w:themeColor="text2"/>
      <w:sz w:val="22"/>
      <w:szCs w:val="22"/>
    </w:rPr>
  </w:style>
  <w:style w:type="character" w:customStyle="1" w:styleId="NoSpacingChar">
    <w:name w:val="No Spacing Char"/>
    <w:basedOn w:val="DefaultParagraphFont"/>
    <w:link w:val="NoSpacing"/>
    <w:uiPriority w:val="1"/>
    <w:rsid w:val="00B53BC6"/>
    <w:rPr>
      <w:rFonts w:asciiTheme="minorHAnsi" w:eastAsiaTheme="minorHAnsi" w:hAnsiTheme="minorHAnsi" w:cstheme="minorBidi"/>
      <w:color w:val="44546A" w:themeColor="text2"/>
      <w:sz w:val="22"/>
      <w:szCs w:val="22"/>
    </w:rPr>
  </w:style>
  <w:style w:type="table" w:customStyle="1" w:styleId="TableGrid4">
    <w:name w:val="Table Grid4"/>
    <w:basedOn w:val="TableNormal"/>
    <w:next w:val="TableGrid"/>
    <w:uiPriority w:val="59"/>
    <w:rsid w:val="00B53BC6"/>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B53BC6"/>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B53BC6"/>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unhideWhenUsed/>
    <w:rsid w:val="00396E72"/>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396E72"/>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396E72"/>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396E72"/>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396E72"/>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396E72"/>
    <w:pPr>
      <w:spacing w:after="100" w:line="259" w:lineRule="auto"/>
      <w:ind w:left="1760"/>
    </w:pPr>
    <w:rPr>
      <w:rFonts w:asciiTheme="minorHAnsi" w:eastAsiaTheme="minorEastAsia" w:hAnsiTheme="minorHAnsi" w:cstheme="minorBidi"/>
      <w:sz w:val="22"/>
      <w:szCs w:val="22"/>
    </w:rPr>
  </w:style>
  <w:style w:type="numbering" w:customStyle="1" w:styleId="RFP">
    <w:name w:val="RFP"/>
    <w:uiPriority w:val="99"/>
    <w:rsid w:val="007B3E59"/>
    <w:pPr>
      <w:numPr>
        <w:numId w:val="11"/>
      </w:numPr>
    </w:pPr>
  </w:style>
  <w:style w:type="character" w:customStyle="1" w:styleId="UnresolvedMention2">
    <w:name w:val="Unresolved Mention2"/>
    <w:basedOn w:val="DefaultParagraphFont"/>
    <w:uiPriority w:val="99"/>
    <w:semiHidden/>
    <w:unhideWhenUsed/>
    <w:rsid w:val="00F0430D"/>
    <w:rPr>
      <w:color w:val="808080"/>
      <w:shd w:val="clear" w:color="auto" w:fill="E6E6E6"/>
    </w:rPr>
  </w:style>
  <w:style w:type="character" w:styleId="SubtleEmphasis">
    <w:name w:val="Subtle Emphasis"/>
    <w:basedOn w:val="DefaultParagraphFont"/>
    <w:uiPriority w:val="19"/>
    <w:qFormat/>
    <w:rsid w:val="00D5255F"/>
    <w:rPr>
      <w:i/>
      <w:iCs/>
      <w:color w:val="404040" w:themeColor="text1" w:themeTint="BF"/>
    </w:rPr>
  </w:style>
  <w:style w:type="table" w:customStyle="1" w:styleId="TableGrid1">
    <w:name w:val="Table Grid1"/>
    <w:basedOn w:val="TableNormal"/>
    <w:next w:val="TableGrid"/>
    <w:uiPriority w:val="59"/>
    <w:rsid w:val="00907A79"/>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FB603A"/>
    <w:rPr>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unhideWhenUsed/>
    <w:rsid w:val="00AB6A5F"/>
    <w:pPr>
      <w:numPr>
        <w:numId w:val="28"/>
      </w:numPr>
    </w:pPr>
  </w:style>
  <w:style w:type="character" w:customStyle="1" w:styleId="Heading9Char">
    <w:name w:val="Heading 9 Char"/>
    <w:basedOn w:val="DefaultParagraphFont"/>
    <w:link w:val="Heading9"/>
    <w:semiHidden/>
    <w:rsid w:val="009B5432"/>
    <w:rPr>
      <w:rFonts w:asciiTheme="majorHAnsi" w:eastAsiaTheme="majorEastAsia" w:hAnsiTheme="majorHAnsi" w:cstheme="majorBidi"/>
      <w:i/>
      <w:iCs/>
      <w:color w:val="272727" w:themeColor="text1" w:themeTint="D8"/>
      <w:sz w:val="21"/>
      <w:szCs w:val="21"/>
    </w:rPr>
  </w:style>
  <w:style w:type="character" w:customStyle="1" w:styleId="TitleChar">
    <w:name w:val="Title Char"/>
    <w:basedOn w:val="DefaultParagraphFont"/>
    <w:link w:val="Title"/>
    <w:uiPriority w:val="28"/>
    <w:rsid w:val="00647A58"/>
    <w:rPr>
      <w:rFonts w:ascii="Arial" w:hAnsi="Arial"/>
      <w:b/>
      <w:sz w:val="18"/>
    </w:rPr>
  </w:style>
  <w:style w:type="paragraph" w:styleId="Subtitle">
    <w:name w:val="Subtitle"/>
    <w:basedOn w:val="Normal"/>
    <w:next w:val="Normal"/>
    <w:link w:val="SubtitleChar"/>
    <w:qFormat/>
    <w:rsid w:val="00DD5AB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DD5ABC"/>
    <w:rPr>
      <w:rFonts w:asciiTheme="minorHAnsi" w:eastAsiaTheme="minorEastAsia" w:hAnsiTheme="minorHAnsi" w:cstheme="minorBidi"/>
      <w:color w:val="5A5A5A" w:themeColor="text1" w:themeTint="A5"/>
      <w:spacing w:val="15"/>
      <w:sz w:val="22"/>
      <w:szCs w:val="22"/>
    </w:rPr>
  </w:style>
  <w:style w:type="character" w:styleId="Emphasis">
    <w:name w:val="Emphasis"/>
    <w:basedOn w:val="DefaultParagraphFont"/>
    <w:qFormat/>
    <w:rsid w:val="00E518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97672">
      <w:bodyDiv w:val="1"/>
      <w:marLeft w:val="0"/>
      <w:marRight w:val="0"/>
      <w:marTop w:val="0"/>
      <w:marBottom w:val="0"/>
      <w:divBdr>
        <w:top w:val="none" w:sz="0" w:space="0" w:color="auto"/>
        <w:left w:val="none" w:sz="0" w:space="0" w:color="auto"/>
        <w:bottom w:val="none" w:sz="0" w:space="0" w:color="auto"/>
        <w:right w:val="none" w:sz="0" w:space="0" w:color="auto"/>
      </w:divBdr>
    </w:div>
    <w:div w:id="139736343">
      <w:bodyDiv w:val="1"/>
      <w:marLeft w:val="0"/>
      <w:marRight w:val="0"/>
      <w:marTop w:val="0"/>
      <w:marBottom w:val="0"/>
      <w:divBdr>
        <w:top w:val="none" w:sz="0" w:space="0" w:color="auto"/>
        <w:left w:val="none" w:sz="0" w:space="0" w:color="auto"/>
        <w:bottom w:val="none" w:sz="0" w:space="0" w:color="auto"/>
        <w:right w:val="none" w:sz="0" w:space="0" w:color="auto"/>
      </w:divBdr>
    </w:div>
    <w:div w:id="432432704">
      <w:bodyDiv w:val="1"/>
      <w:marLeft w:val="0"/>
      <w:marRight w:val="0"/>
      <w:marTop w:val="0"/>
      <w:marBottom w:val="0"/>
      <w:divBdr>
        <w:top w:val="none" w:sz="0" w:space="0" w:color="auto"/>
        <w:left w:val="none" w:sz="0" w:space="0" w:color="auto"/>
        <w:bottom w:val="none" w:sz="0" w:space="0" w:color="auto"/>
        <w:right w:val="none" w:sz="0" w:space="0" w:color="auto"/>
      </w:divBdr>
    </w:div>
    <w:div w:id="518011940">
      <w:bodyDiv w:val="1"/>
      <w:marLeft w:val="0"/>
      <w:marRight w:val="0"/>
      <w:marTop w:val="0"/>
      <w:marBottom w:val="0"/>
      <w:divBdr>
        <w:top w:val="none" w:sz="0" w:space="0" w:color="auto"/>
        <w:left w:val="none" w:sz="0" w:space="0" w:color="auto"/>
        <w:bottom w:val="none" w:sz="0" w:space="0" w:color="auto"/>
        <w:right w:val="none" w:sz="0" w:space="0" w:color="auto"/>
      </w:divBdr>
    </w:div>
    <w:div w:id="531380337">
      <w:bodyDiv w:val="1"/>
      <w:marLeft w:val="0"/>
      <w:marRight w:val="0"/>
      <w:marTop w:val="0"/>
      <w:marBottom w:val="0"/>
      <w:divBdr>
        <w:top w:val="none" w:sz="0" w:space="0" w:color="auto"/>
        <w:left w:val="none" w:sz="0" w:space="0" w:color="auto"/>
        <w:bottom w:val="none" w:sz="0" w:space="0" w:color="auto"/>
        <w:right w:val="none" w:sz="0" w:space="0" w:color="auto"/>
      </w:divBdr>
    </w:div>
    <w:div w:id="532037525">
      <w:bodyDiv w:val="1"/>
      <w:marLeft w:val="0"/>
      <w:marRight w:val="0"/>
      <w:marTop w:val="0"/>
      <w:marBottom w:val="0"/>
      <w:divBdr>
        <w:top w:val="none" w:sz="0" w:space="0" w:color="auto"/>
        <w:left w:val="none" w:sz="0" w:space="0" w:color="auto"/>
        <w:bottom w:val="none" w:sz="0" w:space="0" w:color="auto"/>
        <w:right w:val="none" w:sz="0" w:space="0" w:color="auto"/>
      </w:divBdr>
      <w:divsChild>
        <w:div w:id="1078794369">
          <w:marLeft w:val="0"/>
          <w:marRight w:val="0"/>
          <w:marTop w:val="0"/>
          <w:marBottom w:val="0"/>
          <w:divBdr>
            <w:top w:val="none" w:sz="0" w:space="0" w:color="auto"/>
            <w:left w:val="none" w:sz="0" w:space="0" w:color="auto"/>
            <w:bottom w:val="none" w:sz="0" w:space="0" w:color="auto"/>
            <w:right w:val="none" w:sz="0" w:space="0" w:color="auto"/>
          </w:divBdr>
          <w:divsChild>
            <w:div w:id="27598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680900">
      <w:bodyDiv w:val="1"/>
      <w:marLeft w:val="0"/>
      <w:marRight w:val="0"/>
      <w:marTop w:val="0"/>
      <w:marBottom w:val="0"/>
      <w:divBdr>
        <w:top w:val="none" w:sz="0" w:space="0" w:color="auto"/>
        <w:left w:val="none" w:sz="0" w:space="0" w:color="auto"/>
        <w:bottom w:val="none" w:sz="0" w:space="0" w:color="auto"/>
        <w:right w:val="none" w:sz="0" w:space="0" w:color="auto"/>
      </w:divBdr>
    </w:div>
    <w:div w:id="958217087">
      <w:bodyDiv w:val="1"/>
      <w:marLeft w:val="0"/>
      <w:marRight w:val="0"/>
      <w:marTop w:val="0"/>
      <w:marBottom w:val="0"/>
      <w:divBdr>
        <w:top w:val="none" w:sz="0" w:space="0" w:color="auto"/>
        <w:left w:val="none" w:sz="0" w:space="0" w:color="auto"/>
        <w:bottom w:val="none" w:sz="0" w:space="0" w:color="auto"/>
        <w:right w:val="none" w:sz="0" w:space="0" w:color="auto"/>
      </w:divBdr>
    </w:div>
    <w:div w:id="1052924785">
      <w:bodyDiv w:val="1"/>
      <w:marLeft w:val="0"/>
      <w:marRight w:val="0"/>
      <w:marTop w:val="0"/>
      <w:marBottom w:val="0"/>
      <w:divBdr>
        <w:top w:val="none" w:sz="0" w:space="0" w:color="auto"/>
        <w:left w:val="none" w:sz="0" w:space="0" w:color="auto"/>
        <w:bottom w:val="none" w:sz="0" w:space="0" w:color="auto"/>
        <w:right w:val="none" w:sz="0" w:space="0" w:color="auto"/>
      </w:divBdr>
    </w:div>
    <w:div w:id="1406418454">
      <w:bodyDiv w:val="1"/>
      <w:marLeft w:val="0"/>
      <w:marRight w:val="0"/>
      <w:marTop w:val="0"/>
      <w:marBottom w:val="0"/>
      <w:divBdr>
        <w:top w:val="none" w:sz="0" w:space="0" w:color="auto"/>
        <w:left w:val="none" w:sz="0" w:space="0" w:color="auto"/>
        <w:bottom w:val="none" w:sz="0" w:space="0" w:color="auto"/>
        <w:right w:val="none" w:sz="0" w:space="0" w:color="auto"/>
      </w:divBdr>
    </w:div>
    <w:div w:id="1415862151">
      <w:bodyDiv w:val="1"/>
      <w:marLeft w:val="0"/>
      <w:marRight w:val="0"/>
      <w:marTop w:val="0"/>
      <w:marBottom w:val="0"/>
      <w:divBdr>
        <w:top w:val="none" w:sz="0" w:space="0" w:color="auto"/>
        <w:left w:val="none" w:sz="0" w:space="0" w:color="auto"/>
        <w:bottom w:val="none" w:sz="0" w:space="0" w:color="auto"/>
        <w:right w:val="none" w:sz="0" w:space="0" w:color="auto"/>
      </w:divBdr>
    </w:div>
    <w:div w:id="1429890504">
      <w:bodyDiv w:val="1"/>
      <w:marLeft w:val="0"/>
      <w:marRight w:val="0"/>
      <w:marTop w:val="0"/>
      <w:marBottom w:val="0"/>
      <w:divBdr>
        <w:top w:val="none" w:sz="0" w:space="0" w:color="auto"/>
        <w:left w:val="none" w:sz="0" w:space="0" w:color="auto"/>
        <w:bottom w:val="none" w:sz="0" w:space="0" w:color="auto"/>
        <w:right w:val="none" w:sz="0" w:space="0" w:color="auto"/>
      </w:divBdr>
    </w:div>
    <w:div w:id="1454402104">
      <w:bodyDiv w:val="1"/>
      <w:marLeft w:val="0"/>
      <w:marRight w:val="0"/>
      <w:marTop w:val="0"/>
      <w:marBottom w:val="0"/>
      <w:divBdr>
        <w:top w:val="none" w:sz="0" w:space="0" w:color="auto"/>
        <w:left w:val="none" w:sz="0" w:space="0" w:color="auto"/>
        <w:bottom w:val="none" w:sz="0" w:space="0" w:color="auto"/>
        <w:right w:val="none" w:sz="0" w:space="0" w:color="auto"/>
      </w:divBdr>
    </w:div>
    <w:div w:id="1501192480">
      <w:bodyDiv w:val="1"/>
      <w:marLeft w:val="0"/>
      <w:marRight w:val="0"/>
      <w:marTop w:val="0"/>
      <w:marBottom w:val="0"/>
      <w:divBdr>
        <w:top w:val="none" w:sz="0" w:space="0" w:color="auto"/>
        <w:left w:val="none" w:sz="0" w:space="0" w:color="auto"/>
        <w:bottom w:val="none" w:sz="0" w:space="0" w:color="auto"/>
        <w:right w:val="none" w:sz="0" w:space="0" w:color="auto"/>
      </w:divBdr>
    </w:div>
    <w:div w:id="1561868591">
      <w:bodyDiv w:val="1"/>
      <w:marLeft w:val="0"/>
      <w:marRight w:val="0"/>
      <w:marTop w:val="0"/>
      <w:marBottom w:val="0"/>
      <w:divBdr>
        <w:top w:val="none" w:sz="0" w:space="0" w:color="auto"/>
        <w:left w:val="none" w:sz="0" w:space="0" w:color="auto"/>
        <w:bottom w:val="none" w:sz="0" w:space="0" w:color="auto"/>
        <w:right w:val="none" w:sz="0" w:space="0" w:color="auto"/>
      </w:divBdr>
    </w:div>
    <w:div w:id="1616015380">
      <w:bodyDiv w:val="1"/>
      <w:marLeft w:val="0"/>
      <w:marRight w:val="0"/>
      <w:marTop w:val="0"/>
      <w:marBottom w:val="0"/>
      <w:divBdr>
        <w:top w:val="none" w:sz="0" w:space="0" w:color="auto"/>
        <w:left w:val="none" w:sz="0" w:space="0" w:color="auto"/>
        <w:bottom w:val="none" w:sz="0" w:space="0" w:color="auto"/>
        <w:right w:val="none" w:sz="0" w:space="0" w:color="auto"/>
      </w:divBdr>
    </w:div>
    <w:div w:id="1674526998">
      <w:bodyDiv w:val="1"/>
      <w:marLeft w:val="0"/>
      <w:marRight w:val="0"/>
      <w:marTop w:val="0"/>
      <w:marBottom w:val="0"/>
      <w:divBdr>
        <w:top w:val="none" w:sz="0" w:space="0" w:color="auto"/>
        <w:left w:val="none" w:sz="0" w:space="0" w:color="auto"/>
        <w:bottom w:val="none" w:sz="0" w:space="0" w:color="auto"/>
        <w:right w:val="none" w:sz="0" w:space="0" w:color="auto"/>
      </w:divBdr>
    </w:div>
    <w:div w:id="1745376523">
      <w:bodyDiv w:val="1"/>
      <w:marLeft w:val="0"/>
      <w:marRight w:val="0"/>
      <w:marTop w:val="0"/>
      <w:marBottom w:val="0"/>
      <w:divBdr>
        <w:top w:val="none" w:sz="0" w:space="0" w:color="auto"/>
        <w:left w:val="none" w:sz="0" w:space="0" w:color="auto"/>
        <w:bottom w:val="none" w:sz="0" w:space="0" w:color="auto"/>
        <w:right w:val="none" w:sz="0" w:space="0" w:color="auto"/>
      </w:divBdr>
    </w:div>
    <w:div w:id="1750230601">
      <w:bodyDiv w:val="1"/>
      <w:marLeft w:val="0"/>
      <w:marRight w:val="0"/>
      <w:marTop w:val="0"/>
      <w:marBottom w:val="0"/>
      <w:divBdr>
        <w:top w:val="none" w:sz="0" w:space="0" w:color="auto"/>
        <w:left w:val="none" w:sz="0" w:space="0" w:color="auto"/>
        <w:bottom w:val="none" w:sz="0" w:space="0" w:color="auto"/>
        <w:right w:val="none" w:sz="0" w:space="0" w:color="auto"/>
      </w:divBdr>
    </w:div>
    <w:div w:id="1774938515">
      <w:bodyDiv w:val="1"/>
      <w:marLeft w:val="0"/>
      <w:marRight w:val="0"/>
      <w:marTop w:val="0"/>
      <w:marBottom w:val="0"/>
      <w:divBdr>
        <w:top w:val="none" w:sz="0" w:space="0" w:color="auto"/>
        <w:left w:val="none" w:sz="0" w:space="0" w:color="auto"/>
        <w:bottom w:val="none" w:sz="0" w:space="0" w:color="auto"/>
        <w:right w:val="none" w:sz="0" w:space="0" w:color="auto"/>
      </w:divBdr>
      <w:divsChild>
        <w:div w:id="1492942523">
          <w:marLeft w:val="0"/>
          <w:marRight w:val="0"/>
          <w:marTop w:val="0"/>
          <w:marBottom w:val="0"/>
          <w:divBdr>
            <w:top w:val="none" w:sz="0" w:space="0" w:color="auto"/>
            <w:left w:val="none" w:sz="0" w:space="0" w:color="auto"/>
            <w:bottom w:val="none" w:sz="0" w:space="0" w:color="auto"/>
            <w:right w:val="none" w:sz="0" w:space="0" w:color="auto"/>
          </w:divBdr>
          <w:divsChild>
            <w:div w:id="145077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0759">
      <w:bodyDiv w:val="1"/>
      <w:marLeft w:val="0"/>
      <w:marRight w:val="0"/>
      <w:marTop w:val="0"/>
      <w:marBottom w:val="0"/>
      <w:divBdr>
        <w:top w:val="none" w:sz="0" w:space="0" w:color="auto"/>
        <w:left w:val="none" w:sz="0" w:space="0" w:color="auto"/>
        <w:bottom w:val="none" w:sz="0" w:space="0" w:color="auto"/>
        <w:right w:val="none" w:sz="0" w:space="0" w:color="auto"/>
      </w:divBdr>
    </w:div>
    <w:div w:id="2080205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fmx.cpa.texas.gov/fm/pubs/payment/gen_prov/index.php?s=payee_numreq&amp;p=payee_numreq" TargetMode="External"/><Relationship Id="rId18" Type="http://schemas.openxmlformats.org/officeDocument/2006/relationships/hyperlink" Target="https://comptroller.texas.gov/purchasing/programs/vendor-performance-tracking/" TargetMode="External"/><Relationship Id="rId26" Type="http://schemas.openxmlformats.org/officeDocument/2006/relationships/hyperlink" Target="https://direct.sos.state.tx.us/acct/acct-login.asp" TargetMode="External"/><Relationship Id="rId39" Type="http://schemas.openxmlformats.org/officeDocument/2006/relationships/theme" Target="theme/theme1.xml"/><Relationship Id="rId21" Type="http://schemas.openxmlformats.org/officeDocument/2006/relationships/hyperlink" Target="https://comptroller.texas.gov/purchasing/publications/divestment.php" TargetMode="External"/><Relationship Id="rId34" Type="http://schemas.openxmlformats.org/officeDocument/2006/relationships/hyperlink" Target="https://direct.sos.state.tx.us/acct/acct-login.asp" TargetMode="External"/><Relationship Id="rId7" Type="http://schemas.openxmlformats.org/officeDocument/2006/relationships/endnotes" Target="endnotes.xml"/><Relationship Id="rId12" Type="http://schemas.openxmlformats.org/officeDocument/2006/relationships/hyperlink" Target="https://fmx.cpa.texas.gov/fm/pubs/payment/gen_prov/index.php?s=payee_numreq&amp;p=payee_numreq" TargetMode="External"/><Relationship Id="rId17" Type="http://schemas.openxmlformats.org/officeDocument/2006/relationships/hyperlink" Target="https://www.texasattorneygeneral.gov/open-government/members-public" TargetMode="External"/><Relationship Id="rId25" Type="http://schemas.openxmlformats.org/officeDocument/2006/relationships/hyperlink" Target="https://statutes.capitol.texas.gov/Docs/GV/htm/GV.2252.htm" TargetMode="External"/><Relationship Id="rId33" Type="http://schemas.openxmlformats.org/officeDocument/2006/relationships/hyperlink" Target="https://statutes.capitol.texas.gov/Docs/GV/htm/GV.2252.htm"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tatutes.legis.state.tx.us/DocViewer.aspx?K2DocKey=odbc%3a%2f%2fTCAS%2fASUPUBLIC.dbo.vwTCAS%2fGV%2fS%2fGV.552%40TCAS2&amp;QueryText=552&amp;HighlightType=1" TargetMode="External"/><Relationship Id="rId20" Type="http://schemas.openxmlformats.org/officeDocument/2006/relationships/hyperlink" Target="https://www.sam.gov/SAM/pages/public/searchRecords/search.jsf" TargetMode="External"/><Relationship Id="rId29" Type="http://schemas.openxmlformats.org/officeDocument/2006/relationships/hyperlink" Target="https://comptroller.texas.gov/purchasing/publications/divestment.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hhs.texas.gov/pcs/openenrollment.cfm" TargetMode="External"/><Relationship Id="rId24" Type="http://schemas.openxmlformats.org/officeDocument/2006/relationships/hyperlink" Target="https://exclusions.oig.hhs.gov/" TargetMode="External"/><Relationship Id="rId32" Type="http://schemas.openxmlformats.org/officeDocument/2006/relationships/hyperlink" Target="https://exclusions.oig.hhs.gov/"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esbd.cpa.state.tx.us/bflores06/AppData/Local/Microsoft/Windows/Temporary%20Internet%20Files/Content.Outlook/AppData/Local/Microsoft/Windows/AppData/Local/Microsoft/Windows/Temporary%20Internet%20Files/Content.Outlook/AppData/Local/Microsoft/Windows/AppData/Local/Microsoft/Windows/Temporary%20Internet%20Files/Content.Outlook/AppData/Local/Microsoft/Windows/AppData/Local/Microsoft/Windows/Temporary%20Internet%20Files/Content.Outlook/AppData/Roaming/Microsoft/AppData/Local/Microsoft/Windows/AppData/Local/Microsoft/Windows/Temporary%20Internet%20Files/Content.Outlook/VB9XL9IF/www.window.state.tx.us/procurement/pub/vendor_guide.pdf" TargetMode="External"/><Relationship Id="rId23" Type="http://schemas.openxmlformats.org/officeDocument/2006/relationships/hyperlink" Target="https://oig.hhsc.texas.gov/exclusions" TargetMode="External"/><Relationship Id="rId28" Type="http://schemas.openxmlformats.org/officeDocument/2006/relationships/hyperlink" Target="https://www.sam.gov/SAM/pages/public/searchRecords/search.jsf" TargetMode="External"/><Relationship Id="rId36" Type="http://schemas.openxmlformats.org/officeDocument/2006/relationships/footer" Target="footer1.xml"/><Relationship Id="rId10" Type="http://schemas.openxmlformats.org/officeDocument/2006/relationships/hyperlink" Target="http://www.txsmartbuy.com/sp" TargetMode="External"/><Relationship Id="rId19" Type="http://schemas.openxmlformats.org/officeDocument/2006/relationships/hyperlink" Target="https://comptroller.texas.gov/purchasing/programs/vendor-performance-tracking/debarred-vendors.php" TargetMode="External"/><Relationship Id="rId31" Type="http://schemas.openxmlformats.org/officeDocument/2006/relationships/hyperlink" Target="https://oig.hhsc.texas.gov/exclusions" TargetMode="External"/><Relationship Id="rId4" Type="http://schemas.openxmlformats.org/officeDocument/2006/relationships/settings" Target="settings.xml"/><Relationship Id="rId9" Type="http://schemas.openxmlformats.org/officeDocument/2006/relationships/hyperlink" Target="http://www.txsmartbuy.com/sp" TargetMode="External"/><Relationship Id="rId14" Type="http://schemas.openxmlformats.org/officeDocument/2006/relationships/hyperlink" Target="http://www.ovsom.texas.gov/docs/Health&amp;SafetyCode841.pdf" TargetMode="External"/><Relationship Id="rId22" Type="http://schemas.openxmlformats.org/officeDocument/2006/relationships/hyperlink" Target="https://comptroller.texas.gov/purchasing/publications/divestment.php" TargetMode="External"/><Relationship Id="rId27" Type="http://schemas.openxmlformats.org/officeDocument/2006/relationships/hyperlink" Target="https://comptroller.texas.gov/purchasing/programs/vendor-performance-tracking/debarred-vendors.php" TargetMode="External"/><Relationship Id="rId30" Type="http://schemas.openxmlformats.org/officeDocument/2006/relationships/hyperlink" Target="https://comptroller.texas.gov/purchasing/publications/divestment.php" TargetMode="External"/><Relationship Id="rId35" Type="http://schemas.openxmlformats.org/officeDocument/2006/relationships/hyperlink" Target="https://fmx.cpa.state.tx.us/fm/travel/travelrates.php"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8BCD8-E812-4DA4-BF6F-65FAAC5C8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53</Pages>
  <Words>15399</Words>
  <Characters>96177</Characters>
  <Application>Microsoft Office Word</Application>
  <DocSecurity>4</DocSecurity>
  <Lines>801</Lines>
  <Paragraphs>222</Paragraphs>
  <ScaleCrop>false</ScaleCrop>
  <HeadingPairs>
    <vt:vector size="2" baseType="variant">
      <vt:variant>
        <vt:lpstr>Title</vt:lpstr>
      </vt:variant>
      <vt:variant>
        <vt:i4>1</vt:i4>
      </vt:variant>
    </vt:vector>
  </HeadingPairs>
  <TitlesOfParts>
    <vt:vector size="1" baseType="lpstr">
      <vt:lpstr/>
    </vt:vector>
  </TitlesOfParts>
  <Company>Texas DHS</Company>
  <LinksUpToDate>false</LinksUpToDate>
  <CharactersWithSpaces>111354</CharactersWithSpaces>
  <SharedDoc>false</SharedDoc>
  <HLinks>
    <vt:vector size="60" baseType="variant">
      <vt:variant>
        <vt:i4>4915321</vt:i4>
      </vt:variant>
      <vt:variant>
        <vt:i4>51</vt:i4>
      </vt:variant>
      <vt:variant>
        <vt:i4>0</vt:i4>
      </vt:variant>
      <vt:variant>
        <vt:i4>5</vt:i4>
      </vt:variant>
      <vt:variant>
        <vt:lpwstr>https://texreg.sos.state.tx.us/public/readtac$ext.ViewTAC?tac_view=4&amp;ti=1&amp;pt=15&amp;ch=391</vt:lpwstr>
      </vt:variant>
      <vt:variant>
        <vt:lpwstr/>
      </vt:variant>
      <vt:variant>
        <vt:i4>5308450</vt:i4>
      </vt:variant>
      <vt:variant>
        <vt:i4>48</vt:i4>
      </vt:variant>
      <vt:variant>
        <vt:i4>0</vt:i4>
      </vt:variant>
      <vt:variant>
        <vt:i4>5</vt:i4>
      </vt:variant>
      <vt:variant>
        <vt:lpwstr>http://www.window.state.tx.us/procurement/prog/vendor_performance/</vt:lpwstr>
      </vt:variant>
      <vt:variant>
        <vt:lpwstr/>
      </vt:variant>
      <vt:variant>
        <vt:i4>2621543</vt:i4>
      </vt:variant>
      <vt:variant>
        <vt:i4>45</vt:i4>
      </vt:variant>
      <vt:variant>
        <vt:i4>0</vt:i4>
      </vt:variant>
      <vt:variant>
        <vt:i4>5</vt:i4>
      </vt:variant>
      <vt:variant>
        <vt:lpwstr>http://www.hhs.gov/opa/grants-and-funding/grant-forms-and-references/45-cfr-74.html</vt:lpwstr>
      </vt:variant>
      <vt:variant>
        <vt:lpwstr>74.43</vt:lpwstr>
      </vt:variant>
      <vt:variant>
        <vt:i4>5373966</vt:i4>
      </vt:variant>
      <vt:variant>
        <vt:i4>42</vt:i4>
      </vt:variant>
      <vt:variant>
        <vt:i4>0</vt:i4>
      </vt:variant>
      <vt:variant>
        <vt:i4>5</vt:i4>
      </vt:variant>
      <vt:variant>
        <vt:lpwstr>http://www.statutes.legis.state.tx.us/Docs/GV/htm/GV.572.htm</vt:lpwstr>
      </vt:variant>
      <vt:variant>
        <vt:lpwstr/>
      </vt:variant>
      <vt:variant>
        <vt:i4>2687008</vt:i4>
      </vt:variant>
      <vt:variant>
        <vt:i4>39</vt:i4>
      </vt:variant>
      <vt:variant>
        <vt:i4>0</vt:i4>
      </vt:variant>
      <vt:variant>
        <vt:i4>5</vt:i4>
      </vt:variant>
      <vt:variant>
        <vt:lpwstr>http://www.cpa.state.tx.us/procurement/prog/hub/hub-forms/HUBSubcontractingPlan.pdf</vt:lpwstr>
      </vt:variant>
      <vt:variant>
        <vt:lpwstr/>
      </vt:variant>
      <vt:variant>
        <vt:i4>2687008</vt:i4>
      </vt:variant>
      <vt:variant>
        <vt:i4>36</vt:i4>
      </vt:variant>
      <vt:variant>
        <vt:i4>0</vt:i4>
      </vt:variant>
      <vt:variant>
        <vt:i4>5</vt:i4>
      </vt:variant>
      <vt:variant>
        <vt:lpwstr>http://www.cpa.state.tx.us/procurement/prog/hub/hub-forms/HUBSubcontractingPlan.pdf</vt:lpwstr>
      </vt:variant>
      <vt:variant>
        <vt:lpwstr/>
      </vt:variant>
      <vt:variant>
        <vt:i4>1703959</vt:i4>
      </vt:variant>
      <vt:variant>
        <vt:i4>33</vt:i4>
      </vt:variant>
      <vt:variant>
        <vt:i4>0</vt:i4>
      </vt:variant>
      <vt:variant>
        <vt:i4>5</vt:i4>
      </vt:variant>
      <vt:variant>
        <vt:lpwstr>http://www.hhsc.state.tx.us/about_hhsc/BusOpp/HUB/HHSC_Policy.shtml</vt:lpwstr>
      </vt:variant>
      <vt:variant>
        <vt:lpwstr/>
      </vt:variant>
      <vt:variant>
        <vt:i4>7864436</vt:i4>
      </vt:variant>
      <vt:variant>
        <vt:i4>30</vt:i4>
      </vt:variant>
      <vt:variant>
        <vt:i4>0</vt:i4>
      </vt:variant>
      <vt:variant>
        <vt:i4>5</vt:i4>
      </vt:variant>
      <vt:variant>
        <vt:lpwstr>http://www.legis.state.tx.us/tlodocs/78R/billtext/html/HB02292F.htm</vt:lpwstr>
      </vt:variant>
      <vt:variant>
        <vt:lpwstr/>
      </vt:variant>
      <vt:variant>
        <vt:i4>5308426</vt:i4>
      </vt:variant>
      <vt:variant>
        <vt:i4>27</vt:i4>
      </vt:variant>
      <vt:variant>
        <vt:i4>0</vt:i4>
      </vt:variant>
      <vt:variant>
        <vt:i4>5</vt:i4>
      </vt:variant>
      <vt:variant>
        <vt:lpwstr>http://www.statutes.legis.state.tx.us/Docs/GV/htm/GV.531.htm</vt:lpwstr>
      </vt:variant>
      <vt:variant>
        <vt:lpwstr/>
      </vt:variant>
      <vt:variant>
        <vt:i4>4522013</vt:i4>
      </vt:variant>
      <vt:variant>
        <vt:i4>0</vt:i4>
      </vt:variant>
      <vt:variant>
        <vt:i4>0</vt:i4>
      </vt:variant>
      <vt:variant>
        <vt:i4>5</vt:i4>
      </vt:variant>
      <vt:variant>
        <vt:lpwstr>http://www.legis.state.tx.us/billlookup/text.aspx?LegSess=78R&amp;Bill=HB2292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Authorized User</dc:creator>
  <cp:keywords/>
  <dc:description/>
  <cp:lastModifiedBy>Rebecca</cp:lastModifiedBy>
  <cp:revision>2</cp:revision>
  <cp:lastPrinted>2021-09-14T20:04:00Z</cp:lastPrinted>
  <dcterms:created xsi:type="dcterms:W3CDTF">2022-03-31T19:10:00Z</dcterms:created>
  <dcterms:modified xsi:type="dcterms:W3CDTF">2022-03-31T19:10:00Z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