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BE098" w14:textId="77777777" w:rsidR="00A024D1" w:rsidRDefault="00A024D1" w:rsidP="00A024D1">
      <w:pPr>
        <w:jc w:val="center"/>
        <w:rPr>
          <w:rFonts w:ascii="Arial" w:hAnsi="Arial" w:cs="Arial"/>
          <w:b/>
          <w:sz w:val="28"/>
          <w:szCs w:val="28"/>
        </w:rPr>
      </w:pPr>
      <w:r w:rsidRPr="00A024D1">
        <w:rPr>
          <w:rFonts w:ascii="Arial" w:hAnsi="Arial" w:cs="Arial"/>
          <w:b/>
          <w:sz w:val="28"/>
          <w:szCs w:val="28"/>
        </w:rPr>
        <w:t xml:space="preserve">Community-Based Care Single Source Continuum-Contractor, Regions 3E, 4, 5 and </w:t>
      </w:r>
      <w:r>
        <w:rPr>
          <w:rFonts w:ascii="Arial" w:hAnsi="Arial" w:cs="Arial"/>
          <w:b/>
          <w:sz w:val="28"/>
          <w:szCs w:val="28"/>
        </w:rPr>
        <w:t>9 – HHS0011832</w:t>
      </w:r>
    </w:p>
    <w:p w14:paraId="341EBF34" w14:textId="031CF767" w:rsidR="0047059B" w:rsidRPr="004C3C8A" w:rsidRDefault="00A024D1" w:rsidP="00A024D1">
      <w:pPr>
        <w:jc w:val="center"/>
        <w:rPr>
          <w:rFonts w:ascii="Arial" w:hAnsi="Arial" w:cs="Arial"/>
          <w:sz w:val="24"/>
          <w:szCs w:val="24"/>
        </w:rPr>
      </w:pPr>
      <w:r>
        <w:rPr>
          <w:rFonts w:ascii="Arial" w:hAnsi="Arial" w:cs="Arial"/>
          <w:b/>
          <w:sz w:val="24"/>
          <w:szCs w:val="24"/>
        </w:rPr>
        <w:t>Questions and Answers Document</w:t>
      </w:r>
    </w:p>
    <w:tbl>
      <w:tblPr>
        <w:tblStyle w:val="TableGrid"/>
        <w:tblW w:w="0" w:type="auto"/>
        <w:tblInd w:w="-275" w:type="dxa"/>
        <w:tblLayout w:type="fixed"/>
        <w:tblLook w:val="04A0" w:firstRow="1" w:lastRow="0" w:firstColumn="1" w:lastColumn="0" w:noHBand="0" w:noVBand="1"/>
      </w:tblPr>
      <w:tblGrid>
        <w:gridCol w:w="630"/>
        <w:gridCol w:w="1350"/>
        <w:gridCol w:w="1530"/>
        <w:gridCol w:w="6115"/>
      </w:tblGrid>
      <w:tr w:rsidR="00A024D1" w14:paraId="35384682" w14:textId="77777777" w:rsidTr="00A024D1">
        <w:tc>
          <w:tcPr>
            <w:tcW w:w="630" w:type="dxa"/>
          </w:tcPr>
          <w:p w14:paraId="1A99EE8F" w14:textId="77777777" w:rsidR="00E17013" w:rsidRPr="00A024D1" w:rsidRDefault="00E17013" w:rsidP="00A024D1">
            <w:pPr>
              <w:jc w:val="center"/>
              <w:rPr>
                <w:rFonts w:ascii="Verdana" w:hAnsi="Verdana" w:cstheme="minorHAnsi"/>
                <w:b/>
                <w:sz w:val="20"/>
                <w:szCs w:val="20"/>
              </w:rPr>
            </w:pPr>
            <w:r w:rsidRPr="00A024D1">
              <w:rPr>
                <w:rFonts w:ascii="Verdana" w:hAnsi="Verdana" w:cstheme="minorHAnsi"/>
                <w:b/>
                <w:sz w:val="20"/>
                <w:szCs w:val="20"/>
              </w:rPr>
              <w:t>No.</w:t>
            </w:r>
          </w:p>
        </w:tc>
        <w:tc>
          <w:tcPr>
            <w:tcW w:w="1350" w:type="dxa"/>
          </w:tcPr>
          <w:p w14:paraId="1E619990" w14:textId="2806144F" w:rsidR="00E17013" w:rsidRPr="00A024D1" w:rsidRDefault="00A024D1" w:rsidP="00270BC7">
            <w:pPr>
              <w:jc w:val="center"/>
              <w:rPr>
                <w:rFonts w:ascii="Verdana" w:hAnsi="Verdana" w:cs="Arial"/>
                <w:b/>
                <w:sz w:val="20"/>
                <w:szCs w:val="20"/>
              </w:rPr>
            </w:pPr>
            <w:r w:rsidRPr="00A024D1">
              <w:rPr>
                <w:rFonts w:ascii="Verdana" w:hAnsi="Verdana" w:cs="Arial"/>
                <w:b/>
                <w:sz w:val="20"/>
                <w:szCs w:val="20"/>
              </w:rPr>
              <w:t>Reference</w:t>
            </w:r>
          </w:p>
        </w:tc>
        <w:tc>
          <w:tcPr>
            <w:tcW w:w="1530" w:type="dxa"/>
          </w:tcPr>
          <w:p w14:paraId="214CEE96" w14:textId="77777777" w:rsidR="00E17013" w:rsidRPr="00A024D1" w:rsidRDefault="00E17013" w:rsidP="00270BC7">
            <w:pPr>
              <w:jc w:val="center"/>
              <w:rPr>
                <w:rFonts w:ascii="Verdana" w:hAnsi="Verdana" w:cstheme="minorHAnsi"/>
                <w:b/>
                <w:sz w:val="20"/>
                <w:szCs w:val="20"/>
              </w:rPr>
            </w:pPr>
            <w:r w:rsidRPr="00A024D1">
              <w:rPr>
                <w:rFonts w:ascii="Verdana" w:hAnsi="Verdana" w:cstheme="minorHAnsi"/>
                <w:b/>
                <w:sz w:val="20"/>
                <w:szCs w:val="20"/>
              </w:rPr>
              <w:t>Question</w:t>
            </w:r>
          </w:p>
        </w:tc>
        <w:tc>
          <w:tcPr>
            <w:tcW w:w="6115" w:type="dxa"/>
          </w:tcPr>
          <w:p w14:paraId="1F69B458" w14:textId="77777777" w:rsidR="00E17013" w:rsidRPr="00A024D1" w:rsidRDefault="00E17013" w:rsidP="00270BC7">
            <w:pPr>
              <w:jc w:val="center"/>
              <w:rPr>
                <w:rFonts w:ascii="Verdana" w:hAnsi="Verdana" w:cstheme="minorHAnsi"/>
                <w:b/>
                <w:sz w:val="20"/>
                <w:szCs w:val="20"/>
              </w:rPr>
            </w:pPr>
            <w:r w:rsidRPr="00A024D1">
              <w:rPr>
                <w:rFonts w:ascii="Verdana" w:hAnsi="Verdana" w:cstheme="minorHAnsi"/>
                <w:b/>
                <w:sz w:val="20"/>
                <w:szCs w:val="20"/>
              </w:rPr>
              <w:t>Responses</w:t>
            </w:r>
          </w:p>
        </w:tc>
      </w:tr>
      <w:tr w:rsidR="00A024D1" w:rsidRPr="0042264A" w14:paraId="268EC229" w14:textId="77777777" w:rsidTr="00A024D1">
        <w:tc>
          <w:tcPr>
            <w:tcW w:w="630" w:type="dxa"/>
          </w:tcPr>
          <w:p w14:paraId="4AF5C3B4" w14:textId="77777777" w:rsidR="00E17013" w:rsidRPr="0042264A" w:rsidRDefault="00E17013">
            <w:pPr>
              <w:rPr>
                <w:rFonts w:cstheme="minorHAnsi"/>
                <w:sz w:val="20"/>
                <w:szCs w:val="20"/>
              </w:rPr>
            </w:pPr>
            <w:r w:rsidRPr="0042264A">
              <w:rPr>
                <w:rFonts w:cstheme="minorHAnsi"/>
                <w:sz w:val="20"/>
                <w:szCs w:val="20"/>
              </w:rPr>
              <w:t>1</w:t>
            </w:r>
          </w:p>
        </w:tc>
        <w:tc>
          <w:tcPr>
            <w:tcW w:w="1350" w:type="dxa"/>
          </w:tcPr>
          <w:p w14:paraId="5161A3BF" w14:textId="08E73250" w:rsidR="00E17013" w:rsidRPr="0042264A" w:rsidRDefault="00773D69">
            <w:pPr>
              <w:rPr>
                <w:rFonts w:cstheme="minorHAnsi"/>
                <w:sz w:val="20"/>
                <w:szCs w:val="20"/>
              </w:rPr>
            </w:pPr>
            <w:r>
              <w:rPr>
                <w:rFonts w:cstheme="minorHAnsi"/>
                <w:sz w:val="20"/>
                <w:szCs w:val="20"/>
              </w:rPr>
              <w:t>RFA, Section 2.2, Community Services Areas</w:t>
            </w:r>
          </w:p>
        </w:tc>
        <w:tc>
          <w:tcPr>
            <w:tcW w:w="1530" w:type="dxa"/>
          </w:tcPr>
          <w:p w14:paraId="2CE50266" w14:textId="77777777" w:rsidR="001F4243" w:rsidRPr="0042264A" w:rsidRDefault="001F4243" w:rsidP="001F4243">
            <w:pPr>
              <w:rPr>
                <w:rFonts w:cstheme="minorHAnsi"/>
                <w:sz w:val="20"/>
                <w:szCs w:val="20"/>
              </w:rPr>
            </w:pPr>
            <w:r w:rsidRPr="0042264A">
              <w:rPr>
                <w:rFonts w:cstheme="minorHAnsi"/>
                <w:sz w:val="20"/>
                <w:szCs w:val="20"/>
              </w:rPr>
              <w:t>A number of people have asked about the rates published in the CBC RFA. They are significantly lower than the current SSCC rates.  Please clarify that these are correct, if so, please explain the formula and why they’re lower than current SSCC rates.</w:t>
            </w:r>
          </w:p>
          <w:p w14:paraId="29D3C655" w14:textId="4402723A" w:rsidR="00E17013" w:rsidRPr="0042264A" w:rsidRDefault="00E17013">
            <w:pPr>
              <w:rPr>
                <w:rFonts w:cstheme="minorHAnsi"/>
                <w:sz w:val="20"/>
                <w:szCs w:val="20"/>
              </w:rPr>
            </w:pPr>
          </w:p>
        </w:tc>
        <w:tc>
          <w:tcPr>
            <w:tcW w:w="6115" w:type="dxa"/>
          </w:tcPr>
          <w:p w14:paraId="3C6C6C97" w14:textId="49A0CF6E" w:rsidR="00E17013" w:rsidRPr="0002302D" w:rsidRDefault="00866CA7">
            <w:pPr>
              <w:rPr>
                <w:rFonts w:cstheme="minorHAnsi"/>
                <w:color w:val="C00000"/>
                <w:sz w:val="20"/>
                <w:szCs w:val="20"/>
                <w:highlight w:val="yellow"/>
              </w:rPr>
            </w:pPr>
            <w:r w:rsidRPr="00C02974">
              <w:rPr>
                <w:rFonts w:cstheme="minorHAnsi"/>
                <w:color w:val="7030A0"/>
                <w:sz w:val="20"/>
                <w:szCs w:val="20"/>
              </w:rPr>
              <w:t xml:space="preserve">DFPS expects to award one (1) Contract under this RFA for each designated community service area (DFPS listed Regions as listed in Section 2.2, Community Service Areas). Funding is based on legislative appropriations. The </w:t>
            </w:r>
            <w:r w:rsidR="002A02FB" w:rsidRPr="00C02974">
              <w:rPr>
                <w:rFonts w:cstheme="minorHAnsi"/>
                <w:color w:val="7030A0"/>
                <w:sz w:val="20"/>
                <w:szCs w:val="20"/>
              </w:rPr>
              <w:t xml:space="preserve">estimates </w:t>
            </w:r>
            <w:r w:rsidRPr="00C02974">
              <w:rPr>
                <w:rFonts w:cstheme="minorHAnsi"/>
                <w:color w:val="7030A0"/>
                <w:sz w:val="20"/>
                <w:szCs w:val="20"/>
              </w:rPr>
              <w:t xml:space="preserve">provided in Exhibits C through C-3, FY23 Funding Matrices for each catchment area </w:t>
            </w:r>
            <w:r w:rsidR="002A02FB" w:rsidRPr="00C02974">
              <w:rPr>
                <w:rFonts w:cstheme="minorHAnsi"/>
                <w:color w:val="7030A0"/>
                <w:sz w:val="20"/>
                <w:szCs w:val="20"/>
              </w:rPr>
              <w:t>are based upon regional case mix</w:t>
            </w:r>
            <w:r w:rsidRPr="00C02974">
              <w:rPr>
                <w:rFonts w:cstheme="minorHAnsi"/>
                <w:color w:val="7030A0"/>
                <w:sz w:val="20"/>
                <w:szCs w:val="20"/>
              </w:rPr>
              <w:t>. DFPS</w:t>
            </w:r>
            <w:r w:rsidR="00770E95" w:rsidRPr="00C02974">
              <w:rPr>
                <w:rFonts w:cstheme="minorHAnsi"/>
                <w:color w:val="7030A0"/>
                <w:sz w:val="20"/>
                <w:szCs w:val="20"/>
              </w:rPr>
              <w:t xml:space="preserve"> </w:t>
            </w:r>
            <w:r w:rsidR="002A02FB" w:rsidRPr="00C02974">
              <w:rPr>
                <w:rFonts w:cstheme="minorHAnsi"/>
                <w:color w:val="7030A0"/>
                <w:sz w:val="20"/>
                <w:szCs w:val="20"/>
              </w:rPr>
              <w:t>will</w:t>
            </w:r>
            <w:r w:rsidRPr="00C02974">
              <w:rPr>
                <w:rFonts w:cstheme="minorHAnsi"/>
                <w:color w:val="7030A0"/>
                <w:sz w:val="20"/>
                <w:szCs w:val="20"/>
              </w:rPr>
              <w:t xml:space="preserve"> </w:t>
            </w:r>
            <w:r w:rsidR="002A02FB" w:rsidRPr="00C02974">
              <w:rPr>
                <w:rFonts w:cstheme="minorHAnsi"/>
                <w:color w:val="7030A0"/>
                <w:sz w:val="20"/>
                <w:szCs w:val="20"/>
              </w:rPr>
              <w:t xml:space="preserve">determine the annual blended rate </w:t>
            </w:r>
            <w:r w:rsidRPr="00C02974">
              <w:rPr>
                <w:rFonts w:cstheme="minorHAnsi"/>
                <w:color w:val="7030A0"/>
                <w:sz w:val="20"/>
                <w:szCs w:val="20"/>
              </w:rPr>
              <w:t>at the time of execution based on start dates</w:t>
            </w:r>
            <w:r w:rsidR="00C50080" w:rsidRPr="00C02974">
              <w:rPr>
                <w:rFonts w:cstheme="minorHAnsi"/>
                <w:color w:val="7030A0"/>
                <w:sz w:val="20"/>
                <w:szCs w:val="20"/>
              </w:rPr>
              <w:t>,</w:t>
            </w:r>
            <w:r w:rsidRPr="00C02974">
              <w:rPr>
                <w:rFonts w:cstheme="minorHAnsi"/>
                <w:color w:val="7030A0"/>
                <w:sz w:val="20"/>
                <w:szCs w:val="20"/>
              </w:rPr>
              <w:t xml:space="preserve"> </w:t>
            </w:r>
            <w:r w:rsidR="00DA556D" w:rsidRPr="00C02974">
              <w:rPr>
                <w:rFonts w:cstheme="minorHAnsi"/>
                <w:color w:val="7030A0"/>
                <w:sz w:val="20"/>
                <w:szCs w:val="20"/>
              </w:rPr>
              <w:t xml:space="preserve">the </w:t>
            </w:r>
            <w:r w:rsidRPr="00C02974">
              <w:rPr>
                <w:rFonts w:cstheme="minorHAnsi"/>
                <w:color w:val="7030A0"/>
                <w:sz w:val="20"/>
                <w:szCs w:val="20"/>
              </w:rPr>
              <w:t>case mix experience of the service area</w:t>
            </w:r>
            <w:r w:rsidR="00C50080" w:rsidRPr="00C02974">
              <w:rPr>
                <w:rFonts w:cstheme="minorHAnsi"/>
                <w:color w:val="7030A0"/>
                <w:sz w:val="20"/>
                <w:szCs w:val="20"/>
              </w:rPr>
              <w:t>, and adjust existing DFPS homes days of care to Child Placing Agency rates</w:t>
            </w:r>
            <w:r w:rsidRPr="00C02974">
              <w:rPr>
                <w:rFonts w:cstheme="minorHAnsi"/>
                <w:color w:val="7030A0"/>
                <w:sz w:val="20"/>
                <w:szCs w:val="20"/>
              </w:rPr>
              <w:t>.</w:t>
            </w:r>
          </w:p>
        </w:tc>
      </w:tr>
      <w:tr w:rsidR="00A024D1" w:rsidRPr="0042264A" w14:paraId="36145743" w14:textId="77777777" w:rsidTr="00A024D1">
        <w:tc>
          <w:tcPr>
            <w:tcW w:w="630" w:type="dxa"/>
            <w:shd w:val="clear" w:color="auto" w:fill="BFBFBF" w:themeFill="background1" w:themeFillShade="BF"/>
          </w:tcPr>
          <w:p w14:paraId="4DBB688C" w14:textId="77777777" w:rsidR="00E17013" w:rsidRPr="0042264A" w:rsidRDefault="00E17013">
            <w:pPr>
              <w:rPr>
                <w:rFonts w:cstheme="minorHAnsi"/>
                <w:sz w:val="20"/>
                <w:szCs w:val="20"/>
              </w:rPr>
            </w:pPr>
            <w:r w:rsidRPr="0042264A">
              <w:rPr>
                <w:rFonts w:cstheme="minorHAnsi"/>
                <w:sz w:val="20"/>
                <w:szCs w:val="20"/>
              </w:rPr>
              <w:t>2</w:t>
            </w:r>
          </w:p>
        </w:tc>
        <w:tc>
          <w:tcPr>
            <w:tcW w:w="1350" w:type="dxa"/>
            <w:shd w:val="clear" w:color="auto" w:fill="BFBFBF" w:themeFill="background1" w:themeFillShade="BF"/>
          </w:tcPr>
          <w:p w14:paraId="29A6B1E8" w14:textId="07B61E9C" w:rsidR="00E17013" w:rsidRPr="0042264A" w:rsidRDefault="00E669CE" w:rsidP="18E79536">
            <w:pPr>
              <w:spacing w:line="259" w:lineRule="auto"/>
              <w:rPr>
                <w:rFonts w:cstheme="minorHAnsi"/>
                <w:sz w:val="20"/>
                <w:szCs w:val="20"/>
              </w:rPr>
            </w:pPr>
            <w:r>
              <w:rPr>
                <w:rFonts w:cstheme="minorHAnsi"/>
                <w:sz w:val="20"/>
                <w:szCs w:val="20"/>
              </w:rPr>
              <w:t>General Question</w:t>
            </w:r>
          </w:p>
        </w:tc>
        <w:tc>
          <w:tcPr>
            <w:tcW w:w="1530" w:type="dxa"/>
            <w:shd w:val="clear" w:color="auto" w:fill="BFBFBF" w:themeFill="background1" w:themeFillShade="BF"/>
          </w:tcPr>
          <w:p w14:paraId="6389F71A" w14:textId="2F7C8C39" w:rsidR="001126D1" w:rsidRPr="0042264A" w:rsidRDefault="18E79536">
            <w:pPr>
              <w:rPr>
                <w:rFonts w:cstheme="minorHAnsi"/>
                <w:sz w:val="20"/>
                <w:szCs w:val="20"/>
              </w:rPr>
            </w:pPr>
            <w:r w:rsidRPr="0042264A">
              <w:rPr>
                <w:rFonts w:eastAsia="Calibri" w:cstheme="minorHAnsi"/>
                <w:sz w:val="20"/>
                <w:szCs w:val="20"/>
              </w:rPr>
              <w:t>I noticed that non</w:t>
            </w:r>
            <w:r w:rsidR="00773D69">
              <w:rPr>
                <w:rFonts w:eastAsia="Calibri" w:cstheme="minorHAnsi"/>
                <w:sz w:val="20"/>
                <w:szCs w:val="20"/>
              </w:rPr>
              <w:t>-</w:t>
            </w:r>
            <w:r w:rsidRPr="0042264A">
              <w:rPr>
                <w:rFonts w:eastAsia="Calibri" w:cstheme="minorHAnsi"/>
                <w:sz w:val="20"/>
                <w:szCs w:val="20"/>
              </w:rPr>
              <w:t xml:space="preserve">relative (straight) adoptions are not listed as an area of oversight for the RFA. Will straight adoption be included in this contract or is there a different plan for adoptions?    </w:t>
            </w:r>
          </w:p>
          <w:p w14:paraId="7B03CC19" w14:textId="6DEBBC50" w:rsidR="001126D1" w:rsidRPr="0042264A" w:rsidRDefault="001126D1" w:rsidP="18E79536">
            <w:pPr>
              <w:rPr>
                <w:rFonts w:cstheme="minorHAnsi"/>
                <w:sz w:val="20"/>
                <w:szCs w:val="20"/>
              </w:rPr>
            </w:pPr>
          </w:p>
        </w:tc>
        <w:tc>
          <w:tcPr>
            <w:tcW w:w="6115" w:type="dxa"/>
            <w:shd w:val="clear" w:color="auto" w:fill="BFBFBF" w:themeFill="background1" w:themeFillShade="BF"/>
          </w:tcPr>
          <w:p w14:paraId="5BB9CB79" w14:textId="1FEA681C" w:rsidR="00E17013" w:rsidRPr="0042264A" w:rsidRDefault="00B753FA">
            <w:pPr>
              <w:rPr>
                <w:rFonts w:cstheme="minorHAnsi"/>
                <w:color w:val="7030A0"/>
                <w:sz w:val="20"/>
                <w:szCs w:val="20"/>
              </w:rPr>
            </w:pPr>
            <w:r w:rsidRPr="0042264A">
              <w:rPr>
                <w:rFonts w:cstheme="minorHAnsi"/>
                <w:color w:val="7030A0"/>
                <w:sz w:val="20"/>
                <w:szCs w:val="20"/>
              </w:rPr>
              <w:t xml:space="preserve">Adoptions, including straight adoptions are included as part of the SSCC contract. </w:t>
            </w:r>
          </w:p>
          <w:p w14:paraId="01BFCC7C" w14:textId="77777777" w:rsidR="00270BC7" w:rsidRPr="0042264A" w:rsidRDefault="00270BC7">
            <w:pPr>
              <w:rPr>
                <w:rFonts w:cstheme="minorHAnsi"/>
                <w:sz w:val="20"/>
                <w:szCs w:val="20"/>
              </w:rPr>
            </w:pPr>
          </w:p>
        </w:tc>
      </w:tr>
      <w:tr w:rsidR="00A024D1" w:rsidRPr="0042264A" w14:paraId="60A52446" w14:textId="77777777" w:rsidTr="00A024D1">
        <w:tc>
          <w:tcPr>
            <w:tcW w:w="630" w:type="dxa"/>
          </w:tcPr>
          <w:p w14:paraId="4564713F" w14:textId="77777777" w:rsidR="001126D1" w:rsidRPr="00210B37" w:rsidRDefault="001126D1">
            <w:pPr>
              <w:rPr>
                <w:rFonts w:cstheme="minorHAnsi"/>
                <w:sz w:val="20"/>
                <w:szCs w:val="20"/>
              </w:rPr>
            </w:pPr>
            <w:r w:rsidRPr="00210B37">
              <w:rPr>
                <w:rFonts w:cstheme="minorHAnsi"/>
                <w:sz w:val="20"/>
                <w:szCs w:val="20"/>
              </w:rPr>
              <w:t>3</w:t>
            </w:r>
          </w:p>
        </w:tc>
        <w:tc>
          <w:tcPr>
            <w:tcW w:w="1350" w:type="dxa"/>
          </w:tcPr>
          <w:p w14:paraId="39594871" w14:textId="400147FF" w:rsidR="001126D1" w:rsidRPr="00210B37" w:rsidRDefault="00E76ED9">
            <w:pPr>
              <w:rPr>
                <w:rFonts w:cstheme="minorHAnsi"/>
                <w:sz w:val="20"/>
                <w:szCs w:val="20"/>
              </w:rPr>
            </w:pPr>
            <w:r>
              <w:rPr>
                <w:rFonts w:cstheme="minorHAnsi"/>
                <w:sz w:val="20"/>
                <w:szCs w:val="20"/>
              </w:rPr>
              <w:t>Exhibit I, Section 2.28, Deliverable 5</w:t>
            </w:r>
          </w:p>
        </w:tc>
        <w:tc>
          <w:tcPr>
            <w:tcW w:w="1530" w:type="dxa"/>
          </w:tcPr>
          <w:p w14:paraId="0A1167AC" w14:textId="6BB76C86" w:rsidR="00AA5BC7" w:rsidRPr="00210B37" w:rsidRDefault="00AA5BC7" w:rsidP="00AA5BC7">
            <w:pPr>
              <w:rPr>
                <w:rFonts w:cstheme="minorHAnsi"/>
                <w:sz w:val="20"/>
                <w:szCs w:val="20"/>
              </w:rPr>
            </w:pPr>
            <w:r w:rsidRPr="00210B37">
              <w:rPr>
                <w:rFonts w:cstheme="minorHAnsi"/>
                <w:sz w:val="20"/>
                <w:szCs w:val="20"/>
              </w:rPr>
              <w:t xml:space="preserve">How does CBC effect FGDM personnel? If </w:t>
            </w:r>
            <w:r w:rsidR="00CA2C74" w:rsidRPr="00210B37">
              <w:rPr>
                <w:rFonts w:cstheme="minorHAnsi"/>
                <w:sz w:val="20"/>
                <w:szCs w:val="20"/>
              </w:rPr>
              <w:t>Family Group Decision Making (</w:t>
            </w:r>
            <w:r w:rsidRPr="00210B37">
              <w:rPr>
                <w:rFonts w:cstheme="minorHAnsi"/>
                <w:sz w:val="20"/>
                <w:szCs w:val="20"/>
              </w:rPr>
              <w:t>FGDM</w:t>
            </w:r>
            <w:r w:rsidR="00CA2C74" w:rsidRPr="00210B37">
              <w:rPr>
                <w:rFonts w:cstheme="minorHAnsi"/>
                <w:sz w:val="20"/>
                <w:szCs w:val="20"/>
              </w:rPr>
              <w:t>)</w:t>
            </w:r>
            <w:r w:rsidRPr="00210B37">
              <w:rPr>
                <w:rFonts w:cstheme="minorHAnsi"/>
                <w:sz w:val="20"/>
                <w:szCs w:val="20"/>
              </w:rPr>
              <w:t xml:space="preserve"> is privatized does it go in Phase 1, 2, or 3?</w:t>
            </w:r>
          </w:p>
          <w:p w14:paraId="313CE6A0" w14:textId="03FECDB3" w:rsidR="001126D1" w:rsidRPr="00210B37" w:rsidRDefault="001126D1">
            <w:pPr>
              <w:rPr>
                <w:rFonts w:cstheme="minorHAnsi"/>
                <w:sz w:val="20"/>
                <w:szCs w:val="20"/>
              </w:rPr>
            </w:pPr>
          </w:p>
        </w:tc>
        <w:tc>
          <w:tcPr>
            <w:tcW w:w="6115" w:type="dxa"/>
          </w:tcPr>
          <w:p w14:paraId="6E398E7A" w14:textId="2C21D9DE" w:rsidR="00270BC7" w:rsidRPr="00210B37" w:rsidRDefault="008C1F4F" w:rsidP="00E17013">
            <w:pPr>
              <w:rPr>
                <w:rFonts w:cstheme="minorHAnsi"/>
                <w:color w:val="7030A0"/>
                <w:sz w:val="20"/>
                <w:szCs w:val="20"/>
              </w:rPr>
            </w:pPr>
            <w:r w:rsidRPr="00210B37">
              <w:rPr>
                <w:rFonts w:cstheme="minorHAnsi"/>
                <w:color w:val="7030A0"/>
                <w:sz w:val="20"/>
                <w:szCs w:val="20"/>
              </w:rPr>
              <w:lastRenderedPageBreak/>
              <w:t xml:space="preserve">Refer to </w:t>
            </w:r>
            <w:r w:rsidR="008F6A11" w:rsidRPr="00210B37">
              <w:rPr>
                <w:rFonts w:cstheme="minorHAnsi"/>
                <w:color w:val="7030A0"/>
                <w:sz w:val="20"/>
                <w:szCs w:val="20"/>
              </w:rPr>
              <w:t>Exhibit I DFPS Statement of Work Deliverable #5 for more information for roles and responsibilities Stages II - III.</w:t>
            </w:r>
          </w:p>
          <w:p w14:paraId="26F358DF" w14:textId="2742504A" w:rsidR="00F45EB5" w:rsidRPr="00CA2C74" w:rsidRDefault="00463104" w:rsidP="00E17013">
            <w:pPr>
              <w:rPr>
                <w:rFonts w:cstheme="minorHAnsi"/>
                <w:color w:val="FF0000"/>
                <w:sz w:val="20"/>
                <w:szCs w:val="20"/>
              </w:rPr>
            </w:pPr>
            <w:r>
              <w:rPr>
                <w:rFonts w:cstheme="minorHAnsi"/>
                <w:color w:val="FF0000"/>
                <w:sz w:val="20"/>
                <w:szCs w:val="20"/>
              </w:rPr>
              <w:t xml:space="preserve"> </w:t>
            </w:r>
          </w:p>
        </w:tc>
      </w:tr>
      <w:tr w:rsidR="00A024D1" w:rsidRPr="0042264A" w14:paraId="5E792C45" w14:textId="77777777" w:rsidTr="00A024D1">
        <w:tc>
          <w:tcPr>
            <w:tcW w:w="630" w:type="dxa"/>
          </w:tcPr>
          <w:p w14:paraId="3A6D7349" w14:textId="77777777" w:rsidR="00E17013" w:rsidRPr="0042264A" w:rsidRDefault="001126D1">
            <w:pPr>
              <w:rPr>
                <w:rFonts w:cstheme="minorHAnsi"/>
                <w:sz w:val="20"/>
                <w:szCs w:val="20"/>
              </w:rPr>
            </w:pPr>
            <w:r w:rsidRPr="0042264A">
              <w:rPr>
                <w:rFonts w:cstheme="minorHAnsi"/>
                <w:sz w:val="20"/>
                <w:szCs w:val="20"/>
              </w:rPr>
              <w:t>4</w:t>
            </w:r>
          </w:p>
        </w:tc>
        <w:tc>
          <w:tcPr>
            <w:tcW w:w="1350" w:type="dxa"/>
          </w:tcPr>
          <w:p w14:paraId="13EC99E7" w14:textId="35D4F7E5" w:rsidR="00E17013" w:rsidRPr="0042264A" w:rsidRDefault="00773D69">
            <w:pPr>
              <w:rPr>
                <w:rFonts w:cstheme="minorHAnsi"/>
                <w:sz w:val="20"/>
                <w:szCs w:val="20"/>
              </w:rPr>
            </w:pPr>
            <w:r>
              <w:rPr>
                <w:rFonts w:cstheme="minorHAnsi"/>
                <w:sz w:val="20"/>
                <w:szCs w:val="20"/>
              </w:rPr>
              <w:t>RFA, Section 2.5.1, Minimum Qualifications and RFA, Section 6.2, Litigation and Contract History</w:t>
            </w:r>
          </w:p>
        </w:tc>
        <w:tc>
          <w:tcPr>
            <w:tcW w:w="1530" w:type="dxa"/>
          </w:tcPr>
          <w:p w14:paraId="6F01B095" w14:textId="71A65F93" w:rsidR="00AA5BC7" w:rsidRDefault="00AA5BC7" w:rsidP="00AA5BC7">
            <w:pPr>
              <w:rPr>
                <w:rFonts w:cstheme="minorHAnsi"/>
                <w:sz w:val="20"/>
                <w:szCs w:val="20"/>
              </w:rPr>
            </w:pPr>
            <w:r w:rsidRPr="0042264A">
              <w:rPr>
                <w:rFonts w:cstheme="minorHAnsi"/>
                <w:sz w:val="20"/>
                <w:szCs w:val="20"/>
              </w:rPr>
              <w:t xml:space="preserve">Will agencies that are on heightened monitoring be able to apply for the contract? </w:t>
            </w:r>
          </w:p>
          <w:p w14:paraId="16AD849D" w14:textId="19C53867" w:rsidR="00A251A7" w:rsidRDefault="00A251A7" w:rsidP="00AA5BC7">
            <w:pPr>
              <w:rPr>
                <w:rFonts w:cstheme="minorHAnsi"/>
                <w:sz w:val="20"/>
                <w:szCs w:val="20"/>
              </w:rPr>
            </w:pPr>
          </w:p>
          <w:p w14:paraId="3E119831" w14:textId="4408624C" w:rsidR="00A251A7" w:rsidRDefault="00A251A7" w:rsidP="00AA5BC7">
            <w:pPr>
              <w:rPr>
                <w:rFonts w:cstheme="minorHAnsi"/>
                <w:sz w:val="20"/>
                <w:szCs w:val="20"/>
              </w:rPr>
            </w:pPr>
          </w:p>
          <w:p w14:paraId="10AFD6ED" w14:textId="44D5095B" w:rsidR="00A251A7" w:rsidRDefault="00A251A7" w:rsidP="00AA5BC7">
            <w:pPr>
              <w:rPr>
                <w:rFonts w:cstheme="minorHAnsi"/>
                <w:sz w:val="20"/>
                <w:szCs w:val="20"/>
              </w:rPr>
            </w:pPr>
          </w:p>
          <w:p w14:paraId="3BD4B7EF" w14:textId="6AA1176D" w:rsidR="00A251A7" w:rsidRDefault="00A251A7" w:rsidP="00AA5BC7">
            <w:pPr>
              <w:rPr>
                <w:rFonts w:cstheme="minorHAnsi"/>
                <w:sz w:val="20"/>
                <w:szCs w:val="20"/>
              </w:rPr>
            </w:pPr>
          </w:p>
          <w:p w14:paraId="410C9500" w14:textId="1ABD0A21" w:rsidR="00A251A7" w:rsidRDefault="00A251A7" w:rsidP="00AA5BC7">
            <w:pPr>
              <w:rPr>
                <w:rFonts w:cstheme="minorHAnsi"/>
                <w:sz w:val="20"/>
                <w:szCs w:val="20"/>
              </w:rPr>
            </w:pPr>
          </w:p>
          <w:p w14:paraId="613A4165" w14:textId="12EB9C61" w:rsidR="00A251A7" w:rsidRDefault="00A251A7" w:rsidP="00AA5BC7">
            <w:pPr>
              <w:rPr>
                <w:rFonts w:cstheme="minorHAnsi"/>
                <w:sz w:val="20"/>
                <w:szCs w:val="20"/>
              </w:rPr>
            </w:pPr>
          </w:p>
          <w:p w14:paraId="73DB0329" w14:textId="34153880" w:rsidR="00A251A7" w:rsidRDefault="00A251A7" w:rsidP="00AA5BC7">
            <w:pPr>
              <w:rPr>
                <w:rFonts w:cstheme="minorHAnsi"/>
                <w:sz w:val="20"/>
                <w:szCs w:val="20"/>
              </w:rPr>
            </w:pPr>
          </w:p>
          <w:p w14:paraId="2D25630A" w14:textId="0E5536A0" w:rsidR="00A251A7" w:rsidRDefault="00A251A7" w:rsidP="00AA5BC7">
            <w:pPr>
              <w:rPr>
                <w:rFonts w:cstheme="minorHAnsi"/>
                <w:sz w:val="20"/>
                <w:szCs w:val="20"/>
              </w:rPr>
            </w:pPr>
          </w:p>
          <w:p w14:paraId="52994002" w14:textId="77777777" w:rsidR="00A251A7" w:rsidRPr="0042264A" w:rsidRDefault="00A251A7" w:rsidP="00AA5BC7">
            <w:pPr>
              <w:rPr>
                <w:rFonts w:cstheme="minorHAnsi"/>
                <w:sz w:val="20"/>
                <w:szCs w:val="20"/>
              </w:rPr>
            </w:pPr>
          </w:p>
          <w:p w14:paraId="76D8F959" w14:textId="568952FC" w:rsidR="00E17013" w:rsidRPr="0042264A" w:rsidRDefault="00E17013">
            <w:pPr>
              <w:rPr>
                <w:rFonts w:cstheme="minorHAnsi"/>
                <w:sz w:val="20"/>
                <w:szCs w:val="20"/>
              </w:rPr>
            </w:pPr>
          </w:p>
          <w:p w14:paraId="7CE2C1A4" w14:textId="77777777" w:rsidR="00E17013" w:rsidRPr="0042264A" w:rsidRDefault="00E17013">
            <w:pPr>
              <w:rPr>
                <w:rFonts w:cstheme="minorHAnsi"/>
                <w:sz w:val="20"/>
                <w:szCs w:val="20"/>
              </w:rPr>
            </w:pPr>
          </w:p>
          <w:p w14:paraId="222BA997" w14:textId="77777777" w:rsidR="00E17013" w:rsidRPr="0042264A" w:rsidRDefault="00E17013">
            <w:pPr>
              <w:rPr>
                <w:rFonts w:cstheme="minorHAnsi"/>
                <w:sz w:val="20"/>
                <w:szCs w:val="20"/>
              </w:rPr>
            </w:pPr>
          </w:p>
        </w:tc>
        <w:tc>
          <w:tcPr>
            <w:tcW w:w="6115" w:type="dxa"/>
          </w:tcPr>
          <w:p w14:paraId="66188401" w14:textId="5640A961" w:rsidR="008D5F63" w:rsidRPr="00366927" w:rsidRDefault="008D5F63" w:rsidP="00D21E47">
            <w:pPr>
              <w:pStyle w:val="Heading2"/>
              <w:tabs>
                <w:tab w:val="left" w:pos="1632"/>
              </w:tabs>
              <w:ind w:left="0"/>
              <w:outlineLvl w:val="1"/>
              <w:rPr>
                <w:rFonts w:asciiTheme="minorHAnsi" w:hAnsiTheme="minorHAnsi" w:cstheme="minorHAnsi"/>
                <w:b w:val="0"/>
                <w:bCs w:val="0"/>
                <w:color w:val="7030A0"/>
                <w:sz w:val="20"/>
                <w:szCs w:val="20"/>
              </w:rPr>
            </w:pPr>
            <w:bookmarkStart w:id="0" w:name="_Toc100780519"/>
            <w:bookmarkStart w:id="1" w:name="_Toc100779606"/>
            <w:r w:rsidRPr="00525AB1">
              <w:rPr>
                <w:rFonts w:asciiTheme="minorHAnsi" w:hAnsiTheme="minorHAnsi" w:cstheme="minorHAnsi"/>
                <w:b w:val="0"/>
                <w:color w:val="7030A0"/>
                <w:spacing w:val="-1"/>
                <w:sz w:val="20"/>
                <w:szCs w:val="20"/>
              </w:rPr>
              <w:t>As noted in the RFA Section 2.5.1 Minimum Qualifications</w:t>
            </w:r>
            <w:r w:rsidRPr="00525AB1">
              <w:rPr>
                <w:rFonts w:asciiTheme="minorHAnsi" w:hAnsiTheme="minorHAnsi" w:cstheme="minorHAnsi"/>
                <w:b w:val="0"/>
                <w:color w:val="7030A0"/>
                <w:spacing w:val="2"/>
                <w:sz w:val="20"/>
                <w:szCs w:val="20"/>
              </w:rPr>
              <w:t xml:space="preserve"> </w:t>
            </w:r>
            <w:r w:rsidRPr="00525AB1">
              <w:rPr>
                <w:rFonts w:asciiTheme="minorHAnsi" w:hAnsiTheme="minorHAnsi" w:cstheme="minorHAnsi"/>
                <w:b w:val="0"/>
                <w:color w:val="7030A0"/>
                <w:spacing w:val="-3"/>
                <w:sz w:val="20"/>
                <w:szCs w:val="20"/>
              </w:rPr>
              <w:t>of</w:t>
            </w:r>
            <w:r w:rsidRPr="00525AB1">
              <w:rPr>
                <w:rFonts w:asciiTheme="minorHAnsi" w:hAnsiTheme="minorHAnsi" w:cstheme="minorHAnsi"/>
                <w:b w:val="0"/>
                <w:color w:val="7030A0"/>
                <w:spacing w:val="4"/>
                <w:sz w:val="20"/>
                <w:szCs w:val="20"/>
              </w:rPr>
              <w:t xml:space="preserve"> </w:t>
            </w:r>
            <w:r w:rsidRPr="00525AB1">
              <w:rPr>
                <w:rFonts w:asciiTheme="minorHAnsi" w:hAnsiTheme="minorHAnsi" w:cstheme="minorHAnsi"/>
                <w:b w:val="0"/>
                <w:color w:val="7030A0"/>
                <w:spacing w:val="-1"/>
                <w:sz w:val="20"/>
                <w:szCs w:val="20"/>
              </w:rPr>
              <w:t>the</w:t>
            </w:r>
            <w:r w:rsidRPr="00525AB1">
              <w:rPr>
                <w:rFonts w:asciiTheme="minorHAnsi" w:hAnsiTheme="minorHAnsi" w:cstheme="minorHAnsi"/>
                <w:b w:val="0"/>
                <w:color w:val="7030A0"/>
                <w:spacing w:val="1"/>
                <w:sz w:val="20"/>
                <w:szCs w:val="20"/>
              </w:rPr>
              <w:t xml:space="preserve"> </w:t>
            </w:r>
            <w:r w:rsidRPr="00525AB1">
              <w:rPr>
                <w:rFonts w:asciiTheme="minorHAnsi" w:hAnsiTheme="minorHAnsi" w:cstheme="minorHAnsi"/>
                <w:b w:val="0"/>
                <w:color w:val="7030A0"/>
                <w:spacing w:val="-1"/>
                <w:sz w:val="20"/>
                <w:szCs w:val="20"/>
              </w:rPr>
              <w:t>SSCC</w:t>
            </w:r>
            <w:r w:rsidRPr="00525AB1">
              <w:rPr>
                <w:rFonts w:asciiTheme="minorHAnsi" w:hAnsiTheme="minorHAnsi" w:cstheme="minorHAnsi"/>
                <w:b w:val="0"/>
                <w:color w:val="7030A0"/>
                <w:spacing w:val="1"/>
                <w:sz w:val="20"/>
                <w:szCs w:val="20"/>
              </w:rPr>
              <w:t xml:space="preserve"> </w:t>
            </w:r>
            <w:r w:rsidRPr="00366927">
              <w:rPr>
                <w:rFonts w:asciiTheme="minorHAnsi" w:hAnsiTheme="minorHAnsi" w:cstheme="minorHAnsi"/>
                <w:b w:val="0"/>
                <w:color w:val="7030A0"/>
                <w:spacing w:val="-1"/>
                <w:sz w:val="20"/>
                <w:szCs w:val="20"/>
              </w:rPr>
              <w:t>(Stages</w:t>
            </w:r>
            <w:r w:rsidRPr="00366927">
              <w:rPr>
                <w:rFonts w:asciiTheme="minorHAnsi" w:hAnsiTheme="minorHAnsi" w:cstheme="minorHAnsi"/>
                <w:b w:val="0"/>
                <w:color w:val="7030A0"/>
                <w:sz w:val="20"/>
                <w:szCs w:val="20"/>
              </w:rPr>
              <w:t xml:space="preserve"> I-III)</w:t>
            </w:r>
            <w:bookmarkEnd w:id="0"/>
            <w:bookmarkEnd w:id="1"/>
          </w:p>
          <w:p w14:paraId="558D11CC" w14:textId="77777777" w:rsidR="008D5F63" w:rsidRPr="00525AB1" w:rsidRDefault="008D5F63" w:rsidP="00D21E47">
            <w:pPr>
              <w:pStyle w:val="BodyText"/>
              <w:spacing w:before="120"/>
              <w:ind w:left="0"/>
              <w:rPr>
                <w:rFonts w:asciiTheme="minorHAnsi" w:hAnsiTheme="minorHAnsi" w:cstheme="minorHAnsi"/>
                <w:color w:val="7030A0"/>
                <w:sz w:val="20"/>
                <w:szCs w:val="20"/>
              </w:rPr>
            </w:pPr>
            <w:r w:rsidRPr="00525AB1">
              <w:rPr>
                <w:rFonts w:asciiTheme="minorHAnsi" w:hAnsiTheme="minorHAnsi" w:cstheme="minorHAnsi"/>
                <w:color w:val="7030A0"/>
                <w:spacing w:val="-1"/>
                <w:sz w:val="20"/>
                <w:szCs w:val="20"/>
              </w:rPr>
              <w:t>The Applicant must have the following licensing</w:t>
            </w:r>
            <w:r w:rsidRPr="00525AB1">
              <w:rPr>
                <w:rFonts w:asciiTheme="minorHAnsi" w:hAnsiTheme="minorHAnsi" w:cstheme="minorHAnsi"/>
                <w:color w:val="7030A0"/>
                <w:sz w:val="20"/>
                <w:szCs w:val="20"/>
              </w:rPr>
              <w:t xml:space="preserve"> </w:t>
            </w:r>
            <w:r w:rsidRPr="00525AB1">
              <w:rPr>
                <w:rFonts w:asciiTheme="minorHAnsi" w:hAnsiTheme="minorHAnsi" w:cstheme="minorHAnsi"/>
                <w:color w:val="7030A0"/>
                <w:spacing w:val="-1"/>
                <w:sz w:val="20"/>
                <w:szCs w:val="20"/>
              </w:rPr>
              <w:t>and</w:t>
            </w:r>
            <w:r w:rsidRPr="00525AB1">
              <w:rPr>
                <w:rFonts w:asciiTheme="minorHAnsi" w:hAnsiTheme="minorHAnsi" w:cstheme="minorHAnsi"/>
                <w:color w:val="7030A0"/>
                <w:sz w:val="20"/>
                <w:szCs w:val="20"/>
              </w:rPr>
              <w:t xml:space="preserve"> </w:t>
            </w:r>
            <w:r w:rsidRPr="00525AB1">
              <w:rPr>
                <w:rFonts w:asciiTheme="minorHAnsi" w:hAnsiTheme="minorHAnsi" w:cstheme="minorHAnsi"/>
                <w:color w:val="7030A0"/>
                <w:spacing w:val="-1"/>
                <w:sz w:val="20"/>
                <w:szCs w:val="20"/>
              </w:rPr>
              <w:t xml:space="preserve">service </w:t>
            </w:r>
            <w:r w:rsidRPr="00525AB1">
              <w:rPr>
                <w:rFonts w:asciiTheme="minorHAnsi" w:hAnsiTheme="minorHAnsi" w:cstheme="minorHAnsi"/>
                <w:color w:val="7030A0"/>
                <w:sz w:val="20"/>
                <w:szCs w:val="20"/>
              </w:rPr>
              <w:t>experience:</w:t>
            </w:r>
          </w:p>
          <w:p w14:paraId="1FF0AD7B" w14:textId="0BDCF8B8" w:rsidR="008D5F63" w:rsidRPr="00525AB1" w:rsidRDefault="008D5F63" w:rsidP="00D21E47">
            <w:pPr>
              <w:pStyle w:val="BodyText"/>
              <w:tabs>
                <w:tab w:val="left" w:pos="2080"/>
              </w:tabs>
              <w:spacing w:before="158"/>
              <w:ind w:left="0" w:right="118"/>
              <w:rPr>
                <w:rFonts w:asciiTheme="minorHAnsi" w:hAnsiTheme="minorHAnsi" w:cstheme="minorHAnsi"/>
                <w:color w:val="7030A0"/>
                <w:sz w:val="20"/>
                <w:szCs w:val="20"/>
              </w:rPr>
            </w:pPr>
            <w:r w:rsidRPr="00525AB1">
              <w:rPr>
                <w:rFonts w:asciiTheme="minorHAnsi" w:hAnsiTheme="minorHAnsi" w:cstheme="minorHAnsi"/>
                <w:color w:val="7030A0"/>
                <w:spacing w:val="-1"/>
                <w:sz w:val="20"/>
                <w:szCs w:val="20"/>
              </w:rPr>
              <w:t>A. Contractor</w:t>
            </w:r>
            <w:r w:rsidRPr="00525AB1">
              <w:rPr>
                <w:rFonts w:asciiTheme="minorHAnsi" w:hAnsiTheme="minorHAnsi" w:cstheme="minorHAnsi"/>
                <w:color w:val="7030A0"/>
                <w:spacing w:val="13"/>
                <w:sz w:val="20"/>
                <w:szCs w:val="20"/>
              </w:rPr>
              <w:t xml:space="preserve"> </w:t>
            </w:r>
            <w:r w:rsidRPr="00525AB1">
              <w:rPr>
                <w:rFonts w:asciiTheme="minorHAnsi" w:hAnsiTheme="minorHAnsi" w:cstheme="minorHAnsi"/>
                <w:color w:val="7030A0"/>
                <w:sz w:val="20"/>
                <w:szCs w:val="20"/>
              </w:rPr>
              <w:t>must</w:t>
            </w:r>
            <w:r w:rsidRPr="00525AB1">
              <w:rPr>
                <w:rFonts w:asciiTheme="minorHAnsi" w:hAnsiTheme="minorHAnsi" w:cstheme="minorHAnsi"/>
                <w:color w:val="7030A0"/>
                <w:spacing w:val="14"/>
                <w:sz w:val="20"/>
                <w:szCs w:val="20"/>
              </w:rPr>
              <w:t xml:space="preserve"> </w:t>
            </w:r>
            <w:r w:rsidRPr="00525AB1">
              <w:rPr>
                <w:rFonts w:asciiTheme="minorHAnsi" w:hAnsiTheme="minorHAnsi" w:cstheme="minorHAnsi"/>
                <w:color w:val="7030A0"/>
                <w:spacing w:val="-1"/>
                <w:sz w:val="20"/>
                <w:szCs w:val="20"/>
              </w:rPr>
              <w:t>obtain</w:t>
            </w:r>
            <w:r w:rsidRPr="00525AB1">
              <w:rPr>
                <w:rFonts w:asciiTheme="minorHAnsi" w:hAnsiTheme="minorHAnsi" w:cstheme="minorHAnsi"/>
                <w:color w:val="7030A0"/>
                <w:spacing w:val="14"/>
                <w:sz w:val="20"/>
                <w:szCs w:val="20"/>
              </w:rPr>
              <w:t xml:space="preserve"> </w:t>
            </w:r>
            <w:r w:rsidRPr="00525AB1">
              <w:rPr>
                <w:rFonts w:asciiTheme="minorHAnsi" w:hAnsiTheme="minorHAnsi" w:cstheme="minorHAnsi"/>
                <w:color w:val="7030A0"/>
                <w:sz w:val="20"/>
                <w:szCs w:val="20"/>
              </w:rPr>
              <w:t>and</w:t>
            </w:r>
            <w:r w:rsidRPr="00525AB1">
              <w:rPr>
                <w:rFonts w:asciiTheme="minorHAnsi" w:hAnsiTheme="minorHAnsi" w:cstheme="minorHAnsi"/>
                <w:color w:val="7030A0"/>
                <w:spacing w:val="14"/>
                <w:sz w:val="20"/>
                <w:szCs w:val="20"/>
              </w:rPr>
              <w:t xml:space="preserve"> </w:t>
            </w:r>
            <w:r w:rsidRPr="00525AB1">
              <w:rPr>
                <w:rFonts w:asciiTheme="minorHAnsi" w:hAnsiTheme="minorHAnsi" w:cstheme="minorHAnsi"/>
                <w:color w:val="7030A0"/>
                <w:spacing w:val="-1"/>
                <w:sz w:val="20"/>
                <w:szCs w:val="20"/>
              </w:rPr>
              <w:t>maintain</w:t>
            </w:r>
            <w:r w:rsidRPr="00525AB1">
              <w:rPr>
                <w:rFonts w:asciiTheme="minorHAnsi" w:hAnsiTheme="minorHAnsi" w:cstheme="minorHAnsi"/>
                <w:color w:val="7030A0"/>
                <w:spacing w:val="14"/>
                <w:sz w:val="20"/>
                <w:szCs w:val="20"/>
              </w:rPr>
              <w:t xml:space="preserve"> </w:t>
            </w:r>
            <w:r w:rsidRPr="00525AB1">
              <w:rPr>
                <w:rFonts w:asciiTheme="minorHAnsi" w:hAnsiTheme="minorHAnsi" w:cstheme="minorHAnsi"/>
                <w:color w:val="7030A0"/>
                <w:sz w:val="20"/>
                <w:szCs w:val="20"/>
              </w:rPr>
              <w:t>a</w:t>
            </w:r>
            <w:r w:rsidRPr="00525AB1">
              <w:rPr>
                <w:rFonts w:asciiTheme="minorHAnsi" w:hAnsiTheme="minorHAnsi" w:cstheme="minorHAnsi"/>
                <w:color w:val="7030A0"/>
                <w:spacing w:val="13"/>
                <w:sz w:val="20"/>
                <w:szCs w:val="20"/>
              </w:rPr>
              <w:t xml:space="preserve"> </w:t>
            </w:r>
            <w:r w:rsidRPr="00525AB1">
              <w:rPr>
                <w:rFonts w:asciiTheme="minorHAnsi" w:hAnsiTheme="minorHAnsi" w:cstheme="minorHAnsi"/>
                <w:color w:val="7030A0"/>
                <w:spacing w:val="-1"/>
                <w:sz w:val="20"/>
                <w:szCs w:val="20"/>
              </w:rPr>
              <w:t>separate</w:t>
            </w:r>
            <w:r w:rsidRPr="00525AB1">
              <w:rPr>
                <w:rFonts w:asciiTheme="minorHAnsi" w:hAnsiTheme="minorHAnsi" w:cstheme="minorHAnsi"/>
                <w:color w:val="7030A0"/>
                <w:spacing w:val="15"/>
                <w:sz w:val="20"/>
                <w:szCs w:val="20"/>
              </w:rPr>
              <w:t xml:space="preserve"> </w:t>
            </w:r>
            <w:r w:rsidRPr="00525AB1">
              <w:rPr>
                <w:rFonts w:asciiTheme="minorHAnsi" w:hAnsiTheme="minorHAnsi" w:cstheme="minorHAnsi"/>
                <w:color w:val="7030A0"/>
                <w:sz w:val="20"/>
                <w:szCs w:val="20"/>
              </w:rPr>
              <w:t>HHS</w:t>
            </w:r>
            <w:r w:rsidRPr="00525AB1">
              <w:rPr>
                <w:rFonts w:asciiTheme="minorHAnsi" w:hAnsiTheme="minorHAnsi" w:cstheme="minorHAnsi"/>
                <w:color w:val="7030A0"/>
                <w:spacing w:val="15"/>
                <w:sz w:val="20"/>
                <w:szCs w:val="20"/>
              </w:rPr>
              <w:t xml:space="preserve"> </w:t>
            </w:r>
            <w:r w:rsidRPr="00525AB1">
              <w:rPr>
                <w:rFonts w:asciiTheme="minorHAnsi" w:hAnsiTheme="minorHAnsi" w:cstheme="minorHAnsi"/>
                <w:color w:val="7030A0"/>
                <w:sz w:val="20"/>
                <w:szCs w:val="20"/>
              </w:rPr>
              <w:t>Child</w:t>
            </w:r>
            <w:r w:rsidRPr="00525AB1">
              <w:rPr>
                <w:rFonts w:asciiTheme="minorHAnsi" w:hAnsiTheme="minorHAnsi" w:cstheme="minorHAnsi"/>
                <w:color w:val="7030A0"/>
                <w:spacing w:val="14"/>
                <w:sz w:val="20"/>
                <w:szCs w:val="20"/>
              </w:rPr>
              <w:t xml:space="preserve"> </w:t>
            </w:r>
            <w:r w:rsidRPr="00525AB1">
              <w:rPr>
                <w:rFonts w:asciiTheme="minorHAnsi" w:hAnsiTheme="minorHAnsi" w:cstheme="minorHAnsi"/>
                <w:color w:val="7030A0"/>
                <w:spacing w:val="-1"/>
                <w:sz w:val="20"/>
                <w:szCs w:val="20"/>
              </w:rPr>
              <w:t>Placing</w:t>
            </w:r>
            <w:r w:rsidRPr="00525AB1">
              <w:rPr>
                <w:rFonts w:asciiTheme="minorHAnsi" w:hAnsiTheme="minorHAnsi" w:cstheme="minorHAnsi"/>
                <w:color w:val="7030A0"/>
                <w:spacing w:val="12"/>
                <w:sz w:val="20"/>
                <w:szCs w:val="20"/>
              </w:rPr>
              <w:t xml:space="preserve"> </w:t>
            </w:r>
            <w:r w:rsidRPr="00525AB1">
              <w:rPr>
                <w:rFonts w:asciiTheme="minorHAnsi" w:hAnsiTheme="minorHAnsi" w:cstheme="minorHAnsi"/>
                <w:color w:val="7030A0"/>
                <w:spacing w:val="-1"/>
                <w:sz w:val="20"/>
                <w:szCs w:val="20"/>
              </w:rPr>
              <w:t>Agency</w:t>
            </w:r>
            <w:r w:rsidRPr="00525AB1">
              <w:rPr>
                <w:rFonts w:asciiTheme="minorHAnsi" w:hAnsiTheme="minorHAnsi" w:cstheme="minorHAnsi"/>
                <w:color w:val="7030A0"/>
                <w:spacing w:val="12"/>
                <w:sz w:val="20"/>
                <w:szCs w:val="20"/>
              </w:rPr>
              <w:t xml:space="preserve"> </w:t>
            </w:r>
            <w:r w:rsidRPr="00525AB1">
              <w:rPr>
                <w:rFonts w:asciiTheme="minorHAnsi" w:hAnsiTheme="minorHAnsi" w:cstheme="minorHAnsi"/>
                <w:color w:val="7030A0"/>
                <w:spacing w:val="-1"/>
                <w:sz w:val="20"/>
                <w:szCs w:val="20"/>
              </w:rPr>
              <w:t>(CPA)</w:t>
            </w:r>
            <w:r w:rsidRPr="00525AB1">
              <w:rPr>
                <w:rFonts w:asciiTheme="minorHAnsi" w:hAnsiTheme="minorHAnsi" w:cstheme="minorHAnsi"/>
                <w:color w:val="7030A0"/>
                <w:spacing w:val="75"/>
                <w:sz w:val="20"/>
                <w:szCs w:val="20"/>
              </w:rPr>
              <w:t xml:space="preserve"> </w:t>
            </w:r>
            <w:r w:rsidRPr="00525AB1">
              <w:rPr>
                <w:rFonts w:asciiTheme="minorHAnsi" w:hAnsiTheme="minorHAnsi" w:cstheme="minorHAnsi"/>
                <w:color w:val="7030A0"/>
                <w:spacing w:val="-1"/>
                <w:sz w:val="20"/>
                <w:szCs w:val="20"/>
              </w:rPr>
              <w:t>license</w:t>
            </w:r>
            <w:r w:rsidRPr="00525AB1">
              <w:rPr>
                <w:rFonts w:asciiTheme="minorHAnsi" w:hAnsiTheme="minorHAnsi" w:cstheme="minorHAnsi"/>
                <w:color w:val="7030A0"/>
                <w:spacing w:val="13"/>
                <w:sz w:val="20"/>
                <w:szCs w:val="20"/>
              </w:rPr>
              <w:t xml:space="preserve"> </w:t>
            </w:r>
            <w:r w:rsidRPr="00525AB1">
              <w:rPr>
                <w:rFonts w:asciiTheme="minorHAnsi" w:hAnsiTheme="minorHAnsi" w:cstheme="minorHAnsi"/>
                <w:color w:val="7030A0"/>
                <w:spacing w:val="-1"/>
                <w:sz w:val="20"/>
                <w:szCs w:val="20"/>
              </w:rPr>
              <w:t>for</w:t>
            </w:r>
            <w:r w:rsidRPr="00525AB1">
              <w:rPr>
                <w:rFonts w:asciiTheme="minorHAnsi" w:hAnsiTheme="minorHAnsi" w:cstheme="minorHAnsi"/>
                <w:color w:val="7030A0"/>
                <w:spacing w:val="13"/>
                <w:sz w:val="20"/>
                <w:szCs w:val="20"/>
              </w:rPr>
              <w:t xml:space="preserve"> </w:t>
            </w:r>
            <w:r w:rsidRPr="00525AB1">
              <w:rPr>
                <w:rFonts w:asciiTheme="minorHAnsi" w:hAnsiTheme="minorHAnsi" w:cstheme="minorHAnsi"/>
                <w:color w:val="7030A0"/>
                <w:sz w:val="20"/>
                <w:szCs w:val="20"/>
              </w:rPr>
              <w:t>its</w:t>
            </w:r>
            <w:r w:rsidRPr="00525AB1">
              <w:rPr>
                <w:rFonts w:asciiTheme="minorHAnsi" w:hAnsiTheme="minorHAnsi" w:cstheme="minorHAnsi"/>
                <w:color w:val="7030A0"/>
                <w:spacing w:val="14"/>
                <w:sz w:val="20"/>
                <w:szCs w:val="20"/>
              </w:rPr>
              <w:t xml:space="preserve"> </w:t>
            </w:r>
            <w:r w:rsidRPr="00525AB1">
              <w:rPr>
                <w:rFonts w:asciiTheme="minorHAnsi" w:hAnsiTheme="minorHAnsi" w:cstheme="minorHAnsi"/>
                <w:color w:val="7030A0"/>
                <w:spacing w:val="-1"/>
                <w:sz w:val="20"/>
                <w:szCs w:val="20"/>
              </w:rPr>
              <w:t>SSCC</w:t>
            </w:r>
            <w:r w:rsidRPr="00525AB1">
              <w:rPr>
                <w:rFonts w:asciiTheme="minorHAnsi" w:hAnsiTheme="minorHAnsi" w:cstheme="minorHAnsi"/>
                <w:color w:val="7030A0"/>
                <w:spacing w:val="15"/>
                <w:sz w:val="20"/>
                <w:szCs w:val="20"/>
              </w:rPr>
              <w:t xml:space="preserve"> </w:t>
            </w:r>
            <w:r w:rsidRPr="00525AB1">
              <w:rPr>
                <w:rFonts w:asciiTheme="minorHAnsi" w:hAnsiTheme="minorHAnsi" w:cstheme="minorHAnsi"/>
                <w:color w:val="7030A0"/>
                <w:spacing w:val="-1"/>
                <w:sz w:val="20"/>
                <w:szCs w:val="20"/>
              </w:rPr>
              <w:t>contract</w:t>
            </w:r>
            <w:r w:rsidRPr="00525AB1">
              <w:rPr>
                <w:rFonts w:asciiTheme="minorHAnsi" w:hAnsiTheme="minorHAnsi" w:cstheme="minorHAnsi"/>
                <w:color w:val="7030A0"/>
                <w:spacing w:val="14"/>
                <w:sz w:val="20"/>
                <w:szCs w:val="20"/>
              </w:rPr>
              <w:t xml:space="preserve"> </w:t>
            </w:r>
            <w:r w:rsidRPr="00525AB1">
              <w:rPr>
                <w:rFonts w:asciiTheme="minorHAnsi" w:hAnsiTheme="minorHAnsi" w:cstheme="minorHAnsi"/>
                <w:color w:val="7030A0"/>
                <w:spacing w:val="-1"/>
                <w:sz w:val="20"/>
                <w:szCs w:val="20"/>
              </w:rPr>
              <w:t>within</w:t>
            </w:r>
            <w:r w:rsidRPr="00525AB1">
              <w:rPr>
                <w:rFonts w:asciiTheme="minorHAnsi" w:hAnsiTheme="minorHAnsi" w:cstheme="minorHAnsi"/>
                <w:color w:val="7030A0"/>
                <w:spacing w:val="14"/>
                <w:sz w:val="20"/>
                <w:szCs w:val="20"/>
              </w:rPr>
              <w:t xml:space="preserve"> </w:t>
            </w:r>
            <w:r w:rsidRPr="00525AB1">
              <w:rPr>
                <w:rFonts w:asciiTheme="minorHAnsi" w:hAnsiTheme="minorHAnsi" w:cstheme="minorHAnsi"/>
                <w:color w:val="7030A0"/>
                <w:sz w:val="20"/>
                <w:szCs w:val="20"/>
              </w:rPr>
              <w:t xml:space="preserve">the </w:t>
            </w:r>
            <w:r w:rsidRPr="00525AB1">
              <w:rPr>
                <w:rFonts w:asciiTheme="minorHAnsi" w:hAnsiTheme="minorHAnsi" w:cstheme="minorHAnsi"/>
                <w:color w:val="7030A0"/>
                <w:spacing w:val="13"/>
                <w:sz w:val="20"/>
                <w:szCs w:val="20"/>
              </w:rPr>
              <w:t>p</w:t>
            </w:r>
            <w:r w:rsidRPr="00525AB1">
              <w:rPr>
                <w:rFonts w:asciiTheme="minorHAnsi" w:hAnsiTheme="minorHAnsi" w:cstheme="minorHAnsi"/>
                <w:color w:val="7030A0"/>
                <w:spacing w:val="-1"/>
                <w:sz w:val="20"/>
                <w:szCs w:val="20"/>
              </w:rPr>
              <w:t>roposed community,</w:t>
            </w:r>
            <w:r w:rsidRPr="00525AB1">
              <w:rPr>
                <w:rFonts w:asciiTheme="minorHAnsi" w:hAnsiTheme="minorHAnsi" w:cstheme="minorHAnsi"/>
                <w:color w:val="7030A0"/>
                <w:spacing w:val="14"/>
                <w:sz w:val="20"/>
                <w:szCs w:val="20"/>
              </w:rPr>
              <w:t xml:space="preserve"> </w:t>
            </w:r>
            <w:r w:rsidRPr="00525AB1">
              <w:rPr>
                <w:rFonts w:asciiTheme="minorHAnsi" w:hAnsiTheme="minorHAnsi" w:cstheme="minorHAnsi"/>
                <w:color w:val="7030A0"/>
                <w:sz w:val="20"/>
                <w:szCs w:val="20"/>
              </w:rPr>
              <w:t>if</w:t>
            </w:r>
            <w:r w:rsidRPr="00525AB1">
              <w:rPr>
                <w:rFonts w:asciiTheme="minorHAnsi" w:hAnsiTheme="minorHAnsi" w:cstheme="minorHAnsi"/>
                <w:color w:val="7030A0"/>
                <w:spacing w:val="13"/>
                <w:sz w:val="20"/>
                <w:szCs w:val="20"/>
              </w:rPr>
              <w:t xml:space="preserve"> </w:t>
            </w:r>
            <w:r w:rsidRPr="00525AB1">
              <w:rPr>
                <w:rFonts w:asciiTheme="minorHAnsi" w:hAnsiTheme="minorHAnsi" w:cstheme="minorHAnsi"/>
                <w:color w:val="7030A0"/>
                <w:spacing w:val="-1"/>
                <w:sz w:val="20"/>
                <w:szCs w:val="20"/>
              </w:rPr>
              <w:t>awarded</w:t>
            </w:r>
            <w:r w:rsidRPr="00525AB1">
              <w:rPr>
                <w:rFonts w:asciiTheme="minorHAnsi" w:hAnsiTheme="minorHAnsi" w:cstheme="minorHAnsi"/>
                <w:color w:val="7030A0"/>
                <w:spacing w:val="14"/>
                <w:sz w:val="20"/>
                <w:szCs w:val="20"/>
              </w:rPr>
              <w:t xml:space="preserve"> </w:t>
            </w:r>
            <w:r w:rsidRPr="00525AB1">
              <w:rPr>
                <w:rFonts w:asciiTheme="minorHAnsi" w:hAnsiTheme="minorHAnsi" w:cstheme="minorHAnsi"/>
                <w:color w:val="7030A0"/>
                <w:sz w:val="20"/>
                <w:szCs w:val="20"/>
              </w:rPr>
              <w:t>thi</w:t>
            </w:r>
            <w:r w:rsidRPr="00525AB1">
              <w:rPr>
                <w:rFonts w:asciiTheme="minorHAnsi" w:hAnsiTheme="minorHAnsi" w:cstheme="minorHAnsi"/>
                <w:color w:val="7030A0"/>
                <w:spacing w:val="67"/>
                <w:sz w:val="20"/>
                <w:szCs w:val="20"/>
              </w:rPr>
              <w:t>s</w:t>
            </w:r>
            <w:r w:rsidR="00A251A7">
              <w:rPr>
                <w:rFonts w:asciiTheme="minorHAnsi" w:hAnsiTheme="minorHAnsi" w:cstheme="minorHAnsi"/>
                <w:color w:val="7030A0"/>
                <w:spacing w:val="67"/>
                <w:sz w:val="20"/>
                <w:szCs w:val="20"/>
              </w:rPr>
              <w:t xml:space="preserve"> </w:t>
            </w:r>
            <w:r w:rsidRPr="00525AB1">
              <w:rPr>
                <w:rFonts w:asciiTheme="minorHAnsi" w:hAnsiTheme="minorHAnsi" w:cstheme="minorHAnsi"/>
                <w:color w:val="7030A0"/>
                <w:spacing w:val="-1"/>
                <w:sz w:val="20"/>
                <w:szCs w:val="20"/>
              </w:rPr>
              <w:t>contract;</w:t>
            </w:r>
          </w:p>
          <w:p w14:paraId="6F3C1083" w14:textId="1C923001" w:rsidR="008D5F63" w:rsidRPr="00525AB1" w:rsidRDefault="008D5F63" w:rsidP="00D21E47">
            <w:pPr>
              <w:pStyle w:val="BodyText"/>
              <w:tabs>
                <w:tab w:val="left" w:pos="2080"/>
              </w:tabs>
              <w:ind w:left="0" w:right="118"/>
              <w:rPr>
                <w:rFonts w:asciiTheme="minorHAnsi" w:hAnsiTheme="minorHAnsi" w:cstheme="minorHAnsi"/>
                <w:color w:val="7030A0"/>
                <w:sz w:val="20"/>
                <w:szCs w:val="20"/>
              </w:rPr>
            </w:pPr>
            <w:r w:rsidRPr="00525AB1">
              <w:rPr>
                <w:rFonts w:asciiTheme="minorHAnsi" w:hAnsiTheme="minorHAnsi" w:cstheme="minorHAnsi"/>
                <w:color w:val="7030A0"/>
                <w:spacing w:val="-1"/>
                <w:sz w:val="20"/>
                <w:szCs w:val="20"/>
              </w:rPr>
              <w:t>B. The</w:t>
            </w:r>
            <w:r w:rsidRPr="00525AB1">
              <w:rPr>
                <w:rFonts w:asciiTheme="minorHAnsi" w:hAnsiTheme="minorHAnsi" w:cstheme="minorHAnsi"/>
                <w:color w:val="7030A0"/>
                <w:spacing w:val="20"/>
                <w:sz w:val="20"/>
                <w:szCs w:val="20"/>
              </w:rPr>
              <w:t xml:space="preserve"> </w:t>
            </w:r>
            <w:r w:rsidRPr="00525AB1">
              <w:rPr>
                <w:rFonts w:asciiTheme="minorHAnsi" w:hAnsiTheme="minorHAnsi" w:cstheme="minorHAnsi"/>
                <w:color w:val="7030A0"/>
                <w:sz w:val="20"/>
                <w:szCs w:val="20"/>
              </w:rPr>
              <w:t>SSCC</w:t>
            </w:r>
            <w:r w:rsidRPr="00525AB1">
              <w:rPr>
                <w:rFonts w:asciiTheme="minorHAnsi" w:hAnsiTheme="minorHAnsi" w:cstheme="minorHAnsi"/>
                <w:color w:val="7030A0"/>
                <w:spacing w:val="19"/>
                <w:sz w:val="20"/>
                <w:szCs w:val="20"/>
              </w:rPr>
              <w:t xml:space="preserve"> </w:t>
            </w:r>
            <w:r w:rsidRPr="00525AB1">
              <w:rPr>
                <w:rFonts w:asciiTheme="minorHAnsi" w:hAnsiTheme="minorHAnsi" w:cstheme="minorHAnsi"/>
                <w:color w:val="7030A0"/>
                <w:sz w:val="20"/>
                <w:szCs w:val="20"/>
              </w:rPr>
              <w:t>must</w:t>
            </w:r>
            <w:r w:rsidRPr="00525AB1">
              <w:rPr>
                <w:rFonts w:asciiTheme="minorHAnsi" w:hAnsiTheme="minorHAnsi" w:cstheme="minorHAnsi"/>
                <w:color w:val="7030A0"/>
                <w:spacing w:val="22"/>
                <w:sz w:val="20"/>
                <w:szCs w:val="20"/>
              </w:rPr>
              <w:t xml:space="preserve"> </w:t>
            </w:r>
            <w:r w:rsidRPr="00525AB1">
              <w:rPr>
                <w:rFonts w:asciiTheme="minorHAnsi" w:hAnsiTheme="minorHAnsi" w:cstheme="minorHAnsi"/>
                <w:color w:val="7030A0"/>
                <w:spacing w:val="-1"/>
                <w:sz w:val="20"/>
                <w:szCs w:val="20"/>
              </w:rPr>
              <w:t>have</w:t>
            </w:r>
            <w:r w:rsidRPr="00525AB1">
              <w:rPr>
                <w:rFonts w:asciiTheme="minorHAnsi" w:hAnsiTheme="minorHAnsi" w:cstheme="minorHAnsi"/>
                <w:color w:val="7030A0"/>
                <w:spacing w:val="20"/>
                <w:sz w:val="20"/>
                <w:szCs w:val="20"/>
              </w:rPr>
              <w:t xml:space="preserve"> </w:t>
            </w:r>
            <w:r w:rsidRPr="00525AB1">
              <w:rPr>
                <w:rFonts w:asciiTheme="minorHAnsi" w:hAnsiTheme="minorHAnsi" w:cstheme="minorHAnsi"/>
                <w:color w:val="7030A0"/>
                <w:spacing w:val="-1"/>
                <w:sz w:val="20"/>
                <w:szCs w:val="20"/>
              </w:rPr>
              <w:t>experience</w:t>
            </w:r>
            <w:r w:rsidRPr="00525AB1">
              <w:rPr>
                <w:rFonts w:asciiTheme="minorHAnsi" w:hAnsiTheme="minorHAnsi" w:cstheme="minorHAnsi"/>
                <w:color w:val="7030A0"/>
                <w:spacing w:val="20"/>
                <w:sz w:val="20"/>
                <w:szCs w:val="20"/>
              </w:rPr>
              <w:t xml:space="preserve"> </w:t>
            </w:r>
            <w:r w:rsidRPr="00525AB1">
              <w:rPr>
                <w:rFonts w:asciiTheme="minorHAnsi" w:hAnsiTheme="minorHAnsi" w:cstheme="minorHAnsi"/>
                <w:color w:val="7030A0"/>
                <w:sz w:val="20"/>
                <w:szCs w:val="20"/>
              </w:rPr>
              <w:t>in</w:t>
            </w:r>
            <w:r w:rsidRPr="00525AB1">
              <w:rPr>
                <w:rFonts w:asciiTheme="minorHAnsi" w:hAnsiTheme="minorHAnsi" w:cstheme="minorHAnsi"/>
                <w:color w:val="7030A0"/>
                <w:spacing w:val="21"/>
                <w:sz w:val="20"/>
                <w:szCs w:val="20"/>
              </w:rPr>
              <w:t xml:space="preserve"> </w:t>
            </w:r>
            <w:r w:rsidRPr="00525AB1">
              <w:rPr>
                <w:rFonts w:asciiTheme="minorHAnsi" w:hAnsiTheme="minorHAnsi" w:cstheme="minorHAnsi"/>
                <w:color w:val="7030A0"/>
                <w:spacing w:val="-1"/>
                <w:sz w:val="20"/>
                <w:szCs w:val="20"/>
              </w:rPr>
              <w:t>delivering</w:t>
            </w:r>
            <w:r w:rsidRPr="00525AB1">
              <w:rPr>
                <w:rFonts w:asciiTheme="minorHAnsi" w:hAnsiTheme="minorHAnsi" w:cstheme="minorHAnsi"/>
                <w:color w:val="7030A0"/>
                <w:spacing w:val="19"/>
                <w:sz w:val="20"/>
                <w:szCs w:val="20"/>
              </w:rPr>
              <w:t xml:space="preserve"> </w:t>
            </w:r>
            <w:r w:rsidRPr="00525AB1">
              <w:rPr>
                <w:rFonts w:asciiTheme="minorHAnsi" w:hAnsiTheme="minorHAnsi" w:cstheme="minorHAnsi"/>
                <w:color w:val="7030A0"/>
                <w:sz w:val="20"/>
                <w:szCs w:val="20"/>
              </w:rPr>
              <w:t>residential</w:t>
            </w:r>
            <w:r w:rsidRPr="00525AB1">
              <w:rPr>
                <w:rFonts w:asciiTheme="minorHAnsi" w:hAnsiTheme="minorHAnsi" w:cstheme="minorHAnsi"/>
                <w:color w:val="7030A0"/>
                <w:spacing w:val="22"/>
                <w:sz w:val="20"/>
                <w:szCs w:val="20"/>
              </w:rPr>
              <w:t xml:space="preserve"> </w:t>
            </w:r>
            <w:r w:rsidRPr="00525AB1">
              <w:rPr>
                <w:rFonts w:asciiTheme="minorHAnsi" w:hAnsiTheme="minorHAnsi" w:cstheme="minorHAnsi"/>
                <w:color w:val="7030A0"/>
                <w:spacing w:val="-1"/>
                <w:sz w:val="20"/>
                <w:szCs w:val="20"/>
              </w:rPr>
              <w:t>child-care</w:t>
            </w:r>
            <w:r w:rsidRPr="00525AB1">
              <w:rPr>
                <w:rFonts w:asciiTheme="minorHAnsi" w:hAnsiTheme="minorHAnsi" w:cstheme="minorHAnsi"/>
                <w:color w:val="7030A0"/>
                <w:spacing w:val="20"/>
                <w:sz w:val="20"/>
                <w:szCs w:val="20"/>
              </w:rPr>
              <w:t xml:space="preserve"> </w:t>
            </w:r>
            <w:r w:rsidRPr="00525AB1">
              <w:rPr>
                <w:rFonts w:asciiTheme="minorHAnsi" w:hAnsiTheme="minorHAnsi" w:cstheme="minorHAnsi"/>
                <w:color w:val="7030A0"/>
                <w:spacing w:val="-1"/>
                <w:sz w:val="20"/>
                <w:szCs w:val="20"/>
              </w:rPr>
              <w:t>and</w:t>
            </w:r>
            <w:r w:rsidRPr="00525AB1">
              <w:rPr>
                <w:rFonts w:asciiTheme="minorHAnsi" w:hAnsiTheme="minorHAnsi" w:cstheme="minorHAnsi"/>
                <w:color w:val="7030A0"/>
                <w:spacing w:val="21"/>
                <w:sz w:val="20"/>
                <w:szCs w:val="20"/>
              </w:rPr>
              <w:t xml:space="preserve"> </w:t>
            </w:r>
            <w:r w:rsidRPr="00525AB1">
              <w:rPr>
                <w:rFonts w:asciiTheme="minorHAnsi" w:hAnsiTheme="minorHAnsi" w:cstheme="minorHAnsi"/>
                <w:color w:val="7030A0"/>
                <w:spacing w:val="-1"/>
                <w:sz w:val="20"/>
                <w:szCs w:val="20"/>
              </w:rPr>
              <w:t>treatment</w:t>
            </w:r>
            <w:r w:rsidRPr="00525AB1">
              <w:rPr>
                <w:rFonts w:asciiTheme="minorHAnsi" w:hAnsiTheme="minorHAnsi" w:cstheme="minorHAnsi"/>
                <w:color w:val="7030A0"/>
                <w:spacing w:val="67"/>
                <w:sz w:val="20"/>
                <w:szCs w:val="20"/>
              </w:rPr>
              <w:t xml:space="preserve"> </w:t>
            </w:r>
            <w:r w:rsidRPr="00525AB1">
              <w:rPr>
                <w:rFonts w:asciiTheme="minorHAnsi" w:hAnsiTheme="minorHAnsi" w:cstheme="minorHAnsi"/>
                <w:color w:val="7030A0"/>
                <w:spacing w:val="-1"/>
                <w:sz w:val="20"/>
                <w:szCs w:val="20"/>
              </w:rPr>
              <w:t>services</w:t>
            </w:r>
            <w:r w:rsidRPr="00525AB1">
              <w:rPr>
                <w:rFonts w:asciiTheme="minorHAnsi" w:hAnsiTheme="minorHAnsi" w:cstheme="minorHAnsi"/>
                <w:color w:val="7030A0"/>
                <w:sz w:val="20"/>
                <w:szCs w:val="20"/>
              </w:rPr>
              <w:t xml:space="preserve"> to </w:t>
            </w:r>
            <w:r w:rsidRPr="00525AB1">
              <w:rPr>
                <w:rFonts w:asciiTheme="minorHAnsi" w:hAnsiTheme="minorHAnsi" w:cstheme="minorHAnsi"/>
                <w:color w:val="7030A0"/>
                <w:spacing w:val="-1"/>
                <w:sz w:val="20"/>
                <w:szCs w:val="20"/>
              </w:rPr>
              <w:t>children</w:t>
            </w:r>
            <w:r w:rsidRPr="00525AB1">
              <w:rPr>
                <w:rFonts w:asciiTheme="minorHAnsi" w:hAnsiTheme="minorHAnsi" w:cstheme="minorHAnsi"/>
                <w:color w:val="7030A0"/>
                <w:sz w:val="20"/>
                <w:szCs w:val="20"/>
              </w:rPr>
              <w:t xml:space="preserve"> </w:t>
            </w:r>
            <w:r w:rsidRPr="00525AB1">
              <w:rPr>
                <w:rFonts w:asciiTheme="minorHAnsi" w:hAnsiTheme="minorHAnsi" w:cstheme="minorHAnsi"/>
                <w:color w:val="7030A0"/>
                <w:spacing w:val="-1"/>
                <w:sz w:val="20"/>
                <w:szCs w:val="20"/>
              </w:rPr>
              <w:t>and</w:t>
            </w:r>
            <w:r w:rsidRPr="00525AB1">
              <w:rPr>
                <w:rFonts w:asciiTheme="minorHAnsi" w:hAnsiTheme="minorHAnsi" w:cstheme="minorHAnsi"/>
                <w:color w:val="7030A0"/>
                <w:spacing w:val="4"/>
                <w:sz w:val="20"/>
                <w:szCs w:val="20"/>
              </w:rPr>
              <w:t xml:space="preserve"> </w:t>
            </w:r>
            <w:r w:rsidRPr="00525AB1">
              <w:rPr>
                <w:rFonts w:asciiTheme="minorHAnsi" w:hAnsiTheme="minorHAnsi" w:cstheme="minorHAnsi"/>
                <w:color w:val="7030A0"/>
                <w:spacing w:val="-1"/>
                <w:sz w:val="20"/>
                <w:szCs w:val="20"/>
              </w:rPr>
              <w:t>youth</w:t>
            </w:r>
            <w:r w:rsidRPr="00525AB1">
              <w:rPr>
                <w:rFonts w:asciiTheme="minorHAnsi" w:hAnsiTheme="minorHAnsi" w:cstheme="minorHAnsi"/>
                <w:color w:val="7030A0"/>
                <w:sz w:val="20"/>
                <w:szCs w:val="20"/>
              </w:rPr>
              <w:t xml:space="preserve"> in </w:t>
            </w:r>
            <w:r w:rsidRPr="00525AB1">
              <w:rPr>
                <w:rFonts w:asciiTheme="minorHAnsi" w:hAnsiTheme="minorHAnsi" w:cstheme="minorHAnsi"/>
                <w:color w:val="7030A0"/>
                <w:spacing w:val="-1"/>
                <w:sz w:val="20"/>
                <w:szCs w:val="20"/>
              </w:rPr>
              <w:t>foster care;</w:t>
            </w:r>
            <w:r w:rsidRPr="00525AB1">
              <w:rPr>
                <w:rFonts w:asciiTheme="minorHAnsi" w:hAnsiTheme="minorHAnsi" w:cstheme="minorHAnsi"/>
                <w:color w:val="7030A0"/>
                <w:sz w:val="20"/>
                <w:szCs w:val="20"/>
              </w:rPr>
              <w:t xml:space="preserve"> </w:t>
            </w:r>
            <w:r w:rsidRPr="00525AB1">
              <w:rPr>
                <w:rFonts w:asciiTheme="minorHAnsi" w:hAnsiTheme="minorHAnsi" w:cstheme="minorHAnsi"/>
                <w:color w:val="7030A0"/>
                <w:spacing w:val="-1"/>
                <w:sz w:val="20"/>
                <w:szCs w:val="20"/>
              </w:rPr>
              <w:t>and</w:t>
            </w:r>
          </w:p>
          <w:p w14:paraId="6E5260B5" w14:textId="785E6758" w:rsidR="008D5F63" w:rsidRPr="00525AB1" w:rsidRDefault="008D5F63" w:rsidP="00D21E47">
            <w:pPr>
              <w:pStyle w:val="BodyText"/>
              <w:tabs>
                <w:tab w:val="left" w:pos="2080"/>
              </w:tabs>
              <w:ind w:left="0" w:right="115"/>
              <w:rPr>
                <w:rFonts w:asciiTheme="minorHAnsi" w:hAnsiTheme="minorHAnsi" w:cstheme="minorHAnsi"/>
                <w:color w:val="7030A0"/>
                <w:spacing w:val="-1"/>
                <w:sz w:val="20"/>
                <w:szCs w:val="20"/>
              </w:rPr>
            </w:pPr>
            <w:r w:rsidRPr="00525AB1">
              <w:rPr>
                <w:rFonts w:asciiTheme="minorHAnsi" w:hAnsiTheme="minorHAnsi" w:cstheme="minorHAnsi"/>
                <w:color w:val="7030A0"/>
                <w:spacing w:val="-1"/>
                <w:sz w:val="20"/>
                <w:szCs w:val="20"/>
              </w:rPr>
              <w:t>C. The</w:t>
            </w:r>
            <w:r w:rsidRPr="00525AB1">
              <w:rPr>
                <w:rFonts w:asciiTheme="minorHAnsi" w:hAnsiTheme="minorHAnsi" w:cstheme="minorHAnsi"/>
                <w:color w:val="7030A0"/>
                <w:spacing w:val="1"/>
                <w:sz w:val="20"/>
                <w:szCs w:val="20"/>
              </w:rPr>
              <w:t xml:space="preserve"> </w:t>
            </w:r>
            <w:r w:rsidRPr="00525AB1">
              <w:rPr>
                <w:rFonts w:asciiTheme="minorHAnsi" w:hAnsiTheme="minorHAnsi" w:cstheme="minorHAnsi"/>
                <w:color w:val="7030A0"/>
                <w:sz w:val="20"/>
                <w:szCs w:val="20"/>
              </w:rPr>
              <w:t>SSCC must</w:t>
            </w:r>
            <w:r w:rsidRPr="00525AB1">
              <w:rPr>
                <w:rFonts w:asciiTheme="minorHAnsi" w:hAnsiTheme="minorHAnsi" w:cstheme="minorHAnsi"/>
                <w:color w:val="7030A0"/>
                <w:spacing w:val="2"/>
                <w:sz w:val="20"/>
                <w:szCs w:val="20"/>
              </w:rPr>
              <w:t xml:space="preserve"> </w:t>
            </w:r>
            <w:r w:rsidRPr="00525AB1">
              <w:rPr>
                <w:rFonts w:asciiTheme="minorHAnsi" w:hAnsiTheme="minorHAnsi" w:cstheme="minorHAnsi"/>
                <w:color w:val="7030A0"/>
                <w:spacing w:val="-1"/>
                <w:sz w:val="20"/>
                <w:szCs w:val="20"/>
              </w:rPr>
              <w:t>be licensed</w:t>
            </w:r>
            <w:r w:rsidRPr="00525AB1">
              <w:rPr>
                <w:rFonts w:asciiTheme="minorHAnsi" w:hAnsiTheme="minorHAnsi" w:cstheme="minorHAnsi"/>
                <w:color w:val="7030A0"/>
                <w:spacing w:val="2"/>
                <w:sz w:val="20"/>
                <w:szCs w:val="20"/>
              </w:rPr>
              <w:t xml:space="preserve"> </w:t>
            </w:r>
            <w:r w:rsidRPr="00525AB1">
              <w:rPr>
                <w:rFonts w:asciiTheme="minorHAnsi" w:hAnsiTheme="minorHAnsi" w:cstheme="minorHAnsi"/>
                <w:color w:val="7030A0"/>
                <w:spacing w:val="-1"/>
                <w:sz w:val="20"/>
                <w:szCs w:val="20"/>
              </w:rPr>
              <w:t>as</w:t>
            </w:r>
            <w:r w:rsidRPr="00525AB1">
              <w:rPr>
                <w:rFonts w:asciiTheme="minorHAnsi" w:hAnsiTheme="minorHAnsi" w:cstheme="minorHAnsi"/>
                <w:color w:val="7030A0"/>
                <w:spacing w:val="2"/>
                <w:sz w:val="20"/>
                <w:szCs w:val="20"/>
              </w:rPr>
              <w:t xml:space="preserve"> </w:t>
            </w:r>
            <w:r w:rsidRPr="00525AB1">
              <w:rPr>
                <w:rFonts w:asciiTheme="minorHAnsi" w:hAnsiTheme="minorHAnsi" w:cstheme="minorHAnsi"/>
                <w:color w:val="7030A0"/>
                <w:sz w:val="20"/>
                <w:szCs w:val="20"/>
              </w:rPr>
              <w:t>a</w:t>
            </w:r>
            <w:r w:rsidRPr="00525AB1">
              <w:rPr>
                <w:rFonts w:asciiTheme="minorHAnsi" w:hAnsiTheme="minorHAnsi" w:cstheme="minorHAnsi"/>
                <w:color w:val="7030A0"/>
                <w:spacing w:val="1"/>
                <w:sz w:val="20"/>
                <w:szCs w:val="20"/>
              </w:rPr>
              <w:t xml:space="preserve"> </w:t>
            </w:r>
            <w:r w:rsidRPr="00525AB1">
              <w:rPr>
                <w:rFonts w:asciiTheme="minorHAnsi" w:hAnsiTheme="minorHAnsi" w:cstheme="minorHAnsi"/>
                <w:color w:val="7030A0"/>
                <w:sz w:val="20"/>
                <w:szCs w:val="20"/>
              </w:rPr>
              <w:t xml:space="preserve">Child </w:t>
            </w:r>
            <w:r w:rsidRPr="00525AB1">
              <w:rPr>
                <w:rFonts w:asciiTheme="minorHAnsi" w:hAnsiTheme="minorHAnsi" w:cstheme="minorHAnsi"/>
                <w:color w:val="7030A0"/>
                <w:spacing w:val="-1"/>
                <w:sz w:val="20"/>
                <w:szCs w:val="20"/>
              </w:rPr>
              <w:t>Placing</w:t>
            </w:r>
            <w:r w:rsidRPr="00525AB1">
              <w:rPr>
                <w:rFonts w:asciiTheme="minorHAnsi" w:hAnsiTheme="minorHAnsi" w:cstheme="minorHAnsi"/>
                <w:color w:val="7030A0"/>
                <w:sz w:val="20"/>
                <w:szCs w:val="20"/>
              </w:rPr>
              <w:t xml:space="preserve"> Agency</w:t>
            </w:r>
            <w:r w:rsidRPr="00525AB1">
              <w:rPr>
                <w:rFonts w:asciiTheme="minorHAnsi" w:hAnsiTheme="minorHAnsi" w:cstheme="minorHAnsi"/>
                <w:color w:val="7030A0"/>
                <w:spacing w:val="-3"/>
                <w:sz w:val="20"/>
                <w:szCs w:val="20"/>
              </w:rPr>
              <w:t xml:space="preserve"> </w:t>
            </w:r>
            <w:r w:rsidRPr="00525AB1">
              <w:rPr>
                <w:rFonts w:asciiTheme="minorHAnsi" w:hAnsiTheme="minorHAnsi" w:cstheme="minorHAnsi"/>
                <w:color w:val="7030A0"/>
                <w:spacing w:val="-1"/>
                <w:sz w:val="20"/>
                <w:szCs w:val="20"/>
              </w:rPr>
              <w:t>(CPA)</w:t>
            </w:r>
            <w:r w:rsidRPr="00525AB1">
              <w:rPr>
                <w:rFonts w:asciiTheme="minorHAnsi" w:hAnsiTheme="minorHAnsi" w:cstheme="minorHAnsi"/>
                <w:color w:val="7030A0"/>
                <w:spacing w:val="1"/>
                <w:sz w:val="20"/>
                <w:szCs w:val="20"/>
              </w:rPr>
              <w:t xml:space="preserve"> </w:t>
            </w:r>
            <w:r w:rsidRPr="00525AB1">
              <w:rPr>
                <w:rFonts w:asciiTheme="minorHAnsi" w:hAnsiTheme="minorHAnsi" w:cstheme="minorHAnsi"/>
                <w:color w:val="7030A0"/>
                <w:sz w:val="20"/>
                <w:szCs w:val="20"/>
              </w:rPr>
              <w:t>to</w:t>
            </w:r>
            <w:r w:rsidRPr="00525AB1">
              <w:rPr>
                <w:rFonts w:asciiTheme="minorHAnsi" w:hAnsiTheme="minorHAnsi" w:cstheme="minorHAnsi"/>
                <w:color w:val="7030A0"/>
                <w:spacing w:val="2"/>
                <w:sz w:val="20"/>
                <w:szCs w:val="20"/>
              </w:rPr>
              <w:t xml:space="preserve"> </w:t>
            </w:r>
            <w:r w:rsidRPr="00525AB1">
              <w:rPr>
                <w:rFonts w:asciiTheme="minorHAnsi" w:hAnsiTheme="minorHAnsi" w:cstheme="minorHAnsi"/>
                <w:color w:val="7030A0"/>
                <w:spacing w:val="-1"/>
                <w:sz w:val="20"/>
                <w:szCs w:val="20"/>
              </w:rPr>
              <w:t>provide</w:t>
            </w:r>
            <w:r w:rsidRPr="00525AB1">
              <w:rPr>
                <w:rFonts w:asciiTheme="minorHAnsi" w:hAnsiTheme="minorHAnsi" w:cstheme="minorHAnsi"/>
                <w:color w:val="7030A0"/>
                <w:spacing w:val="1"/>
                <w:sz w:val="20"/>
                <w:szCs w:val="20"/>
              </w:rPr>
              <w:t xml:space="preserve"> </w:t>
            </w:r>
            <w:r w:rsidRPr="00525AB1">
              <w:rPr>
                <w:rFonts w:asciiTheme="minorHAnsi" w:hAnsiTheme="minorHAnsi" w:cstheme="minorHAnsi"/>
                <w:color w:val="7030A0"/>
                <w:spacing w:val="-1"/>
                <w:sz w:val="20"/>
                <w:szCs w:val="20"/>
              </w:rPr>
              <w:t>foster</w:t>
            </w:r>
            <w:r w:rsidRPr="00525AB1">
              <w:rPr>
                <w:rFonts w:asciiTheme="minorHAnsi" w:hAnsiTheme="minorHAnsi" w:cstheme="minorHAnsi"/>
                <w:color w:val="7030A0"/>
                <w:spacing w:val="1"/>
                <w:sz w:val="20"/>
                <w:szCs w:val="20"/>
              </w:rPr>
              <w:t xml:space="preserve"> </w:t>
            </w:r>
            <w:r w:rsidRPr="00525AB1">
              <w:rPr>
                <w:rFonts w:asciiTheme="minorHAnsi" w:hAnsiTheme="minorHAnsi" w:cstheme="minorHAnsi"/>
                <w:color w:val="7030A0"/>
                <w:spacing w:val="-1"/>
                <w:sz w:val="20"/>
                <w:szCs w:val="20"/>
              </w:rPr>
              <w:t>care</w:t>
            </w:r>
            <w:r w:rsidRPr="00525AB1">
              <w:rPr>
                <w:rFonts w:asciiTheme="minorHAnsi" w:hAnsiTheme="minorHAnsi" w:cstheme="minorHAnsi"/>
                <w:color w:val="7030A0"/>
                <w:spacing w:val="65"/>
                <w:sz w:val="20"/>
                <w:szCs w:val="20"/>
              </w:rPr>
              <w:t xml:space="preserve"> </w:t>
            </w:r>
            <w:r w:rsidRPr="00525AB1">
              <w:rPr>
                <w:rFonts w:asciiTheme="minorHAnsi" w:hAnsiTheme="minorHAnsi" w:cstheme="minorHAnsi"/>
                <w:color w:val="7030A0"/>
                <w:spacing w:val="-1"/>
                <w:sz w:val="20"/>
                <w:szCs w:val="20"/>
              </w:rPr>
              <w:t>services</w:t>
            </w:r>
            <w:r w:rsidRPr="00525AB1">
              <w:rPr>
                <w:rFonts w:asciiTheme="minorHAnsi" w:hAnsiTheme="minorHAnsi" w:cstheme="minorHAnsi"/>
                <w:color w:val="7030A0"/>
                <w:spacing w:val="31"/>
                <w:sz w:val="20"/>
                <w:szCs w:val="20"/>
              </w:rPr>
              <w:t xml:space="preserve"> </w:t>
            </w:r>
            <w:r w:rsidRPr="00525AB1">
              <w:rPr>
                <w:rFonts w:asciiTheme="minorHAnsi" w:hAnsiTheme="minorHAnsi" w:cstheme="minorHAnsi"/>
                <w:color w:val="7030A0"/>
                <w:spacing w:val="2"/>
                <w:sz w:val="20"/>
                <w:szCs w:val="20"/>
              </w:rPr>
              <w:t>by</w:t>
            </w:r>
            <w:r w:rsidRPr="00525AB1">
              <w:rPr>
                <w:rFonts w:asciiTheme="minorHAnsi" w:hAnsiTheme="minorHAnsi" w:cstheme="minorHAnsi"/>
                <w:color w:val="7030A0"/>
                <w:spacing w:val="26"/>
                <w:sz w:val="20"/>
                <w:szCs w:val="20"/>
              </w:rPr>
              <w:t xml:space="preserve"> </w:t>
            </w:r>
            <w:r w:rsidRPr="00525AB1">
              <w:rPr>
                <w:rFonts w:asciiTheme="minorHAnsi" w:hAnsiTheme="minorHAnsi" w:cstheme="minorHAnsi"/>
                <w:color w:val="7030A0"/>
                <w:spacing w:val="-1"/>
                <w:sz w:val="20"/>
                <w:szCs w:val="20"/>
              </w:rPr>
              <w:t>HHSC</w:t>
            </w:r>
            <w:r w:rsidRPr="00525AB1">
              <w:rPr>
                <w:rFonts w:asciiTheme="minorHAnsi" w:hAnsiTheme="minorHAnsi" w:cstheme="minorHAnsi"/>
                <w:color w:val="7030A0"/>
                <w:spacing w:val="32"/>
                <w:sz w:val="20"/>
                <w:szCs w:val="20"/>
              </w:rPr>
              <w:t xml:space="preserve"> </w:t>
            </w:r>
            <w:r w:rsidRPr="00525AB1">
              <w:rPr>
                <w:rFonts w:asciiTheme="minorHAnsi" w:hAnsiTheme="minorHAnsi" w:cstheme="minorHAnsi"/>
                <w:color w:val="7030A0"/>
                <w:spacing w:val="-1"/>
                <w:sz w:val="20"/>
                <w:szCs w:val="20"/>
              </w:rPr>
              <w:t>Residential</w:t>
            </w:r>
            <w:r w:rsidRPr="00525AB1">
              <w:rPr>
                <w:rFonts w:asciiTheme="minorHAnsi" w:hAnsiTheme="minorHAnsi" w:cstheme="minorHAnsi"/>
                <w:color w:val="7030A0"/>
                <w:spacing w:val="31"/>
                <w:sz w:val="20"/>
                <w:szCs w:val="20"/>
              </w:rPr>
              <w:t xml:space="preserve"> </w:t>
            </w:r>
            <w:r w:rsidRPr="00525AB1">
              <w:rPr>
                <w:rFonts w:asciiTheme="minorHAnsi" w:hAnsiTheme="minorHAnsi" w:cstheme="minorHAnsi"/>
                <w:color w:val="7030A0"/>
                <w:sz w:val="20"/>
                <w:szCs w:val="20"/>
              </w:rPr>
              <w:t>Child</w:t>
            </w:r>
            <w:r w:rsidRPr="00525AB1">
              <w:rPr>
                <w:rFonts w:asciiTheme="minorHAnsi" w:hAnsiTheme="minorHAnsi" w:cstheme="minorHAnsi"/>
                <w:color w:val="7030A0"/>
                <w:spacing w:val="28"/>
                <w:sz w:val="20"/>
                <w:szCs w:val="20"/>
              </w:rPr>
              <w:t xml:space="preserve"> </w:t>
            </w:r>
            <w:r w:rsidRPr="00525AB1">
              <w:rPr>
                <w:rFonts w:asciiTheme="minorHAnsi" w:hAnsiTheme="minorHAnsi" w:cstheme="minorHAnsi"/>
                <w:color w:val="7030A0"/>
                <w:spacing w:val="-1"/>
                <w:sz w:val="20"/>
                <w:szCs w:val="20"/>
              </w:rPr>
              <w:t>Care</w:t>
            </w:r>
            <w:r w:rsidRPr="00525AB1">
              <w:rPr>
                <w:rFonts w:asciiTheme="minorHAnsi" w:hAnsiTheme="minorHAnsi" w:cstheme="minorHAnsi"/>
                <w:color w:val="7030A0"/>
                <w:spacing w:val="32"/>
                <w:sz w:val="20"/>
                <w:szCs w:val="20"/>
              </w:rPr>
              <w:t xml:space="preserve"> </w:t>
            </w:r>
            <w:r w:rsidRPr="00525AB1">
              <w:rPr>
                <w:rFonts w:asciiTheme="minorHAnsi" w:hAnsiTheme="minorHAnsi" w:cstheme="minorHAnsi"/>
                <w:color w:val="7030A0"/>
                <w:spacing w:val="-1"/>
                <w:sz w:val="20"/>
                <w:szCs w:val="20"/>
              </w:rPr>
              <w:t>Regulation</w:t>
            </w:r>
            <w:r w:rsidRPr="00525AB1">
              <w:rPr>
                <w:rFonts w:asciiTheme="minorHAnsi" w:hAnsiTheme="minorHAnsi" w:cstheme="minorHAnsi"/>
                <w:color w:val="7030A0"/>
                <w:spacing w:val="28"/>
                <w:sz w:val="20"/>
                <w:szCs w:val="20"/>
              </w:rPr>
              <w:t xml:space="preserve"> </w:t>
            </w:r>
            <w:r w:rsidRPr="00525AB1">
              <w:rPr>
                <w:rFonts w:asciiTheme="minorHAnsi" w:hAnsiTheme="minorHAnsi" w:cstheme="minorHAnsi"/>
                <w:color w:val="7030A0"/>
                <w:spacing w:val="-1"/>
                <w:sz w:val="20"/>
                <w:szCs w:val="20"/>
              </w:rPr>
              <w:t>and</w:t>
            </w:r>
            <w:r w:rsidRPr="00525AB1">
              <w:rPr>
                <w:rFonts w:asciiTheme="minorHAnsi" w:hAnsiTheme="minorHAnsi" w:cstheme="minorHAnsi"/>
                <w:color w:val="7030A0"/>
                <w:spacing w:val="31"/>
                <w:sz w:val="20"/>
                <w:szCs w:val="20"/>
              </w:rPr>
              <w:t xml:space="preserve"> </w:t>
            </w:r>
            <w:r w:rsidRPr="00525AB1">
              <w:rPr>
                <w:rFonts w:asciiTheme="minorHAnsi" w:hAnsiTheme="minorHAnsi" w:cstheme="minorHAnsi"/>
                <w:color w:val="7030A0"/>
                <w:sz w:val="20"/>
                <w:szCs w:val="20"/>
              </w:rPr>
              <w:t>must</w:t>
            </w:r>
            <w:r w:rsidRPr="00525AB1">
              <w:rPr>
                <w:rFonts w:asciiTheme="minorHAnsi" w:hAnsiTheme="minorHAnsi" w:cstheme="minorHAnsi"/>
                <w:color w:val="7030A0"/>
                <w:spacing w:val="31"/>
                <w:sz w:val="20"/>
                <w:szCs w:val="20"/>
              </w:rPr>
              <w:t xml:space="preserve"> </w:t>
            </w:r>
            <w:r w:rsidRPr="00525AB1">
              <w:rPr>
                <w:rFonts w:asciiTheme="minorHAnsi" w:hAnsiTheme="minorHAnsi" w:cstheme="minorHAnsi"/>
                <w:color w:val="7030A0"/>
                <w:sz w:val="20"/>
                <w:szCs w:val="20"/>
              </w:rPr>
              <w:t>not</w:t>
            </w:r>
            <w:r w:rsidRPr="00525AB1">
              <w:rPr>
                <w:rFonts w:asciiTheme="minorHAnsi" w:hAnsiTheme="minorHAnsi" w:cstheme="minorHAnsi"/>
                <w:color w:val="7030A0"/>
                <w:spacing w:val="31"/>
                <w:sz w:val="20"/>
                <w:szCs w:val="20"/>
              </w:rPr>
              <w:t xml:space="preserve"> </w:t>
            </w:r>
            <w:r w:rsidRPr="00525AB1">
              <w:rPr>
                <w:rFonts w:asciiTheme="minorHAnsi" w:hAnsiTheme="minorHAnsi" w:cstheme="minorHAnsi"/>
                <w:color w:val="7030A0"/>
                <w:sz w:val="20"/>
                <w:szCs w:val="20"/>
              </w:rPr>
              <w:t>be</w:t>
            </w:r>
            <w:r w:rsidRPr="00525AB1">
              <w:rPr>
                <w:rFonts w:asciiTheme="minorHAnsi" w:hAnsiTheme="minorHAnsi" w:cstheme="minorHAnsi"/>
                <w:color w:val="7030A0"/>
                <w:spacing w:val="30"/>
                <w:sz w:val="20"/>
                <w:szCs w:val="20"/>
              </w:rPr>
              <w:t xml:space="preserve"> </w:t>
            </w:r>
            <w:r w:rsidRPr="00525AB1">
              <w:rPr>
                <w:rFonts w:asciiTheme="minorHAnsi" w:hAnsiTheme="minorHAnsi" w:cstheme="minorHAnsi"/>
                <w:color w:val="7030A0"/>
                <w:sz w:val="20"/>
                <w:szCs w:val="20"/>
              </w:rPr>
              <w:t>on</w:t>
            </w:r>
            <w:r w:rsidRPr="00525AB1">
              <w:rPr>
                <w:rFonts w:asciiTheme="minorHAnsi" w:hAnsiTheme="minorHAnsi" w:cstheme="minorHAnsi"/>
                <w:color w:val="7030A0"/>
                <w:spacing w:val="31"/>
                <w:sz w:val="20"/>
                <w:szCs w:val="20"/>
              </w:rPr>
              <w:t xml:space="preserve"> </w:t>
            </w:r>
            <w:r w:rsidRPr="00525AB1">
              <w:rPr>
                <w:rFonts w:asciiTheme="minorHAnsi" w:hAnsiTheme="minorHAnsi" w:cstheme="minorHAnsi"/>
                <w:color w:val="7030A0"/>
                <w:spacing w:val="-1"/>
                <w:sz w:val="20"/>
                <w:szCs w:val="20"/>
              </w:rPr>
              <w:t>probation</w:t>
            </w:r>
            <w:r w:rsidRPr="00525AB1">
              <w:rPr>
                <w:rFonts w:asciiTheme="minorHAnsi" w:hAnsiTheme="minorHAnsi" w:cstheme="minorHAnsi"/>
                <w:color w:val="7030A0"/>
                <w:spacing w:val="63"/>
                <w:sz w:val="20"/>
                <w:szCs w:val="20"/>
              </w:rPr>
              <w:t xml:space="preserve"> </w:t>
            </w:r>
            <w:r w:rsidRPr="00525AB1">
              <w:rPr>
                <w:rFonts w:asciiTheme="minorHAnsi" w:hAnsiTheme="minorHAnsi" w:cstheme="minorHAnsi"/>
                <w:color w:val="7030A0"/>
                <w:spacing w:val="-1"/>
                <w:sz w:val="20"/>
                <w:szCs w:val="20"/>
              </w:rPr>
              <w:t xml:space="preserve">under </w:t>
            </w:r>
            <w:r w:rsidRPr="00525AB1">
              <w:rPr>
                <w:rFonts w:asciiTheme="minorHAnsi" w:hAnsiTheme="minorHAnsi" w:cstheme="minorHAnsi"/>
                <w:color w:val="7030A0"/>
                <w:sz w:val="20"/>
                <w:szCs w:val="20"/>
              </w:rPr>
              <w:t>its CPA</w:t>
            </w:r>
            <w:r w:rsidRPr="00525AB1">
              <w:rPr>
                <w:rFonts w:asciiTheme="minorHAnsi" w:hAnsiTheme="minorHAnsi" w:cstheme="minorHAnsi"/>
                <w:color w:val="7030A0"/>
                <w:spacing w:val="-1"/>
                <w:sz w:val="20"/>
                <w:szCs w:val="20"/>
              </w:rPr>
              <w:t xml:space="preserve"> license as</w:t>
            </w:r>
            <w:r w:rsidRPr="00525AB1">
              <w:rPr>
                <w:rFonts w:asciiTheme="minorHAnsi" w:hAnsiTheme="minorHAnsi" w:cstheme="minorHAnsi"/>
                <w:color w:val="7030A0"/>
                <w:spacing w:val="2"/>
                <w:sz w:val="20"/>
                <w:szCs w:val="20"/>
              </w:rPr>
              <w:t xml:space="preserve"> </w:t>
            </w:r>
            <w:r w:rsidRPr="00525AB1">
              <w:rPr>
                <w:rFonts w:asciiTheme="minorHAnsi" w:hAnsiTheme="minorHAnsi" w:cstheme="minorHAnsi"/>
                <w:color w:val="7030A0"/>
                <w:sz w:val="20"/>
                <w:szCs w:val="20"/>
              </w:rPr>
              <w:t>of</w:t>
            </w:r>
            <w:r w:rsidRPr="00525AB1">
              <w:rPr>
                <w:rFonts w:asciiTheme="minorHAnsi" w:hAnsiTheme="minorHAnsi" w:cstheme="minorHAnsi"/>
                <w:color w:val="7030A0"/>
                <w:spacing w:val="-1"/>
                <w:sz w:val="20"/>
                <w:szCs w:val="20"/>
              </w:rPr>
              <w:t xml:space="preserve"> </w:t>
            </w:r>
            <w:r w:rsidRPr="00525AB1">
              <w:rPr>
                <w:rFonts w:asciiTheme="minorHAnsi" w:hAnsiTheme="minorHAnsi" w:cstheme="minorHAnsi"/>
                <w:color w:val="7030A0"/>
                <w:sz w:val="20"/>
                <w:szCs w:val="20"/>
              </w:rPr>
              <w:t>the</w:t>
            </w:r>
            <w:r w:rsidRPr="00525AB1">
              <w:rPr>
                <w:rFonts w:asciiTheme="minorHAnsi" w:hAnsiTheme="minorHAnsi" w:cstheme="minorHAnsi"/>
                <w:color w:val="7030A0"/>
                <w:spacing w:val="-1"/>
                <w:sz w:val="20"/>
                <w:szCs w:val="20"/>
              </w:rPr>
              <w:t xml:space="preserve"> Proposal</w:t>
            </w:r>
            <w:r w:rsidRPr="00525AB1">
              <w:rPr>
                <w:rFonts w:asciiTheme="minorHAnsi" w:hAnsiTheme="minorHAnsi" w:cstheme="minorHAnsi"/>
                <w:color w:val="7030A0"/>
                <w:sz w:val="20"/>
                <w:szCs w:val="20"/>
              </w:rPr>
              <w:t xml:space="preserve"> due</w:t>
            </w:r>
            <w:r w:rsidRPr="00525AB1">
              <w:rPr>
                <w:rFonts w:asciiTheme="minorHAnsi" w:hAnsiTheme="minorHAnsi" w:cstheme="minorHAnsi"/>
                <w:color w:val="7030A0"/>
                <w:spacing w:val="-1"/>
                <w:sz w:val="20"/>
                <w:szCs w:val="20"/>
              </w:rPr>
              <w:t xml:space="preserve"> date.</w:t>
            </w:r>
          </w:p>
          <w:p w14:paraId="58AF98EC" w14:textId="52DB5592" w:rsidR="008D5F63" w:rsidRPr="00525AB1" w:rsidRDefault="008D5F63" w:rsidP="00D21E47">
            <w:pPr>
              <w:pStyle w:val="BodyText"/>
              <w:tabs>
                <w:tab w:val="left" w:pos="2080"/>
              </w:tabs>
              <w:ind w:left="0" w:right="115"/>
              <w:rPr>
                <w:rFonts w:asciiTheme="minorHAnsi" w:hAnsiTheme="minorHAnsi" w:cstheme="minorHAnsi"/>
                <w:color w:val="7030A0"/>
                <w:sz w:val="20"/>
                <w:szCs w:val="20"/>
              </w:rPr>
            </w:pPr>
          </w:p>
          <w:p w14:paraId="37BBEA52" w14:textId="228F9D28" w:rsidR="008D5F63" w:rsidRPr="00525AB1" w:rsidRDefault="008D5F63" w:rsidP="00D21E47">
            <w:pPr>
              <w:pStyle w:val="BodyText"/>
              <w:tabs>
                <w:tab w:val="left" w:pos="2080"/>
              </w:tabs>
              <w:ind w:left="0" w:right="115"/>
              <w:rPr>
                <w:rFonts w:asciiTheme="minorHAnsi" w:hAnsiTheme="minorHAnsi" w:cstheme="minorHAnsi"/>
                <w:color w:val="7030A0"/>
                <w:sz w:val="20"/>
                <w:szCs w:val="20"/>
              </w:rPr>
            </w:pPr>
            <w:r w:rsidRPr="00525AB1">
              <w:rPr>
                <w:rFonts w:asciiTheme="minorHAnsi" w:hAnsiTheme="minorHAnsi" w:cstheme="minorHAnsi"/>
                <w:color w:val="7030A0"/>
                <w:sz w:val="20"/>
                <w:szCs w:val="20"/>
              </w:rPr>
              <w:t>In addition</w:t>
            </w:r>
            <w:r w:rsidR="00A251A7">
              <w:rPr>
                <w:rFonts w:asciiTheme="minorHAnsi" w:hAnsiTheme="minorHAnsi" w:cstheme="minorHAnsi"/>
                <w:color w:val="7030A0"/>
                <w:sz w:val="20"/>
                <w:szCs w:val="20"/>
              </w:rPr>
              <w:t>,</w:t>
            </w:r>
            <w:r w:rsidRPr="00525AB1">
              <w:rPr>
                <w:rFonts w:asciiTheme="minorHAnsi" w:hAnsiTheme="minorHAnsi" w:cstheme="minorHAnsi"/>
                <w:color w:val="7030A0"/>
                <w:sz w:val="20"/>
                <w:szCs w:val="20"/>
              </w:rPr>
              <w:t xml:space="preserve"> the Respondent must respond to </w:t>
            </w:r>
            <w:r w:rsidRPr="00525AB1">
              <w:rPr>
                <w:rFonts w:asciiTheme="minorHAnsi" w:hAnsiTheme="minorHAnsi" w:cstheme="minorHAnsi"/>
                <w:b/>
                <w:color w:val="7030A0"/>
                <w:sz w:val="20"/>
                <w:szCs w:val="20"/>
              </w:rPr>
              <w:t>Section 6.2 Litigation and Contract History</w:t>
            </w:r>
            <w:r w:rsidRPr="00366927">
              <w:rPr>
                <w:rFonts w:asciiTheme="minorHAnsi" w:hAnsiTheme="minorHAnsi" w:cstheme="minorHAnsi"/>
                <w:color w:val="7030A0"/>
                <w:sz w:val="20"/>
                <w:szCs w:val="20"/>
              </w:rPr>
              <w:t xml:space="preserve"> and submit all monitoring reports, corrective action plan</w:t>
            </w:r>
            <w:r w:rsidRPr="00525AB1">
              <w:rPr>
                <w:rFonts w:asciiTheme="minorHAnsi" w:hAnsiTheme="minorHAnsi" w:cstheme="minorHAnsi"/>
                <w:color w:val="7030A0"/>
                <w:sz w:val="20"/>
                <w:szCs w:val="20"/>
              </w:rPr>
              <w:t xml:space="preserve">s, and other support documentation related to alleged or confirmed significant contract compliance and management issues. </w:t>
            </w:r>
          </w:p>
          <w:p w14:paraId="3F054E5B" w14:textId="77777777" w:rsidR="008D5F63" w:rsidRPr="00525AB1" w:rsidRDefault="008D5F63" w:rsidP="00D21E47">
            <w:pPr>
              <w:pStyle w:val="BodyText"/>
              <w:tabs>
                <w:tab w:val="left" w:pos="2080"/>
              </w:tabs>
              <w:ind w:left="0" w:right="115"/>
              <w:rPr>
                <w:rFonts w:asciiTheme="minorHAnsi" w:hAnsiTheme="minorHAnsi" w:cstheme="minorHAnsi"/>
                <w:color w:val="7030A0"/>
                <w:sz w:val="20"/>
                <w:szCs w:val="20"/>
              </w:rPr>
            </w:pPr>
            <w:r w:rsidRPr="00525AB1">
              <w:rPr>
                <w:rFonts w:asciiTheme="minorHAnsi" w:hAnsiTheme="minorHAnsi" w:cstheme="minorHAnsi"/>
                <w:color w:val="7030A0"/>
                <w:sz w:val="20"/>
                <w:szCs w:val="20"/>
              </w:rPr>
              <w:t xml:space="preserve">Respondent must fully describe all significant failures in detail including the lessons learned by Respondent from the issues or failures and steps taken to reduce the likelihood of any similar recurrence. </w:t>
            </w:r>
          </w:p>
          <w:p w14:paraId="0015C6D3" w14:textId="21508C57" w:rsidR="00CF76FB" w:rsidRPr="00525AB1" w:rsidRDefault="008D5F63" w:rsidP="00D21E47">
            <w:pPr>
              <w:rPr>
                <w:rFonts w:cstheme="minorHAnsi"/>
                <w:color w:val="7030A0"/>
                <w:sz w:val="20"/>
                <w:szCs w:val="20"/>
              </w:rPr>
            </w:pPr>
            <w:r w:rsidRPr="00525AB1">
              <w:rPr>
                <w:rFonts w:cstheme="minorHAnsi"/>
                <w:color w:val="7030A0"/>
                <w:sz w:val="20"/>
                <w:szCs w:val="20"/>
              </w:rPr>
              <w:t xml:space="preserve">Failure to comply with the terms of this requirement may disqualify Respondent. </w:t>
            </w:r>
            <w:r w:rsidR="00CF76FB" w:rsidRPr="00525AB1">
              <w:rPr>
                <w:rFonts w:cstheme="minorHAnsi"/>
                <w:color w:val="7030A0"/>
                <w:sz w:val="20"/>
                <w:szCs w:val="20"/>
              </w:rPr>
              <w:t xml:space="preserve">  </w:t>
            </w:r>
          </w:p>
        </w:tc>
      </w:tr>
      <w:tr w:rsidR="00A024D1" w:rsidRPr="0042264A" w14:paraId="23A62F77" w14:textId="77777777" w:rsidTr="00A024D1">
        <w:tc>
          <w:tcPr>
            <w:tcW w:w="630" w:type="dxa"/>
            <w:shd w:val="clear" w:color="auto" w:fill="BFBFBF" w:themeFill="background1" w:themeFillShade="BF"/>
          </w:tcPr>
          <w:p w14:paraId="69A445EE" w14:textId="77777777" w:rsidR="00E17013" w:rsidRPr="0042264A" w:rsidRDefault="001126D1">
            <w:pPr>
              <w:rPr>
                <w:rFonts w:cstheme="minorHAnsi"/>
                <w:sz w:val="20"/>
                <w:szCs w:val="20"/>
              </w:rPr>
            </w:pPr>
            <w:r w:rsidRPr="0042264A">
              <w:rPr>
                <w:rFonts w:cstheme="minorHAnsi"/>
                <w:sz w:val="20"/>
                <w:szCs w:val="20"/>
              </w:rPr>
              <w:t>5</w:t>
            </w:r>
          </w:p>
        </w:tc>
        <w:tc>
          <w:tcPr>
            <w:tcW w:w="1350" w:type="dxa"/>
            <w:shd w:val="clear" w:color="auto" w:fill="BFBFBF" w:themeFill="background1" w:themeFillShade="BF"/>
          </w:tcPr>
          <w:p w14:paraId="404F47F5" w14:textId="0FAD5209" w:rsidR="00E17013" w:rsidRPr="0042264A" w:rsidRDefault="00773D69">
            <w:pPr>
              <w:rPr>
                <w:rFonts w:cstheme="minorHAnsi"/>
                <w:sz w:val="20"/>
                <w:szCs w:val="20"/>
              </w:rPr>
            </w:pPr>
            <w:r>
              <w:rPr>
                <w:rFonts w:cstheme="minorHAnsi"/>
                <w:sz w:val="20"/>
                <w:szCs w:val="20"/>
              </w:rPr>
              <w:t>RFA, Section 2.2, Community Services Areas</w:t>
            </w:r>
            <w:r w:rsidRPr="0042264A">
              <w:rPr>
                <w:rFonts w:cstheme="minorHAnsi"/>
                <w:sz w:val="20"/>
                <w:szCs w:val="20"/>
              </w:rPr>
              <w:t xml:space="preserve"> </w:t>
            </w:r>
          </w:p>
        </w:tc>
        <w:tc>
          <w:tcPr>
            <w:tcW w:w="1530" w:type="dxa"/>
            <w:shd w:val="clear" w:color="auto" w:fill="BFBFBF" w:themeFill="background1" w:themeFillShade="BF"/>
          </w:tcPr>
          <w:p w14:paraId="3C885241" w14:textId="3D78FF8C" w:rsidR="00E17013" w:rsidRPr="0042264A" w:rsidRDefault="00975736">
            <w:pPr>
              <w:rPr>
                <w:rFonts w:cstheme="minorHAnsi"/>
                <w:sz w:val="20"/>
                <w:szCs w:val="20"/>
              </w:rPr>
            </w:pPr>
            <w:r w:rsidRPr="0042264A">
              <w:rPr>
                <w:rFonts w:cstheme="minorHAnsi"/>
                <w:sz w:val="20"/>
                <w:szCs w:val="20"/>
              </w:rPr>
              <w:t xml:space="preserve">Please provide the data and describe the methodology used to calculate the Blended Rate for Catchment Area 9.  What statewide legacy projections by Service Level/Placement/Strata were used in calculating the blended rate for Catchment Area 9? What reimbursement rates were used in the calculating the blended rate for Catchment Area 9? Did the reimbursement rates used in the calculating the blended rate for Catchment Area 9 include temporary supplemental payments and/or supplemental add-ons? What Designated Community Area placement projections by Strata were used in the calculating the Blended Rate for Catchment Area 9? How were legacy projections by Service Level/Placement/Strata and SSCC Designated Community Area placement projections by Strata used to calculate the Blended Rate for Catchment Area 9? What adjustments, if any, were made during the rate setting process to address the exclusion of legacy DFPS Homes for the SSCC in Catchment Area 9?   </w:t>
            </w:r>
          </w:p>
        </w:tc>
        <w:tc>
          <w:tcPr>
            <w:tcW w:w="6115" w:type="dxa"/>
            <w:shd w:val="clear" w:color="auto" w:fill="BFBFBF" w:themeFill="background1" w:themeFillShade="BF"/>
          </w:tcPr>
          <w:p w14:paraId="2971DF98" w14:textId="77777777" w:rsidR="00DA556D" w:rsidRPr="00C02974" w:rsidRDefault="00DA556D" w:rsidP="000B1032">
            <w:pPr>
              <w:rPr>
                <w:rFonts w:cstheme="minorHAnsi"/>
                <w:color w:val="7030A0"/>
                <w:sz w:val="20"/>
                <w:szCs w:val="20"/>
              </w:rPr>
            </w:pPr>
            <w:r w:rsidRPr="00C02974">
              <w:rPr>
                <w:rFonts w:cstheme="minorHAnsi"/>
                <w:color w:val="7030A0"/>
                <w:sz w:val="20"/>
                <w:szCs w:val="20"/>
              </w:rPr>
              <w:t>See Question #1.</w:t>
            </w:r>
          </w:p>
          <w:p w14:paraId="3C53B7BF" w14:textId="77777777" w:rsidR="00DA556D" w:rsidRPr="00C02974" w:rsidRDefault="00DA556D" w:rsidP="000B1032">
            <w:pPr>
              <w:rPr>
                <w:rFonts w:cstheme="minorHAnsi"/>
                <w:color w:val="7030A0"/>
                <w:sz w:val="20"/>
                <w:szCs w:val="20"/>
              </w:rPr>
            </w:pPr>
          </w:p>
          <w:p w14:paraId="4D47D378" w14:textId="77777777" w:rsidR="0062160D" w:rsidRPr="00C02974" w:rsidRDefault="00A1776B" w:rsidP="000B1032">
            <w:pPr>
              <w:rPr>
                <w:rFonts w:cstheme="minorHAnsi"/>
                <w:color w:val="7030A0"/>
                <w:sz w:val="20"/>
                <w:szCs w:val="20"/>
              </w:rPr>
            </w:pPr>
            <w:r w:rsidRPr="00C02974">
              <w:rPr>
                <w:rFonts w:cstheme="minorHAnsi"/>
                <w:color w:val="7030A0"/>
                <w:sz w:val="20"/>
                <w:szCs w:val="20"/>
              </w:rPr>
              <w:t xml:space="preserve">The estimate in the RFA does not include the supplemental payments.  </w:t>
            </w:r>
          </w:p>
          <w:p w14:paraId="2B22F41A" w14:textId="77777777" w:rsidR="0062160D" w:rsidRPr="00C02974" w:rsidRDefault="0062160D" w:rsidP="000B1032">
            <w:pPr>
              <w:rPr>
                <w:rFonts w:cstheme="minorHAnsi"/>
                <w:color w:val="7030A0"/>
                <w:sz w:val="20"/>
                <w:szCs w:val="20"/>
              </w:rPr>
            </w:pPr>
          </w:p>
          <w:p w14:paraId="0421D0ED" w14:textId="348CC4CA" w:rsidR="00E17013" w:rsidRPr="00C02974" w:rsidRDefault="00A1776B" w:rsidP="000B1032">
            <w:pPr>
              <w:rPr>
                <w:rFonts w:cstheme="minorHAnsi"/>
                <w:color w:val="7030A0"/>
                <w:sz w:val="20"/>
                <w:szCs w:val="20"/>
              </w:rPr>
            </w:pPr>
            <w:r w:rsidRPr="00C02974">
              <w:rPr>
                <w:rFonts w:cstheme="minorHAnsi"/>
                <w:color w:val="7030A0"/>
                <w:sz w:val="20"/>
                <w:szCs w:val="20"/>
              </w:rPr>
              <w:t>The estimate in the RFA does not include the adjustments that will be made to account for DFPS homes as CPA homes.</w:t>
            </w:r>
          </w:p>
          <w:p w14:paraId="54C84FB1" w14:textId="68F7C3DC" w:rsidR="00A1776B" w:rsidRPr="0042264A" w:rsidRDefault="00A1776B" w:rsidP="000B1032">
            <w:pPr>
              <w:rPr>
                <w:rFonts w:cstheme="minorHAnsi"/>
                <w:sz w:val="20"/>
                <w:szCs w:val="20"/>
              </w:rPr>
            </w:pPr>
          </w:p>
        </w:tc>
      </w:tr>
      <w:tr w:rsidR="00A024D1" w:rsidRPr="0042264A" w14:paraId="1D19AEDC" w14:textId="77777777" w:rsidTr="00A024D1">
        <w:tc>
          <w:tcPr>
            <w:tcW w:w="630" w:type="dxa"/>
          </w:tcPr>
          <w:p w14:paraId="6731FF15" w14:textId="48393ED4" w:rsidR="00866CA7" w:rsidRPr="0042264A" w:rsidRDefault="00866CA7" w:rsidP="00866CA7">
            <w:pPr>
              <w:rPr>
                <w:rFonts w:cstheme="minorHAnsi"/>
                <w:sz w:val="20"/>
                <w:szCs w:val="20"/>
              </w:rPr>
            </w:pPr>
            <w:r w:rsidRPr="0042264A">
              <w:rPr>
                <w:rFonts w:cstheme="minorHAnsi"/>
                <w:sz w:val="20"/>
                <w:szCs w:val="20"/>
              </w:rPr>
              <w:t>6</w:t>
            </w:r>
          </w:p>
        </w:tc>
        <w:tc>
          <w:tcPr>
            <w:tcW w:w="1350" w:type="dxa"/>
          </w:tcPr>
          <w:p w14:paraId="0413B940" w14:textId="79D0365B" w:rsidR="00866CA7" w:rsidRPr="0042264A" w:rsidRDefault="00773D69" w:rsidP="00866CA7">
            <w:pPr>
              <w:rPr>
                <w:rFonts w:cstheme="minorHAnsi"/>
                <w:sz w:val="20"/>
                <w:szCs w:val="20"/>
              </w:rPr>
            </w:pPr>
            <w:r>
              <w:rPr>
                <w:rFonts w:cstheme="minorHAnsi"/>
                <w:sz w:val="20"/>
                <w:szCs w:val="20"/>
              </w:rPr>
              <w:t>RFA, Section 2.2, Community Services Areas</w:t>
            </w:r>
            <w:r w:rsidRPr="0042264A">
              <w:rPr>
                <w:rFonts w:cstheme="minorHAnsi"/>
                <w:sz w:val="20"/>
                <w:szCs w:val="20"/>
              </w:rPr>
              <w:t xml:space="preserve"> </w:t>
            </w:r>
          </w:p>
        </w:tc>
        <w:tc>
          <w:tcPr>
            <w:tcW w:w="1530" w:type="dxa"/>
          </w:tcPr>
          <w:p w14:paraId="03B68B6B" w14:textId="7E77B23B" w:rsidR="00866CA7" w:rsidRPr="0042264A" w:rsidRDefault="00866CA7" w:rsidP="00866CA7">
            <w:pPr>
              <w:rPr>
                <w:rFonts w:cstheme="minorHAnsi"/>
                <w:sz w:val="20"/>
                <w:szCs w:val="20"/>
              </w:rPr>
            </w:pPr>
            <w:r w:rsidRPr="0042264A">
              <w:rPr>
                <w:rFonts w:cstheme="minorHAnsi"/>
                <w:sz w:val="20"/>
                <w:szCs w:val="20"/>
              </w:rPr>
              <w:t>Why is the published rate lower than the Region 9 Blended Rate $83.05 in the General Appropriations Act, Senate Bill 1 (87th Legislature)?</w:t>
            </w:r>
          </w:p>
        </w:tc>
        <w:tc>
          <w:tcPr>
            <w:tcW w:w="6115" w:type="dxa"/>
          </w:tcPr>
          <w:p w14:paraId="0D0F4012" w14:textId="33C27759" w:rsidR="00866CA7" w:rsidRPr="00C02974" w:rsidRDefault="00DA556D" w:rsidP="00866CA7">
            <w:pPr>
              <w:rPr>
                <w:rFonts w:cstheme="minorHAnsi"/>
                <w:color w:val="7030A0"/>
                <w:sz w:val="20"/>
                <w:szCs w:val="20"/>
              </w:rPr>
            </w:pPr>
            <w:r w:rsidRPr="00C02974">
              <w:rPr>
                <w:rFonts w:cstheme="minorHAnsi"/>
                <w:color w:val="7030A0"/>
                <w:sz w:val="20"/>
                <w:szCs w:val="20"/>
              </w:rPr>
              <w:t xml:space="preserve">See </w:t>
            </w:r>
            <w:r w:rsidR="00BE4B87">
              <w:rPr>
                <w:rFonts w:cstheme="minorHAnsi"/>
                <w:color w:val="7030A0"/>
                <w:sz w:val="20"/>
                <w:szCs w:val="20"/>
              </w:rPr>
              <w:t xml:space="preserve">Response for </w:t>
            </w:r>
            <w:r w:rsidRPr="00C02974">
              <w:rPr>
                <w:rFonts w:cstheme="minorHAnsi"/>
                <w:color w:val="7030A0"/>
                <w:sz w:val="20"/>
                <w:szCs w:val="20"/>
              </w:rPr>
              <w:t>Question #1</w:t>
            </w:r>
            <w:r w:rsidR="00463104" w:rsidRPr="00C02974">
              <w:rPr>
                <w:rFonts w:cstheme="minorHAnsi"/>
                <w:color w:val="7030A0"/>
                <w:sz w:val="20"/>
                <w:szCs w:val="20"/>
              </w:rPr>
              <w:t>.</w:t>
            </w:r>
            <w:r w:rsidR="00866CA7" w:rsidRPr="00C02974">
              <w:rPr>
                <w:rFonts w:cstheme="minorHAnsi"/>
                <w:color w:val="7030A0"/>
                <w:sz w:val="20"/>
                <w:szCs w:val="20"/>
              </w:rPr>
              <w:t xml:space="preserve"> </w:t>
            </w:r>
          </w:p>
        </w:tc>
      </w:tr>
      <w:tr w:rsidR="00A024D1" w:rsidRPr="0042264A" w14:paraId="0F2396BD" w14:textId="77777777" w:rsidTr="00A024D1">
        <w:tc>
          <w:tcPr>
            <w:tcW w:w="630" w:type="dxa"/>
          </w:tcPr>
          <w:p w14:paraId="33B1ACF6" w14:textId="572C1EC9" w:rsidR="00866CA7" w:rsidRPr="0042264A" w:rsidRDefault="00866CA7" w:rsidP="00866CA7">
            <w:pPr>
              <w:rPr>
                <w:rFonts w:cstheme="minorHAnsi"/>
                <w:sz w:val="20"/>
                <w:szCs w:val="20"/>
              </w:rPr>
            </w:pPr>
            <w:r w:rsidRPr="0042264A">
              <w:rPr>
                <w:rFonts w:cstheme="minorHAnsi"/>
                <w:sz w:val="20"/>
                <w:szCs w:val="20"/>
              </w:rPr>
              <w:t>7</w:t>
            </w:r>
          </w:p>
        </w:tc>
        <w:tc>
          <w:tcPr>
            <w:tcW w:w="1350" w:type="dxa"/>
          </w:tcPr>
          <w:p w14:paraId="42452E69" w14:textId="0B437C10" w:rsidR="00866CA7" w:rsidRPr="0042264A" w:rsidRDefault="00773D69" w:rsidP="00866CA7">
            <w:pPr>
              <w:rPr>
                <w:rFonts w:cstheme="minorHAnsi"/>
                <w:sz w:val="20"/>
                <w:szCs w:val="20"/>
              </w:rPr>
            </w:pPr>
            <w:r>
              <w:rPr>
                <w:rFonts w:cstheme="minorHAnsi"/>
                <w:sz w:val="20"/>
                <w:szCs w:val="20"/>
              </w:rPr>
              <w:t>RFA, Section 2.2, Community Services Areas</w:t>
            </w:r>
            <w:r w:rsidRPr="0042264A">
              <w:rPr>
                <w:rFonts w:cstheme="minorHAnsi"/>
                <w:sz w:val="20"/>
                <w:szCs w:val="20"/>
              </w:rPr>
              <w:t xml:space="preserve"> </w:t>
            </w:r>
          </w:p>
        </w:tc>
        <w:tc>
          <w:tcPr>
            <w:tcW w:w="1530" w:type="dxa"/>
          </w:tcPr>
          <w:p w14:paraId="73125233" w14:textId="1EAAF351" w:rsidR="00866CA7" w:rsidRPr="0042264A" w:rsidRDefault="00866CA7" w:rsidP="00866CA7">
            <w:pPr>
              <w:rPr>
                <w:rFonts w:cstheme="minorHAnsi"/>
                <w:sz w:val="20"/>
                <w:szCs w:val="20"/>
              </w:rPr>
            </w:pPr>
            <w:r w:rsidRPr="0042264A">
              <w:rPr>
                <w:rFonts w:cstheme="minorHAnsi"/>
                <w:sz w:val="20"/>
                <w:szCs w:val="20"/>
              </w:rPr>
              <w:t>Does the Blended Rate include the “Temporary Supplemental Payment?” If not, what is the “Supplemental Add-On” rate for Region 9?</w:t>
            </w:r>
          </w:p>
        </w:tc>
        <w:tc>
          <w:tcPr>
            <w:tcW w:w="6115" w:type="dxa"/>
          </w:tcPr>
          <w:p w14:paraId="20E8697D" w14:textId="3569F477" w:rsidR="00866CA7" w:rsidRPr="0042264A" w:rsidRDefault="00FB0A58" w:rsidP="00866CA7">
            <w:pPr>
              <w:rPr>
                <w:rFonts w:cstheme="minorHAnsi"/>
                <w:sz w:val="20"/>
                <w:szCs w:val="20"/>
              </w:rPr>
            </w:pPr>
            <w:r>
              <w:rPr>
                <w:rFonts w:cstheme="minorHAnsi"/>
                <w:color w:val="7030A0"/>
                <w:sz w:val="20"/>
                <w:szCs w:val="20"/>
              </w:rPr>
              <w:t>T</w:t>
            </w:r>
            <w:r w:rsidR="00866CA7">
              <w:rPr>
                <w:rFonts w:cstheme="minorHAnsi"/>
                <w:color w:val="7030A0"/>
                <w:sz w:val="20"/>
                <w:szCs w:val="20"/>
              </w:rPr>
              <w:t xml:space="preserve">he </w:t>
            </w:r>
            <w:r w:rsidR="00525AB1">
              <w:rPr>
                <w:rFonts w:cstheme="minorHAnsi"/>
                <w:color w:val="7030A0"/>
                <w:sz w:val="20"/>
                <w:szCs w:val="20"/>
              </w:rPr>
              <w:t xml:space="preserve">estimated </w:t>
            </w:r>
            <w:r w:rsidR="00866CA7">
              <w:rPr>
                <w:rFonts w:cstheme="minorHAnsi"/>
                <w:color w:val="7030A0"/>
                <w:sz w:val="20"/>
                <w:szCs w:val="20"/>
              </w:rPr>
              <w:t xml:space="preserve">blended rates noted in the RFA for each services area does not include the temporary supplement rate increase. </w:t>
            </w:r>
          </w:p>
        </w:tc>
      </w:tr>
      <w:tr w:rsidR="00A024D1" w:rsidRPr="0042264A" w14:paraId="5EDAD43A" w14:textId="77777777" w:rsidTr="00A024D1">
        <w:tc>
          <w:tcPr>
            <w:tcW w:w="630" w:type="dxa"/>
          </w:tcPr>
          <w:p w14:paraId="685E80AD" w14:textId="52A5E1B4" w:rsidR="00866CA7" w:rsidRPr="0042264A" w:rsidRDefault="00866CA7" w:rsidP="00866CA7">
            <w:pPr>
              <w:rPr>
                <w:rFonts w:cstheme="minorHAnsi"/>
                <w:sz w:val="20"/>
                <w:szCs w:val="20"/>
              </w:rPr>
            </w:pPr>
            <w:r w:rsidRPr="0042264A">
              <w:rPr>
                <w:rFonts w:cstheme="minorHAnsi"/>
                <w:sz w:val="20"/>
                <w:szCs w:val="20"/>
              </w:rPr>
              <w:t>8</w:t>
            </w:r>
          </w:p>
        </w:tc>
        <w:tc>
          <w:tcPr>
            <w:tcW w:w="1350" w:type="dxa"/>
          </w:tcPr>
          <w:p w14:paraId="0C7B4F3B" w14:textId="5C64F2F5" w:rsidR="00866CA7" w:rsidRPr="0042264A" w:rsidRDefault="00773D69" w:rsidP="00866CA7">
            <w:pPr>
              <w:rPr>
                <w:rFonts w:cstheme="minorHAnsi"/>
                <w:sz w:val="20"/>
                <w:szCs w:val="20"/>
              </w:rPr>
            </w:pPr>
            <w:r>
              <w:rPr>
                <w:rFonts w:cstheme="minorHAnsi"/>
                <w:sz w:val="20"/>
                <w:szCs w:val="20"/>
              </w:rPr>
              <w:t>RFA, Section 2.2, Community Services Areas</w:t>
            </w:r>
            <w:r w:rsidRPr="0042264A">
              <w:rPr>
                <w:rFonts w:cstheme="minorHAnsi"/>
                <w:sz w:val="20"/>
                <w:szCs w:val="20"/>
              </w:rPr>
              <w:t xml:space="preserve"> </w:t>
            </w:r>
          </w:p>
        </w:tc>
        <w:tc>
          <w:tcPr>
            <w:tcW w:w="1530" w:type="dxa"/>
          </w:tcPr>
          <w:p w14:paraId="719B50DD" w14:textId="12A3F44F" w:rsidR="00866CA7" w:rsidRPr="0042264A" w:rsidRDefault="00866CA7" w:rsidP="00866CA7">
            <w:pPr>
              <w:rPr>
                <w:rFonts w:cstheme="minorHAnsi"/>
                <w:sz w:val="20"/>
                <w:szCs w:val="20"/>
              </w:rPr>
            </w:pPr>
            <w:r w:rsidRPr="0042264A">
              <w:rPr>
                <w:rFonts w:cstheme="minorHAnsi"/>
                <w:sz w:val="20"/>
                <w:szCs w:val="20"/>
              </w:rPr>
              <w:t>How are the costs for children in unlicensed placement figured into the Blended Rate methodology?</w:t>
            </w:r>
          </w:p>
        </w:tc>
        <w:tc>
          <w:tcPr>
            <w:tcW w:w="6115" w:type="dxa"/>
          </w:tcPr>
          <w:p w14:paraId="6E7A2498" w14:textId="3CD4595D" w:rsidR="00866CA7" w:rsidRPr="0042264A" w:rsidRDefault="00FB0A58" w:rsidP="00866CA7">
            <w:pPr>
              <w:rPr>
                <w:rFonts w:cstheme="minorHAnsi"/>
                <w:sz w:val="20"/>
                <w:szCs w:val="20"/>
              </w:rPr>
            </w:pPr>
            <w:r>
              <w:rPr>
                <w:rFonts w:cstheme="minorHAnsi"/>
                <w:color w:val="7030A0"/>
                <w:sz w:val="20"/>
                <w:szCs w:val="20"/>
              </w:rPr>
              <w:t>T</w:t>
            </w:r>
            <w:r w:rsidR="00866CA7">
              <w:rPr>
                <w:rFonts w:cstheme="minorHAnsi"/>
                <w:color w:val="7030A0"/>
                <w:sz w:val="20"/>
                <w:szCs w:val="20"/>
              </w:rPr>
              <w:t>he</w:t>
            </w:r>
            <w:r w:rsidR="00F45EB5">
              <w:rPr>
                <w:rFonts w:cstheme="minorHAnsi"/>
                <w:color w:val="7030A0"/>
                <w:sz w:val="20"/>
                <w:szCs w:val="20"/>
              </w:rPr>
              <w:t>se</w:t>
            </w:r>
            <w:r w:rsidR="00866CA7">
              <w:rPr>
                <w:rFonts w:cstheme="minorHAnsi"/>
                <w:color w:val="7030A0"/>
                <w:sz w:val="20"/>
                <w:szCs w:val="20"/>
              </w:rPr>
              <w:t xml:space="preserve"> costs </w:t>
            </w:r>
            <w:r w:rsidR="00F45EB5">
              <w:rPr>
                <w:rFonts w:cstheme="minorHAnsi"/>
                <w:color w:val="7030A0"/>
                <w:sz w:val="20"/>
                <w:szCs w:val="20"/>
              </w:rPr>
              <w:t>are not included in the</w:t>
            </w:r>
            <w:r w:rsidR="00866CA7">
              <w:rPr>
                <w:rFonts w:cstheme="minorHAnsi"/>
                <w:color w:val="7030A0"/>
                <w:sz w:val="20"/>
                <w:szCs w:val="20"/>
              </w:rPr>
              <w:t xml:space="preserve"> blended rate. </w:t>
            </w:r>
          </w:p>
        </w:tc>
      </w:tr>
      <w:tr w:rsidR="00A024D1" w:rsidRPr="0042264A" w14:paraId="21DAB072" w14:textId="77777777" w:rsidTr="00A024D1">
        <w:tc>
          <w:tcPr>
            <w:tcW w:w="630" w:type="dxa"/>
          </w:tcPr>
          <w:p w14:paraId="56CC2857" w14:textId="40D0AAAE" w:rsidR="00866CA7" w:rsidRPr="0042264A" w:rsidRDefault="00866CA7" w:rsidP="00866CA7">
            <w:pPr>
              <w:rPr>
                <w:rFonts w:cstheme="minorHAnsi"/>
                <w:sz w:val="20"/>
                <w:szCs w:val="20"/>
              </w:rPr>
            </w:pPr>
            <w:r w:rsidRPr="0042264A">
              <w:rPr>
                <w:rFonts w:cstheme="minorHAnsi"/>
                <w:sz w:val="20"/>
                <w:szCs w:val="20"/>
              </w:rPr>
              <w:t>9</w:t>
            </w:r>
          </w:p>
        </w:tc>
        <w:tc>
          <w:tcPr>
            <w:tcW w:w="1350" w:type="dxa"/>
          </w:tcPr>
          <w:p w14:paraId="64290425" w14:textId="0A4830B3" w:rsidR="00866CA7" w:rsidRPr="0042264A" w:rsidRDefault="007D4345" w:rsidP="00866CA7">
            <w:pPr>
              <w:rPr>
                <w:rFonts w:cstheme="minorHAnsi"/>
                <w:sz w:val="20"/>
                <w:szCs w:val="20"/>
              </w:rPr>
            </w:pPr>
            <w:r>
              <w:rPr>
                <w:rFonts w:cstheme="minorHAnsi"/>
                <w:sz w:val="20"/>
                <w:szCs w:val="20"/>
              </w:rPr>
              <w:t>Exhibit I, Section 2.03, Staged Implementation</w:t>
            </w:r>
          </w:p>
          <w:p w14:paraId="713469DE" w14:textId="77777777" w:rsidR="00866CA7" w:rsidRPr="0042264A" w:rsidRDefault="00866CA7" w:rsidP="00866CA7">
            <w:pPr>
              <w:rPr>
                <w:rFonts w:cstheme="minorHAnsi"/>
                <w:sz w:val="20"/>
                <w:szCs w:val="20"/>
              </w:rPr>
            </w:pPr>
          </w:p>
        </w:tc>
        <w:tc>
          <w:tcPr>
            <w:tcW w:w="1530" w:type="dxa"/>
          </w:tcPr>
          <w:p w14:paraId="02CE68CE" w14:textId="47A92534" w:rsidR="00866CA7" w:rsidRPr="0042264A" w:rsidRDefault="00866CA7" w:rsidP="00866CA7">
            <w:pPr>
              <w:rPr>
                <w:rFonts w:cstheme="minorHAnsi"/>
                <w:sz w:val="20"/>
                <w:szCs w:val="20"/>
              </w:rPr>
            </w:pPr>
            <w:r w:rsidRPr="0042264A">
              <w:rPr>
                <w:rFonts w:cstheme="minorHAnsi"/>
                <w:sz w:val="20"/>
                <w:szCs w:val="20"/>
              </w:rPr>
              <w:t>Can the stages be altered to allow for the transition of services in a different order based on the readiness of the region?</w:t>
            </w:r>
          </w:p>
        </w:tc>
        <w:tc>
          <w:tcPr>
            <w:tcW w:w="6115" w:type="dxa"/>
          </w:tcPr>
          <w:p w14:paraId="0CB41A56" w14:textId="77777777" w:rsidR="008B24F9" w:rsidRDefault="00866CA7" w:rsidP="00866CA7">
            <w:pPr>
              <w:rPr>
                <w:rFonts w:cstheme="minorHAnsi"/>
                <w:color w:val="7030A0"/>
                <w:sz w:val="20"/>
                <w:szCs w:val="20"/>
              </w:rPr>
            </w:pPr>
            <w:r w:rsidRPr="005505D4">
              <w:rPr>
                <w:rFonts w:cstheme="minorHAnsi"/>
                <w:color w:val="7030A0"/>
                <w:sz w:val="20"/>
                <w:szCs w:val="20"/>
              </w:rPr>
              <w:t>Transition of services in a different order might be possible, if the SSCC was able to meet both the Stage I and Stage II readiness review</w:t>
            </w:r>
            <w:r>
              <w:rPr>
                <w:rFonts w:cstheme="minorHAnsi"/>
                <w:color w:val="7030A0"/>
                <w:sz w:val="20"/>
                <w:szCs w:val="20"/>
              </w:rPr>
              <w:t xml:space="preserve"> and certification process</w:t>
            </w:r>
            <w:r w:rsidRPr="005505D4">
              <w:rPr>
                <w:rFonts w:cstheme="minorHAnsi"/>
                <w:color w:val="7030A0"/>
                <w:sz w:val="20"/>
                <w:szCs w:val="20"/>
              </w:rPr>
              <w:t xml:space="preserve">. </w:t>
            </w:r>
            <w:r w:rsidR="00FB0A58">
              <w:rPr>
                <w:rFonts w:cstheme="minorHAnsi"/>
                <w:color w:val="7030A0"/>
                <w:sz w:val="20"/>
                <w:szCs w:val="20"/>
              </w:rPr>
              <w:t xml:space="preserve">  </w:t>
            </w:r>
          </w:p>
          <w:p w14:paraId="172E32A0" w14:textId="77777777" w:rsidR="008B24F9" w:rsidRDefault="008B24F9" w:rsidP="00866CA7">
            <w:pPr>
              <w:rPr>
                <w:rFonts w:cstheme="minorHAnsi"/>
                <w:color w:val="7030A0"/>
                <w:sz w:val="20"/>
                <w:szCs w:val="20"/>
              </w:rPr>
            </w:pPr>
          </w:p>
          <w:p w14:paraId="70C103B3" w14:textId="74630E72" w:rsidR="00866CA7" w:rsidRPr="005505D4" w:rsidRDefault="00FB0A58" w:rsidP="00866CA7">
            <w:pPr>
              <w:rPr>
                <w:rFonts w:cstheme="minorHAnsi"/>
                <w:color w:val="7030A0"/>
                <w:sz w:val="20"/>
                <w:szCs w:val="20"/>
              </w:rPr>
            </w:pPr>
            <w:r>
              <w:rPr>
                <w:rFonts w:cstheme="minorHAnsi"/>
                <w:color w:val="7030A0"/>
                <w:sz w:val="20"/>
                <w:szCs w:val="20"/>
              </w:rPr>
              <w:t>See Texas Family Code § 264.156.</w:t>
            </w:r>
          </w:p>
          <w:p w14:paraId="37B7CDC2" w14:textId="77777777" w:rsidR="00866CA7" w:rsidRPr="005505D4" w:rsidRDefault="00866CA7" w:rsidP="00866CA7">
            <w:pPr>
              <w:rPr>
                <w:rFonts w:cstheme="minorHAnsi"/>
                <w:color w:val="7030A0"/>
                <w:sz w:val="20"/>
                <w:szCs w:val="20"/>
              </w:rPr>
            </w:pPr>
          </w:p>
          <w:p w14:paraId="439763C1" w14:textId="3397E4EB" w:rsidR="00866CA7" w:rsidRPr="0042264A" w:rsidRDefault="00866CA7" w:rsidP="00866CA7">
            <w:pPr>
              <w:rPr>
                <w:rFonts w:cstheme="minorHAnsi"/>
                <w:sz w:val="20"/>
                <w:szCs w:val="20"/>
              </w:rPr>
            </w:pPr>
            <w:r w:rsidRPr="005505D4">
              <w:rPr>
                <w:rFonts w:cstheme="minorHAnsi"/>
                <w:color w:val="7030A0"/>
                <w:sz w:val="20"/>
                <w:szCs w:val="20"/>
              </w:rPr>
              <w:t xml:space="preserve">  </w:t>
            </w:r>
          </w:p>
        </w:tc>
      </w:tr>
      <w:tr w:rsidR="00A024D1" w:rsidRPr="0042264A" w14:paraId="00E51240" w14:textId="77777777" w:rsidTr="00A024D1">
        <w:tc>
          <w:tcPr>
            <w:tcW w:w="630" w:type="dxa"/>
          </w:tcPr>
          <w:p w14:paraId="71A4B3CC" w14:textId="062E5D9B" w:rsidR="00866CA7" w:rsidRPr="0042264A" w:rsidRDefault="00866CA7" w:rsidP="00866CA7">
            <w:pPr>
              <w:rPr>
                <w:rFonts w:cstheme="minorHAnsi"/>
                <w:sz w:val="20"/>
                <w:szCs w:val="20"/>
              </w:rPr>
            </w:pPr>
            <w:r w:rsidRPr="0042264A">
              <w:rPr>
                <w:rFonts w:cstheme="minorHAnsi"/>
                <w:sz w:val="20"/>
                <w:szCs w:val="20"/>
              </w:rPr>
              <w:t>10</w:t>
            </w:r>
          </w:p>
        </w:tc>
        <w:tc>
          <w:tcPr>
            <w:tcW w:w="1350" w:type="dxa"/>
          </w:tcPr>
          <w:p w14:paraId="51D9B87F" w14:textId="3799419A" w:rsidR="00866CA7" w:rsidRPr="0042264A" w:rsidRDefault="007D4345" w:rsidP="00866CA7">
            <w:pPr>
              <w:rPr>
                <w:rFonts w:cstheme="minorHAnsi"/>
                <w:sz w:val="20"/>
                <w:szCs w:val="20"/>
              </w:rPr>
            </w:pPr>
            <w:r>
              <w:rPr>
                <w:rFonts w:cstheme="minorHAnsi"/>
                <w:sz w:val="20"/>
                <w:szCs w:val="20"/>
              </w:rPr>
              <w:t>Exhibit I, Section 2.08, SSCC Model Assumptions</w:t>
            </w:r>
          </w:p>
          <w:p w14:paraId="56929E8E" w14:textId="77777777" w:rsidR="00866CA7" w:rsidRPr="0042264A" w:rsidRDefault="00866CA7" w:rsidP="00866CA7">
            <w:pPr>
              <w:rPr>
                <w:rFonts w:cstheme="minorHAnsi"/>
                <w:sz w:val="20"/>
                <w:szCs w:val="20"/>
              </w:rPr>
            </w:pPr>
          </w:p>
        </w:tc>
        <w:tc>
          <w:tcPr>
            <w:tcW w:w="1530" w:type="dxa"/>
          </w:tcPr>
          <w:p w14:paraId="51D99AC1" w14:textId="576AEA9A" w:rsidR="00866CA7" w:rsidRPr="0042264A" w:rsidRDefault="00866CA7" w:rsidP="00866CA7">
            <w:pPr>
              <w:rPr>
                <w:rFonts w:cstheme="minorHAnsi"/>
                <w:sz w:val="20"/>
                <w:szCs w:val="20"/>
              </w:rPr>
            </w:pPr>
            <w:r w:rsidRPr="0042264A">
              <w:rPr>
                <w:rFonts w:cstheme="minorHAnsi"/>
                <w:sz w:val="20"/>
                <w:szCs w:val="20"/>
              </w:rPr>
              <w:t>If the SSCC is a newly-formed entity created by existing, local community provider agencies, can the case management be provided by the staff of the existing provider agencies that created the new SSCC?</w:t>
            </w:r>
          </w:p>
        </w:tc>
        <w:tc>
          <w:tcPr>
            <w:tcW w:w="6115" w:type="dxa"/>
          </w:tcPr>
          <w:p w14:paraId="3682FA14" w14:textId="14CFB12A" w:rsidR="0062160D" w:rsidRPr="0062160D" w:rsidRDefault="0062160D" w:rsidP="0062160D">
            <w:pPr>
              <w:rPr>
                <w:rFonts w:cstheme="minorHAnsi"/>
                <w:color w:val="7030A0"/>
                <w:sz w:val="20"/>
                <w:szCs w:val="20"/>
              </w:rPr>
            </w:pPr>
            <w:r>
              <w:rPr>
                <w:rFonts w:cstheme="minorHAnsi"/>
                <w:color w:val="7030A0"/>
                <w:sz w:val="20"/>
                <w:szCs w:val="20"/>
              </w:rPr>
              <w:t xml:space="preserve">See Exhibit I DFPS Statement of Work Section 2.08 </w:t>
            </w:r>
            <w:r w:rsidRPr="0062160D">
              <w:rPr>
                <w:rFonts w:cstheme="minorHAnsi"/>
                <w:color w:val="7030A0"/>
                <w:sz w:val="20"/>
                <w:szCs w:val="20"/>
              </w:rPr>
              <w:t>SSCC Model Assumptions.</w:t>
            </w:r>
          </w:p>
          <w:p w14:paraId="59C09958" w14:textId="2316557D" w:rsidR="0062160D" w:rsidRPr="0062160D" w:rsidRDefault="0062160D" w:rsidP="0062160D">
            <w:pPr>
              <w:rPr>
                <w:rFonts w:cstheme="minorHAnsi"/>
                <w:color w:val="7030A0"/>
                <w:sz w:val="20"/>
                <w:szCs w:val="20"/>
              </w:rPr>
            </w:pPr>
            <w:r>
              <w:rPr>
                <w:rFonts w:cstheme="minorHAnsi"/>
                <w:color w:val="7030A0"/>
                <w:sz w:val="20"/>
                <w:szCs w:val="20"/>
              </w:rPr>
              <w:t xml:space="preserve">A. </w:t>
            </w:r>
            <w:r w:rsidRPr="0062160D">
              <w:rPr>
                <w:rFonts w:cstheme="minorHAnsi"/>
                <w:color w:val="7030A0"/>
                <w:sz w:val="20"/>
                <w:szCs w:val="20"/>
              </w:rPr>
              <w:t>The SSCC may deliver all services outlined in Stages I-III as a single entity or through the formation of a network or consortium of providers, which may include itself. DFPS will only Contract with one entity as the SSCC. The SSCC must establish and maintain any network or consortium of services in the identified Designated Community Area through subcontracts, community resources, and service agreements.</w:t>
            </w:r>
          </w:p>
          <w:p w14:paraId="4CC7BB21" w14:textId="48678DDF" w:rsidR="0062160D" w:rsidRPr="008F6A11" w:rsidRDefault="0062160D" w:rsidP="0062160D">
            <w:pPr>
              <w:rPr>
                <w:rFonts w:cstheme="minorHAnsi"/>
                <w:b/>
                <w:color w:val="7030A0"/>
                <w:sz w:val="20"/>
                <w:szCs w:val="20"/>
              </w:rPr>
            </w:pPr>
            <w:r w:rsidRPr="008F6A11">
              <w:rPr>
                <w:rFonts w:cstheme="minorHAnsi"/>
                <w:b/>
                <w:color w:val="7030A0"/>
                <w:sz w:val="20"/>
                <w:szCs w:val="20"/>
              </w:rPr>
              <w:t>B. The SSCC cannot subcontract out any case management duties described in this Contract. All case management requirements must be performed by casework employees of the SSCC.</w:t>
            </w:r>
          </w:p>
          <w:p w14:paraId="2412D0E8" w14:textId="54008823" w:rsidR="00866CA7" w:rsidRPr="0042264A" w:rsidRDefault="00866CA7" w:rsidP="0062160D">
            <w:pPr>
              <w:rPr>
                <w:rFonts w:cstheme="minorHAnsi"/>
                <w:sz w:val="20"/>
                <w:szCs w:val="20"/>
              </w:rPr>
            </w:pPr>
          </w:p>
        </w:tc>
      </w:tr>
      <w:tr w:rsidR="00A024D1" w:rsidRPr="0042264A" w14:paraId="080ABF30" w14:textId="77777777" w:rsidTr="00A024D1">
        <w:tc>
          <w:tcPr>
            <w:tcW w:w="630" w:type="dxa"/>
          </w:tcPr>
          <w:p w14:paraId="47816690" w14:textId="454AC51F" w:rsidR="00866CA7" w:rsidRPr="0042264A" w:rsidRDefault="00866CA7" w:rsidP="00866CA7">
            <w:pPr>
              <w:rPr>
                <w:rFonts w:cstheme="minorHAnsi"/>
                <w:sz w:val="20"/>
                <w:szCs w:val="20"/>
              </w:rPr>
            </w:pPr>
            <w:r w:rsidRPr="0042264A">
              <w:rPr>
                <w:rFonts w:cstheme="minorHAnsi"/>
                <w:sz w:val="20"/>
                <w:szCs w:val="20"/>
              </w:rPr>
              <w:t>11</w:t>
            </w:r>
          </w:p>
        </w:tc>
        <w:tc>
          <w:tcPr>
            <w:tcW w:w="1350" w:type="dxa"/>
          </w:tcPr>
          <w:p w14:paraId="786CAF35" w14:textId="26BA2F4D" w:rsidR="00866CA7" w:rsidRPr="0042264A" w:rsidRDefault="009D29B8" w:rsidP="00866CA7">
            <w:pPr>
              <w:rPr>
                <w:rFonts w:cstheme="minorHAnsi"/>
                <w:sz w:val="20"/>
                <w:szCs w:val="20"/>
              </w:rPr>
            </w:pPr>
            <w:r>
              <w:rPr>
                <w:rFonts w:cstheme="minorHAnsi"/>
                <w:sz w:val="20"/>
                <w:szCs w:val="20"/>
              </w:rPr>
              <w:t>Exhibit I, Section 2.03, Staged Implementation</w:t>
            </w:r>
          </w:p>
          <w:p w14:paraId="4A48878A" w14:textId="77777777" w:rsidR="00866CA7" w:rsidRPr="0042264A" w:rsidRDefault="00866CA7" w:rsidP="00866CA7">
            <w:pPr>
              <w:rPr>
                <w:rFonts w:cstheme="minorHAnsi"/>
                <w:sz w:val="20"/>
                <w:szCs w:val="20"/>
              </w:rPr>
            </w:pPr>
          </w:p>
        </w:tc>
        <w:tc>
          <w:tcPr>
            <w:tcW w:w="1530" w:type="dxa"/>
          </w:tcPr>
          <w:p w14:paraId="5B84A22E" w14:textId="6C44175F" w:rsidR="00866CA7" w:rsidRPr="0042264A" w:rsidRDefault="00866CA7" w:rsidP="00866CA7">
            <w:pPr>
              <w:rPr>
                <w:rFonts w:cstheme="minorHAnsi"/>
                <w:sz w:val="20"/>
                <w:szCs w:val="20"/>
              </w:rPr>
            </w:pPr>
            <w:r w:rsidRPr="0042264A">
              <w:rPr>
                <w:rFonts w:cstheme="minorHAnsi"/>
                <w:sz w:val="20"/>
                <w:szCs w:val="20"/>
              </w:rPr>
              <w:t>Why does DFPS maintain responsibility for family-based safety services when the definition of community-based care in Texas Family Code §264.152(4) includes “direct case management to: (A) prevent entry into foster care?”</w:t>
            </w:r>
          </w:p>
        </w:tc>
        <w:tc>
          <w:tcPr>
            <w:tcW w:w="6115" w:type="dxa"/>
          </w:tcPr>
          <w:p w14:paraId="5A7F1EE0" w14:textId="4C7E5E66" w:rsidR="00670DF2" w:rsidRPr="00670DF2" w:rsidRDefault="00670DF2" w:rsidP="00670DF2">
            <w:pPr>
              <w:rPr>
                <w:rFonts w:cstheme="minorHAnsi"/>
                <w:color w:val="7030A0"/>
                <w:sz w:val="20"/>
                <w:szCs w:val="20"/>
              </w:rPr>
            </w:pPr>
            <w:r>
              <w:rPr>
                <w:rFonts w:cstheme="minorHAnsi"/>
                <w:color w:val="7030A0"/>
                <w:sz w:val="20"/>
                <w:szCs w:val="20"/>
              </w:rPr>
              <w:t xml:space="preserve">Refer to Exhibit I DFPS Statement of Work Section 2.03 </w:t>
            </w:r>
            <w:r w:rsidRPr="00670DF2">
              <w:rPr>
                <w:rFonts w:cstheme="minorHAnsi"/>
                <w:color w:val="7030A0"/>
                <w:sz w:val="20"/>
                <w:szCs w:val="20"/>
              </w:rPr>
              <w:t>Staged Implementation.</w:t>
            </w:r>
          </w:p>
          <w:p w14:paraId="59D06B10" w14:textId="77777777" w:rsidR="00670DF2" w:rsidRPr="00670DF2" w:rsidRDefault="00670DF2" w:rsidP="00670DF2">
            <w:pPr>
              <w:rPr>
                <w:rFonts w:cstheme="minorHAnsi"/>
                <w:color w:val="7030A0"/>
                <w:sz w:val="20"/>
                <w:szCs w:val="20"/>
              </w:rPr>
            </w:pPr>
            <w:r w:rsidRPr="00670DF2">
              <w:rPr>
                <w:rFonts w:cstheme="minorHAnsi"/>
                <w:color w:val="7030A0"/>
                <w:sz w:val="20"/>
                <w:szCs w:val="20"/>
              </w:rPr>
              <w:t>Implementation of the SSCC will occur in three stages in the Designated Community Area. A six month start up period will precede Stage I and Stage II but not Stage III. Progression from Stage I to Stage II will depend upon the SSCC’s demonstrated Readiness and must begin no later than 12 months after Stage I. Stage II Start-Up Period will commence upon the receipt of all necessary Legislative approvals and begin 6 months thereafter.</w:t>
            </w:r>
          </w:p>
          <w:p w14:paraId="2BA83009" w14:textId="77777777" w:rsidR="00670DF2" w:rsidRPr="00670DF2" w:rsidRDefault="00670DF2" w:rsidP="00670DF2">
            <w:pPr>
              <w:rPr>
                <w:rFonts w:cstheme="minorHAnsi"/>
                <w:color w:val="7030A0"/>
                <w:sz w:val="20"/>
                <w:szCs w:val="20"/>
              </w:rPr>
            </w:pPr>
            <w:r w:rsidRPr="00670DF2">
              <w:rPr>
                <w:rFonts w:cstheme="minorHAnsi"/>
                <w:color w:val="7030A0"/>
                <w:sz w:val="20"/>
                <w:szCs w:val="20"/>
              </w:rPr>
              <w:t>Progression from Stage II to Stage III will occur 18 months from the date DFPS makes the first referral for case management services to the SSCC as a part of implementation Stage</w:t>
            </w:r>
          </w:p>
          <w:p w14:paraId="1D35FBFB" w14:textId="77777777" w:rsidR="00866CA7" w:rsidRDefault="00670DF2" w:rsidP="00670DF2">
            <w:pPr>
              <w:rPr>
                <w:rFonts w:cstheme="minorHAnsi"/>
                <w:color w:val="7030A0"/>
                <w:sz w:val="20"/>
                <w:szCs w:val="20"/>
              </w:rPr>
            </w:pPr>
            <w:r w:rsidRPr="00670DF2">
              <w:rPr>
                <w:rFonts w:cstheme="minorHAnsi"/>
                <w:color w:val="7030A0"/>
                <w:sz w:val="20"/>
                <w:szCs w:val="20"/>
              </w:rPr>
              <w:t>II. All three stages are included as a part of the procurement. The provisions of the Contract applicable to a particular Stage will not apply until the SSCC has progressed to such applicable Stage.</w:t>
            </w:r>
          </w:p>
          <w:p w14:paraId="05F805CD" w14:textId="77777777" w:rsidR="00670DF2" w:rsidRDefault="00670DF2" w:rsidP="00670DF2">
            <w:pPr>
              <w:rPr>
                <w:rFonts w:cstheme="minorHAnsi"/>
                <w:sz w:val="20"/>
                <w:szCs w:val="20"/>
              </w:rPr>
            </w:pPr>
          </w:p>
          <w:p w14:paraId="3D9FF1C2" w14:textId="55332F41" w:rsidR="00670DF2" w:rsidRPr="00210B37" w:rsidRDefault="00670DF2" w:rsidP="00670DF2">
            <w:pPr>
              <w:rPr>
                <w:rFonts w:cstheme="minorHAnsi"/>
                <w:color w:val="7030A0"/>
                <w:sz w:val="20"/>
                <w:szCs w:val="20"/>
              </w:rPr>
            </w:pPr>
            <w:r w:rsidRPr="00210B37">
              <w:rPr>
                <w:rFonts w:cstheme="minorHAnsi"/>
                <w:color w:val="7030A0"/>
                <w:sz w:val="20"/>
                <w:szCs w:val="20"/>
              </w:rPr>
              <w:t>Exhibit I DFPS Statement of Work Section 2.09 Eligible Population.</w:t>
            </w:r>
          </w:p>
          <w:p w14:paraId="0A4EB1E1" w14:textId="3C0A854E" w:rsidR="00670DF2" w:rsidRPr="0042264A" w:rsidRDefault="00670DF2" w:rsidP="00670DF2">
            <w:pPr>
              <w:rPr>
                <w:rFonts w:cstheme="minorHAnsi"/>
                <w:sz w:val="20"/>
                <w:szCs w:val="20"/>
              </w:rPr>
            </w:pPr>
            <w:r w:rsidRPr="00210B37">
              <w:rPr>
                <w:rFonts w:cstheme="minorHAnsi"/>
                <w:color w:val="7030A0"/>
                <w:sz w:val="20"/>
                <w:szCs w:val="20"/>
              </w:rPr>
              <w:t>In Stages I - III, the SSCC must ensure the full continuum of paid foster care and services for children, youth, and young adults referred by DFPS. In Stages II - III, the SSCC must ensure the full continuum of substitute care (paid foster care and kinship care), case management, family reunification, and purchased client services for the children, youth, young adults, family members, and caregivers referred by DFPS.</w:t>
            </w:r>
          </w:p>
        </w:tc>
      </w:tr>
      <w:tr w:rsidR="00A024D1" w:rsidRPr="0042264A" w14:paraId="523137BF" w14:textId="77777777" w:rsidTr="00A024D1">
        <w:tc>
          <w:tcPr>
            <w:tcW w:w="630" w:type="dxa"/>
          </w:tcPr>
          <w:p w14:paraId="28193239" w14:textId="1FA50488" w:rsidR="00866CA7" w:rsidRPr="0042264A" w:rsidRDefault="00866CA7" w:rsidP="00866CA7">
            <w:pPr>
              <w:rPr>
                <w:rFonts w:cstheme="minorHAnsi"/>
                <w:sz w:val="20"/>
                <w:szCs w:val="20"/>
              </w:rPr>
            </w:pPr>
            <w:r w:rsidRPr="0042264A">
              <w:rPr>
                <w:rFonts w:cstheme="minorHAnsi"/>
                <w:sz w:val="20"/>
                <w:szCs w:val="20"/>
              </w:rPr>
              <w:t>12</w:t>
            </w:r>
          </w:p>
        </w:tc>
        <w:tc>
          <w:tcPr>
            <w:tcW w:w="1350" w:type="dxa"/>
          </w:tcPr>
          <w:p w14:paraId="4F3CE68A" w14:textId="6514A993" w:rsidR="00866CA7" w:rsidRPr="0042264A" w:rsidRDefault="009D29B8" w:rsidP="00866CA7">
            <w:pPr>
              <w:rPr>
                <w:rFonts w:cstheme="minorHAnsi"/>
                <w:sz w:val="20"/>
                <w:szCs w:val="20"/>
              </w:rPr>
            </w:pPr>
            <w:r>
              <w:rPr>
                <w:rFonts w:cstheme="minorHAnsi"/>
                <w:sz w:val="20"/>
                <w:szCs w:val="20"/>
              </w:rPr>
              <w:t>Exhibit I, Section 3.04, Resource Transfer</w:t>
            </w:r>
          </w:p>
          <w:p w14:paraId="69A883FB" w14:textId="77777777" w:rsidR="00866CA7" w:rsidRPr="0042264A" w:rsidRDefault="00866CA7" w:rsidP="00866CA7">
            <w:pPr>
              <w:rPr>
                <w:rFonts w:cstheme="minorHAnsi"/>
                <w:sz w:val="20"/>
                <w:szCs w:val="20"/>
              </w:rPr>
            </w:pPr>
          </w:p>
        </w:tc>
        <w:tc>
          <w:tcPr>
            <w:tcW w:w="1530" w:type="dxa"/>
          </w:tcPr>
          <w:p w14:paraId="00DC14C5" w14:textId="70E9029D" w:rsidR="00866CA7" w:rsidRPr="0042264A" w:rsidRDefault="00866CA7" w:rsidP="00866CA7">
            <w:pPr>
              <w:rPr>
                <w:rFonts w:cstheme="minorHAnsi"/>
                <w:sz w:val="20"/>
                <w:szCs w:val="20"/>
              </w:rPr>
            </w:pPr>
            <w:r w:rsidRPr="0042264A">
              <w:rPr>
                <w:rFonts w:cstheme="minorHAnsi"/>
                <w:sz w:val="20"/>
                <w:szCs w:val="20"/>
              </w:rPr>
              <w:t>What costs are included in the resource transfer amount? If the amount represents transferred staff positions, which specific positions are included in the transfer?</w:t>
            </w:r>
          </w:p>
        </w:tc>
        <w:tc>
          <w:tcPr>
            <w:tcW w:w="6115" w:type="dxa"/>
          </w:tcPr>
          <w:p w14:paraId="26AF6FCA" w14:textId="26019DFB" w:rsidR="00866CA7" w:rsidRPr="00ED4511" w:rsidRDefault="00866CA7" w:rsidP="00866CA7">
            <w:pPr>
              <w:rPr>
                <w:rFonts w:cstheme="minorHAnsi"/>
                <w:color w:val="7030A0"/>
                <w:sz w:val="20"/>
                <w:szCs w:val="20"/>
              </w:rPr>
            </w:pPr>
            <w:r w:rsidRPr="00ED4511">
              <w:rPr>
                <w:rFonts w:cstheme="minorHAnsi"/>
                <w:color w:val="7030A0"/>
                <w:sz w:val="20"/>
                <w:szCs w:val="20"/>
              </w:rPr>
              <w:t>Exhibit I DFPS Statement of Work Section 3.04 Resource Transfer.</w:t>
            </w:r>
          </w:p>
          <w:p w14:paraId="336055E6" w14:textId="77777777" w:rsidR="00866CA7" w:rsidRPr="00ED4511" w:rsidRDefault="00866CA7" w:rsidP="00866CA7">
            <w:pPr>
              <w:rPr>
                <w:rFonts w:cstheme="minorHAnsi"/>
                <w:color w:val="7030A0"/>
                <w:sz w:val="20"/>
                <w:szCs w:val="20"/>
              </w:rPr>
            </w:pPr>
            <w:r w:rsidRPr="00ED4511">
              <w:rPr>
                <w:rFonts w:cstheme="minorHAnsi"/>
                <w:color w:val="7030A0"/>
                <w:sz w:val="20"/>
                <w:szCs w:val="20"/>
              </w:rPr>
              <w:t>As DFPS and the SSCC move through the Stages of Implementation, some of the functions traditionally performed by DFPS will shift to the SSCC. Transfer of resources will be commensurate with the transfer of functions from DFPS to the SSCC according to the stage of implementation and children served under the SSCC continuum of care. All resource transfers based upon a proportional reduction of employees and the associated resources as reflected in the General Appropriations Act and subject to Legislative appropriations.</w:t>
            </w:r>
          </w:p>
          <w:p w14:paraId="16158237" w14:textId="374CAF29" w:rsidR="00F45EB5" w:rsidRPr="00ED4511" w:rsidRDefault="00F45EB5" w:rsidP="008F6A11">
            <w:pPr>
              <w:rPr>
                <w:rFonts w:cstheme="minorHAnsi"/>
                <w:color w:val="7030A0"/>
                <w:sz w:val="20"/>
                <w:szCs w:val="20"/>
              </w:rPr>
            </w:pPr>
          </w:p>
        </w:tc>
      </w:tr>
      <w:tr w:rsidR="00A024D1" w:rsidRPr="0042264A" w14:paraId="33AFF66E" w14:textId="77777777" w:rsidTr="00A024D1">
        <w:tc>
          <w:tcPr>
            <w:tcW w:w="630" w:type="dxa"/>
          </w:tcPr>
          <w:p w14:paraId="689EF404" w14:textId="0C83202B" w:rsidR="00866CA7" w:rsidRPr="0042264A" w:rsidRDefault="00866CA7" w:rsidP="00866CA7">
            <w:pPr>
              <w:rPr>
                <w:rFonts w:cstheme="minorHAnsi"/>
                <w:sz w:val="20"/>
                <w:szCs w:val="20"/>
              </w:rPr>
            </w:pPr>
            <w:r w:rsidRPr="0042264A">
              <w:rPr>
                <w:rFonts w:cstheme="minorHAnsi"/>
                <w:sz w:val="20"/>
                <w:szCs w:val="20"/>
              </w:rPr>
              <w:t>13</w:t>
            </w:r>
          </w:p>
        </w:tc>
        <w:tc>
          <w:tcPr>
            <w:tcW w:w="1350" w:type="dxa"/>
          </w:tcPr>
          <w:p w14:paraId="37B25B80" w14:textId="51D126F5" w:rsidR="00866CA7" w:rsidRPr="0042264A" w:rsidRDefault="00DA415A" w:rsidP="00866CA7">
            <w:pPr>
              <w:rPr>
                <w:rFonts w:cstheme="minorHAnsi"/>
                <w:sz w:val="20"/>
                <w:szCs w:val="20"/>
              </w:rPr>
            </w:pPr>
            <w:r>
              <w:rPr>
                <w:rFonts w:cstheme="minorHAnsi"/>
                <w:sz w:val="20"/>
                <w:szCs w:val="20"/>
              </w:rPr>
              <w:t>General Question</w:t>
            </w:r>
          </w:p>
          <w:p w14:paraId="35042275" w14:textId="77777777" w:rsidR="00866CA7" w:rsidRPr="0042264A" w:rsidRDefault="00866CA7" w:rsidP="00866CA7">
            <w:pPr>
              <w:rPr>
                <w:rFonts w:cstheme="minorHAnsi"/>
                <w:sz w:val="20"/>
                <w:szCs w:val="20"/>
              </w:rPr>
            </w:pPr>
          </w:p>
        </w:tc>
        <w:tc>
          <w:tcPr>
            <w:tcW w:w="1530" w:type="dxa"/>
          </w:tcPr>
          <w:p w14:paraId="7AAAB6A5" w14:textId="4C362C1A" w:rsidR="00866CA7" w:rsidRPr="0042264A" w:rsidRDefault="00866CA7" w:rsidP="00866CA7">
            <w:pPr>
              <w:rPr>
                <w:rFonts w:cstheme="minorHAnsi"/>
                <w:sz w:val="20"/>
                <w:szCs w:val="20"/>
              </w:rPr>
            </w:pPr>
            <w:r w:rsidRPr="0042264A">
              <w:rPr>
                <w:rFonts w:cstheme="minorHAnsi"/>
                <w:sz w:val="20"/>
                <w:szCs w:val="20"/>
              </w:rPr>
              <w:t>Assuming the transition dates and staging in Exhibit C-3, does DFPS/OCBCT intend that the amounts in Exhibit C-3 are sufficient to fully fund a service delivery model that satisfies the requirements of the Statement of Work (Exhibit I)?</w:t>
            </w:r>
          </w:p>
        </w:tc>
        <w:tc>
          <w:tcPr>
            <w:tcW w:w="6115" w:type="dxa"/>
          </w:tcPr>
          <w:p w14:paraId="022DD779" w14:textId="1FF43524" w:rsidR="00866CA7" w:rsidRPr="0042264A" w:rsidRDefault="00866CA7" w:rsidP="00866CA7">
            <w:pPr>
              <w:rPr>
                <w:rFonts w:cstheme="minorHAnsi"/>
                <w:sz w:val="20"/>
                <w:szCs w:val="20"/>
              </w:rPr>
            </w:pPr>
            <w:r w:rsidRPr="00A576FB">
              <w:rPr>
                <w:rFonts w:cstheme="minorHAnsi"/>
                <w:color w:val="7030A0"/>
                <w:sz w:val="20"/>
                <w:szCs w:val="20"/>
              </w:rPr>
              <w:t>Funds to support the requirements of the CBC program are contingent upon appropriat</w:t>
            </w:r>
            <w:r w:rsidR="006A56FC" w:rsidRPr="00A576FB">
              <w:rPr>
                <w:rFonts w:cstheme="minorHAnsi"/>
                <w:color w:val="7030A0"/>
                <w:sz w:val="20"/>
                <w:szCs w:val="20"/>
              </w:rPr>
              <w:t>ed funds</w:t>
            </w:r>
            <w:r w:rsidRPr="00A576FB">
              <w:rPr>
                <w:rFonts w:cstheme="minorHAnsi"/>
                <w:color w:val="7030A0"/>
                <w:sz w:val="20"/>
                <w:szCs w:val="20"/>
              </w:rPr>
              <w:t>.</w:t>
            </w:r>
          </w:p>
        </w:tc>
      </w:tr>
      <w:tr w:rsidR="00A024D1" w:rsidRPr="0042264A" w14:paraId="3E67E4FD" w14:textId="77777777" w:rsidTr="00A024D1">
        <w:tc>
          <w:tcPr>
            <w:tcW w:w="630" w:type="dxa"/>
          </w:tcPr>
          <w:p w14:paraId="1C71F2BF" w14:textId="48EC2F34" w:rsidR="00866CA7" w:rsidRPr="0042264A" w:rsidRDefault="00866CA7" w:rsidP="00866CA7">
            <w:pPr>
              <w:rPr>
                <w:rFonts w:cstheme="minorHAnsi"/>
                <w:sz w:val="20"/>
                <w:szCs w:val="20"/>
              </w:rPr>
            </w:pPr>
            <w:r w:rsidRPr="0042264A">
              <w:rPr>
                <w:rFonts w:cstheme="minorHAnsi"/>
                <w:sz w:val="20"/>
                <w:szCs w:val="20"/>
              </w:rPr>
              <w:t>14</w:t>
            </w:r>
          </w:p>
        </w:tc>
        <w:tc>
          <w:tcPr>
            <w:tcW w:w="1350" w:type="dxa"/>
          </w:tcPr>
          <w:p w14:paraId="5052B51F" w14:textId="560FF2B1" w:rsidR="00866CA7" w:rsidRPr="0042264A" w:rsidRDefault="00DA415A" w:rsidP="00866CA7">
            <w:pPr>
              <w:rPr>
                <w:rFonts w:cstheme="minorHAnsi"/>
                <w:sz w:val="20"/>
                <w:szCs w:val="20"/>
              </w:rPr>
            </w:pPr>
            <w:r>
              <w:rPr>
                <w:rFonts w:cstheme="minorHAnsi"/>
                <w:sz w:val="20"/>
                <w:szCs w:val="20"/>
              </w:rPr>
              <w:t>General Question</w:t>
            </w:r>
          </w:p>
          <w:p w14:paraId="5A7A4EFE" w14:textId="77777777" w:rsidR="00866CA7" w:rsidRPr="0042264A" w:rsidRDefault="00866CA7" w:rsidP="00866CA7">
            <w:pPr>
              <w:rPr>
                <w:rFonts w:cstheme="minorHAnsi"/>
                <w:sz w:val="20"/>
                <w:szCs w:val="20"/>
              </w:rPr>
            </w:pPr>
          </w:p>
        </w:tc>
        <w:tc>
          <w:tcPr>
            <w:tcW w:w="1530" w:type="dxa"/>
          </w:tcPr>
          <w:p w14:paraId="21355CAA" w14:textId="309E6945" w:rsidR="00866CA7" w:rsidRPr="0042264A" w:rsidRDefault="00866CA7" w:rsidP="00866CA7">
            <w:pPr>
              <w:rPr>
                <w:rFonts w:cstheme="minorHAnsi"/>
                <w:sz w:val="20"/>
                <w:szCs w:val="20"/>
              </w:rPr>
            </w:pPr>
            <w:r w:rsidRPr="0042264A">
              <w:rPr>
                <w:rFonts w:cstheme="minorHAnsi"/>
                <w:sz w:val="20"/>
                <w:szCs w:val="20"/>
              </w:rPr>
              <w:t xml:space="preserve">Does DFPS/OCBCT intend that the Blended Rate and Exceptional Rate in Exhibit C-3 are sufficient to reimburse all costs of care related to the provision of foster care services for the children entering paid care and referred by DFPS in Stage I?  </w:t>
            </w:r>
          </w:p>
        </w:tc>
        <w:tc>
          <w:tcPr>
            <w:tcW w:w="6115" w:type="dxa"/>
          </w:tcPr>
          <w:p w14:paraId="173098F0" w14:textId="0CCD3224" w:rsidR="00866CA7" w:rsidRPr="0042264A" w:rsidRDefault="00866CA7" w:rsidP="00866CA7">
            <w:pPr>
              <w:rPr>
                <w:rFonts w:cstheme="minorHAnsi"/>
                <w:sz w:val="20"/>
                <w:szCs w:val="20"/>
              </w:rPr>
            </w:pPr>
            <w:r w:rsidRPr="00A576FB">
              <w:rPr>
                <w:rFonts w:cstheme="minorHAnsi"/>
                <w:color w:val="7030A0"/>
                <w:sz w:val="20"/>
                <w:szCs w:val="20"/>
              </w:rPr>
              <w:t>Funds to support the requirements of the CBC program are contingent upon  appropriat</w:t>
            </w:r>
            <w:r w:rsidR="006A56FC" w:rsidRPr="00A576FB">
              <w:rPr>
                <w:rFonts w:cstheme="minorHAnsi"/>
                <w:color w:val="7030A0"/>
                <w:sz w:val="20"/>
                <w:szCs w:val="20"/>
              </w:rPr>
              <w:t>ed funds</w:t>
            </w:r>
            <w:r w:rsidRPr="00A576FB">
              <w:rPr>
                <w:rFonts w:cstheme="minorHAnsi"/>
                <w:color w:val="7030A0"/>
                <w:sz w:val="20"/>
                <w:szCs w:val="20"/>
              </w:rPr>
              <w:t>.</w:t>
            </w:r>
          </w:p>
        </w:tc>
      </w:tr>
      <w:tr w:rsidR="00A024D1" w:rsidRPr="0042264A" w14:paraId="4FD23200" w14:textId="77777777" w:rsidTr="00A024D1">
        <w:tc>
          <w:tcPr>
            <w:tcW w:w="630" w:type="dxa"/>
            <w:shd w:val="clear" w:color="auto" w:fill="BFBFBF" w:themeFill="background1" w:themeFillShade="BF"/>
          </w:tcPr>
          <w:p w14:paraId="2B1C1547" w14:textId="2D214E5F" w:rsidR="00866CA7" w:rsidRPr="0042264A" w:rsidRDefault="00866CA7" w:rsidP="00866CA7">
            <w:pPr>
              <w:rPr>
                <w:rFonts w:cstheme="minorHAnsi"/>
                <w:sz w:val="20"/>
                <w:szCs w:val="20"/>
              </w:rPr>
            </w:pPr>
            <w:r>
              <w:rPr>
                <w:rFonts w:cstheme="minorHAnsi"/>
                <w:sz w:val="20"/>
                <w:szCs w:val="20"/>
              </w:rPr>
              <w:t>15</w:t>
            </w:r>
          </w:p>
        </w:tc>
        <w:tc>
          <w:tcPr>
            <w:tcW w:w="1350" w:type="dxa"/>
            <w:shd w:val="clear" w:color="auto" w:fill="BFBFBF" w:themeFill="background1" w:themeFillShade="BF"/>
          </w:tcPr>
          <w:p w14:paraId="6F691DA8" w14:textId="6348517C" w:rsidR="00866CA7" w:rsidRPr="0042264A" w:rsidRDefault="00207DA7" w:rsidP="00866CA7">
            <w:pPr>
              <w:rPr>
                <w:rFonts w:cstheme="minorHAnsi"/>
                <w:sz w:val="20"/>
                <w:szCs w:val="20"/>
              </w:rPr>
            </w:pPr>
            <w:r>
              <w:rPr>
                <w:rFonts w:cstheme="minorHAnsi"/>
                <w:sz w:val="20"/>
                <w:szCs w:val="20"/>
              </w:rPr>
              <w:t>RFA, Section 9, Submission Checklist</w:t>
            </w:r>
          </w:p>
        </w:tc>
        <w:tc>
          <w:tcPr>
            <w:tcW w:w="1530" w:type="dxa"/>
            <w:shd w:val="clear" w:color="auto" w:fill="BFBFBF" w:themeFill="background1" w:themeFillShade="BF"/>
          </w:tcPr>
          <w:p w14:paraId="2EA3A035" w14:textId="19D84BD2" w:rsidR="00866CA7" w:rsidRPr="0042264A" w:rsidRDefault="00866CA7" w:rsidP="00866CA7">
            <w:pPr>
              <w:rPr>
                <w:rFonts w:cstheme="minorHAnsi"/>
                <w:sz w:val="20"/>
                <w:szCs w:val="20"/>
              </w:rPr>
            </w:pPr>
            <w:r w:rsidRPr="00602BF9">
              <w:rPr>
                <w:rFonts w:cstheme="minorHAnsi"/>
                <w:sz w:val="20"/>
                <w:szCs w:val="20"/>
              </w:rPr>
              <w:t>What forms must be included with the Narrative Proposal?  Can we include attachments to the narrative section and, if so, is there a limit on attachments?</w:t>
            </w:r>
          </w:p>
        </w:tc>
        <w:tc>
          <w:tcPr>
            <w:tcW w:w="6115" w:type="dxa"/>
            <w:shd w:val="clear" w:color="auto" w:fill="BFBFBF" w:themeFill="background1" w:themeFillShade="BF"/>
          </w:tcPr>
          <w:p w14:paraId="5645D390" w14:textId="36D359D8" w:rsidR="00866CA7" w:rsidRPr="0042264A" w:rsidRDefault="00866CA7" w:rsidP="00866CA7">
            <w:pPr>
              <w:rPr>
                <w:rFonts w:cstheme="minorHAnsi"/>
                <w:sz w:val="20"/>
                <w:szCs w:val="20"/>
              </w:rPr>
            </w:pPr>
            <w:r w:rsidRPr="005505D4">
              <w:rPr>
                <w:rFonts w:cstheme="minorHAnsi"/>
                <w:color w:val="7030A0"/>
                <w:sz w:val="20"/>
                <w:szCs w:val="20"/>
              </w:rPr>
              <w:t>Yes, attachments can be provided.  These attachments are not include</w:t>
            </w:r>
            <w:r>
              <w:rPr>
                <w:rFonts w:cstheme="minorHAnsi"/>
                <w:color w:val="7030A0"/>
                <w:sz w:val="20"/>
                <w:szCs w:val="20"/>
              </w:rPr>
              <w:t>d</w:t>
            </w:r>
            <w:r w:rsidRPr="005505D4">
              <w:rPr>
                <w:rFonts w:cstheme="minorHAnsi"/>
                <w:color w:val="7030A0"/>
                <w:sz w:val="20"/>
                <w:szCs w:val="20"/>
              </w:rPr>
              <w:t xml:space="preserve"> in the page limit count. </w:t>
            </w:r>
          </w:p>
        </w:tc>
      </w:tr>
      <w:tr w:rsidR="00A024D1" w:rsidRPr="0042264A" w14:paraId="0B316AB0" w14:textId="77777777" w:rsidTr="00A024D1">
        <w:tc>
          <w:tcPr>
            <w:tcW w:w="630" w:type="dxa"/>
          </w:tcPr>
          <w:p w14:paraId="0E3E0B6F" w14:textId="7A42166C" w:rsidR="00866CA7" w:rsidRPr="0042264A" w:rsidRDefault="00866CA7" w:rsidP="00866CA7">
            <w:pPr>
              <w:rPr>
                <w:rFonts w:cstheme="minorHAnsi"/>
                <w:sz w:val="20"/>
                <w:szCs w:val="20"/>
              </w:rPr>
            </w:pPr>
            <w:r>
              <w:rPr>
                <w:rFonts w:cstheme="minorHAnsi"/>
                <w:sz w:val="20"/>
                <w:szCs w:val="20"/>
              </w:rPr>
              <w:t>16</w:t>
            </w:r>
          </w:p>
        </w:tc>
        <w:tc>
          <w:tcPr>
            <w:tcW w:w="1350" w:type="dxa"/>
          </w:tcPr>
          <w:p w14:paraId="7D495A6B" w14:textId="2C72E7BB" w:rsidR="00866CA7" w:rsidRPr="0042264A" w:rsidRDefault="00170E0C" w:rsidP="00866CA7">
            <w:pPr>
              <w:rPr>
                <w:rFonts w:cstheme="minorHAnsi"/>
                <w:sz w:val="20"/>
                <w:szCs w:val="20"/>
              </w:rPr>
            </w:pPr>
            <w:r>
              <w:rPr>
                <w:rFonts w:cstheme="minorHAnsi"/>
                <w:sz w:val="20"/>
                <w:szCs w:val="20"/>
              </w:rPr>
              <w:t>RFA and ESBD postings, Zip Files, 3E, 4, 5, and 9</w:t>
            </w:r>
          </w:p>
        </w:tc>
        <w:tc>
          <w:tcPr>
            <w:tcW w:w="1530" w:type="dxa"/>
          </w:tcPr>
          <w:p w14:paraId="41D52363" w14:textId="77777777" w:rsidR="00866CA7" w:rsidRPr="00730AB7" w:rsidRDefault="00866CA7" w:rsidP="00866CA7">
            <w:pPr>
              <w:rPr>
                <w:rFonts w:cstheme="minorHAnsi"/>
                <w:sz w:val="20"/>
                <w:szCs w:val="20"/>
              </w:rPr>
            </w:pPr>
            <w:r w:rsidRPr="00730AB7">
              <w:rPr>
                <w:rFonts w:cstheme="minorHAnsi"/>
                <w:sz w:val="20"/>
                <w:szCs w:val="20"/>
              </w:rPr>
              <w:t>Will you provide the most current data available for Region 5 to include the following?</w:t>
            </w:r>
          </w:p>
          <w:p w14:paraId="28BB72A5" w14:textId="77777777" w:rsidR="00866CA7" w:rsidRPr="00730AB7" w:rsidRDefault="00866CA7" w:rsidP="00460CF9">
            <w:pPr>
              <w:numPr>
                <w:ilvl w:val="0"/>
                <w:numId w:val="49"/>
              </w:numPr>
              <w:rPr>
                <w:rFonts w:cstheme="minorHAnsi"/>
                <w:sz w:val="20"/>
                <w:szCs w:val="20"/>
              </w:rPr>
            </w:pPr>
            <w:r w:rsidRPr="00730AB7">
              <w:rPr>
                <w:rFonts w:cstheme="minorHAnsi"/>
                <w:sz w:val="20"/>
                <w:szCs w:val="20"/>
              </w:rPr>
              <w:t>Total number of children in care on May 1</w:t>
            </w:r>
            <w:r w:rsidRPr="00730AB7">
              <w:rPr>
                <w:rFonts w:cstheme="minorHAnsi"/>
                <w:sz w:val="20"/>
                <w:szCs w:val="20"/>
                <w:vertAlign w:val="superscript"/>
              </w:rPr>
              <w:t>st</w:t>
            </w:r>
          </w:p>
          <w:p w14:paraId="3A29EA13" w14:textId="77777777" w:rsidR="00866CA7" w:rsidRPr="00730AB7" w:rsidRDefault="00866CA7" w:rsidP="00460CF9">
            <w:pPr>
              <w:numPr>
                <w:ilvl w:val="0"/>
                <w:numId w:val="49"/>
              </w:numPr>
              <w:rPr>
                <w:rFonts w:cstheme="minorHAnsi"/>
                <w:sz w:val="20"/>
                <w:szCs w:val="20"/>
              </w:rPr>
            </w:pPr>
            <w:r w:rsidRPr="00730AB7">
              <w:rPr>
                <w:rFonts w:cstheme="minorHAnsi"/>
                <w:sz w:val="20"/>
                <w:szCs w:val="20"/>
              </w:rPr>
              <w:t>Total number of children in paid foster care on May 1</w:t>
            </w:r>
            <w:r w:rsidRPr="00730AB7">
              <w:rPr>
                <w:rFonts w:cstheme="minorHAnsi"/>
                <w:sz w:val="20"/>
                <w:szCs w:val="20"/>
                <w:vertAlign w:val="superscript"/>
              </w:rPr>
              <w:t>st</w:t>
            </w:r>
            <w:r w:rsidRPr="00730AB7">
              <w:rPr>
                <w:rFonts w:cstheme="minorHAnsi"/>
                <w:sz w:val="20"/>
                <w:szCs w:val="20"/>
              </w:rPr>
              <w:t xml:space="preserve"> broken down by level of care.</w:t>
            </w:r>
          </w:p>
          <w:p w14:paraId="7505B556" w14:textId="77777777" w:rsidR="00866CA7" w:rsidRPr="00730AB7" w:rsidRDefault="00866CA7" w:rsidP="00460CF9">
            <w:pPr>
              <w:numPr>
                <w:ilvl w:val="0"/>
                <w:numId w:val="49"/>
              </w:numPr>
              <w:rPr>
                <w:rFonts w:cstheme="minorHAnsi"/>
                <w:sz w:val="20"/>
                <w:szCs w:val="20"/>
              </w:rPr>
            </w:pPr>
            <w:r w:rsidRPr="00730AB7">
              <w:rPr>
                <w:rFonts w:cstheme="minorHAnsi"/>
                <w:sz w:val="20"/>
                <w:szCs w:val="20"/>
              </w:rPr>
              <w:t>Number of children in paid foster care being served in Region 5 vs out of Region 5 as of May 1</w:t>
            </w:r>
            <w:r w:rsidRPr="00730AB7">
              <w:rPr>
                <w:rFonts w:cstheme="minorHAnsi"/>
                <w:sz w:val="20"/>
                <w:szCs w:val="20"/>
                <w:vertAlign w:val="superscript"/>
              </w:rPr>
              <w:t>st</w:t>
            </w:r>
          </w:p>
          <w:p w14:paraId="770AADA8" w14:textId="77777777" w:rsidR="00866CA7" w:rsidRPr="00730AB7" w:rsidRDefault="00866CA7" w:rsidP="00460CF9">
            <w:pPr>
              <w:numPr>
                <w:ilvl w:val="0"/>
                <w:numId w:val="49"/>
              </w:numPr>
              <w:rPr>
                <w:rFonts w:cstheme="minorHAnsi"/>
                <w:sz w:val="20"/>
                <w:szCs w:val="20"/>
              </w:rPr>
            </w:pPr>
            <w:r w:rsidRPr="00730AB7">
              <w:rPr>
                <w:rFonts w:cstheme="minorHAnsi"/>
                <w:sz w:val="20"/>
                <w:szCs w:val="20"/>
              </w:rPr>
              <w:t>Total kinship placements both in Region 5 and out of Region 5 as of May 1</w:t>
            </w:r>
            <w:r w:rsidRPr="00730AB7">
              <w:rPr>
                <w:rFonts w:cstheme="minorHAnsi"/>
                <w:sz w:val="20"/>
                <w:szCs w:val="20"/>
                <w:vertAlign w:val="superscript"/>
              </w:rPr>
              <w:t>st</w:t>
            </w:r>
            <w:r w:rsidRPr="00730AB7">
              <w:rPr>
                <w:rFonts w:cstheme="minorHAnsi"/>
                <w:sz w:val="20"/>
                <w:szCs w:val="20"/>
              </w:rPr>
              <w:t>?</w:t>
            </w:r>
          </w:p>
          <w:p w14:paraId="021EA473" w14:textId="77777777" w:rsidR="00866CA7" w:rsidRPr="0042264A" w:rsidRDefault="00866CA7" w:rsidP="00866CA7">
            <w:pPr>
              <w:rPr>
                <w:rFonts w:cstheme="minorHAnsi"/>
                <w:sz w:val="20"/>
                <w:szCs w:val="20"/>
              </w:rPr>
            </w:pPr>
          </w:p>
        </w:tc>
        <w:tc>
          <w:tcPr>
            <w:tcW w:w="6115" w:type="dxa"/>
          </w:tcPr>
          <w:p w14:paraId="3A895B43" w14:textId="6371766E" w:rsidR="008B43E4" w:rsidRPr="008B43E4" w:rsidRDefault="008B43E4" w:rsidP="008B43E4">
            <w:pPr>
              <w:rPr>
                <w:rFonts w:cstheme="minorHAnsi"/>
                <w:color w:val="7030A0"/>
                <w:sz w:val="20"/>
                <w:szCs w:val="20"/>
              </w:rPr>
            </w:pPr>
            <w:r w:rsidRPr="008B43E4">
              <w:rPr>
                <w:rFonts w:cstheme="minorHAnsi"/>
                <w:color w:val="7030A0"/>
                <w:sz w:val="20"/>
                <w:szCs w:val="20"/>
              </w:rPr>
              <w:t xml:space="preserve">There are three sources of readily available data on conservatorship, substitute, foster care and placement activity. </w:t>
            </w:r>
          </w:p>
          <w:p w14:paraId="427EF307" w14:textId="37311142" w:rsidR="008B43E4" w:rsidRPr="008B43E4" w:rsidRDefault="008B43E4" w:rsidP="008B43E4">
            <w:pPr>
              <w:numPr>
                <w:ilvl w:val="0"/>
                <w:numId w:val="47"/>
              </w:numPr>
              <w:rPr>
                <w:rFonts w:cstheme="minorHAnsi"/>
                <w:color w:val="7030A0"/>
                <w:sz w:val="20"/>
                <w:szCs w:val="20"/>
              </w:rPr>
            </w:pPr>
            <w:r w:rsidRPr="008B43E4">
              <w:rPr>
                <w:rFonts w:cstheme="minorHAnsi"/>
                <w:color w:val="7030A0"/>
                <w:sz w:val="20"/>
                <w:szCs w:val="20"/>
              </w:rPr>
              <w:t xml:space="preserve">Historical data can be found on the online </w:t>
            </w:r>
            <w:r w:rsidR="00460CF9">
              <w:rPr>
                <w:rFonts w:cstheme="minorHAnsi"/>
                <w:color w:val="7030A0"/>
                <w:sz w:val="20"/>
                <w:szCs w:val="20"/>
              </w:rPr>
              <w:t>D</w:t>
            </w:r>
            <w:r w:rsidRPr="008B43E4">
              <w:rPr>
                <w:rFonts w:cstheme="minorHAnsi"/>
                <w:color w:val="7030A0"/>
                <w:sz w:val="20"/>
                <w:szCs w:val="20"/>
              </w:rPr>
              <w:t xml:space="preserve">atabook. There is functionality to review results by county. </w:t>
            </w:r>
          </w:p>
          <w:p w14:paraId="1B3E3DA5" w14:textId="77777777" w:rsidR="008B43E4" w:rsidRPr="008B43E4" w:rsidRDefault="009D29B8" w:rsidP="008B43E4">
            <w:pPr>
              <w:numPr>
                <w:ilvl w:val="1"/>
                <w:numId w:val="47"/>
              </w:numPr>
              <w:rPr>
                <w:rFonts w:cstheme="minorHAnsi"/>
                <w:color w:val="7030A0"/>
                <w:sz w:val="20"/>
                <w:szCs w:val="20"/>
              </w:rPr>
            </w:pPr>
            <w:hyperlink r:id="rId10" w:history="1">
              <w:r w:rsidR="008B43E4" w:rsidRPr="008B43E4">
                <w:rPr>
                  <w:rStyle w:val="Hyperlink"/>
                  <w:rFonts w:cstheme="minorHAnsi"/>
                  <w:sz w:val="20"/>
                  <w:szCs w:val="20"/>
                </w:rPr>
                <w:t>https://www.dfps.state.tx.us/About_DFPS/Data_Book/Child_Protective_Services/default.asp</w:t>
              </w:r>
            </w:hyperlink>
          </w:p>
          <w:p w14:paraId="3DCF9E36" w14:textId="77777777" w:rsidR="008B43E4" w:rsidRPr="008B43E4" w:rsidRDefault="008B43E4" w:rsidP="008B43E4">
            <w:pPr>
              <w:numPr>
                <w:ilvl w:val="0"/>
                <w:numId w:val="47"/>
              </w:numPr>
              <w:rPr>
                <w:rFonts w:cstheme="minorHAnsi"/>
                <w:color w:val="7030A0"/>
                <w:sz w:val="20"/>
                <w:szCs w:val="20"/>
              </w:rPr>
            </w:pPr>
            <w:r w:rsidRPr="008B43E4">
              <w:rPr>
                <w:rFonts w:cstheme="minorHAnsi"/>
                <w:color w:val="7030A0"/>
                <w:sz w:val="20"/>
                <w:szCs w:val="20"/>
              </w:rPr>
              <w:t>There are also monthly data updates which can be found online in the link below. There is also functionality to review the data by county. There are reports on conservatorship, substitute and foster care in the “other metrics” and “Children in DFPS Care” sections. Information includes (but not limited to) the number of children in conservatorship, placement settings, level of care and out of county/region placements.</w:t>
            </w:r>
          </w:p>
          <w:p w14:paraId="60F54B17" w14:textId="77777777" w:rsidR="008B43E4" w:rsidRPr="008B43E4" w:rsidRDefault="009D29B8" w:rsidP="008B43E4">
            <w:pPr>
              <w:numPr>
                <w:ilvl w:val="1"/>
                <w:numId w:val="47"/>
              </w:numPr>
              <w:rPr>
                <w:rFonts w:cstheme="minorHAnsi"/>
                <w:color w:val="7030A0"/>
                <w:sz w:val="20"/>
                <w:szCs w:val="20"/>
              </w:rPr>
            </w:pPr>
            <w:hyperlink r:id="rId11" w:history="1">
              <w:r w:rsidR="008B43E4" w:rsidRPr="008B43E4">
                <w:rPr>
                  <w:rStyle w:val="Hyperlink"/>
                  <w:rFonts w:cstheme="minorHAnsi"/>
                  <w:sz w:val="20"/>
                  <w:szCs w:val="20"/>
                </w:rPr>
                <w:t>https://www.dfps.state.tx.us/About_DFPS/Monthly_Data/default.asp</w:t>
              </w:r>
            </w:hyperlink>
          </w:p>
          <w:p w14:paraId="59F45547" w14:textId="3D4EAA84" w:rsidR="00866CA7" w:rsidRDefault="008B43E4" w:rsidP="008B43E4">
            <w:pPr>
              <w:rPr>
                <w:rFonts w:cstheme="minorHAnsi"/>
                <w:color w:val="7030A0"/>
                <w:sz w:val="20"/>
                <w:szCs w:val="20"/>
              </w:rPr>
            </w:pPr>
            <w:r w:rsidRPr="008B43E4">
              <w:rPr>
                <w:rFonts w:cstheme="minorHAnsi"/>
                <w:color w:val="7030A0"/>
                <w:sz w:val="20"/>
                <w:szCs w:val="20"/>
              </w:rPr>
              <w:t>There were also reports available via the RFA site on the specific catchment which provides general information on the conservatorship and substitute care census as well as other relevant reports</w:t>
            </w:r>
          </w:p>
          <w:p w14:paraId="5F34CE9D" w14:textId="77777777" w:rsidR="00866CA7" w:rsidRDefault="00866CA7" w:rsidP="00866CA7">
            <w:pPr>
              <w:rPr>
                <w:rFonts w:cstheme="minorHAnsi"/>
                <w:sz w:val="20"/>
                <w:szCs w:val="20"/>
              </w:rPr>
            </w:pPr>
          </w:p>
          <w:p w14:paraId="6C9780B4" w14:textId="706FE7D1" w:rsidR="00866CA7" w:rsidRPr="0042264A" w:rsidRDefault="00866CA7" w:rsidP="00866CA7">
            <w:pPr>
              <w:rPr>
                <w:rFonts w:cstheme="minorHAnsi"/>
                <w:sz w:val="20"/>
                <w:szCs w:val="20"/>
              </w:rPr>
            </w:pPr>
          </w:p>
        </w:tc>
      </w:tr>
      <w:tr w:rsidR="00A024D1" w:rsidRPr="0042264A" w14:paraId="0F010F78" w14:textId="77777777" w:rsidTr="00A024D1">
        <w:tc>
          <w:tcPr>
            <w:tcW w:w="630" w:type="dxa"/>
          </w:tcPr>
          <w:p w14:paraId="023CBA4B" w14:textId="781E5E1C" w:rsidR="00866CA7" w:rsidRPr="0042264A" w:rsidRDefault="00866CA7" w:rsidP="00866CA7">
            <w:pPr>
              <w:rPr>
                <w:rFonts w:cstheme="minorHAnsi"/>
                <w:sz w:val="20"/>
                <w:szCs w:val="20"/>
              </w:rPr>
            </w:pPr>
            <w:r>
              <w:rPr>
                <w:rFonts w:cstheme="minorHAnsi"/>
                <w:sz w:val="20"/>
                <w:szCs w:val="20"/>
              </w:rPr>
              <w:t>17</w:t>
            </w:r>
          </w:p>
        </w:tc>
        <w:tc>
          <w:tcPr>
            <w:tcW w:w="1350" w:type="dxa"/>
          </w:tcPr>
          <w:p w14:paraId="6EC384F8" w14:textId="4DF3B6A3" w:rsidR="00866CA7" w:rsidRPr="0042264A" w:rsidRDefault="00E75A22" w:rsidP="00866CA7">
            <w:pPr>
              <w:rPr>
                <w:rFonts w:cstheme="minorHAnsi"/>
                <w:sz w:val="20"/>
                <w:szCs w:val="20"/>
              </w:rPr>
            </w:pPr>
            <w:r>
              <w:rPr>
                <w:rFonts w:cstheme="minorHAnsi"/>
                <w:sz w:val="20"/>
                <w:szCs w:val="20"/>
              </w:rPr>
              <w:t>General Question</w:t>
            </w:r>
          </w:p>
        </w:tc>
        <w:tc>
          <w:tcPr>
            <w:tcW w:w="1530" w:type="dxa"/>
          </w:tcPr>
          <w:p w14:paraId="1CA9C11C" w14:textId="77777777" w:rsidR="00866CA7" w:rsidRDefault="00866CA7" w:rsidP="00866CA7">
            <w:pPr>
              <w:rPr>
                <w:rFonts w:cstheme="minorHAnsi"/>
                <w:sz w:val="20"/>
                <w:szCs w:val="20"/>
              </w:rPr>
            </w:pPr>
            <w:r>
              <w:rPr>
                <w:rFonts w:cstheme="minorHAnsi"/>
                <w:sz w:val="20"/>
                <w:szCs w:val="20"/>
              </w:rPr>
              <w:t>Funding Matrix</w:t>
            </w:r>
          </w:p>
          <w:p w14:paraId="69831A24" w14:textId="21D2523D" w:rsidR="00866CA7" w:rsidRPr="00730AB7" w:rsidRDefault="00866CA7" w:rsidP="00866CA7">
            <w:pPr>
              <w:rPr>
                <w:rFonts w:cstheme="minorHAnsi"/>
                <w:sz w:val="20"/>
                <w:szCs w:val="20"/>
              </w:rPr>
            </w:pPr>
            <w:r w:rsidRPr="00730AB7">
              <w:rPr>
                <w:rFonts w:cstheme="minorHAnsi"/>
                <w:sz w:val="20"/>
                <w:szCs w:val="20"/>
              </w:rPr>
              <w:t>How much of the appropriated capacity building money will be allocated to the four new SSCCs?</w:t>
            </w:r>
          </w:p>
          <w:p w14:paraId="5DD10100" w14:textId="77777777" w:rsidR="00866CA7" w:rsidRPr="0042264A" w:rsidRDefault="00866CA7" w:rsidP="00866CA7">
            <w:pPr>
              <w:rPr>
                <w:rFonts w:cstheme="minorHAnsi"/>
                <w:sz w:val="20"/>
                <w:szCs w:val="20"/>
              </w:rPr>
            </w:pPr>
          </w:p>
        </w:tc>
        <w:tc>
          <w:tcPr>
            <w:tcW w:w="6115" w:type="dxa"/>
          </w:tcPr>
          <w:p w14:paraId="362044ED" w14:textId="10DD77CB" w:rsidR="00866CA7" w:rsidRPr="0042264A" w:rsidRDefault="00670DF2" w:rsidP="00866CA7">
            <w:pPr>
              <w:rPr>
                <w:rFonts w:cstheme="minorHAnsi"/>
                <w:sz w:val="20"/>
                <w:szCs w:val="20"/>
              </w:rPr>
            </w:pPr>
            <w:r>
              <w:rPr>
                <w:rFonts w:cstheme="minorHAnsi"/>
                <w:color w:val="7030A0"/>
                <w:sz w:val="20"/>
                <w:szCs w:val="20"/>
              </w:rPr>
              <w:t>C</w:t>
            </w:r>
            <w:r w:rsidR="00866CA7">
              <w:rPr>
                <w:rFonts w:cstheme="minorHAnsi"/>
                <w:color w:val="7030A0"/>
                <w:sz w:val="20"/>
                <w:szCs w:val="20"/>
              </w:rPr>
              <w:t xml:space="preserve">apacity building funds will be discussed during contract negotiations </w:t>
            </w:r>
            <w:r w:rsidR="00866CA7" w:rsidRPr="00C635F7">
              <w:rPr>
                <w:rFonts w:cstheme="minorHAnsi"/>
                <w:color w:val="7030A0"/>
                <w:sz w:val="20"/>
                <w:szCs w:val="20"/>
              </w:rPr>
              <w:t>should an applicant be awarded a CBC contract</w:t>
            </w:r>
            <w:r w:rsidR="008267DB">
              <w:rPr>
                <w:rFonts w:cstheme="minorHAnsi"/>
                <w:color w:val="7030A0"/>
                <w:sz w:val="20"/>
                <w:szCs w:val="20"/>
              </w:rPr>
              <w:t>.</w:t>
            </w:r>
          </w:p>
        </w:tc>
      </w:tr>
      <w:tr w:rsidR="00A024D1" w:rsidRPr="0042264A" w14:paraId="2E453B2D" w14:textId="77777777" w:rsidTr="00A024D1">
        <w:tc>
          <w:tcPr>
            <w:tcW w:w="630" w:type="dxa"/>
          </w:tcPr>
          <w:p w14:paraId="56773047" w14:textId="58D3A5C4" w:rsidR="00866CA7" w:rsidRPr="0042264A" w:rsidRDefault="00866CA7" w:rsidP="00866CA7">
            <w:pPr>
              <w:rPr>
                <w:rFonts w:cstheme="minorHAnsi"/>
                <w:sz w:val="20"/>
                <w:szCs w:val="20"/>
              </w:rPr>
            </w:pPr>
            <w:r>
              <w:rPr>
                <w:rFonts w:cstheme="minorHAnsi"/>
                <w:sz w:val="20"/>
                <w:szCs w:val="20"/>
              </w:rPr>
              <w:t>18</w:t>
            </w:r>
          </w:p>
        </w:tc>
        <w:tc>
          <w:tcPr>
            <w:tcW w:w="1350" w:type="dxa"/>
          </w:tcPr>
          <w:p w14:paraId="35840396" w14:textId="03AE58B3" w:rsidR="00866CA7" w:rsidRPr="0042264A" w:rsidRDefault="00E75A22" w:rsidP="00866CA7">
            <w:pPr>
              <w:rPr>
                <w:rFonts w:cstheme="minorHAnsi"/>
                <w:sz w:val="20"/>
                <w:szCs w:val="20"/>
              </w:rPr>
            </w:pPr>
            <w:r>
              <w:rPr>
                <w:rFonts w:cstheme="minorHAnsi"/>
                <w:sz w:val="20"/>
                <w:szCs w:val="20"/>
              </w:rPr>
              <w:t>RFA, Section 9, Submission Checklist</w:t>
            </w:r>
          </w:p>
        </w:tc>
        <w:tc>
          <w:tcPr>
            <w:tcW w:w="1530" w:type="dxa"/>
          </w:tcPr>
          <w:p w14:paraId="4D2654C7" w14:textId="77777777" w:rsidR="00866CA7" w:rsidRPr="0013142E" w:rsidRDefault="00866CA7" w:rsidP="00866CA7">
            <w:pPr>
              <w:rPr>
                <w:rFonts w:cstheme="minorHAnsi"/>
                <w:sz w:val="20"/>
                <w:szCs w:val="20"/>
              </w:rPr>
            </w:pPr>
            <w:r w:rsidRPr="0013142E">
              <w:rPr>
                <w:rFonts w:cstheme="minorHAnsi"/>
                <w:sz w:val="20"/>
                <w:szCs w:val="20"/>
              </w:rPr>
              <w:t>Forms A, B-1 and B-2 do not appear to be included in the RFA or zip file with attachments and exhibits.  Where are these forms located?</w:t>
            </w:r>
          </w:p>
          <w:p w14:paraId="248A6BA2" w14:textId="7C8E3407" w:rsidR="00866CA7" w:rsidRPr="0042264A" w:rsidRDefault="00866CA7" w:rsidP="00866CA7">
            <w:pPr>
              <w:rPr>
                <w:rFonts w:cstheme="minorHAnsi"/>
                <w:sz w:val="20"/>
                <w:szCs w:val="20"/>
              </w:rPr>
            </w:pPr>
            <w:r>
              <w:rPr>
                <w:rFonts w:cstheme="minorHAnsi"/>
                <w:sz w:val="20"/>
                <w:szCs w:val="20"/>
              </w:rPr>
              <w:t>Note: This one was sent to Ross to respond to</w:t>
            </w:r>
          </w:p>
        </w:tc>
        <w:tc>
          <w:tcPr>
            <w:tcW w:w="6115" w:type="dxa"/>
          </w:tcPr>
          <w:p w14:paraId="6D4FED08" w14:textId="5A5B37AB" w:rsidR="00866CA7" w:rsidRPr="0042264A" w:rsidRDefault="00E75A22" w:rsidP="00866CA7">
            <w:pPr>
              <w:rPr>
                <w:rFonts w:cstheme="minorHAnsi"/>
                <w:sz w:val="20"/>
                <w:szCs w:val="20"/>
              </w:rPr>
            </w:pPr>
            <w:r>
              <w:rPr>
                <w:rFonts w:cstheme="minorHAnsi"/>
                <w:color w:val="538135" w:themeColor="accent6" w:themeShade="BF"/>
                <w:sz w:val="20"/>
                <w:szCs w:val="20"/>
              </w:rPr>
              <w:t>Form A, Form B-1, and Form B-2 are all included in Addendum 2.</w:t>
            </w:r>
          </w:p>
        </w:tc>
      </w:tr>
      <w:tr w:rsidR="00A024D1" w:rsidRPr="0042264A" w14:paraId="7EF00F4F" w14:textId="77777777" w:rsidTr="00A024D1">
        <w:tc>
          <w:tcPr>
            <w:tcW w:w="630" w:type="dxa"/>
          </w:tcPr>
          <w:p w14:paraId="0AC9C198" w14:textId="5779DDEF" w:rsidR="00866CA7" w:rsidRPr="0042264A" w:rsidRDefault="00866CA7" w:rsidP="00866CA7">
            <w:pPr>
              <w:rPr>
                <w:rFonts w:cstheme="minorHAnsi"/>
                <w:sz w:val="20"/>
                <w:szCs w:val="20"/>
              </w:rPr>
            </w:pPr>
            <w:r>
              <w:rPr>
                <w:rFonts w:cstheme="minorHAnsi"/>
                <w:sz w:val="20"/>
                <w:szCs w:val="20"/>
              </w:rPr>
              <w:t>19</w:t>
            </w:r>
          </w:p>
        </w:tc>
        <w:tc>
          <w:tcPr>
            <w:tcW w:w="1350" w:type="dxa"/>
          </w:tcPr>
          <w:p w14:paraId="791496B8" w14:textId="70CA1BFE" w:rsidR="00866CA7" w:rsidRPr="0042264A" w:rsidRDefault="00E75A22" w:rsidP="00866CA7">
            <w:pPr>
              <w:rPr>
                <w:rFonts w:cstheme="minorHAnsi"/>
                <w:sz w:val="20"/>
                <w:szCs w:val="20"/>
              </w:rPr>
            </w:pPr>
            <w:r>
              <w:rPr>
                <w:rFonts w:cstheme="minorHAnsi"/>
                <w:sz w:val="20"/>
                <w:szCs w:val="20"/>
              </w:rPr>
              <w:t>RFA, Section 2.2, Community Services Areas</w:t>
            </w:r>
          </w:p>
        </w:tc>
        <w:tc>
          <w:tcPr>
            <w:tcW w:w="1530" w:type="dxa"/>
          </w:tcPr>
          <w:p w14:paraId="168B68D2" w14:textId="68B860EE" w:rsidR="00866CA7" w:rsidRPr="0013142E" w:rsidRDefault="00866CA7" w:rsidP="00866CA7">
            <w:pPr>
              <w:rPr>
                <w:rFonts w:cstheme="minorHAnsi"/>
                <w:sz w:val="20"/>
                <w:szCs w:val="20"/>
              </w:rPr>
            </w:pPr>
            <w:r>
              <w:rPr>
                <w:rFonts w:cstheme="minorHAnsi"/>
                <w:sz w:val="20"/>
                <w:szCs w:val="20"/>
              </w:rPr>
              <w:t xml:space="preserve">Stage 1 Resource Transfer Funding Matrix: </w:t>
            </w:r>
            <w:r w:rsidRPr="0013142E">
              <w:rPr>
                <w:rFonts w:cstheme="minorHAnsi"/>
                <w:sz w:val="20"/>
                <w:szCs w:val="20"/>
              </w:rPr>
              <w:t>The table indicates that the dollars outlined are for FY 2023.  Does that mean that the resource transfer of $681,435 for 6 months (03/01/23 – 08/31/23) resulting in a monthly transfer of $113,572?  Will that amount be transfer to the SSCC each month for the duration of Stage 1?</w:t>
            </w:r>
          </w:p>
          <w:p w14:paraId="25E6FB05" w14:textId="4CCF3B64" w:rsidR="00866CA7" w:rsidRPr="0042264A" w:rsidRDefault="00866CA7" w:rsidP="00866CA7">
            <w:pPr>
              <w:rPr>
                <w:rFonts w:cstheme="minorHAnsi"/>
                <w:sz w:val="20"/>
                <w:szCs w:val="20"/>
              </w:rPr>
            </w:pPr>
          </w:p>
        </w:tc>
        <w:tc>
          <w:tcPr>
            <w:tcW w:w="6115" w:type="dxa"/>
          </w:tcPr>
          <w:p w14:paraId="5A34CE4A" w14:textId="3A27DC05" w:rsidR="00866CA7" w:rsidRDefault="00EB5596" w:rsidP="00866CA7">
            <w:pPr>
              <w:rPr>
                <w:rFonts w:cstheme="minorHAnsi"/>
                <w:color w:val="7030A0"/>
                <w:sz w:val="20"/>
                <w:szCs w:val="20"/>
              </w:rPr>
            </w:pPr>
            <w:r>
              <w:rPr>
                <w:rFonts w:cstheme="minorHAnsi"/>
                <w:color w:val="7030A0"/>
                <w:sz w:val="20"/>
                <w:szCs w:val="20"/>
              </w:rPr>
              <w:t xml:space="preserve">See </w:t>
            </w:r>
            <w:r w:rsidR="00BE4B87">
              <w:rPr>
                <w:rFonts w:cstheme="minorHAnsi"/>
                <w:color w:val="7030A0"/>
                <w:sz w:val="20"/>
                <w:szCs w:val="20"/>
              </w:rPr>
              <w:t xml:space="preserve">Response for </w:t>
            </w:r>
            <w:r w:rsidR="00DA556D">
              <w:rPr>
                <w:rFonts w:cstheme="minorHAnsi"/>
                <w:color w:val="7030A0"/>
                <w:sz w:val="20"/>
                <w:szCs w:val="20"/>
              </w:rPr>
              <w:t>Question #1</w:t>
            </w:r>
            <w:r w:rsidR="00866CA7" w:rsidRPr="00E10AF7">
              <w:rPr>
                <w:rFonts w:cstheme="minorHAnsi"/>
                <w:color w:val="7030A0"/>
                <w:sz w:val="20"/>
                <w:szCs w:val="20"/>
              </w:rPr>
              <w:t>.</w:t>
            </w:r>
          </w:p>
          <w:p w14:paraId="5291DAA7" w14:textId="77777777" w:rsidR="008267DB" w:rsidRDefault="008267DB" w:rsidP="00866CA7">
            <w:pPr>
              <w:rPr>
                <w:rFonts w:cstheme="minorHAnsi"/>
                <w:color w:val="7030A0"/>
                <w:sz w:val="20"/>
                <w:szCs w:val="20"/>
              </w:rPr>
            </w:pPr>
          </w:p>
          <w:p w14:paraId="2938B121" w14:textId="195AFC68" w:rsidR="00866CA7" w:rsidRPr="0042264A" w:rsidRDefault="00866CA7" w:rsidP="00866CA7">
            <w:pPr>
              <w:rPr>
                <w:rFonts w:cstheme="minorHAnsi"/>
                <w:sz w:val="20"/>
                <w:szCs w:val="20"/>
              </w:rPr>
            </w:pPr>
            <w:r w:rsidRPr="00E10AF7">
              <w:rPr>
                <w:rFonts w:cstheme="minorHAnsi"/>
                <w:color w:val="7030A0"/>
                <w:sz w:val="20"/>
                <w:szCs w:val="20"/>
              </w:rPr>
              <w:t xml:space="preserve">Resource transfer amounts are paid out monthly for the duration of the contract.   </w:t>
            </w:r>
          </w:p>
        </w:tc>
      </w:tr>
      <w:tr w:rsidR="00A024D1" w:rsidRPr="0042264A" w14:paraId="1EF43CD3" w14:textId="77777777" w:rsidTr="00A024D1">
        <w:tc>
          <w:tcPr>
            <w:tcW w:w="630" w:type="dxa"/>
          </w:tcPr>
          <w:p w14:paraId="0087C05C" w14:textId="41F84F20" w:rsidR="00866CA7" w:rsidRPr="0042264A" w:rsidRDefault="00866CA7" w:rsidP="00866CA7">
            <w:pPr>
              <w:rPr>
                <w:rFonts w:cstheme="minorHAnsi"/>
                <w:sz w:val="20"/>
                <w:szCs w:val="20"/>
              </w:rPr>
            </w:pPr>
            <w:r>
              <w:rPr>
                <w:rFonts w:cstheme="minorHAnsi"/>
                <w:sz w:val="20"/>
                <w:szCs w:val="20"/>
              </w:rPr>
              <w:t>20</w:t>
            </w:r>
          </w:p>
        </w:tc>
        <w:tc>
          <w:tcPr>
            <w:tcW w:w="1350" w:type="dxa"/>
          </w:tcPr>
          <w:p w14:paraId="72EB38B3" w14:textId="4EB1DF6D" w:rsidR="00866CA7" w:rsidRPr="0042264A" w:rsidRDefault="00BE4B87" w:rsidP="00866CA7">
            <w:pPr>
              <w:rPr>
                <w:rFonts w:cstheme="minorHAnsi"/>
                <w:sz w:val="20"/>
                <w:szCs w:val="20"/>
              </w:rPr>
            </w:pPr>
            <w:r>
              <w:rPr>
                <w:rFonts w:cstheme="minorHAnsi"/>
                <w:sz w:val="20"/>
                <w:szCs w:val="20"/>
              </w:rPr>
              <w:t>RFA, Section 2.2, Community Services Areas</w:t>
            </w:r>
          </w:p>
        </w:tc>
        <w:tc>
          <w:tcPr>
            <w:tcW w:w="1530" w:type="dxa"/>
          </w:tcPr>
          <w:p w14:paraId="107977A3" w14:textId="77777777" w:rsidR="00866CA7" w:rsidRPr="0013142E" w:rsidRDefault="00866CA7" w:rsidP="00866CA7">
            <w:pPr>
              <w:rPr>
                <w:rFonts w:cstheme="minorHAnsi"/>
                <w:sz w:val="20"/>
                <w:szCs w:val="20"/>
              </w:rPr>
            </w:pPr>
            <w:r w:rsidRPr="0013142E">
              <w:rPr>
                <w:rFonts w:cstheme="minorHAnsi"/>
                <w:sz w:val="20"/>
                <w:szCs w:val="20"/>
              </w:rPr>
              <w:t>Blended Rate</w:t>
            </w:r>
          </w:p>
          <w:p w14:paraId="1EEF6403" w14:textId="77777777" w:rsidR="00866CA7" w:rsidRPr="0013142E" w:rsidRDefault="00866CA7" w:rsidP="00866CA7">
            <w:pPr>
              <w:rPr>
                <w:rFonts w:cstheme="minorHAnsi"/>
                <w:sz w:val="20"/>
                <w:szCs w:val="20"/>
              </w:rPr>
            </w:pPr>
            <w:r w:rsidRPr="0013142E">
              <w:rPr>
                <w:rFonts w:cstheme="minorHAnsi"/>
                <w:sz w:val="20"/>
                <w:szCs w:val="20"/>
              </w:rPr>
              <w:t>How will supplemental rates be conveyed to Region 5 and what is the amount?</w:t>
            </w:r>
          </w:p>
          <w:p w14:paraId="44EB1C78" w14:textId="77777777" w:rsidR="00866CA7" w:rsidRPr="0042264A" w:rsidRDefault="00866CA7" w:rsidP="00866CA7">
            <w:pPr>
              <w:rPr>
                <w:rFonts w:cstheme="minorHAnsi"/>
                <w:sz w:val="20"/>
                <w:szCs w:val="20"/>
              </w:rPr>
            </w:pPr>
          </w:p>
        </w:tc>
        <w:tc>
          <w:tcPr>
            <w:tcW w:w="6115" w:type="dxa"/>
          </w:tcPr>
          <w:p w14:paraId="694AB728" w14:textId="243E14CC" w:rsidR="0062160D" w:rsidRDefault="004D684C" w:rsidP="00866CA7">
            <w:pPr>
              <w:rPr>
                <w:rFonts w:cstheme="minorHAnsi"/>
                <w:color w:val="7030A0"/>
                <w:sz w:val="20"/>
                <w:szCs w:val="20"/>
              </w:rPr>
            </w:pPr>
            <w:r>
              <w:rPr>
                <w:rFonts w:cstheme="minorHAnsi"/>
                <w:color w:val="7030A0"/>
                <w:sz w:val="20"/>
                <w:szCs w:val="20"/>
              </w:rPr>
              <w:t>T</w:t>
            </w:r>
            <w:r w:rsidR="0062160D" w:rsidRPr="0062160D">
              <w:rPr>
                <w:rFonts w:cstheme="minorHAnsi"/>
                <w:color w:val="7030A0"/>
                <w:sz w:val="20"/>
                <w:szCs w:val="20"/>
              </w:rPr>
              <w:t xml:space="preserve">he </w:t>
            </w:r>
            <w:r w:rsidR="00A15B53">
              <w:rPr>
                <w:rFonts w:cstheme="minorHAnsi"/>
                <w:color w:val="7030A0"/>
                <w:sz w:val="20"/>
                <w:szCs w:val="20"/>
              </w:rPr>
              <w:t xml:space="preserve">estimated </w:t>
            </w:r>
            <w:r w:rsidR="0062160D" w:rsidRPr="0062160D">
              <w:rPr>
                <w:rFonts w:cstheme="minorHAnsi"/>
                <w:color w:val="7030A0"/>
                <w:sz w:val="20"/>
                <w:szCs w:val="20"/>
              </w:rPr>
              <w:t>blended rates noted in the RFA for each services area does not include the temporary supplement rate increase</w:t>
            </w:r>
            <w:r w:rsidR="00866CA7">
              <w:rPr>
                <w:rFonts w:cstheme="minorHAnsi"/>
                <w:color w:val="7030A0"/>
                <w:sz w:val="20"/>
                <w:szCs w:val="20"/>
              </w:rPr>
              <w:t xml:space="preserve">. </w:t>
            </w:r>
          </w:p>
          <w:p w14:paraId="1EAAC870" w14:textId="77777777" w:rsidR="0062160D" w:rsidRDefault="0062160D" w:rsidP="00866CA7">
            <w:pPr>
              <w:rPr>
                <w:rFonts w:cstheme="minorHAnsi"/>
                <w:color w:val="7030A0"/>
                <w:sz w:val="20"/>
                <w:szCs w:val="20"/>
              </w:rPr>
            </w:pPr>
          </w:p>
          <w:p w14:paraId="0AB00D20" w14:textId="0364BA84" w:rsidR="00866CA7" w:rsidRPr="0042264A" w:rsidRDefault="00866CA7" w:rsidP="00866CA7">
            <w:pPr>
              <w:rPr>
                <w:rFonts w:cstheme="minorHAnsi"/>
                <w:sz w:val="20"/>
                <w:szCs w:val="20"/>
              </w:rPr>
            </w:pPr>
          </w:p>
        </w:tc>
      </w:tr>
      <w:tr w:rsidR="00A024D1" w:rsidRPr="0042264A" w14:paraId="234CECA1" w14:textId="77777777" w:rsidTr="00A024D1">
        <w:tc>
          <w:tcPr>
            <w:tcW w:w="630" w:type="dxa"/>
          </w:tcPr>
          <w:p w14:paraId="6B80540D" w14:textId="1C603526" w:rsidR="00866CA7" w:rsidRPr="0042264A" w:rsidRDefault="00866CA7" w:rsidP="00866CA7">
            <w:pPr>
              <w:rPr>
                <w:rFonts w:cstheme="minorHAnsi"/>
                <w:sz w:val="20"/>
                <w:szCs w:val="20"/>
              </w:rPr>
            </w:pPr>
            <w:r>
              <w:rPr>
                <w:rFonts w:cstheme="minorHAnsi"/>
                <w:sz w:val="20"/>
                <w:szCs w:val="20"/>
              </w:rPr>
              <w:t>21</w:t>
            </w:r>
          </w:p>
        </w:tc>
        <w:tc>
          <w:tcPr>
            <w:tcW w:w="1350" w:type="dxa"/>
          </w:tcPr>
          <w:p w14:paraId="35256D69" w14:textId="2A1F0EFB" w:rsidR="00866CA7" w:rsidRPr="0042264A" w:rsidRDefault="00BE4B87" w:rsidP="00866CA7">
            <w:pPr>
              <w:rPr>
                <w:rFonts w:cstheme="minorHAnsi"/>
                <w:sz w:val="20"/>
                <w:szCs w:val="20"/>
              </w:rPr>
            </w:pPr>
            <w:r>
              <w:rPr>
                <w:rFonts w:cstheme="minorHAnsi"/>
                <w:sz w:val="20"/>
                <w:szCs w:val="20"/>
              </w:rPr>
              <w:t>RFA, Section 2.2, Community Services Areas</w:t>
            </w:r>
          </w:p>
        </w:tc>
        <w:tc>
          <w:tcPr>
            <w:tcW w:w="1530" w:type="dxa"/>
          </w:tcPr>
          <w:p w14:paraId="37671233" w14:textId="77777777" w:rsidR="00866CA7" w:rsidRPr="0013142E" w:rsidRDefault="00866CA7" w:rsidP="00866CA7">
            <w:pPr>
              <w:rPr>
                <w:rFonts w:cstheme="minorHAnsi"/>
                <w:sz w:val="20"/>
                <w:szCs w:val="20"/>
              </w:rPr>
            </w:pPr>
            <w:r w:rsidRPr="0013142E">
              <w:rPr>
                <w:rFonts w:cstheme="minorHAnsi"/>
                <w:sz w:val="20"/>
                <w:szCs w:val="20"/>
              </w:rPr>
              <w:t>Blended Rate</w:t>
            </w:r>
          </w:p>
          <w:p w14:paraId="0831FD0E" w14:textId="77777777" w:rsidR="00866CA7" w:rsidRPr="0013142E" w:rsidRDefault="00866CA7" w:rsidP="00866CA7">
            <w:pPr>
              <w:rPr>
                <w:rFonts w:cstheme="minorHAnsi"/>
                <w:sz w:val="20"/>
                <w:szCs w:val="20"/>
              </w:rPr>
            </w:pPr>
            <w:r w:rsidRPr="0013142E">
              <w:rPr>
                <w:rFonts w:cstheme="minorHAnsi"/>
                <w:sz w:val="20"/>
                <w:szCs w:val="20"/>
              </w:rPr>
              <w:t>Can you please provide the methodology, data and calculation that produced the blended rates outlined on Exhibit C-2?</w:t>
            </w:r>
          </w:p>
          <w:p w14:paraId="77E32431" w14:textId="77777777" w:rsidR="00866CA7" w:rsidRPr="0042264A" w:rsidRDefault="00866CA7" w:rsidP="00866CA7">
            <w:pPr>
              <w:rPr>
                <w:rFonts w:cstheme="minorHAnsi"/>
                <w:sz w:val="20"/>
                <w:szCs w:val="20"/>
              </w:rPr>
            </w:pPr>
          </w:p>
        </w:tc>
        <w:tc>
          <w:tcPr>
            <w:tcW w:w="6115" w:type="dxa"/>
          </w:tcPr>
          <w:p w14:paraId="5FF05DD7" w14:textId="1D8F50A7" w:rsidR="00866CA7" w:rsidRPr="0042264A" w:rsidRDefault="00866CA7" w:rsidP="00866CA7">
            <w:pPr>
              <w:rPr>
                <w:rFonts w:cstheme="minorHAnsi"/>
                <w:sz w:val="20"/>
                <w:szCs w:val="20"/>
              </w:rPr>
            </w:pPr>
            <w:r w:rsidRPr="00E10AF7">
              <w:rPr>
                <w:rFonts w:cstheme="minorHAnsi"/>
                <w:color w:val="7030A0"/>
                <w:sz w:val="20"/>
                <w:szCs w:val="20"/>
              </w:rPr>
              <w:t>See response to Q</w:t>
            </w:r>
            <w:r w:rsidR="004D684C">
              <w:rPr>
                <w:rFonts w:cstheme="minorHAnsi"/>
                <w:color w:val="7030A0"/>
                <w:sz w:val="20"/>
                <w:szCs w:val="20"/>
              </w:rPr>
              <w:t xml:space="preserve">uestion </w:t>
            </w:r>
            <w:r w:rsidRPr="00E10AF7">
              <w:rPr>
                <w:rFonts w:cstheme="minorHAnsi"/>
                <w:color w:val="7030A0"/>
                <w:sz w:val="20"/>
                <w:szCs w:val="20"/>
              </w:rPr>
              <w:t>#</w:t>
            </w:r>
            <w:r w:rsidR="00BE4B87">
              <w:rPr>
                <w:rFonts w:cstheme="minorHAnsi"/>
                <w:color w:val="7030A0"/>
                <w:sz w:val="20"/>
                <w:szCs w:val="20"/>
              </w:rPr>
              <w:t>1.</w:t>
            </w:r>
          </w:p>
        </w:tc>
      </w:tr>
      <w:tr w:rsidR="00A024D1" w:rsidRPr="0042264A" w14:paraId="599C6978" w14:textId="77777777" w:rsidTr="00A024D1">
        <w:tc>
          <w:tcPr>
            <w:tcW w:w="630" w:type="dxa"/>
          </w:tcPr>
          <w:p w14:paraId="7D0E0CF6" w14:textId="0820CACB" w:rsidR="00866CA7" w:rsidRPr="0042264A" w:rsidRDefault="00866CA7" w:rsidP="00866CA7">
            <w:pPr>
              <w:rPr>
                <w:rFonts w:cstheme="minorHAnsi"/>
                <w:sz w:val="20"/>
                <w:szCs w:val="20"/>
              </w:rPr>
            </w:pPr>
            <w:r>
              <w:rPr>
                <w:rFonts w:cstheme="minorHAnsi"/>
                <w:sz w:val="20"/>
                <w:szCs w:val="20"/>
              </w:rPr>
              <w:t>22</w:t>
            </w:r>
          </w:p>
        </w:tc>
        <w:tc>
          <w:tcPr>
            <w:tcW w:w="1350" w:type="dxa"/>
          </w:tcPr>
          <w:p w14:paraId="1F142E56" w14:textId="2ACC34E0" w:rsidR="00866CA7" w:rsidRPr="0042264A" w:rsidRDefault="00BE4B87" w:rsidP="00866CA7">
            <w:pPr>
              <w:rPr>
                <w:rFonts w:cstheme="minorHAnsi"/>
                <w:sz w:val="20"/>
                <w:szCs w:val="20"/>
              </w:rPr>
            </w:pPr>
            <w:r>
              <w:rPr>
                <w:rFonts w:cstheme="minorHAnsi"/>
                <w:sz w:val="20"/>
                <w:szCs w:val="20"/>
              </w:rPr>
              <w:t>Exhibit I, Section 3.03, Community Based Care Network Support (Stages I-III)</w:t>
            </w:r>
          </w:p>
        </w:tc>
        <w:tc>
          <w:tcPr>
            <w:tcW w:w="1530" w:type="dxa"/>
          </w:tcPr>
          <w:p w14:paraId="7058C827" w14:textId="77777777" w:rsidR="00866CA7" w:rsidRPr="0013142E" w:rsidRDefault="00866CA7" w:rsidP="00866CA7">
            <w:pPr>
              <w:rPr>
                <w:rFonts w:cstheme="minorHAnsi"/>
                <w:sz w:val="20"/>
                <w:szCs w:val="20"/>
              </w:rPr>
            </w:pPr>
            <w:r w:rsidRPr="0013142E">
              <w:rPr>
                <w:rFonts w:cstheme="minorHAnsi"/>
                <w:sz w:val="20"/>
                <w:szCs w:val="20"/>
              </w:rPr>
              <w:t>CBC Network Support</w:t>
            </w:r>
          </w:p>
          <w:p w14:paraId="19037090" w14:textId="77777777" w:rsidR="00866CA7" w:rsidRPr="0013142E" w:rsidRDefault="00866CA7" w:rsidP="00866CA7">
            <w:pPr>
              <w:rPr>
                <w:rFonts w:cstheme="minorHAnsi"/>
                <w:sz w:val="20"/>
                <w:szCs w:val="20"/>
              </w:rPr>
            </w:pPr>
            <w:r w:rsidRPr="0013142E">
              <w:rPr>
                <w:rFonts w:cstheme="minorHAnsi"/>
                <w:sz w:val="20"/>
                <w:szCs w:val="20"/>
              </w:rPr>
              <w:t xml:space="preserve">Will you please explain the methodology for network support calculation in Region 5?  For Region 5, is the amount indicated for a for a 6 month period?   </w:t>
            </w:r>
          </w:p>
          <w:p w14:paraId="6442521C" w14:textId="77777777" w:rsidR="00866CA7" w:rsidRPr="0042264A" w:rsidRDefault="00866CA7" w:rsidP="00866CA7">
            <w:pPr>
              <w:rPr>
                <w:rFonts w:cstheme="minorHAnsi"/>
                <w:sz w:val="20"/>
                <w:szCs w:val="20"/>
              </w:rPr>
            </w:pPr>
          </w:p>
        </w:tc>
        <w:tc>
          <w:tcPr>
            <w:tcW w:w="6115" w:type="dxa"/>
          </w:tcPr>
          <w:p w14:paraId="16BBCE1E" w14:textId="6FAA5FFD" w:rsidR="00866CA7" w:rsidRPr="00E10AF7" w:rsidRDefault="00866CA7" w:rsidP="00866CA7">
            <w:pPr>
              <w:rPr>
                <w:rFonts w:cstheme="minorHAnsi"/>
                <w:color w:val="7030A0"/>
                <w:sz w:val="20"/>
                <w:szCs w:val="20"/>
              </w:rPr>
            </w:pPr>
            <w:r>
              <w:rPr>
                <w:rFonts w:cstheme="minorHAnsi"/>
                <w:color w:val="7030A0"/>
                <w:sz w:val="20"/>
                <w:szCs w:val="20"/>
              </w:rPr>
              <w:t xml:space="preserve">Exhibit I DFPS Statement of Work </w:t>
            </w:r>
            <w:r w:rsidRPr="00E10AF7">
              <w:rPr>
                <w:rFonts w:cstheme="minorHAnsi"/>
                <w:color w:val="7030A0"/>
                <w:sz w:val="20"/>
                <w:szCs w:val="20"/>
              </w:rPr>
              <w:t>Section 3.03 Community Based Care Network Support (Stages I-III).</w:t>
            </w:r>
          </w:p>
          <w:p w14:paraId="5F54F734" w14:textId="08484E24" w:rsidR="00866CA7" w:rsidRPr="0042264A" w:rsidRDefault="00866CA7" w:rsidP="00210B37">
            <w:pPr>
              <w:rPr>
                <w:rFonts w:cstheme="minorHAnsi"/>
                <w:sz w:val="20"/>
                <w:szCs w:val="20"/>
              </w:rPr>
            </w:pPr>
            <w:r w:rsidRPr="00E10AF7">
              <w:rPr>
                <w:rFonts w:cstheme="minorHAnsi"/>
                <w:color w:val="7030A0"/>
                <w:sz w:val="20"/>
                <w:szCs w:val="20"/>
              </w:rPr>
              <w:t>DFPS will pay the SSCC monthly for costs incurred for capacity/network development and oversight, community engagement and IT systems requirements efficiencies at the rate of</w:t>
            </w:r>
            <w:r w:rsidR="00210B37">
              <w:rPr>
                <w:rFonts w:cstheme="minorHAnsi"/>
                <w:color w:val="7030A0"/>
                <w:sz w:val="20"/>
                <w:szCs w:val="20"/>
              </w:rPr>
              <w:t xml:space="preserve"> </w:t>
            </w:r>
            <w:r w:rsidRPr="00E10AF7">
              <w:rPr>
                <w:rFonts w:cstheme="minorHAnsi"/>
                <w:color w:val="7030A0"/>
                <w:sz w:val="20"/>
                <w:szCs w:val="20"/>
              </w:rPr>
              <w:t xml:space="preserve">$1,900 per child FTE. </w:t>
            </w:r>
          </w:p>
        </w:tc>
      </w:tr>
      <w:tr w:rsidR="00A024D1" w:rsidRPr="0042264A" w14:paraId="787D5AAD" w14:textId="77777777" w:rsidTr="00A024D1">
        <w:tc>
          <w:tcPr>
            <w:tcW w:w="630" w:type="dxa"/>
          </w:tcPr>
          <w:p w14:paraId="7975E2F6" w14:textId="2E6AEBAC" w:rsidR="00866CA7" w:rsidRPr="0042264A" w:rsidRDefault="00866CA7" w:rsidP="00866CA7">
            <w:pPr>
              <w:rPr>
                <w:rFonts w:cstheme="minorHAnsi"/>
                <w:sz w:val="20"/>
                <w:szCs w:val="20"/>
              </w:rPr>
            </w:pPr>
            <w:r>
              <w:rPr>
                <w:rFonts w:cstheme="minorHAnsi"/>
                <w:sz w:val="20"/>
                <w:szCs w:val="20"/>
              </w:rPr>
              <w:t>23</w:t>
            </w:r>
          </w:p>
        </w:tc>
        <w:tc>
          <w:tcPr>
            <w:tcW w:w="1350" w:type="dxa"/>
          </w:tcPr>
          <w:p w14:paraId="3A90E596" w14:textId="6785F65D" w:rsidR="00866CA7" w:rsidRPr="0042264A" w:rsidRDefault="003D51A2" w:rsidP="00866CA7">
            <w:pPr>
              <w:rPr>
                <w:rFonts w:cstheme="minorHAnsi"/>
                <w:sz w:val="20"/>
                <w:szCs w:val="20"/>
              </w:rPr>
            </w:pPr>
            <w:r>
              <w:rPr>
                <w:rFonts w:cstheme="minorHAnsi"/>
                <w:sz w:val="20"/>
                <w:szCs w:val="20"/>
              </w:rPr>
              <w:t>Exhibit I, Section 3.02 (C), Exceptional Foster Care Rate</w:t>
            </w:r>
          </w:p>
        </w:tc>
        <w:tc>
          <w:tcPr>
            <w:tcW w:w="1530" w:type="dxa"/>
          </w:tcPr>
          <w:p w14:paraId="68014BE4" w14:textId="77777777" w:rsidR="00866CA7" w:rsidRPr="0013142E" w:rsidRDefault="00866CA7" w:rsidP="00866CA7">
            <w:pPr>
              <w:rPr>
                <w:rFonts w:cstheme="minorHAnsi"/>
                <w:sz w:val="20"/>
                <w:szCs w:val="20"/>
              </w:rPr>
            </w:pPr>
            <w:r w:rsidRPr="0013142E">
              <w:rPr>
                <w:rFonts w:cstheme="minorHAnsi"/>
                <w:sz w:val="20"/>
                <w:szCs w:val="20"/>
              </w:rPr>
              <w:t>Exceptional Care Rate</w:t>
            </w:r>
          </w:p>
          <w:p w14:paraId="14C95C06" w14:textId="4FEFC53A" w:rsidR="00866CA7" w:rsidRPr="0013142E" w:rsidRDefault="00866CA7" w:rsidP="00866CA7">
            <w:pPr>
              <w:rPr>
                <w:rFonts w:cstheme="minorHAnsi"/>
                <w:sz w:val="20"/>
                <w:szCs w:val="20"/>
              </w:rPr>
            </w:pPr>
            <w:r w:rsidRPr="0013142E">
              <w:rPr>
                <w:rFonts w:cstheme="minorHAnsi"/>
                <w:sz w:val="20"/>
                <w:szCs w:val="20"/>
              </w:rPr>
              <w:t>What is the amount of money allocated</w:t>
            </w:r>
            <w:r>
              <w:rPr>
                <w:rFonts w:cstheme="minorHAnsi"/>
                <w:sz w:val="20"/>
                <w:szCs w:val="20"/>
              </w:rPr>
              <w:t xml:space="preserve"> </w:t>
            </w:r>
            <w:r w:rsidRPr="0013142E">
              <w:rPr>
                <w:rFonts w:cstheme="minorHAnsi"/>
                <w:sz w:val="20"/>
                <w:szCs w:val="20"/>
              </w:rPr>
              <w:t>to the exceptional care rate for  Region 5?  Is there a cap on the number of children/youth eligible to be served annually?  Why is the exceptional care rate $100 less than the proposed QRTP rate?</w:t>
            </w:r>
          </w:p>
          <w:p w14:paraId="63C48CD2" w14:textId="77777777" w:rsidR="00866CA7" w:rsidRPr="0042264A" w:rsidRDefault="00866CA7" w:rsidP="00866CA7">
            <w:pPr>
              <w:rPr>
                <w:rFonts w:cstheme="minorHAnsi"/>
                <w:sz w:val="20"/>
                <w:szCs w:val="20"/>
              </w:rPr>
            </w:pPr>
          </w:p>
        </w:tc>
        <w:tc>
          <w:tcPr>
            <w:tcW w:w="6115" w:type="dxa"/>
          </w:tcPr>
          <w:p w14:paraId="7491147B" w14:textId="11E2E93F" w:rsidR="00866CA7" w:rsidRDefault="00866CA7" w:rsidP="00866CA7">
            <w:pPr>
              <w:rPr>
                <w:rFonts w:cstheme="minorHAnsi"/>
                <w:sz w:val="20"/>
                <w:szCs w:val="20"/>
              </w:rPr>
            </w:pPr>
            <w:r w:rsidRPr="005A670A">
              <w:rPr>
                <w:rFonts w:cstheme="minorHAnsi"/>
                <w:color w:val="7030A0"/>
                <w:sz w:val="20"/>
                <w:szCs w:val="20"/>
              </w:rPr>
              <w:t xml:space="preserve">See Exhibit I – DFPS Statement of Work Section 3.02 C. Exceptional Foster Care Rate. There will be a certain number of children and youth in the Designated Community Area with exceptional needs that cannot be met appropriately through the use of the blended foster care rate. </w:t>
            </w:r>
            <w:r w:rsidRPr="005A670A">
              <w:rPr>
                <w:rFonts w:cstheme="minorHAnsi"/>
                <w:b/>
                <w:color w:val="7030A0"/>
                <w:sz w:val="20"/>
                <w:szCs w:val="20"/>
              </w:rPr>
              <w:t>The exceptional care rate is currently calculated based on the projected average daily cost of the state’s utilization of child specific contracts. A rate will be established for each fiscal year.</w:t>
            </w:r>
            <w:r w:rsidRPr="005A670A">
              <w:rPr>
                <w:rFonts w:cstheme="minorHAnsi"/>
                <w:sz w:val="20"/>
                <w:szCs w:val="20"/>
              </w:rPr>
              <w:t xml:space="preserve"> </w:t>
            </w:r>
          </w:p>
          <w:p w14:paraId="491AC3AB" w14:textId="5301E034" w:rsidR="00347D16" w:rsidRDefault="00347D16" w:rsidP="00866CA7">
            <w:pPr>
              <w:rPr>
                <w:rFonts w:cstheme="minorHAnsi"/>
                <w:sz w:val="20"/>
                <w:szCs w:val="20"/>
              </w:rPr>
            </w:pPr>
          </w:p>
          <w:p w14:paraId="0A030303" w14:textId="0A4A8F90" w:rsidR="00347D16" w:rsidRPr="00210B37" w:rsidRDefault="00670DF2" w:rsidP="00866CA7">
            <w:pPr>
              <w:rPr>
                <w:rFonts w:cstheme="minorHAnsi"/>
                <w:color w:val="7030A0"/>
                <w:sz w:val="20"/>
                <w:szCs w:val="20"/>
              </w:rPr>
            </w:pPr>
            <w:r w:rsidRPr="00210B37">
              <w:rPr>
                <w:rFonts w:cstheme="minorHAnsi"/>
                <w:color w:val="7030A0"/>
                <w:sz w:val="20"/>
                <w:szCs w:val="20"/>
              </w:rPr>
              <w:t>The Qualified Residential Treatment Program (QRTP) is a</w:t>
            </w:r>
            <w:r w:rsidR="00347D16" w:rsidRPr="00210B37">
              <w:rPr>
                <w:rFonts w:cstheme="minorHAnsi"/>
                <w:color w:val="7030A0"/>
                <w:sz w:val="20"/>
                <w:szCs w:val="20"/>
              </w:rPr>
              <w:t xml:space="preserve"> separate open procurement for a specific service.</w:t>
            </w:r>
          </w:p>
          <w:p w14:paraId="065B529F" w14:textId="571B4492" w:rsidR="00866CA7" w:rsidRPr="0042264A" w:rsidRDefault="00866CA7" w:rsidP="00866CA7">
            <w:pPr>
              <w:rPr>
                <w:rFonts w:cstheme="minorHAnsi"/>
                <w:sz w:val="20"/>
                <w:szCs w:val="20"/>
              </w:rPr>
            </w:pPr>
          </w:p>
        </w:tc>
      </w:tr>
      <w:tr w:rsidR="00A024D1" w:rsidRPr="0042264A" w14:paraId="0D2D9B85" w14:textId="77777777" w:rsidTr="00A024D1">
        <w:tc>
          <w:tcPr>
            <w:tcW w:w="630" w:type="dxa"/>
          </w:tcPr>
          <w:p w14:paraId="361A4E95" w14:textId="68087F34" w:rsidR="00866CA7" w:rsidRPr="0042264A" w:rsidRDefault="00866CA7" w:rsidP="00866CA7">
            <w:pPr>
              <w:rPr>
                <w:rFonts w:cstheme="minorHAnsi"/>
                <w:sz w:val="20"/>
                <w:szCs w:val="20"/>
              </w:rPr>
            </w:pPr>
            <w:r>
              <w:rPr>
                <w:rFonts w:cstheme="minorHAnsi"/>
                <w:sz w:val="20"/>
                <w:szCs w:val="20"/>
              </w:rPr>
              <w:t>24</w:t>
            </w:r>
          </w:p>
        </w:tc>
        <w:tc>
          <w:tcPr>
            <w:tcW w:w="1350" w:type="dxa"/>
          </w:tcPr>
          <w:p w14:paraId="2A456ADE" w14:textId="4F371595" w:rsidR="00866CA7" w:rsidRPr="0042264A" w:rsidRDefault="00E76ED9" w:rsidP="00866CA7">
            <w:pPr>
              <w:rPr>
                <w:rFonts w:cstheme="minorHAnsi"/>
                <w:sz w:val="20"/>
                <w:szCs w:val="20"/>
              </w:rPr>
            </w:pPr>
            <w:r>
              <w:rPr>
                <w:rFonts w:cstheme="minorHAnsi"/>
                <w:sz w:val="20"/>
                <w:szCs w:val="20"/>
              </w:rPr>
              <w:t>RFA and ESBD postings, Zip Files, 3E, 4, 5, and 9</w:t>
            </w:r>
          </w:p>
        </w:tc>
        <w:tc>
          <w:tcPr>
            <w:tcW w:w="1530" w:type="dxa"/>
          </w:tcPr>
          <w:p w14:paraId="09ACC8A9" w14:textId="77777777" w:rsidR="00866CA7" w:rsidRPr="0013142E" w:rsidRDefault="00866CA7" w:rsidP="00866CA7">
            <w:pPr>
              <w:rPr>
                <w:rFonts w:cstheme="minorHAnsi"/>
                <w:sz w:val="20"/>
                <w:szCs w:val="20"/>
              </w:rPr>
            </w:pPr>
            <w:r w:rsidRPr="0013142E">
              <w:rPr>
                <w:rFonts w:cstheme="minorHAnsi"/>
                <w:sz w:val="20"/>
                <w:szCs w:val="20"/>
              </w:rPr>
              <w:t>Purchased Client Services</w:t>
            </w:r>
          </w:p>
          <w:p w14:paraId="449AB7DD" w14:textId="77777777" w:rsidR="00866CA7" w:rsidRPr="0013142E" w:rsidRDefault="00866CA7" w:rsidP="00866CA7">
            <w:pPr>
              <w:rPr>
                <w:rFonts w:cstheme="minorHAnsi"/>
                <w:sz w:val="20"/>
                <w:szCs w:val="20"/>
              </w:rPr>
            </w:pPr>
            <w:r w:rsidRPr="0013142E">
              <w:rPr>
                <w:rFonts w:cstheme="minorHAnsi"/>
                <w:sz w:val="20"/>
                <w:szCs w:val="20"/>
              </w:rPr>
              <w:t>Can you provide a list of Region 5 purchased services by rate/dollar amount, service type, subcontractor, service units for the most recent fiscal year and month?</w:t>
            </w:r>
          </w:p>
          <w:p w14:paraId="44219E17" w14:textId="77777777" w:rsidR="00866CA7" w:rsidRPr="0042264A" w:rsidRDefault="00866CA7" w:rsidP="00866CA7">
            <w:pPr>
              <w:rPr>
                <w:rFonts w:cstheme="minorHAnsi"/>
                <w:sz w:val="20"/>
                <w:szCs w:val="20"/>
              </w:rPr>
            </w:pPr>
          </w:p>
        </w:tc>
        <w:tc>
          <w:tcPr>
            <w:tcW w:w="6115" w:type="dxa"/>
          </w:tcPr>
          <w:p w14:paraId="12730706" w14:textId="77E68061" w:rsidR="00866CA7" w:rsidRPr="00C635F7" w:rsidRDefault="00866CA7" w:rsidP="00866CA7">
            <w:pPr>
              <w:rPr>
                <w:rFonts w:cstheme="minorHAnsi"/>
                <w:color w:val="7030A0"/>
                <w:sz w:val="20"/>
                <w:szCs w:val="20"/>
              </w:rPr>
            </w:pPr>
            <w:r w:rsidRPr="00C635F7">
              <w:rPr>
                <w:rFonts w:cstheme="minorHAnsi"/>
                <w:color w:val="7030A0"/>
                <w:sz w:val="20"/>
                <w:szCs w:val="20"/>
              </w:rPr>
              <w:t xml:space="preserve">See </w:t>
            </w:r>
            <w:r w:rsidR="00460CF9">
              <w:rPr>
                <w:rFonts w:cstheme="minorHAnsi"/>
                <w:color w:val="7030A0"/>
                <w:sz w:val="20"/>
                <w:szCs w:val="20"/>
              </w:rPr>
              <w:t>response to Q</w:t>
            </w:r>
            <w:r w:rsidR="004D684C">
              <w:rPr>
                <w:rFonts w:cstheme="minorHAnsi"/>
                <w:color w:val="7030A0"/>
                <w:sz w:val="20"/>
                <w:szCs w:val="20"/>
              </w:rPr>
              <w:t xml:space="preserve">uestion </w:t>
            </w:r>
            <w:r w:rsidR="00460CF9">
              <w:rPr>
                <w:rFonts w:cstheme="minorHAnsi"/>
                <w:color w:val="7030A0"/>
                <w:sz w:val="20"/>
                <w:szCs w:val="20"/>
              </w:rPr>
              <w:t>#16</w:t>
            </w:r>
            <w:r w:rsidRPr="00C635F7">
              <w:rPr>
                <w:rFonts w:cstheme="minorHAnsi"/>
                <w:color w:val="7030A0"/>
                <w:sz w:val="20"/>
                <w:szCs w:val="20"/>
              </w:rPr>
              <w:t xml:space="preserve">. </w:t>
            </w:r>
          </w:p>
          <w:p w14:paraId="61E1354A" w14:textId="77777777" w:rsidR="00866CA7" w:rsidRPr="00C635F7" w:rsidRDefault="00866CA7" w:rsidP="00866CA7">
            <w:pPr>
              <w:rPr>
                <w:rFonts w:cstheme="minorHAnsi"/>
                <w:color w:val="7030A0"/>
                <w:sz w:val="20"/>
                <w:szCs w:val="20"/>
              </w:rPr>
            </w:pPr>
          </w:p>
          <w:p w14:paraId="58BAB138" w14:textId="39752059" w:rsidR="00866CA7" w:rsidRPr="0042264A" w:rsidRDefault="00866CA7" w:rsidP="00866CA7">
            <w:pPr>
              <w:rPr>
                <w:rFonts w:cstheme="minorHAnsi"/>
                <w:sz w:val="20"/>
                <w:szCs w:val="20"/>
              </w:rPr>
            </w:pPr>
            <w:r w:rsidRPr="00C635F7">
              <w:rPr>
                <w:rFonts w:cstheme="minorHAnsi"/>
                <w:color w:val="7030A0"/>
                <w:sz w:val="20"/>
                <w:szCs w:val="20"/>
              </w:rPr>
              <w:t xml:space="preserve">More in depth data may be requested should an </w:t>
            </w:r>
            <w:r w:rsidR="004D684C">
              <w:rPr>
                <w:rFonts w:cstheme="minorHAnsi"/>
                <w:color w:val="7030A0"/>
                <w:sz w:val="20"/>
                <w:szCs w:val="20"/>
              </w:rPr>
              <w:t>A</w:t>
            </w:r>
            <w:r w:rsidRPr="00C635F7">
              <w:rPr>
                <w:rFonts w:cstheme="minorHAnsi"/>
                <w:color w:val="7030A0"/>
                <w:sz w:val="20"/>
                <w:szCs w:val="20"/>
              </w:rPr>
              <w:t>pplicant be awarded a CBC contract.</w:t>
            </w:r>
          </w:p>
        </w:tc>
      </w:tr>
      <w:tr w:rsidR="00A024D1" w:rsidRPr="0042264A" w14:paraId="173CD815" w14:textId="77777777" w:rsidTr="00A024D1">
        <w:tc>
          <w:tcPr>
            <w:tcW w:w="630" w:type="dxa"/>
          </w:tcPr>
          <w:p w14:paraId="32C90CDD" w14:textId="3C9F26DB" w:rsidR="00866CA7" w:rsidRPr="0042264A" w:rsidRDefault="00866CA7" w:rsidP="00866CA7">
            <w:pPr>
              <w:rPr>
                <w:rFonts w:cstheme="minorHAnsi"/>
                <w:sz w:val="20"/>
                <w:szCs w:val="20"/>
              </w:rPr>
            </w:pPr>
            <w:r>
              <w:rPr>
                <w:rFonts w:cstheme="minorHAnsi"/>
                <w:sz w:val="20"/>
                <w:szCs w:val="20"/>
              </w:rPr>
              <w:t>25</w:t>
            </w:r>
          </w:p>
        </w:tc>
        <w:tc>
          <w:tcPr>
            <w:tcW w:w="1350" w:type="dxa"/>
          </w:tcPr>
          <w:p w14:paraId="65FF4549" w14:textId="6299C5FE" w:rsidR="00866CA7" w:rsidRPr="0042264A" w:rsidRDefault="00E76ED9" w:rsidP="00866CA7">
            <w:pPr>
              <w:rPr>
                <w:rFonts w:cstheme="minorHAnsi"/>
                <w:sz w:val="20"/>
                <w:szCs w:val="20"/>
              </w:rPr>
            </w:pPr>
            <w:r>
              <w:rPr>
                <w:rFonts w:cstheme="minorHAnsi"/>
                <w:sz w:val="20"/>
                <w:szCs w:val="20"/>
              </w:rPr>
              <w:t>Exhibit I, Section 2.28, Deliverable 5</w:t>
            </w:r>
          </w:p>
        </w:tc>
        <w:tc>
          <w:tcPr>
            <w:tcW w:w="1530" w:type="dxa"/>
          </w:tcPr>
          <w:p w14:paraId="6FB5CD79" w14:textId="77777777" w:rsidR="00866CA7" w:rsidRPr="0013142E" w:rsidRDefault="00866CA7" w:rsidP="00866CA7">
            <w:pPr>
              <w:rPr>
                <w:rFonts w:cstheme="minorHAnsi"/>
                <w:sz w:val="20"/>
                <w:szCs w:val="20"/>
              </w:rPr>
            </w:pPr>
            <w:r w:rsidRPr="0013142E">
              <w:rPr>
                <w:rFonts w:cstheme="minorHAnsi"/>
                <w:sz w:val="20"/>
                <w:szCs w:val="20"/>
              </w:rPr>
              <w:t xml:space="preserve">What is the SSCC’s role in providing Kinship Relative or Other Designated Caregiver monetary assistance, adoption subsidies, adoption assistance, Permanency Care Assistance? If any, how/when do these funds flow to the SSCC? What was the dollar and units of service provided in Region 5 for this service for the most recent month of service? </w:t>
            </w:r>
          </w:p>
          <w:p w14:paraId="0D11FAE8" w14:textId="77777777" w:rsidR="00866CA7" w:rsidRPr="0042264A" w:rsidRDefault="00866CA7" w:rsidP="00866CA7">
            <w:pPr>
              <w:rPr>
                <w:rFonts w:cstheme="minorHAnsi"/>
                <w:sz w:val="20"/>
                <w:szCs w:val="20"/>
              </w:rPr>
            </w:pPr>
          </w:p>
        </w:tc>
        <w:tc>
          <w:tcPr>
            <w:tcW w:w="6115" w:type="dxa"/>
          </w:tcPr>
          <w:p w14:paraId="7FBDE1A1" w14:textId="1B6438A1" w:rsidR="0056666D" w:rsidRDefault="0056666D" w:rsidP="00866CA7">
            <w:pPr>
              <w:rPr>
                <w:rFonts w:cstheme="minorHAnsi"/>
                <w:color w:val="7030A0"/>
                <w:sz w:val="20"/>
                <w:szCs w:val="20"/>
              </w:rPr>
            </w:pPr>
            <w:r>
              <w:rPr>
                <w:rFonts w:cstheme="minorHAnsi"/>
                <w:color w:val="7030A0"/>
                <w:sz w:val="20"/>
                <w:szCs w:val="20"/>
              </w:rPr>
              <w:t>DFPS pays eligible families directly for Relative and Other Designator Caregive</w:t>
            </w:r>
            <w:r w:rsidR="00DA556D">
              <w:rPr>
                <w:rFonts w:cstheme="minorHAnsi"/>
                <w:color w:val="7030A0"/>
                <w:sz w:val="20"/>
                <w:szCs w:val="20"/>
              </w:rPr>
              <w:t>r</w:t>
            </w:r>
            <w:r>
              <w:rPr>
                <w:rFonts w:cstheme="minorHAnsi"/>
                <w:color w:val="7030A0"/>
                <w:sz w:val="20"/>
                <w:szCs w:val="20"/>
              </w:rPr>
              <w:t xml:space="preserve"> payments, adoption assistance and permanency care assistance.</w:t>
            </w:r>
          </w:p>
          <w:p w14:paraId="51FE9ED9" w14:textId="77777777" w:rsidR="0056666D" w:rsidRDefault="0056666D" w:rsidP="00866CA7">
            <w:pPr>
              <w:rPr>
                <w:rFonts w:cstheme="minorHAnsi"/>
                <w:sz w:val="20"/>
                <w:szCs w:val="20"/>
              </w:rPr>
            </w:pPr>
          </w:p>
          <w:p w14:paraId="05D353A7" w14:textId="0A44A105" w:rsidR="0056666D" w:rsidRPr="0042264A" w:rsidRDefault="00EB5596" w:rsidP="00866CA7">
            <w:pPr>
              <w:rPr>
                <w:rFonts w:cstheme="minorHAnsi"/>
                <w:sz w:val="20"/>
                <w:szCs w:val="20"/>
              </w:rPr>
            </w:pPr>
            <w:r w:rsidRPr="00210B37">
              <w:rPr>
                <w:rFonts w:cstheme="minorHAnsi"/>
                <w:color w:val="7030A0"/>
                <w:sz w:val="20"/>
                <w:szCs w:val="20"/>
              </w:rPr>
              <w:t>See Exhibit I DFPS Statement of Work Deliverable #5 for more information</w:t>
            </w:r>
            <w:r w:rsidR="007C2955" w:rsidRPr="00210B37">
              <w:rPr>
                <w:rFonts w:cstheme="minorHAnsi"/>
                <w:color w:val="7030A0"/>
                <w:sz w:val="20"/>
                <w:szCs w:val="20"/>
              </w:rPr>
              <w:t xml:space="preserve"> for roles and responsibilities</w:t>
            </w:r>
            <w:r w:rsidRPr="00210B37">
              <w:rPr>
                <w:rFonts w:cstheme="minorHAnsi"/>
                <w:color w:val="7030A0"/>
                <w:sz w:val="20"/>
                <w:szCs w:val="20"/>
              </w:rPr>
              <w:t xml:space="preserve">. </w:t>
            </w:r>
          </w:p>
        </w:tc>
      </w:tr>
      <w:tr w:rsidR="00A024D1" w:rsidRPr="0042264A" w14:paraId="7EF99637" w14:textId="77777777" w:rsidTr="00A024D1">
        <w:tc>
          <w:tcPr>
            <w:tcW w:w="630" w:type="dxa"/>
          </w:tcPr>
          <w:p w14:paraId="49DFF094" w14:textId="3E1CEFE7" w:rsidR="00866CA7" w:rsidRPr="0042264A" w:rsidRDefault="00866CA7" w:rsidP="00866CA7">
            <w:pPr>
              <w:rPr>
                <w:rFonts w:cstheme="minorHAnsi"/>
                <w:sz w:val="20"/>
                <w:szCs w:val="20"/>
              </w:rPr>
            </w:pPr>
            <w:r>
              <w:rPr>
                <w:rFonts w:cstheme="minorHAnsi"/>
                <w:sz w:val="20"/>
                <w:szCs w:val="20"/>
              </w:rPr>
              <w:t>26</w:t>
            </w:r>
          </w:p>
        </w:tc>
        <w:tc>
          <w:tcPr>
            <w:tcW w:w="1350" w:type="dxa"/>
          </w:tcPr>
          <w:p w14:paraId="2F1D422C" w14:textId="441A2603" w:rsidR="00866CA7" w:rsidRPr="0042264A" w:rsidRDefault="00651ED0" w:rsidP="00866CA7">
            <w:pPr>
              <w:rPr>
                <w:rFonts w:cstheme="minorHAnsi"/>
                <w:sz w:val="20"/>
                <w:szCs w:val="20"/>
              </w:rPr>
            </w:pPr>
            <w:r>
              <w:rPr>
                <w:rFonts w:cstheme="minorHAnsi"/>
                <w:sz w:val="20"/>
                <w:szCs w:val="20"/>
              </w:rPr>
              <w:t>Exhibit I, Section 3, Utilization and Compensation</w:t>
            </w:r>
          </w:p>
        </w:tc>
        <w:tc>
          <w:tcPr>
            <w:tcW w:w="1530" w:type="dxa"/>
          </w:tcPr>
          <w:p w14:paraId="16FA65CF" w14:textId="77777777" w:rsidR="00866CA7" w:rsidRPr="0013142E" w:rsidRDefault="00866CA7" w:rsidP="00866CA7">
            <w:pPr>
              <w:rPr>
                <w:rFonts w:cstheme="minorHAnsi"/>
                <w:sz w:val="20"/>
                <w:szCs w:val="20"/>
              </w:rPr>
            </w:pPr>
            <w:r w:rsidRPr="0013142E">
              <w:rPr>
                <w:rFonts w:cstheme="minorHAnsi"/>
                <w:sz w:val="20"/>
                <w:szCs w:val="20"/>
              </w:rPr>
              <w:t>Can you please provide units, dollars, %s, # of months to calculate Exhibit C-2 numbers:</w:t>
            </w:r>
          </w:p>
          <w:p w14:paraId="1F207E6F" w14:textId="77777777" w:rsidR="00866CA7" w:rsidRPr="0013142E" w:rsidRDefault="00866CA7" w:rsidP="008B43E4">
            <w:pPr>
              <w:numPr>
                <w:ilvl w:val="0"/>
                <w:numId w:val="38"/>
              </w:numPr>
              <w:rPr>
                <w:rFonts w:cstheme="minorHAnsi"/>
                <w:sz w:val="20"/>
                <w:szCs w:val="20"/>
              </w:rPr>
            </w:pPr>
            <w:r w:rsidRPr="0013142E">
              <w:rPr>
                <w:rFonts w:cstheme="minorHAnsi"/>
                <w:sz w:val="20"/>
                <w:szCs w:val="20"/>
              </w:rPr>
              <w:t>$681,435 resource transfer</w:t>
            </w:r>
          </w:p>
          <w:p w14:paraId="3C9F1FB2" w14:textId="77777777" w:rsidR="00866CA7" w:rsidRPr="0013142E" w:rsidRDefault="00866CA7" w:rsidP="008B43E4">
            <w:pPr>
              <w:numPr>
                <w:ilvl w:val="0"/>
                <w:numId w:val="38"/>
              </w:numPr>
              <w:rPr>
                <w:rFonts w:cstheme="minorHAnsi"/>
                <w:sz w:val="20"/>
                <w:szCs w:val="20"/>
              </w:rPr>
            </w:pPr>
            <w:r w:rsidRPr="0013142E">
              <w:rPr>
                <w:rFonts w:cstheme="minorHAnsi"/>
                <w:sz w:val="20"/>
                <w:szCs w:val="20"/>
              </w:rPr>
              <w:t>$23,088 quality and utilization management</w:t>
            </w:r>
          </w:p>
          <w:p w14:paraId="3F8FD26B" w14:textId="77777777" w:rsidR="00866CA7" w:rsidRPr="0013142E" w:rsidRDefault="00866CA7" w:rsidP="008B43E4">
            <w:pPr>
              <w:numPr>
                <w:ilvl w:val="0"/>
                <w:numId w:val="38"/>
              </w:numPr>
              <w:rPr>
                <w:rFonts w:cstheme="minorHAnsi"/>
                <w:sz w:val="20"/>
                <w:szCs w:val="20"/>
              </w:rPr>
            </w:pPr>
            <w:r w:rsidRPr="0013142E">
              <w:rPr>
                <w:rFonts w:cstheme="minorHAnsi"/>
                <w:sz w:val="20"/>
                <w:szCs w:val="20"/>
              </w:rPr>
              <w:t>$16,303 CANs</w:t>
            </w:r>
          </w:p>
          <w:p w14:paraId="108054C0" w14:textId="77777777" w:rsidR="00866CA7" w:rsidRPr="0042264A" w:rsidRDefault="00866CA7" w:rsidP="00866CA7">
            <w:pPr>
              <w:rPr>
                <w:rFonts w:cstheme="minorHAnsi"/>
                <w:sz w:val="20"/>
                <w:szCs w:val="20"/>
              </w:rPr>
            </w:pPr>
          </w:p>
        </w:tc>
        <w:tc>
          <w:tcPr>
            <w:tcW w:w="6115" w:type="dxa"/>
          </w:tcPr>
          <w:p w14:paraId="263FF729" w14:textId="7BA22712" w:rsidR="00EB5596" w:rsidRPr="00EB5596" w:rsidRDefault="00EB5596" w:rsidP="00866CA7">
            <w:pPr>
              <w:rPr>
                <w:rFonts w:cstheme="minorHAnsi"/>
                <w:color w:val="7030A0"/>
                <w:sz w:val="20"/>
                <w:szCs w:val="20"/>
              </w:rPr>
            </w:pPr>
            <w:r>
              <w:rPr>
                <w:rFonts w:cstheme="minorHAnsi"/>
                <w:color w:val="7030A0"/>
                <w:sz w:val="20"/>
                <w:szCs w:val="20"/>
              </w:rPr>
              <w:t xml:space="preserve">Refer to Exhibit I DFPS Statement of Work </w:t>
            </w:r>
            <w:r w:rsidRPr="00EB5596">
              <w:rPr>
                <w:rFonts w:cstheme="minorHAnsi"/>
                <w:color w:val="7030A0"/>
                <w:sz w:val="20"/>
                <w:szCs w:val="20"/>
              </w:rPr>
              <w:t>ARTICLE III: UTILIZATION AND COMPENSATION</w:t>
            </w:r>
            <w:r>
              <w:rPr>
                <w:rFonts w:cstheme="minorHAnsi"/>
                <w:color w:val="7030A0"/>
                <w:sz w:val="20"/>
                <w:szCs w:val="20"/>
              </w:rPr>
              <w:t xml:space="preserve"> for the methodology used to calculate each.</w:t>
            </w:r>
          </w:p>
        </w:tc>
      </w:tr>
      <w:tr w:rsidR="00503DA1" w:rsidRPr="0042264A" w14:paraId="443D91F1" w14:textId="77777777" w:rsidTr="00A024D1">
        <w:tc>
          <w:tcPr>
            <w:tcW w:w="630" w:type="dxa"/>
          </w:tcPr>
          <w:p w14:paraId="3B68D624" w14:textId="3887F282" w:rsidR="00503DA1" w:rsidRPr="0042264A" w:rsidRDefault="00503DA1" w:rsidP="00503DA1">
            <w:pPr>
              <w:rPr>
                <w:rFonts w:cstheme="minorHAnsi"/>
                <w:sz w:val="20"/>
                <w:szCs w:val="20"/>
              </w:rPr>
            </w:pPr>
            <w:r>
              <w:rPr>
                <w:rFonts w:cstheme="minorHAnsi"/>
                <w:sz w:val="20"/>
                <w:szCs w:val="20"/>
              </w:rPr>
              <w:t>27</w:t>
            </w:r>
          </w:p>
        </w:tc>
        <w:tc>
          <w:tcPr>
            <w:tcW w:w="1350" w:type="dxa"/>
          </w:tcPr>
          <w:p w14:paraId="3FEBF62D" w14:textId="562A9BAC" w:rsidR="00503DA1" w:rsidRPr="0042264A" w:rsidRDefault="00503DA1" w:rsidP="00503DA1">
            <w:pPr>
              <w:rPr>
                <w:rFonts w:cstheme="minorHAnsi"/>
                <w:sz w:val="20"/>
                <w:szCs w:val="20"/>
              </w:rPr>
            </w:pPr>
            <w:r>
              <w:rPr>
                <w:rFonts w:cstheme="minorHAnsi"/>
                <w:sz w:val="20"/>
                <w:szCs w:val="20"/>
              </w:rPr>
              <w:t>Exhibit I, Section 3, Utilization and Compensation</w:t>
            </w:r>
          </w:p>
        </w:tc>
        <w:tc>
          <w:tcPr>
            <w:tcW w:w="1530" w:type="dxa"/>
          </w:tcPr>
          <w:p w14:paraId="699456A2" w14:textId="77777777" w:rsidR="00503DA1" w:rsidRPr="0013142E" w:rsidRDefault="00503DA1" w:rsidP="00503DA1">
            <w:pPr>
              <w:rPr>
                <w:rFonts w:cstheme="minorHAnsi"/>
                <w:sz w:val="20"/>
                <w:szCs w:val="20"/>
              </w:rPr>
            </w:pPr>
            <w:r w:rsidRPr="0013142E">
              <w:rPr>
                <w:rFonts w:cstheme="minorHAnsi"/>
                <w:sz w:val="20"/>
                <w:szCs w:val="20"/>
              </w:rPr>
              <w:t>Which of the following payment types include adoptive placements in the “actual child FTEs” paid child count?</w:t>
            </w:r>
          </w:p>
          <w:p w14:paraId="7ACC78C3" w14:textId="77777777" w:rsidR="00503DA1" w:rsidRPr="0013142E" w:rsidRDefault="00503DA1" w:rsidP="00503DA1">
            <w:pPr>
              <w:numPr>
                <w:ilvl w:val="0"/>
                <w:numId w:val="37"/>
              </w:numPr>
              <w:rPr>
                <w:rFonts w:cstheme="minorHAnsi"/>
                <w:sz w:val="20"/>
                <w:szCs w:val="20"/>
              </w:rPr>
            </w:pPr>
            <w:r w:rsidRPr="0013142E">
              <w:rPr>
                <w:rFonts w:cstheme="minorHAnsi"/>
                <w:sz w:val="20"/>
                <w:szCs w:val="20"/>
              </w:rPr>
              <w:t>Blended rate?</w:t>
            </w:r>
          </w:p>
          <w:p w14:paraId="1141D0F8" w14:textId="77777777" w:rsidR="00503DA1" w:rsidRPr="0013142E" w:rsidRDefault="00503DA1" w:rsidP="00503DA1">
            <w:pPr>
              <w:numPr>
                <w:ilvl w:val="0"/>
                <w:numId w:val="37"/>
              </w:numPr>
              <w:rPr>
                <w:rFonts w:cstheme="minorHAnsi"/>
                <w:sz w:val="20"/>
                <w:szCs w:val="20"/>
              </w:rPr>
            </w:pPr>
            <w:r w:rsidRPr="0013142E">
              <w:rPr>
                <w:rFonts w:cstheme="minorHAnsi"/>
                <w:sz w:val="20"/>
                <w:szCs w:val="20"/>
              </w:rPr>
              <w:t>Network support?</w:t>
            </w:r>
          </w:p>
          <w:p w14:paraId="24FA84F3" w14:textId="77777777" w:rsidR="00503DA1" w:rsidRPr="0013142E" w:rsidRDefault="00503DA1" w:rsidP="00503DA1">
            <w:pPr>
              <w:numPr>
                <w:ilvl w:val="0"/>
                <w:numId w:val="37"/>
              </w:numPr>
              <w:rPr>
                <w:rFonts w:cstheme="minorHAnsi"/>
                <w:sz w:val="20"/>
                <w:szCs w:val="20"/>
              </w:rPr>
            </w:pPr>
            <w:r w:rsidRPr="0013142E">
              <w:rPr>
                <w:rFonts w:cstheme="minorHAnsi"/>
                <w:sz w:val="20"/>
                <w:szCs w:val="20"/>
              </w:rPr>
              <w:t>Case rate?</w:t>
            </w:r>
          </w:p>
          <w:p w14:paraId="5A4FE0AE" w14:textId="77777777" w:rsidR="00503DA1" w:rsidRPr="0042264A" w:rsidRDefault="00503DA1" w:rsidP="00503DA1">
            <w:pPr>
              <w:rPr>
                <w:rFonts w:cstheme="minorHAnsi"/>
                <w:sz w:val="20"/>
                <w:szCs w:val="20"/>
              </w:rPr>
            </w:pPr>
          </w:p>
        </w:tc>
        <w:tc>
          <w:tcPr>
            <w:tcW w:w="6115" w:type="dxa"/>
          </w:tcPr>
          <w:p w14:paraId="6E541C1A" w14:textId="18C21944" w:rsidR="00503DA1" w:rsidRPr="00210B37" w:rsidRDefault="00503DA1" w:rsidP="00503DA1">
            <w:pPr>
              <w:rPr>
                <w:rFonts w:cstheme="minorHAnsi"/>
                <w:color w:val="7030A0"/>
                <w:sz w:val="20"/>
                <w:szCs w:val="20"/>
              </w:rPr>
            </w:pPr>
            <w:r w:rsidRPr="00210B37">
              <w:rPr>
                <w:rFonts w:cstheme="minorHAnsi"/>
                <w:color w:val="7030A0"/>
                <w:sz w:val="20"/>
                <w:szCs w:val="20"/>
              </w:rPr>
              <w:t>See Response</w:t>
            </w:r>
            <w:r>
              <w:rPr>
                <w:rFonts w:cstheme="minorHAnsi"/>
                <w:color w:val="7030A0"/>
                <w:sz w:val="20"/>
                <w:szCs w:val="20"/>
              </w:rPr>
              <w:t xml:space="preserve"> to</w:t>
            </w:r>
            <w:r w:rsidRPr="00210B37">
              <w:rPr>
                <w:rFonts w:cstheme="minorHAnsi"/>
                <w:color w:val="7030A0"/>
                <w:sz w:val="20"/>
                <w:szCs w:val="20"/>
              </w:rPr>
              <w:t xml:space="preserve"> Q</w:t>
            </w:r>
            <w:r>
              <w:rPr>
                <w:rFonts w:cstheme="minorHAnsi"/>
                <w:color w:val="7030A0"/>
                <w:sz w:val="20"/>
                <w:szCs w:val="20"/>
              </w:rPr>
              <w:t xml:space="preserve">uestion </w:t>
            </w:r>
            <w:r w:rsidRPr="00210B37">
              <w:rPr>
                <w:rFonts w:cstheme="minorHAnsi"/>
                <w:color w:val="7030A0"/>
                <w:sz w:val="20"/>
                <w:szCs w:val="20"/>
              </w:rPr>
              <w:t>#26.</w:t>
            </w:r>
          </w:p>
          <w:p w14:paraId="0CE9170E" w14:textId="77777777" w:rsidR="00503DA1" w:rsidRPr="00210B37" w:rsidRDefault="00503DA1" w:rsidP="00503DA1">
            <w:pPr>
              <w:rPr>
                <w:rFonts w:cstheme="minorHAnsi"/>
                <w:color w:val="7030A0"/>
                <w:sz w:val="20"/>
                <w:szCs w:val="20"/>
              </w:rPr>
            </w:pPr>
          </w:p>
          <w:p w14:paraId="456B663A" w14:textId="0934994E" w:rsidR="00503DA1" w:rsidRPr="0042264A" w:rsidRDefault="00503DA1" w:rsidP="00503DA1">
            <w:pPr>
              <w:rPr>
                <w:rFonts w:cstheme="minorHAnsi"/>
                <w:sz w:val="20"/>
                <w:szCs w:val="20"/>
              </w:rPr>
            </w:pPr>
            <w:r w:rsidRPr="00210B37">
              <w:rPr>
                <w:rFonts w:cstheme="minorHAnsi"/>
                <w:color w:val="7030A0"/>
                <w:sz w:val="20"/>
                <w:szCs w:val="20"/>
              </w:rPr>
              <w:t>More in</w:t>
            </w:r>
            <w:r>
              <w:rPr>
                <w:rFonts w:cstheme="minorHAnsi"/>
                <w:color w:val="7030A0"/>
                <w:sz w:val="20"/>
                <w:szCs w:val="20"/>
              </w:rPr>
              <w:t>-</w:t>
            </w:r>
            <w:r w:rsidRPr="00210B37">
              <w:rPr>
                <w:rFonts w:cstheme="minorHAnsi"/>
                <w:color w:val="7030A0"/>
                <w:sz w:val="20"/>
                <w:szCs w:val="20"/>
              </w:rPr>
              <w:t xml:space="preserve">depth data may be requested should an </w:t>
            </w:r>
            <w:r>
              <w:rPr>
                <w:rFonts w:cstheme="minorHAnsi"/>
                <w:color w:val="7030A0"/>
                <w:sz w:val="20"/>
                <w:szCs w:val="20"/>
              </w:rPr>
              <w:t>A</w:t>
            </w:r>
            <w:r w:rsidRPr="00210B37">
              <w:rPr>
                <w:rFonts w:cstheme="minorHAnsi"/>
                <w:color w:val="7030A0"/>
                <w:sz w:val="20"/>
                <w:szCs w:val="20"/>
              </w:rPr>
              <w:t>pplicant be awarded a CBC contract.</w:t>
            </w:r>
          </w:p>
        </w:tc>
      </w:tr>
      <w:tr w:rsidR="00503DA1" w:rsidRPr="0042264A" w14:paraId="764C5136" w14:textId="77777777" w:rsidTr="00A024D1">
        <w:tc>
          <w:tcPr>
            <w:tcW w:w="630" w:type="dxa"/>
          </w:tcPr>
          <w:p w14:paraId="10E83249" w14:textId="0D49C997" w:rsidR="00503DA1" w:rsidRPr="0042264A" w:rsidRDefault="00503DA1" w:rsidP="00503DA1">
            <w:pPr>
              <w:rPr>
                <w:rFonts w:cstheme="minorHAnsi"/>
                <w:sz w:val="20"/>
                <w:szCs w:val="20"/>
              </w:rPr>
            </w:pPr>
            <w:r>
              <w:rPr>
                <w:rFonts w:cstheme="minorHAnsi"/>
                <w:sz w:val="20"/>
                <w:szCs w:val="20"/>
              </w:rPr>
              <w:t>28</w:t>
            </w:r>
          </w:p>
        </w:tc>
        <w:tc>
          <w:tcPr>
            <w:tcW w:w="1350" w:type="dxa"/>
          </w:tcPr>
          <w:p w14:paraId="36DDE287" w14:textId="2523DF28" w:rsidR="00503DA1" w:rsidRPr="0042264A" w:rsidRDefault="00014672" w:rsidP="00503DA1">
            <w:pPr>
              <w:rPr>
                <w:rFonts w:cstheme="minorHAnsi"/>
                <w:sz w:val="20"/>
                <w:szCs w:val="20"/>
              </w:rPr>
            </w:pPr>
            <w:r>
              <w:rPr>
                <w:rFonts w:cstheme="minorHAnsi"/>
                <w:sz w:val="20"/>
                <w:szCs w:val="20"/>
              </w:rPr>
              <w:t>Exhibit I, Section 3, Utilization and Compensation</w:t>
            </w:r>
          </w:p>
        </w:tc>
        <w:tc>
          <w:tcPr>
            <w:tcW w:w="1530" w:type="dxa"/>
          </w:tcPr>
          <w:p w14:paraId="1308C6AF" w14:textId="77777777" w:rsidR="00503DA1" w:rsidRPr="009F00A1" w:rsidRDefault="00503DA1" w:rsidP="00503DA1">
            <w:pPr>
              <w:rPr>
                <w:rFonts w:cstheme="minorHAnsi"/>
                <w:sz w:val="20"/>
                <w:szCs w:val="20"/>
              </w:rPr>
            </w:pPr>
            <w:r w:rsidRPr="009F00A1">
              <w:rPr>
                <w:rFonts w:cstheme="minorHAnsi"/>
                <w:sz w:val="20"/>
                <w:szCs w:val="20"/>
              </w:rPr>
              <w:t>Network Support and Blended Rate</w:t>
            </w:r>
          </w:p>
          <w:p w14:paraId="52BAE9CF" w14:textId="77777777" w:rsidR="00503DA1" w:rsidRPr="009F00A1" w:rsidRDefault="00503DA1" w:rsidP="00503DA1">
            <w:pPr>
              <w:rPr>
                <w:rFonts w:cstheme="minorHAnsi"/>
                <w:sz w:val="20"/>
                <w:szCs w:val="20"/>
              </w:rPr>
            </w:pPr>
            <w:r w:rsidRPr="009F00A1">
              <w:rPr>
                <w:rFonts w:cstheme="minorHAnsi"/>
                <w:sz w:val="20"/>
                <w:szCs w:val="20"/>
              </w:rPr>
              <w:t>Which living arrangements are included in the “actual child FTE” counts? Are kinship and other substitute care placements included for stage 2 network support and blended rate?</w:t>
            </w:r>
          </w:p>
          <w:p w14:paraId="79481DDF" w14:textId="77777777" w:rsidR="00503DA1" w:rsidRPr="0042264A" w:rsidRDefault="00503DA1" w:rsidP="00503DA1">
            <w:pPr>
              <w:rPr>
                <w:rFonts w:cstheme="minorHAnsi"/>
                <w:sz w:val="20"/>
                <w:szCs w:val="20"/>
              </w:rPr>
            </w:pPr>
          </w:p>
        </w:tc>
        <w:tc>
          <w:tcPr>
            <w:tcW w:w="6115" w:type="dxa"/>
          </w:tcPr>
          <w:p w14:paraId="4840A1A7" w14:textId="0741569E" w:rsidR="00503DA1" w:rsidRPr="00A576FB" w:rsidRDefault="00503DA1" w:rsidP="00503DA1">
            <w:pPr>
              <w:rPr>
                <w:rFonts w:cstheme="minorHAnsi"/>
                <w:color w:val="7030A0"/>
                <w:sz w:val="20"/>
                <w:szCs w:val="20"/>
              </w:rPr>
            </w:pPr>
            <w:r w:rsidRPr="00A576FB">
              <w:rPr>
                <w:rFonts w:cstheme="minorHAnsi"/>
                <w:color w:val="7030A0"/>
                <w:sz w:val="20"/>
                <w:szCs w:val="20"/>
              </w:rPr>
              <w:t>Kinship and other substitute care placement are included in Stage II network support.</w:t>
            </w:r>
          </w:p>
          <w:p w14:paraId="5324EB82" w14:textId="4C193BFC" w:rsidR="00503DA1" w:rsidRPr="00A576FB" w:rsidRDefault="00503DA1" w:rsidP="00503DA1">
            <w:pPr>
              <w:rPr>
                <w:rFonts w:cstheme="minorHAnsi"/>
                <w:color w:val="7030A0"/>
                <w:sz w:val="20"/>
                <w:szCs w:val="20"/>
              </w:rPr>
            </w:pPr>
            <w:r w:rsidRPr="00A576FB">
              <w:rPr>
                <w:rFonts w:cstheme="minorHAnsi"/>
                <w:color w:val="7030A0"/>
                <w:sz w:val="20"/>
                <w:szCs w:val="20"/>
              </w:rPr>
              <w:t>The blended rate applies only to children in paid foster care.</w:t>
            </w:r>
          </w:p>
          <w:p w14:paraId="311AC918" w14:textId="77777777" w:rsidR="00503DA1" w:rsidRPr="00A576FB" w:rsidRDefault="00503DA1" w:rsidP="00503DA1">
            <w:pPr>
              <w:rPr>
                <w:rFonts w:cstheme="minorHAnsi"/>
                <w:color w:val="7030A0"/>
                <w:sz w:val="20"/>
                <w:szCs w:val="20"/>
              </w:rPr>
            </w:pPr>
          </w:p>
          <w:p w14:paraId="5EAEE321" w14:textId="68167FE5" w:rsidR="00503DA1" w:rsidRPr="001243E4" w:rsidRDefault="00503DA1" w:rsidP="00503DA1">
            <w:pPr>
              <w:rPr>
                <w:rFonts w:cstheme="minorHAnsi"/>
                <w:color w:val="C00000"/>
                <w:sz w:val="20"/>
                <w:szCs w:val="20"/>
              </w:rPr>
            </w:pPr>
            <w:r w:rsidRPr="00A576FB">
              <w:rPr>
                <w:rFonts w:cstheme="minorHAnsi"/>
                <w:color w:val="7030A0"/>
                <w:sz w:val="20"/>
                <w:szCs w:val="20"/>
              </w:rPr>
              <w:t>Refer to Exhibit I DFPS Statement of Work ARTICLE III: UTILIZATION AND COMPENSATION for the methodology used to calculate each for more detail.</w:t>
            </w:r>
          </w:p>
        </w:tc>
      </w:tr>
      <w:tr w:rsidR="00503DA1" w:rsidRPr="0042264A" w14:paraId="5463F535" w14:textId="77777777" w:rsidTr="00A024D1">
        <w:tc>
          <w:tcPr>
            <w:tcW w:w="630" w:type="dxa"/>
          </w:tcPr>
          <w:p w14:paraId="766C51B6" w14:textId="13BB0F10" w:rsidR="00503DA1" w:rsidRPr="0042264A" w:rsidRDefault="00503DA1" w:rsidP="00503DA1">
            <w:pPr>
              <w:rPr>
                <w:rFonts w:cstheme="minorHAnsi"/>
                <w:sz w:val="20"/>
                <w:szCs w:val="20"/>
              </w:rPr>
            </w:pPr>
            <w:r>
              <w:rPr>
                <w:rFonts w:cstheme="minorHAnsi"/>
                <w:sz w:val="20"/>
                <w:szCs w:val="20"/>
              </w:rPr>
              <w:t>29</w:t>
            </w:r>
          </w:p>
        </w:tc>
        <w:tc>
          <w:tcPr>
            <w:tcW w:w="1350" w:type="dxa"/>
          </w:tcPr>
          <w:p w14:paraId="34879B58" w14:textId="08673446" w:rsidR="00503DA1" w:rsidRPr="0042264A" w:rsidRDefault="00014672" w:rsidP="00503DA1">
            <w:pPr>
              <w:rPr>
                <w:rFonts w:cstheme="minorHAnsi"/>
                <w:sz w:val="20"/>
                <w:szCs w:val="20"/>
              </w:rPr>
            </w:pPr>
            <w:r>
              <w:rPr>
                <w:rFonts w:cstheme="minorHAnsi"/>
                <w:sz w:val="20"/>
                <w:szCs w:val="20"/>
              </w:rPr>
              <w:t>Exhibit I, Section 3.08, Day Care (Stages I-III)</w:t>
            </w:r>
          </w:p>
        </w:tc>
        <w:tc>
          <w:tcPr>
            <w:tcW w:w="1530" w:type="dxa"/>
          </w:tcPr>
          <w:p w14:paraId="47BFB634" w14:textId="77777777" w:rsidR="00503DA1" w:rsidRPr="009F00A1" w:rsidRDefault="00503DA1" w:rsidP="00503DA1">
            <w:pPr>
              <w:rPr>
                <w:rFonts w:cstheme="minorHAnsi"/>
                <w:sz w:val="20"/>
                <w:szCs w:val="20"/>
              </w:rPr>
            </w:pPr>
            <w:r w:rsidRPr="009F00A1">
              <w:rPr>
                <w:rFonts w:cstheme="minorHAnsi"/>
                <w:sz w:val="20"/>
                <w:szCs w:val="20"/>
              </w:rPr>
              <w:t xml:space="preserve">What is the SSCC’s role in providing day care assistance to families? If any, how/when do these funds flow to the SSCC? What was the dollar and units of service provided in Region 5 for this service for the most recent month of service? </w:t>
            </w:r>
          </w:p>
          <w:p w14:paraId="515F4BEB" w14:textId="77777777" w:rsidR="00503DA1" w:rsidRPr="0042264A" w:rsidRDefault="00503DA1" w:rsidP="00503DA1">
            <w:pPr>
              <w:rPr>
                <w:rFonts w:cstheme="minorHAnsi"/>
                <w:sz w:val="20"/>
                <w:szCs w:val="20"/>
              </w:rPr>
            </w:pPr>
          </w:p>
        </w:tc>
        <w:tc>
          <w:tcPr>
            <w:tcW w:w="6115" w:type="dxa"/>
          </w:tcPr>
          <w:p w14:paraId="09145E5C" w14:textId="77777777" w:rsidR="00503DA1" w:rsidRDefault="00503DA1" w:rsidP="00503DA1">
            <w:pPr>
              <w:rPr>
                <w:color w:val="7030A0"/>
                <w:sz w:val="20"/>
                <w:szCs w:val="20"/>
              </w:rPr>
            </w:pPr>
            <w:r>
              <w:rPr>
                <w:color w:val="7030A0"/>
                <w:sz w:val="20"/>
                <w:szCs w:val="20"/>
              </w:rPr>
              <w:t xml:space="preserve">Exhibit I DFSP Statement of Work Section 3.08 </w:t>
            </w:r>
          </w:p>
          <w:p w14:paraId="635F2841" w14:textId="1F6BE3F1" w:rsidR="00503DA1" w:rsidRDefault="00503DA1" w:rsidP="00503DA1">
            <w:pPr>
              <w:rPr>
                <w:color w:val="7030A0"/>
                <w:sz w:val="20"/>
                <w:szCs w:val="20"/>
              </w:rPr>
            </w:pPr>
            <w:r w:rsidRPr="00115B3C">
              <w:rPr>
                <w:color w:val="7030A0"/>
                <w:sz w:val="20"/>
                <w:szCs w:val="20"/>
              </w:rPr>
              <w:t xml:space="preserve">The SSCC will coordinate day care services (foster care and kinship care) for children and families who meet the appropriate DFPS eligibility criteria and subject to agency appropriation. The SSCC may only use the eligible Texas Workforce Commission day care providers for day care services. The SSCC will coordinate with DFPS so that DFPS may initiate day care process and payment for eligible day care services to the Texas Workforce Commission on behalf of the SSCC. </w:t>
            </w:r>
            <w:r w:rsidRPr="00115B3C">
              <w:rPr>
                <w:b/>
                <w:color w:val="7030A0"/>
                <w:sz w:val="20"/>
                <w:szCs w:val="20"/>
              </w:rPr>
              <w:t>Day Care will be paid directly to TWC by DFPS Rates are established by TWC</w:t>
            </w:r>
            <w:r w:rsidRPr="00115B3C">
              <w:rPr>
                <w:color w:val="7030A0"/>
                <w:sz w:val="20"/>
                <w:szCs w:val="20"/>
              </w:rPr>
              <w:t>.</w:t>
            </w:r>
            <w:r>
              <w:rPr>
                <w:color w:val="7030A0"/>
                <w:sz w:val="20"/>
                <w:szCs w:val="20"/>
              </w:rPr>
              <w:t xml:space="preserve"> </w:t>
            </w:r>
          </w:p>
          <w:p w14:paraId="4FF0651D" w14:textId="79BD0469" w:rsidR="00503DA1" w:rsidRPr="00115B3C" w:rsidRDefault="00503DA1" w:rsidP="00503DA1">
            <w:pPr>
              <w:rPr>
                <w:rFonts w:cstheme="minorHAnsi"/>
                <w:color w:val="7030A0"/>
                <w:sz w:val="20"/>
                <w:szCs w:val="20"/>
              </w:rPr>
            </w:pPr>
          </w:p>
        </w:tc>
      </w:tr>
      <w:tr w:rsidR="00503DA1" w:rsidRPr="0042264A" w14:paraId="3F4A9B45" w14:textId="77777777" w:rsidTr="00A024D1">
        <w:tc>
          <w:tcPr>
            <w:tcW w:w="630" w:type="dxa"/>
          </w:tcPr>
          <w:p w14:paraId="132228B1" w14:textId="56BCD22C" w:rsidR="00503DA1" w:rsidRPr="0042264A" w:rsidRDefault="00503DA1" w:rsidP="00503DA1">
            <w:pPr>
              <w:rPr>
                <w:rFonts w:cstheme="minorHAnsi"/>
                <w:sz w:val="20"/>
                <w:szCs w:val="20"/>
              </w:rPr>
            </w:pPr>
            <w:r>
              <w:rPr>
                <w:rFonts w:cstheme="minorHAnsi"/>
                <w:sz w:val="20"/>
                <w:szCs w:val="20"/>
              </w:rPr>
              <w:t>30</w:t>
            </w:r>
          </w:p>
        </w:tc>
        <w:tc>
          <w:tcPr>
            <w:tcW w:w="1350" w:type="dxa"/>
          </w:tcPr>
          <w:p w14:paraId="207FC154" w14:textId="26AE58EF" w:rsidR="00503DA1" w:rsidRPr="0042264A" w:rsidRDefault="00A02599" w:rsidP="00503DA1">
            <w:pPr>
              <w:rPr>
                <w:rFonts w:cstheme="minorHAnsi"/>
                <w:sz w:val="20"/>
                <w:szCs w:val="20"/>
              </w:rPr>
            </w:pPr>
            <w:r>
              <w:rPr>
                <w:rFonts w:cstheme="minorHAnsi"/>
                <w:sz w:val="20"/>
                <w:szCs w:val="20"/>
              </w:rPr>
              <w:t>Exhibit I, Section 3, Utilization and Compensation</w:t>
            </w:r>
          </w:p>
        </w:tc>
        <w:tc>
          <w:tcPr>
            <w:tcW w:w="1530" w:type="dxa"/>
          </w:tcPr>
          <w:p w14:paraId="4EA466F3" w14:textId="77777777" w:rsidR="00503DA1" w:rsidRPr="009F00A1" w:rsidRDefault="00503DA1" w:rsidP="00503DA1">
            <w:pPr>
              <w:rPr>
                <w:rFonts w:cstheme="minorHAnsi"/>
                <w:sz w:val="20"/>
                <w:szCs w:val="20"/>
              </w:rPr>
            </w:pPr>
            <w:r w:rsidRPr="009F00A1">
              <w:rPr>
                <w:rFonts w:cstheme="minorHAnsi"/>
                <w:sz w:val="20"/>
                <w:szCs w:val="20"/>
              </w:rPr>
              <w:t>Which of the following payment types include kinship placements in the “actual child FTEs” paid child count?</w:t>
            </w:r>
          </w:p>
          <w:p w14:paraId="140E5C4F" w14:textId="77777777" w:rsidR="00503DA1" w:rsidRPr="009F00A1" w:rsidRDefault="00503DA1" w:rsidP="00503DA1">
            <w:pPr>
              <w:numPr>
                <w:ilvl w:val="0"/>
                <w:numId w:val="40"/>
              </w:numPr>
              <w:rPr>
                <w:rFonts w:cstheme="minorHAnsi"/>
                <w:sz w:val="20"/>
                <w:szCs w:val="20"/>
              </w:rPr>
            </w:pPr>
            <w:r w:rsidRPr="009F00A1">
              <w:rPr>
                <w:rFonts w:cstheme="minorHAnsi"/>
                <w:sz w:val="20"/>
                <w:szCs w:val="20"/>
              </w:rPr>
              <w:t>Blended rate?</w:t>
            </w:r>
          </w:p>
          <w:p w14:paraId="05F808FC" w14:textId="77777777" w:rsidR="00503DA1" w:rsidRPr="009F00A1" w:rsidRDefault="00503DA1" w:rsidP="00503DA1">
            <w:pPr>
              <w:numPr>
                <w:ilvl w:val="0"/>
                <w:numId w:val="40"/>
              </w:numPr>
              <w:rPr>
                <w:rFonts w:cstheme="minorHAnsi"/>
                <w:sz w:val="20"/>
                <w:szCs w:val="20"/>
              </w:rPr>
            </w:pPr>
            <w:r w:rsidRPr="009F00A1">
              <w:rPr>
                <w:rFonts w:cstheme="minorHAnsi"/>
                <w:sz w:val="20"/>
                <w:szCs w:val="20"/>
              </w:rPr>
              <w:t>Network support?</w:t>
            </w:r>
          </w:p>
          <w:p w14:paraId="177D6D90" w14:textId="77777777" w:rsidR="00503DA1" w:rsidRPr="009F00A1" w:rsidRDefault="00503DA1" w:rsidP="00503DA1">
            <w:pPr>
              <w:numPr>
                <w:ilvl w:val="0"/>
                <w:numId w:val="40"/>
              </w:numPr>
              <w:rPr>
                <w:rFonts w:cstheme="minorHAnsi"/>
                <w:sz w:val="20"/>
                <w:szCs w:val="20"/>
              </w:rPr>
            </w:pPr>
            <w:r w:rsidRPr="009F00A1">
              <w:rPr>
                <w:rFonts w:cstheme="minorHAnsi"/>
                <w:sz w:val="20"/>
                <w:szCs w:val="20"/>
              </w:rPr>
              <w:t>Case rate?</w:t>
            </w:r>
          </w:p>
          <w:p w14:paraId="602881BD" w14:textId="77777777" w:rsidR="00503DA1" w:rsidRPr="0042264A" w:rsidRDefault="00503DA1" w:rsidP="00503DA1">
            <w:pPr>
              <w:rPr>
                <w:rFonts w:cstheme="minorHAnsi"/>
                <w:sz w:val="20"/>
                <w:szCs w:val="20"/>
              </w:rPr>
            </w:pPr>
          </w:p>
        </w:tc>
        <w:tc>
          <w:tcPr>
            <w:tcW w:w="6115" w:type="dxa"/>
          </w:tcPr>
          <w:p w14:paraId="0D0621C8" w14:textId="0C92F855" w:rsidR="00503DA1" w:rsidRPr="0042264A" w:rsidRDefault="00503DA1" w:rsidP="00503DA1">
            <w:pPr>
              <w:rPr>
                <w:rFonts w:cstheme="minorHAnsi"/>
                <w:sz w:val="20"/>
                <w:szCs w:val="20"/>
              </w:rPr>
            </w:pPr>
            <w:r>
              <w:rPr>
                <w:rFonts w:cstheme="minorHAnsi"/>
                <w:color w:val="C00000"/>
                <w:sz w:val="20"/>
                <w:szCs w:val="20"/>
              </w:rPr>
              <w:t xml:space="preserve"> </w:t>
            </w:r>
            <w:r w:rsidRPr="00210B37">
              <w:rPr>
                <w:rFonts w:cstheme="minorHAnsi"/>
                <w:color w:val="7030A0"/>
                <w:sz w:val="20"/>
                <w:szCs w:val="20"/>
              </w:rPr>
              <w:t>See response to Q</w:t>
            </w:r>
            <w:r>
              <w:rPr>
                <w:rFonts w:cstheme="minorHAnsi"/>
                <w:color w:val="7030A0"/>
                <w:sz w:val="20"/>
                <w:szCs w:val="20"/>
              </w:rPr>
              <w:t xml:space="preserve">uestion </w:t>
            </w:r>
            <w:r w:rsidRPr="00210B37">
              <w:rPr>
                <w:rFonts w:cstheme="minorHAnsi"/>
                <w:color w:val="7030A0"/>
                <w:sz w:val="20"/>
                <w:szCs w:val="20"/>
              </w:rPr>
              <w:t>#28</w:t>
            </w:r>
            <w:r w:rsidR="00BA63CA">
              <w:rPr>
                <w:rFonts w:cstheme="minorHAnsi"/>
                <w:color w:val="7030A0"/>
                <w:sz w:val="20"/>
                <w:szCs w:val="20"/>
              </w:rPr>
              <w:t>.</w:t>
            </w:r>
          </w:p>
        </w:tc>
      </w:tr>
      <w:tr w:rsidR="00503DA1" w:rsidRPr="0042264A" w14:paraId="336AA688" w14:textId="77777777" w:rsidTr="00A024D1">
        <w:tc>
          <w:tcPr>
            <w:tcW w:w="630" w:type="dxa"/>
          </w:tcPr>
          <w:p w14:paraId="0EE527CB" w14:textId="047851E1" w:rsidR="00503DA1" w:rsidRPr="0042264A" w:rsidRDefault="00503DA1" w:rsidP="00503DA1">
            <w:pPr>
              <w:rPr>
                <w:rFonts w:cstheme="minorHAnsi"/>
                <w:sz w:val="20"/>
                <w:szCs w:val="20"/>
              </w:rPr>
            </w:pPr>
            <w:r>
              <w:rPr>
                <w:rFonts w:cstheme="minorHAnsi"/>
                <w:sz w:val="20"/>
                <w:szCs w:val="20"/>
              </w:rPr>
              <w:t>31</w:t>
            </w:r>
          </w:p>
        </w:tc>
        <w:tc>
          <w:tcPr>
            <w:tcW w:w="1350" w:type="dxa"/>
          </w:tcPr>
          <w:p w14:paraId="08345012" w14:textId="32BAE70A" w:rsidR="00503DA1" w:rsidRPr="0042264A" w:rsidRDefault="0011582A" w:rsidP="00503DA1">
            <w:pPr>
              <w:rPr>
                <w:rFonts w:cstheme="minorHAnsi"/>
                <w:sz w:val="20"/>
                <w:szCs w:val="20"/>
              </w:rPr>
            </w:pPr>
            <w:r>
              <w:rPr>
                <w:rFonts w:cstheme="minorHAnsi"/>
                <w:sz w:val="20"/>
                <w:szCs w:val="20"/>
              </w:rPr>
              <w:t>RFA and ESBD postings, Zip Files, 3E, 4, 5, and 9</w:t>
            </w:r>
          </w:p>
        </w:tc>
        <w:tc>
          <w:tcPr>
            <w:tcW w:w="1530" w:type="dxa"/>
          </w:tcPr>
          <w:p w14:paraId="024666DC" w14:textId="77777777" w:rsidR="00503DA1" w:rsidRPr="009F00A1" w:rsidRDefault="00503DA1" w:rsidP="00503DA1">
            <w:pPr>
              <w:rPr>
                <w:rFonts w:cstheme="minorHAnsi"/>
                <w:sz w:val="20"/>
                <w:szCs w:val="20"/>
              </w:rPr>
            </w:pPr>
            <w:r w:rsidRPr="009F00A1">
              <w:rPr>
                <w:rFonts w:cstheme="minorHAnsi"/>
                <w:sz w:val="20"/>
                <w:szCs w:val="20"/>
              </w:rPr>
              <w:t>Will you please provide the types of services provided for the following March 2022 data points?</w:t>
            </w:r>
          </w:p>
          <w:p w14:paraId="61E4C4A3" w14:textId="77777777" w:rsidR="00503DA1" w:rsidRPr="009F00A1" w:rsidRDefault="00503DA1" w:rsidP="00503DA1">
            <w:pPr>
              <w:numPr>
                <w:ilvl w:val="0"/>
                <w:numId w:val="41"/>
              </w:numPr>
              <w:rPr>
                <w:rFonts w:cstheme="minorHAnsi"/>
                <w:sz w:val="20"/>
                <w:szCs w:val="20"/>
              </w:rPr>
            </w:pPr>
            <w:r w:rsidRPr="009F00A1">
              <w:rPr>
                <w:rFonts w:cstheme="minorHAnsi"/>
                <w:sz w:val="20"/>
                <w:szCs w:val="20"/>
              </w:rPr>
              <w:t>LA by Region - March 2022 - Foster Care: General Residential Ops - Other Foster Care, please provide level of care and placement type for 16 children</w:t>
            </w:r>
          </w:p>
          <w:p w14:paraId="20587C55" w14:textId="77777777" w:rsidR="00503DA1" w:rsidRPr="009F00A1" w:rsidRDefault="00503DA1" w:rsidP="00503DA1">
            <w:pPr>
              <w:numPr>
                <w:ilvl w:val="0"/>
                <w:numId w:val="42"/>
              </w:numPr>
              <w:rPr>
                <w:rFonts w:cstheme="minorHAnsi"/>
                <w:sz w:val="20"/>
                <w:szCs w:val="20"/>
              </w:rPr>
            </w:pPr>
            <w:r w:rsidRPr="009F00A1">
              <w:rPr>
                <w:rFonts w:cstheme="minorHAnsi"/>
                <w:sz w:val="20"/>
                <w:szCs w:val="20"/>
              </w:rPr>
              <w:t>LA by Region - March 2022 - Other Substitute Care: Other, please provide level of care and placement type for 27 children</w:t>
            </w:r>
          </w:p>
          <w:p w14:paraId="59F0744A" w14:textId="77777777" w:rsidR="00503DA1" w:rsidRPr="0042264A" w:rsidRDefault="00503DA1" w:rsidP="00503DA1">
            <w:pPr>
              <w:rPr>
                <w:rFonts w:cstheme="minorHAnsi"/>
                <w:sz w:val="20"/>
                <w:szCs w:val="20"/>
              </w:rPr>
            </w:pPr>
          </w:p>
        </w:tc>
        <w:tc>
          <w:tcPr>
            <w:tcW w:w="6115" w:type="dxa"/>
          </w:tcPr>
          <w:p w14:paraId="78AA2C19" w14:textId="473E2F7E" w:rsidR="00503DA1" w:rsidRPr="0042264A" w:rsidRDefault="00503DA1" w:rsidP="00503DA1">
            <w:pPr>
              <w:rPr>
                <w:rFonts w:cstheme="minorHAnsi"/>
                <w:sz w:val="20"/>
                <w:szCs w:val="20"/>
              </w:rPr>
            </w:pPr>
            <w:r w:rsidRPr="00C635F7">
              <w:rPr>
                <w:rFonts w:cstheme="minorHAnsi"/>
                <w:color w:val="7030A0"/>
                <w:sz w:val="20"/>
                <w:szCs w:val="20"/>
              </w:rPr>
              <w:t xml:space="preserve">See </w:t>
            </w:r>
            <w:r>
              <w:rPr>
                <w:rFonts w:cstheme="minorHAnsi"/>
                <w:color w:val="7030A0"/>
                <w:sz w:val="20"/>
                <w:szCs w:val="20"/>
              </w:rPr>
              <w:t>response to Question #16</w:t>
            </w:r>
            <w:r w:rsidR="0011582A">
              <w:rPr>
                <w:rFonts w:cstheme="minorHAnsi"/>
                <w:color w:val="7030A0"/>
                <w:sz w:val="20"/>
                <w:szCs w:val="20"/>
              </w:rPr>
              <w:t>.</w:t>
            </w:r>
          </w:p>
        </w:tc>
      </w:tr>
      <w:tr w:rsidR="00503DA1" w:rsidRPr="0042264A" w14:paraId="5037AB3A" w14:textId="77777777" w:rsidTr="00A024D1">
        <w:tc>
          <w:tcPr>
            <w:tcW w:w="630" w:type="dxa"/>
          </w:tcPr>
          <w:p w14:paraId="63EE3D3D" w14:textId="230A53D0" w:rsidR="00503DA1" w:rsidRPr="0042264A" w:rsidRDefault="00503DA1" w:rsidP="00503DA1">
            <w:pPr>
              <w:rPr>
                <w:rFonts w:cstheme="minorHAnsi"/>
                <w:sz w:val="20"/>
                <w:szCs w:val="20"/>
              </w:rPr>
            </w:pPr>
            <w:r>
              <w:rPr>
                <w:rFonts w:cstheme="minorHAnsi"/>
                <w:sz w:val="20"/>
                <w:szCs w:val="20"/>
              </w:rPr>
              <w:t>32</w:t>
            </w:r>
          </w:p>
        </w:tc>
        <w:tc>
          <w:tcPr>
            <w:tcW w:w="1350" w:type="dxa"/>
          </w:tcPr>
          <w:p w14:paraId="45B03D67" w14:textId="363C7D8F" w:rsidR="00503DA1" w:rsidRPr="0042264A" w:rsidRDefault="002B53B8" w:rsidP="00503DA1">
            <w:pPr>
              <w:rPr>
                <w:rFonts w:cstheme="minorHAnsi"/>
                <w:sz w:val="20"/>
                <w:szCs w:val="20"/>
              </w:rPr>
            </w:pPr>
            <w:r>
              <w:rPr>
                <w:rFonts w:cstheme="minorHAnsi"/>
                <w:sz w:val="20"/>
                <w:szCs w:val="20"/>
              </w:rPr>
              <w:t>General Question</w:t>
            </w:r>
          </w:p>
        </w:tc>
        <w:tc>
          <w:tcPr>
            <w:tcW w:w="1530" w:type="dxa"/>
          </w:tcPr>
          <w:p w14:paraId="4462AAE4" w14:textId="77777777" w:rsidR="00503DA1" w:rsidRPr="009F00A1" w:rsidRDefault="00503DA1" w:rsidP="00503DA1">
            <w:pPr>
              <w:rPr>
                <w:rFonts w:cstheme="minorHAnsi"/>
                <w:sz w:val="20"/>
                <w:szCs w:val="20"/>
              </w:rPr>
            </w:pPr>
            <w:r w:rsidRPr="009F00A1">
              <w:rPr>
                <w:rFonts w:cstheme="minorHAnsi"/>
                <w:sz w:val="20"/>
                <w:szCs w:val="20"/>
              </w:rPr>
              <w:t>Staffing – can you provide a list of benefits provided to DFPS case management staff? What % of gross salary are benefits for DFPS case workers?</w:t>
            </w:r>
          </w:p>
          <w:p w14:paraId="15307602" w14:textId="77777777" w:rsidR="00503DA1" w:rsidRPr="0042264A" w:rsidRDefault="00503DA1" w:rsidP="00503DA1">
            <w:pPr>
              <w:rPr>
                <w:rFonts w:cstheme="minorHAnsi"/>
                <w:sz w:val="20"/>
                <w:szCs w:val="20"/>
              </w:rPr>
            </w:pPr>
          </w:p>
        </w:tc>
        <w:tc>
          <w:tcPr>
            <w:tcW w:w="6115" w:type="dxa"/>
          </w:tcPr>
          <w:p w14:paraId="0B6A6012" w14:textId="77777777" w:rsidR="00503DA1" w:rsidRPr="00A576FB" w:rsidRDefault="00503DA1" w:rsidP="00503DA1">
            <w:pPr>
              <w:rPr>
                <w:rFonts w:cstheme="minorHAnsi"/>
                <w:color w:val="7030A0"/>
                <w:sz w:val="20"/>
                <w:szCs w:val="20"/>
              </w:rPr>
            </w:pPr>
            <w:r w:rsidRPr="00A576FB">
              <w:rPr>
                <w:rFonts w:cstheme="minorHAnsi"/>
                <w:color w:val="7030A0"/>
                <w:sz w:val="20"/>
                <w:szCs w:val="20"/>
              </w:rPr>
              <w:t>More in depth staff and benefits data may be requested should an Applicant be awarded a CBC contract.</w:t>
            </w:r>
          </w:p>
          <w:p w14:paraId="57C19E0A" w14:textId="3AA64676" w:rsidR="00503DA1" w:rsidRPr="00A576FB" w:rsidRDefault="00503DA1" w:rsidP="00503DA1">
            <w:pPr>
              <w:rPr>
                <w:rFonts w:cstheme="minorHAnsi"/>
                <w:color w:val="7030A0"/>
                <w:sz w:val="20"/>
                <w:szCs w:val="20"/>
              </w:rPr>
            </w:pPr>
          </w:p>
          <w:p w14:paraId="17E9FA01" w14:textId="2CAF30D9" w:rsidR="00503DA1" w:rsidRPr="00A576FB" w:rsidRDefault="00503DA1" w:rsidP="00503DA1">
            <w:pPr>
              <w:rPr>
                <w:rFonts w:cstheme="minorHAnsi"/>
                <w:color w:val="7030A0"/>
                <w:sz w:val="20"/>
                <w:szCs w:val="20"/>
              </w:rPr>
            </w:pPr>
            <w:r w:rsidRPr="00A576FB">
              <w:rPr>
                <w:rFonts w:cstheme="minorHAnsi"/>
                <w:color w:val="7030A0"/>
                <w:sz w:val="20"/>
                <w:szCs w:val="20"/>
              </w:rPr>
              <w:t>See E</w:t>
            </w:r>
            <w:r>
              <w:rPr>
                <w:rFonts w:cstheme="minorHAnsi"/>
                <w:color w:val="7030A0"/>
                <w:sz w:val="20"/>
                <w:szCs w:val="20"/>
              </w:rPr>
              <w:t xml:space="preserve">mployee </w:t>
            </w:r>
            <w:r w:rsidRPr="00A576FB">
              <w:rPr>
                <w:rFonts w:cstheme="minorHAnsi"/>
                <w:color w:val="7030A0"/>
                <w:sz w:val="20"/>
                <w:szCs w:val="20"/>
              </w:rPr>
              <w:t>R</w:t>
            </w:r>
            <w:r>
              <w:rPr>
                <w:rFonts w:cstheme="minorHAnsi"/>
                <w:color w:val="7030A0"/>
                <w:sz w:val="20"/>
                <w:szCs w:val="20"/>
              </w:rPr>
              <w:t xml:space="preserve">etirement </w:t>
            </w:r>
            <w:r w:rsidRPr="00A576FB">
              <w:rPr>
                <w:rFonts w:cstheme="minorHAnsi"/>
                <w:color w:val="7030A0"/>
                <w:sz w:val="20"/>
                <w:szCs w:val="20"/>
              </w:rPr>
              <w:t>S</w:t>
            </w:r>
            <w:r>
              <w:rPr>
                <w:rFonts w:cstheme="minorHAnsi"/>
                <w:color w:val="7030A0"/>
                <w:sz w:val="20"/>
                <w:szCs w:val="20"/>
              </w:rPr>
              <w:t>ystem (ERS)</w:t>
            </w:r>
            <w:r w:rsidRPr="00A576FB">
              <w:rPr>
                <w:rFonts w:cstheme="minorHAnsi"/>
                <w:color w:val="7030A0"/>
                <w:sz w:val="20"/>
                <w:szCs w:val="20"/>
              </w:rPr>
              <w:t xml:space="preserve"> website for more information</w:t>
            </w:r>
          </w:p>
          <w:p w14:paraId="63282987" w14:textId="7FFC3356" w:rsidR="00503DA1" w:rsidRDefault="00503DA1" w:rsidP="00503DA1">
            <w:pPr>
              <w:rPr>
                <w:rFonts w:cstheme="minorHAnsi"/>
                <w:color w:val="7030A0"/>
                <w:sz w:val="20"/>
                <w:szCs w:val="20"/>
              </w:rPr>
            </w:pPr>
            <w:hyperlink r:id="rId12" w:history="1">
              <w:r w:rsidRPr="00887F05">
                <w:rPr>
                  <w:rStyle w:val="Hyperlink"/>
                  <w:rFonts w:cstheme="minorHAnsi"/>
                  <w:sz w:val="20"/>
                  <w:szCs w:val="20"/>
                </w:rPr>
                <w:t>https://ers.texas.gov/</w:t>
              </w:r>
            </w:hyperlink>
          </w:p>
          <w:p w14:paraId="6FA15009" w14:textId="77777777" w:rsidR="00503DA1" w:rsidRPr="00A576FB" w:rsidRDefault="00503DA1" w:rsidP="00503DA1">
            <w:pPr>
              <w:rPr>
                <w:rFonts w:cstheme="minorHAnsi"/>
                <w:color w:val="7030A0"/>
                <w:sz w:val="20"/>
                <w:szCs w:val="20"/>
              </w:rPr>
            </w:pPr>
          </w:p>
          <w:p w14:paraId="7F2BD92E" w14:textId="0AF4432C" w:rsidR="00503DA1" w:rsidRPr="0002302D" w:rsidRDefault="00503DA1" w:rsidP="00503DA1">
            <w:pPr>
              <w:rPr>
                <w:rFonts w:cstheme="minorHAnsi"/>
                <w:sz w:val="20"/>
                <w:szCs w:val="20"/>
                <w:highlight w:val="yellow"/>
              </w:rPr>
            </w:pPr>
          </w:p>
        </w:tc>
      </w:tr>
      <w:tr w:rsidR="00503DA1" w:rsidRPr="0042264A" w14:paraId="5B420AB8" w14:textId="77777777" w:rsidTr="00A024D1">
        <w:tc>
          <w:tcPr>
            <w:tcW w:w="630" w:type="dxa"/>
          </w:tcPr>
          <w:p w14:paraId="704F00A3" w14:textId="0CF8F99E" w:rsidR="00503DA1" w:rsidRPr="0042264A" w:rsidRDefault="00503DA1" w:rsidP="00503DA1">
            <w:pPr>
              <w:rPr>
                <w:rFonts w:cstheme="minorHAnsi"/>
                <w:sz w:val="20"/>
                <w:szCs w:val="20"/>
              </w:rPr>
            </w:pPr>
            <w:r>
              <w:rPr>
                <w:rFonts w:cstheme="minorHAnsi"/>
                <w:sz w:val="20"/>
                <w:szCs w:val="20"/>
              </w:rPr>
              <w:t>33</w:t>
            </w:r>
          </w:p>
        </w:tc>
        <w:tc>
          <w:tcPr>
            <w:tcW w:w="1350" w:type="dxa"/>
          </w:tcPr>
          <w:p w14:paraId="21D8712A" w14:textId="1A941E1F" w:rsidR="00503DA1" w:rsidRPr="0042264A" w:rsidRDefault="00503DA1" w:rsidP="00503DA1">
            <w:pPr>
              <w:rPr>
                <w:rFonts w:cstheme="minorHAnsi"/>
                <w:sz w:val="20"/>
                <w:szCs w:val="20"/>
              </w:rPr>
            </w:pPr>
            <w:r w:rsidRPr="0006264D">
              <w:rPr>
                <w:rFonts w:cstheme="minorHAnsi"/>
                <w:sz w:val="20"/>
                <w:szCs w:val="20"/>
              </w:rPr>
              <w:t>Pressley Ridge Texas-Richard Nedelkoff (Catchment 5)</w:t>
            </w:r>
          </w:p>
        </w:tc>
        <w:tc>
          <w:tcPr>
            <w:tcW w:w="1530" w:type="dxa"/>
          </w:tcPr>
          <w:p w14:paraId="48C36C3A" w14:textId="77777777" w:rsidR="00503DA1" w:rsidRPr="009F00A1" w:rsidRDefault="00503DA1" w:rsidP="00503DA1">
            <w:pPr>
              <w:rPr>
                <w:rFonts w:cstheme="minorHAnsi"/>
                <w:sz w:val="20"/>
                <w:szCs w:val="20"/>
              </w:rPr>
            </w:pPr>
            <w:r w:rsidRPr="009F00A1">
              <w:rPr>
                <w:rFonts w:cstheme="minorHAnsi"/>
                <w:sz w:val="20"/>
                <w:szCs w:val="20"/>
              </w:rPr>
              <w:t>Social Security Payments</w:t>
            </w:r>
          </w:p>
          <w:p w14:paraId="0C1BD97F" w14:textId="77777777" w:rsidR="00503DA1" w:rsidRPr="009F00A1" w:rsidRDefault="00503DA1" w:rsidP="00503DA1">
            <w:pPr>
              <w:rPr>
                <w:rFonts w:cstheme="minorHAnsi"/>
                <w:sz w:val="20"/>
                <w:szCs w:val="20"/>
              </w:rPr>
            </w:pPr>
            <w:r w:rsidRPr="009F00A1">
              <w:rPr>
                <w:rFonts w:cstheme="minorHAnsi"/>
                <w:sz w:val="20"/>
                <w:szCs w:val="20"/>
              </w:rPr>
              <w:t>Can you please provide estimated social security payments that will be applied to Region 5 blended rate payments?</w:t>
            </w:r>
          </w:p>
          <w:p w14:paraId="077A2D28" w14:textId="77777777" w:rsidR="00503DA1" w:rsidRPr="0042264A" w:rsidRDefault="00503DA1" w:rsidP="00503DA1">
            <w:pPr>
              <w:rPr>
                <w:rFonts w:cstheme="minorHAnsi"/>
                <w:sz w:val="20"/>
                <w:szCs w:val="20"/>
              </w:rPr>
            </w:pPr>
          </w:p>
        </w:tc>
        <w:tc>
          <w:tcPr>
            <w:tcW w:w="6115" w:type="dxa"/>
          </w:tcPr>
          <w:p w14:paraId="75230349" w14:textId="3FE7045C" w:rsidR="00503DA1" w:rsidRPr="0042264A" w:rsidRDefault="00503DA1" w:rsidP="00503DA1">
            <w:pPr>
              <w:rPr>
                <w:rFonts w:cstheme="minorHAnsi"/>
                <w:sz w:val="20"/>
                <w:szCs w:val="20"/>
              </w:rPr>
            </w:pPr>
            <w:r>
              <w:rPr>
                <w:rFonts w:cstheme="minorHAnsi"/>
                <w:color w:val="7030A0"/>
                <w:sz w:val="20"/>
                <w:szCs w:val="20"/>
              </w:rPr>
              <w:t xml:space="preserve">Refer to Exhibit I DFPS Statement of Work Section 3.02 Foster Care Rates B. 3. </w:t>
            </w:r>
            <w:r w:rsidRPr="00E03005">
              <w:rPr>
                <w:rFonts w:cstheme="minorHAnsi"/>
                <w:color w:val="7030A0"/>
                <w:sz w:val="20"/>
                <w:szCs w:val="20"/>
              </w:rPr>
              <w:t>Social Security Payments. Blended foster care rate payments will be</w:t>
            </w:r>
            <w:r>
              <w:rPr>
                <w:rFonts w:cstheme="minorHAnsi"/>
                <w:color w:val="7030A0"/>
                <w:sz w:val="20"/>
                <w:szCs w:val="20"/>
              </w:rPr>
              <w:t xml:space="preserve"> </w:t>
            </w:r>
            <w:r w:rsidRPr="00E03005">
              <w:rPr>
                <w:rFonts w:cstheme="minorHAnsi"/>
                <w:color w:val="7030A0"/>
                <w:sz w:val="20"/>
                <w:szCs w:val="20"/>
              </w:rPr>
              <w:t>reduced by DFPS by the amount of Social Security payments and other income</w:t>
            </w:r>
            <w:r>
              <w:rPr>
                <w:rFonts w:cstheme="minorHAnsi"/>
                <w:color w:val="7030A0"/>
                <w:sz w:val="20"/>
                <w:szCs w:val="20"/>
              </w:rPr>
              <w:t xml:space="preserve"> </w:t>
            </w:r>
            <w:r w:rsidRPr="00E03005">
              <w:rPr>
                <w:rFonts w:cstheme="minorHAnsi"/>
                <w:color w:val="7030A0"/>
                <w:sz w:val="20"/>
                <w:szCs w:val="20"/>
              </w:rPr>
              <w:t>received from the state and federal government that are transferred to the</w:t>
            </w:r>
            <w:r>
              <w:rPr>
                <w:rFonts w:cstheme="minorHAnsi"/>
                <w:color w:val="7030A0"/>
                <w:sz w:val="20"/>
                <w:szCs w:val="20"/>
              </w:rPr>
              <w:t xml:space="preserve"> </w:t>
            </w:r>
            <w:r w:rsidRPr="00E03005">
              <w:rPr>
                <w:rFonts w:cstheme="minorHAnsi"/>
                <w:color w:val="7030A0"/>
                <w:sz w:val="20"/>
                <w:szCs w:val="20"/>
              </w:rPr>
              <w:t>SSCC by DFPS for specific children and youth</w:t>
            </w:r>
            <w:r w:rsidRPr="003F0F82">
              <w:rPr>
                <w:rFonts w:cstheme="minorHAnsi"/>
                <w:color w:val="7030A0"/>
                <w:sz w:val="20"/>
                <w:szCs w:val="20"/>
              </w:rPr>
              <w:t>.</w:t>
            </w:r>
          </w:p>
        </w:tc>
      </w:tr>
      <w:tr w:rsidR="00503DA1" w:rsidRPr="0042264A" w14:paraId="7559CAD2" w14:textId="77777777" w:rsidTr="00A024D1">
        <w:tc>
          <w:tcPr>
            <w:tcW w:w="630" w:type="dxa"/>
          </w:tcPr>
          <w:p w14:paraId="668242E6" w14:textId="2576F2B8" w:rsidR="00503DA1" w:rsidRPr="0042264A" w:rsidRDefault="00503DA1" w:rsidP="00503DA1">
            <w:pPr>
              <w:rPr>
                <w:rFonts w:cstheme="minorHAnsi"/>
                <w:sz w:val="20"/>
                <w:szCs w:val="20"/>
              </w:rPr>
            </w:pPr>
            <w:r>
              <w:rPr>
                <w:rFonts w:cstheme="minorHAnsi"/>
                <w:sz w:val="20"/>
                <w:szCs w:val="20"/>
              </w:rPr>
              <w:t>34</w:t>
            </w:r>
          </w:p>
        </w:tc>
        <w:tc>
          <w:tcPr>
            <w:tcW w:w="1350" w:type="dxa"/>
          </w:tcPr>
          <w:p w14:paraId="2E4D6266" w14:textId="50E2D019" w:rsidR="00503DA1" w:rsidRPr="0042264A" w:rsidRDefault="00503DA1" w:rsidP="00503DA1">
            <w:pPr>
              <w:rPr>
                <w:rFonts w:cstheme="minorHAnsi"/>
                <w:sz w:val="20"/>
                <w:szCs w:val="20"/>
              </w:rPr>
            </w:pPr>
            <w:r w:rsidRPr="0006264D">
              <w:rPr>
                <w:rFonts w:cstheme="minorHAnsi"/>
                <w:sz w:val="20"/>
                <w:szCs w:val="20"/>
              </w:rPr>
              <w:t>Pressley Ridge Texas-Richard Nedelkoff (Catchment 5)</w:t>
            </w:r>
          </w:p>
        </w:tc>
        <w:tc>
          <w:tcPr>
            <w:tcW w:w="1530" w:type="dxa"/>
          </w:tcPr>
          <w:p w14:paraId="508C9DA0" w14:textId="77777777" w:rsidR="00503DA1" w:rsidRPr="009F00A1" w:rsidRDefault="00503DA1" w:rsidP="00503DA1">
            <w:pPr>
              <w:rPr>
                <w:rFonts w:cstheme="minorHAnsi"/>
                <w:sz w:val="20"/>
                <w:szCs w:val="20"/>
              </w:rPr>
            </w:pPr>
            <w:r w:rsidRPr="009F00A1">
              <w:rPr>
                <w:rFonts w:cstheme="minorHAnsi"/>
                <w:sz w:val="20"/>
                <w:szCs w:val="20"/>
              </w:rPr>
              <w:t xml:space="preserve">How will 10% Federal de minimus indirect rate be funded? The proposal does not address indirect cost reimbursement (central office costs).  </w:t>
            </w:r>
          </w:p>
          <w:p w14:paraId="69C4ABA8" w14:textId="77777777" w:rsidR="00503DA1" w:rsidRPr="0042264A" w:rsidRDefault="00503DA1" w:rsidP="00503DA1">
            <w:pPr>
              <w:rPr>
                <w:rFonts w:cstheme="minorHAnsi"/>
                <w:sz w:val="20"/>
                <w:szCs w:val="20"/>
              </w:rPr>
            </w:pPr>
          </w:p>
        </w:tc>
        <w:tc>
          <w:tcPr>
            <w:tcW w:w="6115" w:type="dxa"/>
          </w:tcPr>
          <w:p w14:paraId="304F01AF" w14:textId="77777777" w:rsidR="00503DA1" w:rsidRPr="00A576FB" w:rsidRDefault="00503DA1" w:rsidP="00503DA1">
            <w:pPr>
              <w:rPr>
                <w:rFonts w:cstheme="minorHAnsi"/>
                <w:color w:val="7030A0"/>
                <w:sz w:val="20"/>
                <w:szCs w:val="20"/>
              </w:rPr>
            </w:pPr>
            <w:r w:rsidRPr="00A576FB">
              <w:rPr>
                <w:rFonts w:cstheme="minorHAnsi"/>
                <w:color w:val="7030A0"/>
                <w:sz w:val="20"/>
                <w:szCs w:val="20"/>
              </w:rPr>
              <w:t xml:space="preserve">Refer to Exhibit I DFPS Statement of Work ARTICLE III: UTILIZATION AND COMPENSATION for the methodology used to calculate each funding amount for more detail.  </w:t>
            </w:r>
          </w:p>
          <w:p w14:paraId="46D3F972" w14:textId="77777777" w:rsidR="00503DA1" w:rsidRPr="00A576FB" w:rsidRDefault="00503DA1" w:rsidP="00503DA1"/>
          <w:p w14:paraId="38FA4C9C" w14:textId="41FCF710" w:rsidR="00503DA1" w:rsidRPr="0042264A" w:rsidRDefault="00503DA1" w:rsidP="00503DA1">
            <w:pPr>
              <w:rPr>
                <w:rFonts w:cstheme="minorHAnsi"/>
                <w:sz w:val="20"/>
                <w:szCs w:val="20"/>
              </w:rPr>
            </w:pPr>
            <w:r w:rsidRPr="00A576FB">
              <w:rPr>
                <w:color w:val="7030A0"/>
              </w:rPr>
              <w:t xml:space="preserve">More in depth discussion can take place during contract negotiations should an Applicant be awarded a CBC contract.   </w:t>
            </w:r>
            <w:r w:rsidRPr="00A576FB">
              <w:rPr>
                <w:rFonts w:cstheme="minorHAnsi"/>
                <w:color w:val="7030A0"/>
                <w:sz w:val="20"/>
                <w:szCs w:val="20"/>
              </w:rPr>
              <w:t xml:space="preserve"> </w:t>
            </w:r>
          </w:p>
        </w:tc>
      </w:tr>
      <w:tr w:rsidR="00503DA1" w:rsidRPr="0042264A" w14:paraId="41B01B37" w14:textId="77777777" w:rsidTr="00A024D1">
        <w:tc>
          <w:tcPr>
            <w:tcW w:w="630" w:type="dxa"/>
          </w:tcPr>
          <w:p w14:paraId="73619B48" w14:textId="3F966425" w:rsidR="00503DA1" w:rsidRPr="0042264A" w:rsidRDefault="00503DA1" w:rsidP="00503DA1">
            <w:pPr>
              <w:rPr>
                <w:rFonts w:cstheme="minorHAnsi"/>
                <w:sz w:val="20"/>
                <w:szCs w:val="20"/>
              </w:rPr>
            </w:pPr>
            <w:r>
              <w:rPr>
                <w:rFonts w:cstheme="minorHAnsi"/>
                <w:sz w:val="20"/>
                <w:szCs w:val="20"/>
              </w:rPr>
              <w:t>35</w:t>
            </w:r>
          </w:p>
        </w:tc>
        <w:tc>
          <w:tcPr>
            <w:tcW w:w="1350" w:type="dxa"/>
          </w:tcPr>
          <w:p w14:paraId="028F01AF" w14:textId="4B092447" w:rsidR="00503DA1" w:rsidRPr="0042264A" w:rsidRDefault="00503DA1" w:rsidP="00503DA1">
            <w:pPr>
              <w:rPr>
                <w:rFonts w:cstheme="minorHAnsi"/>
                <w:sz w:val="20"/>
                <w:szCs w:val="20"/>
              </w:rPr>
            </w:pPr>
            <w:r w:rsidRPr="0006264D">
              <w:rPr>
                <w:rFonts w:cstheme="minorHAnsi"/>
                <w:sz w:val="20"/>
                <w:szCs w:val="20"/>
              </w:rPr>
              <w:t>Pressley Ridge Texas-Richard Nedelkoff (Catchment 5)</w:t>
            </w:r>
          </w:p>
        </w:tc>
        <w:tc>
          <w:tcPr>
            <w:tcW w:w="1530" w:type="dxa"/>
          </w:tcPr>
          <w:p w14:paraId="6F6823E8" w14:textId="77777777" w:rsidR="00503DA1" w:rsidRPr="009F00A1" w:rsidRDefault="00503DA1" w:rsidP="00503DA1">
            <w:pPr>
              <w:rPr>
                <w:rFonts w:cstheme="minorHAnsi"/>
                <w:sz w:val="20"/>
                <w:szCs w:val="20"/>
              </w:rPr>
            </w:pPr>
            <w:r w:rsidRPr="009F00A1">
              <w:rPr>
                <w:rFonts w:cstheme="minorHAnsi"/>
                <w:sz w:val="20"/>
                <w:szCs w:val="20"/>
              </w:rPr>
              <w:t>SSCC Fiscal Requirements</w:t>
            </w:r>
          </w:p>
          <w:p w14:paraId="093669A8" w14:textId="77777777" w:rsidR="00503DA1" w:rsidRPr="009F00A1" w:rsidRDefault="00503DA1" w:rsidP="00503DA1">
            <w:pPr>
              <w:rPr>
                <w:rFonts w:cstheme="minorHAnsi"/>
                <w:sz w:val="20"/>
                <w:szCs w:val="20"/>
              </w:rPr>
            </w:pPr>
            <w:r w:rsidRPr="009F00A1">
              <w:rPr>
                <w:rFonts w:cstheme="minorHAnsi"/>
                <w:sz w:val="20"/>
                <w:szCs w:val="20"/>
              </w:rPr>
              <w:t>What are the cash requirements that meet DFPS standards for this procurement?</w:t>
            </w:r>
          </w:p>
          <w:p w14:paraId="43405909" w14:textId="77777777" w:rsidR="00503DA1" w:rsidRPr="0042264A" w:rsidRDefault="00503DA1" w:rsidP="00503DA1">
            <w:pPr>
              <w:rPr>
                <w:rFonts w:cstheme="minorHAnsi"/>
                <w:sz w:val="20"/>
                <w:szCs w:val="20"/>
              </w:rPr>
            </w:pPr>
          </w:p>
        </w:tc>
        <w:tc>
          <w:tcPr>
            <w:tcW w:w="6115" w:type="dxa"/>
          </w:tcPr>
          <w:p w14:paraId="16A48C89" w14:textId="421FE7BF" w:rsidR="00503DA1" w:rsidRPr="0042264A" w:rsidRDefault="00503DA1" w:rsidP="00503DA1">
            <w:pPr>
              <w:rPr>
                <w:rFonts w:cstheme="minorHAnsi"/>
                <w:sz w:val="20"/>
                <w:szCs w:val="20"/>
              </w:rPr>
            </w:pPr>
            <w:r w:rsidRPr="005C42B4">
              <w:rPr>
                <w:rFonts w:cstheme="minorHAnsi"/>
                <w:color w:val="7030A0"/>
                <w:sz w:val="20"/>
                <w:szCs w:val="20"/>
              </w:rPr>
              <w:t>Specific cash requirements are not indicated in the RFA. All financial information</w:t>
            </w:r>
            <w:r>
              <w:rPr>
                <w:rFonts w:cstheme="minorHAnsi"/>
                <w:color w:val="7030A0"/>
                <w:sz w:val="20"/>
                <w:szCs w:val="20"/>
              </w:rPr>
              <w:t xml:space="preserve"> that is requested and submitted as a part of this RFA,</w:t>
            </w:r>
            <w:r w:rsidRPr="005C42B4">
              <w:rPr>
                <w:rFonts w:cstheme="minorHAnsi"/>
                <w:color w:val="7030A0"/>
                <w:sz w:val="20"/>
                <w:szCs w:val="20"/>
              </w:rPr>
              <w:t xml:space="preserve"> will be assessed and scored as part of this RFA</w:t>
            </w:r>
            <w:r>
              <w:rPr>
                <w:rFonts w:cstheme="minorHAnsi"/>
                <w:color w:val="7030A0"/>
                <w:sz w:val="20"/>
                <w:szCs w:val="20"/>
              </w:rPr>
              <w:t>.</w:t>
            </w:r>
          </w:p>
        </w:tc>
      </w:tr>
      <w:tr w:rsidR="00503DA1" w:rsidRPr="0042264A" w14:paraId="31604B82" w14:textId="77777777" w:rsidTr="00A024D1">
        <w:tc>
          <w:tcPr>
            <w:tcW w:w="630" w:type="dxa"/>
          </w:tcPr>
          <w:p w14:paraId="4771985F" w14:textId="781EB9D8" w:rsidR="00503DA1" w:rsidRPr="0042264A" w:rsidRDefault="00503DA1" w:rsidP="00503DA1">
            <w:pPr>
              <w:rPr>
                <w:rFonts w:cstheme="minorHAnsi"/>
                <w:sz w:val="20"/>
                <w:szCs w:val="20"/>
              </w:rPr>
            </w:pPr>
            <w:r>
              <w:rPr>
                <w:rFonts w:cstheme="minorHAnsi"/>
                <w:sz w:val="20"/>
                <w:szCs w:val="20"/>
              </w:rPr>
              <w:t>36</w:t>
            </w:r>
          </w:p>
        </w:tc>
        <w:tc>
          <w:tcPr>
            <w:tcW w:w="1350" w:type="dxa"/>
          </w:tcPr>
          <w:p w14:paraId="6BEF4595" w14:textId="636A2C7C" w:rsidR="00503DA1" w:rsidRPr="0042264A" w:rsidRDefault="00503DA1" w:rsidP="00503DA1">
            <w:pPr>
              <w:rPr>
                <w:rFonts w:cstheme="minorHAnsi"/>
                <w:sz w:val="20"/>
                <w:szCs w:val="20"/>
              </w:rPr>
            </w:pPr>
            <w:r w:rsidRPr="0006264D">
              <w:rPr>
                <w:rFonts w:cstheme="minorHAnsi"/>
                <w:sz w:val="20"/>
                <w:szCs w:val="20"/>
              </w:rPr>
              <w:t>Pressley Ridge Texas-Richard Nedelkoff (Catchment 5)</w:t>
            </w:r>
          </w:p>
        </w:tc>
        <w:tc>
          <w:tcPr>
            <w:tcW w:w="1530" w:type="dxa"/>
          </w:tcPr>
          <w:p w14:paraId="18F9A4EE" w14:textId="77777777" w:rsidR="00503DA1" w:rsidRPr="009F00A1" w:rsidRDefault="00503DA1" w:rsidP="00503DA1">
            <w:pPr>
              <w:rPr>
                <w:rFonts w:cstheme="minorHAnsi"/>
                <w:sz w:val="20"/>
                <w:szCs w:val="20"/>
              </w:rPr>
            </w:pPr>
            <w:r w:rsidRPr="009F00A1">
              <w:rPr>
                <w:rFonts w:cstheme="minorHAnsi"/>
                <w:sz w:val="20"/>
                <w:szCs w:val="20"/>
              </w:rPr>
              <w:t>Will the SSCC be responsible for kinship foster care payments directly to families?</w:t>
            </w:r>
          </w:p>
          <w:p w14:paraId="554D537F" w14:textId="77777777" w:rsidR="00503DA1" w:rsidRPr="0042264A" w:rsidRDefault="00503DA1" w:rsidP="00503DA1">
            <w:pPr>
              <w:rPr>
                <w:rFonts w:cstheme="minorHAnsi"/>
                <w:sz w:val="20"/>
                <w:szCs w:val="20"/>
              </w:rPr>
            </w:pPr>
          </w:p>
        </w:tc>
        <w:tc>
          <w:tcPr>
            <w:tcW w:w="6115" w:type="dxa"/>
          </w:tcPr>
          <w:p w14:paraId="34EED40E" w14:textId="209EF3E9" w:rsidR="00503DA1" w:rsidRDefault="00503DA1" w:rsidP="00503DA1">
            <w:pPr>
              <w:rPr>
                <w:rFonts w:cstheme="minorHAnsi"/>
                <w:color w:val="7030A0"/>
                <w:sz w:val="20"/>
                <w:szCs w:val="20"/>
              </w:rPr>
            </w:pPr>
            <w:r>
              <w:rPr>
                <w:rFonts w:cstheme="minorHAnsi"/>
                <w:color w:val="7030A0"/>
                <w:sz w:val="20"/>
                <w:szCs w:val="20"/>
              </w:rPr>
              <w:t>S</w:t>
            </w:r>
            <w:r w:rsidRPr="003F0F82">
              <w:rPr>
                <w:rFonts w:cstheme="minorHAnsi"/>
                <w:color w:val="7030A0"/>
                <w:sz w:val="20"/>
                <w:szCs w:val="20"/>
              </w:rPr>
              <w:t>ee Exhibit I DFPS Statement of Work Section 3.02 B. 2 Minimum Pass-Through Requirement.</w:t>
            </w:r>
          </w:p>
          <w:p w14:paraId="12891E69" w14:textId="6F65F181" w:rsidR="00503DA1" w:rsidRPr="0042264A" w:rsidRDefault="00503DA1" w:rsidP="00503DA1">
            <w:pPr>
              <w:rPr>
                <w:rFonts w:cstheme="minorHAnsi"/>
                <w:sz w:val="20"/>
                <w:szCs w:val="20"/>
              </w:rPr>
            </w:pPr>
            <w:r w:rsidRPr="003F0F82">
              <w:rPr>
                <w:rFonts w:cstheme="minorHAnsi"/>
                <w:color w:val="7030A0"/>
                <w:sz w:val="20"/>
                <w:szCs w:val="20"/>
              </w:rPr>
              <w:t xml:space="preserve"> The SSCC must remit a minimum dollar amount of the daily foster care rate to foster parents to pay for child maintenance costs of children and youth placed pursuant to this contract. The SSCC must document the payment schedule for services provided through the SSCC demonstrating the provision of required pass through for foster families. The required minimum pass through dollar amount to a foster parent in all of the Designated Community Areas is $27.07 per day. If the appropriated foster care rates change as a result of the Texas Legislative Session, the amount of the required minimum pass through required may be adjusted by DFPS. </w:t>
            </w:r>
          </w:p>
        </w:tc>
      </w:tr>
      <w:tr w:rsidR="00503DA1" w:rsidRPr="0042264A" w14:paraId="52B8515D" w14:textId="77777777" w:rsidTr="00A024D1">
        <w:tc>
          <w:tcPr>
            <w:tcW w:w="630" w:type="dxa"/>
          </w:tcPr>
          <w:p w14:paraId="2DBE6411" w14:textId="3D13362E" w:rsidR="00503DA1" w:rsidRPr="0042264A" w:rsidRDefault="00503DA1" w:rsidP="00503DA1">
            <w:pPr>
              <w:rPr>
                <w:rFonts w:cstheme="minorHAnsi"/>
                <w:sz w:val="20"/>
                <w:szCs w:val="20"/>
              </w:rPr>
            </w:pPr>
            <w:r>
              <w:rPr>
                <w:rFonts w:cstheme="minorHAnsi"/>
                <w:sz w:val="20"/>
                <w:szCs w:val="20"/>
              </w:rPr>
              <w:t>37</w:t>
            </w:r>
          </w:p>
        </w:tc>
        <w:tc>
          <w:tcPr>
            <w:tcW w:w="1350" w:type="dxa"/>
          </w:tcPr>
          <w:p w14:paraId="7C11AF99" w14:textId="2DC5905B" w:rsidR="00503DA1" w:rsidRPr="0042264A" w:rsidRDefault="00503DA1" w:rsidP="00503DA1">
            <w:pPr>
              <w:rPr>
                <w:rFonts w:cstheme="minorHAnsi"/>
                <w:sz w:val="20"/>
                <w:szCs w:val="20"/>
              </w:rPr>
            </w:pPr>
            <w:r w:rsidRPr="0006264D">
              <w:rPr>
                <w:rFonts w:cstheme="minorHAnsi"/>
                <w:sz w:val="20"/>
                <w:szCs w:val="20"/>
              </w:rPr>
              <w:t>Pressley Ridge Texas-Richard Nedelkoff (Catchment 5)</w:t>
            </w:r>
          </w:p>
        </w:tc>
        <w:tc>
          <w:tcPr>
            <w:tcW w:w="1530" w:type="dxa"/>
          </w:tcPr>
          <w:p w14:paraId="47095F04" w14:textId="77777777" w:rsidR="00503DA1" w:rsidRPr="009F00A1" w:rsidRDefault="00503DA1" w:rsidP="00503DA1">
            <w:pPr>
              <w:rPr>
                <w:rFonts w:cstheme="minorHAnsi"/>
                <w:sz w:val="20"/>
                <w:szCs w:val="20"/>
              </w:rPr>
            </w:pPr>
            <w:r w:rsidRPr="009F00A1">
              <w:rPr>
                <w:rFonts w:cstheme="minorHAnsi"/>
                <w:sz w:val="20"/>
                <w:szCs w:val="20"/>
              </w:rPr>
              <w:t>Can you please provide CFDA numbers for this funding as required by single audit? Can you also please provide estimated match based on current Region 5 costs that will be assumed by the SSCC?</w:t>
            </w:r>
          </w:p>
          <w:p w14:paraId="4D8A6F1A" w14:textId="77777777" w:rsidR="00503DA1" w:rsidRPr="0042264A" w:rsidRDefault="00503DA1" w:rsidP="00503DA1">
            <w:pPr>
              <w:rPr>
                <w:rFonts w:cstheme="minorHAnsi"/>
                <w:sz w:val="20"/>
                <w:szCs w:val="20"/>
              </w:rPr>
            </w:pPr>
          </w:p>
        </w:tc>
        <w:tc>
          <w:tcPr>
            <w:tcW w:w="6115" w:type="dxa"/>
          </w:tcPr>
          <w:p w14:paraId="2E5761CA" w14:textId="093B4B14" w:rsidR="00503DA1" w:rsidRPr="00A576FB" w:rsidRDefault="00503DA1" w:rsidP="00503DA1">
            <w:pPr>
              <w:rPr>
                <w:rFonts w:cstheme="minorHAnsi"/>
                <w:color w:val="7030A0"/>
                <w:sz w:val="20"/>
                <w:szCs w:val="20"/>
              </w:rPr>
            </w:pPr>
            <w:r w:rsidRPr="00A576FB">
              <w:rPr>
                <w:rFonts w:cstheme="minorHAnsi"/>
                <w:color w:val="7030A0"/>
                <w:sz w:val="20"/>
                <w:szCs w:val="20"/>
              </w:rPr>
              <w:t>CFDA 93.558</w:t>
            </w:r>
          </w:p>
          <w:p w14:paraId="42CE1439" w14:textId="4392FE44" w:rsidR="00503DA1" w:rsidRPr="00A576FB" w:rsidRDefault="00503DA1" w:rsidP="00503DA1">
            <w:pPr>
              <w:rPr>
                <w:rFonts w:cstheme="minorHAnsi"/>
                <w:color w:val="7030A0"/>
                <w:sz w:val="20"/>
                <w:szCs w:val="20"/>
              </w:rPr>
            </w:pPr>
            <w:r w:rsidRPr="00A576FB">
              <w:rPr>
                <w:rFonts w:cstheme="minorHAnsi"/>
                <w:color w:val="7030A0"/>
                <w:sz w:val="20"/>
                <w:szCs w:val="20"/>
              </w:rPr>
              <w:t>CFDA 93.658</w:t>
            </w:r>
          </w:p>
          <w:p w14:paraId="793158A2" w14:textId="5027285C" w:rsidR="00503DA1" w:rsidRPr="00A576FB" w:rsidRDefault="00503DA1" w:rsidP="00503DA1">
            <w:pPr>
              <w:rPr>
                <w:rFonts w:cstheme="minorHAnsi"/>
                <w:color w:val="7030A0"/>
                <w:sz w:val="20"/>
                <w:szCs w:val="20"/>
              </w:rPr>
            </w:pPr>
            <w:r w:rsidRPr="00A576FB">
              <w:rPr>
                <w:rFonts w:cstheme="minorHAnsi"/>
                <w:color w:val="7030A0"/>
                <w:sz w:val="20"/>
                <w:szCs w:val="20"/>
              </w:rPr>
              <w:t>CFDA 93.659</w:t>
            </w:r>
          </w:p>
          <w:p w14:paraId="71325019" w14:textId="1F07E400" w:rsidR="00503DA1" w:rsidRPr="00A576FB" w:rsidRDefault="00503DA1" w:rsidP="00503DA1">
            <w:pPr>
              <w:rPr>
                <w:rFonts w:cstheme="minorHAnsi"/>
                <w:color w:val="7030A0"/>
                <w:sz w:val="20"/>
                <w:szCs w:val="20"/>
              </w:rPr>
            </w:pPr>
            <w:r w:rsidRPr="00A576FB">
              <w:rPr>
                <w:rFonts w:cstheme="minorHAnsi"/>
                <w:color w:val="7030A0"/>
                <w:sz w:val="20"/>
                <w:szCs w:val="20"/>
              </w:rPr>
              <w:t>CFDA 93.778</w:t>
            </w:r>
          </w:p>
          <w:p w14:paraId="0E2B6A84" w14:textId="0CB9F1B1" w:rsidR="00503DA1" w:rsidRPr="00A576FB" w:rsidRDefault="00503DA1" w:rsidP="00503DA1">
            <w:pPr>
              <w:rPr>
                <w:rFonts w:cstheme="minorHAnsi"/>
                <w:color w:val="7030A0"/>
                <w:sz w:val="20"/>
                <w:szCs w:val="20"/>
              </w:rPr>
            </w:pPr>
            <w:r w:rsidRPr="00A576FB">
              <w:rPr>
                <w:rFonts w:cstheme="minorHAnsi"/>
                <w:color w:val="7030A0"/>
                <w:sz w:val="20"/>
                <w:szCs w:val="20"/>
              </w:rPr>
              <w:t>CFDA 93.556</w:t>
            </w:r>
          </w:p>
          <w:p w14:paraId="5479B864" w14:textId="23E53B37" w:rsidR="00503DA1" w:rsidRPr="00A576FB" w:rsidRDefault="00503DA1" w:rsidP="00503DA1">
            <w:pPr>
              <w:rPr>
                <w:rFonts w:cstheme="minorHAnsi"/>
                <w:color w:val="7030A0"/>
                <w:sz w:val="20"/>
                <w:szCs w:val="20"/>
              </w:rPr>
            </w:pPr>
            <w:r w:rsidRPr="00A576FB">
              <w:rPr>
                <w:rFonts w:cstheme="minorHAnsi"/>
                <w:color w:val="7030A0"/>
                <w:sz w:val="20"/>
                <w:szCs w:val="20"/>
              </w:rPr>
              <w:t>CFDA 93.674</w:t>
            </w:r>
          </w:p>
          <w:p w14:paraId="5E3C2BE5" w14:textId="77777777" w:rsidR="00503DA1" w:rsidRPr="00A576FB" w:rsidRDefault="00503DA1" w:rsidP="00503DA1">
            <w:pPr>
              <w:rPr>
                <w:rFonts w:cstheme="minorHAnsi"/>
                <w:color w:val="7030A0"/>
                <w:sz w:val="20"/>
                <w:szCs w:val="20"/>
              </w:rPr>
            </w:pPr>
          </w:p>
          <w:p w14:paraId="723D280A" w14:textId="307193C1" w:rsidR="00503DA1" w:rsidRPr="00A576FB" w:rsidRDefault="00503DA1" w:rsidP="00503DA1">
            <w:pPr>
              <w:rPr>
                <w:rFonts w:cstheme="minorHAnsi"/>
                <w:color w:val="7030A0"/>
                <w:sz w:val="20"/>
                <w:szCs w:val="20"/>
              </w:rPr>
            </w:pPr>
            <w:r w:rsidRPr="00A576FB">
              <w:rPr>
                <w:rFonts w:cstheme="minorHAnsi"/>
                <w:color w:val="7030A0"/>
                <w:sz w:val="20"/>
                <w:szCs w:val="20"/>
              </w:rPr>
              <w:t>There is no match</w:t>
            </w:r>
          </w:p>
          <w:p w14:paraId="52D50F49" w14:textId="4612D06D" w:rsidR="00503DA1" w:rsidRPr="00A576FB" w:rsidRDefault="00503DA1" w:rsidP="00503DA1">
            <w:pPr>
              <w:rPr>
                <w:rFonts w:cstheme="minorHAnsi"/>
                <w:color w:val="7030A0"/>
                <w:sz w:val="20"/>
                <w:szCs w:val="20"/>
              </w:rPr>
            </w:pPr>
            <w:r w:rsidRPr="00A576FB">
              <w:rPr>
                <w:rFonts w:cstheme="minorHAnsi"/>
                <w:color w:val="7030A0"/>
                <w:sz w:val="20"/>
                <w:szCs w:val="20"/>
              </w:rPr>
              <w:t xml:space="preserve"> </w:t>
            </w:r>
          </w:p>
        </w:tc>
      </w:tr>
      <w:tr w:rsidR="00503DA1" w:rsidRPr="0042264A" w14:paraId="00B5390A" w14:textId="77777777" w:rsidTr="00A024D1">
        <w:tc>
          <w:tcPr>
            <w:tcW w:w="630" w:type="dxa"/>
          </w:tcPr>
          <w:p w14:paraId="522C1B32" w14:textId="4A72D60B" w:rsidR="00503DA1" w:rsidRPr="0042264A" w:rsidRDefault="00503DA1" w:rsidP="00503DA1">
            <w:pPr>
              <w:rPr>
                <w:rFonts w:cstheme="minorHAnsi"/>
                <w:sz w:val="20"/>
                <w:szCs w:val="20"/>
              </w:rPr>
            </w:pPr>
            <w:r>
              <w:rPr>
                <w:rFonts w:cstheme="minorHAnsi"/>
                <w:sz w:val="20"/>
                <w:szCs w:val="20"/>
              </w:rPr>
              <w:t>38</w:t>
            </w:r>
          </w:p>
        </w:tc>
        <w:tc>
          <w:tcPr>
            <w:tcW w:w="1350" w:type="dxa"/>
          </w:tcPr>
          <w:p w14:paraId="011C2F79" w14:textId="1262BBE8" w:rsidR="00503DA1" w:rsidRPr="0042264A" w:rsidRDefault="00503DA1" w:rsidP="00503DA1">
            <w:pPr>
              <w:rPr>
                <w:rFonts w:cstheme="minorHAnsi"/>
                <w:sz w:val="20"/>
                <w:szCs w:val="20"/>
              </w:rPr>
            </w:pPr>
            <w:r w:rsidRPr="0006264D">
              <w:rPr>
                <w:rFonts w:cstheme="minorHAnsi"/>
                <w:sz w:val="20"/>
                <w:szCs w:val="20"/>
              </w:rPr>
              <w:t>Pressley Ridge Texas-Richard Nedelkoff (Catchment 5)</w:t>
            </w:r>
          </w:p>
        </w:tc>
        <w:tc>
          <w:tcPr>
            <w:tcW w:w="1530" w:type="dxa"/>
          </w:tcPr>
          <w:p w14:paraId="7B19E071" w14:textId="77777777" w:rsidR="00503DA1" w:rsidRPr="009F00A1" w:rsidRDefault="00503DA1" w:rsidP="00503DA1">
            <w:pPr>
              <w:rPr>
                <w:rFonts w:cstheme="minorHAnsi"/>
                <w:sz w:val="20"/>
                <w:szCs w:val="20"/>
              </w:rPr>
            </w:pPr>
            <w:r w:rsidRPr="009F00A1">
              <w:rPr>
                <w:rFonts w:cstheme="minorHAnsi"/>
                <w:sz w:val="20"/>
                <w:szCs w:val="20"/>
              </w:rPr>
              <w:t xml:space="preserve">Does the SSCC have any family preservation responsibilities that are funded in the rates listed in Exhibit C? </w:t>
            </w:r>
          </w:p>
          <w:p w14:paraId="3155F46C" w14:textId="77777777" w:rsidR="00503DA1" w:rsidRPr="0042264A" w:rsidRDefault="00503DA1" w:rsidP="00503DA1">
            <w:pPr>
              <w:rPr>
                <w:rFonts w:cstheme="minorHAnsi"/>
                <w:sz w:val="20"/>
                <w:szCs w:val="20"/>
              </w:rPr>
            </w:pPr>
          </w:p>
        </w:tc>
        <w:tc>
          <w:tcPr>
            <w:tcW w:w="6115" w:type="dxa"/>
          </w:tcPr>
          <w:p w14:paraId="256BBC4B" w14:textId="5C286712" w:rsidR="00503DA1" w:rsidRPr="00210B37" w:rsidRDefault="00503DA1" w:rsidP="00503DA1">
            <w:pPr>
              <w:rPr>
                <w:rFonts w:cstheme="minorHAnsi"/>
                <w:color w:val="7030A0"/>
                <w:sz w:val="20"/>
                <w:szCs w:val="20"/>
              </w:rPr>
            </w:pPr>
            <w:r w:rsidRPr="00210B37">
              <w:rPr>
                <w:rFonts w:cstheme="minorHAnsi"/>
                <w:color w:val="7030A0"/>
                <w:sz w:val="20"/>
                <w:szCs w:val="20"/>
              </w:rPr>
              <w:t xml:space="preserve">Refer to Exhibit I DFPS Statement of Work </w:t>
            </w:r>
          </w:p>
          <w:p w14:paraId="498EA74E" w14:textId="52178AFA" w:rsidR="00503DA1" w:rsidRPr="0042264A" w:rsidRDefault="00503DA1" w:rsidP="00503DA1">
            <w:pPr>
              <w:rPr>
                <w:rFonts w:cstheme="minorHAnsi"/>
                <w:sz w:val="20"/>
                <w:szCs w:val="20"/>
              </w:rPr>
            </w:pPr>
            <w:r w:rsidRPr="00210B37">
              <w:rPr>
                <w:rFonts w:cstheme="minorHAnsi"/>
                <w:color w:val="7030A0"/>
                <w:sz w:val="20"/>
                <w:szCs w:val="20"/>
              </w:rPr>
              <w:t>SOW Section 2.34 Family Reunification Stages II-III, chart 14</w:t>
            </w:r>
          </w:p>
        </w:tc>
      </w:tr>
      <w:tr w:rsidR="00503DA1" w:rsidRPr="0042264A" w14:paraId="6D699F66" w14:textId="77777777" w:rsidTr="00A024D1">
        <w:tc>
          <w:tcPr>
            <w:tcW w:w="630" w:type="dxa"/>
          </w:tcPr>
          <w:p w14:paraId="25B96674" w14:textId="7DB21E0E" w:rsidR="00503DA1" w:rsidRPr="0042264A" w:rsidRDefault="00503DA1" w:rsidP="00503DA1">
            <w:pPr>
              <w:rPr>
                <w:rFonts w:cstheme="minorHAnsi"/>
                <w:sz w:val="20"/>
                <w:szCs w:val="20"/>
              </w:rPr>
            </w:pPr>
            <w:r>
              <w:rPr>
                <w:rFonts w:cstheme="minorHAnsi"/>
                <w:sz w:val="20"/>
                <w:szCs w:val="20"/>
              </w:rPr>
              <w:t>39</w:t>
            </w:r>
          </w:p>
        </w:tc>
        <w:tc>
          <w:tcPr>
            <w:tcW w:w="1350" w:type="dxa"/>
          </w:tcPr>
          <w:p w14:paraId="549C41D0" w14:textId="402783EA" w:rsidR="00503DA1" w:rsidRPr="0042264A" w:rsidRDefault="00503DA1" w:rsidP="00503DA1">
            <w:pPr>
              <w:rPr>
                <w:rFonts w:cstheme="minorHAnsi"/>
                <w:sz w:val="20"/>
                <w:szCs w:val="20"/>
              </w:rPr>
            </w:pPr>
            <w:r w:rsidRPr="0006264D">
              <w:rPr>
                <w:rFonts w:cstheme="minorHAnsi"/>
                <w:sz w:val="20"/>
                <w:szCs w:val="20"/>
              </w:rPr>
              <w:t>Pressley Ridge Texas-Richard Nedelkoff (Catchment 5)</w:t>
            </w:r>
          </w:p>
        </w:tc>
        <w:tc>
          <w:tcPr>
            <w:tcW w:w="1530" w:type="dxa"/>
          </w:tcPr>
          <w:p w14:paraId="11138A83" w14:textId="77777777" w:rsidR="00503DA1" w:rsidRPr="009F00A1" w:rsidRDefault="00503DA1" w:rsidP="00503DA1">
            <w:pPr>
              <w:rPr>
                <w:rFonts w:cstheme="minorHAnsi"/>
                <w:sz w:val="20"/>
                <w:szCs w:val="20"/>
              </w:rPr>
            </w:pPr>
            <w:r w:rsidRPr="009F00A1">
              <w:rPr>
                <w:rFonts w:cstheme="minorHAnsi"/>
                <w:sz w:val="20"/>
                <w:szCs w:val="20"/>
              </w:rPr>
              <w:t>Network Provider list attachment</w:t>
            </w:r>
          </w:p>
          <w:p w14:paraId="35B590B1" w14:textId="7EB3FC46" w:rsidR="00503DA1" w:rsidRPr="009F00A1" w:rsidRDefault="00503DA1" w:rsidP="00503DA1">
            <w:pPr>
              <w:rPr>
                <w:rFonts w:cstheme="minorHAnsi"/>
                <w:sz w:val="20"/>
                <w:szCs w:val="20"/>
              </w:rPr>
            </w:pPr>
            <w:r w:rsidRPr="009F00A1">
              <w:rPr>
                <w:rFonts w:cstheme="minorHAnsi"/>
                <w:sz w:val="20"/>
                <w:szCs w:val="20"/>
              </w:rPr>
              <w:t>How can the provider list attachment be accessed? It cannot be accessed as indicated.</w:t>
            </w:r>
          </w:p>
          <w:p w14:paraId="0995A1F5" w14:textId="77777777" w:rsidR="00503DA1" w:rsidRPr="0042264A" w:rsidRDefault="00503DA1" w:rsidP="00503DA1">
            <w:pPr>
              <w:rPr>
                <w:rFonts w:cstheme="minorHAnsi"/>
                <w:sz w:val="20"/>
                <w:szCs w:val="20"/>
              </w:rPr>
            </w:pPr>
          </w:p>
        </w:tc>
        <w:tc>
          <w:tcPr>
            <w:tcW w:w="6115" w:type="dxa"/>
          </w:tcPr>
          <w:p w14:paraId="7E8B6C32" w14:textId="02E6F57B" w:rsidR="00503DA1" w:rsidRDefault="00503DA1" w:rsidP="00503DA1">
            <w:pPr>
              <w:rPr>
                <w:rFonts w:cstheme="minorHAnsi"/>
                <w:color w:val="7030A0"/>
                <w:sz w:val="20"/>
                <w:szCs w:val="20"/>
              </w:rPr>
            </w:pPr>
            <w:r>
              <w:rPr>
                <w:rFonts w:cstheme="minorHAnsi"/>
                <w:color w:val="7030A0"/>
                <w:sz w:val="20"/>
                <w:szCs w:val="20"/>
              </w:rPr>
              <w:t>See Response to Question #16</w:t>
            </w:r>
          </w:p>
          <w:p w14:paraId="5B65EF08" w14:textId="77777777" w:rsidR="00503DA1" w:rsidRDefault="00503DA1" w:rsidP="00503DA1">
            <w:pPr>
              <w:rPr>
                <w:rFonts w:cstheme="minorHAnsi"/>
                <w:color w:val="7030A0"/>
                <w:sz w:val="20"/>
                <w:szCs w:val="20"/>
              </w:rPr>
            </w:pPr>
          </w:p>
          <w:p w14:paraId="4C72DBDE" w14:textId="7A10E727" w:rsidR="00503DA1" w:rsidRPr="0042264A" w:rsidRDefault="00503DA1" w:rsidP="00503DA1">
            <w:pPr>
              <w:rPr>
                <w:rFonts w:cstheme="minorHAnsi"/>
                <w:sz w:val="20"/>
                <w:szCs w:val="20"/>
              </w:rPr>
            </w:pPr>
            <w:r w:rsidRPr="003F0F82">
              <w:rPr>
                <w:rFonts w:cstheme="minorHAnsi"/>
                <w:color w:val="7030A0"/>
                <w:sz w:val="20"/>
                <w:szCs w:val="20"/>
              </w:rPr>
              <w:t xml:space="preserve">More in depth data may be requested should an </w:t>
            </w:r>
            <w:r>
              <w:rPr>
                <w:rFonts w:cstheme="minorHAnsi"/>
                <w:color w:val="7030A0"/>
                <w:sz w:val="20"/>
                <w:szCs w:val="20"/>
              </w:rPr>
              <w:t>A</w:t>
            </w:r>
            <w:r w:rsidRPr="003F0F82">
              <w:rPr>
                <w:rFonts w:cstheme="minorHAnsi"/>
                <w:color w:val="7030A0"/>
                <w:sz w:val="20"/>
                <w:szCs w:val="20"/>
              </w:rPr>
              <w:t>pplicant be awarded a CBC contract.</w:t>
            </w:r>
          </w:p>
        </w:tc>
      </w:tr>
      <w:tr w:rsidR="00503DA1" w:rsidRPr="0042264A" w14:paraId="082F4A8E" w14:textId="77777777" w:rsidTr="00A024D1">
        <w:tc>
          <w:tcPr>
            <w:tcW w:w="630" w:type="dxa"/>
            <w:shd w:val="clear" w:color="auto" w:fill="BFBFBF" w:themeFill="background1" w:themeFillShade="BF"/>
          </w:tcPr>
          <w:p w14:paraId="470EDBCC" w14:textId="40A8674A" w:rsidR="00503DA1" w:rsidRPr="0042264A" w:rsidRDefault="00503DA1" w:rsidP="00503DA1">
            <w:pPr>
              <w:rPr>
                <w:rFonts w:cstheme="minorHAnsi"/>
                <w:sz w:val="20"/>
                <w:szCs w:val="20"/>
              </w:rPr>
            </w:pPr>
            <w:r>
              <w:rPr>
                <w:rFonts w:cstheme="minorHAnsi"/>
                <w:sz w:val="20"/>
                <w:szCs w:val="20"/>
              </w:rPr>
              <w:t>40</w:t>
            </w:r>
          </w:p>
        </w:tc>
        <w:tc>
          <w:tcPr>
            <w:tcW w:w="1350" w:type="dxa"/>
            <w:shd w:val="clear" w:color="auto" w:fill="BFBFBF" w:themeFill="background1" w:themeFillShade="BF"/>
          </w:tcPr>
          <w:p w14:paraId="2012FB07" w14:textId="28834758" w:rsidR="00503DA1" w:rsidRPr="0042264A" w:rsidRDefault="00503DA1" w:rsidP="00503DA1">
            <w:pPr>
              <w:rPr>
                <w:rFonts w:cstheme="minorHAnsi"/>
                <w:sz w:val="20"/>
                <w:szCs w:val="20"/>
              </w:rPr>
            </w:pPr>
            <w:r>
              <w:rPr>
                <w:rFonts w:cstheme="minorHAnsi"/>
                <w:sz w:val="20"/>
                <w:szCs w:val="20"/>
              </w:rPr>
              <w:t>Texas Family Initiative – Patricia Long (Catchment 3E)</w:t>
            </w:r>
          </w:p>
        </w:tc>
        <w:tc>
          <w:tcPr>
            <w:tcW w:w="1530" w:type="dxa"/>
            <w:shd w:val="clear" w:color="auto" w:fill="BFBFBF" w:themeFill="background1" w:themeFillShade="BF"/>
          </w:tcPr>
          <w:p w14:paraId="528D7717" w14:textId="77777777" w:rsidR="00503DA1" w:rsidRPr="0006264D" w:rsidRDefault="00503DA1" w:rsidP="00503DA1">
            <w:pPr>
              <w:rPr>
                <w:rFonts w:cstheme="minorHAnsi"/>
                <w:sz w:val="20"/>
                <w:szCs w:val="20"/>
              </w:rPr>
            </w:pPr>
            <w:r w:rsidRPr="0006264D">
              <w:rPr>
                <w:rFonts w:cstheme="minorHAnsi"/>
                <w:sz w:val="20"/>
                <w:szCs w:val="20"/>
              </w:rPr>
              <w:t>How many children are currently placed in CWOP in Region 3E?  </w:t>
            </w:r>
          </w:p>
          <w:p w14:paraId="1334EDD3" w14:textId="77777777" w:rsidR="00503DA1" w:rsidRPr="0042264A" w:rsidRDefault="00503DA1" w:rsidP="00503DA1">
            <w:pPr>
              <w:rPr>
                <w:rFonts w:cstheme="minorHAnsi"/>
                <w:sz w:val="20"/>
                <w:szCs w:val="20"/>
              </w:rPr>
            </w:pPr>
          </w:p>
        </w:tc>
        <w:tc>
          <w:tcPr>
            <w:tcW w:w="6115" w:type="dxa"/>
            <w:shd w:val="clear" w:color="auto" w:fill="BFBFBF" w:themeFill="background1" w:themeFillShade="BF"/>
          </w:tcPr>
          <w:p w14:paraId="7094668E" w14:textId="7580BDBF" w:rsidR="00503DA1" w:rsidRPr="0042264A" w:rsidRDefault="00503DA1" w:rsidP="00503DA1">
            <w:pPr>
              <w:rPr>
                <w:rFonts w:cstheme="minorHAnsi"/>
                <w:sz w:val="20"/>
                <w:szCs w:val="20"/>
              </w:rPr>
            </w:pPr>
            <w:r w:rsidRPr="003F0F82">
              <w:rPr>
                <w:rFonts w:cstheme="minorHAnsi"/>
                <w:color w:val="7030A0"/>
                <w:sz w:val="20"/>
                <w:szCs w:val="20"/>
              </w:rPr>
              <w:t xml:space="preserve"> </w:t>
            </w:r>
            <w:r w:rsidRPr="003C614D">
              <w:rPr>
                <w:rFonts w:cstheme="minorHAnsi"/>
                <w:color w:val="7030A0"/>
                <w:sz w:val="20"/>
                <w:szCs w:val="20"/>
              </w:rPr>
              <w:t xml:space="preserve">Data is subject to change. More in depth data may be requested should an </w:t>
            </w:r>
            <w:r>
              <w:rPr>
                <w:rFonts w:cstheme="minorHAnsi"/>
                <w:color w:val="7030A0"/>
                <w:sz w:val="20"/>
                <w:szCs w:val="20"/>
              </w:rPr>
              <w:t>A</w:t>
            </w:r>
            <w:r w:rsidRPr="003C614D">
              <w:rPr>
                <w:rFonts w:cstheme="minorHAnsi"/>
                <w:color w:val="7030A0"/>
                <w:sz w:val="20"/>
                <w:szCs w:val="20"/>
              </w:rPr>
              <w:t>pplicant be awarded a CBC contract</w:t>
            </w:r>
          </w:p>
        </w:tc>
      </w:tr>
      <w:tr w:rsidR="00503DA1" w:rsidRPr="0042264A" w14:paraId="5EEC3ECB" w14:textId="77777777" w:rsidTr="00A024D1">
        <w:tc>
          <w:tcPr>
            <w:tcW w:w="630" w:type="dxa"/>
          </w:tcPr>
          <w:p w14:paraId="68305C6A" w14:textId="6E8B5EBC" w:rsidR="00503DA1" w:rsidRPr="0042264A" w:rsidRDefault="00503DA1" w:rsidP="00503DA1">
            <w:pPr>
              <w:rPr>
                <w:rFonts w:cstheme="minorHAnsi"/>
                <w:sz w:val="20"/>
                <w:szCs w:val="20"/>
              </w:rPr>
            </w:pPr>
            <w:r>
              <w:rPr>
                <w:rFonts w:cstheme="minorHAnsi"/>
                <w:sz w:val="20"/>
                <w:szCs w:val="20"/>
              </w:rPr>
              <w:t>41</w:t>
            </w:r>
          </w:p>
        </w:tc>
        <w:tc>
          <w:tcPr>
            <w:tcW w:w="1350" w:type="dxa"/>
          </w:tcPr>
          <w:p w14:paraId="225634B6" w14:textId="34B4D3A0" w:rsidR="00503DA1" w:rsidRPr="0042264A" w:rsidRDefault="00503DA1" w:rsidP="00503DA1">
            <w:pPr>
              <w:rPr>
                <w:rFonts w:cstheme="minorHAnsi"/>
                <w:sz w:val="20"/>
                <w:szCs w:val="20"/>
              </w:rPr>
            </w:pPr>
            <w:r w:rsidRPr="00AC348F">
              <w:rPr>
                <w:rFonts w:cstheme="minorHAnsi"/>
                <w:sz w:val="20"/>
                <w:szCs w:val="20"/>
              </w:rPr>
              <w:t>Texas Family Initiative – Patricia Long (Catchment 3E)</w:t>
            </w:r>
          </w:p>
        </w:tc>
        <w:tc>
          <w:tcPr>
            <w:tcW w:w="1530" w:type="dxa"/>
          </w:tcPr>
          <w:p w14:paraId="328377E2" w14:textId="77777777" w:rsidR="00503DA1" w:rsidRPr="0006264D" w:rsidRDefault="00503DA1" w:rsidP="00503DA1">
            <w:pPr>
              <w:rPr>
                <w:rFonts w:cstheme="minorHAnsi"/>
                <w:sz w:val="20"/>
                <w:szCs w:val="20"/>
              </w:rPr>
            </w:pPr>
            <w:r w:rsidRPr="0006264D">
              <w:rPr>
                <w:rFonts w:cstheme="minorHAnsi"/>
                <w:sz w:val="20"/>
                <w:szCs w:val="20"/>
              </w:rPr>
              <w:t>What is the average timeframe a child will remain placed in CWOP in Region 3E? </w:t>
            </w:r>
          </w:p>
          <w:p w14:paraId="6030FAAA" w14:textId="77777777" w:rsidR="00503DA1" w:rsidRPr="0042264A" w:rsidRDefault="00503DA1" w:rsidP="00503DA1">
            <w:pPr>
              <w:rPr>
                <w:rFonts w:cstheme="minorHAnsi"/>
                <w:sz w:val="20"/>
                <w:szCs w:val="20"/>
              </w:rPr>
            </w:pPr>
          </w:p>
        </w:tc>
        <w:tc>
          <w:tcPr>
            <w:tcW w:w="6115" w:type="dxa"/>
          </w:tcPr>
          <w:p w14:paraId="34C1E470" w14:textId="66FC4EE2" w:rsidR="00503DA1" w:rsidRDefault="00503DA1" w:rsidP="00503DA1">
            <w:pPr>
              <w:pStyle w:val="CommentText"/>
            </w:pPr>
            <w:r w:rsidRPr="003C614D">
              <w:rPr>
                <w:color w:val="7030A0"/>
                <w:shd w:val="clear" w:color="auto" w:fill="FFFFFF" w:themeFill="background1"/>
              </w:rPr>
              <w:t xml:space="preserve">Data is subject to change. More in depth data may be requested should an </w:t>
            </w:r>
            <w:r>
              <w:rPr>
                <w:color w:val="7030A0"/>
                <w:shd w:val="clear" w:color="auto" w:fill="FFFFFF" w:themeFill="background1"/>
              </w:rPr>
              <w:t>A</w:t>
            </w:r>
            <w:r w:rsidRPr="003C614D">
              <w:rPr>
                <w:color w:val="7030A0"/>
                <w:shd w:val="clear" w:color="auto" w:fill="FFFFFF" w:themeFill="background1"/>
              </w:rPr>
              <w:t>pplicant be awarded a CBC contract</w:t>
            </w:r>
            <w:r w:rsidRPr="003F0F82">
              <w:t>.</w:t>
            </w:r>
          </w:p>
          <w:p w14:paraId="520D2FB6" w14:textId="63970C5B" w:rsidR="00503DA1" w:rsidRPr="0042264A" w:rsidRDefault="00503DA1" w:rsidP="00503DA1">
            <w:pPr>
              <w:rPr>
                <w:rFonts w:cstheme="minorHAnsi"/>
                <w:sz w:val="20"/>
                <w:szCs w:val="20"/>
              </w:rPr>
            </w:pPr>
          </w:p>
        </w:tc>
      </w:tr>
      <w:tr w:rsidR="00503DA1" w:rsidRPr="0042264A" w14:paraId="5CA3E16B" w14:textId="77777777" w:rsidTr="00A024D1">
        <w:tc>
          <w:tcPr>
            <w:tcW w:w="630" w:type="dxa"/>
          </w:tcPr>
          <w:p w14:paraId="3A16590A" w14:textId="6528446C" w:rsidR="00503DA1" w:rsidRPr="0042264A" w:rsidRDefault="00503DA1" w:rsidP="00503DA1">
            <w:pPr>
              <w:rPr>
                <w:rFonts w:cstheme="minorHAnsi"/>
                <w:sz w:val="20"/>
                <w:szCs w:val="20"/>
              </w:rPr>
            </w:pPr>
            <w:r>
              <w:rPr>
                <w:rFonts w:cstheme="minorHAnsi"/>
                <w:sz w:val="20"/>
                <w:szCs w:val="20"/>
              </w:rPr>
              <w:t>42</w:t>
            </w:r>
          </w:p>
        </w:tc>
        <w:tc>
          <w:tcPr>
            <w:tcW w:w="1350" w:type="dxa"/>
          </w:tcPr>
          <w:p w14:paraId="0662AA94" w14:textId="722BDDB2" w:rsidR="00503DA1" w:rsidRPr="0042264A" w:rsidRDefault="00503DA1" w:rsidP="00503DA1">
            <w:pPr>
              <w:rPr>
                <w:rFonts w:cstheme="minorHAnsi"/>
                <w:sz w:val="20"/>
                <w:szCs w:val="20"/>
              </w:rPr>
            </w:pPr>
            <w:r w:rsidRPr="00AC348F">
              <w:rPr>
                <w:rFonts w:cstheme="minorHAnsi"/>
                <w:sz w:val="20"/>
                <w:szCs w:val="20"/>
              </w:rPr>
              <w:t>Texas Family Initiative – Patricia Long (Catchment 3E)</w:t>
            </w:r>
          </w:p>
        </w:tc>
        <w:tc>
          <w:tcPr>
            <w:tcW w:w="1530" w:type="dxa"/>
          </w:tcPr>
          <w:p w14:paraId="59E4F497" w14:textId="77777777" w:rsidR="00503DA1" w:rsidRPr="0006264D" w:rsidRDefault="00503DA1" w:rsidP="00503DA1">
            <w:pPr>
              <w:rPr>
                <w:rFonts w:cstheme="minorHAnsi"/>
                <w:sz w:val="20"/>
                <w:szCs w:val="20"/>
              </w:rPr>
            </w:pPr>
            <w:r w:rsidRPr="0006264D">
              <w:rPr>
                <w:rFonts w:cstheme="minorHAnsi"/>
                <w:sz w:val="20"/>
                <w:szCs w:val="20"/>
              </w:rPr>
              <w:t>What are the behaviors of the CWOP children/youth in 3E? </w:t>
            </w:r>
          </w:p>
          <w:p w14:paraId="1236B05B" w14:textId="77777777" w:rsidR="00503DA1" w:rsidRPr="0042264A" w:rsidRDefault="00503DA1" w:rsidP="00503DA1">
            <w:pPr>
              <w:rPr>
                <w:rFonts w:cstheme="minorHAnsi"/>
                <w:sz w:val="20"/>
                <w:szCs w:val="20"/>
              </w:rPr>
            </w:pPr>
          </w:p>
        </w:tc>
        <w:tc>
          <w:tcPr>
            <w:tcW w:w="6115" w:type="dxa"/>
          </w:tcPr>
          <w:p w14:paraId="57185C90" w14:textId="786B0FBC" w:rsidR="00503DA1" w:rsidRPr="006B2C9F" w:rsidRDefault="00503DA1" w:rsidP="00503DA1">
            <w:pPr>
              <w:rPr>
                <w:rFonts w:cstheme="minorHAnsi"/>
                <w:sz w:val="20"/>
                <w:szCs w:val="20"/>
              </w:rPr>
            </w:pPr>
            <w:r w:rsidRPr="006B2C9F">
              <w:rPr>
                <w:color w:val="7030A0"/>
                <w:sz w:val="20"/>
                <w:szCs w:val="20"/>
                <w:shd w:val="clear" w:color="auto" w:fill="FFFFFF" w:themeFill="background1"/>
              </w:rPr>
              <w:t xml:space="preserve">Data is subject to change. More in depth data may be requested should an </w:t>
            </w:r>
            <w:r>
              <w:rPr>
                <w:color w:val="7030A0"/>
                <w:sz w:val="20"/>
                <w:szCs w:val="20"/>
                <w:shd w:val="clear" w:color="auto" w:fill="FFFFFF" w:themeFill="background1"/>
              </w:rPr>
              <w:t>A</w:t>
            </w:r>
            <w:r w:rsidRPr="006B2C9F">
              <w:rPr>
                <w:color w:val="7030A0"/>
                <w:sz w:val="20"/>
                <w:szCs w:val="20"/>
                <w:shd w:val="clear" w:color="auto" w:fill="FFFFFF" w:themeFill="background1"/>
              </w:rPr>
              <w:t>pplicant be awarded a CBC contract</w:t>
            </w:r>
          </w:p>
        </w:tc>
      </w:tr>
      <w:tr w:rsidR="00503DA1" w:rsidRPr="0042264A" w14:paraId="75DC7BD5" w14:textId="77777777" w:rsidTr="00A024D1">
        <w:tc>
          <w:tcPr>
            <w:tcW w:w="630" w:type="dxa"/>
          </w:tcPr>
          <w:p w14:paraId="1182E90A" w14:textId="2B581ED0" w:rsidR="00503DA1" w:rsidRPr="0042264A" w:rsidRDefault="00503DA1" w:rsidP="00503DA1">
            <w:pPr>
              <w:rPr>
                <w:rFonts w:cstheme="minorHAnsi"/>
                <w:sz w:val="20"/>
                <w:szCs w:val="20"/>
              </w:rPr>
            </w:pPr>
            <w:r>
              <w:rPr>
                <w:rFonts w:cstheme="minorHAnsi"/>
                <w:sz w:val="20"/>
                <w:szCs w:val="20"/>
              </w:rPr>
              <w:t>43</w:t>
            </w:r>
          </w:p>
        </w:tc>
        <w:tc>
          <w:tcPr>
            <w:tcW w:w="1350" w:type="dxa"/>
          </w:tcPr>
          <w:p w14:paraId="6632D509" w14:textId="4B815273" w:rsidR="00503DA1" w:rsidRPr="0042264A" w:rsidRDefault="00503DA1" w:rsidP="00503DA1">
            <w:pPr>
              <w:rPr>
                <w:rFonts w:cstheme="minorHAnsi"/>
                <w:sz w:val="20"/>
                <w:szCs w:val="20"/>
              </w:rPr>
            </w:pPr>
            <w:r w:rsidRPr="00AC348F">
              <w:rPr>
                <w:rFonts w:cstheme="minorHAnsi"/>
                <w:sz w:val="20"/>
                <w:szCs w:val="20"/>
              </w:rPr>
              <w:t>Texas Family Initiative – Patricia Long (Catchment 3E)</w:t>
            </w:r>
          </w:p>
        </w:tc>
        <w:tc>
          <w:tcPr>
            <w:tcW w:w="1530" w:type="dxa"/>
          </w:tcPr>
          <w:p w14:paraId="258C21A6" w14:textId="77777777" w:rsidR="00503DA1" w:rsidRPr="0006264D" w:rsidRDefault="00503DA1" w:rsidP="00503DA1">
            <w:pPr>
              <w:rPr>
                <w:rFonts w:cstheme="minorHAnsi"/>
                <w:sz w:val="20"/>
                <w:szCs w:val="20"/>
              </w:rPr>
            </w:pPr>
            <w:r w:rsidRPr="0006264D">
              <w:rPr>
                <w:rFonts w:cstheme="minorHAnsi"/>
                <w:sz w:val="20"/>
                <w:szCs w:val="20"/>
              </w:rPr>
              <w:t>How many children/youth are in conservatorship in 3E? </w:t>
            </w:r>
          </w:p>
          <w:p w14:paraId="4723A125" w14:textId="77777777" w:rsidR="00503DA1" w:rsidRPr="0042264A" w:rsidRDefault="00503DA1" w:rsidP="00503DA1">
            <w:pPr>
              <w:rPr>
                <w:rFonts w:cstheme="minorHAnsi"/>
                <w:sz w:val="20"/>
                <w:szCs w:val="20"/>
              </w:rPr>
            </w:pPr>
          </w:p>
        </w:tc>
        <w:tc>
          <w:tcPr>
            <w:tcW w:w="6115" w:type="dxa"/>
          </w:tcPr>
          <w:p w14:paraId="3CE9F157" w14:textId="42458658" w:rsidR="00503DA1" w:rsidRPr="0042264A" w:rsidRDefault="00503DA1" w:rsidP="00503DA1">
            <w:pPr>
              <w:rPr>
                <w:rFonts w:cstheme="minorHAnsi"/>
                <w:sz w:val="20"/>
                <w:szCs w:val="20"/>
              </w:rPr>
            </w:pPr>
            <w:r w:rsidRPr="003F0F82">
              <w:rPr>
                <w:rFonts w:cstheme="minorHAnsi"/>
                <w:color w:val="7030A0"/>
                <w:sz w:val="20"/>
                <w:szCs w:val="20"/>
              </w:rPr>
              <w:t xml:space="preserve">See </w:t>
            </w:r>
            <w:r>
              <w:rPr>
                <w:rFonts w:cstheme="minorHAnsi"/>
                <w:color w:val="7030A0"/>
                <w:sz w:val="20"/>
                <w:szCs w:val="20"/>
              </w:rPr>
              <w:t>response to Question #16</w:t>
            </w:r>
            <w:r w:rsidRPr="003F0F82">
              <w:rPr>
                <w:rFonts w:cstheme="minorHAnsi"/>
                <w:color w:val="7030A0"/>
                <w:sz w:val="20"/>
                <w:szCs w:val="20"/>
              </w:rPr>
              <w:t>.</w:t>
            </w:r>
          </w:p>
        </w:tc>
      </w:tr>
      <w:tr w:rsidR="00503DA1" w:rsidRPr="0042264A" w14:paraId="0A8BAE74" w14:textId="77777777" w:rsidTr="00A024D1">
        <w:tc>
          <w:tcPr>
            <w:tcW w:w="630" w:type="dxa"/>
          </w:tcPr>
          <w:p w14:paraId="3FD020BB" w14:textId="765997B2" w:rsidR="00503DA1" w:rsidRPr="0042264A" w:rsidRDefault="00503DA1" w:rsidP="00503DA1">
            <w:pPr>
              <w:rPr>
                <w:rFonts w:cstheme="minorHAnsi"/>
                <w:sz w:val="20"/>
                <w:szCs w:val="20"/>
              </w:rPr>
            </w:pPr>
            <w:r>
              <w:rPr>
                <w:rFonts w:cstheme="minorHAnsi"/>
                <w:sz w:val="20"/>
                <w:szCs w:val="20"/>
              </w:rPr>
              <w:t>44</w:t>
            </w:r>
          </w:p>
        </w:tc>
        <w:tc>
          <w:tcPr>
            <w:tcW w:w="1350" w:type="dxa"/>
          </w:tcPr>
          <w:p w14:paraId="2E846998" w14:textId="367C3EEF" w:rsidR="00503DA1" w:rsidRPr="0042264A" w:rsidRDefault="00503DA1" w:rsidP="00503DA1">
            <w:pPr>
              <w:rPr>
                <w:rFonts w:cstheme="minorHAnsi"/>
                <w:sz w:val="20"/>
                <w:szCs w:val="20"/>
              </w:rPr>
            </w:pPr>
            <w:r w:rsidRPr="00AC348F">
              <w:rPr>
                <w:rFonts w:cstheme="minorHAnsi"/>
                <w:sz w:val="20"/>
                <w:szCs w:val="20"/>
              </w:rPr>
              <w:t>Texas Family Initiative – Patricia Long (Catchment 3E)</w:t>
            </w:r>
          </w:p>
        </w:tc>
        <w:tc>
          <w:tcPr>
            <w:tcW w:w="1530" w:type="dxa"/>
          </w:tcPr>
          <w:p w14:paraId="1F9A0BAD" w14:textId="77777777" w:rsidR="00503DA1" w:rsidRPr="0006264D" w:rsidRDefault="00503DA1" w:rsidP="00503DA1">
            <w:pPr>
              <w:rPr>
                <w:rFonts w:cstheme="minorHAnsi"/>
                <w:sz w:val="20"/>
                <w:szCs w:val="20"/>
              </w:rPr>
            </w:pPr>
            <w:r w:rsidRPr="0006264D">
              <w:rPr>
                <w:rFonts w:cstheme="minorHAnsi"/>
                <w:sz w:val="20"/>
                <w:szCs w:val="20"/>
              </w:rPr>
              <w:t>What are the age and Level of Care (LOC) statistics of the children/youth in conservatorship in 3E? </w:t>
            </w:r>
          </w:p>
          <w:p w14:paraId="28D3C6E2" w14:textId="77777777" w:rsidR="00503DA1" w:rsidRPr="0042264A" w:rsidRDefault="00503DA1" w:rsidP="00503DA1">
            <w:pPr>
              <w:rPr>
                <w:rFonts w:cstheme="minorHAnsi"/>
                <w:sz w:val="20"/>
                <w:szCs w:val="20"/>
              </w:rPr>
            </w:pPr>
          </w:p>
        </w:tc>
        <w:tc>
          <w:tcPr>
            <w:tcW w:w="6115" w:type="dxa"/>
          </w:tcPr>
          <w:p w14:paraId="5F710BC5" w14:textId="58C091D8" w:rsidR="00503DA1" w:rsidRPr="001243E4" w:rsidRDefault="00503DA1" w:rsidP="00503DA1">
            <w:pPr>
              <w:rPr>
                <w:color w:val="7030A0"/>
                <w:sz w:val="20"/>
                <w:szCs w:val="20"/>
                <w:shd w:val="clear" w:color="auto" w:fill="FFFFFF" w:themeFill="background1"/>
              </w:rPr>
            </w:pPr>
            <w:r w:rsidRPr="001243E4">
              <w:rPr>
                <w:color w:val="7030A0"/>
                <w:sz w:val="20"/>
                <w:szCs w:val="20"/>
                <w:shd w:val="clear" w:color="auto" w:fill="FFFFFF" w:themeFill="background1"/>
              </w:rPr>
              <w:t>See response to Q</w:t>
            </w:r>
            <w:r>
              <w:rPr>
                <w:color w:val="7030A0"/>
                <w:sz w:val="20"/>
                <w:szCs w:val="20"/>
                <w:shd w:val="clear" w:color="auto" w:fill="FFFFFF" w:themeFill="background1"/>
              </w:rPr>
              <w:t xml:space="preserve">uestion </w:t>
            </w:r>
            <w:r w:rsidRPr="001243E4">
              <w:rPr>
                <w:color w:val="7030A0"/>
                <w:sz w:val="20"/>
                <w:szCs w:val="20"/>
                <w:shd w:val="clear" w:color="auto" w:fill="FFFFFF" w:themeFill="background1"/>
              </w:rPr>
              <w:t>#16.</w:t>
            </w:r>
          </w:p>
          <w:p w14:paraId="0EDD6B4C" w14:textId="77777777" w:rsidR="00503DA1" w:rsidRPr="001243E4" w:rsidRDefault="00503DA1" w:rsidP="00503DA1">
            <w:pPr>
              <w:rPr>
                <w:color w:val="7030A0"/>
                <w:sz w:val="20"/>
                <w:szCs w:val="20"/>
                <w:shd w:val="clear" w:color="auto" w:fill="FFFFFF" w:themeFill="background1"/>
              </w:rPr>
            </w:pPr>
          </w:p>
          <w:p w14:paraId="5F819DB2" w14:textId="3E47A51F" w:rsidR="00503DA1" w:rsidRPr="0042264A" w:rsidRDefault="00503DA1" w:rsidP="00503DA1">
            <w:pPr>
              <w:rPr>
                <w:rFonts w:cstheme="minorHAnsi"/>
                <w:sz w:val="20"/>
                <w:szCs w:val="20"/>
              </w:rPr>
            </w:pPr>
            <w:r w:rsidRPr="001243E4">
              <w:rPr>
                <w:color w:val="7030A0"/>
                <w:sz w:val="20"/>
                <w:szCs w:val="20"/>
                <w:shd w:val="clear" w:color="auto" w:fill="FFFFFF" w:themeFill="background1"/>
              </w:rPr>
              <w:t xml:space="preserve">More in depth data may be requested should an </w:t>
            </w:r>
            <w:r>
              <w:rPr>
                <w:color w:val="7030A0"/>
                <w:sz w:val="20"/>
                <w:szCs w:val="20"/>
                <w:shd w:val="clear" w:color="auto" w:fill="FFFFFF" w:themeFill="background1"/>
              </w:rPr>
              <w:t>A</w:t>
            </w:r>
            <w:r w:rsidRPr="001243E4">
              <w:rPr>
                <w:color w:val="7030A0"/>
                <w:sz w:val="20"/>
                <w:szCs w:val="20"/>
                <w:shd w:val="clear" w:color="auto" w:fill="FFFFFF" w:themeFill="background1"/>
              </w:rPr>
              <w:t>pplicant be awarded a CBC contract</w:t>
            </w:r>
          </w:p>
        </w:tc>
      </w:tr>
      <w:tr w:rsidR="00503DA1" w:rsidRPr="0042264A" w14:paraId="0F5BF604" w14:textId="77777777" w:rsidTr="00A024D1">
        <w:tc>
          <w:tcPr>
            <w:tcW w:w="630" w:type="dxa"/>
          </w:tcPr>
          <w:p w14:paraId="359A7BCB" w14:textId="16FA9580" w:rsidR="00503DA1" w:rsidRPr="0042264A" w:rsidRDefault="00503DA1" w:rsidP="00503DA1">
            <w:pPr>
              <w:rPr>
                <w:rFonts w:cstheme="minorHAnsi"/>
                <w:sz w:val="20"/>
                <w:szCs w:val="20"/>
              </w:rPr>
            </w:pPr>
            <w:r>
              <w:rPr>
                <w:rFonts w:cstheme="minorHAnsi"/>
                <w:sz w:val="20"/>
                <w:szCs w:val="20"/>
              </w:rPr>
              <w:t>45</w:t>
            </w:r>
          </w:p>
        </w:tc>
        <w:tc>
          <w:tcPr>
            <w:tcW w:w="1350" w:type="dxa"/>
          </w:tcPr>
          <w:p w14:paraId="028BDBA3" w14:textId="054BBC4B" w:rsidR="00503DA1" w:rsidRPr="0042264A" w:rsidRDefault="00503DA1" w:rsidP="00503DA1">
            <w:pPr>
              <w:rPr>
                <w:rFonts w:cstheme="minorHAnsi"/>
                <w:sz w:val="20"/>
                <w:szCs w:val="20"/>
              </w:rPr>
            </w:pPr>
            <w:r w:rsidRPr="00AC348F">
              <w:rPr>
                <w:rFonts w:cstheme="minorHAnsi"/>
                <w:sz w:val="20"/>
                <w:szCs w:val="20"/>
              </w:rPr>
              <w:t>Texas Family Initiative – Patricia Long (Catchment 3E)</w:t>
            </w:r>
          </w:p>
        </w:tc>
        <w:tc>
          <w:tcPr>
            <w:tcW w:w="1530" w:type="dxa"/>
          </w:tcPr>
          <w:p w14:paraId="27798806" w14:textId="77777777" w:rsidR="00503DA1" w:rsidRPr="0006264D" w:rsidRDefault="00503DA1" w:rsidP="00503DA1">
            <w:pPr>
              <w:rPr>
                <w:rFonts w:cstheme="minorHAnsi"/>
                <w:sz w:val="20"/>
                <w:szCs w:val="20"/>
              </w:rPr>
            </w:pPr>
            <w:r w:rsidRPr="0006264D">
              <w:rPr>
                <w:rFonts w:cstheme="minorHAnsi"/>
                <w:sz w:val="20"/>
                <w:szCs w:val="20"/>
              </w:rPr>
              <w:t>How many children/youth in 3E are placed outside of region and outside the 3E catchment area? </w:t>
            </w:r>
          </w:p>
          <w:p w14:paraId="4A75BB3B" w14:textId="77777777" w:rsidR="00503DA1" w:rsidRPr="0042264A" w:rsidRDefault="00503DA1" w:rsidP="00503DA1">
            <w:pPr>
              <w:rPr>
                <w:rFonts w:cstheme="minorHAnsi"/>
                <w:sz w:val="20"/>
                <w:szCs w:val="20"/>
              </w:rPr>
            </w:pPr>
          </w:p>
        </w:tc>
        <w:tc>
          <w:tcPr>
            <w:tcW w:w="6115" w:type="dxa"/>
          </w:tcPr>
          <w:p w14:paraId="0F33940B" w14:textId="2692BC27" w:rsidR="00503DA1" w:rsidRPr="001243E4" w:rsidRDefault="00503DA1" w:rsidP="00503DA1">
            <w:pPr>
              <w:rPr>
                <w:color w:val="7030A0"/>
                <w:sz w:val="20"/>
                <w:szCs w:val="20"/>
                <w:shd w:val="clear" w:color="auto" w:fill="FFFFFF" w:themeFill="background1"/>
              </w:rPr>
            </w:pPr>
            <w:r w:rsidRPr="001243E4">
              <w:rPr>
                <w:color w:val="7030A0"/>
                <w:sz w:val="20"/>
                <w:szCs w:val="20"/>
                <w:shd w:val="clear" w:color="auto" w:fill="FFFFFF" w:themeFill="background1"/>
              </w:rPr>
              <w:t>See response to Q</w:t>
            </w:r>
            <w:r>
              <w:rPr>
                <w:color w:val="7030A0"/>
                <w:sz w:val="20"/>
                <w:szCs w:val="20"/>
                <w:shd w:val="clear" w:color="auto" w:fill="FFFFFF" w:themeFill="background1"/>
              </w:rPr>
              <w:t xml:space="preserve">uestion </w:t>
            </w:r>
            <w:r w:rsidRPr="001243E4">
              <w:rPr>
                <w:color w:val="7030A0"/>
                <w:sz w:val="20"/>
                <w:szCs w:val="20"/>
                <w:shd w:val="clear" w:color="auto" w:fill="FFFFFF" w:themeFill="background1"/>
              </w:rPr>
              <w:t>#16.</w:t>
            </w:r>
          </w:p>
          <w:p w14:paraId="48C3183A" w14:textId="77777777" w:rsidR="00503DA1" w:rsidRPr="001243E4" w:rsidRDefault="00503DA1" w:rsidP="00503DA1">
            <w:pPr>
              <w:rPr>
                <w:color w:val="7030A0"/>
                <w:sz w:val="20"/>
                <w:szCs w:val="20"/>
                <w:shd w:val="clear" w:color="auto" w:fill="FFFFFF" w:themeFill="background1"/>
              </w:rPr>
            </w:pPr>
          </w:p>
          <w:p w14:paraId="219C9710" w14:textId="5D96599F" w:rsidR="00503DA1" w:rsidRPr="006B2C9F" w:rsidRDefault="00503DA1" w:rsidP="00503DA1">
            <w:pPr>
              <w:rPr>
                <w:rFonts w:cstheme="minorHAnsi"/>
                <w:sz w:val="20"/>
                <w:szCs w:val="20"/>
              </w:rPr>
            </w:pPr>
            <w:r w:rsidRPr="001243E4">
              <w:rPr>
                <w:color w:val="7030A0"/>
                <w:sz w:val="20"/>
                <w:szCs w:val="20"/>
                <w:shd w:val="clear" w:color="auto" w:fill="FFFFFF" w:themeFill="background1"/>
              </w:rPr>
              <w:t xml:space="preserve">More in depth data may be requested should an </w:t>
            </w:r>
            <w:r>
              <w:rPr>
                <w:color w:val="7030A0"/>
                <w:sz w:val="20"/>
                <w:szCs w:val="20"/>
                <w:shd w:val="clear" w:color="auto" w:fill="FFFFFF" w:themeFill="background1"/>
              </w:rPr>
              <w:t>A</w:t>
            </w:r>
            <w:r w:rsidRPr="001243E4">
              <w:rPr>
                <w:color w:val="7030A0"/>
                <w:sz w:val="20"/>
                <w:szCs w:val="20"/>
                <w:shd w:val="clear" w:color="auto" w:fill="FFFFFF" w:themeFill="background1"/>
              </w:rPr>
              <w:t>pplicant be awarded a CBC contract</w:t>
            </w:r>
          </w:p>
        </w:tc>
      </w:tr>
      <w:tr w:rsidR="00503DA1" w:rsidRPr="0042264A" w14:paraId="307DEBBF" w14:textId="77777777" w:rsidTr="00A024D1">
        <w:trPr>
          <w:trHeight w:val="1358"/>
        </w:trPr>
        <w:tc>
          <w:tcPr>
            <w:tcW w:w="630" w:type="dxa"/>
          </w:tcPr>
          <w:p w14:paraId="725F785C" w14:textId="68938F7B" w:rsidR="00503DA1" w:rsidRPr="0042264A" w:rsidRDefault="00503DA1" w:rsidP="00503DA1">
            <w:pPr>
              <w:rPr>
                <w:rFonts w:cstheme="minorHAnsi"/>
                <w:sz w:val="20"/>
                <w:szCs w:val="20"/>
              </w:rPr>
            </w:pPr>
            <w:r>
              <w:rPr>
                <w:rFonts w:cstheme="minorHAnsi"/>
                <w:sz w:val="20"/>
                <w:szCs w:val="20"/>
              </w:rPr>
              <w:t>46</w:t>
            </w:r>
          </w:p>
        </w:tc>
        <w:tc>
          <w:tcPr>
            <w:tcW w:w="1350" w:type="dxa"/>
          </w:tcPr>
          <w:p w14:paraId="53994706" w14:textId="24BCFDA3" w:rsidR="00503DA1" w:rsidRPr="0042264A" w:rsidRDefault="00503DA1" w:rsidP="00503DA1">
            <w:pPr>
              <w:rPr>
                <w:rFonts w:cstheme="minorHAnsi"/>
                <w:sz w:val="20"/>
                <w:szCs w:val="20"/>
              </w:rPr>
            </w:pPr>
            <w:r w:rsidRPr="00AC348F">
              <w:rPr>
                <w:rFonts w:cstheme="minorHAnsi"/>
                <w:sz w:val="20"/>
                <w:szCs w:val="20"/>
              </w:rPr>
              <w:t>Texas Family Initiative – Patricia Long (Catchment 3E)</w:t>
            </w:r>
          </w:p>
        </w:tc>
        <w:tc>
          <w:tcPr>
            <w:tcW w:w="1530" w:type="dxa"/>
          </w:tcPr>
          <w:p w14:paraId="2144054C" w14:textId="77777777" w:rsidR="00503DA1" w:rsidRPr="009551DC" w:rsidRDefault="00503DA1" w:rsidP="00503DA1">
            <w:pPr>
              <w:rPr>
                <w:rFonts w:cstheme="minorHAnsi"/>
                <w:sz w:val="20"/>
                <w:szCs w:val="20"/>
              </w:rPr>
            </w:pPr>
            <w:r w:rsidRPr="009551DC">
              <w:rPr>
                <w:rFonts w:cstheme="minorHAnsi"/>
                <w:sz w:val="20"/>
                <w:szCs w:val="20"/>
              </w:rPr>
              <w:t>What placement types are the children/youth who are placed out of region? Example: GRO, RTC, ER, or other? </w:t>
            </w:r>
          </w:p>
          <w:p w14:paraId="3A4696B5" w14:textId="77777777" w:rsidR="00503DA1" w:rsidRPr="0042264A" w:rsidRDefault="00503DA1" w:rsidP="00503DA1">
            <w:pPr>
              <w:rPr>
                <w:rFonts w:cstheme="minorHAnsi"/>
                <w:sz w:val="20"/>
                <w:szCs w:val="20"/>
              </w:rPr>
            </w:pPr>
          </w:p>
        </w:tc>
        <w:tc>
          <w:tcPr>
            <w:tcW w:w="6115" w:type="dxa"/>
          </w:tcPr>
          <w:p w14:paraId="41107C50" w14:textId="6CA59F33" w:rsidR="00503DA1" w:rsidRPr="006B2C9F" w:rsidRDefault="00503DA1" w:rsidP="00503DA1">
            <w:pPr>
              <w:rPr>
                <w:rFonts w:cstheme="minorHAnsi"/>
                <w:sz w:val="20"/>
                <w:szCs w:val="20"/>
              </w:rPr>
            </w:pPr>
            <w:r w:rsidRPr="003F0F82">
              <w:rPr>
                <w:rFonts w:cstheme="minorHAnsi"/>
                <w:color w:val="7030A0"/>
                <w:sz w:val="20"/>
                <w:szCs w:val="20"/>
              </w:rPr>
              <w:t xml:space="preserve">See </w:t>
            </w:r>
            <w:r>
              <w:rPr>
                <w:rFonts w:cstheme="minorHAnsi"/>
                <w:color w:val="7030A0"/>
                <w:sz w:val="20"/>
                <w:szCs w:val="20"/>
              </w:rPr>
              <w:t>response to Question #16</w:t>
            </w:r>
            <w:r w:rsidRPr="003F0F82">
              <w:rPr>
                <w:rFonts w:cstheme="minorHAnsi"/>
                <w:color w:val="7030A0"/>
                <w:sz w:val="20"/>
                <w:szCs w:val="20"/>
              </w:rPr>
              <w:t>.</w:t>
            </w:r>
          </w:p>
        </w:tc>
      </w:tr>
      <w:tr w:rsidR="00503DA1" w:rsidRPr="0042264A" w14:paraId="71C6B887" w14:textId="77777777" w:rsidTr="00A024D1">
        <w:tc>
          <w:tcPr>
            <w:tcW w:w="630" w:type="dxa"/>
          </w:tcPr>
          <w:p w14:paraId="73B33FA2" w14:textId="58BEA84A" w:rsidR="00503DA1" w:rsidRPr="0042264A" w:rsidRDefault="00503DA1" w:rsidP="00503DA1">
            <w:pPr>
              <w:rPr>
                <w:rFonts w:cstheme="minorHAnsi"/>
                <w:sz w:val="20"/>
                <w:szCs w:val="20"/>
              </w:rPr>
            </w:pPr>
            <w:r>
              <w:rPr>
                <w:rFonts w:cstheme="minorHAnsi"/>
                <w:sz w:val="20"/>
                <w:szCs w:val="20"/>
              </w:rPr>
              <w:t>47</w:t>
            </w:r>
          </w:p>
        </w:tc>
        <w:tc>
          <w:tcPr>
            <w:tcW w:w="1350" w:type="dxa"/>
          </w:tcPr>
          <w:p w14:paraId="3E9D26AF" w14:textId="6FA1A6A7" w:rsidR="00503DA1" w:rsidRPr="0042264A" w:rsidRDefault="00503DA1" w:rsidP="00503DA1">
            <w:pPr>
              <w:rPr>
                <w:rFonts w:cstheme="minorHAnsi"/>
                <w:sz w:val="20"/>
                <w:szCs w:val="20"/>
              </w:rPr>
            </w:pPr>
            <w:r w:rsidRPr="00AC348F">
              <w:rPr>
                <w:rFonts w:cstheme="minorHAnsi"/>
                <w:sz w:val="20"/>
                <w:szCs w:val="20"/>
              </w:rPr>
              <w:t>Texas Family Initiative – Patricia Long (Catchment 3E)</w:t>
            </w:r>
          </w:p>
        </w:tc>
        <w:tc>
          <w:tcPr>
            <w:tcW w:w="1530" w:type="dxa"/>
          </w:tcPr>
          <w:p w14:paraId="2A0F07D9" w14:textId="77777777" w:rsidR="00503DA1" w:rsidRPr="009551DC" w:rsidRDefault="00503DA1" w:rsidP="00503DA1">
            <w:pPr>
              <w:rPr>
                <w:rFonts w:cstheme="minorHAnsi"/>
                <w:sz w:val="20"/>
                <w:szCs w:val="20"/>
              </w:rPr>
            </w:pPr>
            <w:r w:rsidRPr="009551DC">
              <w:rPr>
                <w:rFonts w:cstheme="minorHAnsi"/>
                <w:sz w:val="20"/>
                <w:szCs w:val="20"/>
              </w:rPr>
              <w:t>How many children/youth in 3E are in residential care (in and out of region)? RTC, GRO, Emergency Shelters.  </w:t>
            </w:r>
          </w:p>
          <w:p w14:paraId="2DE1D2BB" w14:textId="77777777" w:rsidR="00503DA1" w:rsidRPr="0042264A" w:rsidRDefault="00503DA1" w:rsidP="00503DA1">
            <w:pPr>
              <w:rPr>
                <w:rFonts w:cstheme="minorHAnsi"/>
                <w:sz w:val="20"/>
                <w:szCs w:val="20"/>
              </w:rPr>
            </w:pPr>
          </w:p>
        </w:tc>
        <w:tc>
          <w:tcPr>
            <w:tcW w:w="6115" w:type="dxa"/>
          </w:tcPr>
          <w:p w14:paraId="4B5E0A87" w14:textId="2EB5B0BF" w:rsidR="00503DA1" w:rsidRPr="006B2C9F" w:rsidRDefault="00503DA1" w:rsidP="00503DA1">
            <w:pPr>
              <w:rPr>
                <w:rFonts w:cstheme="minorHAnsi"/>
                <w:sz w:val="20"/>
                <w:szCs w:val="20"/>
              </w:rPr>
            </w:pPr>
            <w:r w:rsidRPr="00460CF9">
              <w:rPr>
                <w:rFonts w:cstheme="minorHAnsi"/>
                <w:color w:val="7030A0"/>
                <w:sz w:val="20"/>
                <w:szCs w:val="20"/>
              </w:rPr>
              <w:t>See response to Q</w:t>
            </w:r>
            <w:r>
              <w:rPr>
                <w:rFonts w:cstheme="minorHAnsi"/>
                <w:color w:val="7030A0"/>
                <w:sz w:val="20"/>
                <w:szCs w:val="20"/>
              </w:rPr>
              <w:t xml:space="preserve">uestion </w:t>
            </w:r>
            <w:r w:rsidRPr="00460CF9">
              <w:rPr>
                <w:rFonts w:cstheme="minorHAnsi"/>
                <w:color w:val="7030A0"/>
                <w:sz w:val="20"/>
                <w:szCs w:val="20"/>
              </w:rPr>
              <w:t>#16</w:t>
            </w:r>
            <w:r w:rsidRPr="006B2C9F">
              <w:rPr>
                <w:rFonts w:cstheme="minorHAnsi"/>
                <w:color w:val="7030A0"/>
                <w:sz w:val="20"/>
                <w:szCs w:val="20"/>
              </w:rPr>
              <w:t>.</w:t>
            </w:r>
          </w:p>
        </w:tc>
      </w:tr>
      <w:tr w:rsidR="00503DA1" w:rsidRPr="0042264A" w14:paraId="1FED0384" w14:textId="77777777" w:rsidTr="00A024D1">
        <w:tc>
          <w:tcPr>
            <w:tcW w:w="630" w:type="dxa"/>
          </w:tcPr>
          <w:p w14:paraId="774D660F" w14:textId="49039991" w:rsidR="00503DA1" w:rsidRPr="0042264A" w:rsidRDefault="00503DA1" w:rsidP="00503DA1">
            <w:pPr>
              <w:rPr>
                <w:rFonts w:cstheme="minorHAnsi"/>
                <w:sz w:val="20"/>
                <w:szCs w:val="20"/>
              </w:rPr>
            </w:pPr>
            <w:r>
              <w:rPr>
                <w:rFonts w:cstheme="minorHAnsi"/>
                <w:sz w:val="20"/>
                <w:szCs w:val="20"/>
              </w:rPr>
              <w:t>48</w:t>
            </w:r>
          </w:p>
        </w:tc>
        <w:tc>
          <w:tcPr>
            <w:tcW w:w="1350" w:type="dxa"/>
          </w:tcPr>
          <w:p w14:paraId="6F5157EA" w14:textId="726D5700" w:rsidR="00503DA1" w:rsidRPr="0042264A" w:rsidRDefault="00503DA1" w:rsidP="00503DA1">
            <w:pPr>
              <w:rPr>
                <w:rFonts w:cstheme="minorHAnsi"/>
                <w:sz w:val="20"/>
                <w:szCs w:val="20"/>
              </w:rPr>
            </w:pPr>
            <w:r w:rsidRPr="00AC348F">
              <w:rPr>
                <w:rFonts w:cstheme="minorHAnsi"/>
                <w:sz w:val="20"/>
                <w:szCs w:val="20"/>
              </w:rPr>
              <w:t>Texas Family Initiative – Patricia Long (Catchment 3E)</w:t>
            </w:r>
          </w:p>
        </w:tc>
        <w:tc>
          <w:tcPr>
            <w:tcW w:w="1530" w:type="dxa"/>
          </w:tcPr>
          <w:p w14:paraId="264C86CE" w14:textId="77777777" w:rsidR="00503DA1" w:rsidRPr="009551DC" w:rsidRDefault="00503DA1" w:rsidP="00503DA1">
            <w:pPr>
              <w:rPr>
                <w:rFonts w:cstheme="minorHAnsi"/>
                <w:sz w:val="20"/>
                <w:szCs w:val="20"/>
              </w:rPr>
            </w:pPr>
            <w:r w:rsidRPr="009551DC">
              <w:rPr>
                <w:rFonts w:cstheme="minorHAnsi"/>
                <w:sz w:val="20"/>
                <w:szCs w:val="20"/>
              </w:rPr>
              <w:t>How many licensed &amp; active Foster Homes are in 3E? </w:t>
            </w:r>
          </w:p>
          <w:p w14:paraId="1EA69FA0" w14:textId="77777777" w:rsidR="00503DA1" w:rsidRPr="0042264A" w:rsidRDefault="00503DA1" w:rsidP="00503DA1">
            <w:pPr>
              <w:rPr>
                <w:rFonts w:cstheme="minorHAnsi"/>
                <w:sz w:val="20"/>
                <w:szCs w:val="20"/>
              </w:rPr>
            </w:pPr>
          </w:p>
        </w:tc>
        <w:tc>
          <w:tcPr>
            <w:tcW w:w="6115" w:type="dxa"/>
          </w:tcPr>
          <w:p w14:paraId="3F3D3E46" w14:textId="10061B51" w:rsidR="00503DA1" w:rsidRDefault="00503DA1" w:rsidP="00503DA1">
            <w:pPr>
              <w:rPr>
                <w:rFonts w:cstheme="minorHAnsi"/>
                <w:color w:val="7030A0"/>
                <w:sz w:val="20"/>
                <w:szCs w:val="20"/>
              </w:rPr>
            </w:pPr>
            <w:r w:rsidRPr="00460CF9">
              <w:rPr>
                <w:rFonts w:cstheme="minorHAnsi"/>
                <w:color w:val="7030A0"/>
                <w:sz w:val="20"/>
                <w:szCs w:val="20"/>
              </w:rPr>
              <w:t>See response to Q</w:t>
            </w:r>
            <w:r>
              <w:rPr>
                <w:rFonts w:cstheme="minorHAnsi"/>
                <w:color w:val="7030A0"/>
                <w:sz w:val="20"/>
                <w:szCs w:val="20"/>
              </w:rPr>
              <w:t xml:space="preserve">uestion </w:t>
            </w:r>
            <w:r w:rsidRPr="00460CF9">
              <w:rPr>
                <w:rFonts w:cstheme="minorHAnsi"/>
                <w:color w:val="7030A0"/>
                <w:sz w:val="20"/>
                <w:szCs w:val="20"/>
              </w:rPr>
              <w:t>#16.</w:t>
            </w:r>
          </w:p>
          <w:p w14:paraId="0BA1D75C" w14:textId="77777777" w:rsidR="00503DA1" w:rsidRDefault="00503DA1" w:rsidP="00503DA1">
            <w:pPr>
              <w:rPr>
                <w:rFonts w:cstheme="minorHAnsi"/>
                <w:sz w:val="20"/>
                <w:szCs w:val="20"/>
              </w:rPr>
            </w:pPr>
          </w:p>
          <w:p w14:paraId="79467B16" w14:textId="6BF90DEA" w:rsidR="00503DA1" w:rsidRPr="006B2C9F" w:rsidRDefault="00503DA1" w:rsidP="00503DA1">
            <w:pPr>
              <w:rPr>
                <w:rFonts w:cstheme="minorHAnsi"/>
                <w:sz w:val="20"/>
                <w:szCs w:val="20"/>
              </w:rPr>
            </w:pPr>
            <w:r w:rsidRPr="00460CF9">
              <w:rPr>
                <w:rFonts w:cstheme="minorHAnsi"/>
                <w:color w:val="7030A0"/>
                <w:sz w:val="20"/>
                <w:szCs w:val="20"/>
              </w:rPr>
              <w:t xml:space="preserve">More in depth data may be requested should an </w:t>
            </w:r>
            <w:r>
              <w:rPr>
                <w:rFonts w:cstheme="minorHAnsi"/>
                <w:color w:val="7030A0"/>
                <w:sz w:val="20"/>
                <w:szCs w:val="20"/>
              </w:rPr>
              <w:t>A</w:t>
            </w:r>
            <w:r w:rsidRPr="00460CF9">
              <w:rPr>
                <w:rFonts w:cstheme="minorHAnsi"/>
                <w:color w:val="7030A0"/>
                <w:sz w:val="20"/>
                <w:szCs w:val="20"/>
              </w:rPr>
              <w:t>pplicant be awarded a CBC contract</w:t>
            </w:r>
          </w:p>
        </w:tc>
      </w:tr>
      <w:tr w:rsidR="00503DA1" w:rsidRPr="0042264A" w14:paraId="09A82076" w14:textId="77777777" w:rsidTr="00A024D1">
        <w:tc>
          <w:tcPr>
            <w:tcW w:w="630" w:type="dxa"/>
          </w:tcPr>
          <w:p w14:paraId="53CDEBA5" w14:textId="3CE62DD0" w:rsidR="00503DA1" w:rsidRPr="0042264A" w:rsidRDefault="00503DA1" w:rsidP="00503DA1">
            <w:pPr>
              <w:rPr>
                <w:rFonts w:cstheme="minorHAnsi"/>
                <w:sz w:val="20"/>
                <w:szCs w:val="20"/>
              </w:rPr>
            </w:pPr>
            <w:r>
              <w:rPr>
                <w:rFonts w:cstheme="minorHAnsi"/>
                <w:sz w:val="20"/>
                <w:szCs w:val="20"/>
              </w:rPr>
              <w:t>49</w:t>
            </w:r>
          </w:p>
        </w:tc>
        <w:tc>
          <w:tcPr>
            <w:tcW w:w="1350" w:type="dxa"/>
          </w:tcPr>
          <w:p w14:paraId="1DD60717" w14:textId="17381A2F" w:rsidR="00503DA1" w:rsidRPr="0042264A" w:rsidRDefault="00503DA1" w:rsidP="00503DA1">
            <w:pPr>
              <w:rPr>
                <w:rFonts w:cstheme="minorHAnsi"/>
                <w:sz w:val="20"/>
                <w:szCs w:val="20"/>
              </w:rPr>
            </w:pPr>
            <w:r w:rsidRPr="00AC348F">
              <w:rPr>
                <w:rFonts w:cstheme="minorHAnsi"/>
                <w:sz w:val="20"/>
                <w:szCs w:val="20"/>
              </w:rPr>
              <w:t>Texas Family Initiative – Patricia Long (Catchment 3E)</w:t>
            </w:r>
          </w:p>
        </w:tc>
        <w:tc>
          <w:tcPr>
            <w:tcW w:w="1530" w:type="dxa"/>
          </w:tcPr>
          <w:p w14:paraId="3315F419" w14:textId="77777777" w:rsidR="00503DA1" w:rsidRPr="009551DC" w:rsidRDefault="00503DA1" w:rsidP="00503DA1">
            <w:pPr>
              <w:rPr>
                <w:rFonts w:cstheme="minorHAnsi"/>
                <w:sz w:val="20"/>
                <w:szCs w:val="20"/>
              </w:rPr>
            </w:pPr>
            <w:r w:rsidRPr="009551DC">
              <w:rPr>
                <w:rFonts w:cstheme="minorHAnsi"/>
                <w:sz w:val="20"/>
                <w:szCs w:val="20"/>
              </w:rPr>
              <w:t>How many active kinship homes are in 3E? </w:t>
            </w:r>
          </w:p>
          <w:p w14:paraId="36DAB148" w14:textId="77777777" w:rsidR="00503DA1" w:rsidRPr="0042264A" w:rsidRDefault="00503DA1" w:rsidP="00503DA1">
            <w:pPr>
              <w:rPr>
                <w:rFonts w:cstheme="minorHAnsi"/>
                <w:sz w:val="20"/>
                <w:szCs w:val="20"/>
              </w:rPr>
            </w:pPr>
          </w:p>
        </w:tc>
        <w:tc>
          <w:tcPr>
            <w:tcW w:w="6115" w:type="dxa"/>
          </w:tcPr>
          <w:p w14:paraId="26BC1B3D" w14:textId="76BBAE2D" w:rsidR="00503DA1" w:rsidRPr="00460CF9" w:rsidRDefault="00503DA1" w:rsidP="00503DA1">
            <w:pPr>
              <w:rPr>
                <w:rFonts w:cstheme="minorHAnsi"/>
                <w:color w:val="7030A0"/>
                <w:sz w:val="20"/>
                <w:szCs w:val="20"/>
              </w:rPr>
            </w:pPr>
            <w:r w:rsidRPr="00460CF9">
              <w:rPr>
                <w:rFonts w:cstheme="minorHAnsi"/>
                <w:color w:val="7030A0"/>
                <w:sz w:val="20"/>
                <w:szCs w:val="20"/>
              </w:rPr>
              <w:t>See response to Q</w:t>
            </w:r>
            <w:r>
              <w:rPr>
                <w:rFonts w:cstheme="minorHAnsi"/>
                <w:color w:val="7030A0"/>
                <w:sz w:val="20"/>
                <w:szCs w:val="20"/>
              </w:rPr>
              <w:t xml:space="preserve">uestion </w:t>
            </w:r>
            <w:r w:rsidRPr="00460CF9">
              <w:rPr>
                <w:rFonts w:cstheme="minorHAnsi"/>
                <w:color w:val="7030A0"/>
                <w:sz w:val="20"/>
                <w:szCs w:val="20"/>
              </w:rPr>
              <w:t>#16.</w:t>
            </w:r>
          </w:p>
          <w:p w14:paraId="196DCBBA" w14:textId="77777777" w:rsidR="00503DA1" w:rsidRPr="00460CF9" w:rsidRDefault="00503DA1" w:rsidP="00503DA1">
            <w:pPr>
              <w:rPr>
                <w:rFonts w:cstheme="minorHAnsi"/>
                <w:color w:val="7030A0"/>
                <w:sz w:val="20"/>
                <w:szCs w:val="20"/>
              </w:rPr>
            </w:pPr>
          </w:p>
          <w:p w14:paraId="7ECFEC45" w14:textId="4C97AC17" w:rsidR="00503DA1" w:rsidRPr="0042264A" w:rsidRDefault="00503DA1" w:rsidP="00503DA1">
            <w:pPr>
              <w:rPr>
                <w:rFonts w:cstheme="minorHAnsi"/>
                <w:sz w:val="20"/>
                <w:szCs w:val="20"/>
              </w:rPr>
            </w:pPr>
            <w:r w:rsidRPr="00460CF9">
              <w:rPr>
                <w:rFonts w:cstheme="minorHAnsi"/>
                <w:color w:val="7030A0"/>
                <w:sz w:val="20"/>
                <w:szCs w:val="20"/>
              </w:rPr>
              <w:t xml:space="preserve">More in depth data may be requested should an </w:t>
            </w:r>
            <w:r>
              <w:rPr>
                <w:rFonts w:cstheme="minorHAnsi"/>
                <w:color w:val="7030A0"/>
                <w:sz w:val="20"/>
                <w:szCs w:val="20"/>
              </w:rPr>
              <w:t>A</w:t>
            </w:r>
            <w:r w:rsidRPr="00460CF9">
              <w:rPr>
                <w:rFonts w:cstheme="minorHAnsi"/>
                <w:color w:val="7030A0"/>
                <w:sz w:val="20"/>
                <w:szCs w:val="20"/>
              </w:rPr>
              <w:t>pplicant be awarded a CBC contract</w:t>
            </w:r>
          </w:p>
        </w:tc>
      </w:tr>
      <w:tr w:rsidR="00503DA1" w:rsidRPr="0042264A" w14:paraId="14D12ED7" w14:textId="77777777" w:rsidTr="00A024D1">
        <w:tc>
          <w:tcPr>
            <w:tcW w:w="630" w:type="dxa"/>
          </w:tcPr>
          <w:p w14:paraId="26F14ECA" w14:textId="55ECE589" w:rsidR="00503DA1" w:rsidRPr="0042264A" w:rsidRDefault="00503DA1" w:rsidP="00503DA1">
            <w:pPr>
              <w:rPr>
                <w:rFonts w:cstheme="minorHAnsi"/>
                <w:sz w:val="20"/>
                <w:szCs w:val="20"/>
              </w:rPr>
            </w:pPr>
            <w:r>
              <w:rPr>
                <w:rFonts w:cstheme="minorHAnsi"/>
                <w:sz w:val="20"/>
                <w:szCs w:val="20"/>
              </w:rPr>
              <w:t>50</w:t>
            </w:r>
          </w:p>
        </w:tc>
        <w:tc>
          <w:tcPr>
            <w:tcW w:w="1350" w:type="dxa"/>
          </w:tcPr>
          <w:p w14:paraId="12685814" w14:textId="193BE8BE" w:rsidR="00503DA1" w:rsidRPr="0042264A" w:rsidRDefault="00503DA1" w:rsidP="00503DA1">
            <w:pPr>
              <w:rPr>
                <w:rFonts w:cstheme="minorHAnsi"/>
                <w:sz w:val="20"/>
                <w:szCs w:val="20"/>
              </w:rPr>
            </w:pPr>
            <w:r w:rsidRPr="00AC348F">
              <w:rPr>
                <w:rFonts w:cstheme="minorHAnsi"/>
                <w:sz w:val="20"/>
                <w:szCs w:val="20"/>
              </w:rPr>
              <w:t>Texas Family Initiative – Patricia Long (Catchment 3E)</w:t>
            </w:r>
          </w:p>
        </w:tc>
        <w:tc>
          <w:tcPr>
            <w:tcW w:w="1530" w:type="dxa"/>
          </w:tcPr>
          <w:p w14:paraId="47407D80" w14:textId="77777777" w:rsidR="00503DA1" w:rsidRPr="008864E9" w:rsidRDefault="00503DA1" w:rsidP="00503DA1">
            <w:pPr>
              <w:rPr>
                <w:rFonts w:cstheme="minorHAnsi"/>
                <w:sz w:val="20"/>
                <w:szCs w:val="20"/>
              </w:rPr>
            </w:pPr>
            <w:r w:rsidRPr="008864E9">
              <w:rPr>
                <w:rFonts w:cstheme="minorHAnsi"/>
                <w:sz w:val="20"/>
                <w:szCs w:val="20"/>
              </w:rPr>
              <w:t>How many children/youth are placed in kinship care in 3E? </w:t>
            </w:r>
          </w:p>
          <w:p w14:paraId="4807AFB0" w14:textId="77777777" w:rsidR="00503DA1" w:rsidRPr="0042264A" w:rsidRDefault="00503DA1" w:rsidP="00503DA1">
            <w:pPr>
              <w:rPr>
                <w:rFonts w:cstheme="minorHAnsi"/>
                <w:sz w:val="20"/>
                <w:szCs w:val="20"/>
              </w:rPr>
            </w:pPr>
          </w:p>
        </w:tc>
        <w:tc>
          <w:tcPr>
            <w:tcW w:w="6115" w:type="dxa"/>
          </w:tcPr>
          <w:p w14:paraId="07D4FCD4" w14:textId="66C65D1E" w:rsidR="00503DA1" w:rsidRPr="009F6BFC" w:rsidRDefault="00503DA1" w:rsidP="00503DA1">
            <w:pPr>
              <w:rPr>
                <w:rFonts w:cstheme="minorHAnsi"/>
                <w:color w:val="7030A0"/>
                <w:sz w:val="20"/>
                <w:szCs w:val="20"/>
              </w:rPr>
            </w:pPr>
            <w:r w:rsidRPr="009F6BFC">
              <w:rPr>
                <w:rFonts w:cstheme="minorHAnsi"/>
                <w:color w:val="7030A0"/>
                <w:sz w:val="20"/>
                <w:szCs w:val="20"/>
              </w:rPr>
              <w:t>See response to Q</w:t>
            </w:r>
            <w:r>
              <w:rPr>
                <w:rFonts w:cstheme="minorHAnsi"/>
                <w:color w:val="7030A0"/>
                <w:sz w:val="20"/>
                <w:szCs w:val="20"/>
              </w:rPr>
              <w:t xml:space="preserve">uestion </w:t>
            </w:r>
            <w:r w:rsidRPr="009F6BFC">
              <w:rPr>
                <w:rFonts w:cstheme="minorHAnsi"/>
                <w:color w:val="7030A0"/>
                <w:sz w:val="20"/>
                <w:szCs w:val="20"/>
              </w:rPr>
              <w:t>#16.</w:t>
            </w:r>
          </w:p>
          <w:p w14:paraId="10F3F80F" w14:textId="77777777" w:rsidR="00503DA1" w:rsidRPr="009F6BFC" w:rsidRDefault="00503DA1" w:rsidP="00503DA1">
            <w:pPr>
              <w:rPr>
                <w:rFonts w:cstheme="minorHAnsi"/>
                <w:color w:val="7030A0"/>
                <w:sz w:val="20"/>
                <w:szCs w:val="20"/>
              </w:rPr>
            </w:pPr>
          </w:p>
          <w:p w14:paraId="69EBC428" w14:textId="71B1BF5A" w:rsidR="00503DA1" w:rsidRPr="003C614D" w:rsidRDefault="00503DA1" w:rsidP="00503DA1">
            <w:pPr>
              <w:rPr>
                <w:rFonts w:cstheme="minorHAnsi"/>
                <w:color w:val="7030A0"/>
                <w:sz w:val="20"/>
                <w:szCs w:val="20"/>
              </w:rPr>
            </w:pPr>
            <w:r w:rsidRPr="009F6BFC">
              <w:rPr>
                <w:rFonts w:cstheme="minorHAnsi"/>
                <w:color w:val="7030A0"/>
                <w:sz w:val="20"/>
                <w:szCs w:val="20"/>
              </w:rPr>
              <w:t xml:space="preserve">More in depth data may be requested should an </w:t>
            </w:r>
            <w:r>
              <w:rPr>
                <w:rFonts w:cstheme="minorHAnsi"/>
                <w:color w:val="7030A0"/>
                <w:sz w:val="20"/>
                <w:szCs w:val="20"/>
              </w:rPr>
              <w:t>A</w:t>
            </w:r>
            <w:r w:rsidRPr="009F6BFC">
              <w:rPr>
                <w:rFonts w:cstheme="minorHAnsi"/>
                <w:color w:val="7030A0"/>
                <w:sz w:val="20"/>
                <w:szCs w:val="20"/>
              </w:rPr>
              <w:t>pplicant be awarded a CBC contract</w:t>
            </w:r>
          </w:p>
        </w:tc>
      </w:tr>
      <w:tr w:rsidR="00503DA1" w:rsidRPr="0042264A" w14:paraId="5CD231C0" w14:textId="77777777" w:rsidTr="00A024D1">
        <w:tc>
          <w:tcPr>
            <w:tcW w:w="630" w:type="dxa"/>
          </w:tcPr>
          <w:p w14:paraId="474C65EB" w14:textId="25C04E0C" w:rsidR="00503DA1" w:rsidRPr="0042264A" w:rsidRDefault="00503DA1" w:rsidP="00503DA1">
            <w:pPr>
              <w:rPr>
                <w:rFonts w:cstheme="minorHAnsi"/>
                <w:sz w:val="20"/>
                <w:szCs w:val="20"/>
              </w:rPr>
            </w:pPr>
            <w:r>
              <w:rPr>
                <w:rFonts w:cstheme="minorHAnsi"/>
                <w:sz w:val="20"/>
                <w:szCs w:val="20"/>
              </w:rPr>
              <w:t>51</w:t>
            </w:r>
          </w:p>
        </w:tc>
        <w:tc>
          <w:tcPr>
            <w:tcW w:w="1350" w:type="dxa"/>
          </w:tcPr>
          <w:p w14:paraId="58EEB492" w14:textId="59368084" w:rsidR="00503DA1" w:rsidRPr="0042264A" w:rsidRDefault="00503DA1" w:rsidP="00503DA1">
            <w:pPr>
              <w:rPr>
                <w:rFonts w:cstheme="minorHAnsi"/>
                <w:sz w:val="20"/>
                <w:szCs w:val="20"/>
              </w:rPr>
            </w:pPr>
            <w:r w:rsidRPr="00AC348F">
              <w:rPr>
                <w:rFonts w:cstheme="minorHAnsi"/>
                <w:sz w:val="20"/>
                <w:szCs w:val="20"/>
              </w:rPr>
              <w:t>Texas Family Initiative – Patricia Long (Catchment 3E)</w:t>
            </w:r>
          </w:p>
        </w:tc>
        <w:tc>
          <w:tcPr>
            <w:tcW w:w="1530" w:type="dxa"/>
          </w:tcPr>
          <w:p w14:paraId="188FDD9A" w14:textId="77777777" w:rsidR="00503DA1" w:rsidRPr="008864E9" w:rsidRDefault="00503DA1" w:rsidP="00503DA1">
            <w:pPr>
              <w:rPr>
                <w:rFonts w:cstheme="minorHAnsi"/>
                <w:sz w:val="20"/>
                <w:szCs w:val="20"/>
              </w:rPr>
            </w:pPr>
            <w:r w:rsidRPr="008864E9">
              <w:rPr>
                <w:rFonts w:cstheme="minorHAnsi"/>
                <w:sz w:val="20"/>
                <w:szCs w:val="20"/>
              </w:rPr>
              <w:t>How many children/youth are in paid care in 3E? </w:t>
            </w:r>
          </w:p>
          <w:p w14:paraId="58923AD3" w14:textId="77777777" w:rsidR="00503DA1" w:rsidRPr="0042264A" w:rsidRDefault="00503DA1" w:rsidP="00503DA1">
            <w:pPr>
              <w:rPr>
                <w:rFonts w:cstheme="minorHAnsi"/>
                <w:sz w:val="20"/>
                <w:szCs w:val="20"/>
              </w:rPr>
            </w:pPr>
          </w:p>
        </w:tc>
        <w:tc>
          <w:tcPr>
            <w:tcW w:w="6115" w:type="dxa"/>
          </w:tcPr>
          <w:p w14:paraId="5C68E927" w14:textId="0F911BEB" w:rsidR="00503DA1" w:rsidRDefault="00503DA1" w:rsidP="00503DA1">
            <w:pPr>
              <w:rPr>
                <w:rFonts w:cstheme="minorHAnsi"/>
                <w:color w:val="7030A0"/>
                <w:sz w:val="20"/>
                <w:szCs w:val="20"/>
              </w:rPr>
            </w:pPr>
            <w:r w:rsidRPr="00460CF9">
              <w:rPr>
                <w:rFonts w:cstheme="minorHAnsi"/>
                <w:color w:val="7030A0"/>
                <w:sz w:val="20"/>
                <w:szCs w:val="20"/>
              </w:rPr>
              <w:t>See response to Q</w:t>
            </w:r>
            <w:r>
              <w:rPr>
                <w:rFonts w:cstheme="minorHAnsi"/>
                <w:color w:val="7030A0"/>
                <w:sz w:val="20"/>
                <w:szCs w:val="20"/>
              </w:rPr>
              <w:t xml:space="preserve">uestion </w:t>
            </w:r>
            <w:r w:rsidRPr="00460CF9">
              <w:rPr>
                <w:rFonts w:cstheme="minorHAnsi"/>
                <w:color w:val="7030A0"/>
                <w:sz w:val="20"/>
                <w:szCs w:val="20"/>
              </w:rPr>
              <w:t>#16.</w:t>
            </w:r>
          </w:p>
          <w:p w14:paraId="3FC55E80" w14:textId="77777777" w:rsidR="00503DA1" w:rsidRDefault="00503DA1" w:rsidP="00503DA1">
            <w:pPr>
              <w:rPr>
                <w:rFonts w:cstheme="minorHAnsi"/>
                <w:sz w:val="20"/>
                <w:szCs w:val="20"/>
              </w:rPr>
            </w:pPr>
          </w:p>
          <w:p w14:paraId="7CE79F2B" w14:textId="2101B483" w:rsidR="00503DA1" w:rsidRPr="0042264A" w:rsidRDefault="00503DA1" w:rsidP="00503DA1">
            <w:pPr>
              <w:rPr>
                <w:rFonts w:cstheme="minorHAnsi"/>
                <w:sz w:val="20"/>
                <w:szCs w:val="20"/>
              </w:rPr>
            </w:pPr>
          </w:p>
        </w:tc>
      </w:tr>
      <w:tr w:rsidR="00503DA1" w:rsidRPr="0042264A" w14:paraId="602AB721" w14:textId="77777777" w:rsidTr="00A024D1">
        <w:tc>
          <w:tcPr>
            <w:tcW w:w="630" w:type="dxa"/>
          </w:tcPr>
          <w:p w14:paraId="3590B4D6" w14:textId="68EC213C" w:rsidR="00503DA1" w:rsidRPr="0042264A" w:rsidRDefault="00503DA1" w:rsidP="00503DA1">
            <w:pPr>
              <w:rPr>
                <w:rFonts w:cstheme="minorHAnsi"/>
                <w:sz w:val="20"/>
                <w:szCs w:val="20"/>
              </w:rPr>
            </w:pPr>
            <w:r>
              <w:rPr>
                <w:rFonts w:cstheme="minorHAnsi"/>
                <w:sz w:val="20"/>
                <w:szCs w:val="20"/>
              </w:rPr>
              <w:t>52</w:t>
            </w:r>
          </w:p>
        </w:tc>
        <w:tc>
          <w:tcPr>
            <w:tcW w:w="1350" w:type="dxa"/>
          </w:tcPr>
          <w:p w14:paraId="0B763FED" w14:textId="233ABA43" w:rsidR="00503DA1" w:rsidRPr="0042264A" w:rsidRDefault="00503DA1" w:rsidP="00503DA1">
            <w:pPr>
              <w:rPr>
                <w:rFonts w:cstheme="minorHAnsi"/>
                <w:sz w:val="20"/>
                <w:szCs w:val="20"/>
              </w:rPr>
            </w:pPr>
            <w:r w:rsidRPr="00AC348F">
              <w:rPr>
                <w:rFonts w:cstheme="minorHAnsi"/>
                <w:sz w:val="20"/>
                <w:szCs w:val="20"/>
              </w:rPr>
              <w:t>Texas Family Initiative – Patricia Long (Catchment 3E)</w:t>
            </w:r>
          </w:p>
        </w:tc>
        <w:tc>
          <w:tcPr>
            <w:tcW w:w="1530" w:type="dxa"/>
          </w:tcPr>
          <w:p w14:paraId="3BE7657D" w14:textId="77777777" w:rsidR="00503DA1" w:rsidRPr="008864E9" w:rsidRDefault="00503DA1" w:rsidP="00503DA1">
            <w:pPr>
              <w:rPr>
                <w:rFonts w:cstheme="minorHAnsi"/>
                <w:sz w:val="20"/>
                <w:szCs w:val="20"/>
              </w:rPr>
            </w:pPr>
            <w:r w:rsidRPr="008864E9">
              <w:rPr>
                <w:rFonts w:cstheme="minorHAnsi"/>
                <w:sz w:val="20"/>
                <w:szCs w:val="20"/>
              </w:rPr>
              <w:t>How many children/youth are placed in 3E that are from other SSCC's, Legacy system? </w:t>
            </w:r>
          </w:p>
          <w:p w14:paraId="527F13D4" w14:textId="77777777" w:rsidR="00503DA1" w:rsidRPr="0042264A" w:rsidRDefault="00503DA1" w:rsidP="00503DA1">
            <w:pPr>
              <w:rPr>
                <w:rFonts w:cstheme="minorHAnsi"/>
                <w:sz w:val="20"/>
                <w:szCs w:val="20"/>
              </w:rPr>
            </w:pPr>
          </w:p>
        </w:tc>
        <w:tc>
          <w:tcPr>
            <w:tcW w:w="6115" w:type="dxa"/>
          </w:tcPr>
          <w:p w14:paraId="35E8207A" w14:textId="517ECB75" w:rsidR="00503DA1" w:rsidRPr="001243E4" w:rsidRDefault="00503DA1" w:rsidP="00503DA1">
            <w:pPr>
              <w:rPr>
                <w:rFonts w:cstheme="minorHAnsi"/>
                <w:color w:val="7030A0"/>
                <w:sz w:val="20"/>
                <w:szCs w:val="20"/>
              </w:rPr>
            </w:pPr>
            <w:r w:rsidRPr="001243E4">
              <w:rPr>
                <w:rFonts w:cstheme="minorHAnsi"/>
                <w:color w:val="7030A0"/>
                <w:sz w:val="20"/>
                <w:szCs w:val="20"/>
              </w:rPr>
              <w:t>See response to Q</w:t>
            </w:r>
            <w:r>
              <w:rPr>
                <w:rFonts w:cstheme="minorHAnsi"/>
                <w:color w:val="7030A0"/>
                <w:sz w:val="20"/>
                <w:szCs w:val="20"/>
              </w:rPr>
              <w:t xml:space="preserve">uestion </w:t>
            </w:r>
            <w:r w:rsidRPr="001243E4">
              <w:rPr>
                <w:rFonts w:cstheme="minorHAnsi"/>
                <w:color w:val="7030A0"/>
                <w:sz w:val="20"/>
                <w:szCs w:val="20"/>
              </w:rPr>
              <w:t>#16.</w:t>
            </w:r>
          </w:p>
          <w:p w14:paraId="2532AB75" w14:textId="77777777" w:rsidR="00503DA1" w:rsidRPr="001243E4" w:rsidRDefault="00503DA1" w:rsidP="00503DA1">
            <w:pPr>
              <w:rPr>
                <w:rFonts w:cstheme="minorHAnsi"/>
                <w:color w:val="7030A0"/>
                <w:sz w:val="20"/>
                <w:szCs w:val="20"/>
              </w:rPr>
            </w:pPr>
          </w:p>
          <w:p w14:paraId="702896B6" w14:textId="4B06C719" w:rsidR="00503DA1" w:rsidRPr="0042264A" w:rsidRDefault="00503DA1" w:rsidP="00503DA1">
            <w:pPr>
              <w:rPr>
                <w:rFonts w:cstheme="minorHAnsi"/>
                <w:sz w:val="20"/>
                <w:szCs w:val="20"/>
              </w:rPr>
            </w:pPr>
            <w:r w:rsidRPr="001243E4">
              <w:rPr>
                <w:rFonts w:cstheme="minorHAnsi"/>
                <w:color w:val="7030A0"/>
                <w:sz w:val="20"/>
                <w:szCs w:val="20"/>
              </w:rPr>
              <w:t xml:space="preserve">More in depth data may be requested should an </w:t>
            </w:r>
            <w:r>
              <w:rPr>
                <w:rFonts w:cstheme="minorHAnsi"/>
                <w:color w:val="7030A0"/>
                <w:sz w:val="20"/>
                <w:szCs w:val="20"/>
              </w:rPr>
              <w:t>A</w:t>
            </w:r>
            <w:r w:rsidRPr="001243E4">
              <w:rPr>
                <w:rFonts w:cstheme="minorHAnsi"/>
                <w:color w:val="7030A0"/>
                <w:sz w:val="20"/>
                <w:szCs w:val="20"/>
              </w:rPr>
              <w:t>pplicant be awarded a CBC contract</w:t>
            </w:r>
          </w:p>
        </w:tc>
      </w:tr>
      <w:tr w:rsidR="00503DA1" w:rsidRPr="0042264A" w14:paraId="3709739F" w14:textId="77777777" w:rsidTr="00A024D1">
        <w:tc>
          <w:tcPr>
            <w:tcW w:w="630" w:type="dxa"/>
          </w:tcPr>
          <w:p w14:paraId="4C26D7B5" w14:textId="092DCFF0" w:rsidR="00503DA1" w:rsidRPr="0042264A" w:rsidRDefault="00503DA1" w:rsidP="00503DA1">
            <w:pPr>
              <w:rPr>
                <w:rFonts w:cstheme="minorHAnsi"/>
                <w:sz w:val="20"/>
                <w:szCs w:val="20"/>
              </w:rPr>
            </w:pPr>
            <w:r>
              <w:rPr>
                <w:rFonts w:cstheme="minorHAnsi"/>
                <w:sz w:val="20"/>
                <w:szCs w:val="20"/>
              </w:rPr>
              <w:t>53</w:t>
            </w:r>
          </w:p>
        </w:tc>
        <w:tc>
          <w:tcPr>
            <w:tcW w:w="1350" w:type="dxa"/>
          </w:tcPr>
          <w:p w14:paraId="092E20CF" w14:textId="19BA071D" w:rsidR="00503DA1" w:rsidRPr="0042264A" w:rsidRDefault="00503DA1" w:rsidP="00503DA1">
            <w:pPr>
              <w:rPr>
                <w:rFonts w:cstheme="minorHAnsi"/>
                <w:sz w:val="20"/>
                <w:szCs w:val="20"/>
              </w:rPr>
            </w:pPr>
            <w:r w:rsidRPr="00AC348F">
              <w:rPr>
                <w:rFonts w:cstheme="minorHAnsi"/>
                <w:sz w:val="20"/>
                <w:szCs w:val="20"/>
              </w:rPr>
              <w:t>Texas Family Initiative – Patricia Long (Catchment 3E)</w:t>
            </w:r>
          </w:p>
        </w:tc>
        <w:tc>
          <w:tcPr>
            <w:tcW w:w="1530" w:type="dxa"/>
          </w:tcPr>
          <w:p w14:paraId="49AD67CF" w14:textId="63E7E8DC" w:rsidR="00503DA1" w:rsidRPr="0042264A" w:rsidRDefault="00503DA1" w:rsidP="00503DA1">
            <w:pPr>
              <w:rPr>
                <w:rFonts w:cstheme="minorHAnsi"/>
                <w:sz w:val="20"/>
                <w:szCs w:val="20"/>
              </w:rPr>
            </w:pPr>
            <w:r w:rsidRPr="008864E9">
              <w:rPr>
                <w:rFonts w:cstheme="minorHAnsi"/>
                <w:sz w:val="20"/>
                <w:szCs w:val="20"/>
              </w:rPr>
              <w:t>How many children are currently placed in (each) 3E county (Dallas, Ellis, Kaufman, Navarro, Rockwall, Collin, Grayson, Hunt, and Fannin)? </w:t>
            </w:r>
          </w:p>
        </w:tc>
        <w:tc>
          <w:tcPr>
            <w:tcW w:w="6115" w:type="dxa"/>
          </w:tcPr>
          <w:p w14:paraId="0F4C2A4C" w14:textId="52141807" w:rsidR="00503DA1" w:rsidRPr="001243E4" w:rsidRDefault="00503DA1" w:rsidP="00503DA1">
            <w:pPr>
              <w:rPr>
                <w:rFonts w:cstheme="minorHAnsi"/>
                <w:color w:val="7030A0"/>
                <w:sz w:val="20"/>
                <w:szCs w:val="20"/>
              </w:rPr>
            </w:pPr>
            <w:r w:rsidRPr="001243E4">
              <w:rPr>
                <w:rFonts w:cstheme="minorHAnsi"/>
                <w:color w:val="7030A0"/>
                <w:sz w:val="20"/>
                <w:szCs w:val="20"/>
              </w:rPr>
              <w:t>See response to Q</w:t>
            </w:r>
            <w:r>
              <w:rPr>
                <w:rFonts w:cstheme="minorHAnsi"/>
                <w:color w:val="7030A0"/>
                <w:sz w:val="20"/>
                <w:szCs w:val="20"/>
              </w:rPr>
              <w:t xml:space="preserve">uestion </w:t>
            </w:r>
            <w:r w:rsidRPr="001243E4">
              <w:rPr>
                <w:rFonts w:cstheme="minorHAnsi"/>
                <w:color w:val="7030A0"/>
                <w:sz w:val="20"/>
                <w:szCs w:val="20"/>
              </w:rPr>
              <w:t>#16.</w:t>
            </w:r>
          </w:p>
          <w:p w14:paraId="77FF66DE" w14:textId="77777777" w:rsidR="00503DA1" w:rsidRPr="001243E4" w:rsidRDefault="00503DA1" w:rsidP="00503DA1">
            <w:pPr>
              <w:rPr>
                <w:rFonts w:cstheme="minorHAnsi"/>
                <w:color w:val="7030A0"/>
                <w:sz w:val="20"/>
                <w:szCs w:val="20"/>
              </w:rPr>
            </w:pPr>
          </w:p>
          <w:p w14:paraId="1C745C66" w14:textId="3A1CD92E" w:rsidR="00503DA1" w:rsidRPr="003C614D" w:rsidRDefault="00503DA1" w:rsidP="00503DA1">
            <w:pPr>
              <w:rPr>
                <w:rFonts w:cstheme="minorHAnsi"/>
                <w:color w:val="7030A0"/>
                <w:sz w:val="20"/>
                <w:szCs w:val="20"/>
              </w:rPr>
            </w:pPr>
          </w:p>
        </w:tc>
      </w:tr>
      <w:tr w:rsidR="00503DA1" w:rsidRPr="0042264A" w14:paraId="2B85F5D2" w14:textId="77777777" w:rsidTr="00A024D1">
        <w:tc>
          <w:tcPr>
            <w:tcW w:w="630" w:type="dxa"/>
          </w:tcPr>
          <w:p w14:paraId="1165CBA5" w14:textId="08DB8C60" w:rsidR="00503DA1" w:rsidRDefault="00503DA1" w:rsidP="00503DA1">
            <w:pPr>
              <w:rPr>
                <w:rFonts w:cstheme="minorHAnsi"/>
                <w:sz w:val="20"/>
                <w:szCs w:val="20"/>
              </w:rPr>
            </w:pPr>
            <w:r>
              <w:rPr>
                <w:rFonts w:cstheme="minorHAnsi"/>
                <w:sz w:val="20"/>
                <w:szCs w:val="20"/>
              </w:rPr>
              <w:t>54</w:t>
            </w:r>
          </w:p>
        </w:tc>
        <w:tc>
          <w:tcPr>
            <w:tcW w:w="1350" w:type="dxa"/>
          </w:tcPr>
          <w:p w14:paraId="09424599" w14:textId="72431616" w:rsidR="00503DA1" w:rsidRPr="0042264A" w:rsidRDefault="00503DA1" w:rsidP="00503DA1">
            <w:pPr>
              <w:rPr>
                <w:rFonts w:cstheme="minorHAnsi"/>
                <w:sz w:val="20"/>
                <w:szCs w:val="20"/>
              </w:rPr>
            </w:pPr>
            <w:r w:rsidRPr="00AC348F">
              <w:rPr>
                <w:rFonts w:cstheme="minorHAnsi"/>
                <w:sz w:val="20"/>
                <w:szCs w:val="20"/>
              </w:rPr>
              <w:t>Texas Family Initiative – Patricia Long (Catchment 3E)</w:t>
            </w:r>
          </w:p>
        </w:tc>
        <w:tc>
          <w:tcPr>
            <w:tcW w:w="1530" w:type="dxa"/>
          </w:tcPr>
          <w:p w14:paraId="751C90B2" w14:textId="77777777" w:rsidR="00503DA1" w:rsidRPr="008864E9" w:rsidRDefault="00503DA1" w:rsidP="00503DA1">
            <w:pPr>
              <w:rPr>
                <w:rFonts w:cstheme="minorHAnsi"/>
                <w:sz w:val="20"/>
                <w:szCs w:val="20"/>
              </w:rPr>
            </w:pPr>
            <w:r w:rsidRPr="008864E9">
              <w:rPr>
                <w:rFonts w:cstheme="minorHAnsi"/>
                <w:sz w:val="20"/>
                <w:szCs w:val="20"/>
              </w:rPr>
              <w:t>How many children are currently placed outside of their assigned catchment area? </w:t>
            </w:r>
          </w:p>
          <w:p w14:paraId="4E74AB17" w14:textId="77777777" w:rsidR="00503DA1" w:rsidRPr="0042264A" w:rsidRDefault="00503DA1" w:rsidP="00503DA1">
            <w:pPr>
              <w:rPr>
                <w:rFonts w:cstheme="minorHAnsi"/>
                <w:sz w:val="20"/>
                <w:szCs w:val="20"/>
              </w:rPr>
            </w:pPr>
          </w:p>
        </w:tc>
        <w:tc>
          <w:tcPr>
            <w:tcW w:w="6115" w:type="dxa"/>
          </w:tcPr>
          <w:p w14:paraId="78B6DF28" w14:textId="1AEB5C88" w:rsidR="00503DA1" w:rsidRPr="001243E4" w:rsidRDefault="00503DA1" w:rsidP="00503DA1">
            <w:pPr>
              <w:rPr>
                <w:rFonts w:cstheme="minorHAnsi"/>
                <w:color w:val="7030A0"/>
                <w:sz w:val="20"/>
                <w:szCs w:val="20"/>
              </w:rPr>
            </w:pPr>
            <w:r w:rsidRPr="001243E4">
              <w:rPr>
                <w:rFonts w:cstheme="minorHAnsi"/>
                <w:color w:val="7030A0"/>
                <w:sz w:val="20"/>
                <w:szCs w:val="20"/>
              </w:rPr>
              <w:t>See response to Q</w:t>
            </w:r>
            <w:r>
              <w:rPr>
                <w:rFonts w:cstheme="minorHAnsi"/>
                <w:color w:val="7030A0"/>
                <w:sz w:val="20"/>
                <w:szCs w:val="20"/>
              </w:rPr>
              <w:t xml:space="preserve">uestion </w:t>
            </w:r>
            <w:r w:rsidRPr="001243E4">
              <w:rPr>
                <w:rFonts w:cstheme="minorHAnsi"/>
                <w:color w:val="7030A0"/>
                <w:sz w:val="20"/>
                <w:szCs w:val="20"/>
              </w:rPr>
              <w:t>#16.</w:t>
            </w:r>
          </w:p>
          <w:p w14:paraId="1A9BEAE2" w14:textId="77777777" w:rsidR="00503DA1" w:rsidRPr="001243E4" w:rsidRDefault="00503DA1" w:rsidP="00503DA1">
            <w:pPr>
              <w:rPr>
                <w:rFonts w:cstheme="minorHAnsi"/>
                <w:color w:val="7030A0"/>
                <w:sz w:val="20"/>
                <w:szCs w:val="20"/>
              </w:rPr>
            </w:pPr>
          </w:p>
          <w:p w14:paraId="6CD46725" w14:textId="5E10D708" w:rsidR="00503DA1" w:rsidRPr="0042264A" w:rsidRDefault="00503DA1" w:rsidP="00503DA1">
            <w:pPr>
              <w:rPr>
                <w:rFonts w:cstheme="minorHAnsi"/>
                <w:sz w:val="20"/>
                <w:szCs w:val="20"/>
              </w:rPr>
            </w:pPr>
            <w:r w:rsidRPr="001243E4">
              <w:rPr>
                <w:rFonts w:cstheme="minorHAnsi"/>
                <w:color w:val="7030A0"/>
                <w:sz w:val="20"/>
                <w:szCs w:val="20"/>
              </w:rPr>
              <w:t xml:space="preserve">More in depth data may be requested should an </w:t>
            </w:r>
            <w:r>
              <w:rPr>
                <w:rFonts w:cstheme="minorHAnsi"/>
                <w:color w:val="7030A0"/>
                <w:sz w:val="20"/>
                <w:szCs w:val="20"/>
              </w:rPr>
              <w:t>A</w:t>
            </w:r>
            <w:r w:rsidRPr="001243E4">
              <w:rPr>
                <w:rFonts w:cstheme="minorHAnsi"/>
                <w:color w:val="7030A0"/>
                <w:sz w:val="20"/>
                <w:szCs w:val="20"/>
              </w:rPr>
              <w:t>pplicant be awarded a CBC contract</w:t>
            </w:r>
          </w:p>
        </w:tc>
      </w:tr>
      <w:tr w:rsidR="00503DA1" w:rsidRPr="0042264A" w14:paraId="1CEBC5CC" w14:textId="77777777" w:rsidTr="00A024D1">
        <w:tc>
          <w:tcPr>
            <w:tcW w:w="630" w:type="dxa"/>
          </w:tcPr>
          <w:p w14:paraId="764397C9" w14:textId="7876726A" w:rsidR="00503DA1" w:rsidRDefault="00503DA1" w:rsidP="00503DA1">
            <w:pPr>
              <w:rPr>
                <w:rFonts w:cstheme="minorHAnsi"/>
                <w:sz w:val="20"/>
                <w:szCs w:val="20"/>
              </w:rPr>
            </w:pPr>
            <w:r>
              <w:rPr>
                <w:rFonts w:cstheme="minorHAnsi"/>
                <w:sz w:val="20"/>
                <w:szCs w:val="20"/>
              </w:rPr>
              <w:t>55</w:t>
            </w:r>
          </w:p>
        </w:tc>
        <w:tc>
          <w:tcPr>
            <w:tcW w:w="1350" w:type="dxa"/>
          </w:tcPr>
          <w:p w14:paraId="1A22ECAA" w14:textId="7FC5796D" w:rsidR="00503DA1" w:rsidRPr="0042264A" w:rsidRDefault="00503DA1" w:rsidP="00503DA1">
            <w:pPr>
              <w:rPr>
                <w:rFonts w:cstheme="minorHAnsi"/>
                <w:sz w:val="20"/>
                <w:szCs w:val="20"/>
              </w:rPr>
            </w:pPr>
            <w:r w:rsidRPr="00AC348F">
              <w:rPr>
                <w:rFonts w:cstheme="minorHAnsi"/>
                <w:sz w:val="20"/>
                <w:szCs w:val="20"/>
              </w:rPr>
              <w:t>Texas Family Initiative – Patricia Long (Catchment 3E)</w:t>
            </w:r>
          </w:p>
        </w:tc>
        <w:tc>
          <w:tcPr>
            <w:tcW w:w="1530" w:type="dxa"/>
          </w:tcPr>
          <w:p w14:paraId="753BC4C0" w14:textId="77777777" w:rsidR="00503DA1" w:rsidRPr="008864E9" w:rsidRDefault="00503DA1" w:rsidP="00503DA1">
            <w:pPr>
              <w:rPr>
                <w:rFonts w:cstheme="minorHAnsi"/>
                <w:sz w:val="20"/>
                <w:szCs w:val="20"/>
              </w:rPr>
            </w:pPr>
            <w:r w:rsidRPr="008864E9">
              <w:rPr>
                <w:rFonts w:cstheme="minorHAnsi"/>
                <w:sz w:val="20"/>
                <w:szCs w:val="20"/>
              </w:rPr>
              <w:t>How many children are currently placed within their assigned catchment area? </w:t>
            </w:r>
          </w:p>
          <w:p w14:paraId="48DDE5F0" w14:textId="77777777" w:rsidR="00503DA1" w:rsidRPr="0042264A" w:rsidRDefault="00503DA1" w:rsidP="00503DA1">
            <w:pPr>
              <w:rPr>
                <w:rFonts w:cstheme="minorHAnsi"/>
                <w:sz w:val="20"/>
                <w:szCs w:val="20"/>
              </w:rPr>
            </w:pPr>
          </w:p>
        </w:tc>
        <w:tc>
          <w:tcPr>
            <w:tcW w:w="6115" w:type="dxa"/>
          </w:tcPr>
          <w:p w14:paraId="4E43002E" w14:textId="41F64B3B" w:rsidR="00503DA1" w:rsidRPr="001243E4" w:rsidRDefault="00503DA1" w:rsidP="00503DA1">
            <w:pPr>
              <w:rPr>
                <w:rFonts w:cstheme="minorHAnsi"/>
                <w:color w:val="7030A0"/>
                <w:sz w:val="20"/>
                <w:szCs w:val="20"/>
              </w:rPr>
            </w:pPr>
            <w:r w:rsidRPr="001243E4">
              <w:rPr>
                <w:rFonts w:cstheme="minorHAnsi"/>
                <w:color w:val="7030A0"/>
                <w:sz w:val="20"/>
                <w:szCs w:val="20"/>
              </w:rPr>
              <w:t>See response to Q</w:t>
            </w:r>
            <w:r>
              <w:rPr>
                <w:rFonts w:cstheme="minorHAnsi"/>
                <w:color w:val="7030A0"/>
                <w:sz w:val="20"/>
                <w:szCs w:val="20"/>
              </w:rPr>
              <w:t xml:space="preserve">uestion </w:t>
            </w:r>
            <w:r w:rsidRPr="001243E4">
              <w:rPr>
                <w:rFonts w:cstheme="minorHAnsi"/>
                <w:color w:val="7030A0"/>
                <w:sz w:val="20"/>
                <w:szCs w:val="20"/>
              </w:rPr>
              <w:t>#16.</w:t>
            </w:r>
          </w:p>
          <w:p w14:paraId="7B6AD1BA" w14:textId="77777777" w:rsidR="00503DA1" w:rsidRPr="001243E4" w:rsidRDefault="00503DA1" w:rsidP="00503DA1">
            <w:pPr>
              <w:rPr>
                <w:rFonts w:cstheme="minorHAnsi"/>
                <w:color w:val="7030A0"/>
                <w:sz w:val="20"/>
                <w:szCs w:val="20"/>
              </w:rPr>
            </w:pPr>
          </w:p>
          <w:p w14:paraId="03CAFA2A" w14:textId="47163CA6" w:rsidR="00503DA1" w:rsidRPr="0042264A" w:rsidRDefault="00503DA1" w:rsidP="00503DA1">
            <w:pPr>
              <w:rPr>
                <w:rFonts w:cstheme="minorHAnsi"/>
                <w:sz w:val="20"/>
                <w:szCs w:val="20"/>
              </w:rPr>
            </w:pPr>
            <w:r w:rsidRPr="001243E4">
              <w:rPr>
                <w:rFonts w:cstheme="minorHAnsi"/>
                <w:color w:val="7030A0"/>
                <w:sz w:val="20"/>
                <w:szCs w:val="20"/>
              </w:rPr>
              <w:t xml:space="preserve">More in depth data may be requested should an </w:t>
            </w:r>
            <w:r>
              <w:rPr>
                <w:rFonts w:cstheme="minorHAnsi"/>
                <w:color w:val="7030A0"/>
                <w:sz w:val="20"/>
                <w:szCs w:val="20"/>
              </w:rPr>
              <w:t>A</w:t>
            </w:r>
            <w:r w:rsidRPr="001243E4">
              <w:rPr>
                <w:rFonts w:cstheme="minorHAnsi"/>
                <w:color w:val="7030A0"/>
                <w:sz w:val="20"/>
                <w:szCs w:val="20"/>
              </w:rPr>
              <w:t>pplicant be awarded a CBC contract</w:t>
            </w:r>
          </w:p>
        </w:tc>
      </w:tr>
      <w:tr w:rsidR="00503DA1" w:rsidRPr="0042264A" w14:paraId="3EEC4310" w14:textId="77777777" w:rsidTr="00A024D1">
        <w:tc>
          <w:tcPr>
            <w:tcW w:w="630" w:type="dxa"/>
          </w:tcPr>
          <w:p w14:paraId="226C1AB7" w14:textId="53A0B0C2" w:rsidR="00503DA1" w:rsidRDefault="00503DA1" w:rsidP="00503DA1">
            <w:pPr>
              <w:rPr>
                <w:rFonts w:cstheme="minorHAnsi"/>
                <w:sz w:val="20"/>
                <w:szCs w:val="20"/>
              </w:rPr>
            </w:pPr>
            <w:r>
              <w:rPr>
                <w:rFonts w:cstheme="minorHAnsi"/>
                <w:sz w:val="20"/>
                <w:szCs w:val="20"/>
              </w:rPr>
              <w:t>56</w:t>
            </w:r>
          </w:p>
        </w:tc>
        <w:tc>
          <w:tcPr>
            <w:tcW w:w="1350" w:type="dxa"/>
          </w:tcPr>
          <w:p w14:paraId="2849940E" w14:textId="7106B531" w:rsidR="00503DA1" w:rsidRPr="0042264A" w:rsidRDefault="00503DA1" w:rsidP="00503DA1">
            <w:pPr>
              <w:rPr>
                <w:rFonts w:cstheme="minorHAnsi"/>
                <w:sz w:val="20"/>
                <w:szCs w:val="20"/>
              </w:rPr>
            </w:pPr>
            <w:r w:rsidRPr="00AC348F">
              <w:rPr>
                <w:rFonts w:cstheme="minorHAnsi"/>
                <w:sz w:val="20"/>
                <w:szCs w:val="20"/>
              </w:rPr>
              <w:t>Texas Family Initiative – Patricia Long (Catchment 3E)</w:t>
            </w:r>
          </w:p>
        </w:tc>
        <w:tc>
          <w:tcPr>
            <w:tcW w:w="1530" w:type="dxa"/>
          </w:tcPr>
          <w:p w14:paraId="7DA2257B" w14:textId="77777777" w:rsidR="00503DA1" w:rsidRPr="008864E9" w:rsidRDefault="00503DA1" w:rsidP="00503DA1">
            <w:pPr>
              <w:rPr>
                <w:rFonts w:cstheme="minorHAnsi"/>
                <w:sz w:val="20"/>
                <w:szCs w:val="20"/>
              </w:rPr>
            </w:pPr>
            <w:r w:rsidRPr="008864E9">
              <w:rPr>
                <w:rFonts w:cstheme="minorHAnsi"/>
                <w:sz w:val="20"/>
                <w:szCs w:val="20"/>
              </w:rPr>
              <w:t>During Stage 1 what is the SSCC responsibility for PAL youth in 3E? </w:t>
            </w:r>
          </w:p>
          <w:p w14:paraId="29C1B20E" w14:textId="77777777" w:rsidR="00503DA1" w:rsidRPr="0042264A" w:rsidRDefault="00503DA1" w:rsidP="00503DA1">
            <w:pPr>
              <w:rPr>
                <w:rFonts w:cstheme="minorHAnsi"/>
                <w:sz w:val="20"/>
                <w:szCs w:val="20"/>
              </w:rPr>
            </w:pPr>
          </w:p>
        </w:tc>
        <w:tc>
          <w:tcPr>
            <w:tcW w:w="6115" w:type="dxa"/>
          </w:tcPr>
          <w:p w14:paraId="0735D5A2" w14:textId="77777777" w:rsidR="00503DA1" w:rsidRDefault="00503DA1" w:rsidP="00503DA1">
            <w:pPr>
              <w:rPr>
                <w:rFonts w:cstheme="minorHAnsi"/>
                <w:color w:val="7030A0"/>
                <w:sz w:val="20"/>
                <w:szCs w:val="20"/>
              </w:rPr>
            </w:pPr>
            <w:r w:rsidRPr="00AE595B">
              <w:rPr>
                <w:rFonts w:cstheme="minorHAnsi"/>
                <w:color w:val="7030A0"/>
                <w:sz w:val="20"/>
                <w:szCs w:val="20"/>
              </w:rPr>
              <w:t xml:space="preserve">See Exhibit I DFPS Statement of Work Section 2.04 Stage I Placement Services and Services to Children/Youth. </w:t>
            </w:r>
          </w:p>
          <w:p w14:paraId="06D89C2E" w14:textId="3302A30C" w:rsidR="00503DA1" w:rsidRPr="0042264A" w:rsidRDefault="00503DA1" w:rsidP="00503DA1">
            <w:pPr>
              <w:rPr>
                <w:rFonts w:cstheme="minorHAnsi"/>
                <w:sz w:val="20"/>
                <w:szCs w:val="20"/>
              </w:rPr>
            </w:pPr>
            <w:r w:rsidRPr="00AE595B">
              <w:rPr>
                <w:rFonts w:cstheme="minorHAnsi"/>
                <w:color w:val="7030A0"/>
                <w:sz w:val="20"/>
                <w:szCs w:val="20"/>
              </w:rPr>
              <w:t>The SSCC must provide Preparation for Adult Living (PAL) Life Skills training, Purchased Adoption Services, and coordination of Foster Care Day Care during Stage I for children and youth who are served by the SSCC and meet appropriate criteria for these services.</w:t>
            </w:r>
          </w:p>
        </w:tc>
      </w:tr>
      <w:tr w:rsidR="00503DA1" w:rsidRPr="0042264A" w14:paraId="34B3F8C4" w14:textId="77777777" w:rsidTr="00A024D1">
        <w:tc>
          <w:tcPr>
            <w:tcW w:w="630" w:type="dxa"/>
          </w:tcPr>
          <w:p w14:paraId="6ACC69D8" w14:textId="50DFB9C8" w:rsidR="00503DA1" w:rsidRDefault="00503DA1" w:rsidP="00503DA1">
            <w:pPr>
              <w:rPr>
                <w:rFonts w:cstheme="minorHAnsi"/>
                <w:sz w:val="20"/>
                <w:szCs w:val="20"/>
              </w:rPr>
            </w:pPr>
            <w:r>
              <w:rPr>
                <w:rFonts w:cstheme="minorHAnsi"/>
                <w:sz w:val="20"/>
                <w:szCs w:val="20"/>
              </w:rPr>
              <w:t>57</w:t>
            </w:r>
          </w:p>
        </w:tc>
        <w:tc>
          <w:tcPr>
            <w:tcW w:w="1350" w:type="dxa"/>
          </w:tcPr>
          <w:p w14:paraId="3F056E9E" w14:textId="4DE3F50D" w:rsidR="00503DA1" w:rsidRPr="0042264A" w:rsidRDefault="00503DA1" w:rsidP="00503DA1">
            <w:pPr>
              <w:rPr>
                <w:rFonts w:cstheme="minorHAnsi"/>
                <w:sz w:val="20"/>
                <w:szCs w:val="20"/>
              </w:rPr>
            </w:pPr>
            <w:r w:rsidRPr="00AC348F">
              <w:rPr>
                <w:rFonts w:cstheme="minorHAnsi"/>
                <w:sz w:val="20"/>
                <w:szCs w:val="20"/>
              </w:rPr>
              <w:t>Texas Family Initiative – Patricia Long (Catchment 3E)</w:t>
            </w:r>
          </w:p>
        </w:tc>
        <w:tc>
          <w:tcPr>
            <w:tcW w:w="1530" w:type="dxa"/>
          </w:tcPr>
          <w:p w14:paraId="2C14B7FE" w14:textId="77777777" w:rsidR="00503DA1" w:rsidRPr="008864E9" w:rsidRDefault="00503DA1" w:rsidP="00503DA1">
            <w:pPr>
              <w:rPr>
                <w:rFonts w:cstheme="minorHAnsi"/>
                <w:sz w:val="20"/>
                <w:szCs w:val="20"/>
              </w:rPr>
            </w:pPr>
            <w:r w:rsidRPr="008864E9">
              <w:rPr>
                <w:rFonts w:cstheme="minorHAnsi"/>
                <w:sz w:val="20"/>
                <w:szCs w:val="20"/>
              </w:rPr>
              <w:t>How many youth/young adults are currently receiving Independent Living Services in 3E? </w:t>
            </w:r>
          </w:p>
          <w:p w14:paraId="4E7173A5" w14:textId="77777777" w:rsidR="00503DA1" w:rsidRPr="0042264A" w:rsidRDefault="00503DA1" w:rsidP="00503DA1">
            <w:pPr>
              <w:rPr>
                <w:rFonts w:cstheme="minorHAnsi"/>
                <w:sz w:val="20"/>
                <w:szCs w:val="20"/>
              </w:rPr>
            </w:pPr>
          </w:p>
        </w:tc>
        <w:tc>
          <w:tcPr>
            <w:tcW w:w="6115" w:type="dxa"/>
          </w:tcPr>
          <w:p w14:paraId="2760D6CB" w14:textId="5784D5F2" w:rsidR="00503DA1" w:rsidRPr="001243E4" w:rsidRDefault="00503DA1" w:rsidP="00503DA1">
            <w:pPr>
              <w:rPr>
                <w:color w:val="7030A0"/>
                <w:sz w:val="20"/>
                <w:szCs w:val="20"/>
              </w:rPr>
            </w:pPr>
            <w:r w:rsidRPr="001243E4">
              <w:rPr>
                <w:color w:val="7030A0"/>
                <w:sz w:val="20"/>
                <w:szCs w:val="20"/>
              </w:rPr>
              <w:t>See response to Q</w:t>
            </w:r>
            <w:r>
              <w:rPr>
                <w:color w:val="7030A0"/>
                <w:sz w:val="20"/>
                <w:szCs w:val="20"/>
              </w:rPr>
              <w:t xml:space="preserve">uestion </w:t>
            </w:r>
            <w:r w:rsidRPr="001243E4">
              <w:rPr>
                <w:color w:val="7030A0"/>
                <w:sz w:val="20"/>
                <w:szCs w:val="20"/>
              </w:rPr>
              <w:t>#16.</w:t>
            </w:r>
          </w:p>
          <w:p w14:paraId="491CF293" w14:textId="77777777" w:rsidR="00503DA1" w:rsidRPr="001243E4" w:rsidRDefault="00503DA1" w:rsidP="00503DA1">
            <w:pPr>
              <w:rPr>
                <w:color w:val="7030A0"/>
                <w:sz w:val="20"/>
                <w:szCs w:val="20"/>
              </w:rPr>
            </w:pPr>
          </w:p>
          <w:p w14:paraId="716E6F62" w14:textId="4D5B25E9" w:rsidR="00503DA1" w:rsidRPr="006B2C9F" w:rsidRDefault="00503DA1" w:rsidP="00503DA1">
            <w:pPr>
              <w:rPr>
                <w:rFonts w:cstheme="minorHAnsi"/>
                <w:sz w:val="20"/>
                <w:szCs w:val="20"/>
              </w:rPr>
            </w:pPr>
          </w:p>
        </w:tc>
      </w:tr>
      <w:tr w:rsidR="00503DA1" w:rsidRPr="0042264A" w14:paraId="293A27A3" w14:textId="77777777" w:rsidTr="00A024D1">
        <w:tc>
          <w:tcPr>
            <w:tcW w:w="630" w:type="dxa"/>
          </w:tcPr>
          <w:p w14:paraId="312FBEA0" w14:textId="09000ED4" w:rsidR="00503DA1" w:rsidRDefault="00503DA1" w:rsidP="00503DA1">
            <w:pPr>
              <w:rPr>
                <w:rFonts w:cstheme="minorHAnsi"/>
                <w:sz w:val="20"/>
                <w:szCs w:val="20"/>
              </w:rPr>
            </w:pPr>
            <w:r>
              <w:rPr>
                <w:rFonts w:cstheme="minorHAnsi"/>
                <w:sz w:val="20"/>
                <w:szCs w:val="20"/>
              </w:rPr>
              <w:t>58</w:t>
            </w:r>
          </w:p>
        </w:tc>
        <w:tc>
          <w:tcPr>
            <w:tcW w:w="1350" w:type="dxa"/>
          </w:tcPr>
          <w:p w14:paraId="0FB0D4DF" w14:textId="736CD71A" w:rsidR="00503DA1" w:rsidRPr="0042264A" w:rsidRDefault="00503DA1" w:rsidP="00503DA1">
            <w:pPr>
              <w:rPr>
                <w:rFonts w:cstheme="minorHAnsi"/>
                <w:sz w:val="20"/>
                <w:szCs w:val="20"/>
              </w:rPr>
            </w:pPr>
            <w:r w:rsidRPr="00AC348F">
              <w:rPr>
                <w:rFonts w:cstheme="minorHAnsi"/>
                <w:sz w:val="20"/>
                <w:szCs w:val="20"/>
              </w:rPr>
              <w:t>Texas Family Initiative – Patricia Long (Catchment 3E)</w:t>
            </w:r>
          </w:p>
        </w:tc>
        <w:tc>
          <w:tcPr>
            <w:tcW w:w="1530" w:type="dxa"/>
          </w:tcPr>
          <w:p w14:paraId="27C0E9F4" w14:textId="77777777" w:rsidR="00503DA1" w:rsidRPr="008864E9" w:rsidRDefault="00503DA1" w:rsidP="00503DA1">
            <w:pPr>
              <w:rPr>
                <w:rFonts w:cstheme="minorHAnsi"/>
                <w:sz w:val="20"/>
                <w:szCs w:val="20"/>
              </w:rPr>
            </w:pPr>
            <w:r w:rsidRPr="008864E9">
              <w:rPr>
                <w:rFonts w:cstheme="minorHAnsi"/>
                <w:sz w:val="20"/>
                <w:szCs w:val="20"/>
              </w:rPr>
              <w:t>How many DFPS staff are paid by county or child welfare boards in 3E? </w:t>
            </w:r>
          </w:p>
          <w:p w14:paraId="0DE33333" w14:textId="77777777" w:rsidR="00503DA1" w:rsidRPr="0042264A" w:rsidRDefault="00503DA1" w:rsidP="00503DA1">
            <w:pPr>
              <w:rPr>
                <w:rFonts w:cstheme="minorHAnsi"/>
                <w:sz w:val="20"/>
                <w:szCs w:val="20"/>
              </w:rPr>
            </w:pPr>
          </w:p>
        </w:tc>
        <w:tc>
          <w:tcPr>
            <w:tcW w:w="6115" w:type="dxa"/>
          </w:tcPr>
          <w:p w14:paraId="602FEA3E" w14:textId="646BBE2D" w:rsidR="00503DA1" w:rsidRPr="0042264A" w:rsidRDefault="00503DA1" w:rsidP="00503DA1">
            <w:pPr>
              <w:rPr>
                <w:rFonts w:cstheme="minorHAnsi"/>
                <w:sz w:val="20"/>
                <w:szCs w:val="20"/>
              </w:rPr>
            </w:pPr>
            <w:r w:rsidRPr="00210B37">
              <w:rPr>
                <w:rFonts w:cstheme="minorHAnsi"/>
                <w:color w:val="7030A0"/>
                <w:sz w:val="20"/>
                <w:szCs w:val="20"/>
              </w:rPr>
              <w:t>Refer to Exhibit I DFPS Statement of Work Section 3.04 Resource Transfer As DFPS and the SSCC move through the Stages of Implementation, some of the functions traditionally performed by DFPS will shift to the SSCC. Transfer of resources will be commensurate with the transfer of functions from DFPS to the SSCC according to the stage of implementation and children served under the SSCC continuum of care. All resource transfers based upon a proportional reduction of employees and the associated resources as reflected in the General Appropriations Act and subject to Legislative appropriations.</w:t>
            </w:r>
          </w:p>
        </w:tc>
      </w:tr>
      <w:tr w:rsidR="00503DA1" w:rsidRPr="0042264A" w14:paraId="58A1DC2B" w14:textId="77777777" w:rsidTr="00A024D1">
        <w:tc>
          <w:tcPr>
            <w:tcW w:w="630" w:type="dxa"/>
          </w:tcPr>
          <w:p w14:paraId="3B5E3683" w14:textId="1FE5DB8E" w:rsidR="00503DA1" w:rsidRDefault="00503DA1" w:rsidP="00503DA1">
            <w:pPr>
              <w:rPr>
                <w:rFonts w:cstheme="minorHAnsi"/>
                <w:sz w:val="20"/>
                <w:szCs w:val="20"/>
              </w:rPr>
            </w:pPr>
            <w:r>
              <w:rPr>
                <w:rFonts w:cstheme="minorHAnsi"/>
                <w:sz w:val="20"/>
                <w:szCs w:val="20"/>
              </w:rPr>
              <w:t>59</w:t>
            </w:r>
          </w:p>
        </w:tc>
        <w:tc>
          <w:tcPr>
            <w:tcW w:w="1350" w:type="dxa"/>
          </w:tcPr>
          <w:p w14:paraId="285E19F5" w14:textId="0959DD56" w:rsidR="00503DA1" w:rsidRPr="0042264A" w:rsidRDefault="00503DA1" w:rsidP="00503DA1">
            <w:pPr>
              <w:rPr>
                <w:rFonts w:cstheme="minorHAnsi"/>
                <w:sz w:val="20"/>
                <w:szCs w:val="20"/>
              </w:rPr>
            </w:pPr>
            <w:r w:rsidRPr="00AC348F">
              <w:rPr>
                <w:rFonts w:cstheme="minorHAnsi"/>
                <w:sz w:val="20"/>
                <w:szCs w:val="20"/>
              </w:rPr>
              <w:t>Texas Family Initiative – Patricia Long (Catchment 3E)</w:t>
            </w:r>
          </w:p>
        </w:tc>
        <w:tc>
          <w:tcPr>
            <w:tcW w:w="1530" w:type="dxa"/>
          </w:tcPr>
          <w:p w14:paraId="6244DDEF" w14:textId="77777777" w:rsidR="00503DA1" w:rsidRPr="008864E9" w:rsidRDefault="00503DA1" w:rsidP="00503DA1">
            <w:pPr>
              <w:rPr>
                <w:rFonts w:cstheme="minorHAnsi"/>
                <w:sz w:val="20"/>
                <w:szCs w:val="20"/>
              </w:rPr>
            </w:pPr>
            <w:r w:rsidRPr="008864E9">
              <w:rPr>
                <w:rFonts w:cstheme="minorHAnsi"/>
                <w:sz w:val="20"/>
                <w:szCs w:val="20"/>
              </w:rPr>
              <w:t>Can DFPS provide a list of all contracts in place for the provision of child welfare services identified in the RFP for children placed from Region 3E. These existing contracts would be applicable to CPA’s, RTC’s, emergency shelters, purchase of service contracts, etc. </w:t>
            </w:r>
          </w:p>
          <w:p w14:paraId="3D1681BA" w14:textId="77777777" w:rsidR="00503DA1" w:rsidRPr="0042264A" w:rsidRDefault="00503DA1" w:rsidP="00503DA1">
            <w:pPr>
              <w:rPr>
                <w:rFonts w:cstheme="minorHAnsi"/>
                <w:sz w:val="20"/>
                <w:szCs w:val="20"/>
              </w:rPr>
            </w:pPr>
          </w:p>
        </w:tc>
        <w:tc>
          <w:tcPr>
            <w:tcW w:w="6115" w:type="dxa"/>
          </w:tcPr>
          <w:p w14:paraId="12D6C5ED" w14:textId="289E55EC" w:rsidR="00503DA1" w:rsidRPr="001243E4" w:rsidRDefault="00503DA1" w:rsidP="00503DA1">
            <w:pPr>
              <w:rPr>
                <w:color w:val="7030A0"/>
                <w:sz w:val="20"/>
                <w:szCs w:val="20"/>
              </w:rPr>
            </w:pPr>
            <w:r w:rsidRPr="001243E4">
              <w:rPr>
                <w:color w:val="7030A0"/>
                <w:sz w:val="20"/>
                <w:szCs w:val="20"/>
              </w:rPr>
              <w:t>See response to Q</w:t>
            </w:r>
            <w:r>
              <w:rPr>
                <w:color w:val="7030A0"/>
                <w:sz w:val="20"/>
                <w:szCs w:val="20"/>
              </w:rPr>
              <w:t xml:space="preserve">uestion </w:t>
            </w:r>
            <w:r w:rsidRPr="001243E4">
              <w:rPr>
                <w:color w:val="7030A0"/>
                <w:sz w:val="20"/>
                <w:szCs w:val="20"/>
              </w:rPr>
              <w:t>#16.</w:t>
            </w:r>
          </w:p>
          <w:p w14:paraId="5473BF05" w14:textId="77777777" w:rsidR="00503DA1" w:rsidRPr="001243E4" w:rsidRDefault="00503DA1" w:rsidP="00503DA1">
            <w:pPr>
              <w:rPr>
                <w:color w:val="7030A0"/>
                <w:sz w:val="20"/>
                <w:szCs w:val="20"/>
              </w:rPr>
            </w:pPr>
          </w:p>
          <w:p w14:paraId="237B9F7A" w14:textId="3B2197FA" w:rsidR="00503DA1" w:rsidRPr="006B2C9F" w:rsidRDefault="00503DA1" w:rsidP="00503DA1">
            <w:pPr>
              <w:rPr>
                <w:rFonts w:cstheme="minorHAnsi"/>
                <w:sz w:val="20"/>
                <w:szCs w:val="20"/>
              </w:rPr>
            </w:pPr>
            <w:r w:rsidRPr="001243E4">
              <w:rPr>
                <w:color w:val="7030A0"/>
                <w:sz w:val="20"/>
                <w:szCs w:val="20"/>
              </w:rPr>
              <w:t xml:space="preserve">More in depth data may be requested should an </w:t>
            </w:r>
            <w:r>
              <w:rPr>
                <w:color w:val="7030A0"/>
                <w:sz w:val="20"/>
                <w:szCs w:val="20"/>
              </w:rPr>
              <w:t>A</w:t>
            </w:r>
            <w:r w:rsidRPr="001243E4">
              <w:rPr>
                <w:color w:val="7030A0"/>
                <w:sz w:val="20"/>
                <w:szCs w:val="20"/>
              </w:rPr>
              <w:t>pplicant be awarded a CBC contract</w:t>
            </w:r>
          </w:p>
        </w:tc>
      </w:tr>
      <w:tr w:rsidR="00503DA1" w:rsidRPr="0042264A" w14:paraId="1EB6B8A6" w14:textId="77777777" w:rsidTr="00A024D1">
        <w:tc>
          <w:tcPr>
            <w:tcW w:w="630" w:type="dxa"/>
          </w:tcPr>
          <w:p w14:paraId="0A75DB31" w14:textId="24F997AD" w:rsidR="00503DA1" w:rsidRDefault="00503DA1" w:rsidP="00503DA1">
            <w:pPr>
              <w:rPr>
                <w:rFonts w:cstheme="minorHAnsi"/>
                <w:sz w:val="20"/>
                <w:szCs w:val="20"/>
              </w:rPr>
            </w:pPr>
            <w:r>
              <w:rPr>
                <w:rFonts w:cstheme="minorHAnsi"/>
                <w:sz w:val="20"/>
                <w:szCs w:val="20"/>
              </w:rPr>
              <w:t>60</w:t>
            </w:r>
          </w:p>
        </w:tc>
        <w:tc>
          <w:tcPr>
            <w:tcW w:w="1350" w:type="dxa"/>
          </w:tcPr>
          <w:p w14:paraId="6666A6B6" w14:textId="49A72368" w:rsidR="00503DA1" w:rsidRPr="0042264A" w:rsidRDefault="00503DA1" w:rsidP="00503DA1">
            <w:pPr>
              <w:rPr>
                <w:rFonts w:cstheme="minorHAnsi"/>
                <w:sz w:val="20"/>
                <w:szCs w:val="20"/>
              </w:rPr>
            </w:pPr>
            <w:r w:rsidRPr="00AC348F">
              <w:rPr>
                <w:rFonts w:cstheme="minorHAnsi"/>
                <w:sz w:val="20"/>
                <w:szCs w:val="20"/>
              </w:rPr>
              <w:t>Texas Family Initiative – Patricia Long (Catchment 3E)</w:t>
            </w:r>
          </w:p>
        </w:tc>
        <w:tc>
          <w:tcPr>
            <w:tcW w:w="1530" w:type="dxa"/>
          </w:tcPr>
          <w:p w14:paraId="23F30426" w14:textId="77777777" w:rsidR="00503DA1" w:rsidRPr="008864E9" w:rsidRDefault="00503DA1" w:rsidP="00503DA1">
            <w:pPr>
              <w:rPr>
                <w:rFonts w:cstheme="minorHAnsi"/>
                <w:sz w:val="20"/>
                <w:szCs w:val="20"/>
              </w:rPr>
            </w:pPr>
            <w:r w:rsidRPr="008864E9">
              <w:rPr>
                <w:rFonts w:cstheme="minorHAnsi"/>
                <w:sz w:val="20"/>
                <w:szCs w:val="20"/>
              </w:rPr>
              <w:t>In Stage 1 is the SSCC in 3E responsible for driver’s license and state IDs for PAL youth? </w:t>
            </w:r>
          </w:p>
          <w:p w14:paraId="0B169200" w14:textId="77777777" w:rsidR="00503DA1" w:rsidRPr="0042264A" w:rsidRDefault="00503DA1" w:rsidP="00503DA1">
            <w:pPr>
              <w:rPr>
                <w:rFonts w:cstheme="minorHAnsi"/>
                <w:sz w:val="20"/>
                <w:szCs w:val="20"/>
              </w:rPr>
            </w:pPr>
          </w:p>
        </w:tc>
        <w:tc>
          <w:tcPr>
            <w:tcW w:w="6115" w:type="dxa"/>
          </w:tcPr>
          <w:p w14:paraId="7BEBC377" w14:textId="30515C84" w:rsidR="00503DA1" w:rsidRPr="0042264A" w:rsidRDefault="00503DA1" w:rsidP="00503DA1">
            <w:pPr>
              <w:rPr>
                <w:rFonts w:cstheme="minorHAnsi"/>
                <w:sz w:val="20"/>
                <w:szCs w:val="20"/>
              </w:rPr>
            </w:pPr>
            <w:r>
              <w:rPr>
                <w:rFonts w:cstheme="minorHAnsi"/>
                <w:color w:val="7030A0"/>
                <w:sz w:val="20"/>
                <w:szCs w:val="20"/>
              </w:rPr>
              <w:t>Yes, s</w:t>
            </w:r>
            <w:r w:rsidRPr="00184C84">
              <w:rPr>
                <w:rFonts w:cstheme="minorHAnsi"/>
                <w:color w:val="7030A0"/>
                <w:sz w:val="20"/>
                <w:szCs w:val="20"/>
              </w:rPr>
              <w:t>ee Exhibit H Performance Measures. Performance measures 1-10 apply to CBC Stage I and the population is children/youth from the catchment in SSCC contracted placements.</w:t>
            </w:r>
          </w:p>
        </w:tc>
      </w:tr>
      <w:tr w:rsidR="00503DA1" w:rsidRPr="0042264A" w14:paraId="78F13FE4" w14:textId="77777777" w:rsidTr="00A024D1">
        <w:tc>
          <w:tcPr>
            <w:tcW w:w="630" w:type="dxa"/>
          </w:tcPr>
          <w:p w14:paraId="7BEB6440" w14:textId="2C1CD0C1" w:rsidR="00503DA1" w:rsidRDefault="00503DA1" w:rsidP="00503DA1">
            <w:pPr>
              <w:rPr>
                <w:rFonts w:cstheme="minorHAnsi"/>
                <w:sz w:val="20"/>
                <w:szCs w:val="20"/>
              </w:rPr>
            </w:pPr>
            <w:r>
              <w:rPr>
                <w:rFonts w:cstheme="minorHAnsi"/>
                <w:sz w:val="20"/>
                <w:szCs w:val="20"/>
              </w:rPr>
              <w:t>61</w:t>
            </w:r>
          </w:p>
        </w:tc>
        <w:tc>
          <w:tcPr>
            <w:tcW w:w="1350" w:type="dxa"/>
          </w:tcPr>
          <w:p w14:paraId="1071EE14" w14:textId="38756212" w:rsidR="00503DA1" w:rsidRPr="0042264A" w:rsidRDefault="00503DA1" w:rsidP="00503DA1">
            <w:pPr>
              <w:rPr>
                <w:rFonts w:cstheme="minorHAnsi"/>
                <w:sz w:val="20"/>
                <w:szCs w:val="20"/>
              </w:rPr>
            </w:pPr>
            <w:r w:rsidRPr="00AC348F">
              <w:rPr>
                <w:rFonts w:cstheme="minorHAnsi"/>
                <w:sz w:val="20"/>
                <w:szCs w:val="20"/>
              </w:rPr>
              <w:t>Texas Family Initiative – Patricia Long (Catchment 3E)</w:t>
            </w:r>
          </w:p>
        </w:tc>
        <w:tc>
          <w:tcPr>
            <w:tcW w:w="1530" w:type="dxa"/>
          </w:tcPr>
          <w:p w14:paraId="504F120E" w14:textId="77777777" w:rsidR="00503DA1" w:rsidRPr="008864E9" w:rsidRDefault="00503DA1" w:rsidP="00503DA1">
            <w:pPr>
              <w:rPr>
                <w:rFonts w:cstheme="minorHAnsi"/>
                <w:sz w:val="20"/>
                <w:szCs w:val="20"/>
              </w:rPr>
            </w:pPr>
            <w:r w:rsidRPr="008864E9">
              <w:rPr>
                <w:rFonts w:cstheme="minorHAnsi"/>
                <w:sz w:val="20"/>
                <w:szCs w:val="20"/>
              </w:rPr>
              <w:t>How many young adults are in transitional living or SIL program in 3E? </w:t>
            </w:r>
          </w:p>
          <w:p w14:paraId="7DC72E6F" w14:textId="77777777" w:rsidR="00503DA1" w:rsidRPr="0042264A" w:rsidRDefault="00503DA1" w:rsidP="00503DA1">
            <w:pPr>
              <w:rPr>
                <w:rFonts w:cstheme="minorHAnsi"/>
                <w:sz w:val="20"/>
                <w:szCs w:val="20"/>
              </w:rPr>
            </w:pPr>
          </w:p>
        </w:tc>
        <w:tc>
          <w:tcPr>
            <w:tcW w:w="6115" w:type="dxa"/>
          </w:tcPr>
          <w:p w14:paraId="1E190B9C" w14:textId="312ED203" w:rsidR="00503DA1" w:rsidRPr="009F6BFC" w:rsidRDefault="00503DA1" w:rsidP="00503DA1">
            <w:pPr>
              <w:rPr>
                <w:color w:val="7030A0"/>
                <w:sz w:val="20"/>
                <w:szCs w:val="20"/>
              </w:rPr>
            </w:pPr>
            <w:r w:rsidRPr="009F6BFC">
              <w:rPr>
                <w:color w:val="7030A0"/>
                <w:sz w:val="20"/>
                <w:szCs w:val="20"/>
              </w:rPr>
              <w:t>See response to Q</w:t>
            </w:r>
            <w:r>
              <w:rPr>
                <w:color w:val="7030A0"/>
                <w:sz w:val="20"/>
                <w:szCs w:val="20"/>
              </w:rPr>
              <w:t xml:space="preserve">uestion </w:t>
            </w:r>
            <w:r w:rsidRPr="009F6BFC">
              <w:rPr>
                <w:color w:val="7030A0"/>
                <w:sz w:val="20"/>
                <w:szCs w:val="20"/>
              </w:rPr>
              <w:t>#16.</w:t>
            </w:r>
          </w:p>
          <w:p w14:paraId="41DF2521" w14:textId="77777777" w:rsidR="00503DA1" w:rsidRPr="009F6BFC" w:rsidRDefault="00503DA1" w:rsidP="00503DA1">
            <w:pPr>
              <w:rPr>
                <w:color w:val="7030A0"/>
                <w:sz w:val="20"/>
                <w:szCs w:val="20"/>
              </w:rPr>
            </w:pPr>
          </w:p>
          <w:p w14:paraId="2AA5D0D6" w14:textId="12D02C56" w:rsidR="00503DA1" w:rsidRDefault="00503DA1" w:rsidP="00503DA1">
            <w:pPr>
              <w:rPr>
                <w:color w:val="7030A0"/>
                <w:sz w:val="20"/>
                <w:szCs w:val="20"/>
              </w:rPr>
            </w:pPr>
            <w:r w:rsidRPr="009F6BFC">
              <w:rPr>
                <w:color w:val="7030A0"/>
                <w:sz w:val="20"/>
                <w:szCs w:val="20"/>
              </w:rPr>
              <w:t xml:space="preserve">More in depth data may be requested should an </w:t>
            </w:r>
            <w:r>
              <w:rPr>
                <w:color w:val="7030A0"/>
                <w:sz w:val="20"/>
                <w:szCs w:val="20"/>
              </w:rPr>
              <w:t>A</w:t>
            </w:r>
            <w:r w:rsidRPr="009F6BFC">
              <w:rPr>
                <w:color w:val="7030A0"/>
                <w:sz w:val="20"/>
                <w:szCs w:val="20"/>
              </w:rPr>
              <w:t>pplicant be awarded a CBC contract</w:t>
            </w:r>
            <w:r w:rsidRPr="007D365E">
              <w:rPr>
                <w:color w:val="7030A0"/>
                <w:sz w:val="20"/>
                <w:szCs w:val="20"/>
              </w:rPr>
              <w:t xml:space="preserve">  </w:t>
            </w:r>
          </w:p>
          <w:p w14:paraId="2BF96325" w14:textId="77777777" w:rsidR="00503DA1" w:rsidRPr="007D365E" w:rsidRDefault="00503DA1" w:rsidP="00503DA1">
            <w:pPr>
              <w:rPr>
                <w:color w:val="7030A0"/>
                <w:sz w:val="20"/>
                <w:szCs w:val="20"/>
              </w:rPr>
            </w:pPr>
          </w:p>
          <w:p w14:paraId="5D4D48DD" w14:textId="75DFED76" w:rsidR="00503DA1" w:rsidRPr="0042264A" w:rsidRDefault="00503DA1" w:rsidP="00503DA1">
            <w:pPr>
              <w:rPr>
                <w:rFonts w:cstheme="minorHAnsi"/>
                <w:sz w:val="20"/>
                <w:szCs w:val="20"/>
              </w:rPr>
            </w:pPr>
          </w:p>
        </w:tc>
      </w:tr>
      <w:tr w:rsidR="00503DA1" w:rsidRPr="0042264A" w14:paraId="7A7DC776" w14:textId="77777777" w:rsidTr="00A024D1">
        <w:tc>
          <w:tcPr>
            <w:tcW w:w="630" w:type="dxa"/>
          </w:tcPr>
          <w:p w14:paraId="4DE5A35E" w14:textId="410B2E82" w:rsidR="00503DA1" w:rsidRDefault="00503DA1" w:rsidP="00503DA1">
            <w:pPr>
              <w:rPr>
                <w:rFonts w:cstheme="minorHAnsi"/>
                <w:sz w:val="20"/>
                <w:szCs w:val="20"/>
              </w:rPr>
            </w:pPr>
            <w:r>
              <w:rPr>
                <w:rFonts w:cstheme="minorHAnsi"/>
                <w:sz w:val="20"/>
                <w:szCs w:val="20"/>
              </w:rPr>
              <w:t>62</w:t>
            </w:r>
          </w:p>
        </w:tc>
        <w:tc>
          <w:tcPr>
            <w:tcW w:w="1350" w:type="dxa"/>
          </w:tcPr>
          <w:p w14:paraId="7DB91B98" w14:textId="555CC37E" w:rsidR="00503DA1" w:rsidRPr="0042264A" w:rsidRDefault="00503DA1" w:rsidP="00503DA1">
            <w:pPr>
              <w:rPr>
                <w:rFonts w:cstheme="minorHAnsi"/>
                <w:sz w:val="20"/>
                <w:szCs w:val="20"/>
              </w:rPr>
            </w:pPr>
            <w:r w:rsidRPr="00AC348F">
              <w:rPr>
                <w:rFonts w:cstheme="minorHAnsi"/>
                <w:sz w:val="20"/>
                <w:szCs w:val="20"/>
              </w:rPr>
              <w:t>Texas Family Initiative – Patricia Long (Catchment 3E)</w:t>
            </w:r>
          </w:p>
        </w:tc>
        <w:tc>
          <w:tcPr>
            <w:tcW w:w="1530" w:type="dxa"/>
          </w:tcPr>
          <w:p w14:paraId="7F76E8EB" w14:textId="77777777" w:rsidR="00503DA1" w:rsidRPr="008864E9" w:rsidRDefault="00503DA1" w:rsidP="00503DA1">
            <w:pPr>
              <w:rPr>
                <w:rFonts w:cstheme="minorHAnsi"/>
                <w:sz w:val="20"/>
                <w:szCs w:val="20"/>
              </w:rPr>
            </w:pPr>
            <w:r w:rsidRPr="008864E9">
              <w:rPr>
                <w:rFonts w:cstheme="minorHAnsi"/>
                <w:sz w:val="20"/>
                <w:szCs w:val="20"/>
              </w:rPr>
              <w:t>Is there an estimate of staff impacted that would be eligible for hire by the awarded SSCC? </w:t>
            </w:r>
          </w:p>
          <w:p w14:paraId="41649D3D" w14:textId="77777777" w:rsidR="00503DA1" w:rsidRPr="0042264A" w:rsidRDefault="00503DA1" w:rsidP="00503DA1">
            <w:pPr>
              <w:rPr>
                <w:rFonts w:cstheme="minorHAnsi"/>
                <w:sz w:val="20"/>
                <w:szCs w:val="20"/>
              </w:rPr>
            </w:pPr>
          </w:p>
        </w:tc>
        <w:tc>
          <w:tcPr>
            <w:tcW w:w="6115" w:type="dxa"/>
          </w:tcPr>
          <w:p w14:paraId="4BF11349" w14:textId="5741A2E7" w:rsidR="00503DA1" w:rsidRPr="0042264A" w:rsidRDefault="00503DA1" w:rsidP="00503DA1">
            <w:pPr>
              <w:rPr>
                <w:rFonts w:cstheme="minorHAnsi"/>
                <w:sz w:val="20"/>
                <w:szCs w:val="20"/>
              </w:rPr>
            </w:pPr>
            <w:r w:rsidRPr="00184C84">
              <w:rPr>
                <w:rFonts w:cstheme="minorHAnsi"/>
                <w:color w:val="7030A0"/>
                <w:sz w:val="20"/>
                <w:szCs w:val="20"/>
              </w:rPr>
              <w:t xml:space="preserve">More in depth staff and benefits data may be requested should an </w:t>
            </w:r>
            <w:r>
              <w:rPr>
                <w:rFonts w:cstheme="minorHAnsi"/>
                <w:color w:val="7030A0"/>
                <w:sz w:val="20"/>
                <w:szCs w:val="20"/>
              </w:rPr>
              <w:t>A</w:t>
            </w:r>
            <w:r w:rsidRPr="00184C84">
              <w:rPr>
                <w:rFonts w:cstheme="minorHAnsi"/>
                <w:color w:val="7030A0"/>
                <w:sz w:val="20"/>
                <w:szCs w:val="20"/>
              </w:rPr>
              <w:t>pplicant be awarded a CBC contract.</w:t>
            </w:r>
          </w:p>
        </w:tc>
      </w:tr>
      <w:tr w:rsidR="00503DA1" w:rsidRPr="0042264A" w14:paraId="2EC66702" w14:textId="77777777" w:rsidTr="00A024D1">
        <w:tc>
          <w:tcPr>
            <w:tcW w:w="630" w:type="dxa"/>
          </w:tcPr>
          <w:p w14:paraId="6BA42C3E" w14:textId="6665E5A4" w:rsidR="00503DA1" w:rsidRDefault="00503DA1" w:rsidP="00503DA1">
            <w:pPr>
              <w:rPr>
                <w:rFonts w:cstheme="minorHAnsi"/>
                <w:sz w:val="20"/>
                <w:szCs w:val="20"/>
              </w:rPr>
            </w:pPr>
            <w:r>
              <w:rPr>
                <w:rFonts w:cstheme="minorHAnsi"/>
                <w:sz w:val="20"/>
                <w:szCs w:val="20"/>
              </w:rPr>
              <w:t>63</w:t>
            </w:r>
          </w:p>
        </w:tc>
        <w:tc>
          <w:tcPr>
            <w:tcW w:w="1350" w:type="dxa"/>
          </w:tcPr>
          <w:p w14:paraId="14422B61" w14:textId="4E25AA0A" w:rsidR="00503DA1" w:rsidRPr="0042264A" w:rsidRDefault="00503DA1" w:rsidP="00503DA1">
            <w:pPr>
              <w:rPr>
                <w:rFonts w:cstheme="minorHAnsi"/>
                <w:sz w:val="20"/>
                <w:szCs w:val="20"/>
              </w:rPr>
            </w:pPr>
            <w:r w:rsidRPr="00AC348F">
              <w:rPr>
                <w:rFonts w:cstheme="minorHAnsi"/>
                <w:sz w:val="20"/>
                <w:szCs w:val="20"/>
              </w:rPr>
              <w:t>Texas Family Initiative – Patricia Long (Catchment 3E)</w:t>
            </w:r>
          </w:p>
        </w:tc>
        <w:tc>
          <w:tcPr>
            <w:tcW w:w="1530" w:type="dxa"/>
          </w:tcPr>
          <w:p w14:paraId="7B57065B" w14:textId="77777777" w:rsidR="00503DA1" w:rsidRPr="005071B7" w:rsidRDefault="00503DA1" w:rsidP="00503DA1">
            <w:pPr>
              <w:rPr>
                <w:rFonts w:cstheme="minorHAnsi"/>
                <w:sz w:val="20"/>
                <w:szCs w:val="20"/>
              </w:rPr>
            </w:pPr>
            <w:r w:rsidRPr="005071B7">
              <w:rPr>
                <w:rFonts w:cstheme="minorHAnsi"/>
                <w:sz w:val="20"/>
                <w:szCs w:val="20"/>
              </w:rPr>
              <w:t>Is there a current staff shortage of Conservatorship workers in 3E?  </w:t>
            </w:r>
          </w:p>
          <w:p w14:paraId="4986EE98" w14:textId="77777777" w:rsidR="00503DA1" w:rsidRPr="0042264A" w:rsidRDefault="00503DA1" w:rsidP="00503DA1">
            <w:pPr>
              <w:rPr>
                <w:rFonts w:cstheme="minorHAnsi"/>
                <w:sz w:val="20"/>
                <w:szCs w:val="20"/>
              </w:rPr>
            </w:pPr>
          </w:p>
        </w:tc>
        <w:tc>
          <w:tcPr>
            <w:tcW w:w="6115" w:type="dxa"/>
          </w:tcPr>
          <w:p w14:paraId="587C2C90" w14:textId="0C135296" w:rsidR="00503DA1" w:rsidRPr="0042264A" w:rsidRDefault="00503DA1" w:rsidP="00503DA1">
            <w:pPr>
              <w:rPr>
                <w:rFonts w:cstheme="minorHAnsi"/>
                <w:sz w:val="20"/>
                <w:szCs w:val="20"/>
              </w:rPr>
            </w:pPr>
            <w:r w:rsidRPr="00184C84">
              <w:rPr>
                <w:rFonts w:cstheme="minorHAnsi"/>
                <w:color w:val="7030A0"/>
                <w:sz w:val="20"/>
                <w:szCs w:val="20"/>
              </w:rPr>
              <w:t xml:space="preserve">More in depth staff and benefits data may be requested should an </w:t>
            </w:r>
            <w:r>
              <w:rPr>
                <w:rFonts w:cstheme="minorHAnsi"/>
                <w:color w:val="7030A0"/>
                <w:sz w:val="20"/>
                <w:szCs w:val="20"/>
              </w:rPr>
              <w:t>A</w:t>
            </w:r>
            <w:r w:rsidRPr="00184C84">
              <w:rPr>
                <w:rFonts w:cstheme="minorHAnsi"/>
                <w:color w:val="7030A0"/>
                <w:sz w:val="20"/>
                <w:szCs w:val="20"/>
              </w:rPr>
              <w:t>pplicant be awarded a CBC contract.</w:t>
            </w:r>
          </w:p>
        </w:tc>
      </w:tr>
      <w:tr w:rsidR="00503DA1" w:rsidRPr="0042264A" w14:paraId="4DEA8591" w14:textId="77777777" w:rsidTr="00A024D1">
        <w:tc>
          <w:tcPr>
            <w:tcW w:w="630" w:type="dxa"/>
          </w:tcPr>
          <w:p w14:paraId="0DBBE50B" w14:textId="02A46D26" w:rsidR="00503DA1" w:rsidRDefault="00503DA1" w:rsidP="00503DA1">
            <w:pPr>
              <w:rPr>
                <w:rFonts w:cstheme="minorHAnsi"/>
                <w:sz w:val="20"/>
                <w:szCs w:val="20"/>
              </w:rPr>
            </w:pPr>
            <w:r>
              <w:rPr>
                <w:rFonts w:cstheme="minorHAnsi"/>
                <w:sz w:val="20"/>
                <w:szCs w:val="20"/>
              </w:rPr>
              <w:t>64</w:t>
            </w:r>
          </w:p>
        </w:tc>
        <w:tc>
          <w:tcPr>
            <w:tcW w:w="1350" w:type="dxa"/>
          </w:tcPr>
          <w:p w14:paraId="7C4E8F90" w14:textId="38D4ED5F" w:rsidR="00503DA1" w:rsidRPr="0042264A" w:rsidRDefault="00503DA1" w:rsidP="00503DA1">
            <w:pPr>
              <w:rPr>
                <w:rFonts w:cstheme="minorHAnsi"/>
                <w:sz w:val="20"/>
                <w:szCs w:val="20"/>
              </w:rPr>
            </w:pPr>
            <w:r w:rsidRPr="00AC348F">
              <w:rPr>
                <w:rFonts w:cstheme="minorHAnsi"/>
                <w:sz w:val="20"/>
                <w:szCs w:val="20"/>
              </w:rPr>
              <w:t>Texas Family Initiative – Patricia Long (Catchment 3E)</w:t>
            </w:r>
          </w:p>
        </w:tc>
        <w:tc>
          <w:tcPr>
            <w:tcW w:w="1530" w:type="dxa"/>
          </w:tcPr>
          <w:p w14:paraId="62179593" w14:textId="77777777" w:rsidR="00503DA1" w:rsidRPr="005071B7" w:rsidRDefault="00503DA1" w:rsidP="00503DA1">
            <w:pPr>
              <w:rPr>
                <w:rFonts w:cstheme="minorHAnsi"/>
                <w:sz w:val="20"/>
                <w:szCs w:val="20"/>
              </w:rPr>
            </w:pPr>
            <w:r w:rsidRPr="005071B7">
              <w:rPr>
                <w:rFonts w:cstheme="minorHAnsi"/>
                <w:sz w:val="20"/>
                <w:szCs w:val="20"/>
              </w:rPr>
              <w:t>What are current caseload sizes for Conservatorship workers in 3E? </w:t>
            </w:r>
          </w:p>
          <w:p w14:paraId="6CE68CD5" w14:textId="77777777" w:rsidR="00503DA1" w:rsidRPr="0042264A" w:rsidRDefault="00503DA1" w:rsidP="00503DA1">
            <w:pPr>
              <w:rPr>
                <w:rFonts w:cstheme="minorHAnsi"/>
                <w:sz w:val="20"/>
                <w:szCs w:val="20"/>
              </w:rPr>
            </w:pPr>
          </w:p>
        </w:tc>
        <w:tc>
          <w:tcPr>
            <w:tcW w:w="6115" w:type="dxa"/>
          </w:tcPr>
          <w:p w14:paraId="63B5BB97" w14:textId="629F50A2" w:rsidR="00503DA1" w:rsidRPr="0042264A" w:rsidRDefault="00503DA1" w:rsidP="00503DA1">
            <w:pPr>
              <w:rPr>
                <w:rFonts w:cstheme="minorHAnsi"/>
                <w:sz w:val="20"/>
                <w:szCs w:val="20"/>
              </w:rPr>
            </w:pPr>
            <w:r w:rsidRPr="00210B37">
              <w:rPr>
                <w:rFonts w:cstheme="minorHAnsi"/>
                <w:color w:val="7030A0"/>
                <w:sz w:val="20"/>
                <w:szCs w:val="20"/>
              </w:rPr>
              <w:t>Reference Q</w:t>
            </w:r>
            <w:r>
              <w:rPr>
                <w:rFonts w:cstheme="minorHAnsi"/>
                <w:color w:val="7030A0"/>
                <w:sz w:val="20"/>
                <w:szCs w:val="20"/>
              </w:rPr>
              <w:t xml:space="preserve">uestion </w:t>
            </w:r>
            <w:r w:rsidRPr="00210B37">
              <w:rPr>
                <w:rFonts w:cstheme="minorHAnsi"/>
                <w:color w:val="7030A0"/>
                <w:sz w:val="20"/>
                <w:szCs w:val="20"/>
              </w:rPr>
              <w:t>#16</w:t>
            </w:r>
          </w:p>
        </w:tc>
      </w:tr>
      <w:tr w:rsidR="00503DA1" w:rsidRPr="0042264A" w14:paraId="7C7961D9" w14:textId="77777777" w:rsidTr="00A024D1">
        <w:tc>
          <w:tcPr>
            <w:tcW w:w="630" w:type="dxa"/>
          </w:tcPr>
          <w:p w14:paraId="6293BFFD" w14:textId="759EEA1B" w:rsidR="00503DA1" w:rsidRDefault="00503DA1" w:rsidP="00503DA1">
            <w:pPr>
              <w:rPr>
                <w:rFonts w:cstheme="minorHAnsi"/>
                <w:sz w:val="20"/>
                <w:szCs w:val="20"/>
              </w:rPr>
            </w:pPr>
            <w:r>
              <w:rPr>
                <w:rFonts w:cstheme="minorHAnsi"/>
                <w:sz w:val="20"/>
                <w:szCs w:val="20"/>
              </w:rPr>
              <w:t>65</w:t>
            </w:r>
          </w:p>
        </w:tc>
        <w:tc>
          <w:tcPr>
            <w:tcW w:w="1350" w:type="dxa"/>
          </w:tcPr>
          <w:p w14:paraId="5939343C" w14:textId="52BB2FB5" w:rsidR="00503DA1" w:rsidRPr="0042264A" w:rsidRDefault="00503DA1" w:rsidP="00503DA1">
            <w:pPr>
              <w:rPr>
                <w:rFonts w:cstheme="minorHAnsi"/>
                <w:sz w:val="20"/>
                <w:szCs w:val="20"/>
              </w:rPr>
            </w:pPr>
            <w:r w:rsidRPr="00AC348F">
              <w:rPr>
                <w:rFonts w:cstheme="minorHAnsi"/>
                <w:sz w:val="20"/>
                <w:szCs w:val="20"/>
              </w:rPr>
              <w:t>Texas Family Initiative – Patricia Long (Catchment 3E)</w:t>
            </w:r>
          </w:p>
        </w:tc>
        <w:tc>
          <w:tcPr>
            <w:tcW w:w="1530" w:type="dxa"/>
          </w:tcPr>
          <w:p w14:paraId="0282841D" w14:textId="77777777" w:rsidR="00503DA1" w:rsidRPr="005071B7" w:rsidRDefault="00503DA1" w:rsidP="00503DA1">
            <w:pPr>
              <w:rPr>
                <w:rFonts w:cstheme="minorHAnsi"/>
                <w:sz w:val="20"/>
                <w:szCs w:val="20"/>
              </w:rPr>
            </w:pPr>
            <w:r w:rsidRPr="005071B7">
              <w:rPr>
                <w:rFonts w:cstheme="minorHAnsi"/>
                <w:sz w:val="20"/>
                <w:szCs w:val="20"/>
              </w:rPr>
              <w:t>Will SSCC’s be required to contract with a certain number of providers in 3E for bed capacity prior to going live with Stage 1?  </w:t>
            </w:r>
          </w:p>
          <w:p w14:paraId="0295CE26" w14:textId="77777777" w:rsidR="00503DA1" w:rsidRPr="0042264A" w:rsidRDefault="00503DA1" w:rsidP="00503DA1">
            <w:pPr>
              <w:rPr>
                <w:rFonts w:cstheme="minorHAnsi"/>
                <w:sz w:val="20"/>
                <w:szCs w:val="20"/>
              </w:rPr>
            </w:pPr>
          </w:p>
        </w:tc>
        <w:tc>
          <w:tcPr>
            <w:tcW w:w="6115" w:type="dxa"/>
          </w:tcPr>
          <w:p w14:paraId="1595CA6B" w14:textId="5C53EFB9" w:rsidR="00503DA1" w:rsidRDefault="00503DA1" w:rsidP="00503DA1">
            <w:pPr>
              <w:rPr>
                <w:rFonts w:cstheme="minorHAnsi"/>
                <w:color w:val="7030A0"/>
                <w:sz w:val="20"/>
                <w:szCs w:val="20"/>
              </w:rPr>
            </w:pPr>
            <w:r w:rsidRPr="00184C84">
              <w:rPr>
                <w:rFonts w:cstheme="minorHAnsi"/>
                <w:color w:val="7030A0"/>
                <w:sz w:val="20"/>
                <w:szCs w:val="20"/>
              </w:rPr>
              <w:t xml:space="preserve">See Exhibit I  DFPS Statement of Work </w:t>
            </w:r>
            <w:r>
              <w:rPr>
                <w:rFonts w:cstheme="minorHAnsi"/>
                <w:color w:val="7030A0"/>
                <w:sz w:val="20"/>
                <w:szCs w:val="20"/>
              </w:rPr>
              <w:t xml:space="preserve">- </w:t>
            </w:r>
            <w:r w:rsidRPr="00184C84">
              <w:rPr>
                <w:rFonts w:cstheme="minorHAnsi"/>
                <w:color w:val="7030A0"/>
                <w:sz w:val="20"/>
                <w:szCs w:val="20"/>
              </w:rPr>
              <w:t xml:space="preserve">Section 2.15 A. Start-up </w:t>
            </w:r>
          </w:p>
          <w:p w14:paraId="48122DF1" w14:textId="04679A44" w:rsidR="00503DA1" w:rsidRPr="0042264A" w:rsidRDefault="00503DA1" w:rsidP="00503DA1">
            <w:pPr>
              <w:rPr>
                <w:rFonts w:cstheme="minorHAnsi"/>
                <w:sz w:val="20"/>
                <w:szCs w:val="20"/>
              </w:rPr>
            </w:pPr>
            <w:r w:rsidRPr="00184C84">
              <w:rPr>
                <w:rFonts w:cstheme="minorHAnsi"/>
                <w:color w:val="7030A0"/>
                <w:sz w:val="20"/>
                <w:szCs w:val="20"/>
              </w:rPr>
              <w:t xml:space="preserve">The SSCC will have a Start-Up period prior to the start of Stages I and II: Stage I: </w:t>
            </w:r>
            <w:r>
              <w:rPr>
                <w:rFonts w:cstheme="minorHAnsi"/>
                <w:color w:val="7030A0"/>
                <w:sz w:val="20"/>
                <w:szCs w:val="20"/>
              </w:rPr>
              <w:t>….</w:t>
            </w:r>
            <w:r w:rsidRPr="00184C84">
              <w:rPr>
                <w:rFonts w:cstheme="minorHAnsi"/>
                <w:color w:val="7030A0"/>
                <w:sz w:val="20"/>
                <w:szCs w:val="20"/>
              </w:rPr>
              <w:t xml:space="preserve"> During the Start-Up Period, the SSCC must actively engage communities in building the infrastructure and competencies necessary to provide the full continuum of paid foster care and purchased client services required in Stage I of implementation and demonstrate readiness to implement the approved plan</w:t>
            </w:r>
            <w:r>
              <w:rPr>
                <w:rFonts w:cstheme="minorHAnsi"/>
                <w:color w:val="7030A0"/>
                <w:sz w:val="20"/>
                <w:szCs w:val="20"/>
              </w:rPr>
              <w:t xml:space="preserve">. </w:t>
            </w:r>
          </w:p>
        </w:tc>
      </w:tr>
      <w:tr w:rsidR="00503DA1" w:rsidRPr="0042264A" w14:paraId="01C283DF" w14:textId="77777777" w:rsidTr="00A024D1">
        <w:tc>
          <w:tcPr>
            <w:tcW w:w="630" w:type="dxa"/>
          </w:tcPr>
          <w:p w14:paraId="17405D37" w14:textId="377ABE46" w:rsidR="00503DA1" w:rsidRDefault="00503DA1" w:rsidP="00503DA1">
            <w:pPr>
              <w:rPr>
                <w:rFonts w:cstheme="minorHAnsi"/>
                <w:sz w:val="20"/>
                <w:szCs w:val="20"/>
              </w:rPr>
            </w:pPr>
            <w:r>
              <w:rPr>
                <w:rFonts w:cstheme="minorHAnsi"/>
                <w:sz w:val="20"/>
                <w:szCs w:val="20"/>
              </w:rPr>
              <w:t>66</w:t>
            </w:r>
          </w:p>
        </w:tc>
        <w:tc>
          <w:tcPr>
            <w:tcW w:w="1350" w:type="dxa"/>
          </w:tcPr>
          <w:p w14:paraId="1B44C4CD" w14:textId="672E654B" w:rsidR="00503DA1" w:rsidRPr="0042264A" w:rsidRDefault="00503DA1" w:rsidP="00503DA1">
            <w:pPr>
              <w:rPr>
                <w:rFonts w:cstheme="minorHAnsi"/>
                <w:sz w:val="20"/>
                <w:szCs w:val="20"/>
              </w:rPr>
            </w:pPr>
            <w:r w:rsidRPr="00AC348F">
              <w:rPr>
                <w:rFonts w:cstheme="minorHAnsi"/>
                <w:sz w:val="20"/>
                <w:szCs w:val="20"/>
              </w:rPr>
              <w:t>Texas Family Initiative – Patricia Long (Catchment 3E)</w:t>
            </w:r>
          </w:p>
        </w:tc>
        <w:tc>
          <w:tcPr>
            <w:tcW w:w="1530" w:type="dxa"/>
          </w:tcPr>
          <w:p w14:paraId="1C6E8E00" w14:textId="77777777" w:rsidR="00503DA1" w:rsidRPr="005071B7" w:rsidRDefault="00503DA1" w:rsidP="00503DA1">
            <w:pPr>
              <w:rPr>
                <w:rFonts w:cstheme="minorHAnsi"/>
                <w:sz w:val="20"/>
                <w:szCs w:val="20"/>
              </w:rPr>
            </w:pPr>
            <w:r w:rsidRPr="005071B7">
              <w:rPr>
                <w:rFonts w:cstheme="minorHAnsi"/>
                <w:sz w:val="20"/>
                <w:szCs w:val="20"/>
              </w:rPr>
              <w:t>What is the SSCC responsibility for ICPC in Stage 1 and Stage 2? </w:t>
            </w:r>
          </w:p>
          <w:p w14:paraId="383E9A54" w14:textId="77777777" w:rsidR="00503DA1" w:rsidRPr="0042264A" w:rsidRDefault="00503DA1" w:rsidP="00503DA1">
            <w:pPr>
              <w:rPr>
                <w:rFonts w:cstheme="minorHAnsi"/>
                <w:sz w:val="20"/>
                <w:szCs w:val="20"/>
              </w:rPr>
            </w:pPr>
          </w:p>
        </w:tc>
        <w:tc>
          <w:tcPr>
            <w:tcW w:w="6115" w:type="dxa"/>
          </w:tcPr>
          <w:p w14:paraId="54B368A6" w14:textId="01460936" w:rsidR="00503DA1" w:rsidRPr="006B2C9F" w:rsidRDefault="00503DA1" w:rsidP="00503DA1">
            <w:pPr>
              <w:rPr>
                <w:rFonts w:cstheme="minorHAnsi"/>
                <w:sz w:val="20"/>
                <w:szCs w:val="20"/>
              </w:rPr>
            </w:pPr>
            <w:r w:rsidRPr="006B2C9F">
              <w:rPr>
                <w:color w:val="7030A0"/>
                <w:sz w:val="20"/>
                <w:szCs w:val="20"/>
              </w:rPr>
              <w:t xml:space="preserve">See related information in Exhibit I DFPS </w:t>
            </w:r>
            <w:r>
              <w:rPr>
                <w:color w:val="7030A0"/>
                <w:sz w:val="20"/>
                <w:szCs w:val="20"/>
              </w:rPr>
              <w:t>S</w:t>
            </w:r>
            <w:r w:rsidRPr="006B2C9F">
              <w:rPr>
                <w:color w:val="7030A0"/>
                <w:sz w:val="20"/>
                <w:szCs w:val="20"/>
              </w:rPr>
              <w:t xml:space="preserve">tatement of </w:t>
            </w:r>
            <w:r>
              <w:rPr>
                <w:color w:val="7030A0"/>
                <w:sz w:val="20"/>
                <w:szCs w:val="20"/>
              </w:rPr>
              <w:t>W</w:t>
            </w:r>
            <w:r w:rsidRPr="006B2C9F">
              <w:rPr>
                <w:color w:val="7030A0"/>
                <w:sz w:val="20"/>
                <w:szCs w:val="20"/>
              </w:rPr>
              <w:t xml:space="preserve">ork.  Section 2.16 Continuum of substitute care and purchased client services </w:t>
            </w:r>
            <w:r>
              <w:rPr>
                <w:color w:val="7030A0"/>
                <w:sz w:val="20"/>
                <w:szCs w:val="20"/>
              </w:rPr>
              <w:t xml:space="preserve">and </w:t>
            </w:r>
            <w:r w:rsidRPr="006B2C9F">
              <w:rPr>
                <w:color w:val="7030A0"/>
                <w:sz w:val="20"/>
                <w:szCs w:val="20"/>
              </w:rPr>
              <w:t>Section 2.28 Major Deliverable # 5 Case Management</w:t>
            </w:r>
            <w:r>
              <w:rPr>
                <w:color w:val="7030A0"/>
                <w:sz w:val="20"/>
                <w:szCs w:val="20"/>
              </w:rPr>
              <w:t xml:space="preserve"> (Stages II-III).</w:t>
            </w:r>
          </w:p>
        </w:tc>
      </w:tr>
      <w:tr w:rsidR="00503DA1" w:rsidRPr="0042264A" w14:paraId="389FF0DB" w14:textId="77777777" w:rsidTr="00A024D1">
        <w:tc>
          <w:tcPr>
            <w:tcW w:w="630" w:type="dxa"/>
          </w:tcPr>
          <w:p w14:paraId="6FC89C8A" w14:textId="56DC4BDC" w:rsidR="00503DA1" w:rsidRDefault="00503DA1" w:rsidP="00503DA1">
            <w:pPr>
              <w:rPr>
                <w:rFonts w:cstheme="minorHAnsi"/>
                <w:sz w:val="20"/>
                <w:szCs w:val="20"/>
              </w:rPr>
            </w:pPr>
            <w:r>
              <w:rPr>
                <w:rFonts w:cstheme="minorHAnsi"/>
                <w:sz w:val="20"/>
                <w:szCs w:val="20"/>
              </w:rPr>
              <w:t>67</w:t>
            </w:r>
          </w:p>
        </w:tc>
        <w:tc>
          <w:tcPr>
            <w:tcW w:w="1350" w:type="dxa"/>
          </w:tcPr>
          <w:p w14:paraId="7E2A3FA8" w14:textId="2AB9464C" w:rsidR="00503DA1" w:rsidRPr="0042264A" w:rsidRDefault="00503DA1" w:rsidP="00503DA1">
            <w:pPr>
              <w:rPr>
                <w:rFonts w:cstheme="minorHAnsi"/>
                <w:sz w:val="20"/>
                <w:szCs w:val="20"/>
              </w:rPr>
            </w:pPr>
            <w:r w:rsidRPr="00AC348F">
              <w:rPr>
                <w:rFonts w:cstheme="minorHAnsi"/>
                <w:sz w:val="20"/>
                <w:szCs w:val="20"/>
              </w:rPr>
              <w:t>Texas Family Initiative – Patricia Long (Catchment 3E)</w:t>
            </w:r>
          </w:p>
        </w:tc>
        <w:tc>
          <w:tcPr>
            <w:tcW w:w="1530" w:type="dxa"/>
          </w:tcPr>
          <w:p w14:paraId="245C6368" w14:textId="77777777" w:rsidR="00503DA1" w:rsidRPr="005071B7" w:rsidRDefault="00503DA1" w:rsidP="00503DA1">
            <w:pPr>
              <w:rPr>
                <w:rFonts w:cstheme="minorHAnsi"/>
                <w:sz w:val="20"/>
                <w:szCs w:val="20"/>
              </w:rPr>
            </w:pPr>
            <w:r w:rsidRPr="005071B7">
              <w:rPr>
                <w:rFonts w:cstheme="minorHAnsi"/>
                <w:sz w:val="20"/>
                <w:szCs w:val="20"/>
              </w:rPr>
              <w:t>Section 6.2 Litigation and Contract History. Is Exhibit P just for supporting documents related to this section or should Exhibit P also include the narrative responding to the disclosures required by this Section? </w:t>
            </w:r>
          </w:p>
          <w:p w14:paraId="35D91508" w14:textId="77777777" w:rsidR="00503DA1" w:rsidRPr="0042264A" w:rsidRDefault="00503DA1" w:rsidP="00503DA1">
            <w:pPr>
              <w:rPr>
                <w:rFonts w:cstheme="minorHAnsi"/>
                <w:sz w:val="20"/>
                <w:szCs w:val="20"/>
              </w:rPr>
            </w:pPr>
          </w:p>
        </w:tc>
        <w:tc>
          <w:tcPr>
            <w:tcW w:w="6115" w:type="dxa"/>
          </w:tcPr>
          <w:p w14:paraId="64089744" w14:textId="7358D7AF" w:rsidR="00503DA1" w:rsidRPr="0042264A" w:rsidRDefault="00503DA1" w:rsidP="00503DA1">
            <w:pPr>
              <w:rPr>
                <w:rFonts w:cstheme="minorHAnsi"/>
                <w:sz w:val="20"/>
                <w:szCs w:val="20"/>
              </w:rPr>
            </w:pPr>
            <w:r w:rsidRPr="006B2C9F">
              <w:rPr>
                <w:rFonts w:cstheme="minorHAnsi"/>
                <w:color w:val="538135" w:themeColor="accent6" w:themeShade="BF"/>
                <w:sz w:val="20"/>
                <w:szCs w:val="20"/>
              </w:rPr>
              <w:t>Refer to ROSS</w:t>
            </w:r>
          </w:p>
        </w:tc>
      </w:tr>
      <w:tr w:rsidR="00503DA1" w:rsidRPr="0042264A" w14:paraId="635A8D55" w14:textId="77777777" w:rsidTr="00A024D1">
        <w:tc>
          <w:tcPr>
            <w:tcW w:w="630" w:type="dxa"/>
          </w:tcPr>
          <w:p w14:paraId="39C10190" w14:textId="171EACFE" w:rsidR="00503DA1" w:rsidRDefault="00503DA1" w:rsidP="00503DA1">
            <w:pPr>
              <w:rPr>
                <w:rFonts w:cstheme="minorHAnsi"/>
                <w:sz w:val="20"/>
                <w:szCs w:val="20"/>
              </w:rPr>
            </w:pPr>
            <w:r>
              <w:rPr>
                <w:rFonts w:cstheme="minorHAnsi"/>
                <w:sz w:val="20"/>
                <w:szCs w:val="20"/>
              </w:rPr>
              <w:t>68</w:t>
            </w:r>
          </w:p>
        </w:tc>
        <w:tc>
          <w:tcPr>
            <w:tcW w:w="1350" w:type="dxa"/>
          </w:tcPr>
          <w:p w14:paraId="3C65BA25" w14:textId="5C04BD77" w:rsidR="00503DA1" w:rsidRPr="0042264A" w:rsidRDefault="00503DA1" w:rsidP="00503DA1">
            <w:pPr>
              <w:rPr>
                <w:rFonts w:cstheme="minorHAnsi"/>
                <w:sz w:val="20"/>
                <w:szCs w:val="20"/>
              </w:rPr>
            </w:pPr>
            <w:r w:rsidRPr="00AC348F">
              <w:rPr>
                <w:rFonts w:cstheme="minorHAnsi"/>
                <w:sz w:val="20"/>
                <w:szCs w:val="20"/>
              </w:rPr>
              <w:t>Texas Family Initiative – Patricia Long (Catchment 3E)</w:t>
            </w:r>
          </w:p>
        </w:tc>
        <w:tc>
          <w:tcPr>
            <w:tcW w:w="1530" w:type="dxa"/>
          </w:tcPr>
          <w:p w14:paraId="58C5D263" w14:textId="77777777" w:rsidR="00503DA1" w:rsidRPr="005071B7" w:rsidRDefault="00503DA1" w:rsidP="00503DA1">
            <w:pPr>
              <w:rPr>
                <w:rFonts w:cstheme="minorHAnsi"/>
                <w:sz w:val="20"/>
                <w:szCs w:val="20"/>
              </w:rPr>
            </w:pPr>
            <w:r w:rsidRPr="005071B7">
              <w:rPr>
                <w:rFonts w:cstheme="minorHAnsi"/>
                <w:sz w:val="20"/>
                <w:szCs w:val="20"/>
              </w:rPr>
              <w:t>Would a cover page be considered a part of the 60-page maximum page limit? </w:t>
            </w:r>
          </w:p>
          <w:p w14:paraId="25A2E633" w14:textId="77777777" w:rsidR="00503DA1" w:rsidRPr="0042264A" w:rsidRDefault="00503DA1" w:rsidP="00503DA1">
            <w:pPr>
              <w:rPr>
                <w:rFonts w:cstheme="minorHAnsi"/>
                <w:sz w:val="20"/>
                <w:szCs w:val="20"/>
              </w:rPr>
            </w:pPr>
          </w:p>
        </w:tc>
        <w:tc>
          <w:tcPr>
            <w:tcW w:w="6115" w:type="dxa"/>
          </w:tcPr>
          <w:p w14:paraId="7565F450" w14:textId="1B2084FE" w:rsidR="00503DA1" w:rsidRPr="0042264A" w:rsidRDefault="00503DA1" w:rsidP="00503DA1">
            <w:pPr>
              <w:rPr>
                <w:rFonts w:cstheme="minorHAnsi"/>
                <w:sz w:val="20"/>
                <w:szCs w:val="20"/>
              </w:rPr>
            </w:pPr>
            <w:r>
              <w:rPr>
                <w:rFonts w:cstheme="minorHAnsi"/>
                <w:color w:val="7030A0"/>
                <w:sz w:val="20"/>
                <w:szCs w:val="20"/>
              </w:rPr>
              <w:t>T</w:t>
            </w:r>
            <w:r w:rsidRPr="00ED4C03">
              <w:rPr>
                <w:rFonts w:cstheme="minorHAnsi"/>
                <w:color w:val="7030A0"/>
                <w:sz w:val="20"/>
                <w:szCs w:val="20"/>
              </w:rPr>
              <w:t xml:space="preserve">he cover page is not part of the 60-page maximum page limit. </w:t>
            </w:r>
          </w:p>
        </w:tc>
      </w:tr>
      <w:tr w:rsidR="00503DA1" w:rsidRPr="0042264A" w14:paraId="5F52327E" w14:textId="77777777" w:rsidTr="00A024D1">
        <w:tc>
          <w:tcPr>
            <w:tcW w:w="630" w:type="dxa"/>
          </w:tcPr>
          <w:p w14:paraId="13488337" w14:textId="26A02EC9" w:rsidR="00503DA1" w:rsidRDefault="00503DA1" w:rsidP="00503DA1">
            <w:pPr>
              <w:rPr>
                <w:rFonts w:cstheme="minorHAnsi"/>
                <w:sz w:val="20"/>
                <w:szCs w:val="20"/>
              </w:rPr>
            </w:pPr>
            <w:r>
              <w:rPr>
                <w:rFonts w:cstheme="minorHAnsi"/>
                <w:sz w:val="20"/>
                <w:szCs w:val="20"/>
              </w:rPr>
              <w:t>69</w:t>
            </w:r>
          </w:p>
        </w:tc>
        <w:tc>
          <w:tcPr>
            <w:tcW w:w="1350" w:type="dxa"/>
          </w:tcPr>
          <w:p w14:paraId="5FDEA1C8" w14:textId="150425FF" w:rsidR="00503DA1" w:rsidRPr="0042264A" w:rsidRDefault="00503DA1" w:rsidP="00503DA1">
            <w:pPr>
              <w:rPr>
                <w:rFonts w:cstheme="minorHAnsi"/>
                <w:sz w:val="20"/>
                <w:szCs w:val="20"/>
              </w:rPr>
            </w:pPr>
            <w:r w:rsidRPr="00AC348F">
              <w:rPr>
                <w:rFonts w:cstheme="minorHAnsi"/>
                <w:sz w:val="20"/>
                <w:szCs w:val="20"/>
              </w:rPr>
              <w:t>Texas Family Initiative – Patricia Long (Catchment 3E)</w:t>
            </w:r>
          </w:p>
        </w:tc>
        <w:tc>
          <w:tcPr>
            <w:tcW w:w="1530" w:type="dxa"/>
          </w:tcPr>
          <w:p w14:paraId="49408550" w14:textId="77777777" w:rsidR="00503DA1" w:rsidRPr="005071B7" w:rsidRDefault="00503DA1" w:rsidP="00503DA1">
            <w:pPr>
              <w:rPr>
                <w:rFonts w:cstheme="minorHAnsi"/>
                <w:sz w:val="20"/>
                <w:szCs w:val="20"/>
              </w:rPr>
            </w:pPr>
            <w:r w:rsidRPr="005071B7">
              <w:rPr>
                <w:rFonts w:cstheme="minorHAnsi"/>
                <w:sz w:val="20"/>
                <w:szCs w:val="20"/>
              </w:rPr>
              <w:t>3.5 SOLICITATION RESPONSECOMPOSITION, Sections 3.5.1 &amp; 3.5.2, Page 12 of 30, no specific content. How many copies of the RFA Proposal Narrative and Exhibits are required upon submission?  </w:t>
            </w:r>
          </w:p>
          <w:p w14:paraId="4B47195D" w14:textId="77777777" w:rsidR="00503DA1" w:rsidRPr="005071B7" w:rsidRDefault="00503DA1" w:rsidP="00503DA1">
            <w:pPr>
              <w:rPr>
                <w:rFonts w:cstheme="minorHAnsi"/>
                <w:sz w:val="20"/>
                <w:szCs w:val="20"/>
              </w:rPr>
            </w:pPr>
            <w:r w:rsidRPr="005071B7">
              <w:rPr>
                <w:rFonts w:cstheme="minorHAnsi"/>
                <w:sz w:val="20"/>
                <w:szCs w:val="20"/>
              </w:rPr>
              <w:t>Section 3.5.1 (H), Page 12 of 30: It states that the signatures do not need to be original, but the agency uses the program HelloSign does an “audit trail” document need to be included? </w:t>
            </w:r>
          </w:p>
          <w:p w14:paraId="7AF15676" w14:textId="77777777" w:rsidR="00503DA1" w:rsidRPr="0042264A" w:rsidRDefault="00503DA1" w:rsidP="00503DA1">
            <w:pPr>
              <w:rPr>
                <w:rFonts w:cstheme="minorHAnsi"/>
                <w:sz w:val="20"/>
                <w:szCs w:val="20"/>
              </w:rPr>
            </w:pPr>
          </w:p>
        </w:tc>
        <w:tc>
          <w:tcPr>
            <w:tcW w:w="6115" w:type="dxa"/>
          </w:tcPr>
          <w:p w14:paraId="178EE0C9" w14:textId="08D95DAA" w:rsidR="00503DA1" w:rsidRPr="0042264A" w:rsidRDefault="00503DA1" w:rsidP="00503DA1">
            <w:pPr>
              <w:rPr>
                <w:rFonts w:cstheme="minorHAnsi"/>
                <w:sz w:val="20"/>
                <w:szCs w:val="20"/>
              </w:rPr>
            </w:pPr>
            <w:r w:rsidRPr="008267DB">
              <w:rPr>
                <w:rFonts w:cstheme="minorHAnsi"/>
                <w:color w:val="00B050"/>
                <w:sz w:val="20"/>
                <w:szCs w:val="20"/>
              </w:rPr>
              <w:t>Refer to Ross</w:t>
            </w:r>
          </w:p>
        </w:tc>
      </w:tr>
      <w:tr w:rsidR="00503DA1" w:rsidRPr="0042264A" w14:paraId="4598DEEF" w14:textId="77777777" w:rsidTr="00A024D1">
        <w:tc>
          <w:tcPr>
            <w:tcW w:w="630" w:type="dxa"/>
          </w:tcPr>
          <w:p w14:paraId="79226277" w14:textId="3E6BAC99" w:rsidR="00503DA1" w:rsidRDefault="00503DA1" w:rsidP="00503DA1">
            <w:pPr>
              <w:rPr>
                <w:rFonts w:cstheme="minorHAnsi"/>
                <w:sz w:val="20"/>
                <w:szCs w:val="20"/>
              </w:rPr>
            </w:pPr>
            <w:r>
              <w:rPr>
                <w:rFonts w:cstheme="minorHAnsi"/>
                <w:sz w:val="20"/>
                <w:szCs w:val="20"/>
              </w:rPr>
              <w:t>70</w:t>
            </w:r>
          </w:p>
        </w:tc>
        <w:tc>
          <w:tcPr>
            <w:tcW w:w="1350" w:type="dxa"/>
          </w:tcPr>
          <w:p w14:paraId="372876ED" w14:textId="6652230E" w:rsidR="00503DA1" w:rsidRPr="0042264A" w:rsidRDefault="00503DA1" w:rsidP="00503DA1">
            <w:pPr>
              <w:rPr>
                <w:rFonts w:cstheme="minorHAnsi"/>
                <w:sz w:val="20"/>
                <w:szCs w:val="20"/>
              </w:rPr>
            </w:pPr>
            <w:r w:rsidRPr="00AC348F">
              <w:rPr>
                <w:rFonts w:cstheme="minorHAnsi"/>
                <w:sz w:val="20"/>
                <w:szCs w:val="20"/>
              </w:rPr>
              <w:t>Texas Family Initiative – Patricia Long (Catchment 3E)</w:t>
            </w:r>
          </w:p>
        </w:tc>
        <w:tc>
          <w:tcPr>
            <w:tcW w:w="1530" w:type="dxa"/>
          </w:tcPr>
          <w:p w14:paraId="48F6A934" w14:textId="77777777" w:rsidR="00503DA1" w:rsidRPr="005071B7" w:rsidRDefault="00503DA1" w:rsidP="00503DA1">
            <w:pPr>
              <w:rPr>
                <w:rFonts w:cstheme="minorHAnsi"/>
                <w:sz w:val="20"/>
                <w:szCs w:val="20"/>
              </w:rPr>
            </w:pPr>
            <w:r w:rsidRPr="005071B7">
              <w:rPr>
                <w:rFonts w:cstheme="minorHAnsi"/>
                <w:sz w:val="20"/>
                <w:szCs w:val="20"/>
              </w:rPr>
              <w:t>Exhibit K: Purchased Client Services Cost Proposal Face Page – What is the amount allocated Purchased Client Service Funding per Catchment Area? What is the historical usage of each type of Purchased Client Funding per Catchment Area? </w:t>
            </w:r>
          </w:p>
          <w:p w14:paraId="26673A24" w14:textId="77777777" w:rsidR="00503DA1" w:rsidRPr="0042264A" w:rsidRDefault="00503DA1" w:rsidP="00503DA1">
            <w:pPr>
              <w:rPr>
                <w:rFonts w:cstheme="minorHAnsi"/>
                <w:sz w:val="20"/>
                <w:szCs w:val="20"/>
              </w:rPr>
            </w:pPr>
          </w:p>
        </w:tc>
        <w:tc>
          <w:tcPr>
            <w:tcW w:w="6115" w:type="dxa"/>
          </w:tcPr>
          <w:p w14:paraId="6DCB00AE" w14:textId="499AD69F" w:rsidR="00503DA1" w:rsidRDefault="00503DA1" w:rsidP="00503DA1">
            <w:pPr>
              <w:rPr>
                <w:rFonts w:cstheme="minorHAnsi"/>
                <w:color w:val="7030A0"/>
                <w:sz w:val="20"/>
                <w:szCs w:val="20"/>
              </w:rPr>
            </w:pPr>
            <w:r w:rsidRPr="00ED4C03">
              <w:rPr>
                <w:rFonts w:cstheme="minorHAnsi"/>
                <w:color w:val="7030A0"/>
                <w:sz w:val="20"/>
                <w:szCs w:val="20"/>
              </w:rPr>
              <w:t xml:space="preserve">More in depth data may be requested should an </w:t>
            </w:r>
            <w:r>
              <w:rPr>
                <w:rFonts w:cstheme="minorHAnsi"/>
                <w:color w:val="7030A0"/>
                <w:sz w:val="20"/>
                <w:szCs w:val="20"/>
              </w:rPr>
              <w:t>A</w:t>
            </w:r>
            <w:r w:rsidRPr="00ED4C03">
              <w:rPr>
                <w:rFonts w:cstheme="minorHAnsi"/>
                <w:color w:val="7030A0"/>
                <w:sz w:val="20"/>
                <w:szCs w:val="20"/>
              </w:rPr>
              <w:t>pplicant be awarded a CBC contract.</w:t>
            </w:r>
          </w:p>
          <w:p w14:paraId="551CA25D" w14:textId="77777777" w:rsidR="00503DA1" w:rsidRDefault="00503DA1" w:rsidP="00503DA1">
            <w:pPr>
              <w:rPr>
                <w:rFonts w:cstheme="minorHAnsi"/>
                <w:sz w:val="20"/>
                <w:szCs w:val="20"/>
              </w:rPr>
            </w:pPr>
          </w:p>
          <w:p w14:paraId="612E3AF6" w14:textId="46A0957C" w:rsidR="00503DA1" w:rsidRPr="0042264A" w:rsidRDefault="00503DA1" w:rsidP="00503DA1">
            <w:pPr>
              <w:rPr>
                <w:rFonts w:cstheme="minorHAnsi"/>
                <w:sz w:val="20"/>
                <w:szCs w:val="20"/>
              </w:rPr>
            </w:pPr>
          </w:p>
        </w:tc>
      </w:tr>
      <w:tr w:rsidR="00503DA1" w:rsidRPr="0042264A" w14:paraId="5A34AD6C" w14:textId="77777777" w:rsidTr="00A024D1">
        <w:tc>
          <w:tcPr>
            <w:tcW w:w="630" w:type="dxa"/>
          </w:tcPr>
          <w:p w14:paraId="3A6EF1F1" w14:textId="1D4E7F56" w:rsidR="00503DA1" w:rsidRDefault="00503DA1" w:rsidP="00503DA1">
            <w:pPr>
              <w:rPr>
                <w:rFonts w:cstheme="minorHAnsi"/>
                <w:sz w:val="20"/>
                <w:szCs w:val="20"/>
              </w:rPr>
            </w:pPr>
            <w:r>
              <w:rPr>
                <w:rFonts w:cstheme="minorHAnsi"/>
                <w:sz w:val="20"/>
                <w:szCs w:val="20"/>
              </w:rPr>
              <w:t>71</w:t>
            </w:r>
          </w:p>
        </w:tc>
        <w:tc>
          <w:tcPr>
            <w:tcW w:w="1350" w:type="dxa"/>
          </w:tcPr>
          <w:p w14:paraId="4D446B37" w14:textId="3D0DB73A" w:rsidR="00503DA1" w:rsidRPr="0042264A" w:rsidRDefault="00503DA1" w:rsidP="00503DA1">
            <w:pPr>
              <w:rPr>
                <w:rFonts w:cstheme="minorHAnsi"/>
                <w:sz w:val="20"/>
                <w:szCs w:val="20"/>
              </w:rPr>
            </w:pPr>
            <w:r w:rsidRPr="00AC348F">
              <w:rPr>
                <w:rFonts w:cstheme="minorHAnsi"/>
                <w:sz w:val="20"/>
                <w:szCs w:val="20"/>
              </w:rPr>
              <w:t>Texas Family Initiative – Patricia Long (Catchment 3E)</w:t>
            </w:r>
          </w:p>
        </w:tc>
        <w:tc>
          <w:tcPr>
            <w:tcW w:w="1530" w:type="dxa"/>
          </w:tcPr>
          <w:p w14:paraId="0135BBE9" w14:textId="77777777" w:rsidR="00503DA1" w:rsidRPr="005071B7" w:rsidRDefault="00503DA1" w:rsidP="00503DA1">
            <w:pPr>
              <w:rPr>
                <w:rFonts w:cstheme="minorHAnsi"/>
                <w:sz w:val="20"/>
                <w:szCs w:val="20"/>
              </w:rPr>
            </w:pPr>
            <w:r w:rsidRPr="005071B7">
              <w:rPr>
                <w:rFonts w:cstheme="minorHAnsi"/>
                <w:sz w:val="20"/>
                <w:szCs w:val="20"/>
              </w:rPr>
              <w:t>Exhibit L: Case Management Cost Proposal Face Page – 2</w:t>
            </w:r>
            <w:r w:rsidRPr="005071B7">
              <w:rPr>
                <w:rFonts w:cstheme="minorHAnsi"/>
                <w:sz w:val="20"/>
                <w:szCs w:val="20"/>
                <w:vertAlign w:val="superscript"/>
              </w:rPr>
              <w:t>nd</w:t>
            </w:r>
            <w:r w:rsidRPr="005071B7">
              <w:rPr>
                <w:rFonts w:cstheme="minorHAnsi"/>
                <w:sz w:val="20"/>
                <w:szCs w:val="20"/>
              </w:rPr>
              <w:t xml:space="preserve"> paragraph – The Case Management days are forecasted for each fiscal year by Catchment area. </w:t>
            </w:r>
          </w:p>
          <w:p w14:paraId="54D1ED74" w14:textId="77777777" w:rsidR="00503DA1" w:rsidRPr="0042264A" w:rsidRDefault="00503DA1" w:rsidP="00503DA1">
            <w:pPr>
              <w:rPr>
                <w:rFonts w:cstheme="minorHAnsi"/>
                <w:sz w:val="20"/>
                <w:szCs w:val="20"/>
              </w:rPr>
            </w:pPr>
          </w:p>
        </w:tc>
        <w:tc>
          <w:tcPr>
            <w:tcW w:w="6115" w:type="dxa"/>
          </w:tcPr>
          <w:p w14:paraId="148F5821" w14:textId="2B82A8B2" w:rsidR="00503DA1" w:rsidRPr="0042264A" w:rsidRDefault="00503DA1" w:rsidP="00503DA1">
            <w:pPr>
              <w:rPr>
                <w:rFonts w:cstheme="minorHAnsi"/>
                <w:sz w:val="20"/>
                <w:szCs w:val="20"/>
              </w:rPr>
            </w:pPr>
            <w:r>
              <w:rPr>
                <w:rFonts w:cstheme="minorHAnsi"/>
                <w:color w:val="7030A0"/>
                <w:sz w:val="20"/>
                <w:szCs w:val="20"/>
              </w:rPr>
              <w:t xml:space="preserve">No pending </w:t>
            </w:r>
            <w:r w:rsidRPr="00ED4C03">
              <w:rPr>
                <w:rFonts w:cstheme="minorHAnsi"/>
                <w:color w:val="7030A0"/>
                <w:sz w:val="20"/>
                <w:szCs w:val="20"/>
              </w:rPr>
              <w:t>question</w:t>
            </w:r>
            <w:r>
              <w:rPr>
                <w:rFonts w:cstheme="minorHAnsi"/>
                <w:color w:val="7030A0"/>
                <w:sz w:val="20"/>
                <w:szCs w:val="20"/>
              </w:rPr>
              <w:t>.</w:t>
            </w:r>
            <w:r w:rsidRPr="00ED4C03">
              <w:rPr>
                <w:rFonts w:cstheme="minorHAnsi"/>
                <w:color w:val="7030A0"/>
                <w:sz w:val="20"/>
                <w:szCs w:val="20"/>
              </w:rPr>
              <w:t xml:space="preserve"> </w:t>
            </w:r>
          </w:p>
        </w:tc>
      </w:tr>
      <w:tr w:rsidR="00503DA1" w:rsidRPr="0042264A" w14:paraId="0618D4D4" w14:textId="77777777" w:rsidTr="00A024D1">
        <w:tc>
          <w:tcPr>
            <w:tcW w:w="630" w:type="dxa"/>
          </w:tcPr>
          <w:p w14:paraId="7EACCB3E" w14:textId="7A6F733B" w:rsidR="00503DA1" w:rsidRDefault="00503DA1" w:rsidP="00503DA1">
            <w:pPr>
              <w:rPr>
                <w:rFonts w:cstheme="minorHAnsi"/>
                <w:sz w:val="20"/>
                <w:szCs w:val="20"/>
              </w:rPr>
            </w:pPr>
            <w:r>
              <w:rPr>
                <w:rFonts w:cstheme="minorHAnsi"/>
                <w:sz w:val="20"/>
                <w:szCs w:val="20"/>
              </w:rPr>
              <w:t>72</w:t>
            </w:r>
          </w:p>
        </w:tc>
        <w:tc>
          <w:tcPr>
            <w:tcW w:w="1350" w:type="dxa"/>
          </w:tcPr>
          <w:p w14:paraId="45FDF9C4" w14:textId="528FF968" w:rsidR="00503DA1" w:rsidRPr="0042264A" w:rsidRDefault="00503DA1" w:rsidP="00503DA1">
            <w:pPr>
              <w:rPr>
                <w:rFonts w:cstheme="minorHAnsi"/>
                <w:sz w:val="20"/>
                <w:szCs w:val="20"/>
              </w:rPr>
            </w:pPr>
            <w:r w:rsidRPr="00AC348F">
              <w:rPr>
                <w:rFonts w:cstheme="minorHAnsi"/>
                <w:sz w:val="20"/>
                <w:szCs w:val="20"/>
              </w:rPr>
              <w:t>Texas Family Initiative – Patricia Long (Catchment 3E)</w:t>
            </w:r>
          </w:p>
        </w:tc>
        <w:tc>
          <w:tcPr>
            <w:tcW w:w="1530" w:type="dxa"/>
          </w:tcPr>
          <w:p w14:paraId="23B27FF0" w14:textId="77777777" w:rsidR="00503DA1" w:rsidRPr="005071B7" w:rsidRDefault="00503DA1" w:rsidP="00503DA1">
            <w:pPr>
              <w:rPr>
                <w:rFonts w:cstheme="minorHAnsi"/>
                <w:sz w:val="20"/>
                <w:szCs w:val="20"/>
              </w:rPr>
            </w:pPr>
            <w:r w:rsidRPr="005071B7">
              <w:rPr>
                <w:rFonts w:cstheme="minorHAnsi"/>
                <w:sz w:val="20"/>
                <w:szCs w:val="20"/>
              </w:rPr>
              <w:t>Exhibit I Statement of Work, Section 3.04 (C) Resource Transfer for Case Management. Should this be Exhibit I Statement of Work? If it is Exhibit I, there is no Section 3.04 (C). What are the forecasted populations by Catchment Area, by type of placement and level of care? </w:t>
            </w:r>
          </w:p>
          <w:p w14:paraId="3B63B1F0" w14:textId="77777777" w:rsidR="00503DA1" w:rsidRPr="0042264A" w:rsidRDefault="00503DA1" w:rsidP="00503DA1">
            <w:pPr>
              <w:rPr>
                <w:rFonts w:cstheme="minorHAnsi"/>
                <w:sz w:val="20"/>
                <w:szCs w:val="20"/>
              </w:rPr>
            </w:pPr>
          </w:p>
        </w:tc>
        <w:tc>
          <w:tcPr>
            <w:tcW w:w="6115" w:type="dxa"/>
          </w:tcPr>
          <w:p w14:paraId="386CD245" w14:textId="7EA3B5AA" w:rsidR="00503DA1" w:rsidRDefault="00503DA1" w:rsidP="00503DA1">
            <w:pPr>
              <w:rPr>
                <w:rFonts w:cstheme="minorHAnsi"/>
                <w:color w:val="7030A0"/>
                <w:sz w:val="20"/>
                <w:szCs w:val="20"/>
              </w:rPr>
            </w:pPr>
            <w:r w:rsidRPr="00460CF9">
              <w:rPr>
                <w:rFonts w:cstheme="minorHAnsi"/>
                <w:color w:val="7030A0"/>
                <w:sz w:val="20"/>
                <w:szCs w:val="20"/>
              </w:rPr>
              <w:t>See response to Q</w:t>
            </w:r>
            <w:r>
              <w:rPr>
                <w:rFonts w:cstheme="minorHAnsi"/>
                <w:color w:val="7030A0"/>
                <w:sz w:val="20"/>
                <w:szCs w:val="20"/>
              </w:rPr>
              <w:t xml:space="preserve">uestion </w:t>
            </w:r>
            <w:r w:rsidRPr="00460CF9">
              <w:rPr>
                <w:rFonts w:cstheme="minorHAnsi"/>
                <w:color w:val="7030A0"/>
                <w:sz w:val="20"/>
                <w:szCs w:val="20"/>
              </w:rPr>
              <w:t>#16.</w:t>
            </w:r>
          </w:p>
          <w:p w14:paraId="41CB7CB4" w14:textId="77777777" w:rsidR="00503DA1" w:rsidRDefault="00503DA1" w:rsidP="00503DA1">
            <w:pPr>
              <w:rPr>
                <w:rFonts w:cstheme="minorHAnsi"/>
                <w:sz w:val="20"/>
                <w:szCs w:val="20"/>
              </w:rPr>
            </w:pPr>
          </w:p>
          <w:p w14:paraId="7AAE26F1" w14:textId="4E8E8224" w:rsidR="00503DA1" w:rsidRPr="0042264A" w:rsidRDefault="00503DA1" w:rsidP="00503DA1">
            <w:pPr>
              <w:rPr>
                <w:rFonts w:cstheme="minorHAnsi"/>
                <w:sz w:val="20"/>
                <w:szCs w:val="20"/>
              </w:rPr>
            </w:pPr>
            <w:r w:rsidRPr="00460CF9">
              <w:rPr>
                <w:rFonts w:cstheme="minorHAnsi"/>
                <w:color w:val="7030A0"/>
                <w:sz w:val="20"/>
                <w:szCs w:val="20"/>
              </w:rPr>
              <w:t xml:space="preserve">More in depth data may be requested should an </w:t>
            </w:r>
            <w:r>
              <w:rPr>
                <w:rFonts w:cstheme="minorHAnsi"/>
                <w:color w:val="7030A0"/>
                <w:sz w:val="20"/>
                <w:szCs w:val="20"/>
              </w:rPr>
              <w:t>A</w:t>
            </w:r>
            <w:r w:rsidRPr="00460CF9">
              <w:rPr>
                <w:rFonts w:cstheme="minorHAnsi"/>
                <w:color w:val="7030A0"/>
                <w:sz w:val="20"/>
                <w:szCs w:val="20"/>
              </w:rPr>
              <w:t>pplicant be awarded a CBC contract</w:t>
            </w:r>
            <w:r w:rsidRPr="0042264A">
              <w:rPr>
                <w:rFonts w:cstheme="minorHAnsi"/>
                <w:sz w:val="20"/>
                <w:szCs w:val="20"/>
              </w:rPr>
              <w:t xml:space="preserve"> </w:t>
            </w:r>
          </w:p>
        </w:tc>
      </w:tr>
      <w:tr w:rsidR="00503DA1" w:rsidRPr="0042264A" w14:paraId="600F82EC" w14:textId="77777777" w:rsidTr="00A024D1">
        <w:tc>
          <w:tcPr>
            <w:tcW w:w="630" w:type="dxa"/>
          </w:tcPr>
          <w:p w14:paraId="0BDA9CE5" w14:textId="67805849" w:rsidR="00503DA1" w:rsidRDefault="00503DA1" w:rsidP="00503DA1">
            <w:pPr>
              <w:rPr>
                <w:rFonts w:cstheme="minorHAnsi"/>
                <w:sz w:val="20"/>
                <w:szCs w:val="20"/>
              </w:rPr>
            </w:pPr>
            <w:r>
              <w:rPr>
                <w:rFonts w:cstheme="minorHAnsi"/>
                <w:sz w:val="20"/>
                <w:szCs w:val="20"/>
              </w:rPr>
              <w:t>73</w:t>
            </w:r>
          </w:p>
        </w:tc>
        <w:tc>
          <w:tcPr>
            <w:tcW w:w="1350" w:type="dxa"/>
          </w:tcPr>
          <w:p w14:paraId="5CC1BB01" w14:textId="50CFBE01" w:rsidR="00503DA1" w:rsidRPr="0042264A" w:rsidRDefault="00503DA1" w:rsidP="00503DA1">
            <w:pPr>
              <w:rPr>
                <w:rFonts w:cstheme="minorHAnsi"/>
                <w:sz w:val="20"/>
                <w:szCs w:val="20"/>
              </w:rPr>
            </w:pPr>
            <w:r w:rsidRPr="00AC348F">
              <w:rPr>
                <w:rFonts w:cstheme="minorHAnsi"/>
                <w:sz w:val="20"/>
                <w:szCs w:val="20"/>
              </w:rPr>
              <w:t>Texas Family Initiative – Patricia Long (Catchment 3E)</w:t>
            </w:r>
          </w:p>
        </w:tc>
        <w:tc>
          <w:tcPr>
            <w:tcW w:w="1530" w:type="dxa"/>
          </w:tcPr>
          <w:p w14:paraId="5529AE72" w14:textId="77777777" w:rsidR="00503DA1" w:rsidRPr="00ED4C03" w:rsidRDefault="00503DA1" w:rsidP="00503DA1">
            <w:pPr>
              <w:rPr>
                <w:rFonts w:cstheme="minorHAnsi"/>
                <w:color w:val="7030A0"/>
                <w:sz w:val="20"/>
                <w:szCs w:val="20"/>
              </w:rPr>
            </w:pPr>
            <w:r w:rsidRPr="005071B7">
              <w:rPr>
                <w:rFonts w:cstheme="minorHAnsi"/>
                <w:sz w:val="20"/>
                <w:szCs w:val="20"/>
              </w:rPr>
              <w:t>Exhibit L: Case Management Cost Proposal Face Page – 2</w:t>
            </w:r>
            <w:r w:rsidRPr="005071B7">
              <w:rPr>
                <w:rFonts w:cstheme="minorHAnsi"/>
                <w:sz w:val="20"/>
                <w:szCs w:val="20"/>
                <w:vertAlign w:val="superscript"/>
              </w:rPr>
              <w:t>nd</w:t>
            </w:r>
            <w:r w:rsidRPr="005071B7">
              <w:rPr>
                <w:rFonts w:cstheme="minorHAnsi"/>
                <w:sz w:val="20"/>
                <w:szCs w:val="20"/>
              </w:rPr>
              <w:t xml:space="preserve"> paragraph – Respondent must develop and submit a cost proposal for a daily per diem case management rate and methodology in Support of its proposed State II services associated with Child placement, conservatorship services, kinship home development and maintenance, Reunification and Case Management Services. Should the daily per diem case management rate include services that are provided only in Stage II or Stage I and II combined? </w:t>
            </w:r>
          </w:p>
          <w:p w14:paraId="0F300FF3" w14:textId="77777777" w:rsidR="00503DA1" w:rsidRPr="0042264A" w:rsidRDefault="00503DA1" w:rsidP="00503DA1">
            <w:pPr>
              <w:rPr>
                <w:rFonts w:cstheme="minorHAnsi"/>
                <w:sz w:val="20"/>
                <w:szCs w:val="20"/>
              </w:rPr>
            </w:pPr>
          </w:p>
        </w:tc>
        <w:tc>
          <w:tcPr>
            <w:tcW w:w="6115" w:type="dxa"/>
          </w:tcPr>
          <w:p w14:paraId="41E0970C" w14:textId="4C2371E0" w:rsidR="00503DA1" w:rsidRPr="0042264A" w:rsidRDefault="00503DA1" w:rsidP="00503DA1">
            <w:pPr>
              <w:rPr>
                <w:rFonts w:cstheme="minorHAnsi"/>
                <w:sz w:val="20"/>
                <w:szCs w:val="20"/>
              </w:rPr>
            </w:pPr>
            <w:r>
              <w:rPr>
                <w:rFonts w:cstheme="minorHAnsi"/>
                <w:color w:val="7030A0"/>
                <w:sz w:val="20"/>
                <w:szCs w:val="20"/>
              </w:rPr>
              <w:t>T</w:t>
            </w:r>
            <w:r w:rsidRPr="00ED4C03">
              <w:rPr>
                <w:rFonts w:cstheme="minorHAnsi"/>
                <w:color w:val="7030A0"/>
                <w:sz w:val="20"/>
                <w:szCs w:val="20"/>
              </w:rPr>
              <w:t xml:space="preserve">he daily per diem case management rate should include services that are provided as a combined rate for Stage I and II. </w:t>
            </w:r>
          </w:p>
        </w:tc>
      </w:tr>
      <w:tr w:rsidR="00503DA1" w:rsidRPr="0042264A" w14:paraId="03C75FFA" w14:textId="77777777" w:rsidTr="00A024D1">
        <w:tc>
          <w:tcPr>
            <w:tcW w:w="630" w:type="dxa"/>
          </w:tcPr>
          <w:p w14:paraId="73721390" w14:textId="2B29CA8C" w:rsidR="00503DA1" w:rsidRDefault="00503DA1" w:rsidP="00503DA1">
            <w:pPr>
              <w:rPr>
                <w:rFonts w:cstheme="minorHAnsi"/>
                <w:sz w:val="20"/>
                <w:szCs w:val="20"/>
              </w:rPr>
            </w:pPr>
            <w:r>
              <w:rPr>
                <w:rFonts w:cstheme="minorHAnsi"/>
                <w:sz w:val="20"/>
                <w:szCs w:val="20"/>
              </w:rPr>
              <w:t>74</w:t>
            </w:r>
          </w:p>
        </w:tc>
        <w:tc>
          <w:tcPr>
            <w:tcW w:w="1350" w:type="dxa"/>
          </w:tcPr>
          <w:p w14:paraId="7A6581CE" w14:textId="1377B523" w:rsidR="00503DA1" w:rsidRPr="0042264A" w:rsidRDefault="00503DA1" w:rsidP="00503DA1">
            <w:pPr>
              <w:rPr>
                <w:rFonts w:cstheme="minorHAnsi"/>
                <w:sz w:val="20"/>
                <w:szCs w:val="20"/>
              </w:rPr>
            </w:pPr>
            <w:r w:rsidRPr="00AC348F">
              <w:rPr>
                <w:rFonts w:cstheme="minorHAnsi"/>
                <w:sz w:val="20"/>
                <w:szCs w:val="20"/>
              </w:rPr>
              <w:t>Texas Family Initiative – Patricia Long (Catchment 3E)</w:t>
            </w:r>
          </w:p>
        </w:tc>
        <w:tc>
          <w:tcPr>
            <w:tcW w:w="1530" w:type="dxa"/>
          </w:tcPr>
          <w:p w14:paraId="419C3707" w14:textId="77777777" w:rsidR="00503DA1" w:rsidRPr="005071B7" w:rsidRDefault="00503DA1" w:rsidP="00503DA1">
            <w:pPr>
              <w:rPr>
                <w:rFonts w:cstheme="minorHAnsi"/>
                <w:sz w:val="20"/>
                <w:szCs w:val="20"/>
              </w:rPr>
            </w:pPr>
            <w:r w:rsidRPr="005071B7">
              <w:rPr>
                <w:rFonts w:cstheme="minorHAnsi"/>
                <w:sz w:val="20"/>
                <w:szCs w:val="20"/>
              </w:rPr>
              <w:t>Exhibit C, C-1, C-2, C-3 – Start Up line in the chart - The startup funding for Stage I for each Catchment area is $997,000. Is it correct that each Catchment area will receive the same startup funding for Stage I, without considering population or geographic area (urban/rural)? </w:t>
            </w:r>
          </w:p>
          <w:p w14:paraId="2331BDD7" w14:textId="77777777" w:rsidR="00503DA1" w:rsidRPr="0042264A" w:rsidRDefault="00503DA1" w:rsidP="00503DA1">
            <w:pPr>
              <w:rPr>
                <w:rFonts w:cstheme="minorHAnsi"/>
                <w:sz w:val="20"/>
                <w:szCs w:val="20"/>
              </w:rPr>
            </w:pPr>
          </w:p>
        </w:tc>
        <w:tc>
          <w:tcPr>
            <w:tcW w:w="6115" w:type="dxa"/>
          </w:tcPr>
          <w:p w14:paraId="464C9A47" w14:textId="06D46D34" w:rsidR="00503DA1" w:rsidRPr="0042264A" w:rsidRDefault="00503DA1" w:rsidP="00503DA1">
            <w:pPr>
              <w:rPr>
                <w:rFonts w:cstheme="minorHAnsi"/>
                <w:sz w:val="20"/>
                <w:szCs w:val="20"/>
              </w:rPr>
            </w:pPr>
            <w:r>
              <w:rPr>
                <w:rFonts w:cstheme="minorHAnsi"/>
                <w:color w:val="7030A0"/>
                <w:sz w:val="20"/>
                <w:szCs w:val="20"/>
              </w:rPr>
              <w:t>T</w:t>
            </w:r>
            <w:r w:rsidRPr="00ED4C03">
              <w:rPr>
                <w:rFonts w:cstheme="minorHAnsi"/>
                <w:color w:val="7030A0"/>
                <w:sz w:val="20"/>
                <w:szCs w:val="20"/>
              </w:rPr>
              <w:t xml:space="preserve">he startup funding for Stage I for each Catchment area is $997,000 as appropriated by the Texas Legislature. </w:t>
            </w:r>
          </w:p>
        </w:tc>
      </w:tr>
      <w:tr w:rsidR="00503DA1" w:rsidRPr="0042264A" w14:paraId="4CCE7634" w14:textId="77777777" w:rsidTr="00A024D1">
        <w:tc>
          <w:tcPr>
            <w:tcW w:w="630" w:type="dxa"/>
          </w:tcPr>
          <w:p w14:paraId="399B8668" w14:textId="6DD2FA1B" w:rsidR="00503DA1" w:rsidRDefault="00503DA1" w:rsidP="00503DA1">
            <w:pPr>
              <w:rPr>
                <w:rFonts w:cstheme="minorHAnsi"/>
                <w:sz w:val="20"/>
                <w:szCs w:val="20"/>
              </w:rPr>
            </w:pPr>
            <w:r>
              <w:rPr>
                <w:rFonts w:cstheme="minorHAnsi"/>
                <w:sz w:val="20"/>
                <w:szCs w:val="20"/>
              </w:rPr>
              <w:t>75</w:t>
            </w:r>
          </w:p>
        </w:tc>
        <w:tc>
          <w:tcPr>
            <w:tcW w:w="1350" w:type="dxa"/>
          </w:tcPr>
          <w:p w14:paraId="1E8018AE" w14:textId="230A6FE8" w:rsidR="00503DA1" w:rsidRPr="0042264A" w:rsidRDefault="00503DA1" w:rsidP="00503DA1">
            <w:pPr>
              <w:rPr>
                <w:rFonts w:cstheme="minorHAnsi"/>
                <w:sz w:val="20"/>
                <w:szCs w:val="20"/>
              </w:rPr>
            </w:pPr>
            <w:r w:rsidRPr="00AC348F">
              <w:rPr>
                <w:rFonts w:cstheme="minorHAnsi"/>
                <w:sz w:val="20"/>
                <w:szCs w:val="20"/>
              </w:rPr>
              <w:t>Texas Family Initiative – Patricia Long (Catchment 3E)</w:t>
            </w:r>
          </w:p>
        </w:tc>
        <w:tc>
          <w:tcPr>
            <w:tcW w:w="1530" w:type="dxa"/>
          </w:tcPr>
          <w:p w14:paraId="495D836B" w14:textId="77777777" w:rsidR="00503DA1" w:rsidRPr="005071B7" w:rsidRDefault="00503DA1" w:rsidP="00503DA1">
            <w:pPr>
              <w:rPr>
                <w:rFonts w:cstheme="minorHAnsi"/>
                <w:sz w:val="20"/>
                <w:szCs w:val="20"/>
              </w:rPr>
            </w:pPr>
            <w:r w:rsidRPr="005071B7">
              <w:rPr>
                <w:rFonts w:cstheme="minorHAnsi"/>
                <w:sz w:val="20"/>
                <w:szCs w:val="20"/>
              </w:rPr>
              <w:t>Exhibit C, C-1, C-2, C-3 – Blended Rate line in the chart - In the Rider the appropriation was for $83.00 blended rate, the blended rate for each Catchment area on the Exhibit Cs is less than the amount stated in the Rider and all four current SSCC’s. Are the Blended rates listed on the Exhibit Cs, correct? Is the blended rate negotiable </w:t>
            </w:r>
          </w:p>
          <w:p w14:paraId="333F84C2" w14:textId="77777777" w:rsidR="00503DA1" w:rsidRPr="0042264A" w:rsidRDefault="00503DA1" w:rsidP="00503DA1">
            <w:pPr>
              <w:rPr>
                <w:rFonts w:cstheme="minorHAnsi"/>
                <w:sz w:val="20"/>
                <w:szCs w:val="20"/>
              </w:rPr>
            </w:pPr>
          </w:p>
        </w:tc>
        <w:tc>
          <w:tcPr>
            <w:tcW w:w="6115" w:type="dxa"/>
          </w:tcPr>
          <w:p w14:paraId="26D4CD23" w14:textId="3DD4479A" w:rsidR="00503DA1" w:rsidRPr="0042264A" w:rsidRDefault="00503DA1" w:rsidP="00503DA1">
            <w:pPr>
              <w:rPr>
                <w:rFonts w:cstheme="minorHAnsi"/>
                <w:sz w:val="20"/>
                <w:szCs w:val="20"/>
              </w:rPr>
            </w:pPr>
            <w:r w:rsidRPr="00A576FB">
              <w:rPr>
                <w:rFonts w:cstheme="minorHAnsi"/>
                <w:color w:val="7030A0"/>
                <w:sz w:val="20"/>
                <w:szCs w:val="20"/>
              </w:rPr>
              <w:t xml:space="preserve">See Question #1  </w:t>
            </w:r>
          </w:p>
        </w:tc>
      </w:tr>
      <w:tr w:rsidR="00503DA1" w:rsidRPr="0042264A" w14:paraId="3E9F2D7D" w14:textId="77777777" w:rsidTr="00A024D1">
        <w:tc>
          <w:tcPr>
            <w:tcW w:w="630" w:type="dxa"/>
          </w:tcPr>
          <w:p w14:paraId="6E33989D" w14:textId="77FD5057" w:rsidR="00503DA1" w:rsidRDefault="00503DA1" w:rsidP="00503DA1">
            <w:pPr>
              <w:rPr>
                <w:rFonts w:cstheme="minorHAnsi"/>
                <w:sz w:val="20"/>
                <w:szCs w:val="20"/>
              </w:rPr>
            </w:pPr>
            <w:r>
              <w:rPr>
                <w:rFonts w:cstheme="minorHAnsi"/>
                <w:sz w:val="20"/>
                <w:szCs w:val="20"/>
              </w:rPr>
              <w:t>76</w:t>
            </w:r>
          </w:p>
        </w:tc>
        <w:tc>
          <w:tcPr>
            <w:tcW w:w="1350" w:type="dxa"/>
          </w:tcPr>
          <w:p w14:paraId="4C72A6BC" w14:textId="48177664" w:rsidR="00503DA1" w:rsidRPr="0042264A" w:rsidRDefault="00503DA1" w:rsidP="00503DA1">
            <w:pPr>
              <w:rPr>
                <w:rFonts w:cstheme="minorHAnsi"/>
                <w:sz w:val="20"/>
                <w:szCs w:val="20"/>
              </w:rPr>
            </w:pPr>
            <w:r w:rsidRPr="00AC348F">
              <w:rPr>
                <w:rFonts w:cstheme="minorHAnsi"/>
                <w:sz w:val="20"/>
                <w:szCs w:val="20"/>
              </w:rPr>
              <w:t>Texas Family Initiative – Patricia Long (Catchment 3E)</w:t>
            </w:r>
          </w:p>
        </w:tc>
        <w:tc>
          <w:tcPr>
            <w:tcW w:w="1530" w:type="dxa"/>
          </w:tcPr>
          <w:p w14:paraId="4712F9D5" w14:textId="77777777" w:rsidR="00503DA1" w:rsidRPr="005071B7" w:rsidRDefault="00503DA1" w:rsidP="00503DA1">
            <w:pPr>
              <w:rPr>
                <w:rFonts w:cstheme="minorHAnsi"/>
                <w:sz w:val="20"/>
                <w:szCs w:val="20"/>
              </w:rPr>
            </w:pPr>
            <w:r w:rsidRPr="005071B7">
              <w:rPr>
                <w:rFonts w:cstheme="minorHAnsi"/>
                <w:sz w:val="20"/>
                <w:szCs w:val="20"/>
              </w:rPr>
              <w:t>Exhibit C, C-1, C-2, C-3 – Start Up line in the chart - Start Up funds are listed at $997,000, is that for both Stage I and II together, only for one stage or for each Stage (I and II)? Exhibit I: DFPS Statement of Work – Section 3.01 -refers to start up for each stage. </w:t>
            </w:r>
          </w:p>
          <w:p w14:paraId="6573631F" w14:textId="77777777" w:rsidR="00503DA1" w:rsidRPr="0042264A" w:rsidRDefault="00503DA1" w:rsidP="00503DA1">
            <w:pPr>
              <w:rPr>
                <w:rFonts w:cstheme="minorHAnsi"/>
                <w:sz w:val="20"/>
                <w:szCs w:val="20"/>
              </w:rPr>
            </w:pPr>
          </w:p>
        </w:tc>
        <w:tc>
          <w:tcPr>
            <w:tcW w:w="6115" w:type="dxa"/>
          </w:tcPr>
          <w:p w14:paraId="6F807F3A" w14:textId="150ECF96" w:rsidR="00503DA1" w:rsidRPr="00210B37" w:rsidRDefault="00503DA1" w:rsidP="00503DA1">
            <w:pPr>
              <w:rPr>
                <w:rFonts w:cstheme="minorHAnsi"/>
                <w:color w:val="7030A0"/>
                <w:sz w:val="20"/>
                <w:szCs w:val="20"/>
              </w:rPr>
            </w:pPr>
            <w:r w:rsidRPr="00210B37">
              <w:rPr>
                <w:rFonts w:cstheme="minorHAnsi"/>
                <w:color w:val="7030A0"/>
                <w:sz w:val="20"/>
                <w:szCs w:val="20"/>
              </w:rPr>
              <w:t xml:space="preserve">Startup funding for Stage I for each Catchment area is $997,000 as appropriated by the Texas Legislature.  </w:t>
            </w:r>
          </w:p>
          <w:p w14:paraId="4B31A7FC" w14:textId="71F7AB3B" w:rsidR="00503DA1" w:rsidRPr="00210B37" w:rsidRDefault="00503DA1" w:rsidP="00503DA1">
            <w:pPr>
              <w:rPr>
                <w:rFonts w:cstheme="minorHAnsi"/>
                <w:color w:val="7030A0"/>
                <w:sz w:val="20"/>
                <w:szCs w:val="20"/>
              </w:rPr>
            </w:pPr>
            <w:r w:rsidRPr="00210B37">
              <w:rPr>
                <w:rFonts w:cstheme="minorHAnsi"/>
                <w:color w:val="7030A0"/>
                <w:sz w:val="20"/>
                <w:szCs w:val="20"/>
              </w:rPr>
              <w:t>See Exhibit I DFPS Statement of Work Section 3.01 One Time Startup Funds (Stages I and II) .</w:t>
            </w:r>
          </w:p>
          <w:p w14:paraId="16AE7A86" w14:textId="4ABEBAD4" w:rsidR="00503DA1" w:rsidRPr="0042264A" w:rsidRDefault="00503DA1" w:rsidP="00503DA1">
            <w:pPr>
              <w:rPr>
                <w:rFonts w:cstheme="minorHAnsi"/>
                <w:sz w:val="20"/>
                <w:szCs w:val="20"/>
              </w:rPr>
            </w:pPr>
            <w:r w:rsidRPr="00210B37">
              <w:rPr>
                <w:rFonts w:cstheme="minorHAnsi"/>
                <w:color w:val="7030A0"/>
                <w:sz w:val="20"/>
                <w:szCs w:val="20"/>
              </w:rPr>
              <w:t>All Start-Up funding is based on legislative appropriations. DFPS will provide the SSCC with a one-time Start-Up time payment for each stage; Stage I and Stage II Readiness activities associated with workforce development, building a provider network, and other necessary organizational and financial infrastructure to meet the obligations of this contract. Based on the stage of implementation, DFPS will provide readiness requirements to the SSCC that the SSCC must accomplish. The parties shall mutually agree upon a target Operational State Date for the applicable stage, based on readiness progression and workforce needs, prior to the SSCC accepting its first referral applicable to such stage. If the SSCC fails to comply with readiness requirements or does not meet the anticipated Operational Start Date, DFPS reserves the right to recoup Start Up Funds.</w:t>
            </w:r>
          </w:p>
        </w:tc>
      </w:tr>
      <w:tr w:rsidR="00503DA1" w:rsidRPr="0042264A" w14:paraId="01192552" w14:textId="77777777" w:rsidTr="00A024D1">
        <w:tc>
          <w:tcPr>
            <w:tcW w:w="630" w:type="dxa"/>
          </w:tcPr>
          <w:p w14:paraId="026263CB" w14:textId="370578BF" w:rsidR="00503DA1" w:rsidRDefault="00503DA1" w:rsidP="00503DA1">
            <w:pPr>
              <w:rPr>
                <w:rFonts w:cstheme="minorHAnsi"/>
                <w:sz w:val="20"/>
                <w:szCs w:val="20"/>
              </w:rPr>
            </w:pPr>
            <w:r>
              <w:rPr>
                <w:rFonts w:cstheme="minorHAnsi"/>
                <w:sz w:val="20"/>
                <w:szCs w:val="20"/>
              </w:rPr>
              <w:t>77</w:t>
            </w:r>
          </w:p>
        </w:tc>
        <w:tc>
          <w:tcPr>
            <w:tcW w:w="1350" w:type="dxa"/>
          </w:tcPr>
          <w:p w14:paraId="139B0E35" w14:textId="131BED10" w:rsidR="00503DA1" w:rsidRPr="0042264A" w:rsidRDefault="00503DA1" w:rsidP="00503DA1">
            <w:pPr>
              <w:rPr>
                <w:rFonts w:cstheme="minorHAnsi"/>
                <w:sz w:val="20"/>
                <w:szCs w:val="20"/>
              </w:rPr>
            </w:pPr>
            <w:r w:rsidRPr="00AC348F">
              <w:rPr>
                <w:rFonts w:cstheme="minorHAnsi"/>
                <w:sz w:val="20"/>
                <w:szCs w:val="20"/>
              </w:rPr>
              <w:t>Texas Family Initiative – Patricia Long (Catchment 3E)</w:t>
            </w:r>
          </w:p>
        </w:tc>
        <w:tc>
          <w:tcPr>
            <w:tcW w:w="1530" w:type="dxa"/>
          </w:tcPr>
          <w:p w14:paraId="75C15EFD" w14:textId="77777777" w:rsidR="00503DA1" w:rsidRPr="005071B7" w:rsidRDefault="00503DA1" w:rsidP="00503DA1">
            <w:pPr>
              <w:rPr>
                <w:rFonts w:cstheme="minorHAnsi"/>
                <w:sz w:val="20"/>
                <w:szCs w:val="20"/>
              </w:rPr>
            </w:pPr>
            <w:r w:rsidRPr="005071B7">
              <w:rPr>
                <w:rFonts w:cstheme="minorHAnsi"/>
                <w:sz w:val="20"/>
                <w:szCs w:val="20"/>
              </w:rPr>
              <w:t>Exhibit C, C-1, C-2, C-3 – PAL Life Skills line in the chart – Can the previous or historical PAL allocation be given? </w:t>
            </w:r>
          </w:p>
          <w:p w14:paraId="3E7CC838" w14:textId="77777777" w:rsidR="00503DA1" w:rsidRPr="0042264A" w:rsidRDefault="00503DA1" w:rsidP="00503DA1">
            <w:pPr>
              <w:rPr>
                <w:rFonts w:cstheme="minorHAnsi"/>
                <w:sz w:val="20"/>
                <w:szCs w:val="20"/>
              </w:rPr>
            </w:pPr>
          </w:p>
        </w:tc>
        <w:tc>
          <w:tcPr>
            <w:tcW w:w="6115" w:type="dxa"/>
          </w:tcPr>
          <w:p w14:paraId="5419E954" w14:textId="23914715" w:rsidR="00503DA1" w:rsidRPr="0042264A" w:rsidRDefault="00503DA1" w:rsidP="00503DA1">
            <w:pPr>
              <w:rPr>
                <w:rFonts w:cstheme="minorHAnsi"/>
                <w:sz w:val="20"/>
                <w:szCs w:val="20"/>
              </w:rPr>
            </w:pPr>
            <w:r w:rsidRPr="00ED4C03">
              <w:rPr>
                <w:rFonts w:cstheme="minorHAnsi"/>
                <w:color w:val="7030A0"/>
                <w:sz w:val="20"/>
                <w:szCs w:val="20"/>
              </w:rPr>
              <w:t xml:space="preserve">More in depth data may be requested should an </w:t>
            </w:r>
            <w:r>
              <w:rPr>
                <w:rFonts w:cstheme="minorHAnsi"/>
                <w:color w:val="7030A0"/>
                <w:sz w:val="20"/>
                <w:szCs w:val="20"/>
              </w:rPr>
              <w:t>A</w:t>
            </w:r>
            <w:r w:rsidRPr="00ED4C03">
              <w:rPr>
                <w:rFonts w:cstheme="minorHAnsi"/>
                <w:color w:val="7030A0"/>
                <w:sz w:val="20"/>
                <w:szCs w:val="20"/>
              </w:rPr>
              <w:t>pplicant be awarded a CBC contract</w:t>
            </w:r>
            <w:r>
              <w:rPr>
                <w:rFonts w:cstheme="minorHAnsi"/>
                <w:sz w:val="20"/>
                <w:szCs w:val="20"/>
              </w:rPr>
              <w:t>.</w:t>
            </w:r>
          </w:p>
        </w:tc>
      </w:tr>
      <w:tr w:rsidR="00503DA1" w:rsidRPr="0042264A" w14:paraId="337CC301" w14:textId="77777777" w:rsidTr="00A024D1">
        <w:tc>
          <w:tcPr>
            <w:tcW w:w="630" w:type="dxa"/>
          </w:tcPr>
          <w:p w14:paraId="11488299" w14:textId="6783BE48" w:rsidR="00503DA1" w:rsidRDefault="00503DA1" w:rsidP="00503DA1">
            <w:pPr>
              <w:rPr>
                <w:rFonts w:cstheme="minorHAnsi"/>
                <w:sz w:val="20"/>
                <w:szCs w:val="20"/>
              </w:rPr>
            </w:pPr>
            <w:r>
              <w:rPr>
                <w:rFonts w:cstheme="minorHAnsi"/>
                <w:sz w:val="20"/>
                <w:szCs w:val="20"/>
              </w:rPr>
              <w:t>78</w:t>
            </w:r>
          </w:p>
        </w:tc>
        <w:tc>
          <w:tcPr>
            <w:tcW w:w="1350" w:type="dxa"/>
          </w:tcPr>
          <w:p w14:paraId="25C6DE0F" w14:textId="156A5B84" w:rsidR="00503DA1" w:rsidRPr="0042264A" w:rsidRDefault="00503DA1" w:rsidP="00503DA1">
            <w:pPr>
              <w:rPr>
                <w:rFonts w:cstheme="minorHAnsi"/>
                <w:sz w:val="20"/>
                <w:szCs w:val="20"/>
              </w:rPr>
            </w:pPr>
            <w:r w:rsidRPr="00AC348F">
              <w:rPr>
                <w:rFonts w:cstheme="minorHAnsi"/>
                <w:sz w:val="20"/>
                <w:szCs w:val="20"/>
              </w:rPr>
              <w:t>Texas Family Initiative – Patricia Long (Catchment 3E)</w:t>
            </w:r>
          </w:p>
        </w:tc>
        <w:tc>
          <w:tcPr>
            <w:tcW w:w="1530" w:type="dxa"/>
          </w:tcPr>
          <w:p w14:paraId="469CCC10" w14:textId="77777777" w:rsidR="00503DA1" w:rsidRPr="005071B7" w:rsidRDefault="00503DA1" w:rsidP="00503DA1">
            <w:pPr>
              <w:rPr>
                <w:rFonts w:cstheme="minorHAnsi"/>
                <w:sz w:val="20"/>
                <w:szCs w:val="20"/>
              </w:rPr>
            </w:pPr>
            <w:r w:rsidRPr="005071B7">
              <w:rPr>
                <w:rFonts w:cstheme="minorHAnsi"/>
                <w:sz w:val="20"/>
                <w:szCs w:val="20"/>
              </w:rPr>
              <w:t>3.5.2 Submission in Separate Parts, Page 13, Are the sections to be labeled as they are listed in the RFA? </w:t>
            </w:r>
          </w:p>
          <w:p w14:paraId="59419AF2" w14:textId="77777777" w:rsidR="00503DA1" w:rsidRPr="0042264A" w:rsidRDefault="00503DA1" w:rsidP="00503DA1">
            <w:pPr>
              <w:rPr>
                <w:rFonts w:cstheme="minorHAnsi"/>
                <w:sz w:val="20"/>
                <w:szCs w:val="20"/>
              </w:rPr>
            </w:pPr>
          </w:p>
        </w:tc>
        <w:tc>
          <w:tcPr>
            <w:tcW w:w="6115" w:type="dxa"/>
          </w:tcPr>
          <w:p w14:paraId="44E22A47" w14:textId="0FC1B4CA" w:rsidR="00503DA1" w:rsidRPr="0042264A" w:rsidRDefault="00503DA1" w:rsidP="00503DA1">
            <w:pPr>
              <w:rPr>
                <w:rFonts w:cstheme="minorHAnsi"/>
                <w:sz w:val="20"/>
                <w:szCs w:val="20"/>
              </w:rPr>
            </w:pPr>
            <w:r w:rsidRPr="006B2C9F">
              <w:rPr>
                <w:rFonts w:cstheme="minorHAnsi"/>
                <w:color w:val="538135" w:themeColor="accent6" w:themeShade="BF"/>
                <w:sz w:val="20"/>
                <w:szCs w:val="20"/>
              </w:rPr>
              <w:t>Referred to Ross</w:t>
            </w:r>
          </w:p>
        </w:tc>
      </w:tr>
      <w:tr w:rsidR="00503DA1" w:rsidRPr="0042264A" w14:paraId="3C355860" w14:textId="77777777" w:rsidTr="00A024D1">
        <w:tc>
          <w:tcPr>
            <w:tcW w:w="630" w:type="dxa"/>
            <w:shd w:val="clear" w:color="auto" w:fill="BFBFBF" w:themeFill="background1" w:themeFillShade="BF"/>
          </w:tcPr>
          <w:p w14:paraId="40AA18C5" w14:textId="437D2D1B" w:rsidR="00503DA1" w:rsidRDefault="00503DA1" w:rsidP="00503DA1">
            <w:pPr>
              <w:rPr>
                <w:rFonts w:cstheme="minorHAnsi"/>
                <w:sz w:val="20"/>
                <w:szCs w:val="20"/>
              </w:rPr>
            </w:pPr>
            <w:r>
              <w:rPr>
                <w:rFonts w:cstheme="minorHAnsi"/>
                <w:sz w:val="20"/>
                <w:szCs w:val="20"/>
              </w:rPr>
              <w:t>79</w:t>
            </w:r>
          </w:p>
        </w:tc>
        <w:tc>
          <w:tcPr>
            <w:tcW w:w="1350" w:type="dxa"/>
            <w:shd w:val="clear" w:color="auto" w:fill="BFBFBF" w:themeFill="background1" w:themeFillShade="BF"/>
          </w:tcPr>
          <w:p w14:paraId="58852617" w14:textId="7F90A637" w:rsidR="00503DA1" w:rsidRPr="0042264A" w:rsidRDefault="00503DA1" w:rsidP="00503DA1">
            <w:pPr>
              <w:rPr>
                <w:rFonts w:cstheme="minorHAnsi"/>
                <w:sz w:val="20"/>
                <w:szCs w:val="20"/>
              </w:rPr>
            </w:pPr>
            <w:r>
              <w:rPr>
                <w:rFonts w:cstheme="minorHAnsi"/>
                <w:sz w:val="20"/>
                <w:szCs w:val="20"/>
              </w:rPr>
              <w:t>Arrow &amp; Family Ministries-Jay Pruett (Catchment 4)</w:t>
            </w:r>
          </w:p>
        </w:tc>
        <w:tc>
          <w:tcPr>
            <w:tcW w:w="1530" w:type="dxa"/>
            <w:shd w:val="clear" w:color="auto" w:fill="BFBFBF" w:themeFill="background1" w:themeFillShade="BF"/>
          </w:tcPr>
          <w:p w14:paraId="6EE027DE" w14:textId="77777777" w:rsidR="00503DA1" w:rsidRPr="00AA303C" w:rsidRDefault="00503DA1" w:rsidP="00503DA1">
            <w:pPr>
              <w:rPr>
                <w:rFonts w:cstheme="minorHAnsi"/>
                <w:sz w:val="20"/>
                <w:szCs w:val="20"/>
              </w:rPr>
            </w:pPr>
            <w:r w:rsidRPr="00AA303C">
              <w:rPr>
                <w:rFonts w:cstheme="minorHAnsi"/>
                <w:sz w:val="20"/>
                <w:szCs w:val="20"/>
              </w:rPr>
              <w:t>List of required forms</w:t>
            </w:r>
          </w:p>
          <w:p w14:paraId="28666D15" w14:textId="77777777" w:rsidR="00503DA1" w:rsidRPr="00AA303C" w:rsidRDefault="00503DA1" w:rsidP="00503DA1">
            <w:pPr>
              <w:rPr>
                <w:rFonts w:cstheme="minorHAnsi"/>
                <w:sz w:val="20"/>
                <w:szCs w:val="20"/>
              </w:rPr>
            </w:pPr>
            <w:r w:rsidRPr="00AA303C">
              <w:rPr>
                <w:rFonts w:cstheme="minorHAnsi"/>
                <w:sz w:val="20"/>
                <w:szCs w:val="20"/>
              </w:rPr>
              <w:t>Forms A, B-1 and B-2 do not appear to be included in the RFA or zip file with attachments and exhibits.  Where are these forms located?</w:t>
            </w:r>
          </w:p>
          <w:p w14:paraId="0713291C" w14:textId="77777777" w:rsidR="00503DA1" w:rsidRPr="0042264A" w:rsidRDefault="00503DA1" w:rsidP="00503DA1">
            <w:pPr>
              <w:rPr>
                <w:rFonts w:cstheme="minorHAnsi"/>
                <w:sz w:val="20"/>
                <w:szCs w:val="20"/>
              </w:rPr>
            </w:pPr>
          </w:p>
        </w:tc>
        <w:tc>
          <w:tcPr>
            <w:tcW w:w="6115" w:type="dxa"/>
            <w:shd w:val="clear" w:color="auto" w:fill="BFBFBF" w:themeFill="background1" w:themeFillShade="BF"/>
          </w:tcPr>
          <w:p w14:paraId="051CC81B" w14:textId="65A40690" w:rsidR="00503DA1" w:rsidRPr="0042264A" w:rsidRDefault="00503DA1" w:rsidP="00503DA1">
            <w:pPr>
              <w:rPr>
                <w:rFonts w:cstheme="minorHAnsi"/>
                <w:sz w:val="20"/>
                <w:szCs w:val="20"/>
              </w:rPr>
            </w:pPr>
            <w:r w:rsidRPr="006B2C9F">
              <w:rPr>
                <w:rFonts w:cstheme="minorHAnsi"/>
                <w:color w:val="538135" w:themeColor="accent6" w:themeShade="BF"/>
                <w:sz w:val="20"/>
                <w:szCs w:val="20"/>
              </w:rPr>
              <w:t>Referred to Ross</w:t>
            </w:r>
          </w:p>
        </w:tc>
      </w:tr>
      <w:tr w:rsidR="00503DA1" w:rsidRPr="0042264A" w14:paraId="4FFD2526" w14:textId="77777777" w:rsidTr="00A024D1">
        <w:tc>
          <w:tcPr>
            <w:tcW w:w="630" w:type="dxa"/>
          </w:tcPr>
          <w:p w14:paraId="47C62D34" w14:textId="6E29C811" w:rsidR="00503DA1" w:rsidRDefault="00503DA1" w:rsidP="00503DA1">
            <w:pPr>
              <w:rPr>
                <w:rFonts w:cstheme="minorHAnsi"/>
                <w:sz w:val="20"/>
                <w:szCs w:val="20"/>
              </w:rPr>
            </w:pPr>
            <w:r>
              <w:rPr>
                <w:rFonts w:cstheme="minorHAnsi"/>
                <w:sz w:val="20"/>
                <w:szCs w:val="20"/>
              </w:rPr>
              <w:t>80</w:t>
            </w:r>
          </w:p>
        </w:tc>
        <w:tc>
          <w:tcPr>
            <w:tcW w:w="1350" w:type="dxa"/>
          </w:tcPr>
          <w:p w14:paraId="18C10FA4" w14:textId="1434C5FD" w:rsidR="00503DA1" w:rsidRPr="0042264A" w:rsidRDefault="00503DA1" w:rsidP="00503DA1">
            <w:pPr>
              <w:rPr>
                <w:rFonts w:cstheme="minorHAnsi"/>
                <w:sz w:val="20"/>
                <w:szCs w:val="20"/>
              </w:rPr>
            </w:pPr>
            <w:r w:rsidRPr="00AC348F">
              <w:rPr>
                <w:rFonts w:cstheme="minorHAnsi"/>
                <w:sz w:val="20"/>
                <w:szCs w:val="20"/>
              </w:rPr>
              <w:t>Arrow &amp; Family Ministries-Jay Pruett (Catchment 4)</w:t>
            </w:r>
          </w:p>
        </w:tc>
        <w:tc>
          <w:tcPr>
            <w:tcW w:w="1530" w:type="dxa"/>
          </w:tcPr>
          <w:p w14:paraId="569058B9" w14:textId="77777777" w:rsidR="00503DA1" w:rsidRPr="00AA303C" w:rsidRDefault="00503DA1" w:rsidP="00503DA1">
            <w:pPr>
              <w:rPr>
                <w:rFonts w:cstheme="minorHAnsi"/>
                <w:sz w:val="20"/>
                <w:szCs w:val="20"/>
              </w:rPr>
            </w:pPr>
            <w:r w:rsidRPr="00AA303C">
              <w:rPr>
                <w:rFonts w:cstheme="minorHAnsi"/>
                <w:sz w:val="20"/>
                <w:szCs w:val="20"/>
              </w:rPr>
              <w:t>Stage 1 Resource Transfer</w:t>
            </w:r>
          </w:p>
          <w:p w14:paraId="7AA88520" w14:textId="77777777" w:rsidR="00503DA1" w:rsidRPr="00AA303C" w:rsidRDefault="00503DA1" w:rsidP="00503DA1">
            <w:pPr>
              <w:rPr>
                <w:rFonts w:cstheme="minorHAnsi"/>
                <w:sz w:val="20"/>
                <w:szCs w:val="20"/>
              </w:rPr>
            </w:pPr>
            <w:r w:rsidRPr="00AA303C">
              <w:rPr>
                <w:rFonts w:cstheme="minorHAnsi"/>
                <w:sz w:val="20"/>
                <w:szCs w:val="20"/>
              </w:rPr>
              <w:t>The table indicates that the dollars outlined are for FY 2023.  Does that mean that the resource transfer of $918,935 is for 6 months (03/01/23 – 08/31/23) resulting in a monthly transfer of $153,155.83?  Will that amount be transfer to the SSCC each month for the duration of Stage 1 (assuming that Stage 1 extends into FY 2024)?</w:t>
            </w:r>
          </w:p>
          <w:p w14:paraId="4181D8B3" w14:textId="77777777" w:rsidR="00503DA1" w:rsidRPr="0042264A" w:rsidRDefault="00503DA1" w:rsidP="00503DA1">
            <w:pPr>
              <w:rPr>
                <w:rFonts w:cstheme="minorHAnsi"/>
                <w:sz w:val="20"/>
                <w:szCs w:val="20"/>
              </w:rPr>
            </w:pPr>
          </w:p>
        </w:tc>
        <w:tc>
          <w:tcPr>
            <w:tcW w:w="6115" w:type="dxa"/>
          </w:tcPr>
          <w:p w14:paraId="4666BCDE" w14:textId="77777777" w:rsidR="00503DA1" w:rsidRPr="009F6BFC" w:rsidRDefault="00503DA1" w:rsidP="00503DA1">
            <w:pPr>
              <w:rPr>
                <w:rFonts w:cstheme="minorHAnsi"/>
                <w:color w:val="7030A0"/>
                <w:sz w:val="20"/>
                <w:szCs w:val="20"/>
              </w:rPr>
            </w:pPr>
            <w:r w:rsidRPr="009F6BFC">
              <w:rPr>
                <w:rFonts w:cstheme="minorHAnsi"/>
                <w:color w:val="7030A0"/>
                <w:sz w:val="20"/>
                <w:szCs w:val="20"/>
              </w:rPr>
              <w:t>See Response for Question #1.</w:t>
            </w:r>
          </w:p>
          <w:p w14:paraId="6E6861B8" w14:textId="77777777" w:rsidR="00503DA1" w:rsidRPr="009F6BFC" w:rsidRDefault="00503DA1" w:rsidP="00503DA1">
            <w:pPr>
              <w:rPr>
                <w:rFonts w:cstheme="minorHAnsi"/>
                <w:color w:val="7030A0"/>
                <w:sz w:val="20"/>
                <w:szCs w:val="20"/>
              </w:rPr>
            </w:pPr>
          </w:p>
          <w:p w14:paraId="2D6327DD" w14:textId="526AB895" w:rsidR="00503DA1" w:rsidRPr="0042264A" w:rsidRDefault="00503DA1" w:rsidP="00503DA1">
            <w:pPr>
              <w:rPr>
                <w:rFonts w:cstheme="minorHAnsi"/>
                <w:sz w:val="20"/>
                <w:szCs w:val="20"/>
              </w:rPr>
            </w:pPr>
            <w:r w:rsidRPr="009F6BFC">
              <w:rPr>
                <w:rFonts w:cstheme="minorHAnsi"/>
                <w:color w:val="7030A0"/>
                <w:sz w:val="20"/>
                <w:szCs w:val="20"/>
              </w:rPr>
              <w:t xml:space="preserve">Resource transfer amounts are paid out monthly for the duration of the contract.   </w:t>
            </w:r>
          </w:p>
        </w:tc>
      </w:tr>
      <w:tr w:rsidR="00503DA1" w:rsidRPr="0042264A" w14:paraId="0CBBE082" w14:textId="77777777" w:rsidTr="00A024D1">
        <w:tc>
          <w:tcPr>
            <w:tcW w:w="630" w:type="dxa"/>
          </w:tcPr>
          <w:p w14:paraId="730CE80C" w14:textId="4CB4ADC8" w:rsidR="00503DA1" w:rsidRDefault="00503DA1" w:rsidP="00503DA1">
            <w:pPr>
              <w:rPr>
                <w:rFonts w:cstheme="minorHAnsi"/>
                <w:sz w:val="20"/>
                <w:szCs w:val="20"/>
              </w:rPr>
            </w:pPr>
            <w:r>
              <w:rPr>
                <w:rFonts w:cstheme="minorHAnsi"/>
                <w:sz w:val="20"/>
                <w:szCs w:val="20"/>
              </w:rPr>
              <w:t>81</w:t>
            </w:r>
          </w:p>
        </w:tc>
        <w:tc>
          <w:tcPr>
            <w:tcW w:w="1350" w:type="dxa"/>
          </w:tcPr>
          <w:p w14:paraId="512F0460" w14:textId="5F2F6EA1" w:rsidR="00503DA1" w:rsidRPr="0042264A" w:rsidRDefault="00503DA1" w:rsidP="00503DA1">
            <w:pPr>
              <w:rPr>
                <w:rFonts w:cstheme="minorHAnsi"/>
                <w:sz w:val="20"/>
                <w:szCs w:val="20"/>
              </w:rPr>
            </w:pPr>
            <w:r w:rsidRPr="00AC348F">
              <w:rPr>
                <w:rFonts w:cstheme="minorHAnsi"/>
                <w:sz w:val="20"/>
                <w:szCs w:val="20"/>
              </w:rPr>
              <w:t>Arrow &amp; Family Ministries-Jay Pruett (Catchment 4)</w:t>
            </w:r>
          </w:p>
        </w:tc>
        <w:tc>
          <w:tcPr>
            <w:tcW w:w="1530" w:type="dxa"/>
          </w:tcPr>
          <w:p w14:paraId="242714F8" w14:textId="77777777" w:rsidR="00503DA1" w:rsidRPr="00AA303C" w:rsidRDefault="00503DA1" w:rsidP="00503DA1">
            <w:pPr>
              <w:rPr>
                <w:rFonts w:cstheme="minorHAnsi"/>
                <w:sz w:val="20"/>
                <w:szCs w:val="20"/>
              </w:rPr>
            </w:pPr>
            <w:r w:rsidRPr="00AA303C">
              <w:rPr>
                <w:rFonts w:cstheme="minorHAnsi"/>
                <w:sz w:val="20"/>
                <w:szCs w:val="20"/>
              </w:rPr>
              <w:t>Blended Rate</w:t>
            </w:r>
          </w:p>
          <w:p w14:paraId="0A5C386D" w14:textId="77777777" w:rsidR="00503DA1" w:rsidRPr="00AA303C" w:rsidRDefault="00503DA1" w:rsidP="00503DA1">
            <w:pPr>
              <w:rPr>
                <w:rFonts w:cstheme="minorHAnsi"/>
                <w:sz w:val="20"/>
                <w:szCs w:val="20"/>
              </w:rPr>
            </w:pPr>
            <w:r w:rsidRPr="00AA303C">
              <w:rPr>
                <w:rFonts w:cstheme="minorHAnsi"/>
                <w:sz w:val="20"/>
                <w:szCs w:val="20"/>
              </w:rPr>
              <w:t>How will supplemental rates be conveyed to the SSCC and what is the amount?</w:t>
            </w:r>
          </w:p>
          <w:p w14:paraId="13C7C5FF" w14:textId="77777777" w:rsidR="00503DA1" w:rsidRPr="0042264A" w:rsidRDefault="00503DA1" w:rsidP="00503DA1">
            <w:pPr>
              <w:rPr>
                <w:rFonts w:cstheme="minorHAnsi"/>
                <w:sz w:val="20"/>
                <w:szCs w:val="20"/>
              </w:rPr>
            </w:pPr>
          </w:p>
        </w:tc>
        <w:tc>
          <w:tcPr>
            <w:tcW w:w="6115" w:type="dxa"/>
          </w:tcPr>
          <w:p w14:paraId="0B0177CC" w14:textId="199BBB73" w:rsidR="00503DA1" w:rsidRDefault="00503DA1" w:rsidP="00503DA1">
            <w:pPr>
              <w:rPr>
                <w:rFonts w:cstheme="minorHAnsi"/>
                <w:color w:val="7030A0"/>
                <w:sz w:val="20"/>
                <w:szCs w:val="20"/>
              </w:rPr>
            </w:pPr>
            <w:r w:rsidRPr="0062160D">
              <w:rPr>
                <w:rFonts w:cstheme="minorHAnsi"/>
                <w:color w:val="7030A0"/>
                <w:sz w:val="20"/>
                <w:szCs w:val="20"/>
              </w:rPr>
              <w:t>No, the</w:t>
            </w:r>
            <w:r>
              <w:rPr>
                <w:rFonts w:cstheme="minorHAnsi"/>
                <w:color w:val="7030A0"/>
                <w:sz w:val="20"/>
                <w:szCs w:val="20"/>
              </w:rPr>
              <w:t xml:space="preserve"> estimated</w:t>
            </w:r>
            <w:r w:rsidRPr="0062160D">
              <w:rPr>
                <w:rFonts w:cstheme="minorHAnsi"/>
                <w:color w:val="7030A0"/>
                <w:sz w:val="20"/>
                <w:szCs w:val="20"/>
              </w:rPr>
              <w:t xml:space="preserve"> blended rates noted in the RFA for each services area does not include the temporary supplement rate increase</w:t>
            </w:r>
            <w:r>
              <w:rPr>
                <w:rFonts w:cstheme="minorHAnsi"/>
                <w:color w:val="7030A0"/>
                <w:sz w:val="20"/>
                <w:szCs w:val="20"/>
              </w:rPr>
              <w:t xml:space="preserve">.  </w:t>
            </w:r>
          </w:p>
          <w:p w14:paraId="65FB2EF5" w14:textId="77777777" w:rsidR="00503DA1" w:rsidRDefault="00503DA1" w:rsidP="00503DA1">
            <w:pPr>
              <w:rPr>
                <w:rFonts w:cstheme="minorHAnsi"/>
                <w:color w:val="7030A0"/>
                <w:sz w:val="20"/>
                <w:szCs w:val="20"/>
              </w:rPr>
            </w:pPr>
          </w:p>
          <w:p w14:paraId="7203896C" w14:textId="191EC35B" w:rsidR="00503DA1" w:rsidRPr="0042264A" w:rsidRDefault="00503DA1" w:rsidP="00503DA1">
            <w:pPr>
              <w:rPr>
                <w:rFonts w:cstheme="minorHAnsi"/>
                <w:sz w:val="20"/>
                <w:szCs w:val="20"/>
              </w:rPr>
            </w:pPr>
          </w:p>
        </w:tc>
      </w:tr>
      <w:tr w:rsidR="00503DA1" w:rsidRPr="0042264A" w14:paraId="19D19EB4" w14:textId="77777777" w:rsidTr="00A024D1">
        <w:tc>
          <w:tcPr>
            <w:tcW w:w="630" w:type="dxa"/>
          </w:tcPr>
          <w:p w14:paraId="0F5ED2F4" w14:textId="0766022E" w:rsidR="00503DA1" w:rsidRDefault="00503DA1" w:rsidP="00503DA1">
            <w:pPr>
              <w:rPr>
                <w:rFonts w:cstheme="minorHAnsi"/>
                <w:sz w:val="20"/>
                <w:szCs w:val="20"/>
              </w:rPr>
            </w:pPr>
            <w:r>
              <w:rPr>
                <w:rFonts w:cstheme="minorHAnsi"/>
                <w:sz w:val="20"/>
                <w:szCs w:val="20"/>
              </w:rPr>
              <w:t>82</w:t>
            </w:r>
          </w:p>
        </w:tc>
        <w:tc>
          <w:tcPr>
            <w:tcW w:w="1350" w:type="dxa"/>
          </w:tcPr>
          <w:p w14:paraId="43CF8101" w14:textId="49F77714" w:rsidR="00503DA1" w:rsidRPr="0042264A" w:rsidRDefault="00503DA1" w:rsidP="00503DA1">
            <w:pPr>
              <w:rPr>
                <w:rFonts w:cstheme="minorHAnsi"/>
                <w:sz w:val="20"/>
                <w:szCs w:val="20"/>
              </w:rPr>
            </w:pPr>
            <w:r w:rsidRPr="00AC348F">
              <w:rPr>
                <w:rFonts w:cstheme="minorHAnsi"/>
                <w:sz w:val="20"/>
                <w:szCs w:val="20"/>
              </w:rPr>
              <w:t>Arrow &amp; Family Ministries-Jay Pruett (Catchment 4)</w:t>
            </w:r>
          </w:p>
        </w:tc>
        <w:tc>
          <w:tcPr>
            <w:tcW w:w="1530" w:type="dxa"/>
          </w:tcPr>
          <w:p w14:paraId="598FDCD4" w14:textId="77777777" w:rsidR="00503DA1" w:rsidRPr="00AA303C" w:rsidRDefault="00503DA1" w:rsidP="00503DA1">
            <w:pPr>
              <w:rPr>
                <w:rFonts w:cstheme="minorHAnsi"/>
                <w:sz w:val="20"/>
                <w:szCs w:val="20"/>
              </w:rPr>
            </w:pPr>
            <w:r w:rsidRPr="00AA303C">
              <w:rPr>
                <w:rFonts w:cstheme="minorHAnsi"/>
                <w:sz w:val="20"/>
                <w:szCs w:val="20"/>
              </w:rPr>
              <w:t>Blended Rate</w:t>
            </w:r>
          </w:p>
          <w:p w14:paraId="0A94DD35" w14:textId="2D2F6532" w:rsidR="00503DA1" w:rsidRPr="0042264A" w:rsidRDefault="00503DA1" w:rsidP="00503DA1">
            <w:pPr>
              <w:rPr>
                <w:rFonts w:cstheme="minorHAnsi"/>
                <w:sz w:val="20"/>
                <w:szCs w:val="20"/>
              </w:rPr>
            </w:pPr>
            <w:r w:rsidRPr="00AA303C">
              <w:rPr>
                <w:rFonts w:cstheme="minorHAnsi"/>
                <w:sz w:val="20"/>
                <w:szCs w:val="20"/>
              </w:rPr>
              <w:t>Can you please provide the data and calculation that produced the blended rates outlined on Exhibit C-1?</w:t>
            </w:r>
          </w:p>
        </w:tc>
        <w:tc>
          <w:tcPr>
            <w:tcW w:w="6115" w:type="dxa"/>
          </w:tcPr>
          <w:p w14:paraId="0BF6E591" w14:textId="28FD5CDC" w:rsidR="00503DA1" w:rsidRPr="0042264A" w:rsidRDefault="00503DA1" w:rsidP="00503DA1">
            <w:pPr>
              <w:rPr>
                <w:rFonts w:cstheme="minorHAnsi"/>
                <w:sz w:val="20"/>
                <w:szCs w:val="20"/>
              </w:rPr>
            </w:pPr>
            <w:r>
              <w:rPr>
                <w:rFonts w:cstheme="minorHAnsi"/>
                <w:color w:val="7030A0"/>
                <w:sz w:val="20"/>
                <w:szCs w:val="20"/>
              </w:rPr>
              <w:t>See response to Question #5</w:t>
            </w:r>
          </w:p>
        </w:tc>
      </w:tr>
      <w:tr w:rsidR="00503DA1" w:rsidRPr="0042264A" w14:paraId="4BBE67DE" w14:textId="77777777" w:rsidTr="00A024D1">
        <w:tc>
          <w:tcPr>
            <w:tcW w:w="630" w:type="dxa"/>
          </w:tcPr>
          <w:p w14:paraId="16695EAD" w14:textId="776AA090" w:rsidR="00503DA1" w:rsidRDefault="00503DA1" w:rsidP="00503DA1">
            <w:pPr>
              <w:rPr>
                <w:rFonts w:cstheme="minorHAnsi"/>
                <w:sz w:val="20"/>
                <w:szCs w:val="20"/>
              </w:rPr>
            </w:pPr>
            <w:r>
              <w:rPr>
                <w:rFonts w:cstheme="minorHAnsi"/>
                <w:sz w:val="20"/>
                <w:szCs w:val="20"/>
              </w:rPr>
              <w:t>83</w:t>
            </w:r>
          </w:p>
        </w:tc>
        <w:tc>
          <w:tcPr>
            <w:tcW w:w="1350" w:type="dxa"/>
          </w:tcPr>
          <w:p w14:paraId="6361C220" w14:textId="2115A0F6" w:rsidR="00503DA1" w:rsidRPr="0042264A" w:rsidRDefault="00503DA1" w:rsidP="00503DA1">
            <w:pPr>
              <w:rPr>
                <w:rFonts w:cstheme="minorHAnsi"/>
                <w:sz w:val="20"/>
                <w:szCs w:val="20"/>
              </w:rPr>
            </w:pPr>
            <w:r w:rsidRPr="00AC348F">
              <w:rPr>
                <w:rFonts w:cstheme="minorHAnsi"/>
                <w:sz w:val="20"/>
                <w:szCs w:val="20"/>
              </w:rPr>
              <w:t>Arrow &amp; Family Ministries-Jay Pruett (Catchment 4)</w:t>
            </w:r>
          </w:p>
        </w:tc>
        <w:tc>
          <w:tcPr>
            <w:tcW w:w="1530" w:type="dxa"/>
          </w:tcPr>
          <w:p w14:paraId="0C90E607" w14:textId="77777777" w:rsidR="00503DA1" w:rsidRPr="00AA303C" w:rsidRDefault="00503DA1" w:rsidP="00503DA1">
            <w:pPr>
              <w:rPr>
                <w:rFonts w:cstheme="minorHAnsi"/>
                <w:sz w:val="20"/>
                <w:szCs w:val="20"/>
              </w:rPr>
            </w:pPr>
            <w:r w:rsidRPr="00AA303C">
              <w:rPr>
                <w:rFonts w:cstheme="minorHAnsi"/>
                <w:sz w:val="20"/>
                <w:szCs w:val="20"/>
              </w:rPr>
              <w:t>CBC Network Support</w:t>
            </w:r>
          </w:p>
          <w:p w14:paraId="2DD54C39" w14:textId="77777777" w:rsidR="00503DA1" w:rsidRPr="00AA303C" w:rsidRDefault="00503DA1" w:rsidP="00503DA1">
            <w:pPr>
              <w:rPr>
                <w:rFonts w:cstheme="minorHAnsi"/>
                <w:sz w:val="20"/>
                <w:szCs w:val="20"/>
              </w:rPr>
            </w:pPr>
            <w:r w:rsidRPr="00AA303C">
              <w:rPr>
                <w:rFonts w:cstheme="minorHAnsi"/>
                <w:sz w:val="20"/>
                <w:szCs w:val="20"/>
              </w:rPr>
              <w:t xml:space="preserve">Will you please explain the network support calculation?  For Region 4, is the $610,848 for 6 months ($101,808 per month).  The Child in Paid Care FTE count that results from $610,848 divided by $1,900 appears inconsistent with data published in the DFPS data </w:t>
            </w:r>
          </w:p>
          <w:p w14:paraId="38613711" w14:textId="77777777" w:rsidR="00503DA1" w:rsidRPr="0042264A" w:rsidRDefault="00503DA1" w:rsidP="00503DA1">
            <w:pPr>
              <w:rPr>
                <w:rFonts w:cstheme="minorHAnsi"/>
                <w:sz w:val="20"/>
                <w:szCs w:val="20"/>
              </w:rPr>
            </w:pPr>
          </w:p>
        </w:tc>
        <w:tc>
          <w:tcPr>
            <w:tcW w:w="6115" w:type="dxa"/>
          </w:tcPr>
          <w:p w14:paraId="4068FC21" w14:textId="4C3943A3" w:rsidR="00503DA1" w:rsidRDefault="00503DA1" w:rsidP="00503DA1">
            <w:pPr>
              <w:rPr>
                <w:rFonts w:cstheme="minorHAnsi"/>
                <w:color w:val="7030A0"/>
                <w:sz w:val="20"/>
                <w:szCs w:val="20"/>
              </w:rPr>
            </w:pPr>
            <w:r w:rsidRPr="005C645A">
              <w:rPr>
                <w:rFonts w:cstheme="minorHAnsi"/>
                <w:color w:val="7030A0"/>
                <w:sz w:val="20"/>
                <w:szCs w:val="20"/>
              </w:rPr>
              <w:t xml:space="preserve">More in depth </w:t>
            </w:r>
            <w:r>
              <w:rPr>
                <w:rFonts w:cstheme="minorHAnsi"/>
                <w:color w:val="7030A0"/>
                <w:sz w:val="20"/>
                <w:szCs w:val="20"/>
              </w:rPr>
              <w:t xml:space="preserve">current </w:t>
            </w:r>
            <w:r w:rsidRPr="005C645A">
              <w:rPr>
                <w:rFonts w:cstheme="minorHAnsi"/>
                <w:color w:val="7030A0"/>
                <w:sz w:val="20"/>
                <w:szCs w:val="20"/>
              </w:rPr>
              <w:t xml:space="preserve">data may be requested should an </w:t>
            </w:r>
            <w:r>
              <w:rPr>
                <w:rFonts w:cstheme="minorHAnsi"/>
                <w:color w:val="7030A0"/>
                <w:sz w:val="20"/>
                <w:szCs w:val="20"/>
              </w:rPr>
              <w:t>A</w:t>
            </w:r>
            <w:r w:rsidRPr="005C645A">
              <w:rPr>
                <w:rFonts w:cstheme="minorHAnsi"/>
                <w:color w:val="7030A0"/>
                <w:sz w:val="20"/>
                <w:szCs w:val="20"/>
              </w:rPr>
              <w:t>pplicant be awarded a CBC contract</w:t>
            </w:r>
            <w:r>
              <w:rPr>
                <w:rFonts w:cstheme="minorHAnsi"/>
                <w:color w:val="7030A0"/>
                <w:sz w:val="20"/>
                <w:szCs w:val="20"/>
              </w:rPr>
              <w:t xml:space="preserve">.  </w:t>
            </w:r>
          </w:p>
          <w:p w14:paraId="2A7C1181" w14:textId="77777777" w:rsidR="00503DA1" w:rsidRDefault="00503DA1" w:rsidP="00503DA1">
            <w:pPr>
              <w:rPr>
                <w:rFonts w:cstheme="minorHAnsi"/>
                <w:color w:val="7030A0"/>
                <w:sz w:val="20"/>
                <w:szCs w:val="20"/>
              </w:rPr>
            </w:pPr>
          </w:p>
          <w:p w14:paraId="2F9414D0" w14:textId="507402D3" w:rsidR="00503DA1" w:rsidRPr="005C645A" w:rsidRDefault="00503DA1" w:rsidP="00503DA1">
            <w:pPr>
              <w:rPr>
                <w:rFonts w:cstheme="minorHAnsi"/>
                <w:color w:val="7030A0"/>
                <w:sz w:val="20"/>
                <w:szCs w:val="20"/>
              </w:rPr>
            </w:pPr>
            <w:r w:rsidRPr="005C645A">
              <w:rPr>
                <w:rFonts w:cstheme="minorHAnsi"/>
                <w:color w:val="7030A0"/>
                <w:sz w:val="20"/>
                <w:szCs w:val="20"/>
              </w:rPr>
              <w:t>Matrices for each catchment area are appropriated funds and are estimate</w:t>
            </w:r>
            <w:r>
              <w:rPr>
                <w:rFonts w:cstheme="minorHAnsi"/>
                <w:color w:val="7030A0"/>
                <w:sz w:val="20"/>
                <w:szCs w:val="20"/>
              </w:rPr>
              <w:t>s</w:t>
            </w:r>
            <w:r w:rsidRPr="005C645A">
              <w:rPr>
                <w:rFonts w:cstheme="minorHAnsi"/>
                <w:color w:val="7030A0"/>
                <w:sz w:val="20"/>
                <w:szCs w:val="20"/>
              </w:rPr>
              <w:t>. DFPS may adjust and prorate actual award amounts at the time of execution based on start dates.</w:t>
            </w:r>
          </w:p>
          <w:p w14:paraId="0A588135" w14:textId="77777777" w:rsidR="00503DA1" w:rsidRDefault="00503DA1" w:rsidP="00503DA1">
            <w:pPr>
              <w:rPr>
                <w:rFonts w:cstheme="minorHAnsi"/>
                <w:color w:val="7030A0"/>
                <w:sz w:val="20"/>
                <w:szCs w:val="20"/>
              </w:rPr>
            </w:pPr>
          </w:p>
          <w:p w14:paraId="048A612B" w14:textId="5484EBD7" w:rsidR="00503DA1" w:rsidRPr="0042264A" w:rsidRDefault="00503DA1" w:rsidP="00503DA1">
            <w:pPr>
              <w:rPr>
                <w:rFonts w:cstheme="minorHAnsi"/>
                <w:sz w:val="20"/>
                <w:szCs w:val="20"/>
              </w:rPr>
            </w:pPr>
            <w:r w:rsidRPr="005C645A">
              <w:rPr>
                <w:rFonts w:cstheme="minorHAnsi"/>
                <w:color w:val="7030A0"/>
                <w:sz w:val="20"/>
                <w:szCs w:val="20"/>
              </w:rPr>
              <w:t xml:space="preserve">Resource transfer amounts are paid out monthly for the duration of the contract.   </w:t>
            </w:r>
          </w:p>
        </w:tc>
      </w:tr>
      <w:tr w:rsidR="00503DA1" w:rsidRPr="0042264A" w14:paraId="5842937D" w14:textId="77777777" w:rsidTr="00A024D1">
        <w:tc>
          <w:tcPr>
            <w:tcW w:w="630" w:type="dxa"/>
          </w:tcPr>
          <w:p w14:paraId="196741F3" w14:textId="71079A26" w:rsidR="00503DA1" w:rsidRDefault="00503DA1" w:rsidP="00503DA1">
            <w:pPr>
              <w:rPr>
                <w:rFonts w:cstheme="minorHAnsi"/>
                <w:sz w:val="20"/>
                <w:szCs w:val="20"/>
              </w:rPr>
            </w:pPr>
            <w:r>
              <w:rPr>
                <w:rFonts w:cstheme="minorHAnsi"/>
                <w:sz w:val="20"/>
                <w:szCs w:val="20"/>
              </w:rPr>
              <w:t>84</w:t>
            </w:r>
          </w:p>
        </w:tc>
        <w:tc>
          <w:tcPr>
            <w:tcW w:w="1350" w:type="dxa"/>
          </w:tcPr>
          <w:p w14:paraId="2959B895" w14:textId="72541501" w:rsidR="00503DA1" w:rsidRPr="0042264A" w:rsidRDefault="00503DA1" w:rsidP="00503DA1">
            <w:pPr>
              <w:rPr>
                <w:rFonts w:cstheme="minorHAnsi"/>
                <w:sz w:val="20"/>
                <w:szCs w:val="20"/>
              </w:rPr>
            </w:pPr>
            <w:r w:rsidRPr="00AC348F">
              <w:rPr>
                <w:rFonts w:cstheme="minorHAnsi"/>
                <w:sz w:val="20"/>
                <w:szCs w:val="20"/>
              </w:rPr>
              <w:t>Arrow &amp; Family Ministries-Jay Pruett (Catchment 4)</w:t>
            </w:r>
          </w:p>
        </w:tc>
        <w:tc>
          <w:tcPr>
            <w:tcW w:w="1530" w:type="dxa"/>
          </w:tcPr>
          <w:p w14:paraId="6C19C7C8" w14:textId="77777777" w:rsidR="00503DA1" w:rsidRPr="00AA303C" w:rsidRDefault="00503DA1" w:rsidP="00503DA1">
            <w:pPr>
              <w:rPr>
                <w:rFonts w:cstheme="minorHAnsi"/>
                <w:sz w:val="20"/>
                <w:szCs w:val="20"/>
              </w:rPr>
            </w:pPr>
            <w:r w:rsidRPr="00AA303C">
              <w:rPr>
                <w:rFonts w:cstheme="minorHAnsi"/>
                <w:sz w:val="20"/>
                <w:szCs w:val="20"/>
              </w:rPr>
              <w:t>How much of the appropriated capacity building money will be allocated to the four new SSCCs?</w:t>
            </w:r>
          </w:p>
          <w:p w14:paraId="720AF388" w14:textId="77777777" w:rsidR="00503DA1" w:rsidRPr="0042264A" w:rsidRDefault="00503DA1" w:rsidP="00503DA1">
            <w:pPr>
              <w:rPr>
                <w:rFonts w:cstheme="minorHAnsi"/>
                <w:sz w:val="20"/>
                <w:szCs w:val="20"/>
              </w:rPr>
            </w:pPr>
          </w:p>
        </w:tc>
        <w:tc>
          <w:tcPr>
            <w:tcW w:w="6115" w:type="dxa"/>
          </w:tcPr>
          <w:p w14:paraId="292DAC95" w14:textId="4BE4AC4A" w:rsidR="00503DA1" w:rsidRPr="0042264A" w:rsidRDefault="00503DA1" w:rsidP="00503DA1">
            <w:pPr>
              <w:rPr>
                <w:rFonts w:cstheme="minorHAnsi"/>
                <w:sz w:val="20"/>
                <w:szCs w:val="20"/>
              </w:rPr>
            </w:pPr>
            <w:r w:rsidRPr="0010721D">
              <w:rPr>
                <w:rFonts w:cstheme="minorHAnsi"/>
                <w:color w:val="7030A0"/>
                <w:sz w:val="20"/>
                <w:szCs w:val="20"/>
              </w:rPr>
              <w:t xml:space="preserve">Capacity building funds will be discussed during contract negotiations should an </w:t>
            </w:r>
            <w:r>
              <w:rPr>
                <w:rFonts w:cstheme="minorHAnsi"/>
                <w:color w:val="7030A0"/>
                <w:sz w:val="20"/>
                <w:szCs w:val="20"/>
              </w:rPr>
              <w:t>A</w:t>
            </w:r>
            <w:r w:rsidRPr="0010721D">
              <w:rPr>
                <w:rFonts w:cstheme="minorHAnsi"/>
                <w:color w:val="7030A0"/>
                <w:sz w:val="20"/>
                <w:szCs w:val="20"/>
              </w:rPr>
              <w:t>pplicant be awarded a CBC contract.</w:t>
            </w:r>
          </w:p>
        </w:tc>
      </w:tr>
      <w:tr w:rsidR="00503DA1" w:rsidRPr="0042264A" w14:paraId="5C4BCB84" w14:textId="77777777" w:rsidTr="00A024D1">
        <w:tc>
          <w:tcPr>
            <w:tcW w:w="630" w:type="dxa"/>
          </w:tcPr>
          <w:p w14:paraId="2E9F07BE" w14:textId="77CB5F9B" w:rsidR="00503DA1" w:rsidRDefault="00503DA1" w:rsidP="00503DA1">
            <w:pPr>
              <w:rPr>
                <w:rFonts w:cstheme="minorHAnsi"/>
                <w:sz w:val="20"/>
                <w:szCs w:val="20"/>
              </w:rPr>
            </w:pPr>
            <w:r>
              <w:rPr>
                <w:rFonts w:cstheme="minorHAnsi"/>
                <w:sz w:val="20"/>
                <w:szCs w:val="20"/>
              </w:rPr>
              <w:t>85</w:t>
            </w:r>
          </w:p>
        </w:tc>
        <w:tc>
          <w:tcPr>
            <w:tcW w:w="1350" w:type="dxa"/>
          </w:tcPr>
          <w:p w14:paraId="25F8D300" w14:textId="4EC62E48" w:rsidR="00503DA1" w:rsidRPr="0042264A" w:rsidRDefault="00503DA1" w:rsidP="00503DA1">
            <w:pPr>
              <w:rPr>
                <w:rFonts w:cstheme="minorHAnsi"/>
                <w:sz w:val="20"/>
                <w:szCs w:val="20"/>
              </w:rPr>
            </w:pPr>
            <w:r w:rsidRPr="00AC348F">
              <w:rPr>
                <w:rFonts w:cstheme="minorHAnsi"/>
                <w:sz w:val="20"/>
                <w:szCs w:val="20"/>
              </w:rPr>
              <w:t>Arrow &amp; Family Ministries-Jay Pruett (Catchment 4)</w:t>
            </w:r>
          </w:p>
        </w:tc>
        <w:tc>
          <w:tcPr>
            <w:tcW w:w="1530" w:type="dxa"/>
          </w:tcPr>
          <w:p w14:paraId="32259642" w14:textId="77777777" w:rsidR="00503DA1" w:rsidRPr="00AA303C" w:rsidRDefault="00503DA1" w:rsidP="00503DA1">
            <w:pPr>
              <w:rPr>
                <w:rFonts w:cstheme="minorHAnsi"/>
                <w:sz w:val="20"/>
                <w:szCs w:val="20"/>
              </w:rPr>
            </w:pPr>
            <w:r w:rsidRPr="00AA303C">
              <w:rPr>
                <w:rFonts w:cstheme="minorHAnsi"/>
                <w:sz w:val="20"/>
                <w:szCs w:val="20"/>
              </w:rPr>
              <w:t>Data</w:t>
            </w:r>
          </w:p>
          <w:p w14:paraId="6702221D" w14:textId="77777777" w:rsidR="00503DA1" w:rsidRPr="00AA303C" w:rsidRDefault="00503DA1" w:rsidP="00503DA1">
            <w:pPr>
              <w:rPr>
                <w:rFonts w:cstheme="minorHAnsi"/>
                <w:sz w:val="20"/>
                <w:szCs w:val="20"/>
              </w:rPr>
            </w:pPr>
            <w:r w:rsidRPr="00AA303C">
              <w:rPr>
                <w:rFonts w:cstheme="minorHAnsi"/>
                <w:sz w:val="20"/>
                <w:szCs w:val="20"/>
              </w:rPr>
              <w:t>Will you please provide the most current data available for Region 4 to include the following?</w:t>
            </w:r>
          </w:p>
          <w:p w14:paraId="57E39EF5" w14:textId="77777777" w:rsidR="00503DA1" w:rsidRPr="00AA303C" w:rsidRDefault="00503DA1" w:rsidP="00503DA1">
            <w:pPr>
              <w:numPr>
                <w:ilvl w:val="0"/>
                <w:numId w:val="43"/>
              </w:numPr>
              <w:rPr>
                <w:rFonts w:cstheme="minorHAnsi"/>
                <w:sz w:val="20"/>
                <w:szCs w:val="20"/>
              </w:rPr>
            </w:pPr>
            <w:r w:rsidRPr="00AA303C">
              <w:rPr>
                <w:rFonts w:cstheme="minorHAnsi"/>
                <w:sz w:val="20"/>
                <w:szCs w:val="20"/>
              </w:rPr>
              <w:t>Total number of children in care on May 1</w:t>
            </w:r>
            <w:r w:rsidRPr="00AA303C">
              <w:rPr>
                <w:rFonts w:cstheme="minorHAnsi"/>
                <w:sz w:val="20"/>
                <w:szCs w:val="20"/>
                <w:vertAlign w:val="superscript"/>
              </w:rPr>
              <w:t>st</w:t>
            </w:r>
          </w:p>
          <w:p w14:paraId="5255F079" w14:textId="77777777" w:rsidR="00503DA1" w:rsidRPr="00AA303C" w:rsidRDefault="00503DA1" w:rsidP="00503DA1">
            <w:pPr>
              <w:numPr>
                <w:ilvl w:val="0"/>
                <w:numId w:val="43"/>
              </w:numPr>
              <w:rPr>
                <w:rFonts w:cstheme="minorHAnsi"/>
                <w:sz w:val="20"/>
                <w:szCs w:val="20"/>
              </w:rPr>
            </w:pPr>
            <w:r w:rsidRPr="00AA303C">
              <w:rPr>
                <w:rFonts w:cstheme="minorHAnsi"/>
                <w:sz w:val="20"/>
                <w:szCs w:val="20"/>
              </w:rPr>
              <w:t>Total number of children in paid foster care on May 1</w:t>
            </w:r>
            <w:r w:rsidRPr="00AA303C">
              <w:rPr>
                <w:rFonts w:cstheme="minorHAnsi"/>
                <w:sz w:val="20"/>
                <w:szCs w:val="20"/>
                <w:vertAlign w:val="superscript"/>
              </w:rPr>
              <w:t>st</w:t>
            </w:r>
            <w:r w:rsidRPr="00AA303C">
              <w:rPr>
                <w:rFonts w:cstheme="minorHAnsi"/>
                <w:sz w:val="20"/>
                <w:szCs w:val="20"/>
              </w:rPr>
              <w:t xml:space="preserve"> broken down by level of care.</w:t>
            </w:r>
          </w:p>
          <w:p w14:paraId="45F73922" w14:textId="77777777" w:rsidR="00503DA1" w:rsidRPr="00AA303C" w:rsidRDefault="00503DA1" w:rsidP="00503DA1">
            <w:pPr>
              <w:numPr>
                <w:ilvl w:val="0"/>
                <w:numId w:val="43"/>
              </w:numPr>
              <w:rPr>
                <w:rFonts w:cstheme="minorHAnsi"/>
                <w:sz w:val="20"/>
                <w:szCs w:val="20"/>
              </w:rPr>
            </w:pPr>
            <w:r w:rsidRPr="00AA303C">
              <w:rPr>
                <w:rFonts w:cstheme="minorHAnsi"/>
                <w:sz w:val="20"/>
                <w:szCs w:val="20"/>
              </w:rPr>
              <w:t>Number of children in paid foster care being served in Region 4 vs out of Region 4 as of May 1</w:t>
            </w:r>
            <w:r w:rsidRPr="00AA303C">
              <w:rPr>
                <w:rFonts w:cstheme="minorHAnsi"/>
                <w:sz w:val="20"/>
                <w:szCs w:val="20"/>
                <w:vertAlign w:val="superscript"/>
              </w:rPr>
              <w:t>st</w:t>
            </w:r>
          </w:p>
          <w:p w14:paraId="3857ABC3" w14:textId="77777777" w:rsidR="00503DA1" w:rsidRPr="00AA303C" w:rsidRDefault="00503DA1" w:rsidP="00503DA1">
            <w:pPr>
              <w:numPr>
                <w:ilvl w:val="0"/>
                <w:numId w:val="43"/>
              </w:numPr>
              <w:rPr>
                <w:rFonts w:cstheme="minorHAnsi"/>
                <w:sz w:val="20"/>
                <w:szCs w:val="20"/>
              </w:rPr>
            </w:pPr>
            <w:r w:rsidRPr="00AA303C">
              <w:rPr>
                <w:rFonts w:cstheme="minorHAnsi"/>
                <w:sz w:val="20"/>
                <w:szCs w:val="20"/>
              </w:rPr>
              <w:t>Total kinship placements both in Region 4 and out of Region 4 as of May 1</w:t>
            </w:r>
            <w:r w:rsidRPr="00AA303C">
              <w:rPr>
                <w:rFonts w:cstheme="minorHAnsi"/>
                <w:sz w:val="20"/>
                <w:szCs w:val="20"/>
                <w:vertAlign w:val="superscript"/>
              </w:rPr>
              <w:t>st</w:t>
            </w:r>
            <w:r w:rsidRPr="00AA303C">
              <w:rPr>
                <w:rFonts w:cstheme="minorHAnsi"/>
                <w:sz w:val="20"/>
                <w:szCs w:val="20"/>
              </w:rPr>
              <w:t>?</w:t>
            </w:r>
          </w:p>
          <w:p w14:paraId="55C36BB5" w14:textId="77777777" w:rsidR="00503DA1" w:rsidRPr="0042264A" w:rsidRDefault="00503DA1" w:rsidP="00503DA1">
            <w:pPr>
              <w:rPr>
                <w:rFonts w:cstheme="minorHAnsi"/>
                <w:sz w:val="20"/>
                <w:szCs w:val="20"/>
              </w:rPr>
            </w:pPr>
          </w:p>
        </w:tc>
        <w:tc>
          <w:tcPr>
            <w:tcW w:w="6115" w:type="dxa"/>
          </w:tcPr>
          <w:p w14:paraId="31088C9C" w14:textId="213D8697" w:rsidR="00503DA1" w:rsidRDefault="00503DA1" w:rsidP="00503DA1">
            <w:pPr>
              <w:rPr>
                <w:rFonts w:cstheme="minorHAnsi"/>
                <w:color w:val="7030A0"/>
                <w:sz w:val="20"/>
                <w:szCs w:val="20"/>
              </w:rPr>
            </w:pPr>
            <w:r w:rsidRPr="00460CF9">
              <w:rPr>
                <w:rFonts w:cstheme="minorHAnsi"/>
                <w:color w:val="7030A0"/>
                <w:sz w:val="20"/>
                <w:szCs w:val="20"/>
              </w:rPr>
              <w:t>See response to Q</w:t>
            </w:r>
            <w:r>
              <w:rPr>
                <w:rFonts w:cstheme="minorHAnsi"/>
                <w:color w:val="7030A0"/>
                <w:sz w:val="20"/>
                <w:szCs w:val="20"/>
              </w:rPr>
              <w:t xml:space="preserve">uestion </w:t>
            </w:r>
            <w:r w:rsidRPr="00460CF9">
              <w:rPr>
                <w:rFonts w:cstheme="minorHAnsi"/>
                <w:color w:val="7030A0"/>
                <w:sz w:val="20"/>
                <w:szCs w:val="20"/>
              </w:rPr>
              <w:t>#16.</w:t>
            </w:r>
          </w:p>
          <w:p w14:paraId="300710AB" w14:textId="77777777" w:rsidR="00503DA1" w:rsidRDefault="00503DA1" w:rsidP="00503DA1">
            <w:pPr>
              <w:rPr>
                <w:rFonts w:cstheme="minorHAnsi"/>
                <w:sz w:val="20"/>
                <w:szCs w:val="20"/>
              </w:rPr>
            </w:pPr>
          </w:p>
          <w:p w14:paraId="4507EE3F" w14:textId="1EB27830" w:rsidR="00503DA1" w:rsidRPr="0042264A" w:rsidRDefault="00503DA1" w:rsidP="00503DA1">
            <w:pPr>
              <w:rPr>
                <w:rFonts w:cstheme="minorHAnsi"/>
                <w:sz w:val="20"/>
                <w:szCs w:val="20"/>
              </w:rPr>
            </w:pPr>
            <w:r w:rsidRPr="00460CF9">
              <w:rPr>
                <w:rFonts w:cstheme="minorHAnsi"/>
                <w:color w:val="7030A0"/>
                <w:sz w:val="20"/>
                <w:szCs w:val="20"/>
              </w:rPr>
              <w:t xml:space="preserve">More in depth data may be requested should an </w:t>
            </w:r>
            <w:r>
              <w:rPr>
                <w:rFonts w:cstheme="minorHAnsi"/>
                <w:color w:val="7030A0"/>
                <w:sz w:val="20"/>
                <w:szCs w:val="20"/>
              </w:rPr>
              <w:t>A</w:t>
            </w:r>
            <w:r w:rsidRPr="00460CF9">
              <w:rPr>
                <w:rFonts w:cstheme="minorHAnsi"/>
                <w:color w:val="7030A0"/>
                <w:sz w:val="20"/>
                <w:szCs w:val="20"/>
              </w:rPr>
              <w:t>pplicant be awarded a CBC contract</w:t>
            </w:r>
            <w:r>
              <w:rPr>
                <w:rFonts w:cstheme="minorHAnsi"/>
                <w:color w:val="7030A0"/>
                <w:sz w:val="20"/>
                <w:szCs w:val="20"/>
              </w:rPr>
              <w:t>.</w:t>
            </w:r>
          </w:p>
        </w:tc>
      </w:tr>
      <w:tr w:rsidR="00503DA1" w:rsidRPr="0042264A" w14:paraId="22AAE3F5" w14:textId="77777777" w:rsidTr="00A024D1">
        <w:tc>
          <w:tcPr>
            <w:tcW w:w="630" w:type="dxa"/>
          </w:tcPr>
          <w:p w14:paraId="62F79BBA" w14:textId="6DDE2F17" w:rsidR="00503DA1" w:rsidRDefault="00503DA1" w:rsidP="00503DA1">
            <w:pPr>
              <w:rPr>
                <w:rFonts w:cstheme="minorHAnsi"/>
                <w:sz w:val="20"/>
                <w:szCs w:val="20"/>
              </w:rPr>
            </w:pPr>
            <w:r>
              <w:rPr>
                <w:rFonts w:cstheme="minorHAnsi"/>
                <w:sz w:val="20"/>
                <w:szCs w:val="20"/>
              </w:rPr>
              <w:t>86</w:t>
            </w:r>
          </w:p>
        </w:tc>
        <w:tc>
          <w:tcPr>
            <w:tcW w:w="1350" w:type="dxa"/>
          </w:tcPr>
          <w:p w14:paraId="501E10A7" w14:textId="6EB9B242" w:rsidR="00503DA1" w:rsidRPr="0042264A" w:rsidRDefault="00503DA1" w:rsidP="00503DA1">
            <w:pPr>
              <w:rPr>
                <w:rFonts w:cstheme="minorHAnsi"/>
                <w:sz w:val="20"/>
                <w:szCs w:val="20"/>
              </w:rPr>
            </w:pPr>
            <w:r w:rsidRPr="00AC348F">
              <w:rPr>
                <w:rFonts w:cstheme="minorHAnsi"/>
                <w:sz w:val="20"/>
                <w:szCs w:val="20"/>
              </w:rPr>
              <w:t>Arrow &amp; Family Ministries-Jay Pruett (Catchment 4)</w:t>
            </w:r>
          </w:p>
        </w:tc>
        <w:tc>
          <w:tcPr>
            <w:tcW w:w="1530" w:type="dxa"/>
          </w:tcPr>
          <w:p w14:paraId="0964BD64" w14:textId="77777777" w:rsidR="00503DA1" w:rsidRPr="00AA303C" w:rsidRDefault="00503DA1" w:rsidP="00503DA1">
            <w:pPr>
              <w:rPr>
                <w:rFonts w:cstheme="minorHAnsi"/>
                <w:sz w:val="20"/>
                <w:szCs w:val="20"/>
              </w:rPr>
            </w:pPr>
            <w:r w:rsidRPr="00AA303C">
              <w:rPr>
                <w:rFonts w:cstheme="minorHAnsi"/>
                <w:sz w:val="20"/>
                <w:szCs w:val="20"/>
              </w:rPr>
              <w:t>Exceptional Care Rate</w:t>
            </w:r>
          </w:p>
          <w:p w14:paraId="78C25D26" w14:textId="77777777" w:rsidR="00503DA1" w:rsidRPr="00AA303C" w:rsidRDefault="00503DA1" w:rsidP="00503DA1">
            <w:pPr>
              <w:rPr>
                <w:rFonts w:cstheme="minorHAnsi"/>
                <w:sz w:val="20"/>
                <w:szCs w:val="20"/>
              </w:rPr>
            </w:pPr>
            <w:r w:rsidRPr="00AA303C">
              <w:rPr>
                <w:rFonts w:cstheme="minorHAnsi"/>
                <w:sz w:val="20"/>
                <w:szCs w:val="20"/>
              </w:rPr>
              <w:t>What is the total amount of money allocated to the exceptional care rate for each region?  Is there a cap on the number of children/youth eligible to be served at the exceptional care rate annually?  Why is the exceptional care rate $100 less than the proposed QRTP rate?</w:t>
            </w:r>
          </w:p>
          <w:p w14:paraId="2C71A798" w14:textId="77777777" w:rsidR="00503DA1" w:rsidRPr="0042264A" w:rsidRDefault="00503DA1" w:rsidP="00503DA1">
            <w:pPr>
              <w:rPr>
                <w:rFonts w:cstheme="minorHAnsi"/>
                <w:sz w:val="20"/>
                <w:szCs w:val="20"/>
              </w:rPr>
            </w:pPr>
          </w:p>
        </w:tc>
        <w:tc>
          <w:tcPr>
            <w:tcW w:w="6115" w:type="dxa"/>
          </w:tcPr>
          <w:p w14:paraId="72A9B368" w14:textId="77777777" w:rsidR="00503DA1" w:rsidRDefault="00503DA1" w:rsidP="00503DA1">
            <w:pPr>
              <w:rPr>
                <w:rFonts w:cstheme="minorHAnsi"/>
                <w:color w:val="7030A0"/>
                <w:sz w:val="20"/>
                <w:szCs w:val="20"/>
              </w:rPr>
            </w:pPr>
            <w:r w:rsidRPr="005A670A">
              <w:rPr>
                <w:rFonts w:cstheme="minorHAnsi"/>
                <w:color w:val="7030A0"/>
                <w:sz w:val="20"/>
                <w:szCs w:val="20"/>
              </w:rPr>
              <w:t xml:space="preserve">See Exhibit I – DFPS Statement of Work Section 3.02 C. Exceptional Foster Care Rate. </w:t>
            </w:r>
          </w:p>
          <w:p w14:paraId="1D429DAF" w14:textId="3B48CB3D" w:rsidR="00503DA1" w:rsidRDefault="00503DA1" w:rsidP="00503DA1">
            <w:pPr>
              <w:rPr>
                <w:rFonts w:cstheme="minorHAnsi"/>
                <w:sz w:val="20"/>
                <w:szCs w:val="20"/>
              </w:rPr>
            </w:pPr>
            <w:r w:rsidRPr="005A670A">
              <w:rPr>
                <w:rFonts w:cstheme="minorHAnsi"/>
                <w:color w:val="7030A0"/>
                <w:sz w:val="20"/>
                <w:szCs w:val="20"/>
              </w:rPr>
              <w:t xml:space="preserve">There will be a certain number of children and youth in the Designated Community Area with exceptional needs that cannot be met appropriately through the use of the blended foster care rate. </w:t>
            </w:r>
            <w:r w:rsidRPr="005A670A">
              <w:rPr>
                <w:rFonts w:cstheme="minorHAnsi"/>
                <w:b/>
                <w:color w:val="7030A0"/>
                <w:sz w:val="20"/>
                <w:szCs w:val="20"/>
              </w:rPr>
              <w:t>The exceptional care rate is currently calculated based on the projected average daily cost of the state’s utilization of child specific contracts. A rate will be established for each fiscal year.</w:t>
            </w:r>
            <w:r w:rsidRPr="005A670A">
              <w:rPr>
                <w:rFonts w:cstheme="minorHAnsi"/>
                <w:sz w:val="20"/>
                <w:szCs w:val="20"/>
              </w:rPr>
              <w:t xml:space="preserve"> </w:t>
            </w:r>
          </w:p>
          <w:p w14:paraId="46D2971E" w14:textId="17FC2B80" w:rsidR="00503DA1" w:rsidRDefault="00503DA1" w:rsidP="00503DA1">
            <w:pPr>
              <w:rPr>
                <w:rFonts w:cstheme="minorHAnsi"/>
                <w:sz w:val="20"/>
                <w:szCs w:val="20"/>
              </w:rPr>
            </w:pPr>
          </w:p>
          <w:p w14:paraId="401D798F" w14:textId="5D09CB2F" w:rsidR="00503DA1" w:rsidRPr="00210B37" w:rsidRDefault="00503DA1" w:rsidP="00503DA1">
            <w:pPr>
              <w:rPr>
                <w:rFonts w:cstheme="minorHAnsi"/>
                <w:color w:val="7030A0"/>
                <w:sz w:val="20"/>
                <w:szCs w:val="20"/>
              </w:rPr>
            </w:pPr>
            <w:r w:rsidRPr="00210B37">
              <w:rPr>
                <w:rFonts w:cstheme="minorHAnsi"/>
                <w:color w:val="7030A0"/>
                <w:sz w:val="20"/>
                <w:szCs w:val="20"/>
              </w:rPr>
              <w:t>The Qualified Residential Treatment Program (QRTP) is a separate open procurement for a specific service.</w:t>
            </w:r>
          </w:p>
          <w:p w14:paraId="1F372C4A" w14:textId="60E938BB" w:rsidR="00503DA1" w:rsidRPr="0042264A" w:rsidRDefault="00503DA1" w:rsidP="00503DA1">
            <w:pPr>
              <w:rPr>
                <w:rFonts w:cstheme="minorHAnsi"/>
                <w:sz w:val="20"/>
                <w:szCs w:val="20"/>
              </w:rPr>
            </w:pPr>
          </w:p>
        </w:tc>
      </w:tr>
      <w:tr w:rsidR="00503DA1" w:rsidRPr="0042264A" w14:paraId="2734315B" w14:textId="77777777" w:rsidTr="00A024D1">
        <w:tc>
          <w:tcPr>
            <w:tcW w:w="630" w:type="dxa"/>
          </w:tcPr>
          <w:p w14:paraId="2CFADA0F" w14:textId="607E0876" w:rsidR="00503DA1" w:rsidRDefault="00503DA1" w:rsidP="00503DA1">
            <w:pPr>
              <w:rPr>
                <w:rFonts w:cstheme="minorHAnsi"/>
                <w:sz w:val="20"/>
                <w:szCs w:val="20"/>
              </w:rPr>
            </w:pPr>
            <w:r>
              <w:rPr>
                <w:rFonts w:cstheme="minorHAnsi"/>
                <w:sz w:val="20"/>
                <w:szCs w:val="20"/>
              </w:rPr>
              <w:t>87</w:t>
            </w:r>
          </w:p>
        </w:tc>
        <w:tc>
          <w:tcPr>
            <w:tcW w:w="1350" w:type="dxa"/>
          </w:tcPr>
          <w:p w14:paraId="2E8C388F" w14:textId="48A05D74" w:rsidR="00503DA1" w:rsidRPr="0042264A" w:rsidRDefault="00503DA1" w:rsidP="00503DA1">
            <w:pPr>
              <w:rPr>
                <w:rFonts w:cstheme="minorHAnsi"/>
                <w:sz w:val="20"/>
                <w:szCs w:val="20"/>
              </w:rPr>
            </w:pPr>
            <w:r w:rsidRPr="00AC348F">
              <w:rPr>
                <w:rFonts w:cstheme="minorHAnsi"/>
                <w:sz w:val="20"/>
                <w:szCs w:val="20"/>
              </w:rPr>
              <w:t>Arrow &amp; Family Ministries-Jay Pruett (Catchment 4)</w:t>
            </w:r>
          </w:p>
        </w:tc>
        <w:tc>
          <w:tcPr>
            <w:tcW w:w="1530" w:type="dxa"/>
          </w:tcPr>
          <w:p w14:paraId="0E9B8DCB" w14:textId="77777777" w:rsidR="00503DA1" w:rsidRPr="00AA303C" w:rsidRDefault="00503DA1" w:rsidP="00503DA1">
            <w:pPr>
              <w:rPr>
                <w:rFonts w:cstheme="minorHAnsi"/>
                <w:sz w:val="20"/>
                <w:szCs w:val="20"/>
              </w:rPr>
            </w:pPr>
            <w:r w:rsidRPr="00AA303C">
              <w:rPr>
                <w:rFonts w:cstheme="minorHAnsi"/>
                <w:sz w:val="20"/>
                <w:szCs w:val="20"/>
              </w:rPr>
              <w:t>Purchased Client Services</w:t>
            </w:r>
          </w:p>
          <w:p w14:paraId="009B4E56" w14:textId="77777777" w:rsidR="00503DA1" w:rsidRPr="00AA303C" w:rsidRDefault="00503DA1" w:rsidP="00503DA1">
            <w:pPr>
              <w:rPr>
                <w:rFonts w:cstheme="minorHAnsi"/>
                <w:sz w:val="20"/>
                <w:szCs w:val="20"/>
              </w:rPr>
            </w:pPr>
            <w:r w:rsidRPr="00AA303C">
              <w:rPr>
                <w:rFonts w:cstheme="minorHAnsi"/>
                <w:sz w:val="20"/>
                <w:szCs w:val="20"/>
              </w:rPr>
              <w:t>Will you please provide a list of Region 4 purchased services by rate/dollar amount, service type, subcontractor, service units for the most recent fiscal year and month?</w:t>
            </w:r>
          </w:p>
          <w:p w14:paraId="546287E3" w14:textId="77777777" w:rsidR="00503DA1" w:rsidRPr="0042264A" w:rsidRDefault="00503DA1" w:rsidP="00503DA1">
            <w:pPr>
              <w:rPr>
                <w:rFonts w:cstheme="minorHAnsi"/>
                <w:sz w:val="20"/>
                <w:szCs w:val="20"/>
              </w:rPr>
            </w:pPr>
          </w:p>
        </w:tc>
        <w:tc>
          <w:tcPr>
            <w:tcW w:w="6115" w:type="dxa"/>
          </w:tcPr>
          <w:p w14:paraId="050AC5DF" w14:textId="075F7E99" w:rsidR="00503DA1" w:rsidRDefault="00503DA1" w:rsidP="00503DA1">
            <w:pPr>
              <w:rPr>
                <w:rFonts w:cstheme="minorHAnsi"/>
                <w:color w:val="7030A0"/>
                <w:sz w:val="20"/>
                <w:szCs w:val="20"/>
              </w:rPr>
            </w:pPr>
            <w:r w:rsidRPr="00460CF9">
              <w:rPr>
                <w:rFonts w:cstheme="minorHAnsi"/>
                <w:color w:val="7030A0"/>
                <w:sz w:val="20"/>
                <w:szCs w:val="20"/>
              </w:rPr>
              <w:t>See response to Q</w:t>
            </w:r>
            <w:r>
              <w:rPr>
                <w:rFonts w:cstheme="minorHAnsi"/>
                <w:color w:val="7030A0"/>
                <w:sz w:val="20"/>
                <w:szCs w:val="20"/>
              </w:rPr>
              <w:t xml:space="preserve">uestion </w:t>
            </w:r>
            <w:r w:rsidRPr="00460CF9">
              <w:rPr>
                <w:rFonts w:cstheme="minorHAnsi"/>
                <w:color w:val="7030A0"/>
                <w:sz w:val="20"/>
                <w:szCs w:val="20"/>
              </w:rPr>
              <w:t>#16.</w:t>
            </w:r>
          </w:p>
          <w:p w14:paraId="09559D96" w14:textId="77777777" w:rsidR="00503DA1" w:rsidRDefault="00503DA1" w:rsidP="00503DA1">
            <w:pPr>
              <w:rPr>
                <w:rFonts w:cstheme="minorHAnsi"/>
                <w:sz w:val="20"/>
                <w:szCs w:val="20"/>
              </w:rPr>
            </w:pPr>
          </w:p>
          <w:p w14:paraId="6303E34F" w14:textId="3FB99318" w:rsidR="00503DA1" w:rsidRPr="0042264A" w:rsidRDefault="00503DA1" w:rsidP="00503DA1">
            <w:pPr>
              <w:rPr>
                <w:rFonts w:cstheme="minorHAnsi"/>
                <w:sz w:val="20"/>
                <w:szCs w:val="20"/>
              </w:rPr>
            </w:pPr>
            <w:r w:rsidRPr="00460CF9">
              <w:rPr>
                <w:rFonts w:cstheme="minorHAnsi"/>
                <w:color w:val="7030A0"/>
                <w:sz w:val="20"/>
                <w:szCs w:val="20"/>
              </w:rPr>
              <w:t xml:space="preserve">More in depth data may be requested should an </w:t>
            </w:r>
            <w:r>
              <w:rPr>
                <w:rFonts w:cstheme="minorHAnsi"/>
                <w:color w:val="7030A0"/>
                <w:sz w:val="20"/>
                <w:szCs w:val="20"/>
              </w:rPr>
              <w:t>A</w:t>
            </w:r>
            <w:r w:rsidRPr="00460CF9">
              <w:rPr>
                <w:rFonts w:cstheme="minorHAnsi"/>
                <w:color w:val="7030A0"/>
                <w:sz w:val="20"/>
                <w:szCs w:val="20"/>
              </w:rPr>
              <w:t>pplicant be awarded a CBC contract</w:t>
            </w:r>
            <w:r w:rsidRPr="005A670A">
              <w:rPr>
                <w:rFonts w:cstheme="minorHAnsi"/>
                <w:color w:val="7030A0"/>
                <w:sz w:val="20"/>
                <w:szCs w:val="20"/>
              </w:rPr>
              <w:t>.</w:t>
            </w:r>
          </w:p>
        </w:tc>
      </w:tr>
      <w:tr w:rsidR="00503DA1" w:rsidRPr="0042264A" w14:paraId="37F7357D" w14:textId="77777777" w:rsidTr="00A024D1">
        <w:tc>
          <w:tcPr>
            <w:tcW w:w="630" w:type="dxa"/>
          </w:tcPr>
          <w:p w14:paraId="6BCE2481" w14:textId="498FC4C6" w:rsidR="00503DA1" w:rsidRDefault="00503DA1" w:rsidP="00503DA1">
            <w:pPr>
              <w:rPr>
                <w:rFonts w:cstheme="minorHAnsi"/>
                <w:sz w:val="20"/>
                <w:szCs w:val="20"/>
              </w:rPr>
            </w:pPr>
            <w:r>
              <w:rPr>
                <w:rFonts w:cstheme="minorHAnsi"/>
                <w:sz w:val="20"/>
                <w:szCs w:val="20"/>
              </w:rPr>
              <w:t>88</w:t>
            </w:r>
          </w:p>
        </w:tc>
        <w:tc>
          <w:tcPr>
            <w:tcW w:w="1350" w:type="dxa"/>
          </w:tcPr>
          <w:p w14:paraId="5E5B58F4" w14:textId="66BB38AB" w:rsidR="00503DA1" w:rsidRPr="0042264A" w:rsidRDefault="00503DA1" w:rsidP="00503DA1">
            <w:pPr>
              <w:rPr>
                <w:rFonts w:cstheme="minorHAnsi"/>
                <w:sz w:val="20"/>
                <w:szCs w:val="20"/>
              </w:rPr>
            </w:pPr>
            <w:r w:rsidRPr="00AC348F">
              <w:rPr>
                <w:rFonts w:cstheme="minorHAnsi"/>
                <w:sz w:val="20"/>
                <w:szCs w:val="20"/>
              </w:rPr>
              <w:t>Arrow &amp; Family Ministries-Jay Pruett (Catchment 4)</w:t>
            </w:r>
          </w:p>
        </w:tc>
        <w:tc>
          <w:tcPr>
            <w:tcW w:w="1530" w:type="dxa"/>
          </w:tcPr>
          <w:p w14:paraId="4BEFB0CE" w14:textId="77777777" w:rsidR="00503DA1" w:rsidRPr="00AA303C" w:rsidRDefault="00503DA1" w:rsidP="00503DA1">
            <w:pPr>
              <w:rPr>
                <w:rFonts w:cstheme="minorHAnsi"/>
                <w:sz w:val="20"/>
                <w:szCs w:val="20"/>
              </w:rPr>
            </w:pPr>
            <w:r w:rsidRPr="00AA303C">
              <w:rPr>
                <w:rFonts w:cstheme="minorHAnsi"/>
                <w:sz w:val="20"/>
                <w:szCs w:val="20"/>
              </w:rPr>
              <w:t>Narrative Proposal, including all forms</w:t>
            </w:r>
          </w:p>
          <w:p w14:paraId="455EAD9F" w14:textId="77777777" w:rsidR="00503DA1" w:rsidRPr="00AA303C" w:rsidRDefault="00503DA1" w:rsidP="00503DA1">
            <w:pPr>
              <w:rPr>
                <w:rFonts w:cstheme="minorHAnsi"/>
                <w:sz w:val="20"/>
                <w:szCs w:val="20"/>
              </w:rPr>
            </w:pPr>
            <w:r w:rsidRPr="00AA303C">
              <w:rPr>
                <w:rFonts w:cstheme="minorHAnsi"/>
                <w:sz w:val="20"/>
                <w:szCs w:val="20"/>
              </w:rPr>
              <w:t>What forms should be included with the Narrative Proposal?  The submission checklist only identifies forms in the Administrative Information section and exhibits in the Exhibits section.  Is it allowable to include attachments to the narrative section and, if so, is there a limit on attachments?</w:t>
            </w:r>
          </w:p>
          <w:p w14:paraId="71707EA6" w14:textId="77777777" w:rsidR="00503DA1" w:rsidRPr="0042264A" w:rsidRDefault="00503DA1" w:rsidP="00503DA1">
            <w:pPr>
              <w:rPr>
                <w:rFonts w:cstheme="minorHAnsi"/>
                <w:sz w:val="20"/>
                <w:szCs w:val="20"/>
              </w:rPr>
            </w:pPr>
          </w:p>
        </w:tc>
        <w:tc>
          <w:tcPr>
            <w:tcW w:w="6115" w:type="dxa"/>
          </w:tcPr>
          <w:p w14:paraId="03B7A9BC" w14:textId="5CA510A6" w:rsidR="00503DA1" w:rsidRPr="0042264A" w:rsidRDefault="00503DA1" w:rsidP="00503DA1">
            <w:pPr>
              <w:rPr>
                <w:rFonts w:cstheme="minorHAnsi"/>
                <w:sz w:val="20"/>
                <w:szCs w:val="20"/>
              </w:rPr>
            </w:pPr>
            <w:r w:rsidRPr="005A670A">
              <w:rPr>
                <w:rFonts w:cstheme="minorHAnsi"/>
                <w:color w:val="7030A0"/>
                <w:sz w:val="20"/>
                <w:szCs w:val="20"/>
              </w:rPr>
              <w:t>Yes, attachments can be provided.  These attachments are not included in the page limit count.</w:t>
            </w:r>
          </w:p>
        </w:tc>
      </w:tr>
      <w:tr w:rsidR="00503DA1" w:rsidRPr="0042264A" w14:paraId="13C4368B" w14:textId="77777777" w:rsidTr="00A024D1">
        <w:tc>
          <w:tcPr>
            <w:tcW w:w="630" w:type="dxa"/>
          </w:tcPr>
          <w:p w14:paraId="201BD572" w14:textId="68ADC63B" w:rsidR="00503DA1" w:rsidRDefault="00503DA1" w:rsidP="00503DA1">
            <w:pPr>
              <w:rPr>
                <w:rFonts w:cstheme="minorHAnsi"/>
                <w:sz w:val="20"/>
                <w:szCs w:val="20"/>
              </w:rPr>
            </w:pPr>
            <w:r>
              <w:rPr>
                <w:rFonts w:cstheme="minorHAnsi"/>
                <w:sz w:val="20"/>
                <w:szCs w:val="20"/>
              </w:rPr>
              <w:t>89</w:t>
            </w:r>
          </w:p>
        </w:tc>
        <w:tc>
          <w:tcPr>
            <w:tcW w:w="1350" w:type="dxa"/>
          </w:tcPr>
          <w:p w14:paraId="66D8465D" w14:textId="583093C3" w:rsidR="00503DA1" w:rsidRPr="0042264A" w:rsidRDefault="00503DA1" w:rsidP="00503DA1">
            <w:pPr>
              <w:rPr>
                <w:rFonts w:cstheme="minorHAnsi"/>
                <w:sz w:val="20"/>
                <w:szCs w:val="20"/>
              </w:rPr>
            </w:pPr>
            <w:r w:rsidRPr="00AC348F">
              <w:rPr>
                <w:rFonts w:cstheme="minorHAnsi"/>
                <w:sz w:val="20"/>
                <w:szCs w:val="20"/>
              </w:rPr>
              <w:t>Arrow &amp; Family Ministries-Jay Pruett (Catchment 4)</w:t>
            </w:r>
          </w:p>
        </w:tc>
        <w:tc>
          <w:tcPr>
            <w:tcW w:w="1530" w:type="dxa"/>
          </w:tcPr>
          <w:p w14:paraId="738F8877" w14:textId="77777777" w:rsidR="00503DA1" w:rsidRPr="00AA303C" w:rsidRDefault="00503DA1" w:rsidP="00503DA1">
            <w:pPr>
              <w:rPr>
                <w:rFonts w:cstheme="minorHAnsi"/>
                <w:sz w:val="20"/>
                <w:szCs w:val="20"/>
              </w:rPr>
            </w:pPr>
            <w:r w:rsidRPr="00AA303C">
              <w:rPr>
                <w:rFonts w:cstheme="minorHAnsi"/>
                <w:sz w:val="20"/>
                <w:szCs w:val="20"/>
              </w:rPr>
              <w:t xml:space="preserve">What is the SSCC’s role in providing Kinship Relative or Other Designated Caregiver monetary assistance, adoption subsidies, adoption assistance, Permanency Care Assistance? If any, how/when do these funds flow to the SSCC? What was the dollar and units of service provided in Region 4 for this service for the most recent month of service? </w:t>
            </w:r>
          </w:p>
          <w:p w14:paraId="1210475D" w14:textId="77777777" w:rsidR="00503DA1" w:rsidRPr="0042264A" w:rsidRDefault="00503DA1" w:rsidP="00503DA1">
            <w:pPr>
              <w:rPr>
                <w:rFonts w:cstheme="minorHAnsi"/>
                <w:sz w:val="20"/>
                <w:szCs w:val="20"/>
              </w:rPr>
            </w:pPr>
          </w:p>
        </w:tc>
        <w:tc>
          <w:tcPr>
            <w:tcW w:w="6115" w:type="dxa"/>
          </w:tcPr>
          <w:p w14:paraId="1094905A" w14:textId="77777777" w:rsidR="00503DA1" w:rsidRPr="00A576FB" w:rsidRDefault="00503DA1" w:rsidP="00503DA1">
            <w:pPr>
              <w:rPr>
                <w:rFonts w:cstheme="minorHAnsi"/>
                <w:color w:val="7030A0"/>
                <w:sz w:val="20"/>
                <w:szCs w:val="20"/>
              </w:rPr>
            </w:pPr>
            <w:r w:rsidRPr="00A576FB">
              <w:rPr>
                <w:rFonts w:cstheme="minorHAnsi"/>
                <w:color w:val="7030A0"/>
                <w:sz w:val="20"/>
                <w:szCs w:val="20"/>
              </w:rPr>
              <w:t>DFPS pays eligible families directly for Relative and Other Designator Caregiver payments, adoption assistance and permanency care assistance.</w:t>
            </w:r>
          </w:p>
          <w:p w14:paraId="2E7283B2" w14:textId="77777777" w:rsidR="00503DA1" w:rsidRPr="00A576FB" w:rsidRDefault="00503DA1" w:rsidP="00503DA1">
            <w:pPr>
              <w:rPr>
                <w:rFonts w:cstheme="minorHAnsi"/>
                <w:color w:val="7030A0"/>
                <w:sz w:val="20"/>
                <w:szCs w:val="20"/>
              </w:rPr>
            </w:pPr>
          </w:p>
          <w:p w14:paraId="158E6BA4" w14:textId="121D1C49" w:rsidR="00503DA1" w:rsidRPr="006B2C9F" w:rsidRDefault="00503DA1" w:rsidP="00503DA1">
            <w:pPr>
              <w:rPr>
                <w:rFonts w:cstheme="minorHAnsi"/>
                <w:sz w:val="20"/>
                <w:szCs w:val="20"/>
              </w:rPr>
            </w:pPr>
            <w:r w:rsidRPr="00A576FB">
              <w:rPr>
                <w:rFonts w:cstheme="minorHAnsi"/>
                <w:color w:val="7030A0"/>
                <w:sz w:val="20"/>
                <w:szCs w:val="20"/>
              </w:rPr>
              <w:t>See Exhibit I DFPS Statement of Work Deliverable #5 for more information for roles and responsibilities.</w:t>
            </w:r>
          </w:p>
        </w:tc>
      </w:tr>
      <w:tr w:rsidR="00503DA1" w:rsidRPr="0042264A" w14:paraId="6E139281" w14:textId="77777777" w:rsidTr="00A024D1">
        <w:tc>
          <w:tcPr>
            <w:tcW w:w="630" w:type="dxa"/>
          </w:tcPr>
          <w:p w14:paraId="594AF762" w14:textId="6332CBB1" w:rsidR="00503DA1" w:rsidRDefault="00503DA1" w:rsidP="00503DA1">
            <w:pPr>
              <w:rPr>
                <w:rFonts w:cstheme="minorHAnsi"/>
                <w:sz w:val="20"/>
                <w:szCs w:val="20"/>
              </w:rPr>
            </w:pPr>
            <w:r>
              <w:rPr>
                <w:rFonts w:cstheme="minorHAnsi"/>
                <w:sz w:val="20"/>
                <w:szCs w:val="20"/>
              </w:rPr>
              <w:t>90</w:t>
            </w:r>
          </w:p>
        </w:tc>
        <w:tc>
          <w:tcPr>
            <w:tcW w:w="1350" w:type="dxa"/>
          </w:tcPr>
          <w:p w14:paraId="2C0141BF" w14:textId="60388A26" w:rsidR="00503DA1" w:rsidRPr="0042264A" w:rsidRDefault="00503DA1" w:rsidP="00503DA1">
            <w:pPr>
              <w:rPr>
                <w:rFonts w:cstheme="minorHAnsi"/>
                <w:sz w:val="20"/>
                <w:szCs w:val="20"/>
              </w:rPr>
            </w:pPr>
            <w:r w:rsidRPr="00AC348F">
              <w:rPr>
                <w:rFonts w:cstheme="minorHAnsi"/>
                <w:sz w:val="20"/>
                <w:szCs w:val="20"/>
              </w:rPr>
              <w:t>Arrow &amp; Family Ministries-Jay Pruett (Catchment 4)</w:t>
            </w:r>
          </w:p>
        </w:tc>
        <w:tc>
          <w:tcPr>
            <w:tcW w:w="1530" w:type="dxa"/>
          </w:tcPr>
          <w:p w14:paraId="46055636" w14:textId="77777777" w:rsidR="00503DA1" w:rsidRPr="00AA303C" w:rsidRDefault="00503DA1" w:rsidP="00503DA1">
            <w:pPr>
              <w:rPr>
                <w:rFonts w:cstheme="minorHAnsi"/>
                <w:sz w:val="20"/>
                <w:szCs w:val="20"/>
              </w:rPr>
            </w:pPr>
            <w:r w:rsidRPr="00AA303C">
              <w:rPr>
                <w:rFonts w:cstheme="minorHAnsi"/>
                <w:sz w:val="20"/>
                <w:szCs w:val="20"/>
              </w:rPr>
              <w:t xml:space="preserve">What is the SSCC’s role in providing day care assistance to families? If any, how/when do these funds flow to the SSCC? What was the dollar and units of service provided in Region 4 for this service for the most recent month of service? </w:t>
            </w:r>
          </w:p>
          <w:p w14:paraId="4743F961" w14:textId="77777777" w:rsidR="00503DA1" w:rsidRPr="0042264A" w:rsidRDefault="00503DA1" w:rsidP="00503DA1">
            <w:pPr>
              <w:rPr>
                <w:rFonts w:cstheme="minorHAnsi"/>
                <w:sz w:val="20"/>
                <w:szCs w:val="20"/>
              </w:rPr>
            </w:pPr>
          </w:p>
        </w:tc>
        <w:tc>
          <w:tcPr>
            <w:tcW w:w="6115" w:type="dxa"/>
          </w:tcPr>
          <w:p w14:paraId="378B254F" w14:textId="77777777" w:rsidR="00503DA1" w:rsidRDefault="00503DA1" w:rsidP="00503DA1">
            <w:pPr>
              <w:rPr>
                <w:color w:val="7030A0"/>
                <w:sz w:val="20"/>
                <w:szCs w:val="20"/>
              </w:rPr>
            </w:pPr>
            <w:r>
              <w:rPr>
                <w:color w:val="7030A0"/>
                <w:sz w:val="20"/>
                <w:szCs w:val="20"/>
              </w:rPr>
              <w:t xml:space="preserve">Exhibit I DFPS Statement of Work Section 3.08 </w:t>
            </w:r>
          </w:p>
          <w:p w14:paraId="7245C95B" w14:textId="6DD24AC4" w:rsidR="00503DA1" w:rsidRDefault="00503DA1" w:rsidP="00503DA1">
            <w:pPr>
              <w:rPr>
                <w:color w:val="7030A0"/>
                <w:sz w:val="20"/>
                <w:szCs w:val="20"/>
              </w:rPr>
            </w:pPr>
            <w:r w:rsidRPr="00115B3C">
              <w:rPr>
                <w:color w:val="7030A0"/>
                <w:sz w:val="20"/>
                <w:szCs w:val="20"/>
              </w:rPr>
              <w:t xml:space="preserve">The SSCC will coordinate day care services (foster care and kinship care) for children and families who meet the appropriate DFPS eligibility criteria and subject to agency appropriation. The SSCC may only use the eligible Texas Workforce Commission day care providers for day care services. The SSCC will coordinate with DFPS so that DFPS may initiate day care process and payment for eligible day care services to the Texas Workforce Commission on behalf of the SSCC. </w:t>
            </w:r>
            <w:r w:rsidRPr="00115B3C">
              <w:rPr>
                <w:b/>
                <w:color w:val="7030A0"/>
                <w:sz w:val="20"/>
                <w:szCs w:val="20"/>
              </w:rPr>
              <w:t>Day Care will be paid directly to TWC by DFPS Rates are established by TWC</w:t>
            </w:r>
            <w:r w:rsidRPr="00115B3C">
              <w:rPr>
                <w:color w:val="7030A0"/>
                <w:sz w:val="20"/>
                <w:szCs w:val="20"/>
              </w:rPr>
              <w:t>.</w:t>
            </w:r>
            <w:r>
              <w:rPr>
                <w:color w:val="7030A0"/>
                <w:sz w:val="20"/>
                <w:szCs w:val="20"/>
              </w:rPr>
              <w:t xml:space="preserve"> </w:t>
            </w:r>
          </w:p>
          <w:p w14:paraId="15C2D289" w14:textId="3ED0FB4F" w:rsidR="00503DA1" w:rsidRPr="0042264A" w:rsidRDefault="00503DA1" w:rsidP="00503DA1">
            <w:pPr>
              <w:rPr>
                <w:rFonts w:cstheme="minorHAnsi"/>
                <w:sz w:val="20"/>
                <w:szCs w:val="20"/>
              </w:rPr>
            </w:pPr>
          </w:p>
        </w:tc>
      </w:tr>
      <w:tr w:rsidR="00503DA1" w:rsidRPr="0042264A" w14:paraId="45D599AA" w14:textId="77777777" w:rsidTr="00A024D1">
        <w:tc>
          <w:tcPr>
            <w:tcW w:w="630" w:type="dxa"/>
          </w:tcPr>
          <w:p w14:paraId="2B6190DD" w14:textId="28DEF410" w:rsidR="00503DA1" w:rsidRDefault="00503DA1" w:rsidP="00503DA1">
            <w:pPr>
              <w:rPr>
                <w:rFonts w:cstheme="minorHAnsi"/>
                <w:sz w:val="20"/>
                <w:szCs w:val="20"/>
              </w:rPr>
            </w:pPr>
            <w:r>
              <w:rPr>
                <w:rFonts w:cstheme="minorHAnsi"/>
                <w:sz w:val="20"/>
                <w:szCs w:val="20"/>
              </w:rPr>
              <w:t>91</w:t>
            </w:r>
          </w:p>
        </w:tc>
        <w:tc>
          <w:tcPr>
            <w:tcW w:w="1350" w:type="dxa"/>
          </w:tcPr>
          <w:p w14:paraId="58FF3E4F" w14:textId="7FA85DD5" w:rsidR="00503DA1" w:rsidRPr="0042264A" w:rsidRDefault="00503DA1" w:rsidP="00503DA1">
            <w:pPr>
              <w:rPr>
                <w:rFonts w:cstheme="minorHAnsi"/>
                <w:sz w:val="20"/>
                <w:szCs w:val="20"/>
              </w:rPr>
            </w:pPr>
            <w:r w:rsidRPr="00AC348F">
              <w:rPr>
                <w:rFonts w:cstheme="minorHAnsi"/>
                <w:sz w:val="20"/>
                <w:szCs w:val="20"/>
              </w:rPr>
              <w:t>Arrow &amp; Family Ministries-Jay Pruett (Catchment 4)</w:t>
            </w:r>
          </w:p>
        </w:tc>
        <w:tc>
          <w:tcPr>
            <w:tcW w:w="1530" w:type="dxa"/>
          </w:tcPr>
          <w:p w14:paraId="125223E9" w14:textId="77777777" w:rsidR="00503DA1" w:rsidRPr="00AA303C" w:rsidRDefault="00503DA1" w:rsidP="00503DA1">
            <w:pPr>
              <w:rPr>
                <w:rFonts w:cstheme="minorHAnsi"/>
                <w:sz w:val="20"/>
                <w:szCs w:val="20"/>
              </w:rPr>
            </w:pPr>
            <w:r w:rsidRPr="00AA303C">
              <w:rPr>
                <w:rFonts w:cstheme="minorHAnsi"/>
                <w:sz w:val="20"/>
                <w:szCs w:val="20"/>
              </w:rPr>
              <w:t>Network Support and Blended Rate</w:t>
            </w:r>
          </w:p>
          <w:p w14:paraId="7438586A" w14:textId="77777777" w:rsidR="00503DA1" w:rsidRPr="00AA303C" w:rsidRDefault="00503DA1" w:rsidP="00503DA1">
            <w:pPr>
              <w:rPr>
                <w:rFonts w:cstheme="minorHAnsi"/>
                <w:sz w:val="20"/>
                <w:szCs w:val="20"/>
              </w:rPr>
            </w:pPr>
            <w:r w:rsidRPr="00AA303C">
              <w:rPr>
                <w:rFonts w:cstheme="minorHAnsi"/>
                <w:sz w:val="20"/>
                <w:szCs w:val="20"/>
              </w:rPr>
              <w:t>Which living arrangements are included in the “actual child FTE” counts? Are kinship and other substitute care placements included for stage 2 network support and blended rate?</w:t>
            </w:r>
          </w:p>
          <w:p w14:paraId="5306363D" w14:textId="77777777" w:rsidR="00503DA1" w:rsidRPr="0042264A" w:rsidRDefault="00503DA1" w:rsidP="00503DA1">
            <w:pPr>
              <w:rPr>
                <w:rFonts w:cstheme="minorHAnsi"/>
                <w:sz w:val="20"/>
                <w:szCs w:val="20"/>
              </w:rPr>
            </w:pPr>
          </w:p>
        </w:tc>
        <w:tc>
          <w:tcPr>
            <w:tcW w:w="6115" w:type="dxa"/>
          </w:tcPr>
          <w:p w14:paraId="305B9E53" w14:textId="7FF4F858" w:rsidR="00503DA1" w:rsidRPr="0042264A" w:rsidRDefault="00503DA1" w:rsidP="00503DA1">
            <w:pPr>
              <w:rPr>
                <w:rFonts w:cstheme="minorHAnsi"/>
                <w:sz w:val="20"/>
                <w:szCs w:val="20"/>
              </w:rPr>
            </w:pPr>
            <w:r w:rsidRPr="00A576FB">
              <w:rPr>
                <w:rFonts w:cstheme="minorHAnsi"/>
                <w:color w:val="7030A0"/>
                <w:sz w:val="20"/>
                <w:szCs w:val="20"/>
              </w:rPr>
              <w:t>See response Question #28</w:t>
            </w:r>
          </w:p>
        </w:tc>
      </w:tr>
      <w:tr w:rsidR="00503DA1" w:rsidRPr="0042264A" w14:paraId="06820E08" w14:textId="77777777" w:rsidTr="00A024D1">
        <w:tc>
          <w:tcPr>
            <w:tcW w:w="630" w:type="dxa"/>
          </w:tcPr>
          <w:p w14:paraId="47088909" w14:textId="6BFCC039" w:rsidR="00503DA1" w:rsidRDefault="00503DA1" w:rsidP="00503DA1">
            <w:pPr>
              <w:rPr>
                <w:rFonts w:cstheme="minorHAnsi"/>
                <w:sz w:val="20"/>
                <w:szCs w:val="20"/>
              </w:rPr>
            </w:pPr>
            <w:r>
              <w:rPr>
                <w:rFonts w:cstheme="minorHAnsi"/>
                <w:sz w:val="20"/>
                <w:szCs w:val="20"/>
              </w:rPr>
              <w:t>92</w:t>
            </w:r>
          </w:p>
        </w:tc>
        <w:tc>
          <w:tcPr>
            <w:tcW w:w="1350" w:type="dxa"/>
          </w:tcPr>
          <w:p w14:paraId="2D7DEA06" w14:textId="7912095B" w:rsidR="00503DA1" w:rsidRPr="0042264A" w:rsidRDefault="00503DA1" w:rsidP="00503DA1">
            <w:pPr>
              <w:rPr>
                <w:rFonts w:cstheme="minorHAnsi"/>
                <w:sz w:val="20"/>
                <w:szCs w:val="20"/>
              </w:rPr>
            </w:pPr>
            <w:r w:rsidRPr="00AC348F">
              <w:rPr>
                <w:rFonts w:cstheme="minorHAnsi"/>
                <w:sz w:val="20"/>
                <w:szCs w:val="20"/>
              </w:rPr>
              <w:t>Arrow &amp; Family Ministries-Jay Pruett (Catchment 4)</w:t>
            </w:r>
          </w:p>
        </w:tc>
        <w:tc>
          <w:tcPr>
            <w:tcW w:w="1530" w:type="dxa"/>
          </w:tcPr>
          <w:p w14:paraId="6EEB77BB" w14:textId="77777777" w:rsidR="00503DA1" w:rsidRPr="00AA303C" w:rsidRDefault="00503DA1" w:rsidP="00503DA1">
            <w:pPr>
              <w:rPr>
                <w:rFonts w:cstheme="minorHAnsi"/>
                <w:sz w:val="20"/>
                <w:szCs w:val="20"/>
              </w:rPr>
            </w:pPr>
            <w:r w:rsidRPr="00AA303C">
              <w:rPr>
                <w:rFonts w:cstheme="minorHAnsi"/>
                <w:sz w:val="20"/>
                <w:szCs w:val="20"/>
              </w:rPr>
              <w:t>Can you please provide units, dollars, %s, # of months to calculate Exhibit C-1 numbers:</w:t>
            </w:r>
          </w:p>
          <w:p w14:paraId="5A5D43E8" w14:textId="77777777" w:rsidR="00503DA1" w:rsidRPr="00AA303C" w:rsidRDefault="00503DA1" w:rsidP="00503DA1">
            <w:pPr>
              <w:numPr>
                <w:ilvl w:val="0"/>
                <w:numId w:val="44"/>
              </w:numPr>
              <w:rPr>
                <w:rFonts w:cstheme="minorHAnsi"/>
                <w:sz w:val="20"/>
                <w:szCs w:val="20"/>
              </w:rPr>
            </w:pPr>
            <w:r w:rsidRPr="00AA303C">
              <w:rPr>
                <w:rFonts w:cstheme="minorHAnsi"/>
                <w:sz w:val="20"/>
                <w:szCs w:val="20"/>
              </w:rPr>
              <w:t>$918,935 resource transfer</w:t>
            </w:r>
          </w:p>
          <w:p w14:paraId="4703089A" w14:textId="77777777" w:rsidR="00503DA1" w:rsidRPr="00AA303C" w:rsidRDefault="00503DA1" w:rsidP="00503DA1">
            <w:pPr>
              <w:numPr>
                <w:ilvl w:val="0"/>
                <w:numId w:val="44"/>
              </w:numPr>
              <w:rPr>
                <w:rFonts w:cstheme="minorHAnsi"/>
                <w:sz w:val="20"/>
                <w:szCs w:val="20"/>
              </w:rPr>
            </w:pPr>
            <w:r w:rsidRPr="00AA303C">
              <w:rPr>
                <w:rFonts w:cstheme="minorHAnsi"/>
                <w:sz w:val="20"/>
                <w:szCs w:val="20"/>
              </w:rPr>
              <w:t>$36,989 quality and utilization management</w:t>
            </w:r>
          </w:p>
          <w:p w14:paraId="5A6DD64F" w14:textId="77777777" w:rsidR="00503DA1" w:rsidRPr="00AA303C" w:rsidRDefault="00503DA1" w:rsidP="00503DA1">
            <w:pPr>
              <w:numPr>
                <w:ilvl w:val="0"/>
                <w:numId w:val="44"/>
              </w:numPr>
              <w:rPr>
                <w:rFonts w:cstheme="minorHAnsi"/>
                <w:sz w:val="20"/>
                <w:szCs w:val="20"/>
              </w:rPr>
            </w:pPr>
            <w:r w:rsidRPr="00AA303C">
              <w:rPr>
                <w:rFonts w:cstheme="minorHAnsi"/>
                <w:sz w:val="20"/>
                <w:szCs w:val="20"/>
              </w:rPr>
              <w:t>$34,629 CANs</w:t>
            </w:r>
          </w:p>
          <w:p w14:paraId="5287B428" w14:textId="77777777" w:rsidR="00503DA1" w:rsidRPr="0042264A" w:rsidRDefault="00503DA1" w:rsidP="00503DA1">
            <w:pPr>
              <w:rPr>
                <w:rFonts w:cstheme="minorHAnsi"/>
                <w:sz w:val="20"/>
                <w:szCs w:val="20"/>
              </w:rPr>
            </w:pPr>
          </w:p>
        </w:tc>
        <w:tc>
          <w:tcPr>
            <w:tcW w:w="6115" w:type="dxa"/>
          </w:tcPr>
          <w:p w14:paraId="588C2D47" w14:textId="77777777" w:rsidR="00503DA1" w:rsidRDefault="00503DA1" w:rsidP="00503DA1">
            <w:pPr>
              <w:rPr>
                <w:rFonts w:cstheme="minorHAnsi"/>
                <w:color w:val="7030A0"/>
                <w:sz w:val="20"/>
                <w:szCs w:val="20"/>
              </w:rPr>
            </w:pPr>
            <w:r w:rsidRPr="00210B37">
              <w:rPr>
                <w:rFonts w:cstheme="minorHAnsi"/>
                <w:color w:val="7030A0"/>
                <w:sz w:val="20"/>
                <w:szCs w:val="20"/>
              </w:rPr>
              <w:t>Refer to Exhibit I DFPS Statement of Work ARTICLE III: UTILIZATION AND COMPENSATION for the methodology used to calculate each.</w:t>
            </w:r>
          </w:p>
          <w:p w14:paraId="050B1BF6" w14:textId="77777777" w:rsidR="00503DA1" w:rsidRDefault="00503DA1" w:rsidP="00503DA1">
            <w:pPr>
              <w:rPr>
                <w:rFonts w:cstheme="minorHAnsi"/>
                <w:color w:val="7030A0"/>
                <w:sz w:val="20"/>
                <w:szCs w:val="20"/>
              </w:rPr>
            </w:pPr>
          </w:p>
          <w:p w14:paraId="51BC6175" w14:textId="42CAC5CF" w:rsidR="00503DA1" w:rsidRDefault="00503DA1" w:rsidP="00503DA1">
            <w:pPr>
              <w:rPr>
                <w:rFonts w:cstheme="minorHAnsi"/>
                <w:color w:val="7030A0"/>
                <w:sz w:val="20"/>
                <w:szCs w:val="20"/>
              </w:rPr>
            </w:pPr>
            <w:r w:rsidRPr="005C645A">
              <w:rPr>
                <w:rFonts w:cstheme="minorHAnsi"/>
                <w:color w:val="7030A0"/>
                <w:sz w:val="20"/>
                <w:szCs w:val="20"/>
              </w:rPr>
              <w:t xml:space="preserve">More in depth </w:t>
            </w:r>
            <w:r>
              <w:rPr>
                <w:rFonts w:cstheme="minorHAnsi"/>
                <w:color w:val="7030A0"/>
                <w:sz w:val="20"/>
                <w:szCs w:val="20"/>
              </w:rPr>
              <w:t xml:space="preserve">current </w:t>
            </w:r>
            <w:r w:rsidRPr="005C645A">
              <w:rPr>
                <w:rFonts w:cstheme="minorHAnsi"/>
                <w:color w:val="7030A0"/>
                <w:sz w:val="20"/>
                <w:szCs w:val="20"/>
              </w:rPr>
              <w:t xml:space="preserve">data may be requested should an </w:t>
            </w:r>
            <w:r>
              <w:rPr>
                <w:rFonts w:cstheme="minorHAnsi"/>
                <w:color w:val="7030A0"/>
                <w:sz w:val="20"/>
                <w:szCs w:val="20"/>
              </w:rPr>
              <w:t>A</w:t>
            </w:r>
            <w:r w:rsidRPr="005C645A">
              <w:rPr>
                <w:rFonts w:cstheme="minorHAnsi"/>
                <w:color w:val="7030A0"/>
                <w:sz w:val="20"/>
                <w:szCs w:val="20"/>
              </w:rPr>
              <w:t>pplicant be awarded a CBC contract</w:t>
            </w:r>
            <w:r>
              <w:rPr>
                <w:rFonts w:cstheme="minorHAnsi"/>
                <w:color w:val="7030A0"/>
                <w:sz w:val="20"/>
                <w:szCs w:val="20"/>
              </w:rPr>
              <w:t xml:space="preserve">.  </w:t>
            </w:r>
          </w:p>
          <w:p w14:paraId="42F3A6E9" w14:textId="77777777" w:rsidR="00503DA1" w:rsidRPr="00210B37" w:rsidRDefault="00503DA1" w:rsidP="00503DA1">
            <w:pPr>
              <w:rPr>
                <w:rFonts w:cstheme="minorHAnsi"/>
                <w:color w:val="7030A0"/>
                <w:sz w:val="20"/>
                <w:szCs w:val="20"/>
              </w:rPr>
            </w:pPr>
          </w:p>
          <w:p w14:paraId="3B17436A" w14:textId="14B1D37D" w:rsidR="00503DA1" w:rsidRPr="0042264A" w:rsidRDefault="00503DA1" w:rsidP="00503DA1">
            <w:pPr>
              <w:rPr>
                <w:rFonts w:cstheme="minorHAnsi"/>
                <w:sz w:val="20"/>
                <w:szCs w:val="20"/>
              </w:rPr>
            </w:pPr>
          </w:p>
        </w:tc>
      </w:tr>
      <w:tr w:rsidR="00503DA1" w:rsidRPr="0042264A" w14:paraId="4DBBE961" w14:textId="77777777" w:rsidTr="00A024D1">
        <w:tc>
          <w:tcPr>
            <w:tcW w:w="630" w:type="dxa"/>
          </w:tcPr>
          <w:p w14:paraId="151EAC0B" w14:textId="455BB94B" w:rsidR="00503DA1" w:rsidRDefault="00503DA1" w:rsidP="00503DA1">
            <w:pPr>
              <w:rPr>
                <w:rFonts w:cstheme="minorHAnsi"/>
                <w:sz w:val="20"/>
                <w:szCs w:val="20"/>
              </w:rPr>
            </w:pPr>
            <w:r>
              <w:rPr>
                <w:rFonts w:cstheme="minorHAnsi"/>
                <w:sz w:val="20"/>
                <w:szCs w:val="20"/>
              </w:rPr>
              <w:t>93</w:t>
            </w:r>
          </w:p>
        </w:tc>
        <w:tc>
          <w:tcPr>
            <w:tcW w:w="1350" w:type="dxa"/>
          </w:tcPr>
          <w:p w14:paraId="54BAF0F8" w14:textId="7EB8A49A" w:rsidR="00503DA1" w:rsidRPr="0042264A" w:rsidRDefault="00503DA1" w:rsidP="00503DA1">
            <w:pPr>
              <w:rPr>
                <w:rFonts w:cstheme="minorHAnsi"/>
                <w:sz w:val="20"/>
                <w:szCs w:val="20"/>
              </w:rPr>
            </w:pPr>
            <w:r w:rsidRPr="00AC348F">
              <w:rPr>
                <w:rFonts w:cstheme="minorHAnsi"/>
                <w:sz w:val="20"/>
                <w:szCs w:val="20"/>
              </w:rPr>
              <w:t>Arrow &amp; Family Ministries-Jay Pruett (Catchment 4)</w:t>
            </w:r>
          </w:p>
        </w:tc>
        <w:tc>
          <w:tcPr>
            <w:tcW w:w="1530" w:type="dxa"/>
          </w:tcPr>
          <w:p w14:paraId="4A594F93" w14:textId="77777777" w:rsidR="00503DA1" w:rsidRPr="00AA303C" w:rsidRDefault="00503DA1" w:rsidP="00503DA1">
            <w:pPr>
              <w:rPr>
                <w:rFonts w:cstheme="minorHAnsi"/>
                <w:sz w:val="20"/>
                <w:szCs w:val="20"/>
              </w:rPr>
            </w:pPr>
            <w:r w:rsidRPr="00AA303C">
              <w:rPr>
                <w:rFonts w:cstheme="minorHAnsi"/>
                <w:sz w:val="20"/>
                <w:szCs w:val="20"/>
              </w:rPr>
              <w:t>Which of the following payment types include adoptive placements in the “actual child FTEs” paid child count?</w:t>
            </w:r>
          </w:p>
          <w:p w14:paraId="5F4E9A9C" w14:textId="77777777" w:rsidR="00503DA1" w:rsidRPr="00AA303C" w:rsidRDefault="00503DA1" w:rsidP="00503DA1">
            <w:pPr>
              <w:numPr>
                <w:ilvl w:val="0"/>
                <w:numId w:val="45"/>
              </w:numPr>
              <w:rPr>
                <w:rFonts w:cstheme="minorHAnsi"/>
                <w:sz w:val="20"/>
                <w:szCs w:val="20"/>
              </w:rPr>
            </w:pPr>
            <w:r w:rsidRPr="00AA303C">
              <w:rPr>
                <w:rFonts w:cstheme="minorHAnsi"/>
                <w:sz w:val="20"/>
                <w:szCs w:val="20"/>
              </w:rPr>
              <w:t>Blended rate?</w:t>
            </w:r>
          </w:p>
          <w:p w14:paraId="658E3533" w14:textId="77777777" w:rsidR="00503DA1" w:rsidRPr="00AA303C" w:rsidRDefault="00503DA1" w:rsidP="00503DA1">
            <w:pPr>
              <w:numPr>
                <w:ilvl w:val="0"/>
                <w:numId w:val="45"/>
              </w:numPr>
              <w:rPr>
                <w:rFonts w:cstheme="minorHAnsi"/>
                <w:sz w:val="20"/>
                <w:szCs w:val="20"/>
              </w:rPr>
            </w:pPr>
            <w:r w:rsidRPr="00AA303C">
              <w:rPr>
                <w:rFonts w:cstheme="minorHAnsi"/>
                <w:sz w:val="20"/>
                <w:szCs w:val="20"/>
              </w:rPr>
              <w:t>Network support?</w:t>
            </w:r>
          </w:p>
          <w:p w14:paraId="1B9BE043" w14:textId="77777777" w:rsidR="00503DA1" w:rsidRPr="00AA303C" w:rsidRDefault="00503DA1" w:rsidP="00503DA1">
            <w:pPr>
              <w:numPr>
                <w:ilvl w:val="0"/>
                <w:numId w:val="45"/>
              </w:numPr>
              <w:rPr>
                <w:rFonts w:cstheme="minorHAnsi"/>
                <w:sz w:val="20"/>
                <w:szCs w:val="20"/>
              </w:rPr>
            </w:pPr>
            <w:r w:rsidRPr="00AA303C">
              <w:rPr>
                <w:rFonts w:cstheme="minorHAnsi"/>
                <w:sz w:val="20"/>
                <w:szCs w:val="20"/>
              </w:rPr>
              <w:t>Case rate?</w:t>
            </w:r>
          </w:p>
          <w:p w14:paraId="22BB452B" w14:textId="77777777" w:rsidR="00503DA1" w:rsidRPr="0042264A" w:rsidRDefault="00503DA1" w:rsidP="00503DA1">
            <w:pPr>
              <w:rPr>
                <w:rFonts w:cstheme="minorHAnsi"/>
                <w:sz w:val="20"/>
                <w:szCs w:val="20"/>
              </w:rPr>
            </w:pPr>
          </w:p>
        </w:tc>
        <w:tc>
          <w:tcPr>
            <w:tcW w:w="6115" w:type="dxa"/>
          </w:tcPr>
          <w:p w14:paraId="01E080FB" w14:textId="072712AA" w:rsidR="00503DA1" w:rsidRPr="003D6094" w:rsidRDefault="00503DA1" w:rsidP="00503DA1">
            <w:pPr>
              <w:rPr>
                <w:rFonts w:cstheme="minorHAnsi"/>
                <w:color w:val="7030A0"/>
                <w:sz w:val="20"/>
                <w:szCs w:val="20"/>
              </w:rPr>
            </w:pPr>
            <w:r w:rsidRPr="003D6094">
              <w:rPr>
                <w:rFonts w:cstheme="minorHAnsi"/>
                <w:color w:val="7030A0"/>
                <w:sz w:val="20"/>
                <w:szCs w:val="20"/>
              </w:rPr>
              <w:t>See Response Q</w:t>
            </w:r>
            <w:r>
              <w:rPr>
                <w:rFonts w:cstheme="minorHAnsi"/>
                <w:color w:val="7030A0"/>
                <w:sz w:val="20"/>
                <w:szCs w:val="20"/>
              </w:rPr>
              <w:t xml:space="preserve">uestion </w:t>
            </w:r>
            <w:r w:rsidRPr="003D6094">
              <w:rPr>
                <w:rFonts w:cstheme="minorHAnsi"/>
                <w:color w:val="7030A0"/>
                <w:sz w:val="20"/>
                <w:szCs w:val="20"/>
              </w:rPr>
              <w:t>#26.</w:t>
            </w:r>
          </w:p>
          <w:p w14:paraId="1CC0D109" w14:textId="77777777" w:rsidR="00503DA1" w:rsidRPr="003D6094" w:rsidRDefault="00503DA1" w:rsidP="00503DA1">
            <w:pPr>
              <w:rPr>
                <w:rFonts w:cstheme="minorHAnsi"/>
                <w:color w:val="7030A0"/>
                <w:sz w:val="20"/>
                <w:szCs w:val="20"/>
              </w:rPr>
            </w:pPr>
          </w:p>
          <w:p w14:paraId="05594BC1" w14:textId="1B19CDF2" w:rsidR="00503DA1" w:rsidRPr="0042264A" w:rsidRDefault="00503DA1" w:rsidP="00503DA1">
            <w:pPr>
              <w:rPr>
                <w:rFonts w:cstheme="minorHAnsi"/>
                <w:sz w:val="20"/>
                <w:szCs w:val="20"/>
              </w:rPr>
            </w:pPr>
            <w:r w:rsidRPr="003D6094">
              <w:rPr>
                <w:rFonts w:cstheme="minorHAnsi"/>
                <w:color w:val="7030A0"/>
                <w:sz w:val="20"/>
                <w:szCs w:val="20"/>
              </w:rPr>
              <w:t xml:space="preserve">More in depth data may be requested should an </w:t>
            </w:r>
            <w:r>
              <w:rPr>
                <w:rFonts w:cstheme="minorHAnsi"/>
                <w:color w:val="7030A0"/>
                <w:sz w:val="20"/>
                <w:szCs w:val="20"/>
              </w:rPr>
              <w:t>A</w:t>
            </w:r>
            <w:r w:rsidRPr="003D6094">
              <w:rPr>
                <w:rFonts w:cstheme="minorHAnsi"/>
                <w:color w:val="7030A0"/>
                <w:sz w:val="20"/>
                <w:szCs w:val="20"/>
              </w:rPr>
              <w:t>pplicant be awarded a CBC contract</w:t>
            </w:r>
          </w:p>
        </w:tc>
      </w:tr>
      <w:tr w:rsidR="00503DA1" w:rsidRPr="0042264A" w14:paraId="7B63B0DD" w14:textId="77777777" w:rsidTr="00A024D1">
        <w:tc>
          <w:tcPr>
            <w:tcW w:w="630" w:type="dxa"/>
          </w:tcPr>
          <w:p w14:paraId="26E78D54" w14:textId="3707F9DE" w:rsidR="00503DA1" w:rsidRDefault="00503DA1" w:rsidP="00503DA1">
            <w:pPr>
              <w:rPr>
                <w:rFonts w:cstheme="minorHAnsi"/>
                <w:sz w:val="20"/>
                <w:szCs w:val="20"/>
              </w:rPr>
            </w:pPr>
            <w:r>
              <w:rPr>
                <w:rFonts w:cstheme="minorHAnsi"/>
                <w:sz w:val="20"/>
                <w:szCs w:val="20"/>
              </w:rPr>
              <w:t>94</w:t>
            </w:r>
          </w:p>
        </w:tc>
        <w:tc>
          <w:tcPr>
            <w:tcW w:w="1350" w:type="dxa"/>
          </w:tcPr>
          <w:p w14:paraId="1C258B3C" w14:textId="49FE9A83" w:rsidR="00503DA1" w:rsidRPr="0042264A" w:rsidRDefault="00503DA1" w:rsidP="00503DA1">
            <w:pPr>
              <w:rPr>
                <w:rFonts w:cstheme="minorHAnsi"/>
                <w:sz w:val="20"/>
                <w:szCs w:val="20"/>
              </w:rPr>
            </w:pPr>
            <w:r w:rsidRPr="00AC348F">
              <w:rPr>
                <w:rFonts w:cstheme="minorHAnsi"/>
                <w:sz w:val="20"/>
                <w:szCs w:val="20"/>
              </w:rPr>
              <w:t>Arrow &amp; Family Ministries-Jay Pruett (Catchment 4)</w:t>
            </w:r>
          </w:p>
        </w:tc>
        <w:tc>
          <w:tcPr>
            <w:tcW w:w="1530" w:type="dxa"/>
          </w:tcPr>
          <w:p w14:paraId="568081F1" w14:textId="77777777" w:rsidR="00503DA1" w:rsidRPr="00AA303C" w:rsidRDefault="00503DA1" w:rsidP="00503DA1">
            <w:pPr>
              <w:rPr>
                <w:rFonts w:cstheme="minorHAnsi"/>
                <w:sz w:val="20"/>
                <w:szCs w:val="20"/>
              </w:rPr>
            </w:pPr>
            <w:r w:rsidRPr="00AA303C">
              <w:rPr>
                <w:rFonts w:cstheme="minorHAnsi"/>
                <w:sz w:val="20"/>
                <w:szCs w:val="20"/>
              </w:rPr>
              <w:t>Social Security Payments</w:t>
            </w:r>
          </w:p>
          <w:p w14:paraId="1B05E10E" w14:textId="77777777" w:rsidR="00503DA1" w:rsidRPr="00AA303C" w:rsidRDefault="00503DA1" w:rsidP="00503DA1">
            <w:pPr>
              <w:rPr>
                <w:rFonts w:cstheme="minorHAnsi"/>
                <w:sz w:val="20"/>
                <w:szCs w:val="20"/>
              </w:rPr>
            </w:pPr>
            <w:r w:rsidRPr="00AA303C">
              <w:rPr>
                <w:rFonts w:cstheme="minorHAnsi"/>
                <w:sz w:val="20"/>
                <w:szCs w:val="20"/>
              </w:rPr>
              <w:t>Can you please provide estimated social security payments that will be applied to Region 4 blended rate payments?</w:t>
            </w:r>
          </w:p>
          <w:p w14:paraId="675B4DB8" w14:textId="77777777" w:rsidR="00503DA1" w:rsidRPr="0042264A" w:rsidRDefault="00503DA1" w:rsidP="00503DA1">
            <w:pPr>
              <w:rPr>
                <w:rFonts w:cstheme="minorHAnsi"/>
                <w:sz w:val="20"/>
                <w:szCs w:val="20"/>
              </w:rPr>
            </w:pPr>
          </w:p>
        </w:tc>
        <w:tc>
          <w:tcPr>
            <w:tcW w:w="6115" w:type="dxa"/>
          </w:tcPr>
          <w:p w14:paraId="34C16C47" w14:textId="13CBC081" w:rsidR="00503DA1" w:rsidRPr="0042264A" w:rsidRDefault="00503DA1" w:rsidP="00503DA1">
            <w:pPr>
              <w:rPr>
                <w:rFonts w:cstheme="minorHAnsi"/>
                <w:sz w:val="20"/>
                <w:szCs w:val="20"/>
              </w:rPr>
            </w:pPr>
            <w:r>
              <w:rPr>
                <w:rFonts w:cstheme="minorHAnsi"/>
                <w:color w:val="7030A0"/>
                <w:sz w:val="20"/>
                <w:szCs w:val="20"/>
              </w:rPr>
              <w:t>See response to Question # 33</w:t>
            </w:r>
            <w:r w:rsidRPr="003F0F82">
              <w:rPr>
                <w:rFonts w:cstheme="minorHAnsi"/>
                <w:color w:val="7030A0"/>
                <w:sz w:val="20"/>
                <w:szCs w:val="20"/>
              </w:rPr>
              <w:t>.</w:t>
            </w:r>
          </w:p>
        </w:tc>
      </w:tr>
      <w:tr w:rsidR="00503DA1" w:rsidRPr="0042264A" w14:paraId="51196227" w14:textId="77777777" w:rsidTr="00A024D1">
        <w:tc>
          <w:tcPr>
            <w:tcW w:w="630" w:type="dxa"/>
          </w:tcPr>
          <w:p w14:paraId="0FAD8422" w14:textId="30EAC56A" w:rsidR="00503DA1" w:rsidRDefault="00503DA1" w:rsidP="00503DA1">
            <w:pPr>
              <w:rPr>
                <w:rFonts w:cstheme="minorHAnsi"/>
                <w:sz w:val="20"/>
                <w:szCs w:val="20"/>
              </w:rPr>
            </w:pPr>
            <w:r>
              <w:rPr>
                <w:rFonts w:cstheme="minorHAnsi"/>
                <w:sz w:val="20"/>
                <w:szCs w:val="20"/>
              </w:rPr>
              <w:t>95</w:t>
            </w:r>
          </w:p>
        </w:tc>
        <w:tc>
          <w:tcPr>
            <w:tcW w:w="1350" w:type="dxa"/>
          </w:tcPr>
          <w:p w14:paraId="0EB2CE5E" w14:textId="70540D7B" w:rsidR="00503DA1" w:rsidRPr="0042264A" w:rsidRDefault="00503DA1" w:rsidP="00503DA1">
            <w:pPr>
              <w:rPr>
                <w:rFonts w:cstheme="minorHAnsi"/>
                <w:sz w:val="20"/>
                <w:szCs w:val="20"/>
              </w:rPr>
            </w:pPr>
            <w:r w:rsidRPr="00AC348F">
              <w:rPr>
                <w:rFonts w:cstheme="minorHAnsi"/>
                <w:sz w:val="20"/>
                <w:szCs w:val="20"/>
              </w:rPr>
              <w:t>Arrow &amp; Family Ministries-Jay Pruett (Catchment 4)</w:t>
            </w:r>
          </w:p>
        </w:tc>
        <w:tc>
          <w:tcPr>
            <w:tcW w:w="1530" w:type="dxa"/>
          </w:tcPr>
          <w:p w14:paraId="6CCB4714" w14:textId="77777777" w:rsidR="00503DA1" w:rsidRPr="00AA303C" w:rsidRDefault="00503DA1" w:rsidP="00503DA1">
            <w:pPr>
              <w:rPr>
                <w:rFonts w:cstheme="minorHAnsi"/>
                <w:sz w:val="20"/>
                <w:szCs w:val="20"/>
              </w:rPr>
            </w:pPr>
            <w:r w:rsidRPr="00AA303C">
              <w:rPr>
                <w:rFonts w:cstheme="minorHAnsi"/>
                <w:sz w:val="20"/>
                <w:szCs w:val="20"/>
              </w:rPr>
              <w:t>Will you please provide the types of services provided for the following March 2022 data points?</w:t>
            </w:r>
          </w:p>
          <w:p w14:paraId="4D72BF87" w14:textId="77777777" w:rsidR="00503DA1" w:rsidRPr="00AA303C" w:rsidRDefault="00503DA1" w:rsidP="00503DA1">
            <w:pPr>
              <w:numPr>
                <w:ilvl w:val="0"/>
                <w:numId w:val="46"/>
              </w:numPr>
              <w:rPr>
                <w:rFonts w:cstheme="minorHAnsi"/>
                <w:sz w:val="20"/>
                <w:szCs w:val="20"/>
              </w:rPr>
            </w:pPr>
            <w:r w:rsidRPr="00AA303C">
              <w:rPr>
                <w:rFonts w:cstheme="minorHAnsi"/>
                <w:sz w:val="20"/>
                <w:szCs w:val="20"/>
              </w:rPr>
              <w:t>LA by Region - March 2022 - Foster Care: General Residential Ops - Other Foster Care, please provide level of care and placement type for 16 children</w:t>
            </w:r>
          </w:p>
          <w:p w14:paraId="462A8239" w14:textId="77777777" w:rsidR="00503DA1" w:rsidRPr="00AA303C" w:rsidRDefault="00503DA1" w:rsidP="00503DA1">
            <w:pPr>
              <w:numPr>
                <w:ilvl w:val="0"/>
                <w:numId w:val="46"/>
              </w:numPr>
              <w:rPr>
                <w:rFonts w:cstheme="minorHAnsi"/>
                <w:sz w:val="20"/>
                <w:szCs w:val="20"/>
              </w:rPr>
            </w:pPr>
            <w:r w:rsidRPr="00AA303C">
              <w:rPr>
                <w:rFonts w:cstheme="minorHAnsi"/>
                <w:sz w:val="20"/>
                <w:szCs w:val="20"/>
              </w:rPr>
              <w:t>LA by Region - March 2022 - Other Substitute Care: Other, please provide level of care and placement type for 27 children</w:t>
            </w:r>
          </w:p>
          <w:p w14:paraId="7CA3A098" w14:textId="77777777" w:rsidR="00503DA1" w:rsidRPr="0042264A" w:rsidRDefault="00503DA1" w:rsidP="00503DA1">
            <w:pPr>
              <w:rPr>
                <w:rFonts w:cstheme="minorHAnsi"/>
                <w:sz w:val="20"/>
                <w:szCs w:val="20"/>
              </w:rPr>
            </w:pPr>
          </w:p>
        </w:tc>
        <w:tc>
          <w:tcPr>
            <w:tcW w:w="6115" w:type="dxa"/>
          </w:tcPr>
          <w:p w14:paraId="7A0FB630" w14:textId="758389EA" w:rsidR="00503DA1" w:rsidRDefault="00503DA1" w:rsidP="00503DA1">
            <w:pPr>
              <w:rPr>
                <w:rFonts w:cstheme="minorHAnsi"/>
                <w:color w:val="7030A0"/>
                <w:sz w:val="20"/>
                <w:szCs w:val="20"/>
              </w:rPr>
            </w:pPr>
            <w:r w:rsidRPr="00460CF9">
              <w:rPr>
                <w:rFonts w:cstheme="minorHAnsi"/>
                <w:color w:val="7030A0"/>
                <w:sz w:val="20"/>
                <w:szCs w:val="20"/>
              </w:rPr>
              <w:t>See response to Q</w:t>
            </w:r>
            <w:r>
              <w:rPr>
                <w:rFonts w:cstheme="minorHAnsi"/>
                <w:color w:val="7030A0"/>
                <w:sz w:val="20"/>
                <w:szCs w:val="20"/>
              </w:rPr>
              <w:t xml:space="preserve">uestion </w:t>
            </w:r>
            <w:r w:rsidRPr="00460CF9">
              <w:rPr>
                <w:rFonts w:cstheme="minorHAnsi"/>
                <w:color w:val="7030A0"/>
                <w:sz w:val="20"/>
                <w:szCs w:val="20"/>
              </w:rPr>
              <w:t>#16.</w:t>
            </w:r>
          </w:p>
          <w:p w14:paraId="47CD3E42" w14:textId="77777777" w:rsidR="00503DA1" w:rsidRDefault="00503DA1" w:rsidP="00503DA1">
            <w:pPr>
              <w:rPr>
                <w:rFonts w:cstheme="minorHAnsi"/>
                <w:sz w:val="20"/>
                <w:szCs w:val="20"/>
              </w:rPr>
            </w:pPr>
          </w:p>
          <w:p w14:paraId="2C54ED1E" w14:textId="4E684B87" w:rsidR="00503DA1" w:rsidRPr="0042264A" w:rsidRDefault="00503DA1" w:rsidP="00503DA1">
            <w:pPr>
              <w:rPr>
                <w:rFonts w:cstheme="minorHAnsi"/>
                <w:sz w:val="20"/>
                <w:szCs w:val="20"/>
              </w:rPr>
            </w:pPr>
            <w:r w:rsidRPr="00460CF9">
              <w:rPr>
                <w:rFonts w:cstheme="minorHAnsi"/>
                <w:color w:val="7030A0"/>
                <w:sz w:val="20"/>
                <w:szCs w:val="20"/>
              </w:rPr>
              <w:t xml:space="preserve">More in depth data may be requested should an </w:t>
            </w:r>
            <w:r>
              <w:rPr>
                <w:rFonts w:cstheme="minorHAnsi"/>
                <w:color w:val="7030A0"/>
                <w:sz w:val="20"/>
                <w:szCs w:val="20"/>
              </w:rPr>
              <w:t>A</w:t>
            </w:r>
            <w:r w:rsidRPr="00460CF9">
              <w:rPr>
                <w:rFonts w:cstheme="minorHAnsi"/>
                <w:color w:val="7030A0"/>
                <w:sz w:val="20"/>
                <w:szCs w:val="20"/>
              </w:rPr>
              <w:t>pplicant be awarded a CBC contract</w:t>
            </w:r>
            <w:r>
              <w:rPr>
                <w:rFonts w:cstheme="minorHAnsi"/>
                <w:color w:val="7030A0"/>
                <w:sz w:val="20"/>
                <w:szCs w:val="20"/>
              </w:rPr>
              <w:t>.</w:t>
            </w:r>
          </w:p>
        </w:tc>
      </w:tr>
      <w:tr w:rsidR="00503DA1" w:rsidRPr="0042264A" w14:paraId="0CFA533A" w14:textId="77777777" w:rsidTr="00A024D1">
        <w:tc>
          <w:tcPr>
            <w:tcW w:w="630" w:type="dxa"/>
          </w:tcPr>
          <w:p w14:paraId="19D0B071" w14:textId="6BABC9DE" w:rsidR="00503DA1" w:rsidRDefault="00503DA1" w:rsidP="00503DA1">
            <w:pPr>
              <w:rPr>
                <w:rFonts w:cstheme="minorHAnsi"/>
                <w:sz w:val="20"/>
                <w:szCs w:val="20"/>
              </w:rPr>
            </w:pPr>
            <w:r>
              <w:rPr>
                <w:rFonts w:cstheme="minorHAnsi"/>
                <w:sz w:val="20"/>
                <w:szCs w:val="20"/>
              </w:rPr>
              <w:t>96</w:t>
            </w:r>
          </w:p>
        </w:tc>
        <w:tc>
          <w:tcPr>
            <w:tcW w:w="1350" w:type="dxa"/>
          </w:tcPr>
          <w:p w14:paraId="760D93B9" w14:textId="4CD42321" w:rsidR="00503DA1" w:rsidRPr="0042264A" w:rsidRDefault="00503DA1" w:rsidP="00503DA1">
            <w:pPr>
              <w:rPr>
                <w:rFonts w:cstheme="minorHAnsi"/>
                <w:sz w:val="20"/>
                <w:szCs w:val="20"/>
              </w:rPr>
            </w:pPr>
            <w:r w:rsidRPr="00AC348F">
              <w:rPr>
                <w:rFonts w:cstheme="minorHAnsi"/>
                <w:sz w:val="20"/>
                <w:szCs w:val="20"/>
              </w:rPr>
              <w:t>Arrow &amp; Family Ministries-Jay Pruett (Catchment 4)</w:t>
            </w:r>
          </w:p>
        </w:tc>
        <w:tc>
          <w:tcPr>
            <w:tcW w:w="1530" w:type="dxa"/>
          </w:tcPr>
          <w:p w14:paraId="087E3544" w14:textId="77777777" w:rsidR="00503DA1" w:rsidRPr="00AA303C" w:rsidRDefault="00503DA1" w:rsidP="00503DA1">
            <w:pPr>
              <w:rPr>
                <w:rFonts w:cstheme="minorHAnsi"/>
                <w:sz w:val="20"/>
                <w:szCs w:val="20"/>
              </w:rPr>
            </w:pPr>
            <w:r w:rsidRPr="00AA303C">
              <w:rPr>
                <w:rFonts w:cstheme="minorHAnsi"/>
                <w:sz w:val="20"/>
                <w:szCs w:val="20"/>
              </w:rPr>
              <w:t>Staffing – can you provide a list of benefits provided to DFPS case management staff? What % of gross salary are benefits for DFPS case workers?</w:t>
            </w:r>
          </w:p>
          <w:p w14:paraId="01E914A6" w14:textId="77777777" w:rsidR="00503DA1" w:rsidRPr="0042264A" w:rsidRDefault="00503DA1" w:rsidP="00503DA1">
            <w:pPr>
              <w:rPr>
                <w:rFonts w:cstheme="minorHAnsi"/>
                <w:sz w:val="20"/>
                <w:szCs w:val="20"/>
              </w:rPr>
            </w:pPr>
          </w:p>
        </w:tc>
        <w:tc>
          <w:tcPr>
            <w:tcW w:w="6115" w:type="dxa"/>
          </w:tcPr>
          <w:p w14:paraId="2893D063" w14:textId="77777777" w:rsidR="00503DA1" w:rsidRDefault="00503DA1" w:rsidP="00503DA1">
            <w:pPr>
              <w:rPr>
                <w:rFonts w:cstheme="minorHAnsi"/>
                <w:sz w:val="20"/>
                <w:szCs w:val="20"/>
              </w:rPr>
            </w:pPr>
            <w:r w:rsidRPr="00ED4C03">
              <w:rPr>
                <w:rFonts w:cstheme="minorHAnsi"/>
                <w:color w:val="7030A0"/>
                <w:sz w:val="20"/>
                <w:szCs w:val="20"/>
              </w:rPr>
              <w:t xml:space="preserve">More in depth staff and benefits data may be requested should an </w:t>
            </w:r>
            <w:r>
              <w:rPr>
                <w:rFonts w:cstheme="minorHAnsi"/>
                <w:color w:val="7030A0"/>
                <w:sz w:val="20"/>
                <w:szCs w:val="20"/>
              </w:rPr>
              <w:t>A</w:t>
            </w:r>
            <w:r w:rsidRPr="00ED4C03">
              <w:rPr>
                <w:rFonts w:cstheme="minorHAnsi"/>
                <w:color w:val="7030A0"/>
                <w:sz w:val="20"/>
                <w:szCs w:val="20"/>
              </w:rPr>
              <w:t>pplicant be awarded a CBC contract</w:t>
            </w:r>
            <w:r>
              <w:rPr>
                <w:rFonts w:cstheme="minorHAnsi"/>
                <w:sz w:val="20"/>
                <w:szCs w:val="20"/>
              </w:rPr>
              <w:t>.</w:t>
            </w:r>
          </w:p>
          <w:p w14:paraId="37C6B2A3" w14:textId="77777777" w:rsidR="00503DA1" w:rsidRDefault="00503DA1" w:rsidP="00503DA1">
            <w:pPr>
              <w:rPr>
                <w:rFonts w:cstheme="minorHAnsi"/>
                <w:sz w:val="20"/>
                <w:szCs w:val="20"/>
              </w:rPr>
            </w:pPr>
          </w:p>
          <w:p w14:paraId="1C32CF61" w14:textId="77777777" w:rsidR="00503DA1" w:rsidRPr="00A576FB" w:rsidRDefault="00503DA1" w:rsidP="00503DA1">
            <w:pPr>
              <w:rPr>
                <w:rFonts w:cstheme="minorHAnsi"/>
                <w:color w:val="7030A0"/>
                <w:sz w:val="20"/>
                <w:szCs w:val="20"/>
              </w:rPr>
            </w:pPr>
            <w:r w:rsidRPr="00A576FB">
              <w:rPr>
                <w:rFonts w:cstheme="minorHAnsi"/>
                <w:color w:val="7030A0"/>
                <w:sz w:val="20"/>
                <w:szCs w:val="20"/>
              </w:rPr>
              <w:t xml:space="preserve">Refer to Exhibit I DFPS Statement of Work ARTICLE III: UTILIZATION AND COMPENSATION for the methodology used to calculate the Resource Transfer funds which included employee benefits.    </w:t>
            </w:r>
          </w:p>
          <w:p w14:paraId="17B22563" w14:textId="77777777" w:rsidR="00503DA1" w:rsidRPr="00A576FB" w:rsidRDefault="00503DA1" w:rsidP="00503DA1">
            <w:pPr>
              <w:rPr>
                <w:rFonts w:cstheme="minorHAnsi"/>
                <w:color w:val="7030A0"/>
                <w:sz w:val="20"/>
                <w:szCs w:val="20"/>
              </w:rPr>
            </w:pPr>
          </w:p>
          <w:p w14:paraId="1C43F18A" w14:textId="345D01B2" w:rsidR="00503DA1" w:rsidRPr="00A576FB" w:rsidRDefault="00503DA1" w:rsidP="00503DA1">
            <w:pPr>
              <w:rPr>
                <w:rFonts w:cstheme="minorHAnsi"/>
                <w:color w:val="7030A0"/>
                <w:sz w:val="20"/>
                <w:szCs w:val="20"/>
              </w:rPr>
            </w:pPr>
            <w:r w:rsidRPr="00A576FB">
              <w:rPr>
                <w:rFonts w:cstheme="minorHAnsi"/>
                <w:color w:val="7030A0"/>
                <w:sz w:val="20"/>
                <w:szCs w:val="20"/>
              </w:rPr>
              <w:t xml:space="preserve">See Employee Retirement System (ERS) website for more information </w:t>
            </w:r>
          </w:p>
          <w:p w14:paraId="7180A26D" w14:textId="11E8CAD7" w:rsidR="00503DA1" w:rsidRDefault="00503DA1" w:rsidP="00503DA1">
            <w:pPr>
              <w:rPr>
                <w:rFonts w:cstheme="minorHAnsi"/>
                <w:color w:val="7030A0"/>
                <w:sz w:val="20"/>
                <w:szCs w:val="20"/>
              </w:rPr>
            </w:pPr>
            <w:hyperlink r:id="rId13" w:history="1">
              <w:r w:rsidRPr="00887F05">
                <w:rPr>
                  <w:rStyle w:val="Hyperlink"/>
                  <w:rFonts w:cstheme="minorHAnsi"/>
                  <w:sz w:val="20"/>
                  <w:szCs w:val="20"/>
                </w:rPr>
                <w:t>https://ers.texas.gov/</w:t>
              </w:r>
            </w:hyperlink>
          </w:p>
          <w:p w14:paraId="65C9E245" w14:textId="0AA4DB60" w:rsidR="00503DA1" w:rsidRPr="0042264A" w:rsidRDefault="00503DA1" w:rsidP="00503DA1">
            <w:pPr>
              <w:rPr>
                <w:rFonts w:cstheme="minorHAnsi"/>
                <w:sz w:val="20"/>
                <w:szCs w:val="20"/>
              </w:rPr>
            </w:pPr>
          </w:p>
        </w:tc>
      </w:tr>
      <w:tr w:rsidR="00503DA1" w:rsidRPr="0042264A" w14:paraId="7AD2538D" w14:textId="77777777" w:rsidTr="00A024D1">
        <w:tc>
          <w:tcPr>
            <w:tcW w:w="630" w:type="dxa"/>
          </w:tcPr>
          <w:p w14:paraId="474560B9" w14:textId="1ECEBFDB" w:rsidR="00503DA1" w:rsidRDefault="00503DA1" w:rsidP="00503DA1">
            <w:pPr>
              <w:rPr>
                <w:rFonts w:cstheme="minorHAnsi"/>
                <w:sz w:val="20"/>
                <w:szCs w:val="20"/>
              </w:rPr>
            </w:pPr>
            <w:r>
              <w:rPr>
                <w:rFonts w:cstheme="minorHAnsi"/>
                <w:sz w:val="20"/>
                <w:szCs w:val="20"/>
              </w:rPr>
              <w:t>97</w:t>
            </w:r>
          </w:p>
        </w:tc>
        <w:tc>
          <w:tcPr>
            <w:tcW w:w="1350" w:type="dxa"/>
          </w:tcPr>
          <w:p w14:paraId="4B9C7645" w14:textId="1BD256F5" w:rsidR="00503DA1" w:rsidRPr="0042264A" w:rsidRDefault="00503DA1" w:rsidP="00503DA1">
            <w:pPr>
              <w:rPr>
                <w:rFonts w:cstheme="minorHAnsi"/>
                <w:sz w:val="20"/>
                <w:szCs w:val="20"/>
              </w:rPr>
            </w:pPr>
            <w:r w:rsidRPr="00AC348F">
              <w:rPr>
                <w:rFonts w:cstheme="minorHAnsi"/>
                <w:sz w:val="20"/>
                <w:szCs w:val="20"/>
              </w:rPr>
              <w:t>Arrow &amp; Family Ministries-Jay Pruett (Catchment 4)</w:t>
            </w:r>
          </w:p>
        </w:tc>
        <w:tc>
          <w:tcPr>
            <w:tcW w:w="1530" w:type="dxa"/>
          </w:tcPr>
          <w:p w14:paraId="7BC98463" w14:textId="77777777" w:rsidR="00503DA1" w:rsidRPr="00AA303C" w:rsidRDefault="00503DA1" w:rsidP="00503DA1">
            <w:pPr>
              <w:rPr>
                <w:rFonts w:cstheme="minorHAnsi"/>
                <w:sz w:val="20"/>
                <w:szCs w:val="20"/>
              </w:rPr>
            </w:pPr>
            <w:r w:rsidRPr="00AA303C">
              <w:rPr>
                <w:rFonts w:cstheme="minorHAnsi"/>
                <w:sz w:val="20"/>
                <w:szCs w:val="20"/>
              </w:rPr>
              <w:t>The proposal does not address indirect cost reimbursement (central office costs).  How will 10% Federal de minimus indirect rate be funded?</w:t>
            </w:r>
          </w:p>
          <w:p w14:paraId="4C71FF78" w14:textId="77777777" w:rsidR="00503DA1" w:rsidRPr="0042264A" w:rsidRDefault="00503DA1" w:rsidP="00503DA1">
            <w:pPr>
              <w:rPr>
                <w:rFonts w:cstheme="minorHAnsi"/>
                <w:sz w:val="20"/>
                <w:szCs w:val="20"/>
              </w:rPr>
            </w:pPr>
          </w:p>
        </w:tc>
        <w:tc>
          <w:tcPr>
            <w:tcW w:w="6115" w:type="dxa"/>
          </w:tcPr>
          <w:p w14:paraId="4C628698" w14:textId="2ABA626A" w:rsidR="00503DA1" w:rsidRPr="008267DB" w:rsidRDefault="00503DA1" w:rsidP="00503DA1">
            <w:pPr>
              <w:rPr>
                <w:rFonts w:cstheme="minorHAnsi"/>
                <w:color w:val="C00000"/>
                <w:sz w:val="20"/>
                <w:szCs w:val="20"/>
              </w:rPr>
            </w:pPr>
            <w:r w:rsidRPr="00A576FB">
              <w:rPr>
                <w:rFonts w:cstheme="minorHAnsi"/>
                <w:color w:val="7030A0"/>
                <w:sz w:val="20"/>
                <w:szCs w:val="20"/>
              </w:rPr>
              <w:t>See response to Question #34.</w:t>
            </w:r>
          </w:p>
        </w:tc>
      </w:tr>
      <w:tr w:rsidR="00503DA1" w:rsidRPr="0042264A" w14:paraId="065FBD7A" w14:textId="77777777" w:rsidTr="00A024D1">
        <w:tc>
          <w:tcPr>
            <w:tcW w:w="630" w:type="dxa"/>
          </w:tcPr>
          <w:p w14:paraId="7C26E292" w14:textId="15106061" w:rsidR="00503DA1" w:rsidRDefault="00503DA1" w:rsidP="00503DA1">
            <w:pPr>
              <w:rPr>
                <w:rFonts w:cstheme="minorHAnsi"/>
                <w:sz w:val="20"/>
                <w:szCs w:val="20"/>
              </w:rPr>
            </w:pPr>
            <w:r>
              <w:rPr>
                <w:rFonts w:cstheme="minorHAnsi"/>
                <w:sz w:val="20"/>
                <w:szCs w:val="20"/>
              </w:rPr>
              <w:t>98</w:t>
            </w:r>
          </w:p>
        </w:tc>
        <w:tc>
          <w:tcPr>
            <w:tcW w:w="1350" w:type="dxa"/>
          </w:tcPr>
          <w:p w14:paraId="7ACEF8EA" w14:textId="0761B433" w:rsidR="00503DA1" w:rsidRPr="0042264A" w:rsidRDefault="00503DA1" w:rsidP="00503DA1">
            <w:pPr>
              <w:rPr>
                <w:rFonts w:cstheme="minorHAnsi"/>
                <w:sz w:val="20"/>
                <w:szCs w:val="20"/>
              </w:rPr>
            </w:pPr>
            <w:r w:rsidRPr="00AC348F">
              <w:rPr>
                <w:rFonts w:cstheme="minorHAnsi"/>
                <w:sz w:val="20"/>
                <w:szCs w:val="20"/>
              </w:rPr>
              <w:t>Arrow &amp; Family Ministries-Jay Pruett (Catchment 4)</w:t>
            </w:r>
          </w:p>
        </w:tc>
        <w:tc>
          <w:tcPr>
            <w:tcW w:w="1530" w:type="dxa"/>
          </w:tcPr>
          <w:p w14:paraId="076A252E" w14:textId="77777777" w:rsidR="00503DA1" w:rsidRPr="00AA303C" w:rsidRDefault="00503DA1" w:rsidP="00503DA1">
            <w:pPr>
              <w:rPr>
                <w:rFonts w:cstheme="minorHAnsi"/>
                <w:sz w:val="20"/>
                <w:szCs w:val="20"/>
              </w:rPr>
            </w:pPr>
            <w:r w:rsidRPr="00AA303C">
              <w:rPr>
                <w:rFonts w:cstheme="minorHAnsi"/>
                <w:sz w:val="20"/>
                <w:szCs w:val="20"/>
              </w:rPr>
              <w:t>Can you please provide CFDA numbers for this funding as required by single audit? Can you also please provide estimated match based on current Region 4 costs that will be assumed by the SSCC?</w:t>
            </w:r>
          </w:p>
          <w:p w14:paraId="71302F34" w14:textId="77777777" w:rsidR="00503DA1" w:rsidRPr="0042264A" w:rsidRDefault="00503DA1" w:rsidP="00503DA1">
            <w:pPr>
              <w:rPr>
                <w:rFonts w:cstheme="minorHAnsi"/>
                <w:sz w:val="20"/>
                <w:szCs w:val="20"/>
              </w:rPr>
            </w:pPr>
          </w:p>
        </w:tc>
        <w:tc>
          <w:tcPr>
            <w:tcW w:w="6115" w:type="dxa"/>
          </w:tcPr>
          <w:p w14:paraId="0379B23E" w14:textId="440C378B" w:rsidR="00503DA1" w:rsidRPr="00A576FB" w:rsidRDefault="00503DA1" w:rsidP="00503DA1">
            <w:pPr>
              <w:rPr>
                <w:rFonts w:cstheme="minorHAnsi"/>
                <w:color w:val="7030A0"/>
                <w:sz w:val="20"/>
                <w:szCs w:val="20"/>
              </w:rPr>
            </w:pPr>
            <w:r w:rsidRPr="00A576FB">
              <w:rPr>
                <w:rFonts w:cstheme="minorHAnsi"/>
                <w:color w:val="7030A0"/>
                <w:sz w:val="20"/>
                <w:szCs w:val="20"/>
              </w:rPr>
              <w:t xml:space="preserve">See response Question #37 </w:t>
            </w:r>
          </w:p>
          <w:p w14:paraId="186F85C2" w14:textId="77777777" w:rsidR="00503DA1" w:rsidRPr="00A576FB" w:rsidRDefault="00503DA1" w:rsidP="00503DA1">
            <w:pPr>
              <w:rPr>
                <w:rFonts w:cstheme="minorHAnsi"/>
                <w:color w:val="7030A0"/>
                <w:sz w:val="20"/>
                <w:szCs w:val="20"/>
              </w:rPr>
            </w:pPr>
          </w:p>
          <w:p w14:paraId="096B280A" w14:textId="77777777" w:rsidR="00503DA1" w:rsidRPr="00A576FB" w:rsidRDefault="00503DA1" w:rsidP="00503DA1">
            <w:pPr>
              <w:rPr>
                <w:rFonts w:cstheme="minorHAnsi"/>
                <w:color w:val="7030A0"/>
                <w:sz w:val="20"/>
                <w:szCs w:val="20"/>
              </w:rPr>
            </w:pPr>
            <w:r w:rsidRPr="00A576FB">
              <w:rPr>
                <w:rFonts w:cstheme="minorHAnsi"/>
                <w:color w:val="7030A0"/>
                <w:sz w:val="20"/>
                <w:szCs w:val="20"/>
              </w:rPr>
              <w:t>CFDA 93.558</w:t>
            </w:r>
          </w:p>
          <w:p w14:paraId="6EEBC2D3" w14:textId="77777777" w:rsidR="00503DA1" w:rsidRPr="00A576FB" w:rsidRDefault="00503DA1" w:rsidP="00503DA1">
            <w:pPr>
              <w:rPr>
                <w:rFonts w:cstheme="minorHAnsi"/>
                <w:color w:val="7030A0"/>
                <w:sz w:val="20"/>
                <w:szCs w:val="20"/>
              </w:rPr>
            </w:pPr>
            <w:r w:rsidRPr="00A576FB">
              <w:rPr>
                <w:rFonts w:cstheme="minorHAnsi"/>
                <w:color w:val="7030A0"/>
                <w:sz w:val="20"/>
                <w:szCs w:val="20"/>
              </w:rPr>
              <w:t>CFDA 93.658</w:t>
            </w:r>
          </w:p>
          <w:p w14:paraId="659E0585" w14:textId="77777777" w:rsidR="00503DA1" w:rsidRPr="00A576FB" w:rsidRDefault="00503DA1" w:rsidP="00503DA1">
            <w:pPr>
              <w:rPr>
                <w:rFonts w:cstheme="minorHAnsi"/>
                <w:color w:val="7030A0"/>
                <w:sz w:val="20"/>
                <w:szCs w:val="20"/>
              </w:rPr>
            </w:pPr>
            <w:r w:rsidRPr="00A576FB">
              <w:rPr>
                <w:rFonts w:cstheme="minorHAnsi"/>
                <w:color w:val="7030A0"/>
                <w:sz w:val="20"/>
                <w:szCs w:val="20"/>
              </w:rPr>
              <w:t>CFDA 93.659</w:t>
            </w:r>
          </w:p>
          <w:p w14:paraId="7A46BCAB" w14:textId="77777777" w:rsidR="00503DA1" w:rsidRPr="00A576FB" w:rsidRDefault="00503DA1" w:rsidP="00503DA1">
            <w:pPr>
              <w:rPr>
                <w:rFonts w:cstheme="minorHAnsi"/>
                <w:color w:val="7030A0"/>
                <w:sz w:val="20"/>
                <w:szCs w:val="20"/>
              </w:rPr>
            </w:pPr>
            <w:r w:rsidRPr="00A576FB">
              <w:rPr>
                <w:rFonts w:cstheme="minorHAnsi"/>
                <w:color w:val="7030A0"/>
                <w:sz w:val="20"/>
                <w:szCs w:val="20"/>
              </w:rPr>
              <w:t>CFDA 93.778</w:t>
            </w:r>
          </w:p>
          <w:p w14:paraId="06C0E7E8" w14:textId="77777777" w:rsidR="00503DA1" w:rsidRPr="00A576FB" w:rsidRDefault="00503DA1" w:rsidP="00503DA1">
            <w:pPr>
              <w:rPr>
                <w:rFonts w:cstheme="minorHAnsi"/>
                <w:color w:val="7030A0"/>
                <w:sz w:val="20"/>
                <w:szCs w:val="20"/>
              </w:rPr>
            </w:pPr>
            <w:r w:rsidRPr="00A576FB">
              <w:rPr>
                <w:rFonts w:cstheme="minorHAnsi"/>
                <w:color w:val="7030A0"/>
                <w:sz w:val="20"/>
                <w:szCs w:val="20"/>
              </w:rPr>
              <w:t>CFDA 93.556</w:t>
            </w:r>
          </w:p>
          <w:p w14:paraId="318D6575" w14:textId="77777777" w:rsidR="00503DA1" w:rsidRPr="00A576FB" w:rsidRDefault="00503DA1" w:rsidP="00503DA1">
            <w:pPr>
              <w:rPr>
                <w:rFonts w:cstheme="minorHAnsi"/>
                <w:color w:val="7030A0"/>
                <w:sz w:val="20"/>
                <w:szCs w:val="20"/>
              </w:rPr>
            </w:pPr>
            <w:r w:rsidRPr="00A576FB">
              <w:rPr>
                <w:rFonts w:cstheme="minorHAnsi"/>
                <w:color w:val="7030A0"/>
                <w:sz w:val="20"/>
                <w:szCs w:val="20"/>
              </w:rPr>
              <w:t>CFDA 93.674</w:t>
            </w:r>
          </w:p>
          <w:p w14:paraId="608FC404" w14:textId="6EB7B389" w:rsidR="00503DA1" w:rsidRPr="0042264A" w:rsidRDefault="00503DA1" w:rsidP="00503DA1">
            <w:pPr>
              <w:rPr>
                <w:rFonts w:cstheme="minorHAnsi"/>
                <w:sz w:val="20"/>
                <w:szCs w:val="20"/>
              </w:rPr>
            </w:pPr>
          </w:p>
        </w:tc>
      </w:tr>
      <w:tr w:rsidR="00503DA1" w:rsidRPr="0042264A" w14:paraId="560B6E5F" w14:textId="77777777" w:rsidTr="00A024D1">
        <w:tc>
          <w:tcPr>
            <w:tcW w:w="630" w:type="dxa"/>
          </w:tcPr>
          <w:p w14:paraId="78FC45BE" w14:textId="3F9F2AEE" w:rsidR="00503DA1" w:rsidRDefault="00503DA1" w:rsidP="00503DA1">
            <w:pPr>
              <w:rPr>
                <w:rFonts w:cstheme="minorHAnsi"/>
                <w:sz w:val="20"/>
                <w:szCs w:val="20"/>
              </w:rPr>
            </w:pPr>
            <w:r>
              <w:rPr>
                <w:rFonts w:cstheme="minorHAnsi"/>
                <w:sz w:val="20"/>
                <w:szCs w:val="20"/>
              </w:rPr>
              <w:t>99</w:t>
            </w:r>
          </w:p>
        </w:tc>
        <w:tc>
          <w:tcPr>
            <w:tcW w:w="1350" w:type="dxa"/>
          </w:tcPr>
          <w:p w14:paraId="010C7C4B" w14:textId="311DF866" w:rsidR="00503DA1" w:rsidRPr="0042264A" w:rsidRDefault="00503DA1" w:rsidP="00503DA1">
            <w:pPr>
              <w:rPr>
                <w:rFonts w:cstheme="minorHAnsi"/>
                <w:sz w:val="20"/>
                <w:szCs w:val="20"/>
              </w:rPr>
            </w:pPr>
            <w:r w:rsidRPr="00AC348F">
              <w:rPr>
                <w:rFonts w:cstheme="minorHAnsi"/>
                <w:sz w:val="20"/>
                <w:szCs w:val="20"/>
              </w:rPr>
              <w:t>Arrow &amp; Family Ministries-Jay Pruett (Catchment 4)</w:t>
            </w:r>
          </w:p>
        </w:tc>
        <w:tc>
          <w:tcPr>
            <w:tcW w:w="1530" w:type="dxa"/>
          </w:tcPr>
          <w:p w14:paraId="569318B3" w14:textId="77777777" w:rsidR="00503DA1" w:rsidRPr="00AA303C" w:rsidRDefault="00503DA1" w:rsidP="00503DA1">
            <w:pPr>
              <w:rPr>
                <w:rFonts w:cstheme="minorHAnsi"/>
                <w:sz w:val="20"/>
                <w:szCs w:val="20"/>
              </w:rPr>
            </w:pPr>
            <w:r w:rsidRPr="00AA303C">
              <w:rPr>
                <w:rFonts w:cstheme="minorHAnsi"/>
                <w:sz w:val="20"/>
                <w:szCs w:val="20"/>
              </w:rPr>
              <w:t>SSCC Fiscal Requirements</w:t>
            </w:r>
          </w:p>
          <w:p w14:paraId="64277EF1" w14:textId="77777777" w:rsidR="00503DA1" w:rsidRPr="00AA303C" w:rsidRDefault="00503DA1" w:rsidP="00503DA1">
            <w:pPr>
              <w:rPr>
                <w:rFonts w:cstheme="minorHAnsi"/>
                <w:sz w:val="20"/>
                <w:szCs w:val="20"/>
              </w:rPr>
            </w:pPr>
            <w:r w:rsidRPr="00AA303C">
              <w:rPr>
                <w:rFonts w:cstheme="minorHAnsi"/>
                <w:sz w:val="20"/>
                <w:szCs w:val="20"/>
              </w:rPr>
              <w:t>What are the specific cash requirements that meet DFPS standards for this procurement?</w:t>
            </w:r>
          </w:p>
          <w:p w14:paraId="5708FCDF" w14:textId="77777777" w:rsidR="00503DA1" w:rsidRPr="0042264A" w:rsidRDefault="00503DA1" w:rsidP="00503DA1">
            <w:pPr>
              <w:rPr>
                <w:rFonts w:cstheme="minorHAnsi"/>
                <w:sz w:val="20"/>
                <w:szCs w:val="20"/>
              </w:rPr>
            </w:pPr>
          </w:p>
        </w:tc>
        <w:tc>
          <w:tcPr>
            <w:tcW w:w="6115" w:type="dxa"/>
          </w:tcPr>
          <w:p w14:paraId="0ED9D6A0" w14:textId="6A531524" w:rsidR="00503DA1" w:rsidRPr="0042264A" w:rsidRDefault="00503DA1" w:rsidP="00503DA1">
            <w:pPr>
              <w:rPr>
                <w:rFonts w:cstheme="minorHAnsi"/>
                <w:sz w:val="20"/>
                <w:szCs w:val="20"/>
              </w:rPr>
            </w:pPr>
            <w:r w:rsidRPr="005C42B4">
              <w:rPr>
                <w:rFonts w:cstheme="minorHAnsi"/>
                <w:color w:val="7030A0"/>
                <w:sz w:val="20"/>
                <w:szCs w:val="20"/>
              </w:rPr>
              <w:t>Specific cash requirements are not indicated in the RFA. All financial information</w:t>
            </w:r>
            <w:r>
              <w:rPr>
                <w:rFonts w:cstheme="minorHAnsi"/>
                <w:color w:val="7030A0"/>
                <w:sz w:val="20"/>
                <w:szCs w:val="20"/>
              </w:rPr>
              <w:t xml:space="preserve"> that is requested and submitted as a part of this RFA,</w:t>
            </w:r>
            <w:r w:rsidRPr="005C42B4">
              <w:rPr>
                <w:rFonts w:cstheme="minorHAnsi"/>
                <w:color w:val="7030A0"/>
                <w:sz w:val="20"/>
                <w:szCs w:val="20"/>
              </w:rPr>
              <w:t xml:space="preserve"> will be assessed and scored as part of this RFA</w:t>
            </w:r>
            <w:r>
              <w:rPr>
                <w:rFonts w:cstheme="minorHAnsi"/>
                <w:color w:val="7030A0"/>
                <w:sz w:val="20"/>
                <w:szCs w:val="20"/>
              </w:rPr>
              <w:t xml:space="preserve">. </w:t>
            </w:r>
          </w:p>
        </w:tc>
      </w:tr>
      <w:tr w:rsidR="00503DA1" w:rsidRPr="0042264A" w14:paraId="4577DC76" w14:textId="77777777" w:rsidTr="00A024D1">
        <w:trPr>
          <w:trHeight w:val="773"/>
        </w:trPr>
        <w:tc>
          <w:tcPr>
            <w:tcW w:w="630" w:type="dxa"/>
          </w:tcPr>
          <w:p w14:paraId="1C67561E" w14:textId="704254E2" w:rsidR="00503DA1" w:rsidRDefault="00503DA1" w:rsidP="00503DA1">
            <w:pPr>
              <w:rPr>
                <w:rFonts w:cstheme="minorHAnsi"/>
                <w:sz w:val="20"/>
                <w:szCs w:val="20"/>
              </w:rPr>
            </w:pPr>
            <w:r>
              <w:rPr>
                <w:rFonts w:cstheme="minorHAnsi"/>
                <w:sz w:val="20"/>
                <w:szCs w:val="20"/>
              </w:rPr>
              <w:t>100</w:t>
            </w:r>
          </w:p>
        </w:tc>
        <w:tc>
          <w:tcPr>
            <w:tcW w:w="1350" w:type="dxa"/>
          </w:tcPr>
          <w:p w14:paraId="435F7000" w14:textId="4627E9B9" w:rsidR="00503DA1" w:rsidRPr="0042264A" w:rsidRDefault="00503DA1" w:rsidP="00503DA1">
            <w:pPr>
              <w:rPr>
                <w:rFonts w:cstheme="minorHAnsi"/>
                <w:sz w:val="20"/>
                <w:szCs w:val="20"/>
              </w:rPr>
            </w:pPr>
            <w:r w:rsidRPr="00AC348F">
              <w:rPr>
                <w:rFonts w:cstheme="minorHAnsi"/>
                <w:sz w:val="20"/>
                <w:szCs w:val="20"/>
              </w:rPr>
              <w:t>Arrow &amp; Family Ministries-Jay Pruett (Catchment 4)</w:t>
            </w:r>
          </w:p>
        </w:tc>
        <w:tc>
          <w:tcPr>
            <w:tcW w:w="1530" w:type="dxa"/>
          </w:tcPr>
          <w:p w14:paraId="209B231F" w14:textId="77777777" w:rsidR="00503DA1" w:rsidRPr="00AA303C" w:rsidRDefault="00503DA1" w:rsidP="00503DA1">
            <w:pPr>
              <w:rPr>
                <w:rFonts w:cstheme="minorHAnsi"/>
                <w:sz w:val="20"/>
                <w:szCs w:val="20"/>
              </w:rPr>
            </w:pPr>
            <w:r w:rsidRPr="00AA303C">
              <w:rPr>
                <w:rFonts w:cstheme="minorHAnsi"/>
                <w:sz w:val="20"/>
                <w:szCs w:val="20"/>
              </w:rPr>
              <w:t>Will the SSCC be responsible for kinship foster care payments directly to families?</w:t>
            </w:r>
          </w:p>
          <w:p w14:paraId="3F588532" w14:textId="77777777" w:rsidR="00503DA1" w:rsidRPr="0042264A" w:rsidRDefault="00503DA1" w:rsidP="00503DA1">
            <w:pPr>
              <w:rPr>
                <w:rFonts w:cstheme="minorHAnsi"/>
                <w:sz w:val="20"/>
                <w:szCs w:val="20"/>
              </w:rPr>
            </w:pPr>
          </w:p>
        </w:tc>
        <w:tc>
          <w:tcPr>
            <w:tcW w:w="6115" w:type="dxa"/>
          </w:tcPr>
          <w:p w14:paraId="1D0CC331" w14:textId="20FD1197" w:rsidR="00503DA1" w:rsidRDefault="00503DA1" w:rsidP="00503DA1">
            <w:pPr>
              <w:rPr>
                <w:color w:val="7030A0"/>
                <w:sz w:val="20"/>
                <w:szCs w:val="20"/>
              </w:rPr>
            </w:pPr>
          </w:p>
          <w:p w14:paraId="41FA96CC" w14:textId="5806EAD4" w:rsidR="00503DA1" w:rsidRPr="00114D71" w:rsidRDefault="00503DA1" w:rsidP="00503DA1">
            <w:pPr>
              <w:rPr>
                <w:rFonts w:cstheme="minorHAnsi"/>
                <w:sz w:val="20"/>
                <w:szCs w:val="20"/>
              </w:rPr>
            </w:pPr>
            <w:r w:rsidRPr="003D6094">
              <w:rPr>
                <w:rFonts w:cstheme="minorHAnsi"/>
                <w:color w:val="7030A0"/>
                <w:sz w:val="20"/>
                <w:szCs w:val="20"/>
              </w:rPr>
              <w:t xml:space="preserve">DFPS will ensure kinship payment are paid directly to kinship families. </w:t>
            </w:r>
          </w:p>
        </w:tc>
      </w:tr>
      <w:tr w:rsidR="00503DA1" w:rsidRPr="0042264A" w14:paraId="3B51B329" w14:textId="77777777" w:rsidTr="00A024D1">
        <w:tc>
          <w:tcPr>
            <w:tcW w:w="630" w:type="dxa"/>
          </w:tcPr>
          <w:p w14:paraId="0B70F3D0" w14:textId="41A03DA4" w:rsidR="00503DA1" w:rsidRDefault="00503DA1" w:rsidP="00503DA1">
            <w:pPr>
              <w:rPr>
                <w:rFonts w:cstheme="minorHAnsi"/>
                <w:sz w:val="20"/>
                <w:szCs w:val="20"/>
              </w:rPr>
            </w:pPr>
            <w:r>
              <w:rPr>
                <w:rFonts w:cstheme="minorHAnsi"/>
                <w:sz w:val="20"/>
                <w:szCs w:val="20"/>
              </w:rPr>
              <w:t>101</w:t>
            </w:r>
          </w:p>
        </w:tc>
        <w:tc>
          <w:tcPr>
            <w:tcW w:w="1350" w:type="dxa"/>
          </w:tcPr>
          <w:p w14:paraId="07463554" w14:textId="0F18B392" w:rsidR="00503DA1" w:rsidRPr="0042264A" w:rsidRDefault="00503DA1" w:rsidP="00503DA1">
            <w:pPr>
              <w:rPr>
                <w:rFonts w:cstheme="minorHAnsi"/>
                <w:sz w:val="20"/>
                <w:szCs w:val="20"/>
              </w:rPr>
            </w:pPr>
            <w:r w:rsidRPr="00AC348F">
              <w:rPr>
                <w:rFonts w:cstheme="minorHAnsi"/>
                <w:sz w:val="20"/>
                <w:szCs w:val="20"/>
              </w:rPr>
              <w:t>Arrow &amp; Family Ministries-Jay Pruett (Catchment 4)</w:t>
            </w:r>
          </w:p>
        </w:tc>
        <w:tc>
          <w:tcPr>
            <w:tcW w:w="1530" w:type="dxa"/>
          </w:tcPr>
          <w:p w14:paraId="09F59692" w14:textId="77777777" w:rsidR="00503DA1" w:rsidRPr="00AA303C" w:rsidRDefault="00503DA1" w:rsidP="00503DA1">
            <w:pPr>
              <w:rPr>
                <w:rFonts w:cstheme="minorHAnsi"/>
                <w:sz w:val="20"/>
                <w:szCs w:val="20"/>
              </w:rPr>
            </w:pPr>
            <w:r w:rsidRPr="00AA303C">
              <w:rPr>
                <w:rFonts w:cstheme="minorHAnsi"/>
                <w:sz w:val="20"/>
                <w:szCs w:val="20"/>
              </w:rPr>
              <w:t xml:space="preserve">Does the SSCC have any family preservation responsibilities that are funded in the rates listed in Exhibit C? </w:t>
            </w:r>
          </w:p>
          <w:p w14:paraId="2B7884EC" w14:textId="77777777" w:rsidR="00503DA1" w:rsidRPr="0042264A" w:rsidRDefault="00503DA1" w:rsidP="00503DA1">
            <w:pPr>
              <w:rPr>
                <w:rFonts w:cstheme="minorHAnsi"/>
                <w:sz w:val="20"/>
                <w:szCs w:val="20"/>
              </w:rPr>
            </w:pPr>
          </w:p>
        </w:tc>
        <w:tc>
          <w:tcPr>
            <w:tcW w:w="6115" w:type="dxa"/>
          </w:tcPr>
          <w:p w14:paraId="6AED686B" w14:textId="77777777" w:rsidR="00503DA1" w:rsidRPr="00EA103C" w:rsidRDefault="00503DA1" w:rsidP="00503DA1">
            <w:pPr>
              <w:rPr>
                <w:rFonts w:cstheme="minorHAnsi"/>
                <w:color w:val="7030A0"/>
                <w:sz w:val="20"/>
                <w:szCs w:val="20"/>
              </w:rPr>
            </w:pPr>
            <w:r w:rsidRPr="00EA103C">
              <w:rPr>
                <w:rFonts w:cstheme="minorHAnsi"/>
                <w:color w:val="7030A0"/>
                <w:sz w:val="20"/>
                <w:szCs w:val="20"/>
              </w:rPr>
              <w:t xml:space="preserve">Refer to Exhibit I DFPS Statement of Work </w:t>
            </w:r>
          </w:p>
          <w:p w14:paraId="49902E6C" w14:textId="30CBCA42" w:rsidR="00503DA1" w:rsidRPr="0042264A" w:rsidRDefault="00503DA1" w:rsidP="00503DA1">
            <w:pPr>
              <w:rPr>
                <w:rFonts w:cstheme="minorHAnsi"/>
                <w:sz w:val="20"/>
                <w:szCs w:val="20"/>
              </w:rPr>
            </w:pPr>
            <w:r w:rsidRPr="00EA103C">
              <w:rPr>
                <w:rFonts w:cstheme="minorHAnsi"/>
                <w:color w:val="7030A0"/>
                <w:sz w:val="20"/>
                <w:szCs w:val="20"/>
              </w:rPr>
              <w:t>SOW Section 2.34 Family Reunification Stages II-III, chart 14</w:t>
            </w:r>
          </w:p>
        </w:tc>
      </w:tr>
    </w:tbl>
    <w:p w14:paraId="3977ACDE" w14:textId="0E42D38E" w:rsidR="00EE4EE0" w:rsidRPr="0042264A" w:rsidRDefault="00EE4EE0" w:rsidP="00E17013">
      <w:pPr>
        <w:pStyle w:val="ListParagraph"/>
        <w:rPr>
          <w:rFonts w:cstheme="minorHAnsi"/>
          <w:sz w:val="20"/>
          <w:szCs w:val="20"/>
        </w:rPr>
      </w:pPr>
    </w:p>
    <w:sectPr w:rsidR="00EE4EE0" w:rsidRPr="0042264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85D2E" w14:textId="77777777" w:rsidR="005056B6" w:rsidRDefault="005056B6" w:rsidP="00270BC7">
      <w:pPr>
        <w:spacing w:after="0" w:line="240" w:lineRule="auto"/>
      </w:pPr>
      <w:r>
        <w:separator/>
      </w:r>
    </w:p>
  </w:endnote>
  <w:endnote w:type="continuationSeparator" w:id="0">
    <w:p w14:paraId="657B3F60" w14:textId="77777777" w:rsidR="005056B6" w:rsidRDefault="005056B6" w:rsidP="00270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6868731"/>
      <w:docPartObj>
        <w:docPartGallery w:val="Page Numbers (Bottom of Page)"/>
        <w:docPartUnique/>
      </w:docPartObj>
    </w:sdtPr>
    <w:sdtEndPr>
      <w:rPr>
        <w:rFonts w:ascii="Verdana" w:hAnsi="Verdana"/>
        <w:noProof/>
        <w:sz w:val="24"/>
        <w:szCs w:val="24"/>
      </w:rPr>
    </w:sdtEndPr>
    <w:sdtContent>
      <w:p w14:paraId="3F1D4959" w14:textId="77777777" w:rsidR="009D29B8" w:rsidRPr="00270BC7" w:rsidRDefault="009D29B8">
        <w:pPr>
          <w:pStyle w:val="Footer"/>
          <w:jc w:val="center"/>
          <w:rPr>
            <w:rFonts w:ascii="Verdana" w:hAnsi="Verdana"/>
            <w:sz w:val="24"/>
            <w:szCs w:val="24"/>
          </w:rPr>
        </w:pPr>
        <w:r w:rsidRPr="00270BC7">
          <w:rPr>
            <w:rFonts w:ascii="Verdana" w:hAnsi="Verdana"/>
            <w:sz w:val="24"/>
            <w:szCs w:val="24"/>
          </w:rPr>
          <w:fldChar w:fldCharType="begin"/>
        </w:r>
        <w:r w:rsidRPr="00270BC7">
          <w:rPr>
            <w:rFonts w:ascii="Verdana" w:hAnsi="Verdana"/>
            <w:sz w:val="24"/>
            <w:szCs w:val="24"/>
          </w:rPr>
          <w:instrText xml:space="preserve"> PAGE   \* MERGEFORMAT </w:instrText>
        </w:r>
        <w:r w:rsidRPr="00270BC7">
          <w:rPr>
            <w:rFonts w:ascii="Verdana" w:hAnsi="Verdana"/>
            <w:sz w:val="24"/>
            <w:szCs w:val="24"/>
          </w:rPr>
          <w:fldChar w:fldCharType="separate"/>
        </w:r>
        <w:r>
          <w:rPr>
            <w:rFonts w:ascii="Verdana" w:hAnsi="Verdana"/>
            <w:noProof/>
            <w:sz w:val="24"/>
            <w:szCs w:val="24"/>
          </w:rPr>
          <w:t>1</w:t>
        </w:r>
        <w:r w:rsidRPr="00270BC7">
          <w:rPr>
            <w:rFonts w:ascii="Verdana" w:hAnsi="Verdana"/>
            <w:noProof/>
            <w:sz w:val="24"/>
            <w:szCs w:val="24"/>
          </w:rPr>
          <w:fldChar w:fldCharType="end"/>
        </w:r>
      </w:p>
    </w:sdtContent>
  </w:sdt>
  <w:p w14:paraId="6193B851" w14:textId="77777777" w:rsidR="009D29B8" w:rsidRPr="00270BC7" w:rsidRDefault="009D29B8">
    <w:pPr>
      <w:pStyle w:val="Footer"/>
      <w:rPr>
        <w:rFonts w:ascii="Verdana" w:hAnsi="Verdan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F8621" w14:textId="77777777" w:rsidR="005056B6" w:rsidRDefault="005056B6" w:rsidP="00270BC7">
      <w:pPr>
        <w:spacing w:after="0" w:line="240" w:lineRule="auto"/>
      </w:pPr>
      <w:r>
        <w:separator/>
      </w:r>
    </w:p>
  </w:footnote>
  <w:footnote w:type="continuationSeparator" w:id="0">
    <w:p w14:paraId="0A3F7700" w14:textId="77777777" w:rsidR="005056B6" w:rsidRDefault="005056B6" w:rsidP="00270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2127"/>
    <w:multiLevelType w:val="hybridMultilevel"/>
    <w:tmpl w:val="128A82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0BC40E81"/>
    <w:multiLevelType w:val="hybridMultilevel"/>
    <w:tmpl w:val="28825828"/>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 w15:restartNumberingAfterBreak="0">
    <w:nsid w:val="0F1C644B"/>
    <w:multiLevelType w:val="hybridMultilevel"/>
    <w:tmpl w:val="28825828"/>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 w15:restartNumberingAfterBreak="0">
    <w:nsid w:val="13863BA5"/>
    <w:multiLevelType w:val="hybridMultilevel"/>
    <w:tmpl w:val="731A105A"/>
    <w:lvl w:ilvl="0" w:tplc="5DB0B81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A814DA"/>
    <w:multiLevelType w:val="hybridMultilevel"/>
    <w:tmpl w:val="5A5019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E6617"/>
    <w:multiLevelType w:val="hybridMultilevel"/>
    <w:tmpl w:val="B8C0452A"/>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 w15:restartNumberingAfterBreak="0">
    <w:nsid w:val="1C53607A"/>
    <w:multiLevelType w:val="hybridMultilevel"/>
    <w:tmpl w:val="28825828"/>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 w15:restartNumberingAfterBreak="0">
    <w:nsid w:val="20F22D93"/>
    <w:multiLevelType w:val="hybridMultilevel"/>
    <w:tmpl w:val="4AE6B7B8"/>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 w15:restartNumberingAfterBreak="0">
    <w:nsid w:val="241B59FC"/>
    <w:multiLevelType w:val="hybridMultilevel"/>
    <w:tmpl w:val="481E0CB2"/>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9" w15:restartNumberingAfterBreak="0">
    <w:nsid w:val="260A1A59"/>
    <w:multiLevelType w:val="hybridMultilevel"/>
    <w:tmpl w:val="28825828"/>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0" w15:restartNumberingAfterBreak="0">
    <w:nsid w:val="26BD62FA"/>
    <w:multiLevelType w:val="hybridMultilevel"/>
    <w:tmpl w:val="C9AEA24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 w15:restartNumberingAfterBreak="0">
    <w:nsid w:val="2F3D7BD9"/>
    <w:multiLevelType w:val="hybridMultilevel"/>
    <w:tmpl w:val="B8C0452A"/>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2" w15:restartNumberingAfterBreak="0">
    <w:nsid w:val="2F737D72"/>
    <w:multiLevelType w:val="hybridMultilevel"/>
    <w:tmpl w:val="8B1AC6AE"/>
    <w:lvl w:ilvl="0" w:tplc="FFFFFFFF">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15:restartNumberingAfterBreak="0">
    <w:nsid w:val="2FFB7CC2"/>
    <w:multiLevelType w:val="hybridMultilevel"/>
    <w:tmpl w:val="C08E99CE"/>
    <w:lvl w:ilvl="0" w:tplc="FFFFFFFF">
      <w:start w:val="1"/>
      <w:numFmt w:val="lowerLetter"/>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15:restartNumberingAfterBreak="0">
    <w:nsid w:val="31A84348"/>
    <w:multiLevelType w:val="hybridMultilevel"/>
    <w:tmpl w:val="B35C7E98"/>
    <w:lvl w:ilvl="0" w:tplc="FFFFFFFF">
      <w:start w:val="1"/>
      <w:numFmt w:val="lowerLetter"/>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5" w15:restartNumberingAfterBreak="0">
    <w:nsid w:val="36243DA2"/>
    <w:multiLevelType w:val="hybridMultilevel"/>
    <w:tmpl w:val="28825828"/>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6" w15:restartNumberingAfterBreak="0">
    <w:nsid w:val="3A8A7A9A"/>
    <w:multiLevelType w:val="hybridMultilevel"/>
    <w:tmpl w:val="B8C0452A"/>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7" w15:restartNumberingAfterBreak="0">
    <w:nsid w:val="3AD1141A"/>
    <w:multiLevelType w:val="hybridMultilevel"/>
    <w:tmpl w:val="CA2CA9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8" w15:restartNumberingAfterBreak="0">
    <w:nsid w:val="3C8E61C8"/>
    <w:multiLevelType w:val="hybridMultilevel"/>
    <w:tmpl w:val="28825828"/>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9" w15:restartNumberingAfterBreak="0">
    <w:nsid w:val="3D3727B9"/>
    <w:multiLevelType w:val="hybridMultilevel"/>
    <w:tmpl w:val="907A30CC"/>
    <w:lvl w:ilvl="0" w:tplc="FFFFFFFF">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0" w15:restartNumberingAfterBreak="0">
    <w:nsid w:val="48B7692C"/>
    <w:multiLevelType w:val="hybridMultilevel"/>
    <w:tmpl w:val="28825828"/>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1" w15:restartNumberingAfterBreak="0">
    <w:nsid w:val="49B567EE"/>
    <w:multiLevelType w:val="hybridMultilevel"/>
    <w:tmpl w:val="BFA0DB04"/>
    <w:lvl w:ilvl="0" w:tplc="FFFFFFFF">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2" w15:restartNumberingAfterBreak="0">
    <w:nsid w:val="4F872C7B"/>
    <w:multiLevelType w:val="hybridMultilevel"/>
    <w:tmpl w:val="28825828"/>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3" w15:restartNumberingAfterBreak="0">
    <w:nsid w:val="511013D9"/>
    <w:multiLevelType w:val="hybridMultilevel"/>
    <w:tmpl w:val="28825828"/>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4" w15:restartNumberingAfterBreak="0">
    <w:nsid w:val="511C6A25"/>
    <w:multiLevelType w:val="hybridMultilevel"/>
    <w:tmpl w:val="28825828"/>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5" w15:restartNumberingAfterBreak="0">
    <w:nsid w:val="5296183F"/>
    <w:multiLevelType w:val="hybridMultilevel"/>
    <w:tmpl w:val="B15236F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6" w15:restartNumberingAfterBreak="0">
    <w:nsid w:val="5A7B66F1"/>
    <w:multiLevelType w:val="hybridMultilevel"/>
    <w:tmpl w:val="D212B564"/>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7" w15:restartNumberingAfterBreak="0">
    <w:nsid w:val="5B132013"/>
    <w:multiLevelType w:val="hybridMultilevel"/>
    <w:tmpl w:val="9FF4E330"/>
    <w:lvl w:ilvl="0" w:tplc="FFFFFFFF">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8" w15:restartNumberingAfterBreak="0">
    <w:nsid w:val="5FBD2224"/>
    <w:multiLevelType w:val="hybridMultilevel"/>
    <w:tmpl w:val="01428B1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63AD2CD8"/>
    <w:multiLevelType w:val="hybridMultilevel"/>
    <w:tmpl w:val="CFE4DF72"/>
    <w:lvl w:ilvl="0" w:tplc="FFFFFFFF">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0" w15:restartNumberingAfterBreak="0">
    <w:nsid w:val="67394EF9"/>
    <w:multiLevelType w:val="hybridMultilevel"/>
    <w:tmpl w:val="E14CE1E8"/>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1" w15:restartNumberingAfterBreak="0">
    <w:nsid w:val="675F7368"/>
    <w:multiLevelType w:val="multilevel"/>
    <w:tmpl w:val="69D237CA"/>
    <w:lvl w:ilvl="0">
      <w:start w:val="2"/>
      <w:numFmt w:val="decimal"/>
      <w:lvlText w:val="%1"/>
      <w:lvlJc w:val="left"/>
      <w:pPr>
        <w:ind w:left="720" w:hanging="720"/>
      </w:pPr>
    </w:lvl>
    <w:lvl w:ilvl="1">
      <w:start w:val="5"/>
      <w:numFmt w:val="decimal"/>
      <w:lvlText w:val="%1.%2"/>
      <w:lvlJc w:val="left"/>
      <w:pPr>
        <w:ind w:left="720" w:hanging="720"/>
      </w:pPr>
      <w:rPr>
        <w:rFonts w:ascii="Times New Roman" w:eastAsia="Times New Roman" w:hAnsi="Times New Roman" w:cs="Times New Roman" w:hint="default"/>
        <w:b/>
        <w:bCs/>
        <w:color w:val="0000FF"/>
        <w:sz w:val="24"/>
        <w:szCs w:val="24"/>
      </w:rPr>
    </w:lvl>
    <w:lvl w:ilvl="2">
      <w:start w:val="1"/>
      <w:numFmt w:val="decimal"/>
      <w:lvlText w:val="%1.%2.%3"/>
      <w:lvlJc w:val="left"/>
      <w:pPr>
        <w:ind w:left="1531" w:hanging="812"/>
      </w:pPr>
      <w:rPr>
        <w:rFonts w:ascii="Times New Roman" w:eastAsia="Times New Roman" w:hAnsi="Times New Roman" w:cs="Times New Roman" w:hint="default"/>
        <w:b/>
        <w:bCs/>
        <w:sz w:val="24"/>
        <w:szCs w:val="24"/>
      </w:rPr>
    </w:lvl>
    <w:lvl w:ilvl="3">
      <w:start w:val="1"/>
      <w:numFmt w:val="upperLetter"/>
      <w:lvlText w:val="%4."/>
      <w:lvlJc w:val="left"/>
      <w:pPr>
        <w:ind w:left="1980" w:hanging="449"/>
      </w:pPr>
      <w:rPr>
        <w:rFonts w:ascii="Times New Roman" w:eastAsia="Times New Roman" w:hAnsi="Times New Roman" w:cs="Times New Roman" w:hint="default"/>
        <w:spacing w:val="-1"/>
        <w:sz w:val="24"/>
        <w:szCs w:val="24"/>
      </w:rPr>
    </w:lvl>
    <w:lvl w:ilvl="4">
      <w:start w:val="1"/>
      <w:numFmt w:val="bullet"/>
      <w:lvlText w:val="•"/>
      <w:lvlJc w:val="left"/>
      <w:pPr>
        <w:ind w:left="4035" w:hanging="449"/>
      </w:pPr>
    </w:lvl>
    <w:lvl w:ilvl="5">
      <w:start w:val="1"/>
      <w:numFmt w:val="bullet"/>
      <w:lvlText w:val="•"/>
      <w:lvlJc w:val="left"/>
      <w:pPr>
        <w:ind w:left="5062" w:hanging="449"/>
      </w:pPr>
    </w:lvl>
    <w:lvl w:ilvl="6">
      <w:start w:val="1"/>
      <w:numFmt w:val="bullet"/>
      <w:lvlText w:val="•"/>
      <w:lvlJc w:val="left"/>
      <w:pPr>
        <w:ind w:left="6090" w:hanging="449"/>
      </w:pPr>
    </w:lvl>
    <w:lvl w:ilvl="7">
      <w:start w:val="1"/>
      <w:numFmt w:val="bullet"/>
      <w:lvlText w:val="•"/>
      <w:lvlJc w:val="left"/>
      <w:pPr>
        <w:ind w:left="7117" w:hanging="449"/>
      </w:pPr>
    </w:lvl>
    <w:lvl w:ilvl="8">
      <w:start w:val="1"/>
      <w:numFmt w:val="bullet"/>
      <w:lvlText w:val="•"/>
      <w:lvlJc w:val="left"/>
      <w:pPr>
        <w:ind w:left="8145" w:hanging="449"/>
      </w:pPr>
    </w:lvl>
  </w:abstractNum>
  <w:abstractNum w:abstractNumId="32" w15:restartNumberingAfterBreak="0">
    <w:nsid w:val="67F31B45"/>
    <w:multiLevelType w:val="hybridMultilevel"/>
    <w:tmpl w:val="ACB29B74"/>
    <w:lvl w:ilvl="0" w:tplc="FFFFFFFF">
      <w:start w:val="1"/>
      <w:numFmt w:val="lowerLetter"/>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3" w15:restartNumberingAfterBreak="0">
    <w:nsid w:val="6B93324D"/>
    <w:multiLevelType w:val="hybridMultilevel"/>
    <w:tmpl w:val="EECCB8F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4" w15:restartNumberingAfterBreak="0">
    <w:nsid w:val="6CFF4725"/>
    <w:multiLevelType w:val="hybridMultilevel"/>
    <w:tmpl w:val="ECF6542A"/>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5" w15:restartNumberingAfterBreak="0">
    <w:nsid w:val="6E382789"/>
    <w:multiLevelType w:val="hybridMultilevel"/>
    <w:tmpl w:val="F5A0BE3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6" w15:restartNumberingAfterBreak="0">
    <w:nsid w:val="6F5B4956"/>
    <w:multiLevelType w:val="hybridMultilevel"/>
    <w:tmpl w:val="28825828"/>
    <w:lvl w:ilvl="0" w:tplc="8E2A5B2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7058371C"/>
    <w:multiLevelType w:val="hybridMultilevel"/>
    <w:tmpl w:val="28825828"/>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8" w15:restartNumberingAfterBreak="0">
    <w:nsid w:val="70DA1BD9"/>
    <w:multiLevelType w:val="hybridMultilevel"/>
    <w:tmpl w:val="F8E63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0E145B0"/>
    <w:multiLevelType w:val="hybridMultilevel"/>
    <w:tmpl w:val="64360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20D1AA1"/>
    <w:multiLevelType w:val="hybridMultilevel"/>
    <w:tmpl w:val="81BC9A7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1" w15:restartNumberingAfterBreak="0">
    <w:nsid w:val="735F4BD8"/>
    <w:multiLevelType w:val="hybridMultilevel"/>
    <w:tmpl w:val="460A41DC"/>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2" w15:restartNumberingAfterBreak="0">
    <w:nsid w:val="74BE5CFA"/>
    <w:multiLevelType w:val="hybridMultilevel"/>
    <w:tmpl w:val="7472C1F6"/>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3" w15:restartNumberingAfterBreak="0">
    <w:nsid w:val="769204C0"/>
    <w:multiLevelType w:val="hybridMultilevel"/>
    <w:tmpl w:val="D65AEE5C"/>
    <w:lvl w:ilvl="0" w:tplc="FFFFFFFF">
      <w:start w:val="1"/>
      <w:numFmt w:val="lowerLetter"/>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abstractNumId w:val="4"/>
  </w:num>
  <w:num w:numId="2">
    <w:abstractNumId w:val="31"/>
    <w:lvlOverride w:ilvl="0">
      <w:startOverride w:val="2"/>
    </w:lvlOverride>
    <w:lvlOverride w:ilvl="1">
      <w:startOverride w:val="5"/>
    </w:lvlOverride>
    <w:lvlOverride w:ilvl="2">
      <w:startOverride w:val="1"/>
    </w:lvlOverride>
    <w:lvlOverride w:ilvl="3">
      <w:startOverride w:val="1"/>
    </w:lvlOverride>
    <w:lvlOverride w:ilvl="4"/>
    <w:lvlOverride w:ilvl="5"/>
    <w:lvlOverride w:ilvl="6"/>
    <w:lvlOverride w:ilvl="7"/>
    <w:lvlOverride w:ilvl="8"/>
  </w:num>
  <w:num w:numId="3">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2"/>
  </w:num>
  <w:num w:numId="35">
    <w:abstractNumId w:val="13"/>
  </w:num>
  <w:num w:numId="36">
    <w:abstractNumId w:val="3"/>
  </w:num>
  <w:num w:numId="37">
    <w:abstractNumId w:val="26"/>
  </w:num>
  <w:num w:numId="38">
    <w:abstractNumId w:val="7"/>
  </w:num>
  <w:num w:numId="39">
    <w:abstractNumId w:val="21"/>
  </w:num>
  <w:num w:numId="40">
    <w:abstractNumId w:val="25"/>
  </w:num>
  <w:num w:numId="41">
    <w:abstractNumId w:val="10"/>
  </w:num>
  <w:num w:numId="42">
    <w:abstractNumId w:val="30"/>
  </w:num>
  <w:num w:numId="43">
    <w:abstractNumId w:val="0"/>
  </w:num>
  <w:num w:numId="44">
    <w:abstractNumId w:val="40"/>
  </w:num>
  <w:num w:numId="45">
    <w:abstractNumId w:val="33"/>
  </w:num>
  <w:num w:numId="46">
    <w:abstractNumId w:val="17"/>
  </w:num>
  <w:num w:numId="47">
    <w:abstractNumId w:val="39"/>
  </w:num>
  <w:num w:numId="48">
    <w:abstractNumId w:val="39"/>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59B"/>
    <w:rsid w:val="00014672"/>
    <w:rsid w:val="0002302D"/>
    <w:rsid w:val="0006264D"/>
    <w:rsid w:val="00076C8F"/>
    <w:rsid w:val="0009022A"/>
    <w:rsid w:val="000916CC"/>
    <w:rsid w:val="000B1032"/>
    <w:rsid w:val="000B2D5E"/>
    <w:rsid w:val="000F7FCF"/>
    <w:rsid w:val="0010721D"/>
    <w:rsid w:val="001126D1"/>
    <w:rsid w:val="00114D71"/>
    <w:rsid w:val="0011582A"/>
    <w:rsid w:val="00115B3C"/>
    <w:rsid w:val="001243E4"/>
    <w:rsid w:val="0013142E"/>
    <w:rsid w:val="00170E0C"/>
    <w:rsid w:val="00184C84"/>
    <w:rsid w:val="001A4ACF"/>
    <w:rsid w:val="001B526C"/>
    <w:rsid w:val="001B7E4C"/>
    <w:rsid w:val="001F4243"/>
    <w:rsid w:val="00207DA7"/>
    <w:rsid w:val="00210B37"/>
    <w:rsid w:val="0023503E"/>
    <w:rsid w:val="0026468B"/>
    <w:rsid w:val="00270BC7"/>
    <w:rsid w:val="002735EE"/>
    <w:rsid w:val="00275FA9"/>
    <w:rsid w:val="00296402"/>
    <w:rsid w:val="002A02FB"/>
    <w:rsid w:val="002B53B8"/>
    <w:rsid w:val="00347D16"/>
    <w:rsid w:val="00366927"/>
    <w:rsid w:val="00391E3D"/>
    <w:rsid w:val="00393B57"/>
    <w:rsid w:val="003B6495"/>
    <w:rsid w:val="003C614D"/>
    <w:rsid w:val="003D51A2"/>
    <w:rsid w:val="003D6094"/>
    <w:rsid w:val="003E278D"/>
    <w:rsid w:val="003E2CB7"/>
    <w:rsid w:val="003F0F82"/>
    <w:rsid w:val="003F568C"/>
    <w:rsid w:val="00401E24"/>
    <w:rsid w:val="0042264A"/>
    <w:rsid w:val="00460CF9"/>
    <w:rsid w:val="00463104"/>
    <w:rsid w:val="0047059B"/>
    <w:rsid w:val="00481D73"/>
    <w:rsid w:val="004825EA"/>
    <w:rsid w:val="004C3C8A"/>
    <w:rsid w:val="004D684C"/>
    <w:rsid w:val="004E2B01"/>
    <w:rsid w:val="004F5CD4"/>
    <w:rsid w:val="00501917"/>
    <w:rsid w:val="00503DA1"/>
    <w:rsid w:val="005056B6"/>
    <w:rsid w:val="005071B7"/>
    <w:rsid w:val="00524B3F"/>
    <w:rsid w:val="00525AB1"/>
    <w:rsid w:val="005428A3"/>
    <w:rsid w:val="00544492"/>
    <w:rsid w:val="005505D4"/>
    <w:rsid w:val="0056666D"/>
    <w:rsid w:val="00567D34"/>
    <w:rsid w:val="005725E3"/>
    <w:rsid w:val="005730AB"/>
    <w:rsid w:val="00574AB4"/>
    <w:rsid w:val="005A3E6A"/>
    <w:rsid w:val="005A670A"/>
    <w:rsid w:val="005C42B4"/>
    <w:rsid w:val="005C645A"/>
    <w:rsid w:val="005E3D5C"/>
    <w:rsid w:val="00601B2A"/>
    <w:rsid w:val="00602BF9"/>
    <w:rsid w:val="0062160D"/>
    <w:rsid w:val="00651ED0"/>
    <w:rsid w:val="00656FA3"/>
    <w:rsid w:val="006578E1"/>
    <w:rsid w:val="00670DF2"/>
    <w:rsid w:val="006721CF"/>
    <w:rsid w:val="00687883"/>
    <w:rsid w:val="006A1E60"/>
    <w:rsid w:val="006A56FC"/>
    <w:rsid w:val="006B2C9F"/>
    <w:rsid w:val="006C30BA"/>
    <w:rsid w:val="006D312D"/>
    <w:rsid w:val="00705031"/>
    <w:rsid w:val="00711694"/>
    <w:rsid w:val="00730AB7"/>
    <w:rsid w:val="007677CA"/>
    <w:rsid w:val="00770E95"/>
    <w:rsid w:val="00771556"/>
    <w:rsid w:val="00773D69"/>
    <w:rsid w:val="00787C3B"/>
    <w:rsid w:val="00792DA5"/>
    <w:rsid w:val="007C2955"/>
    <w:rsid w:val="007D365E"/>
    <w:rsid w:val="007D4345"/>
    <w:rsid w:val="007E2D88"/>
    <w:rsid w:val="00823CF3"/>
    <w:rsid w:val="008267DB"/>
    <w:rsid w:val="00852617"/>
    <w:rsid w:val="00860723"/>
    <w:rsid w:val="00866CA7"/>
    <w:rsid w:val="008864E9"/>
    <w:rsid w:val="008B24F9"/>
    <w:rsid w:val="008B43E4"/>
    <w:rsid w:val="008C1F4F"/>
    <w:rsid w:val="008D5F63"/>
    <w:rsid w:val="008E48DC"/>
    <w:rsid w:val="008F42FB"/>
    <w:rsid w:val="008F6A11"/>
    <w:rsid w:val="0092581B"/>
    <w:rsid w:val="00940618"/>
    <w:rsid w:val="009551DC"/>
    <w:rsid w:val="00973F4F"/>
    <w:rsid w:val="00975736"/>
    <w:rsid w:val="00983A76"/>
    <w:rsid w:val="009C1D8A"/>
    <w:rsid w:val="009D21E5"/>
    <w:rsid w:val="009D29B8"/>
    <w:rsid w:val="009F00A1"/>
    <w:rsid w:val="009F6BFC"/>
    <w:rsid w:val="00A024D1"/>
    <w:rsid w:val="00A02599"/>
    <w:rsid w:val="00A065DD"/>
    <w:rsid w:val="00A15B53"/>
    <w:rsid w:val="00A1776B"/>
    <w:rsid w:val="00A251A7"/>
    <w:rsid w:val="00A576FB"/>
    <w:rsid w:val="00A67383"/>
    <w:rsid w:val="00A8742C"/>
    <w:rsid w:val="00AA303C"/>
    <w:rsid w:val="00AA5BC7"/>
    <w:rsid w:val="00AA6E90"/>
    <w:rsid w:val="00AC348F"/>
    <w:rsid w:val="00AE595B"/>
    <w:rsid w:val="00AF5C74"/>
    <w:rsid w:val="00B07DF6"/>
    <w:rsid w:val="00B32F1C"/>
    <w:rsid w:val="00B339CE"/>
    <w:rsid w:val="00B753FA"/>
    <w:rsid w:val="00B77511"/>
    <w:rsid w:val="00BA3FDC"/>
    <w:rsid w:val="00BA63CA"/>
    <w:rsid w:val="00BC62CC"/>
    <w:rsid w:val="00BE470D"/>
    <w:rsid w:val="00BE4B87"/>
    <w:rsid w:val="00C02974"/>
    <w:rsid w:val="00C11D2F"/>
    <w:rsid w:val="00C50080"/>
    <w:rsid w:val="00C635F7"/>
    <w:rsid w:val="00C82490"/>
    <w:rsid w:val="00CA2C74"/>
    <w:rsid w:val="00CF76FB"/>
    <w:rsid w:val="00D0638E"/>
    <w:rsid w:val="00D15364"/>
    <w:rsid w:val="00D21E47"/>
    <w:rsid w:val="00D35D63"/>
    <w:rsid w:val="00D36FE8"/>
    <w:rsid w:val="00D83765"/>
    <w:rsid w:val="00D859F3"/>
    <w:rsid w:val="00DA415A"/>
    <w:rsid w:val="00DA4FDD"/>
    <w:rsid w:val="00DA556D"/>
    <w:rsid w:val="00DC2220"/>
    <w:rsid w:val="00DD1456"/>
    <w:rsid w:val="00DD3926"/>
    <w:rsid w:val="00E03005"/>
    <w:rsid w:val="00E10AF7"/>
    <w:rsid w:val="00E15CCD"/>
    <w:rsid w:val="00E17013"/>
    <w:rsid w:val="00E3367A"/>
    <w:rsid w:val="00E50E6E"/>
    <w:rsid w:val="00E607F2"/>
    <w:rsid w:val="00E669CE"/>
    <w:rsid w:val="00E75A22"/>
    <w:rsid w:val="00E76ED9"/>
    <w:rsid w:val="00EA103C"/>
    <w:rsid w:val="00EA439E"/>
    <w:rsid w:val="00EA5FF0"/>
    <w:rsid w:val="00EB5596"/>
    <w:rsid w:val="00ED4511"/>
    <w:rsid w:val="00ED4C03"/>
    <w:rsid w:val="00EE4EE0"/>
    <w:rsid w:val="00EE7DC9"/>
    <w:rsid w:val="00F01D9F"/>
    <w:rsid w:val="00F45EB5"/>
    <w:rsid w:val="00F53FC2"/>
    <w:rsid w:val="00F56975"/>
    <w:rsid w:val="00F80BE7"/>
    <w:rsid w:val="00FA2019"/>
    <w:rsid w:val="00FA491B"/>
    <w:rsid w:val="00FB0A58"/>
    <w:rsid w:val="00FB5E27"/>
    <w:rsid w:val="00FD000E"/>
    <w:rsid w:val="00FD1DD1"/>
    <w:rsid w:val="00FF7A59"/>
    <w:rsid w:val="18E79536"/>
    <w:rsid w:val="3E860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1273B"/>
  <w15:chartTrackingRefBased/>
  <w15:docId w15:val="{5BEA019B-FC81-462C-B532-2942078F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3E4"/>
  </w:style>
  <w:style w:type="paragraph" w:styleId="Heading2">
    <w:name w:val="heading 2"/>
    <w:basedOn w:val="Normal"/>
    <w:link w:val="Heading2Char"/>
    <w:uiPriority w:val="9"/>
    <w:semiHidden/>
    <w:unhideWhenUsed/>
    <w:qFormat/>
    <w:rsid w:val="008D5F63"/>
    <w:pPr>
      <w:widowControl w:val="0"/>
      <w:spacing w:after="0" w:line="240" w:lineRule="auto"/>
      <w:ind w:left="8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EE0"/>
    <w:pPr>
      <w:ind w:left="720"/>
      <w:contextualSpacing/>
    </w:pPr>
  </w:style>
  <w:style w:type="table" w:styleId="TableGrid">
    <w:name w:val="Table Grid"/>
    <w:basedOn w:val="TableNormal"/>
    <w:uiPriority w:val="39"/>
    <w:rsid w:val="00235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25EA"/>
    <w:rPr>
      <w:sz w:val="16"/>
      <w:szCs w:val="16"/>
    </w:rPr>
  </w:style>
  <w:style w:type="paragraph" w:styleId="CommentText">
    <w:name w:val="annotation text"/>
    <w:basedOn w:val="Normal"/>
    <w:link w:val="CommentTextChar"/>
    <w:uiPriority w:val="99"/>
    <w:semiHidden/>
    <w:unhideWhenUsed/>
    <w:rsid w:val="004825EA"/>
    <w:pPr>
      <w:spacing w:line="240" w:lineRule="auto"/>
    </w:pPr>
    <w:rPr>
      <w:sz w:val="20"/>
      <w:szCs w:val="20"/>
    </w:rPr>
  </w:style>
  <w:style w:type="character" w:customStyle="1" w:styleId="CommentTextChar">
    <w:name w:val="Comment Text Char"/>
    <w:basedOn w:val="DefaultParagraphFont"/>
    <w:link w:val="CommentText"/>
    <w:uiPriority w:val="99"/>
    <w:semiHidden/>
    <w:rsid w:val="004825EA"/>
    <w:rPr>
      <w:sz w:val="20"/>
      <w:szCs w:val="20"/>
    </w:rPr>
  </w:style>
  <w:style w:type="paragraph" w:styleId="CommentSubject">
    <w:name w:val="annotation subject"/>
    <w:basedOn w:val="CommentText"/>
    <w:next w:val="CommentText"/>
    <w:link w:val="CommentSubjectChar"/>
    <w:uiPriority w:val="99"/>
    <w:semiHidden/>
    <w:unhideWhenUsed/>
    <w:rsid w:val="004825EA"/>
    <w:rPr>
      <w:b/>
      <w:bCs/>
    </w:rPr>
  </w:style>
  <w:style w:type="character" w:customStyle="1" w:styleId="CommentSubjectChar">
    <w:name w:val="Comment Subject Char"/>
    <w:basedOn w:val="CommentTextChar"/>
    <w:link w:val="CommentSubject"/>
    <w:uiPriority w:val="99"/>
    <w:semiHidden/>
    <w:rsid w:val="004825EA"/>
    <w:rPr>
      <w:b/>
      <w:bCs/>
      <w:sz w:val="20"/>
      <w:szCs w:val="20"/>
    </w:rPr>
  </w:style>
  <w:style w:type="paragraph" w:styleId="BalloonText">
    <w:name w:val="Balloon Text"/>
    <w:basedOn w:val="Normal"/>
    <w:link w:val="BalloonTextChar"/>
    <w:uiPriority w:val="99"/>
    <w:semiHidden/>
    <w:unhideWhenUsed/>
    <w:rsid w:val="00482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5EA"/>
    <w:rPr>
      <w:rFonts w:ascii="Segoe UI" w:hAnsi="Segoe UI" w:cs="Segoe UI"/>
      <w:sz w:val="18"/>
      <w:szCs w:val="18"/>
    </w:rPr>
  </w:style>
  <w:style w:type="paragraph" w:styleId="Header">
    <w:name w:val="header"/>
    <w:basedOn w:val="Normal"/>
    <w:link w:val="HeaderChar"/>
    <w:uiPriority w:val="99"/>
    <w:unhideWhenUsed/>
    <w:rsid w:val="00270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BC7"/>
  </w:style>
  <w:style w:type="paragraph" w:styleId="Footer">
    <w:name w:val="footer"/>
    <w:basedOn w:val="Normal"/>
    <w:link w:val="FooterChar"/>
    <w:uiPriority w:val="99"/>
    <w:unhideWhenUsed/>
    <w:rsid w:val="00270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BC7"/>
  </w:style>
  <w:style w:type="character" w:customStyle="1" w:styleId="Heading2Char">
    <w:name w:val="Heading 2 Char"/>
    <w:basedOn w:val="DefaultParagraphFont"/>
    <w:link w:val="Heading2"/>
    <w:uiPriority w:val="9"/>
    <w:semiHidden/>
    <w:rsid w:val="008D5F63"/>
    <w:rPr>
      <w:rFonts w:ascii="Times New Roman" w:eastAsia="Times New Roman" w:hAnsi="Times New Roman"/>
      <w:b/>
      <w:bCs/>
      <w:sz w:val="24"/>
      <w:szCs w:val="24"/>
    </w:rPr>
  </w:style>
  <w:style w:type="paragraph" w:styleId="BodyText">
    <w:name w:val="Body Text"/>
    <w:basedOn w:val="Normal"/>
    <w:link w:val="BodyTextChar"/>
    <w:uiPriority w:val="1"/>
    <w:unhideWhenUsed/>
    <w:qFormat/>
    <w:rsid w:val="008D5F63"/>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D5F63"/>
    <w:rPr>
      <w:rFonts w:ascii="Times New Roman" w:eastAsia="Times New Roman" w:hAnsi="Times New Roman"/>
      <w:sz w:val="24"/>
      <w:szCs w:val="24"/>
    </w:rPr>
  </w:style>
  <w:style w:type="paragraph" w:customStyle="1" w:styleId="Default">
    <w:name w:val="Default"/>
    <w:rsid w:val="00115B3C"/>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8B43E4"/>
    <w:rPr>
      <w:color w:val="0563C1" w:themeColor="hyperlink"/>
      <w:u w:val="single"/>
    </w:rPr>
  </w:style>
  <w:style w:type="character" w:styleId="UnresolvedMention">
    <w:name w:val="Unresolved Mention"/>
    <w:basedOn w:val="DefaultParagraphFont"/>
    <w:uiPriority w:val="99"/>
    <w:semiHidden/>
    <w:unhideWhenUsed/>
    <w:rsid w:val="008B4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50180">
      <w:bodyDiv w:val="1"/>
      <w:marLeft w:val="0"/>
      <w:marRight w:val="0"/>
      <w:marTop w:val="0"/>
      <w:marBottom w:val="0"/>
      <w:divBdr>
        <w:top w:val="none" w:sz="0" w:space="0" w:color="auto"/>
        <w:left w:val="none" w:sz="0" w:space="0" w:color="auto"/>
        <w:bottom w:val="none" w:sz="0" w:space="0" w:color="auto"/>
        <w:right w:val="none" w:sz="0" w:space="0" w:color="auto"/>
      </w:divBdr>
    </w:div>
    <w:div w:id="83383197">
      <w:bodyDiv w:val="1"/>
      <w:marLeft w:val="0"/>
      <w:marRight w:val="0"/>
      <w:marTop w:val="0"/>
      <w:marBottom w:val="0"/>
      <w:divBdr>
        <w:top w:val="none" w:sz="0" w:space="0" w:color="auto"/>
        <w:left w:val="none" w:sz="0" w:space="0" w:color="auto"/>
        <w:bottom w:val="none" w:sz="0" w:space="0" w:color="auto"/>
        <w:right w:val="none" w:sz="0" w:space="0" w:color="auto"/>
      </w:divBdr>
    </w:div>
    <w:div w:id="91321744">
      <w:bodyDiv w:val="1"/>
      <w:marLeft w:val="0"/>
      <w:marRight w:val="0"/>
      <w:marTop w:val="0"/>
      <w:marBottom w:val="0"/>
      <w:divBdr>
        <w:top w:val="none" w:sz="0" w:space="0" w:color="auto"/>
        <w:left w:val="none" w:sz="0" w:space="0" w:color="auto"/>
        <w:bottom w:val="none" w:sz="0" w:space="0" w:color="auto"/>
        <w:right w:val="none" w:sz="0" w:space="0" w:color="auto"/>
      </w:divBdr>
    </w:div>
    <w:div w:id="92018887">
      <w:bodyDiv w:val="1"/>
      <w:marLeft w:val="0"/>
      <w:marRight w:val="0"/>
      <w:marTop w:val="0"/>
      <w:marBottom w:val="0"/>
      <w:divBdr>
        <w:top w:val="none" w:sz="0" w:space="0" w:color="auto"/>
        <w:left w:val="none" w:sz="0" w:space="0" w:color="auto"/>
        <w:bottom w:val="none" w:sz="0" w:space="0" w:color="auto"/>
        <w:right w:val="none" w:sz="0" w:space="0" w:color="auto"/>
      </w:divBdr>
    </w:div>
    <w:div w:id="119108686">
      <w:bodyDiv w:val="1"/>
      <w:marLeft w:val="0"/>
      <w:marRight w:val="0"/>
      <w:marTop w:val="0"/>
      <w:marBottom w:val="0"/>
      <w:divBdr>
        <w:top w:val="none" w:sz="0" w:space="0" w:color="auto"/>
        <w:left w:val="none" w:sz="0" w:space="0" w:color="auto"/>
        <w:bottom w:val="none" w:sz="0" w:space="0" w:color="auto"/>
        <w:right w:val="none" w:sz="0" w:space="0" w:color="auto"/>
      </w:divBdr>
    </w:div>
    <w:div w:id="119543458">
      <w:bodyDiv w:val="1"/>
      <w:marLeft w:val="0"/>
      <w:marRight w:val="0"/>
      <w:marTop w:val="0"/>
      <w:marBottom w:val="0"/>
      <w:divBdr>
        <w:top w:val="none" w:sz="0" w:space="0" w:color="auto"/>
        <w:left w:val="none" w:sz="0" w:space="0" w:color="auto"/>
        <w:bottom w:val="none" w:sz="0" w:space="0" w:color="auto"/>
        <w:right w:val="none" w:sz="0" w:space="0" w:color="auto"/>
      </w:divBdr>
    </w:div>
    <w:div w:id="145584923">
      <w:bodyDiv w:val="1"/>
      <w:marLeft w:val="0"/>
      <w:marRight w:val="0"/>
      <w:marTop w:val="0"/>
      <w:marBottom w:val="0"/>
      <w:divBdr>
        <w:top w:val="none" w:sz="0" w:space="0" w:color="auto"/>
        <w:left w:val="none" w:sz="0" w:space="0" w:color="auto"/>
        <w:bottom w:val="none" w:sz="0" w:space="0" w:color="auto"/>
        <w:right w:val="none" w:sz="0" w:space="0" w:color="auto"/>
      </w:divBdr>
    </w:div>
    <w:div w:id="229928898">
      <w:bodyDiv w:val="1"/>
      <w:marLeft w:val="0"/>
      <w:marRight w:val="0"/>
      <w:marTop w:val="0"/>
      <w:marBottom w:val="0"/>
      <w:divBdr>
        <w:top w:val="none" w:sz="0" w:space="0" w:color="auto"/>
        <w:left w:val="none" w:sz="0" w:space="0" w:color="auto"/>
        <w:bottom w:val="none" w:sz="0" w:space="0" w:color="auto"/>
        <w:right w:val="none" w:sz="0" w:space="0" w:color="auto"/>
      </w:divBdr>
    </w:div>
    <w:div w:id="377360011">
      <w:bodyDiv w:val="1"/>
      <w:marLeft w:val="0"/>
      <w:marRight w:val="0"/>
      <w:marTop w:val="0"/>
      <w:marBottom w:val="0"/>
      <w:divBdr>
        <w:top w:val="none" w:sz="0" w:space="0" w:color="auto"/>
        <w:left w:val="none" w:sz="0" w:space="0" w:color="auto"/>
        <w:bottom w:val="none" w:sz="0" w:space="0" w:color="auto"/>
        <w:right w:val="none" w:sz="0" w:space="0" w:color="auto"/>
      </w:divBdr>
    </w:div>
    <w:div w:id="393429035">
      <w:bodyDiv w:val="1"/>
      <w:marLeft w:val="0"/>
      <w:marRight w:val="0"/>
      <w:marTop w:val="0"/>
      <w:marBottom w:val="0"/>
      <w:divBdr>
        <w:top w:val="none" w:sz="0" w:space="0" w:color="auto"/>
        <w:left w:val="none" w:sz="0" w:space="0" w:color="auto"/>
        <w:bottom w:val="none" w:sz="0" w:space="0" w:color="auto"/>
        <w:right w:val="none" w:sz="0" w:space="0" w:color="auto"/>
      </w:divBdr>
    </w:div>
    <w:div w:id="483738291">
      <w:bodyDiv w:val="1"/>
      <w:marLeft w:val="0"/>
      <w:marRight w:val="0"/>
      <w:marTop w:val="0"/>
      <w:marBottom w:val="0"/>
      <w:divBdr>
        <w:top w:val="none" w:sz="0" w:space="0" w:color="auto"/>
        <w:left w:val="none" w:sz="0" w:space="0" w:color="auto"/>
        <w:bottom w:val="none" w:sz="0" w:space="0" w:color="auto"/>
        <w:right w:val="none" w:sz="0" w:space="0" w:color="auto"/>
      </w:divBdr>
    </w:div>
    <w:div w:id="492792980">
      <w:bodyDiv w:val="1"/>
      <w:marLeft w:val="0"/>
      <w:marRight w:val="0"/>
      <w:marTop w:val="0"/>
      <w:marBottom w:val="0"/>
      <w:divBdr>
        <w:top w:val="none" w:sz="0" w:space="0" w:color="auto"/>
        <w:left w:val="none" w:sz="0" w:space="0" w:color="auto"/>
        <w:bottom w:val="none" w:sz="0" w:space="0" w:color="auto"/>
        <w:right w:val="none" w:sz="0" w:space="0" w:color="auto"/>
      </w:divBdr>
    </w:div>
    <w:div w:id="498080279">
      <w:bodyDiv w:val="1"/>
      <w:marLeft w:val="0"/>
      <w:marRight w:val="0"/>
      <w:marTop w:val="0"/>
      <w:marBottom w:val="0"/>
      <w:divBdr>
        <w:top w:val="none" w:sz="0" w:space="0" w:color="auto"/>
        <w:left w:val="none" w:sz="0" w:space="0" w:color="auto"/>
        <w:bottom w:val="none" w:sz="0" w:space="0" w:color="auto"/>
        <w:right w:val="none" w:sz="0" w:space="0" w:color="auto"/>
      </w:divBdr>
    </w:div>
    <w:div w:id="567692692">
      <w:bodyDiv w:val="1"/>
      <w:marLeft w:val="0"/>
      <w:marRight w:val="0"/>
      <w:marTop w:val="0"/>
      <w:marBottom w:val="0"/>
      <w:divBdr>
        <w:top w:val="none" w:sz="0" w:space="0" w:color="auto"/>
        <w:left w:val="none" w:sz="0" w:space="0" w:color="auto"/>
        <w:bottom w:val="none" w:sz="0" w:space="0" w:color="auto"/>
        <w:right w:val="none" w:sz="0" w:space="0" w:color="auto"/>
      </w:divBdr>
    </w:div>
    <w:div w:id="575556141">
      <w:bodyDiv w:val="1"/>
      <w:marLeft w:val="0"/>
      <w:marRight w:val="0"/>
      <w:marTop w:val="0"/>
      <w:marBottom w:val="0"/>
      <w:divBdr>
        <w:top w:val="none" w:sz="0" w:space="0" w:color="auto"/>
        <w:left w:val="none" w:sz="0" w:space="0" w:color="auto"/>
        <w:bottom w:val="none" w:sz="0" w:space="0" w:color="auto"/>
        <w:right w:val="none" w:sz="0" w:space="0" w:color="auto"/>
      </w:divBdr>
    </w:div>
    <w:div w:id="611398278">
      <w:bodyDiv w:val="1"/>
      <w:marLeft w:val="0"/>
      <w:marRight w:val="0"/>
      <w:marTop w:val="0"/>
      <w:marBottom w:val="0"/>
      <w:divBdr>
        <w:top w:val="none" w:sz="0" w:space="0" w:color="auto"/>
        <w:left w:val="none" w:sz="0" w:space="0" w:color="auto"/>
        <w:bottom w:val="none" w:sz="0" w:space="0" w:color="auto"/>
        <w:right w:val="none" w:sz="0" w:space="0" w:color="auto"/>
      </w:divBdr>
    </w:div>
    <w:div w:id="633488007">
      <w:bodyDiv w:val="1"/>
      <w:marLeft w:val="0"/>
      <w:marRight w:val="0"/>
      <w:marTop w:val="0"/>
      <w:marBottom w:val="0"/>
      <w:divBdr>
        <w:top w:val="none" w:sz="0" w:space="0" w:color="auto"/>
        <w:left w:val="none" w:sz="0" w:space="0" w:color="auto"/>
        <w:bottom w:val="none" w:sz="0" w:space="0" w:color="auto"/>
        <w:right w:val="none" w:sz="0" w:space="0" w:color="auto"/>
      </w:divBdr>
    </w:div>
    <w:div w:id="634990956">
      <w:bodyDiv w:val="1"/>
      <w:marLeft w:val="0"/>
      <w:marRight w:val="0"/>
      <w:marTop w:val="0"/>
      <w:marBottom w:val="0"/>
      <w:divBdr>
        <w:top w:val="none" w:sz="0" w:space="0" w:color="auto"/>
        <w:left w:val="none" w:sz="0" w:space="0" w:color="auto"/>
        <w:bottom w:val="none" w:sz="0" w:space="0" w:color="auto"/>
        <w:right w:val="none" w:sz="0" w:space="0" w:color="auto"/>
      </w:divBdr>
    </w:div>
    <w:div w:id="645161093">
      <w:bodyDiv w:val="1"/>
      <w:marLeft w:val="0"/>
      <w:marRight w:val="0"/>
      <w:marTop w:val="0"/>
      <w:marBottom w:val="0"/>
      <w:divBdr>
        <w:top w:val="none" w:sz="0" w:space="0" w:color="auto"/>
        <w:left w:val="none" w:sz="0" w:space="0" w:color="auto"/>
        <w:bottom w:val="none" w:sz="0" w:space="0" w:color="auto"/>
        <w:right w:val="none" w:sz="0" w:space="0" w:color="auto"/>
      </w:divBdr>
    </w:div>
    <w:div w:id="653945784">
      <w:bodyDiv w:val="1"/>
      <w:marLeft w:val="0"/>
      <w:marRight w:val="0"/>
      <w:marTop w:val="0"/>
      <w:marBottom w:val="0"/>
      <w:divBdr>
        <w:top w:val="none" w:sz="0" w:space="0" w:color="auto"/>
        <w:left w:val="none" w:sz="0" w:space="0" w:color="auto"/>
        <w:bottom w:val="none" w:sz="0" w:space="0" w:color="auto"/>
        <w:right w:val="none" w:sz="0" w:space="0" w:color="auto"/>
      </w:divBdr>
    </w:div>
    <w:div w:id="681056614">
      <w:bodyDiv w:val="1"/>
      <w:marLeft w:val="0"/>
      <w:marRight w:val="0"/>
      <w:marTop w:val="0"/>
      <w:marBottom w:val="0"/>
      <w:divBdr>
        <w:top w:val="none" w:sz="0" w:space="0" w:color="auto"/>
        <w:left w:val="none" w:sz="0" w:space="0" w:color="auto"/>
        <w:bottom w:val="none" w:sz="0" w:space="0" w:color="auto"/>
        <w:right w:val="none" w:sz="0" w:space="0" w:color="auto"/>
      </w:divBdr>
    </w:div>
    <w:div w:id="693504024">
      <w:bodyDiv w:val="1"/>
      <w:marLeft w:val="0"/>
      <w:marRight w:val="0"/>
      <w:marTop w:val="0"/>
      <w:marBottom w:val="0"/>
      <w:divBdr>
        <w:top w:val="none" w:sz="0" w:space="0" w:color="auto"/>
        <w:left w:val="none" w:sz="0" w:space="0" w:color="auto"/>
        <w:bottom w:val="none" w:sz="0" w:space="0" w:color="auto"/>
        <w:right w:val="none" w:sz="0" w:space="0" w:color="auto"/>
      </w:divBdr>
    </w:div>
    <w:div w:id="779910326">
      <w:bodyDiv w:val="1"/>
      <w:marLeft w:val="0"/>
      <w:marRight w:val="0"/>
      <w:marTop w:val="0"/>
      <w:marBottom w:val="0"/>
      <w:divBdr>
        <w:top w:val="none" w:sz="0" w:space="0" w:color="auto"/>
        <w:left w:val="none" w:sz="0" w:space="0" w:color="auto"/>
        <w:bottom w:val="none" w:sz="0" w:space="0" w:color="auto"/>
        <w:right w:val="none" w:sz="0" w:space="0" w:color="auto"/>
      </w:divBdr>
    </w:div>
    <w:div w:id="791285137">
      <w:bodyDiv w:val="1"/>
      <w:marLeft w:val="0"/>
      <w:marRight w:val="0"/>
      <w:marTop w:val="0"/>
      <w:marBottom w:val="0"/>
      <w:divBdr>
        <w:top w:val="none" w:sz="0" w:space="0" w:color="auto"/>
        <w:left w:val="none" w:sz="0" w:space="0" w:color="auto"/>
        <w:bottom w:val="none" w:sz="0" w:space="0" w:color="auto"/>
        <w:right w:val="none" w:sz="0" w:space="0" w:color="auto"/>
      </w:divBdr>
    </w:div>
    <w:div w:id="819420080">
      <w:bodyDiv w:val="1"/>
      <w:marLeft w:val="0"/>
      <w:marRight w:val="0"/>
      <w:marTop w:val="0"/>
      <w:marBottom w:val="0"/>
      <w:divBdr>
        <w:top w:val="none" w:sz="0" w:space="0" w:color="auto"/>
        <w:left w:val="none" w:sz="0" w:space="0" w:color="auto"/>
        <w:bottom w:val="none" w:sz="0" w:space="0" w:color="auto"/>
        <w:right w:val="none" w:sz="0" w:space="0" w:color="auto"/>
      </w:divBdr>
    </w:div>
    <w:div w:id="841510533">
      <w:bodyDiv w:val="1"/>
      <w:marLeft w:val="0"/>
      <w:marRight w:val="0"/>
      <w:marTop w:val="0"/>
      <w:marBottom w:val="0"/>
      <w:divBdr>
        <w:top w:val="none" w:sz="0" w:space="0" w:color="auto"/>
        <w:left w:val="none" w:sz="0" w:space="0" w:color="auto"/>
        <w:bottom w:val="none" w:sz="0" w:space="0" w:color="auto"/>
        <w:right w:val="none" w:sz="0" w:space="0" w:color="auto"/>
      </w:divBdr>
    </w:div>
    <w:div w:id="862132089">
      <w:bodyDiv w:val="1"/>
      <w:marLeft w:val="0"/>
      <w:marRight w:val="0"/>
      <w:marTop w:val="0"/>
      <w:marBottom w:val="0"/>
      <w:divBdr>
        <w:top w:val="none" w:sz="0" w:space="0" w:color="auto"/>
        <w:left w:val="none" w:sz="0" w:space="0" w:color="auto"/>
        <w:bottom w:val="none" w:sz="0" w:space="0" w:color="auto"/>
        <w:right w:val="none" w:sz="0" w:space="0" w:color="auto"/>
      </w:divBdr>
    </w:div>
    <w:div w:id="918060496">
      <w:bodyDiv w:val="1"/>
      <w:marLeft w:val="0"/>
      <w:marRight w:val="0"/>
      <w:marTop w:val="0"/>
      <w:marBottom w:val="0"/>
      <w:divBdr>
        <w:top w:val="none" w:sz="0" w:space="0" w:color="auto"/>
        <w:left w:val="none" w:sz="0" w:space="0" w:color="auto"/>
        <w:bottom w:val="none" w:sz="0" w:space="0" w:color="auto"/>
        <w:right w:val="none" w:sz="0" w:space="0" w:color="auto"/>
      </w:divBdr>
    </w:div>
    <w:div w:id="961693085">
      <w:bodyDiv w:val="1"/>
      <w:marLeft w:val="0"/>
      <w:marRight w:val="0"/>
      <w:marTop w:val="0"/>
      <w:marBottom w:val="0"/>
      <w:divBdr>
        <w:top w:val="none" w:sz="0" w:space="0" w:color="auto"/>
        <w:left w:val="none" w:sz="0" w:space="0" w:color="auto"/>
        <w:bottom w:val="none" w:sz="0" w:space="0" w:color="auto"/>
        <w:right w:val="none" w:sz="0" w:space="0" w:color="auto"/>
      </w:divBdr>
    </w:div>
    <w:div w:id="977884454">
      <w:bodyDiv w:val="1"/>
      <w:marLeft w:val="0"/>
      <w:marRight w:val="0"/>
      <w:marTop w:val="0"/>
      <w:marBottom w:val="0"/>
      <w:divBdr>
        <w:top w:val="none" w:sz="0" w:space="0" w:color="auto"/>
        <w:left w:val="none" w:sz="0" w:space="0" w:color="auto"/>
        <w:bottom w:val="none" w:sz="0" w:space="0" w:color="auto"/>
        <w:right w:val="none" w:sz="0" w:space="0" w:color="auto"/>
      </w:divBdr>
    </w:div>
    <w:div w:id="1101990249">
      <w:bodyDiv w:val="1"/>
      <w:marLeft w:val="0"/>
      <w:marRight w:val="0"/>
      <w:marTop w:val="0"/>
      <w:marBottom w:val="0"/>
      <w:divBdr>
        <w:top w:val="none" w:sz="0" w:space="0" w:color="auto"/>
        <w:left w:val="none" w:sz="0" w:space="0" w:color="auto"/>
        <w:bottom w:val="none" w:sz="0" w:space="0" w:color="auto"/>
        <w:right w:val="none" w:sz="0" w:space="0" w:color="auto"/>
      </w:divBdr>
    </w:div>
    <w:div w:id="1164199977">
      <w:bodyDiv w:val="1"/>
      <w:marLeft w:val="0"/>
      <w:marRight w:val="0"/>
      <w:marTop w:val="0"/>
      <w:marBottom w:val="0"/>
      <w:divBdr>
        <w:top w:val="none" w:sz="0" w:space="0" w:color="auto"/>
        <w:left w:val="none" w:sz="0" w:space="0" w:color="auto"/>
        <w:bottom w:val="none" w:sz="0" w:space="0" w:color="auto"/>
        <w:right w:val="none" w:sz="0" w:space="0" w:color="auto"/>
      </w:divBdr>
    </w:div>
    <w:div w:id="1175418537">
      <w:bodyDiv w:val="1"/>
      <w:marLeft w:val="0"/>
      <w:marRight w:val="0"/>
      <w:marTop w:val="0"/>
      <w:marBottom w:val="0"/>
      <w:divBdr>
        <w:top w:val="none" w:sz="0" w:space="0" w:color="auto"/>
        <w:left w:val="none" w:sz="0" w:space="0" w:color="auto"/>
        <w:bottom w:val="none" w:sz="0" w:space="0" w:color="auto"/>
        <w:right w:val="none" w:sz="0" w:space="0" w:color="auto"/>
      </w:divBdr>
    </w:div>
    <w:div w:id="1205829437">
      <w:bodyDiv w:val="1"/>
      <w:marLeft w:val="0"/>
      <w:marRight w:val="0"/>
      <w:marTop w:val="0"/>
      <w:marBottom w:val="0"/>
      <w:divBdr>
        <w:top w:val="none" w:sz="0" w:space="0" w:color="auto"/>
        <w:left w:val="none" w:sz="0" w:space="0" w:color="auto"/>
        <w:bottom w:val="none" w:sz="0" w:space="0" w:color="auto"/>
        <w:right w:val="none" w:sz="0" w:space="0" w:color="auto"/>
      </w:divBdr>
    </w:div>
    <w:div w:id="1228223918">
      <w:bodyDiv w:val="1"/>
      <w:marLeft w:val="0"/>
      <w:marRight w:val="0"/>
      <w:marTop w:val="0"/>
      <w:marBottom w:val="0"/>
      <w:divBdr>
        <w:top w:val="none" w:sz="0" w:space="0" w:color="auto"/>
        <w:left w:val="none" w:sz="0" w:space="0" w:color="auto"/>
        <w:bottom w:val="none" w:sz="0" w:space="0" w:color="auto"/>
        <w:right w:val="none" w:sz="0" w:space="0" w:color="auto"/>
      </w:divBdr>
    </w:div>
    <w:div w:id="1231232065">
      <w:bodyDiv w:val="1"/>
      <w:marLeft w:val="0"/>
      <w:marRight w:val="0"/>
      <w:marTop w:val="0"/>
      <w:marBottom w:val="0"/>
      <w:divBdr>
        <w:top w:val="none" w:sz="0" w:space="0" w:color="auto"/>
        <w:left w:val="none" w:sz="0" w:space="0" w:color="auto"/>
        <w:bottom w:val="none" w:sz="0" w:space="0" w:color="auto"/>
        <w:right w:val="none" w:sz="0" w:space="0" w:color="auto"/>
      </w:divBdr>
    </w:div>
    <w:div w:id="1273128619">
      <w:bodyDiv w:val="1"/>
      <w:marLeft w:val="0"/>
      <w:marRight w:val="0"/>
      <w:marTop w:val="0"/>
      <w:marBottom w:val="0"/>
      <w:divBdr>
        <w:top w:val="none" w:sz="0" w:space="0" w:color="auto"/>
        <w:left w:val="none" w:sz="0" w:space="0" w:color="auto"/>
        <w:bottom w:val="none" w:sz="0" w:space="0" w:color="auto"/>
        <w:right w:val="none" w:sz="0" w:space="0" w:color="auto"/>
      </w:divBdr>
    </w:div>
    <w:div w:id="1276016553">
      <w:bodyDiv w:val="1"/>
      <w:marLeft w:val="0"/>
      <w:marRight w:val="0"/>
      <w:marTop w:val="0"/>
      <w:marBottom w:val="0"/>
      <w:divBdr>
        <w:top w:val="none" w:sz="0" w:space="0" w:color="auto"/>
        <w:left w:val="none" w:sz="0" w:space="0" w:color="auto"/>
        <w:bottom w:val="none" w:sz="0" w:space="0" w:color="auto"/>
        <w:right w:val="none" w:sz="0" w:space="0" w:color="auto"/>
      </w:divBdr>
    </w:div>
    <w:div w:id="1295674331">
      <w:bodyDiv w:val="1"/>
      <w:marLeft w:val="0"/>
      <w:marRight w:val="0"/>
      <w:marTop w:val="0"/>
      <w:marBottom w:val="0"/>
      <w:divBdr>
        <w:top w:val="none" w:sz="0" w:space="0" w:color="auto"/>
        <w:left w:val="none" w:sz="0" w:space="0" w:color="auto"/>
        <w:bottom w:val="none" w:sz="0" w:space="0" w:color="auto"/>
        <w:right w:val="none" w:sz="0" w:space="0" w:color="auto"/>
      </w:divBdr>
    </w:div>
    <w:div w:id="1316061007">
      <w:bodyDiv w:val="1"/>
      <w:marLeft w:val="0"/>
      <w:marRight w:val="0"/>
      <w:marTop w:val="0"/>
      <w:marBottom w:val="0"/>
      <w:divBdr>
        <w:top w:val="none" w:sz="0" w:space="0" w:color="auto"/>
        <w:left w:val="none" w:sz="0" w:space="0" w:color="auto"/>
        <w:bottom w:val="none" w:sz="0" w:space="0" w:color="auto"/>
        <w:right w:val="none" w:sz="0" w:space="0" w:color="auto"/>
      </w:divBdr>
    </w:div>
    <w:div w:id="1350451248">
      <w:bodyDiv w:val="1"/>
      <w:marLeft w:val="0"/>
      <w:marRight w:val="0"/>
      <w:marTop w:val="0"/>
      <w:marBottom w:val="0"/>
      <w:divBdr>
        <w:top w:val="none" w:sz="0" w:space="0" w:color="auto"/>
        <w:left w:val="none" w:sz="0" w:space="0" w:color="auto"/>
        <w:bottom w:val="none" w:sz="0" w:space="0" w:color="auto"/>
        <w:right w:val="none" w:sz="0" w:space="0" w:color="auto"/>
      </w:divBdr>
    </w:div>
    <w:div w:id="1372538362">
      <w:bodyDiv w:val="1"/>
      <w:marLeft w:val="0"/>
      <w:marRight w:val="0"/>
      <w:marTop w:val="0"/>
      <w:marBottom w:val="0"/>
      <w:divBdr>
        <w:top w:val="none" w:sz="0" w:space="0" w:color="auto"/>
        <w:left w:val="none" w:sz="0" w:space="0" w:color="auto"/>
        <w:bottom w:val="none" w:sz="0" w:space="0" w:color="auto"/>
        <w:right w:val="none" w:sz="0" w:space="0" w:color="auto"/>
      </w:divBdr>
    </w:div>
    <w:div w:id="1376586978">
      <w:bodyDiv w:val="1"/>
      <w:marLeft w:val="0"/>
      <w:marRight w:val="0"/>
      <w:marTop w:val="0"/>
      <w:marBottom w:val="0"/>
      <w:divBdr>
        <w:top w:val="none" w:sz="0" w:space="0" w:color="auto"/>
        <w:left w:val="none" w:sz="0" w:space="0" w:color="auto"/>
        <w:bottom w:val="none" w:sz="0" w:space="0" w:color="auto"/>
        <w:right w:val="none" w:sz="0" w:space="0" w:color="auto"/>
      </w:divBdr>
    </w:div>
    <w:div w:id="1430001920">
      <w:bodyDiv w:val="1"/>
      <w:marLeft w:val="0"/>
      <w:marRight w:val="0"/>
      <w:marTop w:val="0"/>
      <w:marBottom w:val="0"/>
      <w:divBdr>
        <w:top w:val="none" w:sz="0" w:space="0" w:color="auto"/>
        <w:left w:val="none" w:sz="0" w:space="0" w:color="auto"/>
        <w:bottom w:val="none" w:sz="0" w:space="0" w:color="auto"/>
        <w:right w:val="none" w:sz="0" w:space="0" w:color="auto"/>
      </w:divBdr>
    </w:div>
    <w:div w:id="1456293990">
      <w:bodyDiv w:val="1"/>
      <w:marLeft w:val="0"/>
      <w:marRight w:val="0"/>
      <w:marTop w:val="0"/>
      <w:marBottom w:val="0"/>
      <w:divBdr>
        <w:top w:val="none" w:sz="0" w:space="0" w:color="auto"/>
        <w:left w:val="none" w:sz="0" w:space="0" w:color="auto"/>
        <w:bottom w:val="none" w:sz="0" w:space="0" w:color="auto"/>
        <w:right w:val="none" w:sz="0" w:space="0" w:color="auto"/>
      </w:divBdr>
    </w:div>
    <w:div w:id="1463814818">
      <w:bodyDiv w:val="1"/>
      <w:marLeft w:val="0"/>
      <w:marRight w:val="0"/>
      <w:marTop w:val="0"/>
      <w:marBottom w:val="0"/>
      <w:divBdr>
        <w:top w:val="none" w:sz="0" w:space="0" w:color="auto"/>
        <w:left w:val="none" w:sz="0" w:space="0" w:color="auto"/>
        <w:bottom w:val="none" w:sz="0" w:space="0" w:color="auto"/>
        <w:right w:val="none" w:sz="0" w:space="0" w:color="auto"/>
      </w:divBdr>
    </w:div>
    <w:div w:id="1472215461">
      <w:bodyDiv w:val="1"/>
      <w:marLeft w:val="0"/>
      <w:marRight w:val="0"/>
      <w:marTop w:val="0"/>
      <w:marBottom w:val="0"/>
      <w:divBdr>
        <w:top w:val="none" w:sz="0" w:space="0" w:color="auto"/>
        <w:left w:val="none" w:sz="0" w:space="0" w:color="auto"/>
        <w:bottom w:val="none" w:sz="0" w:space="0" w:color="auto"/>
        <w:right w:val="none" w:sz="0" w:space="0" w:color="auto"/>
      </w:divBdr>
    </w:div>
    <w:div w:id="1516725808">
      <w:bodyDiv w:val="1"/>
      <w:marLeft w:val="0"/>
      <w:marRight w:val="0"/>
      <w:marTop w:val="0"/>
      <w:marBottom w:val="0"/>
      <w:divBdr>
        <w:top w:val="none" w:sz="0" w:space="0" w:color="auto"/>
        <w:left w:val="none" w:sz="0" w:space="0" w:color="auto"/>
        <w:bottom w:val="none" w:sz="0" w:space="0" w:color="auto"/>
        <w:right w:val="none" w:sz="0" w:space="0" w:color="auto"/>
      </w:divBdr>
    </w:div>
    <w:div w:id="1531256090">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637490833">
      <w:bodyDiv w:val="1"/>
      <w:marLeft w:val="0"/>
      <w:marRight w:val="0"/>
      <w:marTop w:val="0"/>
      <w:marBottom w:val="0"/>
      <w:divBdr>
        <w:top w:val="none" w:sz="0" w:space="0" w:color="auto"/>
        <w:left w:val="none" w:sz="0" w:space="0" w:color="auto"/>
        <w:bottom w:val="none" w:sz="0" w:space="0" w:color="auto"/>
        <w:right w:val="none" w:sz="0" w:space="0" w:color="auto"/>
      </w:divBdr>
    </w:div>
    <w:div w:id="1645550862">
      <w:bodyDiv w:val="1"/>
      <w:marLeft w:val="0"/>
      <w:marRight w:val="0"/>
      <w:marTop w:val="0"/>
      <w:marBottom w:val="0"/>
      <w:divBdr>
        <w:top w:val="none" w:sz="0" w:space="0" w:color="auto"/>
        <w:left w:val="none" w:sz="0" w:space="0" w:color="auto"/>
        <w:bottom w:val="none" w:sz="0" w:space="0" w:color="auto"/>
        <w:right w:val="none" w:sz="0" w:space="0" w:color="auto"/>
      </w:divBdr>
    </w:div>
    <w:div w:id="1652905527">
      <w:bodyDiv w:val="1"/>
      <w:marLeft w:val="0"/>
      <w:marRight w:val="0"/>
      <w:marTop w:val="0"/>
      <w:marBottom w:val="0"/>
      <w:divBdr>
        <w:top w:val="none" w:sz="0" w:space="0" w:color="auto"/>
        <w:left w:val="none" w:sz="0" w:space="0" w:color="auto"/>
        <w:bottom w:val="none" w:sz="0" w:space="0" w:color="auto"/>
        <w:right w:val="none" w:sz="0" w:space="0" w:color="auto"/>
      </w:divBdr>
    </w:div>
    <w:div w:id="1687823566">
      <w:bodyDiv w:val="1"/>
      <w:marLeft w:val="0"/>
      <w:marRight w:val="0"/>
      <w:marTop w:val="0"/>
      <w:marBottom w:val="0"/>
      <w:divBdr>
        <w:top w:val="none" w:sz="0" w:space="0" w:color="auto"/>
        <w:left w:val="none" w:sz="0" w:space="0" w:color="auto"/>
        <w:bottom w:val="none" w:sz="0" w:space="0" w:color="auto"/>
        <w:right w:val="none" w:sz="0" w:space="0" w:color="auto"/>
      </w:divBdr>
    </w:div>
    <w:div w:id="1753356963">
      <w:bodyDiv w:val="1"/>
      <w:marLeft w:val="0"/>
      <w:marRight w:val="0"/>
      <w:marTop w:val="0"/>
      <w:marBottom w:val="0"/>
      <w:divBdr>
        <w:top w:val="none" w:sz="0" w:space="0" w:color="auto"/>
        <w:left w:val="none" w:sz="0" w:space="0" w:color="auto"/>
        <w:bottom w:val="none" w:sz="0" w:space="0" w:color="auto"/>
        <w:right w:val="none" w:sz="0" w:space="0" w:color="auto"/>
      </w:divBdr>
    </w:div>
    <w:div w:id="1792626658">
      <w:bodyDiv w:val="1"/>
      <w:marLeft w:val="0"/>
      <w:marRight w:val="0"/>
      <w:marTop w:val="0"/>
      <w:marBottom w:val="0"/>
      <w:divBdr>
        <w:top w:val="none" w:sz="0" w:space="0" w:color="auto"/>
        <w:left w:val="none" w:sz="0" w:space="0" w:color="auto"/>
        <w:bottom w:val="none" w:sz="0" w:space="0" w:color="auto"/>
        <w:right w:val="none" w:sz="0" w:space="0" w:color="auto"/>
      </w:divBdr>
    </w:div>
    <w:div w:id="1824158315">
      <w:bodyDiv w:val="1"/>
      <w:marLeft w:val="0"/>
      <w:marRight w:val="0"/>
      <w:marTop w:val="0"/>
      <w:marBottom w:val="0"/>
      <w:divBdr>
        <w:top w:val="none" w:sz="0" w:space="0" w:color="auto"/>
        <w:left w:val="none" w:sz="0" w:space="0" w:color="auto"/>
        <w:bottom w:val="none" w:sz="0" w:space="0" w:color="auto"/>
        <w:right w:val="none" w:sz="0" w:space="0" w:color="auto"/>
      </w:divBdr>
    </w:div>
    <w:div w:id="1867592689">
      <w:bodyDiv w:val="1"/>
      <w:marLeft w:val="0"/>
      <w:marRight w:val="0"/>
      <w:marTop w:val="0"/>
      <w:marBottom w:val="0"/>
      <w:divBdr>
        <w:top w:val="none" w:sz="0" w:space="0" w:color="auto"/>
        <w:left w:val="none" w:sz="0" w:space="0" w:color="auto"/>
        <w:bottom w:val="none" w:sz="0" w:space="0" w:color="auto"/>
        <w:right w:val="none" w:sz="0" w:space="0" w:color="auto"/>
      </w:divBdr>
    </w:div>
    <w:div w:id="1901204652">
      <w:bodyDiv w:val="1"/>
      <w:marLeft w:val="0"/>
      <w:marRight w:val="0"/>
      <w:marTop w:val="0"/>
      <w:marBottom w:val="0"/>
      <w:divBdr>
        <w:top w:val="none" w:sz="0" w:space="0" w:color="auto"/>
        <w:left w:val="none" w:sz="0" w:space="0" w:color="auto"/>
        <w:bottom w:val="none" w:sz="0" w:space="0" w:color="auto"/>
        <w:right w:val="none" w:sz="0" w:space="0" w:color="auto"/>
      </w:divBdr>
    </w:div>
    <w:div w:id="1911576813">
      <w:bodyDiv w:val="1"/>
      <w:marLeft w:val="0"/>
      <w:marRight w:val="0"/>
      <w:marTop w:val="0"/>
      <w:marBottom w:val="0"/>
      <w:divBdr>
        <w:top w:val="none" w:sz="0" w:space="0" w:color="auto"/>
        <w:left w:val="none" w:sz="0" w:space="0" w:color="auto"/>
        <w:bottom w:val="none" w:sz="0" w:space="0" w:color="auto"/>
        <w:right w:val="none" w:sz="0" w:space="0" w:color="auto"/>
      </w:divBdr>
    </w:div>
    <w:div w:id="1953510437">
      <w:bodyDiv w:val="1"/>
      <w:marLeft w:val="0"/>
      <w:marRight w:val="0"/>
      <w:marTop w:val="0"/>
      <w:marBottom w:val="0"/>
      <w:divBdr>
        <w:top w:val="none" w:sz="0" w:space="0" w:color="auto"/>
        <w:left w:val="none" w:sz="0" w:space="0" w:color="auto"/>
        <w:bottom w:val="none" w:sz="0" w:space="0" w:color="auto"/>
        <w:right w:val="none" w:sz="0" w:space="0" w:color="auto"/>
      </w:divBdr>
    </w:div>
    <w:div w:id="1975796149">
      <w:bodyDiv w:val="1"/>
      <w:marLeft w:val="0"/>
      <w:marRight w:val="0"/>
      <w:marTop w:val="0"/>
      <w:marBottom w:val="0"/>
      <w:divBdr>
        <w:top w:val="none" w:sz="0" w:space="0" w:color="auto"/>
        <w:left w:val="none" w:sz="0" w:space="0" w:color="auto"/>
        <w:bottom w:val="none" w:sz="0" w:space="0" w:color="auto"/>
        <w:right w:val="none" w:sz="0" w:space="0" w:color="auto"/>
      </w:divBdr>
    </w:div>
    <w:div w:id="20801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rs.texas.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rs.texa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2.safelinks.protection.outlook.com/?url=https%3A%2F%2Fwww.dfps.state.tx.us%2FAbout_DFPS%2FMonthly_Data%2Fdefault.asp&amp;data=05%7C01%7CJudy.Pavone2%40dfps.texas.gov%7C602e307642bf4d98349b08da345bf41d%7C0915ef3812cd4561ab809c7f41bfb31e%7C0%7C0%7C637879866778929712%7CUnknown%7CTWFpbGZsb3d8eyJWIjoiMC4wLjAwMDAiLCJQIjoiV2luMzIiLCJBTiI6Ik1haWwiLCJXVCI6Mn0%3D%7C3000%7C%7C%7C&amp;sdata=bFaGKoomAvDs70hvl%2BXdQecqRTxFr6WKkw9pT4%2FYVHU%3D&amp;reserved=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nam12.safelinks.protection.outlook.com/?url=https%3A%2F%2Fwww.dfps.state.tx.us%2FAbout_DFPS%2FData_Book%2FChild_Protective_Services%2Fdefault.asp&amp;data=05%7C01%7CJudy.Pavone2%40dfps.texas.gov%7C602e307642bf4d98349b08da345bf41d%7C0915ef3812cd4561ab809c7f41bfb31e%7C0%7C0%7C637879866778929712%7CUnknown%7CTWFpbGZsb3d8eyJWIjoiMC4wLjAwMDAiLCJQIjoiV2luMzIiLCJBTiI6Ik1haWwiLCJXVCI6Mn0%3D%7C3000%7C%7C%7C&amp;sdata=zgKvym0lUipM0nBrS5zw4SYBs%2Bd2tbvbOkFyvJ85FE4%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29039A78294843A5DCFAF57734254F" ma:contentTypeVersion="14" ma:contentTypeDescription="Create a new document." ma:contentTypeScope="" ma:versionID="1bd9c1625ed99fffd0c8f58747ed3eee">
  <xsd:schema xmlns:xsd="http://www.w3.org/2001/XMLSchema" xmlns:xs="http://www.w3.org/2001/XMLSchema" xmlns:p="http://schemas.microsoft.com/office/2006/metadata/properties" xmlns:ns2="73b53275-2ab1-45a0-b96e-b873310a5311" xmlns:ns3="16395b74-3ae1-4240-acc0-20ec260a51a8" targetNamespace="http://schemas.microsoft.com/office/2006/metadata/properties" ma:root="true" ma:fieldsID="45a842fa74a19e75defd337448e458ce" ns2:_="" ns3:_="">
    <xsd:import namespace="73b53275-2ab1-45a0-b96e-b873310a5311"/>
    <xsd:import namespace="16395b74-3ae1-4240-acc0-20ec260a51a8"/>
    <xsd:element name="properties">
      <xsd:complexType>
        <xsd:sequence>
          <xsd:element name="documentManagement">
            <xsd:complexType>
              <xsd:all>
                <xsd:element ref="ns2:_x0034_38Resources"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53275-2ab1-45a0-b96e-b873310a5311" elementFormDefault="qualified">
    <xsd:import namespace="http://schemas.microsoft.com/office/2006/documentManagement/types"/>
    <xsd:import namespace="http://schemas.microsoft.com/office/infopath/2007/PartnerControls"/>
    <xsd:element name="_x0034_38Resources" ma:index="8" nillable="true" ma:displayName="438Resources" ma:format="Dropdown" ma:hidden="true" ma:internalName="_x0034_38Resources" ma:readOnly="false">
      <xsd:simpleType>
        <xsd:restriction base="dms:Choice">
          <xsd:enumeration value="Policy and Procedure"/>
          <xsd:enumeration value="Training"/>
          <xsd:enumeration value="Other"/>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395b74-3ae1-4240-acc0-20ec260a51a8" elementFormDefault="qualified">
    <xsd:import namespace="http://schemas.microsoft.com/office/2006/documentManagement/types"/>
    <xsd:import namespace="http://schemas.microsoft.com/office/infopath/2007/PartnerControls"/>
    <xsd:element name="SharedWithUsers" ma:index="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34_38Resources xmlns="73b53275-2ab1-45a0-b96e-b873310a5311" xsi:nil="true"/>
  </documentManagement>
</p:properties>
</file>

<file path=customXml/itemProps1.xml><?xml version="1.0" encoding="utf-8"?>
<ds:datastoreItem xmlns:ds="http://schemas.openxmlformats.org/officeDocument/2006/customXml" ds:itemID="{1B5193B3-76B9-4C18-A4B1-3BD8540BE6C9}"/>
</file>

<file path=customXml/itemProps2.xml><?xml version="1.0" encoding="utf-8"?>
<ds:datastoreItem xmlns:ds="http://schemas.openxmlformats.org/officeDocument/2006/customXml" ds:itemID="{5A118E1F-5694-4CE7-A78B-83FEDD8B2618}">
  <ds:schemaRefs>
    <ds:schemaRef ds:uri="http://schemas.microsoft.com/sharepoint/v3/contenttype/forms"/>
  </ds:schemaRefs>
</ds:datastoreItem>
</file>

<file path=customXml/itemProps3.xml><?xml version="1.0" encoding="utf-8"?>
<ds:datastoreItem xmlns:ds="http://schemas.openxmlformats.org/officeDocument/2006/customXml" ds:itemID="{59972059-ABA5-43E0-8703-E7E61D275718}">
  <ds:schemaRefs>
    <ds:schemaRef ds:uri="http://schemas.microsoft.com/office/2006/metadata/properties"/>
    <ds:schemaRef ds:uri="http://schemas.microsoft.com/office/infopath/2007/PartnerControls"/>
    <ds:schemaRef ds:uri="80f09ea8-9e7d-4ae5-8e72-c23d2a7c5215"/>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31</Pages>
  <Words>6784</Words>
  <Characters>38674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Castillo,Elizabeth A (DFPS)</dc:creator>
  <cp:keywords/>
  <dc:description/>
  <cp:lastModifiedBy>Hoffpauir,Ross (HHSC)</cp:lastModifiedBy>
  <cp:revision>25</cp:revision>
  <dcterms:created xsi:type="dcterms:W3CDTF">2022-05-19T02:35:00Z</dcterms:created>
  <dcterms:modified xsi:type="dcterms:W3CDTF">2022-05-24T01:16:00Z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0x0101009329039A78294843A5DCFAF57734254F</vt:lpwstr>
  </property>
</Properties>
</file>