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7F9D" w14:textId="35598824" w:rsidR="00842F12" w:rsidRPr="007753D3" w:rsidRDefault="00842F12" w:rsidP="00324387">
      <w:pPr>
        <w:pStyle w:val="BLANK"/>
        <w:rPr>
          <w:rFonts w:cs="Times New Roman"/>
          <w:b w:val="0"/>
          <w:sz w:val="22"/>
        </w:rPr>
      </w:pPr>
      <w:r w:rsidRPr="007753D3">
        <w:rPr>
          <w:noProof/>
          <w:sz w:val="22"/>
        </w:rPr>
        <w:drawing>
          <wp:inline distT="0" distB="0" distL="0" distR="0" wp14:anchorId="51CDB53A" wp14:editId="3E8A5D23">
            <wp:extent cx="1009650" cy="990600"/>
            <wp:effectExtent l="0" t="0" r="0" b="0"/>
            <wp:docPr id="18" name="Picture 18" descr="Texas Department of Family and Protective Services Commissioner H.L. Whitman, Jr."/>
            <wp:cNvGraphicFramePr/>
            <a:graphic xmlns:a="http://schemas.openxmlformats.org/drawingml/2006/main">
              <a:graphicData uri="http://schemas.openxmlformats.org/drawingml/2006/picture">
                <pic:pic xmlns:pic="http://schemas.openxmlformats.org/drawingml/2006/picture">
                  <pic:nvPicPr>
                    <pic:cNvPr id="1" name="Picture 1" descr="Texas Department of Family and Protective Services Commissioner H.L. Whitman, Jr."/>
                    <pic:cNvPicPr/>
                  </pic:nvPicPr>
                  <pic:blipFill rotWithShape="1">
                    <a:blip r:embed="rId8" cstate="print">
                      <a:extLst>
                        <a:ext uri="{28A0092B-C50C-407E-A947-70E740481C1C}">
                          <a14:useLocalDpi xmlns:a14="http://schemas.microsoft.com/office/drawing/2010/main" val="0"/>
                        </a:ext>
                      </a:extLst>
                    </a:blip>
                    <a:srcRect r="83013" b="26607"/>
                    <a:stretch/>
                  </pic:blipFill>
                  <pic:spPr bwMode="auto">
                    <a:xfrm>
                      <a:off x="0" y="0"/>
                      <a:ext cx="1009650" cy="990600"/>
                    </a:xfrm>
                    <a:prstGeom prst="rect">
                      <a:avLst/>
                    </a:prstGeom>
                    <a:ln>
                      <a:noFill/>
                    </a:ln>
                    <a:extLst>
                      <a:ext uri="{53640926-AAD7-44D8-BBD7-CCE9431645EC}">
                        <a14:shadowObscured xmlns:a14="http://schemas.microsoft.com/office/drawing/2010/main"/>
                      </a:ext>
                    </a:extLst>
                  </pic:spPr>
                </pic:pic>
              </a:graphicData>
            </a:graphic>
          </wp:inline>
        </w:drawing>
      </w:r>
    </w:p>
    <w:p w14:paraId="3ADA8AEB" w14:textId="77777777" w:rsidR="00842F12" w:rsidRPr="007753D3" w:rsidRDefault="00842F12" w:rsidP="00324387">
      <w:pPr>
        <w:spacing w:before="240"/>
        <w:jc w:val="center"/>
        <w:rPr>
          <w:rFonts w:ascii="Verdana" w:hAnsi="Verdana"/>
          <w:bCs/>
          <w:color w:val="000000"/>
          <w:sz w:val="22"/>
          <w:szCs w:val="22"/>
        </w:rPr>
      </w:pPr>
      <w:r w:rsidRPr="007753D3">
        <w:rPr>
          <w:rFonts w:ascii="Verdana" w:hAnsi="Verdana"/>
          <w:noProof/>
          <w:sz w:val="22"/>
          <w:szCs w:val="22"/>
        </w:rPr>
        <w:drawing>
          <wp:inline distT="0" distB="0" distL="0" distR="0" wp14:anchorId="4BF2F52A" wp14:editId="1FF614D8">
            <wp:extent cx="4981575" cy="381000"/>
            <wp:effectExtent l="0" t="0" r="9525" b="0"/>
            <wp:docPr id="20" name="Picture 20" descr="Texas Department of Family and Protective Services Commissioner H.L. Whitman, Jr."/>
            <wp:cNvGraphicFramePr/>
            <a:graphic xmlns:a="http://schemas.openxmlformats.org/drawingml/2006/main">
              <a:graphicData uri="http://schemas.openxmlformats.org/drawingml/2006/picture">
                <pic:pic xmlns:pic="http://schemas.openxmlformats.org/drawingml/2006/picture">
                  <pic:nvPicPr>
                    <pic:cNvPr id="1" name="Picture 1" descr="Texas Department of Family and Protective Services Commissioner H.L. Whitman, Jr."/>
                    <pic:cNvPicPr/>
                  </pic:nvPicPr>
                  <pic:blipFill rotWithShape="1">
                    <a:blip r:embed="rId8" cstate="print">
                      <a:extLst>
                        <a:ext uri="{28A0092B-C50C-407E-A947-70E740481C1C}">
                          <a14:useLocalDpi xmlns:a14="http://schemas.microsoft.com/office/drawing/2010/main" val="0"/>
                        </a:ext>
                      </a:extLst>
                    </a:blip>
                    <a:srcRect l="17147" t="19054" r="-961" b="52718"/>
                    <a:stretch/>
                  </pic:blipFill>
                  <pic:spPr bwMode="auto">
                    <a:xfrm>
                      <a:off x="0" y="0"/>
                      <a:ext cx="4981575" cy="381000"/>
                    </a:xfrm>
                    <a:prstGeom prst="rect">
                      <a:avLst/>
                    </a:prstGeom>
                    <a:ln>
                      <a:noFill/>
                    </a:ln>
                    <a:extLst>
                      <a:ext uri="{53640926-AAD7-44D8-BBD7-CCE9431645EC}">
                        <a14:shadowObscured xmlns:a14="http://schemas.microsoft.com/office/drawing/2010/main"/>
                      </a:ext>
                    </a:extLst>
                  </pic:spPr>
                </pic:pic>
              </a:graphicData>
            </a:graphic>
          </wp:inline>
        </w:drawing>
      </w:r>
    </w:p>
    <w:p w14:paraId="475747E4" w14:textId="0CFF7406" w:rsidR="00282FB5" w:rsidRPr="00282FB5" w:rsidRDefault="00282FB5" w:rsidP="00282FB5">
      <w:pPr>
        <w:spacing w:before="240"/>
        <w:jc w:val="center"/>
        <w:rPr>
          <w:rFonts w:ascii="Verdana" w:hAnsi="Verdana"/>
          <w:bCs/>
          <w:color w:val="000000"/>
          <w:sz w:val="22"/>
          <w:szCs w:val="22"/>
        </w:rPr>
      </w:pPr>
      <w:r w:rsidRPr="00282FB5">
        <w:rPr>
          <w:rFonts w:ascii="Verdana" w:hAnsi="Verdana"/>
          <w:bCs/>
          <w:color w:val="000000"/>
          <w:sz w:val="22"/>
          <w:szCs w:val="22"/>
        </w:rPr>
        <w:t>Audrey O’Neill, Commissioner</w:t>
      </w:r>
    </w:p>
    <w:p w14:paraId="20BD5979" w14:textId="77777777" w:rsidR="00324387" w:rsidRPr="009E0D8C" w:rsidRDefault="00324387" w:rsidP="00324387">
      <w:pPr>
        <w:spacing w:before="240"/>
        <w:jc w:val="center"/>
        <w:rPr>
          <w:rFonts w:ascii="Verdana" w:hAnsi="Verdana"/>
          <w:bCs/>
          <w:color w:val="000000"/>
        </w:rPr>
      </w:pPr>
      <w:r w:rsidRPr="009E0D8C">
        <w:rPr>
          <w:rFonts w:ascii="Verdana" w:hAnsi="Verdana"/>
          <w:bCs/>
          <w:color w:val="000000"/>
        </w:rPr>
        <w:t xml:space="preserve">Open Enrollment </w:t>
      </w:r>
    </w:p>
    <w:p w14:paraId="1B1E421D" w14:textId="77777777" w:rsidR="00324387" w:rsidRPr="009E0D8C" w:rsidRDefault="00324387" w:rsidP="00324387">
      <w:pPr>
        <w:spacing w:before="240"/>
        <w:jc w:val="center"/>
        <w:rPr>
          <w:rFonts w:ascii="Verdana" w:hAnsi="Verdana"/>
        </w:rPr>
      </w:pPr>
      <w:r w:rsidRPr="009E0D8C">
        <w:rPr>
          <w:rFonts w:ascii="Verdana" w:hAnsi="Verdana"/>
          <w:bCs/>
          <w:color w:val="000000"/>
        </w:rPr>
        <w:t>For</w:t>
      </w:r>
    </w:p>
    <w:p w14:paraId="72DB0D20" w14:textId="77777777" w:rsidR="00324387" w:rsidRPr="009E0D8C" w:rsidRDefault="00324387" w:rsidP="00324387">
      <w:pPr>
        <w:jc w:val="center"/>
        <w:rPr>
          <w:rFonts w:ascii="Verdana" w:hAnsi="Verdana"/>
          <w:b/>
        </w:rPr>
      </w:pPr>
    </w:p>
    <w:p w14:paraId="58938679" w14:textId="53CC6BE6" w:rsidR="00324387" w:rsidRDefault="0034061A" w:rsidP="00324387">
      <w:pPr>
        <w:pStyle w:val="BodyTextIndent2"/>
        <w:ind w:left="0"/>
        <w:jc w:val="center"/>
        <w:rPr>
          <w:rFonts w:ascii="Verdana" w:hAnsi="Verdana" w:cs="Times New Roman"/>
          <w:b/>
        </w:rPr>
      </w:pPr>
      <w:r w:rsidRPr="009E0D8C">
        <w:rPr>
          <w:rFonts w:ascii="Verdana" w:hAnsi="Verdana" w:cs="Times New Roman"/>
          <w:b/>
        </w:rPr>
        <w:t>Substance Use Disorder (SUD) Services</w:t>
      </w:r>
    </w:p>
    <w:p w14:paraId="64544718" w14:textId="77777777" w:rsidR="002966B0" w:rsidRPr="009E0D8C" w:rsidRDefault="002966B0" w:rsidP="00324387">
      <w:pPr>
        <w:pStyle w:val="BodyTextIndent2"/>
        <w:ind w:left="0"/>
        <w:jc w:val="center"/>
        <w:rPr>
          <w:rFonts w:ascii="Verdana" w:hAnsi="Verdana" w:cs="Times New Roman"/>
          <w:b/>
        </w:rPr>
      </w:pPr>
    </w:p>
    <w:p w14:paraId="2E9AC7EB" w14:textId="09050406" w:rsidR="00324387" w:rsidRPr="009E0D8C" w:rsidRDefault="00324387" w:rsidP="00324387">
      <w:pPr>
        <w:pStyle w:val="BodyTextIndent2"/>
        <w:ind w:left="0"/>
        <w:jc w:val="center"/>
        <w:rPr>
          <w:rFonts w:ascii="Verdana" w:hAnsi="Verdana" w:cs="Times New Roman"/>
          <w:b/>
          <w:i/>
        </w:rPr>
      </w:pPr>
      <w:r w:rsidRPr="009E0D8C">
        <w:rPr>
          <w:rFonts w:ascii="Verdana" w:hAnsi="Verdana" w:cs="Times New Roman"/>
          <w:b/>
        </w:rPr>
        <w:t xml:space="preserve">Enrollment Number: </w:t>
      </w:r>
      <w:r w:rsidR="00B9015C" w:rsidRPr="009E0D8C">
        <w:rPr>
          <w:rFonts w:ascii="Verdana" w:hAnsi="Verdana" w:cs="Times New Roman"/>
          <w:b/>
        </w:rPr>
        <w:t>HHS00</w:t>
      </w:r>
      <w:r w:rsidR="00AB0F11">
        <w:rPr>
          <w:rFonts w:ascii="Verdana" w:hAnsi="Verdana" w:cs="Times New Roman"/>
          <w:b/>
        </w:rPr>
        <w:t>11158</w:t>
      </w:r>
    </w:p>
    <w:p w14:paraId="02F454CC" w14:textId="77777777" w:rsidR="00324387" w:rsidRPr="009E0D8C" w:rsidRDefault="00324387" w:rsidP="00324387">
      <w:pPr>
        <w:pStyle w:val="BodyTextIndent2"/>
        <w:ind w:left="0"/>
        <w:jc w:val="center"/>
        <w:rPr>
          <w:rFonts w:ascii="Verdana" w:hAnsi="Verdana" w:cs="Times New Roman"/>
          <w:b/>
        </w:rPr>
      </w:pPr>
    </w:p>
    <w:p w14:paraId="7265C217" w14:textId="04A2A425" w:rsidR="00324387" w:rsidRPr="009E0D8C" w:rsidRDefault="00324387" w:rsidP="00324387">
      <w:pPr>
        <w:jc w:val="center"/>
        <w:rPr>
          <w:rFonts w:ascii="Verdana" w:hAnsi="Verdana"/>
          <w:i/>
        </w:rPr>
      </w:pPr>
      <w:bookmarkStart w:id="0" w:name="OLE_LINK3"/>
      <w:bookmarkStart w:id="1" w:name="OLE_LINK4"/>
      <w:r w:rsidRPr="009E0D8C">
        <w:rPr>
          <w:rFonts w:ascii="Verdana" w:hAnsi="Verdana"/>
        </w:rPr>
        <w:t xml:space="preserve">Enrollment Period Opens: </w:t>
      </w:r>
      <w:r w:rsidR="00515EF3" w:rsidRPr="009E0D8C">
        <w:rPr>
          <w:rFonts w:ascii="Verdana" w:hAnsi="Verdana"/>
        </w:rPr>
        <w:t>Ma</w:t>
      </w:r>
      <w:r w:rsidR="00B42412">
        <w:rPr>
          <w:rFonts w:ascii="Verdana" w:hAnsi="Verdana"/>
        </w:rPr>
        <w:t>y</w:t>
      </w:r>
      <w:r w:rsidR="00C42DD8" w:rsidRPr="009E0D8C">
        <w:rPr>
          <w:rFonts w:ascii="Verdana" w:hAnsi="Verdana"/>
        </w:rPr>
        <w:t xml:space="preserve"> </w:t>
      </w:r>
      <w:r w:rsidR="00B42412">
        <w:rPr>
          <w:rFonts w:ascii="Verdana" w:hAnsi="Verdana"/>
        </w:rPr>
        <w:t>2</w:t>
      </w:r>
      <w:r w:rsidRPr="009E0D8C">
        <w:rPr>
          <w:rFonts w:ascii="Verdana" w:hAnsi="Verdana"/>
        </w:rPr>
        <w:t>, 20</w:t>
      </w:r>
      <w:r w:rsidR="008A13F7" w:rsidRPr="009E0D8C">
        <w:rPr>
          <w:rFonts w:ascii="Verdana" w:hAnsi="Verdana"/>
        </w:rPr>
        <w:t>2</w:t>
      </w:r>
      <w:r w:rsidR="00515EF3" w:rsidRPr="009E0D8C">
        <w:rPr>
          <w:rFonts w:ascii="Verdana" w:hAnsi="Verdana"/>
        </w:rPr>
        <w:t>2</w:t>
      </w:r>
    </w:p>
    <w:p w14:paraId="44D3DE19" w14:textId="77777777" w:rsidR="00324387" w:rsidRPr="009E0D8C" w:rsidRDefault="00324387" w:rsidP="00324387">
      <w:pPr>
        <w:jc w:val="center"/>
        <w:rPr>
          <w:rFonts w:ascii="Verdana" w:hAnsi="Verdana"/>
        </w:rPr>
      </w:pPr>
    </w:p>
    <w:bookmarkEnd w:id="0"/>
    <w:bookmarkEnd w:id="1"/>
    <w:p w14:paraId="0EFC4BAA" w14:textId="05F962F2" w:rsidR="00324387" w:rsidRPr="009E0D8C" w:rsidRDefault="00324387" w:rsidP="00324387">
      <w:pPr>
        <w:spacing w:after="480"/>
        <w:jc w:val="center"/>
        <w:rPr>
          <w:rFonts w:ascii="Verdana" w:hAnsi="Verdana"/>
        </w:rPr>
      </w:pPr>
      <w:r w:rsidRPr="009E0D8C">
        <w:rPr>
          <w:rFonts w:ascii="Verdana" w:hAnsi="Verdana"/>
        </w:rPr>
        <w:t>Enrollment Period Closes: August 31, 202</w:t>
      </w:r>
      <w:r w:rsidR="00515EF3" w:rsidRPr="009E0D8C">
        <w:rPr>
          <w:rFonts w:ascii="Verdana" w:hAnsi="Verdana"/>
        </w:rPr>
        <w:t>7</w:t>
      </w:r>
    </w:p>
    <w:p w14:paraId="18AAB9C2" w14:textId="77777777" w:rsidR="00515EF3" w:rsidRPr="009E0D8C" w:rsidRDefault="00515EF3" w:rsidP="00515EF3">
      <w:pPr>
        <w:jc w:val="center"/>
        <w:rPr>
          <w:rFonts w:ascii="Verdana" w:hAnsi="Verdana"/>
          <w:bCs/>
        </w:rPr>
      </w:pPr>
      <w:r w:rsidRPr="009E0D8C">
        <w:rPr>
          <w:rFonts w:ascii="Verdana" w:hAnsi="Verdana"/>
          <w:bCs/>
        </w:rPr>
        <w:t>NIGP Class/Item Code:</w:t>
      </w:r>
    </w:p>
    <w:p w14:paraId="68A51267" w14:textId="77777777" w:rsidR="00515EF3" w:rsidRPr="009E0D8C" w:rsidRDefault="00515EF3" w:rsidP="00515EF3">
      <w:pPr>
        <w:jc w:val="center"/>
        <w:rPr>
          <w:rFonts w:ascii="Verdana" w:hAnsi="Verdana"/>
          <w:bCs/>
        </w:rPr>
      </w:pPr>
    </w:p>
    <w:p w14:paraId="1FBFEBD6" w14:textId="77777777" w:rsidR="00515EF3" w:rsidRPr="009E0D8C" w:rsidRDefault="00515EF3" w:rsidP="00515EF3">
      <w:pPr>
        <w:jc w:val="center"/>
        <w:rPr>
          <w:rFonts w:ascii="Verdana" w:hAnsi="Verdana"/>
          <w:bCs/>
        </w:rPr>
      </w:pPr>
      <w:r w:rsidRPr="009E0D8C">
        <w:rPr>
          <w:rFonts w:ascii="Verdana" w:hAnsi="Verdana"/>
          <w:bCs/>
        </w:rPr>
        <w:t>952-06</w:t>
      </w:r>
    </w:p>
    <w:p w14:paraId="774ACA83" w14:textId="3C8F8E06" w:rsidR="002B4065" w:rsidRPr="009E0D8C" w:rsidRDefault="002B4065" w:rsidP="002B4065">
      <w:pPr>
        <w:jc w:val="center"/>
        <w:rPr>
          <w:rFonts w:ascii="Verdana" w:hAnsi="Verdana"/>
          <w:bCs/>
        </w:rPr>
      </w:pPr>
      <w:r w:rsidRPr="009E0D8C">
        <w:rPr>
          <w:rFonts w:ascii="Verdana" w:hAnsi="Verdana"/>
          <w:bCs/>
        </w:rPr>
        <w:t>952-07</w:t>
      </w:r>
    </w:p>
    <w:p w14:paraId="5EDD42FB" w14:textId="77777777" w:rsidR="002B4065" w:rsidRDefault="002B4065" w:rsidP="0046639B">
      <w:pPr>
        <w:rPr>
          <w:rFonts w:ascii="Verdana" w:hAnsi="Verdana"/>
          <w:sz w:val="22"/>
          <w:szCs w:val="22"/>
        </w:rPr>
      </w:pPr>
    </w:p>
    <w:p w14:paraId="60283DF6" w14:textId="77777777" w:rsidR="002966B0" w:rsidRDefault="002966B0" w:rsidP="0046639B">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p>
    <w:p w14:paraId="1761C6BC" w14:textId="77777777" w:rsidR="002966B0" w:rsidRDefault="002966B0" w:rsidP="0046639B">
      <w:pPr>
        <w:rPr>
          <w:rFonts w:ascii="Verdana" w:hAnsi="Verdana"/>
          <w:sz w:val="22"/>
          <w:szCs w:val="22"/>
        </w:rPr>
      </w:pPr>
    </w:p>
    <w:p w14:paraId="525767D7" w14:textId="77777777" w:rsidR="002966B0" w:rsidRDefault="002966B0" w:rsidP="0046639B">
      <w:pPr>
        <w:rPr>
          <w:rFonts w:ascii="Verdana" w:hAnsi="Verdana"/>
          <w:sz w:val="22"/>
          <w:szCs w:val="22"/>
        </w:rPr>
      </w:pPr>
    </w:p>
    <w:p w14:paraId="6C15C3BC" w14:textId="2E8DB664" w:rsidR="002966B0" w:rsidRPr="00944462" w:rsidRDefault="00282FB5" w:rsidP="00282FB5">
      <w:pPr>
        <w:ind w:left="5760"/>
        <w:rPr>
          <w:rFonts w:ascii="Verdana" w:hAnsi="Verdana"/>
          <w:b/>
          <w:bCs/>
          <w:i/>
          <w:iCs/>
          <w:sz w:val="16"/>
          <w:szCs w:val="16"/>
        </w:rPr>
      </w:pPr>
      <w:r w:rsidRPr="00944462">
        <w:rPr>
          <w:rFonts w:ascii="Verdana" w:hAnsi="Verdana"/>
          <w:b/>
          <w:bCs/>
          <w:i/>
          <w:iCs/>
          <w:sz w:val="16"/>
          <w:szCs w:val="16"/>
        </w:rPr>
        <w:t>Addendum #1: August 26, 2022</w:t>
      </w:r>
    </w:p>
    <w:p w14:paraId="19E85363" w14:textId="70725CD1" w:rsidR="00282FB5" w:rsidRPr="002966B0" w:rsidRDefault="00282FB5" w:rsidP="00944462">
      <w:pPr>
        <w:ind w:left="5760"/>
        <w:rPr>
          <w:rFonts w:ascii="Verdana" w:hAnsi="Verdana"/>
          <w:b/>
          <w:bCs/>
          <w:i/>
          <w:iCs/>
          <w:sz w:val="22"/>
          <w:szCs w:val="22"/>
        </w:rPr>
        <w:sectPr w:rsidR="00282FB5" w:rsidRPr="002966B0" w:rsidSect="00BA6BAA">
          <w:headerReference w:type="default" r:id="rId9"/>
          <w:pgSz w:w="12240" w:h="15840" w:code="1"/>
          <w:pgMar w:top="1008" w:right="1440" w:bottom="810" w:left="1440" w:header="720" w:footer="720" w:gutter="0"/>
          <w:cols w:space="720"/>
          <w:vAlign w:val="center"/>
          <w:titlePg/>
        </w:sectPr>
      </w:pPr>
      <w:r w:rsidRPr="00944462">
        <w:rPr>
          <w:rFonts w:ascii="Verdana" w:hAnsi="Verdana"/>
          <w:b/>
          <w:bCs/>
          <w:i/>
          <w:iCs/>
          <w:sz w:val="16"/>
          <w:szCs w:val="16"/>
        </w:rPr>
        <w:t xml:space="preserve">Addendum #2: </w:t>
      </w:r>
      <w:r w:rsidR="00944462">
        <w:rPr>
          <w:rFonts w:ascii="Verdana" w:hAnsi="Verdana"/>
          <w:b/>
          <w:bCs/>
          <w:i/>
          <w:iCs/>
          <w:sz w:val="16"/>
          <w:szCs w:val="16"/>
        </w:rPr>
        <w:t>April 2, 2026</w:t>
      </w:r>
    </w:p>
    <w:p w14:paraId="2E935DB2" w14:textId="77777777" w:rsidR="00DA4485" w:rsidRPr="0066782B" w:rsidRDefault="00DA4485" w:rsidP="00DA4485">
      <w:pPr>
        <w:jc w:val="center"/>
        <w:rPr>
          <w:rFonts w:ascii="Verdana" w:hAnsi="Verdana" w:cs="Arial"/>
          <w:b/>
          <w:sz w:val="22"/>
          <w:szCs w:val="22"/>
        </w:rPr>
      </w:pPr>
      <w:bookmarkStart w:id="2" w:name="_Hlk85553605"/>
      <w:r w:rsidRPr="0066782B">
        <w:rPr>
          <w:rFonts w:ascii="Verdana" w:hAnsi="Verdana" w:cs="Arial"/>
          <w:b/>
          <w:sz w:val="22"/>
          <w:szCs w:val="22"/>
        </w:rPr>
        <w:lastRenderedPageBreak/>
        <w:t>TABLE OF CONTENTS</w:t>
      </w:r>
    </w:p>
    <w:p w14:paraId="667E4B9B" w14:textId="77777777" w:rsidR="00DA4485" w:rsidRPr="0066782B" w:rsidRDefault="00DA4485" w:rsidP="00DA4485">
      <w:pPr>
        <w:tabs>
          <w:tab w:val="left" w:pos="2505"/>
        </w:tabs>
        <w:rPr>
          <w:rFonts w:ascii="Verdana" w:hAnsi="Verdana" w:cs="Arial"/>
          <w:sz w:val="22"/>
          <w:szCs w:val="22"/>
        </w:rPr>
      </w:pPr>
      <w:r w:rsidRPr="0066782B">
        <w:rPr>
          <w:rFonts w:ascii="Verdana" w:hAnsi="Verdana" w:cs="Arial"/>
          <w:sz w:val="22"/>
          <w:szCs w:val="22"/>
        </w:rPr>
        <w:tab/>
      </w:r>
    </w:p>
    <w:p w14:paraId="34A92E56" w14:textId="0B7D2514" w:rsidR="00506934" w:rsidRDefault="00DA4485">
      <w:pPr>
        <w:pStyle w:val="TOC1"/>
        <w:tabs>
          <w:tab w:val="left" w:pos="540"/>
          <w:tab w:val="right" w:leader="dot" w:pos="9350"/>
        </w:tabs>
        <w:rPr>
          <w:rFonts w:asciiTheme="minorHAnsi" w:eastAsiaTheme="minorEastAsia" w:hAnsiTheme="minorHAnsi" w:cstheme="minorBidi"/>
          <w:b w:val="0"/>
          <w:bCs w:val="0"/>
          <w:caps w:val="0"/>
          <w:noProof/>
          <w:sz w:val="22"/>
          <w:szCs w:val="22"/>
        </w:rPr>
      </w:pPr>
      <w:r w:rsidRPr="0066782B">
        <w:rPr>
          <w:rFonts w:ascii="Verdana" w:hAnsi="Verdana" w:cstheme="majorHAnsi"/>
          <w:b w:val="0"/>
          <w:sz w:val="22"/>
          <w:szCs w:val="22"/>
        </w:rPr>
        <w:fldChar w:fldCharType="begin"/>
      </w:r>
      <w:r w:rsidRPr="0066782B">
        <w:rPr>
          <w:rFonts w:ascii="Verdana" w:hAnsi="Verdana" w:cstheme="majorHAnsi"/>
          <w:b w:val="0"/>
          <w:sz w:val="22"/>
          <w:szCs w:val="22"/>
        </w:rPr>
        <w:instrText xml:space="preserve"> TOC \o "1-2" \h \z \u </w:instrText>
      </w:r>
      <w:r w:rsidRPr="0066782B">
        <w:rPr>
          <w:rFonts w:ascii="Verdana" w:hAnsi="Verdana" w:cstheme="majorHAnsi"/>
          <w:b w:val="0"/>
          <w:sz w:val="22"/>
          <w:szCs w:val="22"/>
        </w:rPr>
        <w:fldChar w:fldCharType="separate"/>
      </w:r>
      <w:hyperlink w:anchor="_Toc95209349" w:history="1">
        <w:r w:rsidR="00506934" w:rsidRPr="005D2C08">
          <w:rPr>
            <w:rStyle w:val="Hyperlink"/>
            <w:rFonts w:ascii="Verdana" w:hAnsi="Verdana"/>
            <w:noProof/>
          </w:rPr>
          <w:t>1.</w:t>
        </w:r>
        <w:r w:rsidR="00506934">
          <w:rPr>
            <w:rFonts w:asciiTheme="minorHAnsi" w:eastAsiaTheme="minorEastAsia" w:hAnsiTheme="minorHAnsi" w:cstheme="minorBidi"/>
            <w:b w:val="0"/>
            <w:bCs w:val="0"/>
            <w:caps w:val="0"/>
            <w:noProof/>
            <w:sz w:val="22"/>
            <w:szCs w:val="22"/>
          </w:rPr>
          <w:tab/>
        </w:r>
        <w:r w:rsidR="00506934" w:rsidRPr="005D2C08">
          <w:rPr>
            <w:rStyle w:val="Hyperlink"/>
            <w:rFonts w:ascii="Verdana" w:hAnsi="Verdana"/>
            <w:noProof/>
          </w:rPr>
          <w:t>GENERAL INFORMATION</w:t>
        </w:r>
        <w:r w:rsidR="00506934">
          <w:rPr>
            <w:noProof/>
            <w:webHidden/>
          </w:rPr>
          <w:tab/>
        </w:r>
        <w:r w:rsidR="00506934">
          <w:rPr>
            <w:noProof/>
            <w:webHidden/>
          </w:rPr>
          <w:fldChar w:fldCharType="begin"/>
        </w:r>
        <w:r w:rsidR="00506934">
          <w:rPr>
            <w:noProof/>
            <w:webHidden/>
          </w:rPr>
          <w:instrText xml:space="preserve"> PAGEREF _Toc95209349 \h </w:instrText>
        </w:r>
        <w:r w:rsidR="00506934">
          <w:rPr>
            <w:noProof/>
            <w:webHidden/>
          </w:rPr>
        </w:r>
        <w:r w:rsidR="00506934">
          <w:rPr>
            <w:noProof/>
            <w:webHidden/>
          </w:rPr>
          <w:fldChar w:fldCharType="separate"/>
        </w:r>
        <w:r w:rsidR="00506934">
          <w:rPr>
            <w:noProof/>
            <w:webHidden/>
          </w:rPr>
          <w:t>3</w:t>
        </w:r>
        <w:r w:rsidR="00506934">
          <w:rPr>
            <w:noProof/>
            <w:webHidden/>
          </w:rPr>
          <w:fldChar w:fldCharType="end"/>
        </w:r>
      </w:hyperlink>
    </w:p>
    <w:p w14:paraId="59635662" w14:textId="767CE25B" w:rsidR="00506934" w:rsidRDefault="00506934">
      <w:pPr>
        <w:pStyle w:val="TOC1"/>
        <w:tabs>
          <w:tab w:val="left" w:pos="540"/>
          <w:tab w:val="right" w:leader="dot" w:pos="9350"/>
        </w:tabs>
        <w:rPr>
          <w:rFonts w:asciiTheme="minorHAnsi" w:eastAsiaTheme="minorEastAsia" w:hAnsiTheme="minorHAnsi" w:cstheme="minorBidi"/>
          <w:b w:val="0"/>
          <w:bCs w:val="0"/>
          <w:caps w:val="0"/>
          <w:noProof/>
          <w:sz w:val="22"/>
          <w:szCs w:val="22"/>
        </w:rPr>
      </w:pPr>
      <w:hyperlink w:anchor="_Toc95209350" w:history="1">
        <w:r w:rsidRPr="005D2C08">
          <w:rPr>
            <w:rStyle w:val="Hyperlink"/>
            <w:rFonts w:ascii="Verdana" w:hAnsi="Verdana" w:cstheme="majorHAnsi"/>
            <w:noProof/>
          </w:rPr>
          <w:t>2.</w:t>
        </w:r>
        <w:r>
          <w:rPr>
            <w:rFonts w:asciiTheme="minorHAnsi" w:eastAsiaTheme="minorEastAsia" w:hAnsiTheme="minorHAnsi" w:cstheme="minorBidi"/>
            <w:b w:val="0"/>
            <w:bCs w:val="0"/>
            <w:caps w:val="0"/>
            <w:noProof/>
            <w:sz w:val="22"/>
            <w:szCs w:val="22"/>
          </w:rPr>
          <w:tab/>
        </w:r>
        <w:r w:rsidRPr="005D2C08">
          <w:rPr>
            <w:rStyle w:val="Hyperlink"/>
            <w:rFonts w:ascii="Verdana" w:hAnsi="Verdana" w:cstheme="majorHAnsi"/>
            <w:noProof/>
          </w:rPr>
          <w:t>STATEMENT OF WORK</w:t>
        </w:r>
        <w:r>
          <w:rPr>
            <w:noProof/>
            <w:webHidden/>
          </w:rPr>
          <w:tab/>
        </w:r>
        <w:r>
          <w:rPr>
            <w:noProof/>
            <w:webHidden/>
          </w:rPr>
          <w:fldChar w:fldCharType="begin"/>
        </w:r>
        <w:r>
          <w:rPr>
            <w:noProof/>
            <w:webHidden/>
          </w:rPr>
          <w:instrText xml:space="preserve"> PAGEREF _Toc95209350 \h </w:instrText>
        </w:r>
        <w:r>
          <w:rPr>
            <w:noProof/>
            <w:webHidden/>
          </w:rPr>
        </w:r>
        <w:r>
          <w:rPr>
            <w:noProof/>
            <w:webHidden/>
          </w:rPr>
          <w:fldChar w:fldCharType="separate"/>
        </w:r>
        <w:r>
          <w:rPr>
            <w:noProof/>
            <w:webHidden/>
          </w:rPr>
          <w:t>8</w:t>
        </w:r>
        <w:r>
          <w:rPr>
            <w:noProof/>
            <w:webHidden/>
          </w:rPr>
          <w:fldChar w:fldCharType="end"/>
        </w:r>
      </w:hyperlink>
    </w:p>
    <w:p w14:paraId="52F5CFD5" w14:textId="02AAC1EF" w:rsidR="00506934" w:rsidRDefault="00506934">
      <w:pPr>
        <w:pStyle w:val="TOC2"/>
        <w:rPr>
          <w:rFonts w:asciiTheme="minorHAnsi" w:eastAsiaTheme="minorEastAsia" w:hAnsiTheme="minorHAnsi" w:cstheme="minorBidi"/>
          <w:smallCaps w:val="0"/>
          <w:noProof/>
          <w:sz w:val="22"/>
          <w:szCs w:val="22"/>
        </w:rPr>
      </w:pPr>
      <w:hyperlink w:anchor="_Toc95209351" w:history="1">
        <w:r w:rsidRPr="005D2C08">
          <w:rPr>
            <w:rStyle w:val="Hyperlink"/>
            <w:rFonts w:ascii="Verdana" w:hAnsi="Verdana" w:cs="Arial"/>
            <w:noProof/>
          </w:rPr>
          <w:t>2.1.</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DFPS Mission</w:t>
        </w:r>
        <w:r>
          <w:rPr>
            <w:noProof/>
            <w:webHidden/>
          </w:rPr>
          <w:tab/>
        </w:r>
        <w:r>
          <w:rPr>
            <w:noProof/>
            <w:webHidden/>
          </w:rPr>
          <w:fldChar w:fldCharType="begin"/>
        </w:r>
        <w:r>
          <w:rPr>
            <w:noProof/>
            <w:webHidden/>
          </w:rPr>
          <w:instrText xml:space="preserve"> PAGEREF _Toc95209351 \h </w:instrText>
        </w:r>
        <w:r>
          <w:rPr>
            <w:noProof/>
            <w:webHidden/>
          </w:rPr>
        </w:r>
        <w:r>
          <w:rPr>
            <w:noProof/>
            <w:webHidden/>
          </w:rPr>
          <w:fldChar w:fldCharType="separate"/>
        </w:r>
        <w:r>
          <w:rPr>
            <w:noProof/>
            <w:webHidden/>
          </w:rPr>
          <w:t>8</w:t>
        </w:r>
        <w:r>
          <w:rPr>
            <w:noProof/>
            <w:webHidden/>
          </w:rPr>
          <w:fldChar w:fldCharType="end"/>
        </w:r>
      </w:hyperlink>
    </w:p>
    <w:p w14:paraId="3B32FD3D" w14:textId="536B2E0B" w:rsidR="00506934" w:rsidRDefault="00506934">
      <w:pPr>
        <w:pStyle w:val="TOC2"/>
        <w:rPr>
          <w:rFonts w:asciiTheme="minorHAnsi" w:eastAsiaTheme="minorEastAsia" w:hAnsiTheme="minorHAnsi" w:cstheme="minorBidi"/>
          <w:smallCaps w:val="0"/>
          <w:noProof/>
          <w:sz w:val="22"/>
          <w:szCs w:val="22"/>
        </w:rPr>
      </w:pPr>
      <w:hyperlink w:anchor="_Toc95209352" w:history="1">
        <w:r w:rsidRPr="005D2C08">
          <w:rPr>
            <w:rStyle w:val="Hyperlink"/>
            <w:rFonts w:ascii="Verdana" w:hAnsi="Verdana" w:cs="Arial"/>
            <w:noProof/>
          </w:rPr>
          <w:t>2.2.</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Program Purpose</w:t>
        </w:r>
        <w:r>
          <w:rPr>
            <w:noProof/>
            <w:webHidden/>
          </w:rPr>
          <w:tab/>
        </w:r>
        <w:r>
          <w:rPr>
            <w:noProof/>
            <w:webHidden/>
          </w:rPr>
          <w:fldChar w:fldCharType="begin"/>
        </w:r>
        <w:r>
          <w:rPr>
            <w:noProof/>
            <w:webHidden/>
          </w:rPr>
          <w:instrText xml:space="preserve"> PAGEREF _Toc95209352 \h </w:instrText>
        </w:r>
        <w:r>
          <w:rPr>
            <w:noProof/>
            <w:webHidden/>
          </w:rPr>
        </w:r>
        <w:r>
          <w:rPr>
            <w:noProof/>
            <w:webHidden/>
          </w:rPr>
          <w:fldChar w:fldCharType="separate"/>
        </w:r>
        <w:r>
          <w:rPr>
            <w:noProof/>
            <w:webHidden/>
          </w:rPr>
          <w:t>8</w:t>
        </w:r>
        <w:r>
          <w:rPr>
            <w:noProof/>
            <w:webHidden/>
          </w:rPr>
          <w:fldChar w:fldCharType="end"/>
        </w:r>
      </w:hyperlink>
    </w:p>
    <w:p w14:paraId="2E29E55A" w14:textId="3C8B6860" w:rsidR="00506934" w:rsidRDefault="00506934">
      <w:pPr>
        <w:pStyle w:val="TOC2"/>
        <w:rPr>
          <w:rFonts w:asciiTheme="minorHAnsi" w:eastAsiaTheme="minorEastAsia" w:hAnsiTheme="minorHAnsi" w:cstheme="minorBidi"/>
          <w:smallCaps w:val="0"/>
          <w:noProof/>
          <w:sz w:val="22"/>
          <w:szCs w:val="22"/>
        </w:rPr>
      </w:pPr>
      <w:hyperlink w:anchor="_Toc95209353" w:history="1">
        <w:r w:rsidRPr="005D2C08">
          <w:rPr>
            <w:rStyle w:val="Hyperlink"/>
            <w:rFonts w:ascii="Verdana" w:hAnsi="Verdana" w:cs="Arial"/>
            <w:noProof/>
          </w:rPr>
          <w:t>2.3.</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Need for Service</w:t>
        </w:r>
        <w:r>
          <w:rPr>
            <w:noProof/>
            <w:webHidden/>
          </w:rPr>
          <w:tab/>
        </w:r>
        <w:r>
          <w:rPr>
            <w:noProof/>
            <w:webHidden/>
          </w:rPr>
          <w:fldChar w:fldCharType="begin"/>
        </w:r>
        <w:r>
          <w:rPr>
            <w:noProof/>
            <w:webHidden/>
          </w:rPr>
          <w:instrText xml:space="preserve"> PAGEREF _Toc95209353 \h </w:instrText>
        </w:r>
        <w:r>
          <w:rPr>
            <w:noProof/>
            <w:webHidden/>
          </w:rPr>
        </w:r>
        <w:r>
          <w:rPr>
            <w:noProof/>
            <w:webHidden/>
          </w:rPr>
          <w:fldChar w:fldCharType="separate"/>
        </w:r>
        <w:r>
          <w:rPr>
            <w:noProof/>
            <w:webHidden/>
          </w:rPr>
          <w:t>8</w:t>
        </w:r>
        <w:r>
          <w:rPr>
            <w:noProof/>
            <w:webHidden/>
          </w:rPr>
          <w:fldChar w:fldCharType="end"/>
        </w:r>
      </w:hyperlink>
    </w:p>
    <w:p w14:paraId="18507F85" w14:textId="4C7B2712" w:rsidR="00506934" w:rsidRDefault="00506934">
      <w:pPr>
        <w:pStyle w:val="TOC2"/>
        <w:rPr>
          <w:rFonts w:asciiTheme="minorHAnsi" w:eastAsiaTheme="minorEastAsia" w:hAnsiTheme="minorHAnsi" w:cstheme="minorBidi"/>
          <w:smallCaps w:val="0"/>
          <w:noProof/>
          <w:sz w:val="22"/>
          <w:szCs w:val="22"/>
        </w:rPr>
      </w:pPr>
      <w:hyperlink w:anchor="_Toc95209354" w:history="1">
        <w:r w:rsidRPr="005D2C08">
          <w:rPr>
            <w:rStyle w:val="Hyperlink"/>
            <w:rFonts w:ascii="Verdana" w:hAnsi="Verdana" w:cs="Arial"/>
            <w:noProof/>
          </w:rPr>
          <w:t>2.4.</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Contracted Substance Use Disorder (SUD) Services</w:t>
        </w:r>
        <w:r>
          <w:rPr>
            <w:noProof/>
            <w:webHidden/>
          </w:rPr>
          <w:tab/>
        </w:r>
        <w:r>
          <w:rPr>
            <w:noProof/>
            <w:webHidden/>
          </w:rPr>
          <w:fldChar w:fldCharType="begin"/>
        </w:r>
        <w:r>
          <w:rPr>
            <w:noProof/>
            <w:webHidden/>
          </w:rPr>
          <w:instrText xml:space="preserve"> PAGEREF _Toc95209354 \h </w:instrText>
        </w:r>
        <w:r>
          <w:rPr>
            <w:noProof/>
            <w:webHidden/>
          </w:rPr>
        </w:r>
        <w:r>
          <w:rPr>
            <w:noProof/>
            <w:webHidden/>
          </w:rPr>
          <w:fldChar w:fldCharType="separate"/>
        </w:r>
        <w:r>
          <w:rPr>
            <w:noProof/>
            <w:webHidden/>
          </w:rPr>
          <w:t>8</w:t>
        </w:r>
        <w:r>
          <w:rPr>
            <w:noProof/>
            <w:webHidden/>
          </w:rPr>
          <w:fldChar w:fldCharType="end"/>
        </w:r>
      </w:hyperlink>
    </w:p>
    <w:p w14:paraId="6338D247" w14:textId="1FB8F735" w:rsidR="00506934" w:rsidRDefault="00506934">
      <w:pPr>
        <w:pStyle w:val="TOC2"/>
        <w:rPr>
          <w:rFonts w:asciiTheme="minorHAnsi" w:eastAsiaTheme="minorEastAsia" w:hAnsiTheme="minorHAnsi" w:cstheme="minorBidi"/>
          <w:smallCaps w:val="0"/>
          <w:noProof/>
          <w:sz w:val="22"/>
          <w:szCs w:val="22"/>
        </w:rPr>
      </w:pPr>
      <w:hyperlink w:anchor="_Toc95209355" w:history="1">
        <w:r w:rsidRPr="005D2C08">
          <w:rPr>
            <w:rStyle w:val="Hyperlink"/>
            <w:rFonts w:ascii="Verdana" w:hAnsi="Verdana" w:cstheme="majorHAnsi"/>
            <w:noProof/>
          </w:rPr>
          <w:t>2.5</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Service Delivery Areas</w:t>
        </w:r>
        <w:r>
          <w:rPr>
            <w:noProof/>
            <w:webHidden/>
          </w:rPr>
          <w:tab/>
        </w:r>
        <w:r>
          <w:rPr>
            <w:noProof/>
            <w:webHidden/>
          </w:rPr>
          <w:fldChar w:fldCharType="begin"/>
        </w:r>
        <w:r>
          <w:rPr>
            <w:noProof/>
            <w:webHidden/>
          </w:rPr>
          <w:instrText xml:space="preserve"> PAGEREF _Toc95209355 \h </w:instrText>
        </w:r>
        <w:r>
          <w:rPr>
            <w:noProof/>
            <w:webHidden/>
          </w:rPr>
        </w:r>
        <w:r>
          <w:rPr>
            <w:noProof/>
            <w:webHidden/>
          </w:rPr>
          <w:fldChar w:fldCharType="separate"/>
        </w:r>
        <w:r>
          <w:rPr>
            <w:noProof/>
            <w:webHidden/>
          </w:rPr>
          <w:t>9</w:t>
        </w:r>
        <w:r>
          <w:rPr>
            <w:noProof/>
            <w:webHidden/>
          </w:rPr>
          <w:fldChar w:fldCharType="end"/>
        </w:r>
      </w:hyperlink>
    </w:p>
    <w:p w14:paraId="15E7DA24" w14:textId="4BCD625A" w:rsidR="00506934" w:rsidRDefault="00506934">
      <w:pPr>
        <w:pStyle w:val="TOC2"/>
        <w:rPr>
          <w:rFonts w:asciiTheme="minorHAnsi" w:eastAsiaTheme="minorEastAsia" w:hAnsiTheme="minorHAnsi" w:cstheme="minorBidi"/>
          <w:smallCaps w:val="0"/>
          <w:noProof/>
          <w:sz w:val="22"/>
          <w:szCs w:val="22"/>
        </w:rPr>
      </w:pPr>
      <w:hyperlink w:anchor="_Toc95209356" w:history="1">
        <w:r w:rsidRPr="005D2C08">
          <w:rPr>
            <w:rStyle w:val="Hyperlink"/>
            <w:rFonts w:ascii="Verdana" w:hAnsi="Verdana" w:cstheme="majorHAnsi"/>
            <w:noProof/>
          </w:rPr>
          <w:t>2.6</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Eligible Population</w:t>
        </w:r>
        <w:r>
          <w:rPr>
            <w:noProof/>
            <w:webHidden/>
          </w:rPr>
          <w:tab/>
        </w:r>
        <w:r>
          <w:rPr>
            <w:noProof/>
            <w:webHidden/>
          </w:rPr>
          <w:fldChar w:fldCharType="begin"/>
        </w:r>
        <w:r>
          <w:rPr>
            <w:noProof/>
            <w:webHidden/>
          </w:rPr>
          <w:instrText xml:space="preserve"> PAGEREF _Toc95209356 \h </w:instrText>
        </w:r>
        <w:r>
          <w:rPr>
            <w:noProof/>
            <w:webHidden/>
          </w:rPr>
        </w:r>
        <w:r>
          <w:rPr>
            <w:noProof/>
            <w:webHidden/>
          </w:rPr>
          <w:fldChar w:fldCharType="separate"/>
        </w:r>
        <w:r>
          <w:rPr>
            <w:noProof/>
            <w:webHidden/>
          </w:rPr>
          <w:t>10</w:t>
        </w:r>
        <w:r>
          <w:rPr>
            <w:noProof/>
            <w:webHidden/>
          </w:rPr>
          <w:fldChar w:fldCharType="end"/>
        </w:r>
      </w:hyperlink>
    </w:p>
    <w:p w14:paraId="7AA86394" w14:textId="446C05E3" w:rsidR="00506934" w:rsidRDefault="00506934">
      <w:pPr>
        <w:pStyle w:val="TOC2"/>
        <w:rPr>
          <w:rFonts w:asciiTheme="minorHAnsi" w:eastAsiaTheme="minorEastAsia" w:hAnsiTheme="minorHAnsi" w:cstheme="minorBidi"/>
          <w:smallCaps w:val="0"/>
          <w:noProof/>
          <w:sz w:val="22"/>
          <w:szCs w:val="22"/>
        </w:rPr>
      </w:pPr>
      <w:hyperlink w:anchor="_Toc95209357" w:history="1">
        <w:r w:rsidRPr="005D2C08">
          <w:rPr>
            <w:rStyle w:val="Hyperlink"/>
            <w:rFonts w:ascii="Verdana" w:hAnsi="Verdana" w:cstheme="majorHAnsi"/>
            <w:noProof/>
          </w:rPr>
          <w:t>2.7</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Client Characteristics</w:t>
        </w:r>
        <w:r>
          <w:rPr>
            <w:noProof/>
            <w:webHidden/>
          </w:rPr>
          <w:tab/>
        </w:r>
        <w:r>
          <w:rPr>
            <w:noProof/>
            <w:webHidden/>
          </w:rPr>
          <w:fldChar w:fldCharType="begin"/>
        </w:r>
        <w:r>
          <w:rPr>
            <w:noProof/>
            <w:webHidden/>
          </w:rPr>
          <w:instrText xml:space="preserve"> PAGEREF _Toc95209357 \h </w:instrText>
        </w:r>
        <w:r>
          <w:rPr>
            <w:noProof/>
            <w:webHidden/>
          </w:rPr>
        </w:r>
        <w:r>
          <w:rPr>
            <w:noProof/>
            <w:webHidden/>
          </w:rPr>
          <w:fldChar w:fldCharType="separate"/>
        </w:r>
        <w:r>
          <w:rPr>
            <w:noProof/>
            <w:webHidden/>
          </w:rPr>
          <w:t>10</w:t>
        </w:r>
        <w:r>
          <w:rPr>
            <w:noProof/>
            <w:webHidden/>
          </w:rPr>
          <w:fldChar w:fldCharType="end"/>
        </w:r>
      </w:hyperlink>
    </w:p>
    <w:p w14:paraId="29011011" w14:textId="3A54B6E7" w:rsidR="00506934" w:rsidRDefault="00506934">
      <w:pPr>
        <w:pStyle w:val="TOC2"/>
        <w:rPr>
          <w:rFonts w:asciiTheme="minorHAnsi" w:eastAsiaTheme="minorEastAsia" w:hAnsiTheme="minorHAnsi" w:cstheme="minorBidi"/>
          <w:smallCaps w:val="0"/>
          <w:noProof/>
          <w:sz w:val="22"/>
          <w:szCs w:val="22"/>
        </w:rPr>
      </w:pPr>
      <w:hyperlink w:anchor="_Toc95209358" w:history="1">
        <w:r w:rsidRPr="005D2C08">
          <w:rPr>
            <w:rStyle w:val="Hyperlink"/>
            <w:rFonts w:ascii="Verdana" w:hAnsi="Verdana"/>
            <w:noProof/>
          </w:rPr>
          <w:t>2.8</w:t>
        </w:r>
        <w:r>
          <w:rPr>
            <w:rFonts w:asciiTheme="minorHAnsi" w:eastAsiaTheme="minorEastAsia" w:hAnsiTheme="minorHAnsi" w:cstheme="minorBidi"/>
            <w:smallCaps w:val="0"/>
            <w:noProof/>
            <w:sz w:val="22"/>
            <w:szCs w:val="22"/>
          </w:rPr>
          <w:tab/>
        </w:r>
        <w:r w:rsidRPr="005D2C08">
          <w:rPr>
            <w:rStyle w:val="Hyperlink"/>
            <w:rFonts w:ascii="Verdana" w:hAnsi="Verdana"/>
            <w:noProof/>
          </w:rPr>
          <w:t>Minimum Qualifications</w:t>
        </w:r>
        <w:r>
          <w:rPr>
            <w:noProof/>
            <w:webHidden/>
          </w:rPr>
          <w:tab/>
        </w:r>
        <w:r>
          <w:rPr>
            <w:noProof/>
            <w:webHidden/>
          </w:rPr>
          <w:fldChar w:fldCharType="begin"/>
        </w:r>
        <w:r>
          <w:rPr>
            <w:noProof/>
            <w:webHidden/>
          </w:rPr>
          <w:instrText xml:space="preserve"> PAGEREF _Toc95209358 \h </w:instrText>
        </w:r>
        <w:r>
          <w:rPr>
            <w:noProof/>
            <w:webHidden/>
          </w:rPr>
        </w:r>
        <w:r>
          <w:rPr>
            <w:noProof/>
            <w:webHidden/>
          </w:rPr>
          <w:fldChar w:fldCharType="separate"/>
        </w:r>
        <w:r>
          <w:rPr>
            <w:noProof/>
            <w:webHidden/>
          </w:rPr>
          <w:t>10</w:t>
        </w:r>
        <w:r>
          <w:rPr>
            <w:noProof/>
            <w:webHidden/>
          </w:rPr>
          <w:fldChar w:fldCharType="end"/>
        </w:r>
      </w:hyperlink>
    </w:p>
    <w:p w14:paraId="28D213D9" w14:textId="61FB0659" w:rsidR="00506934" w:rsidRDefault="00506934">
      <w:pPr>
        <w:pStyle w:val="TOC2"/>
        <w:rPr>
          <w:rFonts w:asciiTheme="minorHAnsi" w:eastAsiaTheme="minorEastAsia" w:hAnsiTheme="minorHAnsi" w:cstheme="minorBidi"/>
          <w:smallCaps w:val="0"/>
          <w:noProof/>
          <w:sz w:val="22"/>
          <w:szCs w:val="22"/>
        </w:rPr>
      </w:pPr>
      <w:hyperlink w:anchor="_Toc95209359" w:history="1">
        <w:r w:rsidRPr="005D2C08">
          <w:rPr>
            <w:rStyle w:val="Hyperlink"/>
            <w:rFonts w:ascii="Verdana" w:hAnsi="Verdana" w:cstheme="majorHAnsi"/>
            <w:noProof/>
          </w:rPr>
          <w:t>2.9</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Service Authorization and Referral Process</w:t>
        </w:r>
        <w:r>
          <w:rPr>
            <w:noProof/>
            <w:webHidden/>
          </w:rPr>
          <w:tab/>
        </w:r>
        <w:r>
          <w:rPr>
            <w:noProof/>
            <w:webHidden/>
          </w:rPr>
          <w:fldChar w:fldCharType="begin"/>
        </w:r>
        <w:r>
          <w:rPr>
            <w:noProof/>
            <w:webHidden/>
          </w:rPr>
          <w:instrText xml:space="preserve"> PAGEREF _Toc95209359 \h </w:instrText>
        </w:r>
        <w:r>
          <w:rPr>
            <w:noProof/>
            <w:webHidden/>
          </w:rPr>
        </w:r>
        <w:r>
          <w:rPr>
            <w:noProof/>
            <w:webHidden/>
          </w:rPr>
          <w:fldChar w:fldCharType="separate"/>
        </w:r>
        <w:r>
          <w:rPr>
            <w:noProof/>
            <w:webHidden/>
          </w:rPr>
          <w:t>11</w:t>
        </w:r>
        <w:r>
          <w:rPr>
            <w:noProof/>
            <w:webHidden/>
          </w:rPr>
          <w:fldChar w:fldCharType="end"/>
        </w:r>
      </w:hyperlink>
    </w:p>
    <w:p w14:paraId="1E50441A" w14:textId="1E7F1EE4" w:rsidR="00506934" w:rsidRDefault="00506934">
      <w:pPr>
        <w:pStyle w:val="TOC2"/>
        <w:rPr>
          <w:rFonts w:asciiTheme="minorHAnsi" w:eastAsiaTheme="minorEastAsia" w:hAnsiTheme="minorHAnsi" w:cstheme="minorBidi"/>
          <w:smallCaps w:val="0"/>
          <w:noProof/>
          <w:sz w:val="22"/>
          <w:szCs w:val="22"/>
        </w:rPr>
      </w:pPr>
      <w:hyperlink w:anchor="_Toc95209360" w:history="1">
        <w:r w:rsidRPr="005D2C08">
          <w:rPr>
            <w:rStyle w:val="Hyperlink"/>
            <w:rFonts w:ascii="Verdana" w:hAnsi="Verdana" w:cstheme="majorHAnsi"/>
            <w:noProof/>
          </w:rPr>
          <w:t>2.10</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Missed or Cancelled Appointments</w:t>
        </w:r>
        <w:r>
          <w:rPr>
            <w:noProof/>
            <w:webHidden/>
          </w:rPr>
          <w:tab/>
        </w:r>
        <w:r>
          <w:rPr>
            <w:noProof/>
            <w:webHidden/>
          </w:rPr>
          <w:fldChar w:fldCharType="begin"/>
        </w:r>
        <w:r>
          <w:rPr>
            <w:noProof/>
            <w:webHidden/>
          </w:rPr>
          <w:instrText xml:space="preserve"> PAGEREF _Toc95209360 \h </w:instrText>
        </w:r>
        <w:r>
          <w:rPr>
            <w:noProof/>
            <w:webHidden/>
          </w:rPr>
        </w:r>
        <w:r>
          <w:rPr>
            <w:noProof/>
            <w:webHidden/>
          </w:rPr>
          <w:fldChar w:fldCharType="separate"/>
        </w:r>
        <w:r>
          <w:rPr>
            <w:noProof/>
            <w:webHidden/>
          </w:rPr>
          <w:t>13</w:t>
        </w:r>
        <w:r>
          <w:rPr>
            <w:noProof/>
            <w:webHidden/>
          </w:rPr>
          <w:fldChar w:fldCharType="end"/>
        </w:r>
      </w:hyperlink>
    </w:p>
    <w:p w14:paraId="08514BE0" w14:textId="09F68B6E" w:rsidR="00506934" w:rsidRDefault="00506934">
      <w:pPr>
        <w:pStyle w:val="TOC2"/>
        <w:rPr>
          <w:rFonts w:asciiTheme="minorHAnsi" w:eastAsiaTheme="minorEastAsia" w:hAnsiTheme="minorHAnsi" w:cstheme="minorBidi"/>
          <w:smallCaps w:val="0"/>
          <w:noProof/>
          <w:sz w:val="22"/>
          <w:szCs w:val="22"/>
        </w:rPr>
      </w:pPr>
      <w:hyperlink w:anchor="_Toc95209361" w:history="1">
        <w:r w:rsidRPr="005D2C08">
          <w:rPr>
            <w:rStyle w:val="Hyperlink"/>
            <w:rFonts w:ascii="Verdana" w:hAnsi="Verdana" w:cstheme="majorHAnsi"/>
            <w:noProof/>
          </w:rPr>
          <w:t>2.11</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Major Service Deliverables</w:t>
        </w:r>
        <w:r>
          <w:rPr>
            <w:noProof/>
            <w:webHidden/>
          </w:rPr>
          <w:tab/>
        </w:r>
        <w:r>
          <w:rPr>
            <w:noProof/>
            <w:webHidden/>
          </w:rPr>
          <w:fldChar w:fldCharType="begin"/>
        </w:r>
        <w:r>
          <w:rPr>
            <w:noProof/>
            <w:webHidden/>
          </w:rPr>
          <w:instrText xml:space="preserve"> PAGEREF _Toc95209361 \h </w:instrText>
        </w:r>
        <w:r>
          <w:rPr>
            <w:noProof/>
            <w:webHidden/>
          </w:rPr>
        </w:r>
        <w:r>
          <w:rPr>
            <w:noProof/>
            <w:webHidden/>
          </w:rPr>
          <w:fldChar w:fldCharType="separate"/>
        </w:r>
        <w:r>
          <w:rPr>
            <w:noProof/>
            <w:webHidden/>
          </w:rPr>
          <w:t>13</w:t>
        </w:r>
        <w:r>
          <w:rPr>
            <w:noProof/>
            <w:webHidden/>
          </w:rPr>
          <w:fldChar w:fldCharType="end"/>
        </w:r>
      </w:hyperlink>
    </w:p>
    <w:p w14:paraId="31D88D38" w14:textId="0968269A" w:rsidR="00506934" w:rsidRDefault="00506934">
      <w:pPr>
        <w:pStyle w:val="TOC2"/>
        <w:rPr>
          <w:rFonts w:asciiTheme="minorHAnsi" w:eastAsiaTheme="minorEastAsia" w:hAnsiTheme="minorHAnsi" w:cstheme="minorBidi"/>
          <w:smallCaps w:val="0"/>
          <w:noProof/>
          <w:sz w:val="22"/>
          <w:szCs w:val="22"/>
        </w:rPr>
      </w:pPr>
      <w:hyperlink w:anchor="_Toc95209362" w:history="1">
        <w:r w:rsidRPr="005D2C08">
          <w:rPr>
            <w:rStyle w:val="Hyperlink"/>
            <w:rFonts w:ascii="Verdana" w:hAnsi="Verdana" w:cstheme="majorHAnsi"/>
            <w:noProof/>
          </w:rPr>
          <w:t>2.12</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Communication to CPS</w:t>
        </w:r>
        <w:r>
          <w:rPr>
            <w:noProof/>
            <w:webHidden/>
          </w:rPr>
          <w:tab/>
        </w:r>
        <w:r>
          <w:rPr>
            <w:noProof/>
            <w:webHidden/>
          </w:rPr>
          <w:fldChar w:fldCharType="begin"/>
        </w:r>
        <w:r>
          <w:rPr>
            <w:noProof/>
            <w:webHidden/>
          </w:rPr>
          <w:instrText xml:space="preserve"> PAGEREF _Toc95209362 \h </w:instrText>
        </w:r>
        <w:r>
          <w:rPr>
            <w:noProof/>
            <w:webHidden/>
          </w:rPr>
        </w:r>
        <w:r>
          <w:rPr>
            <w:noProof/>
            <w:webHidden/>
          </w:rPr>
          <w:fldChar w:fldCharType="separate"/>
        </w:r>
        <w:r>
          <w:rPr>
            <w:noProof/>
            <w:webHidden/>
          </w:rPr>
          <w:t>18</w:t>
        </w:r>
        <w:r>
          <w:rPr>
            <w:noProof/>
            <w:webHidden/>
          </w:rPr>
          <w:fldChar w:fldCharType="end"/>
        </w:r>
      </w:hyperlink>
    </w:p>
    <w:p w14:paraId="5BAE63B3" w14:textId="3B7BE4F6" w:rsidR="00506934" w:rsidRDefault="00506934">
      <w:pPr>
        <w:pStyle w:val="TOC2"/>
        <w:rPr>
          <w:rFonts w:asciiTheme="minorHAnsi" w:eastAsiaTheme="minorEastAsia" w:hAnsiTheme="minorHAnsi" w:cstheme="minorBidi"/>
          <w:smallCaps w:val="0"/>
          <w:noProof/>
          <w:sz w:val="22"/>
          <w:szCs w:val="22"/>
        </w:rPr>
      </w:pPr>
      <w:hyperlink w:anchor="_Toc95209363" w:history="1">
        <w:r w:rsidRPr="005D2C08">
          <w:rPr>
            <w:rStyle w:val="Hyperlink"/>
            <w:rFonts w:ascii="Verdana" w:hAnsi="Verdana" w:cstheme="majorHAnsi"/>
            <w:noProof/>
          </w:rPr>
          <w:t>2.13</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Required Record Keeping</w:t>
        </w:r>
        <w:r>
          <w:rPr>
            <w:noProof/>
            <w:webHidden/>
          </w:rPr>
          <w:tab/>
        </w:r>
        <w:r>
          <w:rPr>
            <w:noProof/>
            <w:webHidden/>
          </w:rPr>
          <w:fldChar w:fldCharType="begin"/>
        </w:r>
        <w:r>
          <w:rPr>
            <w:noProof/>
            <w:webHidden/>
          </w:rPr>
          <w:instrText xml:space="preserve"> PAGEREF _Toc95209363 \h </w:instrText>
        </w:r>
        <w:r>
          <w:rPr>
            <w:noProof/>
            <w:webHidden/>
          </w:rPr>
        </w:r>
        <w:r>
          <w:rPr>
            <w:noProof/>
            <w:webHidden/>
          </w:rPr>
          <w:fldChar w:fldCharType="separate"/>
        </w:r>
        <w:r>
          <w:rPr>
            <w:noProof/>
            <w:webHidden/>
          </w:rPr>
          <w:t>21</w:t>
        </w:r>
        <w:r>
          <w:rPr>
            <w:noProof/>
            <w:webHidden/>
          </w:rPr>
          <w:fldChar w:fldCharType="end"/>
        </w:r>
      </w:hyperlink>
    </w:p>
    <w:p w14:paraId="4C33B95F" w14:textId="6712A474" w:rsidR="00506934" w:rsidRDefault="00506934">
      <w:pPr>
        <w:pStyle w:val="TOC2"/>
        <w:rPr>
          <w:rFonts w:asciiTheme="minorHAnsi" w:eastAsiaTheme="minorEastAsia" w:hAnsiTheme="minorHAnsi" w:cstheme="minorBidi"/>
          <w:smallCaps w:val="0"/>
          <w:noProof/>
          <w:sz w:val="22"/>
          <w:szCs w:val="22"/>
        </w:rPr>
      </w:pPr>
      <w:hyperlink w:anchor="_Toc95209364" w:history="1">
        <w:r w:rsidRPr="005D2C08">
          <w:rPr>
            <w:rStyle w:val="Hyperlink"/>
            <w:rFonts w:ascii="Verdana" w:hAnsi="Verdana" w:cstheme="majorHAnsi"/>
            <w:noProof/>
          </w:rPr>
          <w:t>2.14</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Required Reports</w:t>
        </w:r>
        <w:r>
          <w:rPr>
            <w:noProof/>
            <w:webHidden/>
          </w:rPr>
          <w:tab/>
        </w:r>
        <w:r>
          <w:rPr>
            <w:noProof/>
            <w:webHidden/>
          </w:rPr>
          <w:fldChar w:fldCharType="begin"/>
        </w:r>
        <w:r>
          <w:rPr>
            <w:noProof/>
            <w:webHidden/>
          </w:rPr>
          <w:instrText xml:space="preserve"> PAGEREF _Toc95209364 \h </w:instrText>
        </w:r>
        <w:r>
          <w:rPr>
            <w:noProof/>
            <w:webHidden/>
          </w:rPr>
        </w:r>
        <w:r>
          <w:rPr>
            <w:noProof/>
            <w:webHidden/>
          </w:rPr>
          <w:fldChar w:fldCharType="separate"/>
        </w:r>
        <w:r>
          <w:rPr>
            <w:noProof/>
            <w:webHidden/>
          </w:rPr>
          <w:t>24</w:t>
        </w:r>
        <w:r>
          <w:rPr>
            <w:noProof/>
            <w:webHidden/>
          </w:rPr>
          <w:fldChar w:fldCharType="end"/>
        </w:r>
      </w:hyperlink>
    </w:p>
    <w:p w14:paraId="775B4833" w14:textId="3081AFA8" w:rsidR="00506934" w:rsidRDefault="00506934">
      <w:pPr>
        <w:pStyle w:val="TOC2"/>
        <w:rPr>
          <w:rFonts w:asciiTheme="minorHAnsi" w:eastAsiaTheme="minorEastAsia" w:hAnsiTheme="minorHAnsi" w:cstheme="minorBidi"/>
          <w:smallCaps w:val="0"/>
          <w:noProof/>
          <w:sz w:val="22"/>
          <w:szCs w:val="22"/>
        </w:rPr>
      </w:pPr>
      <w:hyperlink w:anchor="_Toc95209365" w:history="1">
        <w:r w:rsidRPr="005D2C08">
          <w:rPr>
            <w:rStyle w:val="Hyperlink"/>
            <w:rFonts w:ascii="Verdana" w:hAnsi="Verdana" w:cstheme="majorHAnsi"/>
            <w:noProof/>
          </w:rPr>
          <w:t>2.15</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Performance Measures</w:t>
        </w:r>
        <w:r>
          <w:rPr>
            <w:noProof/>
            <w:webHidden/>
          </w:rPr>
          <w:tab/>
        </w:r>
        <w:r>
          <w:rPr>
            <w:noProof/>
            <w:webHidden/>
          </w:rPr>
          <w:fldChar w:fldCharType="begin"/>
        </w:r>
        <w:r>
          <w:rPr>
            <w:noProof/>
            <w:webHidden/>
          </w:rPr>
          <w:instrText xml:space="preserve"> PAGEREF _Toc95209365 \h </w:instrText>
        </w:r>
        <w:r>
          <w:rPr>
            <w:noProof/>
            <w:webHidden/>
          </w:rPr>
        </w:r>
        <w:r>
          <w:rPr>
            <w:noProof/>
            <w:webHidden/>
          </w:rPr>
          <w:fldChar w:fldCharType="separate"/>
        </w:r>
        <w:r>
          <w:rPr>
            <w:noProof/>
            <w:webHidden/>
          </w:rPr>
          <w:t>27</w:t>
        </w:r>
        <w:r>
          <w:rPr>
            <w:noProof/>
            <w:webHidden/>
          </w:rPr>
          <w:fldChar w:fldCharType="end"/>
        </w:r>
      </w:hyperlink>
    </w:p>
    <w:p w14:paraId="03EDD2CE" w14:textId="6B0EE6C5" w:rsidR="00506934" w:rsidRDefault="00506934">
      <w:pPr>
        <w:pStyle w:val="TOC2"/>
        <w:rPr>
          <w:rFonts w:asciiTheme="minorHAnsi" w:eastAsiaTheme="minorEastAsia" w:hAnsiTheme="minorHAnsi" w:cstheme="minorBidi"/>
          <w:smallCaps w:val="0"/>
          <w:noProof/>
          <w:sz w:val="22"/>
          <w:szCs w:val="22"/>
        </w:rPr>
      </w:pPr>
      <w:hyperlink w:anchor="_Toc95209366" w:history="1">
        <w:r w:rsidRPr="005D2C08">
          <w:rPr>
            <w:rStyle w:val="Hyperlink"/>
            <w:rFonts w:ascii="Verdana" w:hAnsi="Verdana" w:cstheme="majorHAnsi"/>
            <w:noProof/>
          </w:rPr>
          <w:t>2.16</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Continuity of Treatment Care</w:t>
        </w:r>
        <w:r>
          <w:rPr>
            <w:noProof/>
            <w:webHidden/>
          </w:rPr>
          <w:tab/>
        </w:r>
        <w:r>
          <w:rPr>
            <w:noProof/>
            <w:webHidden/>
          </w:rPr>
          <w:fldChar w:fldCharType="begin"/>
        </w:r>
        <w:r>
          <w:rPr>
            <w:noProof/>
            <w:webHidden/>
          </w:rPr>
          <w:instrText xml:space="preserve"> PAGEREF _Toc95209366 \h </w:instrText>
        </w:r>
        <w:r>
          <w:rPr>
            <w:noProof/>
            <w:webHidden/>
          </w:rPr>
        </w:r>
        <w:r>
          <w:rPr>
            <w:noProof/>
            <w:webHidden/>
          </w:rPr>
          <w:fldChar w:fldCharType="separate"/>
        </w:r>
        <w:r>
          <w:rPr>
            <w:noProof/>
            <w:webHidden/>
          </w:rPr>
          <w:t>30</w:t>
        </w:r>
        <w:r>
          <w:rPr>
            <w:noProof/>
            <w:webHidden/>
          </w:rPr>
          <w:fldChar w:fldCharType="end"/>
        </w:r>
      </w:hyperlink>
    </w:p>
    <w:p w14:paraId="55BCC921" w14:textId="3DE73618" w:rsidR="00506934" w:rsidRDefault="00506934">
      <w:pPr>
        <w:pStyle w:val="TOC2"/>
        <w:rPr>
          <w:rFonts w:asciiTheme="minorHAnsi" w:eastAsiaTheme="minorEastAsia" w:hAnsiTheme="minorHAnsi" w:cstheme="minorBidi"/>
          <w:smallCaps w:val="0"/>
          <w:noProof/>
          <w:sz w:val="22"/>
          <w:szCs w:val="22"/>
        </w:rPr>
      </w:pPr>
      <w:hyperlink w:anchor="_Toc95209367" w:history="1">
        <w:r w:rsidRPr="005D2C08">
          <w:rPr>
            <w:rStyle w:val="Hyperlink"/>
            <w:rFonts w:ascii="Verdana" w:hAnsi="Verdana" w:cstheme="majorHAnsi"/>
            <w:noProof/>
          </w:rPr>
          <w:t>2.17</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Develop, Manage, and Maintain Quality</w:t>
        </w:r>
        <w:r>
          <w:rPr>
            <w:noProof/>
            <w:webHidden/>
          </w:rPr>
          <w:tab/>
        </w:r>
        <w:r>
          <w:rPr>
            <w:noProof/>
            <w:webHidden/>
          </w:rPr>
          <w:fldChar w:fldCharType="begin"/>
        </w:r>
        <w:r>
          <w:rPr>
            <w:noProof/>
            <w:webHidden/>
          </w:rPr>
          <w:instrText xml:space="preserve"> PAGEREF _Toc95209367 \h </w:instrText>
        </w:r>
        <w:r>
          <w:rPr>
            <w:noProof/>
            <w:webHidden/>
          </w:rPr>
        </w:r>
        <w:r>
          <w:rPr>
            <w:noProof/>
            <w:webHidden/>
          </w:rPr>
          <w:fldChar w:fldCharType="separate"/>
        </w:r>
        <w:r>
          <w:rPr>
            <w:noProof/>
            <w:webHidden/>
          </w:rPr>
          <w:t>30</w:t>
        </w:r>
        <w:r>
          <w:rPr>
            <w:noProof/>
            <w:webHidden/>
          </w:rPr>
          <w:fldChar w:fldCharType="end"/>
        </w:r>
      </w:hyperlink>
    </w:p>
    <w:p w14:paraId="467CDBD7" w14:textId="0DC0410C" w:rsidR="00506934" w:rsidRDefault="00506934">
      <w:pPr>
        <w:pStyle w:val="TOC2"/>
        <w:rPr>
          <w:rFonts w:asciiTheme="minorHAnsi" w:eastAsiaTheme="minorEastAsia" w:hAnsiTheme="minorHAnsi" w:cstheme="minorBidi"/>
          <w:smallCaps w:val="0"/>
          <w:noProof/>
          <w:sz w:val="22"/>
          <w:szCs w:val="22"/>
        </w:rPr>
      </w:pPr>
      <w:hyperlink w:anchor="_Toc95209368" w:history="1">
        <w:r w:rsidRPr="005D2C08">
          <w:rPr>
            <w:rStyle w:val="Hyperlink"/>
            <w:rFonts w:ascii="Verdana" w:hAnsi="Verdana" w:cstheme="majorHAnsi"/>
            <w:noProof/>
          </w:rPr>
          <w:t>2.18</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Provide Contract Maintenance</w:t>
        </w:r>
        <w:r>
          <w:rPr>
            <w:noProof/>
            <w:webHidden/>
          </w:rPr>
          <w:tab/>
        </w:r>
        <w:r>
          <w:rPr>
            <w:noProof/>
            <w:webHidden/>
          </w:rPr>
          <w:fldChar w:fldCharType="begin"/>
        </w:r>
        <w:r>
          <w:rPr>
            <w:noProof/>
            <w:webHidden/>
          </w:rPr>
          <w:instrText xml:space="preserve"> PAGEREF _Toc95209368 \h </w:instrText>
        </w:r>
        <w:r>
          <w:rPr>
            <w:noProof/>
            <w:webHidden/>
          </w:rPr>
        </w:r>
        <w:r>
          <w:rPr>
            <w:noProof/>
            <w:webHidden/>
          </w:rPr>
          <w:fldChar w:fldCharType="separate"/>
        </w:r>
        <w:r>
          <w:rPr>
            <w:noProof/>
            <w:webHidden/>
          </w:rPr>
          <w:t>31</w:t>
        </w:r>
        <w:r>
          <w:rPr>
            <w:noProof/>
            <w:webHidden/>
          </w:rPr>
          <w:fldChar w:fldCharType="end"/>
        </w:r>
      </w:hyperlink>
    </w:p>
    <w:p w14:paraId="3F0AB3AD" w14:textId="0EB1DBA1" w:rsidR="00506934" w:rsidRDefault="00506934">
      <w:pPr>
        <w:pStyle w:val="TOC2"/>
        <w:rPr>
          <w:rFonts w:asciiTheme="minorHAnsi" w:eastAsiaTheme="minorEastAsia" w:hAnsiTheme="minorHAnsi" w:cstheme="minorBidi"/>
          <w:smallCaps w:val="0"/>
          <w:noProof/>
          <w:sz w:val="22"/>
          <w:szCs w:val="22"/>
        </w:rPr>
      </w:pPr>
      <w:hyperlink w:anchor="_Toc95209369" w:history="1">
        <w:r w:rsidRPr="005D2C08">
          <w:rPr>
            <w:rStyle w:val="Hyperlink"/>
            <w:rFonts w:ascii="Verdana" w:hAnsi="Verdana" w:cstheme="majorHAnsi"/>
            <w:noProof/>
          </w:rPr>
          <w:t>2.19</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Contractor Insurance Requirements</w:t>
        </w:r>
        <w:r>
          <w:rPr>
            <w:noProof/>
            <w:webHidden/>
          </w:rPr>
          <w:tab/>
        </w:r>
        <w:r>
          <w:rPr>
            <w:noProof/>
            <w:webHidden/>
          </w:rPr>
          <w:fldChar w:fldCharType="begin"/>
        </w:r>
        <w:r>
          <w:rPr>
            <w:noProof/>
            <w:webHidden/>
          </w:rPr>
          <w:instrText xml:space="preserve"> PAGEREF _Toc95209369 \h </w:instrText>
        </w:r>
        <w:r>
          <w:rPr>
            <w:noProof/>
            <w:webHidden/>
          </w:rPr>
        </w:r>
        <w:r>
          <w:rPr>
            <w:noProof/>
            <w:webHidden/>
          </w:rPr>
          <w:fldChar w:fldCharType="separate"/>
        </w:r>
        <w:r>
          <w:rPr>
            <w:noProof/>
            <w:webHidden/>
          </w:rPr>
          <w:t>31</w:t>
        </w:r>
        <w:r>
          <w:rPr>
            <w:noProof/>
            <w:webHidden/>
          </w:rPr>
          <w:fldChar w:fldCharType="end"/>
        </w:r>
      </w:hyperlink>
    </w:p>
    <w:p w14:paraId="189BD542" w14:textId="47070D2D" w:rsidR="00506934" w:rsidRDefault="00506934">
      <w:pPr>
        <w:pStyle w:val="TOC2"/>
        <w:rPr>
          <w:rFonts w:asciiTheme="minorHAnsi" w:eastAsiaTheme="minorEastAsia" w:hAnsiTheme="minorHAnsi" w:cstheme="minorBidi"/>
          <w:smallCaps w:val="0"/>
          <w:noProof/>
          <w:sz w:val="22"/>
          <w:szCs w:val="22"/>
        </w:rPr>
      </w:pPr>
      <w:hyperlink w:anchor="_Toc95209370" w:history="1">
        <w:r w:rsidRPr="005D2C08">
          <w:rPr>
            <w:rStyle w:val="Hyperlink"/>
            <w:rFonts w:ascii="Verdana" w:hAnsi="Verdana" w:cstheme="majorHAnsi"/>
            <w:noProof/>
          </w:rPr>
          <w:t>2.20</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DFPS Background Check Policy</w:t>
        </w:r>
        <w:r>
          <w:rPr>
            <w:noProof/>
            <w:webHidden/>
          </w:rPr>
          <w:tab/>
        </w:r>
        <w:r>
          <w:rPr>
            <w:noProof/>
            <w:webHidden/>
          </w:rPr>
          <w:fldChar w:fldCharType="begin"/>
        </w:r>
        <w:r>
          <w:rPr>
            <w:noProof/>
            <w:webHidden/>
          </w:rPr>
          <w:instrText xml:space="preserve"> PAGEREF _Toc95209370 \h </w:instrText>
        </w:r>
        <w:r>
          <w:rPr>
            <w:noProof/>
            <w:webHidden/>
          </w:rPr>
        </w:r>
        <w:r>
          <w:rPr>
            <w:noProof/>
            <w:webHidden/>
          </w:rPr>
          <w:fldChar w:fldCharType="separate"/>
        </w:r>
        <w:r>
          <w:rPr>
            <w:noProof/>
            <w:webHidden/>
          </w:rPr>
          <w:t>33</w:t>
        </w:r>
        <w:r>
          <w:rPr>
            <w:noProof/>
            <w:webHidden/>
          </w:rPr>
          <w:fldChar w:fldCharType="end"/>
        </w:r>
      </w:hyperlink>
    </w:p>
    <w:p w14:paraId="2D50FD8D" w14:textId="5F30DBA8" w:rsidR="00506934" w:rsidRDefault="00506934">
      <w:pPr>
        <w:pStyle w:val="TOC2"/>
        <w:rPr>
          <w:rFonts w:asciiTheme="minorHAnsi" w:eastAsiaTheme="minorEastAsia" w:hAnsiTheme="minorHAnsi" w:cstheme="minorBidi"/>
          <w:smallCaps w:val="0"/>
          <w:noProof/>
          <w:sz w:val="22"/>
          <w:szCs w:val="22"/>
        </w:rPr>
      </w:pPr>
      <w:hyperlink w:anchor="_Toc95209371" w:history="1">
        <w:r w:rsidRPr="005D2C08">
          <w:rPr>
            <w:rStyle w:val="Hyperlink"/>
            <w:rFonts w:ascii="Verdana" w:hAnsi="Verdana" w:cstheme="majorHAnsi"/>
            <w:noProof/>
          </w:rPr>
          <w:t>2.21</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Subcontractors</w:t>
        </w:r>
        <w:r>
          <w:rPr>
            <w:noProof/>
            <w:webHidden/>
          </w:rPr>
          <w:tab/>
        </w:r>
        <w:r>
          <w:rPr>
            <w:noProof/>
            <w:webHidden/>
          </w:rPr>
          <w:fldChar w:fldCharType="begin"/>
        </w:r>
        <w:r>
          <w:rPr>
            <w:noProof/>
            <w:webHidden/>
          </w:rPr>
          <w:instrText xml:space="preserve"> PAGEREF _Toc95209371 \h </w:instrText>
        </w:r>
        <w:r>
          <w:rPr>
            <w:noProof/>
            <w:webHidden/>
          </w:rPr>
        </w:r>
        <w:r>
          <w:rPr>
            <w:noProof/>
            <w:webHidden/>
          </w:rPr>
          <w:fldChar w:fldCharType="separate"/>
        </w:r>
        <w:r>
          <w:rPr>
            <w:noProof/>
            <w:webHidden/>
          </w:rPr>
          <w:t>34</w:t>
        </w:r>
        <w:r>
          <w:rPr>
            <w:noProof/>
            <w:webHidden/>
          </w:rPr>
          <w:fldChar w:fldCharType="end"/>
        </w:r>
      </w:hyperlink>
    </w:p>
    <w:p w14:paraId="171BC305" w14:textId="6E2ECD6E" w:rsidR="00506934" w:rsidRDefault="00506934">
      <w:pPr>
        <w:pStyle w:val="TOC1"/>
        <w:tabs>
          <w:tab w:val="left" w:pos="540"/>
          <w:tab w:val="right" w:leader="dot" w:pos="9350"/>
        </w:tabs>
        <w:rPr>
          <w:rFonts w:asciiTheme="minorHAnsi" w:eastAsiaTheme="minorEastAsia" w:hAnsiTheme="minorHAnsi" w:cstheme="minorBidi"/>
          <w:b w:val="0"/>
          <w:bCs w:val="0"/>
          <w:caps w:val="0"/>
          <w:noProof/>
          <w:sz w:val="22"/>
          <w:szCs w:val="22"/>
        </w:rPr>
      </w:pPr>
      <w:hyperlink w:anchor="_Toc95209372" w:history="1">
        <w:r w:rsidRPr="005D2C08">
          <w:rPr>
            <w:rStyle w:val="Hyperlink"/>
            <w:rFonts w:ascii="Verdana" w:hAnsi="Verdana" w:cs="Arial"/>
            <w:noProof/>
          </w:rPr>
          <w:t>3.</w:t>
        </w:r>
        <w:r>
          <w:rPr>
            <w:rFonts w:asciiTheme="minorHAnsi" w:eastAsiaTheme="minorEastAsia" w:hAnsiTheme="minorHAnsi" w:cstheme="minorBidi"/>
            <w:b w:val="0"/>
            <w:bCs w:val="0"/>
            <w:caps w:val="0"/>
            <w:noProof/>
            <w:sz w:val="22"/>
            <w:szCs w:val="22"/>
          </w:rPr>
          <w:tab/>
        </w:r>
        <w:r w:rsidRPr="005D2C08">
          <w:rPr>
            <w:rStyle w:val="Hyperlink"/>
            <w:rFonts w:ascii="Verdana" w:hAnsi="Verdana" w:cs="Arial"/>
            <w:noProof/>
          </w:rPr>
          <w:t>UTILIZATION AND COMPENSATION</w:t>
        </w:r>
        <w:r>
          <w:rPr>
            <w:noProof/>
            <w:webHidden/>
          </w:rPr>
          <w:tab/>
        </w:r>
        <w:r>
          <w:rPr>
            <w:noProof/>
            <w:webHidden/>
          </w:rPr>
          <w:fldChar w:fldCharType="begin"/>
        </w:r>
        <w:r>
          <w:rPr>
            <w:noProof/>
            <w:webHidden/>
          </w:rPr>
          <w:instrText xml:space="preserve"> PAGEREF _Toc95209372 \h </w:instrText>
        </w:r>
        <w:r>
          <w:rPr>
            <w:noProof/>
            <w:webHidden/>
          </w:rPr>
        </w:r>
        <w:r>
          <w:rPr>
            <w:noProof/>
            <w:webHidden/>
          </w:rPr>
          <w:fldChar w:fldCharType="separate"/>
        </w:r>
        <w:r>
          <w:rPr>
            <w:noProof/>
            <w:webHidden/>
          </w:rPr>
          <w:t>37</w:t>
        </w:r>
        <w:r>
          <w:rPr>
            <w:noProof/>
            <w:webHidden/>
          </w:rPr>
          <w:fldChar w:fldCharType="end"/>
        </w:r>
      </w:hyperlink>
    </w:p>
    <w:p w14:paraId="1F156485" w14:textId="43772F1F" w:rsidR="00506934" w:rsidRDefault="00506934">
      <w:pPr>
        <w:pStyle w:val="TOC2"/>
        <w:rPr>
          <w:rFonts w:asciiTheme="minorHAnsi" w:eastAsiaTheme="minorEastAsia" w:hAnsiTheme="minorHAnsi" w:cstheme="minorBidi"/>
          <w:smallCaps w:val="0"/>
          <w:noProof/>
          <w:sz w:val="22"/>
          <w:szCs w:val="22"/>
        </w:rPr>
      </w:pPr>
      <w:hyperlink w:anchor="_Toc95209373" w:history="1">
        <w:r w:rsidRPr="005D2C08">
          <w:rPr>
            <w:rStyle w:val="Hyperlink"/>
            <w:rFonts w:ascii="Verdana" w:hAnsi="Verdana" w:cs="Arial"/>
            <w:noProof/>
          </w:rPr>
          <w:t>3.1</w:t>
        </w:r>
        <w:r>
          <w:rPr>
            <w:rFonts w:asciiTheme="minorHAnsi" w:eastAsiaTheme="minorEastAsia" w:hAnsiTheme="minorHAnsi" w:cstheme="minorBidi"/>
            <w:smallCaps w:val="0"/>
            <w:noProof/>
            <w:sz w:val="22"/>
            <w:szCs w:val="22"/>
          </w:rPr>
          <w:tab/>
        </w:r>
        <w:r w:rsidRPr="005D2C08">
          <w:rPr>
            <w:rStyle w:val="Hyperlink"/>
            <w:rFonts w:ascii="Verdana" w:hAnsi="Verdana" w:cs="Arial"/>
            <w:noProof/>
          </w:rPr>
          <w:t>Utilization</w:t>
        </w:r>
        <w:r>
          <w:rPr>
            <w:noProof/>
            <w:webHidden/>
          </w:rPr>
          <w:tab/>
        </w:r>
        <w:r>
          <w:rPr>
            <w:noProof/>
            <w:webHidden/>
          </w:rPr>
          <w:fldChar w:fldCharType="begin"/>
        </w:r>
        <w:r>
          <w:rPr>
            <w:noProof/>
            <w:webHidden/>
          </w:rPr>
          <w:instrText xml:space="preserve"> PAGEREF _Toc95209373 \h </w:instrText>
        </w:r>
        <w:r>
          <w:rPr>
            <w:noProof/>
            <w:webHidden/>
          </w:rPr>
        </w:r>
        <w:r>
          <w:rPr>
            <w:noProof/>
            <w:webHidden/>
          </w:rPr>
          <w:fldChar w:fldCharType="separate"/>
        </w:r>
        <w:r>
          <w:rPr>
            <w:noProof/>
            <w:webHidden/>
          </w:rPr>
          <w:t>37</w:t>
        </w:r>
        <w:r>
          <w:rPr>
            <w:noProof/>
            <w:webHidden/>
          </w:rPr>
          <w:fldChar w:fldCharType="end"/>
        </w:r>
      </w:hyperlink>
    </w:p>
    <w:p w14:paraId="12BE03A8" w14:textId="7F4AE805" w:rsidR="00506934" w:rsidRDefault="00506934">
      <w:pPr>
        <w:pStyle w:val="TOC2"/>
        <w:rPr>
          <w:rFonts w:asciiTheme="minorHAnsi" w:eastAsiaTheme="minorEastAsia" w:hAnsiTheme="minorHAnsi" w:cstheme="minorBidi"/>
          <w:smallCaps w:val="0"/>
          <w:noProof/>
          <w:sz w:val="22"/>
          <w:szCs w:val="22"/>
        </w:rPr>
      </w:pPr>
      <w:hyperlink w:anchor="_Toc95209374" w:history="1">
        <w:r w:rsidRPr="005D2C08">
          <w:rPr>
            <w:rStyle w:val="Hyperlink"/>
            <w:rFonts w:ascii="Verdana" w:hAnsi="Verdana" w:cs="Arial"/>
            <w:noProof/>
          </w:rPr>
          <w:t>3.2</w:t>
        </w:r>
        <w:r>
          <w:rPr>
            <w:rFonts w:asciiTheme="minorHAnsi" w:eastAsiaTheme="minorEastAsia" w:hAnsiTheme="minorHAnsi" w:cstheme="minorBidi"/>
            <w:smallCaps w:val="0"/>
            <w:noProof/>
            <w:sz w:val="22"/>
            <w:szCs w:val="22"/>
          </w:rPr>
          <w:tab/>
        </w:r>
        <w:r w:rsidRPr="005D2C08">
          <w:rPr>
            <w:rStyle w:val="Hyperlink"/>
            <w:rFonts w:ascii="Verdana" w:hAnsi="Verdana" w:cs="Arial"/>
            <w:noProof/>
          </w:rPr>
          <w:t>Compensation</w:t>
        </w:r>
        <w:r>
          <w:rPr>
            <w:noProof/>
            <w:webHidden/>
          </w:rPr>
          <w:tab/>
        </w:r>
        <w:r>
          <w:rPr>
            <w:noProof/>
            <w:webHidden/>
          </w:rPr>
          <w:fldChar w:fldCharType="begin"/>
        </w:r>
        <w:r>
          <w:rPr>
            <w:noProof/>
            <w:webHidden/>
          </w:rPr>
          <w:instrText xml:space="preserve"> PAGEREF _Toc95209374 \h </w:instrText>
        </w:r>
        <w:r>
          <w:rPr>
            <w:noProof/>
            <w:webHidden/>
          </w:rPr>
        </w:r>
        <w:r>
          <w:rPr>
            <w:noProof/>
            <w:webHidden/>
          </w:rPr>
          <w:fldChar w:fldCharType="separate"/>
        </w:r>
        <w:r>
          <w:rPr>
            <w:noProof/>
            <w:webHidden/>
          </w:rPr>
          <w:t>37</w:t>
        </w:r>
        <w:r>
          <w:rPr>
            <w:noProof/>
            <w:webHidden/>
          </w:rPr>
          <w:fldChar w:fldCharType="end"/>
        </w:r>
      </w:hyperlink>
    </w:p>
    <w:p w14:paraId="1E9F067F" w14:textId="77A26AC2" w:rsidR="00506934" w:rsidRDefault="00506934">
      <w:pPr>
        <w:pStyle w:val="TOC2"/>
        <w:rPr>
          <w:rFonts w:asciiTheme="minorHAnsi" w:eastAsiaTheme="minorEastAsia" w:hAnsiTheme="minorHAnsi" w:cstheme="minorBidi"/>
          <w:smallCaps w:val="0"/>
          <w:noProof/>
          <w:sz w:val="22"/>
          <w:szCs w:val="22"/>
        </w:rPr>
      </w:pPr>
      <w:hyperlink w:anchor="_Toc95209378" w:history="1">
        <w:r w:rsidRPr="005D2C08">
          <w:rPr>
            <w:rStyle w:val="Hyperlink"/>
            <w:rFonts w:ascii="Verdana" w:hAnsi="Verdana" w:cstheme="majorHAnsi"/>
            <w:bCs/>
            <w:noProof/>
          </w:rPr>
          <w:t>3.3</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Invoicing Process</w:t>
        </w:r>
        <w:r>
          <w:rPr>
            <w:noProof/>
            <w:webHidden/>
          </w:rPr>
          <w:tab/>
        </w:r>
        <w:r>
          <w:rPr>
            <w:noProof/>
            <w:webHidden/>
          </w:rPr>
          <w:fldChar w:fldCharType="begin"/>
        </w:r>
        <w:r>
          <w:rPr>
            <w:noProof/>
            <w:webHidden/>
          </w:rPr>
          <w:instrText xml:space="preserve"> PAGEREF _Toc95209378 \h </w:instrText>
        </w:r>
        <w:r>
          <w:rPr>
            <w:noProof/>
            <w:webHidden/>
          </w:rPr>
        </w:r>
        <w:r>
          <w:rPr>
            <w:noProof/>
            <w:webHidden/>
          </w:rPr>
          <w:fldChar w:fldCharType="separate"/>
        </w:r>
        <w:r>
          <w:rPr>
            <w:noProof/>
            <w:webHidden/>
          </w:rPr>
          <w:t>42</w:t>
        </w:r>
        <w:r>
          <w:rPr>
            <w:noProof/>
            <w:webHidden/>
          </w:rPr>
          <w:fldChar w:fldCharType="end"/>
        </w:r>
      </w:hyperlink>
    </w:p>
    <w:p w14:paraId="55C8EE08" w14:textId="0FC2BFDA" w:rsidR="00506934" w:rsidRDefault="00506934">
      <w:pPr>
        <w:pStyle w:val="TOC2"/>
        <w:rPr>
          <w:rFonts w:asciiTheme="minorHAnsi" w:eastAsiaTheme="minorEastAsia" w:hAnsiTheme="minorHAnsi" w:cstheme="minorBidi"/>
          <w:smallCaps w:val="0"/>
          <w:noProof/>
          <w:sz w:val="22"/>
          <w:szCs w:val="22"/>
        </w:rPr>
      </w:pPr>
      <w:hyperlink w:anchor="_Toc95209379" w:history="1">
        <w:r w:rsidRPr="005D2C08">
          <w:rPr>
            <w:rStyle w:val="Hyperlink"/>
            <w:rFonts w:ascii="Verdana" w:hAnsi="Verdana" w:cstheme="majorHAnsi"/>
            <w:bCs/>
            <w:noProof/>
          </w:rPr>
          <w:t>3.4</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Sufficient Resources</w:t>
        </w:r>
        <w:r>
          <w:rPr>
            <w:noProof/>
            <w:webHidden/>
          </w:rPr>
          <w:tab/>
        </w:r>
        <w:r>
          <w:rPr>
            <w:noProof/>
            <w:webHidden/>
          </w:rPr>
          <w:fldChar w:fldCharType="begin"/>
        </w:r>
        <w:r>
          <w:rPr>
            <w:noProof/>
            <w:webHidden/>
          </w:rPr>
          <w:instrText xml:space="preserve"> PAGEREF _Toc95209379 \h </w:instrText>
        </w:r>
        <w:r>
          <w:rPr>
            <w:noProof/>
            <w:webHidden/>
          </w:rPr>
        </w:r>
        <w:r>
          <w:rPr>
            <w:noProof/>
            <w:webHidden/>
          </w:rPr>
          <w:fldChar w:fldCharType="separate"/>
        </w:r>
        <w:r>
          <w:rPr>
            <w:noProof/>
            <w:webHidden/>
          </w:rPr>
          <w:t>43</w:t>
        </w:r>
        <w:r>
          <w:rPr>
            <w:noProof/>
            <w:webHidden/>
          </w:rPr>
          <w:fldChar w:fldCharType="end"/>
        </w:r>
      </w:hyperlink>
    </w:p>
    <w:p w14:paraId="18609614" w14:textId="48989126" w:rsidR="00506934" w:rsidRDefault="00506934">
      <w:pPr>
        <w:pStyle w:val="TOC1"/>
        <w:tabs>
          <w:tab w:val="left" w:pos="540"/>
          <w:tab w:val="right" w:leader="dot" w:pos="9350"/>
        </w:tabs>
        <w:rPr>
          <w:rFonts w:asciiTheme="minorHAnsi" w:eastAsiaTheme="minorEastAsia" w:hAnsiTheme="minorHAnsi" w:cstheme="minorBidi"/>
          <w:b w:val="0"/>
          <w:bCs w:val="0"/>
          <w:caps w:val="0"/>
          <w:noProof/>
          <w:sz w:val="22"/>
          <w:szCs w:val="22"/>
        </w:rPr>
      </w:pPr>
      <w:hyperlink w:anchor="_Toc95209380" w:history="1">
        <w:r w:rsidRPr="005D2C08">
          <w:rPr>
            <w:rStyle w:val="Hyperlink"/>
            <w:rFonts w:ascii="Verdana" w:hAnsi="Verdana" w:cstheme="majorHAnsi"/>
            <w:noProof/>
          </w:rPr>
          <w:t>4.</w:t>
        </w:r>
        <w:r>
          <w:rPr>
            <w:rFonts w:asciiTheme="minorHAnsi" w:eastAsiaTheme="minorEastAsia" w:hAnsiTheme="minorHAnsi" w:cstheme="minorBidi"/>
            <w:b w:val="0"/>
            <w:bCs w:val="0"/>
            <w:caps w:val="0"/>
            <w:noProof/>
            <w:sz w:val="22"/>
            <w:szCs w:val="22"/>
          </w:rPr>
          <w:tab/>
        </w:r>
        <w:r w:rsidRPr="005D2C08">
          <w:rPr>
            <w:rStyle w:val="Hyperlink"/>
            <w:rFonts w:ascii="Verdana" w:hAnsi="Verdana" w:cstheme="majorHAnsi"/>
            <w:noProof/>
          </w:rPr>
          <w:t>APPLICATION SUBMISSION &amp; SCREENING</w:t>
        </w:r>
        <w:r>
          <w:rPr>
            <w:noProof/>
            <w:webHidden/>
          </w:rPr>
          <w:tab/>
        </w:r>
        <w:r>
          <w:rPr>
            <w:noProof/>
            <w:webHidden/>
          </w:rPr>
          <w:fldChar w:fldCharType="begin"/>
        </w:r>
        <w:r>
          <w:rPr>
            <w:noProof/>
            <w:webHidden/>
          </w:rPr>
          <w:instrText xml:space="preserve"> PAGEREF _Toc95209380 \h </w:instrText>
        </w:r>
        <w:r>
          <w:rPr>
            <w:noProof/>
            <w:webHidden/>
          </w:rPr>
        </w:r>
        <w:r>
          <w:rPr>
            <w:noProof/>
            <w:webHidden/>
          </w:rPr>
          <w:fldChar w:fldCharType="separate"/>
        </w:r>
        <w:r>
          <w:rPr>
            <w:noProof/>
            <w:webHidden/>
          </w:rPr>
          <w:t>44</w:t>
        </w:r>
        <w:r>
          <w:rPr>
            <w:noProof/>
            <w:webHidden/>
          </w:rPr>
          <w:fldChar w:fldCharType="end"/>
        </w:r>
      </w:hyperlink>
    </w:p>
    <w:p w14:paraId="4C6A49B1" w14:textId="6DAB0198" w:rsidR="00506934" w:rsidRDefault="00506934">
      <w:pPr>
        <w:pStyle w:val="TOC2"/>
        <w:rPr>
          <w:rFonts w:asciiTheme="minorHAnsi" w:eastAsiaTheme="minorEastAsia" w:hAnsiTheme="minorHAnsi" w:cstheme="minorBidi"/>
          <w:smallCaps w:val="0"/>
          <w:noProof/>
          <w:sz w:val="22"/>
          <w:szCs w:val="22"/>
        </w:rPr>
      </w:pPr>
      <w:hyperlink w:anchor="_Toc95209382" w:history="1">
        <w:r w:rsidRPr="005D2C08">
          <w:rPr>
            <w:rStyle w:val="Hyperlink"/>
            <w:rFonts w:ascii="Verdana" w:hAnsi="Verdana" w:cstheme="majorHAnsi"/>
            <w:bCs/>
            <w:noProof/>
          </w:rPr>
          <w:t>4.1</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Open Enrollment Cancellation/Partial Award/Non-Award</w:t>
        </w:r>
        <w:r>
          <w:rPr>
            <w:noProof/>
            <w:webHidden/>
          </w:rPr>
          <w:tab/>
        </w:r>
        <w:r>
          <w:rPr>
            <w:noProof/>
            <w:webHidden/>
          </w:rPr>
          <w:fldChar w:fldCharType="begin"/>
        </w:r>
        <w:r>
          <w:rPr>
            <w:noProof/>
            <w:webHidden/>
          </w:rPr>
          <w:instrText xml:space="preserve"> PAGEREF _Toc95209382 \h </w:instrText>
        </w:r>
        <w:r>
          <w:rPr>
            <w:noProof/>
            <w:webHidden/>
          </w:rPr>
        </w:r>
        <w:r>
          <w:rPr>
            <w:noProof/>
            <w:webHidden/>
          </w:rPr>
          <w:fldChar w:fldCharType="separate"/>
        </w:r>
        <w:r>
          <w:rPr>
            <w:noProof/>
            <w:webHidden/>
          </w:rPr>
          <w:t>44</w:t>
        </w:r>
        <w:r>
          <w:rPr>
            <w:noProof/>
            <w:webHidden/>
          </w:rPr>
          <w:fldChar w:fldCharType="end"/>
        </w:r>
      </w:hyperlink>
    </w:p>
    <w:p w14:paraId="2499EFA2" w14:textId="0FA42B12" w:rsidR="00506934" w:rsidRDefault="00506934">
      <w:pPr>
        <w:pStyle w:val="TOC2"/>
        <w:rPr>
          <w:rFonts w:asciiTheme="minorHAnsi" w:eastAsiaTheme="minorEastAsia" w:hAnsiTheme="minorHAnsi" w:cstheme="minorBidi"/>
          <w:smallCaps w:val="0"/>
          <w:noProof/>
          <w:sz w:val="22"/>
          <w:szCs w:val="22"/>
        </w:rPr>
      </w:pPr>
      <w:hyperlink w:anchor="_Toc95209383" w:history="1">
        <w:r w:rsidRPr="005D2C08">
          <w:rPr>
            <w:rStyle w:val="Hyperlink"/>
            <w:rFonts w:ascii="Verdana" w:hAnsi="Verdana" w:cstheme="majorHAnsi"/>
            <w:bCs/>
            <w:noProof/>
          </w:rPr>
          <w:t>4.2</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Right to Reject Applications or Portions of Applications</w:t>
        </w:r>
        <w:r>
          <w:rPr>
            <w:noProof/>
            <w:webHidden/>
          </w:rPr>
          <w:tab/>
        </w:r>
        <w:r>
          <w:rPr>
            <w:noProof/>
            <w:webHidden/>
          </w:rPr>
          <w:fldChar w:fldCharType="begin"/>
        </w:r>
        <w:r>
          <w:rPr>
            <w:noProof/>
            <w:webHidden/>
          </w:rPr>
          <w:instrText xml:space="preserve"> PAGEREF _Toc95209383 \h </w:instrText>
        </w:r>
        <w:r>
          <w:rPr>
            <w:noProof/>
            <w:webHidden/>
          </w:rPr>
        </w:r>
        <w:r>
          <w:rPr>
            <w:noProof/>
            <w:webHidden/>
          </w:rPr>
          <w:fldChar w:fldCharType="separate"/>
        </w:r>
        <w:r>
          <w:rPr>
            <w:noProof/>
            <w:webHidden/>
          </w:rPr>
          <w:t>44</w:t>
        </w:r>
        <w:r>
          <w:rPr>
            <w:noProof/>
            <w:webHidden/>
          </w:rPr>
          <w:fldChar w:fldCharType="end"/>
        </w:r>
      </w:hyperlink>
    </w:p>
    <w:p w14:paraId="408AD5A5" w14:textId="75F96967" w:rsidR="00506934" w:rsidRDefault="00506934">
      <w:pPr>
        <w:pStyle w:val="TOC2"/>
        <w:rPr>
          <w:rFonts w:asciiTheme="minorHAnsi" w:eastAsiaTheme="minorEastAsia" w:hAnsiTheme="minorHAnsi" w:cstheme="minorBidi"/>
          <w:smallCaps w:val="0"/>
          <w:noProof/>
          <w:sz w:val="22"/>
          <w:szCs w:val="22"/>
        </w:rPr>
      </w:pPr>
      <w:hyperlink w:anchor="_Toc95209384" w:history="1">
        <w:r w:rsidRPr="005D2C08">
          <w:rPr>
            <w:rStyle w:val="Hyperlink"/>
            <w:rFonts w:ascii="Verdana" w:hAnsi="Verdana" w:cstheme="majorHAnsi"/>
            <w:bCs/>
            <w:noProof/>
          </w:rPr>
          <w:t>4.3</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Joint Applications</w:t>
        </w:r>
        <w:r>
          <w:rPr>
            <w:noProof/>
            <w:webHidden/>
          </w:rPr>
          <w:tab/>
        </w:r>
        <w:r>
          <w:rPr>
            <w:noProof/>
            <w:webHidden/>
          </w:rPr>
          <w:fldChar w:fldCharType="begin"/>
        </w:r>
        <w:r>
          <w:rPr>
            <w:noProof/>
            <w:webHidden/>
          </w:rPr>
          <w:instrText xml:space="preserve"> PAGEREF _Toc95209384 \h </w:instrText>
        </w:r>
        <w:r>
          <w:rPr>
            <w:noProof/>
            <w:webHidden/>
          </w:rPr>
        </w:r>
        <w:r>
          <w:rPr>
            <w:noProof/>
            <w:webHidden/>
          </w:rPr>
          <w:fldChar w:fldCharType="separate"/>
        </w:r>
        <w:r>
          <w:rPr>
            <w:noProof/>
            <w:webHidden/>
          </w:rPr>
          <w:t>44</w:t>
        </w:r>
        <w:r>
          <w:rPr>
            <w:noProof/>
            <w:webHidden/>
          </w:rPr>
          <w:fldChar w:fldCharType="end"/>
        </w:r>
      </w:hyperlink>
    </w:p>
    <w:p w14:paraId="2932F2D6" w14:textId="10FAB12A" w:rsidR="00506934" w:rsidRDefault="00506934">
      <w:pPr>
        <w:pStyle w:val="TOC2"/>
        <w:rPr>
          <w:rFonts w:asciiTheme="minorHAnsi" w:eastAsiaTheme="minorEastAsia" w:hAnsiTheme="minorHAnsi" w:cstheme="minorBidi"/>
          <w:smallCaps w:val="0"/>
          <w:noProof/>
          <w:sz w:val="22"/>
          <w:szCs w:val="22"/>
        </w:rPr>
      </w:pPr>
      <w:hyperlink w:anchor="_Toc95209385" w:history="1">
        <w:r w:rsidRPr="005D2C08">
          <w:rPr>
            <w:rStyle w:val="Hyperlink"/>
            <w:rFonts w:ascii="Verdana" w:hAnsi="Verdana" w:cstheme="majorHAnsi"/>
            <w:bCs/>
            <w:noProof/>
          </w:rPr>
          <w:t>4.4</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Withdrawal of Applications</w:t>
        </w:r>
        <w:r>
          <w:rPr>
            <w:noProof/>
            <w:webHidden/>
          </w:rPr>
          <w:tab/>
        </w:r>
        <w:r>
          <w:rPr>
            <w:noProof/>
            <w:webHidden/>
          </w:rPr>
          <w:fldChar w:fldCharType="begin"/>
        </w:r>
        <w:r>
          <w:rPr>
            <w:noProof/>
            <w:webHidden/>
          </w:rPr>
          <w:instrText xml:space="preserve"> PAGEREF _Toc95209385 \h </w:instrText>
        </w:r>
        <w:r>
          <w:rPr>
            <w:noProof/>
            <w:webHidden/>
          </w:rPr>
        </w:r>
        <w:r>
          <w:rPr>
            <w:noProof/>
            <w:webHidden/>
          </w:rPr>
          <w:fldChar w:fldCharType="separate"/>
        </w:r>
        <w:r>
          <w:rPr>
            <w:noProof/>
            <w:webHidden/>
          </w:rPr>
          <w:t>44</w:t>
        </w:r>
        <w:r>
          <w:rPr>
            <w:noProof/>
            <w:webHidden/>
          </w:rPr>
          <w:fldChar w:fldCharType="end"/>
        </w:r>
      </w:hyperlink>
    </w:p>
    <w:p w14:paraId="229AB1B1" w14:textId="0F53E34F" w:rsidR="00506934" w:rsidRDefault="00506934">
      <w:pPr>
        <w:pStyle w:val="TOC2"/>
        <w:rPr>
          <w:rFonts w:asciiTheme="minorHAnsi" w:eastAsiaTheme="minorEastAsia" w:hAnsiTheme="minorHAnsi" w:cstheme="minorBidi"/>
          <w:smallCaps w:val="0"/>
          <w:noProof/>
          <w:sz w:val="22"/>
          <w:szCs w:val="22"/>
        </w:rPr>
      </w:pPr>
      <w:hyperlink w:anchor="_Toc95209386" w:history="1">
        <w:r w:rsidRPr="005D2C08">
          <w:rPr>
            <w:rStyle w:val="Hyperlink"/>
            <w:rFonts w:ascii="Verdana" w:hAnsi="Verdana" w:cstheme="majorHAnsi"/>
            <w:bCs/>
            <w:noProof/>
          </w:rPr>
          <w:t>4.5</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Application Submission Instructions</w:t>
        </w:r>
        <w:r>
          <w:rPr>
            <w:noProof/>
            <w:webHidden/>
          </w:rPr>
          <w:tab/>
        </w:r>
        <w:r>
          <w:rPr>
            <w:noProof/>
            <w:webHidden/>
          </w:rPr>
          <w:fldChar w:fldCharType="begin"/>
        </w:r>
        <w:r>
          <w:rPr>
            <w:noProof/>
            <w:webHidden/>
          </w:rPr>
          <w:instrText xml:space="preserve"> PAGEREF _Toc95209386 \h </w:instrText>
        </w:r>
        <w:r>
          <w:rPr>
            <w:noProof/>
            <w:webHidden/>
          </w:rPr>
        </w:r>
        <w:r>
          <w:rPr>
            <w:noProof/>
            <w:webHidden/>
          </w:rPr>
          <w:fldChar w:fldCharType="separate"/>
        </w:r>
        <w:r>
          <w:rPr>
            <w:noProof/>
            <w:webHidden/>
          </w:rPr>
          <w:t>44</w:t>
        </w:r>
        <w:r>
          <w:rPr>
            <w:noProof/>
            <w:webHidden/>
          </w:rPr>
          <w:fldChar w:fldCharType="end"/>
        </w:r>
      </w:hyperlink>
    </w:p>
    <w:p w14:paraId="239FA4C0" w14:textId="577A1BBA" w:rsidR="00506934" w:rsidRDefault="00506934">
      <w:pPr>
        <w:pStyle w:val="TOC2"/>
        <w:rPr>
          <w:rFonts w:asciiTheme="minorHAnsi" w:eastAsiaTheme="minorEastAsia" w:hAnsiTheme="minorHAnsi" w:cstheme="minorBidi"/>
          <w:smallCaps w:val="0"/>
          <w:noProof/>
          <w:sz w:val="22"/>
          <w:szCs w:val="22"/>
        </w:rPr>
      </w:pPr>
      <w:hyperlink w:anchor="_Toc95209387" w:history="1">
        <w:r w:rsidRPr="005D2C08">
          <w:rPr>
            <w:rStyle w:val="Hyperlink"/>
            <w:rFonts w:ascii="Verdana" w:hAnsi="Verdana" w:cstheme="majorHAnsi"/>
            <w:bCs/>
            <w:noProof/>
          </w:rPr>
          <w:t>4.6</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Organization of Electronic Submission of Application</w:t>
        </w:r>
        <w:r>
          <w:rPr>
            <w:noProof/>
            <w:webHidden/>
          </w:rPr>
          <w:tab/>
        </w:r>
        <w:r>
          <w:rPr>
            <w:noProof/>
            <w:webHidden/>
          </w:rPr>
          <w:fldChar w:fldCharType="begin"/>
        </w:r>
        <w:r>
          <w:rPr>
            <w:noProof/>
            <w:webHidden/>
          </w:rPr>
          <w:instrText xml:space="preserve"> PAGEREF _Toc95209387 \h </w:instrText>
        </w:r>
        <w:r>
          <w:rPr>
            <w:noProof/>
            <w:webHidden/>
          </w:rPr>
        </w:r>
        <w:r>
          <w:rPr>
            <w:noProof/>
            <w:webHidden/>
          </w:rPr>
          <w:fldChar w:fldCharType="separate"/>
        </w:r>
        <w:r>
          <w:rPr>
            <w:noProof/>
            <w:webHidden/>
          </w:rPr>
          <w:t>44</w:t>
        </w:r>
        <w:r>
          <w:rPr>
            <w:noProof/>
            <w:webHidden/>
          </w:rPr>
          <w:fldChar w:fldCharType="end"/>
        </w:r>
      </w:hyperlink>
    </w:p>
    <w:p w14:paraId="3E801E3C" w14:textId="518DE232" w:rsidR="00506934" w:rsidRDefault="00506934">
      <w:pPr>
        <w:pStyle w:val="TOC2"/>
        <w:rPr>
          <w:rFonts w:asciiTheme="minorHAnsi" w:eastAsiaTheme="minorEastAsia" w:hAnsiTheme="minorHAnsi" w:cstheme="minorBidi"/>
          <w:smallCaps w:val="0"/>
          <w:noProof/>
          <w:sz w:val="22"/>
          <w:szCs w:val="22"/>
        </w:rPr>
      </w:pPr>
      <w:hyperlink w:anchor="_Toc95209388" w:history="1">
        <w:r w:rsidRPr="005D2C08">
          <w:rPr>
            <w:rStyle w:val="Hyperlink"/>
            <w:rFonts w:ascii="Verdana" w:hAnsi="Verdana" w:cstheme="majorHAnsi"/>
            <w:bCs/>
            <w:noProof/>
          </w:rPr>
          <w:t>4.7</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Costs Incurred</w:t>
        </w:r>
        <w:r>
          <w:rPr>
            <w:noProof/>
            <w:webHidden/>
          </w:rPr>
          <w:tab/>
        </w:r>
        <w:r>
          <w:rPr>
            <w:noProof/>
            <w:webHidden/>
          </w:rPr>
          <w:fldChar w:fldCharType="begin"/>
        </w:r>
        <w:r>
          <w:rPr>
            <w:noProof/>
            <w:webHidden/>
          </w:rPr>
          <w:instrText xml:space="preserve"> PAGEREF _Toc95209388 \h </w:instrText>
        </w:r>
        <w:r>
          <w:rPr>
            <w:noProof/>
            <w:webHidden/>
          </w:rPr>
        </w:r>
        <w:r>
          <w:rPr>
            <w:noProof/>
            <w:webHidden/>
          </w:rPr>
          <w:fldChar w:fldCharType="separate"/>
        </w:r>
        <w:r>
          <w:rPr>
            <w:noProof/>
            <w:webHidden/>
          </w:rPr>
          <w:t>44</w:t>
        </w:r>
        <w:r>
          <w:rPr>
            <w:noProof/>
            <w:webHidden/>
          </w:rPr>
          <w:fldChar w:fldCharType="end"/>
        </w:r>
      </w:hyperlink>
    </w:p>
    <w:p w14:paraId="5414BE62" w14:textId="4E4EB5A1" w:rsidR="00506934" w:rsidRDefault="00506934">
      <w:pPr>
        <w:pStyle w:val="TOC2"/>
        <w:rPr>
          <w:rFonts w:asciiTheme="minorHAnsi" w:eastAsiaTheme="minorEastAsia" w:hAnsiTheme="minorHAnsi" w:cstheme="minorBidi"/>
          <w:smallCaps w:val="0"/>
          <w:noProof/>
          <w:sz w:val="22"/>
          <w:szCs w:val="22"/>
        </w:rPr>
      </w:pPr>
      <w:hyperlink w:anchor="_Toc95209389" w:history="1">
        <w:r w:rsidRPr="005D2C08">
          <w:rPr>
            <w:rStyle w:val="Hyperlink"/>
            <w:rFonts w:ascii="Verdana" w:hAnsi="Verdana" w:cstheme="majorHAnsi"/>
            <w:bCs/>
            <w:noProof/>
          </w:rPr>
          <w:t>4.8</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Screening</w:t>
        </w:r>
        <w:r>
          <w:rPr>
            <w:noProof/>
            <w:webHidden/>
          </w:rPr>
          <w:tab/>
        </w:r>
        <w:r>
          <w:rPr>
            <w:noProof/>
            <w:webHidden/>
          </w:rPr>
          <w:fldChar w:fldCharType="begin"/>
        </w:r>
        <w:r>
          <w:rPr>
            <w:noProof/>
            <w:webHidden/>
          </w:rPr>
          <w:instrText xml:space="preserve"> PAGEREF _Toc95209389 \h </w:instrText>
        </w:r>
        <w:r>
          <w:rPr>
            <w:noProof/>
            <w:webHidden/>
          </w:rPr>
        </w:r>
        <w:r>
          <w:rPr>
            <w:noProof/>
            <w:webHidden/>
          </w:rPr>
          <w:fldChar w:fldCharType="separate"/>
        </w:r>
        <w:r>
          <w:rPr>
            <w:noProof/>
            <w:webHidden/>
          </w:rPr>
          <w:t>45</w:t>
        </w:r>
        <w:r>
          <w:rPr>
            <w:noProof/>
            <w:webHidden/>
          </w:rPr>
          <w:fldChar w:fldCharType="end"/>
        </w:r>
      </w:hyperlink>
    </w:p>
    <w:p w14:paraId="3AD8A698" w14:textId="3125030A" w:rsidR="00506934" w:rsidRDefault="00506934">
      <w:pPr>
        <w:pStyle w:val="TOC2"/>
        <w:rPr>
          <w:rFonts w:asciiTheme="minorHAnsi" w:eastAsiaTheme="minorEastAsia" w:hAnsiTheme="minorHAnsi" w:cstheme="minorBidi"/>
          <w:smallCaps w:val="0"/>
          <w:noProof/>
          <w:sz w:val="22"/>
          <w:szCs w:val="22"/>
        </w:rPr>
      </w:pPr>
      <w:hyperlink w:anchor="_Toc95209390" w:history="1">
        <w:r w:rsidRPr="005D2C08">
          <w:rPr>
            <w:rStyle w:val="Hyperlink"/>
            <w:rFonts w:ascii="Verdana" w:hAnsi="Verdana" w:cstheme="majorHAnsi"/>
            <w:bCs/>
            <w:noProof/>
          </w:rPr>
          <w:t>4.9</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Additional Information</w:t>
        </w:r>
        <w:r>
          <w:rPr>
            <w:noProof/>
            <w:webHidden/>
          </w:rPr>
          <w:tab/>
        </w:r>
        <w:r>
          <w:rPr>
            <w:noProof/>
            <w:webHidden/>
          </w:rPr>
          <w:fldChar w:fldCharType="begin"/>
        </w:r>
        <w:r>
          <w:rPr>
            <w:noProof/>
            <w:webHidden/>
          </w:rPr>
          <w:instrText xml:space="preserve"> PAGEREF _Toc95209390 \h </w:instrText>
        </w:r>
        <w:r>
          <w:rPr>
            <w:noProof/>
            <w:webHidden/>
          </w:rPr>
        </w:r>
        <w:r>
          <w:rPr>
            <w:noProof/>
            <w:webHidden/>
          </w:rPr>
          <w:fldChar w:fldCharType="separate"/>
        </w:r>
        <w:r>
          <w:rPr>
            <w:noProof/>
            <w:webHidden/>
          </w:rPr>
          <w:t>45</w:t>
        </w:r>
        <w:r>
          <w:rPr>
            <w:noProof/>
            <w:webHidden/>
          </w:rPr>
          <w:fldChar w:fldCharType="end"/>
        </w:r>
      </w:hyperlink>
    </w:p>
    <w:p w14:paraId="247BEBC3" w14:textId="3067FC9C" w:rsidR="00506934" w:rsidRDefault="00506934">
      <w:pPr>
        <w:pStyle w:val="TOC2"/>
        <w:rPr>
          <w:rFonts w:asciiTheme="minorHAnsi" w:eastAsiaTheme="minorEastAsia" w:hAnsiTheme="minorHAnsi" w:cstheme="minorBidi"/>
          <w:smallCaps w:val="0"/>
          <w:noProof/>
          <w:sz w:val="22"/>
          <w:szCs w:val="22"/>
        </w:rPr>
      </w:pPr>
      <w:hyperlink w:anchor="_Toc95209391" w:history="1">
        <w:r w:rsidRPr="005D2C08">
          <w:rPr>
            <w:rStyle w:val="Hyperlink"/>
            <w:rFonts w:ascii="Verdana" w:hAnsi="Verdana" w:cstheme="majorHAnsi"/>
            <w:bCs/>
            <w:noProof/>
          </w:rPr>
          <w:t>4.10</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Debriefing</w:t>
        </w:r>
        <w:r>
          <w:rPr>
            <w:noProof/>
            <w:webHidden/>
          </w:rPr>
          <w:tab/>
        </w:r>
        <w:r>
          <w:rPr>
            <w:noProof/>
            <w:webHidden/>
          </w:rPr>
          <w:fldChar w:fldCharType="begin"/>
        </w:r>
        <w:r>
          <w:rPr>
            <w:noProof/>
            <w:webHidden/>
          </w:rPr>
          <w:instrText xml:space="preserve"> PAGEREF _Toc95209391 \h </w:instrText>
        </w:r>
        <w:r>
          <w:rPr>
            <w:noProof/>
            <w:webHidden/>
          </w:rPr>
        </w:r>
        <w:r>
          <w:rPr>
            <w:noProof/>
            <w:webHidden/>
          </w:rPr>
          <w:fldChar w:fldCharType="separate"/>
        </w:r>
        <w:r>
          <w:rPr>
            <w:noProof/>
            <w:webHidden/>
          </w:rPr>
          <w:t>45</w:t>
        </w:r>
        <w:r>
          <w:rPr>
            <w:noProof/>
            <w:webHidden/>
          </w:rPr>
          <w:fldChar w:fldCharType="end"/>
        </w:r>
      </w:hyperlink>
    </w:p>
    <w:p w14:paraId="411069D0" w14:textId="728051B7" w:rsidR="00506934" w:rsidRDefault="00506934">
      <w:pPr>
        <w:pStyle w:val="TOC1"/>
        <w:tabs>
          <w:tab w:val="left" w:pos="540"/>
          <w:tab w:val="right" w:leader="dot" w:pos="9350"/>
        </w:tabs>
        <w:rPr>
          <w:rFonts w:asciiTheme="minorHAnsi" w:eastAsiaTheme="minorEastAsia" w:hAnsiTheme="minorHAnsi" w:cstheme="minorBidi"/>
          <w:b w:val="0"/>
          <w:bCs w:val="0"/>
          <w:caps w:val="0"/>
          <w:noProof/>
          <w:sz w:val="22"/>
          <w:szCs w:val="22"/>
        </w:rPr>
      </w:pPr>
      <w:hyperlink w:anchor="_Toc95209392" w:history="1">
        <w:r w:rsidRPr="005D2C08">
          <w:rPr>
            <w:rStyle w:val="Hyperlink"/>
            <w:rFonts w:ascii="Verdana" w:hAnsi="Verdana" w:cstheme="majorHAnsi"/>
            <w:noProof/>
          </w:rPr>
          <w:t>5.</w:t>
        </w:r>
        <w:r>
          <w:rPr>
            <w:rFonts w:asciiTheme="minorHAnsi" w:eastAsiaTheme="minorEastAsia" w:hAnsiTheme="minorHAnsi" w:cstheme="minorBidi"/>
            <w:b w:val="0"/>
            <w:bCs w:val="0"/>
            <w:caps w:val="0"/>
            <w:noProof/>
            <w:sz w:val="22"/>
            <w:szCs w:val="22"/>
          </w:rPr>
          <w:tab/>
        </w:r>
        <w:r w:rsidRPr="005D2C08">
          <w:rPr>
            <w:rStyle w:val="Hyperlink"/>
            <w:rFonts w:ascii="Verdana" w:hAnsi="Verdana" w:cstheme="majorHAnsi"/>
            <w:noProof/>
          </w:rPr>
          <w:t>Organization of Electronic Submission of Application</w:t>
        </w:r>
        <w:r>
          <w:rPr>
            <w:noProof/>
            <w:webHidden/>
          </w:rPr>
          <w:tab/>
        </w:r>
        <w:r>
          <w:rPr>
            <w:noProof/>
            <w:webHidden/>
          </w:rPr>
          <w:fldChar w:fldCharType="begin"/>
        </w:r>
        <w:r>
          <w:rPr>
            <w:noProof/>
            <w:webHidden/>
          </w:rPr>
          <w:instrText xml:space="preserve"> PAGEREF _Toc95209392 \h </w:instrText>
        </w:r>
        <w:r>
          <w:rPr>
            <w:noProof/>
            <w:webHidden/>
          </w:rPr>
        </w:r>
        <w:r>
          <w:rPr>
            <w:noProof/>
            <w:webHidden/>
          </w:rPr>
          <w:fldChar w:fldCharType="separate"/>
        </w:r>
        <w:r>
          <w:rPr>
            <w:noProof/>
            <w:webHidden/>
          </w:rPr>
          <w:t>46</w:t>
        </w:r>
        <w:r>
          <w:rPr>
            <w:noProof/>
            <w:webHidden/>
          </w:rPr>
          <w:fldChar w:fldCharType="end"/>
        </w:r>
      </w:hyperlink>
    </w:p>
    <w:p w14:paraId="2DB81F77" w14:textId="650A00E7" w:rsidR="00506934" w:rsidRDefault="00506934">
      <w:pPr>
        <w:pStyle w:val="TOC2"/>
        <w:rPr>
          <w:rFonts w:asciiTheme="minorHAnsi" w:eastAsiaTheme="minorEastAsia" w:hAnsiTheme="minorHAnsi" w:cstheme="minorBidi"/>
          <w:smallCaps w:val="0"/>
          <w:noProof/>
          <w:sz w:val="22"/>
          <w:szCs w:val="22"/>
        </w:rPr>
      </w:pPr>
      <w:hyperlink w:anchor="_Toc95209394" w:history="1">
        <w:r w:rsidRPr="005D2C08">
          <w:rPr>
            <w:rStyle w:val="Hyperlink"/>
            <w:rFonts w:ascii="Verdana" w:hAnsi="Verdana" w:cstheme="majorHAnsi"/>
            <w:bCs/>
            <w:noProof/>
          </w:rPr>
          <w:t>5.1</w:t>
        </w:r>
        <w:r>
          <w:rPr>
            <w:rFonts w:asciiTheme="minorHAnsi" w:eastAsiaTheme="minorEastAsia" w:hAnsiTheme="minorHAnsi" w:cstheme="minorBidi"/>
            <w:smallCaps w:val="0"/>
            <w:noProof/>
            <w:sz w:val="22"/>
            <w:szCs w:val="22"/>
          </w:rPr>
          <w:tab/>
        </w:r>
        <w:r w:rsidRPr="005D2C08">
          <w:rPr>
            <w:rStyle w:val="Hyperlink"/>
            <w:rFonts w:ascii="Verdana" w:hAnsi="Verdana" w:cstheme="majorHAnsi"/>
            <w:noProof/>
          </w:rPr>
          <w:t>Substance Use Disorder Services Open Enrollment Application and Required Forms</w:t>
        </w:r>
        <w:r>
          <w:rPr>
            <w:noProof/>
            <w:webHidden/>
          </w:rPr>
          <w:tab/>
        </w:r>
        <w:r>
          <w:rPr>
            <w:noProof/>
            <w:webHidden/>
          </w:rPr>
          <w:fldChar w:fldCharType="begin"/>
        </w:r>
        <w:r>
          <w:rPr>
            <w:noProof/>
            <w:webHidden/>
          </w:rPr>
          <w:instrText xml:space="preserve"> PAGEREF _Toc95209394 \h </w:instrText>
        </w:r>
        <w:r>
          <w:rPr>
            <w:noProof/>
            <w:webHidden/>
          </w:rPr>
        </w:r>
        <w:r>
          <w:rPr>
            <w:noProof/>
            <w:webHidden/>
          </w:rPr>
          <w:fldChar w:fldCharType="separate"/>
        </w:r>
        <w:r>
          <w:rPr>
            <w:noProof/>
            <w:webHidden/>
          </w:rPr>
          <w:t>46</w:t>
        </w:r>
        <w:r>
          <w:rPr>
            <w:noProof/>
            <w:webHidden/>
          </w:rPr>
          <w:fldChar w:fldCharType="end"/>
        </w:r>
      </w:hyperlink>
    </w:p>
    <w:p w14:paraId="5CC1AB00" w14:textId="68EB80C5" w:rsidR="00DA4485" w:rsidRPr="0066782B" w:rsidRDefault="00DA4485" w:rsidP="00DA4485">
      <w:pPr>
        <w:tabs>
          <w:tab w:val="decimal" w:pos="540"/>
          <w:tab w:val="decimal" w:pos="720"/>
        </w:tabs>
        <w:ind w:left="187"/>
        <w:rPr>
          <w:rFonts w:ascii="Verdana" w:hAnsi="Verdana" w:cstheme="majorHAnsi"/>
          <w:b/>
          <w:sz w:val="22"/>
          <w:szCs w:val="22"/>
        </w:rPr>
      </w:pPr>
      <w:r w:rsidRPr="0066782B">
        <w:rPr>
          <w:rFonts w:ascii="Verdana" w:hAnsi="Verdana" w:cstheme="majorHAnsi"/>
          <w:b/>
          <w:sz w:val="22"/>
          <w:szCs w:val="22"/>
        </w:rPr>
        <w:fldChar w:fldCharType="end"/>
      </w:r>
      <w:bookmarkEnd w:id="2"/>
    </w:p>
    <w:p w14:paraId="6A1C6BE7" w14:textId="7CDC5B23" w:rsidR="00355DE1" w:rsidRPr="009E0D8C" w:rsidRDefault="00DA4485" w:rsidP="00BB431B">
      <w:pPr>
        <w:pStyle w:val="Heading1"/>
        <w:numPr>
          <w:ilvl w:val="0"/>
          <w:numId w:val="6"/>
        </w:numPr>
        <w:rPr>
          <w:rFonts w:ascii="Verdana" w:hAnsi="Verdana"/>
          <w:szCs w:val="24"/>
        </w:rPr>
      </w:pPr>
      <w:r w:rsidRPr="007753D3">
        <w:rPr>
          <w:rFonts w:ascii="Verdana" w:hAnsi="Verdana"/>
          <w:sz w:val="22"/>
          <w:szCs w:val="22"/>
        </w:rPr>
        <w:br w:type="page"/>
      </w:r>
      <w:bookmarkStart w:id="3" w:name="_Toc95209349"/>
      <w:r w:rsidR="008E61F8" w:rsidRPr="009E0D8C">
        <w:rPr>
          <w:rFonts w:ascii="Verdana" w:hAnsi="Verdana"/>
          <w:szCs w:val="24"/>
        </w:rPr>
        <w:lastRenderedPageBreak/>
        <w:t>GENERAL INFORMATION</w:t>
      </w:r>
      <w:bookmarkEnd w:id="3"/>
      <w:r w:rsidR="008E61F8" w:rsidRPr="009E0D8C">
        <w:rPr>
          <w:rFonts w:ascii="Verdana" w:hAnsi="Verdana"/>
          <w:szCs w:val="24"/>
        </w:rPr>
        <w:t xml:space="preserve"> </w:t>
      </w:r>
    </w:p>
    <w:p w14:paraId="5F647F5E" w14:textId="77777777" w:rsidR="009608C2" w:rsidRPr="009E0D8C" w:rsidRDefault="009608C2" w:rsidP="009608C2">
      <w:pPr>
        <w:rPr>
          <w:rFonts w:ascii="Verdana" w:hAnsi="Verdana" w:cstheme="majorHAnsi"/>
        </w:rPr>
      </w:pPr>
    </w:p>
    <w:p w14:paraId="2D771C0E" w14:textId="683655E9" w:rsidR="009608C2" w:rsidRPr="009E0D8C" w:rsidRDefault="009608C2" w:rsidP="00607779">
      <w:pPr>
        <w:pStyle w:val="ListParagraph"/>
        <w:numPr>
          <w:ilvl w:val="1"/>
          <w:numId w:val="13"/>
        </w:numPr>
        <w:spacing w:after="240"/>
        <w:ind w:left="720" w:hanging="720"/>
        <w:rPr>
          <w:rFonts w:ascii="Verdana" w:hAnsi="Verdana" w:cstheme="majorHAnsi"/>
          <w:bCs/>
        </w:rPr>
      </w:pPr>
      <w:bookmarkStart w:id="4" w:name="_Toc39580020"/>
      <w:bookmarkStart w:id="5" w:name="_Toc39580147"/>
      <w:bookmarkStart w:id="6" w:name="_Toc39580274"/>
      <w:bookmarkStart w:id="7" w:name="_Toc41668431"/>
      <w:r w:rsidRPr="009E0D8C">
        <w:rPr>
          <w:rFonts w:ascii="Verdana" w:hAnsi="Verdana" w:cstheme="majorHAnsi"/>
          <w:b/>
          <w:bCs/>
        </w:rPr>
        <w:t xml:space="preserve">Introduction.  </w:t>
      </w:r>
      <w:r w:rsidRPr="009E0D8C">
        <w:rPr>
          <w:rFonts w:ascii="Verdana" w:hAnsi="Verdana" w:cstheme="majorHAnsi"/>
          <w:bCs/>
        </w:rPr>
        <w:t xml:space="preserve">The Health and Human Services Commission (HHSC) on behalf of the Department of Family and Protective Services (DFPS or Department) Child Protective Services (CPS) is issuing this Open Enrollment to </w:t>
      </w:r>
      <w:proofErr w:type="gramStart"/>
      <w:r w:rsidRPr="009E0D8C">
        <w:rPr>
          <w:rFonts w:ascii="Verdana" w:hAnsi="Verdana" w:cstheme="majorHAnsi"/>
          <w:bCs/>
        </w:rPr>
        <w:t>enter into</w:t>
      </w:r>
      <w:proofErr w:type="gramEnd"/>
      <w:r w:rsidRPr="009E0D8C">
        <w:rPr>
          <w:rFonts w:ascii="Verdana" w:hAnsi="Verdana" w:cstheme="majorHAnsi"/>
          <w:bCs/>
        </w:rPr>
        <w:t xml:space="preserve"> contracts with qualified Applicants for </w:t>
      </w:r>
      <w:r w:rsidR="00515EF3" w:rsidRPr="009E0D8C">
        <w:rPr>
          <w:rFonts w:ascii="Verdana" w:hAnsi="Verdana" w:cstheme="majorHAnsi"/>
          <w:bCs/>
        </w:rPr>
        <w:t>Substance Use Disorder</w:t>
      </w:r>
      <w:r w:rsidRPr="009E0D8C">
        <w:rPr>
          <w:rFonts w:ascii="Verdana" w:hAnsi="Verdana" w:cstheme="majorHAnsi"/>
          <w:bCs/>
        </w:rPr>
        <w:t xml:space="preserve"> Services.</w:t>
      </w:r>
      <w:bookmarkEnd w:id="4"/>
      <w:bookmarkEnd w:id="5"/>
      <w:bookmarkEnd w:id="6"/>
      <w:bookmarkEnd w:id="7"/>
      <w:r w:rsidRPr="009E0D8C">
        <w:rPr>
          <w:rFonts w:ascii="Verdana" w:hAnsi="Verdana" w:cstheme="majorHAnsi"/>
          <w:bCs/>
        </w:rPr>
        <w:br/>
      </w:r>
    </w:p>
    <w:p w14:paraId="4D7C15EF" w14:textId="2E122C9E" w:rsidR="009608C2" w:rsidRPr="009E0D8C" w:rsidRDefault="009608C2" w:rsidP="00607779">
      <w:pPr>
        <w:pStyle w:val="ListParagraph"/>
        <w:numPr>
          <w:ilvl w:val="1"/>
          <w:numId w:val="13"/>
        </w:numPr>
        <w:spacing w:after="240"/>
        <w:ind w:left="720" w:hanging="720"/>
        <w:rPr>
          <w:rFonts w:ascii="Verdana" w:hAnsi="Verdana" w:cstheme="majorHAnsi"/>
          <w:bCs/>
        </w:rPr>
      </w:pPr>
      <w:bookmarkStart w:id="8" w:name="_Point_of_Contact"/>
      <w:bookmarkStart w:id="9" w:name="_Toc41668432"/>
      <w:bookmarkStart w:id="10" w:name="_Toc202672881"/>
      <w:bookmarkEnd w:id="8"/>
      <w:r w:rsidRPr="009E0D8C">
        <w:rPr>
          <w:rFonts w:ascii="Verdana" w:hAnsi="Verdana" w:cstheme="majorHAnsi"/>
          <w:b/>
          <w:bCs/>
        </w:rPr>
        <w:t xml:space="preserve">Point of Contact.  </w:t>
      </w:r>
      <w:r w:rsidRPr="009E0D8C">
        <w:rPr>
          <w:rFonts w:ascii="Verdana" w:hAnsi="Verdana" w:cstheme="majorHAnsi"/>
          <w:bCs/>
        </w:rPr>
        <w:t xml:space="preserve">The sole point of contact for questions and communications for this Open Enrollment is Delayne Williams at </w:t>
      </w:r>
      <w:hyperlink r:id="rId10" w:history="1">
        <w:r w:rsidR="005B6C53" w:rsidRPr="009E0D8C">
          <w:rPr>
            <w:rStyle w:val="Hyperlink"/>
            <w:rFonts w:ascii="Verdana" w:hAnsi="Verdana" w:cstheme="majorHAnsi"/>
            <w:bCs/>
          </w:rPr>
          <w:t>delayne.williams@dfps.texas.gov</w:t>
        </w:r>
      </w:hyperlink>
      <w:r w:rsidRPr="009E0D8C">
        <w:rPr>
          <w:rFonts w:ascii="Verdana" w:hAnsi="Verdana" w:cstheme="majorHAnsi"/>
          <w:bCs/>
        </w:rPr>
        <w:t>.</w:t>
      </w:r>
      <w:bookmarkEnd w:id="9"/>
    </w:p>
    <w:p w14:paraId="2C624B4A" w14:textId="77777777" w:rsidR="009608C2" w:rsidRPr="009E0D8C" w:rsidRDefault="009608C2" w:rsidP="00607779">
      <w:pPr>
        <w:pStyle w:val="ListParagraph"/>
        <w:spacing w:after="240"/>
        <w:ind w:hanging="720"/>
        <w:rPr>
          <w:rFonts w:ascii="Verdana" w:hAnsi="Verdana" w:cstheme="majorHAnsi"/>
          <w:bCs/>
        </w:rPr>
      </w:pPr>
    </w:p>
    <w:p w14:paraId="51EF2B13" w14:textId="56D967B3" w:rsidR="009608C2" w:rsidRPr="009E0D8C" w:rsidRDefault="009608C2" w:rsidP="00607779">
      <w:pPr>
        <w:pStyle w:val="ListParagraph"/>
        <w:numPr>
          <w:ilvl w:val="1"/>
          <w:numId w:val="13"/>
        </w:numPr>
        <w:spacing w:after="240"/>
        <w:ind w:left="720" w:hanging="720"/>
        <w:rPr>
          <w:rFonts w:ascii="Verdana" w:hAnsi="Verdana" w:cstheme="majorHAnsi"/>
          <w:bCs/>
        </w:rPr>
      </w:pPr>
      <w:bookmarkStart w:id="11" w:name="_Toc39580276"/>
      <w:bookmarkStart w:id="12" w:name="_Toc41668433"/>
      <w:r w:rsidRPr="009E0D8C">
        <w:rPr>
          <w:rFonts w:ascii="Verdana" w:hAnsi="Verdana" w:cstheme="majorHAnsi"/>
          <w:b/>
          <w:bCs/>
        </w:rPr>
        <w:t xml:space="preserve">Open Enrollment HHS Posting, Amendments and Announcements.  </w:t>
      </w:r>
      <w:r w:rsidRPr="009E0D8C">
        <w:rPr>
          <w:rFonts w:ascii="Verdana" w:hAnsi="Verdana" w:cstheme="majorHAnsi"/>
          <w:bCs/>
        </w:rPr>
        <w:t>HHSC Procurement and Contracting Services (PCS) will post all official communication on behalf of DFPS for this Open Enrollment on the HHS Enrollment site at:</w:t>
      </w:r>
      <w:bookmarkEnd w:id="11"/>
      <w:bookmarkEnd w:id="12"/>
    </w:p>
    <w:p w14:paraId="5F5465E5" w14:textId="77777777" w:rsidR="009608C2" w:rsidRPr="009E0D8C" w:rsidRDefault="009608C2" w:rsidP="009608C2">
      <w:pPr>
        <w:spacing w:after="240"/>
        <w:ind w:firstLine="540"/>
        <w:rPr>
          <w:rFonts w:ascii="Verdana" w:hAnsi="Verdana" w:cstheme="majorHAnsi"/>
          <w:bCs/>
        </w:rPr>
      </w:pPr>
      <w:hyperlink r:id="rId11" w:history="1">
        <w:bookmarkStart w:id="13" w:name="_Toc39580632"/>
        <w:bookmarkStart w:id="14" w:name="_Toc41668434"/>
        <w:r w:rsidRPr="009E0D8C">
          <w:rPr>
            <w:rStyle w:val="Hyperlink"/>
            <w:rFonts w:ascii="Verdana" w:hAnsi="Verdana" w:cstheme="majorHAnsi"/>
            <w:bCs/>
          </w:rPr>
          <w:t>HHS Enrollment</w:t>
        </w:r>
      </w:hyperlink>
      <w:r w:rsidRPr="009E0D8C">
        <w:rPr>
          <w:rFonts w:ascii="Verdana" w:hAnsi="Verdana" w:cstheme="majorHAnsi"/>
          <w:bCs/>
        </w:rPr>
        <w:t xml:space="preserve">  (</w:t>
      </w:r>
      <w:hyperlink r:id="rId12" w:history="1">
        <w:r w:rsidRPr="009E0D8C">
          <w:rPr>
            <w:rStyle w:val="Hyperlink"/>
            <w:rFonts w:ascii="Verdana" w:hAnsi="Verdana" w:cstheme="majorHAnsi"/>
            <w:bCs/>
          </w:rPr>
          <w:t>https://apps.hhs.texas.gov/pcs/openenrollment.cfm</w:t>
        </w:r>
      </w:hyperlink>
      <w:r w:rsidRPr="009E0D8C">
        <w:rPr>
          <w:rFonts w:ascii="Verdana" w:hAnsi="Verdana" w:cstheme="majorHAnsi"/>
          <w:bCs/>
        </w:rPr>
        <w:t>)</w:t>
      </w:r>
      <w:bookmarkEnd w:id="13"/>
      <w:bookmarkEnd w:id="14"/>
    </w:p>
    <w:p w14:paraId="022145A5" w14:textId="7A39C431" w:rsidR="009608C2" w:rsidRPr="009E0D8C" w:rsidRDefault="009608C2" w:rsidP="00607779">
      <w:pPr>
        <w:pStyle w:val="ListParagraph"/>
        <w:numPr>
          <w:ilvl w:val="2"/>
          <w:numId w:val="11"/>
        </w:numPr>
        <w:spacing w:after="240"/>
        <w:ind w:left="1260" w:hanging="900"/>
        <w:rPr>
          <w:rFonts w:ascii="Verdana" w:hAnsi="Verdana" w:cstheme="majorHAnsi"/>
          <w:bCs/>
        </w:rPr>
      </w:pPr>
      <w:bookmarkStart w:id="15" w:name="_Toc39580634"/>
      <w:bookmarkStart w:id="16" w:name="_Toc41668436"/>
      <w:r w:rsidRPr="009E0D8C">
        <w:rPr>
          <w:rFonts w:ascii="Verdana" w:hAnsi="Verdana" w:cstheme="majorHAnsi"/>
          <w:bCs/>
        </w:rPr>
        <w:t>DFPS reserves the right to revise this Open Enrollment at any time, including the closing date of this Open Enrollment. Applicants must comply with any changes, amendments, or clarifications posted to the HHS Enrollment site by HHSC PCS.</w:t>
      </w:r>
      <w:bookmarkEnd w:id="15"/>
      <w:bookmarkEnd w:id="16"/>
      <w:r w:rsidRPr="009E0D8C">
        <w:rPr>
          <w:rFonts w:ascii="Verdana" w:hAnsi="Verdana" w:cstheme="majorHAnsi"/>
          <w:bCs/>
        </w:rPr>
        <w:t xml:space="preserve"> </w:t>
      </w:r>
    </w:p>
    <w:p w14:paraId="51798ADB" w14:textId="4C905691" w:rsidR="009608C2" w:rsidRDefault="00E12BFB" w:rsidP="00607779">
      <w:pPr>
        <w:numPr>
          <w:ilvl w:val="2"/>
          <w:numId w:val="11"/>
        </w:numPr>
        <w:spacing w:after="240"/>
        <w:ind w:left="1260" w:hanging="900"/>
        <w:rPr>
          <w:rFonts w:ascii="Verdana" w:hAnsi="Verdana" w:cstheme="majorHAnsi"/>
          <w:bCs/>
        </w:rPr>
      </w:pPr>
      <w:bookmarkStart w:id="17" w:name="_Toc39580635"/>
      <w:bookmarkStart w:id="18" w:name="_Toc41668437"/>
      <w:r>
        <w:rPr>
          <w:rFonts w:ascii="Verdana" w:hAnsi="Verdana" w:cstheme="majorHAnsi"/>
          <w:bCs/>
        </w:rPr>
        <w:t>Potential Applicants and Enrolled Providers must</w:t>
      </w:r>
      <w:r w:rsidR="009608C2" w:rsidRPr="009E0D8C">
        <w:rPr>
          <w:rFonts w:ascii="Verdana" w:hAnsi="Verdana" w:cstheme="majorHAnsi"/>
          <w:bCs/>
        </w:rPr>
        <w:t xml:space="preserve"> check the HHS Enrollment site periodically for any updates to this Open Enrollment and to comply with these requirements.  The Applicant’s failure to periodically check the HHS Enrollment site will in no way release them from any responsibility or additional costs to meet the requirements of complying with the Open Enrollment and resulting Contract.</w:t>
      </w:r>
      <w:bookmarkEnd w:id="17"/>
      <w:bookmarkEnd w:id="18"/>
    </w:p>
    <w:p w14:paraId="4E70BDA1" w14:textId="5627B2D6" w:rsidR="009E0D8C" w:rsidRDefault="009E0D8C">
      <w:pPr>
        <w:rPr>
          <w:rFonts w:ascii="Verdana" w:hAnsi="Verdana" w:cstheme="majorHAnsi"/>
          <w:bCs/>
        </w:rPr>
      </w:pPr>
      <w:r>
        <w:rPr>
          <w:rFonts w:ascii="Verdana" w:hAnsi="Verdana" w:cstheme="majorHAnsi"/>
          <w:bCs/>
        </w:rPr>
        <w:br w:type="page"/>
      </w:r>
    </w:p>
    <w:p w14:paraId="4C04A46B" w14:textId="77777777" w:rsidR="009E0D8C" w:rsidRPr="009E0D8C" w:rsidRDefault="009E0D8C" w:rsidP="009E0D8C">
      <w:pPr>
        <w:spacing w:after="240"/>
        <w:ind w:left="1080"/>
        <w:rPr>
          <w:rFonts w:ascii="Verdana" w:hAnsi="Verdana" w:cstheme="majorHAnsi"/>
          <w:bCs/>
        </w:rPr>
      </w:pPr>
    </w:p>
    <w:p w14:paraId="3ED0CB14" w14:textId="77777777" w:rsidR="009608C2" w:rsidRPr="009E0D8C" w:rsidRDefault="009608C2" w:rsidP="00607779">
      <w:pPr>
        <w:pStyle w:val="ListParagraph"/>
        <w:numPr>
          <w:ilvl w:val="1"/>
          <w:numId w:val="13"/>
        </w:numPr>
        <w:spacing w:after="240"/>
        <w:ind w:left="720" w:hanging="720"/>
        <w:rPr>
          <w:rFonts w:ascii="Verdana" w:hAnsi="Verdana" w:cstheme="majorHAnsi"/>
          <w:b/>
          <w:bCs/>
        </w:rPr>
      </w:pPr>
      <w:bookmarkStart w:id="19" w:name="_Toc41668438"/>
      <w:r w:rsidRPr="009E0D8C">
        <w:rPr>
          <w:rFonts w:ascii="Verdana" w:hAnsi="Verdana" w:cstheme="majorHAnsi"/>
          <w:b/>
          <w:bCs/>
        </w:rPr>
        <w:t>Open Enrollment Schedule</w:t>
      </w:r>
      <w:bookmarkEnd w:id="19"/>
      <w:r w:rsidRPr="009E0D8C">
        <w:rPr>
          <w:rFonts w:ascii="Verdana" w:hAnsi="Verdana" w:cstheme="majorHAnsi"/>
          <w:b/>
          <w:bCs/>
        </w:rPr>
        <w:t xml:space="preser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0"/>
        <w:gridCol w:w="4590"/>
      </w:tblGrid>
      <w:tr w:rsidR="009608C2" w:rsidRPr="009E0D8C" w14:paraId="356FC5A6" w14:textId="77777777" w:rsidTr="009608C2">
        <w:trPr>
          <w:tblHeader/>
        </w:trPr>
        <w:tc>
          <w:tcPr>
            <w:tcW w:w="8370" w:type="dxa"/>
            <w:gridSpan w:val="2"/>
            <w:shd w:val="clear" w:color="auto" w:fill="ACB9CA"/>
          </w:tcPr>
          <w:p w14:paraId="6B0B8EBC" w14:textId="77777777" w:rsidR="009608C2" w:rsidRPr="009E0D8C" w:rsidRDefault="009608C2" w:rsidP="009608C2">
            <w:pPr>
              <w:spacing w:after="240"/>
              <w:rPr>
                <w:rFonts w:ascii="Verdana" w:hAnsi="Verdana" w:cstheme="majorHAnsi"/>
                <w:b/>
                <w:bCs/>
              </w:rPr>
            </w:pPr>
            <w:r w:rsidRPr="009E0D8C">
              <w:rPr>
                <w:rFonts w:ascii="Verdana" w:hAnsi="Verdana" w:cstheme="majorHAnsi"/>
                <w:b/>
                <w:bCs/>
              </w:rPr>
              <w:t>Table 1 - Procurement Schedule</w:t>
            </w:r>
          </w:p>
        </w:tc>
      </w:tr>
      <w:tr w:rsidR="009608C2" w:rsidRPr="009E0D8C" w14:paraId="799B9A81" w14:textId="77777777" w:rsidTr="009608C2">
        <w:tc>
          <w:tcPr>
            <w:tcW w:w="3780" w:type="dxa"/>
            <w:vAlign w:val="center"/>
          </w:tcPr>
          <w:p w14:paraId="1BFE34D1" w14:textId="77777777" w:rsidR="009608C2" w:rsidRPr="009E0D8C" w:rsidRDefault="009608C2" w:rsidP="009608C2">
            <w:pPr>
              <w:spacing w:after="240"/>
              <w:rPr>
                <w:rFonts w:ascii="Verdana" w:hAnsi="Verdana" w:cstheme="majorHAnsi"/>
                <w:bCs/>
              </w:rPr>
            </w:pPr>
            <w:r w:rsidRPr="009E0D8C">
              <w:rPr>
                <w:rFonts w:ascii="Verdana" w:hAnsi="Verdana" w:cstheme="majorHAnsi"/>
                <w:bCs/>
              </w:rPr>
              <w:t>Open Enrollment Period Opens</w:t>
            </w:r>
          </w:p>
        </w:tc>
        <w:tc>
          <w:tcPr>
            <w:tcW w:w="4590" w:type="dxa"/>
            <w:vAlign w:val="center"/>
          </w:tcPr>
          <w:p w14:paraId="023D02A8" w14:textId="6735CF40" w:rsidR="009608C2" w:rsidRPr="009E0D8C" w:rsidRDefault="00515EF3" w:rsidP="009608C2">
            <w:pPr>
              <w:spacing w:after="240"/>
              <w:rPr>
                <w:rFonts w:ascii="Verdana" w:hAnsi="Verdana" w:cstheme="majorHAnsi"/>
                <w:b/>
                <w:bCs/>
                <w:i/>
              </w:rPr>
            </w:pPr>
            <w:r w:rsidRPr="009E0D8C">
              <w:rPr>
                <w:rFonts w:ascii="Verdana" w:hAnsi="Verdana" w:cstheme="majorHAnsi"/>
                <w:b/>
                <w:bCs/>
                <w:i/>
              </w:rPr>
              <w:t>March</w:t>
            </w:r>
            <w:r w:rsidR="00C42DD8" w:rsidRPr="009E0D8C">
              <w:rPr>
                <w:rFonts w:ascii="Verdana" w:hAnsi="Verdana" w:cstheme="majorHAnsi"/>
                <w:b/>
                <w:bCs/>
                <w:i/>
              </w:rPr>
              <w:t xml:space="preserve"> </w:t>
            </w:r>
            <w:r w:rsidR="009608C2" w:rsidRPr="009E0D8C">
              <w:rPr>
                <w:rFonts w:ascii="Verdana" w:hAnsi="Verdana" w:cstheme="majorHAnsi"/>
                <w:b/>
                <w:bCs/>
                <w:i/>
              </w:rPr>
              <w:t>1, 202</w:t>
            </w:r>
            <w:r w:rsidRPr="009E0D8C">
              <w:rPr>
                <w:rFonts w:ascii="Verdana" w:hAnsi="Verdana" w:cstheme="majorHAnsi"/>
                <w:b/>
                <w:bCs/>
                <w:i/>
              </w:rPr>
              <w:t>2</w:t>
            </w:r>
          </w:p>
        </w:tc>
      </w:tr>
      <w:tr w:rsidR="009608C2" w:rsidRPr="009E0D8C" w14:paraId="3B88284F" w14:textId="77777777" w:rsidTr="009608C2">
        <w:tc>
          <w:tcPr>
            <w:tcW w:w="3780" w:type="dxa"/>
            <w:vAlign w:val="center"/>
          </w:tcPr>
          <w:p w14:paraId="61833EE6" w14:textId="77777777" w:rsidR="009608C2" w:rsidRPr="009E0D8C" w:rsidRDefault="009608C2" w:rsidP="009608C2">
            <w:pPr>
              <w:spacing w:after="240"/>
              <w:rPr>
                <w:rFonts w:ascii="Verdana" w:hAnsi="Verdana" w:cstheme="majorHAnsi"/>
                <w:bCs/>
              </w:rPr>
            </w:pPr>
            <w:r w:rsidRPr="009E0D8C">
              <w:rPr>
                <w:rFonts w:ascii="Verdana" w:hAnsi="Verdana" w:cstheme="majorHAnsi"/>
                <w:bCs/>
              </w:rPr>
              <w:t>Open Enrollment Period Closes</w:t>
            </w:r>
          </w:p>
        </w:tc>
        <w:tc>
          <w:tcPr>
            <w:tcW w:w="4590" w:type="dxa"/>
            <w:vAlign w:val="center"/>
          </w:tcPr>
          <w:p w14:paraId="0310EE07" w14:textId="7BB0D0C8" w:rsidR="009608C2" w:rsidRPr="009E0D8C" w:rsidRDefault="009608C2" w:rsidP="009608C2">
            <w:pPr>
              <w:spacing w:after="240"/>
              <w:rPr>
                <w:rFonts w:ascii="Verdana" w:hAnsi="Verdana" w:cstheme="majorHAnsi"/>
                <w:b/>
                <w:bCs/>
                <w:i/>
              </w:rPr>
            </w:pPr>
            <w:r w:rsidRPr="009E0D8C">
              <w:rPr>
                <w:rFonts w:ascii="Verdana" w:hAnsi="Verdana" w:cstheme="majorHAnsi"/>
                <w:b/>
                <w:bCs/>
                <w:i/>
              </w:rPr>
              <w:t>August 31, 202</w:t>
            </w:r>
            <w:r w:rsidR="00515EF3" w:rsidRPr="009E0D8C">
              <w:rPr>
                <w:rFonts w:ascii="Verdana" w:hAnsi="Verdana" w:cstheme="majorHAnsi"/>
                <w:b/>
                <w:bCs/>
                <w:i/>
              </w:rPr>
              <w:t>7</w:t>
            </w:r>
          </w:p>
        </w:tc>
      </w:tr>
      <w:tr w:rsidR="009608C2" w:rsidRPr="009E0D8C" w14:paraId="540E54F6" w14:textId="77777777" w:rsidTr="009608C2">
        <w:tc>
          <w:tcPr>
            <w:tcW w:w="3780" w:type="dxa"/>
            <w:vAlign w:val="center"/>
          </w:tcPr>
          <w:p w14:paraId="717F2728" w14:textId="77777777" w:rsidR="009608C2" w:rsidRPr="009E0D8C" w:rsidRDefault="009608C2" w:rsidP="009608C2">
            <w:pPr>
              <w:spacing w:after="240"/>
              <w:rPr>
                <w:rFonts w:ascii="Verdana" w:hAnsi="Verdana" w:cstheme="majorHAnsi"/>
                <w:bCs/>
              </w:rPr>
            </w:pPr>
            <w:r w:rsidRPr="009E0D8C">
              <w:rPr>
                <w:rFonts w:ascii="Verdana" w:hAnsi="Verdana" w:cstheme="majorHAnsi"/>
                <w:bCs/>
              </w:rPr>
              <w:t>Anticipated Contract Start Date</w:t>
            </w:r>
          </w:p>
        </w:tc>
        <w:tc>
          <w:tcPr>
            <w:tcW w:w="4590" w:type="dxa"/>
            <w:vAlign w:val="center"/>
          </w:tcPr>
          <w:p w14:paraId="360E0CD0" w14:textId="31D4F37B" w:rsidR="009608C2" w:rsidRPr="009E0D8C" w:rsidRDefault="009608C2" w:rsidP="009608C2">
            <w:pPr>
              <w:spacing w:after="240"/>
              <w:rPr>
                <w:rFonts w:ascii="Verdana" w:hAnsi="Verdana" w:cstheme="majorHAnsi"/>
                <w:b/>
                <w:bCs/>
                <w:i/>
              </w:rPr>
            </w:pPr>
            <w:r w:rsidRPr="009E0D8C">
              <w:rPr>
                <w:rFonts w:ascii="Verdana" w:hAnsi="Verdana" w:cstheme="majorHAnsi"/>
                <w:b/>
                <w:bCs/>
                <w:i/>
              </w:rPr>
              <w:t>No earlier than September 1, 202</w:t>
            </w:r>
            <w:r w:rsidR="00515EF3" w:rsidRPr="009E0D8C">
              <w:rPr>
                <w:rFonts w:ascii="Verdana" w:hAnsi="Verdana" w:cstheme="majorHAnsi"/>
                <w:b/>
                <w:bCs/>
                <w:i/>
              </w:rPr>
              <w:t>2</w:t>
            </w:r>
          </w:p>
        </w:tc>
      </w:tr>
    </w:tbl>
    <w:p w14:paraId="44DE538F" w14:textId="77777777" w:rsidR="009608C2" w:rsidRPr="009E0D8C" w:rsidRDefault="009608C2" w:rsidP="009608C2">
      <w:pPr>
        <w:spacing w:after="240"/>
        <w:rPr>
          <w:rFonts w:ascii="Verdana" w:hAnsi="Verdana" w:cstheme="majorHAnsi"/>
          <w:bCs/>
        </w:rPr>
      </w:pPr>
    </w:p>
    <w:p w14:paraId="203867E6" w14:textId="74CC13D8" w:rsidR="009608C2" w:rsidRPr="009E0D8C" w:rsidRDefault="009608C2" w:rsidP="00607779">
      <w:pPr>
        <w:numPr>
          <w:ilvl w:val="2"/>
          <w:numId w:val="12"/>
        </w:numPr>
        <w:spacing w:after="240"/>
        <w:ind w:left="1260" w:hanging="900"/>
        <w:rPr>
          <w:rFonts w:ascii="Verdana" w:hAnsi="Verdana" w:cstheme="majorHAnsi"/>
          <w:bCs/>
        </w:rPr>
      </w:pPr>
      <w:bookmarkStart w:id="20" w:name="_Toc39580637"/>
      <w:bookmarkStart w:id="21" w:name="_Toc41668439"/>
      <w:r w:rsidRPr="009E0D8C">
        <w:rPr>
          <w:rFonts w:ascii="Verdana" w:hAnsi="Verdana" w:cstheme="majorHAnsi"/>
          <w:bCs/>
        </w:rPr>
        <w:t>DFPS may adjust the closing date for this Open Enrollment for a specific Region to meet DFPS’ and its clients’ needs.  Furthermore, DFPS may re-open this Open Enrollment</w:t>
      </w:r>
      <w:r w:rsidR="00265A11" w:rsidRPr="009E0D8C">
        <w:rPr>
          <w:rFonts w:ascii="Verdana" w:hAnsi="Verdana" w:cstheme="majorHAnsi"/>
          <w:bCs/>
        </w:rPr>
        <w:t xml:space="preserve"> and</w:t>
      </w:r>
      <w:r w:rsidRPr="009E0D8C">
        <w:rPr>
          <w:rFonts w:ascii="Verdana" w:hAnsi="Verdana" w:cstheme="majorHAnsi"/>
          <w:bCs/>
        </w:rPr>
        <w:t xml:space="preserve"> the enrollment period</w:t>
      </w:r>
      <w:r w:rsidR="00265A11" w:rsidRPr="009E0D8C">
        <w:rPr>
          <w:rFonts w:ascii="Verdana" w:hAnsi="Verdana" w:cstheme="majorHAnsi"/>
          <w:bCs/>
        </w:rPr>
        <w:t>,</w:t>
      </w:r>
      <w:r w:rsidRPr="009E0D8C">
        <w:rPr>
          <w:rFonts w:ascii="Verdana" w:hAnsi="Verdana" w:cstheme="majorHAnsi"/>
          <w:bCs/>
        </w:rPr>
        <w:t xml:space="preserve"> to add a specific Region to meet DFPS’ needs.</w:t>
      </w:r>
      <w:bookmarkEnd w:id="20"/>
      <w:bookmarkEnd w:id="21"/>
    </w:p>
    <w:p w14:paraId="2EF698F4" w14:textId="5855C5DA" w:rsidR="009608C2" w:rsidRPr="009E0D8C" w:rsidRDefault="009608C2" w:rsidP="00607779">
      <w:pPr>
        <w:numPr>
          <w:ilvl w:val="2"/>
          <w:numId w:val="12"/>
        </w:numPr>
        <w:spacing w:after="240"/>
        <w:ind w:left="1260" w:hanging="900"/>
        <w:rPr>
          <w:rFonts w:ascii="Verdana" w:hAnsi="Verdana" w:cstheme="majorHAnsi"/>
          <w:bCs/>
        </w:rPr>
      </w:pPr>
      <w:bookmarkStart w:id="22" w:name="_Toc39580638"/>
      <w:bookmarkStart w:id="23" w:name="_Toc41668440"/>
      <w:r w:rsidRPr="009E0D8C">
        <w:rPr>
          <w:rFonts w:ascii="Verdana" w:hAnsi="Verdana" w:cstheme="majorHAnsi"/>
          <w:bCs/>
        </w:rPr>
        <w:t>All Adjustments to this Open Enrollment will be posted on the HHS Enrollment site (See Section 1.3).</w:t>
      </w:r>
      <w:bookmarkEnd w:id="22"/>
      <w:bookmarkEnd w:id="23"/>
    </w:p>
    <w:p w14:paraId="26E3EB50" w14:textId="1E056098" w:rsidR="00656C10" w:rsidRPr="009E0D8C" w:rsidRDefault="00656C10" w:rsidP="001E2544">
      <w:pPr>
        <w:pStyle w:val="ListParagraph"/>
        <w:numPr>
          <w:ilvl w:val="1"/>
          <w:numId w:val="13"/>
        </w:numPr>
        <w:spacing w:after="240"/>
        <w:ind w:left="540" w:hanging="540"/>
        <w:rPr>
          <w:rFonts w:ascii="Verdana" w:hAnsi="Verdana" w:cstheme="majorHAnsi"/>
          <w:b/>
        </w:rPr>
      </w:pPr>
      <w:r w:rsidRPr="009E0D8C">
        <w:rPr>
          <w:rFonts w:ascii="Verdana" w:hAnsi="Verdana" w:cstheme="majorHAnsi"/>
          <w:b/>
        </w:rPr>
        <w:t>Historically Underutilized Businesses (HUB)</w:t>
      </w:r>
    </w:p>
    <w:p w14:paraId="4F577B10" w14:textId="77777777" w:rsidR="00656C10" w:rsidRPr="009E0D8C" w:rsidRDefault="00656C10" w:rsidP="00656C10">
      <w:pPr>
        <w:pStyle w:val="ListParagraph"/>
        <w:spacing w:after="240"/>
        <w:ind w:left="540"/>
        <w:rPr>
          <w:rFonts w:ascii="Verdana" w:hAnsi="Verdana" w:cstheme="majorHAnsi"/>
          <w:bCs/>
        </w:rPr>
      </w:pPr>
    </w:p>
    <w:p w14:paraId="416F3E80" w14:textId="54FD024F" w:rsidR="00656C10" w:rsidRPr="009E0D8C" w:rsidRDefault="00656C10" w:rsidP="00656C10">
      <w:pPr>
        <w:pStyle w:val="ListParagraph"/>
        <w:spacing w:after="240"/>
        <w:ind w:left="540"/>
        <w:rPr>
          <w:rFonts w:ascii="Verdana" w:hAnsi="Verdana" w:cstheme="majorHAnsi"/>
          <w:bCs/>
        </w:rPr>
      </w:pPr>
      <w:r w:rsidRPr="009E0D8C">
        <w:rPr>
          <w:rFonts w:ascii="Verdana" w:hAnsi="Verdana" w:cstheme="majorHAnsi"/>
          <w:bCs/>
        </w:rPr>
        <w:t xml:space="preserve">DFPS adheres to the administrative rules, policies, and forms developed by the Health and Human Services Commission relating to Historically Underutilized Businesses (HUBs).  This PEN does not require Respondents to complete a HUB Subcontracting Plan.  For more information about the HUB program at DFPS, contact the DFPS HUB Coordinator at: </w:t>
      </w:r>
      <w:hyperlink r:id="rId13" w:history="1">
        <w:r w:rsidRPr="009E0D8C">
          <w:rPr>
            <w:rStyle w:val="Hyperlink"/>
            <w:rFonts w:ascii="Verdana" w:hAnsi="Verdana" w:cstheme="majorHAnsi"/>
            <w:bCs/>
          </w:rPr>
          <w:t>dfpshub@dfps.texas.gov</w:t>
        </w:r>
      </w:hyperlink>
    </w:p>
    <w:p w14:paraId="03425EBC" w14:textId="77777777" w:rsidR="00656C10" w:rsidRPr="009E0D8C" w:rsidRDefault="00656C10" w:rsidP="00656C10">
      <w:pPr>
        <w:pStyle w:val="ListParagraph"/>
        <w:spacing w:after="240"/>
        <w:ind w:left="540"/>
        <w:rPr>
          <w:rFonts w:ascii="Verdana" w:hAnsi="Verdana" w:cstheme="majorHAnsi"/>
          <w:bCs/>
        </w:rPr>
      </w:pPr>
    </w:p>
    <w:p w14:paraId="45569D89" w14:textId="7C2F1526" w:rsidR="009608C2" w:rsidRPr="009E0D8C" w:rsidRDefault="009608C2" w:rsidP="001E2544">
      <w:pPr>
        <w:pStyle w:val="ListParagraph"/>
        <w:numPr>
          <w:ilvl w:val="1"/>
          <w:numId w:val="13"/>
        </w:numPr>
        <w:spacing w:after="240"/>
        <w:ind w:left="540" w:hanging="540"/>
        <w:rPr>
          <w:rFonts w:ascii="Verdana" w:hAnsi="Verdana" w:cstheme="majorHAnsi"/>
          <w:b/>
          <w:bCs/>
        </w:rPr>
      </w:pPr>
      <w:bookmarkStart w:id="24" w:name="_Toc41668441"/>
      <w:r w:rsidRPr="009E0D8C">
        <w:rPr>
          <w:rFonts w:ascii="Verdana" w:hAnsi="Verdana" w:cstheme="majorHAnsi"/>
          <w:b/>
          <w:bCs/>
        </w:rPr>
        <w:t>Open Enrollment Background</w:t>
      </w:r>
      <w:bookmarkEnd w:id="24"/>
      <w:r w:rsidRPr="009E0D8C">
        <w:rPr>
          <w:rFonts w:ascii="Verdana" w:hAnsi="Verdana" w:cstheme="majorHAnsi"/>
          <w:b/>
          <w:bCs/>
        </w:rPr>
        <w:t xml:space="preserve"> </w:t>
      </w:r>
    </w:p>
    <w:p w14:paraId="354B3CD4" w14:textId="77777777" w:rsidR="00656C10" w:rsidRPr="009E0D8C" w:rsidRDefault="00656C10" w:rsidP="00656C10">
      <w:pPr>
        <w:pStyle w:val="ListParagraph"/>
        <w:spacing w:after="240"/>
        <w:ind w:left="540"/>
        <w:rPr>
          <w:rFonts w:ascii="Verdana" w:hAnsi="Verdana" w:cstheme="majorHAnsi"/>
          <w:b/>
          <w:bCs/>
        </w:rPr>
      </w:pPr>
    </w:p>
    <w:p w14:paraId="1992EF83" w14:textId="77777777" w:rsidR="00656C10" w:rsidRPr="009E0D8C" w:rsidRDefault="00656C10" w:rsidP="001E2544">
      <w:pPr>
        <w:pStyle w:val="ListParagraph"/>
        <w:numPr>
          <w:ilvl w:val="1"/>
          <w:numId w:val="12"/>
        </w:numPr>
        <w:spacing w:after="240"/>
        <w:contextualSpacing w:val="0"/>
        <w:rPr>
          <w:rFonts w:ascii="Verdana" w:hAnsi="Verdana" w:cstheme="majorHAnsi"/>
          <w:b/>
          <w:bCs/>
          <w:vanish/>
        </w:rPr>
      </w:pPr>
      <w:bookmarkStart w:id="25" w:name="_Toc39580031"/>
      <w:bookmarkStart w:id="26" w:name="_Toc39580158"/>
      <w:bookmarkStart w:id="27" w:name="_Toc39580285"/>
      <w:bookmarkStart w:id="28" w:name="_Toc39580640"/>
      <w:bookmarkStart w:id="29" w:name="_Toc41668442"/>
      <w:bookmarkStart w:id="30" w:name="_Toc39580641"/>
      <w:bookmarkStart w:id="31" w:name="_Toc41668443"/>
      <w:bookmarkEnd w:id="25"/>
      <w:bookmarkEnd w:id="26"/>
      <w:bookmarkEnd w:id="27"/>
      <w:bookmarkEnd w:id="28"/>
      <w:bookmarkEnd w:id="29"/>
    </w:p>
    <w:p w14:paraId="260E39E1" w14:textId="77777777" w:rsidR="00656C10" w:rsidRPr="009E0D8C" w:rsidRDefault="00656C10" w:rsidP="001E2544">
      <w:pPr>
        <w:pStyle w:val="ListParagraph"/>
        <w:numPr>
          <w:ilvl w:val="1"/>
          <w:numId w:val="12"/>
        </w:numPr>
        <w:spacing w:after="240"/>
        <w:contextualSpacing w:val="0"/>
        <w:rPr>
          <w:rFonts w:ascii="Verdana" w:hAnsi="Verdana" w:cstheme="majorHAnsi"/>
          <w:b/>
          <w:bCs/>
          <w:vanish/>
        </w:rPr>
      </w:pPr>
    </w:p>
    <w:p w14:paraId="6F6CA1A9" w14:textId="34FB418B" w:rsidR="009608C2" w:rsidRPr="009E0D8C" w:rsidRDefault="009608C2" w:rsidP="00607779">
      <w:pPr>
        <w:numPr>
          <w:ilvl w:val="2"/>
          <w:numId w:val="12"/>
        </w:numPr>
        <w:spacing w:after="240"/>
        <w:ind w:left="1260" w:hanging="900"/>
        <w:rPr>
          <w:rFonts w:ascii="Verdana" w:hAnsi="Verdana" w:cstheme="majorHAnsi"/>
          <w:bCs/>
        </w:rPr>
      </w:pPr>
      <w:r w:rsidRPr="009E0D8C">
        <w:rPr>
          <w:rFonts w:ascii="Verdana" w:hAnsi="Verdana" w:cstheme="majorHAnsi"/>
          <w:b/>
          <w:bCs/>
        </w:rPr>
        <w:t>DFPS Mission.</w:t>
      </w:r>
      <w:r w:rsidRPr="009E0D8C">
        <w:rPr>
          <w:rFonts w:ascii="Verdana" w:hAnsi="Verdana" w:cstheme="majorHAnsi"/>
          <w:bCs/>
        </w:rPr>
        <w:t xml:space="preserve">  </w:t>
      </w:r>
      <w:bookmarkStart w:id="32" w:name="_Hlk64886542"/>
      <w:r w:rsidRPr="009E0D8C">
        <w:rPr>
          <w:rFonts w:ascii="Verdana" w:hAnsi="Verdana" w:cstheme="majorHAnsi"/>
          <w:bCs/>
        </w:rPr>
        <w:t>The mission of DFPS is to promote safe and healthy families and protect children and vulnerable adults from abuse, neglect, and exploitation.</w:t>
      </w:r>
      <w:bookmarkEnd w:id="30"/>
      <w:bookmarkEnd w:id="31"/>
      <w:bookmarkEnd w:id="32"/>
    </w:p>
    <w:p w14:paraId="3582D29F" w14:textId="39F597A9" w:rsidR="009608C2" w:rsidRDefault="009608C2" w:rsidP="00607779">
      <w:pPr>
        <w:numPr>
          <w:ilvl w:val="2"/>
          <w:numId w:val="12"/>
        </w:numPr>
        <w:spacing w:after="240"/>
        <w:ind w:left="1260" w:hanging="900"/>
        <w:rPr>
          <w:rFonts w:ascii="Verdana" w:hAnsi="Verdana" w:cstheme="majorHAnsi"/>
          <w:bCs/>
        </w:rPr>
      </w:pPr>
      <w:bookmarkStart w:id="33" w:name="_Toc39580642"/>
      <w:bookmarkStart w:id="34" w:name="_Toc41668444"/>
      <w:r w:rsidRPr="009E0D8C">
        <w:rPr>
          <w:rFonts w:ascii="Verdana" w:hAnsi="Verdana" w:cstheme="majorHAnsi"/>
          <w:b/>
          <w:bCs/>
        </w:rPr>
        <w:lastRenderedPageBreak/>
        <w:t>CPS Purpose.</w:t>
      </w:r>
      <w:r w:rsidRPr="009E0D8C">
        <w:rPr>
          <w:rFonts w:ascii="Verdana" w:hAnsi="Verdana" w:cstheme="majorHAnsi"/>
          <w:bCs/>
        </w:rPr>
        <w:t xml:space="preserve">  The purpose of the Child Protective Services (CPS) Program is to keep children safe while partnering with parents and other family members, the community, and our providers to achieve permanency and improve child well-being.</w:t>
      </w:r>
      <w:bookmarkEnd w:id="33"/>
      <w:bookmarkEnd w:id="34"/>
      <w:r w:rsidRPr="009E0D8C">
        <w:rPr>
          <w:rFonts w:ascii="Verdana" w:hAnsi="Verdana" w:cstheme="majorHAnsi"/>
          <w:bCs/>
        </w:rPr>
        <w:t xml:space="preserve">  </w:t>
      </w:r>
    </w:p>
    <w:p w14:paraId="1DC7F368" w14:textId="77777777" w:rsidR="009E0D8C" w:rsidRPr="009E0D8C" w:rsidRDefault="009E0D8C" w:rsidP="009E0D8C">
      <w:pPr>
        <w:spacing w:after="240"/>
        <w:ind w:left="990"/>
        <w:rPr>
          <w:rFonts w:ascii="Verdana" w:hAnsi="Verdana" w:cstheme="majorHAnsi"/>
          <w:bCs/>
        </w:rPr>
      </w:pPr>
    </w:p>
    <w:p w14:paraId="76D6EBE9" w14:textId="07FA6978" w:rsidR="009608C2" w:rsidRPr="009E0D8C" w:rsidRDefault="009608C2" w:rsidP="00607779">
      <w:pPr>
        <w:pStyle w:val="ListParagraph"/>
        <w:numPr>
          <w:ilvl w:val="1"/>
          <w:numId w:val="13"/>
        </w:numPr>
        <w:spacing w:after="240"/>
        <w:ind w:left="720" w:hanging="720"/>
        <w:rPr>
          <w:rFonts w:ascii="Verdana" w:hAnsi="Verdana" w:cstheme="majorHAnsi"/>
          <w:bCs/>
        </w:rPr>
      </w:pPr>
      <w:bookmarkStart w:id="35" w:name="_Toc41668445"/>
      <w:r w:rsidRPr="009E0D8C">
        <w:rPr>
          <w:rFonts w:ascii="Verdana" w:hAnsi="Verdana" w:cstheme="majorHAnsi"/>
          <w:b/>
          <w:bCs/>
        </w:rPr>
        <w:t xml:space="preserve">Eligible Applicants.  </w:t>
      </w:r>
      <w:r w:rsidRPr="009E0D8C">
        <w:rPr>
          <w:rFonts w:ascii="Verdana" w:hAnsi="Verdana" w:cstheme="majorHAnsi"/>
          <w:bCs/>
        </w:rPr>
        <w:t>Applicants must comply with the following</w:t>
      </w:r>
      <w:r w:rsidR="00BE4CF6">
        <w:rPr>
          <w:rFonts w:ascii="Verdana" w:hAnsi="Verdana" w:cstheme="majorHAnsi"/>
          <w:bCs/>
        </w:rPr>
        <w:t xml:space="preserve"> </w:t>
      </w:r>
      <w:r w:rsidR="00BE4CF6" w:rsidRPr="009E0D8C">
        <w:rPr>
          <w:rFonts w:ascii="Verdana" w:hAnsi="Verdana" w:cstheme="majorHAnsi"/>
          <w:bCs/>
        </w:rPr>
        <w:t>to receive a Contract award through this Open Enrollment</w:t>
      </w:r>
      <w:r w:rsidRPr="009E0D8C">
        <w:rPr>
          <w:rFonts w:ascii="Verdana" w:hAnsi="Verdana" w:cstheme="majorHAnsi"/>
          <w:bCs/>
        </w:rPr>
        <w:t>:</w:t>
      </w:r>
      <w:bookmarkEnd w:id="35"/>
    </w:p>
    <w:p w14:paraId="2E2534CB" w14:textId="77777777" w:rsidR="009608C2" w:rsidRPr="009E0D8C" w:rsidRDefault="009608C2" w:rsidP="001E2544">
      <w:pPr>
        <w:numPr>
          <w:ilvl w:val="1"/>
          <w:numId w:val="12"/>
        </w:numPr>
        <w:spacing w:after="240"/>
        <w:rPr>
          <w:rFonts w:ascii="Verdana" w:hAnsi="Verdana" w:cstheme="majorHAnsi"/>
          <w:bCs/>
          <w:vanish/>
        </w:rPr>
      </w:pPr>
      <w:bookmarkStart w:id="36" w:name="_Toc39580035"/>
      <w:bookmarkStart w:id="37" w:name="_Toc39580162"/>
      <w:bookmarkStart w:id="38" w:name="_Toc39580289"/>
      <w:bookmarkStart w:id="39" w:name="_Toc39580644"/>
      <w:bookmarkStart w:id="40" w:name="_Toc41668446"/>
      <w:bookmarkEnd w:id="36"/>
      <w:bookmarkEnd w:id="37"/>
      <w:bookmarkEnd w:id="38"/>
      <w:bookmarkEnd w:id="39"/>
      <w:bookmarkEnd w:id="40"/>
    </w:p>
    <w:p w14:paraId="64671FFE" w14:textId="67AD98D0" w:rsidR="009608C2" w:rsidRPr="009E0D8C" w:rsidRDefault="009608C2" w:rsidP="00607779">
      <w:pPr>
        <w:numPr>
          <w:ilvl w:val="2"/>
          <w:numId w:val="12"/>
        </w:numPr>
        <w:spacing w:after="240"/>
        <w:ind w:left="1260" w:hanging="900"/>
        <w:rPr>
          <w:rFonts w:ascii="Verdana" w:hAnsi="Verdana" w:cstheme="majorHAnsi"/>
          <w:bCs/>
        </w:rPr>
      </w:pPr>
      <w:bookmarkStart w:id="41" w:name="_Toc39580645"/>
      <w:bookmarkStart w:id="42" w:name="_Toc41668447"/>
      <w:r w:rsidRPr="009E0D8C">
        <w:rPr>
          <w:rFonts w:ascii="Verdana" w:hAnsi="Verdana" w:cstheme="majorHAnsi"/>
          <w:bCs/>
        </w:rPr>
        <w:t xml:space="preserve">Submit a </w:t>
      </w:r>
      <w:proofErr w:type="gramStart"/>
      <w:r w:rsidR="00264E53" w:rsidRPr="009E0D8C">
        <w:rPr>
          <w:rFonts w:ascii="Verdana" w:hAnsi="Verdana" w:cstheme="majorHAnsi"/>
          <w:bCs/>
        </w:rPr>
        <w:t>Substance Use Disorder</w:t>
      </w:r>
      <w:proofErr w:type="gramEnd"/>
      <w:r w:rsidR="00264E53" w:rsidRPr="009E0D8C">
        <w:rPr>
          <w:rFonts w:ascii="Verdana" w:hAnsi="Verdana" w:cstheme="majorHAnsi"/>
          <w:bCs/>
        </w:rPr>
        <w:t xml:space="preserve"> (SUD</w:t>
      </w:r>
      <w:r w:rsidRPr="009E0D8C">
        <w:rPr>
          <w:rFonts w:ascii="Verdana" w:hAnsi="Verdana" w:cstheme="majorHAnsi"/>
          <w:bCs/>
        </w:rPr>
        <w:t xml:space="preserve"> Services Application and Required Forms (See Section 5.1).</w:t>
      </w:r>
      <w:bookmarkEnd w:id="41"/>
      <w:bookmarkEnd w:id="42"/>
    </w:p>
    <w:p w14:paraId="634341B7" w14:textId="77777777" w:rsidR="009608C2" w:rsidRPr="009E0D8C" w:rsidRDefault="009608C2" w:rsidP="00607779">
      <w:pPr>
        <w:numPr>
          <w:ilvl w:val="2"/>
          <w:numId w:val="12"/>
        </w:numPr>
        <w:spacing w:after="240"/>
        <w:ind w:left="1260" w:hanging="900"/>
        <w:rPr>
          <w:rFonts w:ascii="Verdana" w:hAnsi="Verdana" w:cstheme="majorHAnsi"/>
          <w:bCs/>
        </w:rPr>
      </w:pPr>
      <w:bookmarkStart w:id="43" w:name="_Toc39580646"/>
      <w:bookmarkStart w:id="44" w:name="_Toc41668448"/>
      <w:r w:rsidRPr="009E0D8C">
        <w:rPr>
          <w:rFonts w:ascii="Verdana" w:hAnsi="Verdana" w:cstheme="majorHAnsi"/>
          <w:bCs/>
        </w:rPr>
        <w:t>Not be debarred from receiving any federal or state funds at the time of the Contract award.</w:t>
      </w:r>
      <w:bookmarkEnd w:id="43"/>
      <w:bookmarkEnd w:id="44"/>
    </w:p>
    <w:p w14:paraId="263CFFA5" w14:textId="77777777" w:rsidR="009608C2" w:rsidRPr="009E0D8C" w:rsidRDefault="009608C2" w:rsidP="00607779">
      <w:pPr>
        <w:numPr>
          <w:ilvl w:val="2"/>
          <w:numId w:val="12"/>
        </w:numPr>
        <w:spacing w:after="240"/>
        <w:ind w:left="1260" w:hanging="900"/>
        <w:rPr>
          <w:rFonts w:ascii="Verdana" w:hAnsi="Verdana" w:cstheme="majorHAnsi"/>
          <w:bCs/>
        </w:rPr>
      </w:pPr>
      <w:bookmarkStart w:id="45" w:name="_Toc39580647"/>
      <w:bookmarkStart w:id="46" w:name="_Toc41668449"/>
      <w:r w:rsidRPr="009E0D8C">
        <w:rPr>
          <w:rFonts w:ascii="Verdana" w:hAnsi="Verdana" w:cstheme="majorHAnsi"/>
          <w:bCs/>
        </w:rPr>
        <w:t>Be legally authorized to do business in the State of Texas and determined to be "Active" by the Texas Comptroller of Public Accounts. Applicants can check their status at:</w:t>
      </w:r>
      <w:bookmarkEnd w:id="45"/>
      <w:bookmarkEnd w:id="46"/>
      <w:r w:rsidRPr="009E0D8C">
        <w:rPr>
          <w:rFonts w:ascii="Verdana" w:hAnsi="Verdana" w:cstheme="majorHAnsi"/>
          <w:bCs/>
        </w:rPr>
        <w:t xml:space="preserve"> </w:t>
      </w:r>
      <w:r w:rsidRPr="009E0D8C">
        <w:rPr>
          <w:rFonts w:ascii="Verdana" w:hAnsi="Verdana" w:cstheme="majorHAnsi"/>
          <w:bCs/>
        </w:rPr>
        <w:tab/>
        <w:t xml:space="preserve">           </w:t>
      </w:r>
    </w:p>
    <w:p w14:paraId="0D282194" w14:textId="77777777" w:rsidR="009608C2" w:rsidRPr="009E0D8C" w:rsidRDefault="009608C2" w:rsidP="00607779">
      <w:pPr>
        <w:spacing w:after="240"/>
        <w:ind w:left="1080" w:firstLine="720"/>
        <w:rPr>
          <w:rFonts w:ascii="Verdana" w:hAnsi="Verdana" w:cstheme="majorHAnsi"/>
          <w:bCs/>
        </w:rPr>
      </w:pPr>
      <w:hyperlink r:id="rId14" w:history="1">
        <w:bookmarkStart w:id="47" w:name="_Toc39580648"/>
        <w:bookmarkStart w:id="48" w:name="_Toc41668450"/>
        <w:r w:rsidRPr="009E0D8C">
          <w:rPr>
            <w:rStyle w:val="Hyperlink"/>
            <w:rFonts w:ascii="Verdana" w:hAnsi="Verdana" w:cstheme="majorHAnsi"/>
            <w:bCs/>
          </w:rPr>
          <w:t>https://mycpa.cpa.state.tx.us/coa/search.do</w:t>
        </w:r>
      </w:hyperlink>
      <w:r w:rsidRPr="009E0D8C">
        <w:rPr>
          <w:rFonts w:ascii="Verdana" w:hAnsi="Verdana" w:cstheme="majorHAnsi"/>
          <w:bCs/>
          <w:u w:val="single"/>
        </w:rPr>
        <w:t>.</w:t>
      </w:r>
      <w:bookmarkEnd w:id="47"/>
      <w:bookmarkEnd w:id="48"/>
      <w:r w:rsidRPr="009E0D8C">
        <w:rPr>
          <w:rFonts w:ascii="Verdana" w:hAnsi="Verdana" w:cstheme="majorHAnsi"/>
          <w:bCs/>
        </w:rPr>
        <w:t xml:space="preserve"> </w:t>
      </w:r>
    </w:p>
    <w:p w14:paraId="643DE41F" w14:textId="22F60FAF" w:rsidR="0091341A" w:rsidRDefault="009608C2" w:rsidP="00607779">
      <w:pPr>
        <w:numPr>
          <w:ilvl w:val="2"/>
          <w:numId w:val="12"/>
        </w:numPr>
        <w:spacing w:after="240"/>
        <w:ind w:left="1260" w:hanging="900"/>
        <w:rPr>
          <w:rFonts w:ascii="Verdana" w:hAnsi="Verdana" w:cstheme="majorHAnsi"/>
          <w:bCs/>
        </w:rPr>
      </w:pPr>
      <w:bookmarkStart w:id="49" w:name="_Toc39580651"/>
      <w:bookmarkStart w:id="50" w:name="_Toc41668453"/>
      <w:r w:rsidRPr="009E0D8C">
        <w:rPr>
          <w:rFonts w:ascii="Verdana" w:hAnsi="Verdana" w:cstheme="majorHAnsi"/>
          <w:bCs/>
        </w:rPr>
        <w:t>Accept the requirements of this Open Enrollment by executing the Application in Section 5.1.</w:t>
      </w:r>
      <w:bookmarkEnd w:id="49"/>
      <w:bookmarkEnd w:id="50"/>
    </w:p>
    <w:p w14:paraId="777A8EB2" w14:textId="29CD7EDF" w:rsidR="00282FB5" w:rsidRPr="00282FB5" w:rsidRDefault="00282FB5" w:rsidP="00944462">
      <w:pPr>
        <w:pStyle w:val="ListParagraph"/>
        <w:numPr>
          <w:ilvl w:val="2"/>
          <w:numId w:val="12"/>
        </w:numPr>
        <w:rPr>
          <w:rFonts w:ascii="Verdana" w:hAnsi="Verdana" w:cstheme="majorHAnsi"/>
          <w:bCs/>
        </w:rPr>
      </w:pPr>
      <w:r>
        <w:rPr>
          <w:rFonts w:ascii="Verdana" w:hAnsi="Verdana" w:cstheme="majorHAnsi"/>
          <w:bCs/>
        </w:rPr>
        <w:t xml:space="preserve"> </w:t>
      </w:r>
      <w:r w:rsidRPr="00282FB5">
        <w:rPr>
          <w:rFonts w:ascii="Verdana" w:hAnsi="Verdana" w:cstheme="majorHAnsi"/>
          <w:bCs/>
        </w:rPr>
        <w:t xml:space="preserve">The Contractor must review and sign the DFPS Vendor </w:t>
      </w:r>
      <w:r w:rsidR="00944462">
        <w:rPr>
          <w:rFonts w:ascii="Verdana" w:hAnsi="Verdana" w:cstheme="majorHAnsi"/>
          <w:bCs/>
        </w:rPr>
        <w:t xml:space="preserve">   </w:t>
      </w:r>
      <w:r w:rsidRPr="00282FB5">
        <w:rPr>
          <w:rFonts w:ascii="Verdana" w:hAnsi="Verdana" w:cstheme="majorHAnsi"/>
          <w:bCs/>
        </w:rPr>
        <w:t>Certifications and Affirmations (Form 4543). See Appendix B of the Application.</w:t>
      </w:r>
    </w:p>
    <w:p w14:paraId="57233458" w14:textId="77777777" w:rsidR="00282FB5" w:rsidRPr="009E0D8C" w:rsidRDefault="00282FB5" w:rsidP="00944462">
      <w:pPr>
        <w:spacing w:after="240"/>
        <w:ind w:left="1260"/>
        <w:rPr>
          <w:rFonts w:ascii="Verdana" w:hAnsi="Verdana" w:cstheme="majorHAnsi"/>
          <w:bCs/>
        </w:rPr>
      </w:pPr>
    </w:p>
    <w:p w14:paraId="35656A8E" w14:textId="694F9B03" w:rsidR="009608C2" w:rsidRPr="009E0D8C" w:rsidRDefault="009608C2" w:rsidP="00607779">
      <w:pPr>
        <w:pStyle w:val="ListParagraph"/>
        <w:numPr>
          <w:ilvl w:val="1"/>
          <w:numId w:val="13"/>
        </w:numPr>
        <w:spacing w:after="240"/>
        <w:ind w:left="720" w:hanging="720"/>
        <w:rPr>
          <w:rFonts w:ascii="Verdana" w:hAnsi="Verdana" w:cstheme="majorHAnsi"/>
          <w:b/>
          <w:bCs/>
        </w:rPr>
      </w:pPr>
      <w:bookmarkStart w:id="51" w:name="_Toc41668454"/>
      <w:bookmarkStart w:id="52" w:name="_Toc106421432"/>
      <w:bookmarkStart w:id="53" w:name="_Toc457467857"/>
      <w:r w:rsidRPr="009E0D8C">
        <w:rPr>
          <w:rFonts w:ascii="Verdana" w:hAnsi="Verdana" w:cstheme="majorHAnsi"/>
          <w:b/>
          <w:bCs/>
        </w:rPr>
        <w:t>Open Enrollment Application Contract Documents</w:t>
      </w:r>
      <w:bookmarkEnd w:id="51"/>
    </w:p>
    <w:p w14:paraId="28697692" w14:textId="77777777" w:rsidR="007B1A61" w:rsidRDefault="009608C2" w:rsidP="00607779">
      <w:pPr>
        <w:spacing w:after="240"/>
        <w:ind w:left="720"/>
        <w:rPr>
          <w:rFonts w:ascii="Verdana" w:hAnsi="Verdana" w:cstheme="majorHAnsi"/>
          <w:bCs/>
          <w:u w:val="single"/>
        </w:rPr>
      </w:pPr>
      <w:r w:rsidRPr="009E0D8C">
        <w:rPr>
          <w:rFonts w:ascii="Verdana" w:hAnsi="Verdana" w:cstheme="majorHAnsi"/>
          <w:bCs/>
        </w:rPr>
        <w:t xml:space="preserve">The Applicant, if awarded a Contract for this Open Enrollment, will be referred to as a “Contractor,” and agrees to comply with this Open Enrollment, the </w:t>
      </w:r>
      <w:r w:rsidR="00E6050B" w:rsidRPr="009E0D8C">
        <w:rPr>
          <w:rFonts w:ascii="Verdana" w:hAnsi="Verdana" w:cstheme="majorHAnsi"/>
          <w:bCs/>
        </w:rPr>
        <w:t>Substance Use Disorder</w:t>
      </w:r>
      <w:r w:rsidR="000543CF" w:rsidRPr="009E0D8C">
        <w:rPr>
          <w:rFonts w:ascii="Verdana" w:hAnsi="Verdana" w:cstheme="majorHAnsi"/>
          <w:bCs/>
        </w:rPr>
        <w:t xml:space="preserve"> </w:t>
      </w:r>
      <w:r w:rsidRPr="009E0D8C">
        <w:rPr>
          <w:rFonts w:ascii="Verdana" w:hAnsi="Verdana" w:cstheme="majorHAnsi"/>
          <w:bCs/>
        </w:rPr>
        <w:t xml:space="preserve">Services Contract executed between the Parties, DFPS Vendor Uniform Terms and Conditions, and DFPS Vendor Supplemental and Special Conditions for Regional Contracts, which are located on the DFPS public website, Doing Business With DFPS, Contracting Forms:  </w:t>
      </w:r>
      <w:r w:rsidRPr="009E0D8C">
        <w:rPr>
          <w:rFonts w:ascii="Verdana" w:hAnsi="Verdana" w:cstheme="majorHAnsi"/>
          <w:bCs/>
          <w:u w:val="single"/>
        </w:rPr>
        <w:t xml:space="preserve"> </w:t>
      </w:r>
    </w:p>
    <w:p w14:paraId="0EB595A4" w14:textId="6A54DE21" w:rsidR="009608C2" w:rsidRDefault="007B1A61" w:rsidP="00607779">
      <w:pPr>
        <w:spacing w:after="240"/>
        <w:ind w:left="720"/>
        <w:rPr>
          <w:rStyle w:val="Hyperlink"/>
          <w:rFonts w:ascii="Verdana" w:hAnsi="Verdana" w:cstheme="majorHAnsi"/>
          <w:bCs/>
        </w:rPr>
      </w:pPr>
      <w:hyperlink r:id="rId15" w:history="1">
        <w:r w:rsidRPr="007B1A61">
          <w:rPr>
            <w:rStyle w:val="Hyperlink"/>
            <w:rFonts w:ascii="Verdana" w:hAnsi="Verdana" w:cstheme="majorHAnsi"/>
            <w:bCs/>
          </w:rPr>
          <w:t>https://www.dfps.state.tx.us/Doing_Business/forms.asp</w:t>
        </w:r>
      </w:hyperlink>
    </w:p>
    <w:p w14:paraId="520C9F10" w14:textId="6D94197B" w:rsidR="007B1A61" w:rsidRPr="009E0D8C" w:rsidRDefault="007B1A61" w:rsidP="00607779">
      <w:pPr>
        <w:spacing w:after="240"/>
        <w:ind w:left="720"/>
        <w:rPr>
          <w:rFonts w:ascii="Verdana" w:hAnsi="Verdana" w:cstheme="majorHAnsi"/>
          <w:bCs/>
        </w:rPr>
      </w:pPr>
      <w:r>
        <w:rPr>
          <w:rFonts w:ascii="Verdana" w:hAnsi="Verdana" w:cstheme="majorHAnsi"/>
          <w:bCs/>
        </w:rPr>
        <w:t>Enrolled Providers must</w:t>
      </w:r>
      <w:r w:rsidRPr="009E0D8C">
        <w:rPr>
          <w:rFonts w:ascii="Verdana" w:hAnsi="Verdana" w:cstheme="majorHAnsi"/>
          <w:bCs/>
        </w:rPr>
        <w:t xml:space="preserve"> check </w:t>
      </w:r>
      <w:r>
        <w:rPr>
          <w:rFonts w:ascii="Verdana" w:hAnsi="Verdana" w:cstheme="majorHAnsi"/>
          <w:bCs/>
        </w:rPr>
        <w:t>the above linked website</w:t>
      </w:r>
      <w:r w:rsidRPr="009E0D8C">
        <w:rPr>
          <w:rFonts w:ascii="Verdana" w:hAnsi="Verdana" w:cstheme="majorHAnsi"/>
          <w:bCs/>
        </w:rPr>
        <w:t xml:space="preserve"> periodically for any updates </w:t>
      </w:r>
      <w:r w:rsidR="006C46A6">
        <w:rPr>
          <w:rFonts w:ascii="Verdana" w:hAnsi="Verdana" w:cstheme="majorHAnsi"/>
          <w:bCs/>
        </w:rPr>
        <w:t>for any associated enrollment contracting documents</w:t>
      </w:r>
      <w:r w:rsidRPr="009E0D8C">
        <w:rPr>
          <w:rFonts w:ascii="Verdana" w:hAnsi="Verdana" w:cstheme="majorHAnsi"/>
          <w:bCs/>
        </w:rPr>
        <w:t xml:space="preserve">.  </w:t>
      </w:r>
      <w:r>
        <w:rPr>
          <w:rFonts w:ascii="Verdana" w:hAnsi="Verdana" w:cstheme="majorHAnsi"/>
          <w:bCs/>
        </w:rPr>
        <w:t xml:space="preserve">A </w:t>
      </w:r>
      <w:r>
        <w:rPr>
          <w:rFonts w:ascii="Verdana" w:hAnsi="Verdana" w:cstheme="majorHAnsi"/>
          <w:bCs/>
        </w:rPr>
        <w:lastRenderedPageBreak/>
        <w:t>Provider</w:t>
      </w:r>
      <w:r w:rsidRPr="009E0D8C">
        <w:rPr>
          <w:rFonts w:ascii="Verdana" w:hAnsi="Verdana" w:cstheme="majorHAnsi"/>
          <w:bCs/>
        </w:rPr>
        <w:t>’s failure to periodically check the HHS Enrollment site will in no way release them from any responsibility or additional costs to meet the requirements of complying with the Open Enrollment and resulting Contract.</w:t>
      </w:r>
    </w:p>
    <w:p w14:paraId="673A7610" w14:textId="77777777" w:rsidR="009608C2" w:rsidRPr="009E0D8C" w:rsidRDefault="009608C2" w:rsidP="001E2544">
      <w:pPr>
        <w:numPr>
          <w:ilvl w:val="1"/>
          <w:numId w:val="12"/>
        </w:numPr>
        <w:spacing w:after="240"/>
        <w:rPr>
          <w:rFonts w:ascii="Verdana" w:hAnsi="Verdana" w:cstheme="majorHAnsi"/>
          <w:bCs/>
          <w:vanish/>
        </w:rPr>
      </w:pPr>
      <w:bookmarkStart w:id="54" w:name="_Toc39580044"/>
      <w:bookmarkStart w:id="55" w:name="_Toc39580171"/>
      <w:bookmarkStart w:id="56" w:name="_Toc39580298"/>
      <w:bookmarkStart w:id="57" w:name="_Toc39580653"/>
      <w:bookmarkStart w:id="58" w:name="_Toc41668455"/>
      <w:bookmarkEnd w:id="54"/>
      <w:bookmarkEnd w:id="55"/>
      <w:bookmarkEnd w:id="56"/>
      <w:bookmarkEnd w:id="57"/>
      <w:bookmarkEnd w:id="58"/>
    </w:p>
    <w:p w14:paraId="48D03A93" w14:textId="16B4BCFB" w:rsidR="009608C2" w:rsidRPr="009E0D8C" w:rsidRDefault="009608C2" w:rsidP="00607779">
      <w:pPr>
        <w:numPr>
          <w:ilvl w:val="2"/>
          <w:numId w:val="12"/>
        </w:numPr>
        <w:spacing w:after="240"/>
        <w:ind w:left="1260" w:hanging="900"/>
        <w:rPr>
          <w:rFonts w:ascii="Verdana" w:hAnsi="Verdana" w:cstheme="majorHAnsi"/>
          <w:bCs/>
        </w:rPr>
      </w:pPr>
      <w:bookmarkStart w:id="59" w:name="_Toc39580654"/>
      <w:bookmarkStart w:id="60" w:name="_Toc41668456"/>
      <w:r w:rsidRPr="009E0D8C">
        <w:rPr>
          <w:rFonts w:ascii="Verdana" w:hAnsi="Verdana" w:cstheme="majorHAnsi"/>
          <w:bCs/>
        </w:rPr>
        <w:t xml:space="preserve">If awarded a Contract, the Applicant will execute </w:t>
      </w:r>
      <w:r w:rsidR="0089236D" w:rsidRPr="009E0D8C">
        <w:rPr>
          <w:rFonts w:ascii="Verdana" w:hAnsi="Verdana" w:cstheme="majorHAnsi"/>
          <w:bCs/>
        </w:rPr>
        <w:t>a</w:t>
      </w:r>
      <w:r w:rsidRPr="009E0D8C">
        <w:rPr>
          <w:rFonts w:ascii="Verdana" w:hAnsi="Verdana" w:cstheme="majorHAnsi"/>
          <w:bCs/>
        </w:rPr>
        <w:t xml:space="preserve"> </w:t>
      </w:r>
      <w:proofErr w:type="gramStart"/>
      <w:r w:rsidR="00675A33" w:rsidRPr="009E0D8C">
        <w:rPr>
          <w:rFonts w:ascii="Verdana" w:hAnsi="Verdana" w:cstheme="majorHAnsi"/>
          <w:bCs/>
        </w:rPr>
        <w:t>Substance Use Disorder</w:t>
      </w:r>
      <w:proofErr w:type="gramEnd"/>
      <w:r w:rsidR="00675A33" w:rsidRPr="009E0D8C">
        <w:rPr>
          <w:rFonts w:ascii="Verdana" w:hAnsi="Verdana" w:cstheme="majorHAnsi"/>
          <w:bCs/>
        </w:rPr>
        <w:t xml:space="preserve"> (SUD)</w:t>
      </w:r>
      <w:r w:rsidRPr="009E0D8C">
        <w:rPr>
          <w:rFonts w:ascii="Verdana" w:hAnsi="Verdana" w:cstheme="majorHAnsi"/>
          <w:bCs/>
        </w:rPr>
        <w:t xml:space="preserve"> Contract prepared by DFPS.</w:t>
      </w:r>
      <w:bookmarkEnd w:id="59"/>
      <w:bookmarkEnd w:id="60"/>
    </w:p>
    <w:p w14:paraId="7763EF6B" w14:textId="74D9FE99" w:rsidR="009608C2" w:rsidRPr="009E0D8C" w:rsidRDefault="009608C2" w:rsidP="00607779">
      <w:pPr>
        <w:numPr>
          <w:ilvl w:val="2"/>
          <w:numId w:val="12"/>
        </w:numPr>
        <w:spacing w:after="240"/>
        <w:ind w:left="1260" w:hanging="900"/>
        <w:rPr>
          <w:rFonts w:ascii="Verdana" w:hAnsi="Verdana" w:cstheme="majorHAnsi"/>
          <w:bCs/>
        </w:rPr>
      </w:pPr>
      <w:bookmarkStart w:id="61" w:name="_Toc39580655"/>
      <w:bookmarkStart w:id="62" w:name="_Toc41668457"/>
      <w:r w:rsidRPr="009E0D8C">
        <w:rPr>
          <w:rFonts w:ascii="Verdana" w:hAnsi="Verdana" w:cstheme="majorHAnsi"/>
          <w:bCs/>
        </w:rPr>
        <w:t xml:space="preserve">The Contract term will begin no sooner than September 1, </w:t>
      </w:r>
      <w:proofErr w:type="gramStart"/>
      <w:r w:rsidRPr="009E0D8C">
        <w:rPr>
          <w:rFonts w:ascii="Verdana" w:hAnsi="Verdana" w:cstheme="majorHAnsi"/>
          <w:bCs/>
        </w:rPr>
        <w:t>202</w:t>
      </w:r>
      <w:r w:rsidR="00264E53" w:rsidRPr="009E0D8C">
        <w:rPr>
          <w:rFonts w:ascii="Verdana" w:hAnsi="Verdana" w:cstheme="majorHAnsi"/>
          <w:bCs/>
        </w:rPr>
        <w:t>2</w:t>
      </w:r>
      <w:proofErr w:type="gramEnd"/>
      <w:r w:rsidR="007251B6" w:rsidRPr="009E0D8C">
        <w:rPr>
          <w:rFonts w:ascii="Verdana" w:hAnsi="Verdana" w:cstheme="majorHAnsi"/>
          <w:bCs/>
        </w:rPr>
        <w:t xml:space="preserve"> </w:t>
      </w:r>
      <w:r w:rsidRPr="009E0D8C">
        <w:rPr>
          <w:rFonts w:ascii="Verdana" w:hAnsi="Verdana" w:cstheme="majorHAnsi"/>
          <w:bCs/>
        </w:rPr>
        <w:t>and will end on August 31, 202</w:t>
      </w:r>
      <w:r w:rsidR="00264E53" w:rsidRPr="009E0D8C">
        <w:rPr>
          <w:rFonts w:ascii="Verdana" w:hAnsi="Verdana" w:cstheme="majorHAnsi"/>
          <w:bCs/>
        </w:rPr>
        <w:t>7</w:t>
      </w:r>
      <w:r w:rsidRPr="009E0D8C">
        <w:rPr>
          <w:rFonts w:ascii="Verdana" w:hAnsi="Verdana" w:cstheme="majorHAnsi"/>
          <w:bCs/>
        </w:rPr>
        <w:t>.</w:t>
      </w:r>
      <w:bookmarkEnd w:id="61"/>
      <w:bookmarkEnd w:id="62"/>
    </w:p>
    <w:p w14:paraId="4FE4C9CA" w14:textId="77777777" w:rsidR="009608C2" w:rsidRPr="009E0D8C" w:rsidRDefault="009608C2" w:rsidP="00607779">
      <w:pPr>
        <w:pStyle w:val="ListParagraph"/>
        <w:numPr>
          <w:ilvl w:val="1"/>
          <w:numId w:val="13"/>
        </w:numPr>
        <w:spacing w:after="240"/>
        <w:ind w:left="720" w:hanging="720"/>
        <w:rPr>
          <w:rFonts w:ascii="Verdana" w:hAnsi="Verdana" w:cstheme="majorHAnsi"/>
          <w:bCs/>
        </w:rPr>
      </w:pPr>
      <w:bookmarkStart w:id="63" w:name="_Toc106421430"/>
      <w:bookmarkStart w:id="64" w:name="_Toc457467855"/>
      <w:bookmarkStart w:id="65" w:name="_Toc41668458"/>
      <w:r w:rsidRPr="009E0D8C">
        <w:rPr>
          <w:rFonts w:ascii="Verdana" w:hAnsi="Verdana" w:cstheme="majorHAnsi"/>
          <w:b/>
          <w:bCs/>
        </w:rPr>
        <w:t>Delegation of DFPS Authority</w:t>
      </w:r>
      <w:bookmarkEnd w:id="63"/>
      <w:bookmarkEnd w:id="64"/>
      <w:r w:rsidRPr="009E0D8C">
        <w:rPr>
          <w:rFonts w:ascii="Verdana" w:hAnsi="Verdana" w:cstheme="majorHAnsi"/>
          <w:b/>
          <w:bCs/>
        </w:rPr>
        <w:t xml:space="preserve">.  </w:t>
      </w:r>
      <w:r w:rsidRPr="009E0D8C">
        <w:rPr>
          <w:rFonts w:ascii="Verdana" w:hAnsi="Verdana" w:cstheme="majorHAnsi"/>
          <w:bCs/>
        </w:rPr>
        <w:t>State and federal laws generally limit DFPS’s ability to delegate certain decisions and functions to a Contractor, including but not limited to policy-making and final decision-making authorities on the acceptance or rejection of services provided under a Contract.</w:t>
      </w:r>
      <w:bookmarkEnd w:id="65"/>
    </w:p>
    <w:p w14:paraId="7CB28ADB" w14:textId="77777777" w:rsidR="00937C7B" w:rsidRPr="009E0D8C" w:rsidRDefault="00937C7B" w:rsidP="00937C7B">
      <w:pPr>
        <w:pStyle w:val="ListParagraph"/>
        <w:spacing w:after="240"/>
        <w:ind w:left="540"/>
        <w:rPr>
          <w:rFonts w:ascii="Verdana" w:hAnsi="Verdana" w:cstheme="majorHAnsi"/>
          <w:bCs/>
        </w:rPr>
      </w:pPr>
    </w:p>
    <w:p w14:paraId="7D125156" w14:textId="77777777" w:rsidR="009608C2" w:rsidRPr="009E0D8C" w:rsidRDefault="009608C2" w:rsidP="00607779">
      <w:pPr>
        <w:pStyle w:val="ListParagraph"/>
        <w:numPr>
          <w:ilvl w:val="1"/>
          <w:numId w:val="13"/>
        </w:numPr>
        <w:spacing w:after="240"/>
        <w:ind w:left="720" w:hanging="720"/>
        <w:rPr>
          <w:rFonts w:ascii="Verdana" w:hAnsi="Verdana" w:cstheme="majorHAnsi"/>
          <w:bCs/>
        </w:rPr>
      </w:pPr>
      <w:bookmarkStart w:id="66" w:name="_Toc41668459"/>
      <w:r w:rsidRPr="009E0D8C">
        <w:rPr>
          <w:rFonts w:ascii="Verdana" w:hAnsi="Verdana" w:cstheme="majorHAnsi"/>
          <w:b/>
          <w:bCs/>
        </w:rPr>
        <w:t xml:space="preserve">Texas Public Information Act.  </w:t>
      </w:r>
      <w:r w:rsidRPr="009E0D8C">
        <w:rPr>
          <w:rFonts w:ascii="Verdana" w:hAnsi="Verdana" w:cstheme="majorHAnsi"/>
          <w:bCs/>
        </w:rPr>
        <w:t xml:space="preserve">Any information submitted to DFPS in response to this Open Enrollment is subject to public disclosure in accordance with the Texas Public Information Act (the Act), and </w:t>
      </w:r>
      <w:hyperlink r:id="rId16" w:history="1">
        <w:r w:rsidRPr="009E0D8C">
          <w:rPr>
            <w:rStyle w:val="Hyperlink"/>
            <w:rFonts w:ascii="Verdana" w:hAnsi="Verdana" w:cstheme="majorHAnsi"/>
            <w:bCs/>
          </w:rPr>
          <w:t>Government Code Chapter 552</w:t>
        </w:r>
      </w:hyperlink>
      <w:r w:rsidRPr="009E0D8C">
        <w:rPr>
          <w:rFonts w:ascii="Verdana" w:hAnsi="Verdana" w:cstheme="majorHAnsi"/>
          <w:bCs/>
        </w:rPr>
        <w:t xml:space="preserve">.  DFPS will process any request for information </w:t>
      </w:r>
      <w:proofErr w:type="gramStart"/>
      <w:r w:rsidRPr="009E0D8C">
        <w:rPr>
          <w:rFonts w:ascii="Verdana" w:hAnsi="Verdana" w:cstheme="majorHAnsi"/>
          <w:bCs/>
        </w:rPr>
        <w:t>comprising</w:t>
      </w:r>
      <w:proofErr w:type="gramEnd"/>
      <w:r w:rsidRPr="009E0D8C">
        <w:rPr>
          <w:rFonts w:ascii="Verdana" w:hAnsi="Verdana" w:cstheme="majorHAnsi"/>
          <w:bCs/>
        </w:rPr>
        <w:t xml:space="preserve"> all or part of any information submitted to DFPS by the Applicant in accordance with the Act.</w:t>
      </w:r>
      <w:bookmarkEnd w:id="66"/>
    </w:p>
    <w:p w14:paraId="42C75863" w14:textId="77777777" w:rsidR="009608C2" w:rsidRPr="009E0D8C" w:rsidRDefault="009608C2" w:rsidP="00607779">
      <w:pPr>
        <w:spacing w:after="240"/>
        <w:ind w:left="720"/>
        <w:rPr>
          <w:rFonts w:ascii="Verdana" w:hAnsi="Verdana" w:cstheme="majorHAnsi"/>
          <w:bCs/>
        </w:rPr>
      </w:pPr>
      <w:r w:rsidRPr="009E0D8C">
        <w:rPr>
          <w:rFonts w:ascii="Verdana" w:hAnsi="Verdana" w:cstheme="majorHAnsi"/>
          <w:bCs/>
        </w:rPr>
        <w:t>If an Applicant claims that information contained in any materials submitted to DFPS is exempt from required public disclosure under the Act, the Applicant must clearly identify such information and the applicable exemptions in the Act and explain in detail why such exemption is applicable.</w:t>
      </w:r>
    </w:p>
    <w:p w14:paraId="7496A973" w14:textId="77777777" w:rsidR="009608C2" w:rsidRPr="009E0D8C" w:rsidRDefault="009608C2" w:rsidP="00607779">
      <w:pPr>
        <w:spacing w:after="240"/>
        <w:ind w:left="720"/>
        <w:rPr>
          <w:rFonts w:ascii="Verdana" w:hAnsi="Verdana" w:cstheme="majorHAnsi"/>
          <w:bCs/>
        </w:rPr>
      </w:pPr>
      <w:r w:rsidRPr="009E0D8C">
        <w:rPr>
          <w:rFonts w:ascii="Verdana" w:hAnsi="Verdana" w:cstheme="majorHAnsi"/>
          <w:bCs/>
        </w:rPr>
        <w:t>For information concerning the application of the Act’s provisions to Applicant's Application and proprietary information, Applicants may consult the following:</w:t>
      </w:r>
    </w:p>
    <w:p w14:paraId="52EF98A9" w14:textId="77777777" w:rsidR="009608C2" w:rsidRPr="009E0D8C" w:rsidRDefault="009608C2" w:rsidP="00607779">
      <w:pPr>
        <w:spacing w:after="240"/>
        <w:ind w:left="720"/>
        <w:rPr>
          <w:rFonts w:ascii="Verdana" w:hAnsi="Verdana" w:cstheme="majorHAnsi"/>
          <w:bCs/>
        </w:rPr>
      </w:pPr>
      <w:r w:rsidRPr="009E0D8C">
        <w:rPr>
          <w:rFonts w:ascii="Verdana" w:hAnsi="Verdana" w:cstheme="majorHAnsi"/>
          <w:bCs/>
        </w:rPr>
        <w:t xml:space="preserve">Attorney General’s website:  </w:t>
      </w:r>
      <w:hyperlink r:id="rId17" w:history="1">
        <w:r w:rsidRPr="009E0D8C">
          <w:rPr>
            <w:rStyle w:val="Hyperlink"/>
            <w:rFonts w:ascii="Verdana" w:hAnsi="Verdana" w:cstheme="majorHAnsi"/>
            <w:bCs/>
          </w:rPr>
          <w:t>http://www.oag.state.tx.us</w:t>
        </w:r>
      </w:hyperlink>
      <w:r w:rsidRPr="009E0D8C">
        <w:rPr>
          <w:rFonts w:ascii="Verdana" w:hAnsi="Verdana" w:cstheme="majorHAnsi"/>
          <w:bCs/>
          <w:u w:val="single"/>
        </w:rPr>
        <w:t xml:space="preserve">, </w:t>
      </w:r>
      <w:hyperlink r:id="rId18" w:history="1">
        <w:r w:rsidRPr="009E0D8C">
          <w:rPr>
            <w:rStyle w:val="Hyperlink"/>
            <w:rFonts w:ascii="Verdana" w:hAnsi="Verdana" w:cstheme="majorHAnsi"/>
            <w:bCs/>
          </w:rPr>
          <w:t>http://www.oag.state.tx.us/open/index.shtml</w:t>
        </w:r>
      </w:hyperlink>
    </w:p>
    <w:p w14:paraId="4CC07D36" w14:textId="77777777" w:rsidR="009608C2" w:rsidRPr="009E0D8C" w:rsidRDefault="009608C2" w:rsidP="00607779">
      <w:pPr>
        <w:spacing w:after="240"/>
        <w:ind w:left="720"/>
        <w:rPr>
          <w:rFonts w:ascii="Verdana" w:hAnsi="Verdana" w:cstheme="majorHAnsi"/>
          <w:bCs/>
          <w:u w:val="single"/>
        </w:rPr>
      </w:pPr>
      <w:r w:rsidRPr="009E0D8C">
        <w:rPr>
          <w:rFonts w:ascii="Verdana" w:hAnsi="Verdana" w:cstheme="majorHAnsi"/>
          <w:bCs/>
        </w:rPr>
        <w:t xml:space="preserve">Public Information Handbook:  </w:t>
      </w:r>
      <w:hyperlink r:id="rId19" w:history="1">
        <w:r w:rsidRPr="009E0D8C">
          <w:rPr>
            <w:rStyle w:val="Hyperlink"/>
            <w:rFonts w:ascii="Verdana" w:hAnsi="Verdana" w:cstheme="majorHAnsi"/>
            <w:bCs/>
          </w:rPr>
          <w:t>https://www.texasattorneygeneral.gov/files/og/publicinfo_hb.pdf</w:t>
        </w:r>
      </w:hyperlink>
    </w:p>
    <w:p w14:paraId="26D72B7E" w14:textId="310879DA" w:rsidR="007D7AC6" w:rsidRPr="009E0D8C" w:rsidRDefault="009608C2" w:rsidP="00607779">
      <w:pPr>
        <w:pStyle w:val="ListParagraph"/>
        <w:numPr>
          <w:ilvl w:val="1"/>
          <w:numId w:val="13"/>
        </w:numPr>
        <w:spacing w:after="240"/>
        <w:ind w:left="720" w:hanging="720"/>
        <w:rPr>
          <w:rFonts w:ascii="Verdana" w:hAnsi="Verdana" w:cstheme="majorHAnsi"/>
          <w:bCs/>
        </w:rPr>
      </w:pPr>
      <w:bookmarkStart w:id="67" w:name="_Toc41668460"/>
      <w:r w:rsidRPr="009E0D8C">
        <w:rPr>
          <w:rFonts w:ascii="Verdana" w:hAnsi="Verdana" w:cstheme="majorHAnsi"/>
          <w:b/>
          <w:bCs/>
        </w:rPr>
        <w:t xml:space="preserve">Use of Ideas by the State of Texas.  </w:t>
      </w:r>
      <w:r w:rsidRPr="009E0D8C">
        <w:rPr>
          <w:rFonts w:ascii="Verdana" w:hAnsi="Verdana" w:cstheme="majorHAnsi"/>
          <w:bCs/>
        </w:rPr>
        <w:t xml:space="preserve">DFPS reserves the right to use </w:t>
      </w:r>
      <w:proofErr w:type="gramStart"/>
      <w:r w:rsidRPr="009E0D8C">
        <w:rPr>
          <w:rFonts w:ascii="Verdana" w:hAnsi="Verdana" w:cstheme="majorHAnsi"/>
          <w:bCs/>
        </w:rPr>
        <w:t>any and all</w:t>
      </w:r>
      <w:proofErr w:type="gramEnd"/>
      <w:r w:rsidRPr="009E0D8C">
        <w:rPr>
          <w:rFonts w:ascii="Verdana" w:hAnsi="Verdana" w:cstheme="majorHAnsi"/>
          <w:bCs/>
        </w:rPr>
        <w:t xml:space="preserve"> ideas presented in an application unless the Applicant presents a valid legal case that such ideas are a trade secret or </w:t>
      </w:r>
      <w:r w:rsidRPr="009E0D8C">
        <w:rPr>
          <w:rFonts w:ascii="Verdana" w:hAnsi="Verdana" w:cstheme="majorHAnsi"/>
          <w:bCs/>
        </w:rPr>
        <w:lastRenderedPageBreak/>
        <w:t>confidential information and identifies the information as such in its application.</w:t>
      </w:r>
      <w:bookmarkEnd w:id="67"/>
    </w:p>
    <w:p w14:paraId="04DE56A9" w14:textId="2630526F" w:rsidR="009608C2" w:rsidRPr="009E0D8C" w:rsidRDefault="009608C2" w:rsidP="007D7AC6">
      <w:pPr>
        <w:pStyle w:val="ListParagraph"/>
        <w:spacing w:after="240"/>
        <w:ind w:left="540"/>
        <w:rPr>
          <w:rFonts w:ascii="Verdana" w:hAnsi="Verdana" w:cstheme="majorHAnsi"/>
          <w:bCs/>
        </w:rPr>
      </w:pPr>
      <w:r w:rsidRPr="009E0D8C">
        <w:rPr>
          <w:rFonts w:ascii="Verdana" w:hAnsi="Verdana" w:cstheme="majorHAnsi"/>
          <w:bCs/>
        </w:rPr>
        <w:tab/>
      </w:r>
      <w:r w:rsidRPr="009E0D8C">
        <w:rPr>
          <w:rFonts w:ascii="Verdana" w:hAnsi="Verdana" w:cstheme="majorHAnsi"/>
          <w:bCs/>
        </w:rPr>
        <w:tab/>
      </w:r>
      <w:r w:rsidRPr="009E0D8C">
        <w:rPr>
          <w:rFonts w:ascii="Verdana" w:hAnsi="Verdana" w:cstheme="majorHAnsi"/>
          <w:bCs/>
        </w:rPr>
        <w:tab/>
      </w:r>
    </w:p>
    <w:p w14:paraId="60AF4EC2" w14:textId="06933152" w:rsidR="009608C2" w:rsidRPr="009E0D8C" w:rsidRDefault="007D7AC6" w:rsidP="00607779">
      <w:pPr>
        <w:pStyle w:val="ListParagraph"/>
        <w:spacing w:after="240"/>
        <w:rPr>
          <w:rFonts w:ascii="Verdana" w:hAnsi="Verdana" w:cstheme="majorHAnsi"/>
          <w:bCs/>
        </w:rPr>
      </w:pPr>
      <w:bookmarkStart w:id="68" w:name="_Toc39580659"/>
      <w:bookmarkStart w:id="69" w:name="_Toc41668461"/>
      <w:r w:rsidRPr="009E0D8C">
        <w:rPr>
          <w:rFonts w:ascii="Verdana" w:hAnsi="Verdana" w:cstheme="majorHAnsi"/>
          <w:bCs/>
        </w:rPr>
        <w:t>An a</w:t>
      </w:r>
      <w:r w:rsidR="009608C2" w:rsidRPr="009E0D8C">
        <w:rPr>
          <w:rFonts w:ascii="Verdana" w:hAnsi="Verdana" w:cstheme="majorHAnsi"/>
          <w:bCs/>
        </w:rPr>
        <w:t>pplicant may not object to the use of ideas that are not the Applicant’s</w:t>
      </w:r>
      <w:r w:rsidR="009E0D8C">
        <w:rPr>
          <w:rFonts w:ascii="Verdana" w:hAnsi="Verdana" w:cstheme="majorHAnsi"/>
          <w:bCs/>
        </w:rPr>
        <w:t xml:space="preserve"> </w:t>
      </w:r>
      <w:r w:rsidR="009608C2" w:rsidRPr="009E0D8C">
        <w:rPr>
          <w:rFonts w:ascii="Verdana" w:hAnsi="Verdana" w:cstheme="majorHAnsi"/>
          <w:bCs/>
        </w:rPr>
        <w:t>intellectual property and so designated in the application that are known to DFPS before the submission of the application, are in the public domain through no fault of DFPS or become properly known to DFPS after application submission through other sources or through acceptance of the application.</w:t>
      </w:r>
      <w:bookmarkEnd w:id="68"/>
      <w:bookmarkEnd w:id="69"/>
    </w:p>
    <w:p w14:paraId="406D5F9D" w14:textId="77777777" w:rsidR="00937C7B" w:rsidRPr="009E0D8C" w:rsidRDefault="00937C7B" w:rsidP="00937C7B">
      <w:pPr>
        <w:pStyle w:val="ListParagraph"/>
        <w:spacing w:after="240"/>
        <w:rPr>
          <w:rFonts w:ascii="Verdana" w:hAnsi="Verdana" w:cstheme="majorHAnsi"/>
          <w:bCs/>
        </w:rPr>
      </w:pPr>
    </w:p>
    <w:p w14:paraId="3EF9DC88" w14:textId="77777777" w:rsidR="009608C2" w:rsidRPr="009E0D8C" w:rsidRDefault="009608C2" w:rsidP="001E2544">
      <w:pPr>
        <w:pStyle w:val="ListParagraph"/>
        <w:numPr>
          <w:ilvl w:val="1"/>
          <w:numId w:val="13"/>
        </w:numPr>
        <w:spacing w:after="240"/>
        <w:ind w:left="720" w:hanging="720"/>
        <w:rPr>
          <w:rFonts w:ascii="Verdana" w:hAnsi="Verdana" w:cstheme="majorHAnsi"/>
          <w:b/>
          <w:bCs/>
        </w:rPr>
      </w:pPr>
      <w:bookmarkStart w:id="70" w:name="_Toc41668462"/>
      <w:r w:rsidRPr="009E0D8C">
        <w:rPr>
          <w:rFonts w:ascii="Verdana" w:hAnsi="Verdana" w:cstheme="majorHAnsi"/>
          <w:b/>
          <w:bCs/>
        </w:rPr>
        <w:t xml:space="preserve">Copyright Restrictions.  </w:t>
      </w:r>
      <w:r w:rsidRPr="009E0D8C">
        <w:rPr>
          <w:rFonts w:ascii="Verdana" w:hAnsi="Verdana" w:cstheme="majorHAnsi"/>
          <w:bCs/>
        </w:rPr>
        <w:t xml:space="preserve">DFPS will not consider any application that bears </w:t>
      </w:r>
      <w:proofErr w:type="gramStart"/>
      <w:r w:rsidRPr="009E0D8C">
        <w:rPr>
          <w:rFonts w:ascii="Verdana" w:hAnsi="Verdana" w:cstheme="majorHAnsi"/>
          <w:bCs/>
        </w:rPr>
        <w:t>a copyright</w:t>
      </w:r>
      <w:proofErr w:type="gramEnd"/>
      <w:r w:rsidRPr="009E0D8C">
        <w:rPr>
          <w:rFonts w:ascii="Verdana" w:hAnsi="Verdana" w:cstheme="majorHAnsi"/>
          <w:bCs/>
        </w:rPr>
        <w:t>.</w:t>
      </w:r>
      <w:bookmarkEnd w:id="10"/>
      <w:bookmarkEnd w:id="52"/>
      <w:bookmarkEnd w:id="53"/>
      <w:bookmarkEnd w:id="70"/>
    </w:p>
    <w:p w14:paraId="2FBF51F0" w14:textId="77777777" w:rsidR="0091341A" w:rsidRPr="009E0D8C" w:rsidRDefault="0091341A" w:rsidP="00937C7B">
      <w:pPr>
        <w:spacing w:after="240"/>
        <w:rPr>
          <w:rFonts w:ascii="Verdana" w:hAnsi="Verdana" w:cstheme="majorHAnsi"/>
          <w:b/>
        </w:rPr>
      </w:pPr>
    </w:p>
    <w:p w14:paraId="59B741B2" w14:textId="77777777" w:rsidR="00A70ACD" w:rsidRPr="009E0D8C" w:rsidRDefault="00A70ACD" w:rsidP="00937C7B">
      <w:pPr>
        <w:spacing w:after="240"/>
        <w:jc w:val="center"/>
        <w:rPr>
          <w:rFonts w:ascii="Verdana" w:hAnsi="Verdana" w:cstheme="majorHAnsi"/>
        </w:rPr>
      </w:pPr>
      <w:r w:rsidRPr="009E0D8C">
        <w:rPr>
          <w:rFonts w:ascii="Verdana" w:hAnsi="Verdana" w:cstheme="majorHAnsi"/>
          <w:b/>
        </w:rPr>
        <w:t>The remainder of this page is intentionally left blank.</w:t>
      </w:r>
    </w:p>
    <w:p w14:paraId="66603DE0" w14:textId="77777777" w:rsidR="003A1E39" w:rsidRPr="009E0D8C" w:rsidRDefault="00EF0390" w:rsidP="000A4450">
      <w:pPr>
        <w:pStyle w:val="Heading1"/>
        <w:numPr>
          <w:ilvl w:val="0"/>
          <w:numId w:val="6"/>
        </w:numPr>
        <w:rPr>
          <w:rFonts w:ascii="Verdana" w:hAnsi="Verdana" w:cstheme="majorHAnsi"/>
          <w:szCs w:val="24"/>
        </w:rPr>
      </w:pPr>
      <w:r w:rsidRPr="007753D3">
        <w:rPr>
          <w:rFonts w:ascii="Verdana" w:hAnsi="Verdana" w:cstheme="majorHAnsi"/>
          <w:color w:val="0000FF"/>
          <w:sz w:val="22"/>
          <w:szCs w:val="22"/>
        </w:rPr>
        <w:br w:type="page"/>
      </w:r>
      <w:bookmarkStart w:id="71" w:name="_Toc95209350"/>
      <w:r w:rsidR="00B017DF" w:rsidRPr="009E0D8C">
        <w:rPr>
          <w:rFonts w:ascii="Verdana" w:hAnsi="Verdana" w:cstheme="majorHAnsi"/>
          <w:szCs w:val="24"/>
        </w:rPr>
        <w:lastRenderedPageBreak/>
        <w:t>STATEMENT OF WORK</w:t>
      </w:r>
      <w:bookmarkEnd w:id="71"/>
    </w:p>
    <w:p w14:paraId="1532B004" w14:textId="77777777" w:rsidR="00937C7B" w:rsidRPr="009E0D8C" w:rsidRDefault="00937C7B" w:rsidP="00937C7B">
      <w:pPr>
        <w:rPr>
          <w:rFonts w:ascii="Verdana" w:hAnsi="Verdana" w:cstheme="majorHAnsi"/>
        </w:rPr>
      </w:pPr>
    </w:p>
    <w:p w14:paraId="549743AC" w14:textId="77777777" w:rsidR="00AE21E7" w:rsidRPr="009E0D8C" w:rsidRDefault="00D507AA" w:rsidP="00937C7B">
      <w:pPr>
        <w:pStyle w:val="Heading2"/>
        <w:numPr>
          <w:ilvl w:val="1"/>
          <w:numId w:val="6"/>
        </w:numPr>
        <w:spacing w:before="240"/>
        <w:ind w:left="360" w:hanging="360"/>
        <w:rPr>
          <w:rFonts w:ascii="Verdana" w:hAnsi="Verdana" w:cstheme="majorHAnsi"/>
          <w:szCs w:val="24"/>
        </w:rPr>
      </w:pPr>
      <w:bookmarkStart w:id="72" w:name="_IV._SERVICE_AUTHORIZATION"/>
      <w:bookmarkStart w:id="73" w:name="_Toc331859586"/>
      <w:bookmarkStart w:id="74" w:name="_Toc331859733"/>
      <w:bookmarkStart w:id="75" w:name="_Toc331859989"/>
      <w:bookmarkStart w:id="76" w:name="_Toc331860132"/>
      <w:bookmarkStart w:id="77" w:name="_Toc95209351"/>
      <w:bookmarkStart w:id="78" w:name="_Toc202672894"/>
      <w:bookmarkEnd w:id="72"/>
      <w:bookmarkEnd w:id="73"/>
      <w:bookmarkEnd w:id="74"/>
      <w:bookmarkEnd w:id="75"/>
      <w:bookmarkEnd w:id="76"/>
      <w:r w:rsidRPr="009E0D8C">
        <w:rPr>
          <w:rFonts w:ascii="Verdana" w:hAnsi="Verdana" w:cstheme="majorHAnsi"/>
          <w:szCs w:val="24"/>
        </w:rPr>
        <w:t>DFPS Mission</w:t>
      </w:r>
      <w:bookmarkEnd w:id="77"/>
    </w:p>
    <w:p w14:paraId="4A0BFC7E" w14:textId="77777777" w:rsidR="00B017DF" w:rsidRPr="009E0D8C" w:rsidRDefault="00D507AA" w:rsidP="00937C7B">
      <w:pPr>
        <w:pStyle w:val="ListParagraph"/>
        <w:rPr>
          <w:rFonts w:ascii="Verdana" w:hAnsi="Verdana" w:cstheme="majorHAnsi"/>
        </w:rPr>
      </w:pPr>
      <w:r w:rsidRPr="009E0D8C">
        <w:rPr>
          <w:rFonts w:ascii="Verdana" w:hAnsi="Verdana" w:cstheme="majorHAnsi"/>
        </w:rPr>
        <w:t>The mission of DFPS is to protect children, the elderly, and people with disabilities from abuse, neglect, and exploitation by working with clients, families, and communities</w:t>
      </w:r>
      <w:r w:rsidR="00EE5D23" w:rsidRPr="009E0D8C">
        <w:rPr>
          <w:rFonts w:ascii="Verdana" w:hAnsi="Verdana" w:cstheme="majorHAnsi"/>
        </w:rPr>
        <w:t>.</w:t>
      </w:r>
    </w:p>
    <w:p w14:paraId="48E253E7" w14:textId="77777777" w:rsidR="000543CF" w:rsidRPr="009E0D8C" w:rsidRDefault="000543CF" w:rsidP="00937C7B">
      <w:pPr>
        <w:pStyle w:val="ListParagraph"/>
        <w:rPr>
          <w:rFonts w:ascii="Verdana" w:hAnsi="Verdana" w:cstheme="majorHAnsi"/>
        </w:rPr>
      </w:pPr>
    </w:p>
    <w:p w14:paraId="2DB98E80" w14:textId="77777777" w:rsidR="007F05FF" w:rsidRPr="009E0D8C" w:rsidRDefault="00D507AA" w:rsidP="00937C7B">
      <w:pPr>
        <w:pStyle w:val="Heading2"/>
        <w:numPr>
          <w:ilvl w:val="1"/>
          <w:numId w:val="6"/>
        </w:numPr>
        <w:spacing w:after="240"/>
        <w:ind w:left="360" w:hanging="360"/>
        <w:rPr>
          <w:rFonts w:ascii="Verdana" w:hAnsi="Verdana" w:cstheme="majorHAnsi"/>
          <w:szCs w:val="24"/>
        </w:rPr>
      </w:pPr>
      <w:bookmarkStart w:id="79" w:name="_Toc95209352"/>
      <w:proofErr w:type="gramStart"/>
      <w:r w:rsidRPr="009E0D8C">
        <w:rPr>
          <w:rFonts w:ascii="Verdana" w:hAnsi="Verdana" w:cstheme="majorHAnsi"/>
          <w:szCs w:val="24"/>
        </w:rPr>
        <w:t>Program</w:t>
      </w:r>
      <w:proofErr w:type="gramEnd"/>
      <w:r w:rsidRPr="009E0D8C">
        <w:rPr>
          <w:rFonts w:ascii="Verdana" w:hAnsi="Verdana" w:cstheme="majorHAnsi"/>
          <w:szCs w:val="24"/>
        </w:rPr>
        <w:t xml:space="preserve"> Purpose</w:t>
      </w:r>
      <w:bookmarkEnd w:id="79"/>
    </w:p>
    <w:p w14:paraId="429C8636" w14:textId="77777777" w:rsidR="00B017DF" w:rsidRPr="009E0D8C" w:rsidRDefault="00B017DF" w:rsidP="00937C7B">
      <w:pPr>
        <w:pStyle w:val="ListParagraph"/>
        <w:rPr>
          <w:rFonts w:ascii="Verdana" w:hAnsi="Verdana" w:cstheme="majorHAnsi"/>
        </w:rPr>
      </w:pPr>
      <w:r w:rsidRPr="009E0D8C">
        <w:rPr>
          <w:rFonts w:ascii="Verdana" w:hAnsi="Verdana" w:cstheme="majorHAnsi"/>
        </w:rPr>
        <w:t xml:space="preserve">The </w:t>
      </w:r>
      <w:r w:rsidR="00D507AA" w:rsidRPr="009E0D8C">
        <w:rPr>
          <w:rFonts w:ascii="Verdana" w:hAnsi="Verdana" w:cstheme="majorHAnsi"/>
        </w:rPr>
        <w:t>purpose of the Child Protective Services (CPS) Program is to keep children safe and practice in a way that ensures safety, permanency and well-being for the children and youth we serve</w:t>
      </w:r>
      <w:r w:rsidR="00B97D77" w:rsidRPr="009E0D8C">
        <w:rPr>
          <w:rFonts w:ascii="Verdana" w:hAnsi="Verdana" w:cstheme="majorHAnsi"/>
        </w:rPr>
        <w:t xml:space="preserve">. </w:t>
      </w:r>
      <w:r w:rsidR="00D507AA" w:rsidRPr="009E0D8C">
        <w:rPr>
          <w:rFonts w:ascii="Verdana" w:hAnsi="Verdana" w:cstheme="majorHAnsi"/>
        </w:rPr>
        <w:t>CPS focuses on children and their families and seeks active involvement of the children’s parents and other family members, and the community to solve problems that lead to abuse or neglect. The objectives of CPS are to</w:t>
      </w:r>
      <w:r w:rsidRPr="009E0D8C">
        <w:rPr>
          <w:rFonts w:ascii="Verdana" w:hAnsi="Verdana" w:cstheme="majorHAnsi"/>
        </w:rPr>
        <w:t>:</w:t>
      </w:r>
    </w:p>
    <w:p w14:paraId="09D5AAED" w14:textId="77777777" w:rsidR="002F4E5C" w:rsidRPr="009E0D8C" w:rsidRDefault="00D507AA" w:rsidP="00607779">
      <w:pPr>
        <w:pStyle w:val="Heading4"/>
        <w:numPr>
          <w:ilvl w:val="2"/>
          <w:numId w:val="6"/>
        </w:numPr>
        <w:spacing w:after="240"/>
        <w:ind w:left="1080" w:hanging="900"/>
        <w:rPr>
          <w:rFonts w:ascii="Verdana" w:hAnsi="Verdana" w:cstheme="majorHAnsi"/>
          <w:sz w:val="24"/>
          <w:szCs w:val="24"/>
        </w:rPr>
      </w:pPr>
      <w:r w:rsidRPr="009E0D8C">
        <w:rPr>
          <w:rFonts w:ascii="Verdana" w:hAnsi="Verdana" w:cstheme="majorHAnsi"/>
          <w:sz w:val="24"/>
          <w:szCs w:val="24"/>
        </w:rPr>
        <w:t xml:space="preserve">Prevent further harm to children and </w:t>
      </w:r>
      <w:proofErr w:type="gramStart"/>
      <w:r w:rsidRPr="009E0D8C">
        <w:rPr>
          <w:rFonts w:ascii="Verdana" w:hAnsi="Verdana" w:cstheme="majorHAnsi"/>
          <w:sz w:val="24"/>
          <w:szCs w:val="24"/>
        </w:rPr>
        <w:t>to keep</w:t>
      </w:r>
      <w:proofErr w:type="gramEnd"/>
      <w:r w:rsidRPr="009E0D8C">
        <w:rPr>
          <w:rFonts w:ascii="Verdana" w:hAnsi="Verdana" w:cstheme="majorHAnsi"/>
          <w:sz w:val="24"/>
          <w:szCs w:val="24"/>
        </w:rPr>
        <w:t xml:space="preserve"> children with their families when </w:t>
      </w:r>
      <w:proofErr w:type="gramStart"/>
      <w:r w:rsidRPr="009E0D8C">
        <w:rPr>
          <w:rFonts w:ascii="Verdana" w:hAnsi="Verdana" w:cstheme="majorHAnsi"/>
          <w:sz w:val="24"/>
          <w:szCs w:val="24"/>
        </w:rPr>
        <w:t>possible;</w:t>
      </w:r>
      <w:proofErr w:type="gramEnd"/>
    </w:p>
    <w:p w14:paraId="650AE963" w14:textId="0F92D3D8" w:rsidR="00D507AA" w:rsidRPr="009E0D8C" w:rsidRDefault="00D507AA" w:rsidP="00607779">
      <w:pPr>
        <w:pStyle w:val="Heading4"/>
        <w:numPr>
          <w:ilvl w:val="2"/>
          <w:numId w:val="6"/>
        </w:numPr>
        <w:spacing w:after="240"/>
        <w:ind w:left="1080" w:hanging="900"/>
        <w:rPr>
          <w:rFonts w:ascii="Verdana" w:hAnsi="Verdana" w:cstheme="majorHAnsi"/>
          <w:sz w:val="24"/>
          <w:szCs w:val="24"/>
        </w:rPr>
      </w:pPr>
      <w:r w:rsidRPr="009E0D8C">
        <w:rPr>
          <w:rFonts w:ascii="Verdana" w:hAnsi="Verdana" w:cstheme="majorHAnsi"/>
          <w:sz w:val="24"/>
          <w:szCs w:val="24"/>
        </w:rPr>
        <w:t>Provide permanence for children in substitute care by resolving danger or enhancing parental protective factors and returning children to their families;</w:t>
      </w:r>
      <w:r w:rsidR="00506934">
        <w:rPr>
          <w:rFonts w:ascii="Verdana" w:hAnsi="Verdana" w:cstheme="majorHAnsi"/>
          <w:sz w:val="24"/>
          <w:szCs w:val="24"/>
        </w:rPr>
        <w:t xml:space="preserve"> and</w:t>
      </w:r>
    </w:p>
    <w:p w14:paraId="6EA86A02" w14:textId="77777777" w:rsidR="002F4E5C" w:rsidRPr="009E0D8C" w:rsidRDefault="00D507AA" w:rsidP="00607779">
      <w:pPr>
        <w:pStyle w:val="Heading4"/>
        <w:numPr>
          <w:ilvl w:val="2"/>
          <w:numId w:val="6"/>
        </w:numPr>
        <w:spacing w:after="240"/>
        <w:ind w:left="1080" w:hanging="900"/>
        <w:rPr>
          <w:rFonts w:ascii="Verdana" w:hAnsi="Verdana" w:cstheme="majorHAnsi"/>
          <w:sz w:val="24"/>
          <w:szCs w:val="24"/>
        </w:rPr>
      </w:pPr>
      <w:r w:rsidRPr="009E0D8C">
        <w:rPr>
          <w:rFonts w:ascii="Verdana" w:hAnsi="Verdana" w:cstheme="majorHAnsi"/>
          <w:sz w:val="24"/>
          <w:szCs w:val="24"/>
        </w:rPr>
        <w:t>Provide permanence for children who cannot return to their families.</w:t>
      </w:r>
    </w:p>
    <w:p w14:paraId="4DF7AFE8" w14:textId="5B909331" w:rsidR="00D507AA" w:rsidRPr="009E0D8C" w:rsidRDefault="00563535" w:rsidP="00937C7B">
      <w:pPr>
        <w:pStyle w:val="Heading2"/>
        <w:numPr>
          <w:ilvl w:val="1"/>
          <w:numId w:val="6"/>
        </w:numPr>
        <w:spacing w:before="240"/>
        <w:ind w:left="360" w:hanging="360"/>
        <w:rPr>
          <w:rFonts w:ascii="Verdana" w:hAnsi="Verdana" w:cstheme="majorHAnsi"/>
          <w:szCs w:val="24"/>
        </w:rPr>
      </w:pPr>
      <w:bookmarkStart w:id="80" w:name="_Toc95209353"/>
      <w:bookmarkStart w:id="81" w:name="_Ref332709353"/>
      <w:r w:rsidRPr="009E0D8C">
        <w:rPr>
          <w:rFonts w:ascii="Verdana" w:hAnsi="Verdana" w:cstheme="majorHAnsi"/>
          <w:szCs w:val="24"/>
        </w:rPr>
        <w:t>Need for Service</w:t>
      </w:r>
      <w:bookmarkEnd w:id="80"/>
    </w:p>
    <w:p w14:paraId="34E15CE1" w14:textId="02FD04DC" w:rsidR="00E364E9" w:rsidRPr="009E0D8C" w:rsidRDefault="00563535" w:rsidP="00E364E9">
      <w:pPr>
        <w:ind w:left="720"/>
        <w:rPr>
          <w:rFonts w:ascii="Verdana" w:hAnsi="Verdana" w:cstheme="majorHAnsi"/>
        </w:rPr>
      </w:pPr>
      <w:r w:rsidRPr="009E0D8C">
        <w:rPr>
          <w:rFonts w:ascii="Verdana" w:hAnsi="Verdana" w:cstheme="majorHAnsi"/>
        </w:rPr>
        <w:t xml:space="preserve">DFPS seeks to Contract with qualified providers to assist CPS in achieving </w:t>
      </w:r>
      <w:r w:rsidR="0026296D">
        <w:rPr>
          <w:rFonts w:ascii="Verdana" w:hAnsi="Verdana" w:cstheme="majorHAnsi"/>
        </w:rPr>
        <w:t xml:space="preserve">its </w:t>
      </w:r>
      <w:r w:rsidRPr="009E0D8C">
        <w:rPr>
          <w:rFonts w:ascii="Verdana" w:hAnsi="Verdana" w:cstheme="majorHAnsi"/>
        </w:rPr>
        <w:t xml:space="preserve">program purpose and objectives by providing </w:t>
      </w:r>
      <w:proofErr w:type="gramStart"/>
      <w:r w:rsidRPr="009E0D8C">
        <w:rPr>
          <w:rFonts w:ascii="Verdana" w:hAnsi="Verdana" w:cstheme="majorHAnsi"/>
        </w:rPr>
        <w:t>Substance Use Disorder</w:t>
      </w:r>
      <w:proofErr w:type="gramEnd"/>
      <w:r w:rsidRPr="009E0D8C">
        <w:rPr>
          <w:rFonts w:ascii="Verdana" w:hAnsi="Verdana" w:cstheme="majorHAnsi"/>
        </w:rPr>
        <w:t xml:space="preserve"> </w:t>
      </w:r>
      <w:r w:rsidR="0089236D" w:rsidRPr="009E0D8C">
        <w:rPr>
          <w:rFonts w:ascii="Verdana" w:hAnsi="Verdana" w:cstheme="majorHAnsi"/>
        </w:rPr>
        <w:t xml:space="preserve">(SUD) </w:t>
      </w:r>
      <w:r w:rsidRPr="009E0D8C">
        <w:rPr>
          <w:rFonts w:ascii="Verdana" w:hAnsi="Verdana" w:cstheme="majorHAnsi"/>
        </w:rPr>
        <w:t xml:space="preserve">Services. DFPS does not guarantee any minimum level of utilization or specific number of referrals.  Utilization </w:t>
      </w:r>
      <w:proofErr w:type="gramStart"/>
      <w:r w:rsidRPr="009E0D8C">
        <w:rPr>
          <w:rFonts w:ascii="Verdana" w:hAnsi="Verdana" w:cstheme="majorHAnsi"/>
        </w:rPr>
        <w:t>rate</w:t>
      </w:r>
      <w:proofErr w:type="gramEnd"/>
      <w:r w:rsidRPr="009E0D8C">
        <w:rPr>
          <w:rFonts w:ascii="Verdana" w:hAnsi="Verdana" w:cstheme="majorHAnsi"/>
        </w:rPr>
        <w:t xml:space="preserve"> will vary according to the needs of staff, individual client needs</w:t>
      </w:r>
      <w:r w:rsidR="0026296D">
        <w:rPr>
          <w:rFonts w:ascii="Verdana" w:hAnsi="Verdana" w:cstheme="majorHAnsi"/>
        </w:rPr>
        <w:t>,</w:t>
      </w:r>
      <w:r w:rsidRPr="009E0D8C">
        <w:rPr>
          <w:rFonts w:ascii="Verdana" w:hAnsi="Verdana" w:cstheme="majorHAnsi"/>
        </w:rPr>
        <w:t xml:space="preserve"> and regional allocations. The final decision for use, partial use, and </w:t>
      </w:r>
      <w:r w:rsidR="0089236D" w:rsidRPr="009E0D8C">
        <w:rPr>
          <w:rFonts w:ascii="Verdana" w:hAnsi="Verdana" w:cstheme="majorHAnsi"/>
        </w:rPr>
        <w:t>non-use</w:t>
      </w:r>
      <w:r w:rsidRPr="009E0D8C">
        <w:rPr>
          <w:rFonts w:ascii="Verdana" w:hAnsi="Verdana" w:cstheme="majorHAnsi"/>
        </w:rPr>
        <w:t xml:space="preserve"> of these professional services lies within the authority of DFPS.</w:t>
      </w:r>
    </w:p>
    <w:p w14:paraId="5575C7C1" w14:textId="7E38C3A3" w:rsidR="00D507AA" w:rsidRPr="009E0D8C" w:rsidRDefault="00D507AA" w:rsidP="007D7AC6">
      <w:pPr>
        <w:pStyle w:val="Heading2"/>
        <w:numPr>
          <w:ilvl w:val="1"/>
          <w:numId w:val="6"/>
        </w:numPr>
        <w:spacing w:before="240"/>
        <w:ind w:left="360" w:hanging="360"/>
        <w:rPr>
          <w:rFonts w:ascii="Verdana" w:hAnsi="Verdana" w:cstheme="majorHAnsi"/>
          <w:szCs w:val="24"/>
        </w:rPr>
      </w:pPr>
      <w:bookmarkStart w:id="82" w:name="_Toc95209354"/>
      <w:r w:rsidRPr="009E0D8C">
        <w:rPr>
          <w:rFonts w:ascii="Verdana" w:hAnsi="Verdana" w:cstheme="majorHAnsi"/>
          <w:szCs w:val="24"/>
        </w:rPr>
        <w:t xml:space="preserve">Contracted </w:t>
      </w:r>
      <w:r w:rsidR="00563535" w:rsidRPr="009E0D8C">
        <w:rPr>
          <w:rFonts w:ascii="Verdana" w:hAnsi="Verdana" w:cstheme="majorHAnsi"/>
          <w:szCs w:val="24"/>
        </w:rPr>
        <w:t>Substance Use Disorder (SUD)</w:t>
      </w:r>
      <w:r w:rsidRPr="009E0D8C">
        <w:rPr>
          <w:rFonts w:ascii="Verdana" w:hAnsi="Verdana" w:cstheme="majorHAnsi"/>
          <w:szCs w:val="24"/>
        </w:rPr>
        <w:t xml:space="preserve"> Services</w:t>
      </w:r>
      <w:bookmarkEnd w:id="82"/>
    </w:p>
    <w:p w14:paraId="227D2051" w14:textId="0AED4BE6" w:rsidR="00D507AA" w:rsidRPr="009E0D8C" w:rsidRDefault="00D507AA" w:rsidP="00E364E9">
      <w:pPr>
        <w:spacing w:after="240"/>
        <w:ind w:left="720"/>
        <w:rPr>
          <w:rFonts w:ascii="Verdana" w:hAnsi="Verdana" w:cstheme="majorHAnsi"/>
        </w:rPr>
      </w:pPr>
      <w:r w:rsidRPr="009E0D8C">
        <w:rPr>
          <w:rFonts w:ascii="Verdana" w:hAnsi="Verdana" w:cstheme="majorHAnsi"/>
        </w:rPr>
        <w:t xml:space="preserve">DFPS purchases the following direct client services to meet the individual need for </w:t>
      </w:r>
      <w:r w:rsidR="00563535" w:rsidRPr="009E0D8C">
        <w:rPr>
          <w:rFonts w:ascii="Verdana" w:hAnsi="Verdana" w:cstheme="majorHAnsi"/>
        </w:rPr>
        <w:t>substance use disorder</w:t>
      </w:r>
      <w:r w:rsidRPr="009E0D8C">
        <w:rPr>
          <w:rFonts w:ascii="Verdana" w:hAnsi="Verdana" w:cstheme="majorHAnsi"/>
        </w:rPr>
        <w:t>.</w:t>
      </w:r>
    </w:p>
    <w:p w14:paraId="354D77CD" w14:textId="57DEB1DF" w:rsidR="00D507AA" w:rsidRPr="009E0D8C" w:rsidRDefault="00127CA7" w:rsidP="00607779">
      <w:pPr>
        <w:pStyle w:val="Heading4"/>
        <w:numPr>
          <w:ilvl w:val="2"/>
          <w:numId w:val="7"/>
        </w:numPr>
        <w:tabs>
          <w:tab w:val="left" w:pos="1080"/>
        </w:tabs>
        <w:spacing w:before="0" w:after="120"/>
        <w:ind w:left="1080" w:hanging="900"/>
        <w:rPr>
          <w:rFonts w:ascii="Verdana" w:hAnsi="Verdana" w:cstheme="majorHAnsi"/>
          <w:b/>
          <w:sz w:val="24"/>
          <w:szCs w:val="24"/>
        </w:rPr>
      </w:pPr>
      <w:r w:rsidRPr="009E0D8C">
        <w:rPr>
          <w:rFonts w:ascii="Verdana" w:hAnsi="Verdana" w:cstheme="majorHAnsi"/>
          <w:b/>
          <w:sz w:val="24"/>
          <w:szCs w:val="24"/>
        </w:rPr>
        <w:t xml:space="preserve">Assessments </w:t>
      </w:r>
      <w:r w:rsidR="00D507AA" w:rsidRPr="009E0D8C">
        <w:rPr>
          <w:rFonts w:ascii="Verdana" w:hAnsi="Verdana" w:cstheme="majorHAnsi"/>
          <w:b/>
          <w:sz w:val="24"/>
          <w:szCs w:val="24"/>
        </w:rPr>
        <w:t>Services</w:t>
      </w:r>
    </w:p>
    <w:p w14:paraId="77F9CC09" w14:textId="359AA292" w:rsidR="00D507AA" w:rsidRPr="009E0D8C" w:rsidRDefault="007E7D13" w:rsidP="001E2544">
      <w:pPr>
        <w:pStyle w:val="Heading4"/>
        <w:numPr>
          <w:ilvl w:val="3"/>
          <w:numId w:val="14"/>
        </w:numPr>
        <w:spacing w:after="240"/>
        <w:ind w:left="1080" w:hanging="360"/>
        <w:rPr>
          <w:rFonts w:ascii="Verdana" w:hAnsi="Verdana" w:cstheme="majorHAnsi"/>
          <w:sz w:val="24"/>
          <w:szCs w:val="24"/>
        </w:rPr>
      </w:pPr>
      <w:r w:rsidRPr="009E0D8C">
        <w:rPr>
          <w:rFonts w:ascii="Verdana" w:hAnsi="Verdana" w:cstheme="majorHAnsi"/>
          <w:sz w:val="24"/>
          <w:szCs w:val="24"/>
        </w:rPr>
        <w:t xml:space="preserve">Substance Abuse </w:t>
      </w:r>
      <w:r w:rsidR="00D507AA" w:rsidRPr="009E0D8C">
        <w:rPr>
          <w:rFonts w:ascii="Verdana" w:hAnsi="Verdana" w:cstheme="majorHAnsi"/>
          <w:sz w:val="24"/>
          <w:szCs w:val="24"/>
        </w:rPr>
        <w:t>Assessment</w:t>
      </w:r>
      <w:r w:rsidR="00C47ACD" w:rsidRPr="009E0D8C">
        <w:rPr>
          <w:rFonts w:ascii="Verdana" w:hAnsi="Verdana" w:cstheme="majorHAnsi"/>
          <w:sz w:val="24"/>
          <w:szCs w:val="24"/>
        </w:rPr>
        <w:t xml:space="preserve"> </w:t>
      </w:r>
    </w:p>
    <w:p w14:paraId="618DC89E" w14:textId="01A87320" w:rsidR="00D507AA" w:rsidRPr="009E0D8C" w:rsidRDefault="007E7D13" w:rsidP="00607779">
      <w:pPr>
        <w:pStyle w:val="Heading4"/>
        <w:numPr>
          <w:ilvl w:val="2"/>
          <w:numId w:val="7"/>
        </w:numPr>
        <w:spacing w:before="0" w:after="120"/>
        <w:ind w:left="1080" w:hanging="900"/>
        <w:rPr>
          <w:rFonts w:ascii="Verdana" w:hAnsi="Verdana" w:cstheme="majorHAnsi"/>
          <w:b/>
          <w:sz w:val="24"/>
          <w:szCs w:val="24"/>
        </w:rPr>
      </w:pPr>
      <w:r w:rsidRPr="009E0D8C">
        <w:rPr>
          <w:rFonts w:ascii="Verdana" w:hAnsi="Verdana" w:cstheme="majorHAnsi"/>
          <w:b/>
          <w:sz w:val="24"/>
          <w:szCs w:val="24"/>
        </w:rPr>
        <w:lastRenderedPageBreak/>
        <w:t xml:space="preserve">Substance Use Disorder </w:t>
      </w:r>
      <w:r w:rsidR="00D507AA" w:rsidRPr="009E0D8C">
        <w:rPr>
          <w:rFonts w:ascii="Verdana" w:hAnsi="Verdana" w:cstheme="majorHAnsi"/>
          <w:b/>
          <w:sz w:val="24"/>
          <w:szCs w:val="24"/>
        </w:rPr>
        <w:t>Treatment Services</w:t>
      </w:r>
    </w:p>
    <w:p w14:paraId="17564A97" w14:textId="77777777" w:rsidR="00D507AA" w:rsidRPr="009E0D8C" w:rsidRDefault="00D507AA" w:rsidP="001E2544">
      <w:pPr>
        <w:pStyle w:val="Heading4"/>
        <w:numPr>
          <w:ilvl w:val="3"/>
          <w:numId w:val="15"/>
        </w:numPr>
        <w:spacing w:before="0" w:after="0"/>
        <w:ind w:left="1080" w:hanging="360"/>
        <w:rPr>
          <w:rFonts w:ascii="Verdana" w:hAnsi="Verdana" w:cstheme="majorHAnsi"/>
          <w:sz w:val="24"/>
          <w:szCs w:val="24"/>
        </w:rPr>
      </w:pPr>
      <w:r w:rsidRPr="009E0D8C">
        <w:rPr>
          <w:rFonts w:ascii="Verdana" w:hAnsi="Verdana" w:cstheme="majorHAnsi"/>
          <w:sz w:val="24"/>
          <w:szCs w:val="24"/>
        </w:rPr>
        <w:t>Individual Counseling</w:t>
      </w:r>
    </w:p>
    <w:p w14:paraId="647839A0" w14:textId="6E7F5464" w:rsidR="00D507AA" w:rsidRPr="009E0D8C" w:rsidRDefault="00D507AA" w:rsidP="001E2544">
      <w:pPr>
        <w:pStyle w:val="Heading4"/>
        <w:numPr>
          <w:ilvl w:val="3"/>
          <w:numId w:val="15"/>
        </w:numPr>
        <w:spacing w:before="0" w:after="0"/>
        <w:ind w:left="1080" w:hanging="360"/>
        <w:rPr>
          <w:rFonts w:ascii="Verdana" w:hAnsi="Verdana" w:cstheme="majorHAnsi"/>
          <w:sz w:val="24"/>
          <w:szCs w:val="24"/>
        </w:rPr>
      </w:pPr>
      <w:r w:rsidRPr="009E0D8C">
        <w:rPr>
          <w:rFonts w:ascii="Verdana" w:hAnsi="Verdana" w:cstheme="majorHAnsi"/>
          <w:sz w:val="24"/>
          <w:szCs w:val="24"/>
        </w:rPr>
        <w:t>Group Counseling</w:t>
      </w:r>
    </w:p>
    <w:p w14:paraId="1ED929CE" w14:textId="77777777" w:rsidR="00E364E9" w:rsidRPr="009E0D8C" w:rsidRDefault="00E364E9" w:rsidP="00E364E9">
      <w:pPr>
        <w:rPr>
          <w:rFonts w:ascii="Verdana" w:hAnsi="Verdana" w:cstheme="majorHAnsi"/>
        </w:rPr>
      </w:pPr>
    </w:p>
    <w:p w14:paraId="0C257C43" w14:textId="77777777" w:rsidR="00D507AA" w:rsidRPr="009E0D8C" w:rsidRDefault="00D507AA" w:rsidP="00607779">
      <w:pPr>
        <w:pStyle w:val="Heading4"/>
        <w:numPr>
          <w:ilvl w:val="2"/>
          <w:numId w:val="7"/>
        </w:numPr>
        <w:tabs>
          <w:tab w:val="left" w:pos="1080"/>
        </w:tabs>
        <w:spacing w:before="0" w:after="120"/>
        <w:ind w:left="1080" w:hanging="900"/>
        <w:rPr>
          <w:rFonts w:ascii="Verdana" w:hAnsi="Verdana" w:cstheme="majorHAnsi"/>
          <w:b/>
          <w:sz w:val="24"/>
          <w:szCs w:val="24"/>
        </w:rPr>
      </w:pPr>
      <w:r w:rsidRPr="009E0D8C">
        <w:rPr>
          <w:rFonts w:ascii="Verdana" w:hAnsi="Verdana" w:cstheme="majorHAnsi"/>
          <w:b/>
          <w:sz w:val="24"/>
          <w:szCs w:val="24"/>
        </w:rPr>
        <w:t>Support Services (Required at DFPS Request)</w:t>
      </w:r>
    </w:p>
    <w:p w14:paraId="151CC134" w14:textId="77777777" w:rsidR="00D507AA" w:rsidRPr="009E0D8C" w:rsidRDefault="00D507AA" w:rsidP="001E2544">
      <w:pPr>
        <w:pStyle w:val="Heading4"/>
        <w:numPr>
          <w:ilvl w:val="3"/>
          <w:numId w:val="16"/>
        </w:numPr>
        <w:spacing w:before="0" w:after="0"/>
        <w:ind w:left="1080" w:hanging="360"/>
        <w:rPr>
          <w:rFonts w:ascii="Verdana" w:hAnsi="Verdana" w:cstheme="majorHAnsi"/>
          <w:sz w:val="24"/>
          <w:szCs w:val="24"/>
        </w:rPr>
      </w:pPr>
      <w:r w:rsidRPr="009E0D8C">
        <w:rPr>
          <w:rFonts w:ascii="Verdana" w:hAnsi="Verdana" w:cstheme="majorHAnsi"/>
          <w:sz w:val="24"/>
          <w:szCs w:val="24"/>
        </w:rPr>
        <w:t>Court Related Services</w:t>
      </w:r>
    </w:p>
    <w:p w14:paraId="0B2C9779" w14:textId="77777777" w:rsidR="00D507AA" w:rsidRPr="009E0D8C" w:rsidRDefault="00D507AA" w:rsidP="001E2544">
      <w:pPr>
        <w:pStyle w:val="Heading4"/>
        <w:numPr>
          <w:ilvl w:val="3"/>
          <w:numId w:val="16"/>
        </w:numPr>
        <w:spacing w:before="0" w:after="0"/>
        <w:ind w:left="1080" w:hanging="360"/>
        <w:rPr>
          <w:rFonts w:ascii="Verdana" w:hAnsi="Verdana" w:cstheme="majorHAnsi"/>
          <w:sz w:val="24"/>
          <w:szCs w:val="24"/>
        </w:rPr>
      </w:pPr>
      <w:r w:rsidRPr="009E0D8C">
        <w:rPr>
          <w:rFonts w:ascii="Verdana" w:hAnsi="Verdana" w:cstheme="majorHAnsi"/>
          <w:sz w:val="24"/>
          <w:szCs w:val="24"/>
        </w:rPr>
        <w:t>Diagnostic Consultation</w:t>
      </w:r>
    </w:p>
    <w:p w14:paraId="65636D5D" w14:textId="6D1587E7" w:rsidR="0078087D" w:rsidRPr="009E0D8C" w:rsidRDefault="0078087D" w:rsidP="00607779">
      <w:pPr>
        <w:pStyle w:val="Heading2"/>
        <w:numPr>
          <w:ilvl w:val="1"/>
          <w:numId w:val="7"/>
        </w:numPr>
        <w:spacing w:before="240" w:after="240"/>
        <w:ind w:left="360" w:hanging="360"/>
        <w:rPr>
          <w:rFonts w:ascii="Verdana" w:hAnsi="Verdana" w:cstheme="majorHAnsi"/>
          <w:szCs w:val="24"/>
        </w:rPr>
      </w:pPr>
      <w:bookmarkStart w:id="83" w:name="_Toc427585894"/>
      <w:bookmarkStart w:id="84" w:name="_Toc95209355"/>
      <w:r w:rsidRPr="009E0D8C">
        <w:rPr>
          <w:rFonts w:ascii="Verdana" w:hAnsi="Verdana" w:cstheme="majorHAnsi"/>
          <w:szCs w:val="24"/>
        </w:rPr>
        <w:t>Service</w:t>
      </w:r>
      <w:r w:rsidR="007D7AC6" w:rsidRPr="009E0D8C">
        <w:rPr>
          <w:rFonts w:ascii="Verdana" w:hAnsi="Verdana" w:cstheme="majorHAnsi"/>
          <w:szCs w:val="24"/>
        </w:rPr>
        <w:t xml:space="preserve"> Delivery Areas</w:t>
      </w:r>
      <w:bookmarkEnd w:id="83"/>
      <w:bookmarkEnd w:id="84"/>
    </w:p>
    <w:p w14:paraId="326769E5" w14:textId="33A7C364" w:rsidR="0078087D" w:rsidRPr="009E0D8C" w:rsidRDefault="0078087D" w:rsidP="00607779">
      <w:pPr>
        <w:pStyle w:val="Heading4"/>
        <w:numPr>
          <w:ilvl w:val="2"/>
          <w:numId w:val="7"/>
        </w:numPr>
        <w:spacing w:before="0" w:after="120"/>
        <w:ind w:left="1080" w:hanging="900"/>
        <w:rPr>
          <w:rFonts w:ascii="Verdana" w:hAnsi="Verdana" w:cstheme="majorHAnsi"/>
          <w:sz w:val="24"/>
          <w:szCs w:val="24"/>
        </w:rPr>
      </w:pPr>
      <w:r w:rsidRPr="009E0D8C">
        <w:rPr>
          <w:rFonts w:ascii="Verdana" w:hAnsi="Verdana" w:cstheme="majorHAnsi"/>
          <w:sz w:val="24"/>
          <w:szCs w:val="24"/>
        </w:rPr>
        <w:t xml:space="preserve">The </w:t>
      </w:r>
      <w:r w:rsidR="00A862DB" w:rsidRPr="009E0D8C">
        <w:rPr>
          <w:rFonts w:ascii="Verdana" w:hAnsi="Verdana" w:cstheme="majorHAnsi"/>
          <w:sz w:val="24"/>
          <w:szCs w:val="24"/>
        </w:rPr>
        <w:t xml:space="preserve">open enrollment </w:t>
      </w:r>
      <w:r w:rsidRPr="009E0D8C">
        <w:rPr>
          <w:rFonts w:ascii="Verdana" w:hAnsi="Verdana" w:cstheme="majorHAnsi"/>
          <w:sz w:val="24"/>
          <w:szCs w:val="24"/>
        </w:rPr>
        <w:t xml:space="preserve">for </w:t>
      </w:r>
      <w:r w:rsidR="007E7D13" w:rsidRPr="009E0D8C">
        <w:rPr>
          <w:rFonts w:ascii="Verdana" w:hAnsi="Verdana" w:cstheme="majorHAnsi"/>
          <w:sz w:val="24"/>
          <w:szCs w:val="24"/>
        </w:rPr>
        <w:t>Substance Use Disorder</w:t>
      </w:r>
      <w:r w:rsidRPr="009E0D8C">
        <w:rPr>
          <w:rFonts w:ascii="Verdana" w:hAnsi="Verdana" w:cstheme="majorHAnsi"/>
          <w:sz w:val="24"/>
          <w:szCs w:val="24"/>
        </w:rPr>
        <w:t xml:space="preserve"> Services is released on a statewide basis; however, contracts are awarded on a regional basis</w:t>
      </w:r>
      <w:r w:rsidR="00B97D77" w:rsidRPr="009E0D8C">
        <w:rPr>
          <w:rFonts w:ascii="Verdana" w:hAnsi="Verdana" w:cstheme="majorHAnsi"/>
          <w:sz w:val="24"/>
          <w:szCs w:val="24"/>
        </w:rPr>
        <w:t xml:space="preserve">. </w:t>
      </w:r>
      <w:r w:rsidRPr="009E0D8C">
        <w:rPr>
          <w:rFonts w:ascii="Verdana" w:hAnsi="Verdana" w:cstheme="majorHAnsi"/>
          <w:sz w:val="24"/>
          <w:szCs w:val="24"/>
        </w:rPr>
        <w:t>The Contract is for the DFPS Region</w:t>
      </w:r>
      <w:r w:rsidR="00C42DD8" w:rsidRPr="009E0D8C">
        <w:rPr>
          <w:rFonts w:ascii="Verdana" w:hAnsi="Verdana" w:cstheme="majorHAnsi"/>
          <w:sz w:val="24"/>
          <w:szCs w:val="24"/>
        </w:rPr>
        <w:t>s</w:t>
      </w:r>
      <w:r w:rsidRPr="009E0D8C">
        <w:rPr>
          <w:rFonts w:ascii="Verdana" w:hAnsi="Verdana" w:cstheme="majorHAnsi"/>
          <w:sz w:val="24"/>
          <w:szCs w:val="24"/>
        </w:rPr>
        <w:t xml:space="preserve"> </w:t>
      </w:r>
      <w:r w:rsidR="00C42DD8" w:rsidRPr="009E0D8C">
        <w:rPr>
          <w:rFonts w:ascii="Verdana" w:hAnsi="Verdana" w:cstheme="majorHAnsi"/>
          <w:sz w:val="24"/>
          <w:szCs w:val="24"/>
        </w:rPr>
        <w:t xml:space="preserve">which can </w:t>
      </w:r>
      <w:proofErr w:type="gramStart"/>
      <w:r w:rsidR="00C42DD8" w:rsidRPr="009E0D8C">
        <w:rPr>
          <w:rFonts w:ascii="Verdana" w:hAnsi="Verdana" w:cstheme="majorHAnsi"/>
          <w:sz w:val="24"/>
          <w:szCs w:val="24"/>
        </w:rPr>
        <w:t>be located in</w:t>
      </w:r>
      <w:proofErr w:type="gramEnd"/>
      <w:r w:rsidR="00C42DD8" w:rsidRPr="009E0D8C">
        <w:rPr>
          <w:rFonts w:ascii="Verdana" w:hAnsi="Verdana" w:cstheme="majorHAnsi"/>
          <w:sz w:val="24"/>
          <w:szCs w:val="24"/>
        </w:rPr>
        <w:t xml:space="preserve"> </w:t>
      </w:r>
      <w:r w:rsidR="00C42DD8" w:rsidRPr="009E0D8C">
        <w:rPr>
          <w:rFonts w:ascii="Verdana" w:hAnsi="Verdana" w:cstheme="majorHAnsi"/>
          <w:sz w:val="24"/>
          <w:szCs w:val="24"/>
          <w:u w:val="single"/>
        </w:rPr>
        <w:t xml:space="preserve">Package 2 Application and </w:t>
      </w:r>
      <w:r w:rsidR="002C0CB8" w:rsidRPr="009E0D8C">
        <w:rPr>
          <w:rFonts w:ascii="Verdana" w:hAnsi="Verdana" w:cstheme="majorHAnsi"/>
          <w:sz w:val="24"/>
          <w:szCs w:val="24"/>
          <w:u w:val="single"/>
        </w:rPr>
        <w:t>Required Forms</w:t>
      </w:r>
      <w:r w:rsidRPr="009E0D8C">
        <w:rPr>
          <w:rFonts w:ascii="Verdana" w:hAnsi="Verdana" w:cstheme="majorHAnsi"/>
          <w:sz w:val="24"/>
          <w:szCs w:val="24"/>
        </w:rPr>
        <w:t>. Some regions are further divided into specific service delivery areas referred to as catchment areas.</w:t>
      </w:r>
    </w:p>
    <w:p w14:paraId="45FFAB5E" w14:textId="7C5E1F65" w:rsidR="0089236D" w:rsidRPr="009E0D8C" w:rsidRDefault="0089236D" w:rsidP="0089236D">
      <w:pPr>
        <w:rPr>
          <w:rFonts w:ascii="Verdana" w:hAnsi="Verdana"/>
        </w:rPr>
      </w:pPr>
    </w:p>
    <w:p w14:paraId="0E9A7FC6" w14:textId="04A8C3CD" w:rsidR="001A6228" w:rsidRPr="009E0D8C" w:rsidRDefault="001A6228" w:rsidP="00506934">
      <w:pPr>
        <w:pStyle w:val="Heading4"/>
        <w:numPr>
          <w:ilvl w:val="2"/>
          <w:numId w:val="7"/>
        </w:numPr>
        <w:spacing w:before="0" w:after="0"/>
        <w:ind w:left="1080" w:hanging="900"/>
        <w:rPr>
          <w:rFonts w:ascii="Verdana" w:hAnsi="Verdana"/>
          <w:b/>
          <w:bCs w:val="0"/>
          <w:sz w:val="24"/>
          <w:szCs w:val="24"/>
        </w:rPr>
      </w:pPr>
      <w:r w:rsidRPr="009E0D8C">
        <w:rPr>
          <w:rFonts w:ascii="Verdana" w:hAnsi="Verdana"/>
          <w:b/>
          <w:bCs w:val="0"/>
          <w:sz w:val="24"/>
          <w:szCs w:val="24"/>
        </w:rPr>
        <w:t xml:space="preserve">Telehealth Services </w:t>
      </w:r>
      <w:r w:rsidRPr="009E0D8C">
        <w:rPr>
          <w:rFonts w:ascii="Verdana" w:hAnsi="Verdana"/>
          <w:sz w:val="24"/>
          <w:szCs w:val="24"/>
        </w:rPr>
        <w:t xml:space="preserve">consist of services provided that involve direct face-to-face interactive video communication between the client and the provider.  </w:t>
      </w:r>
      <w:proofErr w:type="gramStart"/>
      <w:r w:rsidRPr="009E0D8C">
        <w:rPr>
          <w:rFonts w:ascii="Verdana" w:hAnsi="Verdana"/>
          <w:sz w:val="24"/>
          <w:szCs w:val="24"/>
        </w:rPr>
        <w:t>In order to</w:t>
      </w:r>
      <w:proofErr w:type="gramEnd"/>
      <w:r w:rsidRPr="009E0D8C">
        <w:rPr>
          <w:rFonts w:ascii="Verdana" w:hAnsi="Verdana"/>
          <w:sz w:val="24"/>
          <w:szCs w:val="24"/>
        </w:rPr>
        <w:t xml:space="preserve"> provide telehealth services,</w:t>
      </w:r>
      <w:r w:rsidRPr="009E0D8C">
        <w:rPr>
          <w:rFonts w:ascii="Verdana" w:hAnsi="Verdana"/>
          <w:b/>
          <w:bCs w:val="0"/>
          <w:sz w:val="24"/>
          <w:szCs w:val="24"/>
        </w:rPr>
        <w:t xml:space="preserve"> the Contractor must also provide </w:t>
      </w:r>
      <w:r w:rsidR="00384279" w:rsidRPr="009E0D8C">
        <w:rPr>
          <w:rFonts w:ascii="Verdana" w:hAnsi="Verdana"/>
          <w:b/>
          <w:bCs w:val="0"/>
          <w:sz w:val="24"/>
          <w:szCs w:val="24"/>
        </w:rPr>
        <w:t>in</w:t>
      </w:r>
      <w:r w:rsidR="00ED27C1" w:rsidRPr="009E0D8C">
        <w:rPr>
          <w:rFonts w:ascii="Verdana" w:hAnsi="Verdana"/>
          <w:b/>
          <w:bCs w:val="0"/>
          <w:sz w:val="24"/>
          <w:szCs w:val="24"/>
        </w:rPr>
        <w:t>-</w:t>
      </w:r>
      <w:r w:rsidR="00384279" w:rsidRPr="009E0D8C">
        <w:rPr>
          <w:rFonts w:ascii="Verdana" w:hAnsi="Verdana"/>
          <w:b/>
          <w:bCs w:val="0"/>
          <w:sz w:val="24"/>
          <w:szCs w:val="24"/>
        </w:rPr>
        <w:t>person</w:t>
      </w:r>
      <w:r w:rsidR="00ED27C1" w:rsidRPr="009E0D8C">
        <w:rPr>
          <w:rFonts w:ascii="Verdana" w:hAnsi="Verdana"/>
          <w:b/>
          <w:bCs w:val="0"/>
          <w:sz w:val="24"/>
          <w:szCs w:val="24"/>
        </w:rPr>
        <w:t xml:space="preserve"> </w:t>
      </w:r>
      <w:r w:rsidRPr="009E0D8C">
        <w:rPr>
          <w:rFonts w:ascii="Verdana" w:hAnsi="Verdana"/>
          <w:b/>
          <w:bCs w:val="0"/>
          <w:sz w:val="24"/>
          <w:szCs w:val="24"/>
        </w:rPr>
        <w:t>services in the same region(s) and counties in which they are electing to provide telehealth services.</w:t>
      </w:r>
    </w:p>
    <w:p w14:paraId="171EEEF1" w14:textId="77777777" w:rsidR="001A6228" w:rsidRPr="009E0D8C" w:rsidRDefault="001A6228" w:rsidP="0026296D">
      <w:pPr>
        <w:rPr>
          <w:rFonts w:ascii="Verdana" w:hAnsi="Verdana"/>
        </w:rPr>
      </w:pPr>
    </w:p>
    <w:p w14:paraId="0ED30252" w14:textId="32946621" w:rsidR="001A6228" w:rsidRPr="009E0D8C" w:rsidRDefault="001A6228" w:rsidP="00607779">
      <w:pPr>
        <w:pStyle w:val="Heading4"/>
        <w:numPr>
          <w:ilvl w:val="3"/>
          <w:numId w:val="62"/>
        </w:numPr>
        <w:spacing w:before="0" w:after="0"/>
        <w:ind w:left="1080" w:hanging="360"/>
        <w:rPr>
          <w:rFonts w:ascii="Verdana" w:hAnsi="Verdana"/>
          <w:sz w:val="24"/>
          <w:szCs w:val="24"/>
        </w:rPr>
      </w:pPr>
      <w:proofErr w:type="gramStart"/>
      <w:r w:rsidRPr="009E0D8C">
        <w:rPr>
          <w:rFonts w:ascii="Verdana" w:hAnsi="Verdana"/>
          <w:sz w:val="24"/>
          <w:szCs w:val="24"/>
        </w:rPr>
        <w:t>Contractor</w:t>
      </w:r>
      <w:proofErr w:type="gramEnd"/>
      <w:r w:rsidRPr="009E0D8C">
        <w:rPr>
          <w:rFonts w:ascii="Verdana" w:hAnsi="Verdana"/>
          <w:sz w:val="24"/>
          <w:szCs w:val="24"/>
        </w:rPr>
        <w:t xml:space="preserve"> must provide telehealth services in compliance with the standards established by the respective licensing or certifying board of the professional providing these services. </w:t>
      </w:r>
    </w:p>
    <w:p w14:paraId="021ED5A3" w14:textId="77777777" w:rsidR="001A6228" w:rsidRPr="009E0D8C" w:rsidRDefault="001A6228" w:rsidP="00607779">
      <w:pPr>
        <w:ind w:left="1080" w:hanging="360"/>
        <w:rPr>
          <w:rFonts w:ascii="Verdana" w:hAnsi="Verdana"/>
        </w:rPr>
      </w:pPr>
    </w:p>
    <w:p w14:paraId="135B17D1" w14:textId="515A2090" w:rsidR="001A6228" w:rsidRPr="009E0D8C" w:rsidRDefault="001A6228" w:rsidP="00607779">
      <w:pPr>
        <w:pStyle w:val="Heading4"/>
        <w:numPr>
          <w:ilvl w:val="3"/>
          <w:numId w:val="62"/>
        </w:numPr>
        <w:spacing w:before="0" w:after="0"/>
        <w:ind w:left="1080" w:hanging="360"/>
        <w:rPr>
          <w:rFonts w:ascii="Verdana" w:hAnsi="Verdana"/>
          <w:b/>
          <w:bCs w:val="0"/>
          <w:sz w:val="24"/>
          <w:szCs w:val="24"/>
        </w:rPr>
      </w:pPr>
      <w:r w:rsidRPr="009E0D8C">
        <w:rPr>
          <w:rFonts w:ascii="Verdana" w:hAnsi="Verdana"/>
          <w:b/>
          <w:bCs w:val="0"/>
          <w:sz w:val="24"/>
          <w:szCs w:val="24"/>
        </w:rPr>
        <w:t>Telephone conversations, chart reviews, electronic mail messages, and fax transmissions alone do not constitute a telehealth interactive video service and DFPS will not reimburse such as telehealth services.</w:t>
      </w:r>
    </w:p>
    <w:p w14:paraId="09A00790" w14:textId="5B4ECB38" w:rsidR="001A6228" w:rsidRPr="009E0D8C" w:rsidRDefault="001A6228" w:rsidP="00607779">
      <w:pPr>
        <w:ind w:left="1080" w:hanging="360"/>
        <w:rPr>
          <w:rFonts w:ascii="Verdana" w:hAnsi="Verdana"/>
        </w:rPr>
      </w:pPr>
    </w:p>
    <w:p w14:paraId="3F920690" w14:textId="6B205488" w:rsidR="001A6228" w:rsidRPr="009E0D8C" w:rsidRDefault="001A6228" w:rsidP="00607779">
      <w:pPr>
        <w:pStyle w:val="ListParagraph"/>
        <w:numPr>
          <w:ilvl w:val="3"/>
          <w:numId w:val="62"/>
        </w:numPr>
        <w:ind w:left="1080" w:hanging="360"/>
        <w:rPr>
          <w:rFonts w:ascii="Verdana" w:hAnsi="Verdana" w:cs="Arial"/>
          <w:bCs/>
        </w:rPr>
      </w:pPr>
      <w:r w:rsidRPr="009E0D8C">
        <w:rPr>
          <w:rFonts w:ascii="Verdana" w:hAnsi="Verdana"/>
        </w:rPr>
        <w:t xml:space="preserve">The audio/visual fidelity </w:t>
      </w:r>
      <w:r w:rsidRPr="009E0D8C">
        <w:rPr>
          <w:rFonts w:ascii="Verdana" w:hAnsi="Verdana" w:cs="Arial"/>
          <w:bCs/>
        </w:rPr>
        <w:t>and clarity and field of view of the telehealth service must be functionally equivalent to an evaluation performed on a client when the provider and client are both at the same physical location.</w:t>
      </w:r>
    </w:p>
    <w:p w14:paraId="0C1CBC88" w14:textId="77777777" w:rsidR="001A6228" w:rsidRPr="009E0D8C" w:rsidRDefault="001A6228" w:rsidP="00607779">
      <w:pPr>
        <w:pStyle w:val="ListParagraph"/>
        <w:ind w:left="1080" w:hanging="360"/>
        <w:rPr>
          <w:rFonts w:ascii="Verdana" w:hAnsi="Verdana" w:cs="Arial"/>
          <w:bCs/>
        </w:rPr>
      </w:pPr>
    </w:p>
    <w:p w14:paraId="78D70E1D" w14:textId="28B31D10" w:rsidR="001A6228" w:rsidRPr="009E0D8C" w:rsidRDefault="001A6228" w:rsidP="00607779">
      <w:pPr>
        <w:pStyle w:val="Heading4"/>
        <w:numPr>
          <w:ilvl w:val="3"/>
          <w:numId w:val="62"/>
        </w:numPr>
        <w:spacing w:before="0" w:after="0"/>
        <w:ind w:left="1080" w:hanging="360"/>
        <w:rPr>
          <w:rFonts w:ascii="Verdana" w:hAnsi="Verdana"/>
          <w:sz w:val="24"/>
          <w:szCs w:val="24"/>
        </w:rPr>
      </w:pPr>
      <w:r w:rsidRPr="009E0D8C">
        <w:rPr>
          <w:rFonts w:ascii="Verdana" w:hAnsi="Verdana"/>
          <w:sz w:val="24"/>
          <w:szCs w:val="24"/>
        </w:rPr>
        <w:t xml:space="preserve">Telehealth services are reimbursed at the same rate as </w:t>
      </w:r>
      <w:r w:rsidR="00ED27C1" w:rsidRPr="009E0D8C">
        <w:rPr>
          <w:rFonts w:ascii="Verdana" w:hAnsi="Verdana"/>
          <w:sz w:val="24"/>
          <w:szCs w:val="24"/>
        </w:rPr>
        <w:t xml:space="preserve">in-person </w:t>
      </w:r>
      <w:r w:rsidRPr="009E0D8C">
        <w:rPr>
          <w:rFonts w:ascii="Verdana" w:hAnsi="Verdana"/>
          <w:sz w:val="24"/>
          <w:szCs w:val="24"/>
        </w:rPr>
        <w:t xml:space="preserve">services. See Table 3 in Section 3.2.2, Fee Schedules. </w:t>
      </w:r>
    </w:p>
    <w:p w14:paraId="207768A6" w14:textId="1FF67615" w:rsidR="001A6228" w:rsidRPr="009E0D8C" w:rsidRDefault="001A6228" w:rsidP="001A6228">
      <w:pPr>
        <w:rPr>
          <w:rFonts w:ascii="Verdana" w:hAnsi="Verdana"/>
        </w:rPr>
      </w:pPr>
    </w:p>
    <w:p w14:paraId="4D1CCBEF" w14:textId="77777777" w:rsidR="001A6228" w:rsidRPr="009E0D8C" w:rsidRDefault="001A6228" w:rsidP="001A6228">
      <w:pPr>
        <w:rPr>
          <w:rFonts w:ascii="Verdana" w:hAnsi="Verdana"/>
        </w:rPr>
      </w:pPr>
    </w:p>
    <w:p w14:paraId="41E75543" w14:textId="1DFD044B" w:rsidR="0089236D" w:rsidRPr="009E0D8C" w:rsidRDefault="0089236D" w:rsidP="00607779">
      <w:pPr>
        <w:pStyle w:val="Heading4"/>
        <w:numPr>
          <w:ilvl w:val="2"/>
          <w:numId w:val="7"/>
        </w:numPr>
        <w:spacing w:before="0" w:after="120"/>
        <w:ind w:left="1260" w:hanging="900"/>
        <w:rPr>
          <w:rFonts w:ascii="Verdana" w:hAnsi="Verdana"/>
          <w:sz w:val="24"/>
          <w:szCs w:val="24"/>
        </w:rPr>
      </w:pPr>
      <w:r w:rsidRPr="009E0D8C">
        <w:rPr>
          <w:rFonts w:ascii="Verdana" w:hAnsi="Verdana"/>
          <w:sz w:val="24"/>
          <w:szCs w:val="24"/>
        </w:rPr>
        <w:lastRenderedPageBreak/>
        <w:t>DFPS may adjust the service delivery areas served by the Contractor at any time to meet the service needs of DFPS.</w:t>
      </w:r>
    </w:p>
    <w:p w14:paraId="13138586" w14:textId="77777777" w:rsidR="0078087D" w:rsidRPr="009E0D8C" w:rsidRDefault="0078087D" w:rsidP="00607779">
      <w:pPr>
        <w:pStyle w:val="Heading2"/>
        <w:numPr>
          <w:ilvl w:val="1"/>
          <w:numId w:val="7"/>
        </w:numPr>
        <w:spacing w:before="240" w:after="240"/>
        <w:ind w:left="360" w:hanging="360"/>
        <w:rPr>
          <w:rFonts w:ascii="Verdana" w:hAnsi="Verdana" w:cstheme="majorHAnsi"/>
          <w:szCs w:val="24"/>
        </w:rPr>
      </w:pPr>
      <w:bookmarkStart w:id="85" w:name="_Toc427585895"/>
      <w:bookmarkStart w:id="86" w:name="_Toc95209356"/>
      <w:r w:rsidRPr="009E0D8C">
        <w:rPr>
          <w:rFonts w:ascii="Verdana" w:hAnsi="Verdana" w:cstheme="majorHAnsi"/>
          <w:szCs w:val="24"/>
        </w:rPr>
        <w:t>Eligible Population</w:t>
      </w:r>
      <w:bookmarkEnd w:id="85"/>
      <w:bookmarkEnd w:id="86"/>
      <w:r w:rsidRPr="009E0D8C">
        <w:rPr>
          <w:rFonts w:ascii="Verdana" w:hAnsi="Verdana" w:cstheme="majorHAnsi"/>
          <w:szCs w:val="24"/>
        </w:rPr>
        <w:t xml:space="preserve"> </w:t>
      </w:r>
    </w:p>
    <w:p w14:paraId="6EF622D2" w14:textId="7BE7136B" w:rsidR="0078087D" w:rsidRPr="009E0D8C" w:rsidRDefault="00542E68" w:rsidP="00607779">
      <w:pPr>
        <w:pStyle w:val="Heading4"/>
        <w:numPr>
          <w:ilvl w:val="2"/>
          <w:numId w:val="7"/>
        </w:numPr>
        <w:tabs>
          <w:tab w:val="left" w:pos="1080"/>
        </w:tabs>
        <w:spacing w:after="240"/>
        <w:ind w:left="1080" w:hanging="900"/>
        <w:rPr>
          <w:rFonts w:ascii="Verdana" w:hAnsi="Verdana" w:cstheme="majorHAnsi"/>
          <w:sz w:val="24"/>
          <w:szCs w:val="24"/>
        </w:rPr>
      </w:pPr>
      <w:r w:rsidRPr="009E0D8C">
        <w:rPr>
          <w:rFonts w:ascii="Verdana" w:hAnsi="Verdana" w:cstheme="majorHAnsi"/>
          <w:sz w:val="24"/>
          <w:szCs w:val="24"/>
        </w:rPr>
        <w:t xml:space="preserve">Individuals referred directly by DFPS are eligible for services. DFPS determines eligibility; </w:t>
      </w:r>
      <w:r w:rsidR="00CB384E" w:rsidRPr="009E0D8C">
        <w:rPr>
          <w:rFonts w:ascii="Verdana" w:hAnsi="Verdana" w:cstheme="majorHAnsi"/>
          <w:sz w:val="24"/>
          <w:szCs w:val="24"/>
        </w:rPr>
        <w:t>Contractor must</w:t>
      </w:r>
      <w:r w:rsidRPr="009E0D8C">
        <w:rPr>
          <w:rFonts w:ascii="Verdana" w:hAnsi="Verdana" w:cstheme="majorHAnsi"/>
          <w:sz w:val="24"/>
          <w:szCs w:val="24"/>
        </w:rPr>
        <w:t xml:space="preserve"> serve all clients properly </w:t>
      </w:r>
      <w:proofErr w:type="gramStart"/>
      <w:r w:rsidRPr="009E0D8C">
        <w:rPr>
          <w:rFonts w:ascii="Verdana" w:hAnsi="Verdana" w:cstheme="majorHAnsi"/>
          <w:sz w:val="24"/>
          <w:szCs w:val="24"/>
        </w:rPr>
        <w:t>referred</w:t>
      </w:r>
      <w:proofErr w:type="gramEnd"/>
      <w:r w:rsidRPr="009E0D8C">
        <w:rPr>
          <w:rFonts w:ascii="Verdana" w:hAnsi="Verdana" w:cstheme="majorHAnsi"/>
          <w:sz w:val="24"/>
          <w:szCs w:val="24"/>
        </w:rPr>
        <w:t xml:space="preserve"> by DFPS.</w:t>
      </w:r>
      <w:r w:rsidR="00CB384E" w:rsidRPr="009E0D8C">
        <w:rPr>
          <w:rFonts w:ascii="Verdana" w:hAnsi="Verdana" w:cstheme="majorHAnsi"/>
          <w:sz w:val="24"/>
          <w:szCs w:val="24"/>
        </w:rPr>
        <w:t xml:space="preserve"> </w:t>
      </w:r>
    </w:p>
    <w:p w14:paraId="7FF5100E" w14:textId="77777777" w:rsidR="0078087D" w:rsidRPr="009E0D8C" w:rsidRDefault="0078087D" w:rsidP="00607779">
      <w:pPr>
        <w:pStyle w:val="Heading2"/>
        <w:numPr>
          <w:ilvl w:val="1"/>
          <w:numId w:val="7"/>
        </w:numPr>
        <w:spacing w:before="240" w:after="240"/>
        <w:ind w:left="360" w:hanging="360"/>
        <w:rPr>
          <w:rFonts w:ascii="Verdana" w:hAnsi="Verdana" w:cstheme="majorHAnsi"/>
          <w:szCs w:val="24"/>
        </w:rPr>
      </w:pPr>
      <w:bookmarkStart w:id="87" w:name="_Toc427585896"/>
      <w:bookmarkStart w:id="88" w:name="_Toc95209357"/>
      <w:r w:rsidRPr="009E0D8C">
        <w:rPr>
          <w:rFonts w:ascii="Verdana" w:hAnsi="Verdana" w:cstheme="majorHAnsi"/>
          <w:szCs w:val="24"/>
        </w:rPr>
        <w:t>Client Characteristics</w:t>
      </w:r>
      <w:bookmarkEnd w:id="87"/>
      <w:bookmarkEnd w:id="88"/>
    </w:p>
    <w:p w14:paraId="7775F8B8" w14:textId="49D31D55" w:rsidR="0078087D" w:rsidRPr="009E0D8C" w:rsidRDefault="007D34E2" w:rsidP="0026296D">
      <w:pPr>
        <w:ind w:left="720"/>
        <w:rPr>
          <w:rFonts w:ascii="Verdana" w:hAnsi="Verdana" w:cstheme="majorHAnsi"/>
        </w:rPr>
      </w:pPr>
      <w:r w:rsidRPr="009E0D8C">
        <w:rPr>
          <w:rFonts w:ascii="Verdana" w:hAnsi="Verdana" w:cstheme="majorHAnsi"/>
        </w:rPr>
        <w:t xml:space="preserve">Contractor must be prepared to serve individuals with characteristics </w:t>
      </w:r>
      <w:proofErr w:type="gramStart"/>
      <w:r w:rsidRPr="009E0D8C">
        <w:rPr>
          <w:rFonts w:ascii="Verdana" w:hAnsi="Verdana" w:cstheme="majorHAnsi"/>
        </w:rPr>
        <w:t>including</w:t>
      </w:r>
      <w:proofErr w:type="gramEnd"/>
      <w:r w:rsidRPr="009E0D8C">
        <w:rPr>
          <w:rFonts w:ascii="Verdana" w:hAnsi="Verdana" w:cstheme="majorHAnsi"/>
        </w:rPr>
        <w:t>, but not limited to the following</w:t>
      </w:r>
      <w:r w:rsidR="00886AED" w:rsidRPr="009E0D8C">
        <w:rPr>
          <w:rFonts w:ascii="Verdana" w:hAnsi="Verdana" w:cstheme="majorHAnsi"/>
        </w:rPr>
        <w:t>:</w:t>
      </w:r>
    </w:p>
    <w:p w14:paraId="1AEE5167" w14:textId="77777777" w:rsidR="00886AED" w:rsidRPr="009E0D8C" w:rsidRDefault="00886AED" w:rsidP="0026296D">
      <w:pPr>
        <w:ind w:left="540"/>
        <w:rPr>
          <w:rFonts w:ascii="Verdana" w:hAnsi="Verdana" w:cstheme="majorHAnsi"/>
        </w:rPr>
      </w:pPr>
    </w:p>
    <w:p w14:paraId="66C6AD4A" w14:textId="5D792E4F" w:rsidR="00C01C8F" w:rsidRPr="009E0D8C" w:rsidRDefault="00C01C8F" w:rsidP="00506934">
      <w:pPr>
        <w:pStyle w:val="Heading4"/>
        <w:numPr>
          <w:ilvl w:val="2"/>
          <w:numId w:val="7"/>
        </w:numPr>
        <w:tabs>
          <w:tab w:val="left" w:pos="1080"/>
        </w:tabs>
        <w:spacing w:before="0" w:after="0"/>
        <w:ind w:left="1080" w:hanging="900"/>
        <w:rPr>
          <w:rFonts w:ascii="Verdana" w:hAnsi="Verdana" w:cstheme="majorHAnsi"/>
          <w:sz w:val="24"/>
          <w:szCs w:val="24"/>
        </w:rPr>
      </w:pPr>
      <w:r w:rsidRPr="009E0D8C">
        <w:rPr>
          <w:rFonts w:ascii="Verdana" w:hAnsi="Verdana" w:cstheme="majorHAnsi"/>
          <w:sz w:val="24"/>
          <w:szCs w:val="24"/>
        </w:rPr>
        <w:t xml:space="preserve">Involuntary clients, especially for assessments; </w:t>
      </w:r>
    </w:p>
    <w:p w14:paraId="0CF26F88" w14:textId="4344EFA3" w:rsidR="00C01C8F" w:rsidRPr="009E0D8C" w:rsidRDefault="00C01C8F" w:rsidP="00607779">
      <w:pPr>
        <w:pStyle w:val="Heading4"/>
        <w:numPr>
          <w:ilvl w:val="2"/>
          <w:numId w:val="7"/>
        </w:numPr>
        <w:tabs>
          <w:tab w:val="left" w:pos="1080"/>
        </w:tabs>
        <w:spacing w:after="240"/>
        <w:ind w:left="1080" w:hanging="900"/>
        <w:rPr>
          <w:rFonts w:ascii="Verdana" w:hAnsi="Verdana" w:cstheme="majorHAnsi"/>
          <w:sz w:val="24"/>
          <w:szCs w:val="24"/>
        </w:rPr>
      </w:pPr>
      <w:r w:rsidRPr="009E0D8C">
        <w:rPr>
          <w:rFonts w:ascii="Verdana" w:hAnsi="Verdana" w:cstheme="majorHAnsi"/>
          <w:sz w:val="24"/>
          <w:szCs w:val="24"/>
        </w:rPr>
        <w:t xml:space="preserve">Parents or caregivers who care </w:t>
      </w:r>
      <w:r w:rsidR="00FC66DC">
        <w:rPr>
          <w:rFonts w:ascii="Verdana" w:hAnsi="Verdana" w:cstheme="majorHAnsi"/>
          <w:sz w:val="24"/>
          <w:szCs w:val="24"/>
        </w:rPr>
        <w:t>for</w:t>
      </w:r>
      <w:r w:rsidR="00FC66DC" w:rsidRPr="009E0D8C">
        <w:rPr>
          <w:rFonts w:ascii="Verdana" w:hAnsi="Verdana" w:cstheme="majorHAnsi"/>
          <w:sz w:val="24"/>
          <w:szCs w:val="24"/>
        </w:rPr>
        <w:t xml:space="preserve"> </w:t>
      </w:r>
      <w:r w:rsidRPr="009E0D8C">
        <w:rPr>
          <w:rFonts w:ascii="Verdana" w:hAnsi="Verdana" w:cstheme="majorHAnsi"/>
          <w:sz w:val="24"/>
          <w:szCs w:val="24"/>
        </w:rPr>
        <w:t>abused and neglected children and need these services as a means of preventing future abuse</w:t>
      </w:r>
      <w:r w:rsidR="00886AED" w:rsidRPr="009E0D8C">
        <w:rPr>
          <w:rFonts w:ascii="Verdana" w:hAnsi="Verdana" w:cstheme="majorHAnsi"/>
          <w:sz w:val="24"/>
          <w:szCs w:val="24"/>
        </w:rPr>
        <w:t>;</w:t>
      </w:r>
      <w:r w:rsidR="007C6340" w:rsidRPr="009E0D8C">
        <w:rPr>
          <w:rFonts w:ascii="Verdana" w:hAnsi="Verdana" w:cstheme="majorHAnsi"/>
          <w:sz w:val="24"/>
          <w:szCs w:val="24"/>
        </w:rPr>
        <w:t xml:space="preserve"> or, </w:t>
      </w:r>
    </w:p>
    <w:p w14:paraId="4C5522B5" w14:textId="2CA069C0" w:rsidR="007C6340" w:rsidRPr="009E0D8C" w:rsidRDefault="007C6340" w:rsidP="00607779">
      <w:pPr>
        <w:pStyle w:val="Heading4"/>
        <w:numPr>
          <w:ilvl w:val="2"/>
          <w:numId w:val="7"/>
        </w:numPr>
        <w:tabs>
          <w:tab w:val="left" w:pos="1080"/>
        </w:tabs>
        <w:spacing w:after="240"/>
        <w:ind w:left="1080" w:hanging="900"/>
        <w:rPr>
          <w:rFonts w:ascii="Verdana" w:hAnsi="Verdana" w:cstheme="majorHAnsi"/>
          <w:sz w:val="24"/>
          <w:szCs w:val="24"/>
        </w:rPr>
      </w:pPr>
      <w:r w:rsidRPr="009E0D8C">
        <w:rPr>
          <w:rFonts w:ascii="Verdana" w:hAnsi="Verdana" w:cstheme="majorHAnsi"/>
          <w:sz w:val="24"/>
          <w:szCs w:val="24"/>
        </w:rPr>
        <w:t>Person(s):</w:t>
      </w:r>
    </w:p>
    <w:p w14:paraId="29072C57" w14:textId="4EC06D91" w:rsidR="007C6340" w:rsidRPr="009E0D8C" w:rsidRDefault="007C6340" w:rsidP="001E2544">
      <w:pPr>
        <w:pStyle w:val="ListParagraph"/>
        <w:numPr>
          <w:ilvl w:val="0"/>
          <w:numId w:val="67"/>
        </w:numPr>
        <w:spacing w:after="120"/>
        <w:rPr>
          <w:rFonts w:ascii="Verdana" w:hAnsi="Verdana" w:cstheme="majorHAnsi"/>
        </w:rPr>
      </w:pPr>
      <w:r w:rsidRPr="009E0D8C">
        <w:rPr>
          <w:rFonts w:ascii="Verdana" w:hAnsi="Verdana" w:cstheme="majorHAnsi"/>
        </w:rPr>
        <w:t xml:space="preserve">To whom the court had ordered DFPS to provide services; </w:t>
      </w:r>
    </w:p>
    <w:p w14:paraId="099C3BBB" w14:textId="4E2D3C7A" w:rsidR="007C6340" w:rsidRPr="009E0D8C" w:rsidRDefault="007C6340" w:rsidP="001E2544">
      <w:pPr>
        <w:pStyle w:val="ListParagraph"/>
        <w:numPr>
          <w:ilvl w:val="0"/>
          <w:numId w:val="67"/>
        </w:numPr>
        <w:spacing w:after="120"/>
        <w:rPr>
          <w:rFonts w:ascii="Verdana" w:hAnsi="Verdana" w:cstheme="majorHAnsi"/>
        </w:rPr>
      </w:pPr>
      <w:r w:rsidRPr="009E0D8C">
        <w:rPr>
          <w:rFonts w:ascii="Verdana" w:hAnsi="Verdana" w:cstheme="majorHAnsi"/>
        </w:rPr>
        <w:t xml:space="preserve">Who have been or are currently involved in the criminal justice system; or, </w:t>
      </w:r>
    </w:p>
    <w:p w14:paraId="691A9502" w14:textId="219DDF0A" w:rsidR="007C6340" w:rsidRPr="009E0D8C" w:rsidRDefault="007C6340" w:rsidP="001E2544">
      <w:pPr>
        <w:pStyle w:val="ListParagraph"/>
        <w:numPr>
          <w:ilvl w:val="0"/>
          <w:numId w:val="67"/>
        </w:numPr>
        <w:spacing w:after="120"/>
        <w:rPr>
          <w:rFonts w:ascii="Verdana" w:hAnsi="Verdana" w:cstheme="majorHAnsi"/>
        </w:rPr>
      </w:pPr>
      <w:r w:rsidRPr="009E0D8C">
        <w:rPr>
          <w:rFonts w:ascii="Verdana" w:hAnsi="Verdana" w:cstheme="majorHAnsi"/>
        </w:rPr>
        <w:t xml:space="preserve">With limited English proficiency. </w:t>
      </w:r>
    </w:p>
    <w:p w14:paraId="1A16EF20" w14:textId="77777777" w:rsidR="00950306" w:rsidRPr="009E0D8C" w:rsidRDefault="00950306" w:rsidP="00607779">
      <w:pPr>
        <w:pStyle w:val="Heading2"/>
        <w:numPr>
          <w:ilvl w:val="1"/>
          <w:numId w:val="7"/>
        </w:numPr>
        <w:spacing w:before="240" w:after="240"/>
        <w:ind w:left="360" w:hanging="360"/>
        <w:rPr>
          <w:rFonts w:ascii="Verdana" w:hAnsi="Verdana"/>
          <w:szCs w:val="24"/>
        </w:rPr>
      </w:pPr>
      <w:bookmarkStart w:id="89" w:name="_Toc95209358"/>
      <w:r w:rsidRPr="009E0D8C">
        <w:rPr>
          <w:rFonts w:ascii="Verdana" w:hAnsi="Verdana"/>
          <w:szCs w:val="24"/>
        </w:rPr>
        <w:t>Minimum Qualifications</w:t>
      </w:r>
      <w:bookmarkEnd w:id="89"/>
      <w:r w:rsidRPr="009E0D8C">
        <w:rPr>
          <w:rFonts w:ascii="Verdana" w:hAnsi="Verdana"/>
          <w:szCs w:val="24"/>
        </w:rPr>
        <w:t xml:space="preserve"> </w:t>
      </w:r>
    </w:p>
    <w:p w14:paraId="7CE04CED" w14:textId="7A13DDC4" w:rsidR="00950306" w:rsidRPr="009E0D8C" w:rsidRDefault="00950306" w:rsidP="00607779">
      <w:pPr>
        <w:pStyle w:val="Heading4"/>
        <w:numPr>
          <w:ilvl w:val="2"/>
          <w:numId w:val="7"/>
        </w:numPr>
        <w:tabs>
          <w:tab w:val="left" w:pos="1080"/>
        </w:tabs>
        <w:spacing w:after="240"/>
        <w:ind w:left="1080" w:hanging="900"/>
        <w:rPr>
          <w:rFonts w:ascii="Verdana" w:hAnsi="Verdana"/>
          <w:b/>
          <w:bCs w:val="0"/>
          <w:sz w:val="24"/>
          <w:szCs w:val="24"/>
        </w:rPr>
      </w:pPr>
      <w:r w:rsidRPr="009E0D8C">
        <w:rPr>
          <w:rFonts w:ascii="Verdana" w:hAnsi="Verdana"/>
          <w:b/>
          <w:bCs w:val="0"/>
          <w:sz w:val="24"/>
          <w:szCs w:val="24"/>
        </w:rPr>
        <w:t xml:space="preserve">Minimum Organizational Qualifications </w:t>
      </w:r>
    </w:p>
    <w:p w14:paraId="43F42A0A" w14:textId="77777777" w:rsidR="00950306" w:rsidRPr="009E0D8C" w:rsidRDefault="00950306" w:rsidP="001E2544">
      <w:pPr>
        <w:pStyle w:val="ListParagraph"/>
        <w:numPr>
          <w:ilvl w:val="0"/>
          <w:numId w:val="34"/>
        </w:numPr>
        <w:spacing w:before="120" w:after="120"/>
        <w:ind w:left="1080"/>
        <w:rPr>
          <w:rFonts w:ascii="Verdana" w:hAnsi="Verdana"/>
        </w:rPr>
      </w:pPr>
      <w:r w:rsidRPr="009E0D8C">
        <w:rPr>
          <w:rFonts w:ascii="Verdana" w:hAnsi="Verdana"/>
        </w:rPr>
        <w:t xml:space="preserve">Be a licensed as a Substance Abuse Treatment Facility (SATF), also known as Chemical Dependence Treatment Facility (CDTF) by the Department of State Health Services (DSHS) to provide </w:t>
      </w:r>
      <w:proofErr w:type="gramStart"/>
      <w:r w:rsidRPr="009E0D8C">
        <w:rPr>
          <w:rFonts w:ascii="Verdana" w:hAnsi="Verdana"/>
        </w:rPr>
        <w:t>Substance Use Disorder</w:t>
      </w:r>
      <w:proofErr w:type="gramEnd"/>
      <w:r w:rsidRPr="009E0D8C">
        <w:rPr>
          <w:rFonts w:ascii="Verdana" w:hAnsi="Verdana"/>
        </w:rPr>
        <w:t xml:space="preserve"> (SUD) Services.</w:t>
      </w:r>
    </w:p>
    <w:p w14:paraId="08FDAAE9" w14:textId="77777777" w:rsidR="00950306" w:rsidRPr="009E0D8C" w:rsidRDefault="00950306" w:rsidP="001E2544">
      <w:pPr>
        <w:pStyle w:val="ListParagraph"/>
        <w:numPr>
          <w:ilvl w:val="0"/>
          <w:numId w:val="34"/>
        </w:numPr>
        <w:spacing w:before="120" w:after="120"/>
        <w:ind w:left="1080"/>
        <w:rPr>
          <w:rFonts w:ascii="Verdana" w:hAnsi="Verdana"/>
        </w:rPr>
      </w:pPr>
      <w:r w:rsidRPr="009E0D8C">
        <w:rPr>
          <w:rFonts w:ascii="Verdana" w:hAnsi="Verdana"/>
        </w:rPr>
        <w:t xml:space="preserve">Maintain licensure throughout the life of this contract and any renewals; and, </w:t>
      </w:r>
    </w:p>
    <w:p w14:paraId="069267FE" w14:textId="15A32640" w:rsidR="00950306" w:rsidRDefault="00950306" w:rsidP="001E2544">
      <w:pPr>
        <w:pStyle w:val="ListParagraph"/>
        <w:numPr>
          <w:ilvl w:val="0"/>
          <w:numId w:val="34"/>
        </w:numPr>
        <w:spacing w:before="120" w:after="120"/>
        <w:ind w:left="1080"/>
        <w:rPr>
          <w:rFonts w:ascii="Verdana" w:hAnsi="Verdana"/>
        </w:rPr>
      </w:pPr>
      <w:r w:rsidRPr="009E0D8C">
        <w:rPr>
          <w:rFonts w:ascii="Verdana" w:hAnsi="Verdana"/>
        </w:rPr>
        <w:t xml:space="preserve">CDTF must be enrolled in Medicaid and Medicaid Managed Care program(s) operating in their service area. </w:t>
      </w:r>
    </w:p>
    <w:p w14:paraId="2EFF173B" w14:textId="79D68F52" w:rsidR="00AC517C" w:rsidRDefault="00AC517C">
      <w:pPr>
        <w:rPr>
          <w:rFonts w:ascii="Verdana" w:hAnsi="Verdana"/>
        </w:rPr>
      </w:pPr>
      <w:r>
        <w:rPr>
          <w:rFonts w:ascii="Verdana" w:hAnsi="Verdana"/>
        </w:rPr>
        <w:br w:type="page"/>
      </w:r>
    </w:p>
    <w:p w14:paraId="374523B4" w14:textId="77777777" w:rsidR="00AC517C" w:rsidRPr="00AC517C" w:rsidRDefault="00AC517C" w:rsidP="00AC517C">
      <w:pPr>
        <w:spacing w:before="120" w:after="120"/>
        <w:rPr>
          <w:rFonts w:ascii="Verdana" w:hAnsi="Verdana"/>
        </w:rPr>
      </w:pPr>
    </w:p>
    <w:p w14:paraId="39AC295B" w14:textId="45A7573B" w:rsidR="00950306" w:rsidRPr="009E0D8C" w:rsidRDefault="00950306" w:rsidP="00607779">
      <w:pPr>
        <w:pStyle w:val="Heading4"/>
        <w:numPr>
          <w:ilvl w:val="2"/>
          <w:numId w:val="7"/>
        </w:numPr>
        <w:tabs>
          <w:tab w:val="left" w:pos="1080"/>
        </w:tabs>
        <w:spacing w:after="240"/>
        <w:ind w:left="1080" w:hanging="900"/>
        <w:rPr>
          <w:rFonts w:ascii="Verdana" w:hAnsi="Verdana"/>
          <w:b/>
          <w:bCs w:val="0"/>
          <w:sz w:val="24"/>
          <w:szCs w:val="24"/>
        </w:rPr>
      </w:pPr>
      <w:r w:rsidRPr="009E0D8C">
        <w:rPr>
          <w:rFonts w:ascii="Verdana" w:hAnsi="Verdana"/>
          <w:b/>
          <w:bCs w:val="0"/>
          <w:sz w:val="24"/>
          <w:szCs w:val="24"/>
        </w:rPr>
        <w:t xml:space="preserve">Minimum Staff Qualifications </w:t>
      </w:r>
    </w:p>
    <w:p w14:paraId="1CBB56BC" w14:textId="46AA1BC7" w:rsidR="00950306" w:rsidRPr="009E0D8C" w:rsidRDefault="00950306" w:rsidP="00607779">
      <w:pPr>
        <w:ind w:left="1080"/>
        <w:rPr>
          <w:rFonts w:ascii="Verdana" w:hAnsi="Verdana"/>
        </w:rPr>
      </w:pPr>
      <w:r w:rsidRPr="009E0D8C">
        <w:rPr>
          <w:rFonts w:ascii="Verdana" w:hAnsi="Verdana"/>
        </w:rPr>
        <w:t xml:space="preserve">Contractor will assign only qualified personnel to this Contract. Contractor must ensure service providers and staff responsible for their supervision </w:t>
      </w:r>
      <w:r w:rsidR="00920A9C">
        <w:rPr>
          <w:rFonts w:ascii="Verdana" w:hAnsi="Verdana"/>
        </w:rPr>
        <w:t>complies with</w:t>
      </w:r>
      <w:r w:rsidRPr="009E0D8C">
        <w:rPr>
          <w:rFonts w:ascii="Verdana" w:hAnsi="Verdana"/>
        </w:rPr>
        <w:t xml:space="preserve"> SATF/CDTF licensure:</w:t>
      </w:r>
    </w:p>
    <w:p w14:paraId="59FB397F" w14:textId="77777777" w:rsidR="00950306" w:rsidRPr="009E0D8C" w:rsidRDefault="00950306" w:rsidP="001E2544">
      <w:pPr>
        <w:pStyle w:val="ListParagraph"/>
        <w:numPr>
          <w:ilvl w:val="0"/>
          <w:numId w:val="57"/>
        </w:numPr>
        <w:ind w:left="1080"/>
        <w:rPr>
          <w:rFonts w:ascii="Verdana" w:hAnsi="Verdana"/>
        </w:rPr>
      </w:pPr>
      <w:r w:rsidRPr="009E0D8C">
        <w:rPr>
          <w:rFonts w:ascii="Verdana" w:hAnsi="Verdana"/>
        </w:rPr>
        <w:t>Qualified Credentialed Counselors (QCC) as defined by the DSHS licensure standard for assessment completion;</w:t>
      </w:r>
    </w:p>
    <w:p w14:paraId="15D996C1" w14:textId="77777777" w:rsidR="00950306" w:rsidRPr="009E0D8C" w:rsidRDefault="00950306" w:rsidP="001E2544">
      <w:pPr>
        <w:pStyle w:val="ListParagraph"/>
        <w:numPr>
          <w:ilvl w:val="0"/>
          <w:numId w:val="57"/>
        </w:numPr>
        <w:ind w:left="1080"/>
        <w:rPr>
          <w:rFonts w:ascii="Verdana" w:hAnsi="Verdana"/>
        </w:rPr>
      </w:pPr>
      <w:r w:rsidRPr="009E0D8C">
        <w:rPr>
          <w:rFonts w:ascii="Verdana" w:hAnsi="Verdana"/>
        </w:rPr>
        <w:t>Have the necessary experience to perform the service; and</w:t>
      </w:r>
    </w:p>
    <w:p w14:paraId="577926E1" w14:textId="3A25D87F" w:rsidR="00950306" w:rsidRPr="009E0D8C" w:rsidRDefault="00950306" w:rsidP="001E2544">
      <w:pPr>
        <w:pStyle w:val="ListParagraph"/>
        <w:numPr>
          <w:ilvl w:val="0"/>
          <w:numId w:val="57"/>
        </w:numPr>
        <w:ind w:left="1080"/>
        <w:rPr>
          <w:rFonts w:ascii="Verdana" w:hAnsi="Verdana"/>
        </w:rPr>
      </w:pPr>
      <w:r w:rsidRPr="009E0D8C">
        <w:rPr>
          <w:rFonts w:ascii="Verdana" w:hAnsi="Verdana"/>
        </w:rPr>
        <w:t xml:space="preserve">Eligible as a Medicaid provider to perform and bill for the service. </w:t>
      </w:r>
    </w:p>
    <w:p w14:paraId="5DD56B7D" w14:textId="5F5ADB8F" w:rsidR="00950306" w:rsidRPr="009E0D8C" w:rsidRDefault="009E0D8C" w:rsidP="001E2544">
      <w:pPr>
        <w:pStyle w:val="ListParagraph"/>
        <w:numPr>
          <w:ilvl w:val="0"/>
          <w:numId w:val="57"/>
        </w:numPr>
        <w:ind w:left="1080"/>
        <w:rPr>
          <w:rFonts w:ascii="Verdana" w:hAnsi="Verdana"/>
        </w:rPr>
      </w:pPr>
      <w:r w:rsidRPr="009E0D8C">
        <w:rPr>
          <w:rFonts w:ascii="Verdana" w:hAnsi="Verdana"/>
        </w:rPr>
        <w:t>DFPS has provided a resource for Contractors that supports services purchased under this PEN for certification and training in Trauma-Informed Child Welfare Practice, evidence-based program interventions, and other resources at the DFPS website:</w:t>
      </w:r>
    </w:p>
    <w:p w14:paraId="478C59EE" w14:textId="7EA15FFD" w:rsidR="00AE4974" w:rsidRPr="009E0D8C" w:rsidRDefault="00AE4974" w:rsidP="00AC517C">
      <w:pPr>
        <w:ind w:left="1080"/>
        <w:rPr>
          <w:rFonts w:ascii="Verdana" w:hAnsi="Verdana"/>
        </w:rPr>
      </w:pPr>
      <w:hyperlink r:id="rId20" w:history="1">
        <w:r w:rsidRPr="009E0D8C">
          <w:rPr>
            <w:rStyle w:val="Hyperlink"/>
            <w:rFonts w:ascii="Verdana" w:hAnsi="Verdana" w:cstheme="majorHAnsi"/>
            <w:b/>
          </w:rPr>
          <w:t>http://www.dfps.state.tx.us/training/trauma_informed_care/</w:t>
        </w:r>
      </w:hyperlink>
    </w:p>
    <w:p w14:paraId="3B14A0B1" w14:textId="6599A216" w:rsidR="00950306" w:rsidRPr="009E0D8C" w:rsidRDefault="00474B42" w:rsidP="00607779">
      <w:pPr>
        <w:pStyle w:val="Heading4"/>
        <w:numPr>
          <w:ilvl w:val="2"/>
          <w:numId w:val="7"/>
        </w:numPr>
        <w:spacing w:after="240"/>
        <w:ind w:left="1080" w:hanging="900"/>
        <w:rPr>
          <w:rFonts w:ascii="Verdana" w:hAnsi="Verdana"/>
          <w:b/>
          <w:bCs w:val="0"/>
          <w:sz w:val="24"/>
          <w:szCs w:val="24"/>
        </w:rPr>
      </w:pPr>
      <w:r w:rsidRPr="009E0D8C">
        <w:rPr>
          <w:rFonts w:ascii="Verdana" w:hAnsi="Verdana"/>
          <w:sz w:val="24"/>
          <w:szCs w:val="24"/>
        </w:rPr>
        <w:t xml:space="preserve"> </w:t>
      </w:r>
      <w:r w:rsidR="00950306" w:rsidRPr="009E0D8C">
        <w:rPr>
          <w:rFonts w:ascii="Verdana" w:hAnsi="Verdana"/>
          <w:b/>
          <w:bCs w:val="0"/>
          <w:sz w:val="24"/>
          <w:szCs w:val="24"/>
        </w:rPr>
        <w:t xml:space="preserve">Substitutions </w:t>
      </w:r>
    </w:p>
    <w:p w14:paraId="216589BC" w14:textId="093FE28A" w:rsidR="00950306" w:rsidRPr="009E0D8C" w:rsidRDefault="00950306" w:rsidP="00607779">
      <w:pPr>
        <w:ind w:left="1080"/>
        <w:rPr>
          <w:rFonts w:ascii="Verdana" w:hAnsi="Verdana"/>
        </w:rPr>
      </w:pPr>
      <w:r w:rsidRPr="009E0D8C">
        <w:rPr>
          <w:rFonts w:ascii="Verdana" w:hAnsi="Verdana"/>
        </w:rPr>
        <w:t xml:space="preserve">Contractor may substitute appropriate key personnel to accomplish its duties so long as the substituted personnel are equally qualified and skilled in the tasks necessary to accomplish the tasks and services required as identified under SATF/CDTF licensure.  Contractor will provide to DFPS prior written notice of any proposed change in key personnel who </w:t>
      </w:r>
      <w:proofErr w:type="gramStart"/>
      <w:r w:rsidRPr="009E0D8C">
        <w:rPr>
          <w:rFonts w:ascii="Verdana" w:hAnsi="Verdana"/>
        </w:rPr>
        <w:t xml:space="preserve">will  </w:t>
      </w:r>
      <w:r w:rsidR="00920A9C" w:rsidRPr="009E0D8C">
        <w:rPr>
          <w:rFonts w:ascii="Verdana" w:hAnsi="Verdana"/>
        </w:rPr>
        <w:t>provid</w:t>
      </w:r>
      <w:r w:rsidR="00920A9C">
        <w:rPr>
          <w:rFonts w:ascii="Verdana" w:hAnsi="Verdana"/>
        </w:rPr>
        <w:t>e</w:t>
      </w:r>
      <w:proofErr w:type="gramEnd"/>
      <w:r w:rsidR="00920A9C" w:rsidRPr="009E0D8C">
        <w:rPr>
          <w:rFonts w:ascii="Verdana" w:hAnsi="Verdana"/>
        </w:rPr>
        <w:t xml:space="preserve"> </w:t>
      </w:r>
      <w:r w:rsidRPr="009E0D8C">
        <w:rPr>
          <w:rFonts w:ascii="Verdana" w:hAnsi="Verdana"/>
        </w:rPr>
        <w:t xml:space="preserve">services under this Contract.  DFPS will make the final </w:t>
      </w:r>
      <w:proofErr w:type="gramStart"/>
      <w:r w:rsidRPr="009E0D8C">
        <w:rPr>
          <w:rFonts w:ascii="Verdana" w:hAnsi="Verdana"/>
        </w:rPr>
        <w:t>determination</w:t>
      </w:r>
      <w:proofErr w:type="gramEnd"/>
      <w:r w:rsidRPr="009E0D8C">
        <w:rPr>
          <w:rFonts w:ascii="Verdana" w:hAnsi="Verdana"/>
        </w:rPr>
        <w:t xml:space="preserve"> whether staff </w:t>
      </w:r>
      <w:proofErr w:type="gramStart"/>
      <w:r w:rsidRPr="009E0D8C">
        <w:rPr>
          <w:rFonts w:ascii="Verdana" w:hAnsi="Verdana"/>
        </w:rPr>
        <w:t>is</w:t>
      </w:r>
      <w:proofErr w:type="gramEnd"/>
      <w:r w:rsidRPr="009E0D8C">
        <w:rPr>
          <w:rFonts w:ascii="Verdana" w:hAnsi="Verdana"/>
        </w:rPr>
        <w:t xml:space="preserve"> equally skilled and qualified.</w:t>
      </w:r>
    </w:p>
    <w:p w14:paraId="1DB49239" w14:textId="5A81A111" w:rsidR="0078087D" w:rsidRPr="009E0D8C" w:rsidRDefault="0078087D" w:rsidP="00607779">
      <w:pPr>
        <w:pStyle w:val="Heading2"/>
        <w:numPr>
          <w:ilvl w:val="1"/>
          <w:numId w:val="7"/>
        </w:numPr>
        <w:spacing w:before="240" w:after="240"/>
        <w:ind w:left="360" w:hanging="360"/>
        <w:rPr>
          <w:rFonts w:ascii="Verdana" w:hAnsi="Verdana" w:cstheme="majorHAnsi"/>
          <w:szCs w:val="24"/>
        </w:rPr>
      </w:pPr>
      <w:bookmarkStart w:id="90" w:name="_Toc95209359"/>
      <w:r w:rsidRPr="009E0D8C">
        <w:rPr>
          <w:rFonts w:ascii="Verdana" w:hAnsi="Verdana" w:cstheme="majorHAnsi"/>
          <w:szCs w:val="24"/>
        </w:rPr>
        <w:t>Service Authorization and Referral Process</w:t>
      </w:r>
      <w:bookmarkEnd w:id="90"/>
    </w:p>
    <w:p w14:paraId="290EAA91" w14:textId="6EE13E2C" w:rsidR="00FC03CC" w:rsidRPr="009E0D8C" w:rsidRDefault="00CB384E" w:rsidP="00607779">
      <w:pPr>
        <w:ind w:left="720"/>
        <w:rPr>
          <w:rFonts w:ascii="Verdana" w:hAnsi="Verdana" w:cstheme="majorHAnsi"/>
        </w:rPr>
      </w:pPr>
      <w:r w:rsidRPr="009E0D8C">
        <w:rPr>
          <w:rFonts w:ascii="Verdana" w:hAnsi="Verdana" w:cstheme="majorHAnsi"/>
        </w:rPr>
        <w:t xml:space="preserve">CPS will refer </w:t>
      </w:r>
      <w:r w:rsidR="0078087D" w:rsidRPr="009E0D8C">
        <w:rPr>
          <w:rFonts w:ascii="Verdana" w:hAnsi="Verdana" w:cstheme="majorHAnsi"/>
        </w:rPr>
        <w:t xml:space="preserve">Clients </w:t>
      </w:r>
      <w:r w:rsidR="0078087D" w:rsidRPr="009E0D8C">
        <w:rPr>
          <w:rFonts w:ascii="Verdana" w:hAnsi="Verdana" w:cstheme="majorHAnsi"/>
          <w:bCs/>
        </w:rPr>
        <w:t>who receive services under this contract through a Service Authorization (Form 2054), whether services are billable to DFPS or Texas Medicaid (including Traditional Fee-for-Service or a Medicaid Managed Care Organization)</w:t>
      </w:r>
      <w:r w:rsidR="0078087D" w:rsidRPr="009E0D8C">
        <w:rPr>
          <w:rFonts w:ascii="Verdana" w:hAnsi="Verdana" w:cstheme="majorHAnsi"/>
        </w:rPr>
        <w:t>.</w:t>
      </w:r>
      <w:r w:rsidR="002229A4" w:rsidRPr="009E0D8C">
        <w:rPr>
          <w:rFonts w:ascii="Verdana" w:hAnsi="Verdana" w:cstheme="majorHAnsi"/>
        </w:rPr>
        <w:t xml:space="preserve">  </w:t>
      </w:r>
    </w:p>
    <w:p w14:paraId="32B24FB3" w14:textId="5673CEA3" w:rsidR="0078087D" w:rsidRPr="009E0D8C" w:rsidRDefault="006C04A8" w:rsidP="00607779">
      <w:pPr>
        <w:pStyle w:val="Heading4"/>
        <w:numPr>
          <w:ilvl w:val="2"/>
          <w:numId w:val="7"/>
        </w:numPr>
        <w:spacing w:after="240"/>
        <w:ind w:left="1080" w:hanging="900"/>
        <w:rPr>
          <w:rFonts w:ascii="Verdana" w:hAnsi="Verdana" w:cstheme="majorHAnsi"/>
          <w:sz w:val="24"/>
          <w:szCs w:val="24"/>
        </w:rPr>
      </w:pPr>
      <w:r w:rsidRPr="009E0D8C">
        <w:rPr>
          <w:rFonts w:ascii="Verdana" w:hAnsi="Verdana" w:cstheme="majorHAnsi"/>
          <w:b/>
          <w:sz w:val="24"/>
          <w:szCs w:val="24"/>
        </w:rPr>
        <w:t xml:space="preserve"> </w:t>
      </w:r>
      <w:r w:rsidR="0078087D" w:rsidRPr="009E0D8C">
        <w:rPr>
          <w:rFonts w:ascii="Verdana" w:hAnsi="Verdana" w:cstheme="majorHAnsi"/>
          <w:b/>
          <w:sz w:val="24"/>
          <w:szCs w:val="24"/>
        </w:rPr>
        <w:t>Authorization Form</w:t>
      </w:r>
    </w:p>
    <w:p w14:paraId="7DA84364" w14:textId="77777777" w:rsidR="0078087D" w:rsidRPr="009E0D8C" w:rsidRDefault="0078087D" w:rsidP="00607779">
      <w:pPr>
        <w:pStyle w:val="Heading4"/>
        <w:numPr>
          <w:ilvl w:val="0"/>
          <w:numId w:val="0"/>
        </w:numPr>
        <w:tabs>
          <w:tab w:val="left" w:pos="1080"/>
        </w:tabs>
        <w:spacing w:after="240"/>
        <w:ind w:left="1080"/>
        <w:rPr>
          <w:rFonts w:ascii="Verdana" w:hAnsi="Verdana" w:cstheme="majorHAnsi"/>
          <w:sz w:val="24"/>
          <w:szCs w:val="24"/>
        </w:rPr>
      </w:pPr>
      <w:r w:rsidRPr="009E0D8C">
        <w:rPr>
          <w:rFonts w:ascii="Verdana" w:hAnsi="Verdana" w:cstheme="majorHAnsi"/>
          <w:sz w:val="24"/>
          <w:szCs w:val="24"/>
        </w:rPr>
        <w:t xml:space="preserve">Only services authorized on a </w:t>
      </w:r>
      <w:r w:rsidRPr="009E0D8C">
        <w:rPr>
          <w:rFonts w:ascii="Verdana" w:hAnsi="Verdana" w:cstheme="majorHAnsi"/>
          <w:sz w:val="24"/>
          <w:szCs w:val="24"/>
          <w:u w:val="single"/>
        </w:rPr>
        <w:t>Valid Service Authorization, Form 2054</w:t>
      </w:r>
      <w:r w:rsidRPr="009E0D8C">
        <w:rPr>
          <w:rFonts w:ascii="Verdana" w:hAnsi="Verdana" w:cstheme="majorHAnsi"/>
          <w:sz w:val="24"/>
          <w:szCs w:val="24"/>
        </w:rPr>
        <w:t xml:space="preserve"> may be billed (see Glossary for additional information).</w:t>
      </w:r>
    </w:p>
    <w:p w14:paraId="3B2E4A77" w14:textId="07BE373E" w:rsidR="0078087D" w:rsidRPr="009E0D8C" w:rsidRDefault="00FC3B0D" w:rsidP="00607779">
      <w:pPr>
        <w:ind w:left="1080"/>
        <w:rPr>
          <w:rFonts w:ascii="Verdana" w:hAnsi="Verdana" w:cstheme="majorHAnsi"/>
        </w:rPr>
      </w:pPr>
      <w:proofErr w:type="gramStart"/>
      <w:r>
        <w:rPr>
          <w:rFonts w:ascii="Verdana" w:hAnsi="Verdana" w:cstheme="majorHAnsi"/>
          <w:b/>
          <w:u w:val="single"/>
        </w:rPr>
        <w:t>Contractor</w:t>
      </w:r>
      <w:proofErr w:type="gramEnd"/>
      <w:r>
        <w:rPr>
          <w:rFonts w:ascii="Verdana" w:hAnsi="Verdana" w:cstheme="majorHAnsi"/>
          <w:b/>
          <w:u w:val="single"/>
        </w:rPr>
        <w:t xml:space="preserve"> must receive a</w:t>
      </w:r>
      <w:r w:rsidR="0078087D" w:rsidRPr="009E0D8C">
        <w:rPr>
          <w:rFonts w:ascii="Verdana" w:hAnsi="Verdana" w:cstheme="majorHAnsi"/>
          <w:b/>
          <w:u w:val="single"/>
        </w:rPr>
        <w:t xml:space="preserve"> current Form 2054 and Referral Form </w:t>
      </w:r>
      <w:r w:rsidR="00A543C7" w:rsidRPr="009E0D8C">
        <w:rPr>
          <w:rFonts w:ascii="Verdana" w:hAnsi="Verdana" w:cstheme="majorHAnsi"/>
          <w:b/>
          <w:u w:val="single"/>
        </w:rPr>
        <w:t xml:space="preserve">2062 </w:t>
      </w:r>
      <w:r w:rsidR="0078087D" w:rsidRPr="009E0D8C">
        <w:rPr>
          <w:rFonts w:ascii="Verdana" w:hAnsi="Verdana" w:cstheme="majorHAnsi"/>
          <w:b/>
          <w:u w:val="single"/>
        </w:rPr>
        <w:t>prior to</w:t>
      </w:r>
      <w:r>
        <w:rPr>
          <w:rFonts w:ascii="Verdana" w:hAnsi="Verdana" w:cstheme="majorHAnsi"/>
          <w:b/>
          <w:u w:val="single"/>
        </w:rPr>
        <w:t xml:space="preserve"> rendering</w:t>
      </w:r>
      <w:r w:rsidR="0078087D" w:rsidRPr="009E0D8C">
        <w:rPr>
          <w:rFonts w:ascii="Verdana" w:hAnsi="Verdana" w:cstheme="majorHAnsi"/>
          <w:b/>
          <w:u w:val="single"/>
        </w:rPr>
        <w:t xml:space="preserve"> services</w:t>
      </w:r>
      <w:r w:rsidR="0078087D" w:rsidRPr="009E0D8C">
        <w:rPr>
          <w:rFonts w:ascii="Verdana" w:hAnsi="Verdana" w:cstheme="majorHAnsi"/>
        </w:rPr>
        <w:t>.</w:t>
      </w:r>
    </w:p>
    <w:p w14:paraId="79EB89E0" w14:textId="77777777" w:rsidR="00BE57FD" w:rsidRPr="009E0D8C" w:rsidRDefault="00BE57FD" w:rsidP="0078087D">
      <w:pPr>
        <w:ind w:left="274"/>
        <w:rPr>
          <w:rFonts w:ascii="Verdana" w:hAnsi="Verdana" w:cstheme="majorHAnsi"/>
        </w:rPr>
      </w:pPr>
    </w:p>
    <w:p w14:paraId="5C153DA0" w14:textId="5298F4A4" w:rsidR="0078087D" w:rsidRPr="009E0D8C" w:rsidRDefault="00CB384E" w:rsidP="001E2544">
      <w:pPr>
        <w:pStyle w:val="Heading4"/>
        <w:numPr>
          <w:ilvl w:val="3"/>
          <w:numId w:val="17"/>
        </w:numPr>
        <w:spacing w:before="0" w:after="0"/>
        <w:ind w:left="1080" w:hanging="360"/>
        <w:rPr>
          <w:rFonts w:ascii="Verdana" w:hAnsi="Verdana" w:cstheme="majorHAnsi"/>
          <w:sz w:val="24"/>
          <w:szCs w:val="24"/>
        </w:rPr>
      </w:pPr>
      <w:r w:rsidRPr="009E0D8C">
        <w:rPr>
          <w:rFonts w:ascii="Verdana" w:hAnsi="Verdana" w:cstheme="majorHAnsi"/>
          <w:sz w:val="24"/>
          <w:szCs w:val="24"/>
        </w:rPr>
        <w:lastRenderedPageBreak/>
        <w:t xml:space="preserve">Contractor must maintain </w:t>
      </w:r>
      <w:r w:rsidR="0078087D" w:rsidRPr="009E0D8C">
        <w:rPr>
          <w:rFonts w:ascii="Verdana" w:hAnsi="Verdana" w:cstheme="majorHAnsi"/>
          <w:sz w:val="24"/>
          <w:szCs w:val="24"/>
        </w:rPr>
        <w:t xml:space="preserve">Form </w:t>
      </w:r>
      <w:proofErr w:type="gramStart"/>
      <w:r w:rsidR="0078087D" w:rsidRPr="009E0D8C">
        <w:rPr>
          <w:rFonts w:ascii="Verdana" w:hAnsi="Verdana" w:cstheme="majorHAnsi"/>
          <w:sz w:val="24"/>
          <w:szCs w:val="24"/>
        </w:rPr>
        <w:t>2054</w:t>
      </w:r>
      <w:proofErr w:type="gramEnd"/>
      <w:r w:rsidR="0078087D" w:rsidRPr="009E0D8C">
        <w:rPr>
          <w:rFonts w:ascii="Verdana" w:hAnsi="Verdana" w:cstheme="majorHAnsi"/>
          <w:sz w:val="24"/>
          <w:szCs w:val="24"/>
        </w:rPr>
        <w:t xml:space="preserve"> authorizing the servi</w:t>
      </w:r>
      <w:r w:rsidR="00B97D77" w:rsidRPr="009E0D8C">
        <w:rPr>
          <w:rFonts w:ascii="Verdana" w:hAnsi="Verdana" w:cstheme="majorHAnsi"/>
          <w:sz w:val="24"/>
          <w:szCs w:val="24"/>
        </w:rPr>
        <w:t xml:space="preserve">ce </w:t>
      </w:r>
      <w:r w:rsidR="0078087D" w:rsidRPr="009E0D8C">
        <w:rPr>
          <w:rFonts w:ascii="Verdana" w:hAnsi="Verdana" w:cstheme="majorHAnsi"/>
          <w:sz w:val="24"/>
          <w:szCs w:val="24"/>
        </w:rPr>
        <w:t>in each client's record as basis for payment from DFPS.</w:t>
      </w:r>
      <w:r w:rsidR="00756E2B" w:rsidRPr="009E0D8C">
        <w:rPr>
          <w:rFonts w:ascii="Verdana" w:hAnsi="Verdana" w:cstheme="majorHAnsi"/>
          <w:sz w:val="24"/>
          <w:szCs w:val="24"/>
        </w:rPr>
        <w:t xml:space="preserve"> The individual case record must include </w:t>
      </w:r>
      <w:proofErr w:type="gramStart"/>
      <w:r w:rsidR="00756E2B" w:rsidRPr="009E0D8C">
        <w:rPr>
          <w:rFonts w:ascii="Verdana" w:hAnsi="Verdana" w:cstheme="majorHAnsi"/>
          <w:sz w:val="24"/>
          <w:szCs w:val="24"/>
        </w:rPr>
        <w:t>the Form</w:t>
      </w:r>
      <w:proofErr w:type="gramEnd"/>
      <w:r w:rsidR="00756E2B" w:rsidRPr="009E0D8C">
        <w:rPr>
          <w:rFonts w:ascii="Verdana" w:hAnsi="Verdana" w:cstheme="majorHAnsi"/>
          <w:sz w:val="24"/>
          <w:szCs w:val="24"/>
        </w:rPr>
        <w:t xml:space="preserve"> </w:t>
      </w:r>
      <w:proofErr w:type="gramStart"/>
      <w:r w:rsidR="00756E2B" w:rsidRPr="009E0D8C">
        <w:rPr>
          <w:rFonts w:ascii="Verdana" w:hAnsi="Verdana" w:cstheme="majorHAnsi"/>
          <w:sz w:val="24"/>
          <w:szCs w:val="24"/>
        </w:rPr>
        <w:t>2054</w:t>
      </w:r>
      <w:proofErr w:type="gramEnd"/>
      <w:r w:rsidR="00756E2B" w:rsidRPr="009E0D8C">
        <w:rPr>
          <w:rFonts w:ascii="Verdana" w:hAnsi="Verdana" w:cstheme="majorHAnsi"/>
          <w:sz w:val="24"/>
          <w:szCs w:val="24"/>
        </w:rPr>
        <w:t xml:space="preserve"> and the Contractor must follow the specifics addressed in the form, including but not limited to: </w:t>
      </w:r>
    </w:p>
    <w:p w14:paraId="109334C1" w14:textId="2D1697C3" w:rsidR="00886AED" w:rsidRPr="009E0D8C" w:rsidRDefault="00886AED" w:rsidP="00607779">
      <w:pPr>
        <w:pStyle w:val="ListParagraph"/>
        <w:numPr>
          <w:ilvl w:val="0"/>
          <w:numId w:val="36"/>
        </w:numPr>
        <w:spacing w:after="120"/>
        <w:ind w:left="1440" w:hanging="450"/>
        <w:rPr>
          <w:rFonts w:ascii="Verdana" w:hAnsi="Verdana"/>
        </w:rPr>
      </w:pPr>
      <w:r w:rsidRPr="009E0D8C">
        <w:rPr>
          <w:rFonts w:ascii="Verdana" w:hAnsi="Verdana"/>
        </w:rPr>
        <w:t xml:space="preserve">The time limit </w:t>
      </w:r>
      <w:proofErr w:type="gramStart"/>
      <w:r w:rsidRPr="009E0D8C">
        <w:rPr>
          <w:rFonts w:ascii="Verdana" w:hAnsi="Verdana"/>
        </w:rPr>
        <w:t>specified</w:t>
      </w:r>
      <w:proofErr w:type="gramEnd"/>
      <w:r w:rsidRPr="009E0D8C">
        <w:rPr>
          <w:rFonts w:ascii="Verdana" w:hAnsi="Verdana"/>
        </w:rPr>
        <w:t>.</w:t>
      </w:r>
    </w:p>
    <w:p w14:paraId="260A74A8" w14:textId="56C8CFB5" w:rsidR="00886AED" w:rsidRPr="009E0D8C" w:rsidRDefault="00886AED" w:rsidP="00607779">
      <w:pPr>
        <w:pStyle w:val="ListParagraph"/>
        <w:numPr>
          <w:ilvl w:val="0"/>
          <w:numId w:val="36"/>
        </w:numPr>
        <w:spacing w:after="120"/>
        <w:ind w:left="1440" w:hanging="450"/>
        <w:rPr>
          <w:rFonts w:ascii="Verdana" w:hAnsi="Verdana"/>
        </w:rPr>
      </w:pPr>
      <w:r w:rsidRPr="009E0D8C">
        <w:rPr>
          <w:rFonts w:ascii="Verdana" w:hAnsi="Verdana"/>
        </w:rPr>
        <w:t xml:space="preserve">Services end at the earlies date, based on when one of these events occurs: </w:t>
      </w:r>
    </w:p>
    <w:p w14:paraId="2407C734" w14:textId="41CE753F" w:rsidR="00886AED" w:rsidRPr="000044EF" w:rsidRDefault="00886AED" w:rsidP="00607779">
      <w:pPr>
        <w:pStyle w:val="ListParagraph"/>
        <w:numPr>
          <w:ilvl w:val="0"/>
          <w:numId w:val="68"/>
        </w:numPr>
        <w:ind w:left="1620"/>
        <w:rPr>
          <w:rFonts w:ascii="Verdana" w:hAnsi="Verdana"/>
        </w:rPr>
      </w:pPr>
      <w:r w:rsidRPr="000044EF">
        <w:rPr>
          <w:rFonts w:ascii="Verdana" w:hAnsi="Verdana"/>
        </w:rPr>
        <w:t xml:space="preserve">The number of units </w:t>
      </w:r>
      <w:r w:rsidR="00A511D8" w:rsidRPr="000044EF">
        <w:rPr>
          <w:rFonts w:ascii="Verdana" w:hAnsi="Verdana"/>
        </w:rPr>
        <w:t xml:space="preserve">specified on </w:t>
      </w:r>
      <w:proofErr w:type="gramStart"/>
      <w:r w:rsidR="00A511D8" w:rsidRPr="000044EF">
        <w:rPr>
          <w:rFonts w:ascii="Verdana" w:hAnsi="Verdana"/>
        </w:rPr>
        <w:t>the Form</w:t>
      </w:r>
      <w:proofErr w:type="gramEnd"/>
      <w:r w:rsidR="00A511D8" w:rsidRPr="000044EF">
        <w:rPr>
          <w:rFonts w:ascii="Verdana" w:hAnsi="Verdana"/>
        </w:rPr>
        <w:t xml:space="preserve"> 2054 have been delivered; or, </w:t>
      </w:r>
    </w:p>
    <w:p w14:paraId="2874D073" w14:textId="25F7CB64" w:rsidR="00A511D8" w:rsidRPr="000044EF" w:rsidRDefault="00A511D8" w:rsidP="00607779">
      <w:pPr>
        <w:pStyle w:val="ListParagraph"/>
        <w:numPr>
          <w:ilvl w:val="0"/>
          <w:numId w:val="68"/>
        </w:numPr>
        <w:ind w:left="1620"/>
        <w:rPr>
          <w:rFonts w:ascii="Verdana" w:hAnsi="Verdana"/>
        </w:rPr>
      </w:pPr>
      <w:r w:rsidRPr="000044EF">
        <w:rPr>
          <w:rFonts w:ascii="Verdana" w:hAnsi="Verdana"/>
        </w:rPr>
        <w:t xml:space="preserve">The request for services is withdrawn by DFPS. </w:t>
      </w:r>
    </w:p>
    <w:p w14:paraId="11509CFE" w14:textId="77777777" w:rsidR="00775D52" w:rsidRPr="009E0D8C" w:rsidRDefault="00775D52" w:rsidP="00775D52">
      <w:pPr>
        <w:rPr>
          <w:rFonts w:ascii="Verdana" w:hAnsi="Verdana"/>
        </w:rPr>
      </w:pPr>
    </w:p>
    <w:p w14:paraId="634E8A6E" w14:textId="4480E657" w:rsidR="00A511D8" w:rsidRPr="00F24DE0" w:rsidRDefault="00FC3B0D" w:rsidP="001E2544">
      <w:pPr>
        <w:pStyle w:val="Heading4"/>
        <w:numPr>
          <w:ilvl w:val="3"/>
          <w:numId w:val="17"/>
        </w:numPr>
        <w:spacing w:before="0" w:after="0"/>
        <w:ind w:left="1080" w:hanging="378"/>
        <w:rPr>
          <w:rFonts w:ascii="Verdana" w:hAnsi="Verdana"/>
        </w:rPr>
      </w:pPr>
      <w:r>
        <w:rPr>
          <w:rFonts w:ascii="Verdana" w:hAnsi="Verdana" w:cstheme="majorHAnsi"/>
          <w:sz w:val="24"/>
          <w:szCs w:val="24"/>
        </w:rPr>
        <w:t>DFPS will not pay or</w:t>
      </w:r>
      <w:r w:rsidR="00E47F2C">
        <w:rPr>
          <w:rFonts w:ascii="Verdana" w:hAnsi="Verdana" w:cstheme="majorHAnsi"/>
          <w:sz w:val="24"/>
          <w:szCs w:val="24"/>
        </w:rPr>
        <w:t xml:space="preserve"> will</w:t>
      </w:r>
      <w:r>
        <w:rPr>
          <w:rFonts w:ascii="Verdana" w:hAnsi="Verdana" w:cstheme="majorHAnsi"/>
          <w:sz w:val="24"/>
          <w:szCs w:val="24"/>
        </w:rPr>
        <w:t xml:space="preserve"> institute </w:t>
      </w:r>
      <w:r w:rsidR="0078087D" w:rsidRPr="00F24DE0">
        <w:rPr>
          <w:rFonts w:ascii="Verdana" w:hAnsi="Verdana" w:cstheme="majorHAnsi"/>
          <w:sz w:val="24"/>
          <w:szCs w:val="24"/>
        </w:rPr>
        <w:t>collection if payment has already been made</w:t>
      </w:r>
      <w:r>
        <w:rPr>
          <w:rFonts w:ascii="Verdana" w:hAnsi="Verdana" w:cstheme="majorHAnsi"/>
          <w:sz w:val="24"/>
          <w:szCs w:val="24"/>
        </w:rPr>
        <w:t xml:space="preserve"> for the following claims</w:t>
      </w:r>
      <w:r w:rsidR="00CB384E" w:rsidRPr="00F24DE0">
        <w:rPr>
          <w:rFonts w:ascii="Verdana" w:hAnsi="Verdana" w:cstheme="majorHAnsi"/>
          <w:sz w:val="24"/>
          <w:szCs w:val="24"/>
        </w:rPr>
        <w:t>:</w:t>
      </w:r>
    </w:p>
    <w:p w14:paraId="3E9B60AE" w14:textId="0CFE6738" w:rsidR="00A511D8" w:rsidRPr="00F24DE0" w:rsidRDefault="00A511D8" w:rsidP="00607779">
      <w:pPr>
        <w:pStyle w:val="ListParagraph"/>
        <w:numPr>
          <w:ilvl w:val="0"/>
          <w:numId w:val="69"/>
        </w:numPr>
        <w:ind w:left="1260"/>
        <w:rPr>
          <w:rFonts w:ascii="Verdana" w:hAnsi="Verdana"/>
        </w:rPr>
      </w:pPr>
      <w:r w:rsidRPr="00F24DE0">
        <w:rPr>
          <w:rFonts w:ascii="Verdana" w:hAnsi="Verdana"/>
        </w:rPr>
        <w:t xml:space="preserve">Services or service types </w:t>
      </w:r>
      <w:proofErr w:type="gramStart"/>
      <w:r w:rsidRPr="00F24DE0">
        <w:rPr>
          <w:rFonts w:ascii="Verdana" w:hAnsi="Verdana"/>
        </w:rPr>
        <w:t>not</w:t>
      </w:r>
      <w:proofErr w:type="gramEnd"/>
      <w:r w:rsidRPr="00F24DE0">
        <w:rPr>
          <w:rFonts w:ascii="Verdana" w:hAnsi="Verdana"/>
        </w:rPr>
        <w:t xml:space="preserve"> specifically authorized by this contract, for example, detoxification and in-patient services. </w:t>
      </w:r>
    </w:p>
    <w:p w14:paraId="214CAF4C" w14:textId="183800BE" w:rsidR="00A511D8" w:rsidRPr="00F24DE0" w:rsidRDefault="00A511D8" w:rsidP="00607779">
      <w:pPr>
        <w:pStyle w:val="ListParagraph"/>
        <w:numPr>
          <w:ilvl w:val="0"/>
          <w:numId w:val="69"/>
        </w:numPr>
        <w:ind w:left="1260"/>
        <w:rPr>
          <w:rFonts w:ascii="Verdana" w:hAnsi="Verdana"/>
        </w:rPr>
      </w:pPr>
      <w:r w:rsidRPr="00F24DE0">
        <w:rPr>
          <w:rFonts w:ascii="Verdana" w:hAnsi="Verdana"/>
        </w:rPr>
        <w:t xml:space="preserve">Services delivered by a person </w:t>
      </w:r>
      <w:proofErr w:type="gramStart"/>
      <w:r w:rsidRPr="00F24DE0">
        <w:rPr>
          <w:rFonts w:ascii="Verdana" w:hAnsi="Verdana"/>
        </w:rPr>
        <w:t>not meeting</w:t>
      </w:r>
      <w:proofErr w:type="gramEnd"/>
      <w:r w:rsidRPr="00F24DE0">
        <w:rPr>
          <w:rFonts w:ascii="Verdana" w:hAnsi="Verdana"/>
        </w:rPr>
        <w:t xml:space="preserve"> the minimum qualifications or not having received prior DFPS approval. </w:t>
      </w:r>
    </w:p>
    <w:p w14:paraId="378148AC" w14:textId="657B7D9D" w:rsidR="00A511D8" w:rsidRPr="00F24DE0" w:rsidRDefault="00A511D8" w:rsidP="00607779">
      <w:pPr>
        <w:pStyle w:val="ListParagraph"/>
        <w:numPr>
          <w:ilvl w:val="0"/>
          <w:numId w:val="69"/>
        </w:numPr>
        <w:ind w:left="1260"/>
        <w:rPr>
          <w:rFonts w:ascii="Verdana" w:hAnsi="Verdana"/>
        </w:rPr>
      </w:pPr>
      <w:r w:rsidRPr="00F24DE0">
        <w:rPr>
          <w:rFonts w:ascii="Verdana" w:hAnsi="Verdana"/>
        </w:rPr>
        <w:t>Service claims that exceed the number of units or fall outside the timeframes specified on the Form 2054.</w:t>
      </w:r>
    </w:p>
    <w:p w14:paraId="4D8ED08B" w14:textId="5D27800E" w:rsidR="00A511D8" w:rsidRPr="00F24DE0" w:rsidRDefault="00A511D8" w:rsidP="00607779">
      <w:pPr>
        <w:pStyle w:val="ListParagraph"/>
        <w:numPr>
          <w:ilvl w:val="0"/>
          <w:numId w:val="69"/>
        </w:numPr>
        <w:ind w:left="1260"/>
        <w:rPr>
          <w:rFonts w:ascii="Verdana" w:hAnsi="Verdana"/>
        </w:rPr>
      </w:pPr>
      <w:r w:rsidRPr="00F24DE0">
        <w:rPr>
          <w:rFonts w:ascii="Verdana" w:hAnsi="Verdana"/>
        </w:rPr>
        <w:t xml:space="preserve">Medicaid eligible without an acceptable denial. </w:t>
      </w:r>
    </w:p>
    <w:p w14:paraId="6211CAE0" w14:textId="6A3A3288" w:rsidR="008A0174" w:rsidRPr="00F24DE0" w:rsidRDefault="00A511D8" w:rsidP="00607779">
      <w:pPr>
        <w:pStyle w:val="ListParagraph"/>
        <w:numPr>
          <w:ilvl w:val="0"/>
          <w:numId w:val="69"/>
        </w:numPr>
        <w:ind w:left="1260"/>
        <w:rPr>
          <w:rFonts w:ascii="Verdana" w:hAnsi="Verdana"/>
        </w:rPr>
      </w:pPr>
      <w:r w:rsidRPr="00F24DE0">
        <w:rPr>
          <w:rFonts w:ascii="Verdana" w:hAnsi="Verdana"/>
        </w:rPr>
        <w:t xml:space="preserve">Missed appointments. </w:t>
      </w:r>
    </w:p>
    <w:p w14:paraId="55B1725B" w14:textId="77777777" w:rsidR="00174EAA" w:rsidRPr="00174EAA" w:rsidRDefault="00174EAA" w:rsidP="00174EAA">
      <w:pPr>
        <w:pStyle w:val="ListParagraph"/>
        <w:spacing w:after="120"/>
        <w:ind w:left="1440"/>
        <w:rPr>
          <w:rFonts w:ascii="Verdana" w:hAnsi="Verdana"/>
        </w:rPr>
      </w:pPr>
    </w:p>
    <w:p w14:paraId="5179D4AA" w14:textId="74AB0433" w:rsidR="0078087D" w:rsidRPr="009E0D8C" w:rsidRDefault="0078087D" w:rsidP="00607779">
      <w:pPr>
        <w:pStyle w:val="Heading4"/>
        <w:numPr>
          <w:ilvl w:val="2"/>
          <w:numId w:val="7"/>
        </w:numPr>
        <w:spacing w:after="240"/>
        <w:ind w:left="1080" w:hanging="900"/>
        <w:rPr>
          <w:rFonts w:ascii="Verdana" w:hAnsi="Verdana" w:cstheme="majorHAnsi"/>
          <w:b/>
          <w:sz w:val="24"/>
          <w:szCs w:val="24"/>
        </w:rPr>
      </w:pPr>
      <w:r w:rsidRPr="009E0D8C">
        <w:rPr>
          <w:rFonts w:ascii="Verdana" w:hAnsi="Verdana" w:cstheme="majorHAnsi"/>
          <w:b/>
          <w:sz w:val="24"/>
          <w:szCs w:val="24"/>
        </w:rPr>
        <w:t>Referral Information</w:t>
      </w:r>
    </w:p>
    <w:p w14:paraId="2DE7A40F" w14:textId="70161266" w:rsidR="009A2393" w:rsidRPr="009E0D8C" w:rsidRDefault="009A2393" w:rsidP="00675A33">
      <w:pPr>
        <w:ind w:left="1062"/>
        <w:rPr>
          <w:rFonts w:ascii="Verdana" w:hAnsi="Verdana"/>
        </w:rPr>
      </w:pPr>
      <w:r w:rsidRPr="009E0D8C">
        <w:rPr>
          <w:rFonts w:ascii="Verdana" w:hAnsi="Verdana"/>
        </w:rPr>
        <w:t>The referral must include a completed:</w:t>
      </w:r>
    </w:p>
    <w:p w14:paraId="6EB84F21" w14:textId="38B5D2C6" w:rsidR="00F61724" w:rsidRPr="009E0D8C" w:rsidRDefault="009A2393" w:rsidP="00607779">
      <w:pPr>
        <w:pStyle w:val="Heading4"/>
        <w:numPr>
          <w:ilvl w:val="0"/>
          <w:numId w:val="18"/>
        </w:numPr>
        <w:tabs>
          <w:tab w:val="left" w:pos="1800"/>
        </w:tabs>
        <w:spacing w:after="240"/>
        <w:ind w:left="900"/>
        <w:rPr>
          <w:rFonts w:ascii="Verdana" w:hAnsi="Verdana" w:cstheme="majorHAnsi"/>
          <w:sz w:val="24"/>
          <w:szCs w:val="24"/>
        </w:rPr>
      </w:pPr>
      <w:hyperlink r:id="rId21" w:anchor="Chemical_Dependency_Services" w:history="1">
        <w:r w:rsidRPr="009E0D8C">
          <w:rPr>
            <w:rStyle w:val="Hyperlink"/>
            <w:rFonts w:ascii="Verdana" w:hAnsi="Verdana" w:cstheme="majorHAnsi"/>
            <w:sz w:val="24"/>
            <w:szCs w:val="24"/>
          </w:rPr>
          <w:t>Form 2062</w:t>
        </w:r>
      </w:hyperlink>
      <w:r w:rsidRPr="009E0D8C">
        <w:rPr>
          <w:rFonts w:ascii="Verdana" w:hAnsi="Verdana" w:cstheme="majorHAnsi"/>
          <w:sz w:val="24"/>
          <w:szCs w:val="24"/>
        </w:rPr>
        <w:t>, Referral for Substance Abuse Services.</w:t>
      </w:r>
    </w:p>
    <w:p w14:paraId="3F848F22" w14:textId="53BE8645" w:rsidR="0078087D" w:rsidRPr="009E0D8C" w:rsidRDefault="009A2393" w:rsidP="00607779">
      <w:pPr>
        <w:pStyle w:val="NoSpacing"/>
        <w:numPr>
          <w:ilvl w:val="0"/>
          <w:numId w:val="18"/>
        </w:numPr>
        <w:ind w:left="900"/>
        <w:rPr>
          <w:rFonts w:ascii="Verdana" w:hAnsi="Verdana"/>
        </w:rPr>
      </w:pPr>
      <w:hyperlink r:id="rId22" w:anchor="Chemical_Dependency_Services" w:history="1">
        <w:r w:rsidRPr="009E0D8C">
          <w:rPr>
            <w:rStyle w:val="Hyperlink"/>
            <w:rFonts w:ascii="Verdana" w:hAnsi="Verdana"/>
          </w:rPr>
          <w:t>Form 2063</w:t>
        </w:r>
      </w:hyperlink>
      <w:r w:rsidRPr="009E0D8C">
        <w:rPr>
          <w:rFonts w:ascii="Verdana" w:hAnsi="Verdana"/>
        </w:rPr>
        <w:t>, Release of Confidential Information, signed and dated by the client.</w:t>
      </w:r>
    </w:p>
    <w:p w14:paraId="43AB82DA" w14:textId="3CE5E62F" w:rsidR="009A2393" w:rsidRPr="00660962" w:rsidRDefault="009A2393" w:rsidP="00607779">
      <w:pPr>
        <w:pStyle w:val="ListParagraph"/>
        <w:numPr>
          <w:ilvl w:val="0"/>
          <w:numId w:val="70"/>
        </w:numPr>
        <w:ind w:left="1260"/>
        <w:rPr>
          <w:rFonts w:ascii="Verdana" w:hAnsi="Verdana"/>
        </w:rPr>
      </w:pPr>
      <w:r w:rsidRPr="00660962">
        <w:rPr>
          <w:rFonts w:ascii="Verdana" w:hAnsi="Verdana"/>
        </w:rPr>
        <w:t xml:space="preserve">Section 1 completed by DFPS. </w:t>
      </w:r>
    </w:p>
    <w:p w14:paraId="5ABC6D84" w14:textId="316FF8BF" w:rsidR="009A2393" w:rsidRPr="009E0D8C" w:rsidRDefault="009A2393" w:rsidP="00607779">
      <w:pPr>
        <w:pStyle w:val="ListParagraph"/>
        <w:numPr>
          <w:ilvl w:val="0"/>
          <w:numId w:val="70"/>
        </w:numPr>
        <w:ind w:left="1260"/>
      </w:pPr>
      <w:r w:rsidRPr="00660962">
        <w:rPr>
          <w:rFonts w:ascii="Verdana" w:hAnsi="Verdana"/>
        </w:rPr>
        <w:t>Section 2 must be completed by Contractor</w:t>
      </w:r>
      <w:r w:rsidRPr="009E0D8C">
        <w:t xml:space="preserve">. </w:t>
      </w:r>
    </w:p>
    <w:p w14:paraId="2FA6774D" w14:textId="77777777" w:rsidR="00982CF8" w:rsidRPr="009E0D8C" w:rsidRDefault="00982CF8" w:rsidP="00982CF8">
      <w:pPr>
        <w:pStyle w:val="ListParagraph"/>
        <w:ind w:left="1782"/>
        <w:rPr>
          <w:rFonts w:ascii="Verdana" w:hAnsi="Verdana"/>
        </w:rPr>
      </w:pPr>
    </w:p>
    <w:p w14:paraId="2CBF0263" w14:textId="3B52F8A2" w:rsidR="00982CF8" w:rsidRPr="009E0D8C" w:rsidRDefault="00982CF8" w:rsidP="00607779">
      <w:pPr>
        <w:pStyle w:val="ListParagraph"/>
        <w:numPr>
          <w:ilvl w:val="0"/>
          <w:numId w:val="18"/>
        </w:numPr>
        <w:ind w:left="900"/>
        <w:rPr>
          <w:rFonts w:ascii="Verdana" w:hAnsi="Verdana"/>
        </w:rPr>
      </w:pPr>
      <w:r w:rsidRPr="009E0D8C">
        <w:rPr>
          <w:rFonts w:ascii="Verdana" w:hAnsi="Verdana"/>
        </w:rPr>
        <w:t xml:space="preserve">In addition, the referral packet may include: </w:t>
      </w:r>
    </w:p>
    <w:p w14:paraId="791929A0" w14:textId="2140B9D4" w:rsidR="00982CF8" w:rsidRPr="009E0D8C" w:rsidRDefault="00982CF8" w:rsidP="00607779">
      <w:pPr>
        <w:pStyle w:val="ListParagraph"/>
        <w:numPr>
          <w:ilvl w:val="0"/>
          <w:numId w:val="35"/>
        </w:numPr>
        <w:ind w:left="1260"/>
        <w:rPr>
          <w:rFonts w:ascii="Verdana" w:hAnsi="Verdana"/>
        </w:rPr>
      </w:pPr>
      <w:r w:rsidRPr="009E0D8C">
        <w:rPr>
          <w:rFonts w:ascii="Verdana" w:hAnsi="Verdana"/>
        </w:rPr>
        <w:t xml:space="preserve">A cover memo requesting the services; </w:t>
      </w:r>
    </w:p>
    <w:p w14:paraId="4B25AD31" w14:textId="4958B53B" w:rsidR="00982CF8" w:rsidRPr="009E0D8C" w:rsidRDefault="00982CF8" w:rsidP="00607779">
      <w:pPr>
        <w:pStyle w:val="ListParagraph"/>
        <w:numPr>
          <w:ilvl w:val="0"/>
          <w:numId w:val="35"/>
        </w:numPr>
        <w:ind w:left="1260"/>
        <w:rPr>
          <w:rFonts w:ascii="Verdana" w:hAnsi="Verdana"/>
        </w:rPr>
      </w:pPr>
      <w:r w:rsidRPr="009E0D8C">
        <w:rPr>
          <w:rFonts w:ascii="Verdana" w:hAnsi="Verdana"/>
        </w:rPr>
        <w:t xml:space="preserve">A description of the psychological testing report or other assessment; </w:t>
      </w:r>
    </w:p>
    <w:p w14:paraId="6B2D7BDC" w14:textId="525CE129" w:rsidR="00982CF8" w:rsidRPr="009E0D8C" w:rsidRDefault="00982CF8" w:rsidP="00607779">
      <w:pPr>
        <w:pStyle w:val="ListParagraph"/>
        <w:numPr>
          <w:ilvl w:val="0"/>
          <w:numId w:val="35"/>
        </w:numPr>
        <w:ind w:left="1260"/>
        <w:rPr>
          <w:rFonts w:ascii="Verdana" w:hAnsi="Verdana"/>
        </w:rPr>
      </w:pPr>
      <w:r w:rsidRPr="009E0D8C">
        <w:rPr>
          <w:rFonts w:ascii="Verdana" w:hAnsi="Verdana"/>
        </w:rPr>
        <w:t xml:space="preserve">A Family Plan of Service; and </w:t>
      </w:r>
    </w:p>
    <w:p w14:paraId="5036D3EF" w14:textId="22CB2811" w:rsidR="00982CF8" w:rsidRDefault="00982CF8" w:rsidP="00FC3B0D">
      <w:pPr>
        <w:pStyle w:val="ListParagraph"/>
        <w:numPr>
          <w:ilvl w:val="0"/>
          <w:numId w:val="35"/>
        </w:numPr>
        <w:ind w:left="1260"/>
        <w:rPr>
          <w:rFonts w:ascii="Verdana" w:hAnsi="Verdana"/>
        </w:rPr>
      </w:pPr>
      <w:r w:rsidRPr="009E0D8C">
        <w:rPr>
          <w:rFonts w:ascii="Verdana" w:hAnsi="Verdana"/>
        </w:rPr>
        <w:t xml:space="preserve">Other information that would help the Contractor provide appropriate services. </w:t>
      </w:r>
    </w:p>
    <w:p w14:paraId="66CCD19D" w14:textId="5A927223" w:rsidR="009E0D8C" w:rsidRDefault="009E0D8C" w:rsidP="00FC3B0D">
      <w:pPr>
        <w:pStyle w:val="ListParagraph"/>
        <w:ind w:left="2142"/>
        <w:rPr>
          <w:rFonts w:ascii="Verdana" w:hAnsi="Verdana"/>
        </w:rPr>
      </w:pPr>
    </w:p>
    <w:p w14:paraId="5B73DB99" w14:textId="237D6D9C" w:rsidR="0078087D" w:rsidRPr="009E0D8C" w:rsidRDefault="00DE1B80" w:rsidP="00506934">
      <w:pPr>
        <w:pStyle w:val="Heading4"/>
        <w:numPr>
          <w:ilvl w:val="2"/>
          <w:numId w:val="7"/>
        </w:numPr>
        <w:spacing w:before="0" w:after="0"/>
        <w:ind w:left="1080" w:hanging="900"/>
        <w:rPr>
          <w:rFonts w:ascii="Verdana" w:hAnsi="Verdana" w:cstheme="majorHAnsi"/>
          <w:b/>
          <w:sz w:val="24"/>
          <w:szCs w:val="24"/>
        </w:rPr>
      </w:pPr>
      <w:r w:rsidRPr="009E0D8C">
        <w:rPr>
          <w:rFonts w:ascii="Verdana" w:hAnsi="Verdana" w:cstheme="majorHAnsi"/>
          <w:b/>
          <w:sz w:val="24"/>
          <w:szCs w:val="24"/>
        </w:rPr>
        <w:t>Initial Contact</w:t>
      </w:r>
    </w:p>
    <w:p w14:paraId="70ECB03A" w14:textId="3B5E71B0" w:rsidR="002E3B8B" w:rsidRDefault="002E3B8B" w:rsidP="00607779">
      <w:pPr>
        <w:ind w:left="1080"/>
        <w:rPr>
          <w:rFonts w:ascii="Verdana" w:hAnsi="Verdana" w:cstheme="majorHAnsi"/>
        </w:rPr>
      </w:pPr>
      <w:r w:rsidRPr="009E0D8C">
        <w:rPr>
          <w:rFonts w:ascii="Verdana" w:hAnsi="Verdana" w:cstheme="majorHAnsi"/>
        </w:rPr>
        <w:lastRenderedPageBreak/>
        <w:t xml:space="preserve">Contractor must: </w:t>
      </w:r>
    </w:p>
    <w:p w14:paraId="313C2FDA" w14:textId="77777777" w:rsidR="00D831A3" w:rsidRPr="009E0D8C" w:rsidRDefault="00D831A3" w:rsidP="00607779">
      <w:pPr>
        <w:ind w:left="1080"/>
        <w:rPr>
          <w:rFonts w:ascii="Verdana" w:hAnsi="Verdana"/>
        </w:rPr>
      </w:pPr>
    </w:p>
    <w:p w14:paraId="06BC6B08" w14:textId="051DAA06" w:rsidR="0078087D" w:rsidRPr="00800723" w:rsidRDefault="002E3B8B" w:rsidP="00607779">
      <w:pPr>
        <w:pStyle w:val="ListParagraph"/>
        <w:numPr>
          <w:ilvl w:val="0"/>
          <w:numId w:val="71"/>
        </w:numPr>
        <w:ind w:left="900"/>
        <w:rPr>
          <w:rFonts w:ascii="Verdana" w:hAnsi="Verdana"/>
        </w:rPr>
      </w:pPr>
      <w:r w:rsidRPr="00800723">
        <w:rPr>
          <w:rFonts w:ascii="Verdana" w:hAnsi="Verdana"/>
        </w:rPr>
        <w:t>U</w:t>
      </w:r>
      <w:r w:rsidR="004E6DD8" w:rsidRPr="00800723">
        <w:rPr>
          <w:rFonts w:ascii="Verdana" w:hAnsi="Verdana"/>
        </w:rPr>
        <w:t>tilize an appropriate contact method designed to maximize the changes the referred individual will respond and honor appointment dates.</w:t>
      </w:r>
      <w:r w:rsidRPr="00800723">
        <w:rPr>
          <w:rFonts w:ascii="Verdana" w:hAnsi="Verdana"/>
        </w:rPr>
        <w:t xml:space="preserve"> </w:t>
      </w:r>
    </w:p>
    <w:p w14:paraId="715D7378" w14:textId="51EC0A53" w:rsidR="00AC5129" w:rsidRPr="00800723" w:rsidRDefault="002E3B8B" w:rsidP="00607779">
      <w:pPr>
        <w:pStyle w:val="ListParagraph"/>
        <w:numPr>
          <w:ilvl w:val="0"/>
          <w:numId w:val="71"/>
        </w:numPr>
        <w:ind w:left="900"/>
        <w:rPr>
          <w:rFonts w:ascii="Verdana" w:hAnsi="Verdana"/>
        </w:rPr>
      </w:pPr>
      <w:r w:rsidRPr="00800723">
        <w:rPr>
          <w:rFonts w:ascii="Verdana" w:hAnsi="Verdana"/>
        </w:rPr>
        <w:t>Contact the client within three (3) business days of receipt of forms listed in Section 2.</w:t>
      </w:r>
      <w:r w:rsidR="00A76EB4" w:rsidRPr="00800723">
        <w:rPr>
          <w:rFonts w:ascii="Verdana" w:hAnsi="Verdana"/>
        </w:rPr>
        <w:t>9</w:t>
      </w:r>
      <w:r w:rsidRPr="00800723">
        <w:rPr>
          <w:rFonts w:ascii="Verdana" w:hAnsi="Verdana"/>
        </w:rPr>
        <w:t xml:space="preserve">. </w:t>
      </w:r>
    </w:p>
    <w:p w14:paraId="2923AB58" w14:textId="6754E4F2" w:rsidR="0078087D" w:rsidRPr="00800723" w:rsidRDefault="002E3B8B" w:rsidP="00607779">
      <w:pPr>
        <w:pStyle w:val="ListParagraph"/>
        <w:numPr>
          <w:ilvl w:val="0"/>
          <w:numId w:val="71"/>
        </w:numPr>
        <w:ind w:left="900"/>
        <w:rPr>
          <w:rFonts w:ascii="Verdana" w:hAnsi="Verdana"/>
        </w:rPr>
      </w:pPr>
      <w:r w:rsidRPr="00800723">
        <w:rPr>
          <w:rFonts w:ascii="Verdana" w:hAnsi="Verdana"/>
        </w:rPr>
        <w:t xml:space="preserve">Begin the authorized service within ten (10) business </w:t>
      </w:r>
      <w:proofErr w:type="gramStart"/>
      <w:r w:rsidRPr="00800723">
        <w:rPr>
          <w:rFonts w:ascii="Verdana" w:hAnsi="Verdana"/>
        </w:rPr>
        <w:t>day</w:t>
      </w:r>
      <w:proofErr w:type="gramEnd"/>
      <w:r w:rsidRPr="00800723">
        <w:rPr>
          <w:rFonts w:ascii="Verdana" w:hAnsi="Verdana"/>
        </w:rPr>
        <w:t xml:space="preserve"> of </w:t>
      </w:r>
      <w:r w:rsidR="00886AED" w:rsidRPr="00800723">
        <w:rPr>
          <w:rFonts w:ascii="Verdana" w:hAnsi="Verdana"/>
        </w:rPr>
        <w:t>receipt</w:t>
      </w:r>
      <w:r w:rsidRPr="00800723">
        <w:rPr>
          <w:rFonts w:ascii="Verdana" w:hAnsi="Verdana"/>
        </w:rPr>
        <w:t xml:space="preserve"> of the completed forms listed in Section 2.</w:t>
      </w:r>
      <w:r w:rsidR="00A76EB4" w:rsidRPr="00800723">
        <w:rPr>
          <w:rFonts w:ascii="Verdana" w:hAnsi="Verdana"/>
        </w:rPr>
        <w:t>9</w:t>
      </w:r>
      <w:r w:rsidRPr="00800723">
        <w:rPr>
          <w:rFonts w:ascii="Verdana" w:hAnsi="Verdana"/>
        </w:rPr>
        <w:t>.</w:t>
      </w:r>
    </w:p>
    <w:p w14:paraId="7166FCE2" w14:textId="58FD6B4A" w:rsidR="00BE57FD" w:rsidRPr="00800723" w:rsidRDefault="00E47F2C" w:rsidP="00607779">
      <w:pPr>
        <w:pStyle w:val="ListParagraph"/>
        <w:numPr>
          <w:ilvl w:val="0"/>
          <w:numId w:val="71"/>
        </w:numPr>
        <w:ind w:left="900"/>
        <w:rPr>
          <w:rFonts w:ascii="Verdana" w:hAnsi="Verdana"/>
        </w:rPr>
      </w:pPr>
      <w:r>
        <w:rPr>
          <w:rFonts w:ascii="Verdana" w:hAnsi="Verdana"/>
        </w:rPr>
        <w:t>DFPS</w:t>
      </w:r>
      <w:r w:rsidR="002E3B8B" w:rsidRPr="00800723">
        <w:rPr>
          <w:rFonts w:ascii="Verdana" w:hAnsi="Verdana"/>
        </w:rPr>
        <w:t xml:space="preserve"> </w:t>
      </w:r>
      <w:r w:rsidRPr="00800723">
        <w:rPr>
          <w:rFonts w:ascii="Verdana" w:hAnsi="Verdana"/>
        </w:rPr>
        <w:t>anticipate</w:t>
      </w:r>
      <w:r>
        <w:rPr>
          <w:rFonts w:ascii="Verdana" w:hAnsi="Verdana"/>
        </w:rPr>
        <w:t>s</w:t>
      </w:r>
      <w:r w:rsidRPr="00800723">
        <w:rPr>
          <w:rFonts w:ascii="Verdana" w:hAnsi="Verdana"/>
        </w:rPr>
        <w:t xml:space="preserve"> </w:t>
      </w:r>
      <w:r w:rsidR="002E3B8B" w:rsidRPr="00800723">
        <w:rPr>
          <w:rFonts w:ascii="Verdana" w:hAnsi="Verdana"/>
        </w:rPr>
        <w:t>that emergency situations may occur</w:t>
      </w:r>
      <w:r>
        <w:rPr>
          <w:rFonts w:ascii="Verdana" w:hAnsi="Verdana"/>
        </w:rPr>
        <w:t>,</w:t>
      </w:r>
      <w:r w:rsidR="002E3B8B" w:rsidRPr="00800723">
        <w:rPr>
          <w:rFonts w:ascii="Verdana" w:hAnsi="Verdana"/>
        </w:rPr>
        <w:t xml:space="preserve"> requiring a need for expedited services. Contractor must work with DFPS to expedite service delivery as requested. </w:t>
      </w:r>
      <w:r w:rsidR="0078087D" w:rsidRPr="00800723">
        <w:rPr>
          <w:rFonts w:ascii="Verdana" w:hAnsi="Verdana"/>
        </w:rPr>
        <w:t xml:space="preserve"> </w:t>
      </w:r>
    </w:p>
    <w:p w14:paraId="31F0716C" w14:textId="77777777" w:rsidR="0008686D" w:rsidRPr="009E0D8C" w:rsidRDefault="0008686D" w:rsidP="00D831A3">
      <w:pPr>
        <w:pStyle w:val="Heading2"/>
        <w:numPr>
          <w:ilvl w:val="1"/>
          <w:numId w:val="7"/>
        </w:numPr>
        <w:spacing w:before="240" w:after="240"/>
        <w:ind w:hanging="900"/>
        <w:rPr>
          <w:rFonts w:ascii="Verdana" w:hAnsi="Verdana" w:cstheme="majorHAnsi"/>
          <w:szCs w:val="24"/>
        </w:rPr>
      </w:pPr>
      <w:bookmarkStart w:id="91" w:name="_Toc95209360"/>
      <w:r w:rsidRPr="009E0D8C">
        <w:rPr>
          <w:rFonts w:ascii="Verdana" w:hAnsi="Verdana" w:cstheme="majorHAnsi"/>
          <w:szCs w:val="24"/>
        </w:rPr>
        <w:t>Missed or Cancelled Appointments</w:t>
      </w:r>
      <w:bookmarkEnd w:id="91"/>
      <w:r w:rsidRPr="009E0D8C">
        <w:rPr>
          <w:rFonts w:ascii="Verdana" w:hAnsi="Verdana" w:cstheme="majorHAnsi"/>
          <w:szCs w:val="24"/>
        </w:rPr>
        <w:t xml:space="preserve"> </w:t>
      </w:r>
    </w:p>
    <w:p w14:paraId="703C0A62" w14:textId="77777777" w:rsidR="0008686D" w:rsidRPr="009E0D8C" w:rsidRDefault="0008686D" w:rsidP="00D831A3">
      <w:pPr>
        <w:pStyle w:val="Heading4"/>
        <w:numPr>
          <w:ilvl w:val="2"/>
          <w:numId w:val="7"/>
        </w:numPr>
        <w:spacing w:after="240"/>
        <w:ind w:left="1080" w:hanging="900"/>
        <w:rPr>
          <w:rFonts w:ascii="Verdana" w:hAnsi="Verdana" w:cstheme="majorHAnsi"/>
          <w:sz w:val="24"/>
          <w:szCs w:val="24"/>
        </w:rPr>
      </w:pPr>
      <w:r w:rsidRPr="009E0D8C">
        <w:rPr>
          <w:rFonts w:ascii="Verdana" w:hAnsi="Verdana" w:cstheme="majorHAnsi"/>
          <w:b/>
          <w:sz w:val="24"/>
          <w:szCs w:val="24"/>
        </w:rPr>
        <w:t>Services Missed by Client</w:t>
      </w:r>
    </w:p>
    <w:p w14:paraId="4A673CC0" w14:textId="77777777" w:rsidR="0008686D" w:rsidRPr="00345987" w:rsidRDefault="0008686D" w:rsidP="00D831A3">
      <w:pPr>
        <w:pStyle w:val="ListParagraph"/>
        <w:numPr>
          <w:ilvl w:val="0"/>
          <w:numId w:val="72"/>
        </w:numPr>
        <w:ind w:left="900"/>
        <w:rPr>
          <w:rFonts w:ascii="Verdana" w:hAnsi="Verdana"/>
        </w:rPr>
      </w:pPr>
      <w:r w:rsidRPr="00345987">
        <w:rPr>
          <w:rFonts w:ascii="Verdana" w:hAnsi="Verdana"/>
        </w:rPr>
        <w:t>Contractor must contact the CPS caseworker by 5:00 p.m. on the business day following any missed or cancelled appointment.</w:t>
      </w:r>
    </w:p>
    <w:p w14:paraId="759261FF" w14:textId="77777777" w:rsidR="0008686D" w:rsidRPr="00345987" w:rsidRDefault="0008686D" w:rsidP="00D831A3">
      <w:pPr>
        <w:pStyle w:val="ListParagraph"/>
        <w:numPr>
          <w:ilvl w:val="0"/>
          <w:numId w:val="72"/>
        </w:numPr>
        <w:ind w:left="900"/>
        <w:rPr>
          <w:rFonts w:ascii="Verdana" w:hAnsi="Verdana"/>
        </w:rPr>
      </w:pPr>
      <w:r w:rsidRPr="00345987">
        <w:rPr>
          <w:rFonts w:ascii="Verdana" w:hAnsi="Verdana"/>
        </w:rPr>
        <w:t>Contractor must not bill client for a missed or cancelled appointment.</w:t>
      </w:r>
    </w:p>
    <w:p w14:paraId="0BC66216" w14:textId="77777777" w:rsidR="0008686D" w:rsidRPr="00345987" w:rsidRDefault="0008686D" w:rsidP="00D831A3">
      <w:pPr>
        <w:pStyle w:val="ListParagraph"/>
        <w:numPr>
          <w:ilvl w:val="0"/>
          <w:numId w:val="72"/>
        </w:numPr>
        <w:ind w:left="900"/>
        <w:rPr>
          <w:rFonts w:ascii="Verdana" w:hAnsi="Verdana"/>
        </w:rPr>
      </w:pPr>
      <w:r w:rsidRPr="00345987">
        <w:rPr>
          <w:rFonts w:ascii="Verdana" w:hAnsi="Verdana"/>
          <w:b/>
          <w:u w:val="single"/>
        </w:rPr>
        <w:t>Missed appointments are not billable to CPS</w:t>
      </w:r>
      <w:r w:rsidRPr="00345987">
        <w:rPr>
          <w:rFonts w:ascii="Verdana" w:hAnsi="Verdana"/>
        </w:rPr>
        <w:t>.</w:t>
      </w:r>
    </w:p>
    <w:p w14:paraId="54AD8F94" w14:textId="5060D09D" w:rsidR="0008686D" w:rsidRPr="00345987" w:rsidRDefault="00E47F2C" w:rsidP="00D831A3">
      <w:pPr>
        <w:pStyle w:val="ListParagraph"/>
        <w:numPr>
          <w:ilvl w:val="0"/>
          <w:numId w:val="72"/>
        </w:numPr>
        <w:ind w:left="900"/>
        <w:rPr>
          <w:rFonts w:ascii="Verdana" w:hAnsi="Verdana"/>
        </w:rPr>
      </w:pPr>
      <w:r>
        <w:rPr>
          <w:rFonts w:ascii="Verdana" w:hAnsi="Verdana"/>
        </w:rPr>
        <w:t xml:space="preserve">If a referred client misses or cancels </w:t>
      </w:r>
      <w:r w:rsidR="0008686D" w:rsidRPr="00345987">
        <w:rPr>
          <w:rFonts w:ascii="Verdana" w:hAnsi="Verdana"/>
        </w:rPr>
        <w:t xml:space="preserve">two (2) consecutive appointments, the Contractor must notify the CPS caseworker or supervisor and obtain instructions on how to proceed. </w:t>
      </w:r>
      <w:r w:rsidR="0008686D" w:rsidRPr="00345987">
        <w:rPr>
          <w:rFonts w:ascii="Verdana" w:hAnsi="Verdana"/>
          <w:b/>
        </w:rPr>
        <w:t>Do not schedule further appointments unless instructed by CPS to do so.</w:t>
      </w:r>
    </w:p>
    <w:p w14:paraId="2169F357" w14:textId="77777777" w:rsidR="0008686D" w:rsidRPr="009E0D8C" w:rsidRDefault="0008686D" w:rsidP="001E2544">
      <w:pPr>
        <w:pStyle w:val="Heading4"/>
        <w:numPr>
          <w:ilvl w:val="2"/>
          <w:numId w:val="7"/>
        </w:numPr>
        <w:spacing w:after="240"/>
        <w:ind w:left="1260" w:hanging="900"/>
        <w:rPr>
          <w:rFonts w:ascii="Verdana" w:hAnsi="Verdana" w:cstheme="majorHAnsi"/>
          <w:b/>
          <w:sz w:val="24"/>
          <w:szCs w:val="24"/>
        </w:rPr>
      </w:pPr>
      <w:r w:rsidRPr="009E0D8C">
        <w:rPr>
          <w:rFonts w:ascii="Verdana" w:hAnsi="Verdana" w:cstheme="majorHAnsi"/>
          <w:b/>
          <w:sz w:val="24"/>
          <w:szCs w:val="24"/>
        </w:rPr>
        <w:t>Services Cancelled by Contractor</w:t>
      </w:r>
    </w:p>
    <w:p w14:paraId="78A90A86" w14:textId="77777777" w:rsidR="0008686D" w:rsidRPr="00345987" w:rsidRDefault="0008686D" w:rsidP="00D831A3">
      <w:pPr>
        <w:pStyle w:val="ListParagraph"/>
        <w:numPr>
          <w:ilvl w:val="0"/>
          <w:numId w:val="73"/>
        </w:numPr>
        <w:ind w:left="900"/>
        <w:rPr>
          <w:rFonts w:ascii="Verdana" w:hAnsi="Verdana"/>
        </w:rPr>
      </w:pPr>
      <w:r w:rsidRPr="00345987">
        <w:rPr>
          <w:rFonts w:ascii="Verdana" w:hAnsi="Verdana"/>
        </w:rPr>
        <w:t>The Contractor must provide at least a twenty-four (24) hour notification to clients when a group session must be cancelled.</w:t>
      </w:r>
    </w:p>
    <w:p w14:paraId="0805A02F" w14:textId="77777777" w:rsidR="0008686D" w:rsidRPr="00345987" w:rsidRDefault="0008686D" w:rsidP="00D831A3">
      <w:pPr>
        <w:pStyle w:val="ListParagraph"/>
        <w:numPr>
          <w:ilvl w:val="0"/>
          <w:numId w:val="73"/>
        </w:numPr>
        <w:ind w:left="900"/>
        <w:rPr>
          <w:rFonts w:ascii="Verdana" w:hAnsi="Verdana"/>
        </w:rPr>
      </w:pPr>
      <w:r w:rsidRPr="00345987">
        <w:rPr>
          <w:rFonts w:ascii="Verdana" w:hAnsi="Verdana"/>
        </w:rPr>
        <w:t>If the twenty-four (24) hour notification cannot be met due to unforeseen circumstances such as acts of nature, notification to the CPS caseworker must occur by the next workday following the cancelled session.</w:t>
      </w:r>
    </w:p>
    <w:p w14:paraId="5ADED4F5" w14:textId="77777777" w:rsidR="0008686D" w:rsidRPr="00345987" w:rsidRDefault="0008686D" w:rsidP="00D831A3">
      <w:pPr>
        <w:pStyle w:val="ListParagraph"/>
        <w:numPr>
          <w:ilvl w:val="0"/>
          <w:numId w:val="73"/>
        </w:numPr>
        <w:ind w:left="900"/>
        <w:rPr>
          <w:rFonts w:ascii="Verdana" w:hAnsi="Verdana"/>
        </w:rPr>
      </w:pPr>
      <w:r w:rsidRPr="00345987">
        <w:rPr>
          <w:rFonts w:ascii="Verdana" w:hAnsi="Verdana"/>
        </w:rPr>
        <w:t>Contractor must maintain documentation of notification and contacts with each client and CPS caseworker regarding cancellation of any session.</w:t>
      </w:r>
    </w:p>
    <w:p w14:paraId="319CA973" w14:textId="77777777" w:rsidR="0008686D" w:rsidRPr="00345987" w:rsidRDefault="0008686D" w:rsidP="00D831A3">
      <w:pPr>
        <w:pStyle w:val="ListParagraph"/>
        <w:numPr>
          <w:ilvl w:val="0"/>
          <w:numId w:val="73"/>
        </w:numPr>
        <w:ind w:left="900"/>
        <w:rPr>
          <w:rFonts w:ascii="Verdana" w:hAnsi="Verdana"/>
        </w:rPr>
      </w:pPr>
      <w:r w:rsidRPr="00345987">
        <w:rPr>
          <w:rFonts w:ascii="Verdana" w:hAnsi="Verdana"/>
        </w:rPr>
        <w:t xml:space="preserve">Services cancelled by the Contractor are </w:t>
      </w:r>
      <w:r w:rsidRPr="00345987">
        <w:rPr>
          <w:rFonts w:ascii="Verdana" w:hAnsi="Verdana"/>
          <w:u w:val="single"/>
        </w:rPr>
        <w:t>not</w:t>
      </w:r>
      <w:r w:rsidRPr="00345987">
        <w:rPr>
          <w:rFonts w:ascii="Verdana" w:hAnsi="Verdana"/>
        </w:rPr>
        <w:t xml:space="preserve"> billable.</w:t>
      </w:r>
    </w:p>
    <w:p w14:paraId="4997C18F" w14:textId="77777777" w:rsidR="0008686D" w:rsidRPr="009E0D8C" w:rsidRDefault="0008686D" w:rsidP="00D831A3">
      <w:pPr>
        <w:pStyle w:val="Heading2"/>
        <w:numPr>
          <w:ilvl w:val="1"/>
          <w:numId w:val="7"/>
        </w:numPr>
        <w:spacing w:before="240" w:after="240"/>
        <w:ind w:hanging="900"/>
        <w:rPr>
          <w:rFonts w:ascii="Verdana" w:hAnsi="Verdana" w:cstheme="majorHAnsi"/>
          <w:szCs w:val="24"/>
        </w:rPr>
      </w:pPr>
      <w:bookmarkStart w:id="92" w:name="_Toc95209361"/>
      <w:r w:rsidRPr="009E0D8C">
        <w:rPr>
          <w:rFonts w:ascii="Verdana" w:hAnsi="Verdana" w:cstheme="majorHAnsi"/>
          <w:szCs w:val="24"/>
        </w:rPr>
        <w:t>Major Service Deliverables</w:t>
      </w:r>
      <w:bookmarkEnd w:id="92"/>
      <w:r w:rsidRPr="009E0D8C">
        <w:rPr>
          <w:rFonts w:ascii="Verdana" w:hAnsi="Verdana" w:cstheme="majorHAnsi"/>
          <w:szCs w:val="24"/>
        </w:rPr>
        <w:t xml:space="preserve"> </w:t>
      </w:r>
    </w:p>
    <w:p w14:paraId="5DE96DB4" w14:textId="77777777" w:rsidR="0008686D" w:rsidRPr="009E0D8C" w:rsidRDefault="0008686D" w:rsidP="00D831A3">
      <w:pPr>
        <w:spacing w:after="120"/>
        <w:ind w:left="900"/>
        <w:rPr>
          <w:rFonts w:ascii="Verdana" w:hAnsi="Verdana" w:cstheme="majorHAnsi"/>
        </w:rPr>
      </w:pPr>
      <w:r w:rsidRPr="009E0D8C">
        <w:rPr>
          <w:rFonts w:ascii="Verdana" w:hAnsi="Verdana" w:cstheme="majorHAnsi"/>
        </w:rPr>
        <w:t xml:space="preserve">DFPS purchases SUD SERVICES to assess individual service needs and meet identified need for treatment, as appropriate for clients </w:t>
      </w:r>
      <w:r w:rsidRPr="009E0D8C">
        <w:rPr>
          <w:rFonts w:ascii="Verdana" w:hAnsi="Verdana" w:cstheme="majorHAnsi"/>
        </w:rPr>
        <w:lastRenderedPageBreak/>
        <w:t>who abuse alcohol or engage in the abuse of, improper use of, or dependency on illegal or legal drugs.  Major Service deliverables include any individual or combination of the following:</w:t>
      </w:r>
    </w:p>
    <w:p w14:paraId="5F227BAA" w14:textId="77777777" w:rsidR="0008686D" w:rsidRPr="00976F58" w:rsidRDefault="0008686D" w:rsidP="00D831A3">
      <w:pPr>
        <w:pStyle w:val="ListParagraph"/>
        <w:numPr>
          <w:ilvl w:val="0"/>
          <w:numId w:val="74"/>
        </w:numPr>
        <w:ind w:left="900"/>
        <w:rPr>
          <w:rFonts w:ascii="Verdana" w:hAnsi="Verdana"/>
        </w:rPr>
      </w:pPr>
      <w:r w:rsidRPr="00976F58">
        <w:rPr>
          <w:rFonts w:ascii="Verdana" w:hAnsi="Verdana"/>
        </w:rPr>
        <w:t xml:space="preserve">Assessments; </w:t>
      </w:r>
    </w:p>
    <w:p w14:paraId="48EF0A77" w14:textId="77777777" w:rsidR="0008686D" w:rsidRPr="00976F58" w:rsidRDefault="0008686D" w:rsidP="00D831A3">
      <w:pPr>
        <w:pStyle w:val="ListParagraph"/>
        <w:numPr>
          <w:ilvl w:val="0"/>
          <w:numId w:val="74"/>
        </w:numPr>
        <w:ind w:left="900"/>
        <w:rPr>
          <w:rFonts w:ascii="Verdana" w:hAnsi="Verdana"/>
        </w:rPr>
      </w:pPr>
      <w:r w:rsidRPr="00976F58">
        <w:rPr>
          <w:rFonts w:ascii="Verdana" w:hAnsi="Verdana"/>
        </w:rPr>
        <w:t xml:space="preserve">Substance Use Disorder treatment; </w:t>
      </w:r>
    </w:p>
    <w:p w14:paraId="15714BAD" w14:textId="77777777" w:rsidR="0008686D" w:rsidRPr="00976F58" w:rsidRDefault="0008686D" w:rsidP="00D831A3">
      <w:pPr>
        <w:pStyle w:val="ListParagraph"/>
        <w:numPr>
          <w:ilvl w:val="0"/>
          <w:numId w:val="74"/>
        </w:numPr>
        <w:ind w:left="900"/>
        <w:rPr>
          <w:rFonts w:ascii="Verdana" w:hAnsi="Verdana"/>
        </w:rPr>
      </w:pPr>
      <w:r w:rsidRPr="00976F58">
        <w:rPr>
          <w:rFonts w:ascii="Verdana" w:hAnsi="Verdana"/>
        </w:rPr>
        <w:t>Court related services; and</w:t>
      </w:r>
    </w:p>
    <w:p w14:paraId="3670FA86" w14:textId="77777777" w:rsidR="0008686D" w:rsidRPr="00976F58" w:rsidRDefault="0008686D" w:rsidP="00D831A3">
      <w:pPr>
        <w:pStyle w:val="ListParagraph"/>
        <w:numPr>
          <w:ilvl w:val="0"/>
          <w:numId w:val="74"/>
        </w:numPr>
        <w:ind w:left="900"/>
        <w:rPr>
          <w:rFonts w:ascii="Verdana" w:hAnsi="Verdana"/>
        </w:rPr>
      </w:pPr>
      <w:r w:rsidRPr="00976F58">
        <w:rPr>
          <w:rFonts w:ascii="Verdana" w:hAnsi="Verdana"/>
        </w:rPr>
        <w:t xml:space="preserve">Case specific diagnostic consultation. </w:t>
      </w:r>
    </w:p>
    <w:p w14:paraId="2747B5E1" w14:textId="77777777" w:rsidR="0008686D" w:rsidRPr="009E0D8C" w:rsidRDefault="0008686D" w:rsidP="00D831A3">
      <w:pPr>
        <w:pStyle w:val="Heading4"/>
        <w:numPr>
          <w:ilvl w:val="2"/>
          <w:numId w:val="7"/>
        </w:numPr>
        <w:spacing w:after="240"/>
        <w:ind w:left="1260" w:hanging="900"/>
        <w:rPr>
          <w:rFonts w:ascii="Verdana" w:hAnsi="Verdana" w:cstheme="majorHAnsi"/>
          <w:sz w:val="24"/>
          <w:szCs w:val="24"/>
        </w:rPr>
      </w:pPr>
      <w:r w:rsidRPr="009E0D8C">
        <w:rPr>
          <w:rFonts w:ascii="Verdana" w:hAnsi="Verdana" w:cstheme="majorHAnsi"/>
          <w:b/>
          <w:sz w:val="24"/>
          <w:szCs w:val="24"/>
        </w:rPr>
        <w:t>Substance Abuse Assessment</w:t>
      </w:r>
    </w:p>
    <w:p w14:paraId="0519525B" w14:textId="77777777" w:rsidR="0008686D" w:rsidRPr="009E0D8C" w:rsidRDefault="0008686D" w:rsidP="00517476">
      <w:pPr>
        <w:spacing w:after="120"/>
        <w:ind w:left="1260"/>
        <w:rPr>
          <w:rFonts w:ascii="Verdana" w:hAnsi="Verdana" w:cstheme="majorHAnsi"/>
        </w:rPr>
      </w:pPr>
      <w:r w:rsidRPr="009E0D8C">
        <w:rPr>
          <w:rFonts w:ascii="Verdana" w:hAnsi="Verdana" w:cstheme="majorHAnsi"/>
        </w:rPr>
        <w:t xml:space="preserve">An assessment will be authorized for </w:t>
      </w:r>
      <w:proofErr w:type="gramStart"/>
      <w:r w:rsidRPr="009E0D8C">
        <w:rPr>
          <w:rFonts w:ascii="Verdana" w:hAnsi="Verdana" w:cstheme="majorHAnsi"/>
        </w:rPr>
        <w:t>each individual</w:t>
      </w:r>
      <w:proofErr w:type="gramEnd"/>
      <w:r w:rsidRPr="009E0D8C">
        <w:rPr>
          <w:rFonts w:ascii="Verdana" w:hAnsi="Verdana" w:cstheme="majorHAnsi"/>
        </w:rPr>
        <w:t xml:space="preserve"> referred to the CDTF. Individuals must be assessed by a qualified credentialed counselor (QCC), as defined by the DSHS licensure standard) to determine the severity of a client’s substance abuse disorder and identify their treatment needs. </w:t>
      </w:r>
    </w:p>
    <w:p w14:paraId="377929D4" w14:textId="77777777" w:rsidR="0008686D" w:rsidRPr="009E0D8C" w:rsidRDefault="0008686D" w:rsidP="00517476">
      <w:pPr>
        <w:spacing w:after="120"/>
        <w:ind w:left="1260"/>
        <w:rPr>
          <w:rFonts w:ascii="Verdana" w:hAnsi="Verdana" w:cstheme="majorHAnsi"/>
        </w:rPr>
      </w:pPr>
      <w:r w:rsidRPr="009E0D8C">
        <w:rPr>
          <w:rFonts w:ascii="Verdana" w:hAnsi="Verdana" w:cstheme="majorHAnsi"/>
        </w:rPr>
        <w:t xml:space="preserve">As part of child safety, substance abuse assessment needs to address current use of drugs and alcohol. The assessment process consists of two main tasks: </w:t>
      </w:r>
    </w:p>
    <w:p w14:paraId="3E466968" w14:textId="2D2FFFDC" w:rsidR="0008686D" w:rsidRDefault="0008686D" w:rsidP="00517476">
      <w:pPr>
        <w:pStyle w:val="ListParagraph"/>
        <w:numPr>
          <w:ilvl w:val="0"/>
          <w:numId w:val="75"/>
        </w:numPr>
        <w:ind w:left="900"/>
        <w:rPr>
          <w:rFonts w:ascii="Verdana" w:hAnsi="Verdana"/>
        </w:rPr>
      </w:pPr>
      <w:r w:rsidRPr="00976F58">
        <w:rPr>
          <w:rFonts w:ascii="Verdana" w:hAnsi="Verdana"/>
        </w:rPr>
        <w:t>Intake, which includes the completion of the following:</w:t>
      </w:r>
    </w:p>
    <w:p w14:paraId="58F4CF77" w14:textId="77777777" w:rsidR="00517476" w:rsidRPr="00976F58" w:rsidRDefault="00517476" w:rsidP="00517476">
      <w:pPr>
        <w:pStyle w:val="ListParagraph"/>
        <w:ind w:left="900"/>
        <w:rPr>
          <w:rFonts w:ascii="Verdana" w:hAnsi="Verdana"/>
        </w:rPr>
      </w:pPr>
    </w:p>
    <w:p w14:paraId="2E4687E2" w14:textId="77777777" w:rsidR="0008686D" w:rsidRPr="00976F58" w:rsidRDefault="0008686D" w:rsidP="00517476">
      <w:pPr>
        <w:pStyle w:val="ListParagraph"/>
        <w:numPr>
          <w:ilvl w:val="0"/>
          <w:numId w:val="76"/>
        </w:numPr>
        <w:ind w:left="1080"/>
        <w:rPr>
          <w:rFonts w:ascii="Verdana" w:hAnsi="Verdana"/>
        </w:rPr>
      </w:pPr>
      <w:r w:rsidRPr="00976F58">
        <w:rPr>
          <w:rFonts w:ascii="Verdana" w:hAnsi="Verdana"/>
        </w:rPr>
        <w:t xml:space="preserve">Basic demographics; </w:t>
      </w:r>
    </w:p>
    <w:p w14:paraId="62D7BF6B" w14:textId="77777777" w:rsidR="0008686D" w:rsidRPr="00976F58" w:rsidRDefault="0008686D" w:rsidP="00517476">
      <w:pPr>
        <w:pStyle w:val="ListParagraph"/>
        <w:numPr>
          <w:ilvl w:val="0"/>
          <w:numId w:val="76"/>
        </w:numPr>
        <w:ind w:left="1080"/>
        <w:rPr>
          <w:rFonts w:ascii="Verdana" w:hAnsi="Verdana"/>
        </w:rPr>
      </w:pPr>
      <w:r w:rsidRPr="00976F58">
        <w:rPr>
          <w:rFonts w:ascii="Verdana" w:hAnsi="Verdana"/>
        </w:rPr>
        <w:t xml:space="preserve">Reason for referral; </w:t>
      </w:r>
    </w:p>
    <w:p w14:paraId="09D74F4E" w14:textId="2577792F" w:rsidR="0008686D" w:rsidRPr="00976F58" w:rsidRDefault="004D2F4E" w:rsidP="00517476">
      <w:pPr>
        <w:pStyle w:val="ListParagraph"/>
        <w:numPr>
          <w:ilvl w:val="0"/>
          <w:numId w:val="76"/>
        </w:numPr>
        <w:ind w:left="1080"/>
        <w:rPr>
          <w:rFonts w:ascii="Verdana" w:hAnsi="Verdana"/>
        </w:rPr>
      </w:pPr>
      <w:r>
        <w:rPr>
          <w:rFonts w:ascii="Verdana" w:hAnsi="Verdana"/>
        </w:rPr>
        <w:t>Substances abuses</w:t>
      </w:r>
      <w:r w:rsidR="0008686D" w:rsidRPr="00976F58">
        <w:rPr>
          <w:rFonts w:ascii="Verdana" w:hAnsi="Verdana"/>
        </w:rPr>
        <w:t xml:space="preserve">; and </w:t>
      </w:r>
    </w:p>
    <w:p w14:paraId="240A183D" w14:textId="77777777" w:rsidR="0008686D" w:rsidRPr="00976F58" w:rsidRDefault="0008686D" w:rsidP="00517476">
      <w:pPr>
        <w:pStyle w:val="ListParagraph"/>
        <w:numPr>
          <w:ilvl w:val="0"/>
          <w:numId w:val="76"/>
        </w:numPr>
        <w:ind w:left="1080"/>
        <w:rPr>
          <w:rFonts w:ascii="Verdana" w:hAnsi="Verdana"/>
        </w:rPr>
      </w:pPr>
      <w:r w:rsidRPr="00976F58">
        <w:rPr>
          <w:rFonts w:ascii="Verdana" w:hAnsi="Verdana"/>
        </w:rPr>
        <w:t xml:space="preserve">To some extent, a brief summation of the client’s expectations regarding the proposed services. </w:t>
      </w:r>
    </w:p>
    <w:p w14:paraId="325098C7" w14:textId="77777777" w:rsidR="0008686D" w:rsidRPr="009E0D8C" w:rsidRDefault="0008686D" w:rsidP="0008686D">
      <w:pPr>
        <w:pStyle w:val="ListParagraph"/>
        <w:spacing w:after="120"/>
        <w:ind w:left="1980"/>
        <w:rPr>
          <w:rFonts w:ascii="Verdana" w:hAnsi="Verdana" w:cstheme="majorHAnsi"/>
        </w:rPr>
      </w:pPr>
    </w:p>
    <w:p w14:paraId="5901E21C" w14:textId="77777777" w:rsidR="0008686D" w:rsidRPr="009F69AF" w:rsidRDefault="0008686D" w:rsidP="00517476">
      <w:pPr>
        <w:pStyle w:val="ListParagraph"/>
        <w:numPr>
          <w:ilvl w:val="0"/>
          <w:numId w:val="75"/>
        </w:numPr>
        <w:ind w:left="900"/>
        <w:rPr>
          <w:rFonts w:ascii="Verdana" w:hAnsi="Verdana"/>
          <w:b/>
          <w:bCs/>
        </w:rPr>
      </w:pPr>
      <w:r w:rsidRPr="009F69AF">
        <w:rPr>
          <w:rFonts w:ascii="Verdana" w:hAnsi="Verdana"/>
          <w:b/>
          <w:bCs/>
        </w:rPr>
        <w:t>Assessment</w:t>
      </w:r>
    </w:p>
    <w:p w14:paraId="384C2184" w14:textId="7357DFAD" w:rsidR="0008686D" w:rsidRPr="009E0D8C" w:rsidRDefault="0008686D" w:rsidP="00517476">
      <w:pPr>
        <w:spacing w:after="120"/>
        <w:ind w:left="900"/>
        <w:rPr>
          <w:rFonts w:ascii="Verdana" w:hAnsi="Verdana" w:cstheme="majorHAnsi"/>
        </w:rPr>
      </w:pPr>
      <w:r w:rsidRPr="009E0D8C">
        <w:rPr>
          <w:rFonts w:ascii="Verdana" w:hAnsi="Verdana"/>
        </w:rPr>
        <w:t>The administration and the determination of results of a substance abuse assessment tool.  The assessment tool should identify problems associated with substance use including but not limited to the following minimum requirements</w:t>
      </w:r>
      <w:r w:rsidR="002F7AE3">
        <w:rPr>
          <w:rFonts w:ascii="Verdana" w:hAnsi="Verdana"/>
        </w:rPr>
        <w:t>:</w:t>
      </w:r>
    </w:p>
    <w:p w14:paraId="5BAE9A85" w14:textId="77777777" w:rsidR="0008686D" w:rsidRPr="002F7AE3" w:rsidRDefault="0008686D" w:rsidP="00517476">
      <w:pPr>
        <w:pStyle w:val="ListParagraph"/>
        <w:numPr>
          <w:ilvl w:val="0"/>
          <w:numId w:val="77"/>
        </w:numPr>
        <w:ind w:left="1080"/>
        <w:rPr>
          <w:rFonts w:ascii="Verdana" w:hAnsi="Verdana"/>
        </w:rPr>
      </w:pPr>
      <w:r w:rsidRPr="002F7AE3">
        <w:rPr>
          <w:rFonts w:ascii="Verdana" w:hAnsi="Verdana"/>
        </w:rPr>
        <w:t>The most recent version of Diagnostic and Statistical Manual (DSM) diagnosis, if applicable;</w:t>
      </w:r>
    </w:p>
    <w:p w14:paraId="546ACACA" w14:textId="77777777" w:rsidR="0008686D" w:rsidRPr="002F7AE3" w:rsidRDefault="0008686D" w:rsidP="00517476">
      <w:pPr>
        <w:pStyle w:val="ListParagraph"/>
        <w:numPr>
          <w:ilvl w:val="0"/>
          <w:numId w:val="77"/>
        </w:numPr>
        <w:ind w:left="1080"/>
        <w:rPr>
          <w:rFonts w:ascii="Verdana" w:hAnsi="Verdana"/>
        </w:rPr>
      </w:pPr>
      <w:r w:rsidRPr="002F7AE3">
        <w:rPr>
          <w:rFonts w:ascii="Verdana" w:hAnsi="Verdana"/>
        </w:rPr>
        <w:t xml:space="preserve">The issues identified in the CPS client referral information; </w:t>
      </w:r>
    </w:p>
    <w:p w14:paraId="1FF2857F" w14:textId="77777777" w:rsidR="0008686D" w:rsidRPr="002F7AE3" w:rsidRDefault="0008686D" w:rsidP="00517476">
      <w:pPr>
        <w:pStyle w:val="ListParagraph"/>
        <w:numPr>
          <w:ilvl w:val="0"/>
          <w:numId w:val="77"/>
        </w:numPr>
        <w:ind w:left="1080"/>
        <w:rPr>
          <w:rFonts w:ascii="Verdana" w:hAnsi="Verdana"/>
        </w:rPr>
      </w:pPr>
      <w:r w:rsidRPr="002F7AE3">
        <w:rPr>
          <w:rFonts w:ascii="Verdana" w:hAnsi="Verdana"/>
        </w:rPr>
        <w:t>The identification of the parent/caregiver’s strengths, diminished protective capacities and unmet needs of the child(ren);</w:t>
      </w:r>
    </w:p>
    <w:p w14:paraId="35F81202" w14:textId="77777777" w:rsidR="0008686D" w:rsidRPr="002F7AE3" w:rsidRDefault="0008686D" w:rsidP="00517476">
      <w:pPr>
        <w:pStyle w:val="ListParagraph"/>
        <w:numPr>
          <w:ilvl w:val="0"/>
          <w:numId w:val="77"/>
        </w:numPr>
        <w:ind w:left="1080"/>
        <w:rPr>
          <w:rFonts w:ascii="Verdana" w:hAnsi="Verdana"/>
        </w:rPr>
      </w:pPr>
      <w:r w:rsidRPr="002F7AE3">
        <w:rPr>
          <w:rFonts w:ascii="Verdana" w:hAnsi="Verdana"/>
        </w:rPr>
        <w:t xml:space="preserve">The parent/caregivers’ perception of family problems, to include how the parent/caregivers’ </w:t>
      </w:r>
      <w:proofErr w:type="gramStart"/>
      <w:r w:rsidRPr="002F7AE3">
        <w:rPr>
          <w:rFonts w:ascii="Verdana" w:hAnsi="Verdana"/>
        </w:rPr>
        <w:t>substance</w:t>
      </w:r>
      <w:proofErr w:type="gramEnd"/>
      <w:r w:rsidRPr="002F7AE3">
        <w:rPr>
          <w:rFonts w:ascii="Verdana" w:hAnsi="Verdana"/>
        </w:rPr>
        <w:t xml:space="preserve"> use poses threat to child safety and risk and why the child is in care or involved with </w:t>
      </w:r>
      <w:proofErr w:type="gramStart"/>
      <w:r w:rsidRPr="002F7AE3">
        <w:rPr>
          <w:rFonts w:ascii="Verdana" w:hAnsi="Verdana"/>
        </w:rPr>
        <w:t>CPS;</w:t>
      </w:r>
      <w:proofErr w:type="gramEnd"/>
    </w:p>
    <w:p w14:paraId="08D7AB66" w14:textId="77777777" w:rsidR="0008686D" w:rsidRPr="002F7AE3" w:rsidRDefault="0008686D" w:rsidP="00517476">
      <w:pPr>
        <w:pStyle w:val="ListParagraph"/>
        <w:numPr>
          <w:ilvl w:val="0"/>
          <w:numId w:val="77"/>
        </w:numPr>
        <w:ind w:left="1080"/>
        <w:rPr>
          <w:rFonts w:ascii="Verdana" w:hAnsi="Verdana"/>
        </w:rPr>
      </w:pPr>
      <w:r w:rsidRPr="002F7AE3">
        <w:rPr>
          <w:rFonts w:ascii="Verdana" w:hAnsi="Verdana"/>
        </w:rPr>
        <w:t>The parent/caregivers’ ability to protect the child(ren) from abuse or neglect;</w:t>
      </w:r>
    </w:p>
    <w:p w14:paraId="54D72545" w14:textId="77777777" w:rsidR="0008686D" w:rsidRPr="002F7AE3" w:rsidRDefault="0008686D" w:rsidP="00517476">
      <w:pPr>
        <w:pStyle w:val="ListParagraph"/>
        <w:numPr>
          <w:ilvl w:val="0"/>
          <w:numId w:val="77"/>
        </w:numPr>
        <w:ind w:left="1080"/>
        <w:rPr>
          <w:rFonts w:ascii="Verdana" w:hAnsi="Verdana"/>
        </w:rPr>
      </w:pPr>
      <w:r w:rsidRPr="002F7AE3">
        <w:rPr>
          <w:rFonts w:ascii="Verdana" w:hAnsi="Verdana"/>
        </w:rPr>
        <w:lastRenderedPageBreak/>
        <w:t xml:space="preserve">The parent/caregiver’s ability to </w:t>
      </w:r>
      <w:proofErr w:type="gramStart"/>
      <w:r w:rsidRPr="002F7AE3">
        <w:rPr>
          <w:rFonts w:ascii="Verdana" w:hAnsi="Verdana"/>
        </w:rPr>
        <w:t>problem solve</w:t>
      </w:r>
      <w:proofErr w:type="gramEnd"/>
      <w:r w:rsidRPr="002F7AE3">
        <w:rPr>
          <w:rFonts w:ascii="Verdana" w:hAnsi="Verdana"/>
        </w:rPr>
        <w:t xml:space="preserve"> and utilize </w:t>
      </w:r>
      <w:proofErr w:type="gramStart"/>
      <w:r w:rsidRPr="002F7AE3">
        <w:rPr>
          <w:rFonts w:ascii="Verdana" w:hAnsi="Verdana"/>
        </w:rPr>
        <w:t>resources;</w:t>
      </w:r>
      <w:proofErr w:type="gramEnd"/>
      <w:r w:rsidRPr="002F7AE3">
        <w:rPr>
          <w:rFonts w:ascii="Verdana" w:hAnsi="Verdana"/>
        </w:rPr>
        <w:t xml:space="preserve"> </w:t>
      </w:r>
    </w:p>
    <w:p w14:paraId="5CBDB144" w14:textId="77777777" w:rsidR="0008686D" w:rsidRPr="002F7AE3" w:rsidRDefault="0008686D" w:rsidP="00517476">
      <w:pPr>
        <w:pStyle w:val="ListParagraph"/>
        <w:numPr>
          <w:ilvl w:val="0"/>
          <w:numId w:val="77"/>
        </w:numPr>
        <w:ind w:left="1080"/>
        <w:rPr>
          <w:rFonts w:ascii="Verdana" w:hAnsi="Verdana"/>
        </w:rPr>
      </w:pPr>
      <w:r w:rsidRPr="002F7AE3">
        <w:rPr>
          <w:rFonts w:ascii="Verdana" w:hAnsi="Verdana"/>
        </w:rPr>
        <w:t xml:space="preserve">The family’s support system and extended family; </w:t>
      </w:r>
    </w:p>
    <w:p w14:paraId="74465870" w14:textId="77777777" w:rsidR="0008686D" w:rsidRPr="002F7AE3" w:rsidRDefault="0008686D" w:rsidP="00517476">
      <w:pPr>
        <w:pStyle w:val="ListParagraph"/>
        <w:numPr>
          <w:ilvl w:val="0"/>
          <w:numId w:val="77"/>
        </w:numPr>
        <w:ind w:left="1080"/>
        <w:rPr>
          <w:rFonts w:ascii="Verdana" w:hAnsi="Verdana"/>
        </w:rPr>
      </w:pPr>
      <w:r w:rsidRPr="002F7AE3">
        <w:rPr>
          <w:rFonts w:ascii="Verdana" w:hAnsi="Verdana"/>
        </w:rPr>
        <w:t xml:space="preserve">Substance Abuse; </w:t>
      </w:r>
    </w:p>
    <w:p w14:paraId="49BBBF9E" w14:textId="77777777" w:rsidR="0008686D" w:rsidRPr="002F7AE3" w:rsidRDefault="0008686D" w:rsidP="00517476">
      <w:pPr>
        <w:pStyle w:val="ListParagraph"/>
        <w:numPr>
          <w:ilvl w:val="0"/>
          <w:numId w:val="77"/>
        </w:numPr>
        <w:ind w:left="1080"/>
        <w:rPr>
          <w:rFonts w:ascii="Verdana" w:hAnsi="Verdana"/>
        </w:rPr>
      </w:pPr>
      <w:r w:rsidRPr="002F7AE3">
        <w:rPr>
          <w:rFonts w:ascii="Verdana" w:hAnsi="Verdana"/>
        </w:rPr>
        <w:t>Family Violence Issues;</w:t>
      </w:r>
    </w:p>
    <w:p w14:paraId="42B2DED9" w14:textId="77777777" w:rsidR="0008686D" w:rsidRPr="002F7AE3" w:rsidRDefault="0008686D" w:rsidP="00517476">
      <w:pPr>
        <w:pStyle w:val="ListParagraph"/>
        <w:numPr>
          <w:ilvl w:val="0"/>
          <w:numId w:val="77"/>
        </w:numPr>
        <w:ind w:left="1080"/>
        <w:rPr>
          <w:rFonts w:ascii="Verdana" w:hAnsi="Verdana"/>
        </w:rPr>
      </w:pPr>
      <w:r w:rsidRPr="002F7AE3">
        <w:rPr>
          <w:rFonts w:ascii="Verdana" w:hAnsi="Verdana"/>
        </w:rPr>
        <w:t>Parent/Caregivers’ ability to function as provider for the family;</w:t>
      </w:r>
    </w:p>
    <w:p w14:paraId="631C0B7D" w14:textId="4F7B13FD" w:rsidR="0008686D" w:rsidRPr="002F7AE3" w:rsidRDefault="0008686D" w:rsidP="00517476">
      <w:pPr>
        <w:pStyle w:val="ListParagraph"/>
        <w:numPr>
          <w:ilvl w:val="0"/>
          <w:numId w:val="77"/>
        </w:numPr>
        <w:tabs>
          <w:tab w:val="left" w:pos="810"/>
        </w:tabs>
        <w:ind w:left="1080"/>
        <w:rPr>
          <w:rFonts w:ascii="Verdana" w:hAnsi="Verdana"/>
        </w:rPr>
      </w:pPr>
      <w:r w:rsidRPr="002F7AE3">
        <w:rPr>
          <w:rFonts w:ascii="Verdana" w:hAnsi="Verdana"/>
        </w:rPr>
        <w:t>Evaluation of safety threats and continued risk to the child; and</w:t>
      </w:r>
      <w:r w:rsidR="002F7AE3">
        <w:rPr>
          <w:rFonts w:ascii="Verdana" w:hAnsi="Verdana"/>
        </w:rPr>
        <w:t>,</w:t>
      </w:r>
    </w:p>
    <w:p w14:paraId="45F1A063" w14:textId="77777777" w:rsidR="0008686D" w:rsidRPr="002F7AE3" w:rsidRDefault="0008686D" w:rsidP="00517476">
      <w:pPr>
        <w:pStyle w:val="ListParagraph"/>
        <w:numPr>
          <w:ilvl w:val="0"/>
          <w:numId w:val="77"/>
        </w:numPr>
        <w:tabs>
          <w:tab w:val="left" w:pos="810"/>
        </w:tabs>
        <w:ind w:left="1080"/>
        <w:rPr>
          <w:rFonts w:ascii="Verdana" w:hAnsi="Verdana"/>
        </w:rPr>
      </w:pPr>
      <w:r w:rsidRPr="002F7AE3">
        <w:rPr>
          <w:rFonts w:ascii="Verdana" w:hAnsi="Verdana"/>
        </w:rPr>
        <w:t>Specific recommendations for further evaluation or continued treatment.</w:t>
      </w:r>
    </w:p>
    <w:p w14:paraId="61A2D7F8" w14:textId="77777777" w:rsidR="0008686D" w:rsidRPr="009E0D8C" w:rsidRDefault="0008686D" w:rsidP="00517476">
      <w:pPr>
        <w:pStyle w:val="Heading4"/>
        <w:numPr>
          <w:ilvl w:val="2"/>
          <w:numId w:val="7"/>
        </w:numPr>
        <w:spacing w:after="240"/>
        <w:ind w:left="1260" w:hanging="900"/>
        <w:rPr>
          <w:rFonts w:ascii="Verdana" w:hAnsi="Verdana" w:cstheme="majorHAnsi"/>
          <w:b/>
          <w:bCs w:val="0"/>
          <w:sz w:val="24"/>
          <w:szCs w:val="24"/>
        </w:rPr>
      </w:pPr>
      <w:r w:rsidRPr="009E0D8C">
        <w:rPr>
          <w:rFonts w:ascii="Verdana" w:hAnsi="Verdana" w:cstheme="majorHAnsi"/>
          <w:sz w:val="24"/>
          <w:szCs w:val="24"/>
        </w:rPr>
        <w:t xml:space="preserve"> </w:t>
      </w:r>
      <w:r w:rsidRPr="009E0D8C">
        <w:rPr>
          <w:rFonts w:ascii="Verdana" w:hAnsi="Verdana" w:cstheme="majorHAnsi"/>
          <w:b/>
          <w:bCs w:val="0"/>
          <w:sz w:val="24"/>
          <w:szCs w:val="24"/>
        </w:rPr>
        <w:t xml:space="preserve">Additional Assessments </w:t>
      </w:r>
    </w:p>
    <w:p w14:paraId="3F443569" w14:textId="17E7EB11" w:rsidR="0008686D" w:rsidRDefault="0008686D" w:rsidP="00517476">
      <w:pPr>
        <w:ind w:left="1260"/>
        <w:rPr>
          <w:rFonts w:ascii="Verdana" w:hAnsi="Verdana"/>
        </w:rPr>
      </w:pPr>
      <w:r w:rsidRPr="009E0D8C">
        <w:rPr>
          <w:rFonts w:ascii="Verdana" w:hAnsi="Verdana"/>
        </w:rPr>
        <w:t>DFPS normally authorizes only one assessment per client; however, additional assessments may be considered when:</w:t>
      </w:r>
    </w:p>
    <w:p w14:paraId="3731A03A" w14:textId="77777777" w:rsidR="00517476" w:rsidRPr="009E0D8C" w:rsidRDefault="00517476" w:rsidP="00517476">
      <w:pPr>
        <w:rPr>
          <w:rFonts w:ascii="Verdana" w:hAnsi="Verdana"/>
        </w:rPr>
      </w:pPr>
    </w:p>
    <w:p w14:paraId="36C1E1B3" w14:textId="0B0D2133" w:rsidR="0008686D" w:rsidRPr="009E0D8C" w:rsidRDefault="0008686D" w:rsidP="00517476">
      <w:pPr>
        <w:pStyle w:val="ListParagraph"/>
        <w:numPr>
          <w:ilvl w:val="0"/>
          <w:numId w:val="63"/>
        </w:numPr>
        <w:spacing w:after="120"/>
        <w:ind w:left="900"/>
        <w:rPr>
          <w:rFonts w:ascii="Verdana" w:hAnsi="Verdana" w:cstheme="majorHAnsi"/>
        </w:rPr>
      </w:pPr>
      <w:r w:rsidRPr="009E0D8C">
        <w:rPr>
          <w:rFonts w:ascii="Verdana" w:hAnsi="Verdana" w:cstheme="majorHAnsi"/>
        </w:rPr>
        <w:t xml:space="preserve">Medically indicated; </w:t>
      </w:r>
      <w:r w:rsidR="002F7AE3">
        <w:rPr>
          <w:rFonts w:ascii="Verdana" w:hAnsi="Verdana" w:cstheme="majorHAnsi"/>
        </w:rPr>
        <w:t xml:space="preserve">or, </w:t>
      </w:r>
    </w:p>
    <w:p w14:paraId="46FC60BA" w14:textId="77777777" w:rsidR="0008686D" w:rsidRPr="009E0D8C" w:rsidRDefault="0008686D" w:rsidP="00517476">
      <w:pPr>
        <w:pStyle w:val="ListParagraph"/>
        <w:numPr>
          <w:ilvl w:val="0"/>
          <w:numId w:val="63"/>
        </w:numPr>
        <w:spacing w:after="120"/>
        <w:ind w:left="900"/>
        <w:rPr>
          <w:rFonts w:ascii="Verdana" w:hAnsi="Verdana" w:cstheme="majorHAnsi"/>
        </w:rPr>
      </w:pPr>
      <w:proofErr w:type="gramStart"/>
      <w:r w:rsidRPr="009E0D8C">
        <w:rPr>
          <w:rFonts w:ascii="Verdana" w:hAnsi="Verdana" w:cstheme="majorHAnsi"/>
        </w:rPr>
        <w:t>Individual is</w:t>
      </w:r>
      <w:proofErr w:type="gramEnd"/>
      <w:r w:rsidRPr="009E0D8C">
        <w:rPr>
          <w:rFonts w:ascii="Verdana" w:hAnsi="Verdana" w:cstheme="majorHAnsi"/>
        </w:rPr>
        <w:t xml:space="preserve"> transitioning </w:t>
      </w:r>
      <w:proofErr w:type="gramStart"/>
      <w:r w:rsidRPr="009E0D8C">
        <w:rPr>
          <w:rFonts w:ascii="Verdana" w:hAnsi="Verdana" w:cstheme="majorHAnsi"/>
        </w:rPr>
        <w:t>in</w:t>
      </w:r>
      <w:proofErr w:type="gramEnd"/>
      <w:r w:rsidRPr="009E0D8C">
        <w:rPr>
          <w:rFonts w:ascii="Verdana" w:hAnsi="Verdana" w:cstheme="majorHAnsi"/>
        </w:rPr>
        <w:t xml:space="preserve"> their level of treatment (e.g. residential to outpatient treatment).</w:t>
      </w:r>
    </w:p>
    <w:p w14:paraId="5B178B19" w14:textId="6DB21FAD" w:rsidR="0008686D" w:rsidRPr="009E0D8C" w:rsidRDefault="0008686D" w:rsidP="00517476">
      <w:pPr>
        <w:spacing w:after="120"/>
        <w:ind w:left="900"/>
        <w:rPr>
          <w:rFonts w:ascii="Verdana" w:hAnsi="Verdana"/>
        </w:rPr>
      </w:pPr>
      <w:r w:rsidRPr="009E0D8C">
        <w:rPr>
          <w:rFonts w:ascii="Verdana" w:hAnsi="Verdana"/>
        </w:rPr>
        <w:t xml:space="preserve">Assessment is due to DFPS not later than ten (10) business days following face to face meeting. Documentation of the assessment must be maintained in the client's record, and must include a copy of completed </w:t>
      </w:r>
      <w:hyperlink r:id="rId23" w:anchor="Chemical_Dependency_Services" w:history="1">
        <w:r w:rsidRPr="009E0D8C">
          <w:rPr>
            <w:rStyle w:val="Hyperlink"/>
            <w:rFonts w:ascii="Verdana" w:hAnsi="Verdana"/>
          </w:rPr>
          <w:t>Form 2063</w:t>
        </w:r>
      </w:hyperlink>
      <w:r w:rsidRPr="009E0D8C">
        <w:rPr>
          <w:rFonts w:ascii="Verdana" w:hAnsi="Verdana"/>
        </w:rPr>
        <w:t>.</w:t>
      </w:r>
    </w:p>
    <w:p w14:paraId="31401B85" w14:textId="77777777" w:rsidR="0008686D" w:rsidRPr="009E0D8C" w:rsidRDefault="0008686D" w:rsidP="00517476">
      <w:pPr>
        <w:pStyle w:val="Heading4"/>
        <w:numPr>
          <w:ilvl w:val="2"/>
          <w:numId w:val="7"/>
        </w:numPr>
        <w:spacing w:after="240"/>
        <w:ind w:left="1260" w:hanging="900"/>
        <w:rPr>
          <w:rFonts w:ascii="Verdana" w:hAnsi="Verdana"/>
          <w:b/>
          <w:bCs w:val="0"/>
          <w:sz w:val="24"/>
          <w:szCs w:val="24"/>
        </w:rPr>
      </w:pPr>
      <w:r w:rsidRPr="009E0D8C">
        <w:rPr>
          <w:rFonts w:ascii="Verdana" w:hAnsi="Verdana"/>
          <w:b/>
          <w:bCs w:val="0"/>
          <w:sz w:val="24"/>
          <w:szCs w:val="24"/>
        </w:rPr>
        <w:t>Substance Use Disorder Treatment</w:t>
      </w:r>
    </w:p>
    <w:p w14:paraId="036C8434" w14:textId="488A9887" w:rsidR="0008686D" w:rsidRPr="009E0D8C" w:rsidRDefault="00555FAF" w:rsidP="00517476">
      <w:pPr>
        <w:ind w:left="1260"/>
        <w:rPr>
          <w:rFonts w:ascii="Verdana" w:hAnsi="Verdana"/>
        </w:rPr>
      </w:pPr>
      <w:r>
        <w:rPr>
          <w:rFonts w:ascii="Verdana" w:hAnsi="Verdana"/>
        </w:rPr>
        <w:t>DFPS will authorize s</w:t>
      </w:r>
      <w:r w:rsidR="0008686D" w:rsidRPr="009E0D8C">
        <w:rPr>
          <w:rFonts w:ascii="Verdana" w:hAnsi="Verdana"/>
        </w:rPr>
        <w:t>ubstance use disorder treatment services individually as a separate service after review of the assessment report completed by CDTF.  DFPS may consult with the CDTF, but the decision to refer for treatment is solely that of DFPS.</w:t>
      </w:r>
    </w:p>
    <w:p w14:paraId="75186BEB" w14:textId="77777777" w:rsidR="0008686D" w:rsidRPr="009E0D8C" w:rsidRDefault="0008686D" w:rsidP="009E0D8C">
      <w:pPr>
        <w:ind w:left="1080"/>
        <w:rPr>
          <w:rFonts w:ascii="Verdana" w:hAnsi="Verdana"/>
        </w:rPr>
      </w:pPr>
    </w:p>
    <w:p w14:paraId="44F11CF1" w14:textId="77777777" w:rsidR="0008686D" w:rsidRPr="0093720F" w:rsidRDefault="0008686D" w:rsidP="00517476">
      <w:pPr>
        <w:pStyle w:val="ListParagraph"/>
        <w:numPr>
          <w:ilvl w:val="0"/>
          <w:numId w:val="78"/>
        </w:numPr>
        <w:ind w:left="900"/>
        <w:rPr>
          <w:rFonts w:ascii="Verdana" w:hAnsi="Verdana"/>
        </w:rPr>
      </w:pPr>
      <w:r w:rsidRPr="0093720F">
        <w:rPr>
          <w:rFonts w:ascii="Verdana" w:hAnsi="Verdana"/>
        </w:rPr>
        <w:t>Substance abuse treatment must be provided:</w:t>
      </w:r>
    </w:p>
    <w:p w14:paraId="70F02C14" w14:textId="77777777" w:rsidR="0008686D" w:rsidRPr="0093720F" w:rsidRDefault="0008686D" w:rsidP="00517476">
      <w:pPr>
        <w:pStyle w:val="ListParagraph"/>
        <w:numPr>
          <w:ilvl w:val="0"/>
          <w:numId w:val="79"/>
        </w:numPr>
        <w:rPr>
          <w:rFonts w:ascii="Verdana" w:hAnsi="Verdana"/>
        </w:rPr>
      </w:pPr>
      <w:r w:rsidRPr="0093720F">
        <w:rPr>
          <w:rFonts w:ascii="Verdana" w:hAnsi="Verdana"/>
        </w:rPr>
        <w:t xml:space="preserve">On an outpatient basis; </w:t>
      </w:r>
    </w:p>
    <w:p w14:paraId="48D7F5FF" w14:textId="77777777" w:rsidR="0008686D" w:rsidRPr="0093720F" w:rsidRDefault="0008686D" w:rsidP="00517476">
      <w:pPr>
        <w:pStyle w:val="ListParagraph"/>
        <w:numPr>
          <w:ilvl w:val="0"/>
          <w:numId w:val="79"/>
        </w:numPr>
        <w:rPr>
          <w:rFonts w:ascii="Verdana" w:hAnsi="Verdana"/>
        </w:rPr>
      </w:pPr>
      <w:r w:rsidRPr="0093720F">
        <w:rPr>
          <w:rFonts w:ascii="Verdana" w:hAnsi="Verdana"/>
        </w:rPr>
        <w:t xml:space="preserve">Face to face; and, </w:t>
      </w:r>
    </w:p>
    <w:p w14:paraId="200525DC" w14:textId="77777777" w:rsidR="0008686D" w:rsidRPr="0093720F" w:rsidRDefault="0008686D" w:rsidP="00517476">
      <w:pPr>
        <w:pStyle w:val="ListParagraph"/>
        <w:numPr>
          <w:ilvl w:val="0"/>
          <w:numId w:val="79"/>
        </w:numPr>
        <w:rPr>
          <w:rFonts w:ascii="Verdana" w:hAnsi="Verdana"/>
        </w:rPr>
      </w:pPr>
      <w:r w:rsidRPr="0093720F">
        <w:rPr>
          <w:rFonts w:ascii="Verdana" w:hAnsi="Verdana"/>
        </w:rPr>
        <w:t xml:space="preserve">Within guidelines consistent with Medicaid requirements. </w:t>
      </w:r>
    </w:p>
    <w:p w14:paraId="008A23D2" w14:textId="77777777" w:rsidR="0008686D" w:rsidRPr="009E0D8C" w:rsidRDefault="0008686D" w:rsidP="0008686D">
      <w:pPr>
        <w:pStyle w:val="ListParagraph"/>
        <w:spacing w:after="120"/>
        <w:ind w:left="1260"/>
        <w:rPr>
          <w:rFonts w:ascii="Verdana" w:hAnsi="Verdana"/>
        </w:rPr>
      </w:pPr>
    </w:p>
    <w:p w14:paraId="4E8CD9EC" w14:textId="77777777" w:rsidR="0008686D" w:rsidRPr="009E0D8C" w:rsidRDefault="0008686D" w:rsidP="00517476">
      <w:pPr>
        <w:pStyle w:val="ListParagraph"/>
        <w:numPr>
          <w:ilvl w:val="0"/>
          <w:numId w:val="78"/>
        </w:numPr>
        <w:spacing w:after="120"/>
        <w:ind w:left="900"/>
        <w:rPr>
          <w:rFonts w:ascii="Verdana" w:hAnsi="Verdana"/>
        </w:rPr>
      </w:pPr>
      <w:r w:rsidRPr="009E0D8C">
        <w:rPr>
          <w:rFonts w:ascii="Verdana" w:hAnsi="Verdana"/>
        </w:rPr>
        <w:t>DFPS does not authorize detoxification, residential treatment, or medical services under this contract. DFPS may authorize two types of counseling treatment:</w:t>
      </w:r>
    </w:p>
    <w:p w14:paraId="0C911A24" w14:textId="77777777" w:rsidR="0008686D" w:rsidRPr="009E0D8C" w:rsidRDefault="0008686D" w:rsidP="00517476">
      <w:pPr>
        <w:pStyle w:val="ListParagraph"/>
        <w:numPr>
          <w:ilvl w:val="0"/>
          <w:numId w:val="37"/>
        </w:numPr>
        <w:spacing w:after="120"/>
        <w:ind w:left="1080"/>
        <w:rPr>
          <w:rFonts w:ascii="Verdana" w:hAnsi="Verdana"/>
        </w:rPr>
      </w:pPr>
      <w:r w:rsidRPr="009E0D8C">
        <w:rPr>
          <w:rFonts w:ascii="Verdana" w:hAnsi="Verdana"/>
        </w:rPr>
        <w:t>Group Counseling</w:t>
      </w:r>
    </w:p>
    <w:p w14:paraId="35A48922" w14:textId="7533F09D" w:rsidR="0008686D" w:rsidRPr="009E0D8C" w:rsidRDefault="0008686D" w:rsidP="0008686D">
      <w:pPr>
        <w:pStyle w:val="ListParagraph"/>
        <w:spacing w:after="120"/>
        <w:ind w:left="1260"/>
        <w:rPr>
          <w:rFonts w:ascii="Verdana" w:hAnsi="Verdana"/>
        </w:rPr>
      </w:pPr>
      <w:r w:rsidRPr="009E0D8C">
        <w:rPr>
          <w:rFonts w:ascii="Verdana" w:hAnsi="Verdana"/>
        </w:rPr>
        <w:t xml:space="preserve">Group counseling by QCC is the preferred DFPS treatment.  Treatment is designed to equip clients with skills needed to understand the </w:t>
      </w:r>
      <w:proofErr w:type="gramStart"/>
      <w:r w:rsidRPr="009E0D8C">
        <w:rPr>
          <w:rFonts w:ascii="Verdana" w:hAnsi="Verdana"/>
        </w:rPr>
        <w:t>disease concept</w:t>
      </w:r>
      <w:proofErr w:type="gramEnd"/>
      <w:r w:rsidRPr="009E0D8C">
        <w:rPr>
          <w:rFonts w:ascii="Verdana" w:hAnsi="Verdana"/>
        </w:rPr>
        <w:t xml:space="preserve"> and maintain sobriety.</w:t>
      </w:r>
    </w:p>
    <w:p w14:paraId="042D9DB8" w14:textId="77777777" w:rsidR="0008686D" w:rsidRPr="009E0D8C" w:rsidRDefault="0008686D" w:rsidP="001E2544">
      <w:pPr>
        <w:pStyle w:val="ListParagraph"/>
        <w:numPr>
          <w:ilvl w:val="0"/>
          <w:numId w:val="37"/>
        </w:numPr>
        <w:spacing w:after="120"/>
        <w:ind w:hanging="450"/>
        <w:rPr>
          <w:rFonts w:ascii="Verdana" w:hAnsi="Verdana"/>
        </w:rPr>
      </w:pPr>
      <w:r w:rsidRPr="009E0D8C">
        <w:rPr>
          <w:rFonts w:ascii="Verdana" w:hAnsi="Verdana"/>
        </w:rPr>
        <w:t>Individual Counseling.</w:t>
      </w:r>
    </w:p>
    <w:p w14:paraId="6A3A55A1" w14:textId="080A5760" w:rsidR="00670C9B" w:rsidRPr="009E0D8C" w:rsidRDefault="0008686D" w:rsidP="0008686D">
      <w:pPr>
        <w:pStyle w:val="ListParagraph"/>
        <w:spacing w:after="120"/>
        <w:ind w:left="1260"/>
        <w:rPr>
          <w:rFonts w:ascii="Verdana" w:hAnsi="Verdana"/>
        </w:rPr>
      </w:pPr>
      <w:r w:rsidRPr="009E0D8C">
        <w:rPr>
          <w:rFonts w:ascii="Verdana" w:hAnsi="Verdana"/>
        </w:rPr>
        <w:lastRenderedPageBreak/>
        <w:t>If there are issues with group counseling, DFPS may, after consultation with the CDTF authorize individual counseling; however, the decision to refer client for individual counseling treatment is solely that of DFPS.</w:t>
      </w:r>
    </w:p>
    <w:p w14:paraId="5C7C05C9" w14:textId="07EE53B5" w:rsidR="00670C9B" w:rsidRPr="009E0D8C" w:rsidRDefault="00670C9B" w:rsidP="00517476">
      <w:pPr>
        <w:pStyle w:val="Heading4"/>
        <w:numPr>
          <w:ilvl w:val="2"/>
          <w:numId w:val="7"/>
        </w:numPr>
        <w:spacing w:after="240"/>
        <w:ind w:left="1260" w:hanging="900"/>
        <w:rPr>
          <w:rFonts w:ascii="Verdana" w:hAnsi="Verdana"/>
          <w:b/>
          <w:bCs w:val="0"/>
          <w:sz w:val="24"/>
          <w:szCs w:val="24"/>
        </w:rPr>
      </w:pPr>
      <w:r w:rsidRPr="009E0D8C">
        <w:rPr>
          <w:rFonts w:ascii="Verdana" w:hAnsi="Verdana"/>
          <w:b/>
          <w:bCs w:val="0"/>
          <w:sz w:val="24"/>
          <w:szCs w:val="24"/>
        </w:rPr>
        <w:t xml:space="preserve">Support Services </w:t>
      </w:r>
    </w:p>
    <w:p w14:paraId="5D0DFA87" w14:textId="24647296" w:rsidR="00670C9B" w:rsidRDefault="00670C9B" w:rsidP="00517476">
      <w:pPr>
        <w:ind w:left="1260"/>
        <w:rPr>
          <w:rFonts w:ascii="Verdana" w:hAnsi="Verdana"/>
        </w:rPr>
      </w:pPr>
      <w:r w:rsidRPr="009E0D8C">
        <w:rPr>
          <w:rFonts w:ascii="Verdana" w:hAnsi="Verdana"/>
        </w:rPr>
        <w:t xml:space="preserve">Support Services are an array of services that aid in ensuring child safety, permanency and well-being. Support Services include: </w:t>
      </w:r>
    </w:p>
    <w:p w14:paraId="3C8CA980" w14:textId="77777777" w:rsidR="00517476" w:rsidRPr="009E0D8C" w:rsidRDefault="00517476" w:rsidP="00517476">
      <w:pPr>
        <w:ind w:left="1260"/>
        <w:rPr>
          <w:rFonts w:ascii="Verdana" w:hAnsi="Verdana"/>
        </w:rPr>
      </w:pPr>
    </w:p>
    <w:p w14:paraId="3745AC49" w14:textId="77777777" w:rsidR="00670C9B" w:rsidRPr="00E27044" w:rsidRDefault="00670C9B" w:rsidP="00517476">
      <w:pPr>
        <w:pStyle w:val="ListParagraph"/>
        <w:numPr>
          <w:ilvl w:val="0"/>
          <w:numId w:val="80"/>
        </w:numPr>
        <w:ind w:left="900"/>
        <w:rPr>
          <w:rFonts w:ascii="Verdana" w:hAnsi="Verdana"/>
        </w:rPr>
      </w:pPr>
      <w:r w:rsidRPr="00E27044">
        <w:rPr>
          <w:rFonts w:ascii="Verdana" w:hAnsi="Verdana"/>
        </w:rPr>
        <w:t>Court Related Services</w:t>
      </w:r>
    </w:p>
    <w:p w14:paraId="06EF3248" w14:textId="77777777" w:rsidR="00670C9B" w:rsidRPr="00E27044" w:rsidRDefault="00670C9B" w:rsidP="00517476">
      <w:pPr>
        <w:pStyle w:val="ListParagraph"/>
        <w:numPr>
          <w:ilvl w:val="0"/>
          <w:numId w:val="80"/>
        </w:numPr>
        <w:ind w:left="900"/>
        <w:rPr>
          <w:rFonts w:ascii="Verdana" w:hAnsi="Verdana"/>
        </w:rPr>
      </w:pPr>
      <w:r w:rsidRPr="00E27044">
        <w:rPr>
          <w:rFonts w:ascii="Verdana" w:hAnsi="Verdana"/>
        </w:rPr>
        <w:t>Case Specific Diagnostic Consultation</w:t>
      </w:r>
    </w:p>
    <w:p w14:paraId="718E5537" w14:textId="77777777" w:rsidR="00670C9B" w:rsidRPr="009E0D8C" w:rsidRDefault="00670C9B" w:rsidP="00517476">
      <w:pPr>
        <w:pStyle w:val="Heading4"/>
        <w:numPr>
          <w:ilvl w:val="0"/>
          <w:numId w:val="0"/>
        </w:numPr>
        <w:spacing w:after="240"/>
        <w:ind w:left="1260"/>
        <w:rPr>
          <w:rFonts w:ascii="Verdana" w:hAnsi="Verdana" w:cstheme="majorHAnsi"/>
          <w:sz w:val="24"/>
          <w:szCs w:val="24"/>
        </w:rPr>
      </w:pPr>
      <w:r w:rsidRPr="009E0D8C">
        <w:rPr>
          <w:rFonts w:ascii="Verdana" w:hAnsi="Verdana" w:cstheme="majorHAnsi"/>
          <w:sz w:val="24"/>
          <w:szCs w:val="24"/>
        </w:rPr>
        <w:t>Contractor must provide Support Services upon CPS request.</w:t>
      </w:r>
    </w:p>
    <w:p w14:paraId="7C6818BC" w14:textId="4A89D9FA" w:rsidR="00670C9B" w:rsidRPr="009E0D8C" w:rsidRDefault="009E0D8C" w:rsidP="001E2544">
      <w:pPr>
        <w:pStyle w:val="Heading4"/>
        <w:numPr>
          <w:ilvl w:val="2"/>
          <w:numId w:val="7"/>
        </w:numPr>
        <w:spacing w:after="240"/>
        <w:ind w:left="1260" w:hanging="900"/>
        <w:rPr>
          <w:rFonts w:ascii="Verdana" w:hAnsi="Verdana" w:cstheme="majorHAnsi"/>
          <w:b/>
          <w:sz w:val="24"/>
          <w:szCs w:val="24"/>
        </w:rPr>
      </w:pPr>
      <w:r>
        <w:rPr>
          <w:rFonts w:ascii="Verdana" w:hAnsi="Verdana" w:cstheme="majorHAnsi"/>
          <w:b/>
          <w:sz w:val="24"/>
          <w:szCs w:val="24"/>
        </w:rPr>
        <w:t xml:space="preserve"> </w:t>
      </w:r>
      <w:r w:rsidR="00670C9B" w:rsidRPr="009E0D8C">
        <w:rPr>
          <w:rFonts w:ascii="Verdana" w:hAnsi="Verdana" w:cstheme="majorHAnsi"/>
          <w:b/>
          <w:sz w:val="24"/>
          <w:szCs w:val="24"/>
        </w:rPr>
        <w:t>Court Related Services</w:t>
      </w:r>
    </w:p>
    <w:p w14:paraId="4089EAF1" w14:textId="0C8C4FD4" w:rsidR="00670C9B" w:rsidRPr="009E0D8C" w:rsidRDefault="00670C9B" w:rsidP="00517476">
      <w:pPr>
        <w:spacing w:after="120"/>
        <w:ind w:left="1260"/>
        <w:rPr>
          <w:rFonts w:ascii="Verdana" w:hAnsi="Verdana" w:cstheme="majorHAnsi"/>
        </w:rPr>
      </w:pPr>
      <w:r w:rsidRPr="009E0D8C">
        <w:rPr>
          <w:rFonts w:ascii="Verdana" w:hAnsi="Verdana" w:cstheme="majorHAnsi"/>
        </w:rPr>
        <w:t xml:space="preserve">This involves testimony in judicial and administrative proceedings only at the request of CPS. To the extent possible, Contractor must also assist CPS in locating Contractor's past employees, agents, volunteers, </w:t>
      </w:r>
      <w:r w:rsidR="00506934" w:rsidRPr="009E0D8C">
        <w:rPr>
          <w:rFonts w:ascii="Verdana" w:hAnsi="Verdana" w:cstheme="majorHAnsi"/>
        </w:rPr>
        <w:t>consultants,</w:t>
      </w:r>
      <w:r w:rsidRPr="009E0D8C">
        <w:rPr>
          <w:rFonts w:ascii="Verdana" w:hAnsi="Verdana" w:cstheme="majorHAnsi"/>
        </w:rPr>
        <w:t xml:space="preserve"> or subcontractors when CPS requires past employees, agents, volunteers, </w:t>
      </w:r>
      <w:r w:rsidR="00506934" w:rsidRPr="009E0D8C">
        <w:rPr>
          <w:rFonts w:ascii="Verdana" w:hAnsi="Verdana" w:cstheme="majorHAnsi"/>
        </w:rPr>
        <w:t>consultants,</w:t>
      </w:r>
      <w:r w:rsidRPr="009E0D8C">
        <w:rPr>
          <w:rFonts w:ascii="Verdana" w:hAnsi="Verdana" w:cstheme="majorHAnsi"/>
        </w:rPr>
        <w:t xml:space="preserve"> or subcontractors to appear and testify.</w:t>
      </w:r>
    </w:p>
    <w:p w14:paraId="06070921" w14:textId="77777777" w:rsidR="00670C9B" w:rsidRPr="009E0D8C" w:rsidRDefault="00670C9B" w:rsidP="00517476">
      <w:pPr>
        <w:ind w:left="1260"/>
        <w:rPr>
          <w:rFonts w:ascii="Verdana" w:hAnsi="Verdana" w:cstheme="majorHAnsi"/>
        </w:rPr>
      </w:pPr>
      <w:r w:rsidRPr="009E0D8C">
        <w:rPr>
          <w:rFonts w:ascii="Verdana" w:hAnsi="Verdana" w:cstheme="majorHAnsi"/>
        </w:rPr>
        <w:t>DFPS purchases Court Related Services when legally necessary.</w:t>
      </w:r>
    </w:p>
    <w:p w14:paraId="56F5E7D7" w14:textId="77777777" w:rsidR="00670C9B" w:rsidRPr="009E0D8C" w:rsidRDefault="00670C9B" w:rsidP="00670C9B">
      <w:pPr>
        <w:ind w:left="1267"/>
        <w:rPr>
          <w:rFonts w:ascii="Verdana" w:hAnsi="Verdana" w:cstheme="majorHAnsi"/>
        </w:rPr>
      </w:pPr>
    </w:p>
    <w:p w14:paraId="592C0522" w14:textId="7A9B97EA" w:rsidR="00670C9B" w:rsidRPr="00A40092" w:rsidRDefault="00670C9B" w:rsidP="00517476">
      <w:pPr>
        <w:pStyle w:val="ListParagraph"/>
        <w:numPr>
          <w:ilvl w:val="0"/>
          <w:numId w:val="92"/>
        </w:numPr>
        <w:ind w:left="900"/>
        <w:rPr>
          <w:rFonts w:ascii="Verdana" w:hAnsi="Verdana" w:cstheme="majorHAnsi"/>
          <w:b/>
          <w:bCs/>
        </w:rPr>
      </w:pPr>
      <w:r w:rsidRPr="00A40092">
        <w:rPr>
          <w:rFonts w:ascii="Verdana" w:hAnsi="Verdana"/>
          <w:b/>
          <w:bCs/>
        </w:rPr>
        <w:t>Service Requirements</w:t>
      </w:r>
    </w:p>
    <w:p w14:paraId="08CDD0D5" w14:textId="77777777" w:rsidR="00670C9B" w:rsidRPr="00A40092" w:rsidRDefault="00670C9B" w:rsidP="00517476">
      <w:pPr>
        <w:pStyle w:val="ListParagraph"/>
        <w:numPr>
          <w:ilvl w:val="0"/>
          <w:numId w:val="93"/>
        </w:numPr>
        <w:rPr>
          <w:rFonts w:ascii="Verdana" w:hAnsi="Verdana"/>
        </w:rPr>
      </w:pPr>
      <w:r w:rsidRPr="00A40092">
        <w:rPr>
          <w:rFonts w:ascii="Verdana" w:hAnsi="Verdana"/>
        </w:rPr>
        <w:t>Preparation</w:t>
      </w:r>
    </w:p>
    <w:p w14:paraId="5AD128EF" w14:textId="77777777" w:rsidR="00670C9B" w:rsidRPr="009E0D8C" w:rsidRDefault="00670C9B" w:rsidP="00517476">
      <w:pPr>
        <w:spacing w:after="120"/>
        <w:ind w:left="1080"/>
        <w:rPr>
          <w:rFonts w:ascii="Verdana" w:hAnsi="Verdana" w:cstheme="majorHAnsi"/>
        </w:rPr>
      </w:pPr>
      <w:r w:rsidRPr="009E0D8C">
        <w:rPr>
          <w:rFonts w:ascii="Verdana" w:hAnsi="Verdana" w:cstheme="majorHAnsi"/>
        </w:rPr>
        <w:t>The Contractor and its representatives must ensure applicable service providers have personal knowledge of the matters to be discussed and are adequately prepared to provide case-specific testimony.</w:t>
      </w:r>
    </w:p>
    <w:p w14:paraId="251C4373" w14:textId="77777777" w:rsidR="00670C9B" w:rsidRPr="00A40092" w:rsidRDefault="00670C9B" w:rsidP="00517476">
      <w:pPr>
        <w:pStyle w:val="ListParagraph"/>
        <w:numPr>
          <w:ilvl w:val="0"/>
          <w:numId w:val="93"/>
        </w:numPr>
        <w:rPr>
          <w:rFonts w:ascii="Verdana" w:hAnsi="Verdana"/>
        </w:rPr>
      </w:pPr>
      <w:r w:rsidRPr="00A40092">
        <w:rPr>
          <w:rFonts w:ascii="Verdana" w:hAnsi="Verdana"/>
        </w:rPr>
        <w:t>Attendance</w:t>
      </w:r>
    </w:p>
    <w:p w14:paraId="66D27DDB" w14:textId="13A4EB61" w:rsidR="00670C9B" w:rsidRPr="009E0D8C" w:rsidRDefault="00670C9B" w:rsidP="00517476">
      <w:pPr>
        <w:spacing w:after="120"/>
        <w:ind w:left="1080"/>
        <w:rPr>
          <w:rFonts w:ascii="Verdana" w:hAnsi="Verdana" w:cstheme="majorHAnsi"/>
        </w:rPr>
      </w:pPr>
      <w:r w:rsidRPr="009E0D8C">
        <w:rPr>
          <w:rFonts w:ascii="Verdana" w:hAnsi="Verdana" w:cstheme="majorHAnsi"/>
        </w:rPr>
        <w:t>The Contractor must ensure that requested or subpoenaed parties attend depositions and court appearances at the times requested by CPS.</w:t>
      </w:r>
    </w:p>
    <w:p w14:paraId="34333657" w14:textId="77777777" w:rsidR="00670C9B" w:rsidRPr="009E0D8C" w:rsidRDefault="00670C9B" w:rsidP="00517476">
      <w:pPr>
        <w:pStyle w:val="ListParagraph"/>
        <w:numPr>
          <w:ilvl w:val="0"/>
          <w:numId w:val="92"/>
        </w:numPr>
        <w:spacing w:after="120"/>
        <w:ind w:left="900"/>
        <w:rPr>
          <w:rFonts w:ascii="Verdana" w:hAnsi="Verdana" w:cstheme="majorHAnsi"/>
        </w:rPr>
      </w:pPr>
      <w:r w:rsidRPr="009E0D8C">
        <w:rPr>
          <w:rFonts w:ascii="Verdana" w:hAnsi="Verdana" w:cstheme="majorHAnsi"/>
          <w:b/>
        </w:rPr>
        <w:t>Client Record Documentation Requirements</w:t>
      </w:r>
    </w:p>
    <w:p w14:paraId="2BB88425" w14:textId="6296D4E6" w:rsidR="00670C9B" w:rsidRPr="009E0D8C" w:rsidRDefault="00670C9B" w:rsidP="006F5848">
      <w:pPr>
        <w:spacing w:after="120"/>
        <w:ind w:left="1080"/>
        <w:rPr>
          <w:rFonts w:ascii="Verdana" w:hAnsi="Verdana" w:cstheme="majorHAnsi"/>
        </w:rPr>
      </w:pPr>
      <w:r w:rsidRPr="009E0D8C">
        <w:rPr>
          <w:rFonts w:ascii="Verdana" w:hAnsi="Verdana" w:cstheme="majorHAnsi"/>
        </w:rPr>
        <w:t>The following information must be maintained in the client file</w:t>
      </w:r>
      <w:r w:rsidR="00A40092">
        <w:rPr>
          <w:rFonts w:ascii="Verdana" w:hAnsi="Verdana" w:cstheme="majorHAnsi"/>
        </w:rPr>
        <w:t>:</w:t>
      </w:r>
    </w:p>
    <w:p w14:paraId="60B23F6E" w14:textId="77777777" w:rsidR="00670C9B" w:rsidRPr="00A40092" w:rsidRDefault="00670C9B" w:rsidP="00555FAF">
      <w:pPr>
        <w:pStyle w:val="ListParagraph"/>
        <w:numPr>
          <w:ilvl w:val="0"/>
          <w:numId w:val="94"/>
        </w:numPr>
        <w:rPr>
          <w:rFonts w:ascii="Verdana" w:hAnsi="Verdana"/>
        </w:rPr>
      </w:pPr>
      <w:r w:rsidRPr="00A40092">
        <w:rPr>
          <w:rFonts w:ascii="Verdana" w:hAnsi="Verdana"/>
        </w:rPr>
        <w:t>A copy of the completed Service Authorization, Form 2054</w:t>
      </w:r>
    </w:p>
    <w:p w14:paraId="31383D72" w14:textId="29AD8336" w:rsidR="00670C9B" w:rsidRPr="00A40092" w:rsidRDefault="00670C9B" w:rsidP="00506934">
      <w:pPr>
        <w:pStyle w:val="ListParagraph"/>
        <w:numPr>
          <w:ilvl w:val="0"/>
          <w:numId w:val="94"/>
        </w:numPr>
        <w:rPr>
          <w:rFonts w:ascii="Verdana" w:hAnsi="Verdana"/>
        </w:rPr>
      </w:pPr>
      <w:r w:rsidRPr="00A40092">
        <w:rPr>
          <w:rFonts w:ascii="Verdana" w:hAnsi="Verdana"/>
        </w:rPr>
        <w:t xml:space="preserve">Court Related Services Case Note, </w:t>
      </w:r>
      <w:hyperlink r:id="rId24" w:anchor="General_Documents" w:history="1">
        <w:r w:rsidRPr="00A40092">
          <w:rPr>
            <w:rStyle w:val="Hyperlink"/>
            <w:rFonts w:ascii="Verdana" w:hAnsi="Verdana"/>
            <w:color w:val="auto"/>
            <w:u w:val="none"/>
          </w:rPr>
          <w:t>Form 2057</w:t>
        </w:r>
      </w:hyperlink>
    </w:p>
    <w:p w14:paraId="559A1A20" w14:textId="77777777" w:rsidR="00670C9B" w:rsidRPr="00A40092" w:rsidRDefault="00670C9B" w:rsidP="00506934">
      <w:pPr>
        <w:pStyle w:val="ListParagraph"/>
        <w:numPr>
          <w:ilvl w:val="0"/>
          <w:numId w:val="94"/>
        </w:numPr>
        <w:rPr>
          <w:rFonts w:ascii="Verdana" w:hAnsi="Verdana"/>
        </w:rPr>
      </w:pPr>
      <w:r w:rsidRPr="00A40092">
        <w:rPr>
          <w:rFonts w:ascii="Verdana" w:hAnsi="Verdana"/>
        </w:rPr>
        <w:t>Subpoena, if applicable</w:t>
      </w:r>
    </w:p>
    <w:p w14:paraId="13E9240E" w14:textId="77777777" w:rsidR="00670C9B" w:rsidRPr="009E0D8C" w:rsidRDefault="00670C9B" w:rsidP="00670C9B">
      <w:pPr>
        <w:pStyle w:val="ListParagraph"/>
        <w:spacing w:after="120"/>
        <w:ind w:left="3690"/>
        <w:rPr>
          <w:rFonts w:ascii="Verdana" w:hAnsi="Verdana" w:cstheme="majorHAnsi"/>
        </w:rPr>
      </w:pPr>
    </w:p>
    <w:p w14:paraId="7218EC2C" w14:textId="77777777" w:rsidR="00670C9B" w:rsidRPr="009E0D8C" w:rsidRDefault="00670C9B" w:rsidP="00517476">
      <w:pPr>
        <w:pStyle w:val="ListParagraph"/>
        <w:numPr>
          <w:ilvl w:val="0"/>
          <w:numId w:val="92"/>
        </w:numPr>
        <w:spacing w:after="120"/>
        <w:ind w:left="900"/>
        <w:rPr>
          <w:rFonts w:ascii="Verdana" w:hAnsi="Verdana" w:cstheme="majorHAnsi"/>
        </w:rPr>
      </w:pPr>
      <w:r w:rsidRPr="009E0D8C">
        <w:rPr>
          <w:rFonts w:ascii="Verdana" w:hAnsi="Verdana" w:cstheme="majorHAnsi"/>
          <w:b/>
        </w:rPr>
        <w:t>Billing</w:t>
      </w:r>
    </w:p>
    <w:p w14:paraId="412951F0" w14:textId="77777777" w:rsidR="00670C9B" w:rsidRPr="009E0D8C" w:rsidRDefault="00670C9B" w:rsidP="00517476">
      <w:pPr>
        <w:spacing w:after="120"/>
        <w:ind w:left="900"/>
        <w:rPr>
          <w:rFonts w:ascii="Verdana" w:hAnsi="Verdana" w:cstheme="majorHAnsi"/>
        </w:rPr>
      </w:pPr>
      <w:r w:rsidRPr="009E0D8C">
        <w:rPr>
          <w:rFonts w:ascii="Verdana" w:hAnsi="Verdana" w:cstheme="majorHAnsi"/>
        </w:rPr>
        <w:lastRenderedPageBreak/>
        <w:t>The Contractor must comply with the following requirements.</w:t>
      </w:r>
    </w:p>
    <w:p w14:paraId="69394B10" w14:textId="4ACBFE03" w:rsidR="00670C9B" w:rsidRPr="009E0D8C" w:rsidRDefault="00670C9B" w:rsidP="00517476">
      <w:pPr>
        <w:pStyle w:val="ListParagraph"/>
        <w:numPr>
          <w:ilvl w:val="5"/>
          <w:numId w:val="19"/>
        </w:numPr>
        <w:spacing w:after="120"/>
        <w:ind w:left="1080" w:hanging="360"/>
        <w:rPr>
          <w:rFonts w:ascii="Verdana" w:hAnsi="Verdana" w:cstheme="majorHAnsi"/>
        </w:rPr>
      </w:pPr>
      <w:r w:rsidRPr="009E0D8C">
        <w:rPr>
          <w:rFonts w:ascii="Verdana" w:hAnsi="Verdana" w:cstheme="majorHAnsi"/>
        </w:rPr>
        <w:t>The unit of service is hourly, billed in 15-minute increments.</w:t>
      </w:r>
    </w:p>
    <w:p w14:paraId="41AF6718" w14:textId="77777777" w:rsidR="00AA4EB3" w:rsidRPr="009E0D8C" w:rsidRDefault="00AA4EB3" w:rsidP="00517476">
      <w:pPr>
        <w:pStyle w:val="ListParagraph"/>
        <w:numPr>
          <w:ilvl w:val="0"/>
          <w:numId w:val="60"/>
        </w:numPr>
        <w:spacing w:after="120"/>
        <w:ind w:left="1440"/>
        <w:rPr>
          <w:rFonts w:ascii="Verdana" w:hAnsi="Verdana" w:cstheme="majorHAnsi"/>
          <w:bCs/>
        </w:rPr>
      </w:pPr>
      <w:r w:rsidRPr="009E0D8C">
        <w:rPr>
          <w:rFonts w:ascii="Verdana" w:hAnsi="Verdana" w:cstheme="majorHAnsi"/>
          <w:bCs/>
        </w:rPr>
        <w:t>1 hour = 1 unit</w:t>
      </w:r>
    </w:p>
    <w:p w14:paraId="0112E581" w14:textId="77777777" w:rsidR="00AA4EB3" w:rsidRPr="009E0D8C" w:rsidRDefault="00AA4EB3" w:rsidP="00517476">
      <w:pPr>
        <w:pStyle w:val="ListParagraph"/>
        <w:numPr>
          <w:ilvl w:val="0"/>
          <w:numId w:val="60"/>
        </w:numPr>
        <w:spacing w:after="120"/>
        <w:ind w:left="1440"/>
        <w:rPr>
          <w:rFonts w:ascii="Verdana" w:hAnsi="Verdana" w:cstheme="majorHAnsi"/>
          <w:bCs/>
        </w:rPr>
      </w:pPr>
      <w:r w:rsidRPr="009E0D8C">
        <w:rPr>
          <w:rFonts w:ascii="Verdana" w:hAnsi="Verdana" w:cstheme="majorHAnsi"/>
          <w:bCs/>
        </w:rPr>
        <w:t>45 minutes = 0.75 unit</w:t>
      </w:r>
    </w:p>
    <w:p w14:paraId="4CFB3AE9" w14:textId="77777777" w:rsidR="00AA4EB3" w:rsidRPr="009E0D8C" w:rsidRDefault="00AA4EB3" w:rsidP="00517476">
      <w:pPr>
        <w:pStyle w:val="ListParagraph"/>
        <w:numPr>
          <w:ilvl w:val="0"/>
          <w:numId w:val="60"/>
        </w:numPr>
        <w:spacing w:after="120"/>
        <w:ind w:left="1440"/>
        <w:rPr>
          <w:rFonts w:ascii="Verdana" w:hAnsi="Verdana" w:cstheme="majorHAnsi"/>
          <w:bCs/>
        </w:rPr>
      </w:pPr>
      <w:r w:rsidRPr="009E0D8C">
        <w:rPr>
          <w:rFonts w:ascii="Verdana" w:hAnsi="Verdana" w:cstheme="majorHAnsi"/>
          <w:bCs/>
        </w:rPr>
        <w:t>30 minutes = 0.50 unit</w:t>
      </w:r>
    </w:p>
    <w:p w14:paraId="5D0FED90" w14:textId="77777777" w:rsidR="00AA4EB3" w:rsidRPr="009E0D8C" w:rsidRDefault="00AA4EB3" w:rsidP="00517476">
      <w:pPr>
        <w:pStyle w:val="ListParagraph"/>
        <w:numPr>
          <w:ilvl w:val="0"/>
          <w:numId w:val="60"/>
        </w:numPr>
        <w:spacing w:after="120"/>
        <w:ind w:left="1440"/>
        <w:rPr>
          <w:rFonts w:ascii="Verdana" w:hAnsi="Verdana" w:cstheme="majorHAnsi"/>
          <w:bCs/>
        </w:rPr>
      </w:pPr>
      <w:r w:rsidRPr="009E0D8C">
        <w:rPr>
          <w:rFonts w:ascii="Verdana" w:hAnsi="Verdana" w:cstheme="majorHAnsi"/>
          <w:bCs/>
        </w:rPr>
        <w:t xml:space="preserve">15 minutes = 0.25 </w:t>
      </w:r>
      <w:proofErr w:type="gramStart"/>
      <w:r w:rsidRPr="009E0D8C">
        <w:rPr>
          <w:rFonts w:ascii="Verdana" w:hAnsi="Verdana" w:cstheme="majorHAnsi"/>
          <w:bCs/>
        </w:rPr>
        <w:t>unit</w:t>
      </w:r>
      <w:proofErr w:type="gramEnd"/>
    </w:p>
    <w:p w14:paraId="56018DB6" w14:textId="77777777" w:rsidR="00670C9B" w:rsidRPr="00723BB4" w:rsidRDefault="00670C9B" w:rsidP="00670C9B">
      <w:pPr>
        <w:pStyle w:val="ListParagraph"/>
        <w:spacing w:after="120"/>
        <w:ind w:left="1440"/>
        <w:rPr>
          <w:rFonts w:ascii="Verdana" w:hAnsi="Verdana" w:cstheme="majorHAnsi"/>
        </w:rPr>
      </w:pPr>
    </w:p>
    <w:p w14:paraId="14A66459" w14:textId="6DD83564" w:rsidR="00670C9B" w:rsidRPr="00723BB4" w:rsidRDefault="00670C9B" w:rsidP="00517476">
      <w:pPr>
        <w:pStyle w:val="ListParagraph"/>
        <w:numPr>
          <w:ilvl w:val="0"/>
          <w:numId w:val="95"/>
        </w:numPr>
        <w:rPr>
          <w:rFonts w:ascii="Verdana" w:hAnsi="Verdana"/>
        </w:rPr>
      </w:pPr>
      <w:r w:rsidRPr="00723BB4">
        <w:rPr>
          <w:rFonts w:ascii="Verdana" w:hAnsi="Verdana"/>
        </w:rPr>
        <w:t xml:space="preserve">Billing time begins at the time that the Contractor is requested to arrive for testimony or actual time of arrival, whichever is later, and ends immediately upon notification that no further service is </w:t>
      </w:r>
      <w:r w:rsidR="00506934" w:rsidRPr="00723BB4">
        <w:rPr>
          <w:rFonts w:ascii="Verdana" w:hAnsi="Verdana"/>
        </w:rPr>
        <w:t>required,</w:t>
      </w:r>
      <w:r w:rsidRPr="00723BB4">
        <w:rPr>
          <w:rFonts w:ascii="Verdana" w:hAnsi="Verdana"/>
        </w:rPr>
        <w:t xml:space="preserve"> or testimony is complete.</w:t>
      </w:r>
    </w:p>
    <w:p w14:paraId="4E646D05" w14:textId="77777777" w:rsidR="00670C9B" w:rsidRPr="009E0D8C" w:rsidRDefault="00670C9B" w:rsidP="00517476">
      <w:pPr>
        <w:pStyle w:val="ListParagraph"/>
        <w:ind w:hanging="360"/>
        <w:rPr>
          <w:rFonts w:ascii="Verdana" w:hAnsi="Verdana" w:cstheme="majorHAnsi"/>
        </w:rPr>
      </w:pPr>
    </w:p>
    <w:p w14:paraId="7DB7259D" w14:textId="77777777" w:rsidR="00670C9B" w:rsidRPr="00723BB4" w:rsidRDefault="00670C9B" w:rsidP="00517476">
      <w:pPr>
        <w:pStyle w:val="ListParagraph"/>
        <w:numPr>
          <w:ilvl w:val="0"/>
          <w:numId w:val="95"/>
        </w:numPr>
        <w:rPr>
          <w:rFonts w:ascii="Verdana" w:hAnsi="Verdana"/>
          <w:b/>
          <w:bCs/>
          <w:u w:val="single"/>
        </w:rPr>
      </w:pPr>
      <w:r w:rsidRPr="00723BB4">
        <w:rPr>
          <w:rFonts w:ascii="Verdana" w:hAnsi="Verdana"/>
          <w:b/>
          <w:bCs/>
          <w:u w:val="single"/>
        </w:rPr>
        <w:t>Mileage traveling to and from a courthouse or the site of service is not billable.</w:t>
      </w:r>
    </w:p>
    <w:p w14:paraId="762AFF34" w14:textId="77777777" w:rsidR="00670C9B" w:rsidRPr="009E0D8C" w:rsidRDefault="00670C9B" w:rsidP="00670C9B">
      <w:pPr>
        <w:pStyle w:val="ListParagraph"/>
        <w:spacing w:after="120"/>
        <w:ind w:left="1440"/>
        <w:rPr>
          <w:rFonts w:ascii="Verdana" w:hAnsi="Verdana" w:cstheme="majorHAnsi"/>
        </w:rPr>
      </w:pPr>
    </w:p>
    <w:p w14:paraId="6A8D61CD" w14:textId="3EE00D1A" w:rsidR="00670C9B" w:rsidRPr="00723BB4" w:rsidRDefault="00670C9B" w:rsidP="001E2544">
      <w:pPr>
        <w:pStyle w:val="ListParagraph"/>
        <w:numPr>
          <w:ilvl w:val="0"/>
          <w:numId w:val="94"/>
        </w:numPr>
        <w:rPr>
          <w:rFonts w:ascii="Verdana" w:hAnsi="Verdana"/>
        </w:rPr>
      </w:pPr>
      <w:r w:rsidRPr="00723BB4">
        <w:rPr>
          <w:rFonts w:ascii="Verdana" w:hAnsi="Verdana"/>
        </w:rPr>
        <w:t xml:space="preserve">Refer to 5500CHEM, Invoicing Procedures for Chemical Dependency located on the </w:t>
      </w:r>
      <w:r w:rsidR="0058603E" w:rsidRPr="00723BB4">
        <w:rPr>
          <w:rFonts w:ascii="Verdana" w:hAnsi="Verdana"/>
        </w:rPr>
        <w:t xml:space="preserve">Regional CPS Contracting Forms Website </w:t>
      </w:r>
      <w:r w:rsidRPr="00723BB4">
        <w:rPr>
          <w:rFonts w:ascii="Verdana" w:hAnsi="Verdana"/>
        </w:rPr>
        <w:t>at the following URL.</w:t>
      </w:r>
    </w:p>
    <w:p w14:paraId="4CEDF5AD" w14:textId="194FC0E0" w:rsidR="00670C9B" w:rsidRPr="00723BB4" w:rsidRDefault="00723BB4" w:rsidP="00723BB4">
      <w:pPr>
        <w:pStyle w:val="ListParagraph"/>
        <w:ind w:left="1080"/>
        <w:rPr>
          <w:rStyle w:val="Hyperlink"/>
          <w:rFonts w:ascii="Verdana" w:hAnsi="Verdana" w:cstheme="majorHAnsi"/>
        </w:rPr>
      </w:pPr>
      <w:hyperlink r:id="rId25" w:history="1">
        <w:r w:rsidRPr="00482B25">
          <w:rPr>
            <w:rStyle w:val="Hyperlink"/>
            <w:rFonts w:ascii="Verdana" w:hAnsi="Verdana" w:cstheme="majorHAnsi"/>
          </w:rPr>
          <w:t>https://www.dfps.state.tx.us/Doing_Business/Purchased_Client_Services/Regional_CPS_Contracts/forms.asp</w:t>
        </w:r>
      </w:hyperlink>
    </w:p>
    <w:p w14:paraId="5FF6BF85" w14:textId="77777777" w:rsidR="00670C9B" w:rsidRPr="009E0D8C" w:rsidRDefault="00670C9B" w:rsidP="00670C9B">
      <w:pPr>
        <w:pStyle w:val="CommentText"/>
        <w:ind w:left="3690"/>
        <w:rPr>
          <w:rFonts w:ascii="Verdana" w:hAnsi="Verdana" w:cstheme="majorHAnsi"/>
        </w:rPr>
      </w:pPr>
    </w:p>
    <w:p w14:paraId="181E2AB5" w14:textId="77777777" w:rsidR="00670C9B" w:rsidRPr="00723BB4" w:rsidRDefault="00670C9B" w:rsidP="001E2544">
      <w:pPr>
        <w:pStyle w:val="ListParagraph"/>
        <w:numPr>
          <w:ilvl w:val="0"/>
          <w:numId w:val="96"/>
        </w:numPr>
        <w:rPr>
          <w:rFonts w:ascii="Verdana" w:hAnsi="Verdana"/>
        </w:rPr>
      </w:pPr>
      <w:r w:rsidRPr="00723BB4">
        <w:rPr>
          <w:rFonts w:ascii="Verdana" w:hAnsi="Verdana"/>
        </w:rPr>
        <w:t>The Contractor must:</w:t>
      </w:r>
    </w:p>
    <w:p w14:paraId="58592FFA" w14:textId="77777777" w:rsidR="00670C9B" w:rsidRPr="00723BB4" w:rsidRDefault="00670C9B" w:rsidP="00517476">
      <w:pPr>
        <w:pStyle w:val="ListParagraph"/>
        <w:numPr>
          <w:ilvl w:val="0"/>
          <w:numId w:val="97"/>
        </w:numPr>
        <w:rPr>
          <w:rFonts w:ascii="Verdana" w:hAnsi="Verdana"/>
        </w:rPr>
      </w:pPr>
      <w:r w:rsidRPr="00723BB4">
        <w:rPr>
          <w:rFonts w:ascii="Verdana" w:hAnsi="Verdana"/>
        </w:rPr>
        <w:t>Receive a valid Service Authorization, Form 2054, prior to the service being delivered;</w:t>
      </w:r>
    </w:p>
    <w:p w14:paraId="70927BEF" w14:textId="2058C73A" w:rsidR="00670C9B" w:rsidRPr="00723BB4" w:rsidRDefault="00670C9B" w:rsidP="00517476">
      <w:pPr>
        <w:pStyle w:val="ListParagraph"/>
        <w:numPr>
          <w:ilvl w:val="0"/>
          <w:numId w:val="97"/>
        </w:numPr>
        <w:rPr>
          <w:rFonts w:ascii="Verdana" w:hAnsi="Verdana"/>
        </w:rPr>
      </w:pPr>
      <w:r w:rsidRPr="00723BB4">
        <w:rPr>
          <w:rFonts w:ascii="Verdana" w:hAnsi="Verdana"/>
        </w:rPr>
        <w:t xml:space="preserve">Complete the Court Related Services Case Note, </w:t>
      </w:r>
      <w:hyperlink r:id="rId26" w:anchor="Chemical_Dependency_Services" w:history="1">
        <w:r w:rsidRPr="00723BB4">
          <w:rPr>
            <w:rStyle w:val="Hyperlink"/>
            <w:rFonts w:ascii="Verdana" w:hAnsi="Verdana"/>
            <w:color w:val="auto"/>
            <w:u w:val="none"/>
          </w:rPr>
          <w:t>Form 2057,</w:t>
        </w:r>
      </w:hyperlink>
      <w:r w:rsidRPr="00723BB4">
        <w:rPr>
          <w:rFonts w:ascii="Verdana" w:hAnsi="Verdana"/>
        </w:rPr>
        <w:t xml:space="preserve"> for each court appearance; and</w:t>
      </w:r>
    </w:p>
    <w:p w14:paraId="3EA9722A" w14:textId="01E43C67" w:rsidR="00670C9B" w:rsidRPr="00723BB4" w:rsidRDefault="00670C9B" w:rsidP="00517476">
      <w:pPr>
        <w:pStyle w:val="ListParagraph"/>
        <w:numPr>
          <w:ilvl w:val="0"/>
          <w:numId w:val="97"/>
        </w:numPr>
        <w:rPr>
          <w:rFonts w:ascii="Verdana" w:hAnsi="Verdana"/>
        </w:rPr>
      </w:pPr>
      <w:r w:rsidRPr="00723BB4">
        <w:rPr>
          <w:rFonts w:ascii="Verdana" w:hAnsi="Verdana"/>
        </w:rPr>
        <w:t xml:space="preserve">Submit a completed, signed </w:t>
      </w:r>
      <w:hyperlink r:id="rId27" w:anchor="Chemical_Dependency_Services" w:history="1">
        <w:r w:rsidRPr="00723BB4">
          <w:rPr>
            <w:rStyle w:val="Hyperlink"/>
            <w:rFonts w:ascii="Verdana" w:hAnsi="Verdana"/>
            <w:color w:val="auto"/>
            <w:u w:val="none"/>
          </w:rPr>
          <w:t>Form 2057</w:t>
        </w:r>
      </w:hyperlink>
      <w:r w:rsidRPr="00723BB4">
        <w:rPr>
          <w:rFonts w:ascii="Verdana" w:hAnsi="Verdana"/>
        </w:rPr>
        <w:t xml:space="preserve"> with its associated monthly billing invoice attesting to the delivery of service.</w:t>
      </w:r>
    </w:p>
    <w:p w14:paraId="058D964B" w14:textId="77777777" w:rsidR="00670C9B" w:rsidRPr="009E0D8C" w:rsidRDefault="00670C9B" w:rsidP="001E2544">
      <w:pPr>
        <w:pStyle w:val="Heading4"/>
        <w:numPr>
          <w:ilvl w:val="2"/>
          <w:numId w:val="7"/>
        </w:numPr>
        <w:spacing w:after="240"/>
        <w:ind w:left="1260" w:hanging="900"/>
        <w:rPr>
          <w:rFonts w:ascii="Verdana" w:hAnsi="Verdana" w:cstheme="majorHAnsi"/>
          <w:b/>
          <w:sz w:val="24"/>
          <w:szCs w:val="24"/>
        </w:rPr>
      </w:pPr>
      <w:r w:rsidRPr="009E0D8C">
        <w:rPr>
          <w:rFonts w:ascii="Verdana" w:hAnsi="Verdana" w:cstheme="majorHAnsi"/>
          <w:b/>
          <w:sz w:val="24"/>
          <w:szCs w:val="24"/>
        </w:rPr>
        <w:t>Case Specific Diagnostic Consultation</w:t>
      </w:r>
    </w:p>
    <w:p w14:paraId="23CB7757" w14:textId="77777777" w:rsidR="00670C9B" w:rsidRPr="009E0D8C" w:rsidRDefault="00670C9B" w:rsidP="001E2544">
      <w:pPr>
        <w:pStyle w:val="ListParagraph"/>
        <w:numPr>
          <w:ilvl w:val="0"/>
          <w:numId w:val="20"/>
        </w:numPr>
        <w:spacing w:after="120"/>
        <w:ind w:left="900"/>
        <w:rPr>
          <w:rFonts w:ascii="Verdana" w:hAnsi="Verdana" w:cstheme="majorHAnsi"/>
        </w:rPr>
      </w:pPr>
      <w:r w:rsidRPr="009E0D8C">
        <w:rPr>
          <w:rFonts w:ascii="Verdana" w:hAnsi="Verdana" w:cstheme="majorHAnsi"/>
        </w:rPr>
        <w:t xml:space="preserve">A </w:t>
      </w:r>
      <w:r w:rsidRPr="009E0D8C">
        <w:rPr>
          <w:rFonts w:ascii="Verdana" w:hAnsi="Verdana" w:cstheme="majorHAnsi"/>
          <w:bCs/>
          <w:iCs/>
        </w:rPr>
        <w:t>Diagnostic Consultation is participation in a formal meeting or staffing, initiated by DFPS, to discuss a specific case.</w:t>
      </w:r>
    </w:p>
    <w:p w14:paraId="4FAE1201" w14:textId="0ED11927" w:rsidR="00670C9B" w:rsidRPr="009E0D8C" w:rsidRDefault="00670C9B" w:rsidP="007F5E7D">
      <w:pPr>
        <w:spacing w:after="120"/>
        <w:ind w:left="900"/>
        <w:rPr>
          <w:rFonts w:ascii="Verdana" w:hAnsi="Verdana" w:cstheme="majorHAnsi"/>
        </w:rPr>
      </w:pPr>
      <w:r w:rsidRPr="009E0D8C">
        <w:rPr>
          <w:rFonts w:ascii="Verdana" w:hAnsi="Verdana" w:cstheme="majorHAnsi"/>
        </w:rPr>
        <w:t>DFPS purchases</w:t>
      </w:r>
      <w:r w:rsidRPr="009E0D8C">
        <w:rPr>
          <w:rFonts w:ascii="Verdana" w:hAnsi="Verdana" w:cstheme="majorHAnsi"/>
          <w:bCs/>
          <w:iCs/>
        </w:rPr>
        <w:t xml:space="preserve"> case specific Diagnostic Consultation Services to obtain an analysis of a specific CPS case to identify the cause or nature of a condition, situation, or problem, and provide advice, opinions</w:t>
      </w:r>
      <w:r w:rsidR="00555FAF">
        <w:rPr>
          <w:rFonts w:ascii="Verdana" w:hAnsi="Verdana" w:cstheme="majorHAnsi"/>
          <w:bCs/>
          <w:iCs/>
        </w:rPr>
        <w:t>,</w:t>
      </w:r>
      <w:r w:rsidRPr="009E0D8C">
        <w:rPr>
          <w:rFonts w:ascii="Verdana" w:hAnsi="Verdana" w:cstheme="majorHAnsi"/>
          <w:bCs/>
          <w:iCs/>
        </w:rPr>
        <w:t xml:space="preserve"> and recommendations to CPS</w:t>
      </w:r>
      <w:r w:rsidRPr="009E0D8C">
        <w:rPr>
          <w:rFonts w:ascii="Verdana" w:hAnsi="Verdana" w:cstheme="majorHAnsi"/>
        </w:rPr>
        <w:t>.</w:t>
      </w:r>
    </w:p>
    <w:p w14:paraId="63F5A28D" w14:textId="77777777" w:rsidR="00670C9B" w:rsidRPr="009E0D8C" w:rsidRDefault="00670C9B" w:rsidP="009D5417">
      <w:pPr>
        <w:pStyle w:val="ListParagraph"/>
        <w:numPr>
          <w:ilvl w:val="5"/>
          <w:numId w:val="21"/>
        </w:numPr>
        <w:spacing w:after="120"/>
        <w:ind w:left="1080" w:hanging="360"/>
        <w:rPr>
          <w:rFonts w:ascii="Verdana" w:hAnsi="Verdana" w:cstheme="majorHAnsi"/>
        </w:rPr>
      </w:pPr>
      <w:r w:rsidRPr="009E0D8C">
        <w:rPr>
          <w:rFonts w:ascii="Verdana" w:hAnsi="Verdana" w:cstheme="majorHAnsi"/>
          <w:b/>
        </w:rPr>
        <w:t>Service Requirements</w:t>
      </w:r>
    </w:p>
    <w:p w14:paraId="6169F488" w14:textId="4E732867" w:rsidR="00670C9B" w:rsidRPr="009E0D8C" w:rsidRDefault="00555FAF" w:rsidP="009D5417">
      <w:pPr>
        <w:pStyle w:val="ListParagraph"/>
        <w:numPr>
          <w:ilvl w:val="5"/>
          <w:numId w:val="22"/>
        </w:numPr>
        <w:spacing w:after="120"/>
        <w:ind w:left="1440" w:hanging="360"/>
        <w:rPr>
          <w:rFonts w:ascii="Verdana" w:hAnsi="Verdana" w:cstheme="majorHAnsi"/>
        </w:rPr>
      </w:pPr>
      <w:r>
        <w:rPr>
          <w:rFonts w:ascii="Verdana" w:hAnsi="Verdana" w:cstheme="majorHAnsi"/>
        </w:rPr>
        <w:t xml:space="preserve">CPS must initiate and authorize </w:t>
      </w:r>
      <w:proofErr w:type="gramStart"/>
      <w:r>
        <w:rPr>
          <w:rFonts w:ascii="Verdana" w:hAnsi="Verdana" w:cstheme="majorHAnsi"/>
        </w:rPr>
        <w:t>a</w:t>
      </w:r>
      <w:r w:rsidR="00670C9B" w:rsidRPr="009E0D8C">
        <w:rPr>
          <w:rFonts w:ascii="Verdana" w:hAnsi="Verdana" w:cstheme="majorHAnsi"/>
        </w:rPr>
        <w:t xml:space="preserve"> diagnostic</w:t>
      </w:r>
      <w:proofErr w:type="gramEnd"/>
      <w:r w:rsidR="00670C9B" w:rsidRPr="009E0D8C">
        <w:rPr>
          <w:rFonts w:ascii="Verdana" w:hAnsi="Verdana" w:cstheme="majorHAnsi"/>
        </w:rPr>
        <w:t xml:space="preserve"> consultation.</w:t>
      </w:r>
    </w:p>
    <w:p w14:paraId="38D6E22B" w14:textId="77777777" w:rsidR="00670C9B" w:rsidRPr="009E0D8C" w:rsidRDefault="00670C9B" w:rsidP="009D5417">
      <w:pPr>
        <w:pStyle w:val="ListParagraph"/>
        <w:numPr>
          <w:ilvl w:val="5"/>
          <w:numId w:val="22"/>
        </w:numPr>
        <w:spacing w:after="120"/>
        <w:ind w:left="1440" w:hanging="360"/>
        <w:rPr>
          <w:rFonts w:ascii="Verdana" w:hAnsi="Verdana" w:cstheme="majorHAnsi"/>
        </w:rPr>
      </w:pPr>
      <w:r w:rsidRPr="009E0D8C">
        <w:rPr>
          <w:rFonts w:ascii="Verdana" w:hAnsi="Verdana" w:cstheme="majorHAnsi"/>
        </w:rPr>
        <w:t>Contractor must receive a valid Service Authorization (Form 2054) prior to delivery of services.</w:t>
      </w:r>
    </w:p>
    <w:p w14:paraId="26AF6084" w14:textId="32E1C8DE" w:rsidR="00670C9B" w:rsidRPr="009E0D8C" w:rsidRDefault="00670C9B" w:rsidP="009D5417">
      <w:pPr>
        <w:pStyle w:val="ListParagraph"/>
        <w:numPr>
          <w:ilvl w:val="5"/>
          <w:numId w:val="22"/>
        </w:numPr>
        <w:spacing w:after="120"/>
        <w:ind w:left="1440" w:hanging="360"/>
        <w:rPr>
          <w:rFonts w:ascii="Verdana" w:hAnsi="Verdana" w:cstheme="majorHAnsi"/>
        </w:rPr>
      </w:pPr>
      <w:r w:rsidRPr="009E0D8C">
        <w:rPr>
          <w:rFonts w:ascii="Verdana" w:hAnsi="Verdana" w:cstheme="majorHAnsi"/>
        </w:rPr>
        <w:lastRenderedPageBreak/>
        <w:t xml:space="preserve">Upon CPS request, </w:t>
      </w:r>
      <w:r w:rsidR="00555FAF">
        <w:rPr>
          <w:rFonts w:ascii="Verdana" w:hAnsi="Verdana" w:cstheme="majorHAnsi"/>
        </w:rPr>
        <w:t xml:space="preserve">Contractor must provide </w:t>
      </w:r>
      <w:r w:rsidRPr="009E0D8C">
        <w:rPr>
          <w:rFonts w:ascii="Verdana" w:hAnsi="Verdana" w:cstheme="majorHAnsi"/>
        </w:rPr>
        <w:t>a completed Case Note (</w:t>
      </w:r>
      <w:hyperlink r:id="rId28" w:anchor="Chemical_Dependency_Serviceshttp://www.dfps.state.tx.us/Doing_Business/Purchased_Client_Services/Regional_CPS_Contracts/forms.asp" w:history="1">
        <w:r w:rsidRPr="009E0D8C">
          <w:rPr>
            <w:rStyle w:val="Hyperlink"/>
            <w:rFonts w:ascii="Verdana" w:hAnsi="Verdana" w:cstheme="majorHAnsi"/>
          </w:rPr>
          <w:t>Form 5615</w:t>
        </w:r>
      </w:hyperlink>
      <w:r w:rsidRPr="009E0D8C">
        <w:rPr>
          <w:rFonts w:ascii="Verdana" w:hAnsi="Verdana" w:cstheme="majorHAnsi"/>
        </w:rPr>
        <w:t>) to the caseworker.</w:t>
      </w:r>
    </w:p>
    <w:p w14:paraId="31167A13" w14:textId="77777777" w:rsidR="00670C9B" w:rsidRPr="009E0D8C" w:rsidRDefault="00670C9B" w:rsidP="00670C9B">
      <w:pPr>
        <w:pStyle w:val="ListParagraph"/>
        <w:spacing w:after="120"/>
        <w:ind w:left="2610"/>
        <w:rPr>
          <w:rFonts w:ascii="Verdana" w:hAnsi="Verdana" w:cstheme="majorHAnsi"/>
        </w:rPr>
      </w:pPr>
    </w:p>
    <w:p w14:paraId="465607BD" w14:textId="77777777" w:rsidR="00670C9B" w:rsidRPr="009E0D8C" w:rsidRDefault="00670C9B" w:rsidP="00105330">
      <w:pPr>
        <w:pStyle w:val="ListParagraph"/>
        <w:numPr>
          <w:ilvl w:val="5"/>
          <w:numId w:val="21"/>
        </w:numPr>
        <w:spacing w:after="120"/>
        <w:ind w:left="1080" w:hanging="360"/>
        <w:rPr>
          <w:rFonts w:ascii="Verdana" w:hAnsi="Verdana" w:cstheme="majorHAnsi"/>
        </w:rPr>
      </w:pPr>
      <w:r w:rsidRPr="009E0D8C">
        <w:rPr>
          <w:rFonts w:ascii="Verdana" w:hAnsi="Verdana" w:cstheme="majorHAnsi"/>
          <w:b/>
        </w:rPr>
        <w:t>Client Record Documentation Requirements</w:t>
      </w:r>
    </w:p>
    <w:p w14:paraId="6D73B985" w14:textId="2C0F3FF1" w:rsidR="00670C9B" w:rsidRPr="009E0D8C" w:rsidRDefault="00C774D7" w:rsidP="00370C09">
      <w:pPr>
        <w:spacing w:after="120"/>
        <w:ind w:left="990"/>
        <w:rPr>
          <w:rFonts w:ascii="Verdana" w:hAnsi="Verdana" w:cstheme="majorHAnsi"/>
        </w:rPr>
      </w:pPr>
      <w:r>
        <w:rPr>
          <w:rFonts w:ascii="Verdana" w:hAnsi="Verdana" w:cstheme="majorHAnsi"/>
          <w:bCs/>
          <w:iCs/>
        </w:rPr>
        <w:t>Contractor must complete a</w:t>
      </w:r>
      <w:r w:rsidR="00670C9B" w:rsidRPr="009E0D8C">
        <w:rPr>
          <w:rFonts w:ascii="Verdana" w:hAnsi="Verdana" w:cstheme="majorHAnsi"/>
          <w:bCs/>
          <w:iCs/>
        </w:rPr>
        <w:t xml:space="preserve"> Diagnostic Consultation Services Case Note </w:t>
      </w:r>
      <w:hyperlink r:id="rId29" w:history="1">
        <w:r w:rsidR="00670C9B" w:rsidRPr="009E0D8C">
          <w:rPr>
            <w:rStyle w:val="Hyperlink"/>
            <w:rFonts w:ascii="Verdana" w:hAnsi="Verdana" w:cstheme="majorHAnsi"/>
            <w:bCs/>
            <w:iCs/>
          </w:rPr>
          <w:t>Form 5615</w:t>
        </w:r>
      </w:hyperlink>
      <w:r w:rsidR="00670C9B" w:rsidRPr="009E0D8C">
        <w:rPr>
          <w:rFonts w:ascii="Verdana" w:hAnsi="Verdana" w:cstheme="majorHAnsi"/>
          <w:bCs/>
          <w:iCs/>
        </w:rPr>
        <w:t xml:space="preserve"> </w:t>
      </w:r>
      <w:r>
        <w:rPr>
          <w:rFonts w:ascii="Verdana" w:hAnsi="Verdana" w:cstheme="majorHAnsi"/>
          <w:bCs/>
          <w:iCs/>
        </w:rPr>
        <w:t>include it</w:t>
      </w:r>
      <w:r w:rsidRPr="009E0D8C">
        <w:rPr>
          <w:rFonts w:ascii="Verdana" w:hAnsi="Verdana" w:cstheme="majorHAnsi"/>
          <w:bCs/>
          <w:iCs/>
        </w:rPr>
        <w:t xml:space="preserve"> </w:t>
      </w:r>
      <w:r w:rsidR="00670C9B" w:rsidRPr="009E0D8C">
        <w:rPr>
          <w:rFonts w:ascii="Verdana" w:hAnsi="Verdana" w:cstheme="majorHAnsi"/>
          <w:bCs/>
          <w:iCs/>
        </w:rPr>
        <w:t>in the client case file. The Case Note must include, but is not limited to the following components:</w:t>
      </w:r>
    </w:p>
    <w:p w14:paraId="0BA117AF" w14:textId="77777777" w:rsidR="00670C9B" w:rsidRPr="009E0D8C" w:rsidRDefault="00670C9B" w:rsidP="00105330">
      <w:pPr>
        <w:pStyle w:val="ListParagraph"/>
        <w:numPr>
          <w:ilvl w:val="5"/>
          <w:numId w:val="23"/>
        </w:numPr>
        <w:spacing w:after="120"/>
        <w:ind w:left="1440" w:hanging="360"/>
        <w:rPr>
          <w:rFonts w:ascii="Verdana" w:hAnsi="Verdana" w:cstheme="majorHAnsi"/>
        </w:rPr>
      </w:pPr>
      <w:r w:rsidRPr="009E0D8C">
        <w:rPr>
          <w:rFonts w:ascii="Verdana" w:hAnsi="Verdana" w:cstheme="majorHAnsi"/>
        </w:rPr>
        <w:t>Name of client;</w:t>
      </w:r>
    </w:p>
    <w:p w14:paraId="3E164B7F" w14:textId="77777777" w:rsidR="00670C9B" w:rsidRPr="009E0D8C" w:rsidRDefault="00670C9B" w:rsidP="00105330">
      <w:pPr>
        <w:pStyle w:val="ListParagraph"/>
        <w:numPr>
          <w:ilvl w:val="5"/>
          <w:numId w:val="23"/>
        </w:numPr>
        <w:spacing w:after="120"/>
        <w:ind w:left="1440" w:hanging="360"/>
        <w:rPr>
          <w:rFonts w:ascii="Verdana" w:hAnsi="Verdana" w:cstheme="majorHAnsi"/>
        </w:rPr>
      </w:pPr>
      <w:r w:rsidRPr="009E0D8C">
        <w:rPr>
          <w:rFonts w:ascii="Verdana" w:hAnsi="Verdana" w:cstheme="majorHAnsi"/>
        </w:rPr>
        <w:t>Date of service;</w:t>
      </w:r>
    </w:p>
    <w:p w14:paraId="785B2671" w14:textId="77777777" w:rsidR="00670C9B" w:rsidRPr="009E0D8C" w:rsidRDefault="00670C9B" w:rsidP="00105330">
      <w:pPr>
        <w:pStyle w:val="ListParagraph"/>
        <w:numPr>
          <w:ilvl w:val="5"/>
          <w:numId w:val="23"/>
        </w:numPr>
        <w:spacing w:after="120"/>
        <w:ind w:left="1440" w:hanging="360"/>
        <w:rPr>
          <w:rFonts w:ascii="Verdana" w:hAnsi="Verdana" w:cstheme="majorHAnsi"/>
        </w:rPr>
      </w:pPr>
      <w:r w:rsidRPr="009E0D8C">
        <w:rPr>
          <w:rFonts w:ascii="Verdana" w:hAnsi="Verdana" w:cstheme="majorHAnsi"/>
        </w:rPr>
        <w:t>Start and end time of consultation;</w:t>
      </w:r>
    </w:p>
    <w:p w14:paraId="5BDEBF0D" w14:textId="77777777" w:rsidR="00670C9B" w:rsidRPr="009E0D8C" w:rsidRDefault="00670C9B" w:rsidP="00105330">
      <w:pPr>
        <w:pStyle w:val="ListParagraph"/>
        <w:numPr>
          <w:ilvl w:val="5"/>
          <w:numId w:val="23"/>
        </w:numPr>
        <w:spacing w:after="120"/>
        <w:ind w:left="1440" w:hanging="360"/>
        <w:rPr>
          <w:rFonts w:ascii="Verdana" w:hAnsi="Verdana" w:cstheme="majorHAnsi"/>
        </w:rPr>
      </w:pPr>
      <w:r w:rsidRPr="009E0D8C">
        <w:rPr>
          <w:rFonts w:ascii="Verdana" w:hAnsi="Verdana" w:cstheme="majorHAnsi"/>
        </w:rPr>
        <w:t>Location of consultation;</w:t>
      </w:r>
    </w:p>
    <w:p w14:paraId="0B543543" w14:textId="77777777" w:rsidR="00670C9B" w:rsidRPr="009E0D8C" w:rsidRDefault="00670C9B" w:rsidP="00105330">
      <w:pPr>
        <w:pStyle w:val="ListParagraph"/>
        <w:numPr>
          <w:ilvl w:val="5"/>
          <w:numId w:val="23"/>
        </w:numPr>
        <w:spacing w:after="120"/>
        <w:ind w:left="1440" w:hanging="360"/>
        <w:rPr>
          <w:rFonts w:ascii="Verdana" w:hAnsi="Verdana" w:cstheme="majorHAnsi"/>
        </w:rPr>
      </w:pPr>
      <w:r w:rsidRPr="009E0D8C">
        <w:rPr>
          <w:rFonts w:ascii="Verdana" w:hAnsi="Verdana" w:cstheme="majorHAnsi"/>
        </w:rPr>
        <w:t>Purpose of Diagnostic Consultation;</w:t>
      </w:r>
    </w:p>
    <w:p w14:paraId="388BEF28" w14:textId="77777777" w:rsidR="00670C9B" w:rsidRPr="009E0D8C" w:rsidRDefault="00670C9B" w:rsidP="00105330">
      <w:pPr>
        <w:pStyle w:val="ListParagraph"/>
        <w:numPr>
          <w:ilvl w:val="5"/>
          <w:numId w:val="23"/>
        </w:numPr>
        <w:spacing w:after="120"/>
        <w:ind w:left="1440" w:hanging="360"/>
        <w:rPr>
          <w:rFonts w:ascii="Verdana" w:hAnsi="Verdana" w:cstheme="majorHAnsi"/>
        </w:rPr>
      </w:pPr>
      <w:proofErr w:type="gramStart"/>
      <w:r w:rsidRPr="009E0D8C">
        <w:rPr>
          <w:rFonts w:ascii="Verdana" w:hAnsi="Verdana" w:cstheme="majorHAnsi"/>
        </w:rPr>
        <w:t>Brief summary</w:t>
      </w:r>
      <w:proofErr w:type="gramEnd"/>
      <w:r w:rsidRPr="009E0D8C">
        <w:rPr>
          <w:rFonts w:ascii="Verdana" w:hAnsi="Verdana" w:cstheme="majorHAnsi"/>
        </w:rPr>
        <w:t xml:space="preserve"> of case information shared at </w:t>
      </w:r>
      <w:proofErr w:type="gramStart"/>
      <w:r w:rsidRPr="009E0D8C">
        <w:rPr>
          <w:rFonts w:ascii="Verdana" w:hAnsi="Verdana" w:cstheme="majorHAnsi"/>
        </w:rPr>
        <w:t>consultation;</w:t>
      </w:r>
      <w:proofErr w:type="gramEnd"/>
    </w:p>
    <w:p w14:paraId="6B62A4A0" w14:textId="77777777" w:rsidR="00670C9B" w:rsidRPr="009E0D8C" w:rsidRDefault="00670C9B" w:rsidP="00105330">
      <w:pPr>
        <w:pStyle w:val="ListParagraph"/>
        <w:numPr>
          <w:ilvl w:val="5"/>
          <w:numId w:val="23"/>
        </w:numPr>
        <w:spacing w:after="120"/>
        <w:ind w:left="1440" w:hanging="360"/>
        <w:rPr>
          <w:rFonts w:ascii="Verdana" w:hAnsi="Verdana" w:cstheme="majorHAnsi"/>
        </w:rPr>
      </w:pPr>
      <w:r w:rsidRPr="009E0D8C">
        <w:rPr>
          <w:rFonts w:ascii="Verdana" w:hAnsi="Verdana" w:cstheme="majorHAnsi"/>
        </w:rPr>
        <w:t xml:space="preserve">Summary of case information shared at consultation; </w:t>
      </w:r>
    </w:p>
    <w:p w14:paraId="425278D3" w14:textId="77777777" w:rsidR="00670C9B" w:rsidRPr="009E0D8C" w:rsidRDefault="00670C9B" w:rsidP="00105330">
      <w:pPr>
        <w:pStyle w:val="ListParagraph"/>
        <w:numPr>
          <w:ilvl w:val="5"/>
          <w:numId w:val="23"/>
        </w:numPr>
        <w:spacing w:after="120"/>
        <w:ind w:left="1440" w:hanging="360"/>
        <w:rPr>
          <w:rFonts w:ascii="Verdana" w:hAnsi="Verdana" w:cstheme="majorHAnsi"/>
        </w:rPr>
      </w:pPr>
      <w:r w:rsidRPr="009E0D8C">
        <w:rPr>
          <w:rFonts w:ascii="Verdana" w:hAnsi="Verdana" w:cstheme="majorHAnsi"/>
        </w:rPr>
        <w:t xml:space="preserve">Date and </w:t>
      </w:r>
      <w:proofErr w:type="gramStart"/>
      <w:r w:rsidRPr="009E0D8C">
        <w:rPr>
          <w:rFonts w:ascii="Verdana" w:hAnsi="Verdana" w:cstheme="majorHAnsi"/>
        </w:rPr>
        <w:t>manner in which</w:t>
      </w:r>
      <w:proofErr w:type="gramEnd"/>
      <w:r w:rsidRPr="009E0D8C">
        <w:rPr>
          <w:rFonts w:ascii="Verdana" w:hAnsi="Verdana" w:cstheme="majorHAnsi"/>
        </w:rPr>
        <w:t xml:space="preserve"> the report was submitted to the CPS caseworker, if requested by CPS; and</w:t>
      </w:r>
    </w:p>
    <w:p w14:paraId="70F2034D" w14:textId="77777777" w:rsidR="00670C9B" w:rsidRPr="009E0D8C" w:rsidRDefault="00670C9B" w:rsidP="00105330">
      <w:pPr>
        <w:pStyle w:val="ListParagraph"/>
        <w:numPr>
          <w:ilvl w:val="5"/>
          <w:numId w:val="23"/>
        </w:numPr>
        <w:spacing w:after="120"/>
        <w:ind w:left="1440" w:hanging="360"/>
        <w:rPr>
          <w:rFonts w:ascii="Verdana" w:hAnsi="Verdana" w:cstheme="majorHAnsi"/>
        </w:rPr>
      </w:pPr>
      <w:r w:rsidRPr="009E0D8C">
        <w:rPr>
          <w:rFonts w:ascii="Verdana" w:hAnsi="Verdana" w:cstheme="majorHAnsi"/>
        </w:rPr>
        <w:t>Date, signature and credential(s) of the performing provider.</w:t>
      </w:r>
    </w:p>
    <w:p w14:paraId="0F759A36" w14:textId="77777777" w:rsidR="00670C9B" w:rsidRPr="009E0D8C" w:rsidRDefault="00670C9B" w:rsidP="00670C9B">
      <w:pPr>
        <w:pStyle w:val="ListParagraph"/>
        <w:spacing w:after="120"/>
        <w:ind w:left="3690"/>
        <w:rPr>
          <w:rFonts w:ascii="Verdana" w:hAnsi="Verdana" w:cstheme="majorHAnsi"/>
        </w:rPr>
      </w:pPr>
    </w:p>
    <w:p w14:paraId="2DA9B933" w14:textId="77777777" w:rsidR="00670C9B" w:rsidRPr="001B4562" w:rsidRDefault="00670C9B" w:rsidP="00105330">
      <w:pPr>
        <w:pStyle w:val="ListParagraph"/>
        <w:numPr>
          <w:ilvl w:val="5"/>
          <w:numId w:val="21"/>
        </w:numPr>
        <w:spacing w:after="120"/>
        <w:ind w:left="900" w:hanging="360"/>
        <w:rPr>
          <w:rFonts w:ascii="Verdana" w:hAnsi="Verdana" w:cstheme="majorHAnsi"/>
        </w:rPr>
      </w:pPr>
      <w:r w:rsidRPr="001B4562">
        <w:rPr>
          <w:rFonts w:ascii="Verdana" w:hAnsi="Verdana" w:cstheme="majorHAnsi"/>
          <w:b/>
        </w:rPr>
        <w:t>Billing Requirements</w:t>
      </w:r>
    </w:p>
    <w:p w14:paraId="274F3A68" w14:textId="0C5C20FA" w:rsidR="00670C9B" w:rsidRPr="009E0D8C" w:rsidRDefault="00670C9B" w:rsidP="00105330">
      <w:pPr>
        <w:spacing w:after="120"/>
        <w:ind w:left="990"/>
        <w:rPr>
          <w:rFonts w:ascii="Verdana" w:hAnsi="Verdana" w:cstheme="majorHAnsi"/>
        </w:rPr>
      </w:pPr>
      <w:r w:rsidRPr="009E0D8C">
        <w:rPr>
          <w:rFonts w:ascii="Verdana" w:hAnsi="Verdana" w:cstheme="majorHAnsi"/>
        </w:rPr>
        <w:t>The Contractor must comply with the following requirements.</w:t>
      </w:r>
      <w:r w:rsidR="00105330">
        <w:rPr>
          <w:rFonts w:ascii="Verdana" w:hAnsi="Verdana" w:cstheme="majorHAnsi"/>
        </w:rPr>
        <w:t xml:space="preserve"> </w:t>
      </w:r>
      <w:r w:rsidRPr="009E0D8C">
        <w:rPr>
          <w:rFonts w:ascii="Verdana" w:hAnsi="Verdana" w:cstheme="majorHAnsi"/>
        </w:rPr>
        <w:t>The unit of service is hourly, billed in 15-minute increments.</w:t>
      </w:r>
    </w:p>
    <w:p w14:paraId="5BADE6C4" w14:textId="77777777" w:rsidR="00AA4EB3" w:rsidRPr="009E0D8C" w:rsidRDefault="00AA4EB3" w:rsidP="00105330">
      <w:pPr>
        <w:pStyle w:val="ListParagraph"/>
        <w:numPr>
          <w:ilvl w:val="0"/>
          <w:numId w:val="61"/>
        </w:numPr>
        <w:spacing w:after="120"/>
        <w:ind w:left="1440"/>
        <w:rPr>
          <w:rFonts w:ascii="Verdana" w:hAnsi="Verdana" w:cstheme="majorHAnsi"/>
          <w:bCs/>
        </w:rPr>
      </w:pPr>
      <w:r w:rsidRPr="009E0D8C">
        <w:rPr>
          <w:rFonts w:ascii="Verdana" w:hAnsi="Verdana" w:cstheme="majorHAnsi"/>
          <w:bCs/>
        </w:rPr>
        <w:t>1 hour = 1 unit</w:t>
      </w:r>
    </w:p>
    <w:p w14:paraId="397AE158" w14:textId="77777777" w:rsidR="00AA4EB3" w:rsidRPr="009E0D8C" w:rsidRDefault="00AA4EB3" w:rsidP="00105330">
      <w:pPr>
        <w:pStyle w:val="ListParagraph"/>
        <w:numPr>
          <w:ilvl w:val="0"/>
          <w:numId w:val="61"/>
        </w:numPr>
        <w:spacing w:after="120"/>
        <w:ind w:left="1440"/>
        <w:rPr>
          <w:rFonts w:ascii="Verdana" w:hAnsi="Verdana" w:cstheme="majorHAnsi"/>
          <w:bCs/>
        </w:rPr>
      </w:pPr>
      <w:r w:rsidRPr="009E0D8C">
        <w:rPr>
          <w:rFonts w:ascii="Verdana" w:hAnsi="Verdana" w:cstheme="majorHAnsi"/>
          <w:bCs/>
        </w:rPr>
        <w:t>45 minutes = 0.75 unit</w:t>
      </w:r>
    </w:p>
    <w:p w14:paraId="3A23B546" w14:textId="77777777" w:rsidR="00AA4EB3" w:rsidRPr="009E0D8C" w:rsidRDefault="00AA4EB3" w:rsidP="00105330">
      <w:pPr>
        <w:pStyle w:val="ListParagraph"/>
        <w:numPr>
          <w:ilvl w:val="0"/>
          <w:numId w:val="61"/>
        </w:numPr>
        <w:spacing w:after="120"/>
        <w:ind w:left="1440"/>
        <w:rPr>
          <w:rFonts w:ascii="Verdana" w:hAnsi="Verdana" w:cstheme="majorHAnsi"/>
          <w:bCs/>
        </w:rPr>
      </w:pPr>
      <w:r w:rsidRPr="009E0D8C">
        <w:rPr>
          <w:rFonts w:ascii="Verdana" w:hAnsi="Verdana" w:cstheme="majorHAnsi"/>
          <w:bCs/>
        </w:rPr>
        <w:t>30 minutes = 0.50 unit</w:t>
      </w:r>
    </w:p>
    <w:p w14:paraId="06EE2323" w14:textId="77777777" w:rsidR="00AA4EB3" w:rsidRPr="009E0D8C" w:rsidRDefault="00AA4EB3" w:rsidP="00105330">
      <w:pPr>
        <w:pStyle w:val="ListParagraph"/>
        <w:numPr>
          <w:ilvl w:val="0"/>
          <w:numId w:val="61"/>
        </w:numPr>
        <w:spacing w:after="120"/>
        <w:ind w:left="1440"/>
        <w:rPr>
          <w:rFonts w:ascii="Verdana" w:hAnsi="Verdana" w:cstheme="majorHAnsi"/>
          <w:bCs/>
        </w:rPr>
      </w:pPr>
      <w:r w:rsidRPr="009E0D8C">
        <w:rPr>
          <w:rFonts w:ascii="Verdana" w:hAnsi="Verdana" w:cstheme="majorHAnsi"/>
          <w:bCs/>
        </w:rPr>
        <w:t xml:space="preserve">15 minutes = 0.25 </w:t>
      </w:r>
      <w:proofErr w:type="gramStart"/>
      <w:r w:rsidRPr="009E0D8C">
        <w:rPr>
          <w:rFonts w:ascii="Verdana" w:hAnsi="Verdana" w:cstheme="majorHAnsi"/>
          <w:bCs/>
        </w:rPr>
        <w:t>unit</w:t>
      </w:r>
      <w:proofErr w:type="gramEnd"/>
    </w:p>
    <w:p w14:paraId="44F3E53B" w14:textId="77777777" w:rsidR="00AA4EB3" w:rsidRPr="009E0D8C" w:rsidRDefault="00AA4EB3" w:rsidP="00AA4EB3">
      <w:pPr>
        <w:pStyle w:val="ListParagraph"/>
        <w:spacing w:after="120"/>
        <w:ind w:left="1800"/>
        <w:rPr>
          <w:rFonts w:ascii="Verdana" w:hAnsi="Verdana" w:cstheme="majorHAnsi"/>
        </w:rPr>
      </w:pPr>
    </w:p>
    <w:p w14:paraId="25806287" w14:textId="77777777" w:rsidR="00670C9B" w:rsidRPr="009E0D8C" w:rsidRDefault="00670C9B" w:rsidP="00A76A4D">
      <w:pPr>
        <w:pStyle w:val="ListParagraph"/>
        <w:numPr>
          <w:ilvl w:val="0"/>
          <w:numId w:val="104"/>
        </w:numPr>
        <w:spacing w:after="120"/>
        <w:rPr>
          <w:rFonts w:ascii="Verdana" w:hAnsi="Verdana" w:cstheme="majorHAnsi"/>
        </w:rPr>
      </w:pPr>
      <w:r w:rsidRPr="009E0D8C">
        <w:rPr>
          <w:rFonts w:ascii="Verdana" w:hAnsi="Verdana" w:cstheme="majorHAnsi"/>
        </w:rPr>
        <w:t>Billing time begins at the time the Contractor is requested to begin/arrive for consultation or actual time of arrival, whichever is later, and ends immediately upon notification that no further service is required.</w:t>
      </w:r>
    </w:p>
    <w:p w14:paraId="4950981B" w14:textId="77777777" w:rsidR="00670C9B" w:rsidRPr="009E0D8C" w:rsidRDefault="00670C9B" w:rsidP="00A76A4D">
      <w:pPr>
        <w:pStyle w:val="ListParagraph"/>
        <w:numPr>
          <w:ilvl w:val="0"/>
          <w:numId w:val="104"/>
        </w:numPr>
        <w:spacing w:after="120"/>
        <w:rPr>
          <w:rFonts w:ascii="Verdana" w:hAnsi="Verdana" w:cstheme="majorHAnsi"/>
          <w:b/>
          <w:u w:val="single"/>
        </w:rPr>
      </w:pPr>
      <w:r w:rsidRPr="009E0D8C">
        <w:rPr>
          <w:rFonts w:ascii="Verdana" w:hAnsi="Verdana" w:cstheme="majorHAnsi"/>
          <w:b/>
          <w:u w:val="single"/>
        </w:rPr>
        <w:t>Time traveling to and from the site of service is not billable.</w:t>
      </w:r>
    </w:p>
    <w:p w14:paraId="33E80D17" w14:textId="34637B95" w:rsidR="00670C9B" w:rsidRPr="009E0D8C" w:rsidRDefault="00670C9B" w:rsidP="00A76A4D">
      <w:pPr>
        <w:pStyle w:val="ListParagraph"/>
        <w:numPr>
          <w:ilvl w:val="0"/>
          <w:numId w:val="104"/>
        </w:numPr>
        <w:spacing w:after="120"/>
        <w:rPr>
          <w:rFonts w:ascii="Verdana" w:hAnsi="Verdana" w:cstheme="majorHAnsi"/>
        </w:rPr>
      </w:pPr>
      <w:r w:rsidRPr="009E0D8C">
        <w:rPr>
          <w:rFonts w:ascii="Verdana" w:hAnsi="Verdana" w:cstheme="majorHAnsi"/>
        </w:rPr>
        <w:t xml:space="preserve">Refer to 5500 CHEM, Invoicing Procedures for Chemical Dependency located on the </w:t>
      </w:r>
      <w:r w:rsidR="0058603E" w:rsidRPr="009E0D8C">
        <w:rPr>
          <w:rFonts w:ascii="Verdana" w:hAnsi="Verdana" w:cstheme="majorHAnsi"/>
        </w:rPr>
        <w:t>CPS Regional Contracting Forms website</w:t>
      </w:r>
      <w:r w:rsidRPr="009E0D8C">
        <w:rPr>
          <w:rFonts w:ascii="Verdana" w:hAnsi="Verdana" w:cstheme="majorHAnsi"/>
        </w:rPr>
        <w:t xml:space="preserve"> at the following URL.</w:t>
      </w:r>
    </w:p>
    <w:p w14:paraId="684AF78E" w14:textId="77777777" w:rsidR="00670C9B" w:rsidRPr="009E0D8C" w:rsidRDefault="00670C9B" w:rsidP="00A76A4D">
      <w:pPr>
        <w:pStyle w:val="CommentText"/>
        <w:numPr>
          <w:ilvl w:val="0"/>
          <w:numId w:val="104"/>
        </w:numPr>
        <w:rPr>
          <w:rFonts w:ascii="Verdana" w:hAnsi="Verdana" w:cstheme="majorHAnsi"/>
        </w:rPr>
      </w:pPr>
      <w:hyperlink r:id="rId30" w:history="1">
        <w:r w:rsidRPr="009E0D8C">
          <w:rPr>
            <w:rStyle w:val="Hyperlink"/>
            <w:rFonts w:ascii="Verdana" w:hAnsi="Verdana" w:cstheme="majorHAnsi"/>
          </w:rPr>
          <w:t>https://www.dfps.state.tx.us/Doing_Business/Purchased_Client_Services/Regional_CPS_Contracts/forms.asp</w:t>
        </w:r>
      </w:hyperlink>
    </w:p>
    <w:p w14:paraId="03016A4D" w14:textId="77777777" w:rsidR="00670C9B" w:rsidRPr="009E0D8C" w:rsidRDefault="00670C9B" w:rsidP="0008686D">
      <w:pPr>
        <w:pStyle w:val="ListParagraph"/>
        <w:spacing w:after="120"/>
        <w:ind w:left="1260"/>
        <w:rPr>
          <w:rFonts w:ascii="Verdana" w:hAnsi="Verdana"/>
        </w:rPr>
      </w:pPr>
    </w:p>
    <w:p w14:paraId="3B2D783A" w14:textId="2A92AD30" w:rsidR="0078087D" w:rsidRPr="007843AF" w:rsidRDefault="0054004B" w:rsidP="00A76A4D">
      <w:pPr>
        <w:pStyle w:val="Heading2"/>
        <w:numPr>
          <w:ilvl w:val="1"/>
          <w:numId w:val="7"/>
        </w:numPr>
        <w:spacing w:before="240" w:after="240"/>
        <w:ind w:hanging="900"/>
        <w:rPr>
          <w:rFonts w:ascii="Verdana" w:hAnsi="Verdana" w:cstheme="majorHAnsi"/>
          <w:szCs w:val="24"/>
        </w:rPr>
      </w:pPr>
      <w:bookmarkStart w:id="93" w:name="_Toc95209362"/>
      <w:r w:rsidRPr="007843AF">
        <w:rPr>
          <w:rFonts w:ascii="Verdana" w:hAnsi="Verdana" w:cstheme="majorHAnsi"/>
          <w:szCs w:val="24"/>
        </w:rPr>
        <w:t>Communication to CPS</w:t>
      </w:r>
      <w:bookmarkEnd w:id="93"/>
    </w:p>
    <w:p w14:paraId="342EDD4D" w14:textId="18951561" w:rsidR="0078087D" w:rsidRPr="009E0D8C" w:rsidRDefault="009E0D8C" w:rsidP="00A76A4D">
      <w:pPr>
        <w:pStyle w:val="Heading4"/>
        <w:numPr>
          <w:ilvl w:val="2"/>
          <w:numId w:val="7"/>
        </w:numPr>
        <w:spacing w:after="240"/>
        <w:ind w:left="1260" w:hanging="900"/>
        <w:rPr>
          <w:rFonts w:ascii="Verdana" w:hAnsi="Verdana" w:cstheme="majorHAnsi"/>
          <w:b/>
          <w:sz w:val="24"/>
          <w:szCs w:val="24"/>
        </w:rPr>
      </w:pPr>
      <w:r>
        <w:rPr>
          <w:rFonts w:ascii="Verdana" w:hAnsi="Verdana" w:cstheme="majorHAnsi"/>
          <w:b/>
          <w:sz w:val="24"/>
          <w:szCs w:val="24"/>
        </w:rPr>
        <w:t xml:space="preserve"> </w:t>
      </w:r>
      <w:r w:rsidR="0054004B" w:rsidRPr="009E0D8C">
        <w:rPr>
          <w:rFonts w:ascii="Verdana" w:hAnsi="Verdana" w:cstheme="majorHAnsi"/>
          <w:b/>
          <w:sz w:val="24"/>
          <w:szCs w:val="24"/>
        </w:rPr>
        <w:t xml:space="preserve">Substance Abuse Treatment Expectations </w:t>
      </w:r>
    </w:p>
    <w:p w14:paraId="723E3AC6" w14:textId="4A0B076A" w:rsidR="00604E17" w:rsidRPr="009E0D8C" w:rsidRDefault="00604E17" w:rsidP="00A76A4D">
      <w:pPr>
        <w:spacing w:after="120"/>
        <w:ind w:left="1260"/>
        <w:rPr>
          <w:rFonts w:ascii="Verdana" w:hAnsi="Verdana" w:cstheme="majorHAnsi"/>
        </w:rPr>
      </w:pPr>
      <w:hyperlink r:id="rId31" w:anchor="Chemical_Dependency_Services" w:history="1">
        <w:r w:rsidRPr="009E0D8C">
          <w:rPr>
            <w:rStyle w:val="Hyperlink"/>
            <w:rFonts w:ascii="Verdana" w:hAnsi="Verdana" w:cstheme="majorHAnsi"/>
          </w:rPr>
          <w:t>Form 2040</w:t>
        </w:r>
      </w:hyperlink>
      <w:r w:rsidRPr="009E0D8C">
        <w:rPr>
          <w:rFonts w:ascii="Verdana" w:hAnsi="Verdana" w:cstheme="majorHAnsi"/>
        </w:rPr>
        <w:t>, Substance Abuse Treatment</w:t>
      </w:r>
      <w:r w:rsidR="00BE139C" w:rsidRPr="009E0D8C">
        <w:rPr>
          <w:rFonts w:ascii="Verdana" w:hAnsi="Verdana" w:cstheme="majorHAnsi"/>
        </w:rPr>
        <w:t xml:space="preserve"> </w:t>
      </w:r>
      <w:bookmarkStart w:id="94" w:name="_Hlk85208679"/>
      <w:r w:rsidR="00BE139C" w:rsidRPr="009E0D8C">
        <w:rPr>
          <w:rFonts w:ascii="Verdana" w:hAnsi="Verdana" w:cstheme="majorHAnsi"/>
        </w:rPr>
        <w:t>and Intervention</w:t>
      </w:r>
      <w:r w:rsidRPr="009E0D8C">
        <w:rPr>
          <w:rFonts w:ascii="Verdana" w:hAnsi="Verdana" w:cstheme="majorHAnsi"/>
        </w:rPr>
        <w:t xml:space="preserve"> </w:t>
      </w:r>
      <w:bookmarkEnd w:id="94"/>
      <w:r w:rsidRPr="009E0D8C">
        <w:rPr>
          <w:rFonts w:ascii="Verdana" w:hAnsi="Verdana" w:cstheme="majorHAnsi"/>
        </w:rPr>
        <w:t xml:space="preserve">Exception Form must: </w:t>
      </w:r>
    </w:p>
    <w:p w14:paraId="0A8DEE4F" w14:textId="6F6C4DE9" w:rsidR="00604E17" w:rsidRPr="009E0D8C" w:rsidRDefault="00604E17" w:rsidP="00AB630A">
      <w:pPr>
        <w:pStyle w:val="ListParagraph"/>
        <w:numPr>
          <w:ilvl w:val="0"/>
          <w:numId w:val="38"/>
        </w:numPr>
        <w:tabs>
          <w:tab w:val="left" w:pos="900"/>
        </w:tabs>
        <w:spacing w:after="120"/>
        <w:ind w:left="900"/>
        <w:rPr>
          <w:rFonts w:ascii="Verdana" w:hAnsi="Verdana" w:cstheme="majorHAnsi"/>
        </w:rPr>
      </w:pPr>
      <w:r w:rsidRPr="009E0D8C">
        <w:rPr>
          <w:rFonts w:ascii="Verdana" w:hAnsi="Verdana" w:cstheme="majorHAnsi"/>
        </w:rPr>
        <w:t xml:space="preserve">Be completed by the Contractor as a means of communicating client changes to CPS; </w:t>
      </w:r>
    </w:p>
    <w:p w14:paraId="604D658B" w14:textId="573BC3B3" w:rsidR="00604E17" w:rsidRPr="009E0D8C" w:rsidRDefault="00604E17" w:rsidP="00AB630A">
      <w:pPr>
        <w:pStyle w:val="ListParagraph"/>
        <w:numPr>
          <w:ilvl w:val="0"/>
          <w:numId w:val="38"/>
        </w:numPr>
        <w:spacing w:after="120"/>
        <w:ind w:left="900"/>
        <w:rPr>
          <w:rFonts w:ascii="Verdana" w:hAnsi="Verdana" w:cstheme="majorHAnsi"/>
        </w:rPr>
      </w:pPr>
      <w:r w:rsidRPr="009E0D8C">
        <w:rPr>
          <w:rFonts w:ascii="Verdana" w:hAnsi="Verdana" w:cstheme="majorHAnsi"/>
        </w:rPr>
        <w:t>Be sent to the CPS Caseworker/Supervisor within twenty-four (24) hours of appointment;</w:t>
      </w:r>
    </w:p>
    <w:p w14:paraId="260F9F11" w14:textId="77777777" w:rsidR="00604E17" w:rsidRPr="009E0D8C" w:rsidRDefault="00604E17" w:rsidP="00AB630A">
      <w:pPr>
        <w:pStyle w:val="ListParagraph"/>
        <w:numPr>
          <w:ilvl w:val="0"/>
          <w:numId w:val="38"/>
        </w:numPr>
        <w:ind w:left="900"/>
        <w:rPr>
          <w:rFonts w:ascii="Verdana" w:hAnsi="Verdana" w:cstheme="majorHAnsi"/>
        </w:rPr>
      </w:pPr>
      <w:r w:rsidRPr="009E0D8C">
        <w:rPr>
          <w:rFonts w:ascii="Verdana" w:hAnsi="Verdana" w:cstheme="majorHAnsi"/>
        </w:rPr>
        <w:t>Provide this information in at least two (2) of the following ways:</w:t>
      </w:r>
    </w:p>
    <w:p w14:paraId="7148E872" w14:textId="7C327CED" w:rsidR="00604E17" w:rsidRPr="009E0D8C" w:rsidRDefault="00604E17" w:rsidP="00A76A4D">
      <w:pPr>
        <w:pStyle w:val="ListParagraph"/>
        <w:numPr>
          <w:ilvl w:val="0"/>
          <w:numId w:val="39"/>
        </w:numPr>
        <w:spacing w:after="120"/>
        <w:ind w:left="1080"/>
        <w:rPr>
          <w:rFonts w:ascii="Verdana" w:hAnsi="Verdana" w:cstheme="majorHAnsi"/>
        </w:rPr>
      </w:pPr>
      <w:r w:rsidRPr="009E0D8C">
        <w:rPr>
          <w:rFonts w:ascii="Verdana" w:hAnsi="Verdana" w:cstheme="majorHAnsi"/>
        </w:rPr>
        <w:t xml:space="preserve">Phone Call; </w:t>
      </w:r>
    </w:p>
    <w:p w14:paraId="37EF8151" w14:textId="65BF33EA" w:rsidR="00604E17" w:rsidRPr="009E0D8C" w:rsidRDefault="00604E17" w:rsidP="00A76A4D">
      <w:pPr>
        <w:pStyle w:val="ListParagraph"/>
        <w:numPr>
          <w:ilvl w:val="0"/>
          <w:numId w:val="39"/>
        </w:numPr>
        <w:spacing w:after="120"/>
        <w:ind w:left="1080"/>
        <w:rPr>
          <w:rFonts w:ascii="Verdana" w:hAnsi="Verdana" w:cstheme="majorHAnsi"/>
        </w:rPr>
      </w:pPr>
      <w:r w:rsidRPr="009E0D8C">
        <w:rPr>
          <w:rFonts w:ascii="Verdana" w:hAnsi="Verdana" w:cstheme="majorHAnsi"/>
        </w:rPr>
        <w:t xml:space="preserve">E-mail; or, </w:t>
      </w:r>
    </w:p>
    <w:p w14:paraId="73379643" w14:textId="46A6D730" w:rsidR="00604E17" w:rsidRPr="009E0D8C" w:rsidRDefault="00604E17" w:rsidP="00A76A4D">
      <w:pPr>
        <w:pStyle w:val="ListParagraph"/>
        <w:numPr>
          <w:ilvl w:val="0"/>
          <w:numId w:val="39"/>
        </w:numPr>
        <w:spacing w:after="120"/>
        <w:ind w:left="1080"/>
        <w:rPr>
          <w:rFonts w:ascii="Verdana" w:hAnsi="Verdana" w:cstheme="majorHAnsi"/>
        </w:rPr>
      </w:pPr>
      <w:r w:rsidRPr="009E0D8C">
        <w:rPr>
          <w:rFonts w:ascii="Verdana" w:hAnsi="Verdana" w:cstheme="majorHAnsi"/>
        </w:rPr>
        <w:t>Fax.</w:t>
      </w:r>
    </w:p>
    <w:p w14:paraId="2A01F151" w14:textId="2A61E522" w:rsidR="0078087D" w:rsidRPr="009E0D8C" w:rsidRDefault="009E0D8C" w:rsidP="001E2544">
      <w:pPr>
        <w:pStyle w:val="Heading4"/>
        <w:numPr>
          <w:ilvl w:val="2"/>
          <w:numId w:val="7"/>
        </w:numPr>
        <w:spacing w:after="240"/>
        <w:ind w:left="1260" w:hanging="900"/>
        <w:rPr>
          <w:rFonts w:ascii="Verdana" w:hAnsi="Verdana" w:cstheme="majorHAnsi"/>
          <w:b/>
          <w:sz w:val="24"/>
          <w:szCs w:val="24"/>
        </w:rPr>
      </w:pPr>
      <w:r>
        <w:rPr>
          <w:rFonts w:ascii="Verdana" w:hAnsi="Verdana" w:cstheme="majorHAnsi"/>
          <w:b/>
          <w:sz w:val="24"/>
          <w:szCs w:val="24"/>
        </w:rPr>
        <w:t xml:space="preserve"> </w:t>
      </w:r>
      <w:r w:rsidR="002B19D4" w:rsidRPr="009E0D8C">
        <w:rPr>
          <w:rFonts w:ascii="Verdana" w:hAnsi="Verdana" w:cstheme="majorHAnsi"/>
          <w:b/>
          <w:sz w:val="24"/>
          <w:szCs w:val="24"/>
        </w:rPr>
        <w:t>Treatment Plan</w:t>
      </w:r>
    </w:p>
    <w:p w14:paraId="3704286D" w14:textId="7AF75EA0" w:rsidR="002B19D4" w:rsidRPr="009E0D8C" w:rsidRDefault="002B19D4" w:rsidP="00A76A4D">
      <w:pPr>
        <w:ind w:left="1260"/>
        <w:rPr>
          <w:rFonts w:ascii="Verdana" w:hAnsi="Verdana"/>
        </w:rPr>
      </w:pPr>
      <w:r w:rsidRPr="009E0D8C">
        <w:rPr>
          <w:rFonts w:ascii="Verdana" w:hAnsi="Verdana"/>
        </w:rPr>
        <w:t>All treatment services require documentation to support the medical necessity of the service rendered.  The client’s written treatment plan is therefore required and must be provided and maintained within requirements outlined below throughout the course of treatment:</w:t>
      </w:r>
    </w:p>
    <w:p w14:paraId="279378A9" w14:textId="4065BAD5" w:rsidR="0078087D" w:rsidRPr="009E0D8C" w:rsidRDefault="002B19D4" w:rsidP="004C531A">
      <w:pPr>
        <w:pStyle w:val="ListParagraph"/>
        <w:numPr>
          <w:ilvl w:val="0"/>
          <w:numId w:val="32"/>
        </w:numPr>
        <w:spacing w:before="120" w:after="120"/>
        <w:ind w:left="900"/>
        <w:rPr>
          <w:rFonts w:ascii="Verdana" w:hAnsi="Verdana" w:cstheme="majorHAnsi"/>
        </w:rPr>
      </w:pPr>
      <w:r w:rsidRPr="009E0D8C">
        <w:rPr>
          <w:rFonts w:ascii="Verdana" w:hAnsi="Verdana" w:cstheme="majorHAnsi"/>
        </w:rPr>
        <w:t xml:space="preserve">Initial Treatment Plan </w:t>
      </w:r>
    </w:p>
    <w:p w14:paraId="6DC24835" w14:textId="43FD9AED" w:rsidR="002B19D4" w:rsidRDefault="002B19D4" w:rsidP="004C531A">
      <w:pPr>
        <w:pStyle w:val="ListParagraph"/>
        <w:spacing w:before="120" w:after="120"/>
        <w:ind w:left="900"/>
        <w:rPr>
          <w:rFonts w:ascii="Verdana" w:hAnsi="Verdana" w:cstheme="majorHAnsi"/>
        </w:rPr>
      </w:pPr>
      <w:r w:rsidRPr="009E0D8C">
        <w:rPr>
          <w:rFonts w:ascii="Verdana" w:hAnsi="Verdana" w:cstheme="majorHAnsi"/>
        </w:rPr>
        <w:t>The Contractor's initial treatment plan shall identify the issues, intervention strategies, and goals of treatment.</w:t>
      </w:r>
    </w:p>
    <w:p w14:paraId="732D4F1C" w14:textId="77777777" w:rsidR="00AC517C" w:rsidRPr="009E0D8C" w:rsidRDefault="00AC517C" w:rsidP="009E0D8C">
      <w:pPr>
        <w:pStyle w:val="ListParagraph"/>
        <w:spacing w:before="120" w:after="120"/>
        <w:ind w:left="1440"/>
        <w:rPr>
          <w:rFonts w:ascii="Verdana" w:hAnsi="Verdana" w:cstheme="majorHAnsi"/>
        </w:rPr>
      </w:pPr>
    </w:p>
    <w:p w14:paraId="73DB4C9C" w14:textId="1DE0F07E" w:rsidR="002B19D4" w:rsidRPr="009E0D8C" w:rsidRDefault="002B19D4" w:rsidP="004C531A">
      <w:pPr>
        <w:pStyle w:val="ListParagraph"/>
        <w:numPr>
          <w:ilvl w:val="0"/>
          <w:numId w:val="32"/>
        </w:numPr>
        <w:spacing w:before="120" w:after="120"/>
        <w:ind w:left="900"/>
        <w:rPr>
          <w:rFonts w:ascii="Verdana" w:hAnsi="Verdana" w:cstheme="majorHAnsi"/>
        </w:rPr>
      </w:pPr>
      <w:r w:rsidRPr="009E0D8C">
        <w:rPr>
          <w:rFonts w:ascii="Verdana" w:hAnsi="Verdana" w:cstheme="majorHAnsi"/>
        </w:rPr>
        <w:t xml:space="preserve">Treatment Plan Minimum Requirements </w:t>
      </w:r>
    </w:p>
    <w:p w14:paraId="22C14776" w14:textId="18FB2BD8" w:rsidR="00DD7052" w:rsidRDefault="00DD7052" w:rsidP="004C531A">
      <w:pPr>
        <w:pStyle w:val="ListParagraph"/>
        <w:spacing w:before="120" w:after="120"/>
        <w:ind w:left="900"/>
        <w:rPr>
          <w:rFonts w:ascii="Verdana" w:hAnsi="Verdana" w:cstheme="majorHAnsi"/>
        </w:rPr>
      </w:pPr>
      <w:r w:rsidRPr="009E0D8C">
        <w:rPr>
          <w:rFonts w:ascii="Verdana" w:hAnsi="Verdana" w:cstheme="majorHAnsi"/>
        </w:rPr>
        <w:t>A treatment plan and supporting documentation must include, but is not limited to, the following components:</w:t>
      </w:r>
    </w:p>
    <w:p w14:paraId="76CDBA3C" w14:textId="77777777" w:rsidR="00A76A4D" w:rsidRDefault="00A76A4D" w:rsidP="004C531A">
      <w:pPr>
        <w:pStyle w:val="ListParagraph"/>
        <w:spacing w:before="120" w:after="120"/>
        <w:ind w:left="900"/>
        <w:rPr>
          <w:rFonts w:ascii="Verdana" w:hAnsi="Verdana" w:cstheme="majorHAnsi"/>
        </w:rPr>
      </w:pPr>
    </w:p>
    <w:p w14:paraId="5F88A2C4" w14:textId="19BD43AA" w:rsidR="0078087D" w:rsidRPr="009E0D8C" w:rsidRDefault="00DD7052" w:rsidP="00A76A4D">
      <w:pPr>
        <w:pStyle w:val="ListParagraph"/>
        <w:numPr>
          <w:ilvl w:val="0"/>
          <w:numId w:val="64"/>
        </w:numPr>
        <w:spacing w:after="120"/>
        <w:ind w:left="1080"/>
        <w:rPr>
          <w:rFonts w:ascii="Verdana" w:hAnsi="Verdana" w:cstheme="majorHAnsi"/>
          <w:bCs/>
        </w:rPr>
      </w:pPr>
      <w:r w:rsidRPr="009E0D8C">
        <w:rPr>
          <w:rFonts w:ascii="Verdana" w:hAnsi="Verdana" w:cstheme="majorHAnsi"/>
          <w:bCs/>
        </w:rPr>
        <w:t>Identification and rank the issues to be addressed based on the client’s assessment; including those identified in the CPS referral and any child safety threats</w:t>
      </w:r>
    </w:p>
    <w:p w14:paraId="17D91BF6" w14:textId="0CD992C6" w:rsidR="0078087D" w:rsidRPr="009E0D8C" w:rsidRDefault="00DD7052" w:rsidP="00A76A4D">
      <w:pPr>
        <w:pStyle w:val="ListParagraph"/>
        <w:numPr>
          <w:ilvl w:val="0"/>
          <w:numId w:val="64"/>
        </w:numPr>
        <w:spacing w:after="120"/>
        <w:ind w:left="1080"/>
        <w:rPr>
          <w:rFonts w:ascii="Verdana" w:hAnsi="Verdana" w:cstheme="majorHAnsi"/>
          <w:bCs/>
        </w:rPr>
      </w:pPr>
      <w:r w:rsidRPr="009E0D8C">
        <w:rPr>
          <w:rFonts w:ascii="Verdana" w:hAnsi="Verdana" w:cstheme="majorHAnsi"/>
          <w:bCs/>
        </w:rPr>
        <w:t xml:space="preserve">define goals; </w:t>
      </w:r>
    </w:p>
    <w:p w14:paraId="7F126F46" w14:textId="11E06A62" w:rsidR="0078087D" w:rsidRPr="009E0D8C" w:rsidRDefault="00DD7052" w:rsidP="00A76A4D">
      <w:pPr>
        <w:pStyle w:val="ListParagraph"/>
        <w:numPr>
          <w:ilvl w:val="0"/>
          <w:numId w:val="64"/>
        </w:numPr>
        <w:spacing w:after="120"/>
        <w:ind w:left="1080"/>
        <w:rPr>
          <w:rFonts w:ascii="Verdana" w:hAnsi="Verdana" w:cstheme="majorHAnsi"/>
          <w:bCs/>
        </w:rPr>
      </w:pPr>
      <w:r w:rsidRPr="009E0D8C">
        <w:rPr>
          <w:rFonts w:ascii="Verdana" w:hAnsi="Verdana" w:cstheme="majorHAnsi"/>
          <w:bCs/>
        </w:rPr>
        <w:t xml:space="preserve">write an objective for each goal; </w:t>
      </w:r>
    </w:p>
    <w:p w14:paraId="0143D881" w14:textId="695DEAC5" w:rsidR="0078087D" w:rsidRPr="009E0D8C" w:rsidRDefault="00DD7052" w:rsidP="00A76A4D">
      <w:pPr>
        <w:pStyle w:val="ListParagraph"/>
        <w:numPr>
          <w:ilvl w:val="0"/>
          <w:numId w:val="64"/>
        </w:numPr>
        <w:spacing w:after="120"/>
        <w:ind w:left="1080"/>
        <w:rPr>
          <w:rFonts w:ascii="Verdana" w:hAnsi="Verdana" w:cstheme="majorHAnsi"/>
          <w:bCs/>
        </w:rPr>
      </w:pPr>
      <w:r w:rsidRPr="009E0D8C">
        <w:rPr>
          <w:rFonts w:ascii="Verdana" w:hAnsi="Verdana" w:cstheme="majorHAnsi"/>
          <w:bCs/>
        </w:rPr>
        <w:t xml:space="preserve">determine strategies/interventions; </w:t>
      </w:r>
    </w:p>
    <w:p w14:paraId="042652A1" w14:textId="28134916" w:rsidR="00DD7052" w:rsidRPr="009E0D8C" w:rsidRDefault="00DD7052" w:rsidP="00A76A4D">
      <w:pPr>
        <w:pStyle w:val="ListParagraph"/>
        <w:numPr>
          <w:ilvl w:val="0"/>
          <w:numId w:val="64"/>
        </w:numPr>
        <w:spacing w:after="120"/>
        <w:ind w:left="1080"/>
        <w:rPr>
          <w:rFonts w:ascii="Verdana" w:hAnsi="Verdana" w:cstheme="majorHAnsi"/>
          <w:bCs/>
        </w:rPr>
      </w:pPr>
      <w:r w:rsidRPr="009E0D8C">
        <w:rPr>
          <w:rFonts w:ascii="Verdana" w:hAnsi="Verdana" w:cstheme="majorHAnsi"/>
          <w:bCs/>
        </w:rPr>
        <w:t xml:space="preserve">Address DSM-TR axis; </w:t>
      </w:r>
    </w:p>
    <w:p w14:paraId="06E78AB1" w14:textId="396A7287" w:rsidR="00DD7052" w:rsidRPr="009E0D8C" w:rsidRDefault="00DD7052" w:rsidP="00A76A4D">
      <w:pPr>
        <w:pStyle w:val="ListParagraph"/>
        <w:numPr>
          <w:ilvl w:val="0"/>
          <w:numId w:val="64"/>
        </w:numPr>
        <w:spacing w:after="120"/>
        <w:ind w:left="1080"/>
        <w:rPr>
          <w:rFonts w:ascii="Verdana" w:hAnsi="Verdana" w:cstheme="majorHAnsi"/>
          <w:bCs/>
        </w:rPr>
      </w:pPr>
      <w:r w:rsidRPr="009E0D8C">
        <w:rPr>
          <w:rFonts w:ascii="Verdana" w:hAnsi="Verdana" w:cstheme="majorHAnsi"/>
          <w:bCs/>
        </w:rPr>
        <w:t xml:space="preserve">Recommended projected length of services and frequency; </w:t>
      </w:r>
    </w:p>
    <w:p w14:paraId="43B865C8" w14:textId="7754BA11" w:rsidR="0085140C" w:rsidRPr="009E0D8C" w:rsidRDefault="0085140C" w:rsidP="00A76A4D">
      <w:pPr>
        <w:pStyle w:val="ListParagraph"/>
        <w:numPr>
          <w:ilvl w:val="0"/>
          <w:numId w:val="64"/>
        </w:numPr>
        <w:spacing w:after="120"/>
        <w:ind w:left="1080"/>
        <w:rPr>
          <w:rFonts w:ascii="Verdana" w:hAnsi="Verdana" w:cstheme="majorHAnsi"/>
          <w:bCs/>
        </w:rPr>
      </w:pPr>
      <w:r w:rsidRPr="009E0D8C">
        <w:rPr>
          <w:rFonts w:ascii="Verdana" w:hAnsi="Verdana" w:cstheme="majorHAnsi"/>
          <w:bCs/>
        </w:rPr>
        <w:t>Dated signature of participating client;</w:t>
      </w:r>
    </w:p>
    <w:p w14:paraId="08731D55" w14:textId="16CB9D78" w:rsidR="0085140C" w:rsidRPr="009E0D8C" w:rsidRDefault="0085140C" w:rsidP="00A76A4D">
      <w:pPr>
        <w:pStyle w:val="ListParagraph"/>
        <w:numPr>
          <w:ilvl w:val="0"/>
          <w:numId w:val="64"/>
        </w:numPr>
        <w:spacing w:after="120"/>
        <w:ind w:left="1080"/>
        <w:rPr>
          <w:rFonts w:ascii="Verdana" w:hAnsi="Verdana" w:cstheme="majorHAnsi"/>
          <w:bCs/>
        </w:rPr>
      </w:pPr>
      <w:r w:rsidRPr="009E0D8C">
        <w:rPr>
          <w:rFonts w:ascii="Verdana" w:hAnsi="Verdana" w:cstheme="majorHAnsi"/>
          <w:bCs/>
        </w:rPr>
        <w:t xml:space="preserve">Dated signature of performing </w:t>
      </w:r>
      <w:r w:rsidRPr="009E0D8C">
        <w:rPr>
          <w:rFonts w:ascii="Verdana" w:hAnsi="Verdana"/>
        </w:rPr>
        <w:t>CDTF staff;</w:t>
      </w:r>
    </w:p>
    <w:p w14:paraId="1C64D405" w14:textId="0AEEB409" w:rsidR="0085140C" w:rsidRPr="009E0D8C" w:rsidRDefault="0085140C" w:rsidP="00A76A4D">
      <w:pPr>
        <w:pStyle w:val="ListParagraph"/>
        <w:numPr>
          <w:ilvl w:val="0"/>
          <w:numId w:val="64"/>
        </w:numPr>
        <w:spacing w:after="120"/>
        <w:ind w:left="1080"/>
        <w:rPr>
          <w:rFonts w:ascii="Verdana" w:hAnsi="Verdana" w:cstheme="majorHAnsi"/>
          <w:bCs/>
        </w:rPr>
      </w:pPr>
      <w:r w:rsidRPr="009E0D8C">
        <w:rPr>
          <w:rFonts w:ascii="Verdana" w:hAnsi="Verdana" w:cstheme="majorHAnsi"/>
          <w:bCs/>
        </w:rPr>
        <w:t xml:space="preserve">Drug tested method and frequency of testing, if appropriate; </w:t>
      </w:r>
    </w:p>
    <w:p w14:paraId="027D650F" w14:textId="6DC58140" w:rsidR="0085140C" w:rsidRDefault="0085140C" w:rsidP="00A76A4D">
      <w:pPr>
        <w:pStyle w:val="ListParagraph"/>
        <w:numPr>
          <w:ilvl w:val="0"/>
          <w:numId w:val="64"/>
        </w:numPr>
        <w:spacing w:after="120"/>
        <w:ind w:left="1080"/>
        <w:rPr>
          <w:rFonts w:ascii="Verdana" w:hAnsi="Verdana" w:cstheme="majorHAnsi"/>
          <w:bCs/>
        </w:rPr>
      </w:pPr>
      <w:r w:rsidRPr="009E0D8C">
        <w:rPr>
          <w:rFonts w:ascii="Verdana" w:hAnsi="Verdana" w:cstheme="majorHAnsi"/>
          <w:bCs/>
        </w:rPr>
        <w:t>A Relapse Prevention Safety Plan; and</w:t>
      </w:r>
    </w:p>
    <w:p w14:paraId="014FFCF2" w14:textId="2136D4B6" w:rsidR="0085140C" w:rsidRPr="00AC517C" w:rsidRDefault="00AC517C" w:rsidP="00A76A4D">
      <w:pPr>
        <w:pStyle w:val="ListParagraph"/>
        <w:numPr>
          <w:ilvl w:val="0"/>
          <w:numId w:val="64"/>
        </w:numPr>
        <w:ind w:left="1080"/>
        <w:rPr>
          <w:rFonts w:ascii="Verdana" w:hAnsi="Verdana" w:cstheme="majorHAnsi"/>
          <w:bCs/>
        </w:rPr>
      </w:pPr>
      <w:r w:rsidRPr="00AC517C">
        <w:rPr>
          <w:rFonts w:ascii="Verdana" w:hAnsi="Verdana" w:cstheme="majorHAnsi"/>
          <w:bCs/>
        </w:rPr>
        <w:t>D</w:t>
      </w:r>
      <w:r w:rsidR="0085140C" w:rsidRPr="00AC517C">
        <w:rPr>
          <w:rFonts w:ascii="Verdana" w:hAnsi="Verdana" w:cstheme="majorHAnsi"/>
          <w:bCs/>
        </w:rPr>
        <w:t xml:space="preserve">ate </w:t>
      </w:r>
      <w:r w:rsidR="0085140C" w:rsidRPr="00AC517C">
        <w:rPr>
          <w:rFonts w:ascii="Verdana" w:hAnsi="Verdana"/>
        </w:rPr>
        <w:t xml:space="preserve">and </w:t>
      </w:r>
      <w:proofErr w:type="gramStart"/>
      <w:r w:rsidR="0085140C" w:rsidRPr="00AC517C">
        <w:rPr>
          <w:rFonts w:ascii="Verdana" w:hAnsi="Verdana"/>
        </w:rPr>
        <w:t>manner in which</w:t>
      </w:r>
      <w:proofErr w:type="gramEnd"/>
      <w:r w:rsidR="0085140C" w:rsidRPr="00AC517C">
        <w:rPr>
          <w:rFonts w:ascii="Verdana" w:hAnsi="Verdana"/>
        </w:rPr>
        <w:t xml:space="preserve"> the plan was submitted to the</w:t>
      </w:r>
      <w:r w:rsidRPr="00AC517C">
        <w:rPr>
          <w:rFonts w:ascii="Verdana" w:hAnsi="Verdana"/>
        </w:rPr>
        <w:t xml:space="preserve"> </w:t>
      </w:r>
      <w:r w:rsidR="0085140C" w:rsidRPr="00AC517C">
        <w:rPr>
          <w:rFonts w:ascii="Verdana" w:hAnsi="Verdana"/>
        </w:rPr>
        <w:t>CPS Caseworker.</w:t>
      </w:r>
    </w:p>
    <w:p w14:paraId="22D57AF2" w14:textId="77777777" w:rsidR="00362D07" w:rsidRPr="009E0D8C" w:rsidRDefault="00362D07" w:rsidP="009E0D8C">
      <w:pPr>
        <w:pStyle w:val="ListParagraph"/>
        <w:spacing w:after="120"/>
        <w:ind w:left="1440"/>
        <w:rPr>
          <w:rFonts w:ascii="Verdana" w:hAnsi="Verdana" w:cstheme="majorHAnsi"/>
          <w:bCs/>
        </w:rPr>
      </w:pPr>
    </w:p>
    <w:p w14:paraId="5A503BCF" w14:textId="60280A88" w:rsidR="00562D31" w:rsidRPr="009E0D8C" w:rsidRDefault="00562D31" w:rsidP="005D3486">
      <w:pPr>
        <w:pStyle w:val="ListParagraph"/>
        <w:numPr>
          <w:ilvl w:val="0"/>
          <w:numId w:val="32"/>
        </w:numPr>
        <w:spacing w:before="120" w:after="120"/>
        <w:ind w:left="900"/>
        <w:rPr>
          <w:rFonts w:ascii="Verdana" w:hAnsi="Verdana" w:cstheme="majorHAnsi"/>
          <w:bCs/>
        </w:rPr>
      </w:pPr>
      <w:r w:rsidRPr="009E0D8C">
        <w:rPr>
          <w:rFonts w:ascii="Verdana" w:hAnsi="Verdana" w:cstheme="majorHAnsi"/>
          <w:bCs/>
        </w:rPr>
        <w:t xml:space="preserve">Due Date for Initial Plan </w:t>
      </w:r>
    </w:p>
    <w:p w14:paraId="2727D3A8" w14:textId="4C05B329" w:rsidR="005D3486" w:rsidRPr="00C774D7" w:rsidRDefault="00562D31" w:rsidP="00C774D7">
      <w:pPr>
        <w:pStyle w:val="ListParagraph"/>
        <w:spacing w:before="120" w:after="120"/>
        <w:ind w:left="900"/>
        <w:rPr>
          <w:rFonts w:ascii="Verdana" w:hAnsi="Verdana" w:cstheme="majorHAnsi"/>
          <w:bCs/>
        </w:rPr>
      </w:pPr>
      <w:r w:rsidRPr="009E0D8C">
        <w:rPr>
          <w:rFonts w:ascii="Verdana" w:hAnsi="Verdana" w:cstheme="majorHAnsi"/>
          <w:bCs/>
        </w:rPr>
        <w:lastRenderedPageBreak/>
        <w:t>Initial treatment plan is due to the DFPS caseworker no later than twenty-one (21) business days following the initial referral for treatment.</w:t>
      </w:r>
    </w:p>
    <w:p w14:paraId="3268114D" w14:textId="7439F02E" w:rsidR="00562D31" w:rsidRPr="009E0D8C" w:rsidRDefault="00562D31" w:rsidP="00A76A4D">
      <w:pPr>
        <w:pStyle w:val="ListParagraph"/>
        <w:numPr>
          <w:ilvl w:val="0"/>
          <w:numId w:val="32"/>
        </w:numPr>
        <w:spacing w:before="120" w:after="120"/>
        <w:ind w:left="900"/>
        <w:rPr>
          <w:rFonts w:ascii="Verdana" w:hAnsi="Verdana" w:cstheme="majorHAnsi"/>
          <w:bCs/>
        </w:rPr>
      </w:pPr>
      <w:r w:rsidRPr="009E0D8C">
        <w:rPr>
          <w:rFonts w:ascii="Verdana" w:hAnsi="Verdana" w:cstheme="majorHAnsi"/>
          <w:bCs/>
        </w:rPr>
        <w:t xml:space="preserve">Updates to Treatment Plan </w:t>
      </w:r>
    </w:p>
    <w:p w14:paraId="6DC01150" w14:textId="23EB2AC1" w:rsidR="00562D31" w:rsidRPr="009E0D8C" w:rsidRDefault="00562D31" w:rsidP="00A76A4D">
      <w:pPr>
        <w:pStyle w:val="ListParagraph"/>
        <w:spacing w:before="120" w:after="120"/>
        <w:ind w:left="900"/>
        <w:rPr>
          <w:rFonts w:ascii="Verdana" w:hAnsi="Verdana" w:cstheme="majorHAnsi"/>
          <w:bCs/>
        </w:rPr>
      </w:pPr>
      <w:r w:rsidRPr="009E0D8C">
        <w:rPr>
          <w:rFonts w:ascii="Verdana" w:hAnsi="Verdana" w:cstheme="majorHAnsi"/>
          <w:bCs/>
        </w:rPr>
        <w:t xml:space="preserve">Treatment plan must be updated at least every ninety (90) days, and at one (1) year. </w:t>
      </w:r>
    </w:p>
    <w:p w14:paraId="29E242E4" w14:textId="2E77C6DE" w:rsidR="00562D31" w:rsidRPr="009E0D8C" w:rsidRDefault="00562D31" w:rsidP="00A76A4D">
      <w:pPr>
        <w:pStyle w:val="ListParagraph"/>
        <w:numPr>
          <w:ilvl w:val="0"/>
          <w:numId w:val="32"/>
        </w:numPr>
        <w:spacing w:before="120" w:after="120"/>
        <w:ind w:left="900"/>
        <w:rPr>
          <w:rFonts w:ascii="Verdana" w:hAnsi="Verdana" w:cstheme="majorHAnsi"/>
          <w:bCs/>
        </w:rPr>
      </w:pPr>
      <w:r w:rsidRPr="009E0D8C">
        <w:rPr>
          <w:rFonts w:ascii="Verdana" w:hAnsi="Verdana" w:cstheme="majorHAnsi"/>
          <w:bCs/>
        </w:rPr>
        <w:t>Due Date for Updates Treatment Plan</w:t>
      </w:r>
    </w:p>
    <w:p w14:paraId="44150C90" w14:textId="2DA31E7D" w:rsidR="00562D31" w:rsidRPr="009E0D8C" w:rsidRDefault="00562D31" w:rsidP="005D3486">
      <w:pPr>
        <w:pStyle w:val="ListParagraph"/>
        <w:spacing w:before="120" w:after="120"/>
        <w:ind w:left="900"/>
        <w:rPr>
          <w:rFonts w:ascii="Verdana" w:hAnsi="Verdana" w:cstheme="majorHAnsi"/>
          <w:bCs/>
        </w:rPr>
      </w:pPr>
      <w:r w:rsidRPr="009E0D8C">
        <w:rPr>
          <w:rFonts w:ascii="Verdana" w:hAnsi="Verdana" w:cstheme="majorHAnsi"/>
          <w:bCs/>
        </w:rPr>
        <w:t xml:space="preserve">Contractor must submit each update to the plan to the CPS Caseworker no later than ten (10) business days following the cycles cited in Section </w:t>
      </w:r>
      <w:r w:rsidR="00A76EB4" w:rsidRPr="009E0D8C">
        <w:rPr>
          <w:rFonts w:ascii="Verdana" w:hAnsi="Verdana" w:cstheme="majorHAnsi"/>
          <w:bCs/>
        </w:rPr>
        <w:t>2.12.2 (A) and Section 2.12.2 (D)</w:t>
      </w:r>
      <w:r w:rsidRPr="009E0D8C">
        <w:rPr>
          <w:rFonts w:ascii="Verdana" w:hAnsi="Verdana" w:cstheme="majorHAnsi"/>
          <w:bCs/>
        </w:rPr>
        <w:t xml:space="preserve">. </w:t>
      </w:r>
    </w:p>
    <w:p w14:paraId="7D4274DA" w14:textId="4DF6FCD7" w:rsidR="0078087D" w:rsidRPr="009E0D8C" w:rsidRDefault="00A76A4D" w:rsidP="001E2544">
      <w:pPr>
        <w:pStyle w:val="Heading4"/>
        <w:numPr>
          <w:ilvl w:val="2"/>
          <w:numId w:val="7"/>
        </w:numPr>
        <w:spacing w:after="240"/>
        <w:ind w:left="1260" w:hanging="900"/>
        <w:rPr>
          <w:rFonts w:ascii="Verdana" w:hAnsi="Verdana" w:cstheme="majorHAnsi"/>
          <w:b/>
          <w:sz w:val="24"/>
          <w:szCs w:val="24"/>
        </w:rPr>
      </w:pPr>
      <w:r>
        <w:rPr>
          <w:rFonts w:ascii="Verdana" w:hAnsi="Verdana" w:cstheme="majorHAnsi"/>
          <w:b/>
          <w:sz w:val="24"/>
          <w:szCs w:val="24"/>
        </w:rPr>
        <w:t xml:space="preserve"> </w:t>
      </w:r>
      <w:r w:rsidR="0086233B" w:rsidRPr="009E0D8C">
        <w:rPr>
          <w:rFonts w:ascii="Verdana" w:hAnsi="Verdana" w:cstheme="majorHAnsi"/>
          <w:b/>
          <w:sz w:val="24"/>
          <w:szCs w:val="24"/>
        </w:rPr>
        <w:t>Quarterly Summary Notes</w:t>
      </w:r>
    </w:p>
    <w:p w14:paraId="31623458" w14:textId="18C37A41" w:rsidR="0086233B" w:rsidRPr="009E0D8C" w:rsidRDefault="00C774D7" w:rsidP="00A76A4D">
      <w:pPr>
        <w:ind w:left="1260"/>
        <w:rPr>
          <w:rFonts w:ascii="Verdana" w:hAnsi="Verdana"/>
        </w:rPr>
      </w:pPr>
      <w:r>
        <w:rPr>
          <w:rFonts w:ascii="Verdana" w:hAnsi="Verdana"/>
        </w:rPr>
        <w:t>Contractor must provide q</w:t>
      </w:r>
      <w:r w:rsidR="0086233B" w:rsidRPr="009E0D8C">
        <w:rPr>
          <w:rFonts w:ascii="Verdana" w:hAnsi="Verdana"/>
        </w:rPr>
        <w:t>uarterly summary notes to DFPS caseworker detailing approach, progress or lack of progress at least every ninety (90) days.  Notes must include sufficient information to keep the DFPS caseworker updated at a minimum the notes must address:</w:t>
      </w:r>
    </w:p>
    <w:p w14:paraId="5890BB20" w14:textId="4515EA89" w:rsidR="0086233B" w:rsidRPr="009E0D8C" w:rsidRDefault="0086233B" w:rsidP="0086233B">
      <w:pPr>
        <w:ind w:left="720"/>
        <w:rPr>
          <w:rFonts w:ascii="Verdana" w:hAnsi="Verdana"/>
        </w:rPr>
      </w:pPr>
    </w:p>
    <w:p w14:paraId="74D35AB0" w14:textId="126FCF94" w:rsidR="0086233B" w:rsidRPr="003466A6" w:rsidRDefault="0086233B" w:rsidP="003466A6">
      <w:pPr>
        <w:pStyle w:val="ListParagraph"/>
        <w:numPr>
          <w:ilvl w:val="0"/>
          <w:numId w:val="98"/>
        </w:numPr>
        <w:rPr>
          <w:rFonts w:ascii="Verdana" w:hAnsi="Verdana"/>
        </w:rPr>
      </w:pPr>
      <w:r w:rsidRPr="003466A6">
        <w:rPr>
          <w:rFonts w:ascii="Verdana" w:hAnsi="Verdana"/>
        </w:rPr>
        <w:t xml:space="preserve">Sessions scheduled and attended by the client; </w:t>
      </w:r>
    </w:p>
    <w:p w14:paraId="667B21BA" w14:textId="5F158FC2" w:rsidR="0086233B" w:rsidRPr="003466A6" w:rsidRDefault="0086233B" w:rsidP="003466A6">
      <w:pPr>
        <w:pStyle w:val="ListParagraph"/>
        <w:numPr>
          <w:ilvl w:val="0"/>
          <w:numId w:val="98"/>
        </w:numPr>
        <w:rPr>
          <w:rFonts w:ascii="Verdana" w:hAnsi="Verdana"/>
        </w:rPr>
      </w:pPr>
      <w:r w:rsidRPr="003466A6">
        <w:rPr>
          <w:rFonts w:ascii="Verdana" w:hAnsi="Verdana"/>
        </w:rPr>
        <w:t xml:space="preserve">Primary purpose of the session; </w:t>
      </w:r>
    </w:p>
    <w:p w14:paraId="5938E195" w14:textId="6AC58886" w:rsidR="0086233B" w:rsidRPr="003466A6" w:rsidRDefault="0086233B" w:rsidP="003466A6">
      <w:pPr>
        <w:pStyle w:val="ListParagraph"/>
        <w:numPr>
          <w:ilvl w:val="0"/>
          <w:numId w:val="98"/>
        </w:numPr>
        <w:rPr>
          <w:rFonts w:ascii="Verdana" w:hAnsi="Verdana"/>
        </w:rPr>
      </w:pPr>
      <w:r w:rsidRPr="003466A6">
        <w:rPr>
          <w:rFonts w:ascii="Verdana" w:hAnsi="Verdana"/>
        </w:rPr>
        <w:t>Level of participation, engagement, and responsiveness of client;</w:t>
      </w:r>
    </w:p>
    <w:p w14:paraId="37136249" w14:textId="55C4538C" w:rsidR="0086233B" w:rsidRPr="003466A6" w:rsidRDefault="0086233B" w:rsidP="003466A6">
      <w:pPr>
        <w:pStyle w:val="ListParagraph"/>
        <w:numPr>
          <w:ilvl w:val="0"/>
          <w:numId w:val="98"/>
        </w:numPr>
        <w:rPr>
          <w:rFonts w:ascii="Verdana" w:hAnsi="Verdana"/>
        </w:rPr>
      </w:pPr>
      <w:r w:rsidRPr="003466A6">
        <w:rPr>
          <w:rFonts w:ascii="Verdana" w:hAnsi="Verdana"/>
        </w:rPr>
        <w:t xml:space="preserve">Discussion summary by </w:t>
      </w:r>
      <w:proofErr w:type="gramStart"/>
      <w:r w:rsidRPr="003466A6">
        <w:rPr>
          <w:rFonts w:ascii="Verdana" w:hAnsi="Verdana"/>
        </w:rPr>
        <w:t>session;</w:t>
      </w:r>
      <w:proofErr w:type="gramEnd"/>
      <w:r w:rsidRPr="003466A6">
        <w:rPr>
          <w:rFonts w:ascii="Verdana" w:hAnsi="Verdana"/>
        </w:rPr>
        <w:t xml:space="preserve"> </w:t>
      </w:r>
    </w:p>
    <w:p w14:paraId="67C615B2" w14:textId="4AAD4443" w:rsidR="0086233B" w:rsidRPr="003466A6" w:rsidRDefault="0086233B" w:rsidP="003466A6">
      <w:pPr>
        <w:pStyle w:val="ListParagraph"/>
        <w:numPr>
          <w:ilvl w:val="0"/>
          <w:numId w:val="98"/>
        </w:numPr>
        <w:rPr>
          <w:rFonts w:ascii="Verdana" w:hAnsi="Verdana"/>
        </w:rPr>
      </w:pPr>
      <w:r w:rsidRPr="003466A6">
        <w:rPr>
          <w:rFonts w:ascii="Verdana" w:hAnsi="Verdana"/>
        </w:rPr>
        <w:t xml:space="preserve">Progress towards treatment goals; </w:t>
      </w:r>
    </w:p>
    <w:p w14:paraId="7420A583" w14:textId="3E4F7C6F" w:rsidR="0086233B" w:rsidRPr="003466A6" w:rsidRDefault="0086233B" w:rsidP="003466A6">
      <w:pPr>
        <w:pStyle w:val="ListParagraph"/>
        <w:numPr>
          <w:ilvl w:val="0"/>
          <w:numId w:val="98"/>
        </w:numPr>
        <w:rPr>
          <w:rFonts w:ascii="Verdana" w:hAnsi="Verdana"/>
        </w:rPr>
      </w:pPr>
      <w:r w:rsidRPr="003466A6">
        <w:rPr>
          <w:rFonts w:ascii="Verdana" w:hAnsi="Verdana"/>
        </w:rPr>
        <w:t xml:space="preserve">Number of substance abuse tests, results; and, </w:t>
      </w:r>
    </w:p>
    <w:p w14:paraId="0A6570CA" w14:textId="500055CC" w:rsidR="0086233B" w:rsidRDefault="0086233B" w:rsidP="003466A6">
      <w:pPr>
        <w:pStyle w:val="ListParagraph"/>
        <w:numPr>
          <w:ilvl w:val="0"/>
          <w:numId w:val="98"/>
        </w:numPr>
        <w:rPr>
          <w:rFonts w:ascii="Verdana" w:hAnsi="Verdana"/>
        </w:rPr>
      </w:pPr>
      <w:r w:rsidRPr="003466A6">
        <w:rPr>
          <w:rFonts w:ascii="Verdana" w:hAnsi="Verdana"/>
        </w:rPr>
        <w:t xml:space="preserve">Plans for upcoming sessions. </w:t>
      </w:r>
    </w:p>
    <w:p w14:paraId="37E85E8F" w14:textId="77777777" w:rsidR="003466A6" w:rsidRPr="003466A6" w:rsidRDefault="003466A6" w:rsidP="003466A6">
      <w:pPr>
        <w:pStyle w:val="ListParagraph"/>
        <w:ind w:left="900"/>
        <w:rPr>
          <w:rFonts w:ascii="Verdana" w:hAnsi="Verdana"/>
        </w:rPr>
      </w:pPr>
    </w:p>
    <w:p w14:paraId="40B65DF7" w14:textId="3C7E198D" w:rsidR="0086233B" w:rsidRPr="009E0D8C" w:rsidRDefault="00992AAC" w:rsidP="00A76A4D">
      <w:pPr>
        <w:spacing w:after="120"/>
        <w:ind w:left="900"/>
        <w:rPr>
          <w:rFonts w:ascii="Verdana" w:hAnsi="Verdana"/>
        </w:rPr>
      </w:pPr>
      <w:r w:rsidRPr="009E0D8C">
        <w:rPr>
          <w:rFonts w:ascii="Verdana" w:hAnsi="Verdana"/>
        </w:rPr>
        <w:t xml:space="preserve">It may be necessary or required between quarterly summary notes to communicate in writing with CPS.  </w:t>
      </w:r>
      <w:hyperlink r:id="rId32" w:anchor="Chemical_Dependency_Services" w:history="1">
        <w:r w:rsidRPr="009E0D8C">
          <w:rPr>
            <w:rStyle w:val="Hyperlink"/>
            <w:rFonts w:ascii="Verdana" w:hAnsi="Verdana"/>
          </w:rPr>
          <w:t>Form 2040</w:t>
        </w:r>
      </w:hyperlink>
      <w:r w:rsidRPr="009E0D8C">
        <w:rPr>
          <w:rFonts w:ascii="Verdana" w:hAnsi="Verdana"/>
        </w:rPr>
        <w:t xml:space="preserve">, Substance Abuse Treatment </w:t>
      </w:r>
      <w:r w:rsidR="00BE139C" w:rsidRPr="009E0D8C">
        <w:rPr>
          <w:rFonts w:ascii="Verdana" w:hAnsi="Verdana"/>
        </w:rPr>
        <w:t>and Intervention</w:t>
      </w:r>
      <w:r w:rsidRPr="009E0D8C">
        <w:rPr>
          <w:rFonts w:ascii="Verdana" w:hAnsi="Verdana"/>
        </w:rPr>
        <w:t xml:space="preserve"> </w:t>
      </w:r>
      <w:r w:rsidR="00BE139C" w:rsidRPr="009E0D8C">
        <w:rPr>
          <w:rFonts w:ascii="Verdana" w:hAnsi="Verdana"/>
        </w:rPr>
        <w:t xml:space="preserve">Exception </w:t>
      </w:r>
      <w:r w:rsidRPr="009E0D8C">
        <w:rPr>
          <w:rFonts w:ascii="Verdana" w:hAnsi="Verdana"/>
        </w:rPr>
        <w:t>Form is one tool available to the Contractor for that purpose.</w:t>
      </w:r>
    </w:p>
    <w:p w14:paraId="35DB054B" w14:textId="7A048D16" w:rsidR="0078087D" w:rsidRPr="009E0D8C" w:rsidRDefault="00AC517C" w:rsidP="001E2544">
      <w:pPr>
        <w:pStyle w:val="Heading4"/>
        <w:numPr>
          <w:ilvl w:val="2"/>
          <w:numId w:val="7"/>
        </w:numPr>
        <w:spacing w:after="240"/>
        <w:ind w:left="1260" w:hanging="900"/>
        <w:rPr>
          <w:rFonts w:ascii="Verdana" w:hAnsi="Verdana" w:cstheme="majorHAnsi"/>
          <w:sz w:val="24"/>
          <w:szCs w:val="24"/>
        </w:rPr>
      </w:pPr>
      <w:r>
        <w:rPr>
          <w:rFonts w:ascii="Verdana" w:hAnsi="Verdana" w:cstheme="majorHAnsi"/>
          <w:b/>
          <w:sz w:val="24"/>
          <w:szCs w:val="24"/>
        </w:rPr>
        <w:t xml:space="preserve"> </w:t>
      </w:r>
      <w:r w:rsidR="00992AAC" w:rsidRPr="009E0D8C">
        <w:rPr>
          <w:rFonts w:ascii="Verdana" w:hAnsi="Verdana" w:cstheme="majorHAnsi"/>
          <w:b/>
          <w:sz w:val="24"/>
          <w:szCs w:val="24"/>
        </w:rPr>
        <w:t>Discharge Plan</w:t>
      </w:r>
      <w:r w:rsidR="0078087D" w:rsidRPr="009E0D8C">
        <w:rPr>
          <w:rFonts w:ascii="Verdana" w:hAnsi="Verdana" w:cstheme="majorHAnsi"/>
          <w:sz w:val="24"/>
          <w:szCs w:val="24"/>
        </w:rPr>
        <w:t xml:space="preserve"> </w:t>
      </w:r>
    </w:p>
    <w:p w14:paraId="6512419C" w14:textId="390FF927" w:rsidR="00992AAC" w:rsidRPr="009E0D8C" w:rsidRDefault="00992AAC" w:rsidP="00A76A4D">
      <w:pPr>
        <w:ind w:left="1260"/>
        <w:rPr>
          <w:rFonts w:ascii="Verdana" w:hAnsi="Verdana"/>
        </w:rPr>
      </w:pPr>
      <w:r w:rsidRPr="009E0D8C">
        <w:rPr>
          <w:rFonts w:ascii="Verdana" w:hAnsi="Verdana"/>
        </w:rPr>
        <w:t>To document and report closure of treatment services case due to either completion or termination.  Contractor must provide a discharge plan to DFPS no later than ten (10) business days after closure.  A Discharge Plan must include, but is not limited to, the following:</w:t>
      </w:r>
    </w:p>
    <w:p w14:paraId="34D6292E" w14:textId="16F6A5A7" w:rsidR="00992AAC" w:rsidRPr="00F47FA4" w:rsidRDefault="00992AAC" w:rsidP="00F47FA4">
      <w:pPr>
        <w:pStyle w:val="ListParagraph"/>
        <w:ind w:left="0"/>
        <w:rPr>
          <w:rFonts w:ascii="Verdana" w:hAnsi="Verdana"/>
        </w:rPr>
      </w:pPr>
    </w:p>
    <w:p w14:paraId="0F3DA647" w14:textId="135E8C73" w:rsidR="00992AAC" w:rsidRPr="00500605" w:rsidRDefault="00992AAC" w:rsidP="00500605">
      <w:pPr>
        <w:pStyle w:val="ListParagraph"/>
        <w:numPr>
          <w:ilvl w:val="0"/>
          <w:numId w:val="101"/>
        </w:numPr>
        <w:ind w:left="900"/>
        <w:rPr>
          <w:rFonts w:ascii="Verdana" w:hAnsi="Verdana"/>
        </w:rPr>
      </w:pPr>
      <w:r w:rsidRPr="00500605">
        <w:rPr>
          <w:rFonts w:ascii="Verdana" w:hAnsi="Verdana"/>
        </w:rPr>
        <w:t xml:space="preserve">Name of client(s) seen; </w:t>
      </w:r>
    </w:p>
    <w:p w14:paraId="6ED54E00" w14:textId="77777777" w:rsidR="00992AAC" w:rsidRPr="00500605" w:rsidRDefault="00992AAC" w:rsidP="00500605">
      <w:pPr>
        <w:pStyle w:val="ListParagraph"/>
        <w:numPr>
          <w:ilvl w:val="0"/>
          <w:numId w:val="101"/>
        </w:numPr>
        <w:ind w:left="900"/>
        <w:rPr>
          <w:rFonts w:ascii="Verdana" w:hAnsi="Verdana"/>
        </w:rPr>
      </w:pPr>
      <w:r w:rsidRPr="00500605">
        <w:rPr>
          <w:rFonts w:ascii="Verdana" w:hAnsi="Verdana"/>
        </w:rPr>
        <w:t xml:space="preserve">Summary with sufficient detail to support the client’s participation and progress, or lack thereof, in meeting goals identified in the Treatment Plan as applicable; </w:t>
      </w:r>
    </w:p>
    <w:p w14:paraId="2D3EDB40" w14:textId="34650F42" w:rsidR="00992AAC" w:rsidRPr="00500605" w:rsidRDefault="00992AAC" w:rsidP="00500605">
      <w:pPr>
        <w:pStyle w:val="ListParagraph"/>
        <w:numPr>
          <w:ilvl w:val="0"/>
          <w:numId w:val="101"/>
        </w:numPr>
        <w:ind w:left="900"/>
        <w:rPr>
          <w:rFonts w:ascii="Verdana" w:hAnsi="Verdana"/>
        </w:rPr>
      </w:pPr>
      <w:r w:rsidRPr="00500605">
        <w:rPr>
          <w:rFonts w:ascii="Verdana" w:hAnsi="Verdana"/>
        </w:rPr>
        <w:lastRenderedPageBreak/>
        <w:t xml:space="preserve">Reason for case closure; </w:t>
      </w:r>
    </w:p>
    <w:p w14:paraId="24073982" w14:textId="1BB1E073" w:rsidR="00992AAC" w:rsidRPr="00500605" w:rsidRDefault="00992AAC" w:rsidP="00500605">
      <w:pPr>
        <w:pStyle w:val="ListParagraph"/>
        <w:numPr>
          <w:ilvl w:val="0"/>
          <w:numId w:val="101"/>
        </w:numPr>
        <w:ind w:left="900"/>
        <w:rPr>
          <w:rFonts w:ascii="Verdana" w:hAnsi="Verdana"/>
        </w:rPr>
      </w:pPr>
      <w:r w:rsidRPr="00500605">
        <w:rPr>
          <w:rFonts w:ascii="Verdana" w:hAnsi="Verdana"/>
        </w:rPr>
        <w:t>Dated signature of performing QCC;</w:t>
      </w:r>
    </w:p>
    <w:p w14:paraId="273A9CBA" w14:textId="008F41D8" w:rsidR="00992AAC" w:rsidRPr="00500605" w:rsidRDefault="00992AAC" w:rsidP="00500605">
      <w:pPr>
        <w:pStyle w:val="ListParagraph"/>
        <w:numPr>
          <w:ilvl w:val="0"/>
          <w:numId w:val="101"/>
        </w:numPr>
        <w:ind w:left="900"/>
        <w:rPr>
          <w:rFonts w:ascii="Verdana" w:hAnsi="Verdana"/>
        </w:rPr>
      </w:pPr>
      <w:r w:rsidRPr="00500605">
        <w:rPr>
          <w:rFonts w:ascii="Verdana" w:hAnsi="Verdana"/>
        </w:rPr>
        <w:t xml:space="preserve">Date and </w:t>
      </w:r>
      <w:proofErr w:type="gramStart"/>
      <w:r w:rsidRPr="00500605">
        <w:rPr>
          <w:rFonts w:ascii="Verdana" w:hAnsi="Verdana"/>
        </w:rPr>
        <w:t>manner in which</w:t>
      </w:r>
      <w:proofErr w:type="gramEnd"/>
      <w:r w:rsidRPr="00500605">
        <w:rPr>
          <w:rFonts w:ascii="Verdana" w:hAnsi="Verdana"/>
        </w:rPr>
        <w:t xml:space="preserve"> the summary report was submitted to the CPS </w:t>
      </w:r>
      <w:proofErr w:type="gramStart"/>
      <w:r w:rsidRPr="00500605">
        <w:rPr>
          <w:rFonts w:ascii="Verdana" w:hAnsi="Verdana"/>
        </w:rPr>
        <w:t>caseworker</w:t>
      </w:r>
      <w:proofErr w:type="gramEnd"/>
      <w:r w:rsidRPr="00500605">
        <w:rPr>
          <w:rFonts w:ascii="Verdana" w:hAnsi="Verdana"/>
        </w:rPr>
        <w:t>; and</w:t>
      </w:r>
    </w:p>
    <w:p w14:paraId="11FC6C67" w14:textId="630E8962" w:rsidR="00992AAC" w:rsidRPr="00500605" w:rsidRDefault="00992AAC" w:rsidP="00500605">
      <w:pPr>
        <w:pStyle w:val="ListParagraph"/>
        <w:numPr>
          <w:ilvl w:val="0"/>
          <w:numId w:val="101"/>
        </w:numPr>
        <w:ind w:left="900"/>
        <w:rPr>
          <w:rFonts w:ascii="Verdana" w:hAnsi="Verdana"/>
        </w:rPr>
      </w:pPr>
      <w:r w:rsidRPr="00500605">
        <w:rPr>
          <w:rFonts w:ascii="Verdana" w:hAnsi="Verdana"/>
        </w:rPr>
        <w:t xml:space="preserve">Any recommended protective measures. </w:t>
      </w:r>
    </w:p>
    <w:p w14:paraId="0D3D2E1B" w14:textId="1BA584F9" w:rsidR="0078087D" w:rsidRPr="009E0D8C" w:rsidRDefault="00AC517C" w:rsidP="001E2544">
      <w:pPr>
        <w:pStyle w:val="Heading4"/>
        <w:numPr>
          <w:ilvl w:val="2"/>
          <w:numId w:val="7"/>
        </w:numPr>
        <w:spacing w:after="240"/>
        <w:ind w:left="1260" w:hanging="900"/>
        <w:rPr>
          <w:rFonts w:ascii="Verdana" w:hAnsi="Verdana" w:cstheme="majorHAnsi"/>
          <w:sz w:val="24"/>
          <w:szCs w:val="24"/>
        </w:rPr>
      </w:pPr>
      <w:r>
        <w:rPr>
          <w:rFonts w:ascii="Verdana" w:hAnsi="Verdana" w:cstheme="majorHAnsi"/>
          <w:b/>
          <w:sz w:val="24"/>
          <w:szCs w:val="24"/>
        </w:rPr>
        <w:t xml:space="preserve"> </w:t>
      </w:r>
      <w:r w:rsidR="00992AAC" w:rsidRPr="009E0D8C">
        <w:rPr>
          <w:rFonts w:ascii="Verdana" w:hAnsi="Verdana" w:cstheme="majorHAnsi"/>
          <w:b/>
          <w:sz w:val="24"/>
          <w:szCs w:val="24"/>
        </w:rPr>
        <w:t>Substance Abuse and Alcohol Testing</w:t>
      </w:r>
    </w:p>
    <w:p w14:paraId="7D5D2214" w14:textId="77777777" w:rsidR="00F53421" w:rsidRPr="009E0D8C" w:rsidRDefault="00992AAC" w:rsidP="00A76A4D">
      <w:pPr>
        <w:pStyle w:val="Heading4"/>
        <w:ind w:left="1260" w:firstLine="0"/>
        <w:rPr>
          <w:rFonts w:ascii="Verdana" w:hAnsi="Verdana"/>
          <w:b/>
          <w:bCs w:val="0"/>
          <w:sz w:val="24"/>
          <w:szCs w:val="24"/>
        </w:rPr>
      </w:pPr>
      <w:r w:rsidRPr="009E0D8C">
        <w:rPr>
          <w:rFonts w:ascii="Verdana" w:hAnsi="Verdana" w:cstheme="majorHAnsi"/>
          <w:sz w:val="24"/>
          <w:szCs w:val="24"/>
        </w:rPr>
        <w:t xml:space="preserve">Substance abuse and alcohol testing is not payable as a separate expense in this Contract.  It is expected that the Contractor will have a method for testing as needed for treatment services. </w:t>
      </w:r>
      <w:r w:rsidR="00220000" w:rsidRPr="009E0D8C">
        <w:rPr>
          <w:rFonts w:ascii="Verdana" w:hAnsi="Verdana"/>
          <w:b/>
          <w:bCs w:val="0"/>
          <w:sz w:val="24"/>
          <w:szCs w:val="24"/>
        </w:rPr>
        <w:t xml:space="preserve"> </w:t>
      </w:r>
    </w:p>
    <w:p w14:paraId="4085A8AE" w14:textId="7E0484AE" w:rsidR="00992AAC" w:rsidRPr="009E0D8C" w:rsidRDefault="00220000" w:rsidP="00A76A4D">
      <w:pPr>
        <w:pStyle w:val="Heading4"/>
        <w:ind w:left="1260" w:firstLine="0"/>
        <w:rPr>
          <w:rFonts w:ascii="Verdana" w:hAnsi="Verdana"/>
          <w:b/>
          <w:bCs w:val="0"/>
          <w:sz w:val="24"/>
          <w:szCs w:val="24"/>
        </w:rPr>
      </w:pPr>
      <w:r w:rsidRPr="009E0D8C">
        <w:rPr>
          <w:rFonts w:ascii="Verdana" w:hAnsi="Verdana"/>
          <w:b/>
          <w:bCs w:val="0"/>
          <w:sz w:val="24"/>
          <w:szCs w:val="24"/>
        </w:rPr>
        <w:t>Positive Test Results</w:t>
      </w:r>
    </w:p>
    <w:p w14:paraId="6E3CB225" w14:textId="77777777" w:rsidR="00220000" w:rsidRPr="009E0D8C" w:rsidRDefault="00220000" w:rsidP="003B51B9">
      <w:pPr>
        <w:pStyle w:val="ListParagraph"/>
        <w:numPr>
          <w:ilvl w:val="0"/>
          <w:numId w:val="33"/>
        </w:numPr>
        <w:spacing w:before="120" w:after="120"/>
        <w:ind w:left="900"/>
        <w:rPr>
          <w:rFonts w:ascii="Verdana" w:hAnsi="Verdana" w:cstheme="majorHAnsi"/>
        </w:rPr>
      </w:pPr>
      <w:r w:rsidRPr="009E0D8C">
        <w:rPr>
          <w:rFonts w:ascii="Verdana" w:hAnsi="Verdana" w:cstheme="majorHAnsi"/>
        </w:rPr>
        <w:t xml:space="preserve">Client Admission  </w:t>
      </w:r>
    </w:p>
    <w:p w14:paraId="6AEC7DFE" w14:textId="77777777" w:rsidR="00AC517C" w:rsidRDefault="00AC517C" w:rsidP="00D2553B">
      <w:pPr>
        <w:pStyle w:val="ListParagraph"/>
        <w:spacing w:before="120" w:after="120"/>
        <w:rPr>
          <w:rFonts w:ascii="Verdana" w:hAnsi="Verdana" w:cstheme="majorHAnsi"/>
        </w:rPr>
      </w:pPr>
    </w:p>
    <w:p w14:paraId="4C97D96F" w14:textId="0DAA69D2" w:rsidR="0078087D" w:rsidRDefault="00220000" w:rsidP="00D2553B">
      <w:pPr>
        <w:pStyle w:val="ListParagraph"/>
        <w:spacing w:before="120" w:after="120"/>
        <w:rPr>
          <w:rFonts w:ascii="Verdana" w:hAnsi="Verdana" w:cstheme="majorHAnsi"/>
        </w:rPr>
      </w:pPr>
      <w:r w:rsidRPr="009E0D8C">
        <w:rPr>
          <w:rFonts w:ascii="Verdana" w:hAnsi="Verdana" w:cstheme="majorHAnsi"/>
        </w:rPr>
        <w:t>DFPS considers a clients’ admission of current drug use or abuse of alcohol as a "positive" drug result.  Clients’ denial of drug use should not be considered a negative drug test result.</w:t>
      </w:r>
    </w:p>
    <w:p w14:paraId="5DAA4A2B" w14:textId="77777777" w:rsidR="00AC517C" w:rsidRPr="009E0D8C" w:rsidRDefault="00AC517C" w:rsidP="00F53421">
      <w:pPr>
        <w:pStyle w:val="ListParagraph"/>
        <w:spacing w:before="120" w:after="120"/>
        <w:ind w:left="1080"/>
        <w:rPr>
          <w:rFonts w:ascii="Verdana" w:hAnsi="Verdana" w:cstheme="majorHAnsi"/>
        </w:rPr>
      </w:pPr>
    </w:p>
    <w:p w14:paraId="40DEC9D4" w14:textId="68EC4C41" w:rsidR="00220000" w:rsidRDefault="00220000" w:rsidP="000F2E49">
      <w:pPr>
        <w:pStyle w:val="ListParagraph"/>
        <w:numPr>
          <w:ilvl w:val="0"/>
          <w:numId w:val="33"/>
        </w:numPr>
        <w:spacing w:before="120" w:after="120"/>
        <w:ind w:left="900"/>
        <w:rPr>
          <w:rFonts w:ascii="Verdana" w:hAnsi="Verdana" w:cstheme="majorHAnsi"/>
        </w:rPr>
      </w:pPr>
      <w:r w:rsidRPr="009E0D8C">
        <w:rPr>
          <w:rFonts w:ascii="Verdana" w:hAnsi="Verdana" w:cstheme="majorHAnsi"/>
        </w:rPr>
        <w:t xml:space="preserve">Documentation </w:t>
      </w:r>
    </w:p>
    <w:p w14:paraId="4C364463" w14:textId="77777777" w:rsidR="00AC517C" w:rsidRPr="009E0D8C" w:rsidRDefault="00AC517C" w:rsidP="00AC517C">
      <w:pPr>
        <w:pStyle w:val="ListParagraph"/>
        <w:spacing w:before="120" w:after="120"/>
        <w:ind w:left="1440"/>
        <w:rPr>
          <w:rFonts w:ascii="Verdana" w:hAnsi="Verdana" w:cstheme="majorHAnsi"/>
        </w:rPr>
      </w:pPr>
    </w:p>
    <w:p w14:paraId="0D87E4F7" w14:textId="30594E43" w:rsidR="00220000" w:rsidRPr="009E0D8C" w:rsidRDefault="00220000" w:rsidP="00A76A4D">
      <w:pPr>
        <w:pStyle w:val="ListParagraph"/>
        <w:spacing w:before="120" w:after="120"/>
        <w:ind w:left="900"/>
        <w:rPr>
          <w:rFonts w:ascii="Verdana" w:hAnsi="Verdana" w:cstheme="majorHAnsi"/>
        </w:rPr>
      </w:pPr>
      <w:r w:rsidRPr="009E0D8C">
        <w:rPr>
          <w:rFonts w:ascii="Verdana" w:hAnsi="Verdana" w:cstheme="majorHAnsi"/>
        </w:rPr>
        <w:t>Contractor must communicate and document the clients’ self-reporting or the positive test result to the DFPS caseworker within twenty-four (24) hours, including:</w:t>
      </w:r>
    </w:p>
    <w:p w14:paraId="6D1C3F6C" w14:textId="6FB9FF54" w:rsidR="00220000" w:rsidRPr="009E0D8C" w:rsidRDefault="00220000" w:rsidP="00220000">
      <w:pPr>
        <w:pStyle w:val="ListParagraph"/>
        <w:spacing w:before="120" w:after="120"/>
        <w:ind w:left="1440"/>
        <w:rPr>
          <w:rFonts w:ascii="Verdana" w:hAnsi="Verdana" w:cstheme="majorHAnsi"/>
        </w:rPr>
      </w:pPr>
    </w:p>
    <w:p w14:paraId="4D852556" w14:textId="32E2B054" w:rsidR="00220000" w:rsidRPr="009E0D8C" w:rsidRDefault="00220000" w:rsidP="001E2544">
      <w:pPr>
        <w:pStyle w:val="ListParagraph"/>
        <w:numPr>
          <w:ilvl w:val="0"/>
          <w:numId w:val="40"/>
        </w:numPr>
        <w:spacing w:after="120"/>
        <w:rPr>
          <w:rFonts w:ascii="Verdana" w:hAnsi="Verdana" w:cstheme="majorHAnsi"/>
        </w:rPr>
      </w:pPr>
      <w:r w:rsidRPr="009E0D8C">
        <w:rPr>
          <w:rFonts w:ascii="Verdana" w:hAnsi="Verdana" w:cstheme="majorHAnsi"/>
        </w:rPr>
        <w:t xml:space="preserve">Substances Tested; and, </w:t>
      </w:r>
    </w:p>
    <w:p w14:paraId="3D9357BD" w14:textId="7B7D7644" w:rsidR="00220000" w:rsidRPr="009E0D8C" w:rsidRDefault="00220000" w:rsidP="001E2544">
      <w:pPr>
        <w:pStyle w:val="ListParagraph"/>
        <w:numPr>
          <w:ilvl w:val="0"/>
          <w:numId w:val="40"/>
        </w:numPr>
        <w:spacing w:after="120"/>
        <w:rPr>
          <w:rFonts w:ascii="Verdana" w:hAnsi="Verdana" w:cstheme="majorHAnsi"/>
        </w:rPr>
      </w:pPr>
      <w:r w:rsidRPr="009E0D8C">
        <w:rPr>
          <w:rFonts w:ascii="Verdana" w:hAnsi="Verdana" w:cstheme="majorHAnsi"/>
        </w:rPr>
        <w:t xml:space="preserve">Cut off levels. </w:t>
      </w:r>
    </w:p>
    <w:p w14:paraId="377E8EC3" w14:textId="761079F4" w:rsidR="0078087D" w:rsidRPr="009E0D8C" w:rsidRDefault="0070232E" w:rsidP="001E2544">
      <w:pPr>
        <w:pStyle w:val="Heading4"/>
        <w:numPr>
          <w:ilvl w:val="2"/>
          <w:numId w:val="7"/>
        </w:numPr>
        <w:spacing w:after="240"/>
        <w:ind w:left="1260" w:hanging="900"/>
        <w:rPr>
          <w:rFonts w:ascii="Verdana" w:hAnsi="Verdana" w:cstheme="majorHAnsi"/>
          <w:b/>
          <w:sz w:val="24"/>
          <w:szCs w:val="24"/>
        </w:rPr>
      </w:pPr>
      <w:r w:rsidRPr="009E0D8C">
        <w:rPr>
          <w:rFonts w:ascii="Verdana" w:hAnsi="Verdana" w:cstheme="majorHAnsi"/>
          <w:b/>
          <w:sz w:val="24"/>
          <w:szCs w:val="24"/>
        </w:rPr>
        <w:t>Limits on Service Duration</w:t>
      </w:r>
    </w:p>
    <w:p w14:paraId="05221BC0" w14:textId="5AE392A4" w:rsidR="00D8050D" w:rsidRDefault="00D8050D" w:rsidP="00CA7292">
      <w:pPr>
        <w:ind w:left="540"/>
        <w:rPr>
          <w:rFonts w:ascii="Verdana" w:hAnsi="Verdana"/>
        </w:rPr>
      </w:pPr>
      <w:r w:rsidRPr="009E0D8C">
        <w:rPr>
          <w:rFonts w:ascii="Verdana" w:hAnsi="Verdana"/>
        </w:rPr>
        <w:t>Limits on service duration are defined by:</w:t>
      </w:r>
    </w:p>
    <w:p w14:paraId="677D7B50" w14:textId="77777777" w:rsidR="00A76A4D" w:rsidRPr="009E0D8C" w:rsidRDefault="00A76A4D" w:rsidP="00CA7292">
      <w:pPr>
        <w:ind w:left="540"/>
        <w:rPr>
          <w:rFonts w:ascii="Verdana" w:hAnsi="Verdana"/>
        </w:rPr>
      </w:pPr>
    </w:p>
    <w:p w14:paraId="0D3791E7" w14:textId="3D19D353" w:rsidR="005932AF" w:rsidRPr="009D6C76" w:rsidRDefault="00D8050D" w:rsidP="00A76A4D">
      <w:pPr>
        <w:pStyle w:val="ListParagraph"/>
        <w:numPr>
          <w:ilvl w:val="0"/>
          <w:numId w:val="102"/>
        </w:numPr>
        <w:ind w:left="900"/>
        <w:rPr>
          <w:rFonts w:ascii="Verdana" w:hAnsi="Verdana"/>
        </w:rPr>
      </w:pPr>
      <w:r w:rsidRPr="009D6C76">
        <w:rPr>
          <w:rFonts w:ascii="Verdana" w:hAnsi="Verdana"/>
        </w:rPr>
        <w:t>M</w:t>
      </w:r>
      <w:r w:rsidR="00E53AAF" w:rsidRPr="009D6C76">
        <w:rPr>
          <w:rFonts w:ascii="Verdana" w:hAnsi="Verdana"/>
        </w:rPr>
        <w:t xml:space="preserve">edicaid protocol; or, </w:t>
      </w:r>
    </w:p>
    <w:p w14:paraId="27E51433" w14:textId="11A3646C" w:rsidR="00BC6E8D" w:rsidRPr="009D6C76" w:rsidRDefault="00E53AAF" w:rsidP="00A76A4D">
      <w:pPr>
        <w:pStyle w:val="ListParagraph"/>
        <w:numPr>
          <w:ilvl w:val="0"/>
          <w:numId w:val="102"/>
        </w:numPr>
        <w:ind w:left="900"/>
        <w:rPr>
          <w:rFonts w:ascii="Verdana" w:hAnsi="Verdana"/>
        </w:rPr>
      </w:pPr>
      <w:r w:rsidRPr="009D6C76">
        <w:rPr>
          <w:rFonts w:ascii="Verdana" w:hAnsi="Verdana"/>
        </w:rPr>
        <w:t>Form 2054, Service Authorization; and</w:t>
      </w:r>
    </w:p>
    <w:p w14:paraId="71FA69B8" w14:textId="62867D8D" w:rsidR="00921AF1" w:rsidRPr="009D6C76" w:rsidRDefault="00E53AAF" w:rsidP="00A76A4D">
      <w:pPr>
        <w:pStyle w:val="ListParagraph"/>
        <w:numPr>
          <w:ilvl w:val="0"/>
          <w:numId w:val="102"/>
        </w:numPr>
        <w:ind w:left="900"/>
        <w:rPr>
          <w:rFonts w:ascii="Verdana" w:hAnsi="Verdana"/>
        </w:rPr>
      </w:pPr>
      <w:r w:rsidRPr="009D6C76">
        <w:rPr>
          <w:rFonts w:ascii="Verdana" w:hAnsi="Verdana"/>
        </w:rPr>
        <w:t>The needs of the referred client; and</w:t>
      </w:r>
    </w:p>
    <w:p w14:paraId="1A44B4BB" w14:textId="70026C80" w:rsidR="00E643B9" w:rsidRPr="009D6C76" w:rsidRDefault="00E53AAF" w:rsidP="00A76A4D">
      <w:pPr>
        <w:pStyle w:val="ListParagraph"/>
        <w:numPr>
          <w:ilvl w:val="0"/>
          <w:numId w:val="102"/>
        </w:numPr>
        <w:ind w:left="900"/>
        <w:rPr>
          <w:rFonts w:ascii="Verdana" w:hAnsi="Verdana"/>
        </w:rPr>
      </w:pPr>
      <w:r w:rsidRPr="009D6C76">
        <w:rPr>
          <w:rFonts w:ascii="Verdana" w:hAnsi="Verdana"/>
        </w:rPr>
        <w:t xml:space="preserve">Request from CPS for discontinuation of services. </w:t>
      </w:r>
    </w:p>
    <w:p w14:paraId="090E53E9" w14:textId="05B5D742" w:rsidR="00E53AAF" w:rsidRPr="009E0D8C" w:rsidRDefault="00E53AAF" w:rsidP="00E53AAF">
      <w:pPr>
        <w:pStyle w:val="ListParagraph"/>
        <w:spacing w:before="120" w:after="120"/>
        <w:ind w:left="1260"/>
        <w:rPr>
          <w:rFonts w:ascii="Verdana" w:hAnsi="Verdana" w:cstheme="majorHAnsi"/>
        </w:rPr>
      </w:pPr>
    </w:p>
    <w:p w14:paraId="2C0FA8A3" w14:textId="6D3FDD6B" w:rsidR="00E53AAF" w:rsidRPr="009E0D8C" w:rsidRDefault="00E53AAF" w:rsidP="00E53AAF">
      <w:pPr>
        <w:pStyle w:val="ListParagraph"/>
        <w:spacing w:before="120" w:after="120"/>
        <w:ind w:left="1260"/>
        <w:rPr>
          <w:rFonts w:ascii="Verdana" w:hAnsi="Verdana" w:cstheme="majorHAnsi"/>
        </w:rPr>
      </w:pPr>
      <w:r w:rsidRPr="009E0D8C">
        <w:rPr>
          <w:rFonts w:ascii="Verdana" w:hAnsi="Verdana" w:cstheme="majorHAnsi"/>
        </w:rPr>
        <w:t xml:space="preserve">Specific maximum units are detailed in </w:t>
      </w:r>
      <w:r w:rsidR="006E36FA" w:rsidRPr="009E0D8C">
        <w:rPr>
          <w:rFonts w:ascii="Verdana" w:hAnsi="Verdana" w:cstheme="majorHAnsi"/>
        </w:rPr>
        <w:t>Section 3.2.2 (B)</w:t>
      </w:r>
      <w:r w:rsidRPr="009E0D8C">
        <w:rPr>
          <w:rFonts w:ascii="Verdana" w:hAnsi="Verdana" w:cstheme="majorHAnsi"/>
        </w:rPr>
        <w:t xml:space="preserve">, </w:t>
      </w:r>
      <w:r w:rsidR="006E36FA" w:rsidRPr="009E0D8C">
        <w:rPr>
          <w:rFonts w:ascii="Verdana" w:hAnsi="Verdana" w:cstheme="majorHAnsi"/>
        </w:rPr>
        <w:t xml:space="preserve">Table 3, </w:t>
      </w:r>
      <w:r w:rsidRPr="009E0D8C">
        <w:rPr>
          <w:rFonts w:ascii="Verdana" w:hAnsi="Verdana" w:cstheme="majorHAnsi"/>
        </w:rPr>
        <w:t>Fee Schedule</w:t>
      </w:r>
      <w:r w:rsidR="006E36FA" w:rsidRPr="009E0D8C">
        <w:rPr>
          <w:rFonts w:ascii="Verdana" w:hAnsi="Verdana" w:cstheme="majorHAnsi"/>
        </w:rPr>
        <w:t xml:space="preserve"> for Substance Use Disorder Services</w:t>
      </w:r>
      <w:r w:rsidRPr="009E0D8C">
        <w:rPr>
          <w:rFonts w:ascii="Verdana" w:hAnsi="Verdana" w:cstheme="majorHAnsi"/>
        </w:rPr>
        <w:t>.</w:t>
      </w:r>
    </w:p>
    <w:p w14:paraId="6972AED8" w14:textId="5D5AA92C" w:rsidR="0078087D" w:rsidRPr="009E0D8C" w:rsidRDefault="008A30B6" w:rsidP="004C748C">
      <w:pPr>
        <w:pStyle w:val="Heading2"/>
        <w:numPr>
          <w:ilvl w:val="1"/>
          <w:numId w:val="7"/>
        </w:numPr>
        <w:spacing w:before="240" w:after="240"/>
        <w:ind w:hanging="900"/>
        <w:rPr>
          <w:rFonts w:ascii="Verdana" w:hAnsi="Verdana" w:cstheme="majorHAnsi"/>
          <w:szCs w:val="24"/>
        </w:rPr>
      </w:pPr>
      <w:bookmarkStart w:id="95" w:name="_Toc95209363"/>
      <w:r w:rsidRPr="009E0D8C">
        <w:rPr>
          <w:rFonts w:ascii="Verdana" w:hAnsi="Verdana" w:cstheme="majorHAnsi"/>
          <w:szCs w:val="24"/>
        </w:rPr>
        <w:t xml:space="preserve">Required </w:t>
      </w:r>
      <w:r w:rsidR="0078087D" w:rsidRPr="009E0D8C">
        <w:rPr>
          <w:rFonts w:ascii="Verdana" w:hAnsi="Verdana" w:cstheme="majorHAnsi"/>
          <w:szCs w:val="24"/>
        </w:rPr>
        <w:t>Record</w:t>
      </w:r>
      <w:r w:rsidR="00B86420" w:rsidRPr="009E0D8C">
        <w:rPr>
          <w:rFonts w:ascii="Verdana" w:hAnsi="Verdana" w:cstheme="majorHAnsi"/>
          <w:szCs w:val="24"/>
        </w:rPr>
        <w:t xml:space="preserve"> </w:t>
      </w:r>
      <w:r w:rsidRPr="009E0D8C">
        <w:rPr>
          <w:rFonts w:ascii="Verdana" w:hAnsi="Verdana" w:cstheme="majorHAnsi"/>
          <w:szCs w:val="24"/>
        </w:rPr>
        <w:t>Keeping</w:t>
      </w:r>
      <w:bookmarkEnd w:id="95"/>
    </w:p>
    <w:p w14:paraId="6FAA720D" w14:textId="141C0665" w:rsidR="0078087D" w:rsidRDefault="00B86420" w:rsidP="00A44FF6">
      <w:pPr>
        <w:ind w:left="900"/>
        <w:rPr>
          <w:rFonts w:ascii="Verdana" w:hAnsi="Verdana"/>
        </w:rPr>
      </w:pPr>
      <w:r w:rsidRPr="009E0D8C">
        <w:rPr>
          <w:rFonts w:ascii="Verdana" w:hAnsi="Verdana"/>
        </w:rPr>
        <w:t xml:space="preserve">The Contractor must ensure compliance with all record keeping requirements stated in this contract as well the DFPS Standard Terms </w:t>
      </w:r>
      <w:r w:rsidRPr="009E0D8C">
        <w:rPr>
          <w:rFonts w:ascii="Verdana" w:hAnsi="Verdana"/>
        </w:rPr>
        <w:lastRenderedPageBreak/>
        <w:t xml:space="preserve">and Conditions, Record Keeping.  </w:t>
      </w:r>
      <w:r w:rsidR="00A44FF6">
        <w:rPr>
          <w:rFonts w:ascii="Verdana" w:hAnsi="Verdana"/>
        </w:rPr>
        <w:t>Contractor must house a</w:t>
      </w:r>
      <w:r w:rsidRPr="009E0D8C">
        <w:rPr>
          <w:rFonts w:ascii="Verdana" w:hAnsi="Verdana"/>
        </w:rPr>
        <w:t xml:space="preserve">ll records in a central location and </w:t>
      </w:r>
      <w:proofErr w:type="gramStart"/>
      <w:r w:rsidRPr="009E0D8C">
        <w:rPr>
          <w:rFonts w:ascii="Verdana" w:hAnsi="Verdana"/>
        </w:rPr>
        <w:t>made</w:t>
      </w:r>
      <w:proofErr w:type="gramEnd"/>
      <w:r w:rsidRPr="009E0D8C">
        <w:rPr>
          <w:rFonts w:ascii="Verdana" w:hAnsi="Verdana"/>
        </w:rPr>
        <w:t xml:space="preserve"> available and accessible to DFPS without limitations.</w:t>
      </w:r>
    </w:p>
    <w:p w14:paraId="51398D9B" w14:textId="77777777" w:rsidR="00A44FF6" w:rsidRPr="00A44FF6" w:rsidRDefault="00A44FF6" w:rsidP="00A44FF6">
      <w:pPr>
        <w:ind w:left="900"/>
        <w:rPr>
          <w:rFonts w:ascii="Verdana" w:hAnsi="Verdana"/>
        </w:rPr>
      </w:pPr>
    </w:p>
    <w:tbl>
      <w:tblPr>
        <w:tblStyle w:val="TableClassic2"/>
        <w:tblW w:w="0" w:type="auto"/>
        <w:tblInd w:w="828" w:type="dxa"/>
        <w:tblBorders>
          <w:left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42"/>
        <w:gridCol w:w="6580"/>
      </w:tblGrid>
      <w:tr w:rsidR="00E9059B" w:rsidRPr="007753D3" w14:paraId="32B640EF" w14:textId="77777777" w:rsidTr="004F08C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730" w:type="dxa"/>
            <w:gridSpan w:val="2"/>
            <w:shd w:val="clear" w:color="auto" w:fill="FFFF00"/>
          </w:tcPr>
          <w:p w14:paraId="1D4672FE" w14:textId="77777777" w:rsidR="00E9059B" w:rsidRPr="007753D3" w:rsidRDefault="00E9059B" w:rsidP="004F08C6">
            <w:pPr>
              <w:jc w:val="center"/>
              <w:rPr>
                <w:rFonts w:ascii="Verdana" w:hAnsi="Verdana" w:cs="Arial"/>
                <w:color w:val="auto"/>
                <w:sz w:val="22"/>
                <w:szCs w:val="22"/>
              </w:rPr>
            </w:pPr>
            <w:bookmarkStart w:id="96" w:name="_Hlk84325145"/>
            <w:r w:rsidRPr="007753D3">
              <w:rPr>
                <w:rFonts w:ascii="Verdana" w:hAnsi="Verdana" w:cs="Arial"/>
                <w:color w:val="auto"/>
                <w:sz w:val="22"/>
                <w:szCs w:val="22"/>
              </w:rPr>
              <w:t>Table 1 - Required Records</w:t>
            </w:r>
          </w:p>
        </w:tc>
      </w:tr>
      <w:tr w:rsidR="00E9059B" w:rsidRPr="001B4562" w14:paraId="0CF2710C" w14:textId="77777777" w:rsidTr="004F08C6">
        <w:trPr>
          <w:trHeight w:val="350"/>
        </w:trPr>
        <w:tc>
          <w:tcPr>
            <w:cnfStyle w:val="001000000000" w:firstRow="0" w:lastRow="0" w:firstColumn="1" w:lastColumn="0" w:oddVBand="0" w:evenVBand="0" w:oddHBand="0" w:evenHBand="0" w:firstRowFirstColumn="0" w:firstRowLastColumn="0" w:lastRowFirstColumn="0" w:lastRowLastColumn="0"/>
            <w:tcW w:w="8730" w:type="dxa"/>
            <w:gridSpan w:val="2"/>
            <w:shd w:val="clear" w:color="auto" w:fill="FDE9D9" w:themeFill="accent6" w:themeFillTint="33"/>
          </w:tcPr>
          <w:p w14:paraId="7210E372" w14:textId="77777777" w:rsidR="00E9059B" w:rsidRPr="001B4562" w:rsidRDefault="00E9059B" w:rsidP="001E2544">
            <w:pPr>
              <w:pStyle w:val="Heading4"/>
              <w:numPr>
                <w:ilvl w:val="2"/>
                <w:numId w:val="7"/>
              </w:numPr>
              <w:spacing w:after="240"/>
              <w:ind w:left="1260" w:hanging="900"/>
              <w:rPr>
                <w:rFonts w:ascii="Verdana" w:hAnsi="Verdana"/>
              </w:rPr>
            </w:pPr>
            <w:r w:rsidRPr="001B4562">
              <w:rPr>
                <w:rFonts w:ascii="Verdana" w:hAnsi="Verdana" w:cstheme="majorHAnsi"/>
              </w:rPr>
              <w:t>Individual</w:t>
            </w:r>
            <w:r w:rsidRPr="001B4562">
              <w:rPr>
                <w:rFonts w:ascii="Verdana" w:hAnsi="Verdana"/>
              </w:rPr>
              <w:t xml:space="preserve"> Client Service Case Record</w:t>
            </w:r>
          </w:p>
        </w:tc>
      </w:tr>
      <w:tr w:rsidR="00E9059B" w:rsidRPr="001B4562" w14:paraId="139289F6" w14:textId="77777777" w:rsidTr="004F08C6">
        <w:tc>
          <w:tcPr>
            <w:cnfStyle w:val="001000000000" w:firstRow="0" w:lastRow="0" w:firstColumn="1" w:lastColumn="0" w:oddVBand="0" w:evenVBand="0" w:oddHBand="0" w:evenHBand="0" w:firstRowFirstColumn="0" w:firstRowLastColumn="0" w:lastRowFirstColumn="0" w:lastRowLastColumn="0"/>
            <w:tcW w:w="1710" w:type="dxa"/>
          </w:tcPr>
          <w:p w14:paraId="4BE78ABD" w14:textId="77777777" w:rsidR="00E9059B" w:rsidRPr="001B4562" w:rsidRDefault="00E9059B" w:rsidP="004F08C6">
            <w:pPr>
              <w:jc w:val="center"/>
              <w:rPr>
                <w:rFonts w:ascii="Verdana" w:hAnsi="Verdana" w:cs="Arial"/>
                <w:sz w:val="22"/>
                <w:szCs w:val="22"/>
              </w:rPr>
            </w:pPr>
            <w:r w:rsidRPr="001B4562">
              <w:rPr>
                <w:rFonts w:ascii="Verdana" w:hAnsi="Verdana" w:cs="Arial"/>
                <w:sz w:val="22"/>
                <w:szCs w:val="22"/>
              </w:rPr>
              <w:t>Purpose</w:t>
            </w:r>
          </w:p>
        </w:tc>
        <w:tc>
          <w:tcPr>
            <w:tcW w:w="7020" w:type="dxa"/>
          </w:tcPr>
          <w:p w14:paraId="0CC2430A" w14:textId="77777777" w:rsidR="00E9059B" w:rsidRPr="001B4562" w:rsidRDefault="00E9059B" w:rsidP="004F08C6">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1B4562">
              <w:rPr>
                <w:rFonts w:ascii="Verdana" w:hAnsi="Verdana" w:cs="Arial"/>
                <w:sz w:val="22"/>
                <w:szCs w:val="22"/>
              </w:rPr>
              <w:t xml:space="preserve">To support and maintain details of services requested by DFPS and provided by the Contractor.  </w:t>
            </w:r>
          </w:p>
        </w:tc>
      </w:tr>
      <w:tr w:rsidR="00E9059B" w:rsidRPr="001B4562" w14:paraId="3235890D" w14:textId="77777777" w:rsidTr="004F08C6">
        <w:tc>
          <w:tcPr>
            <w:cnfStyle w:val="001000000000" w:firstRow="0" w:lastRow="0" w:firstColumn="1" w:lastColumn="0" w:oddVBand="0" w:evenVBand="0" w:oddHBand="0" w:evenHBand="0" w:firstRowFirstColumn="0" w:firstRowLastColumn="0" w:lastRowFirstColumn="0" w:lastRowLastColumn="0"/>
            <w:tcW w:w="1710" w:type="dxa"/>
          </w:tcPr>
          <w:p w14:paraId="77C36619" w14:textId="77777777" w:rsidR="00E9059B" w:rsidRPr="001B4562" w:rsidRDefault="00E9059B" w:rsidP="004F08C6">
            <w:pPr>
              <w:jc w:val="center"/>
              <w:rPr>
                <w:rFonts w:ascii="Verdana" w:hAnsi="Verdana" w:cs="Arial"/>
                <w:sz w:val="22"/>
                <w:szCs w:val="22"/>
              </w:rPr>
            </w:pPr>
            <w:r w:rsidRPr="001B4562">
              <w:rPr>
                <w:rFonts w:ascii="Verdana" w:hAnsi="Verdana" w:cs="Arial"/>
                <w:sz w:val="22"/>
                <w:szCs w:val="22"/>
              </w:rPr>
              <w:t>Minimum Requirements</w:t>
            </w:r>
          </w:p>
        </w:tc>
        <w:tc>
          <w:tcPr>
            <w:tcW w:w="7020" w:type="dxa"/>
          </w:tcPr>
          <w:p w14:paraId="1E30D514" w14:textId="77777777" w:rsidR="00E9059B" w:rsidRPr="001B4562" w:rsidRDefault="00E9059B" w:rsidP="004F08C6">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1B4562">
              <w:rPr>
                <w:rFonts w:ascii="Verdana" w:hAnsi="Verdana" w:cs="Arial"/>
                <w:sz w:val="22"/>
                <w:szCs w:val="22"/>
              </w:rPr>
              <w:t>Contractor must maintain (hard copy) individual case records for each referred client.  Individual file must include at a minimum, but is not limited to the following documentation:</w:t>
            </w:r>
          </w:p>
          <w:p w14:paraId="526B2DD1" w14:textId="77777777" w:rsidR="00E9059B" w:rsidRPr="001B4562" w:rsidRDefault="00E9059B" w:rsidP="004F08C6">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p>
          <w:p w14:paraId="74C984B0" w14:textId="77777777" w:rsidR="00E9059B" w:rsidRPr="001B4562" w:rsidRDefault="00E9059B" w:rsidP="001E2544">
            <w:pPr>
              <w:pStyle w:val="Heading4"/>
              <w:numPr>
                <w:ilvl w:val="0"/>
                <w:numId w:val="45"/>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Valid Form 2054, “Service Authorization,” date stamped with receipt date;</w:t>
            </w:r>
          </w:p>
          <w:p w14:paraId="71F44500" w14:textId="77777777" w:rsidR="00E9059B" w:rsidRPr="001B4562" w:rsidRDefault="00E9059B" w:rsidP="001E2544">
            <w:pPr>
              <w:pStyle w:val="Heading4"/>
              <w:numPr>
                <w:ilvl w:val="0"/>
                <w:numId w:val="45"/>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Referral Form - Form 2062;</w:t>
            </w:r>
          </w:p>
          <w:p w14:paraId="430814F3" w14:textId="77777777" w:rsidR="00E9059B" w:rsidRPr="001B4562" w:rsidRDefault="00E9059B" w:rsidP="001E2544">
            <w:pPr>
              <w:pStyle w:val="Heading4"/>
              <w:numPr>
                <w:ilvl w:val="0"/>
                <w:numId w:val="45"/>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Release of Confidential Information Form – Form 2063</w:t>
            </w:r>
          </w:p>
          <w:p w14:paraId="2818832C" w14:textId="77777777" w:rsidR="00E9059B" w:rsidRPr="001B4562" w:rsidRDefault="00E9059B" w:rsidP="001E2544">
            <w:pPr>
              <w:pStyle w:val="Heading4"/>
              <w:numPr>
                <w:ilvl w:val="0"/>
                <w:numId w:val="45"/>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Additional referral information, if applicable;</w:t>
            </w:r>
          </w:p>
          <w:p w14:paraId="4F6D011B" w14:textId="77777777" w:rsidR="00E9059B" w:rsidRPr="001B4562" w:rsidRDefault="00E9059B" w:rsidP="001E2544">
            <w:pPr>
              <w:pStyle w:val="Heading4"/>
              <w:numPr>
                <w:ilvl w:val="0"/>
                <w:numId w:val="45"/>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All contacts, attempts to contact;</w:t>
            </w:r>
          </w:p>
          <w:p w14:paraId="23D045A6" w14:textId="77777777" w:rsidR="00E9059B" w:rsidRPr="001B4562" w:rsidRDefault="00E9059B" w:rsidP="001E2544">
            <w:pPr>
              <w:pStyle w:val="Heading4"/>
              <w:numPr>
                <w:ilvl w:val="0"/>
                <w:numId w:val="45"/>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 xml:space="preserve">All appointments </w:t>
            </w:r>
            <w:proofErr w:type="gramStart"/>
            <w:r w:rsidRPr="001B4562">
              <w:rPr>
                <w:rFonts w:ascii="Verdana" w:hAnsi="Verdana"/>
              </w:rPr>
              <w:t>including</w:t>
            </w:r>
            <w:proofErr w:type="gramEnd"/>
            <w:r w:rsidRPr="001B4562">
              <w:rPr>
                <w:rFonts w:ascii="Verdana" w:hAnsi="Verdana"/>
              </w:rPr>
              <w:t>:</w:t>
            </w:r>
          </w:p>
          <w:p w14:paraId="080CA6CF" w14:textId="77777777" w:rsidR="00E9059B" w:rsidRPr="001B4562" w:rsidRDefault="00E9059B" w:rsidP="001E2544">
            <w:pPr>
              <w:pStyle w:val="Heading4"/>
              <w:numPr>
                <w:ilvl w:val="0"/>
                <w:numId w:val="48"/>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The agreed upon date and time;</w:t>
            </w:r>
          </w:p>
          <w:p w14:paraId="6867FAD6" w14:textId="77777777" w:rsidR="00E9059B" w:rsidRPr="001B4562" w:rsidRDefault="00E9059B" w:rsidP="001E2544">
            <w:pPr>
              <w:pStyle w:val="Heading4"/>
              <w:numPr>
                <w:ilvl w:val="0"/>
                <w:numId w:val="48"/>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Any subsequent additional appointments or rescheduling; and</w:t>
            </w:r>
          </w:p>
          <w:p w14:paraId="780EC0F3" w14:textId="77777777" w:rsidR="00E9059B" w:rsidRPr="001B4562" w:rsidRDefault="00E9059B" w:rsidP="001E2544">
            <w:pPr>
              <w:pStyle w:val="Heading4"/>
              <w:numPr>
                <w:ilvl w:val="0"/>
                <w:numId w:val="48"/>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Record of missed or rescheduled appointments including required notifications to CPS Caseworker.</w:t>
            </w:r>
          </w:p>
          <w:p w14:paraId="690D28FB" w14:textId="77777777" w:rsidR="00E9059B" w:rsidRPr="001B4562" w:rsidRDefault="00E9059B" w:rsidP="001E2544">
            <w:pPr>
              <w:pStyle w:val="Heading4"/>
              <w:numPr>
                <w:ilvl w:val="0"/>
                <w:numId w:val="45"/>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 xml:space="preserve">Record of CPS worker notifications or </w:t>
            </w:r>
            <w:proofErr w:type="gramStart"/>
            <w:r w:rsidRPr="001B4562">
              <w:rPr>
                <w:rFonts w:ascii="Verdana" w:hAnsi="Verdana"/>
              </w:rPr>
              <w:t>other</w:t>
            </w:r>
            <w:proofErr w:type="gramEnd"/>
            <w:r w:rsidRPr="001B4562">
              <w:rPr>
                <w:rFonts w:ascii="Verdana" w:hAnsi="Verdana"/>
              </w:rPr>
              <w:t xml:space="preserve"> </w:t>
            </w:r>
            <w:proofErr w:type="gramStart"/>
            <w:r w:rsidRPr="001B4562">
              <w:rPr>
                <w:rFonts w:ascii="Verdana" w:hAnsi="Verdana"/>
              </w:rPr>
              <w:t>contract related</w:t>
            </w:r>
            <w:proofErr w:type="gramEnd"/>
            <w:r w:rsidRPr="001B4562">
              <w:rPr>
                <w:rFonts w:ascii="Verdana" w:hAnsi="Verdana"/>
              </w:rPr>
              <w:t xml:space="preserve"> </w:t>
            </w:r>
            <w:proofErr w:type="gramStart"/>
            <w:r w:rsidRPr="001B4562">
              <w:rPr>
                <w:rFonts w:ascii="Verdana" w:hAnsi="Verdana"/>
              </w:rPr>
              <w:t>contacts;</w:t>
            </w:r>
            <w:proofErr w:type="gramEnd"/>
          </w:p>
          <w:p w14:paraId="38EA0505" w14:textId="77777777" w:rsidR="00E9059B" w:rsidRPr="001B4562" w:rsidRDefault="00E9059B" w:rsidP="001E2544">
            <w:pPr>
              <w:pStyle w:val="Heading4"/>
              <w:numPr>
                <w:ilvl w:val="0"/>
                <w:numId w:val="45"/>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Copy of each Form 2040 completed and shared with CPS;</w:t>
            </w:r>
          </w:p>
          <w:p w14:paraId="04CF5082" w14:textId="77777777" w:rsidR="00E9059B" w:rsidRPr="001B4562" w:rsidRDefault="00E9059B" w:rsidP="001E2544">
            <w:pPr>
              <w:pStyle w:val="Heading4"/>
              <w:numPr>
                <w:ilvl w:val="0"/>
                <w:numId w:val="45"/>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Completed Substance Abuse Assessment to include:</w:t>
            </w:r>
          </w:p>
          <w:p w14:paraId="20504DD7" w14:textId="77777777" w:rsidR="00E9059B" w:rsidRPr="001B4562" w:rsidRDefault="00E9059B" w:rsidP="001E2544">
            <w:pPr>
              <w:pStyle w:val="Heading4"/>
              <w:numPr>
                <w:ilvl w:val="0"/>
                <w:numId w:val="46"/>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proofErr w:type="gramStart"/>
            <w:r w:rsidRPr="001B4562">
              <w:rPr>
                <w:rFonts w:ascii="Verdana" w:hAnsi="Verdana"/>
              </w:rPr>
              <w:t>Contractor’s</w:t>
            </w:r>
            <w:proofErr w:type="gramEnd"/>
            <w:r w:rsidRPr="001B4562">
              <w:rPr>
                <w:rFonts w:ascii="Verdana" w:hAnsi="Verdana"/>
              </w:rPr>
              <w:t xml:space="preserve"> signed and dated review and </w:t>
            </w:r>
            <w:proofErr w:type="gramStart"/>
            <w:r w:rsidRPr="001B4562">
              <w:rPr>
                <w:rFonts w:ascii="Verdana" w:hAnsi="Verdana"/>
              </w:rPr>
              <w:t>notes;</w:t>
            </w:r>
            <w:proofErr w:type="gramEnd"/>
          </w:p>
          <w:p w14:paraId="43C6F6F0" w14:textId="77777777" w:rsidR="00E9059B" w:rsidRPr="001B4562" w:rsidRDefault="00E9059B" w:rsidP="001E2544">
            <w:pPr>
              <w:pStyle w:val="Heading4"/>
              <w:numPr>
                <w:ilvl w:val="0"/>
                <w:numId w:val="46"/>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Completed tools and any information provided by the client;</w:t>
            </w:r>
          </w:p>
          <w:p w14:paraId="42FC3A1E" w14:textId="77777777" w:rsidR="00E9059B" w:rsidRPr="001B4562" w:rsidRDefault="00E9059B" w:rsidP="001E2544">
            <w:pPr>
              <w:pStyle w:val="Heading4"/>
              <w:numPr>
                <w:ilvl w:val="0"/>
                <w:numId w:val="46"/>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Specific results of the assessment;</w:t>
            </w:r>
          </w:p>
          <w:p w14:paraId="614E5E13" w14:textId="77777777" w:rsidR="00E9059B" w:rsidRPr="001B4562" w:rsidRDefault="00E9059B" w:rsidP="001E2544">
            <w:pPr>
              <w:pStyle w:val="Heading4"/>
              <w:numPr>
                <w:ilvl w:val="0"/>
                <w:numId w:val="46"/>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Specific recommendations, if any, to reference additional treatment; and</w:t>
            </w:r>
          </w:p>
          <w:p w14:paraId="167BDC31" w14:textId="77777777" w:rsidR="00E9059B" w:rsidRPr="001B4562" w:rsidRDefault="00E9059B" w:rsidP="001E2544">
            <w:pPr>
              <w:pStyle w:val="Heading4"/>
              <w:numPr>
                <w:ilvl w:val="0"/>
                <w:numId w:val="46"/>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lastRenderedPageBreak/>
              <w:t>Date submitted to DFPS and to whom it was submitted.</w:t>
            </w:r>
          </w:p>
          <w:p w14:paraId="28BAFCBF" w14:textId="77777777" w:rsidR="00E9059B" w:rsidRPr="001B4562" w:rsidRDefault="00E9059B" w:rsidP="001E2544">
            <w:pPr>
              <w:pStyle w:val="Heading4"/>
              <w:numPr>
                <w:ilvl w:val="0"/>
                <w:numId w:val="45"/>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If applicable, records detailing Substance Abuse Treatment to include:</w:t>
            </w:r>
          </w:p>
          <w:p w14:paraId="287F0707" w14:textId="77777777" w:rsidR="00E9059B" w:rsidRPr="001B4562" w:rsidRDefault="00E9059B" w:rsidP="00FC1903">
            <w:pPr>
              <w:pStyle w:val="Heading4"/>
              <w:numPr>
                <w:ilvl w:val="0"/>
                <w:numId w:val="47"/>
              </w:numPr>
              <w:tabs>
                <w:tab w:val="left" w:pos="990"/>
              </w:tabs>
              <w:spacing w:before="60" w:after="0"/>
              <w:ind w:left="991"/>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Treatment Plan</w:t>
            </w:r>
          </w:p>
          <w:p w14:paraId="2C3D50A4" w14:textId="77777777" w:rsidR="00E9059B" w:rsidRPr="001B4562" w:rsidRDefault="00E9059B" w:rsidP="00FC1903">
            <w:pPr>
              <w:pStyle w:val="Heading4"/>
              <w:numPr>
                <w:ilvl w:val="0"/>
                <w:numId w:val="47"/>
              </w:numPr>
              <w:tabs>
                <w:tab w:val="left" w:pos="990"/>
              </w:tabs>
              <w:spacing w:before="60" w:after="0"/>
              <w:ind w:left="991"/>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Session notes specific to each group and individual session held;</w:t>
            </w:r>
          </w:p>
          <w:p w14:paraId="474B66CA" w14:textId="77777777" w:rsidR="00E9059B" w:rsidRPr="001B4562" w:rsidRDefault="00E9059B" w:rsidP="00FC1903">
            <w:pPr>
              <w:pStyle w:val="Heading4"/>
              <w:numPr>
                <w:ilvl w:val="0"/>
                <w:numId w:val="47"/>
              </w:numPr>
              <w:tabs>
                <w:tab w:val="left" w:pos="990"/>
              </w:tabs>
              <w:spacing w:before="60" w:after="0"/>
              <w:ind w:left="991"/>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Changes to Treatment Plan as treatment progresses; and</w:t>
            </w:r>
          </w:p>
          <w:p w14:paraId="32B32A9A" w14:textId="77777777" w:rsidR="00E9059B" w:rsidRPr="001B4562" w:rsidRDefault="00E9059B" w:rsidP="00FC1903">
            <w:pPr>
              <w:pStyle w:val="Heading4"/>
              <w:numPr>
                <w:ilvl w:val="0"/>
                <w:numId w:val="47"/>
              </w:numPr>
              <w:tabs>
                <w:tab w:val="left" w:pos="990"/>
              </w:tabs>
              <w:spacing w:before="60" w:after="0"/>
              <w:ind w:left="991"/>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Results of any drug or alcohol tests and date and name of DFPS staff to whom any positive results were reported.</w:t>
            </w:r>
          </w:p>
          <w:p w14:paraId="1E7619E8" w14:textId="77777777" w:rsidR="00E9059B" w:rsidRPr="001B4562" w:rsidRDefault="00E9059B" w:rsidP="001E2544">
            <w:pPr>
              <w:pStyle w:val="Heading4"/>
              <w:numPr>
                <w:ilvl w:val="0"/>
                <w:numId w:val="45"/>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proofErr w:type="gramStart"/>
            <w:r w:rsidRPr="001B4562">
              <w:rPr>
                <w:rFonts w:ascii="Verdana" w:hAnsi="Verdana"/>
              </w:rPr>
              <w:t>Detail</w:t>
            </w:r>
            <w:proofErr w:type="gramEnd"/>
            <w:r w:rsidRPr="001B4562">
              <w:rPr>
                <w:rFonts w:ascii="Verdana" w:hAnsi="Verdana"/>
              </w:rPr>
              <w:t xml:space="preserve"> of any court related services, if </w:t>
            </w:r>
            <w:proofErr w:type="gramStart"/>
            <w:r w:rsidRPr="001B4562">
              <w:rPr>
                <w:rFonts w:ascii="Verdana" w:hAnsi="Verdana"/>
              </w:rPr>
              <w:t>provided;</w:t>
            </w:r>
            <w:proofErr w:type="gramEnd"/>
          </w:p>
          <w:p w14:paraId="33CCA975" w14:textId="77777777" w:rsidR="00E9059B" w:rsidRPr="001B4562" w:rsidRDefault="00E9059B" w:rsidP="001E2544">
            <w:pPr>
              <w:pStyle w:val="Heading4"/>
              <w:numPr>
                <w:ilvl w:val="0"/>
                <w:numId w:val="45"/>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proofErr w:type="gramStart"/>
            <w:r w:rsidRPr="001B4562">
              <w:rPr>
                <w:rFonts w:ascii="Verdana" w:hAnsi="Verdana"/>
              </w:rPr>
              <w:t>Detail</w:t>
            </w:r>
            <w:proofErr w:type="gramEnd"/>
            <w:r w:rsidRPr="001B4562">
              <w:rPr>
                <w:rFonts w:ascii="Verdana" w:hAnsi="Verdana"/>
              </w:rPr>
              <w:t xml:space="preserve"> of any case specific diagnostic consultation, if </w:t>
            </w:r>
            <w:proofErr w:type="gramStart"/>
            <w:r w:rsidRPr="001B4562">
              <w:rPr>
                <w:rFonts w:ascii="Verdana" w:hAnsi="Verdana"/>
              </w:rPr>
              <w:t>provided;</w:t>
            </w:r>
            <w:proofErr w:type="gramEnd"/>
          </w:p>
          <w:p w14:paraId="4D8DAE9E" w14:textId="77777777" w:rsidR="00E9059B" w:rsidRPr="001B4562" w:rsidRDefault="00E9059B" w:rsidP="001E2544">
            <w:pPr>
              <w:pStyle w:val="Heading4"/>
              <w:numPr>
                <w:ilvl w:val="0"/>
                <w:numId w:val="45"/>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Detail of any other service authorized and provided under this contract; and</w:t>
            </w:r>
          </w:p>
          <w:p w14:paraId="4F70B751" w14:textId="77777777" w:rsidR="00E9059B" w:rsidRPr="001B4562" w:rsidRDefault="00E9059B" w:rsidP="001E2544">
            <w:pPr>
              <w:pStyle w:val="Heading4"/>
              <w:numPr>
                <w:ilvl w:val="0"/>
                <w:numId w:val="45"/>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Copy of all required reports.</w:t>
            </w:r>
          </w:p>
        </w:tc>
      </w:tr>
      <w:bookmarkEnd w:id="96"/>
      <w:tr w:rsidR="00E9059B" w:rsidRPr="001B4562" w14:paraId="47F2D5C6" w14:textId="77777777" w:rsidTr="004F08C6">
        <w:tc>
          <w:tcPr>
            <w:cnfStyle w:val="001000000000" w:firstRow="0" w:lastRow="0" w:firstColumn="1" w:lastColumn="0" w:oddVBand="0" w:evenVBand="0" w:oddHBand="0" w:evenHBand="0" w:firstRowFirstColumn="0" w:firstRowLastColumn="0" w:lastRowFirstColumn="0" w:lastRowLastColumn="0"/>
            <w:tcW w:w="8730" w:type="dxa"/>
            <w:gridSpan w:val="2"/>
            <w:shd w:val="clear" w:color="auto" w:fill="FDE9D9" w:themeFill="accent6" w:themeFillTint="33"/>
          </w:tcPr>
          <w:p w14:paraId="4AD77D68" w14:textId="77777777" w:rsidR="00E9059B" w:rsidRPr="001B4562" w:rsidRDefault="00E9059B" w:rsidP="001E2544">
            <w:pPr>
              <w:pStyle w:val="Heading4"/>
              <w:numPr>
                <w:ilvl w:val="2"/>
                <w:numId w:val="7"/>
              </w:numPr>
              <w:spacing w:after="240"/>
              <w:ind w:left="1260" w:hanging="900"/>
              <w:rPr>
                <w:rFonts w:ascii="Verdana" w:hAnsi="Verdana" w:cstheme="majorHAnsi"/>
              </w:rPr>
            </w:pPr>
            <w:r w:rsidRPr="001B4562">
              <w:rPr>
                <w:rFonts w:ascii="Verdana" w:hAnsi="Verdana" w:cstheme="majorHAnsi"/>
              </w:rPr>
              <w:lastRenderedPageBreak/>
              <w:t>Required Personnel Records</w:t>
            </w:r>
          </w:p>
        </w:tc>
      </w:tr>
      <w:tr w:rsidR="00E9059B" w:rsidRPr="001B4562" w14:paraId="78E0C6FF" w14:textId="77777777" w:rsidTr="004F08C6">
        <w:tc>
          <w:tcPr>
            <w:cnfStyle w:val="001000000000" w:firstRow="0" w:lastRow="0" w:firstColumn="1" w:lastColumn="0" w:oddVBand="0" w:evenVBand="0" w:oddHBand="0" w:evenHBand="0" w:firstRowFirstColumn="0" w:firstRowLastColumn="0" w:lastRowFirstColumn="0" w:lastRowLastColumn="0"/>
            <w:tcW w:w="1710" w:type="dxa"/>
          </w:tcPr>
          <w:p w14:paraId="49FFE259" w14:textId="77777777" w:rsidR="00E9059B" w:rsidRPr="001B4562" w:rsidRDefault="00E9059B" w:rsidP="004F08C6">
            <w:pPr>
              <w:jc w:val="center"/>
              <w:rPr>
                <w:rFonts w:ascii="Verdana" w:hAnsi="Verdana" w:cs="Arial"/>
                <w:sz w:val="22"/>
                <w:szCs w:val="22"/>
              </w:rPr>
            </w:pPr>
            <w:r w:rsidRPr="001B4562">
              <w:rPr>
                <w:rFonts w:ascii="Verdana" w:hAnsi="Verdana" w:cs="Arial"/>
                <w:sz w:val="22"/>
                <w:szCs w:val="22"/>
              </w:rPr>
              <w:t>Purpose</w:t>
            </w:r>
          </w:p>
        </w:tc>
        <w:tc>
          <w:tcPr>
            <w:tcW w:w="7020" w:type="dxa"/>
          </w:tcPr>
          <w:p w14:paraId="789B4CDE" w14:textId="77777777" w:rsidR="00E9059B" w:rsidRPr="001B4562" w:rsidRDefault="00E9059B" w:rsidP="004F08C6">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1B4562">
              <w:rPr>
                <w:rFonts w:ascii="Verdana" w:hAnsi="Verdana" w:cs="Arial"/>
                <w:sz w:val="22"/>
                <w:szCs w:val="22"/>
              </w:rPr>
              <w:t>To support and maintain for monitoring purposes evidence of the Contractor’s minimum requirements for staff, subcontractors, and volunteers with regards to qualifications.</w:t>
            </w:r>
          </w:p>
        </w:tc>
      </w:tr>
      <w:tr w:rsidR="00E9059B" w:rsidRPr="001B4562" w14:paraId="63013669" w14:textId="77777777" w:rsidTr="004F08C6">
        <w:tc>
          <w:tcPr>
            <w:cnfStyle w:val="001000000000" w:firstRow="0" w:lastRow="0" w:firstColumn="1" w:lastColumn="0" w:oddVBand="0" w:evenVBand="0" w:oddHBand="0" w:evenHBand="0" w:firstRowFirstColumn="0" w:firstRowLastColumn="0" w:lastRowFirstColumn="0" w:lastRowLastColumn="0"/>
            <w:tcW w:w="1710" w:type="dxa"/>
          </w:tcPr>
          <w:p w14:paraId="623F29A2" w14:textId="77777777" w:rsidR="00E9059B" w:rsidRPr="001B4562" w:rsidRDefault="00E9059B" w:rsidP="004F08C6">
            <w:pPr>
              <w:jc w:val="center"/>
              <w:rPr>
                <w:rFonts w:ascii="Verdana" w:hAnsi="Verdana" w:cs="Arial"/>
                <w:sz w:val="22"/>
                <w:szCs w:val="22"/>
              </w:rPr>
            </w:pPr>
            <w:r w:rsidRPr="001B4562">
              <w:rPr>
                <w:rFonts w:ascii="Verdana" w:hAnsi="Verdana" w:cs="Arial"/>
                <w:sz w:val="22"/>
                <w:szCs w:val="22"/>
              </w:rPr>
              <w:t>Minimum Requirements</w:t>
            </w:r>
          </w:p>
        </w:tc>
        <w:tc>
          <w:tcPr>
            <w:tcW w:w="7020" w:type="dxa"/>
          </w:tcPr>
          <w:p w14:paraId="2C2D1594" w14:textId="77777777" w:rsidR="00E9059B" w:rsidRPr="001B4562" w:rsidRDefault="00E9059B" w:rsidP="004F08C6">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1B4562">
              <w:rPr>
                <w:rFonts w:ascii="Verdana" w:hAnsi="Verdana" w:cs="Arial"/>
                <w:sz w:val="22"/>
                <w:szCs w:val="22"/>
              </w:rPr>
              <w:t xml:space="preserve">Individual file for each </w:t>
            </w:r>
            <w:proofErr w:type="gramStart"/>
            <w:r w:rsidRPr="001B4562">
              <w:rPr>
                <w:rFonts w:ascii="Verdana" w:hAnsi="Verdana" w:cs="Arial"/>
                <w:sz w:val="22"/>
                <w:szCs w:val="22"/>
              </w:rPr>
              <w:t>staff</w:t>
            </w:r>
            <w:proofErr w:type="gramEnd"/>
            <w:r w:rsidRPr="001B4562">
              <w:rPr>
                <w:rFonts w:ascii="Verdana" w:hAnsi="Verdana" w:cs="Arial"/>
                <w:sz w:val="22"/>
                <w:szCs w:val="22"/>
              </w:rPr>
              <w:t>, subcontractor and volunteer must include at a minimum, but is not limited to the following documentation:</w:t>
            </w:r>
          </w:p>
          <w:p w14:paraId="58A18D8E" w14:textId="77777777" w:rsidR="00E9059B" w:rsidRPr="001B4562" w:rsidRDefault="00E9059B" w:rsidP="001E2544">
            <w:pPr>
              <w:pStyle w:val="Heading4"/>
              <w:numPr>
                <w:ilvl w:val="0"/>
                <w:numId w:val="43"/>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Documentation clearly establishing that the Contractor's service providers meet the minimum qualifications required by:</w:t>
            </w:r>
          </w:p>
          <w:p w14:paraId="48C062AB" w14:textId="77777777" w:rsidR="00E9059B" w:rsidRPr="001B4562" w:rsidRDefault="00E9059B" w:rsidP="00FC1903">
            <w:pPr>
              <w:pStyle w:val="Heading4"/>
              <w:numPr>
                <w:ilvl w:val="0"/>
                <w:numId w:val="44"/>
              </w:numPr>
              <w:tabs>
                <w:tab w:val="left" w:pos="990"/>
              </w:tabs>
              <w:spacing w:before="60" w:after="0"/>
              <w:ind w:left="991"/>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Medicaid;</w:t>
            </w:r>
          </w:p>
          <w:p w14:paraId="17960B0C" w14:textId="77777777" w:rsidR="00E9059B" w:rsidRPr="001B4562" w:rsidRDefault="00E9059B" w:rsidP="00FC1903">
            <w:pPr>
              <w:pStyle w:val="Heading4"/>
              <w:numPr>
                <w:ilvl w:val="0"/>
                <w:numId w:val="44"/>
              </w:numPr>
              <w:tabs>
                <w:tab w:val="left" w:pos="990"/>
              </w:tabs>
              <w:spacing w:before="60" w:after="0"/>
              <w:ind w:left="991"/>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Any State Licensing Authority;</w:t>
            </w:r>
          </w:p>
          <w:p w14:paraId="7232856D" w14:textId="77777777" w:rsidR="00E9059B" w:rsidRPr="001B4562" w:rsidRDefault="00E9059B" w:rsidP="00FC1903">
            <w:pPr>
              <w:pStyle w:val="Heading4"/>
              <w:numPr>
                <w:ilvl w:val="0"/>
                <w:numId w:val="44"/>
              </w:numPr>
              <w:tabs>
                <w:tab w:val="left" w:pos="990"/>
              </w:tabs>
              <w:spacing w:before="60" w:after="0"/>
              <w:ind w:left="991"/>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The Contractor’s personnel policy; and</w:t>
            </w:r>
          </w:p>
          <w:p w14:paraId="17359E09" w14:textId="77777777" w:rsidR="00E9059B" w:rsidRPr="001B4562" w:rsidRDefault="00E9059B" w:rsidP="00FC1903">
            <w:pPr>
              <w:pStyle w:val="Heading4"/>
              <w:numPr>
                <w:ilvl w:val="0"/>
                <w:numId w:val="44"/>
              </w:numPr>
              <w:tabs>
                <w:tab w:val="left" w:pos="990"/>
              </w:tabs>
              <w:spacing w:before="60" w:after="0"/>
              <w:ind w:left="991"/>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Requirements stated in this contract.</w:t>
            </w:r>
          </w:p>
          <w:p w14:paraId="7EFC876C" w14:textId="77777777" w:rsidR="00E9059B" w:rsidRPr="001B4562" w:rsidRDefault="00E9059B" w:rsidP="001E2544">
            <w:pPr>
              <w:pStyle w:val="Heading4"/>
              <w:numPr>
                <w:ilvl w:val="0"/>
                <w:numId w:val="43"/>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Copy of Forms 2970c and 2971c, Criminal and DFPS History Check;</w:t>
            </w:r>
          </w:p>
          <w:p w14:paraId="38E4375E" w14:textId="77777777" w:rsidR="00E9059B" w:rsidRPr="001B4562" w:rsidRDefault="00E9059B" w:rsidP="001E2544">
            <w:pPr>
              <w:pStyle w:val="Heading4"/>
              <w:numPr>
                <w:ilvl w:val="0"/>
                <w:numId w:val="43"/>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Copy of background check results;</w:t>
            </w:r>
          </w:p>
          <w:p w14:paraId="262CD1D0" w14:textId="77777777" w:rsidR="00E9059B" w:rsidRPr="001B4562" w:rsidRDefault="00E9059B" w:rsidP="001E2544">
            <w:pPr>
              <w:pStyle w:val="Heading4"/>
              <w:numPr>
                <w:ilvl w:val="0"/>
                <w:numId w:val="43"/>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Copy of Insurance, if applicable;</w:t>
            </w:r>
          </w:p>
          <w:p w14:paraId="2079E90A" w14:textId="77777777" w:rsidR="00E9059B" w:rsidRPr="001B4562" w:rsidRDefault="00E9059B" w:rsidP="001E2544">
            <w:pPr>
              <w:pStyle w:val="Heading4"/>
              <w:numPr>
                <w:ilvl w:val="0"/>
                <w:numId w:val="43"/>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Copy of signed DFPS Form PCS-102SUD including approval to work on contract; and</w:t>
            </w:r>
          </w:p>
          <w:p w14:paraId="7FEDDB41" w14:textId="77777777" w:rsidR="00E9059B" w:rsidRPr="001B4562" w:rsidRDefault="00E9059B" w:rsidP="001E2544">
            <w:pPr>
              <w:pStyle w:val="Heading4"/>
              <w:numPr>
                <w:ilvl w:val="0"/>
                <w:numId w:val="43"/>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lastRenderedPageBreak/>
              <w:t>Subcontract, if applicable.</w:t>
            </w:r>
          </w:p>
        </w:tc>
      </w:tr>
      <w:tr w:rsidR="00E9059B" w:rsidRPr="001B4562" w14:paraId="20417CAA" w14:textId="77777777" w:rsidTr="004F08C6">
        <w:tc>
          <w:tcPr>
            <w:cnfStyle w:val="001000000000" w:firstRow="0" w:lastRow="0" w:firstColumn="1" w:lastColumn="0" w:oddVBand="0" w:evenVBand="0" w:oddHBand="0" w:evenHBand="0" w:firstRowFirstColumn="0" w:firstRowLastColumn="0" w:lastRowFirstColumn="0" w:lastRowLastColumn="0"/>
            <w:tcW w:w="8730" w:type="dxa"/>
            <w:gridSpan w:val="2"/>
            <w:shd w:val="clear" w:color="auto" w:fill="FDE9D9" w:themeFill="accent6" w:themeFillTint="33"/>
          </w:tcPr>
          <w:p w14:paraId="40914644" w14:textId="5A549E7F" w:rsidR="00E9059B" w:rsidRPr="001B4562" w:rsidRDefault="00E9059B" w:rsidP="001E2544">
            <w:pPr>
              <w:pStyle w:val="Heading4"/>
              <w:numPr>
                <w:ilvl w:val="2"/>
                <w:numId w:val="7"/>
              </w:numPr>
              <w:spacing w:after="240"/>
              <w:ind w:left="1260" w:hanging="900"/>
              <w:rPr>
                <w:rFonts w:ascii="Verdana" w:hAnsi="Verdana"/>
              </w:rPr>
            </w:pPr>
            <w:r w:rsidRPr="001B4562">
              <w:rPr>
                <w:rFonts w:ascii="Verdana" w:hAnsi="Verdana"/>
              </w:rPr>
              <w:lastRenderedPageBreak/>
              <w:t xml:space="preserve">   Billing Records</w:t>
            </w:r>
          </w:p>
        </w:tc>
      </w:tr>
      <w:tr w:rsidR="00E9059B" w:rsidRPr="001B4562" w14:paraId="31976978" w14:textId="77777777" w:rsidTr="004F08C6">
        <w:tc>
          <w:tcPr>
            <w:cnfStyle w:val="001000000000" w:firstRow="0" w:lastRow="0" w:firstColumn="1" w:lastColumn="0" w:oddVBand="0" w:evenVBand="0" w:oddHBand="0" w:evenHBand="0" w:firstRowFirstColumn="0" w:firstRowLastColumn="0" w:lastRowFirstColumn="0" w:lastRowLastColumn="0"/>
            <w:tcW w:w="1710" w:type="dxa"/>
          </w:tcPr>
          <w:p w14:paraId="0B58570F" w14:textId="77777777" w:rsidR="00E9059B" w:rsidRPr="001B4562" w:rsidRDefault="00E9059B" w:rsidP="004F08C6">
            <w:pPr>
              <w:jc w:val="center"/>
              <w:rPr>
                <w:rFonts w:ascii="Verdana" w:hAnsi="Verdana" w:cs="Arial"/>
                <w:sz w:val="22"/>
                <w:szCs w:val="22"/>
              </w:rPr>
            </w:pPr>
            <w:r w:rsidRPr="001B4562">
              <w:rPr>
                <w:rFonts w:ascii="Verdana" w:hAnsi="Verdana" w:cs="Arial"/>
                <w:sz w:val="22"/>
                <w:szCs w:val="22"/>
              </w:rPr>
              <w:t>Purpose</w:t>
            </w:r>
          </w:p>
        </w:tc>
        <w:tc>
          <w:tcPr>
            <w:tcW w:w="7020" w:type="dxa"/>
          </w:tcPr>
          <w:p w14:paraId="571090FF" w14:textId="77777777" w:rsidR="00E9059B" w:rsidRPr="001B4562" w:rsidRDefault="00E9059B" w:rsidP="004F08C6">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1B4562">
              <w:rPr>
                <w:rFonts w:ascii="Verdana" w:hAnsi="Verdana" w:cs="Arial"/>
                <w:sz w:val="22"/>
                <w:szCs w:val="22"/>
              </w:rPr>
              <w:t>To support and maintain for monitoring purposes evidence invoices, payments and adjustments related to services provided by the Contractor and billed to DFPS.</w:t>
            </w:r>
          </w:p>
        </w:tc>
      </w:tr>
      <w:tr w:rsidR="00E9059B" w:rsidRPr="001B4562" w14:paraId="2E5D2330" w14:textId="77777777" w:rsidTr="004F08C6">
        <w:tc>
          <w:tcPr>
            <w:cnfStyle w:val="001000000000" w:firstRow="0" w:lastRow="0" w:firstColumn="1" w:lastColumn="0" w:oddVBand="0" w:evenVBand="0" w:oddHBand="0" w:evenHBand="0" w:firstRowFirstColumn="0" w:firstRowLastColumn="0" w:lastRowFirstColumn="0" w:lastRowLastColumn="0"/>
            <w:tcW w:w="1710" w:type="dxa"/>
          </w:tcPr>
          <w:p w14:paraId="18B5EA7A" w14:textId="77777777" w:rsidR="00E9059B" w:rsidRPr="001B4562" w:rsidRDefault="00E9059B" w:rsidP="004F08C6">
            <w:pPr>
              <w:jc w:val="center"/>
              <w:rPr>
                <w:rFonts w:ascii="Verdana" w:hAnsi="Verdana" w:cs="Arial"/>
                <w:sz w:val="22"/>
                <w:szCs w:val="22"/>
              </w:rPr>
            </w:pPr>
            <w:r w:rsidRPr="001B4562">
              <w:rPr>
                <w:rFonts w:ascii="Verdana" w:hAnsi="Verdana" w:cs="Arial"/>
                <w:sz w:val="22"/>
                <w:szCs w:val="22"/>
              </w:rPr>
              <w:t>Minimum Requirements</w:t>
            </w:r>
          </w:p>
        </w:tc>
        <w:tc>
          <w:tcPr>
            <w:tcW w:w="7020" w:type="dxa"/>
          </w:tcPr>
          <w:p w14:paraId="15F1018C" w14:textId="77777777" w:rsidR="00E9059B" w:rsidRPr="001B4562" w:rsidRDefault="00E9059B" w:rsidP="004F08C6">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1B4562">
              <w:rPr>
                <w:rFonts w:ascii="Verdana" w:hAnsi="Verdana" w:cs="Arial"/>
                <w:sz w:val="22"/>
                <w:szCs w:val="22"/>
              </w:rPr>
              <w:t>Contractor must create and maintain reliable and accurate records to support all actions related to invoicing, payments and adjustments for services provided to DFPS clients including those billed to and paid by Medicaid.  Records must include at a minimum, but are not limited to the following:</w:t>
            </w:r>
          </w:p>
          <w:p w14:paraId="59D50650" w14:textId="77777777" w:rsidR="00E9059B" w:rsidRPr="001B4562" w:rsidRDefault="00E9059B" w:rsidP="004F08C6">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p>
          <w:p w14:paraId="5C601C94" w14:textId="77777777" w:rsidR="00E9059B" w:rsidRPr="001B4562" w:rsidRDefault="00E9059B" w:rsidP="001E2544">
            <w:pPr>
              <w:pStyle w:val="Heading4"/>
              <w:numPr>
                <w:ilvl w:val="0"/>
                <w:numId w:val="42"/>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Copy of all pre-bills provided by DFPS and submitted by the Contractor as an invoice;</w:t>
            </w:r>
          </w:p>
          <w:p w14:paraId="6E353AB8" w14:textId="77777777" w:rsidR="00E9059B" w:rsidRPr="001B4562" w:rsidRDefault="00E9059B" w:rsidP="001E2544">
            <w:pPr>
              <w:pStyle w:val="Heading4"/>
              <w:numPr>
                <w:ilvl w:val="0"/>
                <w:numId w:val="42"/>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Form 2016, delivered Services Input;</w:t>
            </w:r>
          </w:p>
          <w:p w14:paraId="0B1AA6B3" w14:textId="77777777" w:rsidR="00E9059B" w:rsidRPr="001B4562" w:rsidRDefault="00E9059B" w:rsidP="001E2544">
            <w:pPr>
              <w:pStyle w:val="Heading4"/>
              <w:numPr>
                <w:ilvl w:val="0"/>
                <w:numId w:val="42"/>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Form 4116X, State of Texas Purchase Voucher;</w:t>
            </w:r>
          </w:p>
          <w:p w14:paraId="1879CC44" w14:textId="77777777" w:rsidR="00E9059B" w:rsidRPr="001B4562" w:rsidRDefault="00E9059B" w:rsidP="001E2544">
            <w:pPr>
              <w:pStyle w:val="Heading4"/>
              <w:numPr>
                <w:ilvl w:val="0"/>
                <w:numId w:val="42"/>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Documentation clearly establishing date signed invoice was submitted; and</w:t>
            </w:r>
          </w:p>
          <w:p w14:paraId="139DF8C4" w14:textId="77777777" w:rsidR="00E9059B" w:rsidRPr="001B4562" w:rsidRDefault="00E9059B" w:rsidP="001E2544">
            <w:pPr>
              <w:pStyle w:val="Heading4"/>
              <w:numPr>
                <w:ilvl w:val="0"/>
                <w:numId w:val="42"/>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Any other supporting documentation requested by DFPS.</w:t>
            </w:r>
          </w:p>
        </w:tc>
      </w:tr>
    </w:tbl>
    <w:p w14:paraId="461BB3D1" w14:textId="77777777" w:rsidR="00E9059B" w:rsidRPr="001B4562" w:rsidRDefault="00E9059B" w:rsidP="00E9059B">
      <w:pPr>
        <w:rPr>
          <w:rFonts w:ascii="Verdana" w:hAnsi="Verdana"/>
          <w:sz w:val="22"/>
          <w:szCs w:val="22"/>
        </w:rPr>
      </w:pPr>
    </w:p>
    <w:p w14:paraId="08AE6269" w14:textId="5BBD96DA" w:rsidR="00E9059B" w:rsidRPr="001B4562" w:rsidRDefault="00E9059B" w:rsidP="001E2544">
      <w:pPr>
        <w:pStyle w:val="Heading2"/>
        <w:numPr>
          <w:ilvl w:val="1"/>
          <w:numId w:val="7"/>
        </w:numPr>
        <w:spacing w:before="240" w:after="240"/>
        <w:ind w:left="720" w:hanging="720"/>
        <w:rPr>
          <w:rFonts w:ascii="Verdana" w:hAnsi="Verdana" w:cstheme="majorHAnsi"/>
          <w:sz w:val="22"/>
          <w:szCs w:val="22"/>
        </w:rPr>
      </w:pPr>
      <w:bookmarkStart w:id="97" w:name="_Toc95209364"/>
      <w:r w:rsidRPr="001B4562">
        <w:rPr>
          <w:rFonts w:ascii="Verdana" w:hAnsi="Verdana" w:cstheme="majorHAnsi"/>
          <w:sz w:val="22"/>
          <w:szCs w:val="22"/>
        </w:rPr>
        <w:t>Required Reports</w:t>
      </w:r>
      <w:bookmarkEnd w:id="97"/>
      <w:r w:rsidRPr="001B4562">
        <w:rPr>
          <w:rFonts w:ascii="Verdana" w:hAnsi="Verdana" w:cstheme="majorHAnsi"/>
          <w:sz w:val="22"/>
          <w:szCs w:val="22"/>
        </w:rPr>
        <w:t xml:space="preserve"> </w:t>
      </w:r>
    </w:p>
    <w:tbl>
      <w:tblPr>
        <w:tblStyle w:val="TableClassic2"/>
        <w:tblW w:w="0" w:type="auto"/>
        <w:tblInd w:w="828" w:type="dxa"/>
        <w:tblBorders>
          <w:left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710"/>
        <w:gridCol w:w="7020"/>
      </w:tblGrid>
      <w:tr w:rsidR="00C50483" w:rsidRPr="001B4562" w14:paraId="00AE618D" w14:textId="77777777" w:rsidTr="004F08C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730" w:type="dxa"/>
            <w:gridSpan w:val="2"/>
            <w:shd w:val="clear" w:color="auto" w:fill="FFFF00"/>
          </w:tcPr>
          <w:p w14:paraId="498EA720" w14:textId="77777777" w:rsidR="00C50483" w:rsidRPr="001B4562" w:rsidRDefault="00C50483" w:rsidP="004F08C6">
            <w:pPr>
              <w:jc w:val="center"/>
              <w:rPr>
                <w:rFonts w:ascii="Verdana" w:hAnsi="Verdana" w:cs="Arial"/>
                <w:color w:val="auto"/>
                <w:sz w:val="22"/>
                <w:szCs w:val="22"/>
              </w:rPr>
            </w:pPr>
            <w:bookmarkStart w:id="98" w:name="_Hlk84341772"/>
            <w:r w:rsidRPr="001B4562">
              <w:rPr>
                <w:rFonts w:ascii="Verdana" w:hAnsi="Verdana" w:cs="Arial"/>
                <w:color w:val="auto"/>
                <w:sz w:val="22"/>
                <w:szCs w:val="22"/>
              </w:rPr>
              <w:t>Table 2 - Required Reports</w:t>
            </w:r>
          </w:p>
        </w:tc>
      </w:tr>
      <w:bookmarkEnd w:id="98"/>
      <w:tr w:rsidR="00C50483" w:rsidRPr="001B4562" w14:paraId="2298E462" w14:textId="77777777" w:rsidTr="004F08C6">
        <w:trPr>
          <w:trHeight w:val="350"/>
        </w:trPr>
        <w:tc>
          <w:tcPr>
            <w:cnfStyle w:val="001000000000" w:firstRow="0" w:lastRow="0" w:firstColumn="1" w:lastColumn="0" w:oddVBand="0" w:evenVBand="0" w:oddHBand="0" w:evenHBand="0" w:firstRowFirstColumn="0" w:firstRowLastColumn="0" w:lastRowFirstColumn="0" w:lastRowLastColumn="0"/>
            <w:tcW w:w="8730" w:type="dxa"/>
            <w:gridSpan w:val="2"/>
            <w:shd w:val="clear" w:color="auto" w:fill="FDE9D9" w:themeFill="accent6" w:themeFillTint="33"/>
          </w:tcPr>
          <w:p w14:paraId="3CE1196B" w14:textId="77777777" w:rsidR="00C50483" w:rsidRPr="001B4562" w:rsidRDefault="00C50483" w:rsidP="001E2544">
            <w:pPr>
              <w:pStyle w:val="Heading4"/>
              <w:numPr>
                <w:ilvl w:val="2"/>
                <w:numId w:val="7"/>
              </w:numPr>
              <w:spacing w:after="240"/>
              <w:ind w:left="1260" w:hanging="900"/>
              <w:rPr>
                <w:rFonts w:ascii="Verdana" w:hAnsi="Verdana"/>
              </w:rPr>
            </w:pPr>
            <w:r w:rsidRPr="001B4562">
              <w:rPr>
                <w:rFonts w:ascii="Verdana" w:hAnsi="Verdana"/>
              </w:rPr>
              <w:t xml:space="preserve"> Substance Abuse Assessment</w:t>
            </w:r>
          </w:p>
        </w:tc>
      </w:tr>
      <w:tr w:rsidR="00C50483" w:rsidRPr="001B4562" w14:paraId="4CDEB71D" w14:textId="77777777" w:rsidTr="004F08C6">
        <w:tc>
          <w:tcPr>
            <w:cnfStyle w:val="001000000000" w:firstRow="0" w:lastRow="0" w:firstColumn="1" w:lastColumn="0" w:oddVBand="0" w:evenVBand="0" w:oddHBand="0" w:evenHBand="0" w:firstRowFirstColumn="0" w:firstRowLastColumn="0" w:lastRowFirstColumn="0" w:lastRowLastColumn="0"/>
            <w:tcW w:w="1710" w:type="dxa"/>
          </w:tcPr>
          <w:p w14:paraId="5E7E3F9E"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Purpose</w:t>
            </w:r>
          </w:p>
        </w:tc>
        <w:tc>
          <w:tcPr>
            <w:tcW w:w="7020" w:type="dxa"/>
          </w:tcPr>
          <w:p w14:paraId="2C5B7D32" w14:textId="77777777" w:rsidR="00C50483" w:rsidRPr="001B4562" w:rsidRDefault="00C50483" w:rsidP="004F08C6">
            <w:pPr>
              <w:tabs>
                <w:tab w:val="num" w:pos="337"/>
              </w:tabs>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1B4562">
              <w:rPr>
                <w:rFonts w:ascii="Verdana" w:hAnsi="Verdana" w:cs="Arial"/>
                <w:sz w:val="22"/>
                <w:szCs w:val="22"/>
              </w:rPr>
              <w:t>To assess and determine the severity of an individual’s substance use disorder and identify treatment needs.</w:t>
            </w:r>
          </w:p>
        </w:tc>
      </w:tr>
      <w:tr w:rsidR="00C50483" w:rsidRPr="001B4562" w14:paraId="3844DF48" w14:textId="77777777" w:rsidTr="004F08C6">
        <w:trPr>
          <w:trHeight w:val="1007"/>
        </w:trPr>
        <w:tc>
          <w:tcPr>
            <w:cnfStyle w:val="001000000000" w:firstRow="0" w:lastRow="0" w:firstColumn="1" w:lastColumn="0" w:oddVBand="0" w:evenVBand="0" w:oddHBand="0" w:evenHBand="0" w:firstRowFirstColumn="0" w:firstRowLastColumn="0" w:lastRowFirstColumn="0" w:lastRowLastColumn="0"/>
            <w:tcW w:w="1710" w:type="dxa"/>
          </w:tcPr>
          <w:p w14:paraId="1723A61C" w14:textId="7B03C502" w:rsidR="00C50483" w:rsidRPr="001B4562" w:rsidRDefault="00C50483" w:rsidP="004F08C6">
            <w:pPr>
              <w:jc w:val="center"/>
              <w:rPr>
                <w:rFonts w:ascii="Verdana" w:hAnsi="Verdana" w:cs="Arial"/>
                <w:sz w:val="22"/>
                <w:szCs w:val="22"/>
              </w:rPr>
            </w:pPr>
            <w:r w:rsidRPr="001B4562">
              <w:rPr>
                <w:rFonts w:ascii="Verdana" w:hAnsi="Verdana" w:cs="Arial"/>
                <w:sz w:val="22"/>
                <w:szCs w:val="22"/>
              </w:rPr>
              <w:t>Minimum Requirements</w:t>
            </w:r>
          </w:p>
        </w:tc>
        <w:tc>
          <w:tcPr>
            <w:tcW w:w="7020" w:type="dxa"/>
          </w:tcPr>
          <w:p w14:paraId="4DA83A17" w14:textId="77777777" w:rsidR="00C50483" w:rsidRPr="001B4562" w:rsidRDefault="00C50483" w:rsidP="004F08C6">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1B4562">
              <w:rPr>
                <w:rFonts w:ascii="Verdana" w:hAnsi="Verdana" w:cs="Arial"/>
                <w:sz w:val="22"/>
                <w:szCs w:val="22"/>
              </w:rPr>
              <w:t>Contractor must maintain (hard copy) in individual case records for each referred client.  The assessment must include at a minimum:</w:t>
            </w:r>
          </w:p>
          <w:p w14:paraId="49C96DDB" w14:textId="77777777" w:rsidR="00C50483" w:rsidRPr="001B4562" w:rsidRDefault="00C50483" w:rsidP="004F08C6">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p>
          <w:p w14:paraId="4F883ACE" w14:textId="65D564D8" w:rsidR="00C50483" w:rsidRPr="001B4562" w:rsidRDefault="00C50483" w:rsidP="001E2544">
            <w:pPr>
              <w:pStyle w:val="Heading4"/>
              <w:numPr>
                <w:ilvl w:val="0"/>
                <w:numId w:val="49"/>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 xml:space="preserve">Elements and items identified in </w:t>
            </w:r>
            <w:r w:rsidR="002F02AE" w:rsidRPr="001B4562">
              <w:rPr>
                <w:rFonts w:ascii="Verdana" w:hAnsi="Verdana"/>
              </w:rPr>
              <w:t xml:space="preserve">Section </w:t>
            </w:r>
            <w:r w:rsidR="00BF1067" w:rsidRPr="001B4562">
              <w:rPr>
                <w:rFonts w:ascii="Verdana" w:hAnsi="Verdana"/>
              </w:rPr>
              <w:t>2.11.1</w:t>
            </w:r>
            <w:r w:rsidRPr="001B4562">
              <w:rPr>
                <w:rFonts w:ascii="Verdana" w:hAnsi="Verdana"/>
              </w:rPr>
              <w:t>, Substance Abuse Assessment.</w:t>
            </w:r>
          </w:p>
        </w:tc>
      </w:tr>
      <w:tr w:rsidR="00C50483" w:rsidRPr="001B4562" w14:paraId="616D80BD" w14:textId="77777777" w:rsidTr="004F08C6">
        <w:trPr>
          <w:trHeight w:val="350"/>
        </w:trPr>
        <w:tc>
          <w:tcPr>
            <w:cnfStyle w:val="001000000000" w:firstRow="0" w:lastRow="0" w:firstColumn="1" w:lastColumn="0" w:oddVBand="0" w:evenVBand="0" w:oddHBand="0" w:evenHBand="0" w:firstRowFirstColumn="0" w:firstRowLastColumn="0" w:lastRowFirstColumn="0" w:lastRowLastColumn="0"/>
            <w:tcW w:w="1710" w:type="dxa"/>
          </w:tcPr>
          <w:p w14:paraId="45369CF4"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Format</w:t>
            </w:r>
          </w:p>
        </w:tc>
        <w:tc>
          <w:tcPr>
            <w:tcW w:w="7020" w:type="dxa"/>
          </w:tcPr>
          <w:p w14:paraId="5B3027A3" w14:textId="77777777" w:rsidR="00C50483" w:rsidRPr="001B4562" w:rsidRDefault="00C50483" w:rsidP="001E2544">
            <w:pPr>
              <w:pStyle w:val="Heading4"/>
              <w:numPr>
                <w:ilvl w:val="0"/>
                <w:numId w:val="49"/>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To be determined by DFPS and the Contractor.</w:t>
            </w:r>
          </w:p>
        </w:tc>
      </w:tr>
      <w:tr w:rsidR="00C50483" w:rsidRPr="001B4562" w14:paraId="6E62CD9D" w14:textId="77777777" w:rsidTr="004F08C6">
        <w:trPr>
          <w:trHeight w:val="584"/>
        </w:trPr>
        <w:tc>
          <w:tcPr>
            <w:cnfStyle w:val="001000000000" w:firstRow="0" w:lastRow="0" w:firstColumn="1" w:lastColumn="0" w:oddVBand="0" w:evenVBand="0" w:oddHBand="0" w:evenHBand="0" w:firstRowFirstColumn="0" w:firstRowLastColumn="0" w:lastRowFirstColumn="0" w:lastRowLastColumn="0"/>
            <w:tcW w:w="1710" w:type="dxa"/>
          </w:tcPr>
          <w:p w14:paraId="40F0BB69"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Due Date</w:t>
            </w:r>
          </w:p>
        </w:tc>
        <w:tc>
          <w:tcPr>
            <w:tcW w:w="7020" w:type="dxa"/>
          </w:tcPr>
          <w:p w14:paraId="6E52826F" w14:textId="77777777" w:rsidR="00C50483" w:rsidRPr="001B4562" w:rsidRDefault="00C50483" w:rsidP="001E2544">
            <w:pPr>
              <w:pStyle w:val="Heading4"/>
              <w:numPr>
                <w:ilvl w:val="0"/>
                <w:numId w:val="49"/>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Assessment is due to DFPS not later than ten (10) days following face to face meeting.</w:t>
            </w:r>
          </w:p>
        </w:tc>
      </w:tr>
      <w:tr w:rsidR="00C50483" w:rsidRPr="001B4562" w14:paraId="415A89C2" w14:textId="77777777" w:rsidTr="004F08C6">
        <w:trPr>
          <w:trHeight w:val="350"/>
        </w:trPr>
        <w:tc>
          <w:tcPr>
            <w:cnfStyle w:val="001000000000" w:firstRow="0" w:lastRow="0" w:firstColumn="1" w:lastColumn="0" w:oddVBand="0" w:evenVBand="0" w:oddHBand="0" w:evenHBand="0" w:firstRowFirstColumn="0" w:firstRowLastColumn="0" w:lastRowFirstColumn="0" w:lastRowLastColumn="0"/>
            <w:tcW w:w="1710" w:type="dxa"/>
            <w:shd w:val="clear" w:color="auto" w:fill="BFBFBF" w:themeFill="background1" w:themeFillShade="BF"/>
          </w:tcPr>
          <w:p w14:paraId="5F76F273"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Who Receives</w:t>
            </w:r>
          </w:p>
        </w:tc>
        <w:tc>
          <w:tcPr>
            <w:tcW w:w="7020" w:type="dxa"/>
          </w:tcPr>
          <w:p w14:paraId="71400DB3" w14:textId="77777777" w:rsidR="00C50483" w:rsidRPr="001B4562" w:rsidRDefault="00C50483" w:rsidP="001E2544">
            <w:pPr>
              <w:pStyle w:val="Heading4"/>
              <w:numPr>
                <w:ilvl w:val="0"/>
                <w:numId w:val="49"/>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DFPS referring Caseworker</w:t>
            </w:r>
          </w:p>
        </w:tc>
      </w:tr>
      <w:tr w:rsidR="00C50483" w:rsidRPr="001B4562" w14:paraId="0F6B4F8D" w14:textId="77777777" w:rsidTr="004F08C6">
        <w:tc>
          <w:tcPr>
            <w:cnfStyle w:val="001000000000" w:firstRow="0" w:lastRow="0" w:firstColumn="1" w:lastColumn="0" w:oddVBand="0" w:evenVBand="0" w:oddHBand="0" w:evenHBand="0" w:firstRowFirstColumn="0" w:firstRowLastColumn="0" w:lastRowFirstColumn="0" w:lastRowLastColumn="0"/>
            <w:tcW w:w="8730" w:type="dxa"/>
            <w:gridSpan w:val="2"/>
            <w:shd w:val="clear" w:color="auto" w:fill="FDE9D9" w:themeFill="accent6" w:themeFillTint="33"/>
          </w:tcPr>
          <w:p w14:paraId="4963A986" w14:textId="1B0B2B92" w:rsidR="00C50483" w:rsidRPr="001B4562" w:rsidRDefault="00C50483" w:rsidP="001E2544">
            <w:pPr>
              <w:pStyle w:val="Heading4"/>
              <w:numPr>
                <w:ilvl w:val="2"/>
                <w:numId w:val="7"/>
              </w:numPr>
              <w:spacing w:after="240"/>
              <w:ind w:left="1260" w:hanging="900"/>
              <w:rPr>
                <w:rFonts w:ascii="Verdana" w:hAnsi="Verdana"/>
              </w:rPr>
            </w:pPr>
            <w:r w:rsidRPr="001B4562">
              <w:rPr>
                <w:rFonts w:ascii="Verdana" w:hAnsi="Verdana"/>
              </w:rPr>
              <w:lastRenderedPageBreak/>
              <w:t xml:space="preserve">Form 2040, Substance Abuse Treatment </w:t>
            </w:r>
            <w:r w:rsidR="00BE139C" w:rsidRPr="001B4562">
              <w:rPr>
                <w:rFonts w:ascii="Verdana" w:hAnsi="Verdana"/>
              </w:rPr>
              <w:t>and Intervention Exception</w:t>
            </w:r>
            <w:r w:rsidRPr="001B4562">
              <w:rPr>
                <w:rFonts w:ascii="Verdana" w:hAnsi="Verdana"/>
              </w:rPr>
              <w:t xml:space="preserve"> Form</w:t>
            </w:r>
            <w:r w:rsidRPr="001B4562" w:rsidDel="00EF1D79">
              <w:rPr>
                <w:rFonts w:ascii="Verdana" w:hAnsi="Verdana"/>
              </w:rPr>
              <w:t xml:space="preserve"> </w:t>
            </w:r>
          </w:p>
        </w:tc>
      </w:tr>
      <w:tr w:rsidR="00C50483" w:rsidRPr="001B4562" w14:paraId="60582A73" w14:textId="77777777" w:rsidTr="004F08C6">
        <w:trPr>
          <w:trHeight w:val="584"/>
        </w:trPr>
        <w:tc>
          <w:tcPr>
            <w:cnfStyle w:val="001000000000" w:firstRow="0" w:lastRow="0" w:firstColumn="1" w:lastColumn="0" w:oddVBand="0" w:evenVBand="0" w:oddHBand="0" w:evenHBand="0" w:firstRowFirstColumn="0" w:firstRowLastColumn="0" w:lastRowFirstColumn="0" w:lastRowLastColumn="0"/>
            <w:tcW w:w="1710" w:type="dxa"/>
          </w:tcPr>
          <w:p w14:paraId="22D78DD8"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Purpose</w:t>
            </w:r>
          </w:p>
        </w:tc>
        <w:tc>
          <w:tcPr>
            <w:tcW w:w="7020" w:type="dxa"/>
          </w:tcPr>
          <w:p w14:paraId="42696518" w14:textId="77777777" w:rsidR="00C50483" w:rsidRPr="001B4562" w:rsidRDefault="00C50483" w:rsidP="004F08C6">
            <w:pPr>
              <w:pStyle w:val="Heading4"/>
              <w:numPr>
                <w:ilvl w:val="0"/>
                <w:numId w:val="0"/>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To help keep CPS updated as needed or required between Quarterly Summaries on essential events or information.</w:t>
            </w:r>
          </w:p>
        </w:tc>
      </w:tr>
      <w:tr w:rsidR="00C50483" w:rsidRPr="001B4562" w14:paraId="4803FB3F" w14:textId="77777777" w:rsidTr="004F08C6">
        <w:trPr>
          <w:trHeight w:val="584"/>
        </w:trPr>
        <w:tc>
          <w:tcPr>
            <w:cnfStyle w:val="001000000000" w:firstRow="0" w:lastRow="0" w:firstColumn="1" w:lastColumn="0" w:oddVBand="0" w:evenVBand="0" w:oddHBand="0" w:evenHBand="0" w:firstRowFirstColumn="0" w:firstRowLastColumn="0" w:lastRowFirstColumn="0" w:lastRowLastColumn="0"/>
            <w:tcW w:w="1710" w:type="dxa"/>
          </w:tcPr>
          <w:p w14:paraId="31616AB9"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Minimum Requirements</w:t>
            </w:r>
          </w:p>
        </w:tc>
        <w:tc>
          <w:tcPr>
            <w:tcW w:w="7020" w:type="dxa"/>
          </w:tcPr>
          <w:p w14:paraId="01481919" w14:textId="77777777" w:rsidR="00C50483" w:rsidRPr="001B4562" w:rsidRDefault="00C50483" w:rsidP="004F08C6">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1B4562">
              <w:rPr>
                <w:rFonts w:ascii="Verdana" w:hAnsi="Verdana" w:cs="Arial"/>
                <w:sz w:val="22"/>
                <w:szCs w:val="22"/>
              </w:rPr>
              <w:t>Contractor must maintain (hard copy) in individual case records.  The Form 2040 must include at a minimum:</w:t>
            </w:r>
          </w:p>
          <w:p w14:paraId="45F7780C" w14:textId="77777777" w:rsidR="00C50483" w:rsidRPr="001B4562" w:rsidRDefault="00C50483" w:rsidP="004F08C6">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p>
          <w:p w14:paraId="41C54565" w14:textId="77777777" w:rsidR="00C50483" w:rsidRPr="001B4562" w:rsidRDefault="00C50483" w:rsidP="001E2544">
            <w:pPr>
              <w:pStyle w:val="Heading4"/>
              <w:numPr>
                <w:ilvl w:val="0"/>
                <w:numId w:val="50"/>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Information referenced in Form 2040 applicable to the event or information being reported.</w:t>
            </w:r>
          </w:p>
        </w:tc>
      </w:tr>
      <w:tr w:rsidR="00C50483" w:rsidRPr="001B4562" w14:paraId="70C7CCB1" w14:textId="77777777" w:rsidTr="004F08C6">
        <w:trPr>
          <w:trHeight w:val="584"/>
        </w:trPr>
        <w:tc>
          <w:tcPr>
            <w:cnfStyle w:val="001000000000" w:firstRow="0" w:lastRow="0" w:firstColumn="1" w:lastColumn="0" w:oddVBand="0" w:evenVBand="0" w:oddHBand="0" w:evenHBand="0" w:firstRowFirstColumn="0" w:firstRowLastColumn="0" w:lastRowFirstColumn="0" w:lastRowLastColumn="0"/>
            <w:tcW w:w="1710" w:type="dxa"/>
          </w:tcPr>
          <w:p w14:paraId="5BCA8BA2"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Format</w:t>
            </w:r>
          </w:p>
        </w:tc>
        <w:tc>
          <w:tcPr>
            <w:tcW w:w="7020" w:type="dxa"/>
          </w:tcPr>
          <w:p w14:paraId="045BA756" w14:textId="30C90B1A" w:rsidR="00C50483" w:rsidRPr="001B4562" w:rsidRDefault="00C50483" w:rsidP="001E2544">
            <w:pPr>
              <w:pStyle w:val="ListParagraph"/>
              <w:numPr>
                <w:ilvl w:val="0"/>
                <w:numId w:val="50"/>
              </w:numPr>
              <w:tabs>
                <w:tab w:val="left" w:pos="990"/>
              </w:tabs>
              <w:spacing w:before="60"/>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1B4562">
              <w:rPr>
                <w:rFonts w:ascii="Verdana" w:hAnsi="Verdana"/>
                <w:sz w:val="22"/>
                <w:szCs w:val="22"/>
              </w:rPr>
              <w:t xml:space="preserve">Use the required Form 2040 available via DFPS Support Resources and Information.  Form 2040 and can be located at: </w:t>
            </w:r>
            <w:hyperlink r:id="rId33" w:history="1">
              <w:r w:rsidR="002F02AE" w:rsidRPr="001B4562">
                <w:rPr>
                  <w:rStyle w:val="Hyperlink"/>
                  <w:rFonts w:ascii="Verdana" w:hAnsi="Verdana" w:cs="Arial"/>
                  <w:bCs/>
                  <w:sz w:val="22"/>
                  <w:szCs w:val="22"/>
                </w:rPr>
                <w:t>http://www.dfps.state.tx.us/PCS/Regional_Contracts/forms.asp</w:t>
              </w:r>
            </w:hyperlink>
            <w:r w:rsidRPr="001B4562">
              <w:rPr>
                <w:rFonts w:ascii="Verdana" w:hAnsi="Verdana" w:cs="Arial"/>
                <w:bCs/>
                <w:sz w:val="22"/>
                <w:szCs w:val="22"/>
              </w:rPr>
              <w:t>.</w:t>
            </w:r>
            <w:r w:rsidR="002F02AE" w:rsidRPr="001B4562">
              <w:rPr>
                <w:rFonts w:ascii="Verdana" w:hAnsi="Verdana" w:cs="Arial"/>
                <w:bCs/>
                <w:sz w:val="22"/>
                <w:szCs w:val="22"/>
              </w:rPr>
              <w:t xml:space="preserve"> </w:t>
            </w:r>
          </w:p>
          <w:p w14:paraId="4B2F4DC8" w14:textId="77777777" w:rsidR="00C50483" w:rsidRPr="001B4562" w:rsidRDefault="00C50483" w:rsidP="004F08C6">
            <w:pPr>
              <w:pStyle w:val="Heading4"/>
              <w:numPr>
                <w:ilvl w:val="0"/>
                <w:numId w:val="0"/>
              </w:numPr>
              <w:tabs>
                <w:tab w:val="left" w:pos="990"/>
              </w:tabs>
              <w:spacing w:before="60" w:after="0"/>
              <w:ind w:left="720"/>
              <w:cnfStyle w:val="000000000000" w:firstRow="0" w:lastRow="0" w:firstColumn="0" w:lastColumn="0" w:oddVBand="0" w:evenVBand="0" w:oddHBand="0" w:evenHBand="0" w:firstRowFirstColumn="0" w:firstRowLastColumn="0" w:lastRowFirstColumn="0" w:lastRowLastColumn="0"/>
              <w:rPr>
                <w:rFonts w:ascii="Verdana" w:hAnsi="Verdana"/>
              </w:rPr>
            </w:pPr>
          </w:p>
        </w:tc>
      </w:tr>
      <w:tr w:rsidR="00C50483" w:rsidRPr="001B4562" w14:paraId="03873012" w14:textId="77777777" w:rsidTr="004F08C6">
        <w:trPr>
          <w:trHeight w:val="584"/>
        </w:trPr>
        <w:tc>
          <w:tcPr>
            <w:cnfStyle w:val="001000000000" w:firstRow="0" w:lastRow="0" w:firstColumn="1" w:lastColumn="0" w:oddVBand="0" w:evenVBand="0" w:oddHBand="0" w:evenHBand="0" w:firstRowFirstColumn="0" w:firstRowLastColumn="0" w:lastRowFirstColumn="0" w:lastRowLastColumn="0"/>
            <w:tcW w:w="1710" w:type="dxa"/>
          </w:tcPr>
          <w:p w14:paraId="3C0496BD"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Due Date</w:t>
            </w:r>
          </w:p>
        </w:tc>
        <w:tc>
          <w:tcPr>
            <w:tcW w:w="7020" w:type="dxa"/>
          </w:tcPr>
          <w:p w14:paraId="1717B4FE" w14:textId="77777777" w:rsidR="00C50483" w:rsidRPr="001B4562" w:rsidRDefault="00C50483" w:rsidP="001E2544">
            <w:pPr>
              <w:pStyle w:val="Heading4"/>
              <w:numPr>
                <w:ilvl w:val="0"/>
                <w:numId w:val="50"/>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Form 2040 is due to DFPS not later than twenty-four (24) hours following any event of information required to be reported by the Form.</w:t>
            </w:r>
          </w:p>
        </w:tc>
      </w:tr>
      <w:tr w:rsidR="00C50483" w:rsidRPr="001B4562" w14:paraId="3035C8DC" w14:textId="77777777" w:rsidTr="004F08C6">
        <w:trPr>
          <w:trHeight w:val="395"/>
        </w:trPr>
        <w:tc>
          <w:tcPr>
            <w:cnfStyle w:val="001000000000" w:firstRow="0" w:lastRow="0" w:firstColumn="1" w:lastColumn="0" w:oddVBand="0" w:evenVBand="0" w:oddHBand="0" w:evenHBand="0" w:firstRowFirstColumn="0" w:firstRowLastColumn="0" w:lastRowFirstColumn="0" w:lastRowLastColumn="0"/>
            <w:tcW w:w="1710" w:type="dxa"/>
          </w:tcPr>
          <w:p w14:paraId="744BD410"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Who Receives</w:t>
            </w:r>
          </w:p>
        </w:tc>
        <w:tc>
          <w:tcPr>
            <w:tcW w:w="7020" w:type="dxa"/>
          </w:tcPr>
          <w:p w14:paraId="1C136C7D" w14:textId="77777777" w:rsidR="00C50483" w:rsidRPr="001B4562" w:rsidRDefault="00C50483" w:rsidP="001E2544">
            <w:pPr>
              <w:pStyle w:val="Heading4"/>
              <w:numPr>
                <w:ilvl w:val="0"/>
                <w:numId w:val="50"/>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DFPS referring Caseworker</w:t>
            </w:r>
          </w:p>
        </w:tc>
      </w:tr>
      <w:tr w:rsidR="00C50483" w:rsidRPr="001B4562" w14:paraId="0B83C460" w14:textId="77777777" w:rsidTr="004F08C6">
        <w:tc>
          <w:tcPr>
            <w:cnfStyle w:val="001000000000" w:firstRow="0" w:lastRow="0" w:firstColumn="1" w:lastColumn="0" w:oddVBand="0" w:evenVBand="0" w:oddHBand="0" w:evenHBand="0" w:firstRowFirstColumn="0" w:firstRowLastColumn="0" w:lastRowFirstColumn="0" w:lastRowLastColumn="0"/>
            <w:tcW w:w="8730" w:type="dxa"/>
            <w:gridSpan w:val="2"/>
            <w:shd w:val="clear" w:color="auto" w:fill="FDE9D9" w:themeFill="accent6" w:themeFillTint="33"/>
          </w:tcPr>
          <w:p w14:paraId="1A676469" w14:textId="77777777" w:rsidR="00C50483" w:rsidRPr="001B4562" w:rsidRDefault="00C50483" w:rsidP="001E2544">
            <w:pPr>
              <w:pStyle w:val="Heading4"/>
              <w:numPr>
                <w:ilvl w:val="2"/>
                <w:numId w:val="7"/>
              </w:numPr>
              <w:spacing w:after="240"/>
              <w:ind w:left="1260" w:hanging="900"/>
              <w:rPr>
                <w:rFonts w:ascii="Verdana" w:hAnsi="Verdana"/>
              </w:rPr>
            </w:pPr>
            <w:r w:rsidRPr="001B4562">
              <w:rPr>
                <w:rFonts w:ascii="Verdana" w:hAnsi="Verdana"/>
              </w:rPr>
              <w:t>Treatment Plans</w:t>
            </w:r>
          </w:p>
        </w:tc>
      </w:tr>
      <w:tr w:rsidR="00C50483" w:rsidRPr="001B4562" w14:paraId="519C67BC" w14:textId="77777777" w:rsidTr="004F08C6">
        <w:tc>
          <w:tcPr>
            <w:cnfStyle w:val="001000000000" w:firstRow="0" w:lastRow="0" w:firstColumn="1" w:lastColumn="0" w:oddVBand="0" w:evenVBand="0" w:oddHBand="0" w:evenHBand="0" w:firstRowFirstColumn="0" w:firstRowLastColumn="0" w:lastRowFirstColumn="0" w:lastRowLastColumn="0"/>
            <w:tcW w:w="1710" w:type="dxa"/>
          </w:tcPr>
          <w:p w14:paraId="59113B24"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Purpose</w:t>
            </w:r>
          </w:p>
        </w:tc>
        <w:tc>
          <w:tcPr>
            <w:tcW w:w="7020" w:type="dxa"/>
          </w:tcPr>
          <w:p w14:paraId="0516AAA0" w14:textId="77777777" w:rsidR="00C50483" w:rsidRPr="001B4562" w:rsidRDefault="00C50483" w:rsidP="004F08C6">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1B4562">
              <w:rPr>
                <w:rFonts w:ascii="Verdana" w:hAnsi="Verdana" w:cs="Arial"/>
                <w:sz w:val="22"/>
                <w:szCs w:val="22"/>
              </w:rPr>
              <w:t>To document and support the medical necessity of services to be provided under outpatient (ambulatory) substance abuse treatment.</w:t>
            </w:r>
          </w:p>
        </w:tc>
      </w:tr>
      <w:tr w:rsidR="00C50483" w:rsidRPr="001B4562" w14:paraId="7F0CD450" w14:textId="77777777" w:rsidTr="004F08C6">
        <w:tc>
          <w:tcPr>
            <w:cnfStyle w:val="001000000000" w:firstRow="0" w:lastRow="0" w:firstColumn="1" w:lastColumn="0" w:oddVBand="0" w:evenVBand="0" w:oddHBand="0" w:evenHBand="0" w:firstRowFirstColumn="0" w:firstRowLastColumn="0" w:lastRowFirstColumn="0" w:lastRowLastColumn="0"/>
            <w:tcW w:w="1710" w:type="dxa"/>
          </w:tcPr>
          <w:p w14:paraId="78446631"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Minimum Requirements</w:t>
            </w:r>
          </w:p>
        </w:tc>
        <w:tc>
          <w:tcPr>
            <w:tcW w:w="7020" w:type="dxa"/>
          </w:tcPr>
          <w:p w14:paraId="73117044" w14:textId="5740F739" w:rsidR="00C50483" w:rsidRPr="001B4562" w:rsidRDefault="00C50483" w:rsidP="001E2544">
            <w:pPr>
              <w:pStyle w:val="Heading4"/>
              <w:numPr>
                <w:ilvl w:val="0"/>
                <w:numId w:val="51"/>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Elements and items identified in</w:t>
            </w:r>
            <w:r w:rsidR="000F4457" w:rsidRPr="001B4562">
              <w:rPr>
                <w:rFonts w:ascii="Verdana" w:hAnsi="Verdana"/>
              </w:rPr>
              <w:t xml:space="preserve"> Section 2.12.2</w:t>
            </w:r>
            <w:r w:rsidRPr="001B4562">
              <w:rPr>
                <w:rFonts w:ascii="Verdana" w:hAnsi="Verdana"/>
              </w:rPr>
              <w:t>, Outpatient (Ambulatory) Substance Abuse Treatment.</w:t>
            </w:r>
          </w:p>
        </w:tc>
      </w:tr>
      <w:tr w:rsidR="00C50483" w:rsidRPr="001B4562" w14:paraId="648F87D3" w14:textId="77777777" w:rsidTr="004F08C6">
        <w:tc>
          <w:tcPr>
            <w:cnfStyle w:val="001000000000" w:firstRow="0" w:lastRow="0" w:firstColumn="1" w:lastColumn="0" w:oddVBand="0" w:evenVBand="0" w:oddHBand="0" w:evenHBand="0" w:firstRowFirstColumn="0" w:firstRowLastColumn="0" w:lastRowFirstColumn="0" w:lastRowLastColumn="0"/>
            <w:tcW w:w="1710" w:type="dxa"/>
          </w:tcPr>
          <w:p w14:paraId="2A3A0BC2"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Format</w:t>
            </w:r>
          </w:p>
        </w:tc>
        <w:tc>
          <w:tcPr>
            <w:tcW w:w="7020" w:type="dxa"/>
          </w:tcPr>
          <w:p w14:paraId="0FE1CD59" w14:textId="77777777" w:rsidR="00C50483" w:rsidRPr="001B4562" w:rsidRDefault="00C50483" w:rsidP="001E2544">
            <w:pPr>
              <w:pStyle w:val="Heading4"/>
              <w:numPr>
                <w:ilvl w:val="0"/>
                <w:numId w:val="51"/>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To be determined by DFPS and the Contractor.</w:t>
            </w:r>
          </w:p>
        </w:tc>
      </w:tr>
      <w:tr w:rsidR="00C50483" w:rsidRPr="001B4562" w14:paraId="5C97C06A" w14:textId="77777777" w:rsidTr="004F08C6">
        <w:tc>
          <w:tcPr>
            <w:cnfStyle w:val="001000000000" w:firstRow="0" w:lastRow="0" w:firstColumn="1" w:lastColumn="0" w:oddVBand="0" w:evenVBand="0" w:oddHBand="0" w:evenHBand="0" w:firstRowFirstColumn="0" w:firstRowLastColumn="0" w:lastRowFirstColumn="0" w:lastRowLastColumn="0"/>
            <w:tcW w:w="1710" w:type="dxa"/>
          </w:tcPr>
          <w:p w14:paraId="715AA834"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Due Date</w:t>
            </w:r>
          </w:p>
        </w:tc>
        <w:tc>
          <w:tcPr>
            <w:tcW w:w="7020" w:type="dxa"/>
          </w:tcPr>
          <w:p w14:paraId="3DF3CB13" w14:textId="77777777" w:rsidR="00C50483" w:rsidRPr="001B4562" w:rsidRDefault="00C50483" w:rsidP="001E2544">
            <w:pPr>
              <w:pStyle w:val="Heading4"/>
              <w:numPr>
                <w:ilvl w:val="0"/>
                <w:numId w:val="51"/>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Initial treatment plan is due twenty-one (21) business days after initial DFPS referral for treatment.</w:t>
            </w:r>
          </w:p>
          <w:p w14:paraId="4CC27F3A" w14:textId="029C72EB" w:rsidR="00C50483" w:rsidRPr="001B4562" w:rsidRDefault="00C50483" w:rsidP="001E2544">
            <w:pPr>
              <w:pStyle w:val="Heading4"/>
              <w:numPr>
                <w:ilvl w:val="0"/>
                <w:numId w:val="51"/>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 xml:space="preserve">Treatment plan must be updated at least every ninety (90) days and at one (1) </w:t>
            </w:r>
            <w:r w:rsidR="00506934" w:rsidRPr="001B4562">
              <w:rPr>
                <w:rFonts w:ascii="Verdana" w:hAnsi="Verdana"/>
              </w:rPr>
              <w:t>year if</w:t>
            </w:r>
            <w:r w:rsidRPr="001B4562">
              <w:rPr>
                <w:rFonts w:ascii="Verdana" w:hAnsi="Verdana"/>
              </w:rPr>
              <w:t xml:space="preserve"> services are still authorized.</w:t>
            </w:r>
          </w:p>
        </w:tc>
      </w:tr>
      <w:tr w:rsidR="00C50483" w:rsidRPr="001B4562" w14:paraId="16AE0B3D" w14:textId="77777777" w:rsidTr="004F08C6">
        <w:tc>
          <w:tcPr>
            <w:cnfStyle w:val="001000000000" w:firstRow="0" w:lastRow="0" w:firstColumn="1" w:lastColumn="0" w:oddVBand="0" w:evenVBand="0" w:oddHBand="0" w:evenHBand="0" w:firstRowFirstColumn="0" w:firstRowLastColumn="0" w:lastRowFirstColumn="0" w:lastRowLastColumn="0"/>
            <w:tcW w:w="1710" w:type="dxa"/>
          </w:tcPr>
          <w:p w14:paraId="44BD955F"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Who Receives</w:t>
            </w:r>
          </w:p>
        </w:tc>
        <w:tc>
          <w:tcPr>
            <w:tcW w:w="7020" w:type="dxa"/>
          </w:tcPr>
          <w:p w14:paraId="381848CF" w14:textId="77777777" w:rsidR="00C50483" w:rsidRPr="001B4562" w:rsidRDefault="00C50483" w:rsidP="001E2544">
            <w:pPr>
              <w:pStyle w:val="Heading4"/>
              <w:numPr>
                <w:ilvl w:val="0"/>
                <w:numId w:val="51"/>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 xml:space="preserve">DFPS </w:t>
            </w:r>
            <w:proofErr w:type="gramStart"/>
            <w:r w:rsidRPr="001B4562">
              <w:rPr>
                <w:rFonts w:ascii="Verdana" w:hAnsi="Verdana"/>
              </w:rPr>
              <w:t>referring</w:t>
            </w:r>
            <w:proofErr w:type="gramEnd"/>
            <w:r w:rsidRPr="001B4562">
              <w:rPr>
                <w:rFonts w:ascii="Verdana" w:hAnsi="Verdana"/>
              </w:rPr>
              <w:t xml:space="preserve"> Caseworker.</w:t>
            </w:r>
          </w:p>
        </w:tc>
      </w:tr>
      <w:tr w:rsidR="00C50483" w:rsidRPr="001B4562" w14:paraId="31879F9B" w14:textId="77777777" w:rsidTr="004F08C6">
        <w:tc>
          <w:tcPr>
            <w:cnfStyle w:val="001000000000" w:firstRow="0" w:lastRow="0" w:firstColumn="1" w:lastColumn="0" w:oddVBand="0" w:evenVBand="0" w:oddHBand="0" w:evenHBand="0" w:firstRowFirstColumn="0" w:firstRowLastColumn="0" w:lastRowFirstColumn="0" w:lastRowLastColumn="0"/>
            <w:tcW w:w="8730" w:type="dxa"/>
            <w:gridSpan w:val="2"/>
            <w:shd w:val="clear" w:color="auto" w:fill="FDE9D9" w:themeFill="accent6" w:themeFillTint="33"/>
          </w:tcPr>
          <w:p w14:paraId="2DF1D510" w14:textId="77777777" w:rsidR="00C50483" w:rsidRPr="001B4562" w:rsidRDefault="00C50483" w:rsidP="001E2544">
            <w:pPr>
              <w:pStyle w:val="Heading4"/>
              <w:numPr>
                <w:ilvl w:val="2"/>
                <w:numId w:val="7"/>
              </w:numPr>
              <w:spacing w:after="240"/>
              <w:ind w:left="1260" w:hanging="900"/>
              <w:rPr>
                <w:rFonts w:ascii="Verdana" w:hAnsi="Verdana"/>
              </w:rPr>
            </w:pPr>
            <w:r w:rsidRPr="001B4562">
              <w:rPr>
                <w:rFonts w:ascii="Verdana" w:hAnsi="Verdana"/>
              </w:rPr>
              <w:t>Quarterly Summary Notes</w:t>
            </w:r>
          </w:p>
        </w:tc>
      </w:tr>
      <w:tr w:rsidR="00C50483" w:rsidRPr="001B4562" w14:paraId="52CE7406" w14:textId="77777777" w:rsidTr="00111143">
        <w:trPr>
          <w:trHeight w:val="728"/>
        </w:trPr>
        <w:tc>
          <w:tcPr>
            <w:cnfStyle w:val="001000000000" w:firstRow="0" w:lastRow="0" w:firstColumn="1" w:lastColumn="0" w:oddVBand="0" w:evenVBand="0" w:oddHBand="0" w:evenHBand="0" w:firstRowFirstColumn="0" w:firstRowLastColumn="0" w:lastRowFirstColumn="0" w:lastRowLastColumn="0"/>
            <w:tcW w:w="1710" w:type="dxa"/>
            <w:shd w:val="clear" w:color="auto" w:fill="BFBFBF" w:themeFill="background1" w:themeFillShade="BF"/>
          </w:tcPr>
          <w:p w14:paraId="3B02BA27"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Purpose</w:t>
            </w:r>
          </w:p>
        </w:tc>
        <w:tc>
          <w:tcPr>
            <w:tcW w:w="7020" w:type="dxa"/>
            <w:shd w:val="clear" w:color="auto" w:fill="FFFFFF" w:themeFill="background1"/>
          </w:tcPr>
          <w:p w14:paraId="72AC3086" w14:textId="0C9598FF" w:rsidR="00C50483" w:rsidRPr="001B4562" w:rsidRDefault="00C50483" w:rsidP="004F08C6">
            <w:pPr>
              <w:tabs>
                <w:tab w:val="num" w:pos="337"/>
              </w:tabs>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1B4562">
              <w:rPr>
                <w:rFonts w:ascii="Verdana" w:hAnsi="Verdana" w:cs="Arial"/>
                <w:sz w:val="22"/>
                <w:szCs w:val="22"/>
              </w:rPr>
              <w:t xml:space="preserve">To provide DFPS caseworker information detailing approach, </w:t>
            </w:r>
            <w:r w:rsidR="00506934" w:rsidRPr="001B4562">
              <w:rPr>
                <w:rFonts w:ascii="Verdana" w:hAnsi="Verdana" w:cs="Arial"/>
                <w:sz w:val="22"/>
                <w:szCs w:val="22"/>
              </w:rPr>
              <w:t>progress,</w:t>
            </w:r>
            <w:r w:rsidRPr="001B4562">
              <w:rPr>
                <w:rFonts w:ascii="Verdana" w:hAnsi="Verdana" w:cs="Arial"/>
                <w:sz w:val="22"/>
                <w:szCs w:val="22"/>
              </w:rPr>
              <w:t xml:space="preserve"> or lack of progress.</w:t>
            </w:r>
          </w:p>
        </w:tc>
      </w:tr>
      <w:tr w:rsidR="00C50483" w:rsidRPr="001B4562" w14:paraId="4F22B2E4" w14:textId="77777777" w:rsidTr="004F08C6">
        <w:tc>
          <w:tcPr>
            <w:cnfStyle w:val="001000000000" w:firstRow="0" w:lastRow="0" w:firstColumn="1" w:lastColumn="0" w:oddVBand="0" w:evenVBand="0" w:oddHBand="0" w:evenHBand="0" w:firstRowFirstColumn="0" w:firstRowLastColumn="0" w:lastRowFirstColumn="0" w:lastRowLastColumn="0"/>
            <w:tcW w:w="1710" w:type="dxa"/>
            <w:shd w:val="clear" w:color="auto" w:fill="BFBFBF" w:themeFill="background1" w:themeFillShade="BF"/>
          </w:tcPr>
          <w:p w14:paraId="5545E105"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lastRenderedPageBreak/>
              <w:t>Minimum Requirements</w:t>
            </w:r>
          </w:p>
        </w:tc>
        <w:tc>
          <w:tcPr>
            <w:tcW w:w="7020" w:type="dxa"/>
            <w:shd w:val="clear" w:color="auto" w:fill="FFFFFF" w:themeFill="background1"/>
          </w:tcPr>
          <w:p w14:paraId="74D66AA9" w14:textId="77777777" w:rsidR="00C50483" w:rsidRPr="001B4562" w:rsidRDefault="00C50483" w:rsidP="004F08C6">
            <w:pPr>
              <w:tabs>
                <w:tab w:val="num" w:pos="337"/>
              </w:tabs>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1B4562">
              <w:rPr>
                <w:rFonts w:ascii="Verdana" w:hAnsi="Verdana" w:cs="Arial"/>
                <w:sz w:val="22"/>
                <w:szCs w:val="22"/>
              </w:rPr>
              <w:t>Must include sufficient information to keep the DFPS caseworker updated on:</w:t>
            </w:r>
          </w:p>
          <w:p w14:paraId="60C6BA2C" w14:textId="77777777" w:rsidR="00C50483" w:rsidRPr="001B4562" w:rsidRDefault="00C50483" w:rsidP="004F08C6">
            <w:pPr>
              <w:tabs>
                <w:tab w:val="num" w:pos="337"/>
              </w:tabs>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p>
          <w:p w14:paraId="42E10FAA" w14:textId="6091EA3A" w:rsidR="00C50483" w:rsidRPr="001B4562" w:rsidRDefault="00C50483" w:rsidP="001E2544">
            <w:pPr>
              <w:pStyle w:val="Heading4"/>
              <w:numPr>
                <w:ilvl w:val="0"/>
                <w:numId w:val="52"/>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 xml:space="preserve">Elements and items identified in </w:t>
            </w:r>
            <w:r w:rsidR="00E55938" w:rsidRPr="001B4562">
              <w:rPr>
                <w:rFonts w:ascii="Verdana" w:hAnsi="Verdana"/>
              </w:rPr>
              <w:t xml:space="preserve">Section </w:t>
            </w:r>
            <w:r w:rsidR="000F4457" w:rsidRPr="001B4562">
              <w:rPr>
                <w:rFonts w:ascii="Verdana" w:hAnsi="Verdana"/>
              </w:rPr>
              <w:t>2.12.3</w:t>
            </w:r>
            <w:r w:rsidRPr="001B4562">
              <w:rPr>
                <w:rFonts w:ascii="Verdana" w:hAnsi="Verdana"/>
              </w:rPr>
              <w:t>, Quarterly Summary Notes.</w:t>
            </w:r>
          </w:p>
        </w:tc>
      </w:tr>
      <w:tr w:rsidR="00C50483" w:rsidRPr="001B4562" w14:paraId="05B73F44" w14:textId="77777777" w:rsidTr="004F08C6">
        <w:tc>
          <w:tcPr>
            <w:cnfStyle w:val="001000000000" w:firstRow="0" w:lastRow="0" w:firstColumn="1" w:lastColumn="0" w:oddVBand="0" w:evenVBand="0" w:oddHBand="0" w:evenHBand="0" w:firstRowFirstColumn="0" w:firstRowLastColumn="0" w:lastRowFirstColumn="0" w:lastRowLastColumn="0"/>
            <w:tcW w:w="1710" w:type="dxa"/>
            <w:shd w:val="clear" w:color="auto" w:fill="BFBFBF" w:themeFill="background1" w:themeFillShade="BF"/>
          </w:tcPr>
          <w:p w14:paraId="0135AF45"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Format</w:t>
            </w:r>
          </w:p>
        </w:tc>
        <w:tc>
          <w:tcPr>
            <w:tcW w:w="7020" w:type="dxa"/>
            <w:shd w:val="clear" w:color="auto" w:fill="FFFFFF" w:themeFill="background1"/>
          </w:tcPr>
          <w:p w14:paraId="0391A6C3" w14:textId="77777777" w:rsidR="00C50483" w:rsidRPr="001B4562" w:rsidRDefault="00C50483" w:rsidP="001E2544">
            <w:pPr>
              <w:pStyle w:val="Heading4"/>
              <w:numPr>
                <w:ilvl w:val="0"/>
                <w:numId w:val="52"/>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To be determined by DFPS and the Contractor.</w:t>
            </w:r>
          </w:p>
        </w:tc>
      </w:tr>
      <w:tr w:rsidR="00C50483" w:rsidRPr="001B4562" w14:paraId="67146C2A" w14:textId="77777777" w:rsidTr="004F08C6">
        <w:tc>
          <w:tcPr>
            <w:cnfStyle w:val="001000000000" w:firstRow="0" w:lastRow="0" w:firstColumn="1" w:lastColumn="0" w:oddVBand="0" w:evenVBand="0" w:oddHBand="0" w:evenHBand="0" w:firstRowFirstColumn="0" w:firstRowLastColumn="0" w:lastRowFirstColumn="0" w:lastRowLastColumn="0"/>
            <w:tcW w:w="1710" w:type="dxa"/>
            <w:shd w:val="clear" w:color="auto" w:fill="BFBFBF" w:themeFill="background1" w:themeFillShade="BF"/>
          </w:tcPr>
          <w:p w14:paraId="6202CA0F"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Due Date</w:t>
            </w:r>
          </w:p>
        </w:tc>
        <w:tc>
          <w:tcPr>
            <w:tcW w:w="7020" w:type="dxa"/>
            <w:shd w:val="clear" w:color="auto" w:fill="FFFFFF" w:themeFill="background1"/>
          </w:tcPr>
          <w:p w14:paraId="200E7E6A" w14:textId="77777777" w:rsidR="00C50483" w:rsidRPr="001B4562" w:rsidRDefault="00C50483" w:rsidP="001E2544">
            <w:pPr>
              <w:pStyle w:val="Heading4"/>
              <w:numPr>
                <w:ilvl w:val="0"/>
                <w:numId w:val="52"/>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Assessment is due to DFPS not later than ten (10) business days following the initial session and continuing every ninety (90) days through the end of treatment.</w:t>
            </w:r>
          </w:p>
        </w:tc>
      </w:tr>
      <w:tr w:rsidR="00C50483" w:rsidRPr="001B4562" w14:paraId="2A879352" w14:textId="77777777" w:rsidTr="004F08C6">
        <w:tc>
          <w:tcPr>
            <w:cnfStyle w:val="001000000000" w:firstRow="0" w:lastRow="0" w:firstColumn="1" w:lastColumn="0" w:oddVBand="0" w:evenVBand="0" w:oddHBand="0" w:evenHBand="0" w:firstRowFirstColumn="0" w:firstRowLastColumn="0" w:lastRowFirstColumn="0" w:lastRowLastColumn="0"/>
            <w:tcW w:w="1710" w:type="dxa"/>
            <w:shd w:val="clear" w:color="auto" w:fill="BFBFBF" w:themeFill="background1" w:themeFillShade="BF"/>
          </w:tcPr>
          <w:p w14:paraId="1586884A"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Who Receives</w:t>
            </w:r>
          </w:p>
        </w:tc>
        <w:tc>
          <w:tcPr>
            <w:tcW w:w="7020" w:type="dxa"/>
            <w:shd w:val="clear" w:color="auto" w:fill="FFFFFF" w:themeFill="background1"/>
          </w:tcPr>
          <w:p w14:paraId="65272A1D" w14:textId="77777777" w:rsidR="00C50483" w:rsidRPr="001B4562" w:rsidRDefault="00C50483" w:rsidP="001E2544">
            <w:pPr>
              <w:pStyle w:val="Heading4"/>
              <w:numPr>
                <w:ilvl w:val="0"/>
                <w:numId w:val="52"/>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DFPS referring Caseworker</w:t>
            </w:r>
          </w:p>
        </w:tc>
      </w:tr>
      <w:tr w:rsidR="00C50483" w:rsidRPr="001B4562" w14:paraId="5652A117" w14:textId="77777777" w:rsidTr="004F08C6">
        <w:tc>
          <w:tcPr>
            <w:cnfStyle w:val="001000000000" w:firstRow="0" w:lastRow="0" w:firstColumn="1" w:lastColumn="0" w:oddVBand="0" w:evenVBand="0" w:oddHBand="0" w:evenHBand="0" w:firstRowFirstColumn="0" w:firstRowLastColumn="0" w:lastRowFirstColumn="0" w:lastRowLastColumn="0"/>
            <w:tcW w:w="8730" w:type="dxa"/>
            <w:gridSpan w:val="2"/>
            <w:shd w:val="clear" w:color="auto" w:fill="FDE9D9" w:themeFill="accent6" w:themeFillTint="33"/>
          </w:tcPr>
          <w:p w14:paraId="2E2B8323" w14:textId="58D3A363" w:rsidR="00C50483" w:rsidRPr="001B4562" w:rsidRDefault="000F4457" w:rsidP="001E2544">
            <w:pPr>
              <w:pStyle w:val="Heading4"/>
              <w:numPr>
                <w:ilvl w:val="2"/>
                <w:numId w:val="7"/>
              </w:numPr>
              <w:spacing w:after="240"/>
              <w:ind w:left="1260" w:hanging="900"/>
              <w:rPr>
                <w:rFonts w:ascii="Verdana" w:hAnsi="Verdana"/>
              </w:rPr>
            </w:pPr>
            <w:r w:rsidRPr="001B4562">
              <w:rPr>
                <w:rFonts w:ascii="Verdana" w:hAnsi="Verdana"/>
              </w:rPr>
              <w:t xml:space="preserve">Substance Abuse </w:t>
            </w:r>
            <w:r w:rsidR="00C50483" w:rsidRPr="001B4562">
              <w:rPr>
                <w:rFonts w:ascii="Verdana" w:hAnsi="Verdana"/>
              </w:rPr>
              <w:t>and Alcohol Testing</w:t>
            </w:r>
          </w:p>
        </w:tc>
      </w:tr>
      <w:tr w:rsidR="00C50483" w:rsidRPr="001B4562" w14:paraId="7C73223C" w14:textId="77777777" w:rsidTr="004F08C6">
        <w:tc>
          <w:tcPr>
            <w:cnfStyle w:val="001000000000" w:firstRow="0" w:lastRow="0" w:firstColumn="1" w:lastColumn="0" w:oddVBand="0" w:evenVBand="0" w:oddHBand="0" w:evenHBand="0" w:firstRowFirstColumn="0" w:firstRowLastColumn="0" w:lastRowFirstColumn="0" w:lastRowLastColumn="0"/>
            <w:tcW w:w="1710" w:type="dxa"/>
          </w:tcPr>
          <w:p w14:paraId="3AFAE538"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Purpose</w:t>
            </w:r>
          </w:p>
        </w:tc>
        <w:tc>
          <w:tcPr>
            <w:tcW w:w="7020" w:type="dxa"/>
          </w:tcPr>
          <w:p w14:paraId="46386478" w14:textId="77777777" w:rsidR="00C50483" w:rsidRPr="001B4562" w:rsidRDefault="00C50483" w:rsidP="004F08C6">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1B4562">
              <w:rPr>
                <w:rFonts w:ascii="Verdana" w:hAnsi="Verdana" w:cs="Arial"/>
                <w:sz w:val="22"/>
                <w:szCs w:val="22"/>
              </w:rPr>
              <w:t>To support decisions regarding child safety where substance abuse is known or suspected to be a contributing factor.</w:t>
            </w:r>
          </w:p>
        </w:tc>
      </w:tr>
      <w:tr w:rsidR="00C50483" w:rsidRPr="001B4562" w14:paraId="5AB06F0B" w14:textId="77777777" w:rsidTr="004F08C6">
        <w:trPr>
          <w:trHeight w:val="169"/>
        </w:trPr>
        <w:tc>
          <w:tcPr>
            <w:cnfStyle w:val="001000000000" w:firstRow="0" w:lastRow="0" w:firstColumn="1" w:lastColumn="0" w:oddVBand="0" w:evenVBand="0" w:oddHBand="0" w:evenHBand="0" w:firstRowFirstColumn="0" w:firstRowLastColumn="0" w:lastRowFirstColumn="0" w:lastRowLastColumn="0"/>
            <w:tcW w:w="1710" w:type="dxa"/>
          </w:tcPr>
          <w:p w14:paraId="67F56569"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Minimum Requirements</w:t>
            </w:r>
          </w:p>
        </w:tc>
        <w:tc>
          <w:tcPr>
            <w:tcW w:w="7020" w:type="dxa"/>
          </w:tcPr>
          <w:p w14:paraId="4C4052AC" w14:textId="45DE00FB" w:rsidR="00C50483" w:rsidRPr="001B4562" w:rsidRDefault="00C50483" w:rsidP="001E2544">
            <w:pPr>
              <w:pStyle w:val="Heading4"/>
              <w:numPr>
                <w:ilvl w:val="0"/>
                <w:numId w:val="53"/>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 xml:space="preserve">Elements and items identified in </w:t>
            </w:r>
            <w:r w:rsidR="00127CA7" w:rsidRPr="001B4562">
              <w:rPr>
                <w:rFonts w:ascii="Verdana" w:hAnsi="Verdana"/>
              </w:rPr>
              <w:t xml:space="preserve">Section </w:t>
            </w:r>
            <w:r w:rsidR="000F4457" w:rsidRPr="001B4562">
              <w:rPr>
                <w:rFonts w:ascii="Verdana" w:hAnsi="Verdana"/>
              </w:rPr>
              <w:t>2.12.5</w:t>
            </w:r>
            <w:r w:rsidRPr="001B4562">
              <w:rPr>
                <w:rFonts w:ascii="Verdana" w:hAnsi="Verdana"/>
              </w:rPr>
              <w:t>, Substance Abuse and Alcohol Testing.</w:t>
            </w:r>
          </w:p>
        </w:tc>
      </w:tr>
      <w:tr w:rsidR="00C50483" w:rsidRPr="001B4562" w14:paraId="44E0E3FF" w14:textId="77777777" w:rsidTr="004F08C6">
        <w:trPr>
          <w:trHeight w:val="166"/>
        </w:trPr>
        <w:tc>
          <w:tcPr>
            <w:cnfStyle w:val="001000000000" w:firstRow="0" w:lastRow="0" w:firstColumn="1" w:lastColumn="0" w:oddVBand="0" w:evenVBand="0" w:oddHBand="0" w:evenHBand="0" w:firstRowFirstColumn="0" w:firstRowLastColumn="0" w:lastRowFirstColumn="0" w:lastRowLastColumn="0"/>
            <w:tcW w:w="1710" w:type="dxa"/>
          </w:tcPr>
          <w:p w14:paraId="3DA0DBAD"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Format</w:t>
            </w:r>
          </w:p>
        </w:tc>
        <w:tc>
          <w:tcPr>
            <w:tcW w:w="7020" w:type="dxa"/>
          </w:tcPr>
          <w:p w14:paraId="5F185E27" w14:textId="77777777" w:rsidR="00C50483" w:rsidRPr="001B4562" w:rsidRDefault="00C50483" w:rsidP="001E2544">
            <w:pPr>
              <w:pStyle w:val="Heading4"/>
              <w:numPr>
                <w:ilvl w:val="0"/>
                <w:numId w:val="53"/>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bCs w:val="0"/>
              </w:rPr>
            </w:pPr>
            <w:r w:rsidRPr="001B4562">
              <w:rPr>
                <w:rFonts w:ascii="Verdana" w:hAnsi="Verdana"/>
              </w:rPr>
              <w:t>To be determined by DFPS and the Contractor.</w:t>
            </w:r>
          </w:p>
        </w:tc>
      </w:tr>
      <w:tr w:rsidR="00C50483" w:rsidRPr="001B4562" w14:paraId="08AB2416" w14:textId="77777777" w:rsidTr="004F08C6">
        <w:trPr>
          <w:trHeight w:val="166"/>
        </w:trPr>
        <w:tc>
          <w:tcPr>
            <w:cnfStyle w:val="001000000000" w:firstRow="0" w:lastRow="0" w:firstColumn="1" w:lastColumn="0" w:oddVBand="0" w:evenVBand="0" w:oddHBand="0" w:evenHBand="0" w:firstRowFirstColumn="0" w:firstRowLastColumn="0" w:lastRowFirstColumn="0" w:lastRowLastColumn="0"/>
            <w:tcW w:w="1710" w:type="dxa"/>
          </w:tcPr>
          <w:p w14:paraId="029781B6"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Due Date</w:t>
            </w:r>
          </w:p>
        </w:tc>
        <w:tc>
          <w:tcPr>
            <w:tcW w:w="7020" w:type="dxa"/>
          </w:tcPr>
          <w:p w14:paraId="0957CEF4" w14:textId="77777777" w:rsidR="00C50483" w:rsidRPr="001B4562" w:rsidRDefault="00C50483" w:rsidP="001E2544">
            <w:pPr>
              <w:pStyle w:val="Heading4"/>
              <w:numPr>
                <w:ilvl w:val="0"/>
                <w:numId w:val="53"/>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bCs w:val="0"/>
              </w:rPr>
            </w:pPr>
            <w:r w:rsidRPr="001B4562">
              <w:rPr>
                <w:rFonts w:ascii="Verdana" w:hAnsi="Verdana"/>
                <w:bCs w:val="0"/>
              </w:rPr>
              <w:t>Within twenty-four (24) hours.</w:t>
            </w:r>
          </w:p>
        </w:tc>
      </w:tr>
      <w:tr w:rsidR="00C50483" w:rsidRPr="001B4562" w14:paraId="03F4085D" w14:textId="77777777" w:rsidTr="004F08C6">
        <w:trPr>
          <w:trHeight w:val="166"/>
        </w:trPr>
        <w:tc>
          <w:tcPr>
            <w:cnfStyle w:val="001000000000" w:firstRow="0" w:lastRow="0" w:firstColumn="1" w:lastColumn="0" w:oddVBand="0" w:evenVBand="0" w:oddHBand="0" w:evenHBand="0" w:firstRowFirstColumn="0" w:firstRowLastColumn="0" w:lastRowFirstColumn="0" w:lastRowLastColumn="0"/>
            <w:tcW w:w="1710" w:type="dxa"/>
          </w:tcPr>
          <w:p w14:paraId="2894285E"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Who Receives</w:t>
            </w:r>
          </w:p>
        </w:tc>
        <w:tc>
          <w:tcPr>
            <w:tcW w:w="7020" w:type="dxa"/>
          </w:tcPr>
          <w:p w14:paraId="56DD5433" w14:textId="77777777" w:rsidR="00C50483" w:rsidRPr="001B4562" w:rsidRDefault="00C50483" w:rsidP="001E2544">
            <w:pPr>
              <w:pStyle w:val="Heading4"/>
              <w:numPr>
                <w:ilvl w:val="0"/>
                <w:numId w:val="53"/>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bCs w:val="0"/>
              </w:rPr>
            </w:pPr>
            <w:r w:rsidRPr="001B4562">
              <w:rPr>
                <w:rFonts w:ascii="Verdana" w:hAnsi="Verdana"/>
              </w:rPr>
              <w:t>DFPS referring Caseworker</w:t>
            </w:r>
          </w:p>
        </w:tc>
      </w:tr>
      <w:tr w:rsidR="00C50483" w:rsidRPr="001B4562" w14:paraId="264CE5EF" w14:textId="77777777" w:rsidTr="004F08C6">
        <w:trPr>
          <w:trHeight w:val="166"/>
        </w:trPr>
        <w:tc>
          <w:tcPr>
            <w:cnfStyle w:val="001000000000" w:firstRow="0" w:lastRow="0" w:firstColumn="1" w:lastColumn="0" w:oddVBand="0" w:evenVBand="0" w:oddHBand="0" w:evenHBand="0" w:firstRowFirstColumn="0" w:firstRowLastColumn="0" w:lastRowFirstColumn="0" w:lastRowLastColumn="0"/>
            <w:tcW w:w="8730" w:type="dxa"/>
            <w:gridSpan w:val="2"/>
            <w:shd w:val="clear" w:color="auto" w:fill="FDE9D9" w:themeFill="accent6" w:themeFillTint="33"/>
          </w:tcPr>
          <w:p w14:paraId="43F19779" w14:textId="77777777" w:rsidR="00C50483" w:rsidRPr="001B4562" w:rsidRDefault="00C50483" w:rsidP="001E2544">
            <w:pPr>
              <w:pStyle w:val="Heading4"/>
              <w:numPr>
                <w:ilvl w:val="2"/>
                <w:numId w:val="7"/>
              </w:numPr>
              <w:spacing w:after="240"/>
              <w:ind w:left="1260" w:hanging="900"/>
              <w:rPr>
                <w:rFonts w:ascii="Verdana" w:hAnsi="Verdana"/>
              </w:rPr>
            </w:pPr>
            <w:r w:rsidRPr="001B4562">
              <w:rPr>
                <w:rFonts w:ascii="Verdana" w:hAnsi="Verdana"/>
              </w:rPr>
              <w:t>Discharge Plan</w:t>
            </w:r>
          </w:p>
        </w:tc>
      </w:tr>
      <w:tr w:rsidR="00C50483" w:rsidRPr="001B4562" w14:paraId="51D8169E" w14:textId="77777777" w:rsidTr="004F08C6">
        <w:trPr>
          <w:trHeight w:val="166"/>
        </w:trPr>
        <w:tc>
          <w:tcPr>
            <w:cnfStyle w:val="001000000000" w:firstRow="0" w:lastRow="0" w:firstColumn="1" w:lastColumn="0" w:oddVBand="0" w:evenVBand="0" w:oddHBand="0" w:evenHBand="0" w:firstRowFirstColumn="0" w:firstRowLastColumn="0" w:lastRowFirstColumn="0" w:lastRowLastColumn="0"/>
            <w:tcW w:w="1710" w:type="dxa"/>
          </w:tcPr>
          <w:p w14:paraId="6F1DC7A8"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Purpose</w:t>
            </w:r>
          </w:p>
        </w:tc>
        <w:tc>
          <w:tcPr>
            <w:tcW w:w="7020" w:type="dxa"/>
          </w:tcPr>
          <w:p w14:paraId="64815CF5" w14:textId="77777777" w:rsidR="00C50483" w:rsidRPr="001B4562" w:rsidRDefault="00C50483" w:rsidP="004F08C6">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1B4562">
              <w:rPr>
                <w:rFonts w:ascii="Verdana" w:hAnsi="Verdana" w:cs="Arial"/>
                <w:sz w:val="22"/>
                <w:szCs w:val="22"/>
              </w:rPr>
              <w:t>To document and report termination of treatment services and closure of the case by the Contractor.</w:t>
            </w:r>
          </w:p>
        </w:tc>
      </w:tr>
      <w:tr w:rsidR="00C50483" w:rsidRPr="001B4562" w14:paraId="078609FB" w14:textId="77777777" w:rsidTr="004F08C6">
        <w:trPr>
          <w:trHeight w:val="166"/>
        </w:trPr>
        <w:tc>
          <w:tcPr>
            <w:cnfStyle w:val="001000000000" w:firstRow="0" w:lastRow="0" w:firstColumn="1" w:lastColumn="0" w:oddVBand="0" w:evenVBand="0" w:oddHBand="0" w:evenHBand="0" w:firstRowFirstColumn="0" w:firstRowLastColumn="0" w:lastRowFirstColumn="0" w:lastRowLastColumn="0"/>
            <w:tcW w:w="1710" w:type="dxa"/>
          </w:tcPr>
          <w:p w14:paraId="69E88FA6"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Minimum Requirements</w:t>
            </w:r>
          </w:p>
        </w:tc>
        <w:tc>
          <w:tcPr>
            <w:tcW w:w="7020" w:type="dxa"/>
          </w:tcPr>
          <w:p w14:paraId="19DBD4DC" w14:textId="77777777" w:rsidR="00C50483" w:rsidRPr="001B4562" w:rsidRDefault="00C50483" w:rsidP="004F08C6">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1B4562">
              <w:rPr>
                <w:rFonts w:ascii="Verdana" w:hAnsi="Verdana" w:cs="Arial"/>
                <w:sz w:val="22"/>
                <w:szCs w:val="22"/>
              </w:rPr>
              <w:t>A closure summary report must include, but is not limited to, the following:</w:t>
            </w:r>
          </w:p>
          <w:p w14:paraId="2181B193" w14:textId="3BE4ECA5" w:rsidR="00C50483" w:rsidRPr="001B4562" w:rsidRDefault="00C50483" w:rsidP="001E2544">
            <w:pPr>
              <w:pStyle w:val="Heading4"/>
              <w:numPr>
                <w:ilvl w:val="0"/>
                <w:numId w:val="54"/>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 xml:space="preserve">Elements and items identified in </w:t>
            </w:r>
            <w:r w:rsidR="00127CA7" w:rsidRPr="001B4562">
              <w:rPr>
                <w:rFonts w:ascii="Verdana" w:hAnsi="Verdana"/>
              </w:rPr>
              <w:t xml:space="preserve">Section </w:t>
            </w:r>
            <w:r w:rsidR="000F4457" w:rsidRPr="001B4562">
              <w:rPr>
                <w:rFonts w:ascii="Verdana" w:hAnsi="Verdana"/>
              </w:rPr>
              <w:t>2.12.4</w:t>
            </w:r>
            <w:r w:rsidRPr="001B4562">
              <w:rPr>
                <w:rFonts w:ascii="Verdana" w:hAnsi="Verdana"/>
              </w:rPr>
              <w:t>, Discharge Plan.</w:t>
            </w:r>
          </w:p>
        </w:tc>
      </w:tr>
      <w:tr w:rsidR="00C50483" w:rsidRPr="001B4562" w14:paraId="18BEF0AD" w14:textId="77777777" w:rsidTr="004F08C6">
        <w:trPr>
          <w:trHeight w:val="166"/>
        </w:trPr>
        <w:tc>
          <w:tcPr>
            <w:cnfStyle w:val="001000000000" w:firstRow="0" w:lastRow="0" w:firstColumn="1" w:lastColumn="0" w:oddVBand="0" w:evenVBand="0" w:oddHBand="0" w:evenHBand="0" w:firstRowFirstColumn="0" w:firstRowLastColumn="0" w:lastRowFirstColumn="0" w:lastRowLastColumn="0"/>
            <w:tcW w:w="1710" w:type="dxa"/>
          </w:tcPr>
          <w:p w14:paraId="3C3990CA"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Format</w:t>
            </w:r>
          </w:p>
        </w:tc>
        <w:tc>
          <w:tcPr>
            <w:tcW w:w="7020" w:type="dxa"/>
          </w:tcPr>
          <w:p w14:paraId="07746E7A" w14:textId="77777777" w:rsidR="00C50483" w:rsidRPr="001B4562" w:rsidRDefault="00C50483" w:rsidP="001E2544">
            <w:pPr>
              <w:pStyle w:val="Heading4"/>
              <w:numPr>
                <w:ilvl w:val="0"/>
                <w:numId w:val="54"/>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bCs w:val="0"/>
              </w:rPr>
            </w:pPr>
            <w:r w:rsidRPr="001B4562">
              <w:rPr>
                <w:rFonts w:ascii="Verdana" w:hAnsi="Verdana"/>
              </w:rPr>
              <w:t>To be determined by DFPS and the Contractor.</w:t>
            </w:r>
          </w:p>
        </w:tc>
      </w:tr>
      <w:tr w:rsidR="00C50483" w:rsidRPr="001B4562" w14:paraId="287AA1B2" w14:textId="77777777" w:rsidTr="004F08C6">
        <w:trPr>
          <w:trHeight w:val="166"/>
        </w:trPr>
        <w:tc>
          <w:tcPr>
            <w:cnfStyle w:val="001000000000" w:firstRow="0" w:lastRow="0" w:firstColumn="1" w:lastColumn="0" w:oddVBand="0" w:evenVBand="0" w:oddHBand="0" w:evenHBand="0" w:firstRowFirstColumn="0" w:firstRowLastColumn="0" w:lastRowFirstColumn="0" w:lastRowLastColumn="0"/>
            <w:tcW w:w="1710" w:type="dxa"/>
          </w:tcPr>
          <w:p w14:paraId="7023D2B8"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Due Date</w:t>
            </w:r>
          </w:p>
        </w:tc>
        <w:tc>
          <w:tcPr>
            <w:tcW w:w="7020" w:type="dxa"/>
          </w:tcPr>
          <w:p w14:paraId="2957CDB0" w14:textId="77777777" w:rsidR="00C50483" w:rsidRPr="001B4562" w:rsidRDefault="00C50483" w:rsidP="001E2544">
            <w:pPr>
              <w:pStyle w:val="Heading4"/>
              <w:numPr>
                <w:ilvl w:val="0"/>
                <w:numId w:val="54"/>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bCs w:val="0"/>
              </w:rPr>
            </w:pPr>
            <w:r w:rsidRPr="001B4562">
              <w:rPr>
                <w:rFonts w:ascii="Verdana" w:hAnsi="Verdana"/>
              </w:rPr>
              <w:t>Ten (10) business days of completion or termination of services</w:t>
            </w:r>
          </w:p>
        </w:tc>
      </w:tr>
      <w:tr w:rsidR="00C50483" w:rsidRPr="001B4562" w14:paraId="3A4BC342" w14:textId="77777777" w:rsidTr="004F08C6">
        <w:trPr>
          <w:trHeight w:val="166"/>
        </w:trPr>
        <w:tc>
          <w:tcPr>
            <w:cnfStyle w:val="001000000000" w:firstRow="0" w:lastRow="0" w:firstColumn="1" w:lastColumn="0" w:oddVBand="0" w:evenVBand="0" w:oddHBand="0" w:evenHBand="0" w:firstRowFirstColumn="0" w:firstRowLastColumn="0" w:lastRowFirstColumn="0" w:lastRowLastColumn="0"/>
            <w:tcW w:w="1710" w:type="dxa"/>
          </w:tcPr>
          <w:p w14:paraId="0399EB75"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Who Receives</w:t>
            </w:r>
          </w:p>
        </w:tc>
        <w:tc>
          <w:tcPr>
            <w:tcW w:w="7020" w:type="dxa"/>
          </w:tcPr>
          <w:p w14:paraId="42EA870D" w14:textId="77777777" w:rsidR="00C50483" w:rsidRPr="001B4562" w:rsidRDefault="00C50483" w:rsidP="001E2544">
            <w:pPr>
              <w:pStyle w:val="Heading4"/>
              <w:numPr>
                <w:ilvl w:val="0"/>
                <w:numId w:val="54"/>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bCs w:val="0"/>
              </w:rPr>
            </w:pPr>
            <w:r w:rsidRPr="001B4562">
              <w:rPr>
                <w:rFonts w:ascii="Verdana" w:hAnsi="Verdana"/>
              </w:rPr>
              <w:t>DFPS referring Caseworker</w:t>
            </w:r>
          </w:p>
        </w:tc>
      </w:tr>
      <w:tr w:rsidR="00C50483" w:rsidRPr="001B4562" w14:paraId="016C0492" w14:textId="77777777" w:rsidTr="004F08C6">
        <w:tc>
          <w:tcPr>
            <w:cnfStyle w:val="001000000000" w:firstRow="0" w:lastRow="0" w:firstColumn="1" w:lastColumn="0" w:oddVBand="0" w:evenVBand="0" w:oddHBand="0" w:evenHBand="0" w:firstRowFirstColumn="0" w:firstRowLastColumn="0" w:lastRowFirstColumn="0" w:lastRowLastColumn="0"/>
            <w:tcW w:w="8730" w:type="dxa"/>
            <w:gridSpan w:val="2"/>
            <w:shd w:val="clear" w:color="auto" w:fill="FDE9D9" w:themeFill="accent6" w:themeFillTint="33"/>
          </w:tcPr>
          <w:p w14:paraId="078E8409" w14:textId="77777777" w:rsidR="00C50483" w:rsidRPr="001B4562" w:rsidRDefault="00C50483" w:rsidP="001E2544">
            <w:pPr>
              <w:pStyle w:val="Heading4"/>
              <w:numPr>
                <w:ilvl w:val="2"/>
                <w:numId w:val="7"/>
              </w:numPr>
              <w:spacing w:after="240"/>
              <w:ind w:left="1260" w:hanging="900"/>
              <w:rPr>
                <w:rFonts w:ascii="Verdana" w:hAnsi="Verdana"/>
              </w:rPr>
            </w:pPr>
            <w:r w:rsidRPr="001B4562">
              <w:rPr>
                <w:rFonts w:ascii="Verdana" w:hAnsi="Verdana"/>
              </w:rPr>
              <w:t>Contract Performance Data Report</w:t>
            </w:r>
          </w:p>
        </w:tc>
      </w:tr>
      <w:tr w:rsidR="00C50483" w:rsidRPr="001B4562" w14:paraId="777F7D2C" w14:textId="77777777" w:rsidTr="004F08C6">
        <w:tc>
          <w:tcPr>
            <w:cnfStyle w:val="001000000000" w:firstRow="0" w:lastRow="0" w:firstColumn="1" w:lastColumn="0" w:oddVBand="0" w:evenVBand="0" w:oddHBand="0" w:evenHBand="0" w:firstRowFirstColumn="0" w:firstRowLastColumn="0" w:lastRowFirstColumn="0" w:lastRowLastColumn="0"/>
            <w:tcW w:w="1710" w:type="dxa"/>
          </w:tcPr>
          <w:p w14:paraId="27F80A77"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Purpose</w:t>
            </w:r>
          </w:p>
        </w:tc>
        <w:tc>
          <w:tcPr>
            <w:tcW w:w="7020" w:type="dxa"/>
          </w:tcPr>
          <w:p w14:paraId="71B63E43" w14:textId="77777777" w:rsidR="00C50483" w:rsidRPr="001B4562" w:rsidRDefault="00C50483" w:rsidP="004F08C6">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1B4562">
              <w:rPr>
                <w:rFonts w:ascii="Verdana" w:hAnsi="Verdana" w:cs="Arial"/>
                <w:sz w:val="22"/>
                <w:szCs w:val="22"/>
              </w:rPr>
              <w:t>To collect, document and report contract performance measure data.</w:t>
            </w:r>
          </w:p>
        </w:tc>
      </w:tr>
      <w:tr w:rsidR="00C50483" w:rsidRPr="001B4562" w14:paraId="0C0628AF" w14:textId="77777777" w:rsidTr="004F08C6">
        <w:trPr>
          <w:trHeight w:val="169"/>
        </w:trPr>
        <w:tc>
          <w:tcPr>
            <w:cnfStyle w:val="001000000000" w:firstRow="0" w:lastRow="0" w:firstColumn="1" w:lastColumn="0" w:oddVBand="0" w:evenVBand="0" w:oddHBand="0" w:evenHBand="0" w:firstRowFirstColumn="0" w:firstRowLastColumn="0" w:lastRowFirstColumn="0" w:lastRowLastColumn="0"/>
            <w:tcW w:w="1710" w:type="dxa"/>
          </w:tcPr>
          <w:p w14:paraId="70F1E7B5"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lastRenderedPageBreak/>
              <w:t>Minimum Requirements</w:t>
            </w:r>
          </w:p>
        </w:tc>
        <w:tc>
          <w:tcPr>
            <w:tcW w:w="7020" w:type="dxa"/>
          </w:tcPr>
          <w:p w14:paraId="0B530C29" w14:textId="60717361" w:rsidR="00C50483" w:rsidRPr="001B4562" w:rsidRDefault="00C50483" w:rsidP="001E2544">
            <w:pPr>
              <w:pStyle w:val="Heading4"/>
              <w:numPr>
                <w:ilvl w:val="0"/>
                <w:numId w:val="55"/>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 xml:space="preserve">Elements and items identified in </w:t>
            </w:r>
            <w:r w:rsidR="00127CA7" w:rsidRPr="001B4562">
              <w:rPr>
                <w:rFonts w:ascii="Verdana" w:hAnsi="Verdana"/>
              </w:rPr>
              <w:t>Section 2.15</w:t>
            </w:r>
            <w:r w:rsidRPr="001B4562">
              <w:rPr>
                <w:rFonts w:ascii="Verdana" w:hAnsi="Verdana"/>
              </w:rPr>
              <w:t>, Performance Measures.</w:t>
            </w:r>
          </w:p>
        </w:tc>
      </w:tr>
      <w:tr w:rsidR="00C50483" w:rsidRPr="001B4562" w14:paraId="070299D4" w14:textId="77777777" w:rsidTr="004F08C6">
        <w:trPr>
          <w:trHeight w:val="166"/>
        </w:trPr>
        <w:tc>
          <w:tcPr>
            <w:cnfStyle w:val="001000000000" w:firstRow="0" w:lastRow="0" w:firstColumn="1" w:lastColumn="0" w:oddVBand="0" w:evenVBand="0" w:oddHBand="0" w:evenHBand="0" w:firstRowFirstColumn="0" w:firstRowLastColumn="0" w:lastRowFirstColumn="0" w:lastRowLastColumn="0"/>
            <w:tcW w:w="1710" w:type="dxa"/>
          </w:tcPr>
          <w:p w14:paraId="6353865B"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Format</w:t>
            </w:r>
          </w:p>
        </w:tc>
        <w:tc>
          <w:tcPr>
            <w:tcW w:w="7020" w:type="dxa"/>
          </w:tcPr>
          <w:p w14:paraId="16564786" w14:textId="77777777" w:rsidR="00C50483" w:rsidRPr="001B4562" w:rsidRDefault="00C50483" w:rsidP="001E2544">
            <w:pPr>
              <w:pStyle w:val="Heading4"/>
              <w:numPr>
                <w:ilvl w:val="0"/>
                <w:numId w:val="55"/>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bCs w:val="0"/>
              </w:rPr>
            </w:pPr>
            <w:r w:rsidRPr="001B4562">
              <w:rPr>
                <w:rFonts w:ascii="Verdana" w:hAnsi="Verdana"/>
              </w:rPr>
              <w:t>To be determined by DFPS and the Contractor.</w:t>
            </w:r>
          </w:p>
        </w:tc>
      </w:tr>
      <w:tr w:rsidR="00C50483" w:rsidRPr="001B4562" w14:paraId="4BB13D6D" w14:textId="77777777" w:rsidTr="004F08C6">
        <w:trPr>
          <w:trHeight w:val="166"/>
        </w:trPr>
        <w:tc>
          <w:tcPr>
            <w:cnfStyle w:val="001000000000" w:firstRow="0" w:lastRow="0" w:firstColumn="1" w:lastColumn="0" w:oddVBand="0" w:evenVBand="0" w:oddHBand="0" w:evenHBand="0" w:firstRowFirstColumn="0" w:firstRowLastColumn="0" w:lastRowFirstColumn="0" w:lastRowLastColumn="0"/>
            <w:tcW w:w="1710" w:type="dxa"/>
          </w:tcPr>
          <w:p w14:paraId="09D40BB2"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Due Date</w:t>
            </w:r>
          </w:p>
        </w:tc>
        <w:tc>
          <w:tcPr>
            <w:tcW w:w="7020" w:type="dxa"/>
          </w:tcPr>
          <w:p w14:paraId="26D16F8D" w14:textId="77777777" w:rsidR="00C50483" w:rsidRPr="001B4562" w:rsidRDefault="00C50483" w:rsidP="001E2544">
            <w:pPr>
              <w:pStyle w:val="Heading4"/>
              <w:numPr>
                <w:ilvl w:val="0"/>
                <w:numId w:val="55"/>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bCs w:val="0"/>
              </w:rPr>
            </w:pPr>
            <w:r w:rsidRPr="001B4562">
              <w:rPr>
                <w:rFonts w:ascii="Verdana" w:hAnsi="Verdana"/>
              </w:rPr>
              <w:t>Quarterly as defined in the Report and instructions contained in Exhibit E, Performance Measures.</w:t>
            </w:r>
          </w:p>
        </w:tc>
      </w:tr>
      <w:tr w:rsidR="00C50483" w:rsidRPr="001B4562" w14:paraId="10A2B4E7" w14:textId="77777777" w:rsidTr="004F08C6">
        <w:trPr>
          <w:trHeight w:val="166"/>
        </w:trPr>
        <w:tc>
          <w:tcPr>
            <w:cnfStyle w:val="001000000000" w:firstRow="0" w:lastRow="0" w:firstColumn="1" w:lastColumn="0" w:oddVBand="0" w:evenVBand="0" w:oddHBand="0" w:evenHBand="0" w:firstRowFirstColumn="0" w:firstRowLastColumn="0" w:lastRowFirstColumn="0" w:lastRowLastColumn="0"/>
            <w:tcW w:w="1710" w:type="dxa"/>
          </w:tcPr>
          <w:p w14:paraId="698E6A31"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Who Receives</w:t>
            </w:r>
          </w:p>
        </w:tc>
        <w:tc>
          <w:tcPr>
            <w:tcW w:w="7020" w:type="dxa"/>
          </w:tcPr>
          <w:p w14:paraId="178CD3B6" w14:textId="77777777" w:rsidR="00C50483" w:rsidRPr="001B4562" w:rsidRDefault="00C50483" w:rsidP="001E2544">
            <w:pPr>
              <w:pStyle w:val="Heading4"/>
              <w:numPr>
                <w:ilvl w:val="0"/>
                <w:numId w:val="55"/>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bCs w:val="0"/>
              </w:rPr>
            </w:pPr>
            <w:r w:rsidRPr="001B4562">
              <w:rPr>
                <w:rFonts w:ascii="Verdana" w:hAnsi="Verdana"/>
              </w:rPr>
              <w:t>DFPS Contract Performance Division</w:t>
            </w:r>
          </w:p>
        </w:tc>
      </w:tr>
      <w:tr w:rsidR="00C50483" w:rsidRPr="001B4562" w14:paraId="7C06F495" w14:textId="77777777" w:rsidTr="004F08C6">
        <w:tc>
          <w:tcPr>
            <w:cnfStyle w:val="001000000000" w:firstRow="0" w:lastRow="0" w:firstColumn="1" w:lastColumn="0" w:oddVBand="0" w:evenVBand="0" w:oddHBand="0" w:evenHBand="0" w:firstRowFirstColumn="0" w:firstRowLastColumn="0" w:lastRowFirstColumn="0" w:lastRowLastColumn="0"/>
            <w:tcW w:w="8730" w:type="dxa"/>
            <w:gridSpan w:val="2"/>
            <w:shd w:val="clear" w:color="auto" w:fill="FDE9D9" w:themeFill="accent6" w:themeFillTint="33"/>
          </w:tcPr>
          <w:p w14:paraId="4D02B5D8" w14:textId="77777777" w:rsidR="00C50483" w:rsidRPr="001B4562" w:rsidRDefault="00C50483" w:rsidP="001E2544">
            <w:pPr>
              <w:pStyle w:val="Heading4"/>
              <w:numPr>
                <w:ilvl w:val="2"/>
                <w:numId w:val="7"/>
              </w:numPr>
              <w:spacing w:after="240"/>
              <w:ind w:left="1260" w:hanging="900"/>
              <w:rPr>
                <w:rFonts w:ascii="Verdana" w:hAnsi="Verdana"/>
              </w:rPr>
            </w:pPr>
            <w:r w:rsidRPr="001B4562">
              <w:rPr>
                <w:rFonts w:ascii="Verdana" w:hAnsi="Verdana"/>
              </w:rPr>
              <w:t>Complaint Report</w:t>
            </w:r>
          </w:p>
        </w:tc>
      </w:tr>
      <w:tr w:rsidR="00C50483" w:rsidRPr="001B4562" w14:paraId="156DF53E" w14:textId="77777777" w:rsidTr="004F08C6">
        <w:tc>
          <w:tcPr>
            <w:cnfStyle w:val="001000000000" w:firstRow="0" w:lastRow="0" w:firstColumn="1" w:lastColumn="0" w:oddVBand="0" w:evenVBand="0" w:oddHBand="0" w:evenHBand="0" w:firstRowFirstColumn="0" w:firstRowLastColumn="0" w:lastRowFirstColumn="0" w:lastRowLastColumn="0"/>
            <w:tcW w:w="1710" w:type="dxa"/>
          </w:tcPr>
          <w:p w14:paraId="31E20585"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Purpose</w:t>
            </w:r>
          </w:p>
        </w:tc>
        <w:tc>
          <w:tcPr>
            <w:tcW w:w="7020" w:type="dxa"/>
          </w:tcPr>
          <w:p w14:paraId="46FA8FDD" w14:textId="77777777" w:rsidR="00C50483" w:rsidRPr="001B4562" w:rsidRDefault="00C50483" w:rsidP="004F08C6">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1B4562">
              <w:rPr>
                <w:rFonts w:ascii="Verdana" w:hAnsi="Verdana" w:cs="Arial"/>
                <w:sz w:val="22"/>
                <w:szCs w:val="22"/>
              </w:rPr>
              <w:t>To document, coordinate, respond and report the results of Contractor investigations into complaints related to service delivery.</w:t>
            </w:r>
          </w:p>
        </w:tc>
      </w:tr>
      <w:tr w:rsidR="00C50483" w:rsidRPr="001B4562" w14:paraId="29A21E9A" w14:textId="77777777" w:rsidTr="004F08C6">
        <w:trPr>
          <w:trHeight w:val="169"/>
        </w:trPr>
        <w:tc>
          <w:tcPr>
            <w:cnfStyle w:val="001000000000" w:firstRow="0" w:lastRow="0" w:firstColumn="1" w:lastColumn="0" w:oddVBand="0" w:evenVBand="0" w:oddHBand="0" w:evenHBand="0" w:firstRowFirstColumn="0" w:firstRowLastColumn="0" w:lastRowFirstColumn="0" w:lastRowLastColumn="0"/>
            <w:tcW w:w="1710" w:type="dxa"/>
          </w:tcPr>
          <w:p w14:paraId="36660AD7"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Minimum Requirements</w:t>
            </w:r>
          </w:p>
        </w:tc>
        <w:tc>
          <w:tcPr>
            <w:tcW w:w="7020" w:type="dxa"/>
          </w:tcPr>
          <w:p w14:paraId="03BAA03E" w14:textId="77777777" w:rsidR="00C50483" w:rsidRPr="001B4562" w:rsidRDefault="00C50483" w:rsidP="001E2544">
            <w:pPr>
              <w:pStyle w:val="Heading4"/>
              <w:numPr>
                <w:ilvl w:val="0"/>
                <w:numId w:val="56"/>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1B4562">
              <w:rPr>
                <w:rFonts w:ascii="Verdana" w:hAnsi="Verdana"/>
              </w:rPr>
              <w:t>Elements and items identified in DFPS Standard Terms and Conditions, Complaint Process.</w:t>
            </w:r>
          </w:p>
        </w:tc>
      </w:tr>
      <w:tr w:rsidR="00C50483" w:rsidRPr="001B4562" w14:paraId="222A5339" w14:textId="77777777" w:rsidTr="004F08C6">
        <w:trPr>
          <w:trHeight w:val="166"/>
        </w:trPr>
        <w:tc>
          <w:tcPr>
            <w:cnfStyle w:val="001000000000" w:firstRow="0" w:lastRow="0" w:firstColumn="1" w:lastColumn="0" w:oddVBand="0" w:evenVBand="0" w:oddHBand="0" w:evenHBand="0" w:firstRowFirstColumn="0" w:firstRowLastColumn="0" w:lastRowFirstColumn="0" w:lastRowLastColumn="0"/>
            <w:tcW w:w="1710" w:type="dxa"/>
          </w:tcPr>
          <w:p w14:paraId="4B7CB6A3"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Format</w:t>
            </w:r>
          </w:p>
        </w:tc>
        <w:tc>
          <w:tcPr>
            <w:tcW w:w="7020" w:type="dxa"/>
          </w:tcPr>
          <w:p w14:paraId="0A776A01" w14:textId="77777777" w:rsidR="00C50483" w:rsidRPr="001B4562" w:rsidRDefault="00C50483" w:rsidP="001E2544">
            <w:pPr>
              <w:pStyle w:val="Heading4"/>
              <w:numPr>
                <w:ilvl w:val="0"/>
                <w:numId w:val="56"/>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bCs w:val="0"/>
              </w:rPr>
            </w:pPr>
            <w:r w:rsidRPr="001B4562">
              <w:rPr>
                <w:rFonts w:ascii="Verdana" w:hAnsi="Verdana"/>
              </w:rPr>
              <w:t>To be determined by DFPS and the Contractor.</w:t>
            </w:r>
          </w:p>
        </w:tc>
      </w:tr>
      <w:tr w:rsidR="00C50483" w:rsidRPr="001B4562" w14:paraId="63ADF77B" w14:textId="77777777" w:rsidTr="004F08C6">
        <w:trPr>
          <w:trHeight w:val="166"/>
        </w:trPr>
        <w:tc>
          <w:tcPr>
            <w:cnfStyle w:val="001000000000" w:firstRow="0" w:lastRow="0" w:firstColumn="1" w:lastColumn="0" w:oddVBand="0" w:evenVBand="0" w:oddHBand="0" w:evenHBand="0" w:firstRowFirstColumn="0" w:firstRowLastColumn="0" w:lastRowFirstColumn="0" w:lastRowLastColumn="0"/>
            <w:tcW w:w="1710" w:type="dxa"/>
          </w:tcPr>
          <w:p w14:paraId="4CC787A6"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Due Date</w:t>
            </w:r>
          </w:p>
        </w:tc>
        <w:tc>
          <w:tcPr>
            <w:tcW w:w="7020" w:type="dxa"/>
          </w:tcPr>
          <w:p w14:paraId="1DABD242" w14:textId="77777777" w:rsidR="00C50483" w:rsidRPr="001B4562" w:rsidRDefault="00C50483" w:rsidP="001E2544">
            <w:pPr>
              <w:pStyle w:val="Heading4"/>
              <w:numPr>
                <w:ilvl w:val="0"/>
                <w:numId w:val="56"/>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bCs w:val="0"/>
              </w:rPr>
            </w:pPr>
            <w:r w:rsidRPr="001B4562">
              <w:rPr>
                <w:rFonts w:ascii="Verdana" w:hAnsi="Verdana"/>
              </w:rPr>
              <w:t>Within five (5) business days of being notified of the complaint</w:t>
            </w:r>
          </w:p>
        </w:tc>
      </w:tr>
      <w:tr w:rsidR="00C50483" w:rsidRPr="001B4562" w14:paraId="2CF55E7B" w14:textId="77777777" w:rsidTr="004F08C6">
        <w:trPr>
          <w:trHeight w:val="166"/>
        </w:trPr>
        <w:tc>
          <w:tcPr>
            <w:cnfStyle w:val="001000000000" w:firstRow="0" w:lastRow="0" w:firstColumn="1" w:lastColumn="0" w:oddVBand="0" w:evenVBand="0" w:oddHBand="0" w:evenHBand="0" w:firstRowFirstColumn="0" w:firstRowLastColumn="0" w:lastRowFirstColumn="0" w:lastRowLastColumn="0"/>
            <w:tcW w:w="1710" w:type="dxa"/>
          </w:tcPr>
          <w:p w14:paraId="23FC0ACB" w14:textId="77777777" w:rsidR="00C50483" w:rsidRPr="001B4562" w:rsidRDefault="00C50483" w:rsidP="004F08C6">
            <w:pPr>
              <w:jc w:val="center"/>
              <w:rPr>
                <w:rFonts w:ascii="Verdana" w:hAnsi="Verdana" w:cs="Arial"/>
                <w:sz w:val="22"/>
                <w:szCs w:val="22"/>
              </w:rPr>
            </w:pPr>
            <w:r w:rsidRPr="001B4562">
              <w:rPr>
                <w:rFonts w:ascii="Verdana" w:hAnsi="Verdana" w:cs="Arial"/>
                <w:sz w:val="22"/>
                <w:szCs w:val="22"/>
              </w:rPr>
              <w:t>Who Receives</w:t>
            </w:r>
          </w:p>
        </w:tc>
        <w:tc>
          <w:tcPr>
            <w:tcW w:w="7020" w:type="dxa"/>
          </w:tcPr>
          <w:p w14:paraId="1736D0CF" w14:textId="77777777" w:rsidR="00C50483" w:rsidRPr="001B4562" w:rsidRDefault="00C50483" w:rsidP="001E2544">
            <w:pPr>
              <w:pStyle w:val="Heading4"/>
              <w:numPr>
                <w:ilvl w:val="0"/>
                <w:numId w:val="56"/>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bCs w:val="0"/>
              </w:rPr>
            </w:pPr>
            <w:r w:rsidRPr="001B4562">
              <w:rPr>
                <w:rFonts w:ascii="Verdana" w:hAnsi="Verdana"/>
              </w:rPr>
              <w:t>DFPS Contract Manager</w:t>
            </w:r>
          </w:p>
        </w:tc>
      </w:tr>
    </w:tbl>
    <w:p w14:paraId="5C3660E2" w14:textId="77777777" w:rsidR="00C50483" w:rsidRPr="007753D3" w:rsidRDefault="00C50483" w:rsidP="00C50483">
      <w:pPr>
        <w:rPr>
          <w:rFonts w:ascii="Verdana" w:hAnsi="Verdana"/>
          <w:sz w:val="22"/>
          <w:szCs w:val="22"/>
        </w:rPr>
      </w:pPr>
    </w:p>
    <w:p w14:paraId="4AC1EDAA" w14:textId="0FEAB848" w:rsidR="00C50483" w:rsidRPr="001B4562" w:rsidRDefault="00C50483" w:rsidP="00111143">
      <w:pPr>
        <w:pStyle w:val="Heading2"/>
        <w:numPr>
          <w:ilvl w:val="1"/>
          <w:numId w:val="7"/>
        </w:numPr>
        <w:spacing w:before="240" w:after="240"/>
        <w:ind w:hanging="900"/>
        <w:rPr>
          <w:rFonts w:ascii="Verdana" w:hAnsi="Verdana" w:cstheme="majorHAnsi"/>
          <w:szCs w:val="24"/>
        </w:rPr>
      </w:pPr>
      <w:bookmarkStart w:id="99" w:name="_Toc95209365"/>
      <w:r w:rsidRPr="001B4562">
        <w:rPr>
          <w:rFonts w:ascii="Verdana" w:hAnsi="Verdana" w:cstheme="majorHAnsi"/>
          <w:szCs w:val="24"/>
        </w:rPr>
        <w:t>Performance Measures</w:t>
      </w:r>
      <w:bookmarkEnd w:id="99"/>
      <w:r w:rsidRPr="001B4562">
        <w:rPr>
          <w:rFonts w:ascii="Verdana" w:hAnsi="Verdana" w:cstheme="majorHAnsi"/>
          <w:szCs w:val="24"/>
        </w:rPr>
        <w:t xml:space="preserve"> </w:t>
      </w:r>
    </w:p>
    <w:p w14:paraId="56AB035D" w14:textId="77777777" w:rsidR="00C50483" w:rsidRPr="001B4562" w:rsidRDefault="00C50483" w:rsidP="00111143">
      <w:pPr>
        <w:ind w:left="900"/>
        <w:rPr>
          <w:rFonts w:ascii="Verdana" w:hAnsi="Verdana"/>
        </w:rPr>
      </w:pPr>
      <w:r w:rsidRPr="001B4562">
        <w:rPr>
          <w:rFonts w:ascii="Verdana" w:hAnsi="Verdana"/>
        </w:rPr>
        <w:t>Pursuant to Texas Human Resources Code §40.058, all contracts for client services must include clearly defined goals and outcomes that can be measured to determine whether the objectives of the program are being achieved.</w:t>
      </w:r>
    </w:p>
    <w:p w14:paraId="79ACFB85" w14:textId="77777777" w:rsidR="00C50483" w:rsidRPr="001B4562" w:rsidRDefault="00C50483" w:rsidP="00111143">
      <w:pPr>
        <w:ind w:left="900"/>
        <w:rPr>
          <w:rFonts w:ascii="Verdana" w:hAnsi="Verdana"/>
        </w:rPr>
      </w:pPr>
    </w:p>
    <w:p w14:paraId="3AAC4A65" w14:textId="5C858952" w:rsidR="00C50483" w:rsidRPr="001B4562" w:rsidRDefault="00C50483" w:rsidP="00111143">
      <w:pPr>
        <w:ind w:left="900"/>
        <w:rPr>
          <w:rFonts w:ascii="Verdana" w:hAnsi="Verdana"/>
        </w:rPr>
      </w:pPr>
      <w:r w:rsidRPr="001B4562">
        <w:rPr>
          <w:rFonts w:ascii="Verdana" w:hAnsi="Verdana"/>
        </w:rPr>
        <w:t>DFPS reserves the right to revise performance measures at any time deemed necessary by the Department. Contractors will receive notice prior to any changes to performance measures. Upon notice of changes to the performance measures, Contractors may agree to the changes or opt to cancel the contract in accordance with contract requirements.</w:t>
      </w:r>
    </w:p>
    <w:p w14:paraId="09F1F778" w14:textId="6CC23B55" w:rsidR="00C50483" w:rsidRPr="001B4562" w:rsidRDefault="00C50483" w:rsidP="00C50483">
      <w:pPr>
        <w:rPr>
          <w:rFonts w:ascii="Verdana" w:hAnsi="Verdana"/>
        </w:rPr>
      </w:pPr>
    </w:p>
    <w:p w14:paraId="726B0F28" w14:textId="6585CE11" w:rsidR="00C50483" w:rsidRPr="001B4562" w:rsidRDefault="00111143" w:rsidP="00111143">
      <w:pPr>
        <w:pStyle w:val="Heading4"/>
        <w:numPr>
          <w:ilvl w:val="2"/>
          <w:numId w:val="7"/>
        </w:numPr>
        <w:spacing w:after="240"/>
        <w:ind w:left="1080" w:hanging="900"/>
        <w:rPr>
          <w:rFonts w:ascii="Verdana" w:hAnsi="Verdana"/>
          <w:b/>
          <w:bCs w:val="0"/>
          <w:sz w:val="24"/>
          <w:szCs w:val="24"/>
        </w:rPr>
      </w:pPr>
      <w:r>
        <w:rPr>
          <w:rFonts w:ascii="Verdana" w:hAnsi="Verdana"/>
          <w:b/>
          <w:bCs w:val="0"/>
          <w:sz w:val="24"/>
          <w:szCs w:val="24"/>
        </w:rPr>
        <w:t xml:space="preserve"> </w:t>
      </w:r>
      <w:r w:rsidR="00C50483" w:rsidRPr="001B4562">
        <w:rPr>
          <w:rFonts w:ascii="Verdana" w:hAnsi="Verdana"/>
          <w:b/>
          <w:bCs w:val="0"/>
          <w:sz w:val="24"/>
          <w:szCs w:val="24"/>
        </w:rPr>
        <w:t xml:space="preserve">Performance Measures </w:t>
      </w:r>
    </w:p>
    <w:p w14:paraId="58137FF0" w14:textId="6F5D34E8" w:rsidR="00A5295A" w:rsidRDefault="00A5295A" w:rsidP="00A5295A">
      <w:pPr>
        <w:rPr>
          <w:rFonts w:cs="Arial"/>
          <w:sz w:val="22"/>
          <w:szCs w:val="22"/>
        </w:rPr>
      </w:pPr>
    </w:p>
    <w:p w14:paraId="65C397A0" w14:textId="1B9CB75C" w:rsidR="0081634E" w:rsidRDefault="0081634E" w:rsidP="00A5295A">
      <w:pPr>
        <w:rPr>
          <w:rFonts w:cs="Arial"/>
          <w:sz w:val="22"/>
          <w:szCs w:val="22"/>
        </w:rPr>
      </w:pPr>
    </w:p>
    <w:p w14:paraId="6632FCEA" w14:textId="77777777" w:rsidR="0081634E" w:rsidRDefault="0081634E" w:rsidP="00A5295A">
      <w:pPr>
        <w:rPr>
          <w:rFonts w:cs="Arial"/>
          <w:sz w:val="22"/>
          <w:szCs w:val="22"/>
        </w:rPr>
      </w:pPr>
    </w:p>
    <w:tbl>
      <w:tblPr>
        <w:tblW w:w="8690" w:type="dxa"/>
        <w:tblInd w:w="710" w:type="dxa"/>
        <w:tblLook w:val="04A0" w:firstRow="1" w:lastRow="0" w:firstColumn="1" w:lastColumn="0" w:noHBand="0" w:noVBand="1"/>
      </w:tblPr>
      <w:tblGrid>
        <w:gridCol w:w="8690"/>
      </w:tblGrid>
      <w:tr w:rsidR="00A5295A" w:rsidRPr="00837399" w14:paraId="0BFAB304" w14:textId="77777777" w:rsidTr="0081634E">
        <w:trPr>
          <w:trHeight w:val="315"/>
        </w:trPr>
        <w:tc>
          <w:tcPr>
            <w:tcW w:w="869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7F200F5F" w14:textId="77777777" w:rsidR="00A5295A" w:rsidRPr="00837399" w:rsidRDefault="00A5295A" w:rsidP="0081634E">
            <w:pPr>
              <w:jc w:val="center"/>
              <w:rPr>
                <w:rFonts w:cs="Arial"/>
                <w:b/>
                <w:bCs/>
                <w:color w:val="000000"/>
                <w:sz w:val="22"/>
                <w:szCs w:val="22"/>
              </w:rPr>
            </w:pPr>
            <w:r>
              <w:rPr>
                <w:rFonts w:cs="Arial"/>
                <w:b/>
                <w:bCs/>
                <w:color w:val="000000"/>
                <w:sz w:val="22"/>
                <w:szCs w:val="22"/>
              </w:rPr>
              <w:lastRenderedPageBreak/>
              <w:t>CRITICAL TASK #1</w:t>
            </w:r>
          </w:p>
        </w:tc>
      </w:tr>
      <w:tr w:rsidR="00A5295A" w:rsidRPr="00837399" w14:paraId="7208B19D" w14:textId="77777777" w:rsidTr="0081634E">
        <w:trPr>
          <w:trHeight w:val="1200"/>
        </w:trPr>
        <w:tc>
          <w:tcPr>
            <w:tcW w:w="8690" w:type="dxa"/>
            <w:tcBorders>
              <w:top w:val="nil"/>
              <w:left w:val="single" w:sz="8" w:space="0" w:color="auto"/>
              <w:bottom w:val="single" w:sz="4" w:space="0" w:color="auto"/>
              <w:right w:val="single" w:sz="8" w:space="0" w:color="auto"/>
            </w:tcBorders>
            <w:vAlign w:val="center"/>
            <w:hideMark/>
          </w:tcPr>
          <w:p w14:paraId="2BB24B8A" w14:textId="77777777" w:rsidR="00A5295A" w:rsidRPr="00837399" w:rsidRDefault="00A5295A" w:rsidP="0081634E">
            <w:pPr>
              <w:rPr>
                <w:rFonts w:cs="Arial"/>
                <w:b/>
                <w:bCs/>
                <w:sz w:val="22"/>
                <w:szCs w:val="22"/>
              </w:rPr>
            </w:pPr>
            <w:r w:rsidRPr="00837399">
              <w:rPr>
                <w:rFonts w:cs="Arial"/>
                <w:b/>
                <w:bCs/>
                <w:sz w:val="22"/>
                <w:szCs w:val="22"/>
              </w:rPr>
              <w:t>PERFORMANCE PERIOD</w:t>
            </w:r>
            <w:proofErr w:type="gramStart"/>
            <w:r w:rsidRPr="00837399">
              <w:rPr>
                <w:rFonts w:cs="Arial"/>
                <w:b/>
                <w:bCs/>
                <w:sz w:val="22"/>
                <w:szCs w:val="22"/>
              </w:rPr>
              <w:t>:</w:t>
            </w:r>
            <w:r w:rsidRPr="00837399">
              <w:rPr>
                <w:rFonts w:cs="Arial"/>
                <w:sz w:val="22"/>
                <w:szCs w:val="22"/>
              </w:rPr>
              <w:t xml:space="preserve">  Contractor</w:t>
            </w:r>
            <w:proofErr w:type="gramEnd"/>
            <w:r w:rsidRPr="00837399">
              <w:rPr>
                <w:rFonts w:cs="Arial"/>
                <w:sz w:val="22"/>
                <w:szCs w:val="22"/>
              </w:rPr>
              <w:t xml:space="preserve"> performance for this </w:t>
            </w:r>
            <w:r>
              <w:rPr>
                <w:rFonts w:cs="Arial"/>
                <w:sz w:val="22"/>
                <w:szCs w:val="22"/>
              </w:rPr>
              <w:t>measure</w:t>
            </w:r>
            <w:r w:rsidRPr="00837399">
              <w:rPr>
                <w:rFonts w:cs="Arial"/>
                <w:sz w:val="22"/>
                <w:szCs w:val="22"/>
              </w:rPr>
              <w:t xml:space="preserve"> is determined for one or more of the following Performance Periods, wholly or partially, depending on the contract start and end dates: September 1 through February 28/29 (Performance Period 1); March 1 through August 31 (Performance Period 2).</w:t>
            </w:r>
          </w:p>
        </w:tc>
      </w:tr>
      <w:tr w:rsidR="00A5295A" w:rsidRPr="00837399" w14:paraId="6B143C8B" w14:textId="77777777" w:rsidTr="0081634E">
        <w:trPr>
          <w:trHeight w:val="70"/>
        </w:trPr>
        <w:tc>
          <w:tcPr>
            <w:tcW w:w="8690" w:type="dxa"/>
            <w:tcBorders>
              <w:top w:val="nil"/>
              <w:left w:val="single" w:sz="8" w:space="0" w:color="auto"/>
              <w:bottom w:val="single" w:sz="4" w:space="0" w:color="auto"/>
              <w:right w:val="single" w:sz="8" w:space="0" w:color="auto"/>
            </w:tcBorders>
            <w:vAlign w:val="center"/>
            <w:hideMark/>
          </w:tcPr>
          <w:p w14:paraId="5292D4FC" w14:textId="77777777" w:rsidR="00A5295A" w:rsidRPr="00837399" w:rsidRDefault="00A5295A" w:rsidP="0081634E">
            <w:pPr>
              <w:rPr>
                <w:rFonts w:cs="Arial"/>
                <w:b/>
                <w:bCs/>
                <w:color w:val="000000"/>
                <w:sz w:val="22"/>
                <w:szCs w:val="22"/>
              </w:rPr>
            </w:pPr>
            <w:r w:rsidRPr="00837399">
              <w:rPr>
                <w:rFonts w:cs="Arial"/>
                <w:b/>
                <w:bCs/>
                <w:color w:val="000000"/>
                <w:sz w:val="22"/>
                <w:szCs w:val="22"/>
              </w:rPr>
              <w:t>INDICATOR</w:t>
            </w:r>
            <w:proofErr w:type="gramStart"/>
            <w:r w:rsidRPr="00837399">
              <w:rPr>
                <w:rFonts w:cs="Arial"/>
                <w:b/>
                <w:bCs/>
                <w:color w:val="000000"/>
                <w:sz w:val="22"/>
                <w:szCs w:val="22"/>
              </w:rPr>
              <w:t>:</w:t>
            </w:r>
            <w:r w:rsidRPr="00837399">
              <w:rPr>
                <w:rFonts w:cs="Arial"/>
                <w:color w:val="000000"/>
                <w:sz w:val="22"/>
                <w:szCs w:val="22"/>
              </w:rPr>
              <w:t xml:space="preserve">  Percent</w:t>
            </w:r>
            <w:proofErr w:type="gramEnd"/>
            <w:r w:rsidRPr="00837399">
              <w:rPr>
                <w:rFonts w:cs="Arial"/>
                <w:color w:val="000000"/>
                <w:sz w:val="22"/>
                <w:szCs w:val="22"/>
              </w:rPr>
              <w:t xml:space="preserve"> of </w:t>
            </w:r>
            <w:r>
              <w:rPr>
                <w:rFonts w:cs="Arial"/>
                <w:color w:val="000000"/>
                <w:sz w:val="22"/>
                <w:szCs w:val="22"/>
              </w:rPr>
              <w:t>Initial Treatment plans delivered to DFPS Caseworker(s) within twenty-one (21) business days following initial referral for treatment.</w:t>
            </w:r>
          </w:p>
          <w:p w14:paraId="6601B89D" w14:textId="77777777" w:rsidR="00A5295A" w:rsidRPr="00837399" w:rsidRDefault="00A5295A" w:rsidP="0081634E">
            <w:pPr>
              <w:rPr>
                <w:rFonts w:cs="Arial"/>
                <w:b/>
                <w:bCs/>
                <w:color w:val="000000"/>
                <w:sz w:val="22"/>
                <w:szCs w:val="22"/>
              </w:rPr>
            </w:pPr>
          </w:p>
        </w:tc>
      </w:tr>
      <w:tr w:rsidR="00A5295A" w:rsidRPr="00837399" w14:paraId="414CD977" w14:textId="77777777" w:rsidTr="0081634E">
        <w:trPr>
          <w:trHeight w:val="300"/>
        </w:trPr>
        <w:tc>
          <w:tcPr>
            <w:tcW w:w="8690" w:type="dxa"/>
            <w:tcBorders>
              <w:top w:val="nil"/>
              <w:left w:val="single" w:sz="8" w:space="0" w:color="auto"/>
              <w:bottom w:val="single" w:sz="4" w:space="0" w:color="auto"/>
              <w:right w:val="single" w:sz="8" w:space="0" w:color="auto"/>
            </w:tcBorders>
            <w:vAlign w:val="center"/>
            <w:hideMark/>
          </w:tcPr>
          <w:p w14:paraId="026394B7" w14:textId="77777777" w:rsidR="00A5295A" w:rsidRPr="00837399" w:rsidRDefault="00A5295A" w:rsidP="0081634E">
            <w:pPr>
              <w:rPr>
                <w:rFonts w:cs="Arial"/>
                <w:b/>
                <w:bCs/>
                <w:color w:val="000000"/>
                <w:sz w:val="22"/>
                <w:szCs w:val="22"/>
              </w:rPr>
            </w:pPr>
            <w:r w:rsidRPr="00837399">
              <w:rPr>
                <w:rFonts w:cs="Arial"/>
                <w:b/>
                <w:bCs/>
                <w:color w:val="000000"/>
                <w:sz w:val="22"/>
                <w:szCs w:val="22"/>
              </w:rPr>
              <w:t>TARGET:</w:t>
            </w:r>
            <w:r w:rsidRPr="00837399">
              <w:rPr>
                <w:rFonts w:cs="Arial"/>
                <w:color w:val="000000"/>
                <w:sz w:val="22"/>
                <w:szCs w:val="22"/>
              </w:rPr>
              <w:t xml:space="preserve">  </w:t>
            </w:r>
            <w:r>
              <w:rPr>
                <w:rFonts w:cs="Arial"/>
                <w:color w:val="000000"/>
                <w:sz w:val="22"/>
                <w:szCs w:val="22"/>
              </w:rPr>
              <w:t>95%</w:t>
            </w:r>
          </w:p>
        </w:tc>
      </w:tr>
      <w:tr w:rsidR="00A5295A" w:rsidRPr="00837399" w14:paraId="6DC8978B" w14:textId="77777777" w:rsidTr="0081634E">
        <w:trPr>
          <w:trHeight w:val="300"/>
        </w:trPr>
        <w:tc>
          <w:tcPr>
            <w:tcW w:w="8690" w:type="dxa"/>
            <w:tcBorders>
              <w:top w:val="nil"/>
              <w:left w:val="single" w:sz="8" w:space="0" w:color="auto"/>
              <w:bottom w:val="single" w:sz="4" w:space="0" w:color="auto"/>
              <w:right w:val="single" w:sz="8" w:space="0" w:color="auto"/>
            </w:tcBorders>
            <w:vAlign w:val="center"/>
            <w:hideMark/>
          </w:tcPr>
          <w:p w14:paraId="3C3F91C9" w14:textId="77777777" w:rsidR="00A5295A" w:rsidRPr="00837399" w:rsidRDefault="00A5295A" w:rsidP="0081634E">
            <w:pPr>
              <w:rPr>
                <w:rFonts w:cs="Arial"/>
                <w:b/>
                <w:bCs/>
                <w:color w:val="000000"/>
                <w:sz w:val="22"/>
                <w:szCs w:val="22"/>
              </w:rPr>
            </w:pPr>
            <w:r w:rsidRPr="00837399">
              <w:rPr>
                <w:rFonts w:cs="Arial"/>
                <w:b/>
                <w:bCs/>
                <w:color w:val="000000"/>
                <w:sz w:val="22"/>
                <w:szCs w:val="22"/>
              </w:rPr>
              <w:t xml:space="preserve">DATA SOURCE: </w:t>
            </w:r>
            <w:r w:rsidRPr="00837399">
              <w:rPr>
                <w:rFonts w:cs="Arial"/>
                <w:color w:val="000000"/>
                <w:sz w:val="22"/>
                <w:szCs w:val="22"/>
              </w:rPr>
              <w:t>Self-reported by Contractor.</w:t>
            </w:r>
          </w:p>
        </w:tc>
      </w:tr>
      <w:tr w:rsidR="00A5295A" w:rsidRPr="00837399" w14:paraId="6DB28F3C" w14:textId="77777777" w:rsidTr="0081634E">
        <w:trPr>
          <w:trHeight w:val="1515"/>
        </w:trPr>
        <w:tc>
          <w:tcPr>
            <w:tcW w:w="8690" w:type="dxa"/>
            <w:tcBorders>
              <w:top w:val="nil"/>
              <w:left w:val="single" w:sz="8" w:space="0" w:color="auto"/>
              <w:bottom w:val="single" w:sz="8" w:space="0" w:color="auto"/>
              <w:right w:val="single" w:sz="8" w:space="0" w:color="auto"/>
            </w:tcBorders>
            <w:vAlign w:val="center"/>
            <w:hideMark/>
          </w:tcPr>
          <w:p w14:paraId="436AB34C" w14:textId="77777777" w:rsidR="00A5295A" w:rsidRPr="00837399" w:rsidRDefault="00A5295A" w:rsidP="0081634E">
            <w:pPr>
              <w:rPr>
                <w:rFonts w:cs="Arial"/>
                <w:b/>
                <w:bCs/>
                <w:color w:val="000000"/>
                <w:sz w:val="22"/>
                <w:szCs w:val="22"/>
              </w:rPr>
            </w:pPr>
            <w:r w:rsidRPr="00837399">
              <w:rPr>
                <w:rFonts w:cs="Arial"/>
                <w:b/>
                <w:bCs/>
                <w:color w:val="000000"/>
                <w:sz w:val="22"/>
                <w:szCs w:val="22"/>
              </w:rPr>
              <w:t xml:space="preserve">METHODOLOGY: </w:t>
            </w:r>
          </w:p>
          <w:p w14:paraId="6F6D3190" w14:textId="77777777" w:rsidR="00A5295A" w:rsidRDefault="00A5295A" w:rsidP="0081634E">
            <w:pPr>
              <w:rPr>
                <w:rFonts w:cs="Arial"/>
                <w:color w:val="000000"/>
                <w:sz w:val="22"/>
                <w:szCs w:val="22"/>
                <w:u w:val="single"/>
              </w:rPr>
            </w:pPr>
            <w:r w:rsidRPr="00837399">
              <w:rPr>
                <w:rFonts w:cs="Arial"/>
                <w:color w:val="000000"/>
                <w:sz w:val="22"/>
                <w:szCs w:val="22"/>
                <w:u w:val="single"/>
              </w:rPr>
              <w:br/>
              <w:t>Numerator:</w:t>
            </w:r>
          </w:p>
          <w:p w14:paraId="4B13620A" w14:textId="77777777" w:rsidR="00A5295A" w:rsidRPr="001C5DA3" w:rsidRDefault="00A5295A" w:rsidP="0081634E">
            <w:pPr>
              <w:rPr>
                <w:rFonts w:cs="Arial"/>
                <w:color w:val="000000"/>
                <w:sz w:val="22"/>
                <w:szCs w:val="22"/>
              </w:rPr>
            </w:pPr>
            <w:r w:rsidRPr="00837399">
              <w:rPr>
                <w:rFonts w:cs="Arial"/>
                <w:color w:val="000000"/>
                <w:sz w:val="22"/>
                <w:szCs w:val="22"/>
              </w:rPr>
              <w:t xml:space="preserve">The total number of </w:t>
            </w:r>
            <w:r>
              <w:rPr>
                <w:rFonts w:cs="Arial"/>
                <w:color w:val="000000"/>
                <w:sz w:val="22"/>
                <w:szCs w:val="22"/>
              </w:rPr>
              <w:t xml:space="preserve">Initial Treatment plans </w:t>
            </w:r>
            <w:r w:rsidRPr="00837399">
              <w:rPr>
                <w:rFonts w:cs="Arial"/>
                <w:color w:val="000000"/>
                <w:sz w:val="22"/>
                <w:szCs w:val="22"/>
              </w:rPr>
              <w:t xml:space="preserve">(from the denominator) </w:t>
            </w:r>
            <w:r>
              <w:rPr>
                <w:rFonts w:cs="Arial"/>
                <w:color w:val="000000"/>
                <w:sz w:val="22"/>
                <w:szCs w:val="22"/>
              </w:rPr>
              <w:t>delivered to DFPS Caseworker(s)</w:t>
            </w:r>
            <w:r w:rsidRPr="00837399">
              <w:rPr>
                <w:rFonts w:cs="Arial"/>
                <w:color w:val="000000"/>
                <w:sz w:val="22"/>
                <w:szCs w:val="22"/>
              </w:rPr>
              <w:t xml:space="preserve"> within </w:t>
            </w:r>
            <w:r>
              <w:rPr>
                <w:rFonts w:cs="Arial"/>
                <w:color w:val="000000"/>
                <w:sz w:val="22"/>
                <w:szCs w:val="22"/>
              </w:rPr>
              <w:t>twenty-one</w:t>
            </w:r>
            <w:r w:rsidRPr="00837399">
              <w:rPr>
                <w:rFonts w:cs="Arial"/>
                <w:color w:val="000000"/>
                <w:sz w:val="22"/>
                <w:szCs w:val="22"/>
              </w:rPr>
              <w:t xml:space="preserve"> (</w:t>
            </w:r>
            <w:r>
              <w:rPr>
                <w:rFonts w:cs="Arial"/>
                <w:color w:val="000000"/>
                <w:sz w:val="22"/>
                <w:szCs w:val="22"/>
              </w:rPr>
              <w:t>21</w:t>
            </w:r>
            <w:r w:rsidRPr="00837399">
              <w:rPr>
                <w:rFonts w:cs="Arial"/>
                <w:color w:val="000000"/>
                <w:sz w:val="22"/>
                <w:szCs w:val="22"/>
              </w:rPr>
              <w:t xml:space="preserve">) business days of receipt of </w:t>
            </w:r>
            <w:r>
              <w:rPr>
                <w:rFonts w:cs="Arial"/>
                <w:color w:val="000000"/>
                <w:sz w:val="22"/>
                <w:szCs w:val="22"/>
              </w:rPr>
              <w:t xml:space="preserve">required </w:t>
            </w:r>
            <w:r w:rsidRPr="00837399">
              <w:rPr>
                <w:rFonts w:cs="Arial"/>
                <w:color w:val="000000"/>
                <w:sz w:val="22"/>
                <w:szCs w:val="22"/>
              </w:rPr>
              <w:t>referral documents.</w:t>
            </w:r>
          </w:p>
          <w:p w14:paraId="41A4F5DF" w14:textId="77777777" w:rsidR="00A5295A" w:rsidRPr="00837399" w:rsidRDefault="00A5295A" w:rsidP="0081634E">
            <w:pPr>
              <w:rPr>
                <w:rFonts w:cs="Arial"/>
                <w:color w:val="000000"/>
                <w:sz w:val="22"/>
                <w:szCs w:val="22"/>
                <w:u w:val="single"/>
              </w:rPr>
            </w:pPr>
            <w:r w:rsidRPr="00837399">
              <w:rPr>
                <w:rFonts w:cs="Arial"/>
                <w:color w:val="000000"/>
                <w:sz w:val="22"/>
                <w:szCs w:val="22"/>
                <w:u w:val="single"/>
              </w:rPr>
              <w:br/>
              <w:t>Denominator:</w:t>
            </w:r>
          </w:p>
          <w:p w14:paraId="7079367D" w14:textId="77777777" w:rsidR="00A5295A" w:rsidRPr="00837399" w:rsidRDefault="00A5295A" w:rsidP="0081634E">
            <w:pPr>
              <w:rPr>
                <w:rFonts w:cs="Arial"/>
                <w:color w:val="000000"/>
                <w:sz w:val="22"/>
                <w:szCs w:val="22"/>
              </w:rPr>
            </w:pPr>
            <w:r w:rsidRPr="00837399">
              <w:rPr>
                <w:rFonts w:cs="Arial"/>
                <w:color w:val="000000"/>
                <w:sz w:val="22"/>
                <w:szCs w:val="22"/>
              </w:rPr>
              <w:t xml:space="preserve">The total number of </w:t>
            </w:r>
            <w:r>
              <w:rPr>
                <w:rFonts w:cs="Arial"/>
                <w:color w:val="000000"/>
                <w:sz w:val="22"/>
                <w:szCs w:val="22"/>
              </w:rPr>
              <w:t xml:space="preserve">Initial Treatment plans due to DFPS Caseworker(s) after </w:t>
            </w:r>
            <w:r w:rsidRPr="00837399">
              <w:rPr>
                <w:rFonts w:cs="Arial"/>
                <w:color w:val="000000"/>
                <w:sz w:val="22"/>
                <w:szCs w:val="22"/>
              </w:rPr>
              <w:t xml:space="preserve">receipt of </w:t>
            </w:r>
            <w:r>
              <w:rPr>
                <w:rFonts w:cs="Arial"/>
                <w:color w:val="000000"/>
                <w:sz w:val="22"/>
                <w:szCs w:val="22"/>
              </w:rPr>
              <w:t>required</w:t>
            </w:r>
            <w:r w:rsidRPr="00837399">
              <w:rPr>
                <w:rFonts w:cs="Arial"/>
                <w:color w:val="000000"/>
                <w:sz w:val="22"/>
                <w:szCs w:val="22"/>
              </w:rPr>
              <w:t xml:space="preserve"> referral documents during the Performance Period.</w:t>
            </w:r>
          </w:p>
          <w:p w14:paraId="752C4860" w14:textId="77777777" w:rsidR="00A5295A" w:rsidRPr="00837399" w:rsidRDefault="00A5295A" w:rsidP="0081634E">
            <w:pPr>
              <w:rPr>
                <w:rFonts w:cs="Arial"/>
                <w:color w:val="000000"/>
                <w:sz w:val="22"/>
                <w:szCs w:val="22"/>
                <w:u w:val="single"/>
              </w:rPr>
            </w:pPr>
          </w:p>
          <w:p w14:paraId="3EE18B87" w14:textId="77777777" w:rsidR="00A5295A" w:rsidRPr="00837399" w:rsidRDefault="00A5295A" w:rsidP="0081634E">
            <w:pPr>
              <w:rPr>
                <w:rFonts w:cs="Arial"/>
                <w:b/>
                <w:bCs/>
                <w:color w:val="000000"/>
                <w:sz w:val="22"/>
                <w:szCs w:val="22"/>
              </w:rPr>
            </w:pPr>
          </w:p>
        </w:tc>
      </w:tr>
    </w:tbl>
    <w:p w14:paraId="6C29AC17" w14:textId="2625E04D" w:rsidR="00C50483" w:rsidRDefault="00C50483" w:rsidP="00C50483">
      <w:pPr>
        <w:rPr>
          <w:rFonts w:ascii="Verdana" w:hAnsi="Verdana"/>
        </w:rPr>
      </w:pPr>
    </w:p>
    <w:p w14:paraId="161AC1F1" w14:textId="1B8EF778" w:rsidR="00A5295A" w:rsidRDefault="00A5295A" w:rsidP="00C50483">
      <w:pPr>
        <w:rPr>
          <w:rFonts w:ascii="Verdana" w:hAnsi="Verdana"/>
        </w:rPr>
      </w:pPr>
    </w:p>
    <w:tbl>
      <w:tblPr>
        <w:tblW w:w="8690" w:type="dxa"/>
        <w:tblInd w:w="710" w:type="dxa"/>
        <w:tblLook w:val="04A0" w:firstRow="1" w:lastRow="0" w:firstColumn="1" w:lastColumn="0" w:noHBand="0" w:noVBand="1"/>
      </w:tblPr>
      <w:tblGrid>
        <w:gridCol w:w="8690"/>
      </w:tblGrid>
      <w:tr w:rsidR="00A5295A" w:rsidRPr="00837399" w14:paraId="2D41D349" w14:textId="77777777" w:rsidTr="0081634E">
        <w:trPr>
          <w:trHeight w:val="315"/>
        </w:trPr>
        <w:tc>
          <w:tcPr>
            <w:tcW w:w="869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7FA9B997" w14:textId="77777777" w:rsidR="00A5295A" w:rsidRPr="00837399" w:rsidRDefault="00A5295A" w:rsidP="0081634E">
            <w:pPr>
              <w:jc w:val="center"/>
              <w:rPr>
                <w:rFonts w:cs="Arial"/>
                <w:b/>
                <w:bCs/>
                <w:color w:val="000000"/>
                <w:sz w:val="22"/>
                <w:szCs w:val="22"/>
              </w:rPr>
            </w:pPr>
            <w:r>
              <w:rPr>
                <w:rFonts w:cs="Arial"/>
                <w:b/>
                <w:bCs/>
                <w:color w:val="000000"/>
                <w:sz w:val="22"/>
                <w:szCs w:val="22"/>
              </w:rPr>
              <w:t>CRITICAL TASK #2</w:t>
            </w:r>
          </w:p>
        </w:tc>
      </w:tr>
      <w:tr w:rsidR="00A5295A" w:rsidRPr="00837399" w14:paraId="09982371" w14:textId="77777777" w:rsidTr="0081634E">
        <w:trPr>
          <w:trHeight w:val="1200"/>
        </w:trPr>
        <w:tc>
          <w:tcPr>
            <w:tcW w:w="8690" w:type="dxa"/>
            <w:tcBorders>
              <w:top w:val="nil"/>
              <w:left w:val="single" w:sz="8" w:space="0" w:color="auto"/>
              <w:bottom w:val="single" w:sz="4" w:space="0" w:color="auto"/>
              <w:right w:val="single" w:sz="8" w:space="0" w:color="auto"/>
            </w:tcBorders>
            <w:vAlign w:val="center"/>
            <w:hideMark/>
          </w:tcPr>
          <w:p w14:paraId="5153740E" w14:textId="77777777" w:rsidR="00A5295A" w:rsidRPr="00837399" w:rsidRDefault="00A5295A" w:rsidP="0081634E">
            <w:pPr>
              <w:rPr>
                <w:rFonts w:cs="Arial"/>
                <w:b/>
                <w:bCs/>
                <w:sz w:val="22"/>
                <w:szCs w:val="22"/>
              </w:rPr>
            </w:pPr>
            <w:r w:rsidRPr="00837399">
              <w:rPr>
                <w:rFonts w:cs="Arial"/>
                <w:b/>
                <w:bCs/>
                <w:sz w:val="22"/>
                <w:szCs w:val="22"/>
              </w:rPr>
              <w:t>PERFORMANCE PERIOD</w:t>
            </w:r>
            <w:proofErr w:type="gramStart"/>
            <w:r w:rsidRPr="00837399">
              <w:rPr>
                <w:rFonts w:cs="Arial"/>
                <w:b/>
                <w:bCs/>
                <w:sz w:val="22"/>
                <w:szCs w:val="22"/>
              </w:rPr>
              <w:t>:</w:t>
            </w:r>
            <w:r w:rsidRPr="00837399">
              <w:rPr>
                <w:rFonts w:cs="Arial"/>
                <w:sz w:val="22"/>
                <w:szCs w:val="22"/>
              </w:rPr>
              <w:t xml:space="preserve">  Contractor</w:t>
            </w:r>
            <w:proofErr w:type="gramEnd"/>
            <w:r w:rsidRPr="00837399">
              <w:rPr>
                <w:rFonts w:cs="Arial"/>
                <w:sz w:val="22"/>
                <w:szCs w:val="22"/>
              </w:rPr>
              <w:t xml:space="preserve"> performance for this </w:t>
            </w:r>
            <w:r>
              <w:rPr>
                <w:rFonts w:cs="Arial"/>
                <w:sz w:val="22"/>
                <w:szCs w:val="22"/>
              </w:rPr>
              <w:t>measure</w:t>
            </w:r>
            <w:r w:rsidRPr="00837399">
              <w:rPr>
                <w:rFonts w:cs="Arial"/>
                <w:sz w:val="22"/>
                <w:szCs w:val="22"/>
              </w:rPr>
              <w:t xml:space="preserve"> is determined for one or more of the following Performance Periods, wholly or partially, depending on the contract start and end dates: September 1 through February 28/29 (Performance Period 1); March 1 through August 31 (Performance Period 2).</w:t>
            </w:r>
          </w:p>
        </w:tc>
      </w:tr>
      <w:tr w:rsidR="00A5295A" w:rsidRPr="00837399" w14:paraId="52ED99B2" w14:textId="77777777" w:rsidTr="0081634E">
        <w:trPr>
          <w:trHeight w:val="70"/>
        </w:trPr>
        <w:tc>
          <w:tcPr>
            <w:tcW w:w="8690" w:type="dxa"/>
            <w:tcBorders>
              <w:top w:val="nil"/>
              <w:left w:val="single" w:sz="8" w:space="0" w:color="auto"/>
              <w:bottom w:val="single" w:sz="4" w:space="0" w:color="auto"/>
              <w:right w:val="single" w:sz="8" w:space="0" w:color="auto"/>
            </w:tcBorders>
            <w:vAlign w:val="center"/>
          </w:tcPr>
          <w:p w14:paraId="2C945E2C" w14:textId="77777777" w:rsidR="00A5295A" w:rsidRPr="00837399" w:rsidRDefault="00A5295A" w:rsidP="0081634E">
            <w:pPr>
              <w:rPr>
                <w:rFonts w:cs="Arial"/>
                <w:b/>
                <w:bCs/>
                <w:color w:val="000000"/>
                <w:sz w:val="22"/>
                <w:szCs w:val="22"/>
              </w:rPr>
            </w:pPr>
            <w:r w:rsidRPr="00837399">
              <w:rPr>
                <w:rFonts w:cs="Arial"/>
                <w:b/>
                <w:bCs/>
                <w:color w:val="000000"/>
                <w:sz w:val="22"/>
                <w:szCs w:val="22"/>
              </w:rPr>
              <w:t>INDICATOR</w:t>
            </w:r>
            <w:proofErr w:type="gramStart"/>
            <w:r w:rsidRPr="00837399">
              <w:rPr>
                <w:rFonts w:cs="Arial"/>
                <w:b/>
                <w:bCs/>
                <w:color w:val="000000"/>
                <w:sz w:val="22"/>
                <w:szCs w:val="22"/>
              </w:rPr>
              <w:t>:</w:t>
            </w:r>
            <w:r w:rsidRPr="00837399">
              <w:rPr>
                <w:rFonts w:cs="Arial"/>
                <w:color w:val="000000"/>
                <w:sz w:val="22"/>
                <w:szCs w:val="22"/>
              </w:rPr>
              <w:t xml:space="preserve">  </w:t>
            </w:r>
            <w:bookmarkStart w:id="100" w:name="_Hlk86659327"/>
            <w:r w:rsidRPr="00837399">
              <w:rPr>
                <w:rFonts w:cs="Arial"/>
                <w:color w:val="000000"/>
                <w:sz w:val="22"/>
                <w:szCs w:val="22"/>
              </w:rPr>
              <w:t>Percent</w:t>
            </w:r>
            <w:proofErr w:type="gramEnd"/>
            <w:r w:rsidRPr="00837399">
              <w:rPr>
                <w:rFonts w:cs="Arial"/>
                <w:color w:val="000000"/>
                <w:sz w:val="22"/>
                <w:szCs w:val="22"/>
              </w:rPr>
              <w:t xml:space="preserve"> of </w:t>
            </w:r>
            <w:r>
              <w:rPr>
                <w:rFonts w:cs="Arial"/>
                <w:color w:val="000000"/>
                <w:sz w:val="22"/>
                <w:szCs w:val="22"/>
              </w:rPr>
              <w:t xml:space="preserve">clients’ </w:t>
            </w:r>
            <w:r w:rsidRPr="00F46B3A">
              <w:rPr>
                <w:rFonts w:cs="Arial"/>
                <w:color w:val="000000"/>
                <w:sz w:val="22"/>
                <w:szCs w:val="22"/>
              </w:rPr>
              <w:t>admission</w:t>
            </w:r>
            <w:r>
              <w:rPr>
                <w:rFonts w:cs="Arial"/>
                <w:color w:val="000000"/>
                <w:sz w:val="22"/>
                <w:szCs w:val="22"/>
              </w:rPr>
              <w:t>(s)</w:t>
            </w:r>
            <w:r w:rsidRPr="00F46B3A">
              <w:rPr>
                <w:rFonts w:cs="Arial"/>
                <w:color w:val="000000"/>
                <w:sz w:val="22"/>
                <w:szCs w:val="22"/>
              </w:rPr>
              <w:t xml:space="preserve"> of current drug use or abuse of alcohol or </w:t>
            </w:r>
            <w:r>
              <w:rPr>
                <w:rFonts w:cs="Arial"/>
                <w:color w:val="000000"/>
                <w:sz w:val="22"/>
                <w:szCs w:val="22"/>
              </w:rPr>
              <w:t xml:space="preserve">clients’ </w:t>
            </w:r>
            <w:r w:rsidRPr="00F46B3A">
              <w:rPr>
                <w:rFonts w:cs="Arial"/>
                <w:color w:val="000000"/>
                <w:sz w:val="22"/>
                <w:szCs w:val="22"/>
              </w:rPr>
              <w:t>positive test result</w:t>
            </w:r>
            <w:r>
              <w:rPr>
                <w:rFonts w:cs="Arial"/>
                <w:color w:val="000000"/>
                <w:sz w:val="22"/>
                <w:szCs w:val="22"/>
              </w:rPr>
              <w:t>(s) reported to DFPS Caseworker(s) within twenty-four (24) hours.</w:t>
            </w:r>
            <w:bookmarkEnd w:id="100"/>
          </w:p>
        </w:tc>
      </w:tr>
      <w:tr w:rsidR="00A5295A" w:rsidRPr="00837399" w14:paraId="05C4DFD0" w14:textId="77777777" w:rsidTr="0081634E">
        <w:trPr>
          <w:trHeight w:val="300"/>
        </w:trPr>
        <w:tc>
          <w:tcPr>
            <w:tcW w:w="8690" w:type="dxa"/>
            <w:tcBorders>
              <w:top w:val="nil"/>
              <w:left w:val="single" w:sz="8" w:space="0" w:color="auto"/>
              <w:bottom w:val="single" w:sz="4" w:space="0" w:color="auto"/>
              <w:right w:val="single" w:sz="8" w:space="0" w:color="auto"/>
            </w:tcBorders>
            <w:vAlign w:val="center"/>
          </w:tcPr>
          <w:p w14:paraId="002E2818" w14:textId="77777777" w:rsidR="00A5295A" w:rsidRPr="00837399" w:rsidRDefault="00A5295A" w:rsidP="0081634E">
            <w:pPr>
              <w:rPr>
                <w:rFonts w:cs="Arial"/>
                <w:b/>
                <w:bCs/>
                <w:color w:val="000000"/>
                <w:sz w:val="22"/>
                <w:szCs w:val="22"/>
              </w:rPr>
            </w:pPr>
            <w:r w:rsidRPr="00837399">
              <w:rPr>
                <w:rFonts w:cs="Arial"/>
                <w:b/>
                <w:bCs/>
                <w:color w:val="000000"/>
                <w:sz w:val="22"/>
                <w:szCs w:val="22"/>
              </w:rPr>
              <w:t>TARGET:</w:t>
            </w:r>
            <w:r w:rsidRPr="00837399">
              <w:rPr>
                <w:rFonts w:cs="Arial"/>
                <w:color w:val="000000"/>
                <w:sz w:val="22"/>
                <w:szCs w:val="22"/>
              </w:rPr>
              <w:t xml:space="preserve">  </w:t>
            </w:r>
            <w:r>
              <w:rPr>
                <w:rFonts w:cs="Arial"/>
                <w:color w:val="000000"/>
                <w:sz w:val="22"/>
                <w:szCs w:val="22"/>
              </w:rPr>
              <w:t>95%</w:t>
            </w:r>
          </w:p>
        </w:tc>
      </w:tr>
      <w:tr w:rsidR="00A5295A" w:rsidRPr="00837399" w14:paraId="3DF83D8F" w14:textId="77777777" w:rsidTr="0081634E">
        <w:trPr>
          <w:trHeight w:val="300"/>
        </w:trPr>
        <w:tc>
          <w:tcPr>
            <w:tcW w:w="8690" w:type="dxa"/>
            <w:tcBorders>
              <w:top w:val="nil"/>
              <w:left w:val="single" w:sz="8" w:space="0" w:color="auto"/>
              <w:bottom w:val="single" w:sz="4" w:space="0" w:color="auto"/>
              <w:right w:val="single" w:sz="8" w:space="0" w:color="auto"/>
            </w:tcBorders>
            <w:vAlign w:val="center"/>
          </w:tcPr>
          <w:p w14:paraId="6CCADFCA" w14:textId="77777777" w:rsidR="00A5295A" w:rsidRPr="00837399" w:rsidRDefault="00A5295A" w:rsidP="0081634E">
            <w:pPr>
              <w:rPr>
                <w:rFonts w:cs="Arial"/>
                <w:b/>
                <w:bCs/>
                <w:color w:val="000000"/>
                <w:sz w:val="22"/>
                <w:szCs w:val="22"/>
              </w:rPr>
            </w:pPr>
            <w:r w:rsidRPr="00837399">
              <w:rPr>
                <w:rFonts w:cs="Arial"/>
                <w:b/>
                <w:bCs/>
                <w:color w:val="000000"/>
                <w:sz w:val="22"/>
                <w:szCs w:val="22"/>
              </w:rPr>
              <w:t xml:space="preserve">DATA SOURCE: </w:t>
            </w:r>
            <w:r w:rsidRPr="00837399">
              <w:rPr>
                <w:rFonts w:cs="Arial"/>
                <w:color w:val="000000"/>
                <w:sz w:val="22"/>
                <w:szCs w:val="22"/>
              </w:rPr>
              <w:t>Self-reported by Contractor.</w:t>
            </w:r>
          </w:p>
        </w:tc>
      </w:tr>
      <w:tr w:rsidR="00A5295A" w:rsidRPr="009258E8" w14:paraId="301D02C1" w14:textId="77777777" w:rsidTr="0081634E">
        <w:trPr>
          <w:trHeight w:val="1515"/>
        </w:trPr>
        <w:tc>
          <w:tcPr>
            <w:tcW w:w="8690" w:type="dxa"/>
            <w:tcBorders>
              <w:top w:val="nil"/>
              <w:left w:val="single" w:sz="8" w:space="0" w:color="auto"/>
              <w:bottom w:val="single" w:sz="8" w:space="0" w:color="auto"/>
              <w:right w:val="single" w:sz="8" w:space="0" w:color="auto"/>
            </w:tcBorders>
            <w:vAlign w:val="center"/>
          </w:tcPr>
          <w:p w14:paraId="775E5D4E" w14:textId="77777777" w:rsidR="00A5295A" w:rsidRPr="00837399" w:rsidRDefault="00A5295A" w:rsidP="0081634E">
            <w:pPr>
              <w:rPr>
                <w:rFonts w:cs="Arial"/>
                <w:b/>
                <w:bCs/>
                <w:color w:val="000000"/>
                <w:sz w:val="22"/>
                <w:szCs w:val="22"/>
              </w:rPr>
            </w:pPr>
            <w:r w:rsidRPr="00837399">
              <w:rPr>
                <w:rFonts w:cs="Arial"/>
                <w:b/>
                <w:bCs/>
                <w:color w:val="000000"/>
                <w:sz w:val="22"/>
                <w:szCs w:val="22"/>
              </w:rPr>
              <w:t xml:space="preserve">METHODOLOGY: </w:t>
            </w:r>
          </w:p>
          <w:p w14:paraId="7A2E68AD" w14:textId="77777777" w:rsidR="00A5295A" w:rsidRDefault="00A5295A" w:rsidP="0081634E">
            <w:pPr>
              <w:rPr>
                <w:rFonts w:cs="Arial"/>
                <w:color w:val="000000"/>
                <w:sz w:val="22"/>
                <w:szCs w:val="22"/>
                <w:u w:val="single"/>
              </w:rPr>
            </w:pPr>
            <w:r w:rsidRPr="00837399">
              <w:rPr>
                <w:rFonts w:cs="Arial"/>
                <w:color w:val="000000"/>
                <w:sz w:val="22"/>
                <w:szCs w:val="22"/>
                <w:u w:val="single"/>
              </w:rPr>
              <w:br/>
              <w:t>Numerator:</w:t>
            </w:r>
          </w:p>
          <w:p w14:paraId="6172B20D" w14:textId="77777777" w:rsidR="00A5295A" w:rsidRPr="001C5DA3" w:rsidRDefault="00A5295A" w:rsidP="0081634E">
            <w:pPr>
              <w:rPr>
                <w:rFonts w:cs="Arial"/>
                <w:color w:val="000000"/>
                <w:sz w:val="22"/>
                <w:szCs w:val="22"/>
              </w:rPr>
            </w:pPr>
            <w:r w:rsidRPr="00837399">
              <w:rPr>
                <w:rFonts w:cs="Arial"/>
                <w:color w:val="000000"/>
                <w:sz w:val="22"/>
                <w:szCs w:val="22"/>
              </w:rPr>
              <w:t>The total number of</w:t>
            </w:r>
            <w:r>
              <w:rPr>
                <w:rFonts w:cs="Arial"/>
                <w:color w:val="000000"/>
                <w:sz w:val="22"/>
                <w:szCs w:val="22"/>
              </w:rPr>
              <w:t xml:space="preserve"> clients’ </w:t>
            </w:r>
            <w:r w:rsidRPr="00F46B3A">
              <w:rPr>
                <w:rFonts w:cs="Arial"/>
                <w:color w:val="000000"/>
                <w:sz w:val="22"/>
                <w:szCs w:val="22"/>
              </w:rPr>
              <w:t>admission</w:t>
            </w:r>
            <w:r>
              <w:rPr>
                <w:rFonts w:cs="Arial"/>
                <w:color w:val="000000"/>
                <w:sz w:val="22"/>
                <w:szCs w:val="22"/>
              </w:rPr>
              <w:t>(s)</w:t>
            </w:r>
            <w:r w:rsidRPr="00F46B3A">
              <w:rPr>
                <w:rFonts w:cs="Arial"/>
                <w:color w:val="000000"/>
                <w:sz w:val="22"/>
                <w:szCs w:val="22"/>
              </w:rPr>
              <w:t xml:space="preserve"> of current drug use or abuse of alcohol or </w:t>
            </w:r>
            <w:r>
              <w:rPr>
                <w:rFonts w:cs="Arial"/>
                <w:color w:val="000000"/>
                <w:sz w:val="22"/>
                <w:szCs w:val="22"/>
              </w:rPr>
              <w:t xml:space="preserve">clients’ </w:t>
            </w:r>
            <w:r w:rsidRPr="00F46B3A">
              <w:rPr>
                <w:rFonts w:cs="Arial"/>
                <w:color w:val="000000"/>
                <w:sz w:val="22"/>
                <w:szCs w:val="22"/>
              </w:rPr>
              <w:t>positive test result</w:t>
            </w:r>
            <w:r>
              <w:rPr>
                <w:rFonts w:cs="Arial"/>
                <w:color w:val="000000"/>
                <w:sz w:val="22"/>
                <w:szCs w:val="22"/>
              </w:rPr>
              <w:t xml:space="preserve">(s) </w:t>
            </w:r>
            <w:r w:rsidRPr="00837399">
              <w:rPr>
                <w:rFonts w:cs="Arial"/>
                <w:color w:val="000000"/>
                <w:sz w:val="22"/>
                <w:szCs w:val="22"/>
              </w:rPr>
              <w:t xml:space="preserve">(from the denominator) </w:t>
            </w:r>
            <w:r>
              <w:rPr>
                <w:rFonts w:cs="Arial"/>
                <w:color w:val="000000"/>
                <w:sz w:val="22"/>
                <w:szCs w:val="22"/>
              </w:rPr>
              <w:t>communicated to DFPS Caseworker(s)</w:t>
            </w:r>
            <w:r w:rsidRPr="00837399">
              <w:rPr>
                <w:rFonts w:cs="Arial"/>
                <w:color w:val="000000"/>
                <w:sz w:val="22"/>
                <w:szCs w:val="22"/>
              </w:rPr>
              <w:t xml:space="preserve"> </w:t>
            </w:r>
            <w:r>
              <w:rPr>
                <w:rFonts w:cs="Arial"/>
                <w:color w:val="000000"/>
                <w:sz w:val="22"/>
                <w:szCs w:val="22"/>
              </w:rPr>
              <w:t xml:space="preserve">and documented </w:t>
            </w:r>
            <w:r w:rsidRPr="00837399">
              <w:rPr>
                <w:rFonts w:cs="Arial"/>
                <w:color w:val="000000"/>
                <w:sz w:val="22"/>
                <w:szCs w:val="22"/>
              </w:rPr>
              <w:t xml:space="preserve">within </w:t>
            </w:r>
            <w:r>
              <w:rPr>
                <w:rFonts w:cs="Arial"/>
                <w:color w:val="000000"/>
                <w:sz w:val="22"/>
                <w:szCs w:val="22"/>
              </w:rPr>
              <w:t>twenty-four (24) hours.</w:t>
            </w:r>
          </w:p>
          <w:p w14:paraId="08258AA5" w14:textId="77777777" w:rsidR="00A5295A" w:rsidRPr="00837399" w:rsidRDefault="00A5295A" w:rsidP="0081634E">
            <w:pPr>
              <w:rPr>
                <w:rFonts w:cs="Arial"/>
                <w:color w:val="000000"/>
                <w:sz w:val="22"/>
                <w:szCs w:val="22"/>
                <w:u w:val="single"/>
              </w:rPr>
            </w:pPr>
            <w:r w:rsidRPr="00837399">
              <w:rPr>
                <w:rFonts w:cs="Arial"/>
                <w:color w:val="000000"/>
                <w:sz w:val="22"/>
                <w:szCs w:val="22"/>
                <w:u w:val="single"/>
              </w:rPr>
              <w:br/>
              <w:t>Denominator:</w:t>
            </w:r>
          </w:p>
          <w:p w14:paraId="2344A154" w14:textId="77777777" w:rsidR="00A5295A" w:rsidRDefault="00A5295A" w:rsidP="0081634E">
            <w:pPr>
              <w:rPr>
                <w:rFonts w:cs="Arial"/>
                <w:color w:val="000000"/>
                <w:sz w:val="22"/>
                <w:szCs w:val="22"/>
              </w:rPr>
            </w:pPr>
            <w:r w:rsidRPr="00837399">
              <w:rPr>
                <w:rFonts w:cs="Arial"/>
                <w:color w:val="000000"/>
                <w:sz w:val="22"/>
                <w:szCs w:val="22"/>
              </w:rPr>
              <w:t xml:space="preserve">The total number of </w:t>
            </w:r>
            <w:r w:rsidRPr="00F46B3A">
              <w:rPr>
                <w:rFonts w:cs="Arial"/>
                <w:color w:val="000000"/>
                <w:sz w:val="22"/>
                <w:szCs w:val="22"/>
              </w:rPr>
              <w:t>clients’ admission</w:t>
            </w:r>
            <w:r>
              <w:rPr>
                <w:rFonts w:cs="Arial"/>
                <w:color w:val="000000"/>
                <w:sz w:val="22"/>
                <w:szCs w:val="22"/>
              </w:rPr>
              <w:t>(s)</w:t>
            </w:r>
            <w:r w:rsidRPr="00F46B3A">
              <w:rPr>
                <w:rFonts w:cs="Arial"/>
                <w:color w:val="000000"/>
                <w:sz w:val="22"/>
                <w:szCs w:val="22"/>
              </w:rPr>
              <w:t xml:space="preserve"> of current drug use or abuse of alcohol or </w:t>
            </w:r>
            <w:r>
              <w:rPr>
                <w:rFonts w:cs="Arial"/>
                <w:color w:val="000000"/>
                <w:sz w:val="22"/>
                <w:szCs w:val="22"/>
              </w:rPr>
              <w:t xml:space="preserve">clients’ </w:t>
            </w:r>
            <w:r w:rsidRPr="00F46B3A">
              <w:rPr>
                <w:rFonts w:cs="Arial"/>
                <w:color w:val="000000"/>
                <w:sz w:val="22"/>
                <w:szCs w:val="22"/>
              </w:rPr>
              <w:t>positive test result</w:t>
            </w:r>
            <w:r>
              <w:rPr>
                <w:rFonts w:cs="Arial"/>
                <w:color w:val="000000"/>
                <w:sz w:val="22"/>
                <w:szCs w:val="22"/>
              </w:rPr>
              <w:t xml:space="preserve">(s) (while under the Contractor’s care) </w:t>
            </w:r>
            <w:r w:rsidRPr="00837399">
              <w:rPr>
                <w:rFonts w:cs="Arial"/>
                <w:color w:val="000000"/>
                <w:sz w:val="22"/>
                <w:szCs w:val="22"/>
              </w:rPr>
              <w:t>during the Performance Period.</w:t>
            </w:r>
          </w:p>
          <w:p w14:paraId="1AEDCEA3" w14:textId="77777777" w:rsidR="00A5295A" w:rsidRPr="009258E8" w:rsidRDefault="00A5295A" w:rsidP="0081634E">
            <w:pPr>
              <w:rPr>
                <w:rFonts w:cs="Arial"/>
                <w:color w:val="000000"/>
                <w:sz w:val="22"/>
                <w:szCs w:val="22"/>
              </w:rPr>
            </w:pPr>
          </w:p>
        </w:tc>
      </w:tr>
    </w:tbl>
    <w:p w14:paraId="56B883EB" w14:textId="77777777" w:rsidR="00A5295A" w:rsidRPr="001B4562" w:rsidRDefault="00A5295A" w:rsidP="00C50483">
      <w:pPr>
        <w:rPr>
          <w:rFonts w:ascii="Verdana" w:hAnsi="Verdana"/>
        </w:rPr>
      </w:pPr>
    </w:p>
    <w:p w14:paraId="61C2237A" w14:textId="2E8B63A7" w:rsidR="00C50483" w:rsidRPr="001B4562" w:rsidRDefault="00111143" w:rsidP="00111143">
      <w:pPr>
        <w:pStyle w:val="Heading4"/>
        <w:numPr>
          <w:ilvl w:val="2"/>
          <w:numId w:val="7"/>
        </w:numPr>
        <w:spacing w:after="240"/>
        <w:ind w:left="1080" w:hanging="900"/>
        <w:rPr>
          <w:rFonts w:ascii="Verdana" w:hAnsi="Verdana"/>
          <w:b/>
          <w:bCs w:val="0"/>
          <w:sz w:val="24"/>
          <w:szCs w:val="24"/>
        </w:rPr>
      </w:pPr>
      <w:r>
        <w:rPr>
          <w:rFonts w:ascii="Verdana" w:hAnsi="Verdana"/>
          <w:b/>
          <w:bCs w:val="0"/>
          <w:sz w:val="24"/>
          <w:szCs w:val="24"/>
        </w:rPr>
        <w:t xml:space="preserve"> </w:t>
      </w:r>
      <w:r w:rsidR="00C50483" w:rsidRPr="001B4562">
        <w:rPr>
          <w:rFonts w:ascii="Verdana" w:hAnsi="Verdana"/>
          <w:b/>
          <w:bCs w:val="0"/>
          <w:sz w:val="24"/>
          <w:szCs w:val="24"/>
        </w:rPr>
        <w:t xml:space="preserve">Performance Measure Requirements </w:t>
      </w:r>
    </w:p>
    <w:p w14:paraId="276FC131" w14:textId="77777777" w:rsidR="00A5295A" w:rsidRPr="00837399" w:rsidRDefault="00A5295A" w:rsidP="00A5295A">
      <w:pPr>
        <w:pStyle w:val="BodyTextIndent"/>
        <w:tabs>
          <w:tab w:val="left" w:pos="444"/>
        </w:tabs>
        <w:spacing w:after="240"/>
        <w:ind w:left="1086" w:right="547" w:hanging="6"/>
      </w:pPr>
      <w:r w:rsidRPr="00837399">
        <w:t>The Contractor will be responsible for supporting the collection of performance measure</w:t>
      </w:r>
      <w:r w:rsidRPr="00837399">
        <w:rPr>
          <w:color w:val="000000" w:themeColor="text1"/>
        </w:rPr>
        <w:t xml:space="preserve"> data for </w:t>
      </w:r>
      <w:r>
        <w:rPr>
          <w:color w:val="000000" w:themeColor="text1"/>
        </w:rPr>
        <w:t xml:space="preserve">Critical Task #1 &amp; Critical Task #2 </w:t>
      </w:r>
      <w:r w:rsidRPr="00837399">
        <w:rPr>
          <w:color w:val="000000" w:themeColor="text1"/>
        </w:rPr>
        <w:t xml:space="preserve">as </w:t>
      </w:r>
      <w:r w:rsidRPr="00837399">
        <w:t>well as other required metrics. The Contractor must:</w:t>
      </w:r>
    </w:p>
    <w:p w14:paraId="0553335F" w14:textId="77777777" w:rsidR="00A5295A" w:rsidRPr="00EE602E" w:rsidRDefault="00A5295A" w:rsidP="00A5295A">
      <w:pPr>
        <w:pStyle w:val="ListParagraph"/>
        <w:numPr>
          <w:ilvl w:val="0"/>
          <w:numId w:val="105"/>
        </w:numPr>
        <w:spacing w:after="240"/>
        <w:rPr>
          <w:rFonts w:cs="Arial"/>
          <w:color w:val="000000"/>
        </w:rPr>
      </w:pPr>
      <w:r w:rsidRPr="00EE602E">
        <w:rPr>
          <w:rFonts w:cs="Arial"/>
          <w:color w:val="000000"/>
        </w:rPr>
        <w:t>Enter the total number of Initial Treatment plans due to DFPS Caseworker(s) after receipt of required referral documents during the Performance Period.</w:t>
      </w:r>
    </w:p>
    <w:p w14:paraId="63E66A53" w14:textId="77777777" w:rsidR="00A5295A" w:rsidRPr="00EE602E" w:rsidRDefault="00A5295A" w:rsidP="00A5295A">
      <w:pPr>
        <w:pStyle w:val="ListParagraph"/>
        <w:spacing w:after="240"/>
        <w:ind w:left="1440"/>
        <w:rPr>
          <w:rFonts w:cs="Arial"/>
          <w:color w:val="000000"/>
        </w:rPr>
      </w:pPr>
    </w:p>
    <w:p w14:paraId="1989CF71" w14:textId="77777777" w:rsidR="00A5295A" w:rsidRPr="00EE602E" w:rsidRDefault="00A5295A" w:rsidP="00A5295A">
      <w:pPr>
        <w:pStyle w:val="ListParagraph"/>
        <w:numPr>
          <w:ilvl w:val="0"/>
          <w:numId w:val="105"/>
        </w:numPr>
        <w:spacing w:after="240"/>
        <w:rPr>
          <w:rFonts w:cs="Arial"/>
          <w:color w:val="000000"/>
        </w:rPr>
      </w:pPr>
      <w:r w:rsidRPr="00EE602E">
        <w:rPr>
          <w:rFonts w:cs="Arial"/>
          <w:color w:val="000000"/>
        </w:rPr>
        <w:t>Enter the total number of Initial Treatment plans delivered to DFPS Caseworker(s) within twenty-one (21) business days of receipt of required referral documents during the Performance Period.</w:t>
      </w:r>
      <w:r w:rsidRPr="00EE602E">
        <w:rPr>
          <w:rFonts w:cs="Arial"/>
          <w:color w:val="000000"/>
        </w:rPr>
        <w:br/>
      </w:r>
    </w:p>
    <w:p w14:paraId="56E7DAFF" w14:textId="77777777" w:rsidR="00A5295A" w:rsidRPr="00EE602E" w:rsidRDefault="00A5295A" w:rsidP="00A5295A">
      <w:pPr>
        <w:pStyle w:val="ListParagraph"/>
        <w:numPr>
          <w:ilvl w:val="0"/>
          <w:numId w:val="105"/>
        </w:numPr>
        <w:rPr>
          <w:rFonts w:cs="Arial"/>
          <w:color w:val="000000"/>
        </w:rPr>
      </w:pPr>
      <w:r w:rsidRPr="00EE602E">
        <w:rPr>
          <w:rFonts w:cs="Arial"/>
          <w:color w:val="000000"/>
        </w:rPr>
        <w:t>Enter the total number of clients’ admission(s) of current drug use or abuse of alcohol or clients’ positive test result(s) (while under the Contractor’s care) during the Performance Period.</w:t>
      </w:r>
    </w:p>
    <w:p w14:paraId="17C94447" w14:textId="77777777" w:rsidR="00A5295A" w:rsidRPr="00EE602E" w:rsidRDefault="00A5295A" w:rsidP="00A5295A">
      <w:pPr>
        <w:pStyle w:val="ListParagraph"/>
        <w:spacing w:after="240"/>
        <w:ind w:left="1440"/>
        <w:rPr>
          <w:rFonts w:cs="Arial"/>
          <w:color w:val="000000"/>
        </w:rPr>
      </w:pPr>
    </w:p>
    <w:p w14:paraId="1F4D10E4" w14:textId="77777777" w:rsidR="00A5295A" w:rsidRPr="00EE602E" w:rsidRDefault="00A5295A" w:rsidP="00A5295A">
      <w:pPr>
        <w:pStyle w:val="ListParagraph"/>
        <w:numPr>
          <w:ilvl w:val="0"/>
          <w:numId w:val="105"/>
        </w:numPr>
        <w:rPr>
          <w:rFonts w:cs="Arial"/>
          <w:color w:val="000000"/>
        </w:rPr>
      </w:pPr>
      <w:r w:rsidRPr="00EE602E">
        <w:rPr>
          <w:rFonts w:cs="Arial"/>
          <w:color w:val="000000"/>
        </w:rPr>
        <w:t>Enter the total number of client</w:t>
      </w:r>
      <w:r>
        <w:rPr>
          <w:rFonts w:cs="Arial"/>
          <w:color w:val="000000"/>
        </w:rPr>
        <w:t>s’</w:t>
      </w:r>
      <w:r w:rsidRPr="00EE602E">
        <w:rPr>
          <w:rFonts w:cs="Arial"/>
          <w:color w:val="000000"/>
        </w:rPr>
        <w:t xml:space="preserve"> </w:t>
      </w:r>
      <w:r w:rsidRPr="008A3535">
        <w:rPr>
          <w:rFonts w:cs="Arial"/>
          <w:color w:val="000000"/>
        </w:rPr>
        <w:t xml:space="preserve">admission(s) of current drug use or abuse of alcohol or clients’ positive test result(s) </w:t>
      </w:r>
      <w:r w:rsidRPr="00EE602E">
        <w:rPr>
          <w:rFonts w:cs="Arial"/>
          <w:color w:val="000000"/>
        </w:rPr>
        <w:t>(while under the Contractor’s care) communicated to DFPS Caseworker(s) and documented within twenty-four (24) hours.</w:t>
      </w:r>
      <w:r w:rsidRPr="00EE602E">
        <w:rPr>
          <w:rFonts w:cs="Arial"/>
          <w:color w:val="000000"/>
        </w:rPr>
        <w:br/>
      </w:r>
    </w:p>
    <w:p w14:paraId="6A8DBE09" w14:textId="7AABDEB3" w:rsidR="00A5295A" w:rsidRPr="00EE602E" w:rsidRDefault="00A5295A" w:rsidP="00A5295A">
      <w:pPr>
        <w:pStyle w:val="ListParagraph"/>
        <w:widowControl w:val="0"/>
        <w:numPr>
          <w:ilvl w:val="0"/>
          <w:numId w:val="105"/>
        </w:numPr>
        <w:tabs>
          <w:tab w:val="left" w:pos="700"/>
        </w:tabs>
        <w:spacing w:after="240"/>
        <w:ind w:right="108"/>
        <w:rPr>
          <w:rFonts w:eastAsia="Arial" w:cs="Arial"/>
        </w:rPr>
      </w:pPr>
      <w:r w:rsidRPr="00EE602E">
        <w:rPr>
          <w:rFonts w:cs="Arial"/>
        </w:rPr>
        <w:t>Keep all records of: clients, client referral documentation including 2054s, authorized services and services provided, client evaluations or assessments, test results, treatment plans, discharges,</w:t>
      </w:r>
      <w:r>
        <w:rPr>
          <w:rFonts w:cs="Arial"/>
        </w:rPr>
        <w:t xml:space="preserve"> admissions of use</w:t>
      </w:r>
      <w:r w:rsidRPr="00EE602E">
        <w:rPr>
          <w:rFonts w:cs="Arial"/>
        </w:rPr>
        <w:t>, and all other data associated with the verification of Performance Measure data, and all other contractually required or associated data, as well as verification of submission on</w:t>
      </w:r>
      <w:r w:rsidRPr="00EE602E">
        <w:rPr>
          <w:rFonts w:cs="Arial"/>
          <w:spacing w:val="-34"/>
        </w:rPr>
        <w:t xml:space="preserve"> </w:t>
      </w:r>
      <w:r w:rsidRPr="00EE602E">
        <w:rPr>
          <w:rFonts w:cs="Arial"/>
        </w:rPr>
        <w:t>file and available to DFPS upon request for the time period specified by DFPS for</w:t>
      </w:r>
      <w:r w:rsidRPr="00EE602E">
        <w:rPr>
          <w:rFonts w:cs="Arial"/>
          <w:spacing w:val="-29"/>
        </w:rPr>
        <w:t xml:space="preserve"> </w:t>
      </w:r>
      <w:r w:rsidRPr="00EE602E">
        <w:rPr>
          <w:rFonts w:cs="Arial"/>
        </w:rPr>
        <w:t>records</w:t>
      </w:r>
      <w:r w:rsidRPr="00EE602E">
        <w:rPr>
          <w:rFonts w:cs="Arial"/>
          <w:spacing w:val="-1"/>
        </w:rPr>
        <w:t xml:space="preserve"> </w:t>
      </w:r>
      <w:r w:rsidRPr="00EE602E">
        <w:rPr>
          <w:rFonts w:cs="Arial"/>
        </w:rPr>
        <w:t>maintenance. The records must be maintained in a manner to allow for ease in</w:t>
      </w:r>
      <w:r w:rsidRPr="00EE602E">
        <w:rPr>
          <w:rFonts w:cs="Arial"/>
          <w:spacing w:val="4"/>
        </w:rPr>
        <w:t xml:space="preserve"> </w:t>
      </w:r>
      <w:r w:rsidRPr="00EE602E">
        <w:rPr>
          <w:rFonts w:cs="Arial"/>
        </w:rPr>
        <w:t>testing of the validity of the results being reported. Required documentation must</w:t>
      </w:r>
      <w:r w:rsidRPr="00EE602E">
        <w:rPr>
          <w:rFonts w:cs="Arial"/>
          <w:spacing w:val="28"/>
        </w:rPr>
        <w:t xml:space="preserve"> </w:t>
      </w:r>
      <w:r w:rsidRPr="00EE602E">
        <w:rPr>
          <w:rFonts w:cs="Arial"/>
        </w:rPr>
        <w:t>be</w:t>
      </w:r>
      <w:r w:rsidRPr="00EE602E">
        <w:rPr>
          <w:rFonts w:cs="Arial"/>
          <w:spacing w:val="-1"/>
        </w:rPr>
        <w:t xml:space="preserve"> </w:t>
      </w:r>
      <w:r w:rsidRPr="00EE602E">
        <w:rPr>
          <w:rFonts w:cs="Arial"/>
        </w:rPr>
        <w:t>maintained for each Performance Period, including a copy of the performance</w:t>
      </w:r>
      <w:r w:rsidRPr="00EE602E">
        <w:rPr>
          <w:rFonts w:cs="Arial"/>
          <w:spacing w:val="-24"/>
        </w:rPr>
        <w:t xml:space="preserve"> </w:t>
      </w:r>
      <w:r w:rsidRPr="00EE602E">
        <w:rPr>
          <w:rFonts w:cs="Arial"/>
        </w:rPr>
        <w:t>results which were reported to DFPS Contract</w:t>
      </w:r>
      <w:r w:rsidRPr="00EE602E">
        <w:rPr>
          <w:rFonts w:cs="Arial"/>
          <w:spacing w:val="-2"/>
        </w:rPr>
        <w:t xml:space="preserve"> </w:t>
      </w:r>
      <w:r w:rsidRPr="00EE602E">
        <w:rPr>
          <w:rFonts w:cs="Arial"/>
        </w:rPr>
        <w:t>Performance.</w:t>
      </w:r>
      <w:r w:rsidRPr="00EE602E">
        <w:rPr>
          <w:rFonts w:cs="Arial"/>
        </w:rPr>
        <w:br/>
      </w:r>
    </w:p>
    <w:p w14:paraId="5AC05CD9" w14:textId="450FAEAF" w:rsidR="00A5295A" w:rsidRPr="00EE602E" w:rsidRDefault="00A5295A" w:rsidP="00A5295A">
      <w:pPr>
        <w:pStyle w:val="ListParagraph"/>
        <w:widowControl w:val="0"/>
        <w:numPr>
          <w:ilvl w:val="0"/>
          <w:numId w:val="105"/>
        </w:numPr>
        <w:tabs>
          <w:tab w:val="left" w:pos="700"/>
        </w:tabs>
        <w:spacing w:after="240"/>
        <w:ind w:right="172"/>
        <w:rPr>
          <w:rFonts w:eastAsia="Arial" w:cs="Arial"/>
        </w:rPr>
      </w:pPr>
      <w:r w:rsidRPr="00EE602E">
        <w:rPr>
          <w:rFonts w:cs="Arial"/>
        </w:rPr>
        <w:t>Report the Performance Measure data for each Performance Period using the</w:t>
      </w:r>
      <w:r w:rsidRPr="00EE602E">
        <w:rPr>
          <w:rFonts w:cs="Arial"/>
          <w:spacing w:val="-23"/>
        </w:rPr>
        <w:t xml:space="preserve"> </w:t>
      </w:r>
      <w:r w:rsidR="00506934" w:rsidRPr="00EE602E">
        <w:rPr>
          <w:rFonts w:cs="Arial"/>
        </w:rPr>
        <w:t>web based</w:t>
      </w:r>
      <w:r w:rsidRPr="00EE602E">
        <w:rPr>
          <w:rFonts w:cs="Arial"/>
          <w:b/>
        </w:rPr>
        <w:t xml:space="preserve"> PMET</w:t>
      </w:r>
      <w:r w:rsidRPr="00EE602E">
        <w:rPr>
          <w:rFonts w:cs="Arial"/>
        </w:rPr>
        <w:t xml:space="preserve"> (Performance Management Evaluation Tool). An account must</w:t>
      </w:r>
      <w:r w:rsidRPr="00EE602E">
        <w:rPr>
          <w:rFonts w:cs="Arial"/>
          <w:spacing w:val="-9"/>
        </w:rPr>
        <w:t xml:space="preserve"> </w:t>
      </w:r>
      <w:r w:rsidRPr="00EE602E">
        <w:rPr>
          <w:rFonts w:cs="Arial"/>
        </w:rPr>
        <w:t>be</w:t>
      </w:r>
      <w:r w:rsidRPr="00EE602E">
        <w:rPr>
          <w:rFonts w:cs="Arial"/>
          <w:spacing w:val="-1"/>
        </w:rPr>
        <w:t xml:space="preserve"> </w:t>
      </w:r>
      <w:r w:rsidRPr="00EE602E">
        <w:rPr>
          <w:rFonts w:cs="Arial"/>
        </w:rPr>
        <w:t>registered in the PMET system following the provision of the first service provided</w:t>
      </w:r>
      <w:r w:rsidRPr="00EE602E">
        <w:rPr>
          <w:rFonts w:cs="Arial"/>
          <w:spacing w:val="-38"/>
        </w:rPr>
        <w:t xml:space="preserve"> </w:t>
      </w:r>
      <w:r w:rsidRPr="00EE602E">
        <w:rPr>
          <w:rFonts w:cs="Arial"/>
        </w:rPr>
        <w:t>under</w:t>
      </w:r>
      <w:r w:rsidRPr="00EE602E">
        <w:rPr>
          <w:rFonts w:cs="Arial"/>
          <w:spacing w:val="-1"/>
        </w:rPr>
        <w:t xml:space="preserve"> </w:t>
      </w:r>
      <w:r w:rsidRPr="00EE602E">
        <w:rPr>
          <w:rFonts w:cs="Arial"/>
        </w:rPr>
        <w:t>this contract. The Contractor TIN (Taxpayer Identification Number) and the</w:t>
      </w:r>
      <w:r w:rsidRPr="00EE602E">
        <w:rPr>
          <w:rFonts w:cs="Arial"/>
          <w:spacing w:val="-22"/>
        </w:rPr>
        <w:t xml:space="preserve"> </w:t>
      </w:r>
      <w:r w:rsidRPr="00EE602E">
        <w:rPr>
          <w:rFonts w:cs="Arial"/>
        </w:rPr>
        <w:t>Contract Number are needed to register. Instructions can be found</w:t>
      </w:r>
      <w:r w:rsidRPr="00EE602E">
        <w:rPr>
          <w:rFonts w:cs="Arial"/>
          <w:spacing w:val="-15"/>
        </w:rPr>
        <w:t xml:space="preserve"> </w:t>
      </w:r>
      <w:r w:rsidRPr="00EE602E">
        <w:rPr>
          <w:rFonts w:cs="Arial"/>
        </w:rPr>
        <w:t>at</w:t>
      </w:r>
      <w:r w:rsidRPr="00EE602E">
        <w:rPr>
          <w:rFonts w:cs="Arial"/>
          <w:spacing w:val="-1"/>
        </w:rPr>
        <w:t xml:space="preserve"> </w:t>
      </w:r>
      <w:hyperlink r:id="rId34">
        <w:r w:rsidRPr="00EE602E">
          <w:rPr>
            <w:rFonts w:cs="Arial"/>
            <w:color w:val="365F91" w:themeColor="accent1" w:themeShade="BF"/>
          </w:rPr>
          <w:t>www.dfps.state.tx.us/application/PCSPMET</w:t>
        </w:r>
      </w:hyperlink>
      <w:r w:rsidRPr="00EE602E">
        <w:rPr>
          <w:rFonts w:cs="Arial"/>
        </w:rPr>
        <w:t>. Select Help &gt; PMET User</w:t>
      </w:r>
      <w:r w:rsidRPr="00EE602E">
        <w:rPr>
          <w:rFonts w:cs="Arial"/>
          <w:spacing w:val="-2"/>
        </w:rPr>
        <w:t xml:space="preserve"> </w:t>
      </w:r>
      <w:r w:rsidRPr="00EE602E">
        <w:rPr>
          <w:rFonts w:cs="Arial"/>
        </w:rPr>
        <w:t>Guide.</w:t>
      </w:r>
      <w:r w:rsidRPr="00EE602E">
        <w:rPr>
          <w:rFonts w:cs="Arial"/>
        </w:rPr>
        <w:br/>
      </w:r>
    </w:p>
    <w:p w14:paraId="20B6DB28" w14:textId="77777777" w:rsidR="00A5295A" w:rsidRPr="00EE602E" w:rsidRDefault="00A5295A" w:rsidP="00A5295A">
      <w:pPr>
        <w:pStyle w:val="ListParagraph"/>
        <w:widowControl w:val="0"/>
        <w:numPr>
          <w:ilvl w:val="1"/>
          <w:numId w:val="105"/>
        </w:numPr>
        <w:tabs>
          <w:tab w:val="left" w:pos="701"/>
        </w:tabs>
        <w:spacing w:before="72" w:after="240"/>
        <w:ind w:right="316"/>
        <w:rPr>
          <w:rFonts w:eastAsia="Arial" w:cs="Arial"/>
          <w:color w:val="000000" w:themeColor="text1"/>
        </w:rPr>
      </w:pPr>
      <w:r w:rsidRPr="00EE602E">
        <w:rPr>
          <w:rFonts w:cs="Arial"/>
          <w:color w:val="000000" w:themeColor="text1"/>
        </w:rPr>
        <w:lastRenderedPageBreak/>
        <w:t>Comply with report date timeframes. Performance Measure reporting is to be</w:t>
      </w:r>
      <w:r w:rsidRPr="00EE602E">
        <w:rPr>
          <w:rFonts w:cs="Arial"/>
          <w:color w:val="000000" w:themeColor="text1"/>
          <w:spacing w:val="-33"/>
        </w:rPr>
        <w:t xml:space="preserve"> </w:t>
      </w:r>
      <w:r w:rsidRPr="00EE602E">
        <w:rPr>
          <w:rFonts w:cs="Arial"/>
          <w:color w:val="000000" w:themeColor="text1"/>
        </w:rPr>
        <w:t>entered</w:t>
      </w:r>
      <w:r w:rsidRPr="00EE602E">
        <w:rPr>
          <w:rFonts w:cs="Arial"/>
          <w:color w:val="000000" w:themeColor="text1"/>
          <w:spacing w:val="-1"/>
        </w:rPr>
        <w:t xml:space="preserve"> </w:t>
      </w:r>
      <w:r w:rsidRPr="00EE602E">
        <w:rPr>
          <w:rFonts w:cs="Arial"/>
          <w:color w:val="000000" w:themeColor="text1"/>
        </w:rPr>
        <w:t>into PMET within 30 days of the end of the Performance Period in accordance with</w:t>
      </w:r>
      <w:r w:rsidRPr="00EE602E">
        <w:rPr>
          <w:rFonts w:cs="Arial"/>
          <w:color w:val="000000" w:themeColor="text1"/>
          <w:spacing w:val="-31"/>
        </w:rPr>
        <w:t xml:space="preserve"> </w:t>
      </w:r>
      <w:r w:rsidRPr="00EE602E">
        <w:rPr>
          <w:rFonts w:cs="Arial"/>
          <w:color w:val="000000" w:themeColor="text1"/>
        </w:rPr>
        <w:t>the</w:t>
      </w:r>
      <w:r w:rsidRPr="00EE602E">
        <w:rPr>
          <w:rFonts w:cs="Arial"/>
          <w:color w:val="000000" w:themeColor="text1"/>
          <w:spacing w:val="-1"/>
        </w:rPr>
        <w:t xml:space="preserve"> </w:t>
      </w:r>
      <w:r w:rsidRPr="00EE602E">
        <w:rPr>
          <w:rFonts w:cs="Arial"/>
          <w:color w:val="000000" w:themeColor="text1"/>
        </w:rPr>
        <w:t>table</w:t>
      </w:r>
      <w:r w:rsidRPr="00EE602E">
        <w:rPr>
          <w:rFonts w:cs="Arial"/>
          <w:color w:val="000000" w:themeColor="text1"/>
          <w:spacing w:val="-1"/>
        </w:rPr>
        <w:t xml:space="preserve"> </w:t>
      </w:r>
      <w:r w:rsidRPr="00EE602E">
        <w:rPr>
          <w:rFonts w:cs="Arial"/>
          <w:color w:val="000000" w:themeColor="text1"/>
        </w:rPr>
        <w:t>below.</w:t>
      </w:r>
    </w:p>
    <w:p w14:paraId="22025DB5" w14:textId="77777777" w:rsidR="00A5295A" w:rsidRPr="00280444" w:rsidRDefault="00A5295A" w:rsidP="00A5295A">
      <w:pPr>
        <w:spacing w:before="3"/>
        <w:rPr>
          <w:rFonts w:eastAsia="Arial" w:cs="Arial"/>
          <w:color w:val="FF0000"/>
          <w:sz w:val="22"/>
          <w:szCs w:val="22"/>
        </w:rPr>
      </w:pPr>
    </w:p>
    <w:tbl>
      <w:tblPr>
        <w:tblW w:w="7350" w:type="dxa"/>
        <w:tblInd w:w="179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1800"/>
        <w:gridCol w:w="2490"/>
      </w:tblGrid>
      <w:tr w:rsidR="00A5295A" w:rsidRPr="00280444" w14:paraId="083565A9" w14:textId="77777777" w:rsidTr="0081634E">
        <w:trPr>
          <w:trHeight w:hRule="exact" w:val="1015"/>
        </w:trPr>
        <w:tc>
          <w:tcPr>
            <w:tcW w:w="3060" w:type="dxa"/>
            <w:shd w:val="clear" w:color="auto" w:fill="CDCDCD"/>
          </w:tcPr>
          <w:p w14:paraId="4FD1A9DE" w14:textId="77777777" w:rsidR="00A5295A" w:rsidRPr="00A6657C" w:rsidRDefault="00A5295A" w:rsidP="0081634E">
            <w:pPr>
              <w:pStyle w:val="TableParagraph"/>
              <w:spacing w:line="251" w:lineRule="exact"/>
              <w:ind w:left="103"/>
              <w:rPr>
                <w:rFonts w:ascii="Arial" w:eastAsia="Arial" w:hAnsi="Arial" w:cs="Arial"/>
                <w:b/>
                <w:color w:val="000000" w:themeColor="text1"/>
              </w:rPr>
            </w:pPr>
            <w:r>
              <w:rPr>
                <w:rFonts w:ascii="Arial" w:hAnsi="Arial" w:cs="Arial"/>
                <w:b/>
                <w:color w:val="000000" w:themeColor="text1"/>
              </w:rPr>
              <w:t>Performance Period</w:t>
            </w:r>
          </w:p>
        </w:tc>
        <w:tc>
          <w:tcPr>
            <w:tcW w:w="1800" w:type="dxa"/>
            <w:shd w:val="clear" w:color="auto" w:fill="CDCDCD"/>
          </w:tcPr>
          <w:p w14:paraId="396E7D92" w14:textId="77777777" w:rsidR="00A5295A" w:rsidRPr="00A6657C" w:rsidRDefault="00A5295A" w:rsidP="0081634E">
            <w:pPr>
              <w:pStyle w:val="TableParagraph"/>
              <w:spacing w:line="251" w:lineRule="exact"/>
              <w:ind w:left="103"/>
              <w:rPr>
                <w:rFonts w:ascii="Arial" w:eastAsia="Arial" w:hAnsi="Arial" w:cs="Arial"/>
                <w:b/>
                <w:color w:val="000000" w:themeColor="text1"/>
              </w:rPr>
            </w:pPr>
            <w:r w:rsidRPr="00A6657C">
              <w:rPr>
                <w:rFonts w:ascii="Arial" w:hAnsi="Arial" w:cs="Arial"/>
                <w:b/>
                <w:color w:val="000000" w:themeColor="text1"/>
              </w:rPr>
              <w:t>Time</w:t>
            </w:r>
            <w:r w:rsidRPr="00A6657C">
              <w:rPr>
                <w:rFonts w:ascii="Arial" w:hAnsi="Arial" w:cs="Arial"/>
                <w:b/>
                <w:color w:val="000000" w:themeColor="text1"/>
                <w:spacing w:val="-6"/>
              </w:rPr>
              <w:t xml:space="preserve"> </w:t>
            </w:r>
            <w:r w:rsidRPr="00A6657C">
              <w:rPr>
                <w:rFonts w:ascii="Arial" w:hAnsi="Arial" w:cs="Arial"/>
                <w:b/>
                <w:color w:val="000000" w:themeColor="text1"/>
              </w:rPr>
              <w:t>Included</w:t>
            </w:r>
          </w:p>
        </w:tc>
        <w:tc>
          <w:tcPr>
            <w:tcW w:w="2490" w:type="dxa"/>
            <w:shd w:val="clear" w:color="auto" w:fill="CDCDCD"/>
          </w:tcPr>
          <w:p w14:paraId="5ED40E4C" w14:textId="77777777" w:rsidR="00A5295A" w:rsidRPr="00A6657C" w:rsidRDefault="00A5295A" w:rsidP="0081634E">
            <w:pPr>
              <w:pStyle w:val="TableParagraph"/>
              <w:ind w:left="103" w:right="183"/>
              <w:rPr>
                <w:rFonts w:ascii="Arial" w:eastAsia="Arial" w:hAnsi="Arial" w:cs="Arial"/>
                <w:b/>
                <w:color w:val="000000" w:themeColor="text1"/>
              </w:rPr>
            </w:pPr>
            <w:r w:rsidRPr="00A6657C">
              <w:rPr>
                <w:rFonts w:ascii="Arial" w:hAnsi="Arial" w:cs="Arial"/>
                <w:b/>
                <w:color w:val="000000" w:themeColor="text1"/>
              </w:rPr>
              <w:t>Report due between</w:t>
            </w:r>
            <w:r w:rsidRPr="00A6657C">
              <w:rPr>
                <w:rFonts w:ascii="Arial" w:hAnsi="Arial" w:cs="Arial"/>
                <w:b/>
                <w:color w:val="000000" w:themeColor="text1"/>
                <w:spacing w:val="-7"/>
              </w:rPr>
              <w:t xml:space="preserve"> </w:t>
            </w:r>
            <w:r w:rsidRPr="00A6657C">
              <w:rPr>
                <w:rFonts w:ascii="Arial" w:hAnsi="Arial" w:cs="Arial"/>
                <w:b/>
                <w:color w:val="000000" w:themeColor="text1"/>
              </w:rPr>
              <w:t>dates</w:t>
            </w:r>
            <w:r w:rsidRPr="00A6657C">
              <w:rPr>
                <w:rFonts w:ascii="Arial" w:hAnsi="Arial" w:cs="Arial"/>
                <w:b/>
                <w:color w:val="000000" w:themeColor="text1"/>
                <w:spacing w:val="-1"/>
              </w:rPr>
              <w:t xml:space="preserve"> </w:t>
            </w:r>
            <w:r w:rsidRPr="00A6657C">
              <w:rPr>
                <w:rFonts w:ascii="Arial" w:hAnsi="Arial" w:cs="Arial"/>
                <w:b/>
                <w:color w:val="000000" w:themeColor="text1"/>
              </w:rPr>
              <w:t>shown but no later than</w:t>
            </w:r>
            <w:r w:rsidRPr="00A6657C">
              <w:rPr>
                <w:rFonts w:ascii="Arial" w:hAnsi="Arial" w:cs="Arial"/>
                <w:b/>
                <w:color w:val="000000" w:themeColor="text1"/>
                <w:spacing w:val="-11"/>
              </w:rPr>
              <w:t xml:space="preserve"> </w:t>
            </w:r>
            <w:r w:rsidRPr="00A6657C">
              <w:rPr>
                <w:rFonts w:ascii="Arial" w:hAnsi="Arial" w:cs="Arial"/>
                <w:b/>
                <w:color w:val="000000" w:themeColor="text1"/>
              </w:rPr>
              <w:t>the</w:t>
            </w:r>
            <w:r w:rsidRPr="00A6657C">
              <w:rPr>
                <w:rFonts w:ascii="Arial" w:hAnsi="Arial" w:cs="Arial"/>
                <w:b/>
                <w:color w:val="000000" w:themeColor="text1"/>
                <w:spacing w:val="-1"/>
              </w:rPr>
              <w:t xml:space="preserve"> </w:t>
            </w:r>
            <w:r w:rsidRPr="00A6657C">
              <w:rPr>
                <w:rFonts w:ascii="Arial" w:hAnsi="Arial" w:cs="Arial"/>
                <w:b/>
                <w:color w:val="000000" w:themeColor="text1"/>
              </w:rPr>
              <w:t>last day indicated</w:t>
            </w:r>
          </w:p>
        </w:tc>
      </w:tr>
      <w:tr w:rsidR="00A5295A" w:rsidRPr="00280444" w14:paraId="02FD2341" w14:textId="77777777" w:rsidTr="0081634E">
        <w:trPr>
          <w:trHeight w:hRule="exact" w:val="541"/>
        </w:trPr>
        <w:tc>
          <w:tcPr>
            <w:tcW w:w="3060" w:type="dxa"/>
          </w:tcPr>
          <w:p w14:paraId="0389B507" w14:textId="77777777" w:rsidR="00A5295A" w:rsidRPr="00A6657C" w:rsidRDefault="00A5295A" w:rsidP="0081634E">
            <w:pPr>
              <w:pStyle w:val="TableParagraph"/>
              <w:spacing w:line="251" w:lineRule="exact"/>
              <w:ind w:left="103"/>
              <w:rPr>
                <w:rFonts w:ascii="Arial" w:eastAsia="Arial" w:hAnsi="Arial" w:cs="Arial"/>
                <w:color w:val="000000" w:themeColor="text1"/>
              </w:rPr>
            </w:pPr>
            <w:r>
              <w:rPr>
                <w:rFonts w:ascii="Arial" w:hAnsi="Arial" w:cs="Arial"/>
                <w:color w:val="000000" w:themeColor="text1"/>
              </w:rPr>
              <w:t>Performance Period 1 (PP1)</w:t>
            </w:r>
          </w:p>
        </w:tc>
        <w:tc>
          <w:tcPr>
            <w:tcW w:w="1800" w:type="dxa"/>
          </w:tcPr>
          <w:p w14:paraId="54F27C99" w14:textId="77777777" w:rsidR="00A5295A" w:rsidRPr="00A6657C" w:rsidRDefault="00A5295A" w:rsidP="0081634E">
            <w:pPr>
              <w:pStyle w:val="TableParagraph"/>
              <w:spacing w:line="251" w:lineRule="exact"/>
              <w:ind w:left="103"/>
              <w:rPr>
                <w:rFonts w:ascii="Arial" w:eastAsia="Arial" w:hAnsi="Arial" w:cs="Arial"/>
                <w:color w:val="000000" w:themeColor="text1"/>
              </w:rPr>
            </w:pPr>
            <w:r w:rsidRPr="00A6657C">
              <w:rPr>
                <w:rFonts w:ascii="Arial" w:hAnsi="Arial" w:cs="Arial"/>
                <w:color w:val="000000" w:themeColor="text1"/>
              </w:rPr>
              <w:t>Sept, Oct,</w:t>
            </w:r>
            <w:r w:rsidRPr="00A6657C">
              <w:rPr>
                <w:rFonts w:ascii="Arial" w:hAnsi="Arial" w:cs="Arial"/>
                <w:color w:val="000000" w:themeColor="text1"/>
                <w:spacing w:val="-2"/>
              </w:rPr>
              <w:t xml:space="preserve"> </w:t>
            </w:r>
            <w:r w:rsidRPr="00A6657C">
              <w:rPr>
                <w:rFonts w:ascii="Arial" w:hAnsi="Arial" w:cs="Arial"/>
                <w:color w:val="000000" w:themeColor="text1"/>
              </w:rPr>
              <w:t>Nov</w:t>
            </w:r>
            <w:r>
              <w:rPr>
                <w:rFonts w:ascii="Arial" w:hAnsi="Arial" w:cs="Arial"/>
                <w:color w:val="000000" w:themeColor="text1"/>
              </w:rPr>
              <w:t>, Dec, Jan, Feb</w:t>
            </w:r>
          </w:p>
        </w:tc>
        <w:tc>
          <w:tcPr>
            <w:tcW w:w="2490" w:type="dxa"/>
          </w:tcPr>
          <w:p w14:paraId="75A2D61E" w14:textId="77777777" w:rsidR="00A5295A" w:rsidRPr="00A6657C" w:rsidRDefault="00A5295A" w:rsidP="0081634E">
            <w:pPr>
              <w:pStyle w:val="TableParagraph"/>
              <w:spacing w:line="251" w:lineRule="exact"/>
              <w:ind w:left="103"/>
              <w:rPr>
                <w:rFonts w:ascii="Arial" w:eastAsia="Arial" w:hAnsi="Arial" w:cs="Arial"/>
                <w:color w:val="000000" w:themeColor="text1"/>
              </w:rPr>
            </w:pPr>
            <w:r>
              <w:rPr>
                <w:rFonts w:ascii="Arial" w:eastAsia="Arial" w:hAnsi="Arial" w:cs="Arial"/>
                <w:color w:val="000000" w:themeColor="text1"/>
              </w:rPr>
              <w:t>March 1 - 31</w:t>
            </w:r>
          </w:p>
        </w:tc>
      </w:tr>
      <w:tr w:rsidR="00A5295A" w:rsidRPr="00280444" w14:paraId="30318153" w14:textId="77777777" w:rsidTr="0081634E">
        <w:trPr>
          <w:trHeight w:hRule="exact" w:val="631"/>
        </w:trPr>
        <w:tc>
          <w:tcPr>
            <w:tcW w:w="3060" w:type="dxa"/>
          </w:tcPr>
          <w:p w14:paraId="443E2CE2" w14:textId="77777777" w:rsidR="00A5295A" w:rsidRPr="00A6657C" w:rsidRDefault="00A5295A" w:rsidP="0081634E">
            <w:pPr>
              <w:pStyle w:val="TableParagraph"/>
              <w:spacing w:line="251" w:lineRule="exact"/>
              <w:ind w:left="103"/>
              <w:rPr>
                <w:rFonts w:ascii="Arial" w:eastAsia="Arial" w:hAnsi="Arial" w:cs="Arial"/>
                <w:color w:val="000000" w:themeColor="text1"/>
              </w:rPr>
            </w:pPr>
            <w:r>
              <w:rPr>
                <w:rFonts w:ascii="Arial" w:hAnsi="Arial" w:cs="Arial"/>
                <w:color w:val="000000" w:themeColor="text1"/>
              </w:rPr>
              <w:t>Performance Period 2 (PP2)</w:t>
            </w:r>
          </w:p>
        </w:tc>
        <w:tc>
          <w:tcPr>
            <w:tcW w:w="1800" w:type="dxa"/>
          </w:tcPr>
          <w:p w14:paraId="204CC3C1" w14:textId="77777777" w:rsidR="00A5295A" w:rsidRPr="00A6657C" w:rsidRDefault="00A5295A" w:rsidP="0081634E">
            <w:pPr>
              <w:pStyle w:val="TableParagraph"/>
              <w:spacing w:line="251" w:lineRule="exact"/>
              <w:ind w:left="103"/>
              <w:rPr>
                <w:rFonts w:ascii="Arial" w:eastAsia="Arial" w:hAnsi="Arial" w:cs="Arial"/>
                <w:color w:val="000000" w:themeColor="text1"/>
              </w:rPr>
            </w:pPr>
            <w:r>
              <w:rPr>
                <w:rFonts w:ascii="Arial" w:eastAsia="Arial" w:hAnsi="Arial" w:cs="Arial"/>
                <w:color w:val="000000" w:themeColor="text1"/>
              </w:rPr>
              <w:t>Mar, Apr, May, Jun, Jul, Aug</w:t>
            </w:r>
          </w:p>
        </w:tc>
        <w:tc>
          <w:tcPr>
            <w:tcW w:w="2490" w:type="dxa"/>
          </w:tcPr>
          <w:p w14:paraId="3BFE91F0" w14:textId="77777777" w:rsidR="00A5295A" w:rsidRPr="00A6657C" w:rsidRDefault="00A5295A" w:rsidP="0081634E">
            <w:pPr>
              <w:pStyle w:val="TableParagraph"/>
              <w:spacing w:line="251" w:lineRule="exact"/>
              <w:ind w:left="103"/>
              <w:rPr>
                <w:rFonts w:ascii="Arial" w:eastAsia="Arial" w:hAnsi="Arial" w:cs="Arial"/>
                <w:color w:val="000000" w:themeColor="text1"/>
              </w:rPr>
            </w:pPr>
            <w:r>
              <w:rPr>
                <w:rFonts w:ascii="Arial" w:eastAsia="Arial" w:hAnsi="Arial" w:cs="Arial"/>
                <w:color w:val="000000" w:themeColor="text1"/>
              </w:rPr>
              <w:t>Sept 1 - 30</w:t>
            </w:r>
          </w:p>
        </w:tc>
      </w:tr>
    </w:tbl>
    <w:p w14:paraId="3D17F6A3" w14:textId="77777777" w:rsidR="00C50483" w:rsidRPr="001B4562" w:rsidRDefault="00C50483" w:rsidP="00C50483">
      <w:pPr>
        <w:rPr>
          <w:rFonts w:ascii="Verdana" w:hAnsi="Verdana"/>
        </w:rPr>
      </w:pPr>
    </w:p>
    <w:p w14:paraId="75B317B0" w14:textId="5E754ADE" w:rsidR="0078087D" w:rsidRPr="001B4562" w:rsidRDefault="0078087D" w:rsidP="00111143">
      <w:pPr>
        <w:pStyle w:val="Heading2"/>
        <w:numPr>
          <w:ilvl w:val="1"/>
          <w:numId w:val="7"/>
        </w:numPr>
        <w:spacing w:before="240" w:after="240"/>
        <w:ind w:hanging="900"/>
        <w:rPr>
          <w:rFonts w:ascii="Verdana" w:hAnsi="Verdana" w:cstheme="majorHAnsi"/>
          <w:szCs w:val="24"/>
        </w:rPr>
      </w:pPr>
      <w:bookmarkStart w:id="101" w:name="_Toc95209366"/>
      <w:r w:rsidRPr="001B4562">
        <w:rPr>
          <w:rFonts w:ascii="Verdana" w:hAnsi="Verdana" w:cstheme="majorHAnsi"/>
          <w:szCs w:val="24"/>
        </w:rPr>
        <w:t xml:space="preserve">Continuity of </w:t>
      </w:r>
      <w:r w:rsidR="00C50483" w:rsidRPr="001B4562">
        <w:rPr>
          <w:rFonts w:ascii="Verdana" w:hAnsi="Verdana" w:cstheme="majorHAnsi"/>
          <w:szCs w:val="24"/>
        </w:rPr>
        <w:t xml:space="preserve">Treatment </w:t>
      </w:r>
      <w:r w:rsidRPr="001B4562">
        <w:rPr>
          <w:rFonts w:ascii="Verdana" w:hAnsi="Verdana" w:cstheme="majorHAnsi"/>
          <w:szCs w:val="24"/>
        </w:rPr>
        <w:t>Care</w:t>
      </w:r>
      <w:bookmarkEnd w:id="101"/>
    </w:p>
    <w:p w14:paraId="72A0B67E" w14:textId="00AC4209" w:rsidR="0078087D" w:rsidRPr="001B4562" w:rsidRDefault="00111143" w:rsidP="00111143">
      <w:pPr>
        <w:pStyle w:val="Heading4"/>
        <w:numPr>
          <w:ilvl w:val="2"/>
          <w:numId w:val="7"/>
        </w:numPr>
        <w:spacing w:after="240"/>
        <w:ind w:left="1260" w:hanging="900"/>
        <w:rPr>
          <w:rFonts w:ascii="Verdana" w:hAnsi="Verdana" w:cstheme="majorHAnsi"/>
          <w:sz w:val="24"/>
          <w:szCs w:val="24"/>
        </w:rPr>
      </w:pPr>
      <w:r>
        <w:rPr>
          <w:rFonts w:ascii="Verdana" w:hAnsi="Verdana" w:cstheme="majorHAnsi"/>
          <w:sz w:val="24"/>
          <w:szCs w:val="24"/>
        </w:rPr>
        <w:t xml:space="preserve"> </w:t>
      </w:r>
      <w:r w:rsidR="0078087D" w:rsidRPr="001B4562">
        <w:rPr>
          <w:rFonts w:ascii="Verdana" w:hAnsi="Verdana" w:cstheme="majorHAnsi"/>
          <w:sz w:val="24"/>
          <w:szCs w:val="24"/>
        </w:rPr>
        <w:t>The Contractor must ensure continuity of care.</w:t>
      </w:r>
    </w:p>
    <w:p w14:paraId="0A5BBBA4" w14:textId="302BA19C" w:rsidR="006C3329" w:rsidRPr="001B4562" w:rsidRDefault="0078087D" w:rsidP="00111143">
      <w:pPr>
        <w:pStyle w:val="Heading4"/>
        <w:numPr>
          <w:ilvl w:val="2"/>
          <w:numId w:val="7"/>
        </w:numPr>
        <w:spacing w:after="240"/>
        <w:ind w:hanging="1080"/>
        <w:rPr>
          <w:rFonts w:ascii="Verdana" w:hAnsi="Verdana" w:cstheme="majorHAnsi"/>
          <w:sz w:val="24"/>
          <w:szCs w:val="24"/>
        </w:rPr>
      </w:pPr>
      <w:r w:rsidRPr="001B4562">
        <w:rPr>
          <w:rFonts w:ascii="Verdana" w:hAnsi="Verdana" w:cstheme="majorHAnsi"/>
          <w:sz w:val="24"/>
          <w:szCs w:val="24"/>
        </w:rPr>
        <w:t xml:space="preserve">The term </w:t>
      </w:r>
      <w:r w:rsidRPr="001B4562">
        <w:rPr>
          <w:rFonts w:ascii="Verdana" w:hAnsi="Verdana" w:cstheme="majorHAnsi"/>
          <w:i/>
          <w:sz w:val="24"/>
          <w:szCs w:val="24"/>
        </w:rPr>
        <w:t>continuity</w:t>
      </w:r>
      <w:r w:rsidRPr="001B4562">
        <w:rPr>
          <w:rFonts w:ascii="Verdana" w:hAnsi="Verdana" w:cstheme="majorHAnsi"/>
          <w:sz w:val="24"/>
          <w:szCs w:val="24"/>
        </w:rPr>
        <w:t xml:space="preserve"> is used to refer to the client record or information as it applies to treatment providers working with parents </w:t>
      </w:r>
      <w:r w:rsidR="006C3329" w:rsidRPr="001B4562">
        <w:rPr>
          <w:rFonts w:ascii="Verdana" w:hAnsi="Verdana" w:cstheme="majorHAnsi"/>
          <w:sz w:val="24"/>
          <w:szCs w:val="24"/>
        </w:rPr>
        <w:t xml:space="preserve">or </w:t>
      </w:r>
      <w:proofErr w:type="gramStart"/>
      <w:r w:rsidR="006C3329" w:rsidRPr="001B4562">
        <w:rPr>
          <w:rFonts w:ascii="Verdana" w:hAnsi="Verdana" w:cstheme="majorHAnsi"/>
          <w:sz w:val="24"/>
          <w:szCs w:val="24"/>
        </w:rPr>
        <w:t>caregiver</w:t>
      </w:r>
      <w:proofErr w:type="gramEnd"/>
      <w:r w:rsidRPr="001B4562">
        <w:rPr>
          <w:rFonts w:ascii="Verdana" w:hAnsi="Verdana" w:cstheme="majorHAnsi"/>
          <w:sz w:val="24"/>
          <w:szCs w:val="24"/>
        </w:rPr>
        <w:t xml:space="preserve"> involved </w:t>
      </w:r>
      <w:r w:rsidR="006C3329" w:rsidRPr="001B4562">
        <w:rPr>
          <w:rFonts w:ascii="Verdana" w:hAnsi="Verdana" w:cstheme="majorHAnsi"/>
          <w:sz w:val="24"/>
          <w:szCs w:val="24"/>
        </w:rPr>
        <w:t xml:space="preserve">in a case </w:t>
      </w:r>
      <w:r w:rsidRPr="001B4562">
        <w:rPr>
          <w:rFonts w:ascii="Verdana" w:hAnsi="Verdana" w:cstheme="majorHAnsi"/>
          <w:sz w:val="24"/>
          <w:szCs w:val="24"/>
        </w:rPr>
        <w:t xml:space="preserve">with CPS. The documentation of client </w:t>
      </w:r>
      <w:r w:rsidR="006C3329" w:rsidRPr="001B4562">
        <w:rPr>
          <w:rFonts w:ascii="Verdana" w:hAnsi="Verdana" w:cstheme="majorHAnsi"/>
          <w:sz w:val="24"/>
          <w:szCs w:val="24"/>
        </w:rPr>
        <w:t xml:space="preserve">records is thought to improve the quality of care in at least two ways: </w:t>
      </w:r>
    </w:p>
    <w:p w14:paraId="0F9DC449" w14:textId="088745EC" w:rsidR="006C3329" w:rsidRPr="001B4562" w:rsidRDefault="006C3329" w:rsidP="00111143">
      <w:pPr>
        <w:pStyle w:val="ListParagraph"/>
        <w:numPr>
          <w:ilvl w:val="0"/>
          <w:numId w:val="58"/>
        </w:numPr>
        <w:ind w:left="900"/>
        <w:rPr>
          <w:rFonts w:ascii="Verdana" w:hAnsi="Verdana"/>
        </w:rPr>
      </w:pPr>
      <w:r w:rsidRPr="001B4562">
        <w:rPr>
          <w:rFonts w:ascii="Verdana" w:hAnsi="Verdana"/>
        </w:rPr>
        <w:t>First by improving efficiency by preventing duplication and promoting follow-up of important clinical findings; and</w:t>
      </w:r>
    </w:p>
    <w:p w14:paraId="1A85EDD9" w14:textId="5F004F4E" w:rsidR="0078087D" w:rsidRPr="001B4562" w:rsidRDefault="006C3329" w:rsidP="00111143">
      <w:pPr>
        <w:pStyle w:val="ListParagraph"/>
        <w:numPr>
          <w:ilvl w:val="0"/>
          <w:numId w:val="58"/>
        </w:numPr>
        <w:ind w:left="900"/>
        <w:rPr>
          <w:rFonts w:ascii="Verdana" w:hAnsi="Verdana"/>
        </w:rPr>
      </w:pPr>
      <w:r w:rsidRPr="001B4562">
        <w:rPr>
          <w:rFonts w:ascii="Verdana" w:hAnsi="Verdana"/>
        </w:rPr>
        <w:t>Second, by reducing possible harm by preventing inappropriate actions or taking actions that the patient has expressly declined.</w:t>
      </w:r>
    </w:p>
    <w:p w14:paraId="1F024ADE" w14:textId="42790DAA" w:rsidR="0078087D" w:rsidRPr="001B4562" w:rsidRDefault="00111143" w:rsidP="001E2544">
      <w:pPr>
        <w:pStyle w:val="Heading4"/>
        <w:numPr>
          <w:ilvl w:val="2"/>
          <w:numId w:val="7"/>
        </w:numPr>
        <w:spacing w:after="240"/>
        <w:ind w:left="1260" w:hanging="900"/>
        <w:rPr>
          <w:rFonts w:ascii="Verdana" w:hAnsi="Verdana" w:cstheme="majorHAnsi"/>
          <w:sz w:val="24"/>
          <w:szCs w:val="24"/>
        </w:rPr>
      </w:pPr>
      <w:r>
        <w:rPr>
          <w:rFonts w:ascii="Verdana" w:hAnsi="Verdana" w:cstheme="majorHAnsi"/>
          <w:sz w:val="24"/>
          <w:szCs w:val="24"/>
        </w:rPr>
        <w:t xml:space="preserve"> </w:t>
      </w:r>
      <w:r w:rsidR="006C3329" w:rsidRPr="001B4562">
        <w:rPr>
          <w:rFonts w:ascii="Verdana" w:hAnsi="Verdana" w:cstheme="majorHAnsi"/>
          <w:sz w:val="24"/>
          <w:szCs w:val="24"/>
        </w:rPr>
        <w:t>A continuous treatment relationship is thought to promote trust which is a core part of the clinician-patient relationship and can itself be a part of the healing process.  In the event there is a reason for a treatment provider to discontinue treatment provision to a client, that provider must:</w:t>
      </w:r>
    </w:p>
    <w:p w14:paraId="35FEE07E" w14:textId="07314B40" w:rsidR="0078087D" w:rsidRPr="001B4562" w:rsidRDefault="0078087D" w:rsidP="00111143">
      <w:pPr>
        <w:pStyle w:val="ListParagraph"/>
        <w:numPr>
          <w:ilvl w:val="0"/>
          <w:numId w:val="59"/>
        </w:numPr>
        <w:ind w:left="900"/>
        <w:rPr>
          <w:rFonts w:ascii="Verdana" w:hAnsi="Verdana"/>
        </w:rPr>
      </w:pPr>
      <w:r w:rsidRPr="001B4562">
        <w:rPr>
          <w:rFonts w:ascii="Verdana" w:hAnsi="Verdana"/>
        </w:rPr>
        <w:t xml:space="preserve">Work with the new </w:t>
      </w:r>
      <w:r w:rsidR="006C3329" w:rsidRPr="001B4562">
        <w:rPr>
          <w:rFonts w:ascii="Verdana" w:hAnsi="Verdana"/>
        </w:rPr>
        <w:t xml:space="preserve">provider </w:t>
      </w:r>
      <w:r w:rsidRPr="001B4562">
        <w:rPr>
          <w:rFonts w:ascii="Verdana" w:hAnsi="Verdana"/>
        </w:rPr>
        <w:t xml:space="preserve">to prevent </w:t>
      </w:r>
      <w:proofErr w:type="gramStart"/>
      <w:r w:rsidRPr="001B4562">
        <w:rPr>
          <w:rFonts w:ascii="Verdana" w:hAnsi="Verdana"/>
        </w:rPr>
        <w:t>a disruption</w:t>
      </w:r>
      <w:proofErr w:type="gramEnd"/>
      <w:r w:rsidRPr="001B4562">
        <w:rPr>
          <w:rFonts w:ascii="Verdana" w:hAnsi="Verdana"/>
        </w:rPr>
        <w:t xml:space="preserve"> in treatment</w:t>
      </w:r>
      <w:r w:rsidR="006C3329" w:rsidRPr="001B4562">
        <w:rPr>
          <w:rFonts w:ascii="Verdana" w:hAnsi="Verdana"/>
        </w:rPr>
        <w:t xml:space="preserve">; and, </w:t>
      </w:r>
    </w:p>
    <w:p w14:paraId="0DF7244F" w14:textId="72D81613" w:rsidR="0078087D" w:rsidRPr="001B4562" w:rsidRDefault="0078087D" w:rsidP="00111143">
      <w:pPr>
        <w:pStyle w:val="ListParagraph"/>
        <w:numPr>
          <w:ilvl w:val="0"/>
          <w:numId w:val="59"/>
        </w:numPr>
        <w:ind w:left="900"/>
        <w:rPr>
          <w:rFonts w:ascii="Verdana" w:hAnsi="Verdana"/>
        </w:rPr>
      </w:pPr>
      <w:r w:rsidRPr="001B4562">
        <w:rPr>
          <w:rFonts w:ascii="Verdana" w:hAnsi="Verdana"/>
        </w:rPr>
        <w:t xml:space="preserve">Provide client records </w:t>
      </w:r>
      <w:proofErr w:type="gramStart"/>
      <w:r w:rsidRPr="001B4562">
        <w:rPr>
          <w:rFonts w:ascii="Verdana" w:hAnsi="Verdana"/>
        </w:rPr>
        <w:t>to</w:t>
      </w:r>
      <w:proofErr w:type="gramEnd"/>
      <w:r w:rsidRPr="001B4562">
        <w:rPr>
          <w:rFonts w:ascii="Verdana" w:hAnsi="Verdana"/>
        </w:rPr>
        <w:t xml:space="preserve"> the new treatment provider that contains all relevant information and is up-to-date, accurate, retrievable, understood, and used by the new provider.</w:t>
      </w:r>
    </w:p>
    <w:p w14:paraId="66D3C831" w14:textId="202F02D0" w:rsidR="006C3329" w:rsidRPr="001B4562" w:rsidRDefault="006C3329" w:rsidP="00111143">
      <w:pPr>
        <w:pStyle w:val="ListParagraph"/>
        <w:numPr>
          <w:ilvl w:val="0"/>
          <w:numId w:val="59"/>
        </w:numPr>
        <w:ind w:left="900"/>
        <w:rPr>
          <w:rFonts w:ascii="Verdana" w:hAnsi="Verdana"/>
        </w:rPr>
      </w:pPr>
      <w:r w:rsidRPr="001B4562">
        <w:rPr>
          <w:rFonts w:ascii="Verdana" w:hAnsi="Verdana"/>
        </w:rPr>
        <w:t xml:space="preserve">New providers are required to read and use the information as they work with the new client. </w:t>
      </w:r>
    </w:p>
    <w:p w14:paraId="5933579A" w14:textId="65416A00" w:rsidR="00DC79D8" w:rsidRPr="001B4562" w:rsidRDefault="00553848" w:rsidP="00171CFA">
      <w:pPr>
        <w:pStyle w:val="Heading2"/>
        <w:numPr>
          <w:ilvl w:val="1"/>
          <w:numId w:val="7"/>
        </w:numPr>
        <w:spacing w:before="240" w:after="240"/>
        <w:ind w:hanging="900"/>
        <w:rPr>
          <w:rFonts w:ascii="Verdana" w:hAnsi="Verdana" w:cstheme="majorHAnsi"/>
          <w:szCs w:val="24"/>
        </w:rPr>
      </w:pPr>
      <w:bookmarkStart w:id="102" w:name="_Toc95209367"/>
      <w:bookmarkEnd w:id="81"/>
      <w:r w:rsidRPr="001B4562">
        <w:rPr>
          <w:rFonts w:ascii="Verdana" w:hAnsi="Verdana" w:cstheme="majorHAnsi"/>
          <w:szCs w:val="24"/>
        </w:rPr>
        <w:lastRenderedPageBreak/>
        <w:t>Develop, Manage, and Maintain Quality</w:t>
      </w:r>
      <w:bookmarkEnd w:id="102"/>
      <w:r w:rsidRPr="001B4562">
        <w:rPr>
          <w:rFonts w:ascii="Verdana" w:hAnsi="Verdana" w:cstheme="majorHAnsi"/>
          <w:szCs w:val="24"/>
        </w:rPr>
        <w:t xml:space="preserve"> </w:t>
      </w:r>
    </w:p>
    <w:p w14:paraId="21B4A376" w14:textId="59DD60FE" w:rsidR="00DC79D8" w:rsidRPr="001B4562" w:rsidRDefault="00171CFA" w:rsidP="001E2544">
      <w:pPr>
        <w:pStyle w:val="Heading4"/>
        <w:numPr>
          <w:ilvl w:val="2"/>
          <w:numId w:val="7"/>
        </w:numPr>
        <w:spacing w:after="240"/>
        <w:ind w:left="1260" w:hanging="900"/>
        <w:rPr>
          <w:rFonts w:ascii="Verdana" w:hAnsi="Verdana" w:cstheme="majorHAnsi"/>
          <w:b/>
          <w:sz w:val="24"/>
          <w:szCs w:val="24"/>
        </w:rPr>
      </w:pPr>
      <w:r>
        <w:rPr>
          <w:rFonts w:ascii="Verdana" w:hAnsi="Verdana" w:cstheme="majorHAnsi"/>
          <w:b/>
          <w:sz w:val="24"/>
          <w:szCs w:val="24"/>
        </w:rPr>
        <w:t xml:space="preserve"> </w:t>
      </w:r>
      <w:r w:rsidR="00F5071D" w:rsidRPr="001B4562">
        <w:rPr>
          <w:rFonts w:ascii="Verdana" w:hAnsi="Verdana" w:cstheme="majorHAnsi"/>
          <w:b/>
          <w:sz w:val="24"/>
          <w:szCs w:val="24"/>
        </w:rPr>
        <w:t>Quality Product</w:t>
      </w:r>
      <w:r w:rsidR="0058707C" w:rsidRPr="001B4562">
        <w:rPr>
          <w:rFonts w:ascii="Verdana" w:hAnsi="Verdana" w:cstheme="majorHAnsi"/>
          <w:b/>
          <w:sz w:val="24"/>
          <w:szCs w:val="24"/>
        </w:rPr>
        <w:t xml:space="preserve"> Delivered to DFPS </w:t>
      </w:r>
      <w:r w:rsidR="00F5071D" w:rsidRPr="001B4562">
        <w:rPr>
          <w:rFonts w:ascii="Verdana" w:hAnsi="Verdana" w:cstheme="majorHAnsi"/>
          <w:b/>
          <w:sz w:val="24"/>
          <w:szCs w:val="24"/>
        </w:rPr>
        <w:t xml:space="preserve"> </w:t>
      </w:r>
    </w:p>
    <w:p w14:paraId="70BA584D" w14:textId="41E2AA6E" w:rsidR="0058707C" w:rsidRPr="001B4562" w:rsidRDefault="0058707C" w:rsidP="00171CFA">
      <w:pPr>
        <w:ind w:left="1260"/>
        <w:rPr>
          <w:rFonts w:ascii="Verdana" w:hAnsi="Verdana"/>
        </w:rPr>
      </w:pPr>
      <w:r w:rsidRPr="001B4562">
        <w:rPr>
          <w:rFonts w:ascii="Verdana" w:hAnsi="Verdana"/>
        </w:rPr>
        <w:t xml:space="preserve">The Contractor </w:t>
      </w:r>
      <w:r w:rsidR="00F83E0E">
        <w:rPr>
          <w:rFonts w:ascii="Verdana" w:hAnsi="Verdana"/>
        </w:rPr>
        <w:t>must</w:t>
      </w:r>
      <w:r w:rsidRPr="001B4562">
        <w:rPr>
          <w:rFonts w:ascii="Verdana" w:hAnsi="Verdana"/>
        </w:rPr>
        <w:t xml:space="preserve"> implement and </w:t>
      </w:r>
      <w:r w:rsidR="00506934" w:rsidRPr="001B4562">
        <w:rPr>
          <w:rFonts w:ascii="Verdana" w:hAnsi="Verdana"/>
        </w:rPr>
        <w:t>maintain quality</w:t>
      </w:r>
      <w:r w:rsidRPr="001B4562">
        <w:rPr>
          <w:rFonts w:ascii="Verdana" w:hAnsi="Verdana"/>
        </w:rPr>
        <w:t xml:space="preserve"> assurance to ensure the product satisfies the requirements of this contract.  Contractor </w:t>
      </w:r>
      <w:r w:rsidR="00F83E0E">
        <w:rPr>
          <w:rFonts w:ascii="Verdana" w:hAnsi="Verdana"/>
        </w:rPr>
        <w:t>must</w:t>
      </w:r>
      <w:r w:rsidRPr="001B4562">
        <w:rPr>
          <w:rFonts w:ascii="Verdana" w:hAnsi="Verdana"/>
        </w:rPr>
        <w:t xml:space="preserve"> respond to feedback from appropriate parties </w:t>
      </w:r>
      <w:proofErr w:type="gramStart"/>
      <w:r w:rsidRPr="001B4562">
        <w:rPr>
          <w:rFonts w:ascii="Verdana" w:hAnsi="Verdana"/>
        </w:rPr>
        <w:t>relative</w:t>
      </w:r>
      <w:proofErr w:type="gramEnd"/>
      <w:r w:rsidRPr="001B4562">
        <w:rPr>
          <w:rFonts w:ascii="Verdana" w:hAnsi="Verdana"/>
        </w:rPr>
        <w:t xml:space="preserve"> to services provided under contract and incorporating that feedback into SUD services provided to DFPS.</w:t>
      </w:r>
    </w:p>
    <w:p w14:paraId="37DA6627" w14:textId="77777777" w:rsidR="0058707C" w:rsidRPr="001B4562" w:rsidRDefault="0058707C" w:rsidP="00171CFA">
      <w:pPr>
        <w:ind w:left="1260"/>
        <w:rPr>
          <w:rFonts w:ascii="Verdana" w:hAnsi="Verdana"/>
        </w:rPr>
      </w:pPr>
    </w:p>
    <w:p w14:paraId="50CDB36D" w14:textId="2F93FB0A" w:rsidR="0058707C" w:rsidRPr="001B4562" w:rsidRDefault="0058707C" w:rsidP="00171CFA">
      <w:pPr>
        <w:ind w:left="1260"/>
        <w:rPr>
          <w:rFonts w:ascii="Verdana" w:hAnsi="Verdana"/>
        </w:rPr>
      </w:pPr>
      <w:r w:rsidRPr="001B4562">
        <w:rPr>
          <w:rFonts w:ascii="Verdana" w:hAnsi="Verdana"/>
        </w:rPr>
        <w:t xml:space="preserve">The Contractor </w:t>
      </w:r>
      <w:r w:rsidR="00F83E0E">
        <w:rPr>
          <w:rFonts w:ascii="Verdana" w:hAnsi="Verdana"/>
        </w:rPr>
        <w:t>must</w:t>
      </w:r>
      <w:r w:rsidRPr="001B4562">
        <w:rPr>
          <w:rFonts w:ascii="Verdana" w:hAnsi="Verdana"/>
        </w:rPr>
        <w:t xml:space="preserve"> monitor, </w:t>
      </w:r>
      <w:r w:rsidR="00506934" w:rsidRPr="001B4562">
        <w:rPr>
          <w:rFonts w:ascii="Verdana" w:hAnsi="Verdana"/>
        </w:rPr>
        <w:t>evaluate</w:t>
      </w:r>
      <w:r w:rsidR="00F83E0E">
        <w:rPr>
          <w:rFonts w:ascii="Verdana" w:hAnsi="Verdana"/>
        </w:rPr>
        <w:t>,</w:t>
      </w:r>
      <w:r w:rsidRPr="001B4562">
        <w:rPr>
          <w:rFonts w:ascii="Verdana" w:hAnsi="Verdana"/>
        </w:rPr>
        <w:t xml:space="preserve"> and apply actions necessary for continuous improvement of SUD services.</w:t>
      </w:r>
    </w:p>
    <w:p w14:paraId="55C53DC7" w14:textId="48BEC6CC" w:rsidR="00F542F1" w:rsidRPr="001B4562" w:rsidRDefault="00171CFA" w:rsidP="001E2544">
      <w:pPr>
        <w:pStyle w:val="Heading4"/>
        <w:numPr>
          <w:ilvl w:val="2"/>
          <w:numId w:val="7"/>
        </w:numPr>
        <w:spacing w:after="240"/>
        <w:ind w:left="1260" w:hanging="900"/>
        <w:rPr>
          <w:rFonts w:ascii="Verdana" w:hAnsi="Verdana" w:cstheme="majorHAnsi"/>
          <w:b/>
          <w:sz w:val="24"/>
          <w:szCs w:val="24"/>
        </w:rPr>
      </w:pPr>
      <w:bookmarkStart w:id="103" w:name="_Toc339453942"/>
      <w:r>
        <w:rPr>
          <w:rFonts w:ascii="Verdana" w:hAnsi="Verdana" w:cstheme="majorHAnsi"/>
          <w:b/>
          <w:sz w:val="24"/>
          <w:szCs w:val="24"/>
        </w:rPr>
        <w:t xml:space="preserve"> </w:t>
      </w:r>
      <w:r w:rsidR="0058707C" w:rsidRPr="001B4562">
        <w:rPr>
          <w:rFonts w:ascii="Verdana" w:hAnsi="Verdana" w:cstheme="majorHAnsi"/>
          <w:b/>
          <w:sz w:val="24"/>
          <w:szCs w:val="24"/>
        </w:rPr>
        <w:t xml:space="preserve">Timely Product Delivered to DFPS </w:t>
      </w:r>
    </w:p>
    <w:p w14:paraId="0ADFEADD" w14:textId="68310CA5" w:rsidR="004864E0" w:rsidRPr="001B4562" w:rsidRDefault="00F542F1" w:rsidP="00171CFA">
      <w:pPr>
        <w:spacing w:after="120"/>
        <w:ind w:left="1260"/>
        <w:rPr>
          <w:rFonts w:ascii="Verdana" w:hAnsi="Verdana" w:cstheme="majorHAnsi"/>
          <w:b/>
          <w:bCs/>
        </w:rPr>
      </w:pPr>
      <w:r w:rsidRPr="001B4562">
        <w:rPr>
          <w:rFonts w:ascii="Verdana" w:hAnsi="Verdana" w:cstheme="majorHAnsi"/>
        </w:rPr>
        <w:t xml:space="preserve">Contractor must </w:t>
      </w:r>
      <w:r w:rsidR="0058707C" w:rsidRPr="001B4562">
        <w:rPr>
          <w:rFonts w:ascii="Verdana" w:hAnsi="Verdana" w:cstheme="majorHAnsi"/>
        </w:rPr>
        <w:t xml:space="preserve">manage referrals to ensure timeframes and quality expectations can be met. </w:t>
      </w:r>
    </w:p>
    <w:p w14:paraId="16E93826" w14:textId="19A5D539" w:rsidR="00F542F1" w:rsidRPr="001B4562" w:rsidRDefault="0058707C" w:rsidP="00171CFA">
      <w:pPr>
        <w:pStyle w:val="Heading2"/>
        <w:numPr>
          <w:ilvl w:val="1"/>
          <w:numId w:val="7"/>
        </w:numPr>
        <w:spacing w:before="240" w:after="240"/>
        <w:ind w:hanging="900"/>
        <w:rPr>
          <w:rFonts w:ascii="Verdana" w:hAnsi="Verdana" w:cstheme="majorHAnsi"/>
          <w:szCs w:val="24"/>
        </w:rPr>
      </w:pPr>
      <w:bookmarkStart w:id="104" w:name="_Toc95209368"/>
      <w:bookmarkEnd w:id="103"/>
      <w:r w:rsidRPr="001B4562">
        <w:rPr>
          <w:rFonts w:ascii="Verdana" w:hAnsi="Verdana" w:cstheme="majorHAnsi"/>
          <w:szCs w:val="24"/>
        </w:rPr>
        <w:t>Provide Contract Maintenance</w:t>
      </w:r>
      <w:bookmarkEnd w:id="104"/>
      <w:r w:rsidRPr="001B4562">
        <w:rPr>
          <w:rFonts w:ascii="Verdana" w:hAnsi="Verdana" w:cstheme="majorHAnsi"/>
          <w:szCs w:val="24"/>
        </w:rPr>
        <w:t xml:space="preserve"> </w:t>
      </w:r>
    </w:p>
    <w:p w14:paraId="21F6A546" w14:textId="00EF6765" w:rsidR="00F542F1" w:rsidRPr="001B4562" w:rsidRDefault="00171CFA" w:rsidP="001E2544">
      <w:pPr>
        <w:pStyle w:val="Heading4"/>
        <w:numPr>
          <w:ilvl w:val="2"/>
          <w:numId w:val="7"/>
        </w:numPr>
        <w:spacing w:after="240"/>
        <w:ind w:left="1260" w:hanging="900"/>
        <w:rPr>
          <w:rFonts w:ascii="Verdana" w:hAnsi="Verdana" w:cstheme="majorHAnsi"/>
          <w:b/>
          <w:sz w:val="24"/>
          <w:szCs w:val="24"/>
        </w:rPr>
      </w:pPr>
      <w:r>
        <w:rPr>
          <w:rFonts w:ascii="Verdana" w:hAnsi="Verdana" w:cstheme="majorHAnsi"/>
          <w:b/>
          <w:sz w:val="24"/>
          <w:szCs w:val="24"/>
        </w:rPr>
        <w:t xml:space="preserve"> </w:t>
      </w:r>
      <w:r w:rsidR="0058707C" w:rsidRPr="001B4562">
        <w:rPr>
          <w:rFonts w:ascii="Verdana" w:hAnsi="Verdana" w:cstheme="majorHAnsi"/>
          <w:b/>
          <w:sz w:val="24"/>
          <w:szCs w:val="24"/>
        </w:rPr>
        <w:t xml:space="preserve">Contract Monitoring and Evaluation </w:t>
      </w:r>
    </w:p>
    <w:p w14:paraId="03CE71F0" w14:textId="6791766E" w:rsidR="0058707C" w:rsidRPr="001B4562" w:rsidRDefault="0058707C" w:rsidP="00171CFA">
      <w:pPr>
        <w:ind w:left="1260"/>
        <w:rPr>
          <w:rFonts w:ascii="Verdana" w:hAnsi="Verdana"/>
        </w:rPr>
      </w:pPr>
      <w:r w:rsidRPr="001B4562">
        <w:rPr>
          <w:rFonts w:ascii="Verdana" w:hAnsi="Verdana"/>
        </w:rPr>
        <w:t xml:space="preserve">The contractor must cooperate with DFPS in monitoring and evaluating services provided under this contract. </w:t>
      </w:r>
    </w:p>
    <w:p w14:paraId="4781F079" w14:textId="73AF792A" w:rsidR="00F542F1" w:rsidRPr="001B4562" w:rsidRDefault="00171CFA" w:rsidP="001E2544">
      <w:pPr>
        <w:pStyle w:val="Heading4"/>
        <w:numPr>
          <w:ilvl w:val="2"/>
          <w:numId w:val="7"/>
        </w:numPr>
        <w:spacing w:after="240"/>
        <w:ind w:left="1260" w:hanging="900"/>
        <w:rPr>
          <w:rFonts w:ascii="Verdana" w:hAnsi="Verdana" w:cstheme="majorHAnsi"/>
          <w:b/>
          <w:sz w:val="24"/>
          <w:szCs w:val="24"/>
        </w:rPr>
      </w:pPr>
      <w:bookmarkStart w:id="105" w:name="_Contractor_must_provide"/>
      <w:bookmarkStart w:id="106" w:name="_Contractor_may_apply"/>
      <w:bookmarkStart w:id="107" w:name="_Contractor_must_submit"/>
      <w:bookmarkStart w:id="108" w:name="_Contractor_must_provide_1"/>
      <w:bookmarkStart w:id="109" w:name="_Contractor_must_complete"/>
      <w:bookmarkStart w:id="110" w:name="_Each_provider_must"/>
      <w:bookmarkStart w:id="111" w:name="_Licensure_and_Credentials"/>
      <w:bookmarkEnd w:id="105"/>
      <w:bookmarkEnd w:id="106"/>
      <w:bookmarkEnd w:id="107"/>
      <w:bookmarkEnd w:id="108"/>
      <w:bookmarkEnd w:id="109"/>
      <w:bookmarkEnd w:id="110"/>
      <w:bookmarkEnd w:id="111"/>
      <w:r>
        <w:rPr>
          <w:rFonts w:ascii="Verdana" w:hAnsi="Verdana" w:cstheme="majorHAnsi"/>
          <w:b/>
          <w:sz w:val="24"/>
          <w:szCs w:val="24"/>
        </w:rPr>
        <w:t xml:space="preserve"> </w:t>
      </w:r>
      <w:r w:rsidR="0058707C" w:rsidRPr="001B4562">
        <w:rPr>
          <w:rFonts w:ascii="Verdana" w:hAnsi="Verdana" w:cstheme="majorHAnsi"/>
          <w:b/>
          <w:sz w:val="24"/>
          <w:szCs w:val="24"/>
        </w:rPr>
        <w:t>Provide Feedback to CPS Staff</w:t>
      </w:r>
    </w:p>
    <w:p w14:paraId="348EB1A9" w14:textId="5F83DCF5" w:rsidR="00992C31" w:rsidRPr="001B4562" w:rsidRDefault="00992C31" w:rsidP="00171CFA">
      <w:pPr>
        <w:ind w:left="1260"/>
        <w:rPr>
          <w:rFonts w:ascii="Verdana" w:hAnsi="Verdana"/>
        </w:rPr>
      </w:pPr>
      <w:r w:rsidRPr="001B4562">
        <w:rPr>
          <w:rFonts w:ascii="Verdana" w:hAnsi="Verdana"/>
        </w:rPr>
        <w:t>At the request of DFPS</w:t>
      </w:r>
      <w:r w:rsidR="00F83E0E">
        <w:rPr>
          <w:rFonts w:ascii="Verdana" w:hAnsi="Verdana"/>
        </w:rPr>
        <w:t>,</w:t>
      </w:r>
      <w:r w:rsidRPr="001B4562">
        <w:rPr>
          <w:rFonts w:ascii="Verdana" w:hAnsi="Verdana"/>
        </w:rPr>
        <w:t xml:space="preserve"> the Contractor must provide DFPS informal information on the status and progress of referrals.  The informal information will be at no charge to DFPS.</w:t>
      </w:r>
    </w:p>
    <w:p w14:paraId="5F0700DB" w14:textId="56BD10AF" w:rsidR="00992C31" w:rsidRPr="001B4562" w:rsidRDefault="00171CFA" w:rsidP="001E2544">
      <w:pPr>
        <w:pStyle w:val="Heading4"/>
        <w:numPr>
          <w:ilvl w:val="2"/>
          <w:numId w:val="7"/>
        </w:numPr>
        <w:spacing w:after="240"/>
        <w:ind w:left="1260" w:hanging="900"/>
        <w:rPr>
          <w:rFonts w:ascii="Verdana" w:hAnsi="Verdana"/>
          <w:b/>
          <w:bCs w:val="0"/>
          <w:sz w:val="24"/>
          <w:szCs w:val="24"/>
        </w:rPr>
      </w:pPr>
      <w:bookmarkStart w:id="112" w:name="_Licensed_Psychological_Associates-"/>
      <w:bookmarkStart w:id="113" w:name="_Insurance_Requirements"/>
      <w:bookmarkEnd w:id="112"/>
      <w:bookmarkEnd w:id="113"/>
      <w:r>
        <w:rPr>
          <w:rFonts w:ascii="Verdana" w:hAnsi="Verdana"/>
          <w:b/>
          <w:bCs w:val="0"/>
          <w:sz w:val="24"/>
          <w:szCs w:val="24"/>
        </w:rPr>
        <w:t xml:space="preserve"> </w:t>
      </w:r>
      <w:proofErr w:type="gramStart"/>
      <w:r w:rsidR="00992C31" w:rsidRPr="001B4562">
        <w:rPr>
          <w:rFonts w:ascii="Verdana" w:hAnsi="Verdana"/>
          <w:b/>
          <w:bCs w:val="0"/>
          <w:sz w:val="24"/>
          <w:szCs w:val="24"/>
        </w:rPr>
        <w:t>Participate</w:t>
      </w:r>
      <w:proofErr w:type="gramEnd"/>
      <w:r w:rsidR="00992C31" w:rsidRPr="001B4562">
        <w:rPr>
          <w:rFonts w:ascii="Verdana" w:hAnsi="Verdana"/>
          <w:b/>
          <w:bCs w:val="0"/>
          <w:sz w:val="24"/>
          <w:szCs w:val="24"/>
        </w:rPr>
        <w:t xml:space="preserve"> in Contract Meetings </w:t>
      </w:r>
    </w:p>
    <w:p w14:paraId="5BC62E62" w14:textId="5ED01EB9" w:rsidR="00992C31" w:rsidRPr="001B4562" w:rsidRDefault="00391CF2" w:rsidP="00171CFA">
      <w:pPr>
        <w:ind w:left="1260"/>
        <w:rPr>
          <w:rFonts w:ascii="Verdana" w:hAnsi="Verdana"/>
        </w:rPr>
      </w:pPr>
      <w:r>
        <w:rPr>
          <w:rFonts w:ascii="Verdana" w:hAnsi="Verdana"/>
        </w:rPr>
        <w:t>DFPS can request m</w:t>
      </w:r>
      <w:r w:rsidR="00992C31" w:rsidRPr="001B4562">
        <w:rPr>
          <w:rFonts w:ascii="Verdana" w:hAnsi="Verdana"/>
        </w:rPr>
        <w:t>eetings related to the contract, such as complaint investigations, billing issues, and other contract related issues.  The Contractor and appropriate Service Providers must attend contract meetings at no cost to DFPS.</w:t>
      </w:r>
    </w:p>
    <w:p w14:paraId="7AF9DF0F" w14:textId="5D4186C5" w:rsidR="00F542F1" w:rsidRPr="001B4562" w:rsidRDefault="001326A2" w:rsidP="00171CFA">
      <w:pPr>
        <w:pStyle w:val="Heading2"/>
        <w:numPr>
          <w:ilvl w:val="1"/>
          <w:numId w:val="7"/>
        </w:numPr>
        <w:spacing w:before="240" w:after="240"/>
        <w:ind w:hanging="900"/>
        <w:rPr>
          <w:rFonts w:ascii="Verdana" w:hAnsi="Verdana" w:cstheme="majorHAnsi"/>
          <w:szCs w:val="24"/>
        </w:rPr>
      </w:pPr>
      <w:bookmarkStart w:id="114" w:name="_Toc95209369"/>
      <w:r w:rsidRPr="001B4562">
        <w:rPr>
          <w:rFonts w:ascii="Verdana" w:hAnsi="Verdana" w:cstheme="majorHAnsi"/>
          <w:szCs w:val="24"/>
        </w:rPr>
        <w:t xml:space="preserve">Contractor </w:t>
      </w:r>
      <w:r w:rsidR="00F542F1" w:rsidRPr="001B4562">
        <w:rPr>
          <w:rFonts w:ascii="Verdana" w:hAnsi="Verdana" w:cstheme="majorHAnsi"/>
          <w:szCs w:val="24"/>
        </w:rPr>
        <w:t>Insurance Requirements</w:t>
      </w:r>
      <w:bookmarkEnd w:id="114"/>
    </w:p>
    <w:p w14:paraId="5EEF33E4" w14:textId="3FF4A07F" w:rsidR="00F542F1" w:rsidRPr="001B4562" w:rsidRDefault="00F542F1" w:rsidP="00171CFA">
      <w:pPr>
        <w:ind w:left="900"/>
        <w:rPr>
          <w:rFonts w:ascii="Verdana" w:hAnsi="Verdana" w:cstheme="majorHAnsi"/>
        </w:rPr>
      </w:pPr>
      <w:proofErr w:type="gramStart"/>
      <w:r w:rsidRPr="001B4562">
        <w:rPr>
          <w:rFonts w:ascii="Verdana" w:hAnsi="Verdana" w:cstheme="majorHAnsi"/>
        </w:rPr>
        <w:t>In order to</w:t>
      </w:r>
      <w:proofErr w:type="gramEnd"/>
      <w:r w:rsidRPr="001B4562">
        <w:rPr>
          <w:rFonts w:ascii="Verdana" w:hAnsi="Verdana" w:cstheme="majorHAnsi"/>
        </w:rPr>
        <w:t xml:space="preserve"> mitigate risk under this Contract, DFPS will require the Contractor to submit required verification of insurance/bond coverage that meets or exceeds current minimum DFPS insurance requirements and </w:t>
      </w:r>
      <w:r w:rsidR="00444DE1" w:rsidRPr="001B4562">
        <w:rPr>
          <w:rFonts w:ascii="Verdana" w:hAnsi="Verdana" w:cstheme="majorHAnsi"/>
        </w:rPr>
        <w:t xml:space="preserve">Certificate of Insurance (COI) </w:t>
      </w:r>
      <w:r w:rsidRPr="001B4562">
        <w:rPr>
          <w:rFonts w:ascii="Verdana" w:hAnsi="Verdana" w:cstheme="majorHAnsi"/>
        </w:rPr>
        <w:t>or equivalent for each policy currently in force and referenced within, before this Contract is executed.</w:t>
      </w:r>
    </w:p>
    <w:p w14:paraId="19A68BF8" w14:textId="5857497C" w:rsidR="00F542F1" w:rsidRPr="001B4562" w:rsidRDefault="00F542F1" w:rsidP="001E2544">
      <w:pPr>
        <w:pStyle w:val="Heading4"/>
        <w:numPr>
          <w:ilvl w:val="2"/>
          <w:numId w:val="7"/>
        </w:numPr>
        <w:spacing w:after="240"/>
        <w:ind w:left="1260" w:hanging="900"/>
        <w:rPr>
          <w:rFonts w:ascii="Verdana" w:hAnsi="Verdana" w:cstheme="majorHAnsi"/>
          <w:sz w:val="24"/>
          <w:szCs w:val="24"/>
        </w:rPr>
      </w:pPr>
      <w:r w:rsidRPr="001B4562">
        <w:rPr>
          <w:rFonts w:ascii="Verdana" w:hAnsi="Verdana" w:cstheme="majorHAnsi"/>
          <w:sz w:val="24"/>
          <w:szCs w:val="24"/>
        </w:rPr>
        <w:lastRenderedPageBreak/>
        <w:t xml:space="preserve">If the coverage will be provided </w:t>
      </w:r>
      <w:r w:rsidR="00BE7F2A" w:rsidRPr="001B4562">
        <w:rPr>
          <w:rFonts w:ascii="Verdana" w:hAnsi="Verdana" w:cstheme="majorHAnsi"/>
          <w:sz w:val="24"/>
          <w:szCs w:val="24"/>
        </w:rPr>
        <w:t>through an insurance policy</w:t>
      </w:r>
      <w:r w:rsidRPr="001B4562">
        <w:rPr>
          <w:rFonts w:ascii="Verdana" w:hAnsi="Verdana" w:cstheme="majorHAnsi"/>
          <w:sz w:val="24"/>
          <w:szCs w:val="24"/>
        </w:rPr>
        <w:t xml:space="preserve"> or oth</w:t>
      </w:r>
      <w:r w:rsidR="00BE7F2A" w:rsidRPr="001B4562">
        <w:rPr>
          <w:rFonts w:ascii="Verdana" w:hAnsi="Verdana" w:cstheme="majorHAnsi"/>
          <w:sz w:val="24"/>
          <w:szCs w:val="24"/>
        </w:rPr>
        <w:t>er similar insurance document</w:t>
      </w:r>
      <w:r w:rsidRPr="001B4562">
        <w:rPr>
          <w:rFonts w:ascii="Verdana" w:hAnsi="Verdana" w:cstheme="majorHAnsi"/>
          <w:sz w:val="24"/>
          <w:szCs w:val="24"/>
        </w:rPr>
        <w:t xml:space="preserve">, then the issuing insurance company </w:t>
      </w:r>
      <w:proofErr w:type="gramStart"/>
      <w:r w:rsidRPr="001B4562">
        <w:rPr>
          <w:rFonts w:ascii="Verdana" w:hAnsi="Verdana" w:cstheme="majorHAnsi"/>
          <w:sz w:val="24"/>
          <w:szCs w:val="24"/>
        </w:rPr>
        <w:t>has to</w:t>
      </w:r>
      <w:proofErr w:type="gramEnd"/>
      <w:r w:rsidRPr="001B4562">
        <w:rPr>
          <w:rFonts w:ascii="Verdana" w:hAnsi="Verdana" w:cstheme="majorHAnsi"/>
          <w:sz w:val="24"/>
          <w:szCs w:val="24"/>
        </w:rPr>
        <w:t xml:space="preserve"> be authorized to do business in the State of Texas and have "</w:t>
      </w:r>
      <w:r w:rsidR="00896B94" w:rsidRPr="001B4562">
        <w:rPr>
          <w:rFonts w:ascii="Verdana" w:hAnsi="Verdana" w:cstheme="majorHAnsi"/>
          <w:sz w:val="24"/>
          <w:szCs w:val="24"/>
        </w:rPr>
        <w:t>B</w:t>
      </w:r>
      <w:r w:rsidRPr="001B4562">
        <w:rPr>
          <w:rFonts w:ascii="Verdana" w:hAnsi="Verdana" w:cstheme="majorHAnsi"/>
          <w:sz w:val="24"/>
          <w:szCs w:val="24"/>
        </w:rPr>
        <w:t>"</w:t>
      </w:r>
      <w:r w:rsidR="00EE5AAB" w:rsidRPr="001B4562">
        <w:rPr>
          <w:rFonts w:ascii="Verdana" w:hAnsi="Verdana" w:cstheme="majorHAnsi"/>
          <w:sz w:val="24"/>
          <w:szCs w:val="24"/>
        </w:rPr>
        <w:t xml:space="preserve"> rating</w:t>
      </w:r>
      <w:r w:rsidRPr="001B4562">
        <w:rPr>
          <w:rFonts w:ascii="Verdana" w:hAnsi="Verdana" w:cstheme="majorHAnsi"/>
          <w:sz w:val="24"/>
          <w:szCs w:val="24"/>
        </w:rPr>
        <w:t>.</w:t>
      </w:r>
      <w:r w:rsidR="00736043" w:rsidRPr="001B4562">
        <w:rPr>
          <w:rFonts w:ascii="Verdana" w:hAnsi="Verdana" w:cstheme="majorHAnsi"/>
          <w:sz w:val="24"/>
          <w:szCs w:val="24"/>
        </w:rPr>
        <w:t xml:space="preserve"> Contractor must attach the A.M. </w:t>
      </w:r>
      <w:r w:rsidR="00FA157E" w:rsidRPr="001B4562">
        <w:rPr>
          <w:rFonts w:ascii="Verdana" w:hAnsi="Verdana" w:cstheme="majorHAnsi"/>
          <w:sz w:val="24"/>
          <w:szCs w:val="24"/>
        </w:rPr>
        <w:t>Best rating</w:t>
      </w:r>
      <w:r w:rsidR="00736043" w:rsidRPr="001B4562">
        <w:rPr>
          <w:rFonts w:ascii="Verdana" w:hAnsi="Verdana" w:cstheme="majorHAnsi"/>
          <w:sz w:val="24"/>
          <w:szCs w:val="24"/>
        </w:rPr>
        <w:t xml:space="preserve"> for all insurance companies issuing insurance policies for the contract insurance requirements</w:t>
      </w:r>
      <w:r w:rsidR="00FA157E" w:rsidRPr="001B4562">
        <w:rPr>
          <w:rFonts w:ascii="Verdana" w:hAnsi="Verdana" w:cstheme="majorHAnsi"/>
          <w:sz w:val="24"/>
          <w:szCs w:val="24"/>
        </w:rPr>
        <w:t>.</w:t>
      </w:r>
    </w:p>
    <w:p w14:paraId="25547047" w14:textId="77777777" w:rsidR="00F542F1" w:rsidRPr="001B4562" w:rsidRDefault="00F542F1" w:rsidP="001E2544">
      <w:pPr>
        <w:pStyle w:val="Heading4"/>
        <w:numPr>
          <w:ilvl w:val="2"/>
          <w:numId w:val="7"/>
        </w:numPr>
        <w:spacing w:after="240"/>
        <w:ind w:left="1260" w:hanging="900"/>
        <w:rPr>
          <w:rFonts w:ascii="Verdana" w:hAnsi="Verdana" w:cstheme="majorHAnsi"/>
          <w:sz w:val="24"/>
          <w:szCs w:val="24"/>
        </w:rPr>
      </w:pPr>
      <w:r w:rsidRPr="001B4562">
        <w:rPr>
          <w:rFonts w:ascii="Verdana" w:hAnsi="Verdana" w:cstheme="majorHAnsi"/>
          <w:sz w:val="24"/>
          <w:szCs w:val="24"/>
        </w:rPr>
        <w:t xml:space="preserve">All required insurance policies will include an endorsement stating that the </w:t>
      </w:r>
      <w:r w:rsidR="00BE7F2A" w:rsidRPr="001B4562">
        <w:rPr>
          <w:rFonts w:ascii="Verdana" w:hAnsi="Verdana" w:cstheme="majorHAnsi"/>
          <w:sz w:val="24"/>
          <w:szCs w:val="24"/>
        </w:rPr>
        <w:t>Department will be given thirty</w:t>
      </w:r>
      <w:r w:rsidR="0033588F" w:rsidRPr="001B4562">
        <w:rPr>
          <w:rFonts w:ascii="Verdana" w:hAnsi="Verdana" w:cstheme="majorHAnsi"/>
          <w:sz w:val="24"/>
          <w:szCs w:val="24"/>
        </w:rPr>
        <w:t>-</w:t>
      </w:r>
      <w:r w:rsidRPr="001B4562">
        <w:rPr>
          <w:rFonts w:ascii="Verdana" w:hAnsi="Verdana" w:cstheme="majorHAnsi"/>
          <w:sz w:val="24"/>
          <w:szCs w:val="24"/>
        </w:rPr>
        <w:t>(30) calendar days written notice of policy or bond cancellation or a material change in the policy or bond. If a Contractor is unable to obtain applicable coverage after completing good faith efforts that have been documented in the contract file, the Contractor will bear the cost of any losses during the entire term of the agreement.</w:t>
      </w:r>
    </w:p>
    <w:p w14:paraId="33641CB3" w14:textId="77777777" w:rsidR="00F542F1" w:rsidRPr="001B4562" w:rsidRDefault="00F542F1" w:rsidP="001E2544">
      <w:pPr>
        <w:pStyle w:val="Heading4"/>
        <w:numPr>
          <w:ilvl w:val="2"/>
          <w:numId w:val="7"/>
        </w:numPr>
        <w:spacing w:after="240"/>
        <w:ind w:left="1260" w:hanging="900"/>
        <w:rPr>
          <w:rFonts w:ascii="Verdana" w:hAnsi="Verdana" w:cstheme="majorHAnsi"/>
          <w:sz w:val="24"/>
          <w:szCs w:val="24"/>
        </w:rPr>
      </w:pPr>
      <w:r w:rsidRPr="001B4562">
        <w:rPr>
          <w:rFonts w:ascii="Verdana" w:hAnsi="Verdana" w:cstheme="majorHAnsi"/>
          <w:sz w:val="24"/>
          <w:szCs w:val="24"/>
        </w:rPr>
        <w:t xml:space="preserve">If the coverage will be provided through a Self-Insurance Plan, then the plan submitted </w:t>
      </w:r>
      <w:proofErr w:type="gramStart"/>
      <w:r w:rsidRPr="001B4562">
        <w:rPr>
          <w:rFonts w:ascii="Verdana" w:hAnsi="Verdana" w:cstheme="majorHAnsi"/>
          <w:sz w:val="24"/>
          <w:szCs w:val="24"/>
        </w:rPr>
        <w:t>has to</w:t>
      </w:r>
      <w:proofErr w:type="gramEnd"/>
      <w:r w:rsidRPr="001B4562">
        <w:rPr>
          <w:rFonts w:ascii="Verdana" w:hAnsi="Verdana" w:cstheme="majorHAnsi"/>
          <w:sz w:val="24"/>
          <w:szCs w:val="24"/>
        </w:rPr>
        <w:t xml:space="preserve"> demonstrate that it meets or exceeds these requirements.</w:t>
      </w:r>
    </w:p>
    <w:p w14:paraId="00E17FC9" w14:textId="62DC1DD7" w:rsidR="00F542F1" w:rsidRPr="001B4562" w:rsidRDefault="00F542F1" w:rsidP="001E2544">
      <w:pPr>
        <w:pStyle w:val="Heading4"/>
        <w:numPr>
          <w:ilvl w:val="2"/>
          <w:numId w:val="7"/>
        </w:numPr>
        <w:spacing w:after="240"/>
        <w:ind w:left="1260" w:hanging="900"/>
        <w:rPr>
          <w:rFonts w:ascii="Verdana" w:hAnsi="Verdana" w:cstheme="majorHAnsi"/>
          <w:sz w:val="24"/>
          <w:szCs w:val="24"/>
        </w:rPr>
      </w:pPr>
      <w:r w:rsidRPr="001B4562">
        <w:rPr>
          <w:rFonts w:ascii="Verdana" w:hAnsi="Verdana" w:cstheme="majorHAnsi"/>
          <w:sz w:val="24"/>
          <w:szCs w:val="24"/>
        </w:rPr>
        <w:t>The Contractor will provide DFPS with documentation that meet these requirements</w:t>
      </w:r>
      <w:r w:rsidR="0016302E" w:rsidRPr="001B4562">
        <w:rPr>
          <w:rFonts w:ascii="Verdana" w:hAnsi="Verdana" w:cstheme="majorHAnsi"/>
          <w:sz w:val="24"/>
          <w:szCs w:val="24"/>
        </w:rPr>
        <w:t xml:space="preserve">.  </w:t>
      </w:r>
      <w:r w:rsidRPr="001B4562">
        <w:rPr>
          <w:rFonts w:ascii="Verdana" w:hAnsi="Verdana" w:cstheme="majorHAnsi"/>
          <w:sz w:val="24"/>
          <w:szCs w:val="24"/>
        </w:rPr>
        <w:t xml:space="preserve">DFPS reserves sole discretion to determine whether a document provided to DFPS meets the current minimum insurance requirements, </w:t>
      </w:r>
      <w:r w:rsidR="00506934" w:rsidRPr="001B4562">
        <w:rPr>
          <w:rFonts w:ascii="Verdana" w:hAnsi="Verdana" w:cstheme="majorHAnsi"/>
          <w:sz w:val="24"/>
          <w:szCs w:val="24"/>
        </w:rPr>
        <w:t>coverage,</w:t>
      </w:r>
      <w:r w:rsidRPr="001B4562">
        <w:rPr>
          <w:rFonts w:ascii="Verdana" w:hAnsi="Verdana" w:cstheme="majorHAnsi"/>
          <w:sz w:val="24"/>
          <w:szCs w:val="24"/>
        </w:rPr>
        <w:t xml:space="preserve"> </w:t>
      </w:r>
      <w:r w:rsidR="00421D9E" w:rsidRPr="001B4562">
        <w:rPr>
          <w:rFonts w:ascii="Verdana" w:hAnsi="Verdana" w:cstheme="majorHAnsi"/>
          <w:sz w:val="24"/>
          <w:szCs w:val="24"/>
        </w:rPr>
        <w:t>or</w:t>
      </w:r>
      <w:r w:rsidRPr="001B4562">
        <w:rPr>
          <w:rFonts w:ascii="Verdana" w:hAnsi="Verdana" w:cstheme="majorHAnsi"/>
          <w:sz w:val="24"/>
          <w:szCs w:val="24"/>
        </w:rPr>
        <w:t xml:space="preserve"> limits.</w:t>
      </w:r>
    </w:p>
    <w:p w14:paraId="65EFE1F0" w14:textId="728FD68A" w:rsidR="00F542F1" w:rsidRPr="001B4562" w:rsidRDefault="00F542F1" w:rsidP="001E2544">
      <w:pPr>
        <w:pStyle w:val="Heading4"/>
        <w:numPr>
          <w:ilvl w:val="2"/>
          <w:numId w:val="7"/>
        </w:numPr>
        <w:spacing w:after="240"/>
        <w:ind w:left="1260" w:hanging="900"/>
        <w:rPr>
          <w:rFonts w:ascii="Verdana" w:hAnsi="Verdana" w:cstheme="majorHAnsi"/>
          <w:sz w:val="24"/>
          <w:szCs w:val="24"/>
        </w:rPr>
      </w:pPr>
      <w:r w:rsidRPr="001B4562">
        <w:rPr>
          <w:rFonts w:ascii="Verdana" w:hAnsi="Verdana" w:cstheme="majorHAnsi"/>
          <w:sz w:val="24"/>
          <w:szCs w:val="24"/>
        </w:rPr>
        <w:t>The following current DFPS minimum insurance coverage and limits must be maintained throughout the resulting Contract term</w:t>
      </w:r>
      <w:r w:rsidR="0016302E" w:rsidRPr="001B4562">
        <w:rPr>
          <w:rFonts w:ascii="Verdana" w:hAnsi="Verdana" w:cstheme="majorHAnsi"/>
          <w:sz w:val="24"/>
          <w:szCs w:val="24"/>
        </w:rPr>
        <w:t>.</w:t>
      </w:r>
      <w:r w:rsidRPr="001B4562">
        <w:rPr>
          <w:rFonts w:ascii="Verdana" w:hAnsi="Verdana" w:cstheme="majorHAnsi"/>
          <w:sz w:val="24"/>
          <w:szCs w:val="24"/>
        </w:rPr>
        <w:t xml:space="preserve"> </w:t>
      </w:r>
    </w:p>
    <w:p w14:paraId="3EBB9C90" w14:textId="77777777" w:rsidR="00F542F1" w:rsidRPr="001B4562" w:rsidRDefault="00F542F1" w:rsidP="00171CFA">
      <w:pPr>
        <w:pStyle w:val="Heading4"/>
        <w:numPr>
          <w:ilvl w:val="3"/>
          <w:numId w:val="25"/>
        </w:numPr>
        <w:tabs>
          <w:tab w:val="left" w:pos="1800"/>
        </w:tabs>
        <w:spacing w:after="240"/>
        <w:ind w:left="900" w:hanging="360"/>
        <w:rPr>
          <w:rFonts w:ascii="Verdana" w:hAnsi="Verdana" w:cstheme="majorHAnsi"/>
          <w:sz w:val="24"/>
          <w:szCs w:val="24"/>
        </w:rPr>
      </w:pPr>
      <w:r w:rsidRPr="001B4562">
        <w:rPr>
          <w:rFonts w:ascii="Verdana" w:hAnsi="Verdana" w:cstheme="majorHAnsi"/>
          <w:sz w:val="24"/>
          <w:szCs w:val="24"/>
        </w:rPr>
        <w:t xml:space="preserve">Commercial General Liability Insurance or equivalent insurance coverage including, but not limited to, liability with minimum combined bodily injury (including death) and property damage limits of $1,000,000 per occurrence and $2,000,000 aggregate. </w:t>
      </w:r>
    </w:p>
    <w:p w14:paraId="3E722697" w14:textId="3BBBCCAF" w:rsidR="00F542F1" w:rsidRPr="001B4562" w:rsidRDefault="00F542F1" w:rsidP="00171CFA">
      <w:pPr>
        <w:pStyle w:val="Heading4"/>
        <w:numPr>
          <w:ilvl w:val="3"/>
          <w:numId w:val="25"/>
        </w:numPr>
        <w:tabs>
          <w:tab w:val="left" w:pos="1800"/>
        </w:tabs>
        <w:spacing w:after="240"/>
        <w:ind w:left="900" w:hanging="360"/>
        <w:rPr>
          <w:rFonts w:ascii="Verdana" w:hAnsi="Verdana" w:cstheme="majorHAnsi"/>
          <w:sz w:val="24"/>
          <w:szCs w:val="24"/>
        </w:rPr>
      </w:pPr>
      <w:r w:rsidRPr="001B4562">
        <w:rPr>
          <w:rFonts w:ascii="Verdana" w:hAnsi="Verdana" w:cstheme="majorHAnsi"/>
          <w:sz w:val="24"/>
          <w:szCs w:val="24"/>
        </w:rPr>
        <w:t>Commercial Crime Insurance or equivalent insurance coverage to cover losses from fraudulent and dishonest acts with a minimum limit of $25,000. The Commercial Crime Insurance or equivalent insurance coverage must include a third</w:t>
      </w:r>
      <w:r w:rsidR="00444DE1" w:rsidRPr="001B4562">
        <w:rPr>
          <w:rFonts w:ascii="Verdana" w:hAnsi="Verdana" w:cstheme="majorHAnsi"/>
          <w:sz w:val="24"/>
          <w:szCs w:val="24"/>
        </w:rPr>
        <w:t>-</w:t>
      </w:r>
      <w:r w:rsidRPr="001B4562">
        <w:rPr>
          <w:rFonts w:ascii="Verdana" w:hAnsi="Verdana" w:cstheme="majorHAnsi"/>
          <w:sz w:val="24"/>
          <w:szCs w:val="24"/>
        </w:rPr>
        <w:t>party endorsement and an employee dishonesty endorsement or equivalent endorsements. Sole Proprietors with no employees</w:t>
      </w:r>
      <w:r w:rsidR="0073199B" w:rsidRPr="001B4562">
        <w:rPr>
          <w:rFonts w:ascii="Verdana" w:hAnsi="Verdana" w:cstheme="majorHAnsi"/>
          <w:bCs w:val="0"/>
          <w:color w:val="FF0000"/>
          <w:sz w:val="24"/>
          <w:szCs w:val="24"/>
        </w:rPr>
        <w:t xml:space="preserve"> </w:t>
      </w:r>
      <w:r w:rsidR="0073199B" w:rsidRPr="001B4562">
        <w:rPr>
          <w:rFonts w:ascii="Verdana" w:hAnsi="Verdana" w:cstheme="majorHAnsi"/>
          <w:sz w:val="24"/>
          <w:szCs w:val="24"/>
        </w:rPr>
        <w:t>or other individuals with access to fiscal resources such as unpaid volunteers or independent contractors,</w:t>
      </w:r>
      <w:r w:rsidRPr="001B4562">
        <w:rPr>
          <w:rFonts w:ascii="Verdana" w:hAnsi="Verdana" w:cstheme="majorHAnsi"/>
          <w:sz w:val="24"/>
          <w:szCs w:val="24"/>
        </w:rPr>
        <w:t xml:space="preserve"> are exempt from this insurance requirement.</w:t>
      </w:r>
    </w:p>
    <w:p w14:paraId="719C3711" w14:textId="5EB9B96A" w:rsidR="00896B94" w:rsidRPr="001B4562" w:rsidRDefault="00F542F1" w:rsidP="001E2544">
      <w:pPr>
        <w:pStyle w:val="Heading4"/>
        <w:numPr>
          <w:ilvl w:val="3"/>
          <w:numId w:val="25"/>
        </w:numPr>
        <w:tabs>
          <w:tab w:val="left" w:pos="1800"/>
        </w:tabs>
        <w:spacing w:after="240"/>
        <w:ind w:left="1260" w:hanging="360"/>
        <w:rPr>
          <w:rFonts w:ascii="Verdana" w:hAnsi="Verdana" w:cstheme="majorHAnsi"/>
          <w:sz w:val="24"/>
          <w:szCs w:val="24"/>
        </w:rPr>
      </w:pPr>
      <w:r w:rsidRPr="001B4562">
        <w:rPr>
          <w:rFonts w:ascii="Verdana" w:hAnsi="Verdana" w:cstheme="majorHAnsi"/>
          <w:sz w:val="24"/>
          <w:szCs w:val="24"/>
        </w:rPr>
        <w:t xml:space="preserve">Professional Liability insurance or equivalent insurance coverage to cover losses from errors and omissions during professional </w:t>
      </w:r>
      <w:r w:rsidRPr="001B4562">
        <w:rPr>
          <w:rFonts w:ascii="Verdana" w:hAnsi="Verdana" w:cstheme="majorHAnsi"/>
          <w:sz w:val="24"/>
          <w:szCs w:val="24"/>
        </w:rPr>
        <w:lastRenderedPageBreak/>
        <w:t>services with a minimum limit of $1,000,000 per occurrence and $2,000,000 aggregate.</w:t>
      </w:r>
    </w:p>
    <w:p w14:paraId="160AF565" w14:textId="34C4480C" w:rsidR="00896B94" w:rsidRDefault="00896B94" w:rsidP="00FB2D2E">
      <w:pPr>
        <w:ind w:left="360"/>
        <w:rPr>
          <w:rFonts w:ascii="Verdana" w:hAnsi="Verdana"/>
        </w:rPr>
      </w:pPr>
      <w:r w:rsidRPr="001B4562">
        <w:rPr>
          <w:rFonts w:ascii="Verdana" w:hAnsi="Verdana"/>
        </w:rPr>
        <w:t xml:space="preserve">Insurance may be provided as a blanket policy by </w:t>
      </w:r>
      <w:proofErr w:type="gramStart"/>
      <w:r w:rsidRPr="001B4562">
        <w:rPr>
          <w:rFonts w:ascii="Verdana" w:hAnsi="Verdana"/>
        </w:rPr>
        <w:t>the CDTF</w:t>
      </w:r>
      <w:proofErr w:type="gramEnd"/>
      <w:r w:rsidRPr="001B4562">
        <w:rPr>
          <w:rFonts w:ascii="Verdana" w:hAnsi="Verdana"/>
        </w:rPr>
        <w:t xml:space="preserve"> or by the individual professionally licensed employee of </w:t>
      </w:r>
      <w:proofErr w:type="gramStart"/>
      <w:r w:rsidRPr="001B4562">
        <w:rPr>
          <w:rFonts w:ascii="Verdana" w:hAnsi="Verdana"/>
        </w:rPr>
        <w:t>the CDTF</w:t>
      </w:r>
      <w:proofErr w:type="gramEnd"/>
      <w:r w:rsidRPr="001B4562">
        <w:rPr>
          <w:rFonts w:ascii="Verdana" w:hAnsi="Verdana"/>
        </w:rPr>
        <w:t>.</w:t>
      </w:r>
    </w:p>
    <w:p w14:paraId="690CC7C1" w14:textId="4370ABA8" w:rsidR="00391CF2" w:rsidRDefault="00391CF2" w:rsidP="00FB2D2E">
      <w:pPr>
        <w:ind w:left="360"/>
        <w:rPr>
          <w:rFonts w:ascii="Verdana" w:hAnsi="Verdana"/>
        </w:rPr>
      </w:pPr>
    </w:p>
    <w:p w14:paraId="0C0E5014" w14:textId="77777777" w:rsidR="00391CF2" w:rsidRPr="001B4562" w:rsidRDefault="00391CF2" w:rsidP="00506934">
      <w:pPr>
        <w:ind w:left="360"/>
        <w:rPr>
          <w:rFonts w:ascii="Verdana" w:hAnsi="Verdana" w:cstheme="majorHAnsi"/>
        </w:rPr>
      </w:pPr>
      <w:r w:rsidRPr="001B4562">
        <w:rPr>
          <w:rFonts w:ascii="Verdana" w:hAnsi="Verdana" w:cstheme="majorHAnsi"/>
        </w:rPr>
        <w:t>Unless otherwise noted in this Contract, and to the extent that Contractor does not have or maintain insurance or does not have or maintain sufficient insurance, Contractor acknowledges and agrees that Contractor will be solely responsible for any losses or damages related to or caused by the Contractor's performing its duties and obligations under this Contract. DFPS will have no obligation to reimburse or otherwise pay Contractor for any costs incurred related to any such losses or damages.</w:t>
      </w:r>
    </w:p>
    <w:p w14:paraId="5476371A" w14:textId="77777777" w:rsidR="00391CF2" w:rsidRPr="001B4562" w:rsidRDefault="00391CF2" w:rsidP="00FB2D2E">
      <w:pPr>
        <w:ind w:left="360"/>
        <w:rPr>
          <w:rFonts w:ascii="Verdana" w:hAnsi="Verdana"/>
        </w:rPr>
      </w:pPr>
    </w:p>
    <w:p w14:paraId="78E06081" w14:textId="7A56AA43" w:rsidR="00FB2D2E" w:rsidRPr="001B4562" w:rsidRDefault="00FB2D2E" w:rsidP="00FB2D2E">
      <w:pPr>
        <w:ind w:left="360"/>
        <w:rPr>
          <w:rFonts w:ascii="Verdana" w:hAnsi="Verdana"/>
        </w:rPr>
      </w:pPr>
    </w:p>
    <w:p w14:paraId="627B8A58" w14:textId="541526C7" w:rsidR="00F542F1" w:rsidRPr="001B4562" w:rsidRDefault="00171CFA" w:rsidP="001E2544">
      <w:pPr>
        <w:pStyle w:val="Heading4"/>
        <w:numPr>
          <w:ilvl w:val="2"/>
          <w:numId w:val="7"/>
        </w:numPr>
        <w:spacing w:after="240"/>
        <w:ind w:left="1260" w:hanging="900"/>
        <w:rPr>
          <w:rFonts w:ascii="Verdana" w:hAnsi="Verdana" w:cstheme="majorHAnsi"/>
          <w:b/>
          <w:sz w:val="24"/>
          <w:szCs w:val="24"/>
        </w:rPr>
      </w:pPr>
      <w:r>
        <w:rPr>
          <w:rFonts w:ascii="Verdana" w:hAnsi="Verdana" w:cstheme="majorHAnsi"/>
          <w:b/>
          <w:sz w:val="24"/>
          <w:szCs w:val="24"/>
        </w:rPr>
        <w:t xml:space="preserve"> </w:t>
      </w:r>
      <w:r w:rsidR="00F542F1" w:rsidRPr="001B4562">
        <w:rPr>
          <w:rFonts w:ascii="Verdana" w:hAnsi="Verdana" w:cstheme="majorHAnsi"/>
          <w:b/>
          <w:sz w:val="24"/>
          <w:szCs w:val="24"/>
        </w:rPr>
        <w:t>Contractor Notice to DFPS of Any Material Changes</w:t>
      </w:r>
    </w:p>
    <w:p w14:paraId="38773806" w14:textId="0B23582B" w:rsidR="00F542F1" w:rsidRPr="001B4562" w:rsidRDefault="00F542F1" w:rsidP="00C70C17">
      <w:pPr>
        <w:ind w:left="1260"/>
        <w:rPr>
          <w:rFonts w:ascii="Verdana" w:hAnsi="Verdana" w:cstheme="majorHAnsi"/>
          <w:bCs/>
        </w:rPr>
      </w:pPr>
      <w:r w:rsidRPr="001B4562">
        <w:rPr>
          <w:rFonts w:ascii="Verdana" w:hAnsi="Verdana" w:cstheme="majorHAnsi"/>
          <w:bCs/>
        </w:rPr>
        <w:t>Contractor must immediately provide written notice to DFPS of any material changes to any document submitted under this Subsection; such notification also includes cancellation of coverage before the expiration date (i.e., end of policy period) of the applicable document.</w:t>
      </w:r>
    </w:p>
    <w:p w14:paraId="5942913B" w14:textId="77777777" w:rsidR="00BF1067" w:rsidRPr="001B4562" w:rsidRDefault="00BF1067" w:rsidP="00C70C17">
      <w:pPr>
        <w:ind w:left="1260"/>
        <w:rPr>
          <w:rFonts w:ascii="Verdana" w:hAnsi="Verdana" w:cstheme="majorHAnsi"/>
          <w:bCs/>
        </w:rPr>
      </w:pPr>
    </w:p>
    <w:p w14:paraId="17D59862" w14:textId="4A7D891E" w:rsidR="00F542F1" w:rsidRPr="001B4562" w:rsidRDefault="00171CFA" w:rsidP="001E2544">
      <w:pPr>
        <w:pStyle w:val="Heading4"/>
        <w:numPr>
          <w:ilvl w:val="2"/>
          <w:numId w:val="7"/>
        </w:numPr>
        <w:spacing w:after="240"/>
        <w:ind w:left="1260" w:hanging="900"/>
        <w:rPr>
          <w:rFonts w:ascii="Verdana" w:hAnsi="Verdana" w:cstheme="majorHAnsi"/>
          <w:b/>
          <w:sz w:val="24"/>
          <w:szCs w:val="24"/>
        </w:rPr>
      </w:pPr>
      <w:r>
        <w:rPr>
          <w:rFonts w:ascii="Verdana" w:hAnsi="Verdana" w:cstheme="majorHAnsi"/>
          <w:b/>
          <w:sz w:val="24"/>
          <w:szCs w:val="24"/>
        </w:rPr>
        <w:t xml:space="preserve"> </w:t>
      </w:r>
      <w:r w:rsidR="00F542F1" w:rsidRPr="001B4562">
        <w:rPr>
          <w:rFonts w:ascii="Verdana" w:hAnsi="Verdana" w:cstheme="majorHAnsi"/>
          <w:b/>
          <w:sz w:val="24"/>
          <w:szCs w:val="24"/>
        </w:rPr>
        <w:t>Renewals or New Coverages during Contract Period</w:t>
      </w:r>
    </w:p>
    <w:p w14:paraId="784394A1" w14:textId="77777777" w:rsidR="00F542F1" w:rsidRPr="001B4562" w:rsidRDefault="00F542F1" w:rsidP="00C70C17">
      <w:pPr>
        <w:tabs>
          <w:tab w:val="left" w:pos="540"/>
        </w:tabs>
        <w:ind w:left="1260"/>
        <w:rPr>
          <w:rFonts w:ascii="Verdana" w:hAnsi="Verdana" w:cstheme="majorHAnsi"/>
        </w:rPr>
      </w:pPr>
      <w:r w:rsidRPr="001B4562">
        <w:rPr>
          <w:rFonts w:ascii="Verdana" w:hAnsi="Verdana" w:cstheme="majorHAnsi"/>
        </w:rPr>
        <w:t xml:space="preserve">Contractor </w:t>
      </w:r>
      <w:r w:rsidRPr="001B4562">
        <w:rPr>
          <w:rFonts w:ascii="Verdana" w:hAnsi="Verdana" w:cstheme="majorHAnsi"/>
          <w:bCs/>
        </w:rPr>
        <w:t xml:space="preserve">must ensure that any document submitted under this Subsection is current and in full force and effect. If the document has a period of coverage, then the Contractor will ensure that after each renewal, they immediately provide the new coverage document. </w:t>
      </w:r>
      <w:proofErr w:type="gramStart"/>
      <w:r w:rsidRPr="001B4562">
        <w:rPr>
          <w:rFonts w:ascii="Verdana" w:hAnsi="Verdana" w:cstheme="majorHAnsi"/>
          <w:bCs/>
        </w:rPr>
        <w:t>In the event that</w:t>
      </w:r>
      <w:proofErr w:type="gramEnd"/>
      <w:r w:rsidRPr="001B4562">
        <w:rPr>
          <w:rFonts w:ascii="Verdana" w:hAnsi="Verdana" w:cstheme="majorHAnsi"/>
          <w:bCs/>
        </w:rPr>
        <w:t xml:space="preserve"> the Contractor obtains coverage from a new issuer or insurer, then</w:t>
      </w:r>
      <w:r w:rsidRPr="001B4562">
        <w:rPr>
          <w:rFonts w:ascii="Verdana" w:hAnsi="Verdana" w:cstheme="majorHAnsi"/>
          <w:b/>
          <w:bCs/>
        </w:rPr>
        <w:t xml:space="preserve"> </w:t>
      </w:r>
      <w:r w:rsidRPr="001B4562">
        <w:rPr>
          <w:rFonts w:ascii="Verdana" w:hAnsi="Verdana" w:cstheme="majorHAnsi"/>
          <w:bCs/>
        </w:rPr>
        <w:t>the Contractor will immediately provide this document to DFPS.</w:t>
      </w:r>
    </w:p>
    <w:p w14:paraId="53A9EB0F" w14:textId="4D022228" w:rsidR="00F542F1" w:rsidRPr="001B4562" w:rsidRDefault="00171CFA" w:rsidP="001E2544">
      <w:pPr>
        <w:pStyle w:val="Heading4"/>
        <w:numPr>
          <w:ilvl w:val="2"/>
          <w:numId w:val="7"/>
        </w:numPr>
        <w:spacing w:after="240"/>
        <w:ind w:left="1260" w:hanging="900"/>
        <w:rPr>
          <w:rFonts w:ascii="Verdana" w:hAnsi="Verdana" w:cstheme="majorHAnsi"/>
          <w:b/>
          <w:sz w:val="24"/>
          <w:szCs w:val="24"/>
        </w:rPr>
      </w:pPr>
      <w:bookmarkStart w:id="115" w:name="_Toc49158149"/>
      <w:r>
        <w:rPr>
          <w:rFonts w:ascii="Verdana" w:hAnsi="Verdana" w:cstheme="majorHAnsi"/>
          <w:b/>
          <w:sz w:val="24"/>
          <w:szCs w:val="24"/>
        </w:rPr>
        <w:t xml:space="preserve"> </w:t>
      </w:r>
      <w:r w:rsidR="00F542F1" w:rsidRPr="001B4562">
        <w:rPr>
          <w:rFonts w:ascii="Verdana" w:hAnsi="Verdana" w:cstheme="majorHAnsi"/>
          <w:b/>
          <w:sz w:val="24"/>
          <w:szCs w:val="24"/>
        </w:rPr>
        <w:t>Request for Documents</w:t>
      </w:r>
      <w:bookmarkEnd w:id="115"/>
    </w:p>
    <w:p w14:paraId="38AB80FB" w14:textId="77777777" w:rsidR="00F542F1" w:rsidRPr="001B4562" w:rsidRDefault="00F542F1" w:rsidP="00C70C17">
      <w:pPr>
        <w:ind w:left="1260"/>
        <w:rPr>
          <w:rFonts w:ascii="Verdana" w:hAnsi="Verdana" w:cstheme="majorHAnsi"/>
          <w:bCs/>
        </w:rPr>
      </w:pPr>
      <w:r w:rsidRPr="001B4562">
        <w:rPr>
          <w:rFonts w:ascii="Verdana" w:hAnsi="Verdana" w:cstheme="majorHAnsi"/>
        </w:rPr>
        <w:t xml:space="preserve">Contractor </w:t>
      </w:r>
      <w:r w:rsidRPr="001B4562">
        <w:rPr>
          <w:rFonts w:ascii="Verdana" w:hAnsi="Verdana" w:cstheme="majorHAnsi"/>
          <w:bCs/>
        </w:rPr>
        <w:t>must provide any required documents under this Subsection without expense or delay to DFPS.</w:t>
      </w:r>
    </w:p>
    <w:p w14:paraId="267FF18E" w14:textId="77777777" w:rsidR="00352618" w:rsidRPr="001B4562" w:rsidRDefault="00352618" w:rsidP="00C70C17">
      <w:pPr>
        <w:ind w:left="1260"/>
        <w:rPr>
          <w:rFonts w:ascii="Verdana" w:hAnsi="Verdana" w:cstheme="majorHAnsi"/>
        </w:rPr>
      </w:pPr>
    </w:p>
    <w:p w14:paraId="0312BC92" w14:textId="77777777" w:rsidR="00F542F1" w:rsidRPr="001B4562" w:rsidRDefault="00F542F1" w:rsidP="00E84BCD">
      <w:pPr>
        <w:pStyle w:val="Heading2"/>
        <w:numPr>
          <w:ilvl w:val="1"/>
          <w:numId w:val="7"/>
        </w:numPr>
        <w:spacing w:before="240" w:after="240"/>
        <w:ind w:hanging="900"/>
        <w:rPr>
          <w:rFonts w:ascii="Verdana" w:hAnsi="Verdana" w:cstheme="majorHAnsi"/>
          <w:szCs w:val="24"/>
        </w:rPr>
      </w:pPr>
      <w:bookmarkStart w:id="116" w:name="_Toc49158150"/>
      <w:bookmarkStart w:id="117" w:name="_Toc95209370"/>
      <w:bookmarkEnd w:id="78"/>
      <w:r w:rsidRPr="001B4562">
        <w:rPr>
          <w:rFonts w:ascii="Verdana" w:hAnsi="Verdana" w:cstheme="majorHAnsi"/>
          <w:szCs w:val="24"/>
        </w:rPr>
        <w:t>DFPS Background Check Policy</w:t>
      </w:r>
      <w:bookmarkEnd w:id="116"/>
      <w:bookmarkEnd w:id="117"/>
    </w:p>
    <w:p w14:paraId="00D8DFEB" w14:textId="3303B3A6" w:rsidR="00F542F1" w:rsidRPr="001B4562" w:rsidRDefault="00F542F1" w:rsidP="001E2544">
      <w:pPr>
        <w:pStyle w:val="Heading4"/>
        <w:numPr>
          <w:ilvl w:val="2"/>
          <w:numId w:val="7"/>
        </w:numPr>
        <w:spacing w:after="240"/>
        <w:ind w:left="1260" w:hanging="900"/>
        <w:rPr>
          <w:rFonts w:ascii="Verdana" w:hAnsi="Verdana" w:cstheme="majorHAnsi"/>
          <w:sz w:val="24"/>
          <w:szCs w:val="24"/>
        </w:rPr>
      </w:pPr>
      <w:r w:rsidRPr="001B4562">
        <w:rPr>
          <w:rFonts w:ascii="Verdana" w:hAnsi="Verdana" w:cstheme="majorHAnsi"/>
          <w:sz w:val="24"/>
          <w:szCs w:val="24"/>
        </w:rPr>
        <w:t xml:space="preserve">Section </w:t>
      </w:r>
      <w:hyperlink r:id="rId35" w:history="1">
        <w:r w:rsidRPr="001B4562">
          <w:rPr>
            <w:rStyle w:val="Hyperlink"/>
            <w:rFonts w:ascii="Verdana" w:hAnsi="Verdana" w:cstheme="majorHAnsi"/>
            <w:sz w:val="24"/>
            <w:szCs w:val="24"/>
          </w:rPr>
          <w:t>411.114</w:t>
        </w:r>
      </w:hyperlink>
      <w:r w:rsidRPr="001B4562">
        <w:rPr>
          <w:rFonts w:ascii="Verdana" w:hAnsi="Verdana" w:cstheme="majorHAnsi"/>
          <w:sz w:val="24"/>
          <w:szCs w:val="24"/>
        </w:rPr>
        <w:t xml:space="preserve"> of the Texas Government Code and DFPS Purchased Client Services policy, located in the DFPS Contract </w:t>
      </w:r>
      <w:r w:rsidRPr="001B4562">
        <w:rPr>
          <w:rFonts w:ascii="Verdana" w:hAnsi="Verdana" w:cstheme="majorHAnsi"/>
          <w:sz w:val="24"/>
          <w:szCs w:val="24"/>
        </w:rPr>
        <w:lastRenderedPageBreak/>
        <w:t xml:space="preserve">Handbook, requires DFPS to conduct Criminal and Abuse/Neglect/Exploitation Background Checks on Contractors and on each employee, subcontractor, or volunteer who will have direct contact with DFPS clients, including direct delivery of services to DFPS clients under a contract or access to personal client information. Background check results must be maintained and rechecked every </w:t>
      </w:r>
      <w:r w:rsidRPr="001B4562">
        <w:rPr>
          <w:rFonts w:ascii="Verdana" w:hAnsi="Verdana" w:cstheme="majorHAnsi"/>
          <w:b/>
          <w:sz w:val="24"/>
          <w:szCs w:val="24"/>
        </w:rPr>
        <w:t>24 months</w:t>
      </w:r>
      <w:r w:rsidRPr="001B4562">
        <w:rPr>
          <w:rFonts w:ascii="Verdana" w:hAnsi="Verdana" w:cstheme="majorHAnsi"/>
          <w:sz w:val="24"/>
          <w:szCs w:val="24"/>
        </w:rPr>
        <w:t>.</w:t>
      </w:r>
    </w:p>
    <w:p w14:paraId="1B12FAAA" w14:textId="037503AC" w:rsidR="00F542F1" w:rsidRPr="001B4562" w:rsidRDefault="00774B92" w:rsidP="001E2544">
      <w:pPr>
        <w:pStyle w:val="Heading4"/>
        <w:numPr>
          <w:ilvl w:val="2"/>
          <w:numId w:val="7"/>
        </w:numPr>
        <w:spacing w:after="240"/>
        <w:ind w:left="1260" w:hanging="900"/>
        <w:rPr>
          <w:rFonts w:ascii="Verdana" w:hAnsi="Verdana" w:cstheme="majorHAnsi"/>
          <w:sz w:val="24"/>
          <w:szCs w:val="24"/>
        </w:rPr>
      </w:pPr>
      <w:r w:rsidRPr="001B4562">
        <w:rPr>
          <w:rFonts w:ascii="Verdana" w:hAnsi="Verdana" w:cstheme="majorHAnsi"/>
          <w:sz w:val="24"/>
          <w:szCs w:val="24"/>
        </w:rPr>
        <w:t xml:space="preserve">The Contractor will get </w:t>
      </w:r>
      <w:r w:rsidR="00182B5E" w:rsidRPr="001B4562">
        <w:rPr>
          <w:rFonts w:ascii="Verdana" w:hAnsi="Verdana" w:cstheme="majorHAnsi"/>
          <w:sz w:val="24"/>
          <w:szCs w:val="24"/>
        </w:rPr>
        <w:t xml:space="preserve">the </w:t>
      </w:r>
      <w:r w:rsidR="00F542F1" w:rsidRPr="001B4562">
        <w:rPr>
          <w:rFonts w:ascii="Verdana" w:hAnsi="Verdana" w:cstheme="majorHAnsi"/>
          <w:sz w:val="24"/>
          <w:szCs w:val="24"/>
        </w:rPr>
        <w:t xml:space="preserve">information necessary to run these background checks via </w:t>
      </w:r>
      <w:hyperlink r:id="rId36" w:history="1">
        <w:r w:rsidR="00F542F1" w:rsidRPr="001B4562">
          <w:rPr>
            <w:rStyle w:val="Hyperlink"/>
            <w:rFonts w:ascii="Verdana" w:hAnsi="Verdana" w:cstheme="majorHAnsi"/>
            <w:sz w:val="24"/>
            <w:szCs w:val="24"/>
          </w:rPr>
          <w:t>Forms 2970c and 2971c</w:t>
        </w:r>
      </w:hyperlink>
      <w:r w:rsidR="00F542F1" w:rsidRPr="001B4562">
        <w:rPr>
          <w:rFonts w:ascii="Verdana" w:hAnsi="Verdana" w:cstheme="majorHAnsi"/>
          <w:sz w:val="24"/>
          <w:szCs w:val="24"/>
        </w:rPr>
        <w:t xml:space="preserve">. It may be necessary for the Contractor to obtain additional information from the employee, subcontractor, or volunteer if the person does not live in Texas or has recently lived outside of Texas in another state. See 1521 Fingerprint-Based Criminal History Checks and 1522 Out-of-State Abuse and Neglect History Checks of the DFPS Purchased </w:t>
      </w:r>
      <w:r w:rsidR="0038274C" w:rsidRPr="001B4562">
        <w:rPr>
          <w:rFonts w:ascii="Verdana" w:hAnsi="Verdana" w:cstheme="majorHAnsi"/>
          <w:sz w:val="24"/>
          <w:szCs w:val="24"/>
        </w:rPr>
        <w:t>Client Services</w:t>
      </w:r>
      <w:r w:rsidR="00F542F1" w:rsidRPr="001B4562">
        <w:rPr>
          <w:rFonts w:ascii="Verdana" w:hAnsi="Verdana" w:cstheme="majorHAnsi"/>
          <w:sz w:val="24"/>
          <w:szCs w:val="24"/>
        </w:rPr>
        <w:t xml:space="preserve"> Background Check Policy for more detail.</w:t>
      </w:r>
    </w:p>
    <w:p w14:paraId="42271063" w14:textId="77777777" w:rsidR="005019FE" w:rsidRPr="001B4562" w:rsidRDefault="005019FE" w:rsidP="005019FE">
      <w:pPr>
        <w:rPr>
          <w:rFonts w:ascii="Verdana" w:hAnsi="Verdana" w:cstheme="majorHAnsi"/>
        </w:rPr>
      </w:pPr>
    </w:p>
    <w:p w14:paraId="6FAC7B58" w14:textId="77777777" w:rsidR="005019FE" w:rsidRPr="001B4562" w:rsidRDefault="005019FE" w:rsidP="00C70565">
      <w:pPr>
        <w:ind w:left="990" w:firstLine="270"/>
        <w:rPr>
          <w:rStyle w:val="Hyperlink"/>
          <w:rFonts w:ascii="Verdana" w:hAnsi="Verdana" w:cstheme="majorHAnsi"/>
        </w:rPr>
      </w:pPr>
      <w:hyperlink r:id="rId37" w:history="1">
        <w:r w:rsidRPr="001B4562">
          <w:rPr>
            <w:rStyle w:val="Hyperlink"/>
            <w:rFonts w:ascii="Verdana" w:hAnsi="Verdana" w:cstheme="majorHAnsi"/>
          </w:rPr>
          <w:t>https://www.dfps.state.tx.us/Background_Checks/default.asp</w:t>
        </w:r>
      </w:hyperlink>
    </w:p>
    <w:p w14:paraId="1DF2EF30" w14:textId="77777777" w:rsidR="007503B3" w:rsidRPr="001B4562" w:rsidRDefault="007503B3" w:rsidP="00C70565">
      <w:pPr>
        <w:ind w:left="990" w:firstLine="270"/>
        <w:rPr>
          <w:rFonts w:ascii="Verdana" w:hAnsi="Verdana" w:cstheme="majorHAnsi"/>
        </w:rPr>
      </w:pPr>
    </w:p>
    <w:p w14:paraId="0BCED19E" w14:textId="6EA04F9F" w:rsidR="00DC79D8" w:rsidRPr="001B4562" w:rsidRDefault="00F542F1" w:rsidP="001E2544">
      <w:pPr>
        <w:pStyle w:val="Heading4"/>
        <w:numPr>
          <w:ilvl w:val="2"/>
          <w:numId w:val="7"/>
        </w:numPr>
        <w:spacing w:after="240"/>
        <w:ind w:left="1260" w:hanging="900"/>
        <w:rPr>
          <w:rStyle w:val="Hyperlink"/>
          <w:rFonts w:ascii="Verdana" w:hAnsi="Verdana" w:cstheme="majorHAnsi"/>
          <w:color w:val="auto"/>
          <w:sz w:val="24"/>
          <w:szCs w:val="24"/>
          <w:u w:val="none"/>
        </w:rPr>
      </w:pPr>
      <w:r w:rsidRPr="001B4562">
        <w:rPr>
          <w:rFonts w:ascii="Verdana" w:hAnsi="Verdana" w:cstheme="majorHAnsi"/>
          <w:sz w:val="24"/>
          <w:szCs w:val="24"/>
        </w:rPr>
        <w:t xml:space="preserve">Contractors </w:t>
      </w:r>
      <w:r w:rsidR="001326A2" w:rsidRPr="001B4562">
        <w:rPr>
          <w:rFonts w:ascii="Verdana" w:hAnsi="Verdana" w:cstheme="majorHAnsi"/>
          <w:sz w:val="24"/>
          <w:szCs w:val="24"/>
        </w:rPr>
        <w:t xml:space="preserve">must </w:t>
      </w:r>
      <w:r w:rsidRPr="001B4562">
        <w:rPr>
          <w:rFonts w:ascii="Verdana" w:hAnsi="Verdana" w:cstheme="majorHAnsi"/>
          <w:sz w:val="24"/>
          <w:szCs w:val="24"/>
        </w:rPr>
        <w:t xml:space="preserve">submit background check requests for criminal abuse and neglect </w:t>
      </w:r>
      <w:proofErr w:type="gramStart"/>
      <w:r w:rsidRPr="001B4562">
        <w:rPr>
          <w:rFonts w:ascii="Verdana" w:hAnsi="Verdana" w:cstheme="majorHAnsi"/>
          <w:sz w:val="24"/>
          <w:szCs w:val="24"/>
        </w:rPr>
        <w:t>history</w:t>
      </w:r>
      <w:proofErr w:type="gramEnd"/>
      <w:r w:rsidRPr="001B4562">
        <w:rPr>
          <w:rFonts w:ascii="Verdana" w:hAnsi="Verdana" w:cstheme="majorHAnsi"/>
          <w:sz w:val="24"/>
          <w:szCs w:val="24"/>
        </w:rPr>
        <w:t xml:space="preserve"> information for background checks electronically through the DFPS Automated Background Check System (ABCS) according to the instructions in the user guide located at:</w:t>
      </w:r>
      <w:r w:rsidR="00DC79D8" w:rsidRPr="001B4562">
        <w:rPr>
          <w:rStyle w:val="Hyperlink"/>
          <w:rFonts w:ascii="Verdana" w:hAnsi="Verdana" w:cstheme="majorHAnsi"/>
          <w:sz w:val="24"/>
          <w:szCs w:val="24"/>
        </w:rPr>
        <w:t xml:space="preserve"> </w:t>
      </w:r>
    </w:p>
    <w:p w14:paraId="184C5153" w14:textId="77777777" w:rsidR="00F542F1" w:rsidRPr="001B4562" w:rsidRDefault="007503B3" w:rsidP="00C70565">
      <w:pPr>
        <w:pStyle w:val="Heading4"/>
        <w:numPr>
          <w:ilvl w:val="0"/>
          <w:numId w:val="0"/>
        </w:numPr>
        <w:spacing w:after="240"/>
        <w:ind w:left="1260"/>
        <w:rPr>
          <w:rStyle w:val="Hyperlink"/>
          <w:rFonts w:ascii="Verdana" w:hAnsi="Verdana" w:cstheme="majorHAnsi"/>
          <w:sz w:val="24"/>
          <w:szCs w:val="24"/>
        </w:rPr>
      </w:pPr>
      <w:hyperlink r:id="rId38" w:history="1">
        <w:r w:rsidRPr="001B4562">
          <w:rPr>
            <w:rStyle w:val="Hyperlink"/>
            <w:rFonts w:ascii="Verdana" w:hAnsi="Verdana" w:cstheme="majorHAnsi"/>
            <w:sz w:val="24"/>
            <w:szCs w:val="24"/>
          </w:rPr>
          <w:t>http://www.dfps.state.tx.us/Background_Checks/documents/ABCS_User_Guide.pdf</w:t>
        </w:r>
      </w:hyperlink>
    </w:p>
    <w:p w14:paraId="60C7BBF7" w14:textId="77777777" w:rsidR="002E4DD1" w:rsidRPr="001B4562" w:rsidRDefault="002E4DD1" w:rsidP="00E84BCD">
      <w:pPr>
        <w:pStyle w:val="Heading2"/>
        <w:numPr>
          <w:ilvl w:val="1"/>
          <w:numId w:val="7"/>
        </w:numPr>
        <w:spacing w:before="240" w:after="240"/>
        <w:ind w:hanging="900"/>
        <w:rPr>
          <w:rFonts w:ascii="Verdana" w:hAnsi="Verdana" w:cstheme="majorHAnsi"/>
          <w:szCs w:val="24"/>
        </w:rPr>
      </w:pPr>
      <w:bookmarkStart w:id="118" w:name="_Toc49158152"/>
      <w:bookmarkStart w:id="119" w:name="_Toc95209371"/>
      <w:r w:rsidRPr="001B4562">
        <w:rPr>
          <w:rFonts w:ascii="Verdana" w:hAnsi="Verdana" w:cstheme="majorHAnsi"/>
          <w:szCs w:val="24"/>
        </w:rPr>
        <w:t>Subcontractors</w:t>
      </w:r>
      <w:bookmarkEnd w:id="118"/>
      <w:bookmarkEnd w:id="119"/>
    </w:p>
    <w:p w14:paraId="6982D3E9" w14:textId="77777777" w:rsidR="009E729E" w:rsidRPr="001B4562" w:rsidRDefault="002E4DD1" w:rsidP="00E84BCD">
      <w:pPr>
        <w:ind w:left="900"/>
        <w:rPr>
          <w:rFonts w:ascii="Verdana" w:hAnsi="Verdana" w:cstheme="majorHAnsi"/>
        </w:rPr>
      </w:pPr>
      <w:r w:rsidRPr="001B4562">
        <w:rPr>
          <w:rFonts w:ascii="Verdana" w:hAnsi="Verdana" w:cstheme="majorHAnsi"/>
        </w:rPr>
        <w:t>A subcontract</w:t>
      </w:r>
      <w:r w:rsidRPr="001B4562">
        <w:rPr>
          <w:rFonts w:ascii="Verdana" w:hAnsi="Verdana" w:cstheme="majorHAnsi"/>
          <w:color w:val="000000"/>
        </w:rPr>
        <w:t xml:space="preserve"> </w:t>
      </w:r>
      <w:r w:rsidRPr="001B4562">
        <w:rPr>
          <w:rFonts w:ascii="Verdana" w:hAnsi="Verdana" w:cstheme="majorHAnsi"/>
        </w:rPr>
        <w:t>is a written contract that assigns specific obligations of a prime contract to another party. Subcontracts are between the prime contractor and its subcontractor (the individual or entity assuming specific obligations of the primary contractor).</w:t>
      </w:r>
    </w:p>
    <w:p w14:paraId="5B088209" w14:textId="00A07D87" w:rsidR="002E4DD1" w:rsidRPr="001B4562" w:rsidRDefault="00E84BCD" w:rsidP="001E2544">
      <w:pPr>
        <w:pStyle w:val="Heading4"/>
        <w:numPr>
          <w:ilvl w:val="2"/>
          <w:numId w:val="7"/>
        </w:numPr>
        <w:spacing w:after="240"/>
        <w:ind w:left="1260" w:hanging="900"/>
        <w:rPr>
          <w:rFonts w:ascii="Verdana" w:hAnsi="Verdana" w:cstheme="majorHAnsi"/>
          <w:b/>
          <w:sz w:val="24"/>
          <w:szCs w:val="24"/>
        </w:rPr>
      </w:pPr>
      <w:r>
        <w:rPr>
          <w:rFonts w:ascii="Verdana" w:hAnsi="Verdana" w:cstheme="majorHAnsi"/>
          <w:b/>
          <w:sz w:val="24"/>
          <w:szCs w:val="24"/>
        </w:rPr>
        <w:t xml:space="preserve"> </w:t>
      </w:r>
      <w:r w:rsidR="002E4DD1" w:rsidRPr="001B4562">
        <w:rPr>
          <w:rFonts w:ascii="Verdana" w:hAnsi="Verdana" w:cstheme="majorHAnsi"/>
          <w:b/>
          <w:sz w:val="24"/>
          <w:szCs w:val="24"/>
        </w:rPr>
        <w:t>Subcontract Activities</w:t>
      </w:r>
    </w:p>
    <w:p w14:paraId="70717ECA" w14:textId="77777777" w:rsidR="002E4DD1" w:rsidRPr="001B4562" w:rsidRDefault="002E4DD1" w:rsidP="00D50CEB">
      <w:pPr>
        <w:ind w:left="1260"/>
        <w:rPr>
          <w:rFonts w:ascii="Verdana" w:hAnsi="Verdana" w:cstheme="majorHAnsi"/>
        </w:rPr>
      </w:pPr>
      <w:r w:rsidRPr="001B4562">
        <w:rPr>
          <w:rFonts w:ascii="Verdana" w:hAnsi="Verdana" w:cstheme="majorHAnsi"/>
        </w:rPr>
        <w:t>The prime contractor remains fully responsible for compliance with and full performance of all its duties and obligations under the original contract with DFPS. All activities associated with subcontracts must go through the prime contractor.</w:t>
      </w:r>
    </w:p>
    <w:p w14:paraId="4D19FE53" w14:textId="27FC5E0A" w:rsidR="002E4DD1" w:rsidRPr="001B4562" w:rsidRDefault="00E84BCD" w:rsidP="001E2544">
      <w:pPr>
        <w:pStyle w:val="Heading4"/>
        <w:numPr>
          <w:ilvl w:val="2"/>
          <w:numId w:val="7"/>
        </w:numPr>
        <w:spacing w:after="240"/>
        <w:ind w:left="1260" w:hanging="900"/>
        <w:rPr>
          <w:rFonts w:ascii="Verdana" w:hAnsi="Verdana" w:cstheme="majorHAnsi"/>
          <w:sz w:val="24"/>
          <w:szCs w:val="24"/>
        </w:rPr>
      </w:pPr>
      <w:r>
        <w:rPr>
          <w:rFonts w:ascii="Verdana" w:hAnsi="Verdana" w:cstheme="majorHAnsi"/>
          <w:b/>
          <w:sz w:val="24"/>
          <w:szCs w:val="24"/>
        </w:rPr>
        <w:lastRenderedPageBreak/>
        <w:t xml:space="preserve"> </w:t>
      </w:r>
      <w:r w:rsidR="002E4DD1" w:rsidRPr="001B4562">
        <w:rPr>
          <w:rFonts w:ascii="Verdana" w:hAnsi="Verdana" w:cstheme="majorHAnsi"/>
          <w:b/>
          <w:sz w:val="24"/>
          <w:szCs w:val="24"/>
        </w:rPr>
        <w:t>Subcontract Requirements</w:t>
      </w:r>
      <w:r w:rsidR="002E4DD1" w:rsidRPr="001B4562">
        <w:rPr>
          <w:rFonts w:ascii="Verdana" w:hAnsi="Verdana" w:cstheme="majorHAnsi"/>
          <w:sz w:val="24"/>
          <w:szCs w:val="24"/>
        </w:rPr>
        <w:t xml:space="preserve"> </w:t>
      </w:r>
    </w:p>
    <w:p w14:paraId="793E8234" w14:textId="2F97F166" w:rsidR="002E4DD1" w:rsidRPr="001B4562" w:rsidRDefault="002E4DD1" w:rsidP="00E84BCD">
      <w:pPr>
        <w:pStyle w:val="Heading4"/>
        <w:numPr>
          <w:ilvl w:val="3"/>
          <w:numId w:val="9"/>
        </w:numPr>
        <w:spacing w:after="240"/>
        <w:ind w:left="900" w:hanging="360"/>
        <w:rPr>
          <w:rFonts w:ascii="Verdana" w:hAnsi="Verdana" w:cstheme="majorHAnsi"/>
          <w:sz w:val="24"/>
          <w:szCs w:val="24"/>
        </w:rPr>
      </w:pPr>
      <w:r w:rsidRPr="001B4562">
        <w:rPr>
          <w:rFonts w:ascii="Verdana" w:hAnsi="Verdana" w:cstheme="majorHAnsi"/>
          <w:sz w:val="24"/>
          <w:szCs w:val="24"/>
        </w:rPr>
        <w:t>Subcontractors providing services under this Contract must meet the same requirements as specified in the prime contract</w:t>
      </w:r>
      <w:r w:rsidR="00C302F1" w:rsidRPr="001B4562">
        <w:rPr>
          <w:rFonts w:ascii="Verdana" w:hAnsi="Verdana" w:cstheme="majorHAnsi"/>
          <w:sz w:val="24"/>
          <w:szCs w:val="24"/>
        </w:rPr>
        <w:t>.</w:t>
      </w:r>
      <w:r w:rsidR="0038274C" w:rsidRPr="001B4562">
        <w:rPr>
          <w:rFonts w:ascii="Verdana" w:hAnsi="Verdana" w:cstheme="majorHAnsi"/>
          <w:sz w:val="24"/>
          <w:szCs w:val="24"/>
        </w:rPr>
        <w:t xml:space="preserve"> </w:t>
      </w:r>
      <w:r w:rsidRPr="001B4562">
        <w:rPr>
          <w:rFonts w:ascii="Verdana" w:hAnsi="Verdana" w:cstheme="majorHAnsi"/>
          <w:sz w:val="24"/>
          <w:szCs w:val="24"/>
        </w:rPr>
        <w:t>No subcontract under the Contract shall relieve the Contractor of the responsibility for ensuring the requested services are provided in compliance with the prime contract.</w:t>
      </w:r>
    </w:p>
    <w:p w14:paraId="6E15ECBD" w14:textId="77777777" w:rsidR="002E4DD1" w:rsidRPr="001B4562" w:rsidRDefault="002E4DD1" w:rsidP="00E84BCD">
      <w:pPr>
        <w:pStyle w:val="Heading4"/>
        <w:numPr>
          <w:ilvl w:val="3"/>
          <w:numId w:val="9"/>
        </w:numPr>
        <w:spacing w:after="240"/>
        <w:ind w:left="900" w:hanging="360"/>
        <w:rPr>
          <w:rFonts w:ascii="Verdana" w:hAnsi="Verdana" w:cstheme="majorHAnsi"/>
          <w:sz w:val="24"/>
          <w:szCs w:val="24"/>
        </w:rPr>
      </w:pPr>
      <w:r w:rsidRPr="001B4562">
        <w:rPr>
          <w:rFonts w:ascii="Verdana" w:hAnsi="Verdana" w:cstheme="majorHAnsi"/>
          <w:sz w:val="24"/>
          <w:szCs w:val="24"/>
        </w:rPr>
        <w:t>The Contractor must submit a copy of the agreement/contract that will be used with subcontractor(s). The agreement/contract must:</w:t>
      </w:r>
    </w:p>
    <w:p w14:paraId="5A280592" w14:textId="77777777" w:rsidR="002E4DD1" w:rsidRPr="001B4562" w:rsidRDefault="002E4DD1" w:rsidP="00E84BCD">
      <w:pPr>
        <w:pStyle w:val="ListParagraph"/>
        <w:numPr>
          <w:ilvl w:val="4"/>
          <w:numId w:val="26"/>
        </w:numPr>
        <w:spacing w:after="120"/>
        <w:ind w:left="1080" w:hanging="390"/>
        <w:rPr>
          <w:rFonts w:ascii="Verdana" w:hAnsi="Verdana" w:cstheme="majorHAnsi"/>
        </w:rPr>
      </w:pPr>
      <w:r w:rsidRPr="001B4562">
        <w:rPr>
          <w:rFonts w:ascii="Verdana" w:hAnsi="Verdana" w:cstheme="majorHAnsi"/>
        </w:rPr>
        <w:t>Contain</w:t>
      </w:r>
      <w:r w:rsidRPr="001B4562">
        <w:rPr>
          <w:rFonts w:ascii="Verdana" w:hAnsi="Verdana" w:cstheme="majorHAnsi"/>
          <w:bCs/>
          <w:iCs/>
        </w:rPr>
        <w:t xml:space="preserve"> a clause requiring the subcontractor to accept and abide by all terms and conditions applicable to subcontractors under the prime contract.</w:t>
      </w:r>
    </w:p>
    <w:p w14:paraId="4C6A9611" w14:textId="77777777" w:rsidR="002E4DD1" w:rsidRPr="001B4562" w:rsidRDefault="002E4DD1" w:rsidP="00E84BCD">
      <w:pPr>
        <w:pStyle w:val="ListParagraph"/>
        <w:numPr>
          <w:ilvl w:val="4"/>
          <w:numId w:val="26"/>
        </w:numPr>
        <w:spacing w:after="120"/>
        <w:ind w:left="1080" w:hanging="390"/>
        <w:rPr>
          <w:rFonts w:ascii="Verdana" w:hAnsi="Verdana" w:cstheme="majorHAnsi"/>
        </w:rPr>
      </w:pPr>
      <w:r w:rsidRPr="001B4562">
        <w:rPr>
          <w:rFonts w:ascii="Verdana" w:hAnsi="Verdana" w:cstheme="majorHAnsi"/>
          <w:bCs/>
          <w:iCs/>
        </w:rPr>
        <w:t>Hold DFPS harmless for the payment for services performed by the subcontractor</w:t>
      </w:r>
      <w:r w:rsidRPr="001B4562">
        <w:rPr>
          <w:rFonts w:ascii="Verdana" w:hAnsi="Verdana" w:cstheme="majorHAnsi"/>
        </w:rPr>
        <w:t>.</w:t>
      </w:r>
    </w:p>
    <w:p w14:paraId="300BF6D3" w14:textId="77777777" w:rsidR="002E4DD1" w:rsidRPr="001B4562" w:rsidRDefault="002E4DD1" w:rsidP="00E84BCD">
      <w:pPr>
        <w:pStyle w:val="ListParagraph"/>
        <w:numPr>
          <w:ilvl w:val="4"/>
          <w:numId w:val="26"/>
        </w:numPr>
        <w:spacing w:after="120"/>
        <w:ind w:left="1080" w:hanging="390"/>
        <w:rPr>
          <w:rFonts w:ascii="Verdana" w:hAnsi="Verdana" w:cstheme="majorHAnsi"/>
        </w:rPr>
      </w:pPr>
      <w:r w:rsidRPr="001B4562">
        <w:rPr>
          <w:rFonts w:ascii="Verdana" w:hAnsi="Verdana" w:cstheme="majorHAnsi"/>
        </w:rPr>
        <w:t>Contain agreement/contract terms that include but are not limited to the following</w:t>
      </w:r>
      <w:r w:rsidR="00154F38" w:rsidRPr="001B4562">
        <w:rPr>
          <w:rFonts w:ascii="Verdana" w:hAnsi="Verdana" w:cstheme="majorHAnsi"/>
        </w:rPr>
        <w:t>:</w:t>
      </w:r>
    </w:p>
    <w:p w14:paraId="5608BEAA" w14:textId="77777777" w:rsidR="002E4DD1" w:rsidRPr="001B4562" w:rsidRDefault="002E4DD1" w:rsidP="00E84BCD">
      <w:pPr>
        <w:pStyle w:val="ListParagraph"/>
        <w:numPr>
          <w:ilvl w:val="5"/>
          <w:numId w:val="27"/>
        </w:numPr>
        <w:spacing w:after="120"/>
        <w:ind w:left="1260" w:hanging="360"/>
        <w:rPr>
          <w:rFonts w:ascii="Verdana" w:hAnsi="Verdana" w:cstheme="majorHAnsi"/>
        </w:rPr>
      </w:pPr>
      <w:r w:rsidRPr="001B4562">
        <w:rPr>
          <w:rFonts w:ascii="Verdana" w:hAnsi="Verdana" w:cstheme="majorHAnsi"/>
        </w:rPr>
        <w:t>All parties to the contract;</w:t>
      </w:r>
    </w:p>
    <w:p w14:paraId="28875A93" w14:textId="77777777" w:rsidR="002E4DD1" w:rsidRPr="001B4562" w:rsidRDefault="002E4DD1" w:rsidP="00E84BCD">
      <w:pPr>
        <w:pStyle w:val="ListParagraph"/>
        <w:numPr>
          <w:ilvl w:val="5"/>
          <w:numId w:val="27"/>
        </w:numPr>
        <w:spacing w:after="120"/>
        <w:ind w:left="1260" w:hanging="360"/>
        <w:rPr>
          <w:rFonts w:ascii="Verdana" w:hAnsi="Verdana" w:cstheme="majorHAnsi"/>
        </w:rPr>
      </w:pPr>
      <w:r w:rsidRPr="001B4562">
        <w:rPr>
          <w:rFonts w:ascii="Verdana" w:hAnsi="Verdana" w:cstheme="majorHAnsi"/>
        </w:rPr>
        <w:t>The scope of work to be performed;</w:t>
      </w:r>
    </w:p>
    <w:p w14:paraId="6BAA7292" w14:textId="77777777" w:rsidR="002E4DD1" w:rsidRPr="001B4562" w:rsidRDefault="002E4DD1" w:rsidP="00E84BCD">
      <w:pPr>
        <w:pStyle w:val="ListParagraph"/>
        <w:numPr>
          <w:ilvl w:val="5"/>
          <w:numId w:val="27"/>
        </w:numPr>
        <w:spacing w:after="120"/>
        <w:ind w:left="1260" w:hanging="360"/>
        <w:rPr>
          <w:rFonts w:ascii="Verdana" w:hAnsi="Verdana" w:cstheme="majorHAnsi"/>
        </w:rPr>
      </w:pPr>
      <w:r w:rsidRPr="001B4562">
        <w:rPr>
          <w:rFonts w:ascii="Verdana" w:hAnsi="Verdana" w:cstheme="majorHAnsi"/>
        </w:rPr>
        <w:t>The administrative duties associated with the delivery of services;</w:t>
      </w:r>
    </w:p>
    <w:p w14:paraId="04FA3B96" w14:textId="77777777" w:rsidR="002E4DD1" w:rsidRPr="001B4562" w:rsidRDefault="002E4DD1" w:rsidP="00E84BCD">
      <w:pPr>
        <w:pStyle w:val="ListParagraph"/>
        <w:numPr>
          <w:ilvl w:val="5"/>
          <w:numId w:val="27"/>
        </w:numPr>
        <w:spacing w:after="120"/>
        <w:ind w:left="1260" w:hanging="360"/>
        <w:rPr>
          <w:rFonts w:ascii="Verdana" w:hAnsi="Verdana" w:cstheme="majorHAnsi"/>
        </w:rPr>
      </w:pPr>
      <w:r w:rsidRPr="001B4562">
        <w:rPr>
          <w:rFonts w:ascii="Verdana" w:hAnsi="Verdana" w:cstheme="majorHAnsi"/>
        </w:rPr>
        <w:t>Work schedules or when work is to be performed;</w:t>
      </w:r>
    </w:p>
    <w:p w14:paraId="0ECC9661" w14:textId="77777777" w:rsidR="002E4DD1" w:rsidRPr="001B4562" w:rsidRDefault="002E4DD1" w:rsidP="00E84BCD">
      <w:pPr>
        <w:pStyle w:val="ListParagraph"/>
        <w:numPr>
          <w:ilvl w:val="5"/>
          <w:numId w:val="27"/>
        </w:numPr>
        <w:spacing w:after="120"/>
        <w:ind w:left="1260" w:hanging="360"/>
        <w:rPr>
          <w:rFonts w:ascii="Verdana" w:hAnsi="Verdana" w:cstheme="majorHAnsi"/>
        </w:rPr>
      </w:pPr>
      <w:r w:rsidRPr="001B4562">
        <w:rPr>
          <w:rFonts w:ascii="Verdana" w:hAnsi="Verdana" w:cstheme="majorHAnsi"/>
        </w:rPr>
        <w:t>The credentialing requirements;</w:t>
      </w:r>
    </w:p>
    <w:p w14:paraId="59B1B325" w14:textId="77777777" w:rsidR="002E4DD1" w:rsidRPr="001B4562" w:rsidRDefault="002E4DD1" w:rsidP="00E84BCD">
      <w:pPr>
        <w:pStyle w:val="ListParagraph"/>
        <w:numPr>
          <w:ilvl w:val="5"/>
          <w:numId w:val="27"/>
        </w:numPr>
        <w:spacing w:after="120"/>
        <w:ind w:left="1260" w:hanging="360"/>
        <w:rPr>
          <w:rFonts w:ascii="Verdana" w:hAnsi="Verdana" w:cstheme="majorHAnsi"/>
        </w:rPr>
      </w:pPr>
      <w:r w:rsidRPr="001B4562">
        <w:rPr>
          <w:rFonts w:ascii="Verdana" w:hAnsi="Verdana" w:cstheme="majorHAnsi"/>
        </w:rPr>
        <w:t>Compensation and rates of pay to include a measurable method of payment and incentives or remedies and their basis;</w:t>
      </w:r>
    </w:p>
    <w:p w14:paraId="11327D38" w14:textId="77777777" w:rsidR="002E4DD1" w:rsidRPr="001B4562" w:rsidRDefault="002E4DD1" w:rsidP="00E84BCD">
      <w:pPr>
        <w:pStyle w:val="ListParagraph"/>
        <w:numPr>
          <w:ilvl w:val="5"/>
          <w:numId w:val="27"/>
        </w:numPr>
        <w:spacing w:after="120"/>
        <w:ind w:left="1260" w:hanging="360"/>
        <w:rPr>
          <w:rFonts w:ascii="Verdana" w:hAnsi="Verdana" w:cstheme="majorHAnsi"/>
        </w:rPr>
      </w:pPr>
      <w:r w:rsidRPr="001B4562">
        <w:rPr>
          <w:rFonts w:ascii="Verdana" w:hAnsi="Verdana" w:cstheme="majorHAnsi"/>
        </w:rPr>
        <w:t>Contract performance requirements;</w:t>
      </w:r>
    </w:p>
    <w:p w14:paraId="58FA7A99" w14:textId="77777777" w:rsidR="002E4DD1" w:rsidRPr="001B4562" w:rsidRDefault="002E4DD1" w:rsidP="00E84BCD">
      <w:pPr>
        <w:pStyle w:val="ListParagraph"/>
        <w:numPr>
          <w:ilvl w:val="5"/>
          <w:numId w:val="27"/>
        </w:numPr>
        <w:spacing w:after="120"/>
        <w:ind w:left="1260" w:hanging="360"/>
        <w:rPr>
          <w:rFonts w:ascii="Verdana" w:hAnsi="Verdana" w:cstheme="majorHAnsi"/>
        </w:rPr>
      </w:pPr>
      <w:r w:rsidRPr="001B4562">
        <w:rPr>
          <w:rFonts w:ascii="Verdana" w:hAnsi="Verdana" w:cstheme="majorHAnsi"/>
        </w:rPr>
        <w:t>Description of monitoring to be conducted;</w:t>
      </w:r>
    </w:p>
    <w:p w14:paraId="1C3E34B3" w14:textId="77777777" w:rsidR="002E4DD1" w:rsidRPr="001B4562" w:rsidRDefault="002E4DD1" w:rsidP="00E84BCD">
      <w:pPr>
        <w:pStyle w:val="ListParagraph"/>
        <w:numPr>
          <w:ilvl w:val="5"/>
          <w:numId w:val="27"/>
        </w:numPr>
        <w:spacing w:after="120"/>
        <w:ind w:left="1260" w:hanging="360"/>
        <w:rPr>
          <w:rFonts w:ascii="Verdana" w:hAnsi="Verdana" w:cstheme="majorHAnsi"/>
        </w:rPr>
      </w:pPr>
      <w:r w:rsidRPr="001B4562">
        <w:rPr>
          <w:rFonts w:ascii="Verdana" w:hAnsi="Verdana" w:cstheme="majorHAnsi"/>
        </w:rPr>
        <w:t>All terms required by the DFPS contract;</w:t>
      </w:r>
    </w:p>
    <w:p w14:paraId="197866D6" w14:textId="77777777" w:rsidR="002E4DD1" w:rsidRPr="001B4562" w:rsidRDefault="002E4DD1" w:rsidP="00E84BCD">
      <w:pPr>
        <w:pStyle w:val="ListParagraph"/>
        <w:numPr>
          <w:ilvl w:val="5"/>
          <w:numId w:val="27"/>
        </w:numPr>
        <w:spacing w:after="120"/>
        <w:ind w:left="1260" w:hanging="360"/>
        <w:rPr>
          <w:rFonts w:ascii="Verdana" w:hAnsi="Verdana" w:cstheme="majorHAnsi"/>
        </w:rPr>
      </w:pPr>
      <w:r w:rsidRPr="001B4562">
        <w:rPr>
          <w:rFonts w:ascii="Verdana" w:hAnsi="Verdana" w:cstheme="majorHAnsi"/>
        </w:rPr>
        <w:t>A termination clause;</w:t>
      </w:r>
    </w:p>
    <w:p w14:paraId="3B0DCEDF" w14:textId="77777777" w:rsidR="002E4DD1" w:rsidRPr="001B4562" w:rsidRDefault="002E4DD1" w:rsidP="00E84BCD">
      <w:pPr>
        <w:pStyle w:val="ListParagraph"/>
        <w:numPr>
          <w:ilvl w:val="5"/>
          <w:numId w:val="27"/>
        </w:numPr>
        <w:spacing w:after="120"/>
        <w:ind w:left="1260" w:hanging="360"/>
        <w:rPr>
          <w:rFonts w:ascii="Verdana" w:hAnsi="Verdana" w:cstheme="majorHAnsi"/>
        </w:rPr>
      </w:pPr>
      <w:r w:rsidRPr="001B4562">
        <w:rPr>
          <w:rFonts w:ascii="Verdana" w:hAnsi="Verdana" w:cstheme="majorHAnsi"/>
        </w:rPr>
        <w:t>All appropriate clauses to accomplish the contracted services at the service level expected in the prime contract.</w:t>
      </w:r>
    </w:p>
    <w:p w14:paraId="1BC62485" w14:textId="77777777" w:rsidR="002E4DD1" w:rsidRPr="001B4562" w:rsidRDefault="002E4DD1" w:rsidP="00E84BCD">
      <w:pPr>
        <w:pStyle w:val="Heading4"/>
        <w:numPr>
          <w:ilvl w:val="3"/>
          <w:numId w:val="9"/>
        </w:numPr>
        <w:spacing w:after="240"/>
        <w:ind w:left="900" w:hanging="378"/>
        <w:rPr>
          <w:rFonts w:ascii="Verdana" w:hAnsi="Verdana" w:cstheme="majorHAnsi"/>
          <w:sz w:val="24"/>
          <w:szCs w:val="24"/>
        </w:rPr>
      </w:pPr>
      <w:r w:rsidRPr="001B4562">
        <w:rPr>
          <w:rFonts w:ascii="Verdana" w:hAnsi="Verdana" w:cstheme="majorHAnsi"/>
          <w:sz w:val="24"/>
          <w:szCs w:val="24"/>
        </w:rPr>
        <w:t xml:space="preserve">Contractors utilizing subcontractors must submit and obtain written acceptance of its subcontracting policies and procedures from the designated DFPS contract manager no later than 90 days from the contract effective date. The Contractor's subcontracting policies and procedures must </w:t>
      </w:r>
      <w:proofErr w:type="gramStart"/>
      <w:r w:rsidRPr="001B4562">
        <w:rPr>
          <w:rFonts w:ascii="Verdana" w:hAnsi="Verdana" w:cstheme="majorHAnsi"/>
          <w:sz w:val="24"/>
          <w:szCs w:val="24"/>
        </w:rPr>
        <w:t>at</w:t>
      </w:r>
      <w:proofErr w:type="gramEnd"/>
      <w:r w:rsidRPr="001B4562">
        <w:rPr>
          <w:rFonts w:ascii="Verdana" w:hAnsi="Verdana" w:cstheme="majorHAnsi"/>
          <w:sz w:val="24"/>
          <w:szCs w:val="24"/>
        </w:rPr>
        <w:t xml:space="preserve"> the minimum:</w:t>
      </w:r>
    </w:p>
    <w:p w14:paraId="1B73BE30" w14:textId="77777777" w:rsidR="002E4DD1" w:rsidRPr="001B4562" w:rsidRDefault="002E4DD1" w:rsidP="00E84BCD">
      <w:pPr>
        <w:pStyle w:val="ListParagraph"/>
        <w:numPr>
          <w:ilvl w:val="4"/>
          <w:numId w:val="28"/>
        </w:numPr>
        <w:spacing w:after="120"/>
        <w:ind w:left="1080" w:hanging="390"/>
        <w:rPr>
          <w:rFonts w:ascii="Verdana" w:hAnsi="Verdana" w:cstheme="majorHAnsi"/>
        </w:rPr>
      </w:pPr>
      <w:r w:rsidRPr="001B4562">
        <w:rPr>
          <w:rFonts w:ascii="Verdana" w:hAnsi="Verdana" w:cstheme="majorHAnsi"/>
        </w:rPr>
        <w:t xml:space="preserve">Detail </w:t>
      </w:r>
      <w:r w:rsidRPr="001B4562">
        <w:rPr>
          <w:rFonts w:ascii="Verdana" w:hAnsi="Verdana" w:cstheme="majorHAnsi"/>
          <w:bCs/>
          <w:iCs/>
        </w:rPr>
        <w:t>the prime Contractor’s method(s) of selecting a subcontractor. The method identified must adequately meet all applicable state, federal, and program requirements, including any requirements for competitive procurement.</w:t>
      </w:r>
    </w:p>
    <w:p w14:paraId="4253EFEF" w14:textId="77777777" w:rsidR="002E4DD1" w:rsidRPr="001B4562" w:rsidRDefault="002E4DD1" w:rsidP="00E84BCD">
      <w:pPr>
        <w:pStyle w:val="ListParagraph"/>
        <w:numPr>
          <w:ilvl w:val="4"/>
          <w:numId w:val="28"/>
        </w:numPr>
        <w:spacing w:after="120"/>
        <w:ind w:left="1080" w:hanging="390"/>
        <w:rPr>
          <w:rFonts w:ascii="Verdana" w:hAnsi="Verdana" w:cstheme="majorHAnsi"/>
        </w:rPr>
      </w:pPr>
      <w:r w:rsidRPr="001B4562">
        <w:rPr>
          <w:rFonts w:ascii="Verdana" w:hAnsi="Verdana" w:cstheme="majorHAnsi"/>
        </w:rPr>
        <w:t xml:space="preserve">Include </w:t>
      </w:r>
      <w:r w:rsidRPr="001B4562">
        <w:rPr>
          <w:rFonts w:ascii="Verdana" w:hAnsi="Verdana" w:cstheme="majorHAnsi"/>
          <w:bCs/>
          <w:iCs/>
        </w:rPr>
        <w:t xml:space="preserve">the requirement to maintain a copy of the subcontractor’s cleared or otherwise acceptable background check and documents </w:t>
      </w:r>
      <w:r w:rsidRPr="001B4562">
        <w:rPr>
          <w:rFonts w:ascii="Verdana" w:hAnsi="Verdana" w:cstheme="majorHAnsi"/>
          <w:bCs/>
          <w:iCs/>
        </w:rPr>
        <w:lastRenderedPageBreak/>
        <w:t>to support the subcontractor has met any contract requirements for insurance, licensure, certifications, or applicable credentials.</w:t>
      </w:r>
    </w:p>
    <w:p w14:paraId="29287C04" w14:textId="77777777" w:rsidR="002E4DD1" w:rsidRPr="001B4562" w:rsidRDefault="002E4DD1" w:rsidP="00E84BCD">
      <w:pPr>
        <w:pStyle w:val="ListParagraph"/>
        <w:numPr>
          <w:ilvl w:val="4"/>
          <w:numId w:val="28"/>
        </w:numPr>
        <w:spacing w:after="120"/>
        <w:ind w:left="1080" w:hanging="390"/>
        <w:rPr>
          <w:rFonts w:ascii="Verdana" w:hAnsi="Verdana" w:cstheme="majorHAnsi"/>
        </w:rPr>
      </w:pPr>
      <w:r w:rsidRPr="001B4562">
        <w:rPr>
          <w:rFonts w:ascii="Verdana" w:hAnsi="Verdana" w:cstheme="majorHAnsi"/>
        </w:rPr>
        <w:t xml:space="preserve">Detail </w:t>
      </w:r>
      <w:r w:rsidRPr="001B4562">
        <w:rPr>
          <w:rFonts w:ascii="Verdana" w:hAnsi="Verdana" w:cstheme="majorHAnsi"/>
          <w:bCs/>
          <w:iCs/>
        </w:rPr>
        <w:t>the subcontracting</w:t>
      </w:r>
      <w:r w:rsidR="0038274C" w:rsidRPr="001B4562">
        <w:rPr>
          <w:rFonts w:ascii="Verdana" w:hAnsi="Verdana" w:cstheme="majorHAnsi"/>
          <w:bCs/>
          <w:iCs/>
        </w:rPr>
        <w:t xml:space="preserve"> monitoring process. This includes</w:t>
      </w:r>
      <w:r w:rsidRPr="001B4562">
        <w:rPr>
          <w:rFonts w:ascii="Verdana" w:hAnsi="Verdana" w:cstheme="majorHAnsi"/>
          <w:bCs/>
          <w:iCs/>
        </w:rPr>
        <w:t xml:space="preserve"> contract monitoring scope </w:t>
      </w:r>
      <w:r w:rsidR="0038274C" w:rsidRPr="001B4562">
        <w:rPr>
          <w:rFonts w:ascii="Verdana" w:hAnsi="Verdana" w:cstheme="majorHAnsi"/>
          <w:bCs/>
          <w:iCs/>
        </w:rPr>
        <w:t>(</w:t>
      </w:r>
      <w:r w:rsidRPr="001B4562">
        <w:rPr>
          <w:rFonts w:ascii="Verdana" w:hAnsi="Verdana" w:cstheme="majorHAnsi"/>
          <w:bCs/>
          <w:iCs/>
        </w:rPr>
        <w:t>including the selection for monitoring</w:t>
      </w:r>
      <w:r w:rsidR="0038274C" w:rsidRPr="001B4562">
        <w:rPr>
          <w:rFonts w:ascii="Verdana" w:hAnsi="Verdana" w:cstheme="majorHAnsi"/>
          <w:bCs/>
          <w:iCs/>
        </w:rPr>
        <w:t>); monitoring processes, tools</w:t>
      </w:r>
      <w:r w:rsidRPr="001B4562">
        <w:rPr>
          <w:rFonts w:ascii="Verdana" w:hAnsi="Verdana" w:cstheme="majorHAnsi"/>
          <w:bCs/>
          <w:iCs/>
        </w:rPr>
        <w:t xml:space="preserve"> and methods used to report the results to the subcontractor</w:t>
      </w:r>
      <w:r w:rsidR="0038274C" w:rsidRPr="001B4562">
        <w:rPr>
          <w:rFonts w:ascii="Verdana" w:hAnsi="Verdana" w:cstheme="majorHAnsi"/>
          <w:bCs/>
          <w:iCs/>
        </w:rPr>
        <w:t>; and</w:t>
      </w:r>
      <w:r w:rsidRPr="001B4562">
        <w:rPr>
          <w:rFonts w:ascii="Verdana" w:hAnsi="Verdana" w:cstheme="majorHAnsi"/>
          <w:bCs/>
          <w:iCs/>
        </w:rPr>
        <w:t xml:space="preserve"> </w:t>
      </w:r>
      <w:r w:rsidR="0038274C" w:rsidRPr="001B4562">
        <w:rPr>
          <w:rFonts w:ascii="Verdana" w:hAnsi="Verdana" w:cstheme="majorHAnsi"/>
          <w:bCs/>
          <w:iCs/>
        </w:rPr>
        <w:t xml:space="preserve">substandard performance resolution </w:t>
      </w:r>
      <w:r w:rsidRPr="001B4562">
        <w:rPr>
          <w:rFonts w:ascii="Verdana" w:hAnsi="Verdana" w:cstheme="majorHAnsi"/>
          <w:bCs/>
          <w:iCs/>
        </w:rPr>
        <w:t>efforts</w:t>
      </w:r>
      <w:r w:rsidR="0038274C" w:rsidRPr="001B4562">
        <w:rPr>
          <w:rFonts w:ascii="Verdana" w:hAnsi="Verdana" w:cstheme="majorHAnsi"/>
          <w:bCs/>
          <w:iCs/>
        </w:rPr>
        <w:t>.</w:t>
      </w:r>
    </w:p>
    <w:p w14:paraId="112A7747" w14:textId="77777777" w:rsidR="002E4DD1" w:rsidRPr="001B4562" w:rsidRDefault="002E4DD1" w:rsidP="00E84BCD">
      <w:pPr>
        <w:pStyle w:val="ListParagraph"/>
        <w:numPr>
          <w:ilvl w:val="4"/>
          <w:numId w:val="28"/>
        </w:numPr>
        <w:spacing w:after="120"/>
        <w:ind w:left="1080" w:hanging="390"/>
        <w:rPr>
          <w:rFonts w:ascii="Verdana" w:hAnsi="Verdana" w:cstheme="majorHAnsi"/>
        </w:rPr>
      </w:pPr>
      <w:r w:rsidRPr="001B4562">
        <w:rPr>
          <w:rFonts w:ascii="Verdana" w:hAnsi="Verdana" w:cstheme="majorHAnsi"/>
        </w:rPr>
        <w:t xml:space="preserve">Detail </w:t>
      </w:r>
      <w:r w:rsidRPr="001B4562">
        <w:rPr>
          <w:rFonts w:ascii="Verdana" w:hAnsi="Verdana" w:cstheme="majorHAnsi"/>
          <w:bCs/>
          <w:iCs/>
        </w:rPr>
        <w:t>procedures to monitor subcontracted services are being delivered as reported and claimed by the subcontractor.</w:t>
      </w:r>
    </w:p>
    <w:p w14:paraId="252E9FC2" w14:textId="118B4D9D" w:rsidR="002E4DD1" w:rsidRPr="001B4562" w:rsidRDefault="002E4DD1" w:rsidP="00E84BCD">
      <w:pPr>
        <w:pStyle w:val="ListParagraph"/>
        <w:numPr>
          <w:ilvl w:val="4"/>
          <w:numId w:val="28"/>
        </w:numPr>
        <w:spacing w:after="120"/>
        <w:ind w:left="1080" w:hanging="390"/>
        <w:rPr>
          <w:rFonts w:ascii="Verdana" w:hAnsi="Verdana" w:cstheme="majorHAnsi"/>
        </w:rPr>
      </w:pPr>
      <w:r w:rsidRPr="001B4562">
        <w:rPr>
          <w:rFonts w:ascii="Verdana" w:hAnsi="Verdana" w:cstheme="majorHAnsi"/>
        </w:rPr>
        <w:t>Procedures</w:t>
      </w:r>
      <w:r w:rsidRPr="001B4562">
        <w:rPr>
          <w:rFonts w:ascii="Verdana" w:hAnsi="Verdana" w:cstheme="majorHAnsi"/>
          <w:bCs/>
          <w:iCs/>
        </w:rPr>
        <w:t xml:space="preserve"> that result in clear documentation of subcontractors' timely payment as required by the contract</w:t>
      </w:r>
      <w:r w:rsidR="00883BDB" w:rsidRPr="001B4562">
        <w:rPr>
          <w:rFonts w:ascii="Verdana" w:hAnsi="Verdana" w:cstheme="majorHAnsi"/>
          <w:bCs/>
          <w:iCs/>
        </w:rPr>
        <w:t>.</w:t>
      </w:r>
    </w:p>
    <w:p w14:paraId="08B39B77" w14:textId="77777777" w:rsidR="002E4DD1" w:rsidRPr="001B4562" w:rsidRDefault="002E4DD1" w:rsidP="00E84BCD">
      <w:pPr>
        <w:pStyle w:val="ListParagraph"/>
        <w:numPr>
          <w:ilvl w:val="4"/>
          <w:numId w:val="28"/>
        </w:numPr>
        <w:spacing w:after="120"/>
        <w:ind w:left="1080" w:hanging="390"/>
        <w:rPr>
          <w:rFonts w:ascii="Verdana" w:hAnsi="Verdana" w:cstheme="majorHAnsi"/>
        </w:rPr>
      </w:pPr>
      <w:r w:rsidRPr="001B4562">
        <w:rPr>
          <w:rFonts w:ascii="Verdana" w:hAnsi="Verdana" w:cstheme="majorHAnsi"/>
        </w:rPr>
        <w:t xml:space="preserve">Subcontractor </w:t>
      </w:r>
      <w:r w:rsidRPr="001B4562">
        <w:rPr>
          <w:rFonts w:ascii="Verdana" w:hAnsi="Verdana" w:cstheme="majorHAnsi"/>
          <w:bCs/>
          <w:iCs/>
        </w:rPr>
        <w:t>complaint process that allows the subcontractor to resolve issues with the prime contractor.</w:t>
      </w:r>
    </w:p>
    <w:p w14:paraId="6D5FCA5E" w14:textId="77777777" w:rsidR="002E4DD1" w:rsidRPr="001B4562" w:rsidRDefault="002E4DD1" w:rsidP="00E84BCD">
      <w:pPr>
        <w:pStyle w:val="ListParagraph"/>
        <w:numPr>
          <w:ilvl w:val="4"/>
          <w:numId w:val="28"/>
        </w:numPr>
        <w:spacing w:after="120"/>
        <w:ind w:left="1080" w:hanging="390"/>
        <w:rPr>
          <w:rFonts w:ascii="Verdana" w:hAnsi="Verdana" w:cstheme="majorHAnsi"/>
        </w:rPr>
      </w:pPr>
      <w:r w:rsidRPr="001B4562">
        <w:rPr>
          <w:rFonts w:ascii="Verdana" w:hAnsi="Verdana" w:cstheme="majorHAnsi"/>
        </w:rPr>
        <w:t>The Contractor must obtain DFPS contract manager's written approval of acceptance of the Contractor's subcontracting operations including but not limited to:</w:t>
      </w:r>
    </w:p>
    <w:p w14:paraId="0EE36373" w14:textId="77777777" w:rsidR="002E4DD1" w:rsidRPr="001B4562" w:rsidRDefault="002E4DD1" w:rsidP="00E84BCD">
      <w:pPr>
        <w:pStyle w:val="ListParagraph"/>
        <w:numPr>
          <w:ilvl w:val="5"/>
          <w:numId w:val="29"/>
        </w:numPr>
        <w:spacing w:after="120"/>
        <w:ind w:left="1260" w:hanging="360"/>
        <w:rPr>
          <w:rFonts w:ascii="Verdana" w:hAnsi="Verdana" w:cstheme="majorHAnsi"/>
        </w:rPr>
      </w:pPr>
      <w:r w:rsidRPr="001B4562">
        <w:rPr>
          <w:rFonts w:ascii="Verdana" w:hAnsi="Verdana" w:cstheme="majorHAnsi"/>
        </w:rPr>
        <w:t>Policies and procedures;</w:t>
      </w:r>
    </w:p>
    <w:p w14:paraId="446AEA73" w14:textId="77777777" w:rsidR="002E4DD1" w:rsidRPr="001B4562" w:rsidRDefault="002E4DD1" w:rsidP="00E84BCD">
      <w:pPr>
        <w:pStyle w:val="ListParagraph"/>
        <w:numPr>
          <w:ilvl w:val="5"/>
          <w:numId w:val="29"/>
        </w:numPr>
        <w:spacing w:after="120"/>
        <w:ind w:left="1260" w:hanging="360"/>
        <w:rPr>
          <w:rFonts w:ascii="Verdana" w:hAnsi="Verdana" w:cstheme="majorHAnsi"/>
        </w:rPr>
      </w:pPr>
      <w:r w:rsidRPr="001B4562">
        <w:rPr>
          <w:rFonts w:ascii="Verdana" w:hAnsi="Verdana" w:cstheme="majorHAnsi"/>
        </w:rPr>
        <w:t>Subcontracting document;</w:t>
      </w:r>
    </w:p>
    <w:p w14:paraId="54B1160B" w14:textId="77777777" w:rsidR="002E4DD1" w:rsidRPr="001B4562" w:rsidRDefault="002E4DD1" w:rsidP="00E84BCD">
      <w:pPr>
        <w:pStyle w:val="ListParagraph"/>
        <w:numPr>
          <w:ilvl w:val="5"/>
          <w:numId w:val="29"/>
        </w:numPr>
        <w:spacing w:after="120"/>
        <w:ind w:left="1260" w:hanging="360"/>
        <w:rPr>
          <w:rFonts w:ascii="Verdana" w:hAnsi="Verdana" w:cstheme="majorHAnsi"/>
        </w:rPr>
      </w:pPr>
      <w:r w:rsidRPr="001B4562">
        <w:rPr>
          <w:rFonts w:ascii="Verdana" w:hAnsi="Verdana" w:cstheme="majorHAnsi"/>
        </w:rPr>
        <w:t>Monitoring policies and procedures; and</w:t>
      </w:r>
    </w:p>
    <w:p w14:paraId="28A77CCA" w14:textId="77777777" w:rsidR="002E4DD1" w:rsidRPr="001B4562" w:rsidRDefault="002E4DD1" w:rsidP="00E84BCD">
      <w:pPr>
        <w:pStyle w:val="ListParagraph"/>
        <w:numPr>
          <w:ilvl w:val="5"/>
          <w:numId w:val="29"/>
        </w:numPr>
        <w:spacing w:after="240"/>
        <w:ind w:left="1260" w:hanging="360"/>
        <w:rPr>
          <w:rFonts w:ascii="Verdana" w:hAnsi="Verdana" w:cstheme="majorHAnsi"/>
        </w:rPr>
      </w:pPr>
      <w:r w:rsidRPr="001B4562">
        <w:rPr>
          <w:rFonts w:ascii="Verdana" w:hAnsi="Verdana" w:cstheme="majorHAnsi"/>
        </w:rPr>
        <w:t>Background check procedures.</w:t>
      </w:r>
    </w:p>
    <w:p w14:paraId="3C6B0E3A" w14:textId="77777777" w:rsidR="00083C0B" w:rsidRPr="001B4562" w:rsidRDefault="00083C0B" w:rsidP="00083C0B">
      <w:pPr>
        <w:pStyle w:val="ListParagraph"/>
        <w:spacing w:after="240"/>
        <w:ind w:left="3686"/>
        <w:rPr>
          <w:rFonts w:ascii="Verdana" w:hAnsi="Verdana" w:cstheme="majorHAnsi"/>
        </w:rPr>
      </w:pPr>
    </w:p>
    <w:p w14:paraId="720D8D6D" w14:textId="7314A759" w:rsidR="002E4DD1" w:rsidRPr="001B4562" w:rsidRDefault="002E4DD1" w:rsidP="00E84BCD">
      <w:pPr>
        <w:pStyle w:val="ListParagraph"/>
        <w:numPr>
          <w:ilvl w:val="4"/>
          <w:numId w:val="28"/>
        </w:numPr>
        <w:spacing w:after="120"/>
        <w:ind w:left="900" w:hanging="360"/>
        <w:rPr>
          <w:rFonts w:ascii="Verdana" w:hAnsi="Verdana" w:cstheme="majorHAnsi"/>
        </w:rPr>
      </w:pPr>
      <w:r w:rsidRPr="001B4562">
        <w:rPr>
          <w:rFonts w:ascii="Verdana" w:hAnsi="Verdana" w:cstheme="majorHAnsi"/>
        </w:rPr>
        <w:t>Contractor must submit a listing of all personnel at contract inception and annually thereafter using the Contracting Entity and List of Staff, Subcontractors, and Volunteers, Form PCS-</w:t>
      </w:r>
      <w:r w:rsidR="00462699" w:rsidRPr="001B4562">
        <w:rPr>
          <w:rFonts w:ascii="Verdana" w:hAnsi="Verdana" w:cstheme="majorHAnsi"/>
        </w:rPr>
        <w:t>102SUD</w:t>
      </w:r>
      <w:r w:rsidRPr="001B4562">
        <w:rPr>
          <w:rFonts w:ascii="Verdana" w:hAnsi="Verdana" w:cstheme="majorHAnsi"/>
        </w:rPr>
        <w:t xml:space="preserve">; available on the </w:t>
      </w:r>
      <w:r w:rsidR="00FC48CF" w:rsidRPr="001B4562">
        <w:rPr>
          <w:rFonts w:ascii="Verdana" w:hAnsi="Verdana" w:cstheme="majorHAnsi"/>
        </w:rPr>
        <w:t xml:space="preserve">Regional CPS Contracting Forms </w:t>
      </w:r>
      <w:r w:rsidRPr="001B4562">
        <w:rPr>
          <w:rFonts w:ascii="Verdana" w:hAnsi="Verdana" w:cstheme="majorHAnsi"/>
        </w:rPr>
        <w:t>website.</w:t>
      </w:r>
    </w:p>
    <w:p w14:paraId="0CF77DF2" w14:textId="14670F0E" w:rsidR="005019FE" w:rsidRPr="001B4562" w:rsidRDefault="00E84BCD" w:rsidP="00E84BCD">
      <w:pPr>
        <w:pStyle w:val="ListParagraph"/>
        <w:ind w:left="900" w:hanging="360"/>
        <w:rPr>
          <w:rFonts w:ascii="Verdana" w:hAnsi="Verdana" w:cstheme="majorHAnsi"/>
        </w:rPr>
      </w:pPr>
      <w:r>
        <w:t xml:space="preserve">  </w:t>
      </w:r>
      <w:hyperlink r:id="rId39" w:history="1">
        <w:r w:rsidRPr="00E54B6C">
          <w:rPr>
            <w:rStyle w:val="Hyperlink"/>
            <w:rFonts w:ascii="Verdana" w:hAnsi="Verdana" w:cstheme="majorHAnsi"/>
          </w:rPr>
          <w:t>https://www.dfps.state.tx.us/Doing_Business/Purchased_Client_Services/Regional_CPS_Contracts/forms.asp</w:t>
        </w:r>
      </w:hyperlink>
    </w:p>
    <w:p w14:paraId="0DA75D65" w14:textId="77777777" w:rsidR="005019FE" w:rsidRPr="001B4562" w:rsidRDefault="005019FE" w:rsidP="00E84BCD">
      <w:pPr>
        <w:pStyle w:val="ListParagraph"/>
        <w:ind w:left="900" w:hanging="360"/>
        <w:rPr>
          <w:rFonts w:ascii="Verdana" w:hAnsi="Verdana" w:cstheme="majorHAnsi"/>
        </w:rPr>
      </w:pPr>
    </w:p>
    <w:p w14:paraId="68B6B32C" w14:textId="25DE9C6E" w:rsidR="002E4DD1" w:rsidRPr="001B4562" w:rsidRDefault="002E4DD1" w:rsidP="00E84BCD">
      <w:pPr>
        <w:pStyle w:val="ListParagraph"/>
        <w:numPr>
          <w:ilvl w:val="4"/>
          <w:numId w:val="28"/>
        </w:numPr>
        <w:spacing w:after="120"/>
        <w:ind w:left="900" w:hanging="360"/>
        <w:rPr>
          <w:rFonts w:ascii="Verdana" w:hAnsi="Verdana" w:cstheme="majorHAnsi"/>
        </w:rPr>
      </w:pPr>
      <w:r w:rsidRPr="001B4562">
        <w:rPr>
          <w:rFonts w:ascii="Verdana" w:hAnsi="Verdana" w:cstheme="majorHAnsi"/>
        </w:rPr>
        <w:t xml:space="preserve">In addition, </w:t>
      </w:r>
      <w:r w:rsidRPr="001B4562">
        <w:rPr>
          <w:rFonts w:ascii="Verdana" w:hAnsi="Verdana" w:cstheme="majorHAnsi"/>
          <w:iCs/>
        </w:rPr>
        <w:t>Contractor must report any new person associated with this contract to the DFPS Contract Manager and obtain written approval prior to providing services or accessing information.</w:t>
      </w:r>
    </w:p>
    <w:p w14:paraId="587863D3" w14:textId="2D956AC2" w:rsidR="00B057C9" w:rsidRPr="001B4562" w:rsidRDefault="00B057C9" w:rsidP="00A93567">
      <w:pPr>
        <w:tabs>
          <w:tab w:val="left" w:pos="360"/>
        </w:tabs>
        <w:spacing w:after="240"/>
        <w:ind w:left="360"/>
        <w:rPr>
          <w:rFonts w:ascii="Verdana" w:hAnsi="Verdana" w:cs="Arial"/>
        </w:rPr>
      </w:pPr>
    </w:p>
    <w:p w14:paraId="6BA16030" w14:textId="28F41144" w:rsidR="00B057C9" w:rsidRPr="001B4562" w:rsidRDefault="00B057C9" w:rsidP="00B057C9">
      <w:pPr>
        <w:tabs>
          <w:tab w:val="left" w:pos="360"/>
        </w:tabs>
        <w:spacing w:after="240"/>
        <w:ind w:left="360"/>
        <w:jc w:val="center"/>
        <w:rPr>
          <w:rFonts w:ascii="Verdana" w:hAnsi="Verdana" w:cs="Arial"/>
          <w:b/>
          <w:bCs/>
        </w:rPr>
      </w:pPr>
    </w:p>
    <w:p w14:paraId="3647330C" w14:textId="15A059B3" w:rsidR="00B057C9" w:rsidRPr="001B4562" w:rsidRDefault="00B057C9" w:rsidP="00B057C9">
      <w:pPr>
        <w:tabs>
          <w:tab w:val="left" w:pos="360"/>
        </w:tabs>
        <w:spacing w:after="240"/>
        <w:ind w:left="360"/>
        <w:jc w:val="center"/>
        <w:rPr>
          <w:rFonts w:ascii="Verdana" w:hAnsi="Verdana" w:cs="Arial"/>
          <w:b/>
          <w:bCs/>
        </w:rPr>
      </w:pPr>
      <w:r w:rsidRPr="001B4562">
        <w:rPr>
          <w:rFonts w:ascii="Verdana" w:hAnsi="Verdana" w:cs="Arial"/>
          <w:b/>
          <w:bCs/>
        </w:rPr>
        <w:t>The remainder of the page is intentionally left blank.</w:t>
      </w:r>
    </w:p>
    <w:p w14:paraId="5092BAA9" w14:textId="7BFC3A1B" w:rsidR="00597449" w:rsidRPr="00DF2FF4" w:rsidRDefault="002F1A6F" w:rsidP="00E84BCD">
      <w:pPr>
        <w:pStyle w:val="Heading1"/>
        <w:numPr>
          <w:ilvl w:val="0"/>
          <w:numId w:val="6"/>
        </w:numPr>
        <w:rPr>
          <w:rFonts w:ascii="Verdana" w:hAnsi="Verdana" w:cs="Arial"/>
          <w:szCs w:val="24"/>
        </w:rPr>
      </w:pPr>
      <w:r>
        <w:rPr>
          <w:rFonts w:ascii="Verdana" w:hAnsi="Verdana" w:cs="Arial"/>
          <w:b w:val="0"/>
          <w:bCs/>
          <w:sz w:val="22"/>
          <w:szCs w:val="22"/>
        </w:rPr>
        <w:br w:type="page"/>
      </w:r>
      <w:bookmarkStart w:id="120" w:name="_Toc202672925"/>
      <w:bookmarkStart w:id="121" w:name="_Toc95209372"/>
      <w:r w:rsidR="002624CD" w:rsidRPr="00DF2FF4">
        <w:rPr>
          <w:rFonts w:ascii="Verdana" w:hAnsi="Verdana" w:cs="Arial"/>
          <w:szCs w:val="24"/>
        </w:rPr>
        <w:lastRenderedPageBreak/>
        <w:t xml:space="preserve">UTILIZATION AND </w:t>
      </w:r>
      <w:bookmarkEnd w:id="120"/>
      <w:r w:rsidR="000A4450" w:rsidRPr="00DF2FF4">
        <w:rPr>
          <w:rFonts w:ascii="Verdana" w:hAnsi="Verdana" w:cs="Arial"/>
          <w:szCs w:val="24"/>
        </w:rPr>
        <w:t>COMPENSATION</w:t>
      </w:r>
      <w:bookmarkEnd w:id="121"/>
      <w:r w:rsidR="002624CD" w:rsidRPr="00DF2FF4">
        <w:rPr>
          <w:rFonts w:ascii="Verdana" w:hAnsi="Verdana" w:cs="Arial"/>
          <w:szCs w:val="24"/>
        </w:rPr>
        <w:t xml:space="preserve"> </w:t>
      </w:r>
    </w:p>
    <w:p w14:paraId="280FC681" w14:textId="77777777" w:rsidR="000A4450" w:rsidRPr="00DF2FF4" w:rsidRDefault="000A4450" w:rsidP="00E84BCD">
      <w:pPr>
        <w:pStyle w:val="Heading2"/>
        <w:numPr>
          <w:ilvl w:val="1"/>
          <w:numId w:val="8"/>
        </w:numPr>
        <w:spacing w:before="240" w:after="240"/>
        <w:ind w:left="1260" w:hanging="900"/>
        <w:rPr>
          <w:rFonts w:ascii="Verdana" w:hAnsi="Verdana" w:cs="Arial"/>
          <w:szCs w:val="24"/>
        </w:rPr>
      </w:pPr>
      <w:bookmarkStart w:id="122" w:name="_Toc202672926"/>
      <w:bookmarkStart w:id="123" w:name="_Toc427585901"/>
      <w:bookmarkStart w:id="124" w:name="_Toc95209373"/>
      <w:r w:rsidRPr="00DF2FF4">
        <w:rPr>
          <w:rFonts w:ascii="Verdana" w:hAnsi="Verdana" w:cs="Arial"/>
          <w:szCs w:val="24"/>
        </w:rPr>
        <w:t>Utilization</w:t>
      </w:r>
      <w:bookmarkEnd w:id="122"/>
      <w:bookmarkEnd w:id="123"/>
      <w:bookmarkEnd w:id="124"/>
    </w:p>
    <w:p w14:paraId="003F05EE" w14:textId="77777777" w:rsidR="000A4450" w:rsidRPr="00DF2FF4" w:rsidRDefault="000A4450" w:rsidP="001E2544">
      <w:pPr>
        <w:pStyle w:val="Heading4"/>
        <w:numPr>
          <w:ilvl w:val="2"/>
          <w:numId w:val="8"/>
        </w:numPr>
        <w:spacing w:after="240"/>
        <w:ind w:hanging="900"/>
        <w:rPr>
          <w:rFonts w:ascii="Verdana" w:hAnsi="Verdana" w:cstheme="majorHAnsi"/>
          <w:b/>
          <w:sz w:val="24"/>
          <w:szCs w:val="24"/>
        </w:rPr>
      </w:pPr>
      <w:r w:rsidRPr="00DF2FF4">
        <w:rPr>
          <w:rFonts w:ascii="Verdana" w:hAnsi="Verdana" w:cstheme="majorHAnsi"/>
          <w:b/>
          <w:sz w:val="24"/>
          <w:szCs w:val="24"/>
        </w:rPr>
        <w:t>Projected Utilization</w:t>
      </w:r>
    </w:p>
    <w:p w14:paraId="0CD31E62" w14:textId="77777777" w:rsidR="000A4450" w:rsidRPr="00DF2FF4" w:rsidRDefault="000A4450" w:rsidP="00AD7E88">
      <w:pPr>
        <w:pStyle w:val="Heading4"/>
        <w:numPr>
          <w:ilvl w:val="0"/>
          <w:numId w:val="0"/>
        </w:numPr>
        <w:tabs>
          <w:tab w:val="left" w:pos="990"/>
        </w:tabs>
        <w:spacing w:before="0"/>
        <w:ind w:left="1440"/>
        <w:rPr>
          <w:rFonts w:ascii="Verdana" w:hAnsi="Verdana" w:cstheme="majorHAnsi"/>
          <w:bCs w:val="0"/>
          <w:color w:val="000000"/>
          <w:sz w:val="24"/>
          <w:szCs w:val="24"/>
        </w:rPr>
      </w:pPr>
      <w:r w:rsidRPr="00DF2FF4">
        <w:rPr>
          <w:rFonts w:ascii="Verdana" w:hAnsi="Verdana" w:cstheme="majorHAnsi"/>
          <w:bCs w:val="0"/>
          <w:color w:val="000000"/>
          <w:sz w:val="24"/>
          <w:szCs w:val="24"/>
        </w:rPr>
        <w:t>Actual level of utilization or specific numbe</w:t>
      </w:r>
      <w:r w:rsidR="00B27380" w:rsidRPr="00DF2FF4">
        <w:rPr>
          <w:rFonts w:ascii="Verdana" w:hAnsi="Verdana" w:cstheme="majorHAnsi"/>
          <w:bCs w:val="0"/>
          <w:color w:val="000000"/>
          <w:sz w:val="24"/>
          <w:szCs w:val="24"/>
        </w:rPr>
        <w:t>r of clients referred will vary.</w:t>
      </w:r>
    </w:p>
    <w:p w14:paraId="1A413B72" w14:textId="77777777" w:rsidR="000A4450" w:rsidRPr="00DF2FF4" w:rsidRDefault="000A4450" w:rsidP="001E2544">
      <w:pPr>
        <w:pStyle w:val="Heading4"/>
        <w:numPr>
          <w:ilvl w:val="2"/>
          <w:numId w:val="8"/>
        </w:numPr>
        <w:spacing w:after="240"/>
        <w:ind w:hanging="900"/>
        <w:rPr>
          <w:rFonts w:ascii="Verdana" w:hAnsi="Verdana" w:cstheme="majorHAnsi"/>
          <w:b/>
          <w:sz w:val="24"/>
          <w:szCs w:val="24"/>
        </w:rPr>
      </w:pPr>
      <w:r w:rsidRPr="00DF2FF4">
        <w:rPr>
          <w:rFonts w:ascii="Verdana" w:hAnsi="Verdana" w:cstheme="majorHAnsi"/>
          <w:b/>
          <w:sz w:val="24"/>
          <w:szCs w:val="24"/>
        </w:rPr>
        <w:t>General Utilization</w:t>
      </w:r>
    </w:p>
    <w:p w14:paraId="53923BDA" w14:textId="61B80766" w:rsidR="000A4450" w:rsidRPr="00DF2FF4" w:rsidRDefault="000A4450" w:rsidP="00AD7E88">
      <w:pPr>
        <w:pStyle w:val="Heading4"/>
        <w:numPr>
          <w:ilvl w:val="0"/>
          <w:numId w:val="0"/>
        </w:numPr>
        <w:tabs>
          <w:tab w:val="left" w:pos="990"/>
        </w:tabs>
        <w:spacing w:before="0"/>
        <w:ind w:left="1440"/>
        <w:rPr>
          <w:rFonts w:ascii="Verdana" w:hAnsi="Verdana" w:cstheme="majorHAnsi"/>
          <w:bCs w:val="0"/>
          <w:color w:val="000000"/>
          <w:sz w:val="24"/>
          <w:szCs w:val="24"/>
        </w:rPr>
      </w:pPr>
      <w:r w:rsidRPr="00DF2FF4">
        <w:rPr>
          <w:rFonts w:ascii="Verdana" w:hAnsi="Verdana" w:cstheme="majorHAnsi"/>
          <w:bCs w:val="0"/>
          <w:color w:val="000000"/>
          <w:sz w:val="24"/>
          <w:szCs w:val="24"/>
        </w:rPr>
        <w:t>DFPS does not guarantee utilization or any level of utilization to any specific Contractor.</w:t>
      </w:r>
    </w:p>
    <w:p w14:paraId="6C00BD5D" w14:textId="26DD935D" w:rsidR="00C96A35" w:rsidRPr="00DF2FF4" w:rsidRDefault="00C96A35" w:rsidP="001E2544">
      <w:pPr>
        <w:pStyle w:val="Heading4"/>
        <w:numPr>
          <w:ilvl w:val="2"/>
          <w:numId w:val="8"/>
        </w:numPr>
        <w:spacing w:after="240"/>
        <w:ind w:hanging="900"/>
        <w:rPr>
          <w:rFonts w:ascii="Verdana" w:hAnsi="Verdana"/>
          <w:b/>
          <w:bCs w:val="0"/>
          <w:sz w:val="24"/>
          <w:szCs w:val="24"/>
        </w:rPr>
      </w:pPr>
      <w:r w:rsidRPr="00DF2FF4">
        <w:rPr>
          <w:rFonts w:ascii="Verdana" w:hAnsi="Verdana"/>
          <w:b/>
          <w:bCs w:val="0"/>
          <w:sz w:val="24"/>
          <w:szCs w:val="24"/>
        </w:rPr>
        <w:t xml:space="preserve">Historical Utilization </w:t>
      </w:r>
    </w:p>
    <w:p w14:paraId="1D6B1594" w14:textId="16A6FE29" w:rsidR="00C96A35" w:rsidRPr="00DF2FF4" w:rsidRDefault="00C96A35" w:rsidP="00C96A35">
      <w:pPr>
        <w:ind w:left="1440"/>
        <w:rPr>
          <w:rFonts w:ascii="Verdana" w:hAnsi="Verdana"/>
        </w:rPr>
      </w:pPr>
      <w:r w:rsidRPr="00DF2FF4">
        <w:rPr>
          <w:rFonts w:ascii="Verdana" w:hAnsi="Verdana"/>
        </w:rPr>
        <w:t xml:space="preserve">Historical service utilization within the region is not available for the services being purchased under this PEN.  Purchase of the specific deliverables, the duration of the services and the limitations are a new and unique approach for the SUD services being purchased under this </w:t>
      </w:r>
      <w:proofErr w:type="gramStart"/>
      <w:r w:rsidRPr="00DF2FF4">
        <w:rPr>
          <w:rFonts w:ascii="Verdana" w:hAnsi="Verdana"/>
        </w:rPr>
        <w:t>PEN</w:t>
      </w:r>
      <w:proofErr w:type="gramEnd"/>
      <w:r w:rsidRPr="00DF2FF4">
        <w:rPr>
          <w:rFonts w:ascii="Verdana" w:hAnsi="Verdana"/>
        </w:rPr>
        <w:t xml:space="preserve"> useful historical utilization is not available.</w:t>
      </w:r>
    </w:p>
    <w:p w14:paraId="2C0EF4AC" w14:textId="77777777" w:rsidR="000A4450" w:rsidRPr="00DF2FF4" w:rsidRDefault="000A4450" w:rsidP="001E2544">
      <w:pPr>
        <w:pStyle w:val="Heading2"/>
        <w:numPr>
          <w:ilvl w:val="1"/>
          <w:numId w:val="8"/>
        </w:numPr>
        <w:spacing w:before="240" w:after="240"/>
        <w:rPr>
          <w:rFonts w:ascii="Verdana" w:hAnsi="Verdana" w:cs="Arial"/>
          <w:szCs w:val="24"/>
        </w:rPr>
      </w:pPr>
      <w:bookmarkStart w:id="125" w:name="_Toc95209374"/>
      <w:bookmarkStart w:id="126" w:name="_Toc202672929"/>
      <w:bookmarkStart w:id="127" w:name="_Toc202672928"/>
      <w:r w:rsidRPr="00DF2FF4">
        <w:rPr>
          <w:rFonts w:ascii="Verdana" w:hAnsi="Verdana" w:cs="Arial"/>
          <w:szCs w:val="24"/>
        </w:rPr>
        <w:t>Compensation</w:t>
      </w:r>
      <w:bookmarkEnd w:id="125"/>
    </w:p>
    <w:p w14:paraId="4FCDBC23" w14:textId="7B8EEC58" w:rsidR="00157FB7" w:rsidRPr="00DF2FF4" w:rsidRDefault="000A4450" w:rsidP="001E2544">
      <w:pPr>
        <w:pStyle w:val="Heading4"/>
        <w:numPr>
          <w:ilvl w:val="2"/>
          <w:numId w:val="8"/>
        </w:numPr>
        <w:spacing w:after="240"/>
        <w:ind w:hanging="900"/>
        <w:rPr>
          <w:rFonts w:ascii="Verdana" w:hAnsi="Verdana"/>
          <w:sz w:val="24"/>
          <w:szCs w:val="24"/>
        </w:rPr>
      </w:pPr>
      <w:r w:rsidRPr="00DF2FF4">
        <w:rPr>
          <w:rFonts w:ascii="Verdana" w:hAnsi="Verdana"/>
          <w:b/>
          <w:sz w:val="24"/>
          <w:szCs w:val="24"/>
        </w:rPr>
        <w:t>Availability of Funds</w:t>
      </w:r>
    </w:p>
    <w:p w14:paraId="6F183E96" w14:textId="340D7EC2" w:rsidR="00157FB7" w:rsidRPr="00DF2FF4" w:rsidRDefault="00157FB7" w:rsidP="00157FB7">
      <w:pPr>
        <w:ind w:left="1440"/>
        <w:rPr>
          <w:rFonts w:ascii="Verdana" w:hAnsi="Verdana"/>
        </w:rPr>
      </w:pPr>
      <w:r w:rsidRPr="00DF2FF4">
        <w:rPr>
          <w:rFonts w:ascii="Verdana" w:hAnsi="Verdana"/>
        </w:rPr>
        <w:t xml:space="preserve">This Contract depends upon the availability and receipt of state or federal funds that the Department has allocated to this Contract.  Contract is contingent upon the continued availability of lawful appropriations by the Texas Legislature.  If funds for this Contract become unavailable during any budget period, DFPS may immediately terminate or reduce the amount of this Contract at the discretion of the Department.  Contractor will have no right of action against DFPS if DFPS cannot perform its obligations under this Contract </w:t>
      </w:r>
      <w:proofErr w:type="gramStart"/>
      <w:r w:rsidRPr="00DF2FF4">
        <w:rPr>
          <w:rFonts w:ascii="Verdana" w:hAnsi="Verdana"/>
        </w:rPr>
        <w:t>as a result of</w:t>
      </w:r>
      <w:proofErr w:type="gramEnd"/>
      <w:r w:rsidRPr="00DF2FF4">
        <w:rPr>
          <w:rFonts w:ascii="Verdana" w:hAnsi="Verdana"/>
        </w:rPr>
        <w:t xml:space="preserve"> lack of funding for any activities or functions contained within the scope of this Agreement.</w:t>
      </w:r>
    </w:p>
    <w:p w14:paraId="04C4970C" w14:textId="77777777" w:rsidR="00157FB7" w:rsidRPr="00DF2FF4" w:rsidRDefault="00157FB7" w:rsidP="00157FB7">
      <w:pPr>
        <w:rPr>
          <w:rFonts w:ascii="Verdana" w:hAnsi="Verdana"/>
        </w:rPr>
      </w:pPr>
    </w:p>
    <w:p w14:paraId="60C8E113" w14:textId="78490555" w:rsidR="000A4450" w:rsidRPr="00DF2FF4" w:rsidRDefault="00391CF2" w:rsidP="00D37FEA">
      <w:pPr>
        <w:pStyle w:val="Heading4"/>
        <w:numPr>
          <w:ilvl w:val="0"/>
          <w:numId w:val="0"/>
        </w:numPr>
        <w:tabs>
          <w:tab w:val="left" w:pos="990"/>
        </w:tabs>
        <w:spacing w:before="0"/>
        <w:ind w:left="1440"/>
        <w:rPr>
          <w:rFonts w:ascii="Verdana" w:hAnsi="Verdana"/>
          <w:color w:val="000000"/>
          <w:sz w:val="24"/>
          <w:szCs w:val="24"/>
        </w:rPr>
      </w:pPr>
      <w:r>
        <w:rPr>
          <w:rFonts w:ascii="Verdana" w:hAnsi="Verdana"/>
          <w:color w:val="000000"/>
          <w:sz w:val="24"/>
          <w:szCs w:val="24"/>
        </w:rPr>
        <w:t>DFPS does not guarantee f</w:t>
      </w:r>
      <w:r w:rsidR="000A4450" w:rsidRPr="00DF2FF4">
        <w:rPr>
          <w:rFonts w:ascii="Verdana" w:hAnsi="Verdana"/>
          <w:color w:val="000000"/>
          <w:sz w:val="24"/>
          <w:szCs w:val="24"/>
        </w:rPr>
        <w:t>unding at any level</w:t>
      </w:r>
      <w:r w:rsidR="00157FB7" w:rsidRPr="00DF2FF4">
        <w:rPr>
          <w:rFonts w:ascii="Verdana" w:hAnsi="Verdana"/>
          <w:color w:val="000000"/>
          <w:sz w:val="24"/>
          <w:szCs w:val="24"/>
        </w:rPr>
        <w:t xml:space="preserve"> and may increase or decrease funds at any time during the term of a contract resulting from this procurement</w:t>
      </w:r>
      <w:r w:rsidR="000A4450" w:rsidRPr="00DF2FF4">
        <w:rPr>
          <w:rFonts w:ascii="Verdana" w:hAnsi="Verdana"/>
          <w:color w:val="000000"/>
          <w:sz w:val="24"/>
          <w:szCs w:val="24"/>
        </w:rPr>
        <w:t xml:space="preserve">. </w:t>
      </w:r>
    </w:p>
    <w:p w14:paraId="156F7C8F" w14:textId="5AE508B8" w:rsidR="000A4450" w:rsidRPr="00DF2FF4" w:rsidRDefault="000A4450" w:rsidP="00D37FEA">
      <w:pPr>
        <w:spacing w:before="240" w:after="120"/>
        <w:ind w:left="1440"/>
        <w:rPr>
          <w:rFonts w:ascii="Verdana" w:hAnsi="Verdana"/>
        </w:rPr>
      </w:pPr>
      <w:r w:rsidRPr="00DF2FF4">
        <w:rPr>
          <w:rFonts w:ascii="Verdana" w:hAnsi="Verdana"/>
        </w:rPr>
        <w:t xml:space="preserve">The </w:t>
      </w:r>
      <w:r w:rsidRPr="00DF2FF4">
        <w:rPr>
          <w:rFonts w:ascii="Verdana" w:hAnsi="Verdana"/>
          <w:bCs/>
        </w:rPr>
        <w:t xml:space="preserve">Contractor </w:t>
      </w:r>
      <w:r w:rsidR="00391CF2">
        <w:rPr>
          <w:rFonts w:ascii="Verdana" w:hAnsi="Verdana"/>
          <w:bCs/>
        </w:rPr>
        <w:t>cannot</w:t>
      </w:r>
      <w:r w:rsidRPr="00DF2FF4">
        <w:rPr>
          <w:rFonts w:ascii="Verdana" w:hAnsi="Verdana"/>
          <w:bCs/>
        </w:rPr>
        <w:t xml:space="preserve"> </w:t>
      </w:r>
      <w:r w:rsidR="00391CF2" w:rsidRPr="00DF2FF4">
        <w:rPr>
          <w:rFonts w:ascii="Verdana" w:hAnsi="Verdana"/>
          <w:bCs/>
        </w:rPr>
        <w:t>us</w:t>
      </w:r>
      <w:r w:rsidR="00391CF2">
        <w:rPr>
          <w:rFonts w:ascii="Verdana" w:hAnsi="Verdana"/>
          <w:bCs/>
        </w:rPr>
        <w:t>e</w:t>
      </w:r>
      <w:r w:rsidR="00391CF2" w:rsidRPr="00DF2FF4">
        <w:rPr>
          <w:rFonts w:ascii="Verdana" w:hAnsi="Verdana"/>
          <w:bCs/>
        </w:rPr>
        <w:t xml:space="preserve"> </w:t>
      </w:r>
      <w:r w:rsidRPr="00DF2FF4">
        <w:rPr>
          <w:rFonts w:ascii="Verdana" w:hAnsi="Verdana"/>
          <w:bCs/>
        </w:rPr>
        <w:t xml:space="preserve">funds received from DFPS to replace any other federal, state, or local source of funds awarded under </w:t>
      </w:r>
      <w:r w:rsidRPr="00DF2FF4">
        <w:rPr>
          <w:rFonts w:ascii="Verdana" w:hAnsi="Verdana"/>
          <w:bCs/>
        </w:rPr>
        <w:lastRenderedPageBreak/>
        <w:t>any other contract. Additionally, DFPS funds may not be used as match (in-kind or cash match) for any other funding opportunity (grant application) in which the selected Contractor may be participating.</w:t>
      </w:r>
    </w:p>
    <w:p w14:paraId="710A2794" w14:textId="77777777" w:rsidR="000A4450" w:rsidRPr="00DF2FF4" w:rsidRDefault="000A4450" w:rsidP="001E2544">
      <w:pPr>
        <w:pStyle w:val="Heading4"/>
        <w:numPr>
          <w:ilvl w:val="2"/>
          <w:numId w:val="8"/>
        </w:numPr>
        <w:spacing w:after="240"/>
        <w:ind w:hanging="900"/>
        <w:rPr>
          <w:rFonts w:ascii="Verdana" w:hAnsi="Verdana"/>
          <w:b/>
          <w:sz w:val="24"/>
          <w:szCs w:val="24"/>
        </w:rPr>
      </w:pPr>
      <w:r w:rsidRPr="00DF2FF4">
        <w:rPr>
          <w:rFonts w:ascii="Verdana" w:hAnsi="Verdana"/>
          <w:b/>
          <w:sz w:val="24"/>
          <w:szCs w:val="24"/>
        </w:rPr>
        <w:t>Method of Payment</w:t>
      </w:r>
    </w:p>
    <w:p w14:paraId="2D9D4A5C" w14:textId="319EF71B" w:rsidR="000A4450" w:rsidRDefault="000A4450" w:rsidP="00E84BCD">
      <w:pPr>
        <w:pStyle w:val="ListParagraph"/>
        <w:numPr>
          <w:ilvl w:val="0"/>
          <w:numId w:val="81"/>
        </w:numPr>
        <w:ind w:left="900"/>
        <w:rPr>
          <w:rFonts w:ascii="Verdana" w:hAnsi="Verdana"/>
        </w:rPr>
      </w:pPr>
      <w:r w:rsidRPr="007C75C8">
        <w:rPr>
          <w:rFonts w:ascii="Verdana" w:hAnsi="Verdana"/>
        </w:rPr>
        <w:t xml:space="preserve">Payment will be </w:t>
      </w:r>
      <w:r w:rsidR="0031401A" w:rsidRPr="007C75C8">
        <w:rPr>
          <w:rFonts w:ascii="Verdana" w:hAnsi="Verdana"/>
        </w:rPr>
        <w:t>made as</w:t>
      </w:r>
      <w:r w:rsidR="00A54AC3" w:rsidRPr="007C75C8">
        <w:rPr>
          <w:rFonts w:ascii="Verdana" w:hAnsi="Verdana"/>
        </w:rPr>
        <w:t xml:space="preserve"> </w:t>
      </w:r>
      <w:r w:rsidRPr="007C75C8">
        <w:rPr>
          <w:rFonts w:ascii="Verdana" w:hAnsi="Verdana"/>
        </w:rPr>
        <w:t>a Fee-for-Service based on unit rates set by DFPS and accepted by the Contractor. The Contractor agrees to this basis for payment and agrees to adhere to the fiscal and billing policies and procedures of the Department. DFPS is not obligated to pay more than the contracted rates</w:t>
      </w:r>
      <w:r w:rsidR="0031401A" w:rsidRPr="007C75C8">
        <w:rPr>
          <w:rFonts w:ascii="Verdana" w:hAnsi="Verdana"/>
        </w:rPr>
        <w:t>.</w:t>
      </w:r>
      <w:r w:rsidRPr="007C75C8">
        <w:rPr>
          <w:rFonts w:ascii="Verdana" w:hAnsi="Verdana"/>
        </w:rPr>
        <w:t xml:space="preserve"> The Contractor will not receive any payment unless services are </w:t>
      </w:r>
      <w:r w:rsidR="0031401A" w:rsidRPr="007C75C8">
        <w:rPr>
          <w:rFonts w:ascii="Verdana" w:hAnsi="Verdana"/>
        </w:rPr>
        <w:t xml:space="preserve">authorized and </w:t>
      </w:r>
      <w:r w:rsidRPr="007C75C8">
        <w:rPr>
          <w:rFonts w:ascii="Verdana" w:hAnsi="Verdana"/>
        </w:rPr>
        <w:t>provided.</w:t>
      </w:r>
    </w:p>
    <w:p w14:paraId="3A7A8839" w14:textId="77777777" w:rsidR="007C75C8" w:rsidRPr="007C75C8" w:rsidRDefault="007C75C8" w:rsidP="007C75C8">
      <w:pPr>
        <w:pStyle w:val="ListParagraph"/>
        <w:rPr>
          <w:rFonts w:ascii="Verdana" w:hAnsi="Verdana"/>
          <w:b/>
          <w:bCs/>
        </w:rPr>
      </w:pPr>
    </w:p>
    <w:p w14:paraId="063A6CFD" w14:textId="08DA382F" w:rsidR="000A4450" w:rsidRPr="007C75C8" w:rsidRDefault="000A4450" w:rsidP="00E84BCD">
      <w:pPr>
        <w:pStyle w:val="ListParagraph"/>
        <w:numPr>
          <w:ilvl w:val="0"/>
          <w:numId w:val="81"/>
        </w:numPr>
        <w:ind w:left="900"/>
        <w:rPr>
          <w:rFonts w:ascii="Verdana" w:hAnsi="Verdana"/>
          <w:b/>
          <w:bCs/>
        </w:rPr>
      </w:pPr>
      <w:r w:rsidRPr="007C75C8">
        <w:rPr>
          <w:rFonts w:ascii="Verdana" w:hAnsi="Verdana"/>
          <w:b/>
          <w:bCs/>
        </w:rPr>
        <w:t>Fee Schedule</w:t>
      </w:r>
      <w:r w:rsidR="00A54AC3" w:rsidRPr="007C75C8">
        <w:rPr>
          <w:rFonts w:ascii="Verdana" w:hAnsi="Verdana"/>
          <w:b/>
          <w:bCs/>
        </w:rPr>
        <w:t>s</w:t>
      </w:r>
    </w:p>
    <w:p w14:paraId="53F82E9E" w14:textId="761B2477" w:rsidR="000569F9" w:rsidRPr="00DF2FF4" w:rsidRDefault="000A4450" w:rsidP="007C75C8">
      <w:pPr>
        <w:ind w:left="1080"/>
        <w:rPr>
          <w:rFonts w:ascii="Verdana" w:hAnsi="Verdana"/>
        </w:rPr>
      </w:pPr>
      <w:r w:rsidRPr="00DF2FF4">
        <w:rPr>
          <w:rFonts w:ascii="Verdana" w:hAnsi="Verdana"/>
        </w:rPr>
        <w:t xml:space="preserve">Contractor will be compensated according to </w:t>
      </w:r>
      <w:r w:rsidR="0068130B" w:rsidRPr="00DF2FF4">
        <w:rPr>
          <w:rFonts w:ascii="Verdana" w:hAnsi="Verdana"/>
        </w:rPr>
        <w:t>the Fee Schedule</w:t>
      </w:r>
      <w:r w:rsidR="000569F9" w:rsidRPr="00DF2FF4">
        <w:rPr>
          <w:rFonts w:ascii="Verdana" w:hAnsi="Verdana"/>
        </w:rPr>
        <w:t>s</w:t>
      </w:r>
      <w:r w:rsidR="001B4F87" w:rsidRPr="00DF2FF4">
        <w:rPr>
          <w:rFonts w:ascii="Verdana" w:hAnsi="Verdana"/>
        </w:rPr>
        <w:t xml:space="preserve"> in Tables </w:t>
      </w:r>
      <w:r w:rsidR="00292183" w:rsidRPr="00DF2FF4">
        <w:rPr>
          <w:rFonts w:ascii="Verdana" w:hAnsi="Verdana"/>
        </w:rPr>
        <w:t>3</w:t>
      </w:r>
      <w:r w:rsidR="000569F9" w:rsidRPr="00DF2FF4">
        <w:rPr>
          <w:rFonts w:ascii="Verdana" w:hAnsi="Verdana"/>
        </w:rPr>
        <w:t xml:space="preserve"> below.</w:t>
      </w:r>
    </w:p>
    <w:p w14:paraId="0A52EDB5" w14:textId="77777777" w:rsidR="00D00207" w:rsidRPr="00DF2FF4" w:rsidRDefault="00D00207" w:rsidP="00D00207">
      <w:pPr>
        <w:ind w:left="1530"/>
        <w:rPr>
          <w:rFonts w:ascii="Verdana" w:hAnsi="Verdana" w:cs="Arial"/>
          <w:b/>
          <w:bCs/>
        </w:rPr>
      </w:pPr>
    </w:p>
    <w:p w14:paraId="2EAD8781" w14:textId="77777777" w:rsidR="006D56AB" w:rsidRPr="00DF2FF4" w:rsidRDefault="006D56AB" w:rsidP="006D56AB">
      <w:pPr>
        <w:rPr>
          <w:rFonts w:ascii="Verdana" w:hAnsi="Verdana" w:cs="Arial"/>
        </w:rPr>
      </w:pPr>
    </w:p>
    <w:tbl>
      <w:tblPr>
        <w:tblStyle w:val="TableClassic2"/>
        <w:tblW w:w="9450" w:type="dxa"/>
        <w:tblInd w:w="85" w:type="dxa"/>
        <w:tblBorders>
          <w:left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450"/>
      </w:tblGrid>
      <w:tr w:rsidR="006D56AB" w:rsidRPr="00DF2FF4" w14:paraId="3F493257" w14:textId="77777777" w:rsidTr="006D56A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450" w:type="dxa"/>
            <w:shd w:val="clear" w:color="auto" w:fill="FFFF00"/>
          </w:tcPr>
          <w:p w14:paraId="71009B0D" w14:textId="43321012" w:rsidR="006D56AB" w:rsidRPr="00DF2FF4" w:rsidRDefault="006D56AB" w:rsidP="004F08C6">
            <w:pPr>
              <w:jc w:val="center"/>
              <w:rPr>
                <w:rFonts w:ascii="Verdana" w:hAnsi="Verdana" w:cs="Arial"/>
                <w:color w:val="auto"/>
              </w:rPr>
            </w:pPr>
            <w:r w:rsidRPr="00DF2FF4">
              <w:rPr>
                <w:rFonts w:ascii="Verdana" w:hAnsi="Verdana" w:cs="Arial"/>
                <w:color w:val="auto"/>
              </w:rPr>
              <w:t xml:space="preserve">Table 3 – Fee Schedule </w:t>
            </w:r>
            <w:r w:rsidR="00D00207" w:rsidRPr="00DF2FF4">
              <w:rPr>
                <w:rFonts w:ascii="Verdana" w:hAnsi="Verdana" w:cs="Arial"/>
                <w:color w:val="auto"/>
              </w:rPr>
              <w:t>for Substance Use Disorder Services</w:t>
            </w:r>
          </w:p>
        </w:tc>
      </w:tr>
    </w:tbl>
    <w:tbl>
      <w:tblPr>
        <w:tblW w:w="945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468"/>
        <w:gridCol w:w="4500"/>
        <w:gridCol w:w="1052"/>
        <w:gridCol w:w="2430"/>
      </w:tblGrid>
      <w:tr w:rsidR="00292183" w:rsidRPr="00DF2FF4" w14:paraId="7BBFA074" w14:textId="77777777" w:rsidTr="00950306">
        <w:trPr>
          <w:trHeight w:val="556"/>
        </w:trPr>
        <w:tc>
          <w:tcPr>
            <w:tcW w:w="1468" w:type="dxa"/>
            <w:shd w:val="clear" w:color="auto" w:fill="C0C0C0"/>
            <w:tcMar>
              <w:top w:w="0" w:type="dxa"/>
              <w:left w:w="108" w:type="dxa"/>
              <w:bottom w:w="0" w:type="dxa"/>
              <w:right w:w="108" w:type="dxa"/>
            </w:tcMar>
            <w:vAlign w:val="center"/>
          </w:tcPr>
          <w:p w14:paraId="2EB7464A" w14:textId="77777777" w:rsidR="00292183" w:rsidRPr="00DF2FF4" w:rsidRDefault="00292183" w:rsidP="004F08C6">
            <w:pPr>
              <w:jc w:val="center"/>
              <w:rPr>
                <w:rFonts w:ascii="Verdana" w:hAnsi="Verdana" w:cs="Arial"/>
                <w:b/>
                <w:bCs/>
              </w:rPr>
            </w:pPr>
            <w:r w:rsidRPr="00DF2FF4">
              <w:rPr>
                <w:rFonts w:ascii="Verdana" w:hAnsi="Verdana" w:cs="Arial"/>
                <w:b/>
                <w:bCs/>
              </w:rPr>
              <w:t>Category</w:t>
            </w:r>
          </w:p>
        </w:tc>
        <w:tc>
          <w:tcPr>
            <w:tcW w:w="4500" w:type="dxa"/>
            <w:shd w:val="clear" w:color="auto" w:fill="C0C0C0"/>
            <w:tcMar>
              <w:top w:w="0" w:type="dxa"/>
              <w:left w:w="108" w:type="dxa"/>
              <w:bottom w:w="0" w:type="dxa"/>
              <w:right w:w="108" w:type="dxa"/>
            </w:tcMar>
            <w:vAlign w:val="center"/>
          </w:tcPr>
          <w:p w14:paraId="48105FEC" w14:textId="77777777" w:rsidR="00292183" w:rsidRPr="00DF2FF4" w:rsidRDefault="00292183" w:rsidP="004F08C6">
            <w:pPr>
              <w:jc w:val="center"/>
              <w:rPr>
                <w:rFonts w:ascii="Verdana" w:hAnsi="Verdana" w:cs="Arial"/>
                <w:b/>
                <w:bCs/>
              </w:rPr>
            </w:pPr>
            <w:r w:rsidRPr="00DF2FF4">
              <w:rPr>
                <w:rFonts w:ascii="Verdana" w:hAnsi="Verdana" w:cs="Arial"/>
                <w:b/>
                <w:bCs/>
              </w:rPr>
              <w:t>Service - Service Codes</w:t>
            </w:r>
          </w:p>
        </w:tc>
        <w:tc>
          <w:tcPr>
            <w:tcW w:w="1052" w:type="dxa"/>
            <w:shd w:val="clear" w:color="auto" w:fill="C0C0C0"/>
            <w:vAlign w:val="center"/>
          </w:tcPr>
          <w:p w14:paraId="373CAECF" w14:textId="77777777" w:rsidR="00292183" w:rsidRPr="00DF2FF4" w:rsidRDefault="00292183" w:rsidP="004F08C6">
            <w:pPr>
              <w:jc w:val="center"/>
              <w:rPr>
                <w:rFonts w:ascii="Verdana" w:hAnsi="Verdana" w:cs="Arial"/>
                <w:b/>
                <w:bCs/>
              </w:rPr>
            </w:pPr>
            <w:r w:rsidRPr="00DF2FF4">
              <w:rPr>
                <w:rFonts w:ascii="Verdana" w:hAnsi="Verdana" w:cs="Arial"/>
                <w:b/>
                <w:bCs/>
              </w:rPr>
              <w:t>Unit Rate</w:t>
            </w:r>
          </w:p>
        </w:tc>
        <w:tc>
          <w:tcPr>
            <w:tcW w:w="2430" w:type="dxa"/>
            <w:shd w:val="clear" w:color="auto" w:fill="C0C0C0"/>
            <w:vAlign w:val="center"/>
          </w:tcPr>
          <w:p w14:paraId="2E0B1F61" w14:textId="77777777" w:rsidR="00292183" w:rsidRPr="00DF2FF4" w:rsidDel="00BF02B5" w:rsidRDefault="00292183" w:rsidP="004F08C6">
            <w:pPr>
              <w:jc w:val="center"/>
              <w:rPr>
                <w:rFonts w:ascii="Verdana" w:hAnsi="Verdana" w:cs="Arial"/>
                <w:b/>
                <w:bCs/>
              </w:rPr>
            </w:pPr>
            <w:r w:rsidRPr="00DF2FF4">
              <w:rPr>
                <w:rFonts w:ascii="Verdana" w:hAnsi="Verdana" w:cs="Arial"/>
                <w:b/>
                <w:bCs/>
              </w:rPr>
              <w:t>Limitations</w:t>
            </w:r>
          </w:p>
        </w:tc>
      </w:tr>
      <w:tr w:rsidR="00292183" w:rsidRPr="00DF2FF4" w14:paraId="4FD5C6DF" w14:textId="77777777" w:rsidTr="00950306">
        <w:trPr>
          <w:trHeight w:val="403"/>
        </w:trPr>
        <w:tc>
          <w:tcPr>
            <w:tcW w:w="1468" w:type="dxa"/>
            <w:vAlign w:val="center"/>
          </w:tcPr>
          <w:p w14:paraId="017B88A4" w14:textId="77777777" w:rsidR="00292183" w:rsidRPr="007C75C8" w:rsidRDefault="00292183" w:rsidP="004F08C6">
            <w:pPr>
              <w:jc w:val="center"/>
              <w:rPr>
                <w:rFonts w:ascii="Verdana" w:hAnsi="Verdana" w:cs="Arial"/>
                <w:color w:val="000000"/>
                <w:sz w:val="22"/>
                <w:szCs w:val="22"/>
              </w:rPr>
            </w:pPr>
            <w:r w:rsidRPr="007C75C8">
              <w:rPr>
                <w:rFonts w:ascii="Verdana" w:hAnsi="Verdana" w:cs="Arial"/>
                <w:color w:val="000000"/>
                <w:sz w:val="22"/>
                <w:szCs w:val="22"/>
              </w:rPr>
              <w:t>Assessment</w:t>
            </w:r>
          </w:p>
        </w:tc>
        <w:tc>
          <w:tcPr>
            <w:tcW w:w="4500" w:type="dxa"/>
            <w:vAlign w:val="center"/>
          </w:tcPr>
          <w:p w14:paraId="7B35B0D9" w14:textId="77777777" w:rsidR="00292183" w:rsidRPr="007C75C8" w:rsidRDefault="00292183" w:rsidP="004F08C6">
            <w:pPr>
              <w:ind w:left="103"/>
              <w:rPr>
                <w:rFonts w:ascii="Verdana" w:hAnsi="Verdana" w:cs="Arial"/>
                <w:bCs/>
                <w:sz w:val="22"/>
                <w:szCs w:val="22"/>
              </w:rPr>
            </w:pPr>
            <w:r w:rsidRPr="007C75C8">
              <w:rPr>
                <w:rFonts w:ascii="Verdana" w:hAnsi="Verdana" w:cs="Arial"/>
                <w:bCs/>
                <w:sz w:val="22"/>
                <w:szCs w:val="22"/>
              </w:rPr>
              <w:t>CDTF Assessment performed by a qualified credentialed counselor (QCC) (as defined by the DSHS licensure standard) to determine the severity of an individual's SUD and identify treatment needs.</w:t>
            </w:r>
          </w:p>
          <w:p w14:paraId="55CE7AA7" w14:textId="77777777" w:rsidR="00292183" w:rsidRPr="007C75C8" w:rsidRDefault="00292183" w:rsidP="004F08C6">
            <w:pPr>
              <w:ind w:left="103"/>
              <w:rPr>
                <w:rFonts w:ascii="Verdana" w:hAnsi="Verdana" w:cs="Arial"/>
                <w:bCs/>
                <w:sz w:val="22"/>
                <w:szCs w:val="22"/>
              </w:rPr>
            </w:pPr>
          </w:p>
          <w:p w14:paraId="091AE9FC" w14:textId="3B270B74" w:rsidR="00292183" w:rsidRDefault="00292183" w:rsidP="007C75C8">
            <w:pPr>
              <w:ind w:left="103"/>
              <w:rPr>
                <w:rFonts w:ascii="Verdana" w:hAnsi="Verdana" w:cs="Arial"/>
                <w:color w:val="000000"/>
                <w:sz w:val="22"/>
                <w:szCs w:val="22"/>
              </w:rPr>
            </w:pPr>
            <w:r w:rsidRPr="007C75C8">
              <w:rPr>
                <w:rFonts w:ascii="Verdana" w:hAnsi="Verdana" w:cs="Arial"/>
                <w:color w:val="000000"/>
                <w:sz w:val="22"/>
                <w:szCs w:val="22"/>
              </w:rPr>
              <w:t>DFPS Service Code</w:t>
            </w:r>
            <w:proofErr w:type="gramStart"/>
            <w:r w:rsidRPr="007C75C8">
              <w:rPr>
                <w:rFonts w:ascii="Verdana" w:hAnsi="Verdana" w:cs="Arial"/>
                <w:color w:val="000000"/>
                <w:sz w:val="22"/>
                <w:szCs w:val="22"/>
              </w:rPr>
              <w:t>:  83</w:t>
            </w:r>
            <w:proofErr w:type="gramEnd"/>
            <w:r w:rsidRPr="007C75C8">
              <w:rPr>
                <w:rFonts w:ascii="Verdana" w:hAnsi="Verdana" w:cs="Arial"/>
                <w:color w:val="000000"/>
                <w:sz w:val="22"/>
                <w:szCs w:val="22"/>
              </w:rPr>
              <w:t>F</w:t>
            </w:r>
          </w:p>
          <w:p w14:paraId="63EF2819" w14:textId="37CA933F" w:rsidR="00FD3375" w:rsidRDefault="00FD3375" w:rsidP="007C75C8">
            <w:pPr>
              <w:ind w:left="103"/>
              <w:rPr>
                <w:rFonts w:ascii="Verdana" w:hAnsi="Verdana" w:cs="Arial"/>
                <w:color w:val="000000"/>
                <w:sz w:val="22"/>
                <w:szCs w:val="22"/>
              </w:rPr>
            </w:pPr>
            <w:r>
              <w:rPr>
                <w:rFonts w:ascii="Verdana" w:hAnsi="Verdana" w:cs="Arial"/>
                <w:color w:val="000000"/>
                <w:sz w:val="22"/>
                <w:szCs w:val="22"/>
              </w:rPr>
              <w:t xml:space="preserve">Telehealth Service Code: </w:t>
            </w:r>
            <w:r w:rsidR="00F87C36">
              <w:rPr>
                <w:rFonts w:ascii="Verdana" w:hAnsi="Verdana" w:cs="Arial"/>
                <w:color w:val="000000"/>
                <w:sz w:val="22"/>
                <w:szCs w:val="22"/>
              </w:rPr>
              <w:t>93F</w:t>
            </w:r>
          </w:p>
          <w:p w14:paraId="7068C7D2" w14:textId="517ED0BE" w:rsidR="007C75C8" w:rsidRPr="007C75C8" w:rsidRDefault="007C75C8" w:rsidP="007C75C8">
            <w:pPr>
              <w:ind w:left="103"/>
              <w:rPr>
                <w:rFonts w:ascii="Verdana" w:hAnsi="Verdana" w:cs="Arial"/>
                <w:color w:val="000000"/>
                <w:sz w:val="22"/>
                <w:szCs w:val="22"/>
              </w:rPr>
            </w:pPr>
          </w:p>
        </w:tc>
        <w:tc>
          <w:tcPr>
            <w:tcW w:w="1052" w:type="dxa"/>
            <w:vAlign w:val="center"/>
          </w:tcPr>
          <w:p w14:paraId="7EC6BF4B" w14:textId="77777777" w:rsidR="00292183" w:rsidRPr="007C75C8" w:rsidRDefault="00292183" w:rsidP="004F08C6">
            <w:pPr>
              <w:jc w:val="center"/>
              <w:rPr>
                <w:rFonts w:ascii="Verdana" w:hAnsi="Verdana" w:cs="Arial"/>
                <w:color w:val="000000"/>
                <w:sz w:val="22"/>
                <w:szCs w:val="22"/>
              </w:rPr>
            </w:pPr>
            <w:r w:rsidRPr="007C75C8">
              <w:rPr>
                <w:rFonts w:ascii="Verdana" w:hAnsi="Verdana" w:cs="Arial"/>
                <w:color w:val="000000"/>
                <w:sz w:val="22"/>
                <w:szCs w:val="22"/>
              </w:rPr>
              <w:t>$41.35</w:t>
            </w:r>
          </w:p>
        </w:tc>
        <w:tc>
          <w:tcPr>
            <w:tcW w:w="2430" w:type="dxa"/>
            <w:vAlign w:val="center"/>
          </w:tcPr>
          <w:p w14:paraId="29A591C4" w14:textId="77777777" w:rsidR="00292183" w:rsidRPr="007C75C8" w:rsidRDefault="00292183" w:rsidP="004F08C6">
            <w:pPr>
              <w:ind w:left="103"/>
              <w:rPr>
                <w:rFonts w:ascii="Verdana" w:hAnsi="Verdana" w:cs="Arial"/>
                <w:color w:val="000000"/>
                <w:sz w:val="22"/>
                <w:szCs w:val="22"/>
              </w:rPr>
            </w:pPr>
            <w:r w:rsidRPr="007C75C8">
              <w:rPr>
                <w:rFonts w:ascii="Verdana" w:hAnsi="Verdana" w:cs="Arial"/>
                <w:color w:val="000000"/>
                <w:sz w:val="22"/>
                <w:szCs w:val="22"/>
              </w:rPr>
              <w:t>Once per episode of care</w:t>
            </w:r>
          </w:p>
        </w:tc>
      </w:tr>
      <w:tr w:rsidR="00292183" w:rsidRPr="00DF2FF4" w14:paraId="78B10FF4" w14:textId="77777777" w:rsidTr="00950306">
        <w:trPr>
          <w:trHeight w:val="403"/>
        </w:trPr>
        <w:tc>
          <w:tcPr>
            <w:tcW w:w="1468" w:type="dxa"/>
            <w:vAlign w:val="center"/>
          </w:tcPr>
          <w:p w14:paraId="573B3B77" w14:textId="77777777" w:rsidR="00292183" w:rsidRPr="007C75C8" w:rsidDel="00BF02B5" w:rsidRDefault="00292183" w:rsidP="004F08C6">
            <w:pPr>
              <w:jc w:val="center"/>
              <w:rPr>
                <w:rFonts w:ascii="Verdana" w:hAnsi="Verdana" w:cs="Arial"/>
                <w:color w:val="000000"/>
                <w:sz w:val="22"/>
                <w:szCs w:val="22"/>
              </w:rPr>
            </w:pPr>
            <w:r w:rsidRPr="007C75C8">
              <w:rPr>
                <w:rFonts w:ascii="Verdana" w:hAnsi="Verdana" w:cs="Arial"/>
                <w:color w:val="000000"/>
                <w:sz w:val="22"/>
                <w:szCs w:val="22"/>
              </w:rPr>
              <w:t>Group Counseling</w:t>
            </w:r>
          </w:p>
        </w:tc>
        <w:tc>
          <w:tcPr>
            <w:tcW w:w="4500" w:type="dxa"/>
            <w:vAlign w:val="center"/>
          </w:tcPr>
          <w:p w14:paraId="166537FF" w14:textId="77777777" w:rsidR="00292183" w:rsidRPr="007C75C8" w:rsidRDefault="00292183" w:rsidP="004F08C6">
            <w:pPr>
              <w:ind w:left="103"/>
              <w:rPr>
                <w:rFonts w:ascii="Verdana" w:hAnsi="Verdana" w:cs="Arial"/>
                <w:bCs/>
                <w:sz w:val="22"/>
                <w:szCs w:val="22"/>
              </w:rPr>
            </w:pPr>
            <w:r w:rsidRPr="007C75C8">
              <w:rPr>
                <w:rFonts w:ascii="Verdana" w:hAnsi="Verdana" w:cs="Arial"/>
                <w:bCs/>
                <w:sz w:val="22"/>
                <w:szCs w:val="22"/>
              </w:rPr>
              <w:t>CDTF Group Counseling performed by a qualified credentialed counselor (QCC) (as defined by the DSHS licensure standard) to equip clients with skills needed to understand the disease concept and maintain sobriety.</w:t>
            </w:r>
          </w:p>
          <w:p w14:paraId="4421FD77" w14:textId="77777777" w:rsidR="00292183" w:rsidRPr="007C75C8" w:rsidRDefault="00292183" w:rsidP="004F08C6">
            <w:pPr>
              <w:ind w:left="103"/>
              <w:rPr>
                <w:rFonts w:ascii="Verdana" w:hAnsi="Verdana" w:cs="Arial"/>
                <w:bCs/>
                <w:sz w:val="22"/>
                <w:szCs w:val="22"/>
              </w:rPr>
            </w:pPr>
          </w:p>
          <w:p w14:paraId="68A9B482" w14:textId="77777777" w:rsidR="00292183" w:rsidRDefault="00292183" w:rsidP="007C75C8">
            <w:pPr>
              <w:ind w:left="103"/>
              <w:rPr>
                <w:rFonts w:ascii="Verdana" w:hAnsi="Verdana" w:cs="Arial"/>
                <w:color w:val="000000"/>
                <w:sz w:val="22"/>
                <w:szCs w:val="22"/>
              </w:rPr>
            </w:pPr>
            <w:r w:rsidRPr="007C75C8">
              <w:rPr>
                <w:rFonts w:ascii="Verdana" w:hAnsi="Verdana" w:cs="Arial"/>
                <w:color w:val="000000"/>
                <w:sz w:val="22"/>
                <w:szCs w:val="22"/>
              </w:rPr>
              <w:t>DFPS Service Code</w:t>
            </w:r>
            <w:proofErr w:type="gramStart"/>
            <w:r w:rsidRPr="007C75C8">
              <w:rPr>
                <w:rFonts w:ascii="Verdana" w:hAnsi="Verdana" w:cs="Arial"/>
                <w:color w:val="000000"/>
                <w:sz w:val="22"/>
                <w:szCs w:val="22"/>
              </w:rPr>
              <w:t>:  83</w:t>
            </w:r>
            <w:proofErr w:type="gramEnd"/>
            <w:r w:rsidRPr="007C75C8">
              <w:rPr>
                <w:rFonts w:ascii="Verdana" w:hAnsi="Verdana" w:cs="Arial"/>
                <w:color w:val="000000"/>
                <w:sz w:val="22"/>
                <w:szCs w:val="22"/>
              </w:rPr>
              <w:t>H</w:t>
            </w:r>
          </w:p>
          <w:p w14:paraId="10AABA32" w14:textId="1C545E43" w:rsidR="00FD3375" w:rsidRDefault="00FD3375" w:rsidP="00FD3375">
            <w:pPr>
              <w:ind w:left="103"/>
              <w:rPr>
                <w:rFonts w:ascii="Verdana" w:hAnsi="Verdana" w:cs="Arial"/>
                <w:color w:val="000000"/>
                <w:sz w:val="22"/>
                <w:szCs w:val="22"/>
              </w:rPr>
            </w:pPr>
            <w:r>
              <w:rPr>
                <w:rFonts w:ascii="Verdana" w:hAnsi="Verdana" w:cs="Arial"/>
                <w:color w:val="000000"/>
                <w:sz w:val="22"/>
                <w:szCs w:val="22"/>
              </w:rPr>
              <w:t xml:space="preserve">Telehealth Service Code: </w:t>
            </w:r>
            <w:r w:rsidR="00F87C36">
              <w:rPr>
                <w:rFonts w:ascii="Verdana" w:hAnsi="Verdana" w:cs="Arial"/>
                <w:color w:val="000000"/>
                <w:sz w:val="22"/>
                <w:szCs w:val="22"/>
              </w:rPr>
              <w:t>93H</w:t>
            </w:r>
          </w:p>
          <w:p w14:paraId="5B9F481C" w14:textId="31CEE165" w:rsidR="007C75C8" w:rsidRPr="007C75C8" w:rsidRDefault="007C75C8" w:rsidP="007C75C8">
            <w:pPr>
              <w:ind w:left="103"/>
              <w:rPr>
                <w:rFonts w:ascii="Verdana" w:hAnsi="Verdana" w:cs="Arial"/>
                <w:bCs/>
                <w:sz w:val="22"/>
                <w:szCs w:val="22"/>
              </w:rPr>
            </w:pPr>
          </w:p>
        </w:tc>
        <w:tc>
          <w:tcPr>
            <w:tcW w:w="1052" w:type="dxa"/>
            <w:vAlign w:val="center"/>
          </w:tcPr>
          <w:p w14:paraId="089E2F12" w14:textId="77777777" w:rsidR="00292183" w:rsidRPr="007C75C8" w:rsidRDefault="00292183" w:rsidP="004F08C6">
            <w:pPr>
              <w:jc w:val="center"/>
              <w:rPr>
                <w:rFonts w:ascii="Verdana" w:hAnsi="Verdana" w:cs="Arial"/>
                <w:color w:val="000000"/>
                <w:sz w:val="22"/>
                <w:szCs w:val="22"/>
              </w:rPr>
            </w:pPr>
            <w:r w:rsidRPr="007C75C8">
              <w:rPr>
                <w:rFonts w:ascii="Verdana" w:hAnsi="Verdana" w:cs="Arial"/>
                <w:color w:val="000000"/>
                <w:sz w:val="22"/>
                <w:szCs w:val="22"/>
              </w:rPr>
              <w:t>$18.00</w:t>
            </w:r>
          </w:p>
          <w:p w14:paraId="3780714C" w14:textId="77777777" w:rsidR="00292183" w:rsidRPr="007C75C8" w:rsidRDefault="00292183" w:rsidP="004F08C6">
            <w:pPr>
              <w:jc w:val="center"/>
              <w:rPr>
                <w:rFonts w:ascii="Verdana" w:hAnsi="Verdana" w:cs="Arial"/>
                <w:color w:val="000000"/>
                <w:sz w:val="22"/>
                <w:szCs w:val="22"/>
              </w:rPr>
            </w:pPr>
            <w:r w:rsidRPr="007C75C8">
              <w:rPr>
                <w:rFonts w:ascii="Verdana" w:hAnsi="Verdana" w:cs="Arial"/>
                <w:color w:val="000000"/>
                <w:sz w:val="22"/>
                <w:szCs w:val="22"/>
              </w:rPr>
              <w:t>Per Hour</w:t>
            </w:r>
          </w:p>
        </w:tc>
        <w:tc>
          <w:tcPr>
            <w:tcW w:w="2430" w:type="dxa"/>
            <w:vAlign w:val="center"/>
          </w:tcPr>
          <w:p w14:paraId="55874D72" w14:textId="77777777" w:rsidR="00292183" w:rsidRPr="007C75C8" w:rsidRDefault="00292183" w:rsidP="004F08C6">
            <w:pPr>
              <w:ind w:left="103"/>
              <w:rPr>
                <w:rFonts w:ascii="Verdana" w:hAnsi="Verdana" w:cs="Arial"/>
                <w:color w:val="000000"/>
                <w:sz w:val="22"/>
                <w:szCs w:val="22"/>
              </w:rPr>
            </w:pPr>
            <w:r w:rsidRPr="007C75C8">
              <w:rPr>
                <w:rFonts w:ascii="Verdana" w:hAnsi="Verdana" w:cs="Arial"/>
                <w:color w:val="000000"/>
                <w:sz w:val="22"/>
                <w:szCs w:val="22"/>
              </w:rPr>
              <w:t>Provided in one (1) hour increments</w:t>
            </w:r>
          </w:p>
          <w:p w14:paraId="42B2EA47" w14:textId="77777777" w:rsidR="00292183" w:rsidRPr="007C75C8" w:rsidRDefault="00292183" w:rsidP="004F08C6">
            <w:pPr>
              <w:ind w:left="103"/>
              <w:rPr>
                <w:rFonts w:ascii="Verdana" w:hAnsi="Verdana" w:cs="Arial"/>
                <w:color w:val="000000"/>
                <w:sz w:val="22"/>
                <w:szCs w:val="22"/>
              </w:rPr>
            </w:pPr>
          </w:p>
          <w:p w14:paraId="64D273CB" w14:textId="77777777" w:rsidR="00292183" w:rsidRPr="007C75C8" w:rsidRDefault="00292183" w:rsidP="004F08C6">
            <w:pPr>
              <w:ind w:left="103"/>
              <w:rPr>
                <w:rFonts w:ascii="Verdana" w:hAnsi="Verdana" w:cs="Arial"/>
                <w:color w:val="000000"/>
                <w:sz w:val="22"/>
                <w:szCs w:val="22"/>
              </w:rPr>
            </w:pPr>
            <w:r w:rsidRPr="007C75C8">
              <w:rPr>
                <w:rFonts w:ascii="Verdana" w:hAnsi="Verdana" w:cs="Arial"/>
                <w:color w:val="000000"/>
                <w:sz w:val="22"/>
                <w:szCs w:val="22"/>
              </w:rPr>
              <w:t>Maximum: 135 hours per calendar year</w:t>
            </w:r>
          </w:p>
        </w:tc>
      </w:tr>
      <w:tr w:rsidR="00292183" w:rsidRPr="00DF2FF4" w14:paraId="49707915" w14:textId="77777777" w:rsidTr="00950306">
        <w:trPr>
          <w:trHeight w:val="403"/>
        </w:trPr>
        <w:tc>
          <w:tcPr>
            <w:tcW w:w="1468" w:type="dxa"/>
            <w:vAlign w:val="center"/>
          </w:tcPr>
          <w:p w14:paraId="3BBE0258" w14:textId="77777777" w:rsidR="00292183" w:rsidRPr="007C75C8" w:rsidRDefault="00292183" w:rsidP="004F08C6">
            <w:pPr>
              <w:jc w:val="center"/>
              <w:rPr>
                <w:rFonts w:ascii="Verdana" w:hAnsi="Verdana" w:cs="Arial"/>
                <w:color w:val="000000"/>
                <w:sz w:val="22"/>
                <w:szCs w:val="22"/>
              </w:rPr>
            </w:pPr>
            <w:r w:rsidRPr="007C75C8">
              <w:rPr>
                <w:rFonts w:ascii="Verdana" w:hAnsi="Verdana" w:cs="Arial"/>
                <w:color w:val="000000"/>
                <w:sz w:val="22"/>
                <w:szCs w:val="22"/>
              </w:rPr>
              <w:t>Individual Counseling</w:t>
            </w:r>
          </w:p>
        </w:tc>
        <w:tc>
          <w:tcPr>
            <w:tcW w:w="4500" w:type="dxa"/>
            <w:vAlign w:val="center"/>
          </w:tcPr>
          <w:p w14:paraId="036CC9CE" w14:textId="77777777" w:rsidR="00292183" w:rsidRPr="007C75C8" w:rsidRDefault="00292183" w:rsidP="004F08C6">
            <w:pPr>
              <w:ind w:left="103"/>
              <w:rPr>
                <w:rFonts w:ascii="Verdana" w:hAnsi="Verdana" w:cs="Arial"/>
                <w:bCs/>
                <w:sz w:val="22"/>
                <w:szCs w:val="22"/>
              </w:rPr>
            </w:pPr>
            <w:r w:rsidRPr="007C75C8">
              <w:rPr>
                <w:rFonts w:ascii="Verdana" w:hAnsi="Verdana" w:cs="Arial"/>
                <w:bCs/>
                <w:sz w:val="22"/>
                <w:szCs w:val="22"/>
              </w:rPr>
              <w:t xml:space="preserve">CDTF Individual Counseling performed by a qualified credentialed counselor (QCC) (as defined by the DSHS </w:t>
            </w:r>
            <w:r w:rsidRPr="007C75C8">
              <w:rPr>
                <w:rFonts w:ascii="Verdana" w:hAnsi="Verdana" w:cs="Arial"/>
                <w:bCs/>
                <w:sz w:val="22"/>
                <w:szCs w:val="22"/>
              </w:rPr>
              <w:lastRenderedPageBreak/>
              <w:t>licensure standard) to equip clients with skills needed to understand the disease concept and maintain sobriety.</w:t>
            </w:r>
          </w:p>
          <w:p w14:paraId="7F86A385" w14:textId="77777777" w:rsidR="00292183" w:rsidRPr="007C75C8" w:rsidRDefault="00292183" w:rsidP="004F08C6">
            <w:pPr>
              <w:ind w:left="103"/>
              <w:rPr>
                <w:rFonts w:ascii="Verdana" w:hAnsi="Verdana" w:cs="Arial"/>
                <w:bCs/>
                <w:sz w:val="22"/>
                <w:szCs w:val="22"/>
              </w:rPr>
            </w:pPr>
          </w:p>
          <w:p w14:paraId="56DCFEEE" w14:textId="77777777" w:rsidR="00292183" w:rsidRDefault="00292183" w:rsidP="007C75C8">
            <w:pPr>
              <w:ind w:left="103"/>
              <w:rPr>
                <w:rFonts w:ascii="Verdana" w:hAnsi="Verdana" w:cs="Arial"/>
                <w:color w:val="000000"/>
                <w:sz w:val="22"/>
                <w:szCs w:val="22"/>
              </w:rPr>
            </w:pPr>
            <w:r w:rsidRPr="007C75C8">
              <w:rPr>
                <w:rFonts w:ascii="Verdana" w:hAnsi="Verdana" w:cs="Arial"/>
                <w:color w:val="000000"/>
                <w:sz w:val="22"/>
                <w:szCs w:val="22"/>
              </w:rPr>
              <w:t>DFPS Service Code</w:t>
            </w:r>
            <w:proofErr w:type="gramStart"/>
            <w:r w:rsidRPr="007C75C8">
              <w:rPr>
                <w:rFonts w:ascii="Verdana" w:hAnsi="Verdana" w:cs="Arial"/>
                <w:color w:val="000000"/>
                <w:sz w:val="22"/>
                <w:szCs w:val="22"/>
              </w:rPr>
              <w:t>:  83</w:t>
            </w:r>
            <w:proofErr w:type="gramEnd"/>
            <w:r w:rsidRPr="007C75C8">
              <w:rPr>
                <w:rFonts w:ascii="Verdana" w:hAnsi="Verdana" w:cs="Arial"/>
                <w:color w:val="000000"/>
                <w:sz w:val="22"/>
                <w:szCs w:val="22"/>
              </w:rPr>
              <w:t>G</w:t>
            </w:r>
          </w:p>
          <w:p w14:paraId="00B5C6F1" w14:textId="2CD4BA0B" w:rsidR="00FD3375" w:rsidRDefault="00FD3375" w:rsidP="00FD3375">
            <w:pPr>
              <w:ind w:left="103"/>
              <w:rPr>
                <w:rFonts w:ascii="Verdana" w:hAnsi="Verdana" w:cs="Arial"/>
                <w:color w:val="000000"/>
                <w:sz w:val="22"/>
                <w:szCs w:val="22"/>
              </w:rPr>
            </w:pPr>
            <w:r>
              <w:rPr>
                <w:rFonts w:ascii="Verdana" w:hAnsi="Verdana" w:cs="Arial"/>
                <w:color w:val="000000"/>
                <w:sz w:val="22"/>
                <w:szCs w:val="22"/>
              </w:rPr>
              <w:t xml:space="preserve">Telehealth Service Code: </w:t>
            </w:r>
            <w:r w:rsidR="00F87C36">
              <w:rPr>
                <w:rFonts w:ascii="Verdana" w:hAnsi="Verdana" w:cs="Arial"/>
                <w:color w:val="000000"/>
                <w:sz w:val="22"/>
                <w:szCs w:val="22"/>
              </w:rPr>
              <w:t>93G</w:t>
            </w:r>
          </w:p>
          <w:p w14:paraId="7FBCD6F0" w14:textId="658FC09C" w:rsidR="00FD4B7C" w:rsidRPr="007C75C8" w:rsidRDefault="00FD4B7C" w:rsidP="007C75C8">
            <w:pPr>
              <w:ind w:left="103"/>
              <w:rPr>
                <w:rFonts w:ascii="Verdana" w:hAnsi="Verdana" w:cs="Arial"/>
                <w:bCs/>
                <w:sz w:val="22"/>
                <w:szCs w:val="22"/>
              </w:rPr>
            </w:pPr>
          </w:p>
        </w:tc>
        <w:tc>
          <w:tcPr>
            <w:tcW w:w="1052" w:type="dxa"/>
            <w:vAlign w:val="center"/>
          </w:tcPr>
          <w:p w14:paraId="0A8EA12A" w14:textId="77777777" w:rsidR="00292183" w:rsidRPr="007C75C8" w:rsidRDefault="00292183" w:rsidP="004F08C6">
            <w:pPr>
              <w:jc w:val="center"/>
              <w:rPr>
                <w:rFonts w:ascii="Verdana" w:hAnsi="Verdana" w:cs="Arial"/>
                <w:color w:val="000000"/>
                <w:sz w:val="22"/>
                <w:szCs w:val="22"/>
              </w:rPr>
            </w:pPr>
            <w:r w:rsidRPr="007C75C8">
              <w:rPr>
                <w:rFonts w:ascii="Verdana" w:hAnsi="Verdana" w:cs="Arial"/>
                <w:color w:val="000000"/>
                <w:sz w:val="22"/>
                <w:szCs w:val="22"/>
              </w:rPr>
              <w:lastRenderedPageBreak/>
              <w:t>$58.00</w:t>
            </w:r>
          </w:p>
          <w:p w14:paraId="1CC971FF" w14:textId="77777777" w:rsidR="00292183" w:rsidRPr="007C75C8" w:rsidRDefault="00292183" w:rsidP="004F08C6">
            <w:pPr>
              <w:jc w:val="center"/>
              <w:rPr>
                <w:rFonts w:ascii="Verdana" w:hAnsi="Verdana" w:cs="Arial"/>
                <w:color w:val="000000"/>
                <w:sz w:val="22"/>
                <w:szCs w:val="22"/>
              </w:rPr>
            </w:pPr>
            <w:r w:rsidRPr="007C75C8">
              <w:rPr>
                <w:rFonts w:ascii="Verdana" w:hAnsi="Verdana" w:cs="Arial"/>
                <w:color w:val="000000"/>
                <w:sz w:val="22"/>
                <w:szCs w:val="22"/>
              </w:rPr>
              <w:t>Per Hour</w:t>
            </w:r>
          </w:p>
        </w:tc>
        <w:tc>
          <w:tcPr>
            <w:tcW w:w="2430" w:type="dxa"/>
            <w:vAlign w:val="center"/>
          </w:tcPr>
          <w:p w14:paraId="7726FDC7" w14:textId="77777777" w:rsidR="00292183" w:rsidRPr="007C75C8" w:rsidRDefault="00292183" w:rsidP="004F08C6">
            <w:pPr>
              <w:ind w:left="103"/>
              <w:rPr>
                <w:rFonts w:ascii="Verdana" w:hAnsi="Verdana" w:cs="Arial"/>
                <w:color w:val="000000"/>
                <w:sz w:val="22"/>
                <w:szCs w:val="22"/>
              </w:rPr>
            </w:pPr>
            <w:r w:rsidRPr="007C75C8">
              <w:rPr>
                <w:rFonts w:ascii="Verdana" w:hAnsi="Verdana" w:cs="Arial"/>
                <w:color w:val="000000"/>
                <w:sz w:val="22"/>
                <w:szCs w:val="22"/>
              </w:rPr>
              <w:t>Provided in fifteen (15) minute increments</w:t>
            </w:r>
          </w:p>
          <w:p w14:paraId="2DE2B9B3" w14:textId="77777777" w:rsidR="00292183" w:rsidRPr="007C75C8" w:rsidRDefault="00292183" w:rsidP="004F08C6">
            <w:pPr>
              <w:ind w:left="103"/>
              <w:rPr>
                <w:rFonts w:ascii="Verdana" w:hAnsi="Verdana" w:cs="Arial"/>
                <w:color w:val="000000"/>
                <w:sz w:val="22"/>
                <w:szCs w:val="22"/>
              </w:rPr>
            </w:pPr>
          </w:p>
          <w:p w14:paraId="6DFACBFC" w14:textId="77777777" w:rsidR="00292183" w:rsidRPr="007C75C8" w:rsidRDefault="00292183" w:rsidP="004F08C6">
            <w:pPr>
              <w:ind w:left="103"/>
              <w:rPr>
                <w:rFonts w:ascii="Verdana" w:hAnsi="Verdana" w:cs="Arial"/>
                <w:color w:val="000000"/>
                <w:sz w:val="22"/>
                <w:szCs w:val="22"/>
              </w:rPr>
            </w:pPr>
            <w:r w:rsidRPr="007C75C8">
              <w:rPr>
                <w:rFonts w:ascii="Verdana" w:hAnsi="Verdana" w:cs="Arial"/>
                <w:color w:val="000000"/>
                <w:sz w:val="22"/>
                <w:szCs w:val="22"/>
              </w:rPr>
              <w:t>Maximum: 26 hours per calendar year</w:t>
            </w:r>
          </w:p>
        </w:tc>
      </w:tr>
      <w:tr w:rsidR="00292183" w:rsidRPr="00DF2FF4" w14:paraId="5A356490" w14:textId="77777777" w:rsidTr="00857221">
        <w:trPr>
          <w:trHeight w:val="403"/>
        </w:trPr>
        <w:tc>
          <w:tcPr>
            <w:tcW w:w="1468" w:type="dxa"/>
            <w:vAlign w:val="center"/>
          </w:tcPr>
          <w:p w14:paraId="0B403CC9" w14:textId="77777777" w:rsidR="00292183" w:rsidRPr="007C75C8" w:rsidRDefault="00292183" w:rsidP="004F08C6">
            <w:pPr>
              <w:jc w:val="center"/>
              <w:rPr>
                <w:rFonts w:ascii="Verdana" w:hAnsi="Verdana" w:cs="Arial"/>
                <w:color w:val="000000"/>
                <w:sz w:val="22"/>
                <w:szCs w:val="22"/>
              </w:rPr>
            </w:pPr>
            <w:r w:rsidRPr="007C75C8">
              <w:rPr>
                <w:rFonts w:ascii="Verdana" w:hAnsi="Verdana" w:cs="Arial"/>
                <w:color w:val="000000"/>
                <w:sz w:val="22"/>
                <w:szCs w:val="22"/>
              </w:rPr>
              <w:lastRenderedPageBreak/>
              <w:t>Court Related Services</w:t>
            </w:r>
          </w:p>
        </w:tc>
        <w:tc>
          <w:tcPr>
            <w:tcW w:w="4500" w:type="dxa"/>
            <w:vAlign w:val="center"/>
          </w:tcPr>
          <w:p w14:paraId="0408EF8A" w14:textId="356E0755" w:rsidR="00292183" w:rsidRPr="007C75C8" w:rsidRDefault="00292183" w:rsidP="004F08C6">
            <w:pPr>
              <w:ind w:left="103"/>
              <w:rPr>
                <w:rFonts w:ascii="Verdana" w:hAnsi="Verdana" w:cs="Arial"/>
                <w:bCs/>
                <w:sz w:val="22"/>
                <w:szCs w:val="22"/>
              </w:rPr>
            </w:pPr>
            <w:r w:rsidRPr="007C75C8">
              <w:rPr>
                <w:rFonts w:ascii="Verdana" w:hAnsi="Verdana" w:cs="Arial"/>
                <w:bCs/>
                <w:sz w:val="22"/>
                <w:szCs w:val="22"/>
              </w:rPr>
              <w:t xml:space="preserve">When legally necessary and appropriate for the well-being, safety, or permanency of the child.  </w:t>
            </w:r>
          </w:p>
          <w:p w14:paraId="10EB6E84" w14:textId="32FB7BFF" w:rsidR="00BF1067" w:rsidRPr="007C75C8" w:rsidRDefault="00BF1067" w:rsidP="004F08C6">
            <w:pPr>
              <w:ind w:left="103"/>
              <w:rPr>
                <w:rFonts w:ascii="Verdana" w:hAnsi="Verdana" w:cs="Arial"/>
                <w:bCs/>
                <w:sz w:val="22"/>
                <w:szCs w:val="22"/>
              </w:rPr>
            </w:pPr>
          </w:p>
          <w:p w14:paraId="74D0A865" w14:textId="03D924D4" w:rsidR="00BF1067" w:rsidRPr="007C75C8" w:rsidRDefault="00BF1067" w:rsidP="004F08C6">
            <w:pPr>
              <w:ind w:left="103"/>
              <w:rPr>
                <w:rFonts w:ascii="Verdana" w:hAnsi="Verdana" w:cs="Arial"/>
                <w:bCs/>
                <w:sz w:val="22"/>
                <w:szCs w:val="22"/>
              </w:rPr>
            </w:pPr>
          </w:p>
          <w:p w14:paraId="3C668F7D" w14:textId="459B8A46" w:rsidR="00BF1067" w:rsidRPr="007C75C8" w:rsidRDefault="00BF1067" w:rsidP="004F08C6">
            <w:pPr>
              <w:ind w:left="103"/>
              <w:rPr>
                <w:rFonts w:ascii="Verdana" w:hAnsi="Verdana" w:cs="Arial"/>
                <w:bCs/>
                <w:sz w:val="22"/>
                <w:szCs w:val="22"/>
              </w:rPr>
            </w:pPr>
          </w:p>
          <w:p w14:paraId="7B146D6D" w14:textId="59B6F22C" w:rsidR="00BF1067" w:rsidRPr="007C75C8" w:rsidRDefault="00BF1067" w:rsidP="004F08C6">
            <w:pPr>
              <w:ind w:left="103"/>
              <w:rPr>
                <w:rFonts w:ascii="Verdana" w:hAnsi="Verdana" w:cs="Arial"/>
                <w:bCs/>
                <w:sz w:val="22"/>
                <w:szCs w:val="22"/>
              </w:rPr>
            </w:pPr>
          </w:p>
          <w:p w14:paraId="5A755A53" w14:textId="67918D4F" w:rsidR="00BF1067" w:rsidRPr="007C75C8" w:rsidRDefault="00BF1067" w:rsidP="004F08C6">
            <w:pPr>
              <w:ind w:left="103"/>
              <w:rPr>
                <w:rFonts w:ascii="Verdana" w:hAnsi="Verdana" w:cs="Arial"/>
                <w:bCs/>
                <w:sz w:val="22"/>
                <w:szCs w:val="22"/>
              </w:rPr>
            </w:pPr>
          </w:p>
          <w:p w14:paraId="04B126BC" w14:textId="1B279AAB" w:rsidR="00BF1067" w:rsidRPr="007C75C8" w:rsidRDefault="00BF1067" w:rsidP="004F08C6">
            <w:pPr>
              <w:ind w:left="103"/>
              <w:rPr>
                <w:rFonts w:ascii="Verdana" w:hAnsi="Verdana" w:cs="Arial"/>
                <w:bCs/>
                <w:sz w:val="22"/>
                <w:szCs w:val="22"/>
              </w:rPr>
            </w:pPr>
          </w:p>
          <w:p w14:paraId="59655794" w14:textId="1FDDB138" w:rsidR="00BF1067" w:rsidRPr="007C75C8" w:rsidRDefault="00BF1067" w:rsidP="004F08C6">
            <w:pPr>
              <w:ind w:left="103"/>
              <w:rPr>
                <w:rFonts w:ascii="Verdana" w:hAnsi="Verdana" w:cs="Arial"/>
                <w:bCs/>
                <w:sz w:val="22"/>
                <w:szCs w:val="22"/>
              </w:rPr>
            </w:pPr>
          </w:p>
          <w:p w14:paraId="16E46CC4" w14:textId="542D5040" w:rsidR="00BF1067" w:rsidRPr="007C75C8" w:rsidRDefault="00BF1067" w:rsidP="004F08C6">
            <w:pPr>
              <w:ind w:left="103"/>
              <w:rPr>
                <w:rFonts w:ascii="Verdana" w:hAnsi="Verdana" w:cs="Arial"/>
                <w:bCs/>
                <w:sz w:val="22"/>
                <w:szCs w:val="22"/>
              </w:rPr>
            </w:pPr>
          </w:p>
          <w:p w14:paraId="696C982A" w14:textId="77777777" w:rsidR="00BF1067" w:rsidRPr="007C75C8" w:rsidRDefault="00BF1067" w:rsidP="004F08C6">
            <w:pPr>
              <w:ind w:left="103"/>
              <w:rPr>
                <w:rFonts w:ascii="Verdana" w:hAnsi="Verdana" w:cs="Arial"/>
                <w:bCs/>
                <w:sz w:val="22"/>
                <w:szCs w:val="22"/>
              </w:rPr>
            </w:pPr>
          </w:p>
          <w:p w14:paraId="30FB049F" w14:textId="77777777" w:rsidR="007C75C8" w:rsidRPr="007C75C8" w:rsidRDefault="007C75C8" w:rsidP="004F08C6">
            <w:pPr>
              <w:ind w:left="103"/>
              <w:rPr>
                <w:rFonts w:ascii="Verdana" w:hAnsi="Verdana" w:cs="Arial"/>
                <w:bCs/>
                <w:sz w:val="22"/>
                <w:szCs w:val="22"/>
              </w:rPr>
            </w:pPr>
          </w:p>
          <w:p w14:paraId="3A689C06" w14:textId="1DA07D7E" w:rsidR="00BF1067" w:rsidRPr="007C75C8" w:rsidRDefault="00BF1067" w:rsidP="004F08C6">
            <w:pPr>
              <w:ind w:left="103"/>
              <w:rPr>
                <w:rFonts w:ascii="Verdana" w:hAnsi="Verdana" w:cs="Arial"/>
                <w:bCs/>
                <w:sz w:val="22"/>
                <w:szCs w:val="22"/>
              </w:rPr>
            </w:pPr>
            <w:r w:rsidRPr="007C75C8">
              <w:rPr>
                <w:rFonts w:ascii="Verdana" w:hAnsi="Verdana" w:cs="Arial"/>
                <w:bCs/>
                <w:sz w:val="22"/>
                <w:szCs w:val="22"/>
              </w:rPr>
              <w:t>DFPS Service Code: 86H</w:t>
            </w:r>
          </w:p>
        </w:tc>
        <w:tc>
          <w:tcPr>
            <w:tcW w:w="1052" w:type="dxa"/>
            <w:vAlign w:val="center"/>
          </w:tcPr>
          <w:p w14:paraId="5A366413" w14:textId="77777777" w:rsidR="00292183" w:rsidRPr="007C75C8" w:rsidRDefault="00292183" w:rsidP="004F08C6">
            <w:pPr>
              <w:jc w:val="center"/>
              <w:rPr>
                <w:rFonts w:ascii="Verdana" w:hAnsi="Verdana" w:cs="Arial"/>
                <w:color w:val="000000"/>
                <w:sz w:val="22"/>
                <w:szCs w:val="22"/>
              </w:rPr>
            </w:pPr>
            <w:r w:rsidRPr="007C75C8">
              <w:rPr>
                <w:rFonts w:ascii="Verdana" w:hAnsi="Verdana" w:cs="Arial"/>
                <w:color w:val="000000"/>
                <w:sz w:val="22"/>
                <w:szCs w:val="22"/>
              </w:rPr>
              <w:t>$47.00 Per Hour</w:t>
            </w:r>
          </w:p>
        </w:tc>
        <w:tc>
          <w:tcPr>
            <w:tcW w:w="2430" w:type="dxa"/>
            <w:vAlign w:val="center"/>
          </w:tcPr>
          <w:p w14:paraId="73AA1B32" w14:textId="77777777" w:rsidR="00292183" w:rsidRPr="007C75C8" w:rsidRDefault="00292183" w:rsidP="004F08C6">
            <w:pPr>
              <w:ind w:left="103"/>
              <w:rPr>
                <w:rFonts w:ascii="Verdana" w:hAnsi="Verdana" w:cs="Arial"/>
                <w:bCs/>
                <w:sz w:val="22"/>
                <w:szCs w:val="22"/>
              </w:rPr>
            </w:pPr>
            <w:r w:rsidRPr="007C75C8">
              <w:rPr>
                <w:rFonts w:ascii="Verdana" w:hAnsi="Verdana" w:cs="Arial"/>
                <w:bCs/>
                <w:sz w:val="22"/>
                <w:szCs w:val="22"/>
              </w:rPr>
              <w:t>Only billable when specifically requested and authorized by DFPS.</w:t>
            </w:r>
          </w:p>
          <w:p w14:paraId="5FE23563" w14:textId="77777777" w:rsidR="00292183" w:rsidRPr="007C75C8" w:rsidRDefault="00292183" w:rsidP="004F08C6">
            <w:pPr>
              <w:ind w:left="103"/>
              <w:rPr>
                <w:rFonts w:ascii="Verdana" w:hAnsi="Verdana" w:cs="Arial"/>
                <w:bCs/>
                <w:sz w:val="22"/>
                <w:szCs w:val="22"/>
              </w:rPr>
            </w:pPr>
          </w:p>
          <w:p w14:paraId="04270A49" w14:textId="7C1196B6" w:rsidR="00292183" w:rsidRPr="007C75C8" w:rsidRDefault="00292183" w:rsidP="004F08C6">
            <w:pPr>
              <w:ind w:left="103"/>
              <w:rPr>
                <w:rFonts w:ascii="Verdana" w:hAnsi="Verdana" w:cs="Arial"/>
                <w:bCs/>
                <w:sz w:val="22"/>
                <w:szCs w:val="22"/>
              </w:rPr>
            </w:pPr>
            <w:r w:rsidRPr="007C75C8">
              <w:rPr>
                <w:rFonts w:ascii="Verdana" w:hAnsi="Verdana" w:cs="Arial"/>
                <w:bCs/>
                <w:sz w:val="22"/>
                <w:szCs w:val="22"/>
              </w:rPr>
              <w:t xml:space="preserve">Maximum: Controlled by </w:t>
            </w:r>
            <w:r w:rsidR="00F41179" w:rsidRPr="007C75C8">
              <w:rPr>
                <w:rFonts w:ascii="Verdana" w:hAnsi="Verdana" w:cs="Arial"/>
                <w:bCs/>
                <w:sz w:val="22"/>
                <w:szCs w:val="22"/>
              </w:rPr>
              <w:t xml:space="preserve">Service Authorization, Form 2054. </w:t>
            </w:r>
          </w:p>
          <w:p w14:paraId="68C23489" w14:textId="77777777" w:rsidR="00292183" w:rsidRPr="007C75C8" w:rsidRDefault="00292183" w:rsidP="004F08C6">
            <w:pPr>
              <w:ind w:left="103"/>
              <w:rPr>
                <w:rFonts w:ascii="Verdana" w:hAnsi="Verdana" w:cs="Arial"/>
                <w:bCs/>
                <w:sz w:val="22"/>
                <w:szCs w:val="22"/>
              </w:rPr>
            </w:pPr>
          </w:p>
          <w:p w14:paraId="7D665770" w14:textId="49CFC3F2" w:rsidR="00292183" w:rsidRPr="007C75C8" w:rsidRDefault="00292183" w:rsidP="004F08C6">
            <w:pPr>
              <w:ind w:left="103"/>
              <w:rPr>
                <w:rFonts w:ascii="Verdana" w:hAnsi="Verdana" w:cs="Arial"/>
                <w:bCs/>
                <w:sz w:val="22"/>
                <w:szCs w:val="22"/>
              </w:rPr>
            </w:pPr>
            <w:r w:rsidRPr="007C75C8">
              <w:rPr>
                <w:rFonts w:ascii="Verdana" w:hAnsi="Verdana" w:cs="Arial"/>
                <w:color w:val="000000"/>
                <w:sz w:val="22"/>
                <w:szCs w:val="22"/>
              </w:rPr>
              <w:t>§2.11.</w:t>
            </w:r>
            <w:r w:rsidR="00F41179" w:rsidRPr="007C75C8">
              <w:rPr>
                <w:rFonts w:ascii="Verdana" w:hAnsi="Verdana" w:cs="Arial"/>
                <w:color w:val="000000"/>
                <w:sz w:val="22"/>
                <w:szCs w:val="22"/>
              </w:rPr>
              <w:t>5</w:t>
            </w:r>
            <w:r w:rsidRPr="007C75C8">
              <w:rPr>
                <w:rFonts w:ascii="Verdana" w:hAnsi="Verdana" w:cs="Arial"/>
                <w:color w:val="000000"/>
                <w:sz w:val="22"/>
                <w:szCs w:val="22"/>
              </w:rPr>
              <w:t xml:space="preserve"> Court Related Services for more specific limits and requirements</w:t>
            </w:r>
          </w:p>
        </w:tc>
      </w:tr>
      <w:tr w:rsidR="00292183" w:rsidRPr="00DF2FF4" w14:paraId="790CC58E" w14:textId="77777777" w:rsidTr="00857221">
        <w:trPr>
          <w:trHeight w:val="403"/>
        </w:trPr>
        <w:tc>
          <w:tcPr>
            <w:tcW w:w="1468" w:type="dxa"/>
            <w:vAlign w:val="center"/>
          </w:tcPr>
          <w:p w14:paraId="4D5FD256" w14:textId="77777777" w:rsidR="00292183" w:rsidRPr="007C75C8" w:rsidRDefault="00292183" w:rsidP="004F08C6">
            <w:pPr>
              <w:jc w:val="center"/>
              <w:rPr>
                <w:rFonts w:ascii="Verdana" w:hAnsi="Verdana" w:cs="Arial"/>
                <w:color w:val="000000"/>
                <w:sz w:val="22"/>
                <w:szCs w:val="22"/>
              </w:rPr>
            </w:pPr>
            <w:r w:rsidRPr="007C75C8">
              <w:rPr>
                <w:rFonts w:ascii="Verdana" w:hAnsi="Verdana" w:cs="Arial"/>
                <w:color w:val="000000"/>
                <w:sz w:val="22"/>
                <w:szCs w:val="22"/>
              </w:rPr>
              <w:t>Case Specific Diagnostic Consultation</w:t>
            </w:r>
          </w:p>
        </w:tc>
        <w:tc>
          <w:tcPr>
            <w:tcW w:w="4500" w:type="dxa"/>
            <w:vAlign w:val="center"/>
          </w:tcPr>
          <w:p w14:paraId="58FAFE09" w14:textId="77777777" w:rsidR="00292183" w:rsidRPr="007C75C8" w:rsidRDefault="00292183" w:rsidP="004F08C6">
            <w:pPr>
              <w:ind w:left="103"/>
              <w:rPr>
                <w:rFonts w:ascii="Verdana" w:hAnsi="Verdana" w:cs="Arial"/>
                <w:bCs/>
                <w:sz w:val="22"/>
                <w:szCs w:val="22"/>
              </w:rPr>
            </w:pPr>
            <w:r w:rsidRPr="007C75C8">
              <w:rPr>
                <w:rFonts w:ascii="Verdana" w:hAnsi="Verdana" w:cs="Arial"/>
                <w:bCs/>
                <w:sz w:val="22"/>
                <w:szCs w:val="22"/>
              </w:rPr>
              <w:t>To obtain professional recommendations and opinions about a specific client.</w:t>
            </w:r>
          </w:p>
          <w:p w14:paraId="38F566BD" w14:textId="1954A562" w:rsidR="00BF1067" w:rsidRPr="007C75C8" w:rsidRDefault="00BF1067" w:rsidP="004F08C6">
            <w:pPr>
              <w:ind w:left="103"/>
              <w:rPr>
                <w:rFonts w:ascii="Verdana" w:hAnsi="Verdana" w:cs="Arial"/>
                <w:bCs/>
                <w:sz w:val="22"/>
                <w:szCs w:val="22"/>
              </w:rPr>
            </w:pPr>
          </w:p>
          <w:p w14:paraId="5F594FA8" w14:textId="0051BC92" w:rsidR="00BF1067" w:rsidRPr="007C75C8" w:rsidRDefault="00BF1067" w:rsidP="004F08C6">
            <w:pPr>
              <w:ind w:left="103"/>
              <w:rPr>
                <w:rFonts w:ascii="Verdana" w:hAnsi="Verdana" w:cs="Arial"/>
                <w:bCs/>
                <w:sz w:val="22"/>
                <w:szCs w:val="22"/>
              </w:rPr>
            </w:pPr>
          </w:p>
          <w:p w14:paraId="5ABBED07" w14:textId="76810407" w:rsidR="00BF1067" w:rsidRPr="007C75C8" w:rsidRDefault="00BF1067" w:rsidP="004F08C6">
            <w:pPr>
              <w:ind w:left="103"/>
              <w:rPr>
                <w:rFonts w:ascii="Verdana" w:hAnsi="Verdana" w:cs="Arial"/>
                <w:bCs/>
                <w:sz w:val="22"/>
                <w:szCs w:val="22"/>
              </w:rPr>
            </w:pPr>
          </w:p>
          <w:p w14:paraId="4E846AA4" w14:textId="48FBF736" w:rsidR="00BF1067" w:rsidRPr="007C75C8" w:rsidRDefault="00BF1067" w:rsidP="004F08C6">
            <w:pPr>
              <w:ind w:left="103"/>
              <w:rPr>
                <w:rFonts w:ascii="Verdana" w:hAnsi="Verdana" w:cs="Arial"/>
                <w:bCs/>
                <w:sz w:val="22"/>
                <w:szCs w:val="22"/>
              </w:rPr>
            </w:pPr>
          </w:p>
          <w:p w14:paraId="0547A019" w14:textId="27D58B84" w:rsidR="00BF1067" w:rsidRPr="007C75C8" w:rsidRDefault="00BF1067" w:rsidP="004F08C6">
            <w:pPr>
              <w:ind w:left="103"/>
              <w:rPr>
                <w:rFonts w:ascii="Verdana" w:hAnsi="Verdana" w:cs="Arial"/>
                <w:bCs/>
                <w:sz w:val="22"/>
                <w:szCs w:val="22"/>
              </w:rPr>
            </w:pPr>
          </w:p>
          <w:p w14:paraId="465615C7" w14:textId="6F8E506D" w:rsidR="00BF1067" w:rsidRPr="007C75C8" w:rsidRDefault="00BF1067" w:rsidP="004F08C6">
            <w:pPr>
              <w:ind w:left="103"/>
              <w:rPr>
                <w:rFonts w:ascii="Verdana" w:hAnsi="Verdana" w:cs="Arial"/>
                <w:bCs/>
                <w:sz w:val="22"/>
                <w:szCs w:val="22"/>
              </w:rPr>
            </w:pPr>
          </w:p>
          <w:p w14:paraId="41B05D55" w14:textId="25F969E9" w:rsidR="00BF1067" w:rsidRPr="007C75C8" w:rsidRDefault="00BF1067" w:rsidP="004F08C6">
            <w:pPr>
              <w:ind w:left="103"/>
              <w:rPr>
                <w:rFonts w:ascii="Verdana" w:hAnsi="Verdana" w:cs="Arial"/>
                <w:bCs/>
                <w:sz w:val="22"/>
                <w:szCs w:val="22"/>
              </w:rPr>
            </w:pPr>
          </w:p>
          <w:p w14:paraId="6C60D5ED" w14:textId="59FBCD79" w:rsidR="00BF1067" w:rsidRPr="007C75C8" w:rsidRDefault="00BF1067" w:rsidP="004F08C6">
            <w:pPr>
              <w:ind w:left="103"/>
              <w:rPr>
                <w:rFonts w:ascii="Verdana" w:hAnsi="Verdana" w:cs="Arial"/>
                <w:bCs/>
                <w:sz w:val="22"/>
                <w:szCs w:val="22"/>
              </w:rPr>
            </w:pPr>
          </w:p>
          <w:p w14:paraId="2C0675D9" w14:textId="0EE3C5F9" w:rsidR="00BF1067" w:rsidRPr="007C75C8" w:rsidRDefault="00BF1067" w:rsidP="004F08C6">
            <w:pPr>
              <w:ind w:left="103"/>
              <w:rPr>
                <w:rFonts w:ascii="Verdana" w:hAnsi="Verdana" w:cs="Arial"/>
                <w:bCs/>
                <w:sz w:val="22"/>
                <w:szCs w:val="22"/>
              </w:rPr>
            </w:pPr>
          </w:p>
          <w:p w14:paraId="532EA784" w14:textId="77777777" w:rsidR="00BF1067" w:rsidRPr="007C75C8" w:rsidRDefault="00BF1067" w:rsidP="004F08C6">
            <w:pPr>
              <w:ind w:left="103"/>
              <w:rPr>
                <w:rFonts w:ascii="Verdana" w:hAnsi="Verdana" w:cs="Arial"/>
                <w:bCs/>
                <w:sz w:val="22"/>
                <w:szCs w:val="22"/>
              </w:rPr>
            </w:pPr>
          </w:p>
          <w:p w14:paraId="27BC95D5" w14:textId="77777777" w:rsidR="007C75C8" w:rsidRPr="007C75C8" w:rsidRDefault="007C75C8" w:rsidP="004F08C6">
            <w:pPr>
              <w:ind w:left="103"/>
              <w:rPr>
                <w:rFonts w:ascii="Verdana" w:hAnsi="Verdana" w:cs="Arial"/>
                <w:bCs/>
                <w:sz w:val="22"/>
                <w:szCs w:val="22"/>
              </w:rPr>
            </w:pPr>
          </w:p>
          <w:p w14:paraId="701507E7" w14:textId="7AD1E893" w:rsidR="00BF1067" w:rsidRPr="007C75C8" w:rsidRDefault="00BF1067" w:rsidP="004F08C6">
            <w:pPr>
              <w:ind w:left="103"/>
              <w:rPr>
                <w:rFonts w:ascii="Verdana" w:hAnsi="Verdana" w:cs="Arial"/>
                <w:bCs/>
                <w:sz w:val="22"/>
                <w:szCs w:val="22"/>
              </w:rPr>
            </w:pPr>
            <w:r w:rsidRPr="007C75C8">
              <w:rPr>
                <w:rFonts w:ascii="Verdana" w:hAnsi="Verdana" w:cs="Arial"/>
                <w:bCs/>
                <w:sz w:val="22"/>
                <w:szCs w:val="22"/>
              </w:rPr>
              <w:t xml:space="preserve">DFPS Service Code: </w:t>
            </w:r>
            <w:r w:rsidR="002966B0">
              <w:rPr>
                <w:rFonts w:ascii="Verdana" w:hAnsi="Verdana" w:cs="Arial"/>
                <w:bCs/>
                <w:sz w:val="22"/>
                <w:szCs w:val="22"/>
              </w:rPr>
              <w:t>83K</w:t>
            </w:r>
          </w:p>
        </w:tc>
        <w:tc>
          <w:tcPr>
            <w:tcW w:w="1052" w:type="dxa"/>
            <w:vAlign w:val="center"/>
          </w:tcPr>
          <w:p w14:paraId="71DD20E0" w14:textId="77777777" w:rsidR="00292183" w:rsidRPr="007C75C8" w:rsidRDefault="00292183" w:rsidP="004F08C6">
            <w:pPr>
              <w:jc w:val="center"/>
              <w:rPr>
                <w:rFonts w:ascii="Verdana" w:hAnsi="Verdana" w:cs="Arial"/>
                <w:color w:val="000000"/>
                <w:sz w:val="22"/>
                <w:szCs w:val="22"/>
              </w:rPr>
            </w:pPr>
            <w:r w:rsidRPr="007C75C8">
              <w:rPr>
                <w:rFonts w:ascii="Verdana" w:hAnsi="Verdana" w:cs="Arial"/>
                <w:color w:val="000000"/>
                <w:sz w:val="22"/>
                <w:szCs w:val="22"/>
              </w:rPr>
              <w:t>$47.00 Per Hour</w:t>
            </w:r>
          </w:p>
        </w:tc>
        <w:tc>
          <w:tcPr>
            <w:tcW w:w="2430" w:type="dxa"/>
            <w:vAlign w:val="center"/>
          </w:tcPr>
          <w:p w14:paraId="4B432A3C" w14:textId="77777777" w:rsidR="00292183" w:rsidRPr="007C75C8" w:rsidRDefault="00292183" w:rsidP="004F08C6">
            <w:pPr>
              <w:ind w:left="103"/>
              <w:rPr>
                <w:rFonts w:ascii="Verdana" w:hAnsi="Verdana" w:cs="Arial"/>
                <w:bCs/>
                <w:sz w:val="22"/>
                <w:szCs w:val="22"/>
              </w:rPr>
            </w:pPr>
            <w:r w:rsidRPr="007C75C8">
              <w:rPr>
                <w:rFonts w:ascii="Verdana" w:hAnsi="Verdana" w:cs="Arial"/>
                <w:bCs/>
                <w:sz w:val="22"/>
                <w:szCs w:val="22"/>
              </w:rPr>
              <w:t>Only billable when specifically requested and authorized by DFPS.</w:t>
            </w:r>
          </w:p>
          <w:p w14:paraId="6AB8192F" w14:textId="77777777" w:rsidR="00292183" w:rsidRPr="007C75C8" w:rsidRDefault="00292183" w:rsidP="004F08C6">
            <w:pPr>
              <w:ind w:left="103"/>
              <w:rPr>
                <w:rFonts w:ascii="Verdana" w:hAnsi="Verdana" w:cs="Arial"/>
                <w:bCs/>
                <w:sz w:val="22"/>
                <w:szCs w:val="22"/>
              </w:rPr>
            </w:pPr>
          </w:p>
          <w:p w14:paraId="33AB14AA" w14:textId="429CF042" w:rsidR="00292183" w:rsidRPr="007C75C8" w:rsidRDefault="00292183" w:rsidP="004F08C6">
            <w:pPr>
              <w:ind w:left="103"/>
              <w:rPr>
                <w:rFonts w:ascii="Verdana" w:hAnsi="Verdana" w:cs="Arial"/>
                <w:bCs/>
                <w:sz w:val="22"/>
                <w:szCs w:val="22"/>
              </w:rPr>
            </w:pPr>
            <w:r w:rsidRPr="007C75C8">
              <w:rPr>
                <w:rFonts w:ascii="Verdana" w:hAnsi="Verdana" w:cs="Arial"/>
                <w:bCs/>
                <w:sz w:val="22"/>
                <w:szCs w:val="22"/>
              </w:rPr>
              <w:t xml:space="preserve">Maximum: Controlled by </w:t>
            </w:r>
            <w:r w:rsidR="008A0174" w:rsidRPr="007C75C8">
              <w:rPr>
                <w:rFonts w:ascii="Verdana" w:hAnsi="Verdana" w:cs="Arial"/>
                <w:bCs/>
                <w:sz w:val="22"/>
                <w:szCs w:val="22"/>
              </w:rPr>
              <w:t>Service Authorization, Form 2054</w:t>
            </w:r>
          </w:p>
          <w:p w14:paraId="45448983" w14:textId="77777777" w:rsidR="00292183" w:rsidRPr="007C75C8" w:rsidRDefault="00292183" w:rsidP="004F08C6">
            <w:pPr>
              <w:ind w:left="103"/>
              <w:rPr>
                <w:rFonts w:ascii="Verdana" w:hAnsi="Verdana" w:cs="Arial"/>
                <w:bCs/>
                <w:sz w:val="22"/>
                <w:szCs w:val="22"/>
              </w:rPr>
            </w:pPr>
          </w:p>
          <w:p w14:paraId="715C3290" w14:textId="19B9E98C" w:rsidR="00292183" w:rsidRPr="007C75C8" w:rsidRDefault="00292183" w:rsidP="004F08C6">
            <w:pPr>
              <w:ind w:left="103"/>
              <w:rPr>
                <w:rFonts w:ascii="Verdana" w:hAnsi="Verdana" w:cs="Arial"/>
                <w:bCs/>
                <w:sz w:val="22"/>
                <w:szCs w:val="22"/>
              </w:rPr>
            </w:pPr>
            <w:r w:rsidRPr="007C75C8">
              <w:rPr>
                <w:rFonts w:ascii="Verdana" w:hAnsi="Verdana" w:cs="Arial"/>
                <w:color w:val="000000"/>
                <w:sz w:val="22"/>
                <w:szCs w:val="22"/>
              </w:rPr>
              <w:t>§2.11.</w:t>
            </w:r>
            <w:r w:rsidR="00F41179" w:rsidRPr="007C75C8">
              <w:rPr>
                <w:rFonts w:ascii="Verdana" w:hAnsi="Verdana" w:cs="Arial"/>
                <w:color w:val="000000"/>
                <w:sz w:val="22"/>
                <w:szCs w:val="22"/>
              </w:rPr>
              <w:t>6</w:t>
            </w:r>
            <w:r w:rsidRPr="007C75C8">
              <w:rPr>
                <w:rFonts w:ascii="Verdana" w:hAnsi="Verdana" w:cs="Arial"/>
                <w:color w:val="000000"/>
                <w:sz w:val="22"/>
                <w:szCs w:val="22"/>
              </w:rPr>
              <w:t xml:space="preserve"> Case Specific Diagnostic Consultation for more specific limits and requirements</w:t>
            </w:r>
          </w:p>
        </w:tc>
      </w:tr>
    </w:tbl>
    <w:p w14:paraId="7FD7582E" w14:textId="0CC3F420" w:rsidR="00292183" w:rsidRDefault="00292183" w:rsidP="00292183">
      <w:pPr>
        <w:rPr>
          <w:rFonts w:ascii="Verdana" w:hAnsi="Verdana" w:cs="Arial"/>
        </w:rPr>
      </w:pPr>
    </w:p>
    <w:p w14:paraId="54792B6B" w14:textId="1456CEE3" w:rsidR="00FD4B7C" w:rsidRDefault="00FD4B7C" w:rsidP="00292183">
      <w:pPr>
        <w:rPr>
          <w:rFonts w:ascii="Verdana" w:hAnsi="Verdana" w:cs="Arial"/>
        </w:rPr>
      </w:pPr>
    </w:p>
    <w:p w14:paraId="614B8EB0" w14:textId="77777777" w:rsidR="00FD4B7C" w:rsidRPr="00DF2FF4" w:rsidRDefault="00FD4B7C" w:rsidP="00292183">
      <w:pPr>
        <w:rPr>
          <w:rFonts w:ascii="Verdana" w:hAnsi="Verdana" w:cs="Arial"/>
        </w:rPr>
      </w:pPr>
    </w:p>
    <w:bookmarkEnd w:id="126"/>
    <w:p w14:paraId="581D4530" w14:textId="7D06FF2E" w:rsidR="00BB22E3" w:rsidRPr="00753582" w:rsidRDefault="00BB22E3" w:rsidP="00FD3375">
      <w:pPr>
        <w:pStyle w:val="ListParagraph"/>
        <w:numPr>
          <w:ilvl w:val="0"/>
          <w:numId w:val="82"/>
        </w:numPr>
        <w:ind w:left="900"/>
        <w:rPr>
          <w:rFonts w:ascii="Verdana" w:hAnsi="Verdana"/>
          <w:b/>
          <w:bCs/>
        </w:rPr>
      </w:pPr>
      <w:r w:rsidRPr="00753582">
        <w:rPr>
          <w:rFonts w:ascii="Verdana" w:hAnsi="Verdana"/>
          <w:b/>
          <w:bCs/>
        </w:rPr>
        <w:t>Court Related Services</w:t>
      </w:r>
    </w:p>
    <w:p w14:paraId="3102F6A7" w14:textId="67571B33" w:rsidR="00BB22E3" w:rsidRDefault="00BB22E3" w:rsidP="00753582">
      <w:pPr>
        <w:ind w:left="1080"/>
        <w:rPr>
          <w:rFonts w:ascii="Verdana" w:hAnsi="Verdana"/>
        </w:rPr>
      </w:pPr>
      <w:r w:rsidRPr="007C75C8">
        <w:rPr>
          <w:rFonts w:ascii="Verdana" w:hAnsi="Verdana"/>
        </w:rPr>
        <w:t xml:space="preserve">The unit of service for </w:t>
      </w:r>
      <w:proofErr w:type="gramStart"/>
      <w:r w:rsidRPr="007C75C8">
        <w:rPr>
          <w:rFonts w:ascii="Verdana" w:hAnsi="Verdana"/>
        </w:rPr>
        <w:t>court related</w:t>
      </w:r>
      <w:proofErr w:type="gramEnd"/>
      <w:r w:rsidRPr="007C75C8">
        <w:rPr>
          <w:rFonts w:ascii="Verdana" w:hAnsi="Verdana"/>
        </w:rPr>
        <w:t xml:space="preserve"> services is per hour spent waiting to testify or </w:t>
      </w:r>
      <w:proofErr w:type="gramStart"/>
      <w:r w:rsidRPr="007C75C8">
        <w:rPr>
          <w:rFonts w:ascii="Verdana" w:hAnsi="Verdana"/>
        </w:rPr>
        <w:t>delivering</w:t>
      </w:r>
      <w:proofErr w:type="gramEnd"/>
      <w:r w:rsidRPr="007C75C8">
        <w:rPr>
          <w:rFonts w:ascii="Verdana" w:hAnsi="Verdana"/>
        </w:rPr>
        <w:t xml:space="preserve"> services.  Time spent preparing for or</w:t>
      </w:r>
      <w:r w:rsidRPr="00DF2FF4">
        <w:rPr>
          <w:rFonts w:ascii="Verdana" w:hAnsi="Verdana"/>
        </w:rPr>
        <w:t xml:space="preserve"> documenting Court Related Services are not billable.  </w:t>
      </w:r>
      <w:r w:rsidR="00391CF2">
        <w:rPr>
          <w:rFonts w:ascii="Verdana" w:hAnsi="Verdana"/>
        </w:rPr>
        <w:t>Contractor must bill t</w:t>
      </w:r>
      <w:r w:rsidRPr="00DF2FF4">
        <w:rPr>
          <w:rFonts w:ascii="Verdana" w:hAnsi="Verdana"/>
        </w:rPr>
        <w:t>ime in increments of fifteen (15) minutes.</w:t>
      </w:r>
    </w:p>
    <w:p w14:paraId="1E168B2E" w14:textId="77777777" w:rsidR="00753582" w:rsidRPr="00DF2FF4" w:rsidRDefault="00753582" w:rsidP="00753582">
      <w:pPr>
        <w:ind w:left="1080"/>
        <w:rPr>
          <w:rFonts w:ascii="Verdana" w:hAnsi="Verdana"/>
        </w:rPr>
      </w:pPr>
    </w:p>
    <w:p w14:paraId="7BEBC333" w14:textId="78EED4BF" w:rsidR="00BB22E3" w:rsidRPr="00753582" w:rsidRDefault="00BB22E3" w:rsidP="001E2544">
      <w:pPr>
        <w:pStyle w:val="ListParagraph"/>
        <w:numPr>
          <w:ilvl w:val="0"/>
          <w:numId w:val="59"/>
        </w:numPr>
        <w:ind w:left="1080" w:hanging="450"/>
        <w:rPr>
          <w:rFonts w:ascii="Verdana" w:hAnsi="Verdana"/>
          <w:b/>
          <w:bCs/>
        </w:rPr>
      </w:pPr>
      <w:r w:rsidRPr="00753582">
        <w:rPr>
          <w:rFonts w:ascii="Verdana" w:hAnsi="Verdana"/>
          <w:b/>
          <w:bCs/>
        </w:rPr>
        <w:t>Travel</w:t>
      </w:r>
    </w:p>
    <w:p w14:paraId="7D64AB27" w14:textId="4EC6926E" w:rsidR="00BB22E3" w:rsidRDefault="00BB22E3" w:rsidP="00753582">
      <w:pPr>
        <w:ind w:left="1080"/>
        <w:rPr>
          <w:rFonts w:ascii="Verdana" w:hAnsi="Verdana"/>
        </w:rPr>
      </w:pPr>
      <w:r w:rsidRPr="00753582">
        <w:rPr>
          <w:rFonts w:ascii="Verdana" w:hAnsi="Verdana"/>
        </w:rPr>
        <w:t>Travel within the Service Delivery Area related expenses and time to provide court related services are not directly billable.</w:t>
      </w:r>
    </w:p>
    <w:p w14:paraId="32EC75AE" w14:textId="77777777" w:rsidR="00753582" w:rsidRPr="00753582" w:rsidRDefault="00753582" w:rsidP="00753582">
      <w:pPr>
        <w:ind w:left="1080"/>
        <w:rPr>
          <w:rFonts w:ascii="Verdana" w:hAnsi="Verdana"/>
        </w:rPr>
      </w:pPr>
    </w:p>
    <w:p w14:paraId="44301944" w14:textId="77777777" w:rsidR="000A4450" w:rsidRPr="00753582" w:rsidRDefault="000A4450" w:rsidP="001E2544">
      <w:pPr>
        <w:pStyle w:val="ListParagraph"/>
        <w:numPr>
          <w:ilvl w:val="0"/>
          <w:numId w:val="83"/>
        </w:numPr>
        <w:ind w:hanging="450"/>
        <w:rPr>
          <w:rFonts w:ascii="Verdana" w:hAnsi="Verdana"/>
          <w:b/>
          <w:bCs/>
        </w:rPr>
      </w:pPr>
      <w:r w:rsidRPr="00753582">
        <w:rPr>
          <w:rFonts w:ascii="Verdana" w:hAnsi="Verdana"/>
          <w:b/>
          <w:bCs/>
        </w:rPr>
        <w:t>Contract Specific Training</w:t>
      </w:r>
    </w:p>
    <w:p w14:paraId="04462CCF" w14:textId="4CB160B4" w:rsidR="000A4450" w:rsidRDefault="00774B92" w:rsidP="00753582">
      <w:pPr>
        <w:ind w:left="1080"/>
        <w:rPr>
          <w:rFonts w:ascii="Verdana" w:hAnsi="Verdana" w:cstheme="majorHAnsi"/>
        </w:rPr>
      </w:pPr>
      <w:r w:rsidRPr="00753582">
        <w:rPr>
          <w:rFonts w:ascii="Verdana" w:hAnsi="Verdana" w:cstheme="majorHAnsi"/>
        </w:rPr>
        <w:t>DFPS will not reimburse e</w:t>
      </w:r>
      <w:r w:rsidR="000A4450" w:rsidRPr="00753582">
        <w:rPr>
          <w:rFonts w:ascii="Verdana" w:hAnsi="Verdana" w:cstheme="majorHAnsi"/>
        </w:rPr>
        <w:t>xpenses for Contract Specific Training</w:t>
      </w:r>
      <w:r w:rsidR="00BB22E3" w:rsidRPr="00753582">
        <w:rPr>
          <w:rFonts w:ascii="Verdana" w:hAnsi="Verdana" w:cstheme="majorHAnsi"/>
        </w:rPr>
        <w:t>, even if requested by DFPS</w:t>
      </w:r>
      <w:r w:rsidR="000A4450" w:rsidRPr="00753582">
        <w:rPr>
          <w:rFonts w:ascii="Verdana" w:hAnsi="Verdana" w:cstheme="majorHAnsi"/>
        </w:rPr>
        <w:t xml:space="preserve">. The </w:t>
      </w:r>
      <w:r w:rsidR="0031401A" w:rsidRPr="00753582">
        <w:rPr>
          <w:rFonts w:ascii="Verdana" w:hAnsi="Verdana" w:cstheme="majorHAnsi"/>
        </w:rPr>
        <w:t>C</w:t>
      </w:r>
      <w:r w:rsidR="000A4450" w:rsidRPr="00753582">
        <w:rPr>
          <w:rFonts w:ascii="Verdana" w:hAnsi="Verdana" w:cstheme="majorHAnsi"/>
        </w:rPr>
        <w:t>ontractor will not receive direct compensation for time spent in or travel to and from training.</w:t>
      </w:r>
    </w:p>
    <w:p w14:paraId="4BD7C6C9" w14:textId="77777777" w:rsidR="00753582" w:rsidRPr="00753582" w:rsidRDefault="00753582" w:rsidP="00753582">
      <w:pPr>
        <w:ind w:left="1080"/>
        <w:rPr>
          <w:rFonts w:ascii="Verdana" w:hAnsi="Verdana" w:cstheme="majorHAnsi"/>
        </w:rPr>
      </w:pPr>
    </w:p>
    <w:p w14:paraId="1331B248" w14:textId="64CCA746" w:rsidR="000A4450" w:rsidRDefault="000A4450" w:rsidP="001E2544">
      <w:pPr>
        <w:pStyle w:val="ListParagraph"/>
        <w:numPr>
          <w:ilvl w:val="0"/>
          <w:numId w:val="84"/>
        </w:numPr>
        <w:ind w:hanging="450"/>
        <w:rPr>
          <w:rFonts w:ascii="Verdana" w:hAnsi="Verdana"/>
          <w:b/>
          <w:bCs/>
        </w:rPr>
      </w:pPr>
      <w:r w:rsidRPr="00753582">
        <w:rPr>
          <w:rFonts w:ascii="Verdana" w:hAnsi="Verdana"/>
          <w:b/>
          <w:bCs/>
        </w:rPr>
        <w:t>Prompt Payment</w:t>
      </w:r>
    </w:p>
    <w:p w14:paraId="1A3A1681" w14:textId="77777777" w:rsidR="00753582" w:rsidRPr="00753582" w:rsidRDefault="00753582" w:rsidP="00753582">
      <w:pPr>
        <w:pStyle w:val="ListParagraph"/>
        <w:ind w:left="1080"/>
        <w:rPr>
          <w:rFonts w:ascii="Verdana" w:hAnsi="Verdana"/>
          <w:b/>
          <w:bCs/>
        </w:rPr>
      </w:pPr>
    </w:p>
    <w:p w14:paraId="749126A8" w14:textId="77777777" w:rsidR="000A4450" w:rsidRPr="00DF2FF4" w:rsidRDefault="000A4450" w:rsidP="001E2544">
      <w:pPr>
        <w:pStyle w:val="ListParagraph"/>
        <w:numPr>
          <w:ilvl w:val="4"/>
          <w:numId w:val="30"/>
        </w:numPr>
        <w:spacing w:after="120"/>
        <w:ind w:left="1080" w:hanging="360"/>
        <w:rPr>
          <w:rFonts w:ascii="Verdana" w:hAnsi="Verdana" w:cstheme="majorHAnsi"/>
        </w:rPr>
      </w:pPr>
      <w:r w:rsidRPr="00DF2FF4">
        <w:rPr>
          <w:rFonts w:ascii="Verdana" w:hAnsi="Verdana" w:cstheme="majorHAnsi"/>
        </w:rPr>
        <w:t xml:space="preserve">Pursuant to Texas Government Code, Subtitle F, §2251.021, DFPS will make payments within thirty (30) days of receipt of a correct invoice and any required support information. In addition, DFPS will pay any interest due </w:t>
      </w:r>
      <w:proofErr w:type="gramStart"/>
      <w:r w:rsidRPr="00DF2FF4">
        <w:rPr>
          <w:rFonts w:ascii="Verdana" w:hAnsi="Verdana" w:cstheme="majorHAnsi"/>
        </w:rPr>
        <w:t>on</w:t>
      </w:r>
      <w:proofErr w:type="gramEnd"/>
      <w:r w:rsidRPr="00DF2FF4">
        <w:rPr>
          <w:rFonts w:ascii="Verdana" w:hAnsi="Verdana" w:cstheme="majorHAnsi"/>
        </w:rPr>
        <w:t xml:space="preserve"> overdue payments according to the provisions of Texas Government Code, Subtitle F, §2251.026.</w:t>
      </w:r>
    </w:p>
    <w:p w14:paraId="7F84E533" w14:textId="77777777" w:rsidR="00D37FEA" w:rsidRPr="00DF2FF4" w:rsidRDefault="00D37FEA" w:rsidP="00753582">
      <w:pPr>
        <w:pStyle w:val="ListParagraph"/>
        <w:spacing w:after="120"/>
        <w:ind w:left="1080"/>
        <w:rPr>
          <w:rFonts w:ascii="Verdana" w:hAnsi="Verdana" w:cstheme="majorHAnsi"/>
        </w:rPr>
      </w:pPr>
    </w:p>
    <w:p w14:paraId="2859E491" w14:textId="77777777" w:rsidR="000A4450" w:rsidRPr="00DF2FF4" w:rsidRDefault="000A4450" w:rsidP="001E2544">
      <w:pPr>
        <w:pStyle w:val="ListParagraph"/>
        <w:numPr>
          <w:ilvl w:val="4"/>
          <w:numId w:val="30"/>
        </w:numPr>
        <w:spacing w:after="120"/>
        <w:ind w:left="1080" w:hanging="360"/>
        <w:rPr>
          <w:rFonts w:ascii="Verdana" w:hAnsi="Verdana" w:cstheme="majorHAnsi"/>
          <w:b/>
        </w:rPr>
      </w:pPr>
      <w:r w:rsidRPr="00DF2FF4">
        <w:rPr>
          <w:rFonts w:ascii="Verdana" w:hAnsi="Verdana" w:cstheme="majorHAnsi"/>
        </w:rPr>
        <w:t>DFPS will not provide cash advances to Contractors.</w:t>
      </w:r>
    </w:p>
    <w:p w14:paraId="3F2631EC" w14:textId="77777777" w:rsidR="005E45D8" w:rsidRPr="00DF2FF4" w:rsidRDefault="005E45D8" w:rsidP="00714791">
      <w:pPr>
        <w:pStyle w:val="ListParagraph"/>
        <w:rPr>
          <w:rFonts w:ascii="Verdana" w:hAnsi="Verdana" w:cstheme="majorHAnsi"/>
          <w:b/>
        </w:rPr>
      </w:pPr>
    </w:p>
    <w:p w14:paraId="3BFAC99F" w14:textId="4A4C9A69" w:rsidR="005E45D8" w:rsidRPr="00DF2FF4" w:rsidRDefault="00BB22E3" w:rsidP="00FD3375">
      <w:pPr>
        <w:pStyle w:val="Heading4"/>
        <w:numPr>
          <w:ilvl w:val="2"/>
          <w:numId w:val="8"/>
        </w:numPr>
        <w:spacing w:after="240"/>
        <w:ind w:left="1260" w:hanging="900"/>
        <w:rPr>
          <w:rFonts w:ascii="Verdana" w:hAnsi="Verdana" w:cstheme="majorHAnsi"/>
          <w:b/>
          <w:sz w:val="24"/>
          <w:szCs w:val="24"/>
        </w:rPr>
      </w:pPr>
      <w:r w:rsidRPr="00DF2FF4">
        <w:rPr>
          <w:rFonts w:ascii="Verdana" w:hAnsi="Verdana" w:cstheme="majorHAnsi"/>
          <w:b/>
          <w:sz w:val="24"/>
          <w:szCs w:val="24"/>
        </w:rPr>
        <w:t xml:space="preserve">Medicaid – Condition of Payment </w:t>
      </w:r>
    </w:p>
    <w:p w14:paraId="77CC8595" w14:textId="0DA9BF34" w:rsidR="00BB22E3" w:rsidRPr="00DF2FF4" w:rsidRDefault="00BB22E3" w:rsidP="00FD3375">
      <w:pPr>
        <w:ind w:left="1260"/>
        <w:rPr>
          <w:rFonts w:ascii="Verdana" w:hAnsi="Verdana"/>
        </w:rPr>
      </w:pPr>
      <w:r w:rsidRPr="00DF2FF4">
        <w:rPr>
          <w:rFonts w:ascii="Verdana" w:hAnsi="Verdana"/>
        </w:rPr>
        <w:t>DFPS requires that Medicaid (Traditional and Managed Care) be the first source of payment for eligible clients who receive covered services.</w:t>
      </w:r>
    </w:p>
    <w:p w14:paraId="4418E6B0" w14:textId="0A56BBA4" w:rsidR="00BB22E3" w:rsidRPr="00DF2FF4" w:rsidRDefault="00BB22E3" w:rsidP="00BB22E3">
      <w:pPr>
        <w:ind w:left="720"/>
        <w:rPr>
          <w:rFonts w:ascii="Verdana" w:hAnsi="Verdana"/>
        </w:rPr>
      </w:pPr>
    </w:p>
    <w:p w14:paraId="3CACD9A4" w14:textId="31B81DA1" w:rsidR="00BB22E3" w:rsidRPr="00DF2FF4" w:rsidRDefault="00B01240" w:rsidP="00FD3375">
      <w:pPr>
        <w:pStyle w:val="Heading4"/>
        <w:numPr>
          <w:ilvl w:val="2"/>
          <w:numId w:val="8"/>
        </w:numPr>
        <w:spacing w:after="240"/>
        <w:ind w:left="1260" w:hanging="900"/>
        <w:rPr>
          <w:rFonts w:ascii="Verdana" w:hAnsi="Verdana"/>
          <w:b/>
          <w:bCs w:val="0"/>
          <w:sz w:val="24"/>
          <w:szCs w:val="24"/>
        </w:rPr>
      </w:pPr>
      <w:r w:rsidRPr="00DF2FF4">
        <w:rPr>
          <w:rFonts w:ascii="Verdana" w:hAnsi="Verdana"/>
          <w:b/>
          <w:bCs w:val="0"/>
          <w:sz w:val="24"/>
          <w:szCs w:val="24"/>
        </w:rPr>
        <w:t xml:space="preserve">Process Requirements </w:t>
      </w:r>
    </w:p>
    <w:p w14:paraId="5B89E44B" w14:textId="474B2399" w:rsidR="008266C1" w:rsidRDefault="00B01240" w:rsidP="00FD3375">
      <w:pPr>
        <w:ind w:left="1260"/>
        <w:rPr>
          <w:rFonts w:ascii="Verdana" w:hAnsi="Verdana"/>
        </w:rPr>
      </w:pPr>
      <w:r w:rsidRPr="00DF2FF4">
        <w:rPr>
          <w:rFonts w:ascii="Verdana" w:hAnsi="Verdana"/>
        </w:rPr>
        <w:t>Individuals referred by DFPS and served through the Contract may be Medicaid (Traditional or Managed Care) eligible.  Contractor must have a process to verify the Medicaid eligibility of the individual served, initially and on an on-going basis. This process should include requesting a copy of the Medicaid card at the first encounter and periodic verifications of eligibility, as well as being informed and following the process for service providers based on the individual's Medicaid plan.</w:t>
      </w:r>
    </w:p>
    <w:p w14:paraId="28A172A9" w14:textId="54B87B36" w:rsidR="008266C1" w:rsidRDefault="008266C1" w:rsidP="00B01240">
      <w:pPr>
        <w:ind w:left="720"/>
        <w:rPr>
          <w:rFonts w:ascii="Verdana" w:hAnsi="Verdana"/>
        </w:rPr>
      </w:pPr>
    </w:p>
    <w:p w14:paraId="445B9AD6" w14:textId="31FFC9A2" w:rsidR="00FD3375" w:rsidRDefault="00FD3375">
      <w:pPr>
        <w:rPr>
          <w:rFonts w:ascii="Verdana" w:hAnsi="Verdana"/>
        </w:rPr>
      </w:pPr>
      <w:r>
        <w:rPr>
          <w:rFonts w:ascii="Verdana" w:hAnsi="Verdana"/>
        </w:rPr>
        <w:br w:type="page"/>
      </w:r>
    </w:p>
    <w:p w14:paraId="3CE72517" w14:textId="77777777" w:rsidR="008266C1" w:rsidRDefault="008266C1" w:rsidP="00B01240">
      <w:pPr>
        <w:ind w:left="720"/>
        <w:rPr>
          <w:rFonts w:ascii="Verdana" w:hAnsi="Verdana"/>
        </w:rPr>
      </w:pPr>
    </w:p>
    <w:p w14:paraId="58E5E3F0" w14:textId="77777777" w:rsidR="008266C1" w:rsidRPr="00DF2FF4" w:rsidRDefault="008266C1" w:rsidP="00B01240">
      <w:pPr>
        <w:ind w:left="720"/>
        <w:rPr>
          <w:rFonts w:ascii="Verdana" w:hAnsi="Verdana"/>
        </w:rPr>
      </w:pPr>
    </w:p>
    <w:p w14:paraId="3D498C30" w14:textId="5E81FAE7" w:rsidR="00BB22E3" w:rsidRPr="00DF2FF4" w:rsidRDefault="00B01240" w:rsidP="00581F44">
      <w:pPr>
        <w:pStyle w:val="Heading4"/>
        <w:numPr>
          <w:ilvl w:val="2"/>
          <w:numId w:val="8"/>
        </w:numPr>
        <w:spacing w:after="240"/>
        <w:ind w:left="1260" w:hanging="900"/>
        <w:rPr>
          <w:rFonts w:ascii="Verdana" w:hAnsi="Verdana"/>
          <w:b/>
          <w:bCs w:val="0"/>
          <w:sz w:val="24"/>
          <w:szCs w:val="24"/>
        </w:rPr>
      </w:pPr>
      <w:r w:rsidRPr="00DF2FF4">
        <w:rPr>
          <w:rFonts w:ascii="Verdana" w:hAnsi="Verdana"/>
          <w:b/>
          <w:bCs w:val="0"/>
          <w:sz w:val="24"/>
          <w:szCs w:val="24"/>
        </w:rPr>
        <w:t xml:space="preserve">Utilization Required </w:t>
      </w:r>
    </w:p>
    <w:p w14:paraId="49D1A3D4" w14:textId="7E07BD47" w:rsidR="00BB22E3" w:rsidRPr="00DF2FF4" w:rsidRDefault="00B01240" w:rsidP="00581F44">
      <w:pPr>
        <w:ind w:left="1260"/>
        <w:rPr>
          <w:rFonts w:ascii="Verdana" w:hAnsi="Verdana"/>
        </w:rPr>
      </w:pPr>
      <w:r w:rsidRPr="00DF2FF4">
        <w:rPr>
          <w:rFonts w:ascii="Verdana" w:hAnsi="Verdana"/>
        </w:rPr>
        <w:t xml:space="preserve">Medicaid must be utilized for Medicaid eligible services for Medicaid eligible clients except as stated in </w:t>
      </w:r>
      <w:r w:rsidR="00127CA7" w:rsidRPr="00DF2FF4">
        <w:rPr>
          <w:rFonts w:ascii="Verdana" w:hAnsi="Verdana"/>
        </w:rPr>
        <w:t>Section 3.2.9</w:t>
      </w:r>
      <w:r w:rsidRPr="00DF2FF4">
        <w:rPr>
          <w:rFonts w:ascii="Verdana" w:hAnsi="Verdana"/>
        </w:rPr>
        <w:t>. The Contractor must use Medicaid (Traditional or Managed Care) as the source of payment for eligible individuals when Medicaid reimburses for the identified service.  If the Contractor chooses not to utilize Medicaid for any Medicaid eligible individual, then the Contractor cannot bill DFPS for the service.</w:t>
      </w:r>
    </w:p>
    <w:p w14:paraId="7149F996" w14:textId="39D29EFA" w:rsidR="00B01240" w:rsidRPr="00DF2FF4" w:rsidRDefault="00B01240" w:rsidP="00581F44">
      <w:pPr>
        <w:pStyle w:val="Heading4"/>
        <w:numPr>
          <w:ilvl w:val="2"/>
          <w:numId w:val="8"/>
        </w:numPr>
        <w:spacing w:after="240"/>
        <w:ind w:left="1260" w:hanging="900"/>
        <w:rPr>
          <w:rFonts w:ascii="Verdana" w:hAnsi="Verdana"/>
          <w:sz w:val="24"/>
          <w:szCs w:val="24"/>
        </w:rPr>
      </w:pPr>
      <w:r w:rsidRPr="00DF2FF4">
        <w:rPr>
          <w:rFonts w:ascii="Verdana" w:hAnsi="Verdana"/>
          <w:b/>
          <w:sz w:val="24"/>
          <w:szCs w:val="24"/>
        </w:rPr>
        <w:t>Documentation</w:t>
      </w:r>
    </w:p>
    <w:p w14:paraId="5FB02BCB" w14:textId="3DF8E581" w:rsidR="00B01240" w:rsidRPr="00DF2FF4" w:rsidRDefault="00B01240" w:rsidP="00581F44">
      <w:pPr>
        <w:ind w:left="1260"/>
        <w:rPr>
          <w:rFonts w:ascii="Verdana" w:hAnsi="Verdana"/>
        </w:rPr>
      </w:pPr>
      <w:r w:rsidRPr="00DF2FF4">
        <w:rPr>
          <w:rFonts w:ascii="Verdana" w:hAnsi="Verdana"/>
        </w:rPr>
        <w:t>The Contractor must keep documentation to support Medicaid requirements and results of Medicaid and Managed Care verification and claims in the client file.</w:t>
      </w:r>
    </w:p>
    <w:p w14:paraId="2C293ADF" w14:textId="77777777" w:rsidR="00B01240" w:rsidRPr="00DF2FF4" w:rsidRDefault="00B01240" w:rsidP="00581F44">
      <w:pPr>
        <w:pStyle w:val="Heading4"/>
        <w:numPr>
          <w:ilvl w:val="2"/>
          <w:numId w:val="8"/>
        </w:numPr>
        <w:spacing w:after="240"/>
        <w:ind w:left="1260" w:hanging="900"/>
        <w:rPr>
          <w:rFonts w:ascii="Verdana" w:hAnsi="Verdana"/>
          <w:b/>
          <w:bCs w:val="0"/>
          <w:sz w:val="24"/>
          <w:szCs w:val="24"/>
        </w:rPr>
      </w:pPr>
      <w:r w:rsidRPr="00DF2FF4">
        <w:rPr>
          <w:rFonts w:ascii="Verdana" w:hAnsi="Verdana"/>
          <w:b/>
          <w:bCs w:val="0"/>
          <w:sz w:val="24"/>
          <w:szCs w:val="24"/>
        </w:rPr>
        <w:t>Failure to Bill Appropriately</w:t>
      </w:r>
    </w:p>
    <w:p w14:paraId="75B2C8D7" w14:textId="0B049FE2" w:rsidR="00B01240" w:rsidRPr="00DF2FF4" w:rsidRDefault="00B01240" w:rsidP="00581F44">
      <w:pPr>
        <w:pStyle w:val="Heading4"/>
        <w:numPr>
          <w:ilvl w:val="0"/>
          <w:numId w:val="0"/>
        </w:numPr>
        <w:spacing w:after="240"/>
        <w:ind w:left="1260"/>
        <w:rPr>
          <w:rFonts w:ascii="Verdana" w:hAnsi="Verdana"/>
          <w:sz w:val="24"/>
          <w:szCs w:val="24"/>
        </w:rPr>
      </w:pPr>
      <w:r w:rsidRPr="00DF2FF4">
        <w:rPr>
          <w:rFonts w:ascii="Verdana" w:hAnsi="Verdana"/>
          <w:sz w:val="24"/>
          <w:szCs w:val="24"/>
        </w:rPr>
        <w:t xml:space="preserve">Failure to appropriately bill Medicaid for an eligible service will result in reimbursement to DFPS for any payments made by DFPS. </w:t>
      </w:r>
    </w:p>
    <w:p w14:paraId="1D1B7F02" w14:textId="3A748D14" w:rsidR="005E45D8" w:rsidRPr="00DF2FF4" w:rsidRDefault="00B01240" w:rsidP="001E2544">
      <w:pPr>
        <w:pStyle w:val="Heading4"/>
        <w:numPr>
          <w:ilvl w:val="2"/>
          <w:numId w:val="8"/>
        </w:numPr>
        <w:tabs>
          <w:tab w:val="left" w:pos="1350"/>
        </w:tabs>
        <w:spacing w:after="240"/>
        <w:ind w:hanging="990"/>
        <w:rPr>
          <w:rFonts w:ascii="Verdana" w:hAnsi="Verdana"/>
          <w:b/>
          <w:bCs w:val="0"/>
          <w:sz w:val="24"/>
          <w:szCs w:val="24"/>
        </w:rPr>
      </w:pPr>
      <w:r w:rsidRPr="00DF2FF4">
        <w:rPr>
          <w:rFonts w:ascii="Verdana" w:hAnsi="Verdana"/>
          <w:b/>
          <w:bCs w:val="0"/>
          <w:sz w:val="24"/>
          <w:szCs w:val="24"/>
        </w:rPr>
        <w:t xml:space="preserve">Payment in Full </w:t>
      </w:r>
    </w:p>
    <w:p w14:paraId="4E764E43" w14:textId="77777777" w:rsidR="00B01240" w:rsidRPr="00DF2FF4" w:rsidRDefault="00B01240" w:rsidP="00581F44">
      <w:pPr>
        <w:ind w:left="1260"/>
        <w:rPr>
          <w:rFonts w:ascii="Verdana" w:hAnsi="Verdana" w:cstheme="majorHAnsi"/>
          <w:bCs/>
        </w:rPr>
      </w:pPr>
      <w:r w:rsidRPr="00DF2FF4">
        <w:rPr>
          <w:rFonts w:ascii="Verdana" w:hAnsi="Verdana" w:cstheme="majorHAnsi"/>
          <w:bCs/>
        </w:rPr>
        <w:t>The Contractor will accept Medicaid or Medicaid Managed Care compensation as payment in full for covered services.</w:t>
      </w:r>
    </w:p>
    <w:p w14:paraId="7C1A8F5D" w14:textId="1BF27939" w:rsidR="00B01240" w:rsidRPr="008266C1" w:rsidRDefault="00B01240" w:rsidP="00581F44">
      <w:pPr>
        <w:pStyle w:val="ListParagraph"/>
        <w:numPr>
          <w:ilvl w:val="0"/>
          <w:numId w:val="91"/>
        </w:numPr>
        <w:ind w:left="900"/>
        <w:rPr>
          <w:rFonts w:ascii="Verdana" w:hAnsi="Verdana"/>
        </w:rPr>
      </w:pPr>
      <w:r w:rsidRPr="008266C1">
        <w:rPr>
          <w:rFonts w:ascii="Verdana" w:hAnsi="Verdana"/>
        </w:rPr>
        <w:t>The Contractor must not bill DFPS until the Medicaid claim is finalized.</w:t>
      </w:r>
    </w:p>
    <w:p w14:paraId="4F835984" w14:textId="6A0B72CC" w:rsidR="00B01240" w:rsidRPr="008266C1" w:rsidRDefault="00B01240" w:rsidP="00581F44">
      <w:pPr>
        <w:pStyle w:val="ListParagraph"/>
        <w:numPr>
          <w:ilvl w:val="0"/>
          <w:numId w:val="91"/>
        </w:numPr>
        <w:ind w:left="900"/>
        <w:rPr>
          <w:rFonts w:ascii="Verdana" w:hAnsi="Verdana"/>
        </w:rPr>
      </w:pPr>
      <w:r w:rsidRPr="008266C1">
        <w:rPr>
          <w:rFonts w:ascii="Verdana" w:hAnsi="Verdana"/>
        </w:rPr>
        <w:t xml:space="preserve">If there is a double billing, the Contractor will reimburse DFPS for the payment. </w:t>
      </w:r>
    </w:p>
    <w:p w14:paraId="323538FA" w14:textId="4D7BE62F" w:rsidR="00D00207" w:rsidRPr="00DF2FF4" w:rsidRDefault="00D00207" w:rsidP="00581F44">
      <w:pPr>
        <w:pStyle w:val="Heading4"/>
        <w:numPr>
          <w:ilvl w:val="2"/>
          <w:numId w:val="8"/>
        </w:numPr>
        <w:spacing w:after="240"/>
        <w:ind w:left="1260" w:hanging="900"/>
        <w:rPr>
          <w:rFonts w:ascii="Verdana" w:hAnsi="Verdana" w:cstheme="majorHAnsi"/>
          <w:b/>
          <w:bCs w:val="0"/>
          <w:sz w:val="24"/>
          <w:szCs w:val="24"/>
        </w:rPr>
      </w:pPr>
      <w:r w:rsidRPr="00DF2FF4">
        <w:rPr>
          <w:rFonts w:ascii="Verdana" w:hAnsi="Verdana" w:cstheme="majorHAnsi"/>
          <w:b/>
          <w:bCs w:val="0"/>
          <w:sz w:val="24"/>
          <w:szCs w:val="24"/>
        </w:rPr>
        <w:t>Medicaid Refusal to Pay</w:t>
      </w:r>
    </w:p>
    <w:p w14:paraId="253A7C35" w14:textId="2C091559" w:rsidR="00D00207" w:rsidRPr="00DF2FF4" w:rsidRDefault="00D00207" w:rsidP="00581F44">
      <w:pPr>
        <w:ind w:left="1260"/>
        <w:rPr>
          <w:rFonts w:ascii="Verdana" w:hAnsi="Verdana"/>
        </w:rPr>
      </w:pPr>
      <w:r w:rsidRPr="00DF2FF4">
        <w:rPr>
          <w:rFonts w:ascii="Verdana" w:hAnsi="Verdana"/>
        </w:rPr>
        <w:t xml:space="preserve">Payment will be made through this contract with proof of denial from Medicaid except when the Medicaid denial is due to Contractor: </w:t>
      </w:r>
    </w:p>
    <w:p w14:paraId="7384CDCC" w14:textId="43339010" w:rsidR="00D00207" w:rsidRPr="00422243" w:rsidRDefault="00D00207" w:rsidP="00581F44">
      <w:pPr>
        <w:pStyle w:val="ListParagraph"/>
        <w:numPr>
          <w:ilvl w:val="0"/>
          <w:numId w:val="90"/>
        </w:numPr>
        <w:ind w:left="900"/>
        <w:rPr>
          <w:rFonts w:ascii="Verdana" w:hAnsi="Verdana"/>
        </w:rPr>
      </w:pPr>
      <w:r w:rsidRPr="00422243">
        <w:rPr>
          <w:rFonts w:ascii="Verdana" w:hAnsi="Verdana"/>
        </w:rPr>
        <w:t xml:space="preserve">Error; or, </w:t>
      </w:r>
    </w:p>
    <w:p w14:paraId="0ACA2A54" w14:textId="0F5237AF" w:rsidR="005161B7" w:rsidRDefault="00D00207" w:rsidP="00581F44">
      <w:pPr>
        <w:pStyle w:val="ListParagraph"/>
        <w:numPr>
          <w:ilvl w:val="0"/>
          <w:numId w:val="90"/>
        </w:numPr>
        <w:ind w:left="900"/>
        <w:rPr>
          <w:rFonts w:ascii="Verdana" w:hAnsi="Verdana"/>
        </w:rPr>
      </w:pPr>
      <w:r w:rsidRPr="00422243">
        <w:rPr>
          <w:rFonts w:ascii="Verdana" w:hAnsi="Verdana"/>
        </w:rPr>
        <w:t xml:space="preserve">Failure to take appropriate and timely action to bill or appeal Medicaid denial of payment. </w:t>
      </w:r>
    </w:p>
    <w:p w14:paraId="602EDE9C" w14:textId="011EE832" w:rsidR="00581F44" w:rsidRDefault="00581F44">
      <w:pPr>
        <w:rPr>
          <w:rFonts w:ascii="Verdana" w:hAnsi="Verdana"/>
        </w:rPr>
      </w:pPr>
      <w:r>
        <w:rPr>
          <w:rFonts w:ascii="Verdana" w:hAnsi="Verdana"/>
        </w:rPr>
        <w:br w:type="page"/>
      </w:r>
    </w:p>
    <w:p w14:paraId="19BE75F9" w14:textId="77777777" w:rsidR="00581F44" w:rsidRPr="00422243" w:rsidRDefault="00581F44" w:rsidP="00581F44">
      <w:pPr>
        <w:pStyle w:val="ListParagraph"/>
        <w:ind w:left="900"/>
        <w:rPr>
          <w:rFonts w:ascii="Verdana" w:hAnsi="Verdana"/>
        </w:rPr>
      </w:pPr>
    </w:p>
    <w:p w14:paraId="452A3DA7" w14:textId="30F1B435" w:rsidR="005161B7" w:rsidRPr="00AD6FE1" w:rsidRDefault="005161B7" w:rsidP="00581F44">
      <w:pPr>
        <w:pStyle w:val="Heading4"/>
        <w:numPr>
          <w:ilvl w:val="2"/>
          <w:numId w:val="8"/>
        </w:numPr>
        <w:spacing w:after="240"/>
        <w:ind w:left="1260" w:hanging="900"/>
        <w:rPr>
          <w:rFonts w:ascii="Verdana" w:hAnsi="Verdana" w:cstheme="majorHAnsi"/>
          <w:b/>
          <w:bCs w:val="0"/>
          <w:sz w:val="24"/>
          <w:szCs w:val="24"/>
        </w:rPr>
      </w:pPr>
      <w:r w:rsidRPr="00AD6FE1">
        <w:rPr>
          <w:rFonts w:ascii="Verdana" w:hAnsi="Verdana" w:cstheme="majorHAnsi"/>
          <w:b/>
          <w:bCs w:val="0"/>
          <w:sz w:val="24"/>
          <w:szCs w:val="24"/>
        </w:rPr>
        <w:t xml:space="preserve">Regulation Compliance </w:t>
      </w:r>
    </w:p>
    <w:p w14:paraId="439B304B" w14:textId="15852A73" w:rsidR="005161B7" w:rsidRPr="00DF2FF4" w:rsidRDefault="005161B7" w:rsidP="00581F44">
      <w:pPr>
        <w:ind w:left="1260"/>
        <w:rPr>
          <w:rFonts w:ascii="Verdana" w:hAnsi="Verdana"/>
        </w:rPr>
      </w:pPr>
      <w:r w:rsidRPr="00DF2FF4">
        <w:rPr>
          <w:rFonts w:ascii="Verdana" w:hAnsi="Verdana"/>
        </w:rPr>
        <w:t xml:space="preserve">The Contractor will remain in compliance with 45 CFR Part 74 as applicable, Office of Management and Budget (OMB) Circulars A-133, A-110, A-21, A-87, and A-122 as applicable, the </w:t>
      </w:r>
      <w:proofErr w:type="gramStart"/>
      <w:r w:rsidR="00391CF2">
        <w:rPr>
          <w:rFonts w:ascii="Verdana" w:hAnsi="Verdana"/>
        </w:rPr>
        <w:t xml:space="preserve">Texas </w:t>
      </w:r>
      <w:r w:rsidRPr="00DF2FF4">
        <w:rPr>
          <w:rFonts w:ascii="Verdana" w:hAnsi="Verdana"/>
        </w:rPr>
        <w:t xml:space="preserve"> Grant</w:t>
      </w:r>
      <w:proofErr w:type="gramEnd"/>
      <w:r w:rsidRPr="00DF2FF4">
        <w:rPr>
          <w:rFonts w:ascii="Verdana" w:hAnsi="Verdana"/>
        </w:rPr>
        <w:t xml:space="preserve"> Management Standards (</w:t>
      </w:r>
      <w:proofErr w:type="spellStart"/>
      <w:r w:rsidR="00391CF2">
        <w:rPr>
          <w:rFonts w:ascii="Verdana" w:hAnsi="Verdana"/>
        </w:rPr>
        <w:t>Tx</w:t>
      </w:r>
      <w:r w:rsidR="00391CF2" w:rsidRPr="00DF2FF4">
        <w:rPr>
          <w:rFonts w:ascii="Verdana" w:hAnsi="Verdana"/>
        </w:rPr>
        <w:t>GMS</w:t>
      </w:r>
      <w:proofErr w:type="spellEnd"/>
      <w:r w:rsidRPr="00DF2FF4">
        <w:rPr>
          <w:rFonts w:ascii="Verdana" w:hAnsi="Verdana"/>
        </w:rPr>
        <w:t>) as applicable, and 40 Texas Administrative Code (TAC) §§732.240–256 as applicable.</w:t>
      </w:r>
    </w:p>
    <w:p w14:paraId="7A97E876" w14:textId="77777777" w:rsidR="00624D85" w:rsidRPr="00624D85" w:rsidRDefault="00624D85" w:rsidP="00624D85">
      <w:pPr>
        <w:pStyle w:val="ListParagraph"/>
        <w:keepNext/>
        <w:numPr>
          <w:ilvl w:val="0"/>
          <w:numId w:val="31"/>
        </w:numPr>
        <w:overflowPunct w:val="0"/>
        <w:autoSpaceDE w:val="0"/>
        <w:autoSpaceDN w:val="0"/>
        <w:adjustRightInd w:val="0"/>
        <w:spacing w:before="240" w:after="240"/>
        <w:contextualSpacing w:val="0"/>
        <w:textAlignment w:val="baseline"/>
        <w:outlineLvl w:val="1"/>
        <w:rPr>
          <w:rFonts w:ascii="Verdana" w:hAnsi="Verdana" w:cstheme="majorHAnsi"/>
          <w:b/>
          <w:vanish/>
        </w:rPr>
      </w:pPr>
      <w:bookmarkStart w:id="128" w:name="_Toc84494566"/>
      <w:bookmarkStart w:id="129" w:name="_Toc85554331"/>
      <w:bookmarkStart w:id="130" w:name="_Toc85554403"/>
      <w:bookmarkStart w:id="131" w:name="_Toc95209375"/>
      <w:bookmarkStart w:id="132" w:name="_Toc84494567"/>
      <w:bookmarkStart w:id="133" w:name="_Toc85554332"/>
      <w:bookmarkStart w:id="134" w:name="_Toc85554404"/>
      <w:bookmarkStart w:id="135" w:name="_Toc95209376"/>
      <w:bookmarkStart w:id="136" w:name="_Toc84494568"/>
      <w:bookmarkStart w:id="137" w:name="_Toc85554333"/>
      <w:bookmarkStart w:id="138" w:name="_Toc85554405"/>
      <w:bookmarkStart w:id="139" w:name="_Toc95209377"/>
      <w:bookmarkStart w:id="140" w:name="_Toc95209378"/>
      <w:bookmarkEnd w:id="127"/>
      <w:bookmarkEnd w:id="128"/>
      <w:bookmarkEnd w:id="129"/>
      <w:bookmarkEnd w:id="130"/>
      <w:bookmarkEnd w:id="131"/>
      <w:bookmarkEnd w:id="132"/>
      <w:bookmarkEnd w:id="133"/>
      <w:bookmarkEnd w:id="134"/>
      <w:bookmarkEnd w:id="135"/>
      <w:bookmarkEnd w:id="136"/>
      <w:bookmarkEnd w:id="137"/>
      <w:bookmarkEnd w:id="138"/>
      <w:bookmarkEnd w:id="139"/>
    </w:p>
    <w:p w14:paraId="02D33E41" w14:textId="77777777" w:rsidR="00624D85" w:rsidRPr="00624D85" w:rsidRDefault="00624D85" w:rsidP="00624D85">
      <w:pPr>
        <w:pStyle w:val="ListParagraph"/>
        <w:keepNext/>
        <w:numPr>
          <w:ilvl w:val="1"/>
          <w:numId w:val="31"/>
        </w:numPr>
        <w:overflowPunct w:val="0"/>
        <w:autoSpaceDE w:val="0"/>
        <w:autoSpaceDN w:val="0"/>
        <w:adjustRightInd w:val="0"/>
        <w:spacing w:before="240" w:after="240"/>
        <w:contextualSpacing w:val="0"/>
        <w:textAlignment w:val="baseline"/>
        <w:outlineLvl w:val="1"/>
        <w:rPr>
          <w:rFonts w:ascii="Verdana" w:hAnsi="Verdana" w:cstheme="majorHAnsi"/>
          <w:b/>
          <w:vanish/>
        </w:rPr>
      </w:pPr>
    </w:p>
    <w:p w14:paraId="37680A78" w14:textId="77777777" w:rsidR="00624D85" w:rsidRPr="00624D85" w:rsidRDefault="00624D85" w:rsidP="00624D85">
      <w:pPr>
        <w:pStyle w:val="ListParagraph"/>
        <w:keepNext/>
        <w:numPr>
          <w:ilvl w:val="1"/>
          <w:numId w:val="31"/>
        </w:numPr>
        <w:overflowPunct w:val="0"/>
        <w:autoSpaceDE w:val="0"/>
        <w:autoSpaceDN w:val="0"/>
        <w:adjustRightInd w:val="0"/>
        <w:spacing w:before="240" w:after="240"/>
        <w:contextualSpacing w:val="0"/>
        <w:textAlignment w:val="baseline"/>
        <w:outlineLvl w:val="1"/>
        <w:rPr>
          <w:rFonts w:ascii="Verdana" w:hAnsi="Verdana" w:cstheme="majorHAnsi"/>
          <w:b/>
          <w:vanish/>
        </w:rPr>
      </w:pPr>
    </w:p>
    <w:p w14:paraId="6ABE4BB5" w14:textId="7D080300" w:rsidR="000A4450" w:rsidRPr="00DF2FF4" w:rsidRDefault="000A4450" w:rsidP="00624D85">
      <w:pPr>
        <w:pStyle w:val="Heading2"/>
        <w:numPr>
          <w:ilvl w:val="1"/>
          <w:numId w:val="31"/>
        </w:numPr>
        <w:spacing w:before="240" w:after="240"/>
        <w:rPr>
          <w:rFonts w:ascii="Verdana" w:hAnsi="Verdana" w:cstheme="majorHAnsi"/>
          <w:szCs w:val="24"/>
        </w:rPr>
      </w:pPr>
      <w:r w:rsidRPr="00DF2FF4">
        <w:rPr>
          <w:rFonts w:ascii="Verdana" w:hAnsi="Verdana" w:cstheme="majorHAnsi"/>
          <w:szCs w:val="24"/>
        </w:rPr>
        <w:t>Invoicing Process</w:t>
      </w:r>
      <w:bookmarkEnd w:id="140"/>
    </w:p>
    <w:p w14:paraId="216B46E8" w14:textId="77777777" w:rsidR="000A4450" w:rsidRPr="00DF2FF4" w:rsidRDefault="000A4450" w:rsidP="001E2544">
      <w:pPr>
        <w:pStyle w:val="Heading4"/>
        <w:numPr>
          <w:ilvl w:val="2"/>
          <w:numId w:val="31"/>
        </w:numPr>
        <w:spacing w:after="240"/>
        <w:ind w:hanging="900"/>
        <w:rPr>
          <w:rFonts w:ascii="Verdana" w:hAnsi="Verdana" w:cstheme="majorHAnsi"/>
          <w:b/>
          <w:sz w:val="24"/>
          <w:szCs w:val="24"/>
        </w:rPr>
      </w:pPr>
      <w:r w:rsidRPr="00DF2FF4">
        <w:rPr>
          <w:rFonts w:ascii="Verdana" w:hAnsi="Verdana" w:cstheme="majorHAnsi"/>
          <w:sz w:val="24"/>
          <w:szCs w:val="24"/>
        </w:rPr>
        <w:t>DFPS requires that Texas Medicaid (Traditional Fee-For-Service and Medicaid Managed Care) be the first source of payment for eligible clients who receive covered services. The Contractor agrees to accept Medicaid fee as PAYMENT IN FULL for the services rendered.</w:t>
      </w:r>
    </w:p>
    <w:p w14:paraId="2B8BF831" w14:textId="77777777" w:rsidR="000A4450" w:rsidRPr="00DF2FF4" w:rsidRDefault="000A4450" w:rsidP="001E2544">
      <w:pPr>
        <w:pStyle w:val="Heading4"/>
        <w:numPr>
          <w:ilvl w:val="2"/>
          <w:numId w:val="31"/>
        </w:numPr>
        <w:spacing w:after="240"/>
        <w:ind w:hanging="900"/>
        <w:rPr>
          <w:rFonts w:ascii="Verdana" w:hAnsi="Verdana" w:cstheme="majorHAnsi"/>
          <w:sz w:val="24"/>
          <w:szCs w:val="24"/>
        </w:rPr>
      </w:pPr>
      <w:r w:rsidRPr="00DF2FF4">
        <w:rPr>
          <w:rFonts w:ascii="Verdana" w:hAnsi="Verdana" w:cstheme="majorHAnsi"/>
          <w:sz w:val="24"/>
          <w:szCs w:val="24"/>
        </w:rPr>
        <w:t>If Medicaid refuses a claim submitted by the Contractor for reasons other than invoicing error, payment will be made through this Contract with written proof of denial from Texas Medicaid (Traditional Fee-For-Service and Medicaid Managed Care). The Contractor must take necessary action to resolve invoice denials and exhaust all appeals before submitting a request for payment from DFPS.</w:t>
      </w:r>
    </w:p>
    <w:p w14:paraId="33BD3556" w14:textId="4879BD5C" w:rsidR="000A4450" w:rsidRPr="00DF2FF4" w:rsidRDefault="000A4450" w:rsidP="00624D85">
      <w:pPr>
        <w:pStyle w:val="Heading4"/>
        <w:numPr>
          <w:ilvl w:val="2"/>
          <w:numId w:val="31"/>
        </w:numPr>
        <w:spacing w:after="240"/>
        <w:ind w:left="1260" w:hanging="900"/>
        <w:rPr>
          <w:rFonts w:ascii="Verdana" w:hAnsi="Verdana" w:cstheme="majorHAnsi"/>
          <w:sz w:val="24"/>
          <w:szCs w:val="24"/>
        </w:rPr>
      </w:pPr>
      <w:r w:rsidRPr="00DF2FF4">
        <w:rPr>
          <w:rFonts w:ascii="Verdana" w:hAnsi="Verdana" w:cstheme="majorHAnsi"/>
          <w:sz w:val="24"/>
          <w:szCs w:val="24"/>
        </w:rPr>
        <w:t xml:space="preserve">The Contractor will submit to DFPS a total and complete bill each month in the format prescribed by the </w:t>
      </w:r>
      <w:r w:rsidR="005161B7" w:rsidRPr="00DF2FF4">
        <w:rPr>
          <w:rFonts w:ascii="Verdana" w:hAnsi="Verdana" w:cstheme="majorHAnsi"/>
          <w:sz w:val="24"/>
          <w:szCs w:val="24"/>
        </w:rPr>
        <w:t>Department and</w:t>
      </w:r>
      <w:r w:rsidRPr="00DF2FF4">
        <w:rPr>
          <w:rFonts w:ascii="Verdana" w:hAnsi="Verdana" w:cstheme="majorHAnsi"/>
          <w:sz w:val="24"/>
          <w:szCs w:val="24"/>
        </w:rPr>
        <w:t xml:space="preserve"> will accept as payment in full the contracted unit rate.</w:t>
      </w:r>
    </w:p>
    <w:p w14:paraId="7CB3ED4B" w14:textId="77777777" w:rsidR="000A4450" w:rsidRPr="00422243" w:rsidRDefault="000A4450" w:rsidP="00581F44">
      <w:pPr>
        <w:pStyle w:val="ListParagraph"/>
        <w:numPr>
          <w:ilvl w:val="0"/>
          <w:numId w:val="87"/>
        </w:numPr>
        <w:ind w:left="900"/>
        <w:rPr>
          <w:rFonts w:ascii="Verdana" w:hAnsi="Verdana"/>
          <w:b/>
          <w:bCs/>
        </w:rPr>
      </w:pPr>
      <w:r w:rsidRPr="00422243">
        <w:rPr>
          <w:rFonts w:ascii="Verdana" w:hAnsi="Verdana"/>
          <w:b/>
          <w:bCs/>
        </w:rPr>
        <w:t>Instructions for Invoicing DFPS</w:t>
      </w:r>
    </w:p>
    <w:p w14:paraId="1DA35A46" w14:textId="2B4C793E" w:rsidR="000A4450" w:rsidRPr="002545EF" w:rsidRDefault="000A4450" w:rsidP="009D31D7">
      <w:pPr>
        <w:pStyle w:val="ListParagraph"/>
        <w:numPr>
          <w:ilvl w:val="0"/>
          <w:numId w:val="88"/>
        </w:numPr>
        <w:rPr>
          <w:rFonts w:ascii="Verdana" w:hAnsi="Verdana"/>
        </w:rPr>
      </w:pPr>
      <w:r w:rsidRPr="002545EF">
        <w:rPr>
          <w:rFonts w:ascii="Verdana" w:hAnsi="Verdana"/>
        </w:rPr>
        <w:t xml:space="preserve">No payment whatsoever shall be made under this Contract without the prior submission of detailed, correct invoices </w:t>
      </w:r>
      <w:r w:rsidR="00832E2C" w:rsidRPr="002545EF">
        <w:rPr>
          <w:rFonts w:ascii="Verdana" w:hAnsi="Verdana"/>
        </w:rPr>
        <w:t xml:space="preserve">submitted </w:t>
      </w:r>
      <w:r w:rsidRPr="002545EF">
        <w:rPr>
          <w:rFonts w:ascii="Verdana" w:hAnsi="Verdana"/>
        </w:rPr>
        <w:t xml:space="preserve">to </w:t>
      </w:r>
      <w:r w:rsidR="00832E2C" w:rsidRPr="002545EF">
        <w:rPr>
          <w:rFonts w:ascii="Verdana" w:hAnsi="Verdana"/>
        </w:rPr>
        <w:t>the applicable CPS R</w:t>
      </w:r>
      <w:r w:rsidRPr="002545EF">
        <w:rPr>
          <w:rFonts w:ascii="Verdana" w:hAnsi="Verdana"/>
        </w:rPr>
        <w:t>egional Contract</w:t>
      </w:r>
      <w:r w:rsidR="00832E2C" w:rsidRPr="002545EF">
        <w:rPr>
          <w:rFonts w:ascii="Verdana" w:hAnsi="Verdana"/>
        </w:rPr>
        <w:t>s office</w:t>
      </w:r>
      <w:r w:rsidRPr="002545EF">
        <w:rPr>
          <w:rFonts w:ascii="Verdana" w:hAnsi="Verdana"/>
        </w:rPr>
        <w:t>.</w:t>
      </w:r>
    </w:p>
    <w:p w14:paraId="1ECAE501" w14:textId="77777777" w:rsidR="000A4450" w:rsidRPr="002545EF" w:rsidRDefault="000A4450" w:rsidP="009D31D7">
      <w:pPr>
        <w:pStyle w:val="ListParagraph"/>
        <w:numPr>
          <w:ilvl w:val="0"/>
          <w:numId w:val="88"/>
        </w:numPr>
        <w:rPr>
          <w:rFonts w:ascii="Verdana" w:hAnsi="Verdana"/>
        </w:rPr>
      </w:pPr>
      <w:r w:rsidRPr="002545EF">
        <w:rPr>
          <w:rFonts w:ascii="Verdana" w:hAnsi="Verdana"/>
        </w:rPr>
        <w:t>Invoice billing statements submitted to DFPS must include:</w:t>
      </w:r>
    </w:p>
    <w:p w14:paraId="68C02C54" w14:textId="77777777" w:rsidR="000A4450" w:rsidRPr="002545EF" w:rsidRDefault="000A4450" w:rsidP="009D31D7">
      <w:pPr>
        <w:pStyle w:val="ListParagraph"/>
        <w:numPr>
          <w:ilvl w:val="0"/>
          <w:numId w:val="89"/>
        </w:numPr>
        <w:ind w:left="1260"/>
        <w:rPr>
          <w:rFonts w:ascii="Verdana" w:hAnsi="Verdana"/>
        </w:rPr>
      </w:pPr>
      <w:r w:rsidRPr="002545EF">
        <w:rPr>
          <w:rFonts w:ascii="Verdana" w:hAnsi="Verdana"/>
        </w:rPr>
        <w:t>Department pre-bill, signed and dated, reflecting services authorized and delivered;</w:t>
      </w:r>
    </w:p>
    <w:p w14:paraId="2F7191F8" w14:textId="77777777" w:rsidR="000A4450" w:rsidRPr="002545EF" w:rsidRDefault="000A4450" w:rsidP="009D31D7">
      <w:pPr>
        <w:pStyle w:val="ListParagraph"/>
        <w:numPr>
          <w:ilvl w:val="0"/>
          <w:numId w:val="89"/>
        </w:numPr>
        <w:ind w:left="1260"/>
        <w:rPr>
          <w:rFonts w:ascii="Verdana" w:hAnsi="Verdana"/>
        </w:rPr>
      </w:pPr>
      <w:r w:rsidRPr="002545EF">
        <w:rPr>
          <w:rFonts w:ascii="Verdana" w:hAnsi="Verdana"/>
        </w:rPr>
        <w:t>Signed State of Texas Purchase Voucher, Form 4116X</w:t>
      </w:r>
    </w:p>
    <w:p w14:paraId="32F9AFCF" w14:textId="2FD4091B" w:rsidR="000A4450" w:rsidRPr="002545EF" w:rsidRDefault="00832E2C" w:rsidP="009D31D7">
      <w:pPr>
        <w:pStyle w:val="ListParagraph"/>
        <w:numPr>
          <w:ilvl w:val="0"/>
          <w:numId w:val="89"/>
        </w:numPr>
        <w:ind w:left="1260"/>
        <w:rPr>
          <w:rFonts w:ascii="Verdana" w:hAnsi="Verdana"/>
        </w:rPr>
      </w:pPr>
      <w:r w:rsidRPr="002545EF">
        <w:rPr>
          <w:rFonts w:ascii="Verdana" w:hAnsi="Verdana"/>
        </w:rPr>
        <w:lastRenderedPageBreak/>
        <w:t>Supplemental Invoice</w:t>
      </w:r>
      <w:r w:rsidR="000A4450" w:rsidRPr="002545EF">
        <w:rPr>
          <w:rFonts w:ascii="Verdana" w:hAnsi="Verdana"/>
        </w:rPr>
        <w:t>, Form 2016</w:t>
      </w:r>
      <w:r w:rsidRPr="002545EF">
        <w:rPr>
          <w:rFonts w:ascii="Verdana" w:hAnsi="Verdana"/>
        </w:rPr>
        <w:t xml:space="preserve"> or Form 2016EX</w:t>
      </w:r>
      <w:r w:rsidR="000A4450" w:rsidRPr="002545EF">
        <w:rPr>
          <w:rFonts w:ascii="Verdana" w:hAnsi="Verdana"/>
        </w:rPr>
        <w:t>, for anyone served but not listed on pre-bill. A separate Form 2016 is required for each month of service when a resubmitted or supplemental claim is being made;</w:t>
      </w:r>
    </w:p>
    <w:p w14:paraId="2FDA7470" w14:textId="77777777" w:rsidR="000A4450" w:rsidRPr="002545EF" w:rsidRDefault="000A4450" w:rsidP="009D31D7">
      <w:pPr>
        <w:pStyle w:val="ListParagraph"/>
        <w:numPr>
          <w:ilvl w:val="0"/>
          <w:numId w:val="89"/>
        </w:numPr>
        <w:ind w:left="1260"/>
        <w:rPr>
          <w:rFonts w:ascii="Verdana" w:hAnsi="Verdana"/>
        </w:rPr>
      </w:pPr>
      <w:r w:rsidRPr="002545EF">
        <w:rPr>
          <w:rFonts w:ascii="Verdana" w:hAnsi="Verdana"/>
        </w:rPr>
        <w:t>Medicaid denial notice, if applicable;</w:t>
      </w:r>
    </w:p>
    <w:p w14:paraId="034CEF8E" w14:textId="36859FF1" w:rsidR="00770CA9" w:rsidRPr="00DF2FF4" w:rsidRDefault="00770CA9" w:rsidP="009D31D7">
      <w:pPr>
        <w:pStyle w:val="Heading4"/>
        <w:numPr>
          <w:ilvl w:val="2"/>
          <w:numId w:val="31"/>
        </w:numPr>
        <w:spacing w:after="240"/>
        <w:ind w:left="1260" w:hanging="900"/>
        <w:rPr>
          <w:rFonts w:ascii="Verdana" w:hAnsi="Verdana" w:cstheme="majorHAnsi"/>
          <w:b/>
          <w:bCs w:val="0"/>
          <w:sz w:val="24"/>
          <w:szCs w:val="24"/>
        </w:rPr>
      </w:pPr>
      <w:r w:rsidRPr="00DF2FF4">
        <w:rPr>
          <w:rFonts w:ascii="Verdana" w:hAnsi="Verdana" w:cstheme="majorHAnsi"/>
          <w:b/>
          <w:bCs w:val="0"/>
          <w:sz w:val="24"/>
          <w:szCs w:val="24"/>
        </w:rPr>
        <w:t xml:space="preserve">Payment </w:t>
      </w:r>
    </w:p>
    <w:p w14:paraId="3F55A2CA" w14:textId="1EA7B393" w:rsidR="00770CA9" w:rsidRPr="00DF2FF4" w:rsidRDefault="00770CA9" w:rsidP="009D31D7">
      <w:pPr>
        <w:ind w:left="1260"/>
        <w:rPr>
          <w:rFonts w:ascii="Verdana" w:hAnsi="Verdana"/>
        </w:rPr>
      </w:pPr>
      <w:r w:rsidRPr="00DF2FF4">
        <w:rPr>
          <w:rFonts w:ascii="Verdana" w:hAnsi="Verdana"/>
        </w:rPr>
        <w:t>Payment will be made after receipt of a complete and correct invoice. The Contractor will utilize a DFPS pre-bill to indicate the services authorized and delivered.</w:t>
      </w:r>
    </w:p>
    <w:p w14:paraId="22A0D9EF" w14:textId="0FD55CE6" w:rsidR="00770CA9" w:rsidRPr="00DF2FF4" w:rsidRDefault="00770CA9" w:rsidP="009D31D7">
      <w:pPr>
        <w:ind w:left="1260"/>
        <w:rPr>
          <w:rFonts w:ascii="Verdana" w:hAnsi="Verdana"/>
        </w:rPr>
      </w:pPr>
    </w:p>
    <w:p w14:paraId="0759AA71" w14:textId="512A0C36" w:rsidR="00770CA9" w:rsidRPr="00DF2FF4" w:rsidRDefault="00770CA9" w:rsidP="009D31D7">
      <w:pPr>
        <w:ind w:left="1260"/>
        <w:rPr>
          <w:rFonts w:ascii="Verdana" w:hAnsi="Verdana"/>
        </w:rPr>
      </w:pPr>
      <w:proofErr w:type="gramStart"/>
      <w:r w:rsidRPr="00DF2FF4">
        <w:rPr>
          <w:rFonts w:ascii="Verdana" w:hAnsi="Verdana"/>
        </w:rPr>
        <w:t>Contractor</w:t>
      </w:r>
      <w:proofErr w:type="gramEnd"/>
      <w:r w:rsidRPr="00DF2FF4">
        <w:rPr>
          <w:rFonts w:ascii="Verdana" w:hAnsi="Verdana"/>
        </w:rPr>
        <w:t xml:space="preserve"> will not be paid for services provided: </w:t>
      </w:r>
    </w:p>
    <w:p w14:paraId="61EEB2B6" w14:textId="790142BC" w:rsidR="00770CA9" w:rsidRPr="00DF2FF4" w:rsidRDefault="00770CA9" w:rsidP="00770CA9">
      <w:pPr>
        <w:ind w:left="720"/>
        <w:rPr>
          <w:rFonts w:ascii="Verdana" w:hAnsi="Verdana"/>
        </w:rPr>
      </w:pPr>
    </w:p>
    <w:p w14:paraId="406A1125" w14:textId="15978DE7" w:rsidR="00770CA9" w:rsidRPr="00AD6FE1" w:rsidRDefault="00770CA9" w:rsidP="009D31D7">
      <w:pPr>
        <w:pStyle w:val="ListParagraph"/>
        <w:numPr>
          <w:ilvl w:val="0"/>
          <w:numId w:val="86"/>
        </w:numPr>
        <w:ind w:left="900"/>
        <w:rPr>
          <w:rFonts w:ascii="Verdana" w:hAnsi="Verdana"/>
        </w:rPr>
      </w:pPr>
      <w:r w:rsidRPr="00AD6FE1">
        <w:rPr>
          <w:rFonts w:ascii="Verdana" w:hAnsi="Verdana"/>
        </w:rPr>
        <w:t xml:space="preserve">Without a signed Form 2054, Service Authorization; </w:t>
      </w:r>
    </w:p>
    <w:p w14:paraId="3878929B" w14:textId="0B4F3788" w:rsidR="00770CA9" w:rsidRPr="00AD6FE1" w:rsidRDefault="00770CA9" w:rsidP="009D31D7">
      <w:pPr>
        <w:pStyle w:val="ListParagraph"/>
        <w:numPr>
          <w:ilvl w:val="0"/>
          <w:numId w:val="86"/>
        </w:numPr>
        <w:ind w:left="900"/>
        <w:rPr>
          <w:rFonts w:ascii="Verdana" w:hAnsi="Verdana"/>
        </w:rPr>
      </w:pPr>
      <w:r w:rsidRPr="00AD6FE1">
        <w:rPr>
          <w:rFonts w:ascii="Verdana" w:hAnsi="Verdana"/>
        </w:rPr>
        <w:t xml:space="preserve">Services provided within a date range that exceeds the authorized date range on the Form, 2054, Service Authorization; or, </w:t>
      </w:r>
    </w:p>
    <w:p w14:paraId="138B87B6" w14:textId="7AE7C6BB" w:rsidR="00770CA9" w:rsidRPr="00AD6FE1" w:rsidRDefault="00770CA9" w:rsidP="009D31D7">
      <w:pPr>
        <w:pStyle w:val="ListParagraph"/>
        <w:numPr>
          <w:ilvl w:val="0"/>
          <w:numId w:val="86"/>
        </w:numPr>
        <w:ind w:left="900"/>
        <w:rPr>
          <w:rFonts w:ascii="Verdana" w:hAnsi="Verdana"/>
        </w:rPr>
      </w:pPr>
      <w:r w:rsidRPr="00AD6FE1">
        <w:rPr>
          <w:rFonts w:ascii="Verdana" w:hAnsi="Verdana"/>
        </w:rPr>
        <w:t xml:space="preserve">Without the required supporting documentation. </w:t>
      </w:r>
    </w:p>
    <w:p w14:paraId="3E70109E" w14:textId="77777777" w:rsidR="00770CA9" w:rsidRPr="00DF2FF4" w:rsidRDefault="00770CA9" w:rsidP="00770CA9">
      <w:pPr>
        <w:ind w:left="720"/>
        <w:rPr>
          <w:rFonts w:ascii="Verdana" w:hAnsi="Verdana"/>
        </w:rPr>
      </w:pPr>
    </w:p>
    <w:p w14:paraId="5C0996F2" w14:textId="77777777" w:rsidR="000A4450" w:rsidRPr="00DF2FF4" w:rsidRDefault="000A4450" w:rsidP="009D31D7">
      <w:pPr>
        <w:pStyle w:val="Heading4"/>
        <w:numPr>
          <w:ilvl w:val="2"/>
          <w:numId w:val="31"/>
        </w:numPr>
        <w:spacing w:after="240"/>
        <w:ind w:left="1260" w:hanging="900"/>
        <w:rPr>
          <w:rFonts w:ascii="Verdana" w:hAnsi="Verdana" w:cstheme="majorHAnsi"/>
          <w:sz w:val="24"/>
          <w:szCs w:val="24"/>
        </w:rPr>
      </w:pPr>
      <w:r w:rsidRPr="00DF2FF4">
        <w:rPr>
          <w:rFonts w:ascii="Verdana" w:hAnsi="Verdana" w:cstheme="majorHAnsi"/>
          <w:b/>
          <w:sz w:val="24"/>
          <w:szCs w:val="24"/>
        </w:rPr>
        <w:t>Due Date</w:t>
      </w:r>
    </w:p>
    <w:p w14:paraId="76F0BBD2" w14:textId="06C6250B" w:rsidR="000A4450" w:rsidRPr="00AD6FE1" w:rsidRDefault="000A4450" w:rsidP="009D31D7">
      <w:pPr>
        <w:pStyle w:val="ListParagraph"/>
        <w:numPr>
          <w:ilvl w:val="0"/>
          <w:numId w:val="85"/>
        </w:numPr>
        <w:ind w:left="900"/>
        <w:rPr>
          <w:rFonts w:ascii="Verdana" w:hAnsi="Verdana"/>
        </w:rPr>
      </w:pPr>
      <w:r w:rsidRPr="00AD6FE1">
        <w:rPr>
          <w:rFonts w:ascii="Verdana" w:hAnsi="Verdana"/>
        </w:rPr>
        <w:t xml:space="preserve">The Contractor must submit a signed and dated Department pre-bill reflecting services authorized and delivered by the 30th of the month following the month of service delivery. Invoices must be received </w:t>
      </w:r>
      <w:r w:rsidR="00832E2C" w:rsidRPr="00AD6FE1">
        <w:rPr>
          <w:rFonts w:ascii="Verdana" w:hAnsi="Verdana"/>
        </w:rPr>
        <w:t xml:space="preserve">by </w:t>
      </w:r>
      <w:r w:rsidRPr="00AD6FE1">
        <w:rPr>
          <w:rFonts w:ascii="Verdana" w:hAnsi="Verdana"/>
        </w:rPr>
        <w:t xml:space="preserve">the designated DFPS </w:t>
      </w:r>
      <w:r w:rsidR="00265675" w:rsidRPr="00AD6FE1">
        <w:rPr>
          <w:rFonts w:ascii="Verdana" w:hAnsi="Verdana"/>
        </w:rPr>
        <w:t>C</w:t>
      </w:r>
      <w:r w:rsidRPr="00AD6FE1">
        <w:rPr>
          <w:rFonts w:ascii="Verdana" w:hAnsi="Verdana"/>
        </w:rPr>
        <w:t xml:space="preserve">ontract </w:t>
      </w:r>
      <w:r w:rsidR="00265675" w:rsidRPr="00AD6FE1">
        <w:rPr>
          <w:rFonts w:ascii="Verdana" w:hAnsi="Verdana"/>
        </w:rPr>
        <w:t>O</w:t>
      </w:r>
      <w:r w:rsidRPr="00AD6FE1">
        <w:rPr>
          <w:rFonts w:ascii="Verdana" w:hAnsi="Verdana"/>
        </w:rPr>
        <w:t>ffice.</w:t>
      </w:r>
    </w:p>
    <w:p w14:paraId="0C625570" w14:textId="77777777" w:rsidR="000A4450" w:rsidRPr="00AD6FE1" w:rsidRDefault="000A4450" w:rsidP="009D31D7">
      <w:pPr>
        <w:pStyle w:val="ListParagraph"/>
        <w:numPr>
          <w:ilvl w:val="0"/>
          <w:numId w:val="85"/>
        </w:numPr>
        <w:ind w:left="900"/>
        <w:rPr>
          <w:rFonts w:ascii="Verdana" w:hAnsi="Verdana"/>
        </w:rPr>
      </w:pPr>
      <w:r w:rsidRPr="00AD6FE1">
        <w:rPr>
          <w:rFonts w:ascii="Verdana" w:hAnsi="Verdana"/>
        </w:rPr>
        <w:t>Failure to submit invoices timely may be considered a contract compliance issue when evaluating contract renewal or termination.</w:t>
      </w:r>
    </w:p>
    <w:p w14:paraId="33745DC4" w14:textId="77777777" w:rsidR="000A4450" w:rsidRPr="00DF2FF4" w:rsidRDefault="000A4450" w:rsidP="009D31D7">
      <w:pPr>
        <w:pStyle w:val="Heading2"/>
        <w:numPr>
          <w:ilvl w:val="1"/>
          <w:numId w:val="31"/>
        </w:numPr>
        <w:spacing w:before="240" w:after="240"/>
        <w:ind w:hanging="900"/>
        <w:rPr>
          <w:rFonts w:ascii="Verdana" w:hAnsi="Verdana" w:cstheme="majorHAnsi"/>
          <w:szCs w:val="24"/>
        </w:rPr>
      </w:pPr>
      <w:bookmarkStart w:id="141" w:name="_Toc95209379"/>
      <w:r w:rsidRPr="00DF2FF4">
        <w:rPr>
          <w:rFonts w:ascii="Verdana" w:hAnsi="Verdana" w:cstheme="majorHAnsi"/>
          <w:szCs w:val="24"/>
        </w:rPr>
        <w:t>Sufficient Resources</w:t>
      </w:r>
      <w:bookmarkEnd w:id="141"/>
    </w:p>
    <w:p w14:paraId="123DE4E6" w14:textId="66CEAAB6" w:rsidR="001D0878" w:rsidRPr="00DF2FF4" w:rsidRDefault="000A4450" w:rsidP="000C363C">
      <w:pPr>
        <w:spacing w:after="120"/>
        <w:ind w:left="1080"/>
        <w:rPr>
          <w:rFonts w:ascii="Verdana" w:hAnsi="Verdana" w:cstheme="majorHAnsi"/>
          <w:bCs/>
        </w:rPr>
      </w:pPr>
      <w:r w:rsidRPr="00DF2FF4">
        <w:rPr>
          <w:rFonts w:ascii="Verdana" w:hAnsi="Verdana" w:cstheme="majorHAnsi"/>
        </w:rPr>
        <w:t xml:space="preserve">The </w:t>
      </w:r>
      <w:r w:rsidRPr="00DF2FF4">
        <w:rPr>
          <w:rFonts w:ascii="Verdana" w:hAnsi="Verdana" w:cstheme="majorHAnsi"/>
          <w:bCs/>
        </w:rPr>
        <w:t>Contractor should expect a two (2) month delay between the time the Contractor begins providing services and the time that DFPS makes payment for those services</w:t>
      </w:r>
      <w:r w:rsidR="00C11675" w:rsidRPr="00DF2FF4">
        <w:rPr>
          <w:rFonts w:ascii="Verdana" w:hAnsi="Verdana" w:cstheme="majorHAnsi"/>
          <w:bCs/>
        </w:rPr>
        <w:t>.  T</w:t>
      </w:r>
      <w:r w:rsidRPr="00DF2FF4">
        <w:rPr>
          <w:rFonts w:ascii="Verdana" w:hAnsi="Verdana" w:cstheme="majorHAnsi"/>
          <w:bCs/>
        </w:rPr>
        <w:t xml:space="preserve">herefore, </w:t>
      </w:r>
      <w:r w:rsidR="00C11675" w:rsidRPr="00DF2FF4">
        <w:rPr>
          <w:rFonts w:ascii="Verdana" w:hAnsi="Verdana" w:cstheme="majorHAnsi"/>
          <w:bCs/>
        </w:rPr>
        <w:t xml:space="preserve">the </w:t>
      </w:r>
      <w:r w:rsidRPr="00DF2FF4">
        <w:rPr>
          <w:rFonts w:ascii="Verdana" w:hAnsi="Verdana" w:cstheme="majorHAnsi"/>
          <w:bCs/>
        </w:rPr>
        <w:t>Contactor must maintain a minimum of two (2) months reserve during the entire term of the contract.</w:t>
      </w:r>
    </w:p>
    <w:p w14:paraId="6B8303F9" w14:textId="77777777" w:rsidR="00B04CF0" w:rsidRPr="00DF2FF4" w:rsidRDefault="00B04CF0" w:rsidP="000A4450">
      <w:pPr>
        <w:spacing w:after="120"/>
        <w:rPr>
          <w:rFonts w:ascii="Verdana" w:hAnsi="Verdana" w:cstheme="majorHAnsi"/>
          <w:bCs/>
        </w:rPr>
      </w:pPr>
    </w:p>
    <w:p w14:paraId="07163E73" w14:textId="29456EEB" w:rsidR="002F1A6F" w:rsidRDefault="001D0878" w:rsidP="002F1A6F">
      <w:pPr>
        <w:pStyle w:val="Heading4"/>
        <w:numPr>
          <w:ilvl w:val="0"/>
          <w:numId w:val="0"/>
        </w:numPr>
        <w:tabs>
          <w:tab w:val="left" w:pos="990"/>
        </w:tabs>
        <w:ind w:firstLine="306"/>
        <w:jc w:val="center"/>
        <w:rPr>
          <w:rFonts w:ascii="Verdana" w:hAnsi="Verdana" w:cstheme="majorHAnsi"/>
          <w:b/>
          <w:sz w:val="24"/>
          <w:szCs w:val="24"/>
        </w:rPr>
      </w:pPr>
      <w:r w:rsidRPr="00DF2FF4">
        <w:rPr>
          <w:rFonts w:ascii="Verdana" w:hAnsi="Verdana" w:cstheme="majorHAnsi"/>
          <w:b/>
          <w:sz w:val="24"/>
          <w:szCs w:val="24"/>
        </w:rPr>
        <w:t xml:space="preserve">The remainder of </w:t>
      </w:r>
      <w:r w:rsidR="00E51E6B" w:rsidRPr="00DF2FF4">
        <w:rPr>
          <w:rFonts w:ascii="Verdana" w:hAnsi="Verdana" w:cstheme="majorHAnsi"/>
          <w:b/>
          <w:sz w:val="24"/>
          <w:szCs w:val="24"/>
        </w:rPr>
        <w:t>this page</w:t>
      </w:r>
      <w:r w:rsidRPr="00DF2FF4">
        <w:rPr>
          <w:rFonts w:ascii="Verdana" w:hAnsi="Verdana" w:cstheme="majorHAnsi"/>
          <w:b/>
          <w:sz w:val="24"/>
          <w:szCs w:val="24"/>
        </w:rPr>
        <w:t xml:space="preserve"> is intentionally left blank.</w:t>
      </w:r>
    </w:p>
    <w:p w14:paraId="67BCF5F9" w14:textId="77777777" w:rsidR="002F1A6F" w:rsidRDefault="002F1A6F">
      <w:pPr>
        <w:rPr>
          <w:rFonts w:ascii="Verdana" w:hAnsi="Verdana" w:cstheme="majorHAnsi"/>
          <w:b/>
          <w:bCs/>
        </w:rPr>
      </w:pPr>
      <w:r>
        <w:rPr>
          <w:rFonts w:ascii="Verdana" w:hAnsi="Verdana" w:cstheme="majorHAnsi"/>
          <w:b/>
        </w:rPr>
        <w:br w:type="page"/>
      </w:r>
    </w:p>
    <w:p w14:paraId="589A0F2F" w14:textId="77777777" w:rsidR="002921DD" w:rsidRPr="007753D3" w:rsidRDefault="002921DD" w:rsidP="002F1A6F">
      <w:pPr>
        <w:pStyle w:val="Heading4"/>
        <w:numPr>
          <w:ilvl w:val="0"/>
          <w:numId w:val="0"/>
        </w:numPr>
        <w:tabs>
          <w:tab w:val="left" w:pos="990"/>
        </w:tabs>
        <w:ind w:firstLine="306"/>
        <w:jc w:val="center"/>
        <w:rPr>
          <w:rFonts w:ascii="Verdana" w:hAnsi="Verdana" w:cstheme="majorHAnsi"/>
          <w:b/>
        </w:rPr>
      </w:pPr>
    </w:p>
    <w:p w14:paraId="7B66824A" w14:textId="77777777" w:rsidR="000C363C" w:rsidRPr="00305165" w:rsidRDefault="000C363C" w:rsidP="000C363C">
      <w:pPr>
        <w:rPr>
          <w:rFonts w:ascii="Verdana" w:hAnsi="Verdana" w:cstheme="majorHAnsi"/>
        </w:rPr>
      </w:pPr>
    </w:p>
    <w:p w14:paraId="26A139C9" w14:textId="43796533" w:rsidR="00B40108" w:rsidRPr="00305165" w:rsidRDefault="00A967F3" w:rsidP="009D31D7">
      <w:pPr>
        <w:pStyle w:val="Heading1"/>
        <w:numPr>
          <w:ilvl w:val="0"/>
          <w:numId w:val="6"/>
        </w:numPr>
        <w:rPr>
          <w:rFonts w:ascii="Verdana" w:hAnsi="Verdana" w:cstheme="majorHAnsi"/>
          <w:szCs w:val="24"/>
        </w:rPr>
      </w:pPr>
      <w:bookmarkStart w:id="142" w:name="_XIV._CONTRACT_RENEWAL"/>
      <w:bookmarkStart w:id="143" w:name="_XV._GLOSSARY"/>
      <w:bookmarkStart w:id="144" w:name="_Toc95209380"/>
      <w:bookmarkEnd w:id="142"/>
      <w:bookmarkEnd w:id="143"/>
      <w:r w:rsidRPr="00305165">
        <w:rPr>
          <w:rFonts w:ascii="Verdana" w:hAnsi="Verdana" w:cstheme="majorHAnsi"/>
          <w:szCs w:val="24"/>
        </w:rPr>
        <w:t>APPLICATION S</w:t>
      </w:r>
      <w:r w:rsidR="007F2B2F" w:rsidRPr="00305165">
        <w:rPr>
          <w:rFonts w:ascii="Verdana" w:hAnsi="Verdana" w:cstheme="majorHAnsi"/>
          <w:szCs w:val="24"/>
        </w:rPr>
        <w:t xml:space="preserve">UBMISSION </w:t>
      </w:r>
      <w:r w:rsidRPr="00305165">
        <w:rPr>
          <w:rFonts w:ascii="Verdana" w:hAnsi="Verdana" w:cstheme="majorHAnsi"/>
          <w:szCs w:val="24"/>
        </w:rPr>
        <w:t>&amp; SCREENING</w:t>
      </w:r>
      <w:bookmarkEnd w:id="144"/>
      <w:r w:rsidRPr="00305165">
        <w:rPr>
          <w:rFonts w:ascii="Verdana" w:hAnsi="Verdana" w:cstheme="majorHAnsi"/>
          <w:szCs w:val="24"/>
        </w:rPr>
        <w:t xml:space="preserve"> </w:t>
      </w:r>
    </w:p>
    <w:p w14:paraId="123292E3" w14:textId="77777777" w:rsidR="000D6AB1" w:rsidRPr="00305165" w:rsidRDefault="000D6AB1" w:rsidP="001E2544">
      <w:pPr>
        <w:pStyle w:val="ListParagraph"/>
        <w:keepNext/>
        <w:numPr>
          <w:ilvl w:val="0"/>
          <w:numId w:val="31"/>
        </w:numPr>
        <w:overflowPunct w:val="0"/>
        <w:autoSpaceDE w:val="0"/>
        <w:autoSpaceDN w:val="0"/>
        <w:adjustRightInd w:val="0"/>
        <w:spacing w:before="240" w:after="240"/>
        <w:contextualSpacing w:val="0"/>
        <w:textAlignment w:val="baseline"/>
        <w:outlineLvl w:val="1"/>
        <w:rPr>
          <w:rFonts w:ascii="Verdana" w:hAnsi="Verdana" w:cstheme="majorHAnsi"/>
          <w:b/>
          <w:vanish/>
        </w:rPr>
      </w:pPr>
      <w:bookmarkStart w:id="145" w:name="_Toc49157563"/>
      <w:bookmarkStart w:id="146" w:name="_Toc49157786"/>
      <w:bookmarkStart w:id="147" w:name="_Toc49157967"/>
      <w:bookmarkStart w:id="148" w:name="_Toc49158061"/>
      <w:bookmarkStart w:id="149" w:name="_Toc49158160"/>
      <w:bookmarkStart w:id="150" w:name="_Toc84494572"/>
      <w:bookmarkStart w:id="151" w:name="_Toc85554337"/>
      <w:bookmarkStart w:id="152" w:name="_Toc85554409"/>
      <w:bookmarkStart w:id="153" w:name="_Toc95209381"/>
      <w:bookmarkEnd w:id="145"/>
      <w:bookmarkEnd w:id="146"/>
      <w:bookmarkEnd w:id="147"/>
      <w:bookmarkEnd w:id="148"/>
      <w:bookmarkEnd w:id="149"/>
      <w:bookmarkEnd w:id="150"/>
      <w:bookmarkEnd w:id="151"/>
      <w:bookmarkEnd w:id="152"/>
      <w:bookmarkEnd w:id="153"/>
    </w:p>
    <w:p w14:paraId="3939D127" w14:textId="2202455A" w:rsidR="008B33E4" w:rsidRPr="00305165" w:rsidRDefault="008B33E4" w:rsidP="001E2544">
      <w:pPr>
        <w:pStyle w:val="Heading2"/>
        <w:numPr>
          <w:ilvl w:val="1"/>
          <w:numId w:val="31"/>
        </w:numPr>
        <w:spacing w:before="240" w:after="240"/>
        <w:rPr>
          <w:rFonts w:ascii="Verdana" w:hAnsi="Verdana" w:cstheme="majorHAnsi"/>
          <w:szCs w:val="24"/>
        </w:rPr>
      </w:pPr>
      <w:bookmarkStart w:id="154" w:name="_Toc95209382"/>
      <w:r w:rsidRPr="00305165">
        <w:rPr>
          <w:rFonts w:ascii="Verdana" w:hAnsi="Verdana" w:cstheme="majorHAnsi"/>
          <w:szCs w:val="24"/>
        </w:rPr>
        <w:t>Open Enrollment Cancellation/Partial Award/Non-Award</w:t>
      </w:r>
      <w:bookmarkEnd w:id="154"/>
    </w:p>
    <w:p w14:paraId="7A1991F7" w14:textId="77777777" w:rsidR="008B33E4" w:rsidRPr="00305165" w:rsidRDefault="008B33E4" w:rsidP="000D6AB1">
      <w:pPr>
        <w:spacing w:after="240"/>
        <w:ind w:left="1080"/>
        <w:rPr>
          <w:rFonts w:ascii="Verdana" w:hAnsi="Verdana" w:cstheme="majorHAnsi"/>
        </w:rPr>
      </w:pPr>
      <w:r w:rsidRPr="00305165">
        <w:rPr>
          <w:rFonts w:ascii="Verdana" w:hAnsi="Verdana" w:cstheme="majorHAnsi"/>
        </w:rPr>
        <w:t xml:space="preserve">At its sole discretion, </w:t>
      </w:r>
      <w:r w:rsidR="00FD7A9C" w:rsidRPr="00305165">
        <w:rPr>
          <w:rFonts w:ascii="Verdana" w:hAnsi="Verdana" w:cstheme="majorHAnsi"/>
        </w:rPr>
        <w:t>DFPS</w:t>
      </w:r>
      <w:r w:rsidRPr="00305165">
        <w:rPr>
          <w:rFonts w:ascii="Verdana" w:hAnsi="Verdana" w:cstheme="majorHAnsi"/>
        </w:rPr>
        <w:t xml:space="preserve"> may cancel this open enrollment</w:t>
      </w:r>
      <w:r w:rsidR="00880D63" w:rsidRPr="00305165">
        <w:rPr>
          <w:rFonts w:ascii="Verdana" w:hAnsi="Verdana" w:cstheme="majorHAnsi"/>
        </w:rPr>
        <w:t>,</w:t>
      </w:r>
      <w:r w:rsidRPr="00305165">
        <w:rPr>
          <w:rFonts w:ascii="Verdana" w:hAnsi="Verdana" w:cstheme="majorHAnsi"/>
        </w:rPr>
        <w:t xml:space="preserve"> make partial award</w:t>
      </w:r>
      <w:r w:rsidR="00880D63" w:rsidRPr="00305165">
        <w:rPr>
          <w:rFonts w:ascii="Verdana" w:hAnsi="Verdana" w:cstheme="majorHAnsi"/>
        </w:rPr>
        <w:t>,</w:t>
      </w:r>
      <w:r w:rsidRPr="00305165">
        <w:rPr>
          <w:rFonts w:ascii="Verdana" w:hAnsi="Verdana" w:cstheme="majorHAnsi"/>
        </w:rPr>
        <w:t xml:space="preserve"> or no awards.</w:t>
      </w:r>
    </w:p>
    <w:p w14:paraId="4201B7E7" w14:textId="77777777" w:rsidR="008B33E4" w:rsidRPr="00305165" w:rsidRDefault="008B33E4" w:rsidP="001E2544">
      <w:pPr>
        <w:pStyle w:val="Heading2"/>
        <w:numPr>
          <w:ilvl w:val="1"/>
          <w:numId w:val="31"/>
        </w:numPr>
        <w:spacing w:before="240" w:after="240"/>
        <w:rPr>
          <w:rFonts w:ascii="Verdana" w:hAnsi="Verdana" w:cstheme="majorHAnsi"/>
          <w:szCs w:val="24"/>
        </w:rPr>
      </w:pPr>
      <w:bookmarkStart w:id="155" w:name="_Toc95209383"/>
      <w:r w:rsidRPr="00305165">
        <w:rPr>
          <w:rFonts w:ascii="Verdana" w:hAnsi="Verdana" w:cstheme="majorHAnsi"/>
          <w:szCs w:val="24"/>
        </w:rPr>
        <w:t>Right to Reject Applications or Portions of Applications</w:t>
      </w:r>
      <w:bookmarkEnd w:id="155"/>
    </w:p>
    <w:p w14:paraId="56F8E678" w14:textId="41D4790F" w:rsidR="008B33E4" w:rsidRPr="00305165" w:rsidRDefault="008B33E4" w:rsidP="000D6AB1">
      <w:pPr>
        <w:spacing w:after="240"/>
        <w:ind w:left="1080"/>
        <w:rPr>
          <w:rFonts w:ascii="Verdana" w:hAnsi="Verdana" w:cstheme="majorHAnsi"/>
        </w:rPr>
      </w:pPr>
      <w:r w:rsidRPr="00305165">
        <w:rPr>
          <w:rFonts w:ascii="Verdana" w:hAnsi="Verdana" w:cstheme="majorHAnsi"/>
        </w:rPr>
        <w:t xml:space="preserve">At its sole discretion, </w:t>
      </w:r>
      <w:r w:rsidR="00FD7A9C" w:rsidRPr="00305165">
        <w:rPr>
          <w:rFonts w:ascii="Verdana" w:hAnsi="Verdana" w:cstheme="majorHAnsi"/>
        </w:rPr>
        <w:t>DFPS</w:t>
      </w:r>
      <w:r w:rsidRPr="00305165">
        <w:rPr>
          <w:rFonts w:ascii="Verdana" w:hAnsi="Verdana" w:cstheme="majorHAnsi"/>
        </w:rPr>
        <w:t xml:space="preserve"> may reject </w:t>
      </w:r>
      <w:proofErr w:type="gramStart"/>
      <w:r w:rsidRPr="00305165">
        <w:rPr>
          <w:rFonts w:ascii="Verdana" w:hAnsi="Verdana" w:cstheme="majorHAnsi"/>
        </w:rPr>
        <w:t>any and all</w:t>
      </w:r>
      <w:proofErr w:type="gramEnd"/>
      <w:r w:rsidRPr="00305165">
        <w:rPr>
          <w:rFonts w:ascii="Verdana" w:hAnsi="Verdana" w:cstheme="majorHAnsi"/>
        </w:rPr>
        <w:t xml:space="preserve"> </w:t>
      </w:r>
      <w:r w:rsidR="001861E1" w:rsidRPr="00305165">
        <w:rPr>
          <w:rFonts w:ascii="Verdana" w:hAnsi="Verdana" w:cstheme="majorHAnsi"/>
        </w:rPr>
        <w:t>Application</w:t>
      </w:r>
      <w:r w:rsidRPr="00305165">
        <w:rPr>
          <w:rFonts w:ascii="Verdana" w:hAnsi="Verdana" w:cstheme="majorHAnsi"/>
        </w:rPr>
        <w:t>s or portions thereof.</w:t>
      </w:r>
    </w:p>
    <w:p w14:paraId="25AE635C" w14:textId="77777777" w:rsidR="008B33E4" w:rsidRPr="00305165" w:rsidRDefault="008B33E4" w:rsidP="001E2544">
      <w:pPr>
        <w:pStyle w:val="Heading2"/>
        <w:numPr>
          <w:ilvl w:val="1"/>
          <w:numId w:val="31"/>
        </w:numPr>
        <w:spacing w:before="240" w:after="240"/>
        <w:rPr>
          <w:rFonts w:ascii="Verdana" w:hAnsi="Verdana" w:cstheme="majorHAnsi"/>
          <w:szCs w:val="24"/>
        </w:rPr>
      </w:pPr>
      <w:bookmarkStart w:id="156" w:name="_Toc95209384"/>
      <w:r w:rsidRPr="00305165">
        <w:rPr>
          <w:rFonts w:ascii="Verdana" w:hAnsi="Verdana" w:cstheme="majorHAnsi"/>
          <w:szCs w:val="24"/>
        </w:rPr>
        <w:t>Joint Applications</w:t>
      </w:r>
      <w:bookmarkEnd w:id="156"/>
    </w:p>
    <w:p w14:paraId="2E268B20" w14:textId="77777777" w:rsidR="008B33E4" w:rsidRPr="00305165" w:rsidRDefault="00FD7A9C" w:rsidP="00352618">
      <w:pPr>
        <w:ind w:left="1080"/>
        <w:rPr>
          <w:rFonts w:ascii="Verdana" w:hAnsi="Verdana" w:cstheme="majorHAnsi"/>
        </w:rPr>
      </w:pPr>
      <w:r w:rsidRPr="00305165">
        <w:rPr>
          <w:rFonts w:ascii="Verdana" w:hAnsi="Verdana" w:cstheme="majorHAnsi"/>
        </w:rPr>
        <w:t>DFPS</w:t>
      </w:r>
      <w:r w:rsidR="008B33E4" w:rsidRPr="00305165">
        <w:rPr>
          <w:rFonts w:ascii="Verdana" w:hAnsi="Verdana" w:cstheme="majorHAnsi"/>
        </w:rPr>
        <w:t xml:space="preserve"> will not consider joint or collaborative </w:t>
      </w:r>
      <w:r w:rsidR="001861E1" w:rsidRPr="00305165">
        <w:rPr>
          <w:rFonts w:ascii="Verdana" w:hAnsi="Verdana" w:cstheme="majorHAnsi"/>
        </w:rPr>
        <w:t>Application</w:t>
      </w:r>
      <w:r w:rsidR="008B33E4" w:rsidRPr="00305165">
        <w:rPr>
          <w:rFonts w:ascii="Verdana" w:hAnsi="Verdana" w:cstheme="majorHAnsi"/>
        </w:rPr>
        <w:t>s that require it to contract with more than one Applicant</w:t>
      </w:r>
      <w:r w:rsidR="00185A48" w:rsidRPr="00305165">
        <w:rPr>
          <w:rFonts w:ascii="Verdana" w:hAnsi="Verdana" w:cstheme="majorHAnsi"/>
        </w:rPr>
        <w:t xml:space="preserve"> in a single contract</w:t>
      </w:r>
      <w:r w:rsidR="008B33E4" w:rsidRPr="00305165">
        <w:rPr>
          <w:rFonts w:ascii="Verdana" w:hAnsi="Verdana" w:cstheme="majorHAnsi"/>
        </w:rPr>
        <w:t>.</w:t>
      </w:r>
    </w:p>
    <w:p w14:paraId="17B42823" w14:textId="77777777" w:rsidR="008B33E4" w:rsidRPr="00305165" w:rsidRDefault="008B33E4" w:rsidP="001E2544">
      <w:pPr>
        <w:pStyle w:val="Heading2"/>
        <w:numPr>
          <w:ilvl w:val="1"/>
          <w:numId w:val="31"/>
        </w:numPr>
        <w:spacing w:before="240" w:after="240"/>
        <w:rPr>
          <w:rFonts w:ascii="Verdana" w:hAnsi="Verdana" w:cstheme="majorHAnsi"/>
          <w:szCs w:val="24"/>
        </w:rPr>
      </w:pPr>
      <w:bookmarkStart w:id="157" w:name="_Toc95209385"/>
      <w:r w:rsidRPr="00305165">
        <w:rPr>
          <w:rFonts w:ascii="Verdana" w:hAnsi="Verdana" w:cstheme="majorHAnsi"/>
          <w:szCs w:val="24"/>
        </w:rPr>
        <w:t>Withdrawal of Applications</w:t>
      </w:r>
      <w:bookmarkEnd w:id="157"/>
    </w:p>
    <w:p w14:paraId="75749490" w14:textId="77777777" w:rsidR="008B33E4" w:rsidRPr="00305165" w:rsidRDefault="008B33E4" w:rsidP="00080E7E">
      <w:pPr>
        <w:spacing w:after="240"/>
        <w:ind w:left="1080"/>
        <w:rPr>
          <w:rFonts w:ascii="Verdana" w:hAnsi="Verdana" w:cstheme="majorHAnsi"/>
        </w:rPr>
      </w:pPr>
      <w:r w:rsidRPr="00305165">
        <w:rPr>
          <w:rFonts w:ascii="Verdana" w:hAnsi="Verdana" w:cstheme="majorHAnsi"/>
        </w:rPr>
        <w:t xml:space="preserve">Applicants have the right to withdraw their </w:t>
      </w:r>
      <w:proofErr w:type="gramStart"/>
      <w:r w:rsidRPr="00305165">
        <w:rPr>
          <w:rFonts w:ascii="Verdana" w:hAnsi="Verdana" w:cstheme="majorHAnsi"/>
        </w:rPr>
        <w:t>Application</w:t>
      </w:r>
      <w:proofErr w:type="gramEnd"/>
      <w:r w:rsidRPr="00305165">
        <w:rPr>
          <w:rFonts w:ascii="Verdana" w:hAnsi="Verdana" w:cstheme="majorHAnsi"/>
        </w:rPr>
        <w:t xml:space="preserve"> from cons</w:t>
      </w:r>
      <w:r w:rsidR="00547F65" w:rsidRPr="00305165">
        <w:rPr>
          <w:rFonts w:ascii="Verdana" w:hAnsi="Verdana" w:cstheme="majorHAnsi"/>
        </w:rPr>
        <w:t>ideration at any time prior to C</w:t>
      </w:r>
      <w:r w:rsidRPr="00305165">
        <w:rPr>
          <w:rFonts w:ascii="Verdana" w:hAnsi="Verdana" w:cstheme="majorHAnsi"/>
        </w:rPr>
        <w:t xml:space="preserve">ontract award, by submitting a written request for withdrawal to the </w:t>
      </w:r>
      <w:r w:rsidR="00FD7A9C" w:rsidRPr="00305165">
        <w:rPr>
          <w:rFonts w:ascii="Verdana" w:hAnsi="Verdana" w:cstheme="majorHAnsi"/>
        </w:rPr>
        <w:t>DFPS</w:t>
      </w:r>
      <w:r w:rsidR="009E54A5" w:rsidRPr="00305165">
        <w:rPr>
          <w:rFonts w:ascii="Verdana" w:hAnsi="Verdana" w:cstheme="majorHAnsi"/>
        </w:rPr>
        <w:t xml:space="preserve"> </w:t>
      </w:r>
      <w:r w:rsidRPr="00305165">
        <w:rPr>
          <w:rFonts w:ascii="Verdana" w:hAnsi="Verdana" w:cstheme="majorHAnsi"/>
        </w:rPr>
        <w:t xml:space="preserve">Point of Contact, as designated in </w:t>
      </w:r>
      <w:hyperlink w:anchor="_Point_of_Contact" w:history="1">
        <w:r w:rsidR="00505D9E" w:rsidRPr="00305165">
          <w:rPr>
            <w:rStyle w:val="Hyperlink"/>
            <w:rFonts w:ascii="Verdana" w:hAnsi="Verdana" w:cstheme="majorHAnsi"/>
          </w:rPr>
          <w:t>subs</w:t>
        </w:r>
        <w:r w:rsidR="00D93364" w:rsidRPr="00305165">
          <w:rPr>
            <w:rStyle w:val="Hyperlink"/>
            <w:rFonts w:ascii="Verdana" w:hAnsi="Verdana" w:cstheme="majorHAnsi"/>
          </w:rPr>
          <w:t xml:space="preserve">ection </w:t>
        </w:r>
        <w:r w:rsidRPr="00305165">
          <w:rPr>
            <w:rStyle w:val="Hyperlink"/>
            <w:rFonts w:ascii="Verdana" w:hAnsi="Verdana" w:cstheme="majorHAnsi"/>
          </w:rPr>
          <w:t>1.2</w:t>
        </w:r>
      </w:hyperlink>
      <w:r w:rsidRPr="00305165">
        <w:rPr>
          <w:rFonts w:ascii="Verdana" w:hAnsi="Verdana" w:cstheme="majorHAnsi"/>
        </w:rPr>
        <w:t>.</w:t>
      </w:r>
    </w:p>
    <w:p w14:paraId="14744DF4" w14:textId="77777777" w:rsidR="00A1581F" w:rsidRPr="00305165" w:rsidRDefault="00A1581F" w:rsidP="001E2544">
      <w:pPr>
        <w:pStyle w:val="Heading2"/>
        <w:numPr>
          <w:ilvl w:val="1"/>
          <w:numId w:val="31"/>
        </w:numPr>
        <w:spacing w:before="240" w:after="240"/>
        <w:rPr>
          <w:rFonts w:ascii="Verdana" w:hAnsi="Verdana" w:cstheme="majorHAnsi"/>
          <w:szCs w:val="24"/>
        </w:rPr>
      </w:pPr>
      <w:bookmarkStart w:id="158" w:name="_Toc95209386"/>
      <w:bookmarkStart w:id="159" w:name="_Toc413058694"/>
      <w:r w:rsidRPr="00305165">
        <w:rPr>
          <w:rFonts w:ascii="Verdana" w:hAnsi="Verdana" w:cstheme="majorHAnsi"/>
          <w:szCs w:val="24"/>
        </w:rPr>
        <w:t>Application Submission Instructions</w:t>
      </w:r>
      <w:bookmarkEnd w:id="158"/>
    </w:p>
    <w:p w14:paraId="4CDF4402" w14:textId="40A52500" w:rsidR="00A1581F" w:rsidRPr="00305165" w:rsidRDefault="00A1581F" w:rsidP="00080E7E">
      <w:pPr>
        <w:ind w:left="1080"/>
        <w:rPr>
          <w:rFonts w:ascii="Verdana" w:hAnsi="Verdana" w:cstheme="majorHAnsi"/>
        </w:rPr>
      </w:pPr>
      <w:r w:rsidRPr="00305165">
        <w:rPr>
          <w:rFonts w:ascii="Verdana" w:hAnsi="Verdana" w:cstheme="majorHAnsi"/>
        </w:rPr>
        <w:t xml:space="preserve">Applicant </w:t>
      </w:r>
      <w:r w:rsidR="00014887" w:rsidRPr="00305165">
        <w:rPr>
          <w:rFonts w:ascii="Verdana" w:hAnsi="Verdana" w:cstheme="majorHAnsi"/>
        </w:rPr>
        <w:t xml:space="preserve">will submit the </w:t>
      </w:r>
      <w:r w:rsidR="00B653DD" w:rsidRPr="00305165">
        <w:rPr>
          <w:rFonts w:ascii="Verdana" w:hAnsi="Verdana" w:cstheme="majorHAnsi"/>
        </w:rPr>
        <w:t>SUD</w:t>
      </w:r>
      <w:r w:rsidR="00014887" w:rsidRPr="00305165">
        <w:rPr>
          <w:rFonts w:ascii="Verdana" w:hAnsi="Verdana" w:cstheme="majorHAnsi"/>
        </w:rPr>
        <w:t xml:space="preserve"> Services Open Enrollment Application and Required Forms (see Section 5.1) to the Point of Contact (see Section 1.2). </w:t>
      </w:r>
    </w:p>
    <w:p w14:paraId="2C40EDAC" w14:textId="77777777" w:rsidR="00A1581F" w:rsidRPr="00305165" w:rsidRDefault="00A1581F" w:rsidP="001E2544">
      <w:pPr>
        <w:pStyle w:val="Heading2"/>
        <w:numPr>
          <w:ilvl w:val="1"/>
          <w:numId w:val="31"/>
        </w:numPr>
        <w:spacing w:before="240" w:after="240"/>
        <w:rPr>
          <w:rFonts w:ascii="Verdana" w:hAnsi="Verdana" w:cstheme="majorHAnsi"/>
          <w:szCs w:val="24"/>
        </w:rPr>
      </w:pPr>
      <w:bookmarkStart w:id="160" w:name="_Toc95209387"/>
      <w:r w:rsidRPr="00305165">
        <w:rPr>
          <w:rFonts w:ascii="Verdana" w:hAnsi="Verdana" w:cstheme="majorHAnsi"/>
          <w:szCs w:val="24"/>
        </w:rPr>
        <w:t>Organization of Electronic Submission of Application</w:t>
      </w:r>
      <w:bookmarkEnd w:id="160"/>
    </w:p>
    <w:p w14:paraId="51EABD5E" w14:textId="12F95DBE" w:rsidR="00A1581F" w:rsidRPr="00305165" w:rsidRDefault="00A1581F" w:rsidP="00352618">
      <w:pPr>
        <w:ind w:left="1080"/>
        <w:rPr>
          <w:rFonts w:ascii="Verdana" w:hAnsi="Verdana" w:cstheme="majorHAnsi"/>
        </w:rPr>
      </w:pPr>
      <w:proofErr w:type="gramStart"/>
      <w:r w:rsidRPr="00305165">
        <w:rPr>
          <w:rFonts w:ascii="Verdana" w:hAnsi="Verdana" w:cstheme="majorHAnsi"/>
        </w:rPr>
        <w:t>Applicant</w:t>
      </w:r>
      <w:proofErr w:type="gramEnd"/>
      <w:r w:rsidRPr="00305165">
        <w:rPr>
          <w:rFonts w:ascii="Verdana" w:hAnsi="Verdana" w:cstheme="majorHAnsi"/>
        </w:rPr>
        <w:t xml:space="preserve"> must organize the signed and scanned Application as provided for in Appendix </w:t>
      </w:r>
      <w:r w:rsidR="009D677A" w:rsidRPr="00305165">
        <w:rPr>
          <w:rFonts w:ascii="Verdana" w:hAnsi="Verdana" w:cstheme="majorHAnsi"/>
        </w:rPr>
        <w:t xml:space="preserve">A and </w:t>
      </w:r>
      <w:r w:rsidRPr="00305165">
        <w:rPr>
          <w:rFonts w:ascii="Verdana" w:hAnsi="Verdana" w:cstheme="majorHAnsi"/>
        </w:rPr>
        <w:t xml:space="preserve">B (See Section 5.1,).  The electronic copy of the Application packet must include all folders with the documents in the order listed in Appendix B. </w:t>
      </w:r>
    </w:p>
    <w:p w14:paraId="356FAFD7" w14:textId="77777777" w:rsidR="0009726A" w:rsidRPr="00305165" w:rsidRDefault="0009726A" w:rsidP="001E2544">
      <w:pPr>
        <w:pStyle w:val="Heading2"/>
        <w:numPr>
          <w:ilvl w:val="1"/>
          <w:numId w:val="31"/>
        </w:numPr>
        <w:spacing w:before="240" w:after="240"/>
        <w:rPr>
          <w:rFonts w:ascii="Verdana" w:hAnsi="Verdana" w:cstheme="majorHAnsi"/>
          <w:szCs w:val="24"/>
        </w:rPr>
      </w:pPr>
      <w:bookmarkStart w:id="161" w:name="_Toc95209388"/>
      <w:r w:rsidRPr="00305165">
        <w:rPr>
          <w:rFonts w:ascii="Verdana" w:hAnsi="Verdana" w:cstheme="majorHAnsi"/>
          <w:szCs w:val="24"/>
        </w:rPr>
        <w:t>Costs Incurred</w:t>
      </w:r>
      <w:bookmarkEnd w:id="159"/>
      <w:bookmarkEnd w:id="161"/>
    </w:p>
    <w:p w14:paraId="18B9AC24" w14:textId="02802497" w:rsidR="00A1581F" w:rsidRPr="00305165" w:rsidRDefault="00A1581F" w:rsidP="00352618">
      <w:pPr>
        <w:ind w:left="1080"/>
        <w:rPr>
          <w:rFonts w:ascii="Verdana" w:hAnsi="Verdana" w:cstheme="majorHAnsi"/>
          <w:b/>
        </w:rPr>
      </w:pPr>
      <w:r w:rsidRPr="00305165">
        <w:rPr>
          <w:rFonts w:ascii="Verdana" w:hAnsi="Verdana" w:cstheme="majorHAnsi"/>
        </w:rPr>
        <w:t xml:space="preserve">Applicants understand that issuance of this Open Enrollment in no way constitutes a commitment by DFPS to award a Contract or to </w:t>
      </w:r>
      <w:r w:rsidRPr="00305165">
        <w:rPr>
          <w:rFonts w:ascii="Verdana" w:hAnsi="Verdana" w:cstheme="majorHAnsi"/>
        </w:rPr>
        <w:lastRenderedPageBreak/>
        <w:t xml:space="preserve">pay any costs incurred by an Applicant in the preparation of an application to this Open Enrollment. DFPS is not liable for any costs incurred by an Applicant prior to issuance of, or entering into a formal agreement, Contract, or purchase order. Costs of developing applications, preparing </w:t>
      </w:r>
      <w:r w:rsidR="00506934" w:rsidRPr="00305165">
        <w:rPr>
          <w:rFonts w:ascii="Verdana" w:hAnsi="Verdana" w:cstheme="majorHAnsi"/>
        </w:rPr>
        <w:t>for,</w:t>
      </w:r>
      <w:r w:rsidRPr="00305165">
        <w:rPr>
          <w:rFonts w:ascii="Verdana" w:hAnsi="Verdana" w:cstheme="majorHAnsi"/>
        </w:rPr>
        <w:t xml:space="preserve"> or participating in oral presentations and site visits, or any other similar expenses incurred by an Applicant are entirely the responsibility of the Applicant, and will not be reimbursed in any manner by the State of Texas.</w:t>
      </w:r>
    </w:p>
    <w:p w14:paraId="260D9D2C" w14:textId="77777777" w:rsidR="00A1581F" w:rsidRPr="00305165" w:rsidRDefault="00A1581F" w:rsidP="001E2544">
      <w:pPr>
        <w:pStyle w:val="Heading2"/>
        <w:numPr>
          <w:ilvl w:val="1"/>
          <w:numId w:val="31"/>
        </w:numPr>
        <w:spacing w:before="240" w:after="240"/>
        <w:rPr>
          <w:rFonts w:ascii="Verdana" w:hAnsi="Verdana" w:cstheme="majorHAnsi"/>
          <w:szCs w:val="24"/>
        </w:rPr>
      </w:pPr>
      <w:bookmarkStart w:id="162" w:name="_Toc95209389"/>
      <w:r w:rsidRPr="00305165">
        <w:rPr>
          <w:rFonts w:ascii="Verdana" w:hAnsi="Verdana" w:cstheme="majorHAnsi"/>
          <w:szCs w:val="24"/>
        </w:rPr>
        <w:t>Screening</w:t>
      </w:r>
      <w:bookmarkEnd w:id="162"/>
      <w:r w:rsidRPr="00305165">
        <w:rPr>
          <w:rFonts w:ascii="Verdana" w:hAnsi="Verdana" w:cstheme="majorHAnsi"/>
          <w:szCs w:val="24"/>
        </w:rPr>
        <w:t xml:space="preserve"> </w:t>
      </w:r>
    </w:p>
    <w:p w14:paraId="73536E62" w14:textId="77777777" w:rsidR="00A1581F" w:rsidRPr="00305165" w:rsidRDefault="00A1581F" w:rsidP="00080E7E">
      <w:pPr>
        <w:ind w:left="1080"/>
        <w:rPr>
          <w:rFonts w:ascii="Verdana" w:hAnsi="Verdana" w:cstheme="majorHAnsi"/>
        </w:rPr>
      </w:pPr>
      <w:r w:rsidRPr="00305165">
        <w:rPr>
          <w:rFonts w:ascii="Verdana" w:hAnsi="Verdana" w:cstheme="majorHAnsi"/>
        </w:rPr>
        <w:t>DFPS will perform an initial screening of all Applications received to ensure that they meet minimum requirements. If minimum requirements are met, the Application will be assigned a contract manager to begin the contract process.</w:t>
      </w:r>
    </w:p>
    <w:p w14:paraId="62BE97CA" w14:textId="77777777" w:rsidR="00A1581F" w:rsidRPr="00305165" w:rsidRDefault="00A1581F" w:rsidP="001E2544">
      <w:pPr>
        <w:pStyle w:val="Heading2"/>
        <w:numPr>
          <w:ilvl w:val="1"/>
          <w:numId w:val="31"/>
        </w:numPr>
        <w:spacing w:before="240" w:after="240"/>
        <w:rPr>
          <w:rFonts w:ascii="Verdana" w:hAnsi="Verdana" w:cstheme="majorHAnsi"/>
          <w:szCs w:val="24"/>
        </w:rPr>
      </w:pPr>
      <w:bookmarkStart w:id="163" w:name="_Toc95209390"/>
      <w:r w:rsidRPr="00305165">
        <w:rPr>
          <w:rFonts w:ascii="Verdana" w:hAnsi="Verdana" w:cstheme="majorHAnsi"/>
          <w:szCs w:val="24"/>
        </w:rPr>
        <w:t>Additional Information</w:t>
      </w:r>
      <w:bookmarkEnd w:id="163"/>
    </w:p>
    <w:p w14:paraId="44D219B1" w14:textId="77777777" w:rsidR="00A1581F" w:rsidRPr="00305165" w:rsidRDefault="00A1581F" w:rsidP="00080E7E">
      <w:pPr>
        <w:ind w:left="1080"/>
        <w:rPr>
          <w:rFonts w:ascii="Verdana" w:hAnsi="Verdana" w:cstheme="majorHAnsi"/>
        </w:rPr>
      </w:pPr>
      <w:r w:rsidRPr="00305165">
        <w:rPr>
          <w:rFonts w:ascii="Verdana" w:hAnsi="Verdana" w:cstheme="majorHAnsi"/>
        </w:rPr>
        <w:t xml:space="preserve">By </w:t>
      </w:r>
      <w:proofErr w:type="gramStart"/>
      <w:r w:rsidRPr="00305165">
        <w:rPr>
          <w:rFonts w:ascii="Verdana" w:hAnsi="Verdana" w:cstheme="majorHAnsi"/>
        </w:rPr>
        <w:t>submitting an Application</w:t>
      </w:r>
      <w:proofErr w:type="gramEnd"/>
      <w:r w:rsidRPr="00305165">
        <w:rPr>
          <w:rFonts w:ascii="Verdana" w:hAnsi="Verdana" w:cstheme="majorHAnsi"/>
        </w:rPr>
        <w:t>, the Applicant grants DFPS the right to obtain information from any lawful source regarding the Applicant, its directors, officers, and employees:</w:t>
      </w:r>
    </w:p>
    <w:p w14:paraId="4B307810" w14:textId="77777777" w:rsidR="00363FA8" w:rsidRPr="00305165" w:rsidRDefault="00363FA8" w:rsidP="001E2544">
      <w:pPr>
        <w:pStyle w:val="Heading4"/>
        <w:numPr>
          <w:ilvl w:val="2"/>
          <w:numId w:val="31"/>
        </w:numPr>
        <w:spacing w:after="240"/>
        <w:ind w:hanging="900"/>
        <w:rPr>
          <w:rFonts w:ascii="Verdana" w:hAnsi="Verdana"/>
          <w:sz w:val="24"/>
          <w:szCs w:val="24"/>
        </w:rPr>
      </w:pPr>
      <w:r w:rsidRPr="00305165">
        <w:rPr>
          <w:rFonts w:ascii="Verdana" w:hAnsi="Verdana"/>
          <w:sz w:val="24"/>
          <w:szCs w:val="24"/>
        </w:rPr>
        <w:t>Past business history, practices, and conduct;</w:t>
      </w:r>
    </w:p>
    <w:p w14:paraId="1D7AD2B5" w14:textId="77777777" w:rsidR="00363FA8" w:rsidRPr="00305165" w:rsidRDefault="00363FA8" w:rsidP="001E2544">
      <w:pPr>
        <w:pStyle w:val="Heading4"/>
        <w:numPr>
          <w:ilvl w:val="2"/>
          <w:numId w:val="31"/>
        </w:numPr>
        <w:spacing w:after="240"/>
        <w:ind w:hanging="900"/>
        <w:rPr>
          <w:rFonts w:ascii="Verdana" w:hAnsi="Verdana"/>
          <w:sz w:val="24"/>
          <w:szCs w:val="24"/>
        </w:rPr>
      </w:pPr>
      <w:r w:rsidRPr="00305165">
        <w:rPr>
          <w:rFonts w:ascii="Verdana" w:hAnsi="Verdana"/>
          <w:sz w:val="24"/>
          <w:szCs w:val="24"/>
        </w:rPr>
        <w:t>Ability to provide the services to meet the needs of the clients for whom the services are being purchased; and</w:t>
      </w:r>
    </w:p>
    <w:p w14:paraId="0BF23BE1" w14:textId="77777777" w:rsidR="00363FA8" w:rsidRPr="00305165" w:rsidRDefault="00363FA8" w:rsidP="001E2544">
      <w:pPr>
        <w:pStyle w:val="Heading4"/>
        <w:numPr>
          <w:ilvl w:val="2"/>
          <w:numId w:val="31"/>
        </w:numPr>
        <w:spacing w:after="240"/>
        <w:ind w:hanging="900"/>
        <w:rPr>
          <w:rFonts w:ascii="Verdana" w:hAnsi="Verdana"/>
          <w:sz w:val="24"/>
          <w:szCs w:val="24"/>
        </w:rPr>
      </w:pPr>
      <w:r w:rsidRPr="00305165">
        <w:rPr>
          <w:rFonts w:ascii="Verdana" w:hAnsi="Verdana"/>
          <w:sz w:val="24"/>
          <w:szCs w:val="24"/>
        </w:rPr>
        <w:t xml:space="preserve">Indicators of probable Contractor performance under the contract such as past Contractor performance, the Contractor's financial </w:t>
      </w:r>
      <w:proofErr w:type="gramStart"/>
      <w:r w:rsidRPr="00305165">
        <w:rPr>
          <w:rFonts w:ascii="Verdana" w:hAnsi="Verdana"/>
          <w:sz w:val="24"/>
          <w:szCs w:val="24"/>
        </w:rPr>
        <w:t>resources</w:t>
      </w:r>
      <w:proofErr w:type="gramEnd"/>
      <w:r w:rsidRPr="00305165">
        <w:rPr>
          <w:rFonts w:ascii="Verdana" w:hAnsi="Verdana"/>
          <w:sz w:val="24"/>
          <w:szCs w:val="24"/>
        </w:rPr>
        <w:t xml:space="preserve"> ability to perform, and the Contractor's experience and responsibility.</w:t>
      </w:r>
    </w:p>
    <w:p w14:paraId="66EFDD36" w14:textId="77777777" w:rsidR="00363FA8" w:rsidRPr="00305165" w:rsidRDefault="00363FA8" w:rsidP="001E2544">
      <w:pPr>
        <w:pStyle w:val="Heading2"/>
        <w:numPr>
          <w:ilvl w:val="1"/>
          <w:numId w:val="31"/>
        </w:numPr>
        <w:spacing w:before="240" w:after="240"/>
        <w:rPr>
          <w:rFonts w:ascii="Verdana" w:hAnsi="Verdana" w:cstheme="majorHAnsi"/>
          <w:bCs/>
          <w:szCs w:val="24"/>
        </w:rPr>
      </w:pPr>
      <w:bookmarkStart w:id="164" w:name="_Toc95209391"/>
      <w:r w:rsidRPr="00305165">
        <w:rPr>
          <w:rFonts w:ascii="Verdana" w:hAnsi="Verdana" w:cstheme="majorHAnsi"/>
          <w:szCs w:val="24"/>
        </w:rPr>
        <w:t>Debriefing</w:t>
      </w:r>
      <w:bookmarkStart w:id="165" w:name="_Toc39580748"/>
      <w:bookmarkStart w:id="166" w:name="_Toc41668546"/>
      <w:bookmarkEnd w:id="164"/>
      <w:r w:rsidRPr="00305165">
        <w:rPr>
          <w:rFonts w:ascii="Verdana" w:hAnsi="Verdana" w:cstheme="majorHAnsi"/>
          <w:bCs/>
          <w:szCs w:val="24"/>
        </w:rPr>
        <w:t xml:space="preserve"> </w:t>
      </w:r>
    </w:p>
    <w:p w14:paraId="03F1FB6D" w14:textId="77777777" w:rsidR="00363FA8" w:rsidRPr="00305165" w:rsidRDefault="00363FA8" w:rsidP="00352618">
      <w:pPr>
        <w:ind w:left="1080"/>
        <w:rPr>
          <w:rFonts w:ascii="Verdana" w:hAnsi="Verdana" w:cstheme="majorHAnsi"/>
        </w:rPr>
      </w:pPr>
      <w:r w:rsidRPr="00305165">
        <w:rPr>
          <w:rFonts w:ascii="Verdana" w:hAnsi="Verdana" w:cstheme="majorHAnsi"/>
        </w:rPr>
        <w:t xml:space="preserve">Any Applicant who is not awarded a Contract may request a debriefing by submitting a written request to the DFPS Point of Contact in Section 1.2.  The debriefing provides information to the Applicant on the strengths and weaknesses of their </w:t>
      </w:r>
      <w:proofErr w:type="gramStart"/>
      <w:r w:rsidRPr="00305165">
        <w:rPr>
          <w:rFonts w:ascii="Verdana" w:hAnsi="Verdana" w:cstheme="majorHAnsi"/>
        </w:rPr>
        <w:t>Application</w:t>
      </w:r>
      <w:proofErr w:type="gramEnd"/>
      <w:r w:rsidRPr="00305165">
        <w:rPr>
          <w:rFonts w:ascii="Verdana" w:hAnsi="Verdana" w:cstheme="majorHAnsi"/>
        </w:rPr>
        <w:t>.</w:t>
      </w:r>
      <w:bookmarkEnd w:id="165"/>
      <w:bookmarkEnd w:id="166"/>
    </w:p>
    <w:p w14:paraId="7507D2C2" w14:textId="77777777" w:rsidR="00950306" w:rsidRPr="00305165" w:rsidRDefault="00950306" w:rsidP="00352618">
      <w:pPr>
        <w:ind w:left="1080"/>
        <w:rPr>
          <w:rFonts w:ascii="Verdana" w:hAnsi="Verdana" w:cstheme="majorHAnsi"/>
        </w:rPr>
      </w:pPr>
    </w:p>
    <w:p w14:paraId="0C7211C1" w14:textId="77777777" w:rsidR="00950306" w:rsidRPr="00305165" w:rsidRDefault="00950306" w:rsidP="00352618">
      <w:pPr>
        <w:ind w:left="1080"/>
        <w:rPr>
          <w:rFonts w:ascii="Verdana" w:hAnsi="Verdana" w:cstheme="majorHAnsi"/>
        </w:rPr>
      </w:pPr>
    </w:p>
    <w:p w14:paraId="55038B7B" w14:textId="77777777" w:rsidR="00950306" w:rsidRPr="00305165" w:rsidRDefault="00950306" w:rsidP="00352618">
      <w:pPr>
        <w:ind w:left="1080"/>
        <w:rPr>
          <w:rFonts w:ascii="Verdana" w:hAnsi="Verdana" w:cstheme="majorHAnsi"/>
        </w:rPr>
      </w:pPr>
    </w:p>
    <w:p w14:paraId="2BE01980" w14:textId="77777777" w:rsidR="00950306" w:rsidRPr="00305165" w:rsidRDefault="00950306" w:rsidP="00352618">
      <w:pPr>
        <w:ind w:left="1080"/>
        <w:rPr>
          <w:rFonts w:ascii="Verdana" w:hAnsi="Verdana" w:cstheme="majorHAnsi"/>
        </w:rPr>
      </w:pPr>
    </w:p>
    <w:p w14:paraId="71465EDF" w14:textId="05D49F25" w:rsidR="002F1A6F" w:rsidRDefault="00950306" w:rsidP="002F1A6F">
      <w:pPr>
        <w:pStyle w:val="Heading4"/>
        <w:numPr>
          <w:ilvl w:val="0"/>
          <w:numId w:val="0"/>
        </w:numPr>
        <w:tabs>
          <w:tab w:val="left" w:pos="990"/>
        </w:tabs>
        <w:ind w:firstLine="306"/>
        <w:jc w:val="center"/>
        <w:rPr>
          <w:rFonts w:ascii="Verdana" w:hAnsi="Verdana" w:cstheme="majorHAnsi"/>
          <w:b/>
          <w:sz w:val="24"/>
          <w:szCs w:val="24"/>
        </w:rPr>
      </w:pPr>
      <w:r w:rsidRPr="00305165">
        <w:rPr>
          <w:rFonts w:ascii="Verdana" w:hAnsi="Verdana" w:cstheme="majorHAnsi"/>
          <w:b/>
          <w:sz w:val="24"/>
          <w:szCs w:val="24"/>
        </w:rPr>
        <w:t>The remainder of this page is intentionally left blank.</w:t>
      </w:r>
    </w:p>
    <w:p w14:paraId="48E9EF56" w14:textId="77777777" w:rsidR="002F1A6F" w:rsidRDefault="002F1A6F">
      <w:pPr>
        <w:rPr>
          <w:rFonts w:ascii="Verdana" w:hAnsi="Verdana" w:cstheme="majorHAnsi"/>
          <w:b/>
          <w:bCs/>
        </w:rPr>
      </w:pPr>
      <w:r>
        <w:rPr>
          <w:rFonts w:ascii="Verdana" w:hAnsi="Verdana" w:cstheme="majorHAnsi"/>
          <w:b/>
        </w:rPr>
        <w:br w:type="page"/>
      </w:r>
    </w:p>
    <w:p w14:paraId="6E6A79EE" w14:textId="77777777" w:rsidR="00950306" w:rsidRPr="007753D3" w:rsidRDefault="00950306" w:rsidP="002F1A6F">
      <w:pPr>
        <w:pStyle w:val="Heading4"/>
        <w:numPr>
          <w:ilvl w:val="0"/>
          <w:numId w:val="0"/>
        </w:numPr>
        <w:tabs>
          <w:tab w:val="left" w:pos="990"/>
        </w:tabs>
        <w:ind w:firstLine="306"/>
        <w:jc w:val="center"/>
        <w:rPr>
          <w:rFonts w:ascii="Verdana" w:hAnsi="Verdana" w:cstheme="majorHAnsi"/>
        </w:rPr>
        <w:sectPr w:rsidR="00950306" w:rsidRPr="007753D3" w:rsidSect="00352618">
          <w:pgSz w:w="12240" w:h="15840"/>
          <w:pgMar w:top="1440" w:right="1440" w:bottom="1440" w:left="1440" w:header="720" w:footer="720" w:gutter="0"/>
          <w:cols w:space="720"/>
          <w:docGrid w:linePitch="360"/>
        </w:sectPr>
      </w:pPr>
    </w:p>
    <w:p w14:paraId="594B08AF" w14:textId="01D9F0A1" w:rsidR="002C2E7C" w:rsidRPr="00E27044" w:rsidRDefault="002C2E7C" w:rsidP="009D31D7">
      <w:pPr>
        <w:pStyle w:val="Heading1"/>
        <w:numPr>
          <w:ilvl w:val="0"/>
          <w:numId w:val="6"/>
        </w:numPr>
        <w:rPr>
          <w:rFonts w:ascii="Verdana" w:hAnsi="Verdana" w:cstheme="majorHAnsi"/>
          <w:szCs w:val="24"/>
        </w:rPr>
      </w:pPr>
      <w:bookmarkStart w:id="167" w:name="_Organization_of_Electronic"/>
      <w:bookmarkStart w:id="168" w:name="_Toc95209392"/>
      <w:bookmarkEnd w:id="167"/>
      <w:r w:rsidRPr="007753D3">
        <w:rPr>
          <w:rFonts w:ascii="Verdana" w:hAnsi="Verdana" w:cstheme="majorHAnsi"/>
          <w:sz w:val="22"/>
          <w:szCs w:val="22"/>
        </w:rPr>
        <w:lastRenderedPageBreak/>
        <w:t>O</w:t>
      </w:r>
      <w:r w:rsidRPr="00E27044">
        <w:rPr>
          <w:rFonts w:ascii="Verdana" w:hAnsi="Verdana" w:cstheme="majorHAnsi"/>
          <w:szCs w:val="24"/>
        </w:rPr>
        <w:t>rganization of Electronic Submission of Application</w:t>
      </w:r>
      <w:bookmarkEnd w:id="168"/>
    </w:p>
    <w:p w14:paraId="2E98FEC9" w14:textId="77777777" w:rsidR="00080E7E" w:rsidRPr="00E27044" w:rsidRDefault="00080E7E" w:rsidP="00080E7E">
      <w:pPr>
        <w:rPr>
          <w:rFonts w:ascii="Verdana" w:hAnsi="Verdana" w:cstheme="majorHAnsi"/>
        </w:rPr>
      </w:pPr>
    </w:p>
    <w:p w14:paraId="3E733D5C" w14:textId="77777777" w:rsidR="00080E7E" w:rsidRPr="00E27044" w:rsidRDefault="00080E7E" w:rsidP="001E2544">
      <w:pPr>
        <w:pStyle w:val="ListParagraph"/>
        <w:keepNext/>
        <w:numPr>
          <w:ilvl w:val="0"/>
          <w:numId w:val="31"/>
        </w:numPr>
        <w:overflowPunct w:val="0"/>
        <w:autoSpaceDE w:val="0"/>
        <w:autoSpaceDN w:val="0"/>
        <w:adjustRightInd w:val="0"/>
        <w:spacing w:before="240" w:after="240"/>
        <w:contextualSpacing w:val="0"/>
        <w:textAlignment w:val="baseline"/>
        <w:outlineLvl w:val="1"/>
        <w:rPr>
          <w:rFonts w:ascii="Verdana" w:hAnsi="Verdana" w:cstheme="majorHAnsi"/>
          <w:b/>
          <w:vanish/>
        </w:rPr>
      </w:pPr>
      <w:bookmarkStart w:id="169" w:name="_Toc49157579"/>
      <w:bookmarkStart w:id="170" w:name="_Toc49157802"/>
      <w:bookmarkStart w:id="171" w:name="_Toc49157982"/>
      <w:bookmarkStart w:id="172" w:name="_Toc49158076"/>
      <w:bookmarkStart w:id="173" w:name="_Toc49158172"/>
      <w:bookmarkStart w:id="174" w:name="_Toc84494584"/>
      <w:bookmarkStart w:id="175" w:name="_Toc85554349"/>
      <w:bookmarkStart w:id="176" w:name="_Toc85554421"/>
      <w:bookmarkStart w:id="177" w:name="_Toc95209393"/>
      <w:bookmarkEnd w:id="169"/>
      <w:bookmarkEnd w:id="170"/>
      <w:bookmarkEnd w:id="171"/>
      <w:bookmarkEnd w:id="172"/>
      <w:bookmarkEnd w:id="173"/>
      <w:bookmarkEnd w:id="174"/>
      <w:bookmarkEnd w:id="175"/>
      <w:bookmarkEnd w:id="176"/>
      <w:bookmarkEnd w:id="177"/>
    </w:p>
    <w:p w14:paraId="6605D22E" w14:textId="4AE875BE" w:rsidR="00080E7E" w:rsidRPr="00E27044" w:rsidRDefault="005F015B" w:rsidP="001E2544">
      <w:pPr>
        <w:pStyle w:val="Heading2"/>
        <w:numPr>
          <w:ilvl w:val="1"/>
          <w:numId w:val="31"/>
        </w:numPr>
        <w:spacing w:before="240" w:after="240"/>
        <w:rPr>
          <w:rFonts w:ascii="Verdana" w:hAnsi="Verdana" w:cstheme="majorHAnsi"/>
          <w:b w:val="0"/>
          <w:szCs w:val="24"/>
        </w:rPr>
      </w:pPr>
      <w:bookmarkStart w:id="178" w:name="_Toc95209394"/>
      <w:r w:rsidRPr="00E27044">
        <w:rPr>
          <w:rFonts w:ascii="Verdana" w:hAnsi="Verdana" w:cstheme="majorHAnsi"/>
          <w:b w:val="0"/>
          <w:szCs w:val="24"/>
        </w:rPr>
        <w:t>Substance Use Disorder</w:t>
      </w:r>
      <w:r w:rsidR="00080E7E" w:rsidRPr="00E27044">
        <w:rPr>
          <w:rFonts w:ascii="Verdana" w:hAnsi="Verdana" w:cstheme="majorHAnsi"/>
          <w:b w:val="0"/>
          <w:szCs w:val="24"/>
        </w:rPr>
        <w:t xml:space="preserve"> Services Open Enrollment Application and Required Forms</w:t>
      </w:r>
      <w:bookmarkEnd w:id="178"/>
    </w:p>
    <w:p w14:paraId="085D0DCC" w14:textId="77777777" w:rsidR="00080E7E" w:rsidRPr="00E27044" w:rsidRDefault="00080E7E" w:rsidP="00080E7E">
      <w:pPr>
        <w:rPr>
          <w:rFonts w:ascii="Verdana" w:hAnsi="Verdana" w:cstheme="majorHAnsi"/>
        </w:rPr>
      </w:pPr>
    </w:p>
    <w:p w14:paraId="74E711D7" w14:textId="77777777" w:rsidR="00080E7E" w:rsidRPr="00E27044" w:rsidRDefault="00080E7E" w:rsidP="00080E7E">
      <w:pPr>
        <w:ind w:left="1080"/>
        <w:rPr>
          <w:rFonts w:ascii="Verdana" w:hAnsi="Verdana" w:cstheme="majorHAnsi"/>
        </w:rPr>
      </w:pPr>
      <w:r w:rsidRPr="00E27044">
        <w:rPr>
          <w:rFonts w:ascii="Verdana" w:hAnsi="Verdana" w:cstheme="majorHAnsi"/>
        </w:rPr>
        <w:t>Appendix A: Applicant Instructions</w:t>
      </w:r>
    </w:p>
    <w:p w14:paraId="5FA450ED" w14:textId="77777777" w:rsidR="00080E7E" w:rsidRPr="00E27044" w:rsidRDefault="00080E7E" w:rsidP="00080E7E">
      <w:pPr>
        <w:ind w:left="1080"/>
        <w:rPr>
          <w:rFonts w:ascii="Verdana" w:hAnsi="Verdana" w:cstheme="majorHAnsi"/>
        </w:rPr>
      </w:pPr>
      <w:r w:rsidRPr="00E27044">
        <w:rPr>
          <w:rFonts w:ascii="Verdana" w:hAnsi="Verdana" w:cstheme="majorHAnsi"/>
        </w:rPr>
        <w:t>Appendix B: Required Forms</w:t>
      </w:r>
    </w:p>
    <w:p w14:paraId="3DC17CA0" w14:textId="77777777" w:rsidR="00080E7E" w:rsidRPr="00E27044" w:rsidRDefault="00080E7E" w:rsidP="00080E7E">
      <w:pPr>
        <w:rPr>
          <w:rFonts w:ascii="Verdana" w:hAnsi="Verdana" w:cstheme="majorHAnsi"/>
        </w:rPr>
      </w:pPr>
    </w:p>
    <w:p w14:paraId="42D6C883" w14:textId="77777777" w:rsidR="00080E7E" w:rsidRPr="00E27044" w:rsidRDefault="00080E7E" w:rsidP="00080E7E">
      <w:pPr>
        <w:rPr>
          <w:rFonts w:ascii="Verdana" w:hAnsi="Verdana" w:cstheme="majorHAnsi"/>
        </w:rPr>
      </w:pPr>
    </w:p>
    <w:p w14:paraId="44D720E2" w14:textId="77777777" w:rsidR="00080E7E" w:rsidRPr="00E27044" w:rsidRDefault="00080E7E" w:rsidP="00080E7E">
      <w:pPr>
        <w:rPr>
          <w:rFonts w:ascii="Verdana" w:hAnsi="Verdana" w:cstheme="majorHAnsi"/>
        </w:rPr>
      </w:pPr>
    </w:p>
    <w:p w14:paraId="0C154909" w14:textId="77777777" w:rsidR="00080E7E" w:rsidRPr="00E27044" w:rsidRDefault="00080E7E" w:rsidP="00080E7E">
      <w:pPr>
        <w:rPr>
          <w:rFonts w:ascii="Verdana" w:hAnsi="Verdana" w:cstheme="majorHAnsi"/>
        </w:rPr>
      </w:pPr>
    </w:p>
    <w:p w14:paraId="279F83F6" w14:textId="77777777" w:rsidR="00080E7E" w:rsidRPr="00E27044" w:rsidRDefault="00080E7E" w:rsidP="00080E7E">
      <w:pPr>
        <w:jc w:val="center"/>
        <w:rPr>
          <w:rFonts w:ascii="Verdana" w:hAnsi="Verdana" w:cstheme="majorHAnsi"/>
        </w:rPr>
      </w:pPr>
      <w:r w:rsidRPr="00E27044">
        <w:rPr>
          <w:rFonts w:ascii="Verdana" w:hAnsi="Verdana" w:cstheme="majorHAnsi"/>
          <w:b/>
        </w:rPr>
        <w:t>The remainder of this page is intentionally left blank.</w:t>
      </w:r>
    </w:p>
    <w:sectPr w:rsidR="00080E7E" w:rsidRPr="00E27044" w:rsidSect="00441BA3">
      <w:pgSz w:w="12240" w:h="15840" w:code="1"/>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190E7" w14:textId="77777777" w:rsidR="00414CD9" w:rsidRDefault="00414CD9">
      <w:r>
        <w:separator/>
      </w:r>
    </w:p>
  </w:endnote>
  <w:endnote w:type="continuationSeparator" w:id="0">
    <w:p w14:paraId="548B2A2A" w14:textId="77777777" w:rsidR="00414CD9" w:rsidRDefault="0041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xedsys">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E4F1" w14:textId="77777777" w:rsidR="00414CD9" w:rsidRDefault="00414CD9">
      <w:r>
        <w:separator/>
      </w:r>
    </w:p>
  </w:footnote>
  <w:footnote w:type="continuationSeparator" w:id="0">
    <w:p w14:paraId="402F8911" w14:textId="77777777" w:rsidR="00414CD9" w:rsidRDefault="00414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58" w:type="dxa"/>
        <w:right w:w="115" w:type="dxa"/>
      </w:tblCellMar>
      <w:tblLook w:val="00A0" w:firstRow="1" w:lastRow="0" w:firstColumn="1" w:lastColumn="0" w:noHBand="0" w:noVBand="0"/>
    </w:tblPr>
    <w:tblGrid>
      <w:gridCol w:w="5159"/>
      <w:gridCol w:w="1664"/>
      <w:gridCol w:w="800"/>
      <w:gridCol w:w="843"/>
      <w:gridCol w:w="894"/>
    </w:tblGrid>
    <w:tr w:rsidR="0081634E" w:rsidRPr="002B07F1" w14:paraId="51A73C8D" w14:textId="77777777" w:rsidTr="00515EF3">
      <w:trPr>
        <w:trHeight w:val="630"/>
      </w:trPr>
      <w:tc>
        <w:tcPr>
          <w:tcW w:w="5159" w:type="dxa"/>
          <w:vAlign w:val="bottom"/>
        </w:tcPr>
        <w:p w14:paraId="2C7C4C28" w14:textId="77777777" w:rsidR="0081634E" w:rsidRPr="005F43C7" w:rsidRDefault="0081634E" w:rsidP="008E61F8">
          <w:pPr>
            <w:pStyle w:val="Header"/>
            <w:rPr>
              <w:rFonts w:ascii="Arial" w:hAnsi="Arial" w:cs="Arial"/>
              <w:b/>
            </w:rPr>
          </w:pPr>
          <w:r w:rsidRPr="005F43C7">
            <w:rPr>
              <w:rFonts w:ascii="Arial" w:hAnsi="Arial" w:cs="Arial"/>
              <w:b/>
            </w:rPr>
            <w:t>Texas Department of Family and Protective Services</w:t>
          </w:r>
        </w:p>
        <w:p w14:paraId="378258CC" w14:textId="41CD4AF3" w:rsidR="0081634E" w:rsidRPr="005F43C7" w:rsidRDefault="0081634E" w:rsidP="008E61F8">
          <w:pPr>
            <w:pStyle w:val="Header"/>
            <w:rPr>
              <w:rFonts w:ascii="Arial" w:hAnsi="Arial" w:cs="Arial"/>
              <w:b/>
            </w:rPr>
          </w:pPr>
          <w:r>
            <w:rPr>
              <w:rFonts w:ascii="Arial" w:hAnsi="Arial" w:cs="Arial"/>
              <w:b/>
            </w:rPr>
            <w:t>Substance Use Disorder</w:t>
          </w:r>
          <w:r w:rsidRPr="005F43C7">
            <w:rPr>
              <w:rFonts w:ascii="Arial" w:hAnsi="Arial" w:cs="Arial"/>
              <w:b/>
            </w:rPr>
            <w:t xml:space="preserve"> Services</w:t>
          </w:r>
        </w:p>
        <w:p w14:paraId="1E9561C7" w14:textId="3146FD39" w:rsidR="0081634E" w:rsidRPr="00937C7B" w:rsidRDefault="0081634E" w:rsidP="00746D76">
          <w:pPr>
            <w:pStyle w:val="Header"/>
            <w:rPr>
              <w:rFonts w:ascii="Arial" w:hAnsi="Arial" w:cs="Arial"/>
              <w:b/>
            </w:rPr>
          </w:pPr>
          <w:r w:rsidRPr="005F43C7">
            <w:rPr>
              <w:rFonts w:ascii="Arial" w:hAnsi="Arial" w:cs="Arial"/>
              <w:b/>
            </w:rPr>
            <w:t>Open Enrollment Number:</w:t>
          </w:r>
          <w:r w:rsidRPr="005F43C7">
            <w:rPr>
              <w:rFonts w:ascii="Arial" w:hAnsi="Arial" w:cs="Arial"/>
              <w:b/>
              <w:i/>
            </w:rPr>
            <w:t xml:space="preserve"> </w:t>
          </w:r>
          <w:r w:rsidRPr="00AB0F11">
            <w:rPr>
              <w:rFonts w:ascii="Arial" w:hAnsi="Arial" w:cs="Arial"/>
              <w:b/>
            </w:rPr>
            <w:t>HHS001</w:t>
          </w:r>
          <w:r>
            <w:rPr>
              <w:rFonts w:ascii="Arial" w:hAnsi="Arial" w:cs="Arial"/>
              <w:b/>
            </w:rPr>
            <w:t>1158</w:t>
          </w:r>
          <w:r w:rsidRPr="005F43C7">
            <w:rPr>
              <w:rFonts w:ascii="Arial" w:hAnsi="Arial" w:cs="Arial"/>
              <w:b/>
            </w:rPr>
            <w:t xml:space="preserve"> </w:t>
          </w:r>
        </w:p>
      </w:tc>
      <w:tc>
        <w:tcPr>
          <w:tcW w:w="1664" w:type="dxa"/>
          <w:tcMar>
            <w:left w:w="0" w:type="dxa"/>
            <w:right w:w="0" w:type="dxa"/>
          </w:tcMar>
          <w:vAlign w:val="bottom"/>
        </w:tcPr>
        <w:p w14:paraId="63D4D6B3" w14:textId="77777777" w:rsidR="0081634E" w:rsidRPr="00BC75E4" w:rsidRDefault="0081634E" w:rsidP="00BC75E4">
          <w:pPr>
            <w:pStyle w:val="BodyTextIndent2"/>
            <w:ind w:left="0"/>
            <w:jc w:val="right"/>
            <w:rPr>
              <w:rFonts w:ascii="Helvetica" w:hAnsi="Helvetica"/>
              <w:sz w:val="22"/>
              <w:szCs w:val="22"/>
            </w:rPr>
          </w:pPr>
        </w:p>
      </w:tc>
      <w:tc>
        <w:tcPr>
          <w:tcW w:w="800" w:type="dxa"/>
        </w:tcPr>
        <w:p w14:paraId="773D6ED6" w14:textId="77777777" w:rsidR="0081634E" w:rsidRPr="002B07F1" w:rsidRDefault="0081634E" w:rsidP="00BC75E4">
          <w:pPr>
            <w:pStyle w:val="BodyTextIndent2"/>
            <w:ind w:left="0"/>
            <w:jc w:val="right"/>
            <w:rPr>
              <w:rFonts w:asciiTheme="majorHAnsi" w:hAnsiTheme="majorHAnsi" w:cstheme="majorHAnsi"/>
              <w:iCs/>
              <w:sz w:val="18"/>
              <w:szCs w:val="18"/>
            </w:rPr>
          </w:pPr>
        </w:p>
      </w:tc>
      <w:tc>
        <w:tcPr>
          <w:tcW w:w="843" w:type="dxa"/>
        </w:tcPr>
        <w:p w14:paraId="0AD1F178" w14:textId="77777777" w:rsidR="0081634E" w:rsidRPr="002B07F1" w:rsidRDefault="0081634E" w:rsidP="00BC75E4">
          <w:pPr>
            <w:pStyle w:val="BodyTextIndent2"/>
            <w:ind w:left="0"/>
            <w:jc w:val="right"/>
            <w:rPr>
              <w:rFonts w:asciiTheme="majorHAnsi" w:hAnsiTheme="majorHAnsi" w:cstheme="majorHAnsi"/>
              <w:iCs/>
              <w:sz w:val="18"/>
              <w:szCs w:val="18"/>
            </w:rPr>
          </w:pPr>
        </w:p>
      </w:tc>
      <w:tc>
        <w:tcPr>
          <w:tcW w:w="894" w:type="dxa"/>
          <w:vAlign w:val="bottom"/>
        </w:tcPr>
        <w:p w14:paraId="33294776" w14:textId="77777777" w:rsidR="0081634E" w:rsidRPr="002B07F1" w:rsidRDefault="0081634E" w:rsidP="00BC75E4">
          <w:pPr>
            <w:pStyle w:val="BodyTextIndent2"/>
            <w:ind w:left="0"/>
            <w:jc w:val="right"/>
            <w:rPr>
              <w:rFonts w:asciiTheme="majorHAnsi" w:hAnsiTheme="majorHAnsi" w:cstheme="majorHAnsi"/>
              <w:iCs/>
              <w:sz w:val="18"/>
              <w:szCs w:val="18"/>
            </w:rPr>
          </w:pPr>
          <w:r w:rsidRPr="002B07F1">
            <w:rPr>
              <w:rFonts w:asciiTheme="majorHAnsi" w:hAnsiTheme="majorHAnsi" w:cstheme="majorHAnsi"/>
              <w:iCs/>
              <w:sz w:val="18"/>
              <w:szCs w:val="18"/>
            </w:rPr>
            <w:t xml:space="preserve">Page </w:t>
          </w:r>
          <w:r w:rsidRPr="002B07F1">
            <w:rPr>
              <w:rFonts w:asciiTheme="majorHAnsi" w:hAnsiTheme="majorHAnsi" w:cstheme="majorHAnsi"/>
              <w:iCs/>
              <w:sz w:val="18"/>
              <w:szCs w:val="18"/>
            </w:rPr>
            <w:fldChar w:fldCharType="begin"/>
          </w:r>
          <w:r w:rsidRPr="002B07F1">
            <w:rPr>
              <w:rFonts w:asciiTheme="majorHAnsi" w:hAnsiTheme="majorHAnsi" w:cstheme="majorHAnsi"/>
              <w:iCs/>
              <w:sz w:val="18"/>
              <w:szCs w:val="18"/>
            </w:rPr>
            <w:instrText xml:space="preserve"> PAGE </w:instrText>
          </w:r>
          <w:r w:rsidRPr="002B07F1">
            <w:rPr>
              <w:rFonts w:asciiTheme="majorHAnsi" w:hAnsiTheme="majorHAnsi" w:cstheme="majorHAnsi"/>
              <w:iCs/>
              <w:sz w:val="18"/>
              <w:szCs w:val="18"/>
            </w:rPr>
            <w:fldChar w:fldCharType="separate"/>
          </w:r>
          <w:r>
            <w:rPr>
              <w:rFonts w:asciiTheme="majorHAnsi" w:hAnsiTheme="majorHAnsi" w:cstheme="majorHAnsi"/>
              <w:iCs/>
              <w:noProof/>
              <w:sz w:val="18"/>
              <w:szCs w:val="18"/>
            </w:rPr>
            <w:t>8</w:t>
          </w:r>
          <w:r w:rsidRPr="002B07F1">
            <w:rPr>
              <w:rFonts w:asciiTheme="majorHAnsi" w:hAnsiTheme="majorHAnsi" w:cstheme="majorHAnsi"/>
              <w:iCs/>
              <w:sz w:val="18"/>
              <w:szCs w:val="18"/>
            </w:rPr>
            <w:fldChar w:fldCharType="end"/>
          </w:r>
        </w:p>
      </w:tc>
    </w:tr>
  </w:tbl>
  <w:p w14:paraId="17CAE064" w14:textId="77777777" w:rsidR="0081634E" w:rsidRDefault="0081634E" w:rsidP="00695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D6D"/>
    <w:multiLevelType w:val="multilevel"/>
    <w:tmpl w:val="34227C4A"/>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4680" w:hanging="720"/>
      </w:pPr>
      <w:rPr>
        <w:rFonts w:hint="default"/>
        <w:b/>
      </w:rPr>
    </w:lvl>
    <w:lvl w:ilvl="3">
      <w:start w:val="1"/>
      <w:numFmt w:val="upperLetter"/>
      <w:lvlText w:val="%4."/>
      <w:lvlJc w:val="left"/>
      <w:pPr>
        <w:ind w:left="7290" w:hanging="1080"/>
      </w:pPr>
      <w:rPr>
        <w:rFonts w:hint="default"/>
        <w:b/>
        <w:bCs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03F1716E"/>
    <w:multiLevelType w:val="hybridMultilevel"/>
    <w:tmpl w:val="DECE4534"/>
    <w:lvl w:ilvl="0" w:tplc="2B2ED712">
      <w:start w:val="1"/>
      <w:numFmt w:val="decimal"/>
      <w:lvlText w:val="%1."/>
      <w:lvlJc w:val="left"/>
      <w:pPr>
        <w:ind w:left="1890" w:hanging="360"/>
      </w:pPr>
      <w:rPr>
        <w:b/>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5775F86"/>
    <w:multiLevelType w:val="hybridMultilevel"/>
    <w:tmpl w:val="5E60E3C6"/>
    <w:lvl w:ilvl="0" w:tplc="D6224E7A">
      <w:start w:val="1"/>
      <w:numFmt w:val="upperLetter"/>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F5620"/>
    <w:multiLevelType w:val="hybridMultilevel"/>
    <w:tmpl w:val="BCAC9552"/>
    <w:lvl w:ilvl="0" w:tplc="CF5EE624">
      <w:start w:val="1"/>
      <w:numFmt w:val="upperLetter"/>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DE29E7"/>
    <w:multiLevelType w:val="multilevel"/>
    <w:tmpl w:val="ED64D7CE"/>
    <w:lvl w:ilvl="0">
      <w:start w:val="1"/>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7C536CD"/>
    <w:multiLevelType w:val="hybridMultilevel"/>
    <w:tmpl w:val="E76A6060"/>
    <w:lvl w:ilvl="0" w:tplc="B82AB73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60770E"/>
    <w:multiLevelType w:val="hybridMultilevel"/>
    <w:tmpl w:val="9FB46584"/>
    <w:lvl w:ilvl="0" w:tplc="D99E1E40">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8DF0F85"/>
    <w:multiLevelType w:val="hybridMultilevel"/>
    <w:tmpl w:val="753A934C"/>
    <w:lvl w:ilvl="0" w:tplc="332EF6D6">
      <w:start w:val="1"/>
      <w:numFmt w:val="upperLetter"/>
      <w:lvlText w:val="%1."/>
      <w:lvlJc w:val="left"/>
      <w:pPr>
        <w:ind w:left="5310" w:hanging="360"/>
      </w:pPr>
      <w:rPr>
        <w:b/>
        <w:bCs/>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8" w15:restartNumberingAfterBreak="0">
    <w:nsid w:val="096E6A25"/>
    <w:multiLevelType w:val="hybridMultilevel"/>
    <w:tmpl w:val="6A22FC18"/>
    <w:lvl w:ilvl="0" w:tplc="C3F4212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FD279B"/>
    <w:multiLevelType w:val="hybridMultilevel"/>
    <w:tmpl w:val="55ECDA54"/>
    <w:lvl w:ilvl="0" w:tplc="51A6B0A6">
      <w:start w:val="1"/>
      <w:numFmt w:val="upp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0D036304"/>
    <w:multiLevelType w:val="hybridMultilevel"/>
    <w:tmpl w:val="ED22C92A"/>
    <w:lvl w:ilvl="0" w:tplc="D8525778">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477DB5"/>
    <w:multiLevelType w:val="multilevel"/>
    <w:tmpl w:val="EEE21E84"/>
    <w:lvl w:ilvl="0">
      <w:start w:val="2"/>
      <w:numFmt w:val="decimal"/>
      <w:lvlText w:val="%1"/>
      <w:lvlJc w:val="left"/>
      <w:pPr>
        <w:ind w:left="540" w:hanging="540"/>
      </w:pPr>
      <w:rPr>
        <w:rFonts w:hint="default"/>
      </w:rPr>
    </w:lvl>
    <w:lvl w:ilvl="1">
      <w:start w:val="4"/>
      <w:numFmt w:val="decimal"/>
      <w:lvlText w:val="%1.%2"/>
      <w:lvlJc w:val="left"/>
      <w:pPr>
        <w:ind w:left="900" w:hanging="540"/>
      </w:pPr>
      <w:rPr>
        <w:rFonts w:ascii="Verdana" w:hAnsi="Verdana" w:hint="default"/>
        <w:b/>
        <w:sz w:val="24"/>
        <w:szCs w:val="24"/>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EA44DBF"/>
    <w:multiLevelType w:val="multilevel"/>
    <w:tmpl w:val="879853DC"/>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4"/>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lowerLetter"/>
      <w:lvlText w:val="%6."/>
      <w:lvlJc w:val="left"/>
      <w:pPr>
        <w:ind w:left="3690" w:hanging="1440"/>
      </w:pPr>
      <w:rPr>
        <w:rFonts w:hint="default"/>
        <w:b/>
        <w:bCs/>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3" w15:restartNumberingAfterBreak="0">
    <w:nsid w:val="0F35293D"/>
    <w:multiLevelType w:val="hybridMultilevel"/>
    <w:tmpl w:val="B322A352"/>
    <w:lvl w:ilvl="0" w:tplc="02024A7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F4B5A00"/>
    <w:multiLevelType w:val="multilevel"/>
    <w:tmpl w:val="58DC5916"/>
    <w:lvl w:ilvl="0">
      <w:start w:val="3"/>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bCs w:val="0"/>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18907987"/>
    <w:multiLevelType w:val="hybridMultilevel"/>
    <w:tmpl w:val="77A2E0F2"/>
    <w:lvl w:ilvl="0" w:tplc="6456ACEC">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754BAF"/>
    <w:multiLevelType w:val="hybridMultilevel"/>
    <w:tmpl w:val="5F8024FA"/>
    <w:lvl w:ilvl="0" w:tplc="E26C00FC">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BC40B4"/>
    <w:multiLevelType w:val="hybridMultilevel"/>
    <w:tmpl w:val="D3C4BA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D9E6E59"/>
    <w:multiLevelType w:val="multilevel"/>
    <w:tmpl w:val="A4829A62"/>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5D7F74"/>
    <w:multiLevelType w:val="hybridMultilevel"/>
    <w:tmpl w:val="92CC1090"/>
    <w:lvl w:ilvl="0" w:tplc="D50CB9C6">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E763CC6"/>
    <w:multiLevelType w:val="hybridMultilevel"/>
    <w:tmpl w:val="5038E9E6"/>
    <w:lvl w:ilvl="0" w:tplc="AC164FF4">
      <w:start w:val="1"/>
      <w:numFmt w:val="upperLetter"/>
      <w:lvlText w:val="%1."/>
      <w:lvlJc w:val="left"/>
      <w:pPr>
        <w:ind w:left="5130" w:hanging="360"/>
      </w:pPr>
      <w:rPr>
        <w:b/>
        <w:bCs/>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1" w15:restartNumberingAfterBreak="0">
    <w:nsid w:val="1E8877CE"/>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0173788"/>
    <w:multiLevelType w:val="hybridMultilevel"/>
    <w:tmpl w:val="DC369A04"/>
    <w:lvl w:ilvl="0" w:tplc="33A6D16E">
      <w:start w:val="1"/>
      <w:numFmt w:val="upperLetter"/>
      <w:lvlText w:val="%1."/>
      <w:lvlJc w:val="left"/>
      <w:pPr>
        <w:ind w:left="900" w:hanging="360"/>
      </w:pPr>
      <w:rPr>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21736D5C"/>
    <w:multiLevelType w:val="hybridMultilevel"/>
    <w:tmpl w:val="6950874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5D629C2"/>
    <w:multiLevelType w:val="hybridMultilevel"/>
    <w:tmpl w:val="88FEE32A"/>
    <w:lvl w:ilvl="0" w:tplc="4448FF66">
      <w:start w:val="1"/>
      <w:numFmt w:val="upperLetter"/>
      <w:lvlText w:val="%1."/>
      <w:lvlJc w:val="left"/>
      <w:pPr>
        <w:ind w:left="2880" w:hanging="360"/>
      </w:pPr>
      <w:rPr>
        <w:b/>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26D20460"/>
    <w:multiLevelType w:val="hybridMultilevel"/>
    <w:tmpl w:val="255817BE"/>
    <w:lvl w:ilvl="0" w:tplc="2E5E1FA8">
      <w:start w:val="5"/>
      <w:numFmt w:val="decimal"/>
      <w:lvlText w:val="%1."/>
      <w:lvlJc w:val="left"/>
      <w:pPr>
        <w:ind w:left="108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276E5657"/>
    <w:multiLevelType w:val="hybridMultilevel"/>
    <w:tmpl w:val="A36270F4"/>
    <w:lvl w:ilvl="0" w:tplc="C7744FB0">
      <w:start w:val="5"/>
      <w:numFmt w:val="upperLetter"/>
      <w:lvlText w:val="%1."/>
      <w:lvlJc w:val="left"/>
      <w:pPr>
        <w:ind w:left="108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8ED56F9"/>
    <w:multiLevelType w:val="multilevel"/>
    <w:tmpl w:val="7D6637CA"/>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Verdana" w:hAnsi="Verdana" w:cs="Arial" w:hint="default"/>
        <w:b/>
        <w:sz w:val="24"/>
        <w:szCs w:val="24"/>
      </w:rPr>
    </w:lvl>
    <w:lvl w:ilvl="2">
      <w:start w:val="1"/>
      <w:numFmt w:val="decimal"/>
      <w:lvlText w:val="%1.%2.%3."/>
      <w:lvlJc w:val="left"/>
      <w:pPr>
        <w:ind w:left="1944" w:hanging="504"/>
      </w:pPr>
      <w:rPr>
        <w:rFonts w:ascii="Verdana" w:hAnsi="Verdana"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91D7AB4"/>
    <w:multiLevelType w:val="hybridMultilevel"/>
    <w:tmpl w:val="3A4020A4"/>
    <w:lvl w:ilvl="0" w:tplc="936E7B50">
      <w:start w:val="1"/>
      <w:numFmt w:val="upp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B0D5878"/>
    <w:multiLevelType w:val="hybridMultilevel"/>
    <w:tmpl w:val="9A6A65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2D503E"/>
    <w:multiLevelType w:val="hybridMultilevel"/>
    <w:tmpl w:val="C2AE4196"/>
    <w:lvl w:ilvl="0" w:tplc="6DB428A2">
      <w:start w:val="1"/>
      <w:numFmt w:val="decimal"/>
      <w:lvlText w:val="%1."/>
      <w:lvlJc w:val="left"/>
      <w:pPr>
        <w:ind w:left="900" w:hanging="360"/>
      </w:pPr>
      <w:rPr>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D555418"/>
    <w:multiLevelType w:val="hybridMultilevel"/>
    <w:tmpl w:val="AED6B49E"/>
    <w:lvl w:ilvl="0" w:tplc="93F835A0">
      <w:start w:val="1"/>
      <w:numFmt w:val="decimal"/>
      <w:lvlText w:val="%1."/>
      <w:lvlJc w:val="left"/>
      <w:pPr>
        <w:ind w:left="5760" w:hanging="360"/>
      </w:pPr>
      <w:rPr>
        <w:b/>
        <w:bCs w:val="0"/>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2" w15:restartNumberingAfterBreak="0">
    <w:nsid w:val="2D9869D5"/>
    <w:multiLevelType w:val="multilevel"/>
    <w:tmpl w:val="D0887A0C"/>
    <w:lvl w:ilvl="0">
      <w:start w:val="3"/>
      <w:numFmt w:val="decimal"/>
      <w:lvlText w:val="%1"/>
      <w:lvlJc w:val="left"/>
      <w:pPr>
        <w:ind w:left="384" w:hanging="384"/>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2F61674E"/>
    <w:multiLevelType w:val="multilevel"/>
    <w:tmpl w:val="F43AFEB8"/>
    <w:lvl w:ilvl="0">
      <w:start w:val="1"/>
      <w:numFmt w:val="decimal"/>
      <w:lvlText w:val="%1"/>
      <w:lvlJc w:val="left"/>
      <w:pPr>
        <w:ind w:left="630" w:hanging="630"/>
      </w:pPr>
      <w:rPr>
        <w:rFonts w:eastAsia="Times New Roman" w:hint="default"/>
      </w:rPr>
    </w:lvl>
    <w:lvl w:ilvl="1">
      <w:start w:val="3"/>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520" w:hanging="252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34" w15:restartNumberingAfterBreak="0">
    <w:nsid w:val="2FA91A01"/>
    <w:multiLevelType w:val="hybridMultilevel"/>
    <w:tmpl w:val="ADA8B25A"/>
    <w:lvl w:ilvl="0" w:tplc="9362BFAC">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13D3EBB"/>
    <w:multiLevelType w:val="multilevel"/>
    <w:tmpl w:val="55B0C94A"/>
    <w:name w:val="RFP1"/>
    <w:lvl w:ilvl="0">
      <w:start w:val="1"/>
      <w:numFmt w:val="decimal"/>
      <w:lvlText w:val="%1."/>
      <w:lvlJc w:val="center"/>
      <w:pPr>
        <w:tabs>
          <w:tab w:val="num" w:pos="432"/>
        </w:tabs>
        <w:ind w:left="432" w:hanging="144"/>
      </w:pPr>
      <w:rPr>
        <w:rFonts w:ascii="Helvetica" w:hAnsi="Helvetica" w:hint="default"/>
        <w:b/>
        <w:i w:val="0"/>
        <w:sz w:val="22"/>
        <w:szCs w:val="22"/>
      </w:rPr>
    </w:lvl>
    <w:lvl w:ilvl="1">
      <w:start w:val="1"/>
      <w:numFmt w:val="decimal"/>
      <w:lvlText w:val="%1.%2."/>
      <w:lvlJc w:val="left"/>
      <w:pPr>
        <w:tabs>
          <w:tab w:val="num" w:pos="576"/>
        </w:tabs>
        <w:ind w:left="1368" w:hanging="1368"/>
      </w:pPr>
      <w:rPr>
        <w:rFonts w:ascii="Helvetica" w:hAnsi="Helvetica" w:hint="default"/>
        <w:b/>
        <w:i w:val="0"/>
        <w:sz w:val="22"/>
        <w:szCs w:val="22"/>
      </w:rPr>
    </w:lvl>
    <w:lvl w:ilvl="2">
      <w:start w:val="1"/>
      <w:numFmt w:val="decimal"/>
      <w:lvlText w:val="%1.%2.%3."/>
      <w:lvlJc w:val="left"/>
      <w:pPr>
        <w:tabs>
          <w:tab w:val="num" w:pos="720"/>
        </w:tabs>
        <w:ind w:left="2520" w:hanging="1368"/>
      </w:pPr>
      <w:rPr>
        <w:rFonts w:ascii="Helvetica" w:hAnsi="Helvetica" w:hint="default"/>
        <w:b/>
        <w:i w:val="0"/>
        <w:sz w:val="22"/>
      </w:rPr>
    </w:lvl>
    <w:lvl w:ilvl="3">
      <w:start w:val="1"/>
      <w:numFmt w:val="decimal"/>
      <w:lvlText w:val="%1.%2.%3.%4."/>
      <w:lvlJc w:val="left"/>
      <w:pPr>
        <w:tabs>
          <w:tab w:val="num" w:pos="864"/>
        </w:tabs>
        <w:ind w:left="3744" w:hanging="1512"/>
      </w:pPr>
      <w:rPr>
        <w:rFonts w:ascii="Helvetica" w:hAnsi="Helvetica" w:hint="default"/>
        <w:b/>
        <w:i w:val="0"/>
        <w:sz w:val="22"/>
        <w:szCs w:val="22"/>
      </w:rPr>
    </w:lvl>
    <w:lvl w:ilvl="4">
      <w:start w:val="1"/>
      <w:numFmt w:val="decimal"/>
      <w:lvlText w:val="%1.%2.%3.%4.%5."/>
      <w:lvlJc w:val="left"/>
      <w:pPr>
        <w:tabs>
          <w:tab w:val="num" w:pos="1008"/>
        </w:tabs>
        <w:ind w:left="4824" w:hanging="1440"/>
      </w:pPr>
      <w:rPr>
        <w:rFonts w:ascii="Helvetica" w:hAnsi="Helvetica" w:hint="default"/>
        <w:b/>
        <w:i w:val="0"/>
        <w:sz w:val="22"/>
      </w:rPr>
    </w:lvl>
    <w:lvl w:ilvl="5">
      <w:start w:val="1"/>
      <w:numFmt w:val="decimal"/>
      <w:lvlText w:val="%1.%2.%3.%4.%5.%6."/>
      <w:lvlJc w:val="left"/>
      <w:pPr>
        <w:tabs>
          <w:tab w:val="num" w:pos="1152"/>
        </w:tabs>
        <w:ind w:left="5976" w:hanging="1440"/>
      </w:pPr>
      <w:rPr>
        <w:rFonts w:ascii="Helvetica" w:hAnsi="Helvetica" w:hint="default"/>
        <w:b/>
        <w:i w:val="0"/>
        <w:sz w:val="22"/>
      </w:rPr>
    </w:lvl>
    <w:lvl w:ilvl="6">
      <w:start w:val="1"/>
      <w:numFmt w:val="decimal"/>
      <w:lvlText w:val="%1.%2.%3.%4.%5.%6.%7."/>
      <w:lvlJc w:val="left"/>
      <w:pPr>
        <w:tabs>
          <w:tab w:val="num" w:pos="1296"/>
        </w:tabs>
        <w:ind w:left="7128" w:hanging="1368"/>
      </w:pPr>
      <w:rPr>
        <w:rFonts w:ascii="Helvetica" w:hAnsi="Helvetica" w:hint="default"/>
        <w:b/>
        <w:i w:val="0"/>
        <w:sz w:val="22"/>
      </w:rPr>
    </w:lvl>
    <w:lvl w:ilvl="7">
      <w:start w:val="1"/>
      <w:numFmt w:val="decimal"/>
      <w:lvlText w:val="%1.%2.%3.%4.%5.%6.%7.%8."/>
      <w:lvlJc w:val="left"/>
      <w:pPr>
        <w:tabs>
          <w:tab w:val="num" w:pos="1440"/>
        </w:tabs>
        <w:ind w:left="8568" w:hanging="1584"/>
      </w:pPr>
      <w:rPr>
        <w:rFonts w:ascii="Helvetica" w:hAnsi="Helvetica" w:hint="default"/>
        <w:b/>
        <w:i w:val="0"/>
        <w:sz w:val="22"/>
      </w:rPr>
    </w:lvl>
    <w:lvl w:ilvl="8">
      <w:start w:val="1"/>
      <w:numFmt w:val="decimal"/>
      <w:lvlText w:val="%1.%2.%3.%4.%5.%6.%7.%8.%9."/>
      <w:lvlJc w:val="left"/>
      <w:pPr>
        <w:tabs>
          <w:tab w:val="num" w:pos="1584"/>
        </w:tabs>
        <w:ind w:left="9576" w:hanging="1440"/>
      </w:pPr>
      <w:rPr>
        <w:rFonts w:ascii="Helvetica" w:hAnsi="Helvetica" w:hint="default"/>
        <w:b/>
        <w:i w:val="0"/>
        <w:sz w:val="22"/>
      </w:rPr>
    </w:lvl>
  </w:abstractNum>
  <w:abstractNum w:abstractNumId="36" w15:restartNumberingAfterBreak="0">
    <w:nsid w:val="329F46C9"/>
    <w:multiLevelType w:val="hybridMultilevel"/>
    <w:tmpl w:val="9B64C8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AB3789"/>
    <w:multiLevelType w:val="hybridMultilevel"/>
    <w:tmpl w:val="2F867548"/>
    <w:lvl w:ilvl="0" w:tplc="EF32D1B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4D92B79"/>
    <w:multiLevelType w:val="hybridMultilevel"/>
    <w:tmpl w:val="75829766"/>
    <w:lvl w:ilvl="0" w:tplc="AF54A264">
      <w:start w:val="1"/>
      <w:numFmt w:val="upperLetter"/>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34ED3661"/>
    <w:multiLevelType w:val="hybridMultilevel"/>
    <w:tmpl w:val="C38C5E76"/>
    <w:lvl w:ilvl="0" w:tplc="5298F01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74469FE"/>
    <w:multiLevelType w:val="hybridMultilevel"/>
    <w:tmpl w:val="EE9C5B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8625914"/>
    <w:multiLevelType w:val="hybridMultilevel"/>
    <w:tmpl w:val="E3C20FFC"/>
    <w:lvl w:ilvl="0" w:tplc="7BCCC062">
      <w:start w:val="1"/>
      <w:numFmt w:val="upperLetter"/>
      <w:lvlText w:val="%1."/>
      <w:lvlJc w:val="left"/>
      <w:pPr>
        <w:ind w:left="2070" w:hanging="360"/>
      </w:pPr>
      <w:rPr>
        <w:b/>
        <w:bCs/>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2" w15:restartNumberingAfterBreak="0">
    <w:nsid w:val="38C5162B"/>
    <w:multiLevelType w:val="hybridMultilevel"/>
    <w:tmpl w:val="CCB0028C"/>
    <w:lvl w:ilvl="0" w:tplc="EDB61EDC">
      <w:start w:val="1"/>
      <w:numFmt w:val="upperLetter"/>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9E0120C"/>
    <w:multiLevelType w:val="hybridMultilevel"/>
    <w:tmpl w:val="486E0F98"/>
    <w:lvl w:ilvl="0" w:tplc="803C12A2">
      <w:start w:val="1"/>
      <w:numFmt w:val="decimal"/>
      <w:lvlText w:val="%1."/>
      <w:lvlJc w:val="left"/>
      <w:pPr>
        <w:ind w:left="1062" w:hanging="360"/>
      </w:pPr>
      <w:rPr>
        <w:b/>
        <w:bCs/>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4" w15:restartNumberingAfterBreak="0">
    <w:nsid w:val="3A3C4A16"/>
    <w:multiLevelType w:val="hybridMultilevel"/>
    <w:tmpl w:val="1BACEB86"/>
    <w:lvl w:ilvl="0" w:tplc="F69A391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EA3C12"/>
    <w:multiLevelType w:val="hybridMultilevel"/>
    <w:tmpl w:val="2F00930C"/>
    <w:lvl w:ilvl="0" w:tplc="37623288">
      <w:start w:val="1"/>
      <w:numFmt w:val="decimal"/>
      <w:pStyle w:val="Style4"/>
      <w:lvlText w:val="%1."/>
      <w:lvlJc w:val="left"/>
      <w:pPr>
        <w:tabs>
          <w:tab w:val="num" w:pos="1080"/>
        </w:tabs>
        <w:ind w:left="108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3BF020AA"/>
    <w:multiLevelType w:val="hybridMultilevel"/>
    <w:tmpl w:val="7246790E"/>
    <w:lvl w:ilvl="0" w:tplc="B430098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C651CC2"/>
    <w:multiLevelType w:val="hybridMultilevel"/>
    <w:tmpl w:val="C4D49118"/>
    <w:lvl w:ilvl="0" w:tplc="D9343082">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D613FE"/>
    <w:multiLevelType w:val="hybridMultilevel"/>
    <w:tmpl w:val="C2A03004"/>
    <w:lvl w:ilvl="0" w:tplc="67E06EC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11E51F1"/>
    <w:multiLevelType w:val="multilevel"/>
    <w:tmpl w:val="20ACC49E"/>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4"/>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lowerLetter"/>
      <w:lvlText w:val="%6."/>
      <w:lvlJc w:val="left"/>
      <w:pPr>
        <w:ind w:left="3690" w:hanging="1440"/>
      </w:pPr>
      <w:rPr>
        <w:rFonts w:hint="default"/>
        <w:b/>
        <w:bCs/>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50" w15:restartNumberingAfterBreak="0">
    <w:nsid w:val="41C86808"/>
    <w:multiLevelType w:val="hybridMultilevel"/>
    <w:tmpl w:val="BCBC32C0"/>
    <w:lvl w:ilvl="0" w:tplc="7CE4C24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23C2C74"/>
    <w:multiLevelType w:val="hybridMultilevel"/>
    <w:tmpl w:val="5442CA50"/>
    <w:lvl w:ilvl="0" w:tplc="4202AA16">
      <w:start w:val="1"/>
      <w:numFmt w:val="upperLetter"/>
      <w:pStyle w:val="Style7"/>
      <w:lvlText w:val="%1."/>
      <w:lvlJc w:val="left"/>
      <w:pPr>
        <w:tabs>
          <w:tab w:val="num" w:pos="360"/>
        </w:tabs>
        <w:ind w:left="360" w:hanging="360"/>
      </w:pPr>
      <w:rPr>
        <w:rFonts w:hint="default"/>
        <w:sz w:val="22"/>
        <w:szCs w:val="22"/>
      </w:rPr>
    </w:lvl>
    <w:lvl w:ilvl="1" w:tplc="04090019">
      <w:start w:val="1"/>
      <w:numFmt w:val="lowerLetter"/>
      <w:lvlText w:val="%2."/>
      <w:lvlJc w:val="left"/>
      <w:pPr>
        <w:tabs>
          <w:tab w:val="num" w:pos="1440"/>
        </w:tabs>
        <w:ind w:left="1440" w:hanging="360"/>
      </w:pPr>
    </w:lvl>
    <w:lvl w:ilvl="2" w:tplc="E85EFAC4">
      <w:start w:val="1"/>
      <w:numFmt w:val="upperLetter"/>
      <w:lvlText w:val="%3."/>
      <w:lvlJc w:val="left"/>
      <w:pPr>
        <w:tabs>
          <w:tab w:val="num" w:pos="2340"/>
        </w:tabs>
        <w:ind w:left="2340" w:hanging="360"/>
      </w:pPr>
      <w:rPr>
        <w:rFonts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27E24D1"/>
    <w:multiLevelType w:val="hybridMultilevel"/>
    <w:tmpl w:val="F030F80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2D768C2"/>
    <w:multiLevelType w:val="hybridMultilevel"/>
    <w:tmpl w:val="59568CDA"/>
    <w:lvl w:ilvl="0" w:tplc="2654DCD8">
      <w:start w:val="1"/>
      <w:numFmt w:val="upperLetter"/>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34272CF"/>
    <w:multiLevelType w:val="hybridMultilevel"/>
    <w:tmpl w:val="26863A72"/>
    <w:lvl w:ilvl="0" w:tplc="79426936">
      <w:start w:val="1"/>
      <w:numFmt w:val="upperLetter"/>
      <w:lvlText w:val="%1."/>
      <w:lvlJc w:val="left"/>
      <w:pPr>
        <w:ind w:left="360" w:hanging="360"/>
      </w:pPr>
      <w:rPr>
        <w:b/>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3AB463A"/>
    <w:multiLevelType w:val="hybridMultilevel"/>
    <w:tmpl w:val="FB2C7F4E"/>
    <w:lvl w:ilvl="0" w:tplc="425C4B7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5D53282"/>
    <w:multiLevelType w:val="multilevel"/>
    <w:tmpl w:val="CBAE47A0"/>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9DD5C11"/>
    <w:multiLevelType w:val="hybridMultilevel"/>
    <w:tmpl w:val="84900068"/>
    <w:lvl w:ilvl="0" w:tplc="CF5ECFF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B217519"/>
    <w:multiLevelType w:val="multilevel"/>
    <w:tmpl w:val="884083F6"/>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638" w:hanging="648"/>
      </w:pPr>
      <w:rPr>
        <w:rFonts w:ascii="Verdana" w:eastAsia="Times New Roman" w:hAnsi="Verdana" w:cs="Arial"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B293023"/>
    <w:multiLevelType w:val="hybridMultilevel"/>
    <w:tmpl w:val="19C6215C"/>
    <w:lvl w:ilvl="0" w:tplc="21EE1D24">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BDD1981"/>
    <w:multiLevelType w:val="hybridMultilevel"/>
    <w:tmpl w:val="EFD211AE"/>
    <w:lvl w:ilvl="0" w:tplc="A942BD2E">
      <w:start w:val="1"/>
      <w:numFmt w:val="decimal"/>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F220108"/>
    <w:multiLevelType w:val="hybridMultilevel"/>
    <w:tmpl w:val="770A3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13F2966"/>
    <w:multiLevelType w:val="multilevel"/>
    <w:tmpl w:val="3140B2AC"/>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5."/>
      <w:lvlJc w:val="left"/>
      <w:pPr>
        <w:ind w:left="1470" w:hanging="1110"/>
      </w:pPr>
      <w:rPr>
        <w:rFonts w:hint="default"/>
        <w:b/>
        <w:bCs/>
      </w:rPr>
    </w:lvl>
    <w:lvl w:ilvl="5">
      <w:start w:val="1"/>
      <w:numFmt w:val="decimal"/>
      <w:lvlText w:val="%1.%2.%3.%4.%5.%6."/>
      <w:lvlJc w:val="left"/>
      <w:pPr>
        <w:ind w:left="1890" w:hanging="1440"/>
      </w:pPr>
      <w:rPr>
        <w:rFonts w:hint="default"/>
        <w:b/>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63" w15:restartNumberingAfterBreak="0">
    <w:nsid w:val="51A33093"/>
    <w:multiLevelType w:val="hybridMultilevel"/>
    <w:tmpl w:val="34921960"/>
    <w:lvl w:ilvl="0" w:tplc="C008742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2B77A77"/>
    <w:multiLevelType w:val="hybridMultilevel"/>
    <w:tmpl w:val="79146E9C"/>
    <w:lvl w:ilvl="0" w:tplc="EE3E4B18">
      <w:start w:val="1"/>
      <w:numFmt w:val="upperLetter"/>
      <w:pStyle w:val="Style1TF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31109C"/>
    <w:multiLevelType w:val="hybridMultilevel"/>
    <w:tmpl w:val="A5E4C976"/>
    <w:lvl w:ilvl="0" w:tplc="3898848E">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52F2D3F"/>
    <w:multiLevelType w:val="hybridMultilevel"/>
    <w:tmpl w:val="FBDA7876"/>
    <w:lvl w:ilvl="0" w:tplc="DFEE5BB4">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4033A2"/>
    <w:multiLevelType w:val="hybridMultilevel"/>
    <w:tmpl w:val="1B0CF0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55BE2F77"/>
    <w:multiLevelType w:val="multilevel"/>
    <w:tmpl w:val="B7E079EE"/>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5."/>
      <w:lvlJc w:val="left"/>
      <w:pPr>
        <w:ind w:left="1470" w:hanging="1110"/>
      </w:pPr>
      <w:rPr>
        <w:rFonts w:hint="default"/>
        <w:b/>
        <w:bCs/>
      </w:rPr>
    </w:lvl>
    <w:lvl w:ilvl="5">
      <w:start w:val="1"/>
      <w:numFmt w:val="decimal"/>
      <w:lvlText w:val="%1.%2.%3.%4.%5.%6."/>
      <w:lvlJc w:val="left"/>
      <w:pPr>
        <w:ind w:left="1890" w:hanging="1440"/>
      </w:pPr>
      <w:rPr>
        <w:rFonts w:hint="default"/>
        <w:b/>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69" w15:restartNumberingAfterBreak="0">
    <w:nsid w:val="56110790"/>
    <w:multiLevelType w:val="hybridMultilevel"/>
    <w:tmpl w:val="12F211EA"/>
    <w:lvl w:ilvl="0" w:tplc="7E60CF12">
      <w:start w:val="1"/>
      <w:numFmt w:val="upperLetter"/>
      <w:lvlText w:val="%1."/>
      <w:lvlJc w:val="left"/>
      <w:pPr>
        <w:ind w:left="-1080" w:hanging="360"/>
      </w:pPr>
      <w:rPr>
        <w:b/>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70" w15:restartNumberingAfterBreak="0">
    <w:nsid w:val="575D5A9F"/>
    <w:multiLevelType w:val="hybridMultilevel"/>
    <w:tmpl w:val="7C483F8C"/>
    <w:lvl w:ilvl="0" w:tplc="04090015">
      <w:start w:val="1"/>
      <w:numFmt w:val="upp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1" w15:restartNumberingAfterBreak="0">
    <w:nsid w:val="577B4EF1"/>
    <w:multiLevelType w:val="hybridMultilevel"/>
    <w:tmpl w:val="08808B52"/>
    <w:lvl w:ilvl="0" w:tplc="5B4CE1C2">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7E12AFE"/>
    <w:multiLevelType w:val="hybridMultilevel"/>
    <w:tmpl w:val="DBD63D2C"/>
    <w:lvl w:ilvl="0" w:tplc="101085F0">
      <w:start w:val="6"/>
      <w:numFmt w:val="upperLetter"/>
      <w:lvlText w:val="%1."/>
      <w:lvlJc w:val="left"/>
      <w:pPr>
        <w:ind w:left="108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8DB2518"/>
    <w:multiLevelType w:val="multilevel"/>
    <w:tmpl w:val="F5CA0B5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4" w15:restartNumberingAfterBreak="0">
    <w:nsid w:val="593222A1"/>
    <w:multiLevelType w:val="multilevel"/>
    <w:tmpl w:val="24D4594A"/>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AF93B28"/>
    <w:multiLevelType w:val="hybridMultilevel"/>
    <w:tmpl w:val="7B44661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5DAF50D1"/>
    <w:multiLevelType w:val="multilevel"/>
    <w:tmpl w:val="C13EEE3C"/>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4680" w:hanging="720"/>
      </w:pPr>
      <w:rPr>
        <w:rFonts w:hint="default"/>
        <w:b/>
      </w:rPr>
    </w:lvl>
    <w:lvl w:ilvl="3">
      <w:start w:val="1"/>
      <w:numFmt w:val="upperLetter"/>
      <w:lvlText w:val="%4."/>
      <w:lvlJc w:val="left"/>
      <w:pPr>
        <w:ind w:left="7290" w:hanging="1080"/>
      </w:pPr>
      <w:rPr>
        <w:rFonts w:hint="default"/>
        <w:b/>
        <w:bCs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77" w15:restartNumberingAfterBreak="0">
    <w:nsid w:val="5F842759"/>
    <w:multiLevelType w:val="hybridMultilevel"/>
    <w:tmpl w:val="2162F762"/>
    <w:lvl w:ilvl="0" w:tplc="240AF5BE">
      <w:start w:val="1"/>
      <w:numFmt w:val="upperLetter"/>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11958DA"/>
    <w:multiLevelType w:val="hybridMultilevel"/>
    <w:tmpl w:val="80943896"/>
    <w:lvl w:ilvl="0" w:tplc="20FCEFA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1A240EA"/>
    <w:multiLevelType w:val="multilevel"/>
    <w:tmpl w:val="AA3AFD0C"/>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5."/>
      <w:lvlJc w:val="left"/>
      <w:pPr>
        <w:ind w:left="1470" w:hanging="1110"/>
      </w:pPr>
      <w:rPr>
        <w:rFonts w:hint="default"/>
        <w:b/>
        <w:bCs/>
      </w:rPr>
    </w:lvl>
    <w:lvl w:ilvl="5">
      <w:start w:val="1"/>
      <w:numFmt w:val="decimal"/>
      <w:lvlText w:val="%1.%2.%3.%4.%5.%6."/>
      <w:lvlJc w:val="left"/>
      <w:pPr>
        <w:ind w:left="1890" w:hanging="1440"/>
      </w:pPr>
      <w:rPr>
        <w:rFonts w:hint="default"/>
        <w:b/>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80" w15:restartNumberingAfterBreak="0">
    <w:nsid w:val="61B1080E"/>
    <w:multiLevelType w:val="multilevel"/>
    <w:tmpl w:val="741E337E"/>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1.%2.%3.%4.%5."/>
      <w:lvlJc w:val="left"/>
      <w:pPr>
        <w:ind w:left="1470" w:hanging="1110"/>
      </w:pPr>
      <w:rPr>
        <w:rFonts w:hint="default"/>
        <w:b/>
      </w:rPr>
    </w:lvl>
    <w:lvl w:ilvl="5">
      <w:start w:val="1"/>
      <w:numFmt w:val="lowerLetter"/>
      <w:lvlText w:val="%6."/>
      <w:lvlJc w:val="left"/>
      <w:pPr>
        <w:ind w:left="1890" w:hanging="1440"/>
      </w:pPr>
      <w:rPr>
        <w:rFonts w:hint="default"/>
        <w:b/>
        <w:bCs/>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81" w15:restartNumberingAfterBreak="0">
    <w:nsid w:val="623D1CAB"/>
    <w:multiLevelType w:val="hybridMultilevel"/>
    <w:tmpl w:val="ACB65F76"/>
    <w:lvl w:ilvl="0" w:tplc="9F6ED20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2A93480"/>
    <w:multiLevelType w:val="hybridMultilevel"/>
    <w:tmpl w:val="00B442BE"/>
    <w:lvl w:ilvl="0" w:tplc="F56279FC">
      <w:start w:val="3"/>
      <w:numFmt w:val="upperLetter"/>
      <w:lvlText w:val="%1."/>
      <w:lvlJc w:val="left"/>
      <w:pPr>
        <w:ind w:left="108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43F148E"/>
    <w:multiLevelType w:val="hybridMultilevel"/>
    <w:tmpl w:val="20720178"/>
    <w:lvl w:ilvl="0" w:tplc="A7FC2116">
      <w:start w:val="1"/>
      <w:numFmt w:val="decimal"/>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4" w15:restartNumberingAfterBreak="0">
    <w:nsid w:val="6645306D"/>
    <w:multiLevelType w:val="hybridMultilevel"/>
    <w:tmpl w:val="DFE040AE"/>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5" w15:restartNumberingAfterBreak="0">
    <w:nsid w:val="67CF3643"/>
    <w:multiLevelType w:val="hybridMultilevel"/>
    <w:tmpl w:val="332098B4"/>
    <w:lvl w:ilvl="0" w:tplc="9FF0549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8B5278B"/>
    <w:multiLevelType w:val="multilevel"/>
    <w:tmpl w:val="C0D6512C"/>
    <w:lvl w:ilvl="0">
      <w:start w:val="1"/>
      <w:numFmt w:val="decimal"/>
      <w:pStyle w:val="StyleHeading311ptLeft05Firstline0"/>
      <w:lvlText w:val="%1."/>
      <w:lvlJc w:val="left"/>
      <w:pPr>
        <w:tabs>
          <w:tab w:val="num" w:pos="1080"/>
        </w:tabs>
        <w:ind w:left="1080" w:hanging="360"/>
      </w:pPr>
      <w:rPr>
        <w:rFonts w:hint="default"/>
        <w:b/>
        <w:sz w:val="24"/>
        <w:szCs w:val="24"/>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1512"/>
        </w:tabs>
        <w:ind w:left="1512"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7" w15:restartNumberingAfterBreak="0">
    <w:nsid w:val="68BF2649"/>
    <w:multiLevelType w:val="hybridMultilevel"/>
    <w:tmpl w:val="43CEC212"/>
    <w:lvl w:ilvl="0" w:tplc="C1DEF76E">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690520FB"/>
    <w:multiLevelType w:val="hybridMultilevel"/>
    <w:tmpl w:val="75829766"/>
    <w:lvl w:ilvl="0" w:tplc="AF54A264">
      <w:start w:val="1"/>
      <w:numFmt w:val="upperLetter"/>
      <w:lvlText w:val="%1."/>
      <w:lvlJc w:val="left"/>
      <w:pPr>
        <w:ind w:left="-360" w:hanging="360"/>
      </w:pPr>
      <w:rPr>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9" w15:restartNumberingAfterBreak="0">
    <w:nsid w:val="699A175A"/>
    <w:multiLevelType w:val="multilevel"/>
    <w:tmpl w:val="814CA764"/>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bCs/>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90" w15:restartNumberingAfterBreak="0">
    <w:nsid w:val="6D6B7E20"/>
    <w:multiLevelType w:val="hybridMultilevel"/>
    <w:tmpl w:val="3E209E48"/>
    <w:lvl w:ilvl="0" w:tplc="A2040ED2">
      <w:start w:val="1"/>
      <w:numFmt w:val="upperLetter"/>
      <w:lvlText w:val="%1."/>
      <w:lvlJc w:val="left"/>
      <w:pPr>
        <w:ind w:left="1170" w:hanging="360"/>
      </w:pPr>
      <w:rPr>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1" w15:restartNumberingAfterBreak="0">
    <w:nsid w:val="6D6F7FB9"/>
    <w:multiLevelType w:val="hybridMultilevel"/>
    <w:tmpl w:val="193A2EF0"/>
    <w:lvl w:ilvl="0" w:tplc="27F2F59E">
      <w:start w:val="1"/>
      <w:numFmt w:val="lowerLetter"/>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15:restartNumberingAfterBreak="0">
    <w:nsid w:val="6DAA6A05"/>
    <w:multiLevelType w:val="hybridMultilevel"/>
    <w:tmpl w:val="BD20F554"/>
    <w:lvl w:ilvl="0" w:tplc="2F58A9CA">
      <w:start w:val="1"/>
      <w:numFmt w:val="upperLetter"/>
      <w:lvlText w:val="%1."/>
      <w:lvlJc w:val="left"/>
      <w:pPr>
        <w:ind w:left="2070" w:hanging="360"/>
      </w:pPr>
      <w:rPr>
        <w:b/>
        <w:bCs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3" w15:restartNumberingAfterBreak="0">
    <w:nsid w:val="6F654764"/>
    <w:multiLevelType w:val="hybridMultilevel"/>
    <w:tmpl w:val="33DE47D6"/>
    <w:lvl w:ilvl="0" w:tplc="352C56F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1B56DBC"/>
    <w:multiLevelType w:val="hybridMultilevel"/>
    <w:tmpl w:val="3B64E39C"/>
    <w:lvl w:ilvl="0" w:tplc="9B78EBA0">
      <w:start w:val="1"/>
      <w:numFmt w:val="decimal"/>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1C905B6"/>
    <w:multiLevelType w:val="hybridMultilevel"/>
    <w:tmpl w:val="C48CCB1A"/>
    <w:lvl w:ilvl="0" w:tplc="447217E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36546F1"/>
    <w:multiLevelType w:val="multilevel"/>
    <w:tmpl w:val="86700F7A"/>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1.%2.%3.%4.%5."/>
      <w:lvlJc w:val="left"/>
      <w:pPr>
        <w:ind w:left="1470" w:hanging="1110"/>
      </w:pPr>
      <w:rPr>
        <w:rFonts w:hint="default"/>
        <w:b/>
      </w:rPr>
    </w:lvl>
    <w:lvl w:ilvl="5">
      <w:start w:val="1"/>
      <w:numFmt w:val="lowerLetter"/>
      <w:lvlText w:val="%6."/>
      <w:lvlJc w:val="left"/>
      <w:pPr>
        <w:ind w:left="1890" w:hanging="1440"/>
      </w:pPr>
      <w:rPr>
        <w:rFonts w:hint="default"/>
        <w:b/>
        <w:bCs/>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97" w15:restartNumberingAfterBreak="0">
    <w:nsid w:val="739B44B2"/>
    <w:multiLevelType w:val="multilevel"/>
    <w:tmpl w:val="54F6F55A"/>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bCs/>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98" w15:restartNumberingAfterBreak="0">
    <w:nsid w:val="74D96A53"/>
    <w:multiLevelType w:val="hybridMultilevel"/>
    <w:tmpl w:val="CE844DE0"/>
    <w:lvl w:ilvl="0" w:tplc="1CA076B0">
      <w:start w:val="1"/>
      <w:numFmt w:val="lowerLetter"/>
      <w:lvlText w:val="%1."/>
      <w:lvlJc w:val="left"/>
      <w:pPr>
        <w:ind w:left="1800" w:hanging="360"/>
      </w:pPr>
      <w:rPr>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76BF5D50"/>
    <w:multiLevelType w:val="hybridMultilevel"/>
    <w:tmpl w:val="3D5EB2D4"/>
    <w:lvl w:ilvl="0" w:tplc="013A609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787F7F18"/>
    <w:multiLevelType w:val="multilevel"/>
    <w:tmpl w:val="E06E8280"/>
    <w:styleLink w:val="CurrentList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7"/>
      <w:numFmt w:val="decimal"/>
      <w:suff w:val="space"/>
      <w:lvlText w:val="%1.2%2.%3."/>
      <w:lvlJc w:val="left"/>
      <w:pPr>
        <w:ind w:left="1224" w:hanging="504"/>
      </w:pPr>
      <w:rPr>
        <w:rFonts w:hint="default"/>
        <w:b/>
      </w:rPr>
    </w:lvl>
    <w:lvl w:ilvl="3">
      <w:numFmt w:val="decimal"/>
      <w:lvlText w:val="%1.24.%2.2."/>
      <w:lvlJc w:val="left"/>
      <w:pPr>
        <w:tabs>
          <w:tab w:val="num" w:pos="2160"/>
        </w:tabs>
        <w:ind w:left="1728" w:hanging="648"/>
      </w:pPr>
      <w:rPr>
        <w:rFonts w:hint="default"/>
        <w:b/>
      </w:rPr>
    </w:lvl>
    <w:lvl w:ilvl="4">
      <w:start w:val="1"/>
      <w:numFmt w:val="none"/>
      <w:lvlText w:val=""/>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1" w15:restartNumberingAfterBreak="0">
    <w:nsid w:val="78A7798C"/>
    <w:multiLevelType w:val="hybridMultilevel"/>
    <w:tmpl w:val="96EA11C6"/>
    <w:lvl w:ilvl="0" w:tplc="3C88B1EC">
      <w:start w:val="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99F0B9F"/>
    <w:multiLevelType w:val="hybridMultilevel"/>
    <w:tmpl w:val="5A26DD9A"/>
    <w:lvl w:ilvl="0" w:tplc="F7308154">
      <w:start w:val="1"/>
      <w:numFmt w:val="upperLetter"/>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B135823"/>
    <w:multiLevelType w:val="hybridMultilevel"/>
    <w:tmpl w:val="2004796E"/>
    <w:lvl w:ilvl="0" w:tplc="0CF0D8EA">
      <w:start w:val="1"/>
      <w:numFmt w:val="decimal"/>
      <w:lvlText w:val="%1."/>
      <w:lvlJc w:val="left"/>
      <w:pPr>
        <w:ind w:left="1026" w:hanging="360"/>
      </w:pPr>
      <w:rPr>
        <w:b/>
        <w:bCs w:val="0"/>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104" w15:restartNumberingAfterBreak="0">
    <w:nsid w:val="7B193202"/>
    <w:multiLevelType w:val="hybridMultilevel"/>
    <w:tmpl w:val="F9E46206"/>
    <w:lvl w:ilvl="0" w:tplc="D5CEE79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D6A19C7"/>
    <w:multiLevelType w:val="multilevel"/>
    <w:tmpl w:val="CBAE47A0"/>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1051320">
    <w:abstractNumId w:val="86"/>
  </w:num>
  <w:num w:numId="2" w16cid:durableId="522477656">
    <w:abstractNumId w:val="45"/>
  </w:num>
  <w:num w:numId="3" w16cid:durableId="1429544328">
    <w:abstractNumId w:val="51"/>
  </w:num>
  <w:num w:numId="4" w16cid:durableId="1277325176">
    <w:abstractNumId w:val="100"/>
  </w:num>
  <w:num w:numId="5" w16cid:durableId="1837064699">
    <w:abstractNumId w:val="21"/>
  </w:num>
  <w:num w:numId="6" w16cid:durableId="939918390">
    <w:abstractNumId w:val="27"/>
  </w:num>
  <w:num w:numId="7" w16cid:durableId="791829954">
    <w:abstractNumId w:val="11"/>
  </w:num>
  <w:num w:numId="8" w16cid:durableId="431239863">
    <w:abstractNumId w:val="14"/>
  </w:num>
  <w:num w:numId="9" w16cid:durableId="195001088">
    <w:abstractNumId w:val="0"/>
  </w:num>
  <w:num w:numId="10" w16cid:durableId="369963727">
    <w:abstractNumId w:val="64"/>
  </w:num>
  <w:num w:numId="11" w16cid:durableId="1292437733">
    <w:abstractNumId w:val="33"/>
  </w:num>
  <w:num w:numId="12" w16cid:durableId="996886581">
    <w:abstractNumId w:val="4"/>
  </w:num>
  <w:num w:numId="13" w16cid:durableId="745229979">
    <w:abstractNumId w:val="73"/>
  </w:num>
  <w:num w:numId="14" w16cid:durableId="1958176910">
    <w:abstractNumId w:val="18"/>
  </w:num>
  <w:num w:numId="15" w16cid:durableId="2090494258">
    <w:abstractNumId w:val="74"/>
  </w:num>
  <w:num w:numId="16" w16cid:durableId="1791701233">
    <w:abstractNumId w:val="105"/>
  </w:num>
  <w:num w:numId="17" w16cid:durableId="519009375">
    <w:abstractNumId w:val="58"/>
  </w:num>
  <w:num w:numId="18" w16cid:durableId="1853959263">
    <w:abstractNumId w:val="92"/>
  </w:num>
  <w:num w:numId="19" w16cid:durableId="740718181">
    <w:abstractNumId w:val="97"/>
  </w:num>
  <w:num w:numId="20" w16cid:durableId="680819917">
    <w:abstractNumId w:val="41"/>
  </w:num>
  <w:num w:numId="21" w16cid:durableId="590820330">
    <w:abstractNumId w:val="89"/>
  </w:num>
  <w:num w:numId="22" w16cid:durableId="327443337">
    <w:abstractNumId w:val="12"/>
  </w:num>
  <w:num w:numId="23" w16cid:durableId="2030374557">
    <w:abstractNumId w:val="49"/>
  </w:num>
  <w:num w:numId="24" w16cid:durableId="1601330868">
    <w:abstractNumId w:val="61"/>
  </w:num>
  <w:num w:numId="25" w16cid:durableId="734666270">
    <w:abstractNumId w:val="76"/>
  </w:num>
  <w:num w:numId="26" w16cid:durableId="1838039678">
    <w:abstractNumId w:val="68"/>
  </w:num>
  <w:num w:numId="27" w16cid:durableId="1241139541">
    <w:abstractNumId w:val="80"/>
  </w:num>
  <w:num w:numId="28" w16cid:durableId="1975283841">
    <w:abstractNumId w:val="79"/>
  </w:num>
  <w:num w:numId="29" w16cid:durableId="972369241">
    <w:abstractNumId w:val="96"/>
  </w:num>
  <w:num w:numId="30" w16cid:durableId="1962102360">
    <w:abstractNumId w:val="62"/>
  </w:num>
  <w:num w:numId="31" w16cid:durableId="289164216">
    <w:abstractNumId w:val="32"/>
  </w:num>
  <w:num w:numId="32" w16cid:durableId="189496043">
    <w:abstractNumId w:val="24"/>
  </w:num>
  <w:num w:numId="33" w16cid:durableId="584724423">
    <w:abstractNumId w:val="28"/>
  </w:num>
  <w:num w:numId="34" w16cid:durableId="1003824560">
    <w:abstractNumId w:val="38"/>
  </w:num>
  <w:num w:numId="35" w16cid:durableId="1984774100">
    <w:abstractNumId w:val="99"/>
  </w:num>
  <w:num w:numId="36" w16cid:durableId="89474711">
    <w:abstractNumId w:val="37"/>
  </w:num>
  <w:num w:numId="37" w16cid:durableId="212278539">
    <w:abstractNumId w:val="83"/>
  </w:num>
  <w:num w:numId="38" w16cid:durableId="767502894">
    <w:abstractNumId w:val="69"/>
  </w:num>
  <w:num w:numId="39" w16cid:durableId="312025656">
    <w:abstractNumId w:val="1"/>
  </w:num>
  <w:num w:numId="40" w16cid:durableId="499347731">
    <w:abstractNumId w:val="78"/>
  </w:num>
  <w:num w:numId="41" w16cid:durableId="258414931">
    <w:abstractNumId w:val="88"/>
  </w:num>
  <w:num w:numId="42" w16cid:durableId="1987657696">
    <w:abstractNumId w:val="15"/>
  </w:num>
  <w:num w:numId="43" w16cid:durableId="1536693516">
    <w:abstractNumId w:val="71"/>
  </w:num>
  <w:num w:numId="44" w16cid:durableId="1490098864">
    <w:abstractNumId w:val="60"/>
  </w:num>
  <w:num w:numId="45" w16cid:durableId="430052604">
    <w:abstractNumId w:val="47"/>
  </w:num>
  <w:num w:numId="46" w16cid:durableId="1191643589">
    <w:abstractNumId w:val="103"/>
  </w:num>
  <w:num w:numId="47" w16cid:durableId="1521703526">
    <w:abstractNumId w:val="66"/>
  </w:num>
  <w:num w:numId="48" w16cid:durableId="137692996">
    <w:abstractNumId w:val="94"/>
  </w:num>
  <w:num w:numId="49" w16cid:durableId="1563171722">
    <w:abstractNumId w:val="53"/>
  </w:num>
  <w:num w:numId="50" w16cid:durableId="1610158242">
    <w:abstractNumId w:val="3"/>
  </w:num>
  <w:num w:numId="51" w16cid:durableId="1890065423">
    <w:abstractNumId w:val="54"/>
  </w:num>
  <w:num w:numId="52" w16cid:durableId="64768714">
    <w:abstractNumId w:val="77"/>
  </w:num>
  <w:num w:numId="53" w16cid:durableId="666245281">
    <w:abstractNumId w:val="42"/>
  </w:num>
  <w:num w:numId="54" w16cid:durableId="1753818381">
    <w:abstractNumId w:val="52"/>
  </w:num>
  <w:num w:numId="55" w16cid:durableId="2088261288">
    <w:abstractNumId w:val="102"/>
  </w:num>
  <w:num w:numId="56" w16cid:durableId="1252159390">
    <w:abstractNumId w:val="2"/>
  </w:num>
  <w:num w:numId="57" w16cid:durableId="1925803026">
    <w:abstractNumId w:val="67"/>
  </w:num>
  <w:num w:numId="58" w16cid:durableId="718893867">
    <w:abstractNumId w:val="59"/>
  </w:num>
  <w:num w:numId="59" w16cid:durableId="1992753365">
    <w:abstractNumId w:val="19"/>
  </w:num>
  <w:num w:numId="60" w16cid:durableId="94904153">
    <w:abstractNumId w:val="98"/>
  </w:num>
  <w:num w:numId="61" w16cid:durableId="1634095483">
    <w:abstractNumId w:val="91"/>
  </w:num>
  <w:num w:numId="62" w16cid:durableId="2119912858">
    <w:abstractNumId w:val="56"/>
  </w:num>
  <w:num w:numId="63" w16cid:durableId="844394323">
    <w:abstractNumId w:val="9"/>
  </w:num>
  <w:num w:numId="64" w16cid:durableId="167985649">
    <w:abstractNumId w:val="31"/>
  </w:num>
  <w:num w:numId="65" w16cid:durableId="1295915645">
    <w:abstractNumId w:val="29"/>
  </w:num>
  <w:num w:numId="66" w16cid:durableId="964389833">
    <w:abstractNumId w:val="84"/>
  </w:num>
  <w:num w:numId="67" w16cid:durableId="1354262720">
    <w:abstractNumId w:val="40"/>
  </w:num>
  <w:num w:numId="68" w16cid:durableId="619340116">
    <w:abstractNumId w:val="17"/>
  </w:num>
  <w:num w:numId="69" w16cid:durableId="1086269288">
    <w:abstractNumId w:val="43"/>
  </w:num>
  <w:num w:numId="70" w16cid:durableId="636298854">
    <w:abstractNumId w:val="39"/>
  </w:num>
  <w:num w:numId="71" w16cid:durableId="419378161">
    <w:abstractNumId w:val="55"/>
  </w:num>
  <w:num w:numId="72" w16cid:durableId="487132569">
    <w:abstractNumId w:val="104"/>
  </w:num>
  <w:num w:numId="73" w16cid:durableId="708652165">
    <w:abstractNumId w:val="44"/>
  </w:num>
  <w:num w:numId="74" w16cid:durableId="364986071">
    <w:abstractNumId w:val="20"/>
  </w:num>
  <w:num w:numId="75" w16cid:durableId="277181372">
    <w:abstractNumId w:val="95"/>
  </w:num>
  <w:num w:numId="76" w16cid:durableId="711346260">
    <w:abstractNumId w:val="30"/>
  </w:num>
  <w:num w:numId="77" w16cid:durableId="107241543">
    <w:abstractNumId w:val="81"/>
  </w:num>
  <w:num w:numId="78" w16cid:durableId="1974726">
    <w:abstractNumId w:val="63"/>
  </w:num>
  <w:num w:numId="79" w16cid:durableId="194008792">
    <w:abstractNumId w:val="93"/>
  </w:num>
  <w:num w:numId="80" w16cid:durableId="773941061">
    <w:abstractNumId w:val="8"/>
  </w:num>
  <w:num w:numId="81" w16cid:durableId="104421140">
    <w:abstractNumId w:val="10"/>
  </w:num>
  <w:num w:numId="82" w16cid:durableId="920871018">
    <w:abstractNumId w:val="82"/>
  </w:num>
  <w:num w:numId="83" w16cid:durableId="799571141">
    <w:abstractNumId w:val="26"/>
  </w:num>
  <w:num w:numId="84" w16cid:durableId="949624483">
    <w:abstractNumId w:val="72"/>
  </w:num>
  <w:num w:numId="85" w16cid:durableId="1062754031">
    <w:abstractNumId w:val="48"/>
  </w:num>
  <w:num w:numId="86" w16cid:durableId="413012935">
    <w:abstractNumId w:val="85"/>
  </w:num>
  <w:num w:numId="87" w16cid:durableId="1271011332">
    <w:abstractNumId w:val="90"/>
  </w:num>
  <w:num w:numId="88" w16cid:durableId="885263495">
    <w:abstractNumId w:val="50"/>
  </w:num>
  <w:num w:numId="89" w16cid:durableId="247692082">
    <w:abstractNumId w:val="34"/>
  </w:num>
  <w:num w:numId="90" w16cid:durableId="2124034148">
    <w:abstractNumId w:val="65"/>
  </w:num>
  <w:num w:numId="91" w16cid:durableId="689112933">
    <w:abstractNumId w:val="13"/>
  </w:num>
  <w:num w:numId="92" w16cid:durableId="4673745">
    <w:abstractNumId w:val="46"/>
  </w:num>
  <w:num w:numId="93" w16cid:durableId="1381321632">
    <w:abstractNumId w:val="57"/>
  </w:num>
  <w:num w:numId="94" w16cid:durableId="1038167843">
    <w:abstractNumId w:val="5"/>
  </w:num>
  <w:num w:numId="95" w16cid:durableId="561453839">
    <w:abstractNumId w:val="101"/>
  </w:num>
  <w:num w:numId="96" w16cid:durableId="1404766031">
    <w:abstractNumId w:val="25"/>
  </w:num>
  <w:num w:numId="97" w16cid:durableId="1116634053">
    <w:abstractNumId w:val="6"/>
  </w:num>
  <w:num w:numId="98" w16cid:durableId="113409113">
    <w:abstractNumId w:val="22"/>
  </w:num>
  <w:num w:numId="99" w16cid:durableId="407001530">
    <w:abstractNumId w:val="23"/>
  </w:num>
  <w:num w:numId="100" w16cid:durableId="1601140137">
    <w:abstractNumId w:val="70"/>
  </w:num>
  <w:num w:numId="101" w16cid:durableId="1918323609">
    <w:abstractNumId w:val="87"/>
  </w:num>
  <w:num w:numId="102" w16cid:durableId="1052844464">
    <w:abstractNumId w:val="7"/>
  </w:num>
  <w:num w:numId="103" w16cid:durableId="2114473299">
    <w:abstractNumId w:val="36"/>
  </w:num>
  <w:num w:numId="104" w16cid:durableId="1832915532">
    <w:abstractNumId w:val="16"/>
  </w:num>
  <w:num w:numId="105" w16cid:durableId="1731995203">
    <w:abstractNumId w:val="7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4B"/>
    <w:rsid w:val="00000D40"/>
    <w:rsid w:val="00001286"/>
    <w:rsid w:val="00001322"/>
    <w:rsid w:val="000025D8"/>
    <w:rsid w:val="000025E1"/>
    <w:rsid w:val="00002C2B"/>
    <w:rsid w:val="00002C75"/>
    <w:rsid w:val="0000316A"/>
    <w:rsid w:val="000039FF"/>
    <w:rsid w:val="00003B88"/>
    <w:rsid w:val="000044EF"/>
    <w:rsid w:val="00004D86"/>
    <w:rsid w:val="0000588D"/>
    <w:rsid w:val="00005EFD"/>
    <w:rsid w:val="00005F3D"/>
    <w:rsid w:val="000063D2"/>
    <w:rsid w:val="00006BA3"/>
    <w:rsid w:val="00007AAD"/>
    <w:rsid w:val="00010459"/>
    <w:rsid w:val="0001120F"/>
    <w:rsid w:val="00011356"/>
    <w:rsid w:val="00012457"/>
    <w:rsid w:val="00012BC7"/>
    <w:rsid w:val="00012FE3"/>
    <w:rsid w:val="000135A4"/>
    <w:rsid w:val="000135F3"/>
    <w:rsid w:val="00014887"/>
    <w:rsid w:val="000158E9"/>
    <w:rsid w:val="000161BB"/>
    <w:rsid w:val="00017115"/>
    <w:rsid w:val="00017B45"/>
    <w:rsid w:val="00020808"/>
    <w:rsid w:val="00020BB8"/>
    <w:rsid w:val="000217CD"/>
    <w:rsid w:val="000217FB"/>
    <w:rsid w:val="00021C55"/>
    <w:rsid w:val="000227DB"/>
    <w:rsid w:val="00022D5D"/>
    <w:rsid w:val="00024020"/>
    <w:rsid w:val="00024B8A"/>
    <w:rsid w:val="000251BD"/>
    <w:rsid w:val="0002532E"/>
    <w:rsid w:val="00025875"/>
    <w:rsid w:val="00026017"/>
    <w:rsid w:val="0002680B"/>
    <w:rsid w:val="00026913"/>
    <w:rsid w:val="00026A49"/>
    <w:rsid w:val="00026D9A"/>
    <w:rsid w:val="00027282"/>
    <w:rsid w:val="00027B28"/>
    <w:rsid w:val="00030746"/>
    <w:rsid w:val="00031038"/>
    <w:rsid w:val="000317EE"/>
    <w:rsid w:val="00031CAA"/>
    <w:rsid w:val="000326CE"/>
    <w:rsid w:val="00032BE5"/>
    <w:rsid w:val="00032E43"/>
    <w:rsid w:val="00032FE8"/>
    <w:rsid w:val="00033A1E"/>
    <w:rsid w:val="00034008"/>
    <w:rsid w:val="00035CF3"/>
    <w:rsid w:val="0003637C"/>
    <w:rsid w:val="00036543"/>
    <w:rsid w:val="00036D15"/>
    <w:rsid w:val="00037D70"/>
    <w:rsid w:val="000410A1"/>
    <w:rsid w:val="000414B0"/>
    <w:rsid w:val="0004194F"/>
    <w:rsid w:val="000425A2"/>
    <w:rsid w:val="000432C1"/>
    <w:rsid w:val="00043EE4"/>
    <w:rsid w:val="00043FEF"/>
    <w:rsid w:val="000442C2"/>
    <w:rsid w:val="00044329"/>
    <w:rsid w:val="000450DD"/>
    <w:rsid w:val="00045F92"/>
    <w:rsid w:val="000461A7"/>
    <w:rsid w:val="000468B8"/>
    <w:rsid w:val="000468BA"/>
    <w:rsid w:val="00046A87"/>
    <w:rsid w:val="00047BD7"/>
    <w:rsid w:val="00047CDF"/>
    <w:rsid w:val="00050C6C"/>
    <w:rsid w:val="000516BD"/>
    <w:rsid w:val="00051716"/>
    <w:rsid w:val="000521A3"/>
    <w:rsid w:val="00053CD5"/>
    <w:rsid w:val="000543CF"/>
    <w:rsid w:val="0005447E"/>
    <w:rsid w:val="00054839"/>
    <w:rsid w:val="00054875"/>
    <w:rsid w:val="00056546"/>
    <w:rsid w:val="000565B9"/>
    <w:rsid w:val="000569F9"/>
    <w:rsid w:val="0005787E"/>
    <w:rsid w:val="00060548"/>
    <w:rsid w:val="00060771"/>
    <w:rsid w:val="000617E1"/>
    <w:rsid w:val="00061E69"/>
    <w:rsid w:val="00061EA0"/>
    <w:rsid w:val="0006214D"/>
    <w:rsid w:val="00063FB4"/>
    <w:rsid w:val="00064400"/>
    <w:rsid w:val="000651DD"/>
    <w:rsid w:val="00065CCD"/>
    <w:rsid w:val="00065CE8"/>
    <w:rsid w:val="00066C15"/>
    <w:rsid w:val="000677FD"/>
    <w:rsid w:val="00067C4E"/>
    <w:rsid w:val="00067CD6"/>
    <w:rsid w:val="00067E88"/>
    <w:rsid w:val="00070340"/>
    <w:rsid w:val="00070572"/>
    <w:rsid w:val="00071074"/>
    <w:rsid w:val="00071591"/>
    <w:rsid w:val="000720CF"/>
    <w:rsid w:val="000725C4"/>
    <w:rsid w:val="00073AFA"/>
    <w:rsid w:val="00074869"/>
    <w:rsid w:val="00075DC9"/>
    <w:rsid w:val="00076F29"/>
    <w:rsid w:val="000777EA"/>
    <w:rsid w:val="00080010"/>
    <w:rsid w:val="0008007F"/>
    <w:rsid w:val="0008039D"/>
    <w:rsid w:val="00080581"/>
    <w:rsid w:val="00080E7E"/>
    <w:rsid w:val="00081BCA"/>
    <w:rsid w:val="00083C0B"/>
    <w:rsid w:val="00084718"/>
    <w:rsid w:val="000848E1"/>
    <w:rsid w:val="00084AC3"/>
    <w:rsid w:val="00085225"/>
    <w:rsid w:val="00085820"/>
    <w:rsid w:val="0008686D"/>
    <w:rsid w:val="00086B51"/>
    <w:rsid w:val="00086C5A"/>
    <w:rsid w:val="00086F1C"/>
    <w:rsid w:val="000872D3"/>
    <w:rsid w:val="00087828"/>
    <w:rsid w:val="0008791D"/>
    <w:rsid w:val="00087C04"/>
    <w:rsid w:val="00087D7F"/>
    <w:rsid w:val="00087F4A"/>
    <w:rsid w:val="00090E38"/>
    <w:rsid w:val="000912A4"/>
    <w:rsid w:val="0009171E"/>
    <w:rsid w:val="00091788"/>
    <w:rsid w:val="00091825"/>
    <w:rsid w:val="00091E63"/>
    <w:rsid w:val="00092E71"/>
    <w:rsid w:val="00093039"/>
    <w:rsid w:val="00093305"/>
    <w:rsid w:val="0009332F"/>
    <w:rsid w:val="00093A50"/>
    <w:rsid w:val="00093D93"/>
    <w:rsid w:val="00094069"/>
    <w:rsid w:val="000941C7"/>
    <w:rsid w:val="00095A0A"/>
    <w:rsid w:val="00095D7E"/>
    <w:rsid w:val="000966EB"/>
    <w:rsid w:val="00096AD6"/>
    <w:rsid w:val="0009726A"/>
    <w:rsid w:val="000974DE"/>
    <w:rsid w:val="00097718"/>
    <w:rsid w:val="00097739"/>
    <w:rsid w:val="000A013B"/>
    <w:rsid w:val="000A031B"/>
    <w:rsid w:val="000A15DB"/>
    <w:rsid w:val="000A2083"/>
    <w:rsid w:val="000A20A9"/>
    <w:rsid w:val="000A2B01"/>
    <w:rsid w:val="000A2EDD"/>
    <w:rsid w:val="000A32E9"/>
    <w:rsid w:val="000A3DEC"/>
    <w:rsid w:val="000A4450"/>
    <w:rsid w:val="000A44DE"/>
    <w:rsid w:val="000A5188"/>
    <w:rsid w:val="000A51ED"/>
    <w:rsid w:val="000A70DE"/>
    <w:rsid w:val="000A7606"/>
    <w:rsid w:val="000B0026"/>
    <w:rsid w:val="000B052A"/>
    <w:rsid w:val="000B0BEE"/>
    <w:rsid w:val="000B0EFA"/>
    <w:rsid w:val="000B1EFB"/>
    <w:rsid w:val="000B20CF"/>
    <w:rsid w:val="000B20FB"/>
    <w:rsid w:val="000B234D"/>
    <w:rsid w:val="000B2B30"/>
    <w:rsid w:val="000B3D02"/>
    <w:rsid w:val="000B3E04"/>
    <w:rsid w:val="000B3FC8"/>
    <w:rsid w:val="000B4248"/>
    <w:rsid w:val="000B4AE5"/>
    <w:rsid w:val="000B5AE8"/>
    <w:rsid w:val="000B6D96"/>
    <w:rsid w:val="000B7358"/>
    <w:rsid w:val="000B761C"/>
    <w:rsid w:val="000B79D0"/>
    <w:rsid w:val="000B7CD6"/>
    <w:rsid w:val="000C010F"/>
    <w:rsid w:val="000C07BF"/>
    <w:rsid w:val="000C0D58"/>
    <w:rsid w:val="000C12FF"/>
    <w:rsid w:val="000C16EF"/>
    <w:rsid w:val="000C1825"/>
    <w:rsid w:val="000C1911"/>
    <w:rsid w:val="000C363C"/>
    <w:rsid w:val="000C3B23"/>
    <w:rsid w:val="000C3D95"/>
    <w:rsid w:val="000C58C9"/>
    <w:rsid w:val="000C5A8B"/>
    <w:rsid w:val="000C7326"/>
    <w:rsid w:val="000C7557"/>
    <w:rsid w:val="000C7A68"/>
    <w:rsid w:val="000C7DC3"/>
    <w:rsid w:val="000D1B7B"/>
    <w:rsid w:val="000D27A6"/>
    <w:rsid w:val="000D2E29"/>
    <w:rsid w:val="000D317A"/>
    <w:rsid w:val="000D38CB"/>
    <w:rsid w:val="000D471C"/>
    <w:rsid w:val="000D4E8F"/>
    <w:rsid w:val="000D51BF"/>
    <w:rsid w:val="000D552D"/>
    <w:rsid w:val="000D65F2"/>
    <w:rsid w:val="000D6AB1"/>
    <w:rsid w:val="000D7736"/>
    <w:rsid w:val="000E12AB"/>
    <w:rsid w:val="000E1F30"/>
    <w:rsid w:val="000E39B0"/>
    <w:rsid w:val="000E62CE"/>
    <w:rsid w:val="000E670A"/>
    <w:rsid w:val="000E6806"/>
    <w:rsid w:val="000E6B7A"/>
    <w:rsid w:val="000F12EA"/>
    <w:rsid w:val="000F1320"/>
    <w:rsid w:val="000F1BEA"/>
    <w:rsid w:val="000F2E49"/>
    <w:rsid w:val="000F3177"/>
    <w:rsid w:val="000F3EC8"/>
    <w:rsid w:val="000F41CE"/>
    <w:rsid w:val="000F4457"/>
    <w:rsid w:val="000F55EC"/>
    <w:rsid w:val="000F5848"/>
    <w:rsid w:val="000F5B9F"/>
    <w:rsid w:val="000F6318"/>
    <w:rsid w:val="000F63D0"/>
    <w:rsid w:val="001015F7"/>
    <w:rsid w:val="00102784"/>
    <w:rsid w:val="001038D9"/>
    <w:rsid w:val="00104435"/>
    <w:rsid w:val="00105024"/>
    <w:rsid w:val="00105159"/>
    <w:rsid w:val="00105184"/>
    <w:rsid w:val="00105330"/>
    <w:rsid w:val="001065D2"/>
    <w:rsid w:val="00106AF2"/>
    <w:rsid w:val="00106C2A"/>
    <w:rsid w:val="00111143"/>
    <w:rsid w:val="001113E3"/>
    <w:rsid w:val="001115E6"/>
    <w:rsid w:val="001120CA"/>
    <w:rsid w:val="00112280"/>
    <w:rsid w:val="00112B27"/>
    <w:rsid w:val="001136A9"/>
    <w:rsid w:val="00114751"/>
    <w:rsid w:val="00115F0B"/>
    <w:rsid w:val="00116706"/>
    <w:rsid w:val="00116A28"/>
    <w:rsid w:val="00117774"/>
    <w:rsid w:val="00117CBD"/>
    <w:rsid w:val="001200BA"/>
    <w:rsid w:val="001203E1"/>
    <w:rsid w:val="0012046D"/>
    <w:rsid w:val="0012095B"/>
    <w:rsid w:val="0012124B"/>
    <w:rsid w:val="001213B7"/>
    <w:rsid w:val="00122084"/>
    <w:rsid w:val="00122C80"/>
    <w:rsid w:val="00123E68"/>
    <w:rsid w:val="00124BA3"/>
    <w:rsid w:val="0012526C"/>
    <w:rsid w:val="00125311"/>
    <w:rsid w:val="001253AB"/>
    <w:rsid w:val="0012561B"/>
    <w:rsid w:val="00125945"/>
    <w:rsid w:val="001260DB"/>
    <w:rsid w:val="00126D56"/>
    <w:rsid w:val="00126D66"/>
    <w:rsid w:val="00126D93"/>
    <w:rsid w:val="00126E85"/>
    <w:rsid w:val="00127CA7"/>
    <w:rsid w:val="00127F94"/>
    <w:rsid w:val="00130330"/>
    <w:rsid w:val="001307B3"/>
    <w:rsid w:val="00130803"/>
    <w:rsid w:val="00130D6D"/>
    <w:rsid w:val="00131900"/>
    <w:rsid w:val="001326A2"/>
    <w:rsid w:val="00132A0C"/>
    <w:rsid w:val="00133029"/>
    <w:rsid w:val="001357AD"/>
    <w:rsid w:val="001368DE"/>
    <w:rsid w:val="0013770F"/>
    <w:rsid w:val="0014076A"/>
    <w:rsid w:val="00140B5A"/>
    <w:rsid w:val="001423D5"/>
    <w:rsid w:val="00142C70"/>
    <w:rsid w:val="00143022"/>
    <w:rsid w:val="00144783"/>
    <w:rsid w:val="001447E8"/>
    <w:rsid w:val="00144928"/>
    <w:rsid w:val="00144B37"/>
    <w:rsid w:val="00145368"/>
    <w:rsid w:val="0014638D"/>
    <w:rsid w:val="0015000F"/>
    <w:rsid w:val="00150BEF"/>
    <w:rsid w:val="00150DBB"/>
    <w:rsid w:val="00152378"/>
    <w:rsid w:val="00152A90"/>
    <w:rsid w:val="00152F7E"/>
    <w:rsid w:val="001532BF"/>
    <w:rsid w:val="0015360A"/>
    <w:rsid w:val="001547EF"/>
    <w:rsid w:val="001549AF"/>
    <w:rsid w:val="00154F38"/>
    <w:rsid w:val="00155192"/>
    <w:rsid w:val="00155AB6"/>
    <w:rsid w:val="00155B83"/>
    <w:rsid w:val="001567E1"/>
    <w:rsid w:val="00157B1A"/>
    <w:rsid w:val="00157FB7"/>
    <w:rsid w:val="001602B3"/>
    <w:rsid w:val="00161073"/>
    <w:rsid w:val="00161CD9"/>
    <w:rsid w:val="001621B4"/>
    <w:rsid w:val="00162F7B"/>
    <w:rsid w:val="0016302E"/>
    <w:rsid w:val="00163153"/>
    <w:rsid w:val="0016345B"/>
    <w:rsid w:val="001635F1"/>
    <w:rsid w:val="00163BE1"/>
    <w:rsid w:val="00164C35"/>
    <w:rsid w:val="00165033"/>
    <w:rsid w:val="001653C3"/>
    <w:rsid w:val="001657BA"/>
    <w:rsid w:val="001660FA"/>
    <w:rsid w:val="00166331"/>
    <w:rsid w:val="00166638"/>
    <w:rsid w:val="00166D97"/>
    <w:rsid w:val="0016752A"/>
    <w:rsid w:val="001675B3"/>
    <w:rsid w:val="00167ECB"/>
    <w:rsid w:val="00170598"/>
    <w:rsid w:val="00171CFA"/>
    <w:rsid w:val="00172620"/>
    <w:rsid w:val="001731D7"/>
    <w:rsid w:val="00173239"/>
    <w:rsid w:val="00174232"/>
    <w:rsid w:val="00174EAA"/>
    <w:rsid w:val="00174FDB"/>
    <w:rsid w:val="0017512B"/>
    <w:rsid w:val="00176943"/>
    <w:rsid w:val="0018036C"/>
    <w:rsid w:val="00180553"/>
    <w:rsid w:val="00180C3E"/>
    <w:rsid w:val="0018111D"/>
    <w:rsid w:val="001819FA"/>
    <w:rsid w:val="00182432"/>
    <w:rsid w:val="00182B5E"/>
    <w:rsid w:val="00183BF0"/>
    <w:rsid w:val="00183D18"/>
    <w:rsid w:val="00185A48"/>
    <w:rsid w:val="001861E1"/>
    <w:rsid w:val="0018649B"/>
    <w:rsid w:val="00186766"/>
    <w:rsid w:val="001868B5"/>
    <w:rsid w:val="001871FF"/>
    <w:rsid w:val="00187957"/>
    <w:rsid w:val="0019030C"/>
    <w:rsid w:val="0019062A"/>
    <w:rsid w:val="0019080A"/>
    <w:rsid w:val="001909F8"/>
    <w:rsid w:val="00191509"/>
    <w:rsid w:val="00191BC2"/>
    <w:rsid w:val="00193285"/>
    <w:rsid w:val="00195057"/>
    <w:rsid w:val="0019519B"/>
    <w:rsid w:val="00195986"/>
    <w:rsid w:val="00196BCD"/>
    <w:rsid w:val="001973DD"/>
    <w:rsid w:val="00197D88"/>
    <w:rsid w:val="001A1C84"/>
    <w:rsid w:val="001A225A"/>
    <w:rsid w:val="001A2A30"/>
    <w:rsid w:val="001A323E"/>
    <w:rsid w:val="001A3BED"/>
    <w:rsid w:val="001A3C6E"/>
    <w:rsid w:val="001A41CF"/>
    <w:rsid w:val="001A5190"/>
    <w:rsid w:val="001A548D"/>
    <w:rsid w:val="001A6228"/>
    <w:rsid w:val="001A676D"/>
    <w:rsid w:val="001A71A2"/>
    <w:rsid w:val="001A7401"/>
    <w:rsid w:val="001A7415"/>
    <w:rsid w:val="001A7E7E"/>
    <w:rsid w:val="001B0604"/>
    <w:rsid w:val="001B0A73"/>
    <w:rsid w:val="001B151E"/>
    <w:rsid w:val="001B16C7"/>
    <w:rsid w:val="001B1CE1"/>
    <w:rsid w:val="001B1DDD"/>
    <w:rsid w:val="001B200D"/>
    <w:rsid w:val="001B2178"/>
    <w:rsid w:val="001B2427"/>
    <w:rsid w:val="001B2D80"/>
    <w:rsid w:val="001B3445"/>
    <w:rsid w:val="001B3DD7"/>
    <w:rsid w:val="001B42FD"/>
    <w:rsid w:val="001B4562"/>
    <w:rsid w:val="001B4F1B"/>
    <w:rsid w:val="001B4F87"/>
    <w:rsid w:val="001B53F7"/>
    <w:rsid w:val="001B5C7A"/>
    <w:rsid w:val="001B663A"/>
    <w:rsid w:val="001B6D8B"/>
    <w:rsid w:val="001B72B4"/>
    <w:rsid w:val="001C0AE1"/>
    <w:rsid w:val="001C1167"/>
    <w:rsid w:val="001C19FB"/>
    <w:rsid w:val="001C1A50"/>
    <w:rsid w:val="001C23FB"/>
    <w:rsid w:val="001C246A"/>
    <w:rsid w:val="001C2B14"/>
    <w:rsid w:val="001C34CA"/>
    <w:rsid w:val="001C39F6"/>
    <w:rsid w:val="001C3E3A"/>
    <w:rsid w:val="001C4025"/>
    <w:rsid w:val="001C45AE"/>
    <w:rsid w:val="001C51EB"/>
    <w:rsid w:val="001C5A46"/>
    <w:rsid w:val="001C5E86"/>
    <w:rsid w:val="001C6569"/>
    <w:rsid w:val="001C6F93"/>
    <w:rsid w:val="001C712B"/>
    <w:rsid w:val="001C7382"/>
    <w:rsid w:val="001C766E"/>
    <w:rsid w:val="001D0878"/>
    <w:rsid w:val="001D0B93"/>
    <w:rsid w:val="001D0D94"/>
    <w:rsid w:val="001D1094"/>
    <w:rsid w:val="001D285D"/>
    <w:rsid w:val="001D3118"/>
    <w:rsid w:val="001D3E9E"/>
    <w:rsid w:val="001D5588"/>
    <w:rsid w:val="001D584D"/>
    <w:rsid w:val="001D611B"/>
    <w:rsid w:val="001D6A09"/>
    <w:rsid w:val="001E00D0"/>
    <w:rsid w:val="001E055C"/>
    <w:rsid w:val="001E2544"/>
    <w:rsid w:val="001E2CF2"/>
    <w:rsid w:val="001E2DC9"/>
    <w:rsid w:val="001E3564"/>
    <w:rsid w:val="001E3E74"/>
    <w:rsid w:val="001E4EBE"/>
    <w:rsid w:val="001E511F"/>
    <w:rsid w:val="001E56A2"/>
    <w:rsid w:val="001E5B8F"/>
    <w:rsid w:val="001E5D20"/>
    <w:rsid w:val="001E6578"/>
    <w:rsid w:val="001E7B2A"/>
    <w:rsid w:val="001E7EBD"/>
    <w:rsid w:val="001F01D7"/>
    <w:rsid w:val="001F0C2A"/>
    <w:rsid w:val="001F1679"/>
    <w:rsid w:val="001F1BBA"/>
    <w:rsid w:val="001F1C83"/>
    <w:rsid w:val="001F23D7"/>
    <w:rsid w:val="001F3215"/>
    <w:rsid w:val="001F49F0"/>
    <w:rsid w:val="001F4ADB"/>
    <w:rsid w:val="001F4F15"/>
    <w:rsid w:val="001F4F8A"/>
    <w:rsid w:val="001F5F7A"/>
    <w:rsid w:val="001F60F1"/>
    <w:rsid w:val="00201D73"/>
    <w:rsid w:val="00202448"/>
    <w:rsid w:val="00203EEA"/>
    <w:rsid w:val="00204640"/>
    <w:rsid w:val="00204D42"/>
    <w:rsid w:val="00206135"/>
    <w:rsid w:val="00206254"/>
    <w:rsid w:val="00206958"/>
    <w:rsid w:val="00206DC3"/>
    <w:rsid w:val="002074DC"/>
    <w:rsid w:val="0021188C"/>
    <w:rsid w:val="00211C68"/>
    <w:rsid w:val="002125DD"/>
    <w:rsid w:val="00212FB2"/>
    <w:rsid w:val="00214044"/>
    <w:rsid w:val="00214331"/>
    <w:rsid w:val="002146C8"/>
    <w:rsid w:val="00216364"/>
    <w:rsid w:val="002167DF"/>
    <w:rsid w:val="00217521"/>
    <w:rsid w:val="0021756D"/>
    <w:rsid w:val="00217A09"/>
    <w:rsid w:val="00220000"/>
    <w:rsid w:val="002202A4"/>
    <w:rsid w:val="0022279F"/>
    <w:rsid w:val="00222818"/>
    <w:rsid w:val="002229A4"/>
    <w:rsid w:val="002233E9"/>
    <w:rsid w:val="00223628"/>
    <w:rsid w:val="00223862"/>
    <w:rsid w:val="00224A6D"/>
    <w:rsid w:val="00224EED"/>
    <w:rsid w:val="00225171"/>
    <w:rsid w:val="00225731"/>
    <w:rsid w:val="002258A9"/>
    <w:rsid w:val="00225A59"/>
    <w:rsid w:val="00226F35"/>
    <w:rsid w:val="00230961"/>
    <w:rsid w:val="00230DCB"/>
    <w:rsid w:val="00231405"/>
    <w:rsid w:val="00231DEF"/>
    <w:rsid w:val="00231E2B"/>
    <w:rsid w:val="002330FD"/>
    <w:rsid w:val="0023347B"/>
    <w:rsid w:val="00233A60"/>
    <w:rsid w:val="00234871"/>
    <w:rsid w:val="00236FC2"/>
    <w:rsid w:val="00237DB4"/>
    <w:rsid w:val="00240986"/>
    <w:rsid w:val="00240A36"/>
    <w:rsid w:val="00241B01"/>
    <w:rsid w:val="00242330"/>
    <w:rsid w:val="00242754"/>
    <w:rsid w:val="00243791"/>
    <w:rsid w:val="0024473C"/>
    <w:rsid w:val="00244831"/>
    <w:rsid w:val="00244B3F"/>
    <w:rsid w:val="0024594C"/>
    <w:rsid w:val="00245EAB"/>
    <w:rsid w:val="00247253"/>
    <w:rsid w:val="00250B25"/>
    <w:rsid w:val="00251150"/>
    <w:rsid w:val="002515F9"/>
    <w:rsid w:val="00251A64"/>
    <w:rsid w:val="00252A87"/>
    <w:rsid w:val="00252C03"/>
    <w:rsid w:val="00252E4F"/>
    <w:rsid w:val="0025305A"/>
    <w:rsid w:val="002539D3"/>
    <w:rsid w:val="002545EF"/>
    <w:rsid w:val="0025527D"/>
    <w:rsid w:val="00256EE1"/>
    <w:rsid w:val="00257066"/>
    <w:rsid w:val="00257113"/>
    <w:rsid w:val="00257D91"/>
    <w:rsid w:val="0026010C"/>
    <w:rsid w:val="002613F5"/>
    <w:rsid w:val="002624CD"/>
    <w:rsid w:val="0026296D"/>
    <w:rsid w:val="00262E22"/>
    <w:rsid w:val="00262E26"/>
    <w:rsid w:val="00264B09"/>
    <w:rsid w:val="00264E53"/>
    <w:rsid w:val="00264FB0"/>
    <w:rsid w:val="00265675"/>
    <w:rsid w:val="00265A11"/>
    <w:rsid w:val="0026605A"/>
    <w:rsid w:val="002679E5"/>
    <w:rsid w:val="00267CC7"/>
    <w:rsid w:val="00270BB9"/>
    <w:rsid w:val="0027119A"/>
    <w:rsid w:val="00271411"/>
    <w:rsid w:val="002723C1"/>
    <w:rsid w:val="00272C58"/>
    <w:rsid w:val="0027327C"/>
    <w:rsid w:val="00273C4E"/>
    <w:rsid w:val="002741DE"/>
    <w:rsid w:val="00274E99"/>
    <w:rsid w:val="00274F5C"/>
    <w:rsid w:val="00274F8B"/>
    <w:rsid w:val="00276EF5"/>
    <w:rsid w:val="00277199"/>
    <w:rsid w:val="002775B5"/>
    <w:rsid w:val="0028010D"/>
    <w:rsid w:val="00280CE4"/>
    <w:rsid w:val="002814A2"/>
    <w:rsid w:val="00281ECA"/>
    <w:rsid w:val="002821A8"/>
    <w:rsid w:val="00282D57"/>
    <w:rsid w:val="00282D88"/>
    <w:rsid w:val="00282FB5"/>
    <w:rsid w:val="00283AA7"/>
    <w:rsid w:val="00283F44"/>
    <w:rsid w:val="00284F09"/>
    <w:rsid w:val="00285136"/>
    <w:rsid w:val="00285BA8"/>
    <w:rsid w:val="00285C5A"/>
    <w:rsid w:val="00286196"/>
    <w:rsid w:val="002861E3"/>
    <w:rsid w:val="00286DE0"/>
    <w:rsid w:val="002877EF"/>
    <w:rsid w:val="00287845"/>
    <w:rsid w:val="00287893"/>
    <w:rsid w:val="002901C9"/>
    <w:rsid w:val="00290E18"/>
    <w:rsid w:val="00292183"/>
    <w:rsid w:val="002921DD"/>
    <w:rsid w:val="002921FB"/>
    <w:rsid w:val="00292698"/>
    <w:rsid w:val="0029269B"/>
    <w:rsid w:val="0029362E"/>
    <w:rsid w:val="00293D82"/>
    <w:rsid w:val="00295359"/>
    <w:rsid w:val="00295531"/>
    <w:rsid w:val="0029579A"/>
    <w:rsid w:val="0029627C"/>
    <w:rsid w:val="002962D7"/>
    <w:rsid w:val="002966B0"/>
    <w:rsid w:val="00297689"/>
    <w:rsid w:val="00297758"/>
    <w:rsid w:val="00297B03"/>
    <w:rsid w:val="00297E4B"/>
    <w:rsid w:val="002A0B51"/>
    <w:rsid w:val="002A0E04"/>
    <w:rsid w:val="002A111C"/>
    <w:rsid w:val="002A23E7"/>
    <w:rsid w:val="002A2BF0"/>
    <w:rsid w:val="002A2F2E"/>
    <w:rsid w:val="002A3173"/>
    <w:rsid w:val="002A3222"/>
    <w:rsid w:val="002A3D19"/>
    <w:rsid w:val="002A465C"/>
    <w:rsid w:val="002A4DA3"/>
    <w:rsid w:val="002A58C1"/>
    <w:rsid w:val="002A64F5"/>
    <w:rsid w:val="002A6D1A"/>
    <w:rsid w:val="002A740B"/>
    <w:rsid w:val="002B0708"/>
    <w:rsid w:val="002B07F1"/>
    <w:rsid w:val="002B0C99"/>
    <w:rsid w:val="002B1405"/>
    <w:rsid w:val="002B181E"/>
    <w:rsid w:val="002B1999"/>
    <w:rsid w:val="002B19D4"/>
    <w:rsid w:val="002B1AB0"/>
    <w:rsid w:val="002B4065"/>
    <w:rsid w:val="002B41F0"/>
    <w:rsid w:val="002B4894"/>
    <w:rsid w:val="002B4E3C"/>
    <w:rsid w:val="002B501A"/>
    <w:rsid w:val="002B545F"/>
    <w:rsid w:val="002B554B"/>
    <w:rsid w:val="002B55A4"/>
    <w:rsid w:val="002B61E8"/>
    <w:rsid w:val="002B6807"/>
    <w:rsid w:val="002B7602"/>
    <w:rsid w:val="002B7A66"/>
    <w:rsid w:val="002B7EA0"/>
    <w:rsid w:val="002C03E7"/>
    <w:rsid w:val="002C0CB8"/>
    <w:rsid w:val="002C0F16"/>
    <w:rsid w:val="002C168C"/>
    <w:rsid w:val="002C2894"/>
    <w:rsid w:val="002C2E7C"/>
    <w:rsid w:val="002C4653"/>
    <w:rsid w:val="002C566F"/>
    <w:rsid w:val="002C5FC7"/>
    <w:rsid w:val="002C69DB"/>
    <w:rsid w:val="002C753B"/>
    <w:rsid w:val="002D2696"/>
    <w:rsid w:val="002D33F4"/>
    <w:rsid w:val="002D3C00"/>
    <w:rsid w:val="002D40F3"/>
    <w:rsid w:val="002D445F"/>
    <w:rsid w:val="002D4834"/>
    <w:rsid w:val="002D50F5"/>
    <w:rsid w:val="002D54A8"/>
    <w:rsid w:val="002D5AF2"/>
    <w:rsid w:val="002D5B8C"/>
    <w:rsid w:val="002D5D72"/>
    <w:rsid w:val="002D6972"/>
    <w:rsid w:val="002E0FE0"/>
    <w:rsid w:val="002E14E6"/>
    <w:rsid w:val="002E25EF"/>
    <w:rsid w:val="002E261B"/>
    <w:rsid w:val="002E2FC9"/>
    <w:rsid w:val="002E389C"/>
    <w:rsid w:val="002E3B8B"/>
    <w:rsid w:val="002E3C74"/>
    <w:rsid w:val="002E4821"/>
    <w:rsid w:val="002E4B7A"/>
    <w:rsid w:val="002E4DD1"/>
    <w:rsid w:val="002E640A"/>
    <w:rsid w:val="002E6682"/>
    <w:rsid w:val="002E6A79"/>
    <w:rsid w:val="002E7428"/>
    <w:rsid w:val="002E7492"/>
    <w:rsid w:val="002E7893"/>
    <w:rsid w:val="002E7C4C"/>
    <w:rsid w:val="002E7CC3"/>
    <w:rsid w:val="002F02AE"/>
    <w:rsid w:val="002F0335"/>
    <w:rsid w:val="002F0BE1"/>
    <w:rsid w:val="002F1651"/>
    <w:rsid w:val="002F1755"/>
    <w:rsid w:val="002F17BC"/>
    <w:rsid w:val="002F19B8"/>
    <w:rsid w:val="002F1A6F"/>
    <w:rsid w:val="002F1D7C"/>
    <w:rsid w:val="002F3922"/>
    <w:rsid w:val="002F3AF8"/>
    <w:rsid w:val="002F4346"/>
    <w:rsid w:val="002F43B2"/>
    <w:rsid w:val="002F4B7F"/>
    <w:rsid w:val="002F4E5C"/>
    <w:rsid w:val="002F61ED"/>
    <w:rsid w:val="002F6926"/>
    <w:rsid w:val="002F6C80"/>
    <w:rsid w:val="002F7AE3"/>
    <w:rsid w:val="002F7D67"/>
    <w:rsid w:val="002F7EE0"/>
    <w:rsid w:val="003003B3"/>
    <w:rsid w:val="00301721"/>
    <w:rsid w:val="003017FE"/>
    <w:rsid w:val="003027EA"/>
    <w:rsid w:val="00304785"/>
    <w:rsid w:val="00305165"/>
    <w:rsid w:val="00305416"/>
    <w:rsid w:val="00305554"/>
    <w:rsid w:val="00306F48"/>
    <w:rsid w:val="0031031C"/>
    <w:rsid w:val="00310DAD"/>
    <w:rsid w:val="0031132F"/>
    <w:rsid w:val="00311513"/>
    <w:rsid w:val="00311E33"/>
    <w:rsid w:val="00312864"/>
    <w:rsid w:val="00312B89"/>
    <w:rsid w:val="0031329C"/>
    <w:rsid w:val="003136D7"/>
    <w:rsid w:val="0031401A"/>
    <w:rsid w:val="003143A7"/>
    <w:rsid w:val="00314840"/>
    <w:rsid w:val="00314965"/>
    <w:rsid w:val="00315592"/>
    <w:rsid w:val="003158DF"/>
    <w:rsid w:val="00316994"/>
    <w:rsid w:val="003200D9"/>
    <w:rsid w:val="0032062B"/>
    <w:rsid w:val="00321511"/>
    <w:rsid w:val="00321831"/>
    <w:rsid w:val="0032254B"/>
    <w:rsid w:val="003232FC"/>
    <w:rsid w:val="00323347"/>
    <w:rsid w:val="003239A7"/>
    <w:rsid w:val="00324387"/>
    <w:rsid w:val="00324781"/>
    <w:rsid w:val="0032503A"/>
    <w:rsid w:val="003253F0"/>
    <w:rsid w:val="00325541"/>
    <w:rsid w:val="003259F0"/>
    <w:rsid w:val="00325AAD"/>
    <w:rsid w:val="00325B39"/>
    <w:rsid w:val="00326350"/>
    <w:rsid w:val="003263DA"/>
    <w:rsid w:val="003273C5"/>
    <w:rsid w:val="003301A5"/>
    <w:rsid w:val="0033024F"/>
    <w:rsid w:val="003303FD"/>
    <w:rsid w:val="00330E07"/>
    <w:rsid w:val="00330FDB"/>
    <w:rsid w:val="00331A43"/>
    <w:rsid w:val="00331F43"/>
    <w:rsid w:val="00333978"/>
    <w:rsid w:val="00333E07"/>
    <w:rsid w:val="003340EC"/>
    <w:rsid w:val="00334C29"/>
    <w:rsid w:val="003350FF"/>
    <w:rsid w:val="0033588F"/>
    <w:rsid w:val="003369F2"/>
    <w:rsid w:val="0033782C"/>
    <w:rsid w:val="00337FAE"/>
    <w:rsid w:val="0034061A"/>
    <w:rsid w:val="00341071"/>
    <w:rsid w:val="00341956"/>
    <w:rsid w:val="00341DD8"/>
    <w:rsid w:val="00341EF6"/>
    <w:rsid w:val="00342343"/>
    <w:rsid w:val="00343891"/>
    <w:rsid w:val="00343E09"/>
    <w:rsid w:val="00344123"/>
    <w:rsid w:val="0034498F"/>
    <w:rsid w:val="00345338"/>
    <w:rsid w:val="00345987"/>
    <w:rsid w:val="003466A6"/>
    <w:rsid w:val="0034738E"/>
    <w:rsid w:val="00347B5E"/>
    <w:rsid w:val="00347C3F"/>
    <w:rsid w:val="00347C73"/>
    <w:rsid w:val="0035026B"/>
    <w:rsid w:val="00350681"/>
    <w:rsid w:val="00350E2B"/>
    <w:rsid w:val="00350F9F"/>
    <w:rsid w:val="0035120A"/>
    <w:rsid w:val="00351F44"/>
    <w:rsid w:val="003522B5"/>
    <w:rsid w:val="00352618"/>
    <w:rsid w:val="003535DA"/>
    <w:rsid w:val="003551C9"/>
    <w:rsid w:val="00355DE1"/>
    <w:rsid w:val="00356079"/>
    <w:rsid w:val="00356463"/>
    <w:rsid w:val="00356C41"/>
    <w:rsid w:val="00357EE8"/>
    <w:rsid w:val="0036125F"/>
    <w:rsid w:val="0036158E"/>
    <w:rsid w:val="003615B5"/>
    <w:rsid w:val="00361B9B"/>
    <w:rsid w:val="00361FC4"/>
    <w:rsid w:val="0036228B"/>
    <w:rsid w:val="003622C8"/>
    <w:rsid w:val="003624CE"/>
    <w:rsid w:val="0036265A"/>
    <w:rsid w:val="003627E2"/>
    <w:rsid w:val="00362C1A"/>
    <w:rsid w:val="00362C9F"/>
    <w:rsid w:val="00362D07"/>
    <w:rsid w:val="00362E46"/>
    <w:rsid w:val="003635B6"/>
    <w:rsid w:val="00363A82"/>
    <w:rsid w:val="00363F1F"/>
    <w:rsid w:val="00363FA8"/>
    <w:rsid w:val="003647C3"/>
    <w:rsid w:val="00364DBE"/>
    <w:rsid w:val="00365607"/>
    <w:rsid w:val="003658F2"/>
    <w:rsid w:val="00366F83"/>
    <w:rsid w:val="003703F2"/>
    <w:rsid w:val="00370C09"/>
    <w:rsid w:val="00370E86"/>
    <w:rsid w:val="00371029"/>
    <w:rsid w:val="00371368"/>
    <w:rsid w:val="003717CA"/>
    <w:rsid w:val="0037313C"/>
    <w:rsid w:val="00373C29"/>
    <w:rsid w:val="003749EE"/>
    <w:rsid w:val="00375AFA"/>
    <w:rsid w:val="00376DC7"/>
    <w:rsid w:val="00377251"/>
    <w:rsid w:val="00377507"/>
    <w:rsid w:val="0038073E"/>
    <w:rsid w:val="00380B36"/>
    <w:rsid w:val="00381738"/>
    <w:rsid w:val="00382335"/>
    <w:rsid w:val="00382569"/>
    <w:rsid w:val="0038274C"/>
    <w:rsid w:val="00382B7C"/>
    <w:rsid w:val="00383ADF"/>
    <w:rsid w:val="00383F3E"/>
    <w:rsid w:val="00384143"/>
    <w:rsid w:val="00384279"/>
    <w:rsid w:val="00384284"/>
    <w:rsid w:val="00384565"/>
    <w:rsid w:val="00384C3E"/>
    <w:rsid w:val="00384FB8"/>
    <w:rsid w:val="003850D5"/>
    <w:rsid w:val="0038775E"/>
    <w:rsid w:val="0039064A"/>
    <w:rsid w:val="003906B3"/>
    <w:rsid w:val="00391CF2"/>
    <w:rsid w:val="00392427"/>
    <w:rsid w:val="003927B6"/>
    <w:rsid w:val="00393706"/>
    <w:rsid w:val="00393A12"/>
    <w:rsid w:val="00393BE0"/>
    <w:rsid w:val="00394112"/>
    <w:rsid w:val="00394AAE"/>
    <w:rsid w:val="00395043"/>
    <w:rsid w:val="0039514E"/>
    <w:rsid w:val="003952DB"/>
    <w:rsid w:val="003960EF"/>
    <w:rsid w:val="0039674B"/>
    <w:rsid w:val="00397998"/>
    <w:rsid w:val="003A05F7"/>
    <w:rsid w:val="003A0F26"/>
    <w:rsid w:val="003A1E39"/>
    <w:rsid w:val="003A2607"/>
    <w:rsid w:val="003A2CFD"/>
    <w:rsid w:val="003A5A3A"/>
    <w:rsid w:val="003A5DB6"/>
    <w:rsid w:val="003A5F24"/>
    <w:rsid w:val="003A6559"/>
    <w:rsid w:val="003A6813"/>
    <w:rsid w:val="003A6BC0"/>
    <w:rsid w:val="003A6F5C"/>
    <w:rsid w:val="003A71AC"/>
    <w:rsid w:val="003A7385"/>
    <w:rsid w:val="003A7575"/>
    <w:rsid w:val="003A7B91"/>
    <w:rsid w:val="003B19DF"/>
    <w:rsid w:val="003B20D2"/>
    <w:rsid w:val="003B2736"/>
    <w:rsid w:val="003B316E"/>
    <w:rsid w:val="003B46B2"/>
    <w:rsid w:val="003B4E86"/>
    <w:rsid w:val="003B4F78"/>
    <w:rsid w:val="003B51B9"/>
    <w:rsid w:val="003B5D1F"/>
    <w:rsid w:val="003B63FA"/>
    <w:rsid w:val="003B7526"/>
    <w:rsid w:val="003B7B3C"/>
    <w:rsid w:val="003C019A"/>
    <w:rsid w:val="003C0301"/>
    <w:rsid w:val="003C1897"/>
    <w:rsid w:val="003C1CCD"/>
    <w:rsid w:val="003C2EAC"/>
    <w:rsid w:val="003C308D"/>
    <w:rsid w:val="003C35AA"/>
    <w:rsid w:val="003C3DBC"/>
    <w:rsid w:val="003C412E"/>
    <w:rsid w:val="003C4BF1"/>
    <w:rsid w:val="003C5165"/>
    <w:rsid w:val="003C60EB"/>
    <w:rsid w:val="003C681D"/>
    <w:rsid w:val="003C6E62"/>
    <w:rsid w:val="003C70B0"/>
    <w:rsid w:val="003C765E"/>
    <w:rsid w:val="003C79EE"/>
    <w:rsid w:val="003D0174"/>
    <w:rsid w:val="003D09D9"/>
    <w:rsid w:val="003D0EF3"/>
    <w:rsid w:val="003D0F93"/>
    <w:rsid w:val="003D1052"/>
    <w:rsid w:val="003D11BB"/>
    <w:rsid w:val="003D154F"/>
    <w:rsid w:val="003D1977"/>
    <w:rsid w:val="003D1C57"/>
    <w:rsid w:val="003D232F"/>
    <w:rsid w:val="003D348F"/>
    <w:rsid w:val="003D3EED"/>
    <w:rsid w:val="003D4C2C"/>
    <w:rsid w:val="003D6401"/>
    <w:rsid w:val="003D71D8"/>
    <w:rsid w:val="003E14F6"/>
    <w:rsid w:val="003E1EC8"/>
    <w:rsid w:val="003E233E"/>
    <w:rsid w:val="003E30EF"/>
    <w:rsid w:val="003E363D"/>
    <w:rsid w:val="003E4819"/>
    <w:rsid w:val="003E50CC"/>
    <w:rsid w:val="003E5795"/>
    <w:rsid w:val="003E588E"/>
    <w:rsid w:val="003E672F"/>
    <w:rsid w:val="003E6C98"/>
    <w:rsid w:val="003E71C0"/>
    <w:rsid w:val="003F069F"/>
    <w:rsid w:val="003F09CA"/>
    <w:rsid w:val="003F109B"/>
    <w:rsid w:val="003F12DE"/>
    <w:rsid w:val="003F15A7"/>
    <w:rsid w:val="003F16CF"/>
    <w:rsid w:val="003F3370"/>
    <w:rsid w:val="003F34B1"/>
    <w:rsid w:val="003F3BE3"/>
    <w:rsid w:val="003F586A"/>
    <w:rsid w:val="003F5CD6"/>
    <w:rsid w:val="003F6620"/>
    <w:rsid w:val="003F6E69"/>
    <w:rsid w:val="003F76AE"/>
    <w:rsid w:val="003F7C06"/>
    <w:rsid w:val="003F7F47"/>
    <w:rsid w:val="00400599"/>
    <w:rsid w:val="004010CD"/>
    <w:rsid w:val="00401568"/>
    <w:rsid w:val="004017EF"/>
    <w:rsid w:val="00401FBF"/>
    <w:rsid w:val="00402051"/>
    <w:rsid w:val="004021DC"/>
    <w:rsid w:val="00403823"/>
    <w:rsid w:val="00403D15"/>
    <w:rsid w:val="00403FB9"/>
    <w:rsid w:val="00404036"/>
    <w:rsid w:val="00404072"/>
    <w:rsid w:val="00404D52"/>
    <w:rsid w:val="0040569F"/>
    <w:rsid w:val="00405A9D"/>
    <w:rsid w:val="00405E8D"/>
    <w:rsid w:val="00406457"/>
    <w:rsid w:val="00406A72"/>
    <w:rsid w:val="004071A1"/>
    <w:rsid w:val="00407A28"/>
    <w:rsid w:val="004103A1"/>
    <w:rsid w:val="00410C90"/>
    <w:rsid w:val="00410FAD"/>
    <w:rsid w:val="00411255"/>
    <w:rsid w:val="00413CB7"/>
    <w:rsid w:val="00413FF9"/>
    <w:rsid w:val="00413FFC"/>
    <w:rsid w:val="00414146"/>
    <w:rsid w:val="00414B1D"/>
    <w:rsid w:val="00414CD9"/>
    <w:rsid w:val="00415600"/>
    <w:rsid w:val="00415D0D"/>
    <w:rsid w:val="00416C80"/>
    <w:rsid w:val="00417369"/>
    <w:rsid w:val="00417423"/>
    <w:rsid w:val="00417A2E"/>
    <w:rsid w:val="00417A46"/>
    <w:rsid w:val="0042011C"/>
    <w:rsid w:val="00421028"/>
    <w:rsid w:val="00421269"/>
    <w:rsid w:val="00421364"/>
    <w:rsid w:val="004218ED"/>
    <w:rsid w:val="00421AE1"/>
    <w:rsid w:val="00421D9E"/>
    <w:rsid w:val="00422243"/>
    <w:rsid w:val="004225EB"/>
    <w:rsid w:val="00422BE3"/>
    <w:rsid w:val="00422EF7"/>
    <w:rsid w:val="004230A3"/>
    <w:rsid w:val="0042376C"/>
    <w:rsid w:val="00423A93"/>
    <w:rsid w:val="00424114"/>
    <w:rsid w:val="00424FFA"/>
    <w:rsid w:val="00425269"/>
    <w:rsid w:val="0042547F"/>
    <w:rsid w:val="0042587F"/>
    <w:rsid w:val="0042629A"/>
    <w:rsid w:val="00426B0D"/>
    <w:rsid w:val="00427BCC"/>
    <w:rsid w:val="00430B3E"/>
    <w:rsid w:val="0043103E"/>
    <w:rsid w:val="0043246C"/>
    <w:rsid w:val="00433500"/>
    <w:rsid w:val="00433A73"/>
    <w:rsid w:val="004344A6"/>
    <w:rsid w:val="004355A8"/>
    <w:rsid w:val="00436826"/>
    <w:rsid w:val="00436BAD"/>
    <w:rsid w:val="0043786A"/>
    <w:rsid w:val="00437880"/>
    <w:rsid w:val="00437B4F"/>
    <w:rsid w:val="00437FC1"/>
    <w:rsid w:val="004408D8"/>
    <w:rsid w:val="00441BA3"/>
    <w:rsid w:val="00441BDC"/>
    <w:rsid w:val="00442ADE"/>
    <w:rsid w:val="0044341D"/>
    <w:rsid w:val="004434BA"/>
    <w:rsid w:val="00444DE1"/>
    <w:rsid w:val="00446183"/>
    <w:rsid w:val="00446431"/>
    <w:rsid w:val="00447888"/>
    <w:rsid w:val="00447ED7"/>
    <w:rsid w:val="004504A9"/>
    <w:rsid w:val="0045215D"/>
    <w:rsid w:val="004526C9"/>
    <w:rsid w:val="004529C9"/>
    <w:rsid w:val="00453224"/>
    <w:rsid w:val="00453487"/>
    <w:rsid w:val="0045400D"/>
    <w:rsid w:val="004546BA"/>
    <w:rsid w:val="004551E0"/>
    <w:rsid w:val="00455C42"/>
    <w:rsid w:val="00455F3E"/>
    <w:rsid w:val="00456123"/>
    <w:rsid w:val="004565E3"/>
    <w:rsid w:val="00456CBA"/>
    <w:rsid w:val="00456E1C"/>
    <w:rsid w:val="00460618"/>
    <w:rsid w:val="004618C2"/>
    <w:rsid w:val="00461B6A"/>
    <w:rsid w:val="00461D33"/>
    <w:rsid w:val="00461F50"/>
    <w:rsid w:val="00462699"/>
    <w:rsid w:val="004638F6"/>
    <w:rsid w:val="00463A38"/>
    <w:rsid w:val="00463A9B"/>
    <w:rsid w:val="00464512"/>
    <w:rsid w:val="004645D9"/>
    <w:rsid w:val="00465698"/>
    <w:rsid w:val="00465B42"/>
    <w:rsid w:val="0046639B"/>
    <w:rsid w:val="0046732E"/>
    <w:rsid w:val="00467498"/>
    <w:rsid w:val="0046787D"/>
    <w:rsid w:val="004700D4"/>
    <w:rsid w:val="004704B8"/>
    <w:rsid w:val="0047053D"/>
    <w:rsid w:val="00470D11"/>
    <w:rsid w:val="00471E83"/>
    <w:rsid w:val="00471F58"/>
    <w:rsid w:val="00472161"/>
    <w:rsid w:val="00472944"/>
    <w:rsid w:val="00472945"/>
    <w:rsid w:val="00472C51"/>
    <w:rsid w:val="004730AC"/>
    <w:rsid w:val="0047340B"/>
    <w:rsid w:val="00473CF3"/>
    <w:rsid w:val="00474100"/>
    <w:rsid w:val="004746E7"/>
    <w:rsid w:val="004749A5"/>
    <w:rsid w:val="00474B42"/>
    <w:rsid w:val="00474C38"/>
    <w:rsid w:val="00475B85"/>
    <w:rsid w:val="00475C19"/>
    <w:rsid w:val="00475DDF"/>
    <w:rsid w:val="00476B85"/>
    <w:rsid w:val="00477888"/>
    <w:rsid w:val="00480010"/>
    <w:rsid w:val="004809D9"/>
    <w:rsid w:val="00480E52"/>
    <w:rsid w:val="00481A4D"/>
    <w:rsid w:val="00482710"/>
    <w:rsid w:val="004827D1"/>
    <w:rsid w:val="00482969"/>
    <w:rsid w:val="00483806"/>
    <w:rsid w:val="00483950"/>
    <w:rsid w:val="00483A66"/>
    <w:rsid w:val="00483B00"/>
    <w:rsid w:val="00483B99"/>
    <w:rsid w:val="00483FC4"/>
    <w:rsid w:val="00484569"/>
    <w:rsid w:val="00484DF7"/>
    <w:rsid w:val="004855B4"/>
    <w:rsid w:val="00485726"/>
    <w:rsid w:val="00485E7B"/>
    <w:rsid w:val="004864E0"/>
    <w:rsid w:val="00486A88"/>
    <w:rsid w:val="00487B3C"/>
    <w:rsid w:val="0049133D"/>
    <w:rsid w:val="00491DD4"/>
    <w:rsid w:val="0049279D"/>
    <w:rsid w:val="004928C9"/>
    <w:rsid w:val="00492A5C"/>
    <w:rsid w:val="00492B59"/>
    <w:rsid w:val="004932E9"/>
    <w:rsid w:val="004936A6"/>
    <w:rsid w:val="004937B3"/>
    <w:rsid w:val="00494C9A"/>
    <w:rsid w:val="00495F64"/>
    <w:rsid w:val="0049628B"/>
    <w:rsid w:val="00496E24"/>
    <w:rsid w:val="004A0416"/>
    <w:rsid w:val="004A06AB"/>
    <w:rsid w:val="004A07EC"/>
    <w:rsid w:val="004A13DF"/>
    <w:rsid w:val="004A1AF3"/>
    <w:rsid w:val="004A2484"/>
    <w:rsid w:val="004A2897"/>
    <w:rsid w:val="004A47CE"/>
    <w:rsid w:val="004A4F72"/>
    <w:rsid w:val="004A5171"/>
    <w:rsid w:val="004A5A86"/>
    <w:rsid w:val="004A7277"/>
    <w:rsid w:val="004A7632"/>
    <w:rsid w:val="004B0E2C"/>
    <w:rsid w:val="004B11D1"/>
    <w:rsid w:val="004B1774"/>
    <w:rsid w:val="004B1947"/>
    <w:rsid w:val="004B1F23"/>
    <w:rsid w:val="004B2173"/>
    <w:rsid w:val="004B260D"/>
    <w:rsid w:val="004B3947"/>
    <w:rsid w:val="004B39A8"/>
    <w:rsid w:val="004B3AD7"/>
    <w:rsid w:val="004B3B19"/>
    <w:rsid w:val="004B5B19"/>
    <w:rsid w:val="004B5C3C"/>
    <w:rsid w:val="004B5CE1"/>
    <w:rsid w:val="004C07E6"/>
    <w:rsid w:val="004C252B"/>
    <w:rsid w:val="004C2774"/>
    <w:rsid w:val="004C2A3A"/>
    <w:rsid w:val="004C2F74"/>
    <w:rsid w:val="004C31A8"/>
    <w:rsid w:val="004C479E"/>
    <w:rsid w:val="004C531A"/>
    <w:rsid w:val="004C5849"/>
    <w:rsid w:val="004C5B66"/>
    <w:rsid w:val="004C5DC1"/>
    <w:rsid w:val="004C6355"/>
    <w:rsid w:val="004C64A6"/>
    <w:rsid w:val="004C6C72"/>
    <w:rsid w:val="004C724C"/>
    <w:rsid w:val="004C748C"/>
    <w:rsid w:val="004C74E2"/>
    <w:rsid w:val="004D16E3"/>
    <w:rsid w:val="004D1FAA"/>
    <w:rsid w:val="004D263B"/>
    <w:rsid w:val="004D2F4E"/>
    <w:rsid w:val="004D3463"/>
    <w:rsid w:val="004D3D75"/>
    <w:rsid w:val="004D3E16"/>
    <w:rsid w:val="004D47D7"/>
    <w:rsid w:val="004D4851"/>
    <w:rsid w:val="004D54B6"/>
    <w:rsid w:val="004D56F1"/>
    <w:rsid w:val="004D5756"/>
    <w:rsid w:val="004D59B0"/>
    <w:rsid w:val="004D7E11"/>
    <w:rsid w:val="004E0476"/>
    <w:rsid w:val="004E05B4"/>
    <w:rsid w:val="004E0877"/>
    <w:rsid w:val="004E0929"/>
    <w:rsid w:val="004E161C"/>
    <w:rsid w:val="004E1CA0"/>
    <w:rsid w:val="004E2192"/>
    <w:rsid w:val="004E2204"/>
    <w:rsid w:val="004E241F"/>
    <w:rsid w:val="004E34E2"/>
    <w:rsid w:val="004E382D"/>
    <w:rsid w:val="004E3B61"/>
    <w:rsid w:val="004E52C7"/>
    <w:rsid w:val="004E5378"/>
    <w:rsid w:val="004E68C1"/>
    <w:rsid w:val="004E68F2"/>
    <w:rsid w:val="004E6DD8"/>
    <w:rsid w:val="004E6FB1"/>
    <w:rsid w:val="004E7589"/>
    <w:rsid w:val="004F0614"/>
    <w:rsid w:val="004F061A"/>
    <w:rsid w:val="004F08C6"/>
    <w:rsid w:val="004F0B26"/>
    <w:rsid w:val="004F1D0E"/>
    <w:rsid w:val="004F4B8A"/>
    <w:rsid w:val="004F4FC0"/>
    <w:rsid w:val="004F55DE"/>
    <w:rsid w:val="004F5B36"/>
    <w:rsid w:val="004F65F0"/>
    <w:rsid w:val="004F6A0F"/>
    <w:rsid w:val="004F6F58"/>
    <w:rsid w:val="00500487"/>
    <w:rsid w:val="00500605"/>
    <w:rsid w:val="005010BD"/>
    <w:rsid w:val="005012DC"/>
    <w:rsid w:val="005019FE"/>
    <w:rsid w:val="00501DBB"/>
    <w:rsid w:val="005028ED"/>
    <w:rsid w:val="00502DA4"/>
    <w:rsid w:val="0050307A"/>
    <w:rsid w:val="00503520"/>
    <w:rsid w:val="00503572"/>
    <w:rsid w:val="00503A10"/>
    <w:rsid w:val="00503BE4"/>
    <w:rsid w:val="00505421"/>
    <w:rsid w:val="0050571C"/>
    <w:rsid w:val="00505D9E"/>
    <w:rsid w:val="00506934"/>
    <w:rsid w:val="00507648"/>
    <w:rsid w:val="00510307"/>
    <w:rsid w:val="0051203A"/>
    <w:rsid w:val="00512145"/>
    <w:rsid w:val="0051239C"/>
    <w:rsid w:val="005123BA"/>
    <w:rsid w:val="005127E2"/>
    <w:rsid w:val="005130DE"/>
    <w:rsid w:val="0051371C"/>
    <w:rsid w:val="00513E88"/>
    <w:rsid w:val="00514396"/>
    <w:rsid w:val="00515EF3"/>
    <w:rsid w:val="005161B7"/>
    <w:rsid w:val="00516CB3"/>
    <w:rsid w:val="00516F3B"/>
    <w:rsid w:val="00517082"/>
    <w:rsid w:val="00517476"/>
    <w:rsid w:val="00517DB0"/>
    <w:rsid w:val="005212C0"/>
    <w:rsid w:val="00521376"/>
    <w:rsid w:val="00522EC0"/>
    <w:rsid w:val="00523762"/>
    <w:rsid w:val="00525ADD"/>
    <w:rsid w:val="005262F3"/>
    <w:rsid w:val="005277BC"/>
    <w:rsid w:val="005323AB"/>
    <w:rsid w:val="00532B83"/>
    <w:rsid w:val="00533D08"/>
    <w:rsid w:val="005343DD"/>
    <w:rsid w:val="00534F61"/>
    <w:rsid w:val="00535156"/>
    <w:rsid w:val="0053560E"/>
    <w:rsid w:val="00535BA2"/>
    <w:rsid w:val="0053640D"/>
    <w:rsid w:val="0053679D"/>
    <w:rsid w:val="00536F1F"/>
    <w:rsid w:val="00537313"/>
    <w:rsid w:val="00537400"/>
    <w:rsid w:val="005375C6"/>
    <w:rsid w:val="0054004B"/>
    <w:rsid w:val="00540737"/>
    <w:rsid w:val="00540805"/>
    <w:rsid w:val="00541013"/>
    <w:rsid w:val="005415B9"/>
    <w:rsid w:val="0054256F"/>
    <w:rsid w:val="00542594"/>
    <w:rsid w:val="00542C2E"/>
    <w:rsid w:val="00542E68"/>
    <w:rsid w:val="00543859"/>
    <w:rsid w:val="00543FC8"/>
    <w:rsid w:val="00544218"/>
    <w:rsid w:val="00544F45"/>
    <w:rsid w:val="00545062"/>
    <w:rsid w:val="00545520"/>
    <w:rsid w:val="00545F3B"/>
    <w:rsid w:val="00546A2D"/>
    <w:rsid w:val="005474BF"/>
    <w:rsid w:val="00547F65"/>
    <w:rsid w:val="005505AB"/>
    <w:rsid w:val="00550F35"/>
    <w:rsid w:val="005510F5"/>
    <w:rsid w:val="00552739"/>
    <w:rsid w:val="00553579"/>
    <w:rsid w:val="005535EF"/>
    <w:rsid w:val="00553817"/>
    <w:rsid w:val="00553848"/>
    <w:rsid w:val="0055556C"/>
    <w:rsid w:val="00555B13"/>
    <w:rsid w:val="00555FAF"/>
    <w:rsid w:val="005561FF"/>
    <w:rsid w:val="00556364"/>
    <w:rsid w:val="005564B1"/>
    <w:rsid w:val="005566EF"/>
    <w:rsid w:val="00556B09"/>
    <w:rsid w:val="0055785F"/>
    <w:rsid w:val="005604A1"/>
    <w:rsid w:val="00560F15"/>
    <w:rsid w:val="0056125E"/>
    <w:rsid w:val="0056179C"/>
    <w:rsid w:val="00561B7C"/>
    <w:rsid w:val="00562D31"/>
    <w:rsid w:val="00562DFC"/>
    <w:rsid w:val="00563309"/>
    <w:rsid w:val="00563535"/>
    <w:rsid w:val="00564250"/>
    <w:rsid w:val="005643DF"/>
    <w:rsid w:val="00564878"/>
    <w:rsid w:val="00565250"/>
    <w:rsid w:val="00565A54"/>
    <w:rsid w:val="0056624D"/>
    <w:rsid w:val="00566A99"/>
    <w:rsid w:val="00567032"/>
    <w:rsid w:val="005675C3"/>
    <w:rsid w:val="00567745"/>
    <w:rsid w:val="005707AB"/>
    <w:rsid w:val="005708BC"/>
    <w:rsid w:val="00570A2E"/>
    <w:rsid w:val="005723AF"/>
    <w:rsid w:val="00572608"/>
    <w:rsid w:val="00572ADA"/>
    <w:rsid w:val="00572EB2"/>
    <w:rsid w:val="00572FAA"/>
    <w:rsid w:val="00573688"/>
    <w:rsid w:val="00573EAA"/>
    <w:rsid w:val="005750EB"/>
    <w:rsid w:val="00576714"/>
    <w:rsid w:val="0057679C"/>
    <w:rsid w:val="00576A65"/>
    <w:rsid w:val="005778A1"/>
    <w:rsid w:val="00577BFC"/>
    <w:rsid w:val="00580852"/>
    <w:rsid w:val="00581EDF"/>
    <w:rsid w:val="00581F44"/>
    <w:rsid w:val="005821CC"/>
    <w:rsid w:val="00582E4C"/>
    <w:rsid w:val="005843CF"/>
    <w:rsid w:val="00584A6F"/>
    <w:rsid w:val="0058603E"/>
    <w:rsid w:val="00586662"/>
    <w:rsid w:val="0058707C"/>
    <w:rsid w:val="00587705"/>
    <w:rsid w:val="00587E83"/>
    <w:rsid w:val="005903BA"/>
    <w:rsid w:val="00590FAD"/>
    <w:rsid w:val="0059102F"/>
    <w:rsid w:val="0059136A"/>
    <w:rsid w:val="00591C96"/>
    <w:rsid w:val="00592B0B"/>
    <w:rsid w:val="00592C88"/>
    <w:rsid w:val="00592D19"/>
    <w:rsid w:val="005932AF"/>
    <w:rsid w:val="00594E11"/>
    <w:rsid w:val="0059655E"/>
    <w:rsid w:val="00597449"/>
    <w:rsid w:val="00597613"/>
    <w:rsid w:val="00597FC1"/>
    <w:rsid w:val="005A1C2F"/>
    <w:rsid w:val="005A3ADE"/>
    <w:rsid w:val="005A4138"/>
    <w:rsid w:val="005A4452"/>
    <w:rsid w:val="005A4E7C"/>
    <w:rsid w:val="005A5287"/>
    <w:rsid w:val="005A5A81"/>
    <w:rsid w:val="005A6972"/>
    <w:rsid w:val="005A6DA5"/>
    <w:rsid w:val="005A7229"/>
    <w:rsid w:val="005A7DB8"/>
    <w:rsid w:val="005B059E"/>
    <w:rsid w:val="005B08B0"/>
    <w:rsid w:val="005B1108"/>
    <w:rsid w:val="005B123F"/>
    <w:rsid w:val="005B1314"/>
    <w:rsid w:val="005B2875"/>
    <w:rsid w:val="005B28C3"/>
    <w:rsid w:val="005B322D"/>
    <w:rsid w:val="005B4A9A"/>
    <w:rsid w:val="005B58E8"/>
    <w:rsid w:val="005B6C53"/>
    <w:rsid w:val="005B6F30"/>
    <w:rsid w:val="005B75FD"/>
    <w:rsid w:val="005C022B"/>
    <w:rsid w:val="005C2253"/>
    <w:rsid w:val="005C2533"/>
    <w:rsid w:val="005C26E7"/>
    <w:rsid w:val="005C2AD8"/>
    <w:rsid w:val="005C2C79"/>
    <w:rsid w:val="005C2CD6"/>
    <w:rsid w:val="005C31F9"/>
    <w:rsid w:val="005C3397"/>
    <w:rsid w:val="005C39CC"/>
    <w:rsid w:val="005C428A"/>
    <w:rsid w:val="005C43D7"/>
    <w:rsid w:val="005C44CB"/>
    <w:rsid w:val="005C459A"/>
    <w:rsid w:val="005C55D3"/>
    <w:rsid w:val="005C5C59"/>
    <w:rsid w:val="005C61AD"/>
    <w:rsid w:val="005C6DEE"/>
    <w:rsid w:val="005C70C8"/>
    <w:rsid w:val="005C7DD2"/>
    <w:rsid w:val="005D0870"/>
    <w:rsid w:val="005D0B1F"/>
    <w:rsid w:val="005D0F8B"/>
    <w:rsid w:val="005D1460"/>
    <w:rsid w:val="005D1499"/>
    <w:rsid w:val="005D1E16"/>
    <w:rsid w:val="005D1ECF"/>
    <w:rsid w:val="005D2676"/>
    <w:rsid w:val="005D277A"/>
    <w:rsid w:val="005D3380"/>
    <w:rsid w:val="005D3486"/>
    <w:rsid w:val="005D3C93"/>
    <w:rsid w:val="005D3CE5"/>
    <w:rsid w:val="005D450C"/>
    <w:rsid w:val="005D51C0"/>
    <w:rsid w:val="005D5533"/>
    <w:rsid w:val="005D58C3"/>
    <w:rsid w:val="005D7A49"/>
    <w:rsid w:val="005E1AC6"/>
    <w:rsid w:val="005E1B49"/>
    <w:rsid w:val="005E1B8E"/>
    <w:rsid w:val="005E1CB2"/>
    <w:rsid w:val="005E3C5F"/>
    <w:rsid w:val="005E45D8"/>
    <w:rsid w:val="005E4E40"/>
    <w:rsid w:val="005E6218"/>
    <w:rsid w:val="005E6A99"/>
    <w:rsid w:val="005E6C2C"/>
    <w:rsid w:val="005E7417"/>
    <w:rsid w:val="005E745C"/>
    <w:rsid w:val="005E74AB"/>
    <w:rsid w:val="005E77FA"/>
    <w:rsid w:val="005E79CE"/>
    <w:rsid w:val="005E7B98"/>
    <w:rsid w:val="005E7E59"/>
    <w:rsid w:val="005F015B"/>
    <w:rsid w:val="005F0C7E"/>
    <w:rsid w:val="005F1927"/>
    <w:rsid w:val="005F1B15"/>
    <w:rsid w:val="005F2F5A"/>
    <w:rsid w:val="005F43C7"/>
    <w:rsid w:val="005F5321"/>
    <w:rsid w:val="005F566B"/>
    <w:rsid w:val="005F60EB"/>
    <w:rsid w:val="005F6135"/>
    <w:rsid w:val="005F6B5A"/>
    <w:rsid w:val="005F6C55"/>
    <w:rsid w:val="00600240"/>
    <w:rsid w:val="0060151A"/>
    <w:rsid w:val="006019F0"/>
    <w:rsid w:val="00601F98"/>
    <w:rsid w:val="00602416"/>
    <w:rsid w:val="00602F75"/>
    <w:rsid w:val="00602FE2"/>
    <w:rsid w:val="00603333"/>
    <w:rsid w:val="00603536"/>
    <w:rsid w:val="00603CF4"/>
    <w:rsid w:val="00604268"/>
    <w:rsid w:val="0060464A"/>
    <w:rsid w:val="00604E17"/>
    <w:rsid w:val="006051B4"/>
    <w:rsid w:val="00605937"/>
    <w:rsid w:val="006059D0"/>
    <w:rsid w:val="00605E08"/>
    <w:rsid w:val="00606B9B"/>
    <w:rsid w:val="00607399"/>
    <w:rsid w:val="00607779"/>
    <w:rsid w:val="00607D00"/>
    <w:rsid w:val="00610BD9"/>
    <w:rsid w:val="0061119F"/>
    <w:rsid w:val="00611DBB"/>
    <w:rsid w:val="00612138"/>
    <w:rsid w:val="00612688"/>
    <w:rsid w:val="00615072"/>
    <w:rsid w:val="006151FB"/>
    <w:rsid w:val="00615775"/>
    <w:rsid w:val="00615801"/>
    <w:rsid w:val="00615CC8"/>
    <w:rsid w:val="006173C8"/>
    <w:rsid w:val="00617E93"/>
    <w:rsid w:val="0062037A"/>
    <w:rsid w:val="006203A5"/>
    <w:rsid w:val="006204D7"/>
    <w:rsid w:val="00620500"/>
    <w:rsid w:val="00620D51"/>
    <w:rsid w:val="00620F4E"/>
    <w:rsid w:val="00620FF7"/>
    <w:rsid w:val="00621177"/>
    <w:rsid w:val="00621E93"/>
    <w:rsid w:val="00622E60"/>
    <w:rsid w:val="006231D7"/>
    <w:rsid w:val="0062382E"/>
    <w:rsid w:val="0062410D"/>
    <w:rsid w:val="00624442"/>
    <w:rsid w:val="006245F9"/>
    <w:rsid w:val="0062464D"/>
    <w:rsid w:val="00624828"/>
    <w:rsid w:val="00624D85"/>
    <w:rsid w:val="006256EF"/>
    <w:rsid w:val="00625986"/>
    <w:rsid w:val="00625ACA"/>
    <w:rsid w:val="0062724A"/>
    <w:rsid w:val="006274FB"/>
    <w:rsid w:val="00627B21"/>
    <w:rsid w:val="00630E9E"/>
    <w:rsid w:val="00630EFF"/>
    <w:rsid w:val="00631301"/>
    <w:rsid w:val="00631B82"/>
    <w:rsid w:val="00631D68"/>
    <w:rsid w:val="00632689"/>
    <w:rsid w:val="00632E2D"/>
    <w:rsid w:val="00634034"/>
    <w:rsid w:val="00634923"/>
    <w:rsid w:val="00635454"/>
    <w:rsid w:val="00635CF2"/>
    <w:rsid w:val="0063640D"/>
    <w:rsid w:val="006365EB"/>
    <w:rsid w:val="0063692F"/>
    <w:rsid w:val="00637511"/>
    <w:rsid w:val="00637A90"/>
    <w:rsid w:val="00637AB8"/>
    <w:rsid w:val="00637C40"/>
    <w:rsid w:val="00640E46"/>
    <w:rsid w:val="00641A0D"/>
    <w:rsid w:val="00641AF8"/>
    <w:rsid w:val="00642BA7"/>
    <w:rsid w:val="006433C7"/>
    <w:rsid w:val="006442AC"/>
    <w:rsid w:val="006448B4"/>
    <w:rsid w:val="00645352"/>
    <w:rsid w:val="0064548E"/>
    <w:rsid w:val="00645836"/>
    <w:rsid w:val="0064593D"/>
    <w:rsid w:val="006467BF"/>
    <w:rsid w:val="0064683A"/>
    <w:rsid w:val="00647B88"/>
    <w:rsid w:val="00650073"/>
    <w:rsid w:val="006505B4"/>
    <w:rsid w:val="00651028"/>
    <w:rsid w:val="00651190"/>
    <w:rsid w:val="00651DB5"/>
    <w:rsid w:val="0065202E"/>
    <w:rsid w:val="00652BBF"/>
    <w:rsid w:val="0065314B"/>
    <w:rsid w:val="00654CFB"/>
    <w:rsid w:val="00654FA0"/>
    <w:rsid w:val="006558A0"/>
    <w:rsid w:val="00655DEA"/>
    <w:rsid w:val="00655E17"/>
    <w:rsid w:val="00655E2B"/>
    <w:rsid w:val="006561E3"/>
    <w:rsid w:val="00656A9E"/>
    <w:rsid w:val="00656C10"/>
    <w:rsid w:val="00656DC6"/>
    <w:rsid w:val="006604E7"/>
    <w:rsid w:val="00660793"/>
    <w:rsid w:val="006608CA"/>
    <w:rsid w:val="00660962"/>
    <w:rsid w:val="00660B91"/>
    <w:rsid w:val="00660D1E"/>
    <w:rsid w:val="006610FB"/>
    <w:rsid w:val="00661345"/>
    <w:rsid w:val="00661A2F"/>
    <w:rsid w:val="00661FC9"/>
    <w:rsid w:val="006620B0"/>
    <w:rsid w:val="006620E7"/>
    <w:rsid w:val="00662C10"/>
    <w:rsid w:val="0066380D"/>
    <w:rsid w:val="006643CD"/>
    <w:rsid w:val="006648DA"/>
    <w:rsid w:val="006658C3"/>
    <w:rsid w:val="00665F9C"/>
    <w:rsid w:val="006672E4"/>
    <w:rsid w:val="0066782B"/>
    <w:rsid w:val="00667ABB"/>
    <w:rsid w:val="00667BE7"/>
    <w:rsid w:val="00667FFA"/>
    <w:rsid w:val="00670153"/>
    <w:rsid w:val="00670C9B"/>
    <w:rsid w:val="006716CA"/>
    <w:rsid w:val="006717E0"/>
    <w:rsid w:val="00671F55"/>
    <w:rsid w:val="006721A7"/>
    <w:rsid w:val="00672862"/>
    <w:rsid w:val="00672C3C"/>
    <w:rsid w:val="00672F9A"/>
    <w:rsid w:val="00673A13"/>
    <w:rsid w:val="006745D8"/>
    <w:rsid w:val="00675A33"/>
    <w:rsid w:val="00676443"/>
    <w:rsid w:val="0067662F"/>
    <w:rsid w:val="00676981"/>
    <w:rsid w:val="006775CD"/>
    <w:rsid w:val="0068130B"/>
    <w:rsid w:val="00685908"/>
    <w:rsid w:val="00686F4B"/>
    <w:rsid w:val="006871AB"/>
    <w:rsid w:val="006909D2"/>
    <w:rsid w:val="00690EC7"/>
    <w:rsid w:val="006910B8"/>
    <w:rsid w:val="00692124"/>
    <w:rsid w:val="00692476"/>
    <w:rsid w:val="0069275F"/>
    <w:rsid w:val="006931A4"/>
    <w:rsid w:val="00694732"/>
    <w:rsid w:val="00694E8B"/>
    <w:rsid w:val="006950A4"/>
    <w:rsid w:val="006950FE"/>
    <w:rsid w:val="0069513D"/>
    <w:rsid w:val="006959F1"/>
    <w:rsid w:val="006A082E"/>
    <w:rsid w:val="006A0A8E"/>
    <w:rsid w:val="006A0B63"/>
    <w:rsid w:val="006A0D3A"/>
    <w:rsid w:val="006A16C6"/>
    <w:rsid w:val="006A186E"/>
    <w:rsid w:val="006A1EBF"/>
    <w:rsid w:val="006A25FE"/>
    <w:rsid w:val="006A27A7"/>
    <w:rsid w:val="006A2D12"/>
    <w:rsid w:val="006A3120"/>
    <w:rsid w:val="006A35D1"/>
    <w:rsid w:val="006A4751"/>
    <w:rsid w:val="006A4BAD"/>
    <w:rsid w:val="006A4DC6"/>
    <w:rsid w:val="006A5401"/>
    <w:rsid w:val="006A5BB0"/>
    <w:rsid w:val="006A76A1"/>
    <w:rsid w:val="006B05A9"/>
    <w:rsid w:val="006B0782"/>
    <w:rsid w:val="006B15CA"/>
    <w:rsid w:val="006B17CD"/>
    <w:rsid w:val="006B2015"/>
    <w:rsid w:val="006B2180"/>
    <w:rsid w:val="006B27FE"/>
    <w:rsid w:val="006B29F9"/>
    <w:rsid w:val="006B2ACF"/>
    <w:rsid w:val="006B34C9"/>
    <w:rsid w:val="006B4381"/>
    <w:rsid w:val="006B4831"/>
    <w:rsid w:val="006B59F8"/>
    <w:rsid w:val="006B6849"/>
    <w:rsid w:val="006B7111"/>
    <w:rsid w:val="006C02FE"/>
    <w:rsid w:val="006C04A8"/>
    <w:rsid w:val="006C0C3E"/>
    <w:rsid w:val="006C12B8"/>
    <w:rsid w:val="006C2CA6"/>
    <w:rsid w:val="006C3329"/>
    <w:rsid w:val="006C33DC"/>
    <w:rsid w:val="006C3B21"/>
    <w:rsid w:val="006C3EAC"/>
    <w:rsid w:val="006C427B"/>
    <w:rsid w:val="006C46A6"/>
    <w:rsid w:val="006C4CC3"/>
    <w:rsid w:val="006C5FD8"/>
    <w:rsid w:val="006D04DE"/>
    <w:rsid w:val="006D0D06"/>
    <w:rsid w:val="006D0F13"/>
    <w:rsid w:val="006D1901"/>
    <w:rsid w:val="006D3AD6"/>
    <w:rsid w:val="006D3EFA"/>
    <w:rsid w:val="006D5202"/>
    <w:rsid w:val="006D56AB"/>
    <w:rsid w:val="006D5D32"/>
    <w:rsid w:val="006D5F0F"/>
    <w:rsid w:val="006D72C6"/>
    <w:rsid w:val="006D75B8"/>
    <w:rsid w:val="006D7D3A"/>
    <w:rsid w:val="006E0E84"/>
    <w:rsid w:val="006E1628"/>
    <w:rsid w:val="006E1C9A"/>
    <w:rsid w:val="006E2EF0"/>
    <w:rsid w:val="006E36AD"/>
    <w:rsid w:val="006E36FA"/>
    <w:rsid w:val="006E48A7"/>
    <w:rsid w:val="006E4BE7"/>
    <w:rsid w:val="006E4EC7"/>
    <w:rsid w:val="006E5392"/>
    <w:rsid w:val="006E5D12"/>
    <w:rsid w:val="006E6245"/>
    <w:rsid w:val="006E648F"/>
    <w:rsid w:val="006E73B6"/>
    <w:rsid w:val="006E7863"/>
    <w:rsid w:val="006E7D05"/>
    <w:rsid w:val="006E7FB7"/>
    <w:rsid w:val="006F05DC"/>
    <w:rsid w:val="006F2FDB"/>
    <w:rsid w:val="006F3493"/>
    <w:rsid w:val="006F3F1D"/>
    <w:rsid w:val="006F4E66"/>
    <w:rsid w:val="006F5848"/>
    <w:rsid w:val="006F5A2F"/>
    <w:rsid w:val="006F5D14"/>
    <w:rsid w:val="006F7156"/>
    <w:rsid w:val="006F779D"/>
    <w:rsid w:val="00700BFC"/>
    <w:rsid w:val="00700F50"/>
    <w:rsid w:val="0070232E"/>
    <w:rsid w:val="00704560"/>
    <w:rsid w:val="0070562A"/>
    <w:rsid w:val="0070679B"/>
    <w:rsid w:val="00707108"/>
    <w:rsid w:val="007072E8"/>
    <w:rsid w:val="007073AB"/>
    <w:rsid w:val="00707682"/>
    <w:rsid w:val="0070799F"/>
    <w:rsid w:val="00710974"/>
    <w:rsid w:val="00711884"/>
    <w:rsid w:val="007126C8"/>
    <w:rsid w:val="00712C16"/>
    <w:rsid w:val="0071347A"/>
    <w:rsid w:val="007135F2"/>
    <w:rsid w:val="00714791"/>
    <w:rsid w:val="00714D3B"/>
    <w:rsid w:val="00715472"/>
    <w:rsid w:val="00715783"/>
    <w:rsid w:val="00715FB8"/>
    <w:rsid w:val="00716702"/>
    <w:rsid w:val="00717CFD"/>
    <w:rsid w:val="00720210"/>
    <w:rsid w:val="0072039D"/>
    <w:rsid w:val="007209A4"/>
    <w:rsid w:val="00720D35"/>
    <w:rsid w:val="0072179E"/>
    <w:rsid w:val="00722092"/>
    <w:rsid w:val="007229CC"/>
    <w:rsid w:val="00722DBC"/>
    <w:rsid w:val="00722FF4"/>
    <w:rsid w:val="00723BB4"/>
    <w:rsid w:val="007243FB"/>
    <w:rsid w:val="00724502"/>
    <w:rsid w:val="007251B6"/>
    <w:rsid w:val="0072535D"/>
    <w:rsid w:val="007258A0"/>
    <w:rsid w:val="00726317"/>
    <w:rsid w:val="00726934"/>
    <w:rsid w:val="007269F2"/>
    <w:rsid w:val="00726BFF"/>
    <w:rsid w:val="007311E0"/>
    <w:rsid w:val="0073199B"/>
    <w:rsid w:val="00731B1F"/>
    <w:rsid w:val="00731EFB"/>
    <w:rsid w:val="0073307F"/>
    <w:rsid w:val="00733927"/>
    <w:rsid w:val="00733D2A"/>
    <w:rsid w:val="00734031"/>
    <w:rsid w:val="00734784"/>
    <w:rsid w:val="007351FA"/>
    <w:rsid w:val="0073525C"/>
    <w:rsid w:val="007353BF"/>
    <w:rsid w:val="0073582E"/>
    <w:rsid w:val="007358E3"/>
    <w:rsid w:val="00736043"/>
    <w:rsid w:val="0073664C"/>
    <w:rsid w:val="00737D04"/>
    <w:rsid w:val="0074013D"/>
    <w:rsid w:val="007404D4"/>
    <w:rsid w:val="0074069F"/>
    <w:rsid w:val="00741708"/>
    <w:rsid w:val="0074214B"/>
    <w:rsid w:val="00743A97"/>
    <w:rsid w:val="00744308"/>
    <w:rsid w:val="0074435A"/>
    <w:rsid w:val="00744E58"/>
    <w:rsid w:val="00746D76"/>
    <w:rsid w:val="007503B3"/>
    <w:rsid w:val="0075105B"/>
    <w:rsid w:val="007517D8"/>
    <w:rsid w:val="00751DE1"/>
    <w:rsid w:val="007525F4"/>
    <w:rsid w:val="00752832"/>
    <w:rsid w:val="007528B1"/>
    <w:rsid w:val="00753582"/>
    <w:rsid w:val="00753FFF"/>
    <w:rsid w:val="00756E2B"/>
    <w:rsid w:val="0075711F"/>
    <w:rsid w:val="00757C2C"/>
    <w:rsid w:val="007603AE"/>
    <w:rsid w:val="00762784"/>
    <w:rsid w:val="007633F5"/>
    <w:rsid w:val="0076362B"/>
    <w:rsid w:val="00763822"/>
    <w:rsid w:val="00764B90"/>
    <w:rsid w:val="00765481"/>
    <w:rsid w:val="00765ACB"/>
    <w:rsid w:val="007674D1"/>
    <w:rsid w:val="00767DB1"/>
    <w:rsid w:val="00770CA9"/>
    <w:rsid w:val="007713E1"/>
    <w:rsid w:val="007717B6"/>
    <w:rsid w:val="00771EE5"/>
    <w:rsid w:val="0077296C"/>
    <w:rsid w:val="00774B92"/>
    <w:rsid w:val="00774DDD"/>
    <w:rsid w:val="007753D3"/>
    <w:rsid w:val="0077570E"/>
    <w:rsid w:val="00775D52"/>
    <w:rsid w:val="00775DA4"/>
    <w:rsid w:val="00776CE3"/>
    <w:rsid w:val="00776F41"/>
    <w:rsid w:val="007800BE"/>
    <w:rsid w:val="00780125"/>
    <w:rsid w:val="007807D6"/>
    <w:rsid w:val="0078087D"/>
    <w:rsid w:val="00781411"/>
    <w:rsid w:val="00781F47"/>
    <w:rsid w:val="007820C2"/>
    <w:rsid w:val="0078288D"/>
    <w:rsid w:val="00782FC9"/>
    <w:rsid w:val="007838E3"/>
    <w:rsid w:val="00783988"/>
    <w:rsid w:val="007843AF"/>
    <w:rsid w:val="0078476F"/>
    <w:rsid w:val="007854A4"/>
    <w:rsid w:val="00785A47"/>
    <w:rsid w:val="00786FEE"/>
    <w:rsid w:val="00787C62"/>
    <w:rsid w:val="00787FAA"/>
    <w:rsid w:val="007901EF"/>
    <w:rsid w:val="007908AE"/>
    <w:rsid w:val="007917DB"/>
    <w:rsid w:val="0079195A"/>
    <w:rsid w:val="00791E56"/>
    <w:rsid w:val="007922FA"/>
    <w:rsid w:val="00792459"/>
    <w:rsid w:val="007929B7"/>
    <w:rsid w:val="00792C6F"/>
    <w:rsid w:val="00792DCC"/>
    <w:rsid w:val="007935B6"/>
    <w:rsid w:val="00793D5C"/>
    <w:rsid w:val="00794637"/>
    <w:rsid w:val="00795CFE"/>
    <w:rsid w:val="007961A2"/>
    <w:rsid w:val="007968A3"/>
    <w:rsid w:val="00796F3F"/>
    <w:rsid w:val="00796FC4"/>
    <w:rsid w:val="007973BD"/>
    <w:rsid w:val="00797A20"/>
    <w:rsid w:val="007A0F98"/>
    <w:rsid w:val="007A2884"/>
    <w:rsid w:val="007A2B92"/>
    <w:rsid w:val="007A3A68"/>
    <w:rsid w:val="007A43ED"/>
    <w:rsid w:val="007A4415"/>
    <w:rsid w:val="007A4E9C"/>
    <w:rsid w:val="007A503F"/>
    <w:rsid w:val="007A51C5"/>
    <w:rsid w:val="007A5BED"/>
    <w:rsid w:val="007A5C69"/>
    <w:rsid w:val="007A607B"/>
    <w:rsid w:val="007A608C"/>
    <w:rsid w:val="007A7247"/>
    <w:rsid w:val="007A7EA8"/>
    <w:rsid w:val="007B0FF0"/>
    <w:rsid w:val="007B1A61"/>
    <w:rsid w:val="007B1EB0"/>
    <w:rsid w:val="007B304C"/>
    <w:rsid w:val="007B388E"/>
    <w:rsid w:val="007B396F"/>
    <w:rsid w:val="007B3A66"/>
    <w:rsid w:val="007B4CF4"/>
    <w:rsid w:val="007B524C"/>
    <w:rsid w:val="007B5978"/>
    <w:rsid w:val="007B5E47"/>
    <w:rsid w:val="007B5F1A"/>
    <w:rsid w:val="007B65F4"/>
    <w:rsid w:val="007B6664"/>
    <w:rsid w:val="007B72BC"/>
    <w:rsid w:val="007B7673"/>
    <w:rsid w:val="007B7921"/>
    <w:rsid w:val="007C0554"/>
    <w:rsid w:val="007C0811"/>
    <w:rsid w:val="007C0EFD"/>
    <w:rsid w:val="007C1542"/>
    <w:rsid w:val="007C1925"/>
    <w:rsid w:val="007C1E4A"/>
    <w:rsid w:val="007C24DD"/>
    <w:rsid w:val="007C2747"/>
    <w:rsid w:val="007C2824"/>
    <w:rsid w:val="007C28F8"/>
    <w:rsid w:val="007C324B"/>
    <w:rsid w:val="007C3607"/>
    <w:rsid w:val="007C41DB"/>
    <w:rsid w:val="007C4407"/>
    <w:rsid w:val="007C4CE4"/>
    <w:rsid w:val="007C4D17"/>
    <w:rsid w:val="007C4FDA"/>
    <w:rsid w:val="007C6340"/>
    <w:rsid w:val="007C6427"/>
    <w:rsid w:val="007C68BD"/>
    <w:rsid w:val="007C75C8"/>
    <w:rsid w:val="007D050C"/>
    <w:rsid w:val="007D1640"/>
    <w:rsid w:val="007D1AE0"/>
    <w:rsid w:val="007D262D"/>
    <w:rsid w:val="007D26A7"/>
    <w:rsid w:val="007D3155"/>
    <w:rsid w:val="007D327E"/>
    <w:rsid w:val="007D34E2"/>
    <w:rsid w:val="007D46E0"/>
    <w:rsid w:val="007D4E37"/>
    <w:rsid w:val="007D60A1"/>
    <w:rsid w:val="007D6CC5"/>
    <w:rsid w:val="007D7813"/>
    <w:rsid w:val="007D7AC6"/>
    <w:rsid w:val="007D7BF0"/>
    <w:rsid w:val="007E05A3"/>
    <w:rsid w:val="007E0D48"/>
    <w:rsid w:val="007E2BB6"/>
    <w:rsid w:val="007E3B8E"/>
    <w:rsid w:val="007E40A0"/>
    <w:rsid w:val="007E4247"/>
    <w:rsid w:val="007E4309"/>
    <w:rsid w:val="007E562E"/>
    <w:rsid w:val="007E59FF"/>
    <w:rsid w:val="007E5CB4"/>
    <w:rsid w:val="007E6356"/>
    <w:rsid w:val="007E7A35"/>
    <w:rsid w:val="007E7D13"/>
    <w:rsid w:val="007F001B"/>
    <w:rsid w:val="007F0355"/>
    <w:rsid w:val="007F05FF"/>
    <w:rsid w:val="007F1C2D"/>
    <w:rsid w:val="007F2727"/>
    <w:rsid w:val="007F2B2F"/>
    <w:rsid w:val="007F2C33"/>
    <w:rsid w:val="007F2DD0"/>
    <w:rsid w:val="007F35DC"/>
    <w:rsid w:val="007F3B9F"/>
    <w:rsid w:val="007F5E7D"/>
    <w:rsid w:val="00800723"/>
    <w:rsid w:val="0080078E"/>
    <w:rsid w:val="00800969"/>
    <w:rsid w:val="00801DF4"/>
    <w:rsid w:val="00802A2C"/>
    <w:rsid w:val="00802CC6"/>
    <w:rsid w:val="00802E6F"/>
    <w:rsid w:val="00803046"/>
    <w:rsid w:val="0080424D"/>
    <w:rsid w:val="008043A0"/>
    <w:rsid w:val="008048F9"/>
    <w:rsid w:val="00806243"/>
    <w:rsid w:val="008064ED"/>
    <w:rsid w:val="00807795"/>
    <w:rsid w:val="00807B4F"/>
    <w:rsid w:val="008104D8"/>
    <w:rsid w:val="008119F0"/>
    <w:rsid w:val="0081303D"/>
    <w:rsid w:val="00813305"/>
    <w:rsid w:val="008135FA"/>
    <w:rsid w:val="008137ED"/>
    <w:rsid w:val="00814832"/>
    <w:rsid w:val="0081498D"/>
    <w:rsid w:val="00814F98"/>
    <w:rsid w:val="008157BA"/>
    <w:rsid w:val="0081591E"/>
    <w:rsid w:val="0081634E"/>
    <w:rsid w:val="00816804"/>
    <w:rsid w:val="0081770E"/>
    <w:rsid w:val="00817AFE"/>
    <w:rsid w:val="00817B43"/>
    <w:rsid w:val="008202CC"/>
    <w:rsid w:val="0082063D"/>
    <w:rsid w:val="0082084D"/>
    <w:rsid w:val="0082308B"/>
    <w:rsid w:val="008234E1"/>
    <w:rsid w:val="00823512"/>
    <w:rsid w:val="00823A30"/>
    <w:rsid w:val="00823C1B"/>
    <w:rsid w:val="00824293"/>
    <w:rsid w:val="00824379"/>
    <w:rsid w:val="00824861"/>
    <w:rsid w:val="00825384"/>
    <w:rsid w:val="008266C1"/>
    <w:rsid w:val="008267F7"/>
    <w:rsid w:val="00826F31"/>
    <w:rsid w:val="008279AC"/>
    <w:rsid w:val="00827E2E"/>
    <w:rsid w:val="00830341"/>
    <w:rsid w:val="008309C7"/>
    <w:rsid w:val="00830D32"/>
    <w:rsid w:val="00831901"/>
    <w:rsid w:val="00832281"/>
    <w:rsid w:val="008329D5"/>
    <w:rsid w:val="00832E2C"/>
    <w:rsid w:val="00834400"/>
    <w:rsid w:val="008359B3"/>
    <w:rsid w:val="00835E6C"/>
    <w:rsid w:val="00836911"/>
    <w:rsid w:val="00836BF7"/>
    <w:rsid w:val="00837033"/>
    <w:rsid w:val="008408F4"/>
    <w:rsid w:val="00841014"/>
    <w:rsid w:val="0084176B"/>
    <w:rsid w:val="00842439"/>
    <w:rsid w:val="00842BEB"/>
    <w:rsid w:val="00842F12"/>
    <w:rsid w:val="00842FE6"/>
    <w:rsid w:val="0084353A"/>
    <w:rsid w:val="00843A37"/>
    <w:rsid w:val="00843B07"/>
    <w:rsid w:val="00843DA2"/>
    <w:rsid w:val="00843F75"/>
    <w:rsid w:val="00844133"/>
    <w:rsid w:val="0084486E"/>
    <w:rsid w:val="008457CC"/>
    <w:rsid w:val="00846073"/>
    <w:rsid w:val="0084640C"/>
    <w:rsid w:val="00846BFD"/>
    <w:rsid w:val="00846FF4"/>
    <w:rsid w:val="0084773F"/>
    <w:rsid w:val="00847EE5"/>
    <w:rsid w:val="00847F52"/>
    <w:rsid w:val="00850713"/>
    <w:rsid w:val="00850778"/>
    <w:rsid w:val="0085140C"/>
    <w:rsid w:val="00851E31"/>
    <w:rsid w:val="008537A3"/>
    <w:rsid w:val="008539E1"/>
    <w:rsid w:val="00853DBD"/>
    <w:rsid w:val="00854E1F"/>
    <w:rsid w:val="0085576F"/>
    <w:rsid w:val="0085580F"/>
    <w:rsid w:val="00856103"/>
    <w:rsid w:val="00856121"/>
    <w:rsid w:val="0085651B"/>
    <w:rsid w:val="00856773"/>
    <w:rsid w:val="00857221"/>
    <w:rsid w:val="00860B99"/>
    <w:rsid w:val="0086233B"/>
    <w:rsid w:val="00863BCD"/>
    <w:rsid w:val="00863C54"/>
    <w:rsid w:val="00863E30"/>
    <w:rsid w:val="00864434"/>
    <w:rsid w:val="00864598"/>
    <w:rsid w:val="0086495A"/>
    <w:rsid w:val="00864AC0"/>
    <w:rsid w:val="00866032"/>
    <w:rsid w:val="0086743E"/>
    <w:rsid w:val="00867CBC"/>
    <w:rsid w:val="0087062B"/>
    <w:rsid w:val="0087119A"/>
    <w:rsid w:val="00871761"/>
    <w:rsid w:val="0087193B"/>
    <w:rsid w:val="00872F5C"/>
    <w:rsid w:val="00873595"/>
    <w:rsid w:val="00873896"/>
    <w:rsid w:val="00873A72"/>
    <w:rsid w:val="00874F21"/>
    <w:rsid w:val="00875116"/>
    <w:rsid w:val="008758CD"/>
    <w:rsid w:val="0087682F"/>
    <w:rsid w:val="00877184"/>
    <w:rsid w:val="00877AE0"/>
    <w:rsid w:val="00880A51"/>
    <w:rsid w:val="00880ACD"/>
    <w:rsid w:val="00880D63"/>
    <w:rsid w:val="00883BDB"/>
    <w:rsid w:val="00883E2F"/>
    <w:rsid w:val="0088668B"/>
    <w:rsid w:val="00886758"/>
    <w:rsid w:val="00886AED"/>
    <w:rsid w:val="00886B05"/>
    <w:rsid w:val="008873BB"/>
    <w:rsid w:val="008908F8"/>
    <w:rsid w:val="00890DBB"/>
    <w:rsid w:val="0089161C"/>
    <w:rsid w:val="008917F4"/>
    <w:rsid w:val="0089235E"/>
    <w:rsid w:val="0089236D"/>
    <w:rsid w:val="008929F7"/>
    <w:rsid w:val="00892B64"/>
    <w:rsid w:val="00892B8E"/>
    <w:rsid w:val="0089381A"/>
    <w:rsid w:val="00893A06"/>
    <w:rsid w:val="00893F05"/>
    <w:rsid w:val="00894AC3"/>
    <w:rsid w:val="00896B94"/>
    <w:rsid w:val="00896F9E"/>
    <w:rsid w:val="00897E02"/>
    <w:rsid w:val="008A0174"/>
    <w:rsid w:val="008A0F4F"/>
    <w:rsid w:val="008A13F7"/>
    <w:rsid w:val="008A1524"/>
    <w:rsid w:val="008A1A7A"/>
    <w:rsid w:val="008A25A7"/>
    <w:rsid w:val="008A2CBC"/>
    <w:rsid w:val="008A2F87"/>
    <w:rsid w:val="008A30B6"/>
    <w:rsid w:val="008A30CA"/>
    <w:rsid w:val="008A339B"/>
    <w:rsid w:val="008A45DC"/>
    <w:rsid w:val="008A4E93"/>
    <w:rsid w:val="008A5B51"/>
    <w:rsid w:val="008A5C13"/>
    <w:rsid w:val="008A6052"/>
    <w:rsid w:val="008A66F9"/>
    <w:rsid w:val="008A69F3"/>
    <w:rsid w:val="008A7F7A"/>
    <w:rsid w:val="008B093C"/>
    <w:rsid w:val="008B10EB"/>
    <w:rsid w:val="008B307C"/>
    <w:rsid w:val="008B3354"/>
    <w:rsid w:val="008B33E4"/>
    <w:rsid w:val="008B42DC"/>
    <w:rsid w:val="008B4567"/>
    <w:rsid w:val="008B4E32"/>
    <w:rsid w:val="008B5110"/>
    <w:rsid w:val="008B6928"/>
    <w:rsid w:val="008B7078"/>
    <w:rsid w:val="008B74AA"/>
    <w:rsid w:val="008B767A"/>
    <w:rsid w:val="008B7921"/>
    <w:rsid w:val="008C040B"/>
    <w:rsid w:val="008C06D4"/>
    <w:rsid w:val="008C1CAB"/>
    <w:rsid w:val="008C26B9"/>
    <w:rsid w:val="008C28B3"/>
    <w:rsid w:val="008C2AD9"/>
    <w:rsid w:val="008C2FCD"/>
    <w:rsid w:val="008C3862"/>
    <w:rsid w:val="008C3F4C"/>
    <w:rsid w:val="008C495B"/>
    <w:rsid w:val="008C4D92"/>
    <w:rsid w:val="008C4E96"/>
    <w:rsid w:val="008C5B8A"/>
    <w:rsid w:val="008C6FAB"/>
    <w:rsid w:val="008D0E72"/>
    <w:rsid w:val="008D11E6"/>
    <w:rsid w:val="008D17DA"/>
    <w:rsid w:val="008D1D96"/>
    <w:rsid w:val="008D2CB1"/>
    <w:rsid w:val="008D3B31"/>
    <w:rsid w:val="008D3C18"/>
    <w:rsid w:val="008D3DEC"/>
    <w:rsid w:val="008D49D7"/>
    <w:rsid w:val="008D4A7E"/>
    <w:rsid w:val="008D64FE"/>
    <w:rsid w:val="008D6AB2"/>
    <w:rsid w:val="008D6F1C"/>
    <w:rsid w:val="008D72E3"/>
    <w:rsid w:val="008D7645"/>
    <w:rsid w:val="008D7AF4"/>
    <w:rsid w:val="008E10C6"/>
    <w:rsid w:val="008E19A5"/>
    <w:rsid w:val="008E1D47"/>
    <w:rsid w:val="008E27BA"/>
    <w:rsid w:val="008E2E08"/>
    <w:rsid w:val="008E43A4"/>
    <w:rsid w:val="008E45BB"/>
    <w:rsid w:val="008E471E"/>
    <w:rsid w:val="008E61F8"/>
    <w:rsid w:val="008E7232"/>
    <w:rsid w:val="008E7746"/>
    <w:rsid w:val="008E7C09"/>
    <w:rsid w:val="008E7EC8"/>
    <w:rsid w:val="008E7F6F"/>
    <w:rsid w:val="008F145F"/>
    <w:rsid w:val="008F213F"/>
    <w:rsid w:val="008F2786"/>
    <w:rsid w:val="008F2A70"/>
    <w:rsid w:val="008F3A31"/>
    <w:rsid w:val="008F4439"/>
    <w:rsid w:val="008F4458"/>
    <w:rsid w:val="008F74FC"/>
    <w:rsid w:val="008F75DB"/>
    <w:rsid w:val="008F7914"/>
    <w:rsid w:val="008F79DD"/>
    <w:rsid w:val="008F7E21"/>
    <w:rsid w:val="00900ED8"/>
    <w:rsid w:val="00901081"/>
    <w:rsid w:val="00901AD2"/>
    <w:rsid w:val="0090482B"/>
    <w:rsid w:val="00904C09"/>
    <w:rsid w:val="00905A79"/>
    <w:rsid w:val="009061B8"/>
    <w:rsid w:val="00906F86"/>
    <w:rsid w:val="00907531"/>
    <w:rsid w:val="009107B5"/>
    <w:rsid w:val="00910B53"/>
    <w:rsid w:val="0091142D"/>
    <w:rsid w:val="00911EC3"/>
    <w:rsid w:val="00912162"/>
    <w:rsid w:val="00912224"/>
    <w:rsid w:val="00912F21"/>
    <w:rsid w:val="0091341A"/>
    <w:rsid w:val="009137EC"/>
    <w:rsid w:val="00913BA9"/>
    <w:rsid w:val="00914B44"/>
    <w:rsid w:val="00915439"/>
    <w:rsid w:val="009155FA"/>
    <w:rsid w:val="00915808"/>
    <w:rsid w:val="00915D00"/>
    <w:rsid w:val="009163E6"/>
    <w:rsid w:val="009167E5"/>
    <w:rsid w:val="00916E51"/>
    <w:rsid w:val="00917803"/>
    <w:rsid w:val="00917BF3"/>
    <w:rsid w:val="00917D62"/>
    <w:rsid w:val="009201D4"/>
    <w:rsid w:val="00920336"/>
    <w:rsid w:val="00920A9C"/>
    <w:rsid w:val="00920E0F"/>
    <w:rsid w:val="009216DE"/>
    <w:rsid w:val="00921742"/>
    <w:rsid w:val="00921AF1"/>
    <w:rsid w:val="00921FA1"/>
    <w:rsid w:val="0092290F"/>
    <w:rsid w:val="00922D0D"/>
    <w:rsid w:val="00922DD0"/>
    <w:rsid w:val="00922DD3"/>
    <w:rsid w:val="00923072"/>
    <w:rsid w:val="00924C83"/>
    <w:rsid w:val="00924F9B"/>
    <w:rsid w:val="00925495"/>
    <w:rsid w:val="00925A70"/>
    <w:rsid w:val="009261D7"/>
    <w:rsid w:val="00926DE4"/>
    <w:rsid w:val="009271CB"/>
    <w:rsid w:val="0092773A"/>
    <w:rsid w:val="00927DA4"/>
    <w:rsid w:val="0093032A"/>
    <w:rsid w:val="009313BC"/>
    <w:rsid w:val="00933A17"/>
    <w:rsid w:val="00933EEF"/>
    <w:rsid w:val="00934420"/>
    <w:rsid w:val="00935BCA"/>
    <w:rsid w:val="00935E5F"/>
    <w:rsid w:val="00935F97"/>
    <w:rsid w:val="0093631A"/>
    <w:rsid w:val="009364F9"/>
    <w:rsid w:val="009365DD"/>
    <w:rsid w:val="00936DC7"/>
    <w:rsid w:val="00936EA0"/>
    <w:rsid w:val="009371FA"/>
    <w:rsid w:val="0093720F"/>
    <w:rsid w:val="00937C7B"/>
    <w:rsid w:val="00937E32"/>
    <w:rsid w:val="00941C10"/>
    <w:rsid w:val="009422F1"/>
    <w:rsid w:val="00942D91"/>
    <w:rsid w:val="0094382B"/>
    <w:rsid w:val="00944462"/>
    <w:rsid w:val="00944A02"/>
    <w:rsid w:val="00946485"/>
    <w:rsid w:val="009465EE"/>
    <w:rsid w:val="009471DE"/>
    <w:rsid w:val="00950306"/>
    <w:rsid w:val="00950430"/>
    <w:rsid w:val="00951D5E"/>
    <w:rsid w:val="00952379"/>
    <w:rsid w:val="009527AC"/>
    <w:rsid w:val="00952D13"/>
    <w:rsid w:val="00952F3E"/>
    <w:rsid w:val="00953B3C"/>
    <w:rsid w:val="00953F72"/>
    <w:rsid w:val="0095450C"/>
    <w:rsid w:val="00954C8D"/>
    <w:rsid w:val="009552C1"/>
    <w:rsid w:val="00955B66"/>
    <w:rsid w:val="00956003"/>
    <w:rsid w:val="009561CD"/>
    <w:rsid w:val="0095650C"/>
    <w:rsid w:val="00956771"/>
    <w:rsid w:val="0095695A"/>
    <w:rsid w:val="00956E7F"/>
    <w:rsid w:val="00957D9F"/>
    <w:rsid w:val="0096080B"/>
    <w:rsid w:val="009608C2"/>
    <w:rsid w:val="00961921"/>
    <w:rsid w:val="00961BB6"/>
    <w:rsid w:val="00961C5C"/>
    <w:rsid w:val="00961CC1"/>
    <w:rsid w:val="00962422"/>
    <w:rsid w:val="00962432"/>
    <w:rsid w:val="0096363E"/>
    <w:rsid w:val="00965C67"/>
    <w:rsid w:val="00970087"/>
    <w:rsid w:val="00973258"/>
    <w:rsid w:val="00973641"/>
    <w:rsid w:val="0097385A"/>
    <w:rsid w:val="00976F58"/>
    <w:rsid w:val="0098096F"/>
    <w:rsid w:val="00980E24"/>
    <w:rsid w:val="009811FE"/>
    <w:rsid w:val="00982CF8"/>
    <w:rsid w:val="0098385A"/>
    <w:rsid w:val="009838B8"/>
    <w:rsid w:val="00983C99"/>
    <w:rsid w:val="009845CF"/>
    <w:rsid w:val="00984AD1"/>
    <w:rsid w:val="00984DB6"/>
    <w:rsid w:val="0098545E"/>
    <w:rsid w:val="00985F58"/>
    <w:rsid w:val="00986593"/>
    <w:rsid w:val="009871E0"/>
    <w:rsid w:val="009876EA"/>
    <w:rsid w:val="009877E0"/>
    <w:rsid w:val="009879A5"/>
    <w:rsid w:val="00987AF3"/>
    <w:rsid w:val="00990FB6"/>
    <w:rsid w:val="00991F54"/>
    <w:rsid w:val="009920DA"/>
    <w:rsid w:val="00992396"/>
    <w:rsid w:val="00992473"/>
    <w:rsid w:val="0099268F"/>
    <w:rsid w:val="00992AAC"/>
    <w:rsid w:val="00992C31"/>
    <w:rsid w:val="00993176"/>
    <w:rsid w:val="00993340"/>
    <w:rsid w:val="00994210"/>
    <w:rsid w:val="009943FB"/>
    <w:rsid w:val="00995230"/>
    <w:rsid w:val="00995697"/>
    <w:rsid w:val="00995700"/>
    <w:rsid w:val="009961A9"/>
    <w:rsid w:val="00997144"/>
    <w:rsid w:val="009A068C"/>
    <w:rsid w:val="009A0A48"/>
    <w:rsid w:val="009A1152"/>
    <w:rsid w:val="009A146D"/>
    <w:rsid w:val="009A20D7"/>
    <w:rsid w:val="009A2393"/>
    <w:rsid w:val="009A2A41"/>
    <w:rsid w:val="009A35B8"/>
    <w:rsid w:val="009A3E6F"/>
    <w:rsid w:val="009A4182"/>
    <w:rsid w:val="009A57DF"/>
    <w:rsid w:val="009A588F"/>
    <w:rsid w:val="009A59D1"/>
    <w:rsid w:val="009A6152"/>
    <w:rsid w:val="009A76BA"/>
    <w:rsid w:val="009B0680"/>
    <w:rsid w:val="009B0DEA"/>
    <w:rsid w:val="009B0FD2"/>
    <w:rsid w:val="009B1689"/>
    <w:rsid w:val="009B1E3D"/>
    <w:rsid w:val="009B1F63"/>
    <w:rsid w:val="009B2008"/>
    <w:rsid w:val="009B2834"/>
    <w:rsid w:val="009B38CC"/>
    <w:rsid w:val="009B3EFE"/>
    <w:rsid w:val="009B74E3"/>
    <w:rsid w:val="009B7DA5"/>
    <w:rsid w:val="009C05CC"/>
    <w:rsid w:val="009C0A3B"/>
    <w:rsid w:val="009C26FB"/>
    <w:rsid w:val="009C2D8B"/>
    <w:rsid w:val="009C3178"/>
    <w:rsid w:val="009C3929"/>
    <w:rsid w:val="009C394C"/>
    <w:rsid w:val="009C3B58"/>
    <w:rsid w:val="009C5FEE"/>
    <w:rsid w:val="009C69F5"/>
    <w:rsid w:val="009C6E52"/>
    <w:rsid w:val="009C6FF0"/>
    <w:rsid w:val="009C70A3"/>
    <w:rsid w:val="009C7AB2"/>
    <w:rsid w:val="009D0858"/>
    <w:rsid w:val="009D13A0"/>
    <w:rsid w:val="009D16E2"/>
    <w:rsid w:val="009D220F"/>
    <w:rsid w:val="009D257D"/>
    <w:rsid w:val="009D2B28"/>
    <w:rsid w:val="009D31D7"/>
    <w:rsid w:val="009D3C64"/>
    <w:rsid w:val="009D3C9D"/>
    <w:rsid w:val="009D5417"/>
    <w:rsid w:val="009D677A"/>
    <w:rsid w:val="009D6873"/>
    <w:rsid w:val="009D6C76"/>
    <w:rsid w:val="009D70CF"/>
    <w:rsid w:val="009D7261"/>
    <w:rsid w:val="009D7C40"/>
    <w:rsid w:val="009E01AD"/>
    <w:rsid w:val="009E0D8C"/>
    <w:rsid w:val="009E12EC"/>
    <w:rsid w:val="009E1A7C"/>
    <w:rsid w:val="009E475C"/>
    <w:rsid w:val="009E4D5C"/>
    <w:rsid w:val="009E54A5"/>
    <w:rsid w:val="009E675C"/>
    <w:rsid w:val="009E7030"/>
    <w:rsid w:val="009E729E"/>
    <w:rsid w:val="009E736A"/>
    <w:rsid w:val="009E7406"/>
    <w:rsid w:val="009E77D6"/>
    <w:rsid w:val="009E7FF7"/>
    <w:rsid w:val="009F009C"/>
    <w:rsid w:val="009F102F"/>
    <w:rsid w:val="009F1FD8"/>
    <w:rsid w:val="009F2428"/>
    <w:rsid w:val="009F2F03"/>
    <w:rsid w:val="009F30F1"/>
    <w:rsid w:val="009F35E1"/>
    <w:rsid w:val="009F372C"/>
    <w:rsid w:val="009F4456"/>
    <w:rsid w:val="009F4B72"/>
    <w:rsid w:val="009F5346"/>
    <w:rsid w:val="009F563E"/>
    <w:rsid w:val="009F5D26"/>
    <w:rsid w:val="009F5F4D"/>
    <w:rsid w:val="009F6285"/>
    <w:rsid w:val="009F69AF"/>
    <w:rsid w:val="009F6B68"/>
    <w:rsid w:val="009F7826"/>
    <w:rsid w:val="009F7CC9"/>
    <w:rsid w:val="009F7D8D"/>
    <w:rsid w:val="00A006A7"/>
    <w:rsid w:val="00A00C8D"/>
    <w:rsid w:val="00A01681"/>
    <w:rsid w:val="00A0184D"/>
    <w:rsid w:val="00A0241F"/>
    <w:rsid w:val="00A03FAB"/>
    <w:rsid w:val="00A041C1"/>
    <w:rsid w:val="00A05C4D"/>
    <w:rsid w:val="00A05F69"/>
    <w:rsid w:val="00A06D28"/>
    <w:rsid w:val="00A070FF"/>
    <w:rsid w:val="00A07769"/>
    <w:rsid w:val="00A07C48"/>
    <w:rsid w:val="00A10831"/>
    <w:rsid w:val="00A1114C"/>
    <w:rsid w:val="00A12125"/>
    <w:rsid w:val="00A1276F"/>
    <w:rsid w:val="00A128EC"/>
    <w:rsid w:val="00A12B1A"/>
    <w:rsid w:val="00A13C08"/>
    <w:rsid w:val="00A13DB4"/>
    <w:rsid w:val="00A149B5"/>
    <w:rsid w:val="00A14BC3"/>
    <w:rsid w:val="00A153D5"/>
    <w:rsid w:val="00A1581F"/>
    <w:rsid w:val="00A158C1"/>
    <w:rsid w:val="00A15E48"/>
    <w:rsid w:val="00A15E6D"/>
    <w:rsid w:val="00A16095"/>
    <w:rsid w:val="00A1639C"/>
    <w:rsid w:val="00A16BC8"/>
    <w:rsid w:val="00A17148"/>
    <w:rsid w:val="00A17839"/>
    <w:rsid w:val="00A1786E"/>
    <w:rsid w:val="00A17962"/>
    <w:rsid w:val="00A20438"/>
    <w:rsid w:val="00A2123C"/>
    <w:rsid w:val="00A21D08"/>
    <w:rsid w:val="00A21D45"/>
    <w:rsid w:val="00A21F3D"/>
    <w:rsid w:val="00A2230D"/>
    <w:rsid w:val="00A23DBF"/>
    <w:rsid w:val="00A2438D"/>
    <w:rsid w:val="00A244A8"/>
    <w:rsid w:val="00A246D8"/>
    <w:rsid w:val="00A248A8"/>
    <w:rsid w:val="00A24C8B"/>
    <w:rsid w:val="00A26441"/>
    <w:rsid w:val="00A26D84"/>
    <w:rsid w:val="00A275C2"/>
    <w:rsid w:val="00A304C8"/>
    <w:rsid w:val="00A315BB"/>
    <w:rsid w:val="00A31A01"/>
    <w:rsid w:val="00A31BFC"/>
    <w:rsid w:val="00A32640"/>
    <w:rsid w:val="00A3346B"/>
    <w:rsid w:val="00A33E0F"/>
    <w:rsid w:val="00A34029"/>
    <w:rsid w:val="00A345D4"/>
    <w:rsid w:val="00A34A03"/>
    <w:rsid w:val="00A37B0C"/>
    <w:rsid w:val="00A40023"/>
    <w:rsid w:val="00A40092"/>
    <w:rsid w:val="00A404F8"/>
    <w:rsid w:val="00A40A57"/>
    <w:rsid w:val="00A41708"/>
    <w:rsid w:val="00A42F61"/>
    <w:rsid w:val="00A43224"/>
    <w:rsid w:val="00A43459"/>
    <w:rsid w:val="00A4373F"/>
    <w:rsid w:val="00A445FB"/>
    <w:rsid w:val="00A44FBB"/>
    <w:rsid w:val="00A44FF6"/>
    <w:rsid w:val="00A45F81"/>
    <w:rsid w:val="00A46C6A"/>
    <w:rsid w:val="00A472F9"/>
    <w:rsid w:val="00A5009C"/>
    <w:rsid w:val="00A50724"/>
    <w:rsid w:val="00A511D8"/>
    <w:rsid w:val="00A5147D"/>
    <w:rsid w:val="00A51877"/>
    <w:rsid w:val="00A51D74"/>
    <w:rsid w:val="00A5295A"/>
    <w:rsid w:val="00A543C7"/>
    <w:rsid w:val="00A54AC3"/>
    <w:rsid w:val="00A54E24"/>
    <w:rsid w:val="00A55589"/>
    <w:rsid w:val="00A568FE"/>
    <w:rsid w:val="00A57095"/>
    <w:rsid w:val="00A576B2"/>
    <w:rsid w:val="00A6036B"/>
    <w:rsid w:val="00A60442"/>
    <w:rsid w:val="00A60A93"/>
    <w:rsid w:val="00A615CA"/>
    <w:rsid w:val="00A61AA8"/>
    <w:rsid w:val="00A61F7E"/>
    <w:rsid w:val="00A62309"/>
    <w:rsid w:val="00A62DEA"/>
    <w:rsid w:val="00A640DA"/>
    <w:rsid w:val="00A64EAE"/>
    <w:rsid w:val="00A66679"/>
    <w:rsid w:val="00A67532"/>
    <w:rsid w:val="00A70586"/>
    <w:rsid w:val="00A70ACD"/>
    <w:rsid w:val="00A70B5A"/>
    <w:rsid w:val="00A72119"/>
    <w:rsid w:val="00A7394B"/>
    <w:rsid w:val="00A73A28"/>
    <w:rsid w:val="00A73AD5"/>
    <w:rsid w:val="00A7447D"/>
    <w:rsid w:val="00A748AB"/>
    <w:rsid w:val="00A7490B"/>
    <w:rsid w:val="00A75026"/>
    <w:rsid w:val="00A76A4D"/>
    <w:rsid w:val="00A76EB4"/>
    <w:rsid w:val="00A7757D"/>
    <w:rsid w:val="00A77820"/>
    <w:rsid w:val="00A77A52"/>
    <w:rsid w:val="00A77E9D"/>
    <w:rsid w:val="00A80AAE"/>
    <w:rsid w:val="00A81AFF"/>
    <w:rsid w:val="00A82AC2"/>
    <w:rsid w:val="00A8448A"/>
    <w:rsid w:val="00A84BF6"/>
    <w:rsid w:val="00A84D3E"/>
    <w:rsid w:val="00A84FD5"/>
    <w:rsid w:val="00A8580F"/>
    <w:rsid w:val="00A8583E"/>
    <w:rsid w:val="00A85CDA"/>
    <w:rsid w:val="00A862DB"/>
    <w:rsid w:val="00A864BA"/>
    <w:rsid w:val="00A86862"/>
    <w:rsid w:val="00A87A66"/>
    <w:rsid w:val="00A90FF7"/>
    <w:rsid w:val="00A919A7"/>
    <w:rsid w:val="00A92225"/>
    <w:rsid w:val="00A92871"/>
    <w:rsid w:val="00A93567"/>
    <w:rsid w:val="00A936C5"/>
    <w:rsid w:val="00A936DD"/>
    <w:rsid w:val="00A93877"/>
    <w:rsid w:val="00A93D7A"/>
    <w:rsid w:val="00A948D1"/>
    <w:rsid w:val="00A948FB"/>
    <w:rsid w:val="00A948FC"/>
    <w:rsid w:val="00A95AAC"/>
    <w:rsid w:val="00A961A9"/>
    <w:rsid w:val="00A967B5"/>
    <w:rsid w:val="00A967F3"/>
    <w:rsid w:val="00A96A77"/>
    <w:rsid w:val="00A97583"/>
    <w:rsid w:val="00A977E2"/>
    <w:rsid w:val="00A97876"/>
    <w:rsid w:val="00AA0A05"/>
    <w:rsid w:val="00AA0E5B"/>
    <w:rsid w:val="00AA1267"/>
    <w:rsid w:val="00AA1E7B"/>
    <w:rsid w:val="00AA20A4"/>
    <w:rsid w:val="00AA2368"/>
    <w:rsid w:val="00AA2DDA"/>
    <w:rsid w:val="00AA33D4"/>
    <w:rsid w:val="00AA34C4"/>
    <w:rsid w:val="00AA3DA2"/>
    <w:rsid w:val="00AA49EB"/>
    <w:rsid w:val="00AA4BBF"/>
    <w:rsid w:val="00AA4EB3"/>
    <w:rsid w:val="00AA58C0"/>
    <w:rsid w:val="00AA63D7"/>
    <w:rsid w:val="00AA6B25"/>
    <w:rsid w:val="00AA7CEC"/>
    <w:rsid w:val="00AA7FBF"/>
    <w:rsid w:val="00AB0A93"/>
    <w:rsid w:val="00AB0C00"/>
    <w:rsid w:val="00AB0F11"/>
    <w:rsid w:val="00AB23B8"/>
    <w:rsid w:val="00AB2B3D"/>
    <w:rsid w:val="00AB32EE"/>
    <w:rsid w:val="00AB4745"/>
    <w:rsid w:val="00AB571B"/>
    <w:rsid w:val="00AB5882"/>
    <w:rsid w:val="00AB5AFC"/>
    <w:rsid w:val="00AB62F6"/>
    <w:rsid w:val="00AB630A"/>
    <w:rsid w:val="00AB651A"/>
    <w:rsid w:val="00AB6A46"/>
    <w:rsid w:val="00AB734F"/>
    <w:rsid w:val="00AB7678"/>
    <w:rsid w:val="00AB7A92"/>
    <w:rsid w:val="00AB7E5C"/>
    <w:rsid w:val="00AB7E5F"/>
    <w:rsid w:val="00AB7EB5"/>
    <w:rsid w:val="00AB7FA6"/>
    <w:rsid w:val="00AC0096"/>
    <w:rsid w:val="00AC04F9"/>
    <w:rsid w:val="00AC17D0"/>
    <w:rsid w:val="00AC33DC"/>
    <w:rsid w:val="00AC39B5"/>
    <w:rsid w:val="00AC478E"/>
    <w:rsid w:val="00AC5129"/>
    <w:rsid w:val="00AC517C"/>
    <w:rsid w:val="00AC57F6"/>
    <w:rsid w:val="00AC6324"/>
    <w:rsid w:val="00AC67A9"/>
    <w:rsid w:val="00AC6B67"/>
    <w:rsid w:val="00AC77A7"/>
    <w:rsid w:val="00AD00C2"/>
    <w:rsid w:val="00AD1900"/>
    <w:rsid w:val="00AD1B35"/>
    <w:rsid w:val="00AD1EBE"/>
    <w:rsid w:val="00AD2AD7"/>
    <w:rsid w:val="00AD2FCB"/>
    <w:rsid w:val="00AD37A5"/>
    <w:rsid w:val="00AD49B6"/>
    <w:rsid w:val="00AD4B4C"/>
    <w:rsid w:val="00AD4C43"/>
    <w:rsid w:val="00AD65DB"/>
    <w:rsid w:val="00AD6B5B"/>
    <w:rsid w:val="00AD6FE1"/>
    <w:rsid w:val="00AD70B4"/>
    <w:rsid w:val="00AD7500"/>
    <w:rsid w:val="00AD77B9"/>
    <w:rsid w:val="00AD7E88"/>
    <w:rsid w:val="00AE0032"/>
    <w:rsid w:val="00AE0A69"/>
    <w:rsid w:val="00AE0B6D"/>
    <w:rsid w:val="00AE1E62"/>
    <w:rsid w:val="00AE21E7"/>
    <w:rsid w:val="00AE2490"/>
    <w:rsid w:val="00AE2B40"/>
    <w:rsid w:val="00AE337D"/>
    <w:rsid w:val="00AE4974"/>
    <w:rsid w:val="00AE4B7C"/>
    <w:rsid w:val="00AE5228"/>
    <w:rsid w:val="00AE52D2"/>
    <w:rsid w:val="00AE5698"/>
    <w:rsid w:val="00AE589A"/>
    <w:rsid w:val="00AE5FFD"/>
    <w:rsid w:val="00AE6437"/>
    <w:rsid w:val="00AE67C6"/>
    <w:rsid w:val="00AE68F5"/>
    <w:rsid w:val="00AE6BDE"/>
    <w:rsid w:val="00AE6C48"/>
    <w:rsid w:val="00AE78C9"/>
    <w:rsid w:val="00AF0327"/>
    <w:rsid w:val="00AF0BB3"/>
    <w:rsid w:val="00AF14C6"/>
    <w:rsid w:val="00AF2D6A"/>
    <w:rsid w:val="00AF3271"/>
    <w:rsid w:val="00AF32E9"/>
    <w:rsid w:val="00AF34FA"/>
    <w:rsid w:val="00AF386A"/>
    <w:rsid w:val="00AF3B7B"/>
    <w:rsid w:val="00AF3C64"/>
    <w:rsid w:val="00AF4167"/>
    <w:rsid w:val="00AF58B0"/>
    <w:rsid w:val="00AF6245"/>
    <w:rsid w:val="00AF77BF"/>
    <w:rsid w:val="00AF7991"/>
    <w:rsid w:val="00AF7EE2"/>
    <w:rsid w:val="00B0044B"/>
    <w:rsid w:val="00B00D85"/>
    <w:rsid w:val="00B01240"/>
    <w:rsid w:val="00B0149E"/>
    <w:rsid w:val="00B016EC"/>
    <w:rsid w:val="00B017DF"/>
    <w:rsid w:val="00B02F67"/>
    <w:rsid w:val="00B0320A"/>
    <w:rsid w:val="00B033B6"/>
    <w:rsid w:val="00B0351F"/>
    <w:rsid w:val="00B047ED"/>
    <w:rsid w:val="00B04CF0"/>
    <w:rsid w:val="00B057C9"/>
    <w:rsid w:val="00B05B5D"/>
    <w:rsid w:val="00B0600A"/>
    <w:rsid w:val="00B06023"/>
    <w:rsid w:val="00B0640C"/>
    <w:rsid w:val="00B06495"/>
    <w:rsid w:val="00B069CC"/>
    <w:rsid w:val="00B07AC5"/>
    <w:rsid w:val="00B118D6"/>
    <w:rsid w:val="00B120F3"/>
    <w:rsid w:val="00B12B12"/>
    <w:rsid w:val="00B137C7"/>
    <w:rsid w:val="00B15303"/>
    <w:rsid w:val="00B153C2"/>
    <w:rsid w:val="00B16535"/>
    <w:rsid w:val="00B16A86"/>
    <w:rsid w:val="00B201FC"/>
    <w:rsid w:val="00B20334"/>
    <w:rsid w:val="00B209A4"/>
    <w:rsid w:val="00B21B87"/>
    <w:rsid w:val="00B21F24"/>
    <w:rsid w:val="00B229E9"/>
    <w:rsid w:val="00B2301A"/>
    <w:rsid w:val="00B2360D"/>
    <w:rsid w:val="00B245BE"/>
    <w:rsid w:val="00B247D4"/>
    <w:rsid w:val="00B25544"/>
    <w:rsid w:val="00B27380"/>
    <w:rsid w:val="00B2785B"/>
    <w:rsid w:val="00B27FB5"/>
    <w:rsid w:val="00B30EF8"/>
    <w:rsid w:val="00B321FF"/>
    <w:rsid w:val="00B326C7"/>
    <w:rsid w:val="00B3276F"/>
    <w:rsid w:val="00B32E17"/>
    <w:rsid w:val="00B3362A"/>
    <w:rsid w:val="00B34822"/>
    <w:rsid w:val="00B35E8D"/>
    <w:rsid w:val="00B367B4"/>
    <w:rsid w:val="00B36C6C"/>
    <w:rsid w:val="00B37EB6"/>
    <w:rsid w:val="00B37EF2"/>
    <w:rsid w:val="00B40108"/>
    <w:rsid w:val="00B40528"/>
    <w:rsid w:val="00B410F2"/>
    <w:rsid w:val="00B4171B"/>
    <w:rsid w:val="00B41BD4"/>
    <w:rsid w:val="00B42412"/>
    <w:rsid w:val="00B42914"/>
    <w:rsid w:val="00B42D38"/>
    <w:rsid w:val="00B431C0"/>
    <w:rsid w:val="00B443D3"/>
    <w:rsid w:val="00B44B15"/>
    <w:rsid w:val="00B45454"/>
    <w:rsid w:val="00B46656"/>
    <w:rsid w:val="00B470BA"/>
    <w:rsid w:val="00B47822"/>
    <w:rsid w:val="00B50558"/>
    <w:rsid w:val="00B5102E"/>
    <w:rsid w:val="00B516C0"/>
    <w:rsid w:val="00B52036"/>
    <w:rsid w:val="00B52746"/>
    <w:rsid w:val="00B53F03"/>
    <w:rsid w:val="00B54259"/>
    <w:rsid w:val="00B544A8"/>
    <w:rsid w:val="00B547D6"/>
    <w:rsid w:val="00B5499A"/>
    <w:rsid w:val="00B554F2"/>
    <w:rsid w:val="00B55C11"/>
    <w:rsid w:val="00B61213"/>
    <w:rsid w:val="00B62F89"/>
    <w:rsid w:val="00B63778"/>
    <w:rsid w:val="00B63897"/>
    <w:rsid w:val="00B63C4B"/>
    <w:rsid w:val="00B641BB"/>
    <w:rsid w:val="00B653DD"/>
    <w:rsid w:val="00B6583F"/>
    <w:rsid w:val="00B65AC4"/>
    <w:rsid w:val="00B6666F"/>
    <w:rsid w:val="00B668F6"/>
    <w:rsid w:val="00B66A2A"/>
    <w:rsid w:val="00B66B9E"/>
    <w:rsid w:val="00B67E53"/>
    <w:rsid w:val="00B704AA"/>
    <w:rsid w:val="00B70535"/>
    <w:rsid w:val="00B70611"/>
    <w:rsid w:val="00B71716"/>
    <w:rsid w:val="00B72048"/>
    <w:rsid w:val="00B733A6"/>
    <w:rsid w:val="00B73731"/>
    <w:rsid w:val="00B73E79"/>
    <w:rsid w:val="00B73F65"/>
    <w:rsid w:val="00B7435E"/>
    <w:rsid w:val="00B755B9"/>
    <w:rsid w:val="00B75A8E"/>
    <w:rsid w:val="00B75E35"/>
    <w:rsid w:val="00B76318"/>
    <w:rsid w:val="00B76701"/>
    <w:rsid w:val="00B767F7"/>
    <w:rsid w:val="00B76B14"/>
    <w:rsid w:val="00B80679"/>
    <w:rsid w:val="00B8073E"/>
    <w:rsid w:val="00B80E4F"/>
    <w:rsid w:val="00B80F31"/>
    <w:rsid w:val="00B81A93"/>
    <w:rsid w:val="00B82525"/>
    <w:rsid w:val="00B827ED"/>
    <w:rsid w:val="00B82955"/>
    <w:rsid w:val="00B82EC1"/>
    <w:rsid w:val="00B82EC2"/>
    <w:rsid w:val="00B8375E"/>
    <w:rsid w:val="00B8389A"/>
    <w:rsid w:val="00B841C0"/>
    <w:rsid w:val="00B84A02"/>
    <w:rsid w:val="00B8527D"/>
    <w:rsid w:val="00B854CF"/>
    <w:rsid w:val="00B85833"/>
    <w:rsid w:val="00B86420"/>
    <w:rsid w:val="00B867B0"/>
    <w:rsid w:val="00B9015C"/>
    <w:rsid w:val="00B90ABB"/>
    <w:rsid w:val="00B90EA7"/>
    <w:rsid w:val="00B91889"/>
    <w:rsid w:val="00B91CA9"/>
    <w:rsid w:val="00B92329"/>
    <w:rsid w:val="00B92528"/>
    <w:rsid w:val="00B92A03"/>
    <w:rsid w:val="00B92A79"/>
    <w:rsid w:val="00B9382E"/>
    <w:rsid w:val="00B93EC4"/>
    <w:rsid w:val="00B93F9D"/>
    <w:rsid w:val="00B944AD"/>
    <w:rsid w:val="00B94C96"/>
    <w:rsid w:val="00B9504A"/>
    <w:rsid w:val="00B95161"/>
    <w:rsid w:val="00B955B9"/>
    <w:rsid w:val="00B956B2"/>
    <w:rsid w:val="00B9646B"/>
    <w:rsid w:val="00B97D77"/>
    <w:rsid w:val="00BA00E3"/>
    <w:rsid w:val="00BA037D"/>
    <w:rsid w:val="00BA0D1E"/>
    <w:rsid w:val="00BA10C0"/>
    <w:rsid w:val="00BA1878"/>
    <w:rsid w:val="00BA3958"/>
    <w:rsid w:val="00BA4121"/>
    <w:rsid w:val="00BA4AD1"/>
    <w:rsid w:val="00BA4BC2"/>
    <w:rsid w:val="00BA4FCA"/>
    <w:rsid w:val="00BA62AD"/>
    <w:rsid w:val="00BA655F"/>
    <w:rsid w:val="00BA65B9"/>
    <w:rsid w:val="00BA6BAA"/>
    <w:rsid w:val="00BA6D1A"/>
    <w:rsid w:val="00BA794D"/>
    <w:rsid w:val="00BA799E"/>
    <w:rsid w:val="00BB034A"/>
    <w:rsid w:val="00BB0852"/>
    <w:rsid w:val="00BB17FB"/>
    <w:rsid w:val="00BB1A60"/>
    <w:rsid w:val="00BB1BC5"/>
    <w:rsid w:val="00BB22E3"/>
    <w:rsid w:val="00BB28FB"/>
    <w:rsid w:val="00BB3052"/>
    <w:rsid w:val="00BB372D"/>
    <w:rsid w:val="00BB386B"/>
    <w:rsid w:val="00BB431B"/>
    <w:rsid w:val="00BB483E"/>
    <w:rsid w:val="00BB51B9"/>
    <w:rsid w:val="00BB57B3"/>
    <w:rsid w:val="00BB5A1E"/>
    <w:rsid w:val="00BB71FD"/>
    <w:rsid w:val="00BB742D"/>
    <w:rsid w:val="00BC22F6"/>
    <w:rsid w:val="00BC324F"/>
    <w:rsid w:val="00BC32F1"/>
    <w:rsid w:val="00BC3376"/>
    <w:rsid w:val="00BC391A"/>
    <w:rsid w:val="00BC41C1"/>
    <w:rsid w:val="00BC54DA"/>
    <w:rsid w:val="00BC56F6"/>
    <w:rsid w:val="00BC653A"/>
    <w:rsid w:val="00BC6E8D"/>
    <w:rsid w:val="00BC75E4"/>
    <w:rsid w:val="00BD00A1"/>
    <w:rsid w:val="00BD066C"/>
    <w:rsid w:val="00BD0851"/>
    <w:rsid w:val="00BD1F8D"/>
    <w:rsid w:val="00BD209C"/>
    <w:rsid w:val="00BD234E"/>
    <w:rsid w:val="00BD2510"/>
    <w:rsid w:val="00BD2BF6"/>
    <w:rsid w:val="00BD2D53"/>
    <w:rsid w:val="00BD2DBD"/>
    <w:rsid w:val="00BD34F2"/>
    <w:rsid w:val="00BD39A6"/>
    <w:rsid w:val="00BD5C95"/>
    <w:rsid w:val="00BD5CCD"/>
    <w:rsid w:val="00BD6BDA"/>
    <w:rsid w:val="00BD7535"/>
    <w:rsid w:val="00BD7D0D"/>
    <w:rsid w:val="00BE0B03"/>
    <w:rsid w:val="00BE0BCC"/>
    <w:rsid w:val="00BE12D5"/>
    <w:rsid w:val="00BE139C"/>
    <w:rsid w:val="00BE1549"/>
    <w:rsid w:val="00BE1E60"/>
    <w:rsid w:val="00BE201D"/>
    <w:rsid w:val="00BE2C0E"/>
    <w:rsid w:val="00BE2E6E"/>
    <w:rsid w:val="00BE3C73"/>
    <w:rsid w:val="00BE4384"/>
    <w:rsid w:val="00BE4902"/>
    <w:rsid w:val="00BE4CAE"/>
    <w:rsid w:val="00BE4CF6"/>
    <w:rsid w:val="00BE4D5D"/>
    <w:rsid w:val="00BE5000"/>
    <w:rsid w:val="00BE5531"/>
    <w:rsid w:val="00BE57FD"/>
    <w:rsid w:val="00BE6FCA"/>
    <w:rsid w:val="00BE7377"/>
    <w:rsid w:val="00BE7ADB"/>
    <w:rsid w:val="00BE7BC2"/>
    <w:rsid w:val="00BE7F2A"/>
    <w:rsid w:val="00BF0019"/>
    <w:rsid w:val="00BF0732"/>
    <w:rsid w:val="00BF0C5C"/>
    <w:rsid w:val="00BF1067"/>
    <w:rsid w:val="00BF115E"/>
    <w:rsid w:val="00BF4523"/>
    <w:rsid w:val="00BF45D0"/>
    <w:rsid w:val="00BF4A55"/>
    <w:rsid w:val="00BF54A5"/>
    <w:rsid w:val="00BF682E"/>
    <w:rsid w:val="00BF761A"/>
    <w:rsid w:val="00C00266"/>
    <w:rsid w:val="00C00CE4"/>
    <w:rsid w:val="00C013A9"/>
    <w:rsid w:val="00C01C8F"/>
    <w:rsid w:val="00C01F24"/>
    <w:rsid w:val="00C03588"/>
    <w:rsid w:val="00C036B3"/>
    <w:rsid w:val="00C0510B"/>
    <w:rsid w:val="00C05195"/>
    <w:rsid w:val="00C054CE"/>
    <w:rsid w:val="00C054F9"/>
    <w:rsid w:val="00C05CCD"/>
    <w:rsid w:val="00C06129"/>
    <w:rsid w:val="00C064FB"/>
    <w:rsid w:val="00C06CEE"/>
    <w:rsid w:val="00C07E4C"/>
    <w:rsid w:val="00C1020B"/>
    <w:rsid w:val="00C10242"/>
    <w:rsid w:val="00C1052C"/>
    <w:rsid w:val="00C108F2"/>
    <w:rsid w:val="00C11675"/>
    <w:rsid w:val="00C11A83"/>
    <w:rsid w:val="00C12E53"/>
    <w:rsid w:val="00C13862"/>
    <w:rsid w:val="00C1489A"/>
    <w:rsid w:val="00C14E7B"/>
    <w:rsid w:val="00C1518F"/>
    <w:rsid w:val="00C15546"/>
    <w:rsid w:val="00C15734"/>
    <w:rsid w:val="00C16432"/>
    <w:rsid w:val="00C16BF3"/>
    <w:rsid w:val="00C16C17"/>
    <w:rsid w:val="00C16EB0"/>
    <w:rsid w:val="00C16FB1"/>
    <w:rsid w:val="00C16FC6"/>
    <w:rsid w:val="00C20A33"/>
    <w:rsid w:val="00C20F06"/>
    <w:rsid w:val="00C21599"/>
    <w:rsid w:val="00C21776"/>
    <w:rsid w:val="00C21D24"/>
    <w:rsid w:val="00C2302F"/>
    <w:rsid w:val="00C23129"/>
    <w:rsid w:val="00C23266"/>
    <w:rsid w:val="00C23634"/>
    <w:rsid w:val="00C23D29"/>
    <w:rsid w:val="00C23D77"/>
    <w:rsid w:val="00C243A7"/>
    <w:rsid w:val="00C2479D"/>
    <w:rsid w:val="00C251B1"/>
    <w:rsid w:val="00C26866"/>
    <w:rsid w:val="00C26FEE"/>
    <w:rsid w:val="00C27218"/>
    <w:rsid w:val="00C27226"/>
    <w:rsid w:val="00C27628"/>
    <w:rsid w:val="00C277AF"/>
    <w:rsid w:val="00C302F1"/>
    <w:rsid w:val="00C30443"/>
    <w:rsid w:val="00C30B25"/>
    <w:rsid w:val="00C32C62"/>
    <w:rsid w:val="00C331A9"/>
    <w:rsid w:val="00C3361D"/>
    <w:rsid w:val="00C342AA"/>
    <w:rsid w:val="00C353A5"/>
    <w:rsid w:val="00C36BEB"/>
    <w:rsid w:val="00C376AF"/>
    <w:rsid w:val="00C4024D"/>
    <w:rsid w:val="00C410D1"/>
    <w:rsid w:val="00C4167A"/>
    <w:rsid w:val="00C41F65"/>
    <w:rsid w:val="00C42096"/>
    <w:rsid w:val="00C42263"/>
    <w:rsid w:val="00C42CA6"/>
    <w:rsid w:val="00C42DD8"/>
    <w:rsid w:val="00C43C98"/>
    <w:rsid w:val="00C463BD"/>
    <w:rsid w:val="00C46893"/>
    <w:rsid w:val="00C46D11"/>
    <w:rsid w:val="00C46D21"/>
    <w:rsid w:val="00C47ACD"/>
    <w:rsid w:val="00C47C29"/>
    <w:rsid w:val="00C50244"/>
    <w:rsid w:val="00C5026C"/>
    <w:rsid w:val="00C50483"/>
    <w:rsid w:val="00C504A3"/>
    <w:rsid w:val="00C514B4"/>
    <w:rsid w:val="00C5189B"/>
    <w:rsid w:val="00C52058"/>
    <w:rsid w:val="00C52AD3"/>
    <w:rsid w:val="00C53DD5"/>
    <w:rsid w:val="00C5401A"/>
    <w:rsid w:val="00C546E3"/>
    <w:rsid w:val="00C54C91"/>
    <w:rsid w:val="00C55327"/>
    <w:rsid w:val="00C55D44"/>
    <w:rsid w:val="00C5645A"/>
    <w:rsid w:val="00C56515"/>
    <w:rsid w:val="00C56B46"/>
    <w:rsid w:val="00C57CF7"/>
    <w:rsid w:val="00C60729"/>
    <w:rsid w:val="00C60910"/>
    <w:rsid w:val="00C60F51"/>
    <w:rsid w:val="00C60F54"/>
    <w:rsid w:val="00C61846"/>
    <w:rsid w:val="00C618C0"/>
    <w:rsid w:val="00C62917"/>
    <w:rsid w:val="00C6301A"/>
    <w:rsid w:val="00C63608"/>
    <w:rsid w:val="00C66977"/>
    <w:rsid w:val="00C67348"/>
    <w:rsid w:val="00C70565"/>
    <w:rsid w:val="00C70726"/>
    <w:rsid w:val="00C70C17"/>
    <w:rsid w:val="00C70E65"/>
    <w:rsid w:val="00C71010"/>
    <w:rsid w:val="00C71350"/>
    <w:rsid w:val="00C714D8"/>
    <w:rsid w:val="00C718A3"/>
    <w:rsid w:val="00C71D34"/>
    <w:rsid w:val="00C72055"/>
    <w:rsid w:val="00C72083"/>
    <w:rsid w:val="00C728F8"/>
    <w:rsid w:val="00C729FD"/>
    <w:rsid w:val="00C72E94"/>
    <w:rsid w:val="00C74656"/>
    <w:rsid w:val="00C74BFD"/>
    <w:rsid w:val="00C75DEC"/>
    <w:rsid w:val="00C75FE0"/>
    <w:rsid w:val="00C7607E"/>
    <w:rsid w:val="00C760D9"/>
    <w:rsid w:val="00C76364"/>
    <w:rsid w:val="00C7681B"/>
    <w:rsid w:val="00C76E46"/>
    <w:rsid w:val="00C7713A"/>
    <w:rsid w:val="00C774D7"/>
    <w:rsid w:val="00C80226"/>
    <w:rsid w:val="00C80925"/>
    <w:rsid w:val="00C8141F"/>
    <w:rsid w:val="00C815FB"/>
    <w:rsid w:val="00C816CF"/>
    <w:rsid w:val="00C81863"/>
    <w:rsid w:val="00C81F20"/>
    <w:rsid w:val="00C827D4"/>
    <w:rsid w:val="00C84C7A"/>
    <w:rsid w:val="00C85C7B"/>
    <w:rsid w:val="00C85D3D"/>
    <w:rsid w:val="00C85E58"/>
    <w:rsid w:val="00C87076"/>
    <w:rsid w:val="00C87C9D"/>
    <w:rsid w:val="00C908F4"/>
    <w:rsid w:val="00C91C64"/>
    <w:rsid w:val="00C93EE3"/>
    <w:rsid w:val="00C94202"/>
    <w:rsid w:val="00C944C6"/>
    <w:rsid w:val="00C951B0"/>
    <w:rsid w:val="00C96A35"/>
    <w:rsid w:val="00C97748"/>
    <w:rsid w:val="00C97B24"/>
    <w:rsid w:val="00CA1247"/>
    <w:rsid w:val="00CA1806"/>
    <w:rsid w:val="00CA1C62"/>
    <w:rsid w:val="00CA1D64"/>
    <w:rsid w:val="00CA2C77"/>
    <w:rsid w:val="00CA2E46"/>
    <w:rsid w:val="00CA486C"/>
    <w:rsid w:val="00CA50E8"/>
    <w:rsid w:val="00CA5110"/>
    <w:rsid w:val="00CA6325"/>
    <w:rsid w:val="00CA6386"/>
    <w:rsid w:val="00CA63D6"/>
    <w:rsid w:val="00CA65AA"/>
    <w:rsid w:val="00CA7292"/>
    <w:rsid w:val="00CB073C"/>
    <w:rsid w:val="00CB0826"/>
    <w:rsid w:val="00CB10E9"/>
    <w:rsid w:val="00CB132E"/>
    <w:rsid w:val="00CB1C4B"/>
    <w:rsid w:val="00CB1E24"/>
    <w:rsid w:val="00CB31A0"/>
    <w:rsid w:val="00CB337E"/>
    <w:rsid w:val="00CB3722"/>
    <w:rsid w:val="00CB384E"/>
    <w:rsid w:val="00CB3F01"/>
    <w:rsid w:val="00CB417C"/>
    <w:rsid w:val="00CB426D"/>
    <w:rsid w:val="00CB48F8"/>
    <w:rsid w:val="00CB5691"/>
    <w:rsid w:val="00CB59A1"/>
    <w:rsid w:val="00CB6D23"/>
    <w:rsid w:val="00CB6E8E"/>
    <w:rsid w:val="00CB7D03"/>
    <w:rsid w:val="00CC09AA"/>
    <w:rsid w:val="00CC1564"/>
    <w:rsid w:val="00CC1977"/>
    <w:rsid w:val="00CC1DDD"/>
    <w:rsid w:val="00CC223D"/>
    <w:rsid w:val="00CC2843"/>
    <w:rsid w:val="00CC2A3C"/>
    <w:rsid w:val="00CC3A87"/>
    <w:rsid w:val="00CC5A49"/>
    <w:rsid w:val="00CC5AD4"/>
    <w:rsid w:val="00CC7A55"/>
    <w:rsid w:val="00CC7FB1"/>
    <w:rsid w:val="00CD1E1A"/>
    <w:rsid w:val="00CD1E59"/>
    <w:rsid w:val="00CD20DE"/>
    <w:rsid w:val="00CD349C"/>
    <w:rsid w:val="00CD3840"/>
    <w:rsid w:val="00CD3C42"/>
    <w:rsid w:val="00CD4A48"/>
    <w:rsid w:val="00CD5F36"/>
    <w:rsid w:val="00CD621F"/>
    <w:rsid w:val="00CD6462"/>
    <w:rsid w:val="00CD665D"/>
    <w:rsid w:val="00CD66E7"/>
    <w:rsid w:val="00CD73F6"/>
    <w:rsid w:val="00CD7CB6"/>
    <w:rsid w:val="00CE0C42"/>
    <w:rsid w:val="00CE1515"/>
    <w:rsid w:val="00CE1C26"/>
    <w:rsid w:val="00CE2CF7"/>
    <w:rsid w:val="00CE30CD"/>
    <w:rsid w:val="00CE45F0"/>
    <w:rsid w:val="00CE46CB"/>
    <w:rsid w:val="00CE67E0"/>
    <w:rsid w:val="00CE6BED"/>
    <w:rsid w:val="00CE70D1"/>
    <w:rsid w:val="00CE748B"/>
    <w:rsid w:val="00CE76EF"/>
    <w:rsid w:val="00CE7893"/>
    <w:rsid w:val="00CE796F"/>
    <w:rsid w:val="00CE7C0D"/>
    <w:rsid w:val="00CF12B4"/>
    <w:rsid w:val="00CF1A3F"/>
    <w:rsid w:val="00CF1A91"/>
    <w:rsid w:val="00CF1DFE"/>
    <w:rsid w:val="00CF20EA"/>
    <w:rsid w:val="00CF2A5F"/>
    <w:rsid w:val="00CF30C6"/>
    <w:rsid w:val="00CF315F"/>
    <w:rsid w:val="00CF3360"/>
    <w:rsid w:val="00CF396A"/>
    <w:rsid w:val="00CF3E55"/>
    <w:rsid w:val="00CF3F3D"/>
    <w:rsid w:val="00CF4682"/>
    <w:rsid w:val="00CF47E2"/>
    <w:rsid w:val="00CF49C5"/>
    <w:rsid w:val="00CF5AF8"/>
    <w:rsid w:val="00CF5F55"/>
    <w:rsid w:val="00CF6792"/>
    <w:rsid w:val="00CF6B6D"/>
    <w:rsid w:val="00CF77CD"/>
    <w:rsid w:val="00D00139"/>
    <w:rsid w:val="00D00207"/>
    <w:rsid w:val="00D0020A"/>
    <w:rsid w:val="00D00DD8"/>
    <w:rsid w:val="00D01E54"/>
    <w:rsid w:val="00D024DE"/>
    <w:rsid w:val="00D02566"/>
    <w:rsid w:val="00D02740"/>
    <w:rsid w:val="00D02E5A"/>
    <w:rsid w:val="00D03C89"/>
    <w:rsid w:val="00D042B4"/>
    <w:rsid w:val="00D04796"/>
    <w:rsid w:val="00D04E81"/>
    <w:rsid w:val="00D05C38"/>
    <w:rsid w:val="00D05D5D"/>
    <w:rsid w:val="00D064EB"/>
    <w:rsid w:val="00D066F8"/>
    <w:rsid w:val="00D06F24"/>
    <w:rsid w:val="00D10259"/>
    <w:rsid w:val="00D102EF"/>
    <w:rsid w:val="00D107B4"/>
    <w:rsid w:val="00D10ADE"/>
    <w:rsid w:val="00D11634"/>
    <w:rsid w:val="00D11CE1"/>
    <w:rsid w:val="00D12789"/>
    <w:rsid w:val="00D13C9B"/>
    <w:rsid w:val="00D13FDC"/>
    <w:rsid w:val="00D14D60"/>
    <w:rsid w:val="00D15439"/>
    <w:rsid w:val="00D1580B"/>
    <w:rsid w:val="00D160CA"/>
    <w:rsid w:val="00D16218"/>
    <w:rsid w:val="00D17052"/>
    <w:rsid w:val="00D17851"/>
    <w:rsid w:val="00D17CF0"/>
    <w:rsid w:val="00D212F0"/>
    <w:rsid w:val="00D21CD5"/>
    <w:rsid w:val="00D22E0D"/>
    <w:rsid w:val="00D238EE"/>
    <w:rsid w:val="00D23D50"/>
    <w:rsid w:val="00D240E4"/>
    <w:rsid w:val="00D24350"/>
    <w:rsid w:val="00D245DD"/>
    <w:rsid w:val="00D2553B"/>
    <w:rsid w:val="00D25859"/>
    <w:rsid w:val="00D25F71"/>
    <w:rsid w:val="00D2739F"/>
    <w:rsid w:val="00D27B97"/>
    <w:rsid w:val="00D30A38"/>
    <w:rsid w:val="00D30D40"/>
    <w:rsid w:val="00D313F4"/>
    <w:rsid w:val="00D31F0B"/>
    <w:rsid w:val="00D31F96"/>
    <w:rsid w:val="00D32C1D"/>
    <w:rsid w:val="00D34969"/>
    <w:rsid w:val="00D34F26"/>
    <w:rsid w:val="00D356D7"/>
    <w:rsid w:val="00D35A02"/>
    <w:rsid w:val="00D36460"/>
    <w:rsid w:val="00D365E6"/>
    <w:rsid w:val="00D36FD8"/>
    <w:rsid w:val="00D37FDB"/>
    <w:rsid w:val="00D37FEA"/>
    <w:rsid w:val="00D40BB1"/>
    <w:rsid w:val="00D416D6"/>
    <w:rsid w:val="00D4267D"/>
    <w:rsid w:val="00D43470"/>
    <w:rsid w:val="00D45274"/>
    <w:rsid w:val="00D452FE"/>
    <w:rsid w:val="00D45782"/>
    <w:rsid w:val="00D45CFE"/>
    <w:rsid w:val="00D4623D"/>
    <w:rsid w:val="00D46800"/>
    <w:rsid w:val="00D468D3"/>
    <w:rsid w:val="00D477E8"/>
    <w:rsid w:val="00D47FB0"/>
    <w:rsid w:val="00D507AA"/>
    <w:rsid w:val="00D50BC2"/>
    <w:rsid w:val="00D50CEB"/>
    <w:rsid w:val="00D51449"/>
    <w:rsid w:val="00D52294"/>
    <w:rsid w:val="00D52A19"/>
    <w:rsid w:val="00D53605"/>
    <w:rsid w:val="00D53847"/>
    <w:rsid w:val="00D53903"/>
    <w:rsid w:val="00D54032"/>
    <w:rsid w:val="00D56ACD"/>
    <w:rsid w:val="00D56BBF"/>
    <w:rsid w:val="00D574B1"/>
    <w:rsid w:val="00D57623"/>
    <w:rsid w:val="00D57C63"/>
    <w:rsid w:val="00D60AE6"/>
    <w:rsid w:val="00D60DA0"/>
    <w:rsid w:val="00D60F04"/>
    <w:rsid w:val="00D613D4"/>
    <w:rsid w:val="00D614F9"/>
    <w:rsid w:val="00D615DF"/>
    <w:rsid w:val="00D616DA"/>
    <w:rsid w:val="00D62A32"/>
    <w:rsid w:val="00D635DB"/>
    <w:rsid w:val="00D6376E"/>
    <w:rsid w:val="00D6377E"/>
    <w:rsid w:val="00D63C89"/>
    <w:rsid w:val="00D640A7"/>
    <w:rsid w:val="00D64221"/>
    <w:rsid w:val="00D66B4B"/>
    <w:rsid w:val="00D66CEF"/>
    <w:rsid w:val="00D673F0"/>
    <w:rsid w:val="00D67451"/>
    <w:rsid w:val="00D71879"/>
    <w:rsid w:val="00D71D4F"/>
    <w:rsid w:val="00D7259D"/>
    <w:rsid w:val="00D729BF"/>
    <w:rsid w:val="00D73BE4"/>
    <w:rsid w:val="00D740BE"/>
    <w:rsid w:val="00D74380"/>
    <w:rsid w:val="00D74BF3"/>
    <w:rsid w:val="00D74EAD"/>
    <w:rsid w:val="00D75F07"/>
    <w:rsid w:val="00D760C5"/>
    <w:rsid w:val="00D76C9C"/>
    <w:rsid w:val="00D7723B"/>
    <w:rsid w:val="00D7776E"/>
    <w:rsid w:val="00D801CF"/>
    <w:rsid w:val="00D8050D"/>
    <w:rsid w:val="00D80967"/>
    <w:rsid w:val="00D810B9"/>
    <w:rsid w:val="00D814C8"/>
    <w:rsid w:val="00D81C12"/>
    <w:rsid w:val="00D82396"/>
    <w:rsid w:val="00D8249E"/>
    <w:rsid w:val="00D82C4A"/>
    <w:rsid w:val="00D831A3"/>
    <w:rsid w:val="00D8470A"/>
    <w:rsid w:val="00D8514F"/>
    <w:rsid w:val="00D85E7C"/>
    <w:rsid w:val="00D86BA2"/>
    <w:rsid w:val="00D90566"/>
    <w:rsid w:val="00D90A55"/>
    <w:rsid w:val="00D90F01"/>
    <w:rsid w:val="00D932BD"/>
    <w:rsid w:val="00D93364"/>
    <w:rsid w:val="00D93A34"/>
    <w:rsid w:val="00D946C5"/>
    <w:rsid w:val="00D9487B"/>
    <w:rsid w:val="00D9541B"/>
    <w:rsid w:val="00D95D13"/>
    <w:rsid w:val="00D95EB2"/>
    <w:rsid w:val="00D96272"/>
    <w:rsid w:val="00D96B6C"/>
    <w:rsid w:val="00D96DF8"/>
    <w:rsid w:val="00D97592"/>
    <w:rsid w:val="00D97F36"/>
    <w:rsid w:val="00DA0537"/>
    <w:rsid w:val="00DA06B8"/>
    <w:rsid w:val="00DA08EF"/>
    <w:rsid w:val="00DA11A1"/>
    <w:rsid w:val="00DA1E0C"/>
    <w:rsid w:val="00DA2011"/>
    <w:rsid w:val="00DA203F"/>
    <w:rsid w:val="00DA222D"/>
    <w:rsid w:val="00DA273D"/>
    <w:rsid w:val="00DA276D"/>
    <w:rsid w:val="00DA298D"/>
    <w:rsid w:val="00DA2BBD"/>
    <w:rsid w:val="00DA3531"/>
    <w:rsid w:val="00DA3835"/>
    <w:rsid w:val="00DA38C1"/>
    <w:rsid w:val="00DA3DBA"/>
    <w:rsid w:val="00DA4485"/>
    <w:rsid w:val="00DA4C4D"/>
    <w:rsid w:val="00DA4DF2"/>
    <w:rsid w:val="00DA542B"/>
    <w:rsid w:val="00DA5802"/>
    <w:rsid w:val="00DA6A30"/>
    <w:rsid w:val="00DA6D9D"/>
    <w:rsid w:val="00DA73EB"/>
    <w:rsid w:val="00DA793A"/>
    <w:rsid w:val="00DA7BF5"/>
    <w:rsid w:val="00DB19AE"/>
    <w:rsid w:val="00DB19D4"/>
    <w:rsid w:val="00DB1BC9"/>
    <w:rsid w:val="00DB1D46"/>
    <w:rsid w:val="00DB3718"/>
    <w:rsid w:val="00DB3EB3"/>
    <w:rsid w:val="00DB40D6"/>
    <w:rsid w:val="00DB4798"/>
    <w:rsid w:val="00DB5767"/>
    <w:rsid w:val="00DB63C7"/>
    <w:rsid w:val="00DB6A28"/>
    <w:rsid w:val="00DB6E11"/>
    <w:rsid w:val="00DB7559"/>
    <w:rsid w:val="00DB7EF7"/>
    <w:rsid w:val="00DC038B"/>
    <w:rsid w:val="00DC084B"/>
    <w:rsid w:val="00DC19B9"/>
    <w:rsid w:val="00DC1E2A"/>
    <w:rsid w:val="00DC3425"/>
    <w:rsid w:val="00DC3A80"/>
    <w:rsid w:val="00DC423A"/>
    <w:rsid w:val="00DC44E8"/>
    <w:rsid w:val="00DC47A3"/>
    <w:rsid w:val="00DC5437"/>
    <w:rsid w:val="00DC708D"/>
    <w:rsid w:val="00DC76F9"/>
    <w:rsid w:val="00DC79D8"/>
    <w:rsid w:val="00DD0E24"/>
    <w:rsid w:val="00DD147C"/>
    <w:rsid w:val="00DD1E57"/>
    <w:rsid w:val="00DD1F55"/>
    <w:rsid w:val="00DD2064"/>
    <w:rsid w:val="00DD274F"/>
    <w:rsid w:val="00DD2960"/>
    <w:rsid w:val="00DD296A"/>
    <w:rsid w:val="00DD2BB9"/>
    <w:rsid w:val="00DD3774"/>
    <w:rsid w:val="00DD3E26"/>
    <w:rsid w:val="00DD5168"/>
    <w:rsid w:val="00DD5FF9"/>
    <w:rsid w:val="00DD63D4"/>
    <w:rsid w:val="00DD65D7"/>
    <w:rsid w:val="00DD7052"/>
    <w:rsid w:val="00DE0988"/>
    <w:rsid w:val="00DE0DEC"/>
    <w:rsid w:val="00DE1044"/>
    <w:rsid w:val="00DE16C8"/>
    <w:rsid w:val="00DE1B80"/>
    <w:rsid w:val="00DE30E4"/>
    <w:rsid w:val="00DE31D6"/>
    <w:rsid w:val="00DE32C4"/>
    <w:rsid w:val="00DE3767"/>
    <w:rsid w:val="00DE47E2"/>
    <w:rsid w:val="00DE4AE3"/>
    <w:rsid w:val="00DE5589"/>
    <w:rsid w:val="00DE64F6"/>
    <w:rsid w:val="00DE6C8B"/>
    <w:rsid w:val="00DE732E"/>
    <w:rsid w:val="00DE7C89"/>
    <w:rsid w:val="00DF0287"/>
    <w:rsid w:val="00DF086D"/>
    <w:rsid w:val="00DF2747"/>
    <w:rsid w:val="00DF2A88"/>
    <w:rsid w:val="00DF2FF4"/>
    <w:rsid w:val="00DF359B"/>
    <w:rsid w:val="00DF3B65"/>
    <w:rsid w:val="00DF5A9E"/>
    <w:rsid w:val="00DF6D9B"/>
    <w:rsid w:val="00E006E2"/>
    <w:rsid w:val="00E00BAC"/>
    <w:rsid w:val="00E0161C"/>
    <w:rsid w:val="00E0212B"/>
    <w:rsid w:val="00E0282F"/>
    <w:rsid w:val="00E03A87"/>
    <w:rsid w:val="00E04BDD"/>
    <w:rsid w:val="00E05751"/>
    <w:rsid w:val="00E05F17"/>
    <w:rsid w:val="00E07232"/>
    <w:rsid w:val="00E0731C"/>
    <w:rsid w:val="00E07B95"/>
    <w:rsid w:val="00E07D28"/>
    <w:rsid w:val="00E10517"/>
    <w:rsid w:val="00E10FED"/>
    <w:rsid w:val="00E12746"/>
    <w:rsid w:val="00E12BFB"/>
    <w:rsid w:val="00E12D9B"/>
    <w:rsid w:val="00E14E9C"/>
    <w:rsid w:val="00E14EB6"/>
    <w:rsid w:val="00E16201"/>
    <w:rsid w:val="00E16E04"/>
    <w:rsid w:val="00E16EF8"/>
    <w:rsid w:val="00E212F9"/>
    <w:rsid w:val="00E21F51"/>
    <w:rsid w:val="00E21F74"/>
    <w:rsid w:val="00E2230B"/>
    <w:rsid w:val="00E22AA7"/>
    <w:rsid w:val="00E233C8"/>
    <w:rsid w:val="00E242CB"/>
    <w:rsid w:val="00E245FD"/>
    <w:rsid w:val="00E25020"/>
    <w:rsid w:val="00E25649"/>
    <w:rsid w:val="00E25A03"/>
    <w:rsid w:val="00E26E00"/>
    <w:rsid w:val="00E27044"/>
    <w:rsid w:val="00E31202"/>
    <w:rsid w:val="00E31FD1"/>
    <w:rsid w:val="00E3259A"/>
    <w:rsid w:val="00E32808"/>
    <w:rsid w:val="00E329A1"/>
    <w:rsid w:val="00E32C9F"/>
    <w:rsid w:val="00E32D0A"/>
    <w:rsid w:val="00E34192"/>
    <w:rsid w:val="00E34838"/>
    <w:rsid w:val="00E35923"/>
    <w:rsid w:val="00E35F8D"/>
    <w:rsid w:val="00E364E9"/>
    <w:rsid w:val="00E36510"/>
    <w:rsid w:val="00E366D6"/>
    <w:rsid w:val="00E36D0B"/>
    <w:rsid w:val="00E3719C"/>
    <w:rsid w:val="00E37A4C"/>
    <w:rsid w:val="00E407BD"/>
    <w:rsid w:val="00E42884"/>
    <w:rsid w:val="00E42952"/>
    <w:rsid w:val="00E42B14"/>
    <w:rsid w:val="00E42E11"/>
    <w:rsid w:val="00E44091"/>
    <w:rsid w:val="00E44D87"/>
    <w:rsid w:val="00E4568F"/>
    <w:rsid w:val="00E456AF"/>
    <w:rsid w:val="00E45731"/>
    <w:rsid w:val="00E464A4"/>
    <w:rsid w:val="00E4799C"/>
    <w:rsid w:val="00E47F2C"/>
    <w:rsid w:val="00E50727"/>
    <w:rsid w:val="00E50BD1"/>
    <w:rsid w:val="00E511F6"/>
    <w:rsid w:val="00E51875"/>
    <w:rsid w:val="00E51E6B"/>
    <w:rsid w:val="00E51F38"/>
    <w:rsid w:val="00E523E4"/>
    <w:rsid w:val="00E52BD6"/>
    <w:rsid w:val="00E52BF1"/>
    <w:rsid w:val="00E534F0"/>
    <w:rsid w:val="00E53AAF"/>
    <w:rsid w:val="00E53B58"/>
    <w:rsid w:val="00E543FA"/>
    <w:rsid w:val="00E544E4"/>
    <w:rsid w:val="00E5468B"/>
    <w:rsid w:val="00E54C20"/>
    <w:rsid w:val="00E55938"/>
    <w:rsid w:val="00E55B99"/>
    <w:rsid w:val="00E55CBC"/>
    <w:rsid w:val="00E56F0A"/>
    <w:rsid w:val="00E600F4"/>
    <w:rsid w:val="00E6015B"/>
    <w:rsid w:val="00E6050B"/>
    <w:rsid w:val="00E60A9F"/>
    <w:rsid w:val="00E60BEB"/>
    <w:rsid w:val="00E60F50"/>
    <w:rsid w:val="00E61029"/>
    <w:rsid w:val="00E61586"/>
    <w:rsid w:val="00E61650"/>
    <w:rsid w:val="00E616EE"/>
    <w:rsid w:val="00E6177F"/>
    <w:rsid w:val="00E61C80"/>
    <w:rsid w:val="00E61F9F"/>
    <w:rsid w:val="00E62390"/>
    <w:rsid w:val="00E626F2"/>
    <w:rsid w:val="00E62B9B"/>
    <w:rsid w:val="00E63231"/>
    <w:rsid w:val="00E63534"/>
    <w:rsid w:val="00E63969"/>
    <w:rsid w:val="00E640E4"/>
    <w:rsid w:val="00E643B9"/>
    <w:rsid w:val="00E643CA"/>
    <w:rsid w:val="00E64EC3"/>
    <w:rsid w:val="00E67447"/>
    <w:rsid w:val="00E67EFB"/>
    <w:rsid w:val="00E7080D"/>
    <w:rsid w:val="00E70891"/>
    <w:rsid w:val="00E7132C"/>
    <w:rsid w:val="00E71385"/>
    <w:rsid w:val="00E713FC"/>
    <w:rsid w:val="00E71A9B"/>
    <w:rsid w:val="00E7295E"/>
    <w:rsid w:val="00E72EBE"/>
    <w:rsid w:val="00E74F88"/>
    <w:rsid w:val="00E757C0"/>
    <w:rsid w:val="00E77963"/>
    <w:rsid w:val="00E80BC7"/>
    <w:rsid w:val="00E810CD"/>
    <w:rsid w:val="00E82690"/>
    <w:rsid w:val="00E82E74"/>
    <w:rsid w:val="00E830AD"/>
    <w:rsid w:val="00E83362"/>
    <w:rsid w:val="00E8426E"/>
    <w:rsid w:val="00E8428B"/>
    <w:rsid w:val="00E84BCD"/>
    <w:rsid w:val="00E85FE8"/>
    <w:rsid w:val="00E8624D"/>
    <w:rsid w:val="00E8635E"/>
    <w:rsid w:val="00E865D2"/>
    <w:rsid w:val="00E875CA"/>
    <w:rsid w:val="00E87797"/>
    <w:rsid w:val="00E87C33"/>
    <w:rsid w:val="00E900D2"/>
    <w:rsid w:val="00E902F8"/>
    <w:rsid w:val="00E9059B"/>
    <w:rsid w:val="00E90FC1"/>
    <w:rsid w:val="00E91C7B"/>
    <w:rsid w:val="00E91FFF"/>
    <w:rsid w:val="00E9300E"/>
    <w:rsid w:val="00E930C4"/>
    <w:rsid w:val="00E94064"/>
    <w:rsid w:val="00E94428"/>
    <w:rsid w:val="00E9663F"/>
    <w:rsid w:val="00E96C37"/>
    <w:rsid w:val="00E9705C"/>
    <w:rsid w:val="00E97113"/>
    <w:rsid w:val="00E971AC"/>
    <w:rsid w:val="00E97887"/>
    <w:rsid w:val="00E97D80"/>
    <w:rsid w:val="00EA1E4A"/>
    <w:rsid w:val="00EA2C17"/>
    <w:rsid w:val="00EA2D9D"/>
    <w:rsid w:val="00EA2E6A"/>
    <w:rsid w:val="00EA3BBE"/>
    <w:rsid w:val="00EA3F3E"/>
    <w:rsid w:val="00EA6121"/>
    <w:rsid w:val="00EA6349"/>
    <w:rsid w:val="00EA64AA"/>
    <w:rsid w:val="00EA6554"/>
    <w:rsid w:val="00EA6652"/>
    <w:rsid w:val="00EA69CB"/>
    <w:rsid w:val="00EA73BD"/>
    <w:rsid w:val="00EA7E86"/>
    <w:rsid w:val="00EB12CF"/>
    <w:rsid w:val="00EB2029"/>
    <w:rsid w:val="00EB220B"/>
    <w:rsid w:val="00EB2F6A"/>
    <w:rsid w:val="00EB3BE1"/>
    <w:rsid w:val="00EB3C99"/>
    <w:rsid w:val="00EB40C1"/>
    <w:rsid w:val="00EB4927"/>
    <w:rsid w:val="00EB64EC"/>
    <w:rsid w:val="00EB6961"/>
    <w:rsid w:val="00EB6E6A"/>
    <w:rsid w:val="00EB71A2"/>
    <w:rsid w:val="00EB7A8F"/>
    <w:rsid w:val="00EB7E38"/>
    <w:rsid w:val="00EC1393"/>
    <w:rsid w:val="00EC166B"/>
    <w:rsid w:val="00EC1C75"/>
    <w:rsid w:val="00EC1DC7"/>
    <w:rsid w:val="00EC20AB"/>
    <w:rsid w:val="00EC2DBF"/>
    <w:rsid w:val="00EC3466"/>
    <w:rsid w:val="00EC4580"/>
    <w:rsid w:val="00EC4744"/>
    <w:rsid w:val="00EC544B"/>
    <w:rsid w:val="00EC5578"/>
    <w:rsid w:val="00EC67F0"/>
    <w:rsid w:val="00EC7CF6"/>
    <w:rsid w:val="00EC7D58"/>
    <w:rsid w:val="00ED00DA"/>
    <w:rsid w:val="00ED0615"/>
    <w:rsid w:val="00ED0ECF"/>
    <w:rsid w:val="00ED27C1"/>
    <w:rsid w:val="00ED3266"/>
    <w:rsid w:val="00ED3D3D"/>
    <w:rsid w:val="00ED3ECA"/>
    <w:rsid w:val="00ED4121"/>
    <w:rsid w:val="00ED51E5"/>
    <w:rsid w:val="00ED5C13"/>
    <w:rsid w:val="00ED6055"/>
    <w:rsid w:val="00ED64FB"/>
    <w:rsid w:val="00ED6C29"/>
    <w:rsid w:val="00EE2A77"/>
    <w:rsid w:val="00EE3D1E"/>
    <w:rsid w:val="00EE3E35"/>
    <w:rsid w:val="00EE4231"/>
    <w:rsid w:val="00EE440F"/>
    <w:rsid w:val="00EE49D7"/>
    <w:rsid w:val="00EE508E"/>
    <w:rsid w:val="00EE5AAB"/>
    <w:rsid w:val="00EE5D23"/>
    <w:rsid w:val="00EE6028"/>
    <w:rsid w:val="00EE6A14"/>
    <w:rsid w:val="00EE6BC5"/>
    <w:rsid w:val="00EE6DF5"/>
    <w:rsid w:val="00EE719E"/>
    <w:rsid w:val="00EE73EA"/>
    <w:rsid w:val="00EE7759"/>
    <w:rsid w:val="00EF0390"/>
    <w:rsid w:val="00EF0812"/>
    <w:rsid w:val="00EF0CA9"/>
    <w:rsid w:val="00EF11DD"/>
    <w:rsid w:val="00EF13AC"/>
    <w:rsid w:val="00EF1955"/>
    <w:rsid w:val="00EF1AA6"/>
    <w:rsid w:val="00EF1D15"/>
    <w:rsid w:val="00EF1D79"/>
    <w:rsid w:val="00EF2183"/>
    <w:rsid w:val="00EF2D22"/>
    <w:rsid w:val="00EF4EF4"/>
    <w:rsid w:val="00EF6CBB"/>
    <w:rsid w:val="00EF7BBE"/>
    <w:rsid w:val="00F00AC0"/>
    <w:rsid w:val="00F00E9D"/>
    <w:rsid w:val="00F01860"/>
    <w:rsid w:val="00F02520"/>
    <w:rsid w:val="00F0491D"/>
    <w:rsid w:val="00F04DA2"/>
    <w:rsid w:val="00F04E58"/>
    <w:rsid w:val="00F05287"/>
    <w:rsid w:val="00F053CF"/>
    <w:rsid w:val="00F0548A"/>
    <w:rsid w:val="00F06506"/>
    <w:rsid w:val="00F10BF5"/>
    <w:rsid w:val="00F1134F"/>
    <w:rsid w:val="00F11564"/>
    <w:rsid w:val="00F11D90"/>
    <w:rsid w:val="00F12409"/>
    <w:rsid w:val="00F14757"/>
    <w:rsid w:val="00F14DAE"/>
    <w:rsid w:val="00F151BF"/>
    <w:rsid w:val="00F16362"/>
    <w:rsid w:val="00F17F46"/>
    <w:rsid w:val="00F209B7"/>
    <w:rsid w:val="00F2194D"/>
    <w:rsid w:val="00F22CCA"/>
    <w:rsid w:val="00F22D83"/>
    <w:rsid w:val="00F2345C"/>
    <w:rsid w:val="00F2357D"/>
    <w:rsid w:val="00F24DE0"/>
    <w:rsid w:val="00F25006"/>
    <w:rsid w:val="00F258AC"/>
    <w:rsid w:val="00F25CDA"/>
    <w:rsid w:val="00F260F5"/>
    <w:rsid w:val="00F27FB6"/>
    <w:rsid w:val="00F30346"/>
    <w:rsid w:val="00F307FA"/>
    <w:rsid w:val="00F30C34"/>
    <w:rsid w:val="00F30F24"/>
    <w:rsid w:val="00F30F77"/>
    <w:rsid w:val="00F31594"/>
    <w:rsid w:val="00F32653"/>
    <w:rsid w:val="00F32B52"/>
    <w:rsid w:val="00F331AC"/>
    <w:rsid w:val="00F33530"/>
    <w:rsid w:val="00F33642"/>
    <w:rsid w:val="00F3364F"/>
    <w:rsid w:val="00F34B87"/>
    <w:rsid w:val="00F352FC"/>
    <w:rsid w:val="00F35B20"/>
    <w:rsid w:val="00F35DDF"/>
    <w:rsid w:val="00F35E58"/>
    <w:rsid w:val="00F36C7A"/>
    <w:rsid w:val="00F374F9"/>
    <w:rsid w:val="00F3783C"/>
    <w:rsid w:val="00F378F5"/>
    <w:rsid w:val="00F40665"/>
    <w:rsid w:val="00F40EE1"/>
    <w:rsid w:val="00F41108"/>
    <w:rsid w:val="00F41179"/>
    <w:rsid w:val="00F41CCA"/>
    <w:rsid w:val="00F427D6"/>
    <w:rsid w:val="00F43BFE"/>
    <w:rsid w:val="00F44113"/>
    <w:rsid w:val="00F4448A"/>
    <w:rsid w:val="00F459C7"/>
    <w:rsid w:val="00F46312"/>
    <w:rsid w:val="00F46D2D"/>
    <w:rsid w:val="00F47240"/>
    <w:rsid w:val="00F472B5"/>
    <w:rsid w:val="00F47FA4"/>
    <w:rsid w:val="00F5071D"/>
    <w:rsid w:val="00F509E3"/>
    <w:rsid w:val="00F50ACF"/>
    <w:rsid w:val="00F516EB"/>
    <w:rsid w:val="00F5193C"/>
    <w:rsid w:val="00F52240"/>
    <w:rsid w:val="00F528C1"/>
    <w:rsid w:val="00F52C22"/>
    <w:rsid w:val="00F530A0"/>
    <w:rsid w:val="00F53111"/>
    <w:rsid w:val="00F532B1"/>
    <w:rsid w:val="00F53421"/>
    <w:rsid w:val="00F53E05"/>
    <w:rsid w:val="00F542F1"/>
    <w:rsid w:val="00F553E7"/>
    <w:rsid w:val="00F55847"/>
    <w:rsid w:val="00F55B77"/>
    <w:rsid w:val="00F55C3F"/>
    <w:rsid w:val="00F569A6"/>
    <w:rsid w:val="00F60565"/>
    <w:rsid w:val="00F615F1"/>
    <w:rsid w:val="00F61724"/>
    <w:rsid w:val="00F617EF"/>
    <w:rsid w:val="00F618CC"/>
    <w:rsid w:val="00F62183"/>
    <w:rsid w:val="00F62392"/>
    <w:rsid w:val="00F62D8D"/>
    <w:rsid w:val="00F63221"/>
    <w:rsid w:val="00F63369"/>
    <w:rsid w:val="00F639CA"/>
    <w:rsid w:val="00F63E55"/>
    <w:rsid w:val="00F649C0"/>
    <w:rsid w:val="00F64A8D"/>
    <w:rsid w:val="00F64B69"/>
    <w:rsid w:val="00F64E58"/>
    <w:rsid w:val="00F653F8"/>
    <w:rsid w:val="00F65BA8"/>
    <w:rsid w:val="00F6674C"/>
    <w:rsid w:val="00F679FA"/>
    <w:rsid w:val="00F67CF4"/>
    <w:rsid w:val="00F71493"/>
    <w:rsid w:val="00F714E0"/>
    <w:rsid w:val="00F72347"/>
    <w:rsid w:val="00F723D5"/>
    <w:rsid w:val="00F72997"/>
    <w:rsid w:val="00F730DB"/>
    <w:rsid w:val="00F7469C"/>
    <w:rsid w:val="00F74A87"/>
    <w:rsid w:val="00F75F1F"/>
    <w:rsid w:val="00F76346"/>
    <w:rsid w:val="00F769FE"/>
    <w:rsid w:val="00F7702A"/>
    <w:rsid w:val="00F77096"/>
    <w:rsid w:val="00F775D3"/>
    <w:rsid w:val="00F779B1"/>
    <w:rsid w:val="00F81289"/>
    <w:rsid w:val="00F8128B"/>
    <w:rsid w:val="00F822DE"/>
    <w:rsid w:val="00F82551"/>
    <w:rsid w:val="00F8287D"/>
    <w:rsid w:val="00F82A87"/>
    <w:rsid w:val="00F83E0E"/>
    <w:rsid w:val="00F83F78"/>
    <w:rsid w:val="00F85A02"/>
    <w:rsid w:val="00F861F3"/>
    <w:rsid w:val="00F86B75"/>
    <w:rsid w:val="00F86D1D"/>
    <w:rsid w:val="00F86DB4"/>
    <w:rsid w:val="00F86DF6"/>
    <w:rsid w:val="00F87C36"/>
    <w:rsid w:val="00F90364"/>
    <w:rsid w:val="00F90430"/>
    <w:rsid w:val="00F905D3"/>
    <w:rsid w:val="00F906D4"/>
    <w:rsid w:val="00F90A67"/>
    <w:rsid w:val="00F90D71"/>
    <w:rsid w:val="00F90FF1"/>
    <w:rsid w:val="00F91403"/>
    <w:rsid w:val="00F917B5"/>
    <w:rsid w:val="00F91B4F"/>
    <w:rsid w:val="00F91B6E"/>
    <w:rsid w:val="00F92DE0"/>
    <w:rsid w:val="00F92F5E"/>
    <w:rsid w:val="00F93492"/>
    <w:rsid w:val="00F935AC"/>
    <w:rsid w:val="00F938C4"/>
    <w:rsid w:val="00F93CA3"/>
    <w:rsid w:val="00F94267"/>
    <w:rsid w:val="00F9455E"/>
    <w:rsid w:val="00F947A8"/>
    <w:rsid w:val="00F95587"/>
    <w:rsid w:val="00F9567E"/>
    <w:rsid w:val="00F959CD"/>
    <w:rsid w:val="00F9648C"/>
    <w:rsid w:val="00F96566"/>
    <w:rsid w:val="00F96644"/>
    <w:rsid w:val="00F97891"/>
    <w:rsid w:val="00FA12B6"/>
    <w:rsid w:val="00FA134C"/>
    <w:rsid w:val="00FA14DC"/>
    <w:rsid w:val="00FA157E"/>
    <w:rsid w:val="00FA1618"/>
    <w:rsid w:val="00FA1CD5"/>
    <w:rsid w:val="00FA25C3"/>
    <w:rsid w:val="00FA2AC1"/>
    <w:rsid w:val="00FA2FF8"/>
    <w:rsid w:val="00FA3120"/>
    <w:rsid w:val="00FA327F"/>
    <w:rsid w:val="00FA4278"/>
    <w:rsid w:val="00FA5574"/>
    <w:rsid w:val="00FA620A"/>
    <w:rsid w:val="00FA671C"/>
    <w:rsid w:val="00FA67A6"/>
    <w:rsid w:val="00FA704B"/>
    <w:rsid w:val="00FA76AB"/>
    <w:rsid w:val="00FA7C5D"/>
    <w:rsid w:val="00FB0D90"/>
    <w:rsid w:val="00FB14A5"/>
    <w:rsid w:val="00FB18EC"/>
    <w:rsid w:val="00FB1D3A"/>
    <w:rsid w:val="00FB2387"/>
    <w:rsid w:val="00FB2D2E"/>
    <w:rsid w:val="00FB38F4"/>
    <w:rsid w:val="00FB40AD"/>
    <w:rsid w:val="00FB45DB"/>
    <w:rsid w:val="00FB634D"/>
    <w:rsid w:val="00FB7743"/>
    <w:rsid w:val="00FB79B9"/>
    <w:rsid w:val="00FC00EB"/>
    <w:rsid w:val="00FC03CC"/>
    <w:rsid w:val="00FC1903"/>
    <w:rsid w:val="00FC1FE9"/>
    <w:rsid w:val="00FC34C9"/>
    <w:rsid w:val="00FC34FD"/>
    <w:rsid w:val="00FC3997"/>
    <w:rsid w:val="00FC3B0D"/>
    <w:rsid w:val="00FC4015"/>
    <w:rsid w:val="00FC40EB"/>
    <w:rsid w:val="00FC48CF"/>
    <w:rsid w:val="00FC4E08"/>
    <w:rsid w:val="00FC5945"/>
    <w:rsid w:val="00FC66DC"/>
    <w:rsid w:val="00FC6742"/>
    <w:rsid w:val="00FD0AD9"/>
    <w:rsid w:val="00FD14A0"/>
    <w:rsid w:val="00FD1514"/>
    <w:rsid w:val="00FD1935"/>
    <w:rsid w:val="00FD1CDD"/>
    <w:rsid w:val="00FD2358"/>
    <w:rsid w:val="00FD2AF4"/>
    <w:rsid w:val="00FD2E30"/>
    <w:rsid w:val="00FD3375"/>
    <w:rsid w:val="00FD370D"/>
    <w:rsid w:val="00FD4315"/>
    <w:rsid w:val="00FD4A6A"/>
    <w:rsid w:val="00FD4B7C"/>
    <w:rsid w:val="00FD4FDE"/>
    <w:rsid w:val="00FD5451"/>
    <w:rsid w:val="00FD5F37"/>
    <w:rsid w:val="00FD66D7"/>
    <w:rsid w:val="00FD76C1"/>
    <w:rsid w:val="00FD7A9C"/>
    <w:rsid w:val="00FD7C5E"/>
    <w:rsid w:val="00FE12B0"/>
    <w:rsid w:val="00FE1B05"/>
    <w:rsid w:val="00FE2B42"/>
    <w:rsid w:val="00FE2F96"/>
    <w:rsid w:val="00FE3A4E"/>
    <w:rsid w:val="00FE406D"/>
    <w:rsid w:val="00FE40AC"/>
    <w:rsid w:val="00FE48C5"/>
    <w:rsid w:val="00FE4D5C"/>
    <w:rsid w:val="00FE4E29"/>
    <w:rsid w:val="00FE581D"/>
    <w:rsid w:val="00FE5C1B"/>
    <w:rsid w:val="00FE685F"/>
    <w:rsid w:val="00FE7514"/>
    <w:rsid w:val="00FF01C6"/>
    <w:rsid w:val="00FF060F"/>
    <w:rsid w:val="00FF0C7C"/>
    <w:rsid w:val="00FF17ED"/>
    <w:rsid w:val="00FF1942"/>
    <w:rsid w:val="00FF1D34"/>
    <w:rsid w:val="00FF21C0"/>
    <w:rsid w:val="00FF2AC7"/>
    <w:rsid w:val="00FF2BBD"/>
    <w:rsid w:val="00FF2C9E"/>
    <w:rsid w:val="00FF3DC2"/>
    <w:rsid w:val="00FF607B"/>
    <w:rsid w:val="00FF6704"/>
    <w:rsid w:val="00FF6D2F"/>
    <w:rsid w:val="00FF6E56"/>
    <w:rsid w:val="00FF6E88"/>
    <w:rsid w:val="00FF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BEDD4D"/>
  <w15:docId w15:val="{00F89C25-C7B8-43C4-89E8-8758A7F1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6AB"/>
    <w:rPr>
      <w:rFonts w:ascii="Arial" w:hAnsi="Arial"/>
      <w:sz w:val="24"/>
      <w:szCs w:val="24"/>
    </w:rPr>
  </w:style>
  <w:style w:type="paragraph" w:styleId="Heading1">
    <w:name w:val="heading 1"/>
    <w:aliases w:val="Heading 1v,Article Heading"/>
    <w:basedOn w:val="Normal"/>
    <w:next w:val="Normal"/>
    <w:link w:val="Heading1Char"/>
    <w:uiPriority w:val="9"/>
    <w:qFormat/>
    <w:rsid w:val="003647C3"/>
    <w:pPr>
      <w:keepNext/>
      <w:overflowPunct w:val="0"/>
      <w:autoSpaceDE w:val="0"/>
      <w:autoSpaceDN w:val="0"/>
      <w:adjustRightInd w:val="0"/>
      <w:jc w:val="center"/>
      <w:textAlignment w:val="baseline"/>
      <w:outlineLvl w:val="0"/>
    </w:pPr>
    <w:rPr>
      <w:b/>
      <w:szCs w:val="20"/>
    </w:rPr>
  </w:style>
  <w:style w:type="paragraph" w:styleId="Heading2">
    <w:name w:val="heading 2"/>
    <w:aliases w:val="Heading 2v"/>
    <w:basedOn w:val="Normal"/>
    <w:next w:val="Normal"/>
    <w:link w:val="Heading2Char"/>
    <w:qFormat/>
    <w:pPr>
      <w:keepNext/>
      <w:overflowPunct w:val="0"/>
      <w:autoSpaceDE w:val="0"/>
      <w:autoSpaceDN w:val="0"/>
      <w:adjustRightInd w:val="0"/>
      <w:textAlignment w:val="baseline"/>
      <w:outlineLvl w:val="1"/>
    </w:pPr>
    <w:rPr>
      <w:b/>
      <w:szCs w:val="20"/>
    </w:rPr>
  </w:style>
  <w:style w:type="paragraph" w:styleId="Heading3">
    <w:name w:val="heading 3"/>
    <w:aliases w:val="Heading 3v"/>
    <w:basedOn w:val="Normal"/>
    <w:next w:val="Normal"/>
    <w:link w:val="Heading3Char"/>
    <w:uiPriority w:val="9"/>
    <w:qFormat/>
    <w:rsid w:val="00BA7B34"/>
    <w:pPr>
      <w:keepNext/>
      <w:spacing w:before="240" w:after="60"/>
      <w:outlineLvl w:val="2"/>
    </w:pPr>
    <w:rPr>
      <w:rFonts w:cs="Arial"/>
      <w:b/>
      <w:bCs/>
      <w:sz w:val="26"/>
      <w:szCs w:val="26"/>
    </w:rPr>
  </w:style>
  <w:style w:type="paragraph" w:styleId="Heading4">
    <w:name w:val="heading 4"/>
    <w:basedOn w:val="Heading3"/>
    <w:next w:val="Normal"/>
    <w:link w:val="Heading4Char"/>
    <w:uiPriority w:val="99"/>
    <w:qFormat/>
    <w:rsid w:val="00A640DA"/>
    <w:pPr>
      <w:keepNext w:val="0"/>
      <w:numPr>
        <w:ilvl w:val="3"/>
      </w:numPr>
      <w:ind w:firstLine="306"/>
      <w:outlineLvl w:val="3"/>
    </w:pPr>
    <w:rPr>
      <w:rFonts w:ascii="Helvetica" w:hAnsi="Helvetica"/>
      <w:b w:val="0"/>
      <w:sz w:val="22"/>
      <w:szCs w:val="22"/>
    </w:rPr>
  </w:style>
  <w:style w:type="paragraph" w:styleId="Heading5">
    <w:name w:val="heading 5"/>
    <w:basedOn w:val="Normal"/>
    <w:next w:val="Normal"/>
    <w:uiPriority w:val="99"/>
    <w:qFormat/>
    <w:rsid w:val="007E6423"/>
    <w:pPr>
      <w:spacing w:before="240" w:after="60"/>
      <w:outlineLvl w:val="4"/>
    </w:pPr>
    <w:rPr>
      <w:b/>
      <w:bCs/>
      <w:i/>
      <w:iCs/>
      <w:sz w:val="26"/>
      <w:szCs w:val="26"/>
    </w:rPr>
  </w:style>
  <w:style w:type="paragraph" w:styleId="Heading6">
    <w:name w:val="heading 6"/>
    <w:aliases w:val="Heading 6v"/>
    <w:basedOn w:val="Normal"/>
    <w:next w:val="Normal"/>
    <w:qFormat/>
    <w:pPr>
      <w:keepNext/>
      <w:overflowPunct w:val="0"/>
      <w:autoSpaceDE w:val="0"/>
      <w:autoSpaceDN w:val="0"/>
      <w:adjustRightInd w:val="0"/>
      <w:spacing w:after="120"/>
      <w:textAlignment w:val="baseline"/>
      <w:outlineLvl w:val="5"/>
    </w:pPr>
    <w:rPr>
      <w:rFonts w:ascii="Times New Roman" w:hAnsi="Times New Roman"/>
      <w:b/>
      <w:szCs w:val="20"/>
    </w:rPr>
  </w:style>
  <w:style w:type="paragraph" w:styleId="Heading7">
    <w:name w:val="heading 7"/>
    <w:basedOn w:val="Normal"/>
    <w:next w:val="Normal"/>
    <w:qFormat/>
    <w:rsid w:val="00BA7B34"/>
    <w:pPr>
      <w:spacing w:before="240" w:after="60"/>
      <w:outlineLvl w:val="6"/>
    </w:pPr>
    <w:rPr>
      <w:rFonts w:ascii="Times New Roman" w:hAnsi="Times New Roman"/>
    </w:rPr>
  </w:style>
  <w:style w:type="paragraph" w:styleId="Heading8">
    <w:name w:val="heading 8"/>
    <w:basedOn w:val="Normal"/>
    <w:next w:val="Normal"/>
    <w:qFormat/>
    <w:rsid w:val="00624E4B"/>
    <w:pPr>
      <w:spacing w:before="240" w:after="60"/>
      <w:outlineLvl w:val="7"/>
    </w:pPr>
    <w:rPr>
      <w:rFonts w:ascii="Times New Roman" w:hAnsi="Times New Roman"/>
      <w:i/>
      <w:iCs/>
    </w:rPr>
  </w:style>
  <w:style w:type="paragraph" w:styleId="Heading9">
    <w:name w:val="heading 9"/>
    <w:basedOn w:val="Normal"/>
    <w:qFormat/>
    <w:rsid w:val="00A34B7B"/>
    <w:pPr>
      <w:overflowPunct w:val="0"/>
      <w:autoSpaceDE w:val="0"/>
      <w:autoSpaceDN w:val="0"/>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num" w:pos="1080"/>
      </w:tabs>
      <w:spacing w:after="120"/>
      <w:ind w:left="1080" w:hanging="360"/>
    </w:pPr>
  </w:style>
  <w:style w:type="paragraph" w:customStyle="1" w:styleId="RFPBody">
    <w:name w:val="RFP Body"/>
    <w:basedOn w:val="Normal"/>
    <w:pPr>
      <w:tabs>
        <w:tab w:val="num" w:pos="1620"/>
      </w:tabs>
      <w:ind w:left="1620" w:hanging="180"/>
    </w:pPr>
    <w:rPr>
      <w:rFonts w:cs="Arial"/>
      <w:color w:val="000000"/>
      <w:sz w:val="22"/>
    </w:rPr>
  </w:style>
  <w:style w:type="paragraph" w:customStyle="1" w:styleId="RFPHeading1">
    <w:name w:val="RFP Heading 1"/>
    <w:basedOn w:val="Heading1"/>
    <w:pPr>
      <w:overflowPunct/>
      <w:autoSpaceDE/>
      <w:autoSpaceDN/>
      <w:adjustRightInd/>
      <w:spacing w:line="360" w:lineRule="auto"/>
      <w:jc w:val="left"/>
      <w:textAlignment w:val="auto"/>
    </w:pPr>
    <w:rPr>
      <w:rFonts w:cs="Arial"/>
      <w:b w:val="0"/>
      <w:bCs/>
      <w:sz w:val="22"/>
      <w:szCs w:val="24"/>
    </w:rPr>
  </w:style>
  <w:style w:type="paragraph" w:customStyle="1" w:styleId="RFPHeading2">
    <w:name w:val="RFP Heading 2"/>
    <w:basedOn w:val="Heading2"/>
    <w:pPr>
      <w:overflowPunct/>
      <w:autoSpaceDE/>
      <w:autoSpaceDN/>
      <w:adjustRightInd/>
      <w:spacing w:line="360" w:lineRule="auto"/>
      <w:textAlignment w:val="auto"/>
    </w:pPr>
    <w:rPr>
      <w:rFonts w:cs="Arial"/>
      <w:b w:val="0"/>
      <w:bCs/>
      <w:i/>
      <w:iCs/>
      <w:color w:val="000000"/>
      <w:sz w:val="22"/>
      <w:szCs w:val="24"/>
    </w:rPr>
  </w:style>
  <w:style w:type="paragraph" w:customStyle="1" w:styleId="RFPHeading3">
    <w:name w:val="RFP Heading 3"/>
    <w:basedOn w:val="RFPNormal"/>
    <w:pPr>
      <w:tabs>
        <w:tab w:val="num" w:pos="720"/>
      </w:tabs>
      <w:ind w:left="720" w:hanging="720"/>
    </w:pPr>
  </w:style>
  <w:style w:type="paragraph" w:customStyle="1" w:styleId="RFPNormal">
    <w:name w:val="RFP Normal"/>
    <w:basedOn w:val="Normal"/>
    <w:pPr>
      <w:spacing w:line="360" w:lineRule="auto"/>
      <w:ind w:left="432"/>
    </w:pPr>
    <w:rPr>
      <w:sz w:val="22"/>
    </w:rPr>
  </w:style>
  <w:style w:type="paragraph" w:customStyle="1" w:styleId="RFPHeading4">
    <w:name w:val="RFP Heading 4"/>
    <w:basedOn w:val="RFPNormal"/>
    <w:pPr>
      <w:tabs>
        <w:tab w:val="num" w:pos="864"/>
      </w:tabs>
      <w:ind w:left="864" w:hanging="864"/>
    </w:pPr>
    <w:rPr>
      <w:rFonts w:cs="Arial"/>
      <w:iCs/>
      <w:color w:val="000000"/>
    </w:rPr>
  </w:style>
  <w:style w:type="paragraph" w:customStyle="1" w:styleId="xl26">
    <w:name w:val="xl26"/>
    <w:basedOn w:val="Normal"/>
    <w:pPr>
      <w:spacing w:before="100" w:beforeAutospacing="1" w:after="100" w:afterAutospacing="1"/>
    </w:pPr>
    <w:rPr>
      <w:rFonts w:ascii="Univers (W1)" w:eastAsia="Arial Unicode MS" w:hAnsi="Univers (W1)" w:cs="Arial Unicode MS"/>
    </w:rPr>
  </w:style>
  <w:style w:type="paragraph" w:styleId="Header">
    <w:name w:val="header"/>
    <w:aliases w:val="Title page,h,hd,*Header,Headerv"/>
    <w:basedOn w:val="Normal"/>
    <w:link w:val="Head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customStyle="1" w:styleId="xl27">
    <w:name w:val="xl27"/>
    <w:basedOn w:val="Normal"/>
    <w:pPr>
      <w:spacing w:before="100" w:beforeAutospacing="1" w:after="100" w:afterAutospacing="1"/>
      <w:jc w:val="center"/>
    </w:pPr>
    <w:rPr>
      <w:rFonts w:ascii="Univers (W1)" w:eastAsia="Arial Unicode MS" w:hAnsi="Univers (W1)" w:cs="Arial Unicode MS"/>
      <w:b/>
      <w:bCs/>
    </w:rPr>
  </w:style>
  <w:style w:type="character" w:styleId="Hyperlink">
    <w:name w:val="Hyperlink"/>
    <w:uiPriority w:val="99"/>
    <w:rPr>
      <w:color w:val="0000FF"/>
      <w:u w:val="single"/>
    </w:rPr>
  </w:style>
  <w:style w:type="paragraph" w:customStyle="1" w:styleId="DefinitionTerm">
    <w:name w:val="Definition Term"/>
    <w:basedOn w:val="Normal"/>
    <w:next w:val="Normal"/>
    <w:pPr>
      <w:overflowPunct w:val="0"/>
      <w:autoSpaceDE w:val="0"/>
      <w:autoSpaceDN w:val="0"/>
      <w:adjustRightInd w:val="0"/>
      <w:textAlignment w:val="baseline"/>
    </w:pPr>
    <w:rPr>
      <w:rFonts w:ascii="Times New Roman" w:hAnsi="Times New Roman"/>
      <w:szCs w:val="20"/>
    </w:rPr>
  </w:style>
  <w:style w:type="paragraph" w:customStyle="1" w:styleId="H4">
    <w:name w:val="H4"/>
    <w:basedOn w:val="Normal"/>
    <w:next w:val="Normal"/>
    <w:pPr>
      <w:keepNext/>
      <w:overflowPunct w:val="0"/>
      <w:autoSpaceDE w:val="0"/>
      <w:autoSpaceDN w:val="0"/>
      <w:adjustRightInd w:val="0"/>
      <w:spacing w:before="100" w:after="100"/>
      <w:textAlignment w:val="baseline"/>
    </w:pPr>
    <w:rPr>
      <w:rFonts w:ascii="Times New Roman" w:hAnsi="Times New Roman"/>
      <w:b/>
      <w:szCs w:val="20"/>
    </w:rPr>
  </w:style>
  <w:style w:type="character" w:styleId="PageNumber">
    <w:name w:val="page number"/>
    <w:basedOn w:val="DefaultParagraphFont"/>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Indent">
    <w:name w:val="Body Text Indent"/>
    <w:basedOn w:val="Normal"/>
    <w:link w:val="BodyTextIndentChar"/>
    <w:uiPriority w:val="99"/>
    <w:pPr>
      <w:ind w:left="360"/>
    </w:pPr>
    <w:rPr>
      <w:rFonts w:cs="Arial"/>
    </w:rPr>
  </w:style>
  <w:style w:type="paragraph" w:styleId="BodyTextIndent2">
    <w:name w:val="Body Text Indent 2"/>
    <w:basedOn w:val="Normal"/>
    <w:pPr>
      <w:ind w:left="432"/>
    </w:pPr>
    <w:rPr>
      <w:rFonts w:cs="Arial"/>
    </w:rPr>
  </w:style>
  <w:style w:type="character" w:styleId="FollowedHyperlink">
    <w:name w:val="FollowedHyperlink"/>
    <w:rPr>
      <w:color w:val="800080"/>
      <w:u w:val="single"/>
    </w:rPr>
  </w:style>
  <w:style w:type="paragraph" w:styleId="BodyTextIndent3">
    <w:name w:val="Body Text Indent 3"/>
    <w:basedOn w:val="Normal"/>
    <w:link w:val="BodyTextIndent3Char"/>
    <w:uiPriority w:val="99"/>
    <w:pPr>
      <w:ind w:left="720"/>
    </w:pPr>
    <w:rPr>
      <w:rFonts w:cs="Arial"/>
    </w:rPr>
  </w:style>
  <w:style w:type="paragraph" w:styleId="TOC1">
    <w:name w:val="toc 1"/>
    <w:basedOn w:val="Normal"/>
    <w:next w:val="Normal"/>
    <w:autoRedefine/>
    <w:uiPriority w:val="39"/>
    <w:rsid w:val="003E1EC8"/>
    <w:pPr>
      <w:spacing w:before="120" w:after="120"/>
    </w:pPr>
    <w:rPr>
      <w:b/>
      <w:bCs/>
      <w:caps/>
      <w:sz w:val="20"/>
      <w:szCs w:val="20"/>
    </w:rPr>
  </w:style>
  <w:style w:type="paragraph" w:styleId="TOC2">
    <w:name w:val="toc 2"/>
    <w:basedOn w:val="Normal"/>
    <w:next w:val="Normal"/>
    <w:autoRedefine/>
    <w:uiPriority w:val="39"/>
    <w:rsid w:val="00384565"/>
    <w:pPr>
      <w:tabs>
        <w:tab w:val="left" w:pos="900"/>
        <w:tab w:val="right" w:leader="dot" w:pos="9350"/>
      </w:tabs>
      <w:ind w:left="540" w:hanging="295"/>
    </w:pPr>
    <w:rPr>
      <w:rFonts w:ascii="Times New Roman" w:hAnsi="Times New Roman"/>
      <w:smallCaps/>
      <w:sz w:val="20"/>
      <w:szCs w:val="20"/>
    </w:rPr>
  </w:style>
  <w:style w:type="paragraph" w:styleId="TOC3">
    <w:name w:val="toc 3"/>
    <w:basedOn w:val="Normal"/>
    <w:next w:val="Normal"/>
    <w:autoRedefine/>
    <w:uiPriority w:val="39"/>
    <w:rsid w:val="00117774"/>
    <w:pPr>
      <w:tabs>
        <w:tab w:val="left" w:pos="960"/>
        <w:tab w:val="right" w:leader="dot" w:pos="9350"/>
      </w:tabs>
      <w:ind w:left="720"/>
    </w:pPr>
    <w:rPr>
      <w:rFonts w:ascii="Times New Roman" w:hAnsi="Times New Roman"/>
      <w:i/>
      <w:iCs/>
      <w:sz w:val="20"/>
      <w:szCs w:val="20"/>
    </w:rPr>
  </w:style>
  <w:style w:type="paragraph" w:styleId="TOC4">
    <w:name w:val="toc 4"/>
    <w:basedOn w:val="Normal"/>
    <w:next w:val="Normal"/>
    <w:autoRedefine/>
    <w:uiPriority w:val="39"/>
    <w:pPr>
      <w:ind w:left="720"/>
    </w:pPr>
    <w:rPr>
      <w:rFonts w:ascii="Times New Roman" w:hAnsi="Times New Roman"/>
      <w:sz w:val="18"/>
      <w:szCs w:val="18"/>
    </w:rPr>
  </w:style>
  <w:style w:type="paragraph" w:styleId="TOC5">
    <w:name w:val="toc 5"/>
    <w:basedOn w:val="Normal"/>
    <w:next w:val="Normal"/>
    <w:autoRedefine/>
    <w:uiPriority w:val="39"/>
    <w:pPr>
      <w:ind w:left="960"/>
    </w:pPr>
    <w:rPr>
      <w:rFonts w:ascii="Times New Roman" w:hAnsi="Times New Roman"/>
      <w:sz w:val="18"/>
      <w:szCs w:val="18"/>
    </w:rPr>
  </w:style>
  <w:style w:type="paragraph" w:styleId="TOC6">
    <w:name w:val="toc 6"/>
    <w:basedOn w:val="Normal"/>
    <w:next w:val="Normal"/>
    <w:autoRedefine/>
    <w:uiPriority w:val="39"/>
    <w:pPr>
      <w:ind w:left="1200"/>
    </w:pPr>
    <w:rPr>
      <w:rFonts w:ascii="Times New Roman" w:hAnsi="Times New Roman"/>
      <w:sz w:val="18"/>
      <w:szCs w:val="18"/>
    </w:rPr>
  </w:style>
  <w:style w:type="paragraph" w:styleId="TOC7">
    <w:name w:val="toc 7"/>
    <w:basedOn w:val="Normal"/>
    <w:next w:val="Normal"/>
    <w:autoRedefine/>
    <w:uiPriority w:val="39"/>
    <w:pPr>
      <w:ind w:left="1440"/>
    </w:pPr>
    <w:rPr>
      <w:rFonts w:ascii="Times New Roman" w:hAnsi="Times New Roman"/>
      <w:sz w:val="18"/>
      <w:szCs w:val="18"/>
    </w:rPr>
  </w:style>
  <w:style w:type="paragraph" w:styleId="TOC8">
    <w:name w:val="toc 8"/>
    <w:basedOn w:val="Normal"/>
    <w:next w:val="Normal"/>
    <w:autoRedefine/>
    <w:uiPriority w:val="39"/>
    <w:pPr>
      <w:ind w:left="1680"/>
    </w:pPr>
    <w:rPr>
      <w:rFonts w:ascii="Times New Roman" w:hAnsi="Times New Roman"/>
      <w:sz w:val="18"/>
      <w:szCs w:val="18"/>
    </w:rPr>
  </w:style>
  <w:style w:type="paragraph" w:styleId="TOC9">
    <w:name w:val="toc 9"/>
    <w:basedOn w:val="Normal"/>
    <w:next w:val="Normal"/>
    <w:autoRedefine/>
    <w:uiPriority w:val="39"/>
    <w:pPr>
      <w:ind w:left="1920"/>
    </w:pPr>
    <w:rPr>
      <w:rFonts w:ascii="Times New Roman" w:hAnsi="Times New Roman"/>
      <w:sz w:val="18"/>
      <w:szCs w:val="18"/>
    </w:rPr>
  </w:style>
  <w:style w:type="paragraph" w:styleId="BalloonText">
    <w:name w:val="Balloon Text"/>
    <w:basedOn w:val="Normal"/>
    <w:semiHidden/>
    <w:rsid w:val="00327EF6"/>
    <w:rPr>
      <w:rFonts w:ascii="Tahoma" w:hAnsi="Tahoma" w:cs="Tahoma"/>
      <w:sz w:val="16"/>
      <w:szCs w:val="16"/>
    </w:rPr>
  </w:style>
  <w:style w:type="table" w:styleId="TableGrid">
    <w:name w:val="Table Grid"/>
    <w:basedOn w:val="TableNormal"/>
    <w:rsid w:val="0064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772EB"/>
    <w:rPr>
      <w:b/>
      <w:bCs/>
    </w:rPr>
  </w:style>
  <w:style w:type="paragraph" w:customStyle="1" w:styleId="DefinitionList">
    <w:name w:val="Definition List"/>
    <w:basedOn w:val="Normal"/>
    <w:next w:val="Normal"/>
    <w:rsid w:val="005772EB"/>
    <w:pPr>
      <w:overflowPunct w:val="0"/>
      <w:autoSpaceDE w:val="0"/>
      <w:autoSpaceDN w:val="0"/>
      <w:adjustRightInd w:val="0"/>
      <w:ind w:left="360"/>
      <w:textAlignment w:val="baseline"/>
    </w:pPr>
    <w:rPr>
      <w:rFonts w:ascii="Times New Roman" w:hAnsi="Times New Roman"/>
      <w:szCs w:val="20"/>
    </w:rPr>
  </w:style>
  <w:style w:type="paragraph" w:customStyle="1" w:styleId="Style3">
    <w:name w:val="Style3"/>
    <w:basedOn w:val="Normal"/>
    <w:rsid w:val="007E6423"/>
    <w:pPr>
      <w:tabs>
        <w:tab w:val="left" w:pos="720"/>
      </w:tabs>
      <w:overflowPunct w:val="0"/>
      <w:autoSpaceDE w:val="0"/>
      <w:autoSpaceDN w:val="0"/>
      <w:adjustRightInd w:val="0"/>
      <w:ind w:left="720" w:hanging="720"/>
      <w:textAlignment w:val="baseline"/>
    </w:pPr>
    <w:rPr>
      <w:rFonts w:cs="Arial"/>
      <w:b/>
      <w:bCs/>
      <w:sz w:val="20"/>
      <w:szCs w:val="20"/>
    </w:rPr>
  </w:style>
  <w:style w:type="paragraph" w:customStyle="1" w:styleId="body-text">
    <w:name w:val="body-text"/>
    <w:basedOn w:val="Normal"/>
    <w:rsid w:val="00BA7B34"/>
    <w:pPr>
      <w:spacing w:before="120"/>
    </w:pPr>
    <w:rPr>
      <w:rFonts w:eastAsia="Arial Unicode MS" w:cs="Arial"/>
      <w:sz w:val="22"/>
      <w:szCs w:val="22"/>
    </w:rPr>
  </w:style>
  <w:style w:type="paragraph" w:customStyle="1" w:styleId="tableheading">
    <w:name w:val="tableheading"/>
    <w:basedOn w:val="Normal"/>
    <w:rsid w:val="00BA7B34"/>
    <w:pPr>
      <w:spacing w:before="120" w:after="120"/>
    </w:pPr>
    <w:rPr>
      <w:rFonts w:eastAsia="Arial Unicode MS" w:cs="Arial"/>
      <w:b/>
      <w:bCs/>
      <w:sz w:val="18"/>
      <w:szCs w:val="18"/>
    </w:rPr>
  </w:style>
  <w:style w:type="paragraph" w:customStyle="1" w:styleId="tabletext">
    <w:name w:val="tabletext"/>
    <w:basedOn w:val="Normal"/>
    <w:rsid w:val="00BA7B34"/>
    <w:pPr>
      <w:spacing w:before="120" w:after="120"/>
    </w:pPr>
    <w:rPr>
      <w:rFonts w:eastAsia="Arial Unicode MS" w:cs="Arial"/>
      <w:sz w:val="18"/>
      <w:szCs w:val="18"/>
    </w:rPr>
  </w:style>
  <w:style w:type="paragraph" w:customStyle="1" w:styleId="whs5">
    <w:name w:val="whs5"/>
    <w:basedOn w:val="Normal"/>
    <w:rsid w:val="00BA7B34"/>
    <w:rPr>
      <w:rFonts w:eastAsia="Arial Unicode MS" w:cs="Arial"/>
      <w:sz w:val="22"/>
      <w:szCs w:val="22"/>
    </w:rPr>
  </w:style>
  <w:style w:type="paragraph" w:customStyle="1" w:styleId="list1prs">
    <w:name w:val="list1prs"/>
    <w:basedOn w:val="Normal"/>
    <w:rsid w:val="00BA7B34"/>
    <w:pPr>
      <w:spacing w:before="80"/>
      <w:ind w:left="1800" w:hanging="360"/>
    </w:pPr>
    <w:rPr>
      <w:rFonts w:eastAsia="Arial Unicode MS" w:cs="Arial"/>
      <w:sz w:val="22"/>
      <w:szCs w:val="22"/>
    </w:rPr>
  </w:style>
  <w:style w:type="paragraph" w:customStyle="1" w:styleId="list2prs">
    <w:name w:val="list2prs"/>
    <w:basedOn w:val="Normal"/>
    <w:rsid w:val="00BA7B34"/>
    <w:pPr>
      <w:spacing w:before="80"/>
      <w:ind w:left="2160" w:hanging="360"/>
    </w:pPr>
    <w:rPr>
      <w:rFonts w:eastAsia="Arial Unicode MS" w:cs="Arial"/>
      <w:sz w:val="22"/>
      <w:szCs w:val="22"/>
    </w:rPr>
  </w:style>
  <w:style w:type="paragraph" w:styleId="BodyText">
    <w:name w:val="Body Text"/>
    <w:basedOn w:val="Normal"/>
    <w:rsid w:val="004128D4"/>
    <w:pPr>
      <w:spacing w:after="120"/>
    </w:pPr>
  </w:style>
  <w:style w:type="paragraph" w:customStyle="1" w:styleId="Style1">
    <w:name w:val="Style1"/>
    <w:basedOn w:val="Normal"/>
    <w:rsid w:val="00F100AA"/>
    <w:pPr>
      <w:tabs>
        <w:tab w:val="left" w:pos="720"/>
      </w:tabs>
      <w:overflowPunct w:val="0"/>
      <w:autoSpaceDE w:val="0"/>
      <w:autoSpaceDN w:val="0"/>
      <w:adjustRightInd w:val="0"/>
      <w:ind w:left="720" w:hanging="720"/>
    </w:pPr>
    <w:rPr>
      <w:rFonts w:ascii="Times New Roman" w:hAnsi="Times New Roman"/>
      <w:sz w:val="20"/>
      <w:szCs w:val="20"/>
    </w:rPr>
  </w:style>
  <w:style w:type="paragraph" w:styleId="BodyText2">
    <w:name w:val="Body Text 2"/>
    <w:basedOn w:val="Normal"/>
    <w:rsid w:val="00440405"/>
    <w:pPr>
      <w:spacing w:after="120" w:line="480" w:lineRule="auto"/>
    </w:pPr>
  </w:style>
  <w:style w:type="paragraph" w:styleId="FootnoteText">
    <w:name w:val="footnote text"/>
    <w:basedOn w:val="Normal"/>
    <w:link w:val="FootnoteTextChar"/>
    <w:uiPriority w:val="99"/>
    <w:semiHidden/>
    <w:rsid w:val="00440405"/>
    <w:rPr>
      <w:rFonts w:ascii="Fixedsys" w:hAnsi="Fixedsys"/>
      <w:sz w:val="20"/>
      <w:szCs w:val="20"/>
    </w:rPr>
  </w:style>
  <w:style w:type="paragraph" w:styleId="Subtitle">
    <w:name w:val="Subtitle"/>
    <w:basedOn w:val="Normal"/>
    <w:qFormat/>
    <w:rsid w:val="00BE6748"/>
    <w:pPr>
      <w:overflowPunct w:val="0"/>
      <w:autoSpaceDE w:val="0"/>
      <w:autoSpaceDN w:val="0"/>
      <w:adjustRightInd w:val="0"/>
      <w:jc w:val="center"/>
      <w:textAlignment w:val="baseline"/>
    </w:pPr>
    <w:rPr>
      <w:rFonts w:ascii="Century Gothic" w:hAnsi="Century Gothic"/>
      <w:b/>
      <w:szCs w:val="20"/>
    </w:rPr>
  </w:style>
  <w:style w:type="character" w:styleId="CommentReference">
    <w:name w:val="annotation reference"/>
    <w:semiHidden/>
    <w:rsid w:val="00AB60B1"/>
    <w:rPr>
      <w:sz w:val="18"/>
    </w:rPr>
  </w:style>
  <w:style w:type="paragraph" w:styleId="CommentText">
    <w:name w:val="annotation text"/>
    <w:basedOn w:val="Normal"/>
    <w:link w:val="CommentTextChar"/>
    <w:semiHidden/>
    <w:rsid w:val="00AB60B1"/>
  </w:style>
  <w:style w:type="paragraph" w:styleId="CommentSubject">
    <w:name w:val="annotation subject"/>
    <w:basedOn w:val="CommentText"/>
    <w:next w:val="CommentText"/>
    <w:semiHidden/>
    <w:rsid w:val="00AB60B1"/>
  </w:style>
  <w:style w:type="table" w:styleId="TableGrid8">
    <w:name w:val="Table Grid 8"/>
    <w:basedOn w:val="TableNormal"/>
    <w:rsid w:val="001120C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rsid w:val="00D7438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EE3D1E"/>
    <w:pPr>
      <w:spacing w:before="100" w:beforeAutospacing="1" w:after="100" w:afterAutospacing="1"/>
    </w:pPr>
    <w:rPr>
      <w:rFonts w:ascii="Arial Unicode MS" w:eastAsia="Arial Unicode MS" w:hAnsi="Arial Unicode MS"/>
    </w:rPr>
  </w:style>
  <w:style w:type="character" w:styleId="Emphasis">
    <w:name w:val="Emphasis"/>
    <w:qFormat/>
    <w:rsid w:val="00EE3D1E"/>
    <w:rPr>
      <w:i/>
      <w:iCs/>
    </w:rPr>
  </w:style>
  <w:style w:type="character" w:styleId="FootnoteReference">
    <w:name w:val="footnote reference"/>
    <w:uiPriority w:val="99"/>
    <w:semiHidden/>
    <w:rsid w:val="00525ADD"/>
    <w:rPr>
      <w:vertAlign w:val="superscript"/>
    </w:rPr>
  </w:style>
  <w:style w:type="table" w:styleId="TableWeb3">
    <w:name w:val="Table Web 3"/>
    <w:basedOn w:val="TableNormal"/>
    <w:rsid w:val="00E61F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4">
    <w:name w:val="Table Grid 4"/>
    <w:basedOn w:val="TableNormal"/>
    <w:rsid w:val="00A77E9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1">
    <w:name w:val="Table Grid 1"/>
    <w:basedOn w:val="TableNormal"/>
    <w:rsid w:val="00E52B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1dfps">
    <w:name w:val="list1dfps"/>
    <w:basedOn w:val="Normal"/>
    <w:rsid w:val="007C1E4A"/>
    <w:pPr>
      <w:spacing w:before="80"/>
      <w:ind w:left="1800" w:hanging="360"/>
    </w:pPr>
    <w:rPr>
      <w:rFonts w:ascii="Verdana" w:hAnsi="Verdana"/>
    </w:rPr>
  </w:style>
  <w:style w:type="paragraph" w:customStyle="1" w:styleId="bodytextdfps">
    <w:name w:val="bodytextdfps"/>
    <w:basedOn w:val="Normal"/>
    <w:rsid w:val="007C1E4A"/>
    <w:pPr>
      <w:spacing w:before="120"/>
      <w:ind w:left="1440"/>
    </w:pPr>
    <w:rPr>
      <w:rFonts w:ascii="Verdana" w:hAnsi="Verdana"/>
    </w:rPr>
  </w:style>
  <w:style w:type="paragraph" w:customStyle="1" w:styleId="pbullet1">
    <w:name w:val="pbullet1"/>
    <w:basedOn w:val="Normal"/>
    <w:rsid w:val="007C1E4A"/>
    <w:pPr>
      <w:spacing w:after="120"/>
      <w:ind w:left="360" w:hanging="360"/>
    </w:pPr>
    <w:rPr>
      <w:rFonts w:cs="Arial"/>
      <w:color w:val="000000"/>
      <w:sz w:val="20"/>
      <w:szCs w:val="20"/>
    </w:rPr>
  </w:style>
  <w:style w:type="paragraph" w:customStyle="1" w:styleId="pbullet2">
    <w:name w:val="pbullet2"/>
    <w:basedOn w:val="Normal"/>
    <w:rsid w:val="007C1E4A"/>
    <w:pPr>
      <w:spacing w:after="120"/>
      <w:ind w:left="720" w:hanging="360"/>
    </w:pPr>
    <w:rPr>
      <w:rFonts w:cs="Arial"/>
      <w:color w:val="000000"/>
      <w:sz w:val="20"/>
      <w:szCs w:val="20"/>
    </w:rPr>
  </w:style>
  <w:style w:type="paragraph" w:customStyle="1" w:styleId="subheading1dfps">
    <w:name w:val="subheading1dfps"/>
    <w:basedOn w:val="Normal"/>
    <w:uiPriority w:val="99"/>
    <w:rsid w:val="007C1E4A"/>
    <w:pPr>
      <w:spacing w:before="320"/>
      <w:ind w:left="720"/>
    </w:pPr>
    <w:rPr>
      <w:rFonts w:ascii="Verdana" w:hAnsi="Verdana"/>
      <w:b/>
      <w:bCs/>
    </w:rPr>
  </w:style>
  <w:style w:type="paragraph" w:customStyle="1" w:styleId="default">
    <w:name w:val="default"/>
    <w:basedOn w:val="Normal"/>
    <w:rsid w:val="0046732E"/>
    <w:pPr>
      <w:autoSpaceDE w:val="0"/>
      <w:autoSpaceDN w:val="0"/>
    </w:pPr>
    <w:rPr>
      <w:rFonts w:cs="Arial"/>
      <w:color w:val="000000"/>
    </w:rPr>
  </w:style>
  <w:style w:type="paragraph" w:styleId="Caption">
    <w:name w:val="caption"/>
    <w:basedOn w:val="Normal"/>
    <w:next w:val="Normal"/>
    <w:qFormat/>
    <w:rsid w:val="00C546E3"/>
    <w:rPr>
      <w:b/>
      <w:bCs/>
      <w:sz w:val="20"/>
      <w:szCs w:val="20"/>
    </w:rPr>
  </w:style>
  <w:style w:type="paragraph" w:styleId="BodyText3">
    <w:name w:val="Body Text 3"/>
    <w:basedOn w:val="Normal"/>
    <w:rsid w:val="00572608"/>
    <w:pPr>
      <w:spacing w:after="120"/>
    </w:pPr>
    <w:rPr>
      <w:sz w:val="16"/>
      <w:szCs w:val="16"/>
    </w:rPr>
  </w:style>
  <w:style w:type="character" w:customStyle="1" w:styleId="HeaderChar">
    <w:name w:val="Header Char"/>
    <w:aliases w:val="Title page Char,h Char,hd Char,*Header Char,Headerv Char"/>
    <w:link w:val="Header"/>
    <w:uiPriority w:val="99"/>
    <w:locked/>
    <w:rsid w:val="00572608"/>
    <w:rPr>
      <w:lang w:val="en-US" w:eastAsia="en-US" w:bidi="ar-SA"/>
    </w:rPr>
  </w:style>
  <w:style w:type="paragraph" w:customStyle="1" w:styleId="Style2">
    <w:name w:val="Style2"/>
    <w:basedOn w:val="Heading3"/>
    <w:rsid w:val="003647C3"/>
    <w:rPr>
      <w:sz w:val="22"/>
    </w:rPr>
  </w:style>
  <w:style w:type="paragraph" w:customStyle="1" w:styleId="Style4">
    <w:name w:val="Style4"/>
    <w:basedOn w:val="Heading3"/>
    <w:rsid w:val="003647C3"/>
    <w:pPr>
      <w:numPr>
        <w:numId w:val="2"/>
      </w:numPr>
      <w:ind w:left="720"/>
    </w:pPr>
    <w:rPr>
      <w:sz w:val="22"/>
      <w:szCs w:val="22"/>
    </w:rPr>
  </w:style>
  <w:style w:type="paragraph" w:customStyle="1" w:styleId="Style40">
    <w:name w:val="Style 4"/>
    <w:basedOn w:val="Heading3"/>
    <w:rsid w:val="003647C3"/>
    <w:rPr>
      <w:sz w:val="22"/>
    </w:rPr>
  </w:style>
  <w:style w:type="paragraph" w:customStyle="1" w:styleId="StyleHeading311ptLeft05Firstline0">
    <w:name w:val="Style Heading 3 + 11 pt Left:  0.5&quot; First line:  0&quot;"/>
    <w:basedOn w:val="Heading3"/>
    <w:rsid w:val="003647C3"/>
    <w:pPr>
      <w:numPr>
        <w:numId w:val="1"/>
      </w:numPr>
    </w:pPr>
    <w:rPr>
      <w:rFonts w:cs="Times New Roman"/>
      <w:sz w:val="22"/>
      <w:szCs w:val="20"/>
    </w:rPr>
  </w:style>
  <w:style w:type="paragraph" w:customStyle="1" w:styleId="Style5">
    <w:name w:val="Style5"/>
    <w:basedOn w:val="Heading3"/>
    <w:rsid w:val="003647C3"/>
    <w:rPr>
      <w:sz w:val="22"/>
      <w:szCs w:val="22"/>
    </w:rPr>
  </w:style>
  <w:style w:type="paragraph" w:customStyle="1" w:styleId="Style6">
    <w:name w:val="Style6"/>
    <w:basedOn w:val="Heading2"/>
    <w:next w:val="Style40"/>
    <w:rsid w:val="00400599"/>
    <w:pPr>
      <w:tabs>
        <w:tab w:val="num" w:pos="360"/>
      </w:tabs>
      <w:ind w:left="360" w:hanging="360"/>
    </w:pPr>
    <w:rPr>
      <w:rFonts w:cs="Arial"/>
      <w:bCs/>
      <w:sz w:val="22"/>
      <w:szCs w:val="22"/>
    </w:rPr>
  </w:style>
  <w:style w:type="paragraph" w:customStyle="1" w:styleId="Style7">
    <w:name w:val="Style7"/>
    <w:basedOn w:val="Heading2"/>
    <w:rsid w:val="00400599"/>
    <w:pPr>
      <w:numPr>
        <w:numId w:val="3"/>
      </w:numPr>
    </w:pPr>
    <w:rPr>
      <w:rFonts w:cs="Arial"/>
      <w:bCs/>
      <w:sz w:val="22"/>
      <w:szCs w:val="22"/>
    </w:rPr>
  </w:style>
  <w:style w:type="paragraph" w:customStyle="1" w:styleId="Style8">
    <w:name w:val="Style8"/>
    <w:basedOn w:val="Normal"/>
    <w:rsid w:val="004827D1"/>
    <w:rPr>
      <w:rFonts w:cs="Arial"/>
      <w:sz w:val="22"/>
      <w:szCs w:val="22"/>
    </w:rPr>
  </w:style>
  <w:style w:type="paragraph" w:customStyle="1" w:styleId="Style9">
    <w:name w:val="Style9"/>
    <w:basedOn w:val="Style8"/>
    <w:rsid w:val="00880ACD"/>
    <w:pPr>
      <w:ind w:firstLine="360"/>
    </w:pPr>
    <w:rPr>
      <w:b/>
    </w:rPr>
  </w:style>
  <w:style w:type="paragraph" w:customStyle="1" w:styleId="Style10">
    <w:name w:val="Style 1"/>
    <w:basedOn w:val="Heading1"/>
    <w:rsid w:val="00694E8B"/>
    <w:rPr>
      <w:szCs w:val="24"/>
    </w:rPr>
  </w:style>
  <w:style w:type="paragraph" w:customStyle="1" w:styleId="style50">
    <w:name w:val="style5"/>
    <w:basedOn w:val="Style5"/>
    <w:rsid w:val="005F5321"/>
  </w:style>
  <w:style w:type="character" w:customStyle="1" w:styleId="Heading3Char">
    <w:name w:val="Heading 3 Char"/>
    <w:aliases w:val="Heading 3v Char"/>
    <w:link w:val="Heading3"/>
    <w:uiPriority w:val="99"/>
    <w:rsid w:val="000C7A68"/>
    <w:rPr>
      <w:rFonts w:ascii="Arial" w:hAnsi="Arial" w:cs="Arial"/>
      <w:b/>
      <w:bCs/>
      <w:sz w:val="26"/>
      <w:szCs w:val="26"/>
    </w:rPr>
  </w:style>
  <w:style w:type="paragraph" w:styleId="HTMLPreformatted">
    <w:name w:val="HTML Preformatted"/>
    <w:basedOn w:val="Normal"/>
    <w:link w:val="HTMLPreformattedChar"/>
    <w:uiPriority w:val="99"/>
    <w:rsid w:val="0081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numbering" w:customStyle="1" w:styleId="CurrentList1">
    <w:name w:val="Current List1"/>
    <w:rsid w:val="007D7813"/>
    <w:pPr>
      <w:numPr>
        <w:numId w:val="4"/>
      </w:numPr>
    </w:pPr>
  </w:style>
  <w:style w:type="numbering" w:styleId="111111">
    <w:name w:val="Outline List 2"/>
    <w:basedOn w:val="NoList"/>
    <w:rsid w:val="007D7813"/>
    <w:pPr>
      <w:numPr>
        <w:numId w:val="5"/>
      </w:numPr>
    </w:pPr>
  </w:style>
  <w:style w:type="paragraph" w:styleId="ListNumber5">
    <w:name w:val="List Number 5"/>
    <w:basedOn w:val="Normal"/>
    <w:rsid w:val="006558A0"/>
  </w:style>
  <w:style w:type="paragraph" w:styleId="ListParagraph">
    <w:name w:val="List Paragraph"/>
    <w:basedOn w:val="Normal"/>
    <w:uiPriority w:val="1"/>
    <w:qFormat/>
    <w:rsid w:val="008202CC"/>
    <w:pPr>
      <w:ind w:left="720"/>
      <w:contextualSpacing/>
    </w:pPr>
  </w:style>
  <w:style w:type="table" w:styleId="MediumList2-Accent4">
    <w:name w:val="Medium List 2 Accent 4"/>
    <w:basedOn w:val="TableNormal"/>
    <w:uiPriority w:val="66"/>
    <w:rsid w:val="0025115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25115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Classic2">
    <w:name w:val="Table Classic 2"/>
    <w:basedOn w:val="TableNormal"/>
    <w:rsid w:val="002511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5">
    <w:name w:val="Table Columns 5"/>
    <w:basedOn w:val="TableNormal"/>
    <w:rsid w:val="0070768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4Char">
    <w:name w:val="Heading 4 Char"/>
    <w:basedOn w:val="DefaultParagraphFont"/>
    <w:link w:val="Heading4"/>
    <w:uiPriority w:val="99"/>
    <w:rsid w:val="00BF0019"/>
    <w:rPr>
      <w:rFonts w:ascii="Helvetica" w:hAnsi="Helvetica" w:cs="Arial"/>
      <w:bCs/>
      <w:sz w:val="22"/>
      <w:szCs w:val="22"/>
    </w:rPr>
  </w:style>
  <w:style w:type="character" w:customStyle="1" w:styleId="Heading2Char">
    <w:name w:val="Heading 2 Char"/>
    <w:aliases w:val="Heading 2v Char"/>
    <w:basedOn w:val="DefaultParagraphFont"/>
    <w:link w:val="Heading2"/>
    <w:rsid w:val="00370E86"/>
    <w:rPr>
      <w:rFonts w:ascii="Arial" w:hAnsi="Arial"/>
      <w:b/>
      <w:sz w:val="24"/>
    </w:rPr>
  </w:style>
  <w:style w:type="paragraph" w:styleId="ListBullet2">
    <w:name w:val="List Bullet 2"/>
    <w:basedOn w:val="Normal"/>
    <w:rsid w:val="00D53903"/>
    <w:rPr>
      <w:rFonts w:cs="Arial"/>
    </w:rPr>
  </w:style>
  <w:style w:type="character" w:customStyle="1" w:styleId="HTMLPreformattedChar">
    <w:name w:val="HTML Preformatted Char"/>
    <w:basedOn w:val="DefaultParagraphFont"/>
    <w:link w:val="HTMLPreformatted"/>
    <w:uiPriority w:val="99"/>
    <w:rsid w:val="00605937"/>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AE21E7"/>
    <w:rPr>
      <w:rFonts w:ascii="Fixedsys" w:hAnsi="Fixedsys"/>
    </w:rPr>
  </w:style>
  <w:style w:type="table" w:styleId="TableList8">
    <w:name w:val="Table List 8"/>
    <w:basedOn w:val="TableNormal"/>
    <w:rsid w:val="00800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CommentTextChar">
    <w:name w:val="Comment Text Char"/>
    <w:basedOn w:val="DefaultParagraphFont"/>
    <w:link w:val="CommentText"/>
    <w:semiHidden/>
    <w:locked/>
    <w:rsid w:val="0065314B"/>
    <w:rPr>
      <w:rFonts w:ascii="Arial" w:hAnsi="Arial"/>
      <w:sz w:val="24"/>
      <w:szCs w:val="24"/>
    </w:rPr>
  </w:style>
  <w:style w:type="character" w:customStyle="1" w:styleId="BodyTextIndent3Char">
    <w:name w:val="Body Text Indent 3 Char"/>
    <w:basedOn w:val="DefaultParagraphFont"/>
    <w:link w:val="BodyTextIndent3"/>
    <w:uiPriority w:val="99"/>
    <w:rsid w:val="007C4FDA"/>
    <w:rPr>
      <w:rFonts w:ascii="Arial" w:hAnsi="Arial" w:cs="Arial"/>
      <w:sz w:val="24"/>
      <w:szCs w:val="24"/>
    </w:rPr>
  </w:style>
  <w:style w:type="character" w:customStyle="1" w:styleId="BodyTextIndentChar">
    <w:name w:val="Body Text Indent Char"/>
    <w:basedOn w:val="DefaultParagraphFont"/>
    <w:link w:val="BodyTextIndent"/>
    <w:uiPriority w:val="99"/>
    <w:rsid w:val="000A7606"/>
    <w:rPr>
      <w:rFonts w:ascii="Arial" w:hAnsi="Arial" w:cs="Arial"/>
      <w:sz w:val="24"/>
      <w:szCs w:val="24"/>
    </w:rPr>
  </w:style>
  <w:style w:type="paragraph" w:customStyle="1" w:styleId="Default0">
    <w:name w:val="Default"/>
    <w:rsid w:val="002229A4"/>
    <w:pPr>
      <w:autoSpaceDE w:val="0"/>
      <w:autoSpaceDN w:val="0"/>
      <w:adjustRightInd w:val="0"/>
    </w:pPr>
    <w:rPr>
      <w:rFonts w:eastAsiaTheme="minorHAnsi"/>
      <w:color w:val="000000"/>
      <w:sz w:val="24"/>
      <w:szCs w:val="24"/>
    </w:rPr>
  </w:style>
  <w:style w:type="paragraph" w:styleId="Revision">
    <w:name w:val="Revision"/>
    <w:hidden/>
    <w:uiPriority w:val="99"/>
    <w:semiHidden/>
    <w:rsid w:val="005F1B15"/>
    <w:rPr>
      <w:rFonts w:ascii="Arial" w:hAnsi="Arial"/>
      <w:sz w:val="24"/>
      <w:szCs w:val="24"/>
    </w:rPr>
  </w:style>
  <w:style w:type="paragraph" w:customStyle="1" w:styleId="BLANK">
    <w:name w:val="BLANK"/>
    <w:basedOn w:val="Normal"/>
    <w:link w:val="BLANKChar"/>
    <w:qFormat/>
    <w:rsid w:val="00324387"/>
    <w:pPr>
      <w:spacing w:before="960" w:after="160" w:line="259" w:lineRule="auto"/>
      <w:ind w:left="720"/>
      <w:jc w:val="center"/>
    </w:pPr>
    <w:rPr>
      <w:rFonts w:ascii="Verdana" w:eastAsiaTheme="minorHAnsi" w:hAnsi="Verdana" w:cs="Arial"/>
      <w:b/>
      <w:szCs w:val="22"/>
    </w:rPr>
  </w:style>
  <w:style w:type="character" w:customStyle="1" w:styleId="BLANKChar">
    <w:name w:val="BLANK Char"/>
    <w:basedOn w:val="DefaultParagraphFont"/>
    <w:link w:val="BLANK"/>
    <w:rsid w:val="00324387"/>
    <w:rPr>
      <w:rFonts w:ascii="Verdana" w:eastAsiaTheme="minorHAnsi" w:hAnsi="Verdana" w:cs="Arial"/>
      <w:b/>
      <w:sz w:val="24"/>
      <w:szCs w:val="22"/>
    </w:rPr>
  </w:style>
  <w:style w:type="character" w:customStyle="1" w:styleId="Heading1Char">
    <w:name w:val="Heading 1 Char"/>
    <w:aliases w:val="Heading 1v Char,Article Heading Char"/>
    <w:basedOn w:val="DefaultParagraphFont"/>
    <w:link w:val="Heading1"/>
    <w:uiPriority w:val="9"/>
    <w:rsid w:val="005010BD"/>
    <w:rPr>
      <w:rFonts w:ascii="Arial" w:hAnsi="Arial"/>
      <w:b/>
      <w:sz w:val="24"/>
    </w:rPr>
  </w:style>
  <w:style w:type="paragraph" w:customStyle="1" w:styleId="Style1TFB">
    <w:name w:val="Style1 TFB"/>
    <w:basedOn w:val="Heading4"/>
    <w:autoRedefine/>
    <w:rsid w:val="005010BD"/>
    <w:pPr>
      <w:widowControl w:val="0"/>
      <w:numPr>
        <w:ilvl w:val="0"/>
        <w:numId w:val="10"/>
      </w:numPr>
      <w:overflowPunct w:val="0"/>
      <w:spacing w:before="0" w:after="0"/>
      <w:ind w:left="360"/>
      <w:textAlignment w:val="baseline"/>
      <w:outlineLvl w:val="2"/>
    </w:pPr>
    <w:rPr>
      <w:rFonts w:ascii="Times New Roman" w:hAnsi="Times New Roman" w:cs="Times New Roman"/>
      <w:b/>
      <w:spacing w:val="-2"/>
      <w:sz w:val="24"/>
      <w:szCs w:val="24"/>
    </w:rPr>
  </w:style>
  <w:style w:type="paragraph" w:customStyle="1" w:styleId="adSectionbody">
    <w:name w:val="ad. Section body"/>
    <w:basedOn w:val="BodyText"/>
    <w:link w:val="adSectionbodyChar"/>
    <w:autoRedefine/>
    <w:qFormat/>
    <w:rsid w:val="005010BD"/>
    <w:pPr>
      <w:spacing w:after="0"/>
      <w:ind w:left="360"/>
      <w:contextualSpacing/>
    </w:pPr>
    <w:rPr>
      <w:rFonts w:ascii="Times New Roman" w:eastAsia="Calibri" w:hAnsi="Times New Roman"/>
    </w:rPr>
  </w:style>
  <w:style w:type="character" w:customStyle="1" w:styleId="adSectionbodyChar">
    <w:name w:val="ad. Section body Char"/>
    <w:link w:val="adSectionbody"/>
    <w:rsid w:val="005010BD"/>
    <w:rPr>
      <w:rFonts w:eastAsia="Calibri"/>
      <w:sz w:val="24"/>
      <w:szCs w:val="24"/>
    </w:rPr>
  </w:style>
  <w:style w:type="character" w:styleId="UnresolvedMention">
    <w:name w:val="Unresolved Mention"/>
    <w:basedOn w:val="DefaultParagraphFont"/>
    <w:uiPriority w:val="99"/>
    <w:semiHidden/>
    <w:unhideWhenUsed/>
    <w:rsid w:val="00274F5C"/>
    <w:rPr>
      <w:color w:val="605E5C"/>
      <w:shd w:val="clear" w:color="auto" w:fill="E1DFDD"/>
    </w:rPr>
  </w:style>
  <w:style w:type="paragraph" w:styleId="NoSpacing">
    <w:name w:val="No Spacing"/>
    <w:uiPriority w:val="1"/>
    <w:qFormat/>
    <w:rsid w:val="00982CF8"/>
    <w:rPr>
      <w:rFonts w:ascii="Arial" w:hAnsi="Arial"/>
      <w:sz w:val="24"/>
      <w:szCs w:val="24"/>
    </w:rPr>
  </w:style>
  <w:style w:type="paragraph" w:customStyle="1" w:styleId="TableParagraph">
    <w:name w:val="Table Paragraph"/>
    <w:basedOn w:val="Normal"/>
    <w:uiPriority w:val="1"/>
    <w:qFormat/>
    <w:rsid w:val="00A5295A"/>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4402">
      <w:bodyDiv w:val="1"/>
      <w:marLeft w:val="0"/>
      <w:marRight w:val="0"/>
      <w:marTop w:val="0"/>
      <w:marBottom w:val="0"/>
      <w:divBdr>
        <w:top w:val="none" w:sz="0" w:space="0" w:color="auto"/>
        <w:left w:val="none" w:sz="0" w:space="0" w:color="auto"/>
        <w:bottom w:val="none" w:sz="0" w:space="0" w:color="auto"/>
        <w:right w:val="none" w:sz="0" w:space="0" w:color="auto"/>
      </w:divBdr>
      <w:divsChild>
        <w:div w:id="418646871">
          <w:marLeft w:val="0"/>
          <w:marRight w:val="0"/>
          <w:marTop w:val="0"/>
          <w:marBottom w:val="0"/>
          <w:divBdr>
            <w:top w:val="none" w:sz="0" w:space="0" w:color="auto"/>
            <w:left w:val="none" w:sz="0" w:space="0" w:color="auto"/>
            <w:bottom w:val="none" w:sz="0" w:space="0" w:color="auto"/>
            <w:right w:val="none" w:sz="0" w:space="0" w:color="auto"/>
          </w:divBdr>
          <w:divsChild>
            <w:div w:id="471218170">
              <w:marLeft w:val="0"/>
              <w:marRight w:val="0"/>
              <w:marTop w:val="0"/>
              <w:marBottom w:val="0"/>
              <w:divBdr>
                <w:top w:val="none" w:sz="0" w:space="0" w:color="auto"/>
                <w:left w:val="none" w:sz="0" w:space="0" w:color="auto"/>
                <w:bottom w:val="none" w:sz="0" w:space="0" w:color="auto"/>
                <w:right w:val="none" w:sz="0" w:space="0" w:color="auto"/>
              </w:divBdr>
              <w:divsChild>
                <w:div w:id="1008410790">
                  <w:marLeft w:val="0"/>
                  <w:marRight w:val="0"/>
                  <w:marTop w:val="0"/>
                  <w:marBottom w:val="0"/>
                  <w:divBdr>
                    <w:top w:val="none" w:sz="0" w:space="0" w:color="auto"/>
                    <w:left w:val="none" w:sz="0" w:space="0" w:color="auto"/>
                    <w:bottom w:val="none" w:sz="0" w:space="0" w:color="auto"/>
                    <w:right w:val="none" w:sz="0" w:space="0" w:color="auto"/>
                  </w:divBdr>
                  <w:divsChild>
                    <w:div w:id="944340288">
                      <w:marLeft w:val="0"/>
                      <w:marRight w:val="0"/>
                      <w:marTop w:val="0"/>
                      <w:marBottom w:val="0"/>
                      <w:divBdr>
                        <w:top w:val="none" w:sz="0" w:space="0" w:color="auto"/>
                        <w:left w:val="none" w:sz="0" w:space="0" w:color="auto"/>
                        <w:bottom w:val="none" w:sz="0" w:space="0" w:color="auto"/>
                        <w:right w:val="none" w:sz="0" w:space="0" w:color="auto"/>
                      </w:divBdr>
                      <w:divsChild>
                        <w:div w:id="588268940">
                          <w:marLeft w:val="0"/>
                          <w:marRight w:val="0"/>
                          <w:marTop w:val="0"/>
                          <w:marBottom w:val="0"/>
                          <w:divBdr>
                            <w:top w:val="none" w:sz="0" w:space="0" w:color="auto"/>
                            <w:left w:val="none" w:sz="0" w:space="0" w:color="auto"/>
                            <w:bottom w:val="none" w:sz="0" w:space="0" w:color="auto"/>
                            <w:right w:val="none" w:sz="0" w:space="0" w:color="auto"/>
                          </w:divBdr>
                          <w:divsChild>
                            <w:div w:id="2774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5478">
      <w:bodyDiv w:val="1"/>
      <w:marLeft w:val="0"/>
      <w:marRight w:val="0"/>
      <w:marTop w:val="0"/>
      <w:marBottom w:val="0"/>
      <w:divBdr>
        <w:top w:val="none" w:sz="0" w:space="0" w:color="auto"/>
        <w:left w:val="none" w:sz="0" w:space="0" w:color="auto"/>
        <w:bottom w:val="none" w:sz="0" w:space="0" w:color="auto"/>
        <w:right w:val="none" w:sz="0" w:space="0" w:color="auto"/>
      </w:divBdr>
    </w:div>
    <w:div w:id="296186238">
      <w:bodyDiv w:val="1"/>
      <w:marLeft w:val="0"/>
      <w:marRight w:val="0"/>
      <w:marTop w:val="0"/>
      <w:marBottom w:val="0"/>
      <w:divBdr>
        <w:top w:val="none" w:sz="0" w:space="0" w:color="auto"/>
        <w:left w:val="none" w:sz="0" w:space="0" w:color="auto"/>
        <w:bottom w:val="none" w:sz="0" w:space="0" w:color="auto"/>
        <w:right w:val="none" w:sz="0" w:space="0" w:color="auto"/>
      </w:divBdr>
    </w:div>
    <w:div w:id="306083722">
      <w:bodyDiv w:val="1"/>
      <w:marLeft w:val="0"/>
      <w:marRight w:val="0"/>
      <w:marTop w:val="0"/>
      <w:marBottom w:val="0"/>
      <w:divBdr>
        <w:top w:val="none" w:sz="0" w:space="0" w:color="auto"/>
        <w:left w:val="none" w:sz="0" w:space="0" w:color="auto"/>
        <w:bottom w:val="none" w:sz="0" w:space="0" w:color="auto"/>
        <w:right w:val="none" w:sz="0" w:space="0" w:color="auto"/>
      </w:divBdr>
    </w:div>
    <w:div w:id="373769175">
      <w:bodyDiv w:val="1"/>
      <w:marLeft w:val="0"/>
      <w:marRight w:val="0"/>
      <w:marTop w:val="0"/>
      <w:marBottom w:val="0"/>
      <w:divBdr>
        <w:top w:val="none" w:sz="0" w:space="0" w:color="auto"/>
        <w:left w:val="none" w:sz="0" w:space="0" w:color="auto"/>
        <w:bottom w:val="none" w:sz="0" w:space="0" w:color="auto"/>
        <w:right w:val="none" w:sz="0" w:space="0" w:color="auto"/>
      </w:divBdr>
    </w:div>
    <w:div w:id="905994207">
      <w:bodyDiv w:val="1"/>
      <w:marLeft w:val="0"/>
      <w:marRight w:val="0"/>
      <w:marTop w:val="0"/>
      <w:marBottom w:val="0"/>
      <w:divBdr>
        <w:top w:val="none" w:sz="0" w:space="0" w:color="auto"/>
        <w:left w:val="none" w:sz="0" w:space="0" w:color="auto"/>
        <w:bottom w:val="none" w:sz="0" w:space="0" w:color="auto"/>
        <w:right w:val="none" w:sz="0" w:space="0" w:color="auto"/>
      </w:divBdr>
    </w:div>
    <w:div w:id="911235708">
      <w:bodyDiv w:val="1"/>
      <w:marLeft w:val="0"/>
      <w:marRight w:val="0"/>
      <w:marTop w:val="0"/>
      <w:marBottom w:val="0"/>
      <w:divBdr>
        <w:top w:val="none" w:sz="0" w:space="0" w:color="auto"/>
        <w:left w:val="none" w:sz="0" w:space="0" w:color="auto"/>
        <w:bottom w:val="none" w:sz="0" w:space="0" w:color="auto"/>
        <w:right w:val="none" w:sz="0" w:space="0" w:color="auto"/>
      </w:divBdr>
      <w:divsChild>
        <w:div w:id="1433550860">
          <w:marLeft w:val="0"/>
          <w:marRight w:val="0"/>
          <w:marTop w:val="0"/>
          <w:marBottom w:val="0"/>
          <w:divBdr>
            <w:top w:val="none" w:sz="0" w:space="0" w:color="auto"/>
            <w:left w:val="none" w:sz="0" w:space="0" w:color="auto"/>
            <w:bottom w:val="none" w:sz="0" w:space="0" w:color="auto"/>
            <w:right w:val="none" w:sz="0" w:space="0" w:color="auto"/>
          </w:divBdr>
          <w:divsChild>
            <w:div w:id="1657345191">
              <w:marLeft w:val="0"/>
              <w:marRight w:val="0"/>
              <w:marTop w:val="0"/>
              <w:marBottom w:val="0"/>
              <w:divBdr>
                <w:top w:val="none" w:sz="0" w:space="0" w:color="auto"/>
                <w:left w:val="none" w:sz="0" w:space="0" w:color="auto"/>
                <w:bottom w:val="none" w:sz="0" w:space="0" w:color="auto"/>
                <w:right w:val="none" w:sz="0" w:space="0" w:color="auto"/>
              </w:divBdr>
              <w:divsChild>
                <w:div w:id="979652990">
                  <w:marLeft w:val="0"/>
                  <w:marRight w:val="0"/>
                  <w:marTop w:val="0"/>
                  <w:marBottom w:val="0"/>
                  <w:divBdr>
                    <w:top w:val="none" w:sz="0" w:space="0" w:color="auto"/>
                    <w:left w:val="none" w:sz="0" w:space="0" w:color="auto"/>
                    <w:bottom w:val="none" w:sz="0" w:space="0" w:color="auto"/>
                    <w:right w:val="none" w:sz="0" w:space="0" w:color="auto"/>
                  </w:divBdr>
                  <w:divsChild>
                    <w:div w:id="946154310">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3263">
      <w:bodyDiv w:val="1"/>
      <w:marLeft w:val="0"/>
      <w:marRight w:val="0"/>
      <w:marTop w:val="0"/>
      <w:marBottom w:val="0"/>
      <w:divBdr>
        <w:top w:val="none" w:sz="0" w:space="0" w:color="auto"/>
        <w:left w:val="none" w:sz="0" w:space="0" w:color="auto"/>
        <w:bottom w:val="none" w:sz="0" w:space="0" w:color="auto"/>
        <w:right w:val="none" w:sz="0" w:space="0" w:color="auto"/>
      </w:divBdr>
      <w:divsChild>
        <w:div w:id="145630129">
          <w:marLeft w:val="0"/>
          <w:marRight w:val="0"/>
          <w:marTop w:val="0"/>
          <w:marBottom w:val="0"/>
          <w:divBdr>
            <w:top w:val="none" w:sz="0" w:space="0" w:color="auto"/>
            <w:left w:val="none" w:sz="0" w:space="0" w:color="auto"/>
            <w:bottom w:val="none" w:sz="0" w:space="0" w:color="auto"/>
            <w:right w:val="none" w:sz="0" w:space="0" w:color="auto"/>
          </w:divBdr>
          <w:divsChild>
            <w:div w:id="1316110110">
              <w:marLeft w:val="0"/>
              <w:marRight w:val="0"/>
              <w:marTop w:val="0"/>
              <w:marBottom w:val="0"/>
              <w:divBdr>
                <w:top w:val="none" w:sz="0" w:space="0" w:color="auto"/>
                <w:left w:val="none" w:sz="0" w:space="0" w:color="auto"/>
                <w:bottom w:val="none" w:sz="0" w:space="0" w:color="auto"/>
                <w:right w:val="none" w:sz="0" w:space="0" w:color="auto"/>
              </w:divBdr>
              <w:divsChild>
                <w:div w:id="189993780">
                  <w:marLeft w:val="0"/>
                  <w:marRight w:val="0"/>
                  <w:marTop w:val="0"/>
                  <w:marBottom w:val="0"/>
                  <w:divBdr>
                    <w:top w:val="none" w:sz="0" w:space="0" w:color="auto"/>
                    <w:left w:val="none" w:sz="0" w:space="0" w:color="auto"/>
                    <w:bottom w:val="none" w:sz="0" w:space="0" w:color="auto"/>
                    <w:right w:val="none" w:sz="0" w:space="0" w:color="auto"/>
                  </w:divBdr>
                  <w:divsChild>
                    <w:div w:id="1901861803">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462895">
      <w:bodyDiv w:val="1"/>
      <w:marLeft w:val="0"/>
      <w:marRight w:val="0"/>
      <w:marTop w:val="0"/>
      <w:marBottom w:val="0"/>
      <w:divBdr>
        <w:top w:val="none" w:sz="0" w:space="0" w:color="auto"/>
        <w:left w:val="none" w:sz="0" w:space="0" w:color="auto"/>
        <w:bottom w:val="none" w:sz="0" w:space="0" w:color="auto"/>
        <w:right w:val="none" w:sz="0" w:space="0" w:color="auto"/>
      </w:divBdr>
    </w:div>
    <w:div w:id="1266691106">
      <w:bodyDiv w:val="1"/>
      <w:marLeft w:val="0"/>
      <w:marRight w:val="0"/>
      <w:marTop w:val="0"/>
      <w:marBottom w:val="0"/>
      <w:divBdr>
        <w:top w:val="none" w:sz="0" w:space="0" w:color="auto"/>
        <w:left w:val="none" w:sz="0" w:space="0" w:color="auto"/>
        <w:bottom w:val="none" w:sz="0" w:space="0" w:color="auto"/>
        <w:right w:val="none" w:sz="0" w:space="0" w:color="auto"/>
      </w:divBdr>
    </w:div>
    <w:div w:id="1320578544">
      <w:bodyDiv w:val="1"/>
      <w:marLeft w:val="0"/>
      <w:marRight w:val="0"/>
      <w:marTop w:val="0"/>
      <w:marBottom w:val="0"/>
      <w:divBdr>
        <w:top w:val="none" w:sz="0" w:space="0" w:color="auto"/>
        <w:left w:val="none" w:sz="0" w:space="0" w:color="auto"/>
        <w:bottom w:val="none" w:sz="0" w:space="0" w:color="auto"/>
        <w:right w:val="none" w:sz="0" w:space="0" w:color="auto"/>
      </w:divBdr>
    </w:div>
    <w:div w:id="1375346619">
      <w:bodyDiv w:val="1"/>
      <w:marLeft w:val="0"/>
      <w:marRight w:val="0"/>
      <w:marTop w:val="0"/>
      <w:marBottom w:val="0"/>
      <w:divBdr>
        <w:top w:val="none" w:sz="0" w:space="0" w:color="auto"/>
        <w:left w:val="none" w:sz="0" w:space="0" w:color="auto"/>
        <w:bottom w:val="none" w:sz="0" w:space="0" w:color="auto"/>
        <w:right w:val="none" w:sz="0" w:space="0" w:color="auto"/>
      </w:divBdr>
    </w:div>
    <w:div w:id="1400639383">
      <w:bodyDiv w:val="1"/>
      <w:marLeft w:val="0"/>
      <w:marRight w:val="0"/>
      <w:marTop w:val="0"/>
      <w:marBottom w:val="0"/>
      <w:divBdr>
        <w:top w:val="none" w:sz="0" w:space="0" w:color="auto"/>
        <w:left w:val="none" w:sz="0" w:space="0" w:color="auto"/>
        <w:bottom w:val="none" w:sz="0" w:space="0" w:color="auto"/>
        <w:right w:val="none" w:sz="0" w:space="0" w:color="auto"/>
      </w:divBdr>
    </w:div>
    <w:div w:id="1402368266">
      <w:bodyDiv w:val="1"/>
      <w:marLeft w:val="0"/>
      <w:marRight w:val="0"/>
      <w:marTop w:val="0"/>
      <w:marBottom w:val="0"/>
      <w:divBdr>
        <w:top w:val="none" w:sz="0" w:space="0" w:color="auto"/>
        <w:left w:val="none" w:sz="0" w:space="0" w:color="auto"/>
        <w:bottom w:val="none" w:sz="0" w:space="0" w:color="auto"/>
        <w:right w:val="none" w:sz="0" w:space="0" w:color="auto"/>
      </w:divBdr>
    </w:div>
    <w:div w:id="1447653252">
      <w:bodyDiv w:val="1"/>
      <w:marLeft w:val="0"/>
      <w:marRight w:val="0"/>
      <w:marTop w:val="0"/>
      <w:marBottom w:val="0"/>
      <w:divBdr>
        <w:top w:val="none" w:sz="0" w:space="0" w:color="auto"/>
        <w:left w:val="none" w:sz="0" w:space="0" w:color="auto"/>
        <w:bottom w:val="none" w:sz="0" w:space="0" w:color="auto"/>
        <w:right w:val="none" w:sz="0" w:space="0" w:color="auto"/>
      </w:divBdr>
      <w:divsChild>
        <w:div w:id="305668641">
          <w:marLeft w:val="0"/>
          <w:marRight w:val="0"/>
          <w:marTop w:val="0"/>
          <w:marBottom w:val="0"/>
          <w:divBdr>
            <w:top w:val="none" w:sz="0" w:space="0" w:color="auto"/>
            <w:left w:val="none" w:sz="0" w:space="0" w:color="auto"/>
            <w:bottom w:val="none" w:sz="0" w:space="0" w:color="auto"/>
            <w:right w:val="none" w:sz="0" w:space="0" w:color="auto"/>
          </w:divBdr>
          <w:divsChild>
            <w:div w:id="1647007370">
              <w:marLeft w:val="0"/>
              <w:marRight w:val="0"/>
              <w:marTop w:val="0"/>
              <w:marBottom w:val="0"/>
              <w:divBdr>
                <w:top w:val="none" w:sz="0" w:space="0" w:color="auto"/>
                <w:left w:val="none" w:sz="0" w:space="0" w:color="auto"/>
                <w:bottom w:val="none" w:sz="0" w:space="0" w:color="auto"/>
                <w:right w:val="none" w:sz="0" w:space="0" w:color="auto"/>
              </w:divBdr>
              <w:divsChild>
                <w:div w:id="1715424047">
                  <w:marLeft w:val="0"/>
                  <w:marRight w:val="0"/>
                  <w:marTop w:val="0"/>
                  <w:marBottom w:val="0"/>
                  <w:divBdr>
                    <w:top w:val="none" w:sz="0" w:space="0" w:color="auto"/>
                    <w:left w:val="none" w:sz="0" w:space="0" w:color="auto"/>
                    <w:bottom w:val="none" w:sz="0" w:space="0" w:color="auto"/>
                    <w:right w:val="none" w:sz="0" w:space="0" w:color="auto"/>
                  </w:divBdr>
                  <w:divsChild>
                    <w:div w:id="2049715236">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43328">
      <w:bodyDiv w:val="1"/>
      <w:marLeft w:val="0"/>
      <w:marRight w:val="0"/>
      <w:marTop w:val="0"/>
      <w:marBottom w:val="0"/>
      <w:divBdr>
        <w:top w:val="none" w:sz="0" w:space="0" w:color="auto"/>
        <w:left w:val="none" w:sz="0" w:space="0" w:color="auto"/>
        <w:bottom w:val="none" w:sz="0" w:space="0" w:color="auto"/>
        <w:right w:val="none" w:sz="0" w:space="0" w:color="auto"/>
      </w:divBdr>
    </w:div>
    <w:div w:id="1508640850">
      <w:bodyDiv w:val="1"/>
      <w:marLeft w:val="0"/>
      <w:marRight w:val="0"/>
      <w:marTop w:val="0"/>
      <w:marBottom w:val="0"/>
      <w:divBdr>
        <w:top w:val="none" w:sz="0" w:space="0" w:color="auto"/>
        <w:left w:val="none" w:sz="0" w:space="0" w:color="auto"/>
        <w:bottom w:val="none" w:sz="0" w:space="0" w:color="auto"/>
        <w:right w:val="none" w:sz="0" w:space="0" w:color="auto"/>
      </w:divBdr>
    </w:div>
    <w:div w:id="1525634859">
      <w:bodyDiv w:val="1"/>
      <w:marLeft w:val="0"/>
      <w:marRight w:val="0"/>
      <w:marTop w:val="0"/>
      <w:marBottom w:val="0"/>
      <w:divBdr>
        <w:top w:val="none" w:sz="0" w:space="0" w:color="auto"/>
        <w:left w:val="none" w:sz="0" w:space="0" w:color="auto"/>
        <w:bottom w:val="none" w:sz="0" w:space="0" w:color="auto"/>
        <w:right w:val="none" w:sz="0" w:space="0" w:color="auto"/>
      </w:divBdr>
    </w:div>
    <w:div w:id="1570462519">
      <w:bodyDiv w:val="1"/>
      <w:marLeft w:val="0"/>
      <w:marRight w:val="0"/>
      <w:marTop w:val="0"/>
      <w:marBottom w:val="0"/>
      <w:divBdr>
        <w:top w:val="none" w:sz="0" w:space="0" w:color="auto"/>
        <w:left w:val="none" w:sz="0" w:space="0" w:color="auto"/>
        <w:bottom w:val="none" w:sz="0" w:space="0" w:color="auto"/>
        <w:right w:val="none" w:sz="0" w:space="0" w:color="auto"/>
      </w:divBdr>
      <w:divsChild>
        <w:div w:id="756828501">
          <w:marLeft w:val="0"/>
          <w:marRight w:val="0"/>
          <w:marTop w:val="0"/>
          <w:marBottom w:val="0"/>
          <w:divBdr>
            <w:top w:val="none" w:sz="0" w:space="0" w:color="auto"/>
            <w:left w:val="none" w:sz="0" w:space="0" w:color="auto"/>
            <w:bottom w:val="none" w:sz="0" w:space="0" w:color="auto"/>
            <w:right w:val="none" w:sz="0" w:space="0" w:color="auto"/>
          </w:divBdr>
          <w:divsChild>
            <w:div w:id="4141067">
              <w:marLeft w:val="0"/>
              <w:marRight w:val="0"/>
              <w:marTop w:val="0"/>
              <w:marBottom w:val="0"/>
              <w:divBdr>
                <w:top w:val="none" w:sz="0" w:space="0" w:color="auto"/>
                <w:left w:val="none" w:sz="0" w:space="0" w:color="auto"/>
                <w:bottom w:val="none" w:sz="0" w:space="0" w:color="auto"/>
                <w:right w:val="none" w:sz="0" w:space="0" w:color="auto"/>
              </w:divBdr>
              <w:divsChild>
                <w:div w:id="1029330440">
                  <w:marLeft w:val="0"/>
                  <w:marRight w:val="0"/>
                  <w:marTop w:val="0"/>
                  <w:marBottom w:val="0"/>
                  <w:divBdr>
                    <w:top w:val="none" w:sz="0" w:space="0" w:color="auto"/>
                    <w:left w:val="none" w:sz="0" w:space="0" w:color="auto"/>
                    <w:bottom w:val="none" w:sz="0" w:space="0" w:color="auto"/>
                    <w:right w:val="none" w:sz="0" w:space="0" w:color="auto"/>
                  </w:divBdr>
                  <w:divsChild>
                    <w:div w:id="810246896">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355066">
      <w:bodyDiv w:val="1"/>
      <w:marLeft w:val="0"/>
      <w:marRight w:val="0"/>
      <w:marTop w:val="0"/>
      <w:marBottom w:val="0"/>
      <w:divBdr>
        <w:top w:val="none" w:sz="0" w:space="0" w:color="auto"/>
        <w:left w:val="none" w:sz="0" w:space="0" w:color="auto"/>
        <w:bottom w:val="none" w:sz="0" w:space="0" w:color="auto"/>
        <w:right w:val="none" w:sz="0" w:space="0" w:color="auto"/>
      </w:divBdr>
    </w:div>
    <w:div w:id="1678458474">
      <w:bodyDiv w:val="1"/>
      <w:marLeft w:val="0"/>
      <w:marRight w:val="0"/>
      <w:marTop w:val="0"/>
      <w:marBottom w:val="0"/>
      <w:divBdr>
        <w:top w:val="none" w:sz="0" w:space="0" w:color="auto"/>
        <w:left w:val="none" w:sz="0" w:space="0" w:color="auto"/>
        <w:bottom w:val="none" w:sz="0" w:space="0" w:color="auto"/>
        <w:right w:val="none" w:sz="0" w:space="0" w:color="auto"/>
      </w:divBdr>
    </w:div>
    <w:div w:id="1705010436">
      <w:bodyDiv w:val="1"/>
      <w:marLeft w:val="0"/>
      <w:marRight w:val="0"/>
      <w:marTop w:val="0"/>
      <w:marBottom w:val="0"/>
      <w:divBdr>
        <w:top w:val="none" w:sz="0" w:space="0" w:color="auto"/>
        <w:left w:val="none" w:sz="0" w:space="0" w:color="auto"/>
        <w:bottom w:val="none" w:sz="0" w:space="0" w:color="auto"/>
        <w:right w:val="none" w:sz="0" w:space="0" w:color="auto"/>
      </w:divBdr>
      <w:divsChild>
        <w:div w:id="1294018802">
          <w:marLeft w:val="0"/>
          <w:marRight w:val="0"/>
          <w:marTop w:val="0"/>
          <w:marBottom w:val="0"/>
          <w:divBdr>
            <w:top w:val="none" w:sz="0" w:space="0" w:color="auto"/>
            <w:left w:val="none" w:sz="0" w:space="0" w:color="auto"/>
            <w:bottom w:val="none" w:sz="0" w:space="0" w:color="auto"/>
            <w:right w:val="none" w:sz="0" w:space="0" w:color="auto"/>
          </w:divBdr>
          <w:divsChild>
            <w:div w:id="439106509">
              <w:marLeft w:val="0"/>
              <w:marRight w:val="0"/>
              <w:marTop w:val="0"/>
              <w:marBottom w:val="0"/>
              <w:divBdr>
                <w:top w:val="none" w:sz="0" w:space="0" w:color="auto"/>
                <w:left w:val="none" w:sz="0" w:space="0" w:color="auto"/>
                <w:bottom w:val="none" w:sz="0" w:space="0" w:color="auto"/>
                <w:right w:val="none" w:sz="0" w:space="0" w:color="auto"/>
              </w:divBdr>
              <w:divsChild>
                <w:div w:id="1932273147">
                  <w:marLeft w:val="0"/>
                  <w:marRight w:val="0"/>
                  <w:marTop w:val="0"/>
                  <w:marBottom w:val="0"/>
                  <w:divBdr>
                    <w:top w:val="none" w:sz="0" w:space="0" w:color="auto"/>
                    <w:left w:val="none" w:sz="0" w:space="0" w:color="auto"/>
                    <w:bottom w:val="none" w:sz="0" w:space="0" w:color="auto"/>
                    <w:right w:val="none" w:sz="0" w:space="0" w:color="auto"/>
                  </w:divBdr>
                  <w:divsChild>
                    <w:div w:id="1870560167">
                      <w:marLeft w:val="0"/>
                      <w:marRight w:val="0"/>
                      <w:marTop w:val="0"/>
                      <w:marBottom w:val="0"/>
                      <w:divBdr>
                        <w:top w:val="none" w:sz="0" w:space="0" w:color="auto"/>
                        <w:left w:val="none" w:sz="0" w:space="0" w:color="auto"/>
                        <w:bottom w:val="none" w:sz="0" w:space="0" w:color="auto"/>
                        <w:right w:val="none" w:sz="0" w:space="0" w:color="auto"/>
                      </w:divBdr>
                      <w:divsChild>
                        <w:div w:id="1167861065">
                          <w:marLeft w:val="0"/>
                          <w:marRight w:val="0"/>
                          <w:marTop w:val="0"/>
                          <w:marBottom w:val="0"/>
                          <w:divBdr>
                            <w:top w:val="none" w:sz="0" w:space="0" w:color="auto"/>
                            <w:left w:val="none" w:sz="0" w:space="0" w:color="auto"/>
                            <w:bottom w:val="none" w:sz="0" w:space="0" w:color="auto"/>
                            <w:right w:val="none" w:sz="0" w:space="0" w:color="auto"/>
                          </w:divBdr>
                          <w:divsChild>
                            <w:div w:id="5249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0238">
      <w:bodyDiv w:val="1"/>
      <w:marLeft w:val="0"/>
      <w:marRight w:val="0"/>
      <w:marTop w:val="0"/>
      <w:marBottom w:val="0"/>
      <w:divBdr>
        <w:top w:val="none" w:sz="0" w:space="0" w:color="auto"/>
        <w:left w:val="none" w:sz="0" w:space="0" w:color="auto"/>
        <w:bottom w:val="none" w:sz="0" w:space="0" w:color="auto"/>
        <w:right w:val="none" w:sz="0" w:space="0" w:color="auto"/>
      </w:divBdr>
      <w:divsChild>
        <w:div w:id="1100181588">
          <w:marLeft w:val="0"/>
          <w:marRight w:val="0"/>
          <w:marTop w:val="0"/>
          <w:marBottom w:val="0"/>
          <w:divBdr>
            <w:top w:val="none" w:sz="0" w:space="0" w:color="auto"/>
            <w:left w:val="none" w:sz="0" w:space="0" w:color="auto"/>
            <w:bottom w:val="none" w:sz="0" w:space="0" w:color="auto"/>
            <w:right w:val="none" w:sz="0" w:space="0" w:color="auto"/>
          </w:divBdr>
          <w:divsChild>
            <w:div w:id="1730152397">
              <w:marLeft w:val="0"/>
              <w:marRight w:val="0"/>
              <w:marTop w:val="0"/>
              <w:marBottom w:val="0"/>
              <w:divBdr>
                <w:top w:val="none" w:sz="0" w:space="0" w:color="auto"/>
                <w:left w:val="none" w:sz="0" w:space="0" w:color="auto"/>
                <w:bottom w:val="none" w:sz="0" w:space="0" w:color="auto"/>
                <w:right w:val="none" w:sz="0" w:space="0" w:color="auto"/>
              </w:divBdr>
              <w:divsChild>
                <w:div w:id="1742556835">
                  <w:marLeft w:val="0"/>
                  <w:marRight w:val="0"/>
                  <w:marTop w:val="0"/>
                  <w:marBottom w:val="0"/>
                  <w:divBdr>
                    <w:top w:val="none" w:sz="0" w:space="0" w:color="auto"/>
                    <w:left w:val="none" w:sz="0" w:space="0" w:color="auto"/>
                    <w:bottom w:val="none" w:sz="0" w:space="0" w:color="auto"/>
                    <w:right w:val="none" w:sz="0" w:space="0" w:color="auto"/>
                  </w:divBdr>
                  <w:divsChild>
                    <w:div w:id="244844884">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86172">
      <w:bodyDiv w:val="1"/>
      <w:marLeft w:val="0"/>
      <w:marRight w:val="0"/>
      <w:marTop w:val="0"/>
      <w:marBottom w:val="0"/>
      <w:divBdr>
        <w:top w:val="none" w:sz="0" w:space="0" w:color="auto"/>
        <w:left w:val="none" w:sz="0" w:space="0" w:color="auto"/>
        <w:bottom w:val="none" w:sz="0" w:space="0" w:color="auto"/>
        <w:right w:val="none" w:sz="0" w:space="0" w:color="auto"/>
      </w:divBdr>
      <w:divsChild>
        <w:div w:id="765925947">
          <w:marLeft w:val="0"/>
          <w:marRight w:val="0"/>
          <w:marTop w:val="0"/>
          <w:marBottom w:val="0"/>
          <w:divBdr>
            <w:top w:val="none" w:sz="0" w:space="0" w:color="auto"/>
            <w:left w:val="none" w:sz="0" w:space="0" w:color="auto"/>
            <w:bottom w:val="none" w:sz="0" w:space="0" w:color="auto"/>
            <w:right w:val="none" w:sz="0" w:space="0" w:color="auto"/>
          </w:divBdr>
          <w:divsChild>
            <w:div w:id="1815682178">
              <w:marLeft w:val="0"/>
              <w:marRight w:val="0"/>
              <w:marTop w:val="0"/>
              <w:marBottom w:val="0"/>
              <w:divBdr>
                <w:top w:val="none" w:sz="0" w:space="0" w:color="auto"/>
                <w:left w:val="none" w:sz="0" w:space="0" w:color="auto"/>
                <w:bottom w:val="none" w:sz="0" w:space="0" w:color="auto"/>
                <w:right w:val="none" w:sz="0" w:space="0" w:color="auto"/>
              </w:divBdr>
              <w:divsChild>
                <w:div w:id="2017228661">
                  <w:marLeft w:val="0"/>
                  <w:marRight w:val="0"/>
                  <w:marTop w:val="0"/>
                  <w:marBottom w:val="0"/>
                  <w:divBdr>
                    <w:top w:val="none" w:sz="0" w:space="0" w:color="auto"/>
                    <w:left w:val="none" w:sz="0" w:space="0" w:color="auto"/>
                    <w:bottom w:val="none" w:sz="0" w:space="0" w:color="auto"/>
                    <w:right w:val="none" w:sz="0" w:space="0" w:color="auto"/>
                  </w:divBdr>
                  <w:divsChild>
                    <w:div w:id="798692994">
                      <w:marLeft w:val="0"/>
                      <w:marRight w:val="0"/>
                      <w:marTop w:val="0"/>
                      <w:marBottom w:val="0"/>
                      <w:divBdr>
                        <w:top w:val="none" w:sz="0" w:space="0" w:color="auto"/>
                        <w:left w:val="none" w:sz="0" w:space="0" w:color="auto"/>
                        <w:bottom w:val="none" w:sz="0" w:space="0" w:color="auto"/>
                        <w:right w:val="none" w:sz="0" w:space="0" w:color="auto"/>
                      </w:divBdr>
                      <w:divsChild>
                        <w:div w:id="1510681351">
                          <w:marLeft w:val="0"/>
                          <w:marRight w:val="0"/>
                          <w:marTop w:val="0"/>
                          <w:marBottom w:val="0"/>
                          <w:divBdr>
                            <w:top w:val="none" w:sz="0" w:space="0" w:color="auto"/>
                            <w:left w:val="none" w:sz="0" w:space="0" w:color="auto"/>
                            <w:bottom w:val="none" w:sz="0" w:space="0" w:color="auto"/>
                            <w:right w:val="none" w:sz="0" w:space="0" w:color="auto"/>
                          </w:divBdr>
                          <w:divsChild>
                            <w:div w:id="7138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587924">
      <w:bodyDiv w:val="1"/>
      <w:marLeft w:val="72"/>
      <w:marRight w:val="72"/>
      <w:marTop w:val="72"/>
      <w:marBottom w:val="72"/>
      <w:divBdr>
        <w:top w:val="none" w:sz="0" w:space="0" w:color="auto"/>
        <w:left w:val="none" w:sz="0" w:space="0" w:color="auto"/>
        <w:bottom w:val="none" w:sz="0" w:space="0" w:color="auto"/>
        <w:right w:val="none" w:sz="0" w:space="0" w:color="auto"/>
      </w:divBdr>
      <w:divsChild>
        <w:div w:id="1203783604">
          <w:marLeft w:val="0"/>
          <w:marRight w:val="0"/>
          <w:marTop w:val="0"/>
          <w:marBottom w:val="0"/>
          <w:divBdr>
            <w:top w:val="none" w:sz="0" w:space="0" w:color="auto"/>
            <w:left w:val="none" w:sz="0" w:space="0" w:color="auto"/>
            <w:bottom w:val="none" w:sz="0" w:space="0" w:color="auto"/>
            <w:right w:val="none" w:sz="0" w:space="0" w:color="auto"/>
          </w:divBdr>
          <w:divsChild>
            <w:div w:id="682170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5025598">
      <w:bodyDiv w:val="1"/>
      <w:marLeft w:val="0"/>
      <w:marRight w:val="0"/>
      <w:marTop w:val="0"/>
      <w:marBottom w:val="0"/>
      <w:divBdr>
        <w:top w:val="none" w:sz="0" w:space="0" w:color="auto"/>
        <w:left w:val="none" w:sz="0" w:space="0" w:color="auto"/>
        <w:bottom w:val="none" w:sz="0" w:space="0" w:color="auto"/>
        <w:right w:val="none" w:sz="0" w:space="0" w:color="auto"/>
      </w:divBdr>
      <w:divsChild>
        <w:div w:id="724719245">
          <w:marLeft w:val="446"/>
          <w:marRight w:val="0"/>
          <w:marTop w:val="115"/>
          <w:marBottom w:val="120"/>
          <w:divBdr>
            <w:top w:val="none" w:sz="0" w:space="0" w:color="auto"/>
            <w:left w:val="none" w:sz="0" w:space="0" w:color="auto"/>
            <w:bottom w:val="none" w:sz="0" w:space="0" w:color="auto"/>
            <w:right w:val="none" w:sz="0" w:space="0" w:color="auto"/>
          </w:divBdr>
        </w:div>
      </w:divsChild>
    </w:div>
    <w:div w:id="1907764822">
      <w:bodyDiv w:val="1"/>
      <w:marLeft w:val="0"/>
      <w:marRight w:val="0"/>
      <w:marTop w:val="0"/>
      <w:marBottom w:val="0"/>
      <w:divBdr>
        <w:top w:val="none" w:sz="0" w:space="0" w:color="auto"/>
        <w:left w:val="none" w:sz="0" w:space="0" w:color="auto"/>
        <w:bottom w:val="none" w:sz="0" w:space="0" w:color="auto"/>
        <w:right w:val="none" w:sz="0" w:space="0" w:color="auto"/>
      </w:divBdr>
      <w:divsChild>
        <w:div w:id="994181246">
          <w:marLeft w:val="0"/>
          <w:marRight w:val="0"/>
          <w:marTop w:val="0"/>
          <w:marBottom w:val="0"/>
          <w:divBdr>
            <w:top w:val="none" w:sz="0" w:space="0" w:color="auto"/>
            <w:left w:val="none" w:sz="0" w:space="0" w:color="auto"/>
            <w:bottom w:val="none" w:sz="0" w:space="0" w:color="auto"/>
            <w:right w:val="none" w:sz="0" w:space="0" w:color="auto"/>
          </w:divBdr>
          <w:divsChild>
            <w:div w:id="1525023449">
              <w:marLeft w:val="0"/>
              <w:marRight w:val="0"/>
              <w:marTop w:val="0"/>
              <w:marBottom w:val="0"/>
              <w:divBdr>
                <w:top w:val="none" w:sz="0" w:space="0" w:color="auto"/>
                <w:left w:val="none" w:sz="0" w:space="0" w:color="auto"/>
                <w:bottom w:val="none" w:sz="0" w:space="0" w:color="auto"/>
                <w:right w:val="none" w:sz="0" w:space="0" w:color="auto"/>
              </w:divBdr>
              <w:divsChild>
                <w:div w:id="748886077">
                  <w:marLeft w:val="0"/>
                  <w:marRight w:val="0"/>
                  <w:marTop w:val="0"/>
                  <w:marBottom w:val="0"/>
                  <w:divBdr>
                    <w:top w:val="none" w:sz="0" w:space="0" w:color="auto"/>
                    <w:left w:val="none" w:sz="0" w:space="0" w:color="auto"/>
                    <w:bottom w:val="none" w:sz="0" w:space="0" w:color="auto"/>
                    <w:right w:val="none" w:sz="0" w:space="0" w:color="auto"/>
                  </w:divBdr>
                  <w:divsChild>
                    <w:div w:id="1746106181">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95154">
      <w:bodyDiv w:val="1"/>
      <w:marLeft w:val="0"/>
      <w:marRight w:val="0"/>
      <w:marTop w:val="0"/>
      <w:marBottom w:val="0"/>
      <w:divBdr>
        <w:top w:val="none" w:sz="0" w:space="0" w:color="auto"/>
        <w:left w:val="none" w:sz="0" w:space="0" w:color="auto"/>
        <w:bottom w:val="none" w:sz="0" w:space="0" w:color="auto"/>
        <w:right w:val="none" w:sz="0" w:space="0" w:color="auto"/>
      </w:divBdr>
    </w:div>
    <w:div w:id="2010788612">
      <w:bodyDiv w:val="1"/>
      <w:marLeft w:val="0"/>
      <w:marRight w:val="0"/>
      <w:marTop w:val="0"/>
      <w:marBottom w:val="0"/>
      <w:divBdr>
        <w:top w:val="none" w:sz="0" w:space="0" w:color="auto"/>
        <w:left w:val="none" w:sz="0" w:space="0" w:color="auto"/>
        <w:bottom w:val="none" w:sz="0" w:space="0" w:color="auto"/>
        <w:right w:val="none" w:sz="0" w:space="0" w:color="auto"/>
      </w:divBdr>
    </w:div>
    <w:div w:id="2022052175">
      <w:bodyDiv w:val="1"/>
      <w:marLeft w:val="0"/>
      <w:marRight w:val="0"/>
      <w:marTop w:val="0"/>
      <w:marBottom w:val="0"/>
      <w:divBdr>
        <w:top w:val="none" w:sz="0" w:space="0" w:color="auto"/>
        <w:left w:val="none" w:sz="0" w:space="0" w:color="auto"/>
        <w:bottom w:val="none" w:sz="0" w:space="0" w:color="auto"/>
        <w:right w:val="none" w:sz="0" w:space="0" w:color="auto"/>
      </w:divBdr>
    </w:div>
    <w:div w:id="20860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fpshub@dfps.texas.gov" TargetMode="External"/><Relationship Id="rId18" Type="http://schemas.openxmlformats.org/officeDocument/2006/relationships/hyperlink" Target="http://www.oag.state.tx.us/open/index.shtml" TargetMode="External"/><Relationship Id="rId26" Type="http://schemas.openxmlformats.org/officeDocument/2006/relationships/hyperlink" Target="http://www.dfps.state.tx.us/Doing_Business/Purchased_Client_Services/Regional_CPS_Contracts/forms.asp" TargetMode="External"/><Relationship Id="rId39" Type="http://schemas.openxmlformats.org/officeDocument/2006/relationships/hyperlink" Target="https://www.dfps.state.tx.us/Doing_Business/Purchased_Client_Services/Regional_CPS_Contracts/forms.asp" TargetMode="External"/><Relationship Id="rId21" Type="http://schemas.openxmlformats.org/officeDocument/2006/relationships/hyperlink" Target="http://www.dfps.state.tx.us/Doing_Business/Purchased_Client_Services/Regional_CPS_Contracts/forms.asp" TargetMode="External"/><Relationship Id="rId34" Type="http://schemas.openxmlformats.org/officeDocument/2006/relationships/hyperlink" Target="http://www.dfps.state.tx.us/application/PCSPMET"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tatutes.legis.state.tx.us/Docs/GV/htm/GV.552.htm" TargetMode="External"/><Relationship Id="rId20" Type="http://schemas.openxmlformats.org/officeDocument/2006/relationships/hyperlink" Target="http://www.dfps.state.tx.us/training/trauma_informed_care/" TargetMode="External"/><Relationship Id="rId29" Type="http://schemas.openxmlformats.org/officeDocument/2006/relationships/hyperlink" Target="http://www.dfps.state.tx.us/Doing_Business/Purchased_Client_Services/Regional_CPS_Contracts/forms.as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illial6\AppData\Local\Microsoft\Windows\INetCache\Content.Outlook\BHVFUC3W\HHS%20Enrollment" TargetMode="External"/><Relationship Id="rId24" Type="http://schemas.openxmlformats.org/officeDocument/2006/relationships/hyperlink" Target="http://www.dfps.state.tx.us/Doing_Business/Purchased_Client_Services/Regional_CPS_Contracts/forms.asp" TargetMode="External"/><Relationship Id="rId32" Type="http://schemas.openxmlformats.org/officeDocument/2006/relationships/hyperlink" Target="http://www.dfps.state.tx.us/Doing_Business/Purchased_Client_Services/Regional_CPS_Contracts/forms.asp" TargetMode="External"/><Relationship Id="rId37" Type="http://schemas.openxmlformats.org/officeDocument/2006/relationships/hyperlink" Target="https://www.dfps.state.tx.us/Background_Checks/default.as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fps.state.tx.us/Doing_Business/forms.asp" TargetMode="External"/><Relationship Id="rId23" Type="http://schemas.openxmlformats.org/officeDocument/2006/relationships/hyperlink" Target="http://www.dfps.state.tx.us/Doing_Business/Purchased_Client_Services/Regional_CPS_Contracts/forms.asp" TargetMode="External"/><Relationship Id="rId28" Type="http://schemas.openxmlformats.org/officeDocument/2006/relationships/hyperlink" Target="http://www.dfps.state.tx.us/Doing_Business/Purchased_Client_Services/Regional_CPS_Contracts/forms.asp" TargetMode="External"/><Relationship Id="rId36" Type="http://schemas.openxmlformats.org/officeDocument/2006/relationships/hyperlink" Target="http://www.dfps.state.tx.us/Doing_Business/Purchased_Client_Services/Regional_CPS_Contracts/forms.asp" TargetMode="External"/><Relationship Id="rId10" Type="http://schemas.openxmlformats.org/officeDocument/2006/relationships/hyperlink" Target="mailto:delayne.williams@dfps.texas.gov" TargetMode="External"/><Relationship Id="rId19" Type="http://schemas.openxmlformats.org/officeDocument/2006/relationships/hyperlink" Target="https://www.texasattorneygeneral.gov/files/og/publicinfo_hb.pdf" TargetMode="External"/><Relationship Id="rId31" Type="http://schemas.openxmlformats.org/officeDocument/2006/relationships/hyperlink" Target="http://www.dfps.state.tx.us/Doing_Business/Purchased_Client_Services/Regional_CPS_Contracts/forms.asp"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ycpa.cpa.state.tx.us/coa/search.do" TargetMode="External"/><Relationship Id="rId22" Type="http://schemas.openxmlformats.org/officeDocument/2006/relationships/hyperlink" Target="http://www.dfps.state.tx.us/Doing_Business/Purchased_Client_Services/Regional_CPS_Contracts/forms.asp" TargetMode="External"/><Relationship Id="rId27" Type="http://schemas.openxmlformats.org/officeDocument/2006/relationships/hyperlink" Target="http://www.dfps.state.tx.us/Doing_Business/Purchased_Client_Services/Regional_CPS_Contracts/forms.asp" TargetMode="External"/><Relationship Id="rId30" Type="http://schemas.openxmlformats.org/officeDocument/2006/relationships/hyperlink" Target="https://www.dfps.state.tx.us/Doing_Business/Purchased_Client_Services/Regional_CPS_Contracts/forms.asp" TargetMode="External"/><Relationship Id="rId35" Type="http://schemas.openxmlformats.org/officeDocument/2006/relationships/hyperlink" Target="https://statutes.capitol.texas.gov/Docs/GV/htm/GV.411.htm" TargetMode="External"/><Relationship Id="rId43" Type="http://schemas.openxmlformats.org/officeDocument/2006/relationships/customXml" Target="../customXml/item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s.hhs.texas.gov/pcs/openenrollment.cfm" TargetMode="External"/><Relationship Id="rId17" Type="http://schemas.openxmlformats.org/officeDocument/2006/relationships/hyperlink" Target="http://www.oag.state.tx.us" TargetMode="External"/><Relationship Id="rId25" Type="http://schemas.openxmlformats.org/officeDocument/2006/relationships/hyperlink" Target="https://www.dfps.state.tx.us/Doing_Business/Purchased_Client_Services/Regional_CPS_Contracts/forms.asp" TargetMode="External"/><Relationship Id="rId33" Type="http://schemas.openxmlformats.org/officeDocument/2006/relationships/hyperlink" Target="http://www.dfps.state.tx.us/PCS/Regional_Contracts/forms.asp" TargetMode="External"/><Relationship Id="rId38" Type="http://schemas.openxmlformats.org/officeDocument/2006/relationships/hyperlink" Target="http://www.dfps.state.tx.us/Background_Checks/documents/ABCS_User_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24340E99C88F40BD8251AC0F34ADFF" ma:contentTypeVersion="16" ma:contentTypeDescription="Create a new document." ma:contentTypeScope="" ma:versionID="3bd2108900eceabdd4beb864c353d8e0">
  <xsd:schema xmlns:xsd="http://www.w3.org/2001/XMLSchema" xmlns:xs="http://www.w3.org/2001/XMLSchema" xmlns:p="http://schemas.microsoft.com/office/2006/metadata/properties" xmlns:ns2="16395b74-3ae1-4240-acc0-20ec260a51a8" xmlns:ns3="fa52e9d8-b45c-475d-8474-40cae373fd79" xmlns:ns4="d853a810-d2a2-4c28-9ad9-9100c9a22e04" targetNamespace="http://schemas.microsoft.com/office/2006/metadata/properties" ma:root="true" ma:fieldsID="b63ed256901daa8f87e8b029932f8632" ns2:_="" ns3:_="" ns4:_="">
    <xsd:import namespace="16395b74-3ae1-4240-acc0-20ec260a51a8"/>
    <xsd:import namespace="fa52e9d8-b45c-475d-8474-40cae373fd79"/>
    <xsd:import namespace="d853a810-d2a2-4c28-9ad9-9100c9a22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b74-3ae1-4240-acc0-20ec260a5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2e9d8-b45c-475d-8474-40cae373fd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2f2377-6a9d-4105-9178-8afa4787ff57}" ma:internalName="TaxCatchAll" ma:showField="CatchAllData" ma:web="16395b74-3ae1-4240-acc0-20ec260a5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fa52e9d8-b45c-475d-8474-40cae373fd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2A4103-8064-4C65-8629-F3644C54C64F}">
  <ds:schemaRefs>
    <ds:schemaRef ds:uri="http://schemas.openxmlformats.org/officeDocument/2006/bibliography"/>
  </ds:schemaRefs>
</ds:datastoreItem>
</file>

<file path=customXml/itemProps2.xml><?xml version="1.0" encoding="utf-8"?>
<ds:datastoreItem xmlns:ds="http://schemas.openxmlformats.org/officeDocument/2006/customXml" ds:itemID="{B53EADD7-43B3-429E-AB47-852AF9D6A658}"/>
</file>

<file path=customXml/itemProps3.xml><?xml version="1.0" encoding="utf-8"?>
<ds:datastoreItem xmlns:ds="http://schemas.openxmlformats.org/officeDocument/2006/customXml" ds:itemID="{C4AEC59C-D0E3-4C73-9BD9-C48060ECA1E9}"/>
</file>

<file path=customXml/itemProps4.xml><?xml version="1.0" encoding="utf-8"?>
<ds:datastoreItem xmlns:ds="http://schemas.openxmlformats.org/officeDocument/2006/customXml" ds:itemID="{19A9DDE1-D353-4DE4-8C77-A582BAC7C0EE}"/>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Normal</Template>
  <TotalTime>1</TotalTime>
  <Pages>46</Pages>
  <Words>10653</Words>
  <Characters>60763</Characters>
  <Application>Microsoft Office Word</Application>
  <DocSecurity>0</DocSecurity>
  <Lines>1776</Lines>
  <Paragraphs>789</Paragraphs>
  <ScaleCrop>false</ScaleCrop>
  <HeadingPairs>
    <vt:vector size="2" baseType="variant">
      <vt:variant>
        <vt:lpstr>Title</vt:lpstr>
      </vt:variant>
      <vt:variant>
        <vt:i4>1</vt:i4>
      </vt:variant>
    </vt:vector>
  </HeadingPairs>
  <TitlesOfParts>
    <vt:vector size="1" baseType="lpstr">
      <vt:lpstr>RFP Template</vt:lpstr>
    </vt:vector>
  </TitlesOfParts>
  <Company>State of Texas</Company>
  <LinksUpToDate>false</LinksUpToDate>
  <CharactersWithSpaces>70924</CharactersWithSpaces>
  <SharedDoc>false</SharedDoc>
  <HLinks>
    <vt:vector size="678" baseType="variant">
      <vt:variant>
        <vt:i4>3276804</vt:i4>
      </vt:variant>
      <vt:variant>
        <vt:i4>684</vt:i4>
      </vt:variant>
      <vt:variant>
        <vt:i4>0</vt:i4>
      </vt:variant>
      <vt:variant>
        <vt:i4>5</vt:i4>
      </vt:variant>
      <vt:variant>
        <vt:lpwstr>http://info.sos.state.tx.us/pls/pub/readtac$ext.ViewTAC?tac_view=5&amp;ti=40&amp;pt=19&amp;ch=732&amp;sch=L&amp;rl=Y</vt:lpwstr>
      </vt:variant>
      <vt:variant>
        <vt:lpwstr/>
      </vt:variant>
      <vt:variant>
        <vt:i4>2031726</vt:i4>
      </vt:variant>
      <vt:variant>
        <vt:i4>681</vt:i4>
      </vt:variant>
      <vt:variant>
        <vt:i4>0</vt:i4>
      </vt:variant>
      <vt:variant>
        <vt:i4>5</vt:i4>
      </vt:variant>
      <vt:variant>
        <vt:lpwstr>http://info.sos.state.tx.us/pls/pub/readtac$ext.TacPage?sl=R&amp;app=9&amp;p_dir=&amp;p_rloc=&amp;p_tloc=&amp;p_ploc=&amp;pg=1&amp;p_tac=&amp;ti=1&amp;pt=15&amp;ch=391&amp;rl=121</vt:lpwstr>
      </vt:variant>
      <vt:variant>
        <vt:lpwstr/>
      </vt:variant>
      <vt:variant>
        <vt:i4>1704045</vt:i4>
      </vt:variant>
      <vt:variant>
        <vt:i4>678</vt:i4>
      </vt:variant>
      <vt:variant>
        <vt:i4>0</vt:i4>
      </vt:variant>
      <vt:variant>
        <vt:i4>5</vt:i4>
      </vt:variant>
      <vt:variant>
        <vt:lpwstr>http://info.sos.state.tx.us/pls/pub/readtac$ext.TacPage?sl=R&amp;app=9&amp;p_dir=&amp;p_rloc=&amp;p_tloc=&amp;p_ploc=&amp;pg=1&amp;p_tac=&amp;ti=40&amp;pt=19&amp;ch=732&amp;rl=229</vt:lpwstr>
      </vt:variant>
      <vt:variant>
        <vt:lpwstr/>
      </vt:variant>
      <vt:variant>
        <vt:i4>1638509</vt:i4>
      </vt:variant>
      <vt:variant>
        <vt:i4>675</vt:i4>
      </vt:variant>
      <vt:variant>
        <vt:i4>0</vt:i4>
      </vt:variant>
      <vt:variant>
        <vt:i4>5</vt:i4>
      </vt:variant>
      <vt:variant>
        <vt:lpwstr>http://info.sos.state.tx.us/pls/pub/readtac$ext.TacPage?sl=R&amp;app=9&amp;p_dir=&amp;p_rloc=&amp;p_tloc=&amp;p_ploc=&amp;pg=1&amp;p_tac=&amp;ti=40&amp;pt=19&amp;ch=732&amp;rl=214</vt:lpwstr>
      </vt:variant>
      <vt:variant>
        <vt:lpwstr/>
      </vt:variant>
      <vt:variant>
        <vt:i4>5242946</vt:i4>
      </vt:variant>
      <vt:variant>
        <vt:i4>672</vt:i4>
      </vt:variant>
      <vt:variant>
        <vt:i4>0</vt:i4>
      </vt:variant>
      <vt:variant>
        <vt:i4>5</vt:i4>
      </vt:variant>
      <vt:variant>
        <vt:lpwstr>http://esbd.cpa.state.tx.us/</vt:lpwstr>
      </vt:variant>
      <vt:variant>
        <vt:lpwstr/>
      </vt:variant>
      <vt:variant>
        <vt:i4>5242946</vt:i4>
      </vt:variant>
      <vt:variant>
        <vt:i4>669</vt:i4>
      </vt:variant>
      <vt:variant>
        <vt:i4>0</vt:i4>
      </vt:variant>
      <vt:variant>
        <vt:i4>5</vt:i4>
      </vt:variant>
      <vt:variant>
        <vt:lpwstr>http://esbd.cpa.state.tx.us/</vt:lpwstr>
      </vt:variant>
      <vt:variant>
        <vt:lpwstr/>
      </vt:variant>
      <vt:variant>
        <vt:i4>6815782</vt:i4>
      </vt:variant>
      <vt:variant>
        <vt:i4>636</vt:i4>
      </vt:variant>
      <vt:variant>
        <vt:i4>0</vt:i4>
      </vt:variant>
      <vt:variant>
        <vt:i4>5</vt:i4>
      </vt:variant>
      <vt:variant>
        <vt:lpwstr>http://www.dfps.state.tx.us/documents/PCS/ABCSUserGuideFY09.pdf</vt:lpwstr>
      </vt:variant>
      <vt:variant>
        <vt:lpwstr/>
      </vt:variant>
      <vt:variant>
        <vt:i4>3407923</vt:i4>
      </vt:variant>
      <vt:variant>
        <vt:i4>633</vt:i4>
      </vt:variant>
      <vt:variant>
        <vt:i4>0</vt:i4>
      </vt:variant>
      <vt:variant>
        <vt:i4>5</vt:i4>
      </vt:variant>
      <vt:variant>
        <vt:lpwstr>http://www.sec.gov/answers/execomp.htm</vt:lpwstr>
      </vt:variant>
      <vt:variant>
        <vt:lpwstr/>
      </vt:variant>
      <vt:variant>
        <vt:i4>5308450</vt:i4>
      </vt:variant>
      <vt:variant>
        <vt:i4>630</vt:i4>
      </vt:variant>
      <vt:variant>
        <vt:i4>0</vt:i4>
      </vt:variant>
      <vt:variant>
        <vt:i4>5</vt:i4>
      </vt:variant>
      <vt:variant>
        <vt:lpwstr>http://www.window.state.tx.us/procurement/prog/vendor_performance/</vt:lpwstr>
      </vt:variant>
      <vt:variant>
        <vt:lpwstr/>
      </vt:variant>
      <vt:variant>
        <vt:i4>7077934</vt:i4>
      </vt:variant>
      <vt:variant>
        <vt:i4>615</vt:i4>
      </vt:variant>
      <vt:variant>
        <vt:i4>0</vt:i4>
      </vt:variant>
      <vt:variant>
        <vt:i4>5</vt:i4>
      </vt:variant>
      <vt:variant>
        <vt:lpwstr>http://www.statutes.legis.state.tx.us/Docs/FA/htm/FA.265.htm</vt:lpwstr>
      </vt:variant>
      <vt:variant>
        <vt:lpwstr>265.002</vt:lpwstr>
      </vt:variant>
      <vt:variant>
        <vt:i4>917521</vt:i4>
      </vt:variant>
      <vt:variant>
        <vt:i4>612</vt:i4>
      </vt:variant>
      <vt:variant>
        <vt:i4>0</vt:i4>
      </vt:variant>
      <vt:variant>
        <vt:i4>5</vt:i4>
      </vt:variant>
      <vt:variant>
        <vt:lpwstr>http://www.statutes.legis.state.tx.us/Docs/GV/htm/GV.2155.htm</vt:lpwstr>
      </vt:variant>
      <vt:variant>
        <vt:lpwstr>2155.077</vt:lpwstr>
      </vt:variant>
      <vt:variant>
        <vt:i4>5242946</vt:i4>
      </vt:variant>
      <vt:variant>
        <vt:i4>609</vt:i4>
      </vt:variant>
      <vt:variant>
        <vt:i4>0</vt:i4>
      </vt:variant>
      <vt:variant>
        <vt:i4>5</vt:i4>
      </vt:variant>
      <vt:variant>
        <vt:lpwstr>http://esbd.cpa.state.tx.us/</vt:lpwstr>
      </vt:variant>
      <vt:variant>
        <vt:lpwstr/>
      </vt:variant>
      <vt:variant>
        <vt:i4>1769533</vt:i4>
      </vt:variant>
      <vt:variant>
        <vt:i4>602</vt:i4>
      </vt:variant>
      <vt:variant>
        <vt:i4>0</vt:i4>
      </vt:variant>
      <vt:variant>
        <vt:i4>5</vt:i4>
      </vt:variant>
      <vt:variant>
        <vt:lpwstr/>
      </vt:variant>
      <vt:variant>
        <vt:lpwstr>_Toc298772005</vt:lpwstr>
      </vt:variant>
      <vt:variant>
        <vt:i4>1769533</vt:i4>
      </vt:variant>
      <vt:variant>
        <vt:i4>596</vt:i4>
      </vt:variant>
      <vt:variant>
        <vt:i4>0</vt:i4>
      </vt:variant>
      <vt:variant>
        <vt:i4>5</vt:i4>
      </vt:variant>
      <vt:variant>
        <vt:lpwstr/>
      </vt:variant>
      <vt:variant>
        <vt:lpwstr>_Toc298772004</vt:lpwstr>
      </vt:variant>
      <vt:variant>
        <vt:i4>1769533</vt:i4>
      </vt:variant>
      <vt:variant>
        <vt:i4>590</vt:i4>
      </vt:variant>
      <vt:variant>
        <vt:i4>0</vt:i4>
      </vt:variant>
      <vt:variant>
        <vt:i4>5</vt:i4>
      </vt:variant>
      <vt:variant>
        <vt:lpwstr/>
      </vt:variant>
      <vt:variant>
        <vt:lpwstr>_Toc298772003</vt:lpwstr>
      </vt:variant>
      <vt:variant>
        <vt:i4>1769533</vt:i4>
      </vt:variant>
      <vt:variant>
        <vt:i4>584</vt:i4>
      </vt:variant>
      <vt:variant>
        <vt:i4>0</vt:i4>
      </vt:variant>
      <vt:variant>
        <vt:i4>5</vt:i4>
      </vt:variant>
      <vt:variant>
        <vt:lpwstr/>
      </vt:variant>
      <vt:variant>
        <vt:lpwstr>_Toc298772002</vt:lpwstr>
      </vt:variant>
      <vt:variant>
        <vt:i4>1769533</vt:i4>
      </vt:variant>
      <vt:variant>
        <vt:i4>578</vt:i4>
      </vt:variant>
      <vt:variant>
        <vt:i4>0</vt:i4>
      </vt:variant>
      <vt:variant>
        <vt:i4>5</vt:i4>
      </vt:variant>
      <vt:variant>
        <vt:lpwstr/>
      </vt:variant>
      <vt:variant>
        <vt:lpwstr>_Toc298772001</vt:lpwstr>
      </vt:variant>
      <vt:variant>
        <vt:i4>1769533</vt:i4>
      </vt:variant>
      <vt:variant>
        <vt:i4>572</vt:i4>
      </vt:variant>
      <vt:variant>
        <vt:i4>0</vt:i4>
      </vt:variant>
      <vt:variant>
        <vt:i4>5</vt:i4>
      </vt:variant>
      <vt:variant>
        <vt:lpwstr/>
      </vt:variant>
      <vt:variant>
        <vt:lpwstr>_Toc298772000</vt:lpwstr>
      </vt:variant>
      <vt:variant>
        <vt:i4>1114164</vt:i4>
      </vt:variant>
      <vt:variant>
        <vt:i4>566</vt:i4>
      </vt:variant>
      <vt:variant>
        <vt:i4>0</vt:i4>
      </vt:variant>
      <vt:variant>
        <vt:i4>5</vt:i4>
      </vt:variant>
      <vt:variant>
        <vt:lpwstr/>
      </vt:variant>
      <vt:variant>
        <vt:lpwstr>_Toc298771999</vt:lpwstr>
      </vt:variant>
      <vt:variant>
        <vt:i4>1114164</vt:i4>
      </vt:variant>
      <vt:variant>
        <vt:i4>560</vt:i4>
      </vt:variant>
      <vt:variant>
        <vt:i4>0</vt:i4>
      </vt:variant>
      <vt:variant>
        <vt:i4>5</vt:i4>
      </vt:variant>
      <vt:variant>
        <vt:lpwstr/>
      </vt:variant>
      <vt:variant>
        <vt:lpwstr>_Toc298771998</vt:lpwstr>
      </vt:variant>
      <vt:variant>
        <vt:i4>1114164</vt:i4>
      </vt:variant>
      <vt:variant>
        <vt:i4>554</vt:i4>
      </vt:variant>
      <vt:variant>
        <vt:i4>0</vt:i4>
      </vt:variant>
      <vt:variant>
        <vt:i4>5</vt:i4>
      </vt:variant>
      <vt:variant>
        <vt:lpwstr/>
      </vt:variant>
      <vt:variant>
        <vt:lpwstr>_Toc298771997</vt:lpwstr>
      </vt:variant>
      <vt:variant>
        <vt:i4>1114164</vt:i4>
      </vt:variant>
      <vt:variant>
        <vt:i4>548</vt:i4>
      </vt:variant>
      <vt:variant>
        <vt:i4>0</vt:i4>
      </vt:variant>
      <vt:variant>
        <vt:i4>5</vt:i4>
      </vt:variant>
      <vt:variant>
        <vt:lpwstr/>
      </vt:variant>
      <vt:variant>
        <vt:lpwstr>_Toc298771996</vt:lpwstr>
      </vt:variant>
      <vt:variant>
        <vt:i4>1114164</vt:i4>
      </vt:variant>
      <vt:variant>
        <vt:i4>542</vt:i4>
      </vt:variant>
      <vt:variant>
        <vt:i4>0</vt:i4>
      </vt:variant>
      <vt:variant>
        <vt:i4>5</vt:i4>
      </vt:variant>
      <vt:variant>
        <vt:lpwstr/>
      </vt:variant>
      <vt:variant>
        <vt:lpwstr>_Toc298771995</vt:lpwstr>
      </vt:variant>
      <vt:variant>
        <vt:i4>1114164</vt:i4>
      </vt:variant>
      <vt:variant>
        <vt:i4>536</vt:i4>
      </vt:variant>
      <vt:variant>
        <vt:i4>0</vt:i4>
      </vt:variant>
      <vt:variant>
        <vt:i4>5</vt:i4>
      </vt:variant>
      <vt:variant>
        <vt:lpwstr/>
      </vt:variant>
      <vt:variant>
        <vt:lpwstr>_Toc298771994</vt:lpwstr>
      </vt:variant>
      <vt:variant>
        <vt:i4>1114164</vt:i4>
      </vt:variant>
      <vt:variant>
        <vt:i4>530</vt:i4>
      </vt:variant>
      <vt:variant>
        <vt:i4>0</vt:i4>
      </vt:variant>
      <vt:variant>
        <vt:i4>5</vt:i4>
      </vt:variant>
      <vt:variant>
        <vt:lpwstr/>
      </vt:variant>
      <vt:variant>
        <vt:lpwstr>_Toc298771993</vt:lpwstr>
      </vt:variant>
      <vt:variant>
        <vt:i4>1114164</vt:i4>
      </vt:variant>
      <vt:variant>
        <vt:i4>524</vt:i4>
      </vt:variant>
      <vt:variant>
        <vt:i4>0</vt:i4>
      </vt:variant>
      <vt:variant>
        <vt:i4>5</vt:i4>
      </vt:variant>
      <vt:variant>
        <vt:lpwstr/>
      </vt:variant>
      <vt:variant>
        <vt:lpwstr>_Toc298771992</vt:lpwstr>
      </vt:variant>
      <vt:variant>
        <vt:i4>1114164</vt:i4>
      </vt:variant>
      <vt:variant>
        <vt:i4>518</vt:i4>
      </vt:variant>
      <vt:variant>
        <vt:i4>0</vt:i4>
      </vt:variant>
      <vt:variant>
        <vt:i4>5</vt:i4>
      </vt:variant>
      <vt:variant>
        <vt:lpwstr/>
      </vt:variant>
      <vt:variant>
        <vt:lpwstr>_Toc298771991</vt:lpwstr>
      </vt:variant>
      <vt:variant>
        <vt:i4>1114164</vt:i4>
      </vt:variant>
      <vt:variant>
        <vt:i4>512</vt:i4>
      </vt:variant>
      <vt:variant>
        <vt:i4>0</vt:i4>
      </vt:variant>
      <vt:variant>
        <vt:i4>5</vt:i4>
      </vt:variant>
      <vt:variant>
        <vt:lpwstr/>
      </vt:variant>
      <vt:variant>
        <vt:lpwstr>_Toc298771990</vt:lpwstr>
      </vt:variant>
      <vt:variant>
        <vt:i4>1048628</vt:i4>
      </vt:variant>
      <vt:variant>
        <vt:i4>506</vt:i4>
      </vt:variant>
      <vt:variant>
        <vt:i4>0</vt:i4>
      </vt:variant>
      <vt:variant>
        <vt:i4>5</vt:i4>
      </vt:variant>
      <vt:variant>
        <vt:lpwstr/>
      </vt:variant>
      <vt:variant>
        <vt:lpwstr>_Toc298771989</vt:lpwstr>
      </vt:variant>
      <vt:variant>
        <vt:i4>1048628</vt:i4>
      </vt:variant>
      <vt:variant>
        <vt:i4>500</vt:i4>
      </vt:variant>
      <vt:variant>
        <vt:i4>0</vt:i4>
      </vt:variant>
      <vt:variant>
        <vt:i4>5</vt:i4>
      </vt:variant>
      <vt:variant>
        <vt:lpwstr/>
      </vt:variant>
      <vt:variant>
        <vt:lpwstr>_Toc298771988</vt:lpwstr>
      </vt:variant>
      <vt:variant>
        <vt:i4>1048628</vt:i4>
      </vt:variant>
      <vt:variant>
        <vt:i4>494</vt:i4>
      </vt:variant>
      <vt:variant>
        <vt:i4>0</vt:i4>
      </vt:variant>
      <vt:variant>
        <vt:i4>5</vt:i4>
      </vt:variant>
      <vt:variant>
        <vt:lpwstr/>
      </vt:variant>
      <vt:variant>
        <vt:lpwstr>_Toc298771987</vt:lpwstr>
      </vt:variant>
      <vt:variant>
        <vt:i4>1048628</vt:i4>
      </vt:variant>
      <vt:variant>
        <vt:i4>488</vt:i4>
      </vt:variant>
      <vt:variant>
        <vt:i4>0</vt:i4>
      </vt:variant>
      <vt:variant>
        <vt:i4>5</vt:i4>
      </vt:variant>
      <vt:variant>
        <vt:lpwstr/>
      </vt:variant>
      <vt:variant>
        <vt:lpwstr>_Toc298771986</vt:lpwstr>
      </vt:variant>
      <vt:variant>
        <vt:i4>1048628</vt:i4>
      </vt:variant>
      <vt:variant>
        <vt:i4>482</vt:i4>
      </vt:variant>
      <vt:variant>
        <vt:i4>0</vt:i4>
      </vt:variant>
      <vt:variant>
        <vt:i4>5</vt:i4>
      </vt:variant>
      <vt:variant>
        <vt:lpwstr/>
      </vt:variant>
      <vt:variant>
        <vt:lpwstr>_Toc298771985</vt:lpwstr>
      </vt:variant>
      <vt:variant>
        <vt:i4>1048628</vt:i4>
      </vt:variant>
      <vt:variant>
        <vt:i4>476</vt:i4>
      </vt:variant>
      <vt:variant>
        <vt:i4>0</vt:i4>
      </vt:variant>
      <vt:variant>
        <vt:i4>5</vt:i4>
      </vt:variant>
      <vt:variant>
        <vt:lpwstr/>
      </vt:variant>
      <vt:variant>
        <vt:lpwstr>_Toc298771984</vt:lpwstr>
      </vt:variant>
      <vt:variant>
        <vt:i4>1048628</vt:i4>
      </vt:variant>
      <vt:variant>
        <vt:i4>470</vt:i4>
      </vt:variant>
      <vt:variant>
        <vt:i4>0</vt:i4>
      </vt:variant>
      <vt:variant>
        <vt:i4>5</vt:i4>
      </vt:variant>
      <vt:variant>
        <vt:lpwstr/>
      </vt:variant>
      <vt:variant>
        <vt:lpwstr>_Toc298771983</vt:lpwstr>
      </vt:variant>
      <vt:variant>
        <vt:i4>1048628</vt:i4>
      </vt:variant>
      <vt:variant>
        <vt:i4>464</vt:i4>
      </vt:variant>
      <vt:variant>
        <vt:i4>0</vt:i4>
      </vt:variant>
      <vt:variant>
        <vt:i4>5</vt:i4>
      </vt:variant>
      <vt:variant>
        <vt:lpwstr/>
      </vt:variant>
      <vt:variant>
        <vt:lpwstr>_Toc298771982</vt:lpwstr>
      </vt:variant>
      <vt:variant>
        <vt:i4>1048628</vt:i4>
      </vt:variant>
      <vt:variant>
        <vt:i4>458</vt:i4>
      </vt:variant>
      <vt:variant>
        <vt:i4>0</vt:i4>
      </vt:variant>
      <vt:variant>
        <vt:i4>5</vt:i4>
      </vt:variant>
      <vt:variant>
        <vt:lpwstr/>
      </vt:variant>
      <vt:variant>
        <vt:lpwstr>_Toc298771981</vt:lpwstr>
      </vt:variant>
      <vt:variant>
        <vt:i4>1048628</vt:i4>
      </vt:variant>
      <vt:variant>
        <vt:i4>452</vt:i4>
      </vt:variant>
      <vt:variant>
        <vt:i4>0</vt:i4>
      </vt:variant>
      <vt:variant>
        <vt:i4>5</vt:i4>
      </vt:variant>
      <vt:variant>
        <vt:lpwstr/>
      </vt:variant>
      <vt:variant>
        <vt:lpwstr>_Toc298771980</vt:lpwstr>
      </vt:variant>
      <vt:variant>
        <vt:i4>2031668</vt:i4>
      </vt:variant>
      <vt:variant>
        <vt:i4>446</vt:i4>
      </vt:variant>
      <vt:variant>
        <vt:i4>0</vt:i4>
      </vt:variant>
      <vt:variant>
        <vt:i4>5</vt:i4>
      </vt:variant>
      <vt:variant>
        <vt:lpwstr/>
      </vt:variant>
      <vt:variant>
        <vt:lpwstr>_Toc298771979</vt:lpwstr>
      </vt:variant>
      <vt:variant>
        <vt:i4>2031668</vt:i4>
      </vt:variant>
      <vt:variant>
        <vt:i4>440</vt:i4>
      </vt:variant>
      <vt:variant>
        <vt:i4>0</vt:i4>
      </vt:variant>
      <vt:variant>
        <vt:i4>5</vt:i4>
      </vt:variant>
      <vt:variant>
        <vt:lpwstr/>
      </vt:variant>
      <vt:variant>
        <vt:lpwstr>_Toc298771978</vt:lpwstr>
      </vt:variant>
      <vt:variant>
        <vt:i4>2031668</vt:i4>
      </vt:variant>
      <vt:variant>
        <vt:i4>434</vt:i4>
      </vt:variant>
      <vt:variant>
        <vt:i4>0</vt:i4>
      </vt:variant>
      <vt:variant>
        <vt:i4>5</vt:i4>
      </vt:variant>
      <vt:variant>
        <vt:lpwstr/>
      </vt:variant>
      <vt:variant>
        <vt:lpwstr>_Toc298771977</vt:lpwstr>
      </vt:variant>
      <vt:variant>
        <vt:i4>2031668</vt:i4>
      </vt:variant>
      <vt:variant>
        <vt:i4>428</vt:i4>
      </vt:variant>
      <vt:variant>
        <vt:i4>0</vt:i4>
      </vt:variant>
      <vt:variant>
        <vt:i4>5</vt:i4>
      </vt:variant>
      <vt:variant>
        <vt:lpwstr/>
      </vt:variant>
      <vt:variant>
        <vt:lpwstr>_Toc298771976</vt:lpwstr>
      </vt:variant>
      <vt:variant>
        <vt:i4>2031668</vt:i4>
      </vt:variant>
      <vt:variant>
        <vt:i4>422</vt:i4>
      </vt:variant>
      <vt:variant>
        <vt:i4>0</vt:i4>
      </vt:variant>
      <vt:variant>
        <vt:i4>5</vt:i4>
      </vt:variant>
      <vt:variant>
        <vt:lpwstr/>
      </vt:variant>
      <vt:variant>
        <vt:lpwstr>_Toc298771975</vt:lpwstr>
      </vt:variant>
      <vt:variant>
        <vt:i4>2031668</vt:i4>
      </vt:variant>
      <vt:variant>
        <vt:i4>416</vt:i4>
      </vt:variant>
      <vt:variant>
        <vt:i4>0</vt:i4>
      </vt:variant>
      <vt:variant>
        <vt:i4>5</vt:i4>
      </vt:variant>
      <vt:variant>
        <vt:lpwstr/>
      </vt:variant>
      <vt:variant>
        <vt:lpwstr>_Toc298771974</vt:lpwstr>
      </vt:variant>
      <vt:variant>
        <vt:i4>2031668</vt:i4>
      </vt:variant>
      <vt:variant>
        <vt:i4>410</vt:i4>
      </vt:variant>
      <vt:variant>
        <vt:i4>0</vt:i4>
      </vt:variant>
      <vt:variant>
        <vt:i4>5</vt:i4>
      </vt:variant>
      <vt:variant>
        <vt:lpwstr/>
      </vt:variant>
      <vt:variant>
        <vt:lpwstr>_Toc298771973</vt:lpwstr>
      </vt:variant>
      <vt:variant>
        <vt:i4>2031668</vt:i4>
      </vt:variant>
      <vt:variant>
        <vt:i4>404</vt:i4>
      </vt:variant>
      <vt:variant>
        <vt:i4>0</vt:i4>
      </vt:variant>
      <vt:variant>
        <vt:i4>5</vt:i4>
      </vt:variant>
      <vt:variant>
        <vt:lpwstr/>
      </vt:variant>
      <vt:variant>
        <vt:lpwstr>_Toc298771972</vt:lpwstr>
      </vt:variant>
      <vt:variant>
        <vt:i4>2031668</vt:i4>
      </vt:variant>
      <vt:variant>
        <vt:i4>398</vt:i4>
      </vt:variant>
      <vt:variant>
        <vt:i4>0</vt:i4>
      </vt:variant>
      <vt:variant>
        <vt:i4>5</vt:i4>
      </vt:variant>
      <vt:variant>
        <vt:lpwstr/>
      </vt:variant>
      <vt:variant>
        <vt:lpwstr>_Toc298771971</vt:lpwstr>
      </vt:variant>
      <vt:variant>
        <vt:i4>2031668</vt:i4>
      </vt:variant>
      <vt:variant>
        <vt:i4>392</vt:i4>
      </vt:variant>
      <vt:variant>
        <vt:i4>0</vt:i4>
      </vt:variant>
      <vt:variant>
        <vt:i4>5</vt:i4>
      </vt:variant>
      <vt:variant>
        <vt:lpwstr/>
      </vt:variant>
      <vt:variant>
        <vt:lpwstr>_Toc298771970</vt:lpwstr>
      </vt:variant>
      <vt:variant>
        <vt:i4>1966132</vt:i4>
      </vt:variant>
      <vt:variant>
        <vt:i4>386</vt:i4>
      </vt:variant>
      <vt:variant>
        <vt:i4>0</vt:i4>
      </vt:variant>
      <vt:variant>
        <vt:i4>5</vt:i4>
      </vt:variant>
      <vt:variant>
        <vt:lpwstr/>
      </vt:variant>
      <vt:variant>
        <vt:lpwstr>_Toc298771969</vt:lpwstr>
      </vt:variant>
      <vt:variant>
        <vt:i4>1966132</vt:i4>
      </vt:variant>
      <vt:variant>
        <vt:i4>380</vt:i4>
      </vt:variant>
      <vt:variant>
        <vt:i4>0</vt:i4>
      </vt:variant>
      <vt:variant>
        <vt:i4>5</vt:i4>
      </vt:variant>
      <vt:variant>
        <vt:lpwstr/>
      </vt:variant>
      <vt:variant>
        <vt:lpwstr>_Toc298771968</vt:lpwstr>
      </vt:variant>
      <vt:variant>
        <vt:i4>1966132</vt:i4>
      </vt:variant>
      <vt:variant>
        <vt:i4>374</vt:i4>
      </vt:variant>
      <vt:variant>
        <vt:i4>0</vt:i4>
      </vt:variant>
      <vt:variant>
        <vt:i4>5</vt:i4>
      </vt:variant>
      <vt:variant>
        <vt:lpwstr/>
      </vt:variant>
      <vt:variant>
        <vt:lpwstr>_Toc298771967</vt:lpwstr>
      </vt:variant>
      <vt:variant>
        <vt:i4>1966132</vt:i4>
      </vt:variant>
      <vt:variant>
        <vt:i4>368</vt:i4>
      </vt:variant>
      <vt:variant>
        <vt:i4>0</vt:i4>
      </vt:variant>
      <vt:variant>
        <vt:i4>5</vt:i4>
      </vt:variant>
      <vt:variant>
        <vt:lpwstr/>
      </vt:variant>
      <vt:variant>
        <vt:lpwstr>_Toc298771966</vt:lpwstr>
      </vt:variant>
      <vt:variant>
        <vt:i4>1966132</vt:i4>
      </vt:variant>
      <vt:variant>
        <vt:i4>362</vt:i4>
      </vt:variant>
      <vt:variant>
        <vt:i4>0</vt:i4>
      </vt:variant>
      <vt:variant>
        <vt:i4>5</vt:i4>
      </vt:variant>
      <vt:variant>
        <vt:lpwstr/>
      </vt:variant>
      <vt:variant>
        <vt:lpwstr>_Toc298771965</vt:lpwstr>
      </vt:variant>
      <vt:variant>
        <vt:i4>1966132</vt:i4>
      </vt:variant>
      <vt:variant>
        <vt:i4>356</vt:i4>
      </vt:variant>
      <vt:variant>
        <vt:i4>0</vt:i4>
      </vt:variant>
      <vt:variant>
        <vt:i4>5</vt:i4>
      </vt:variant>
      <vt:variant>
        <vt:lpwstr/>
      </vt:variant>
      <vt:variant>
        <vt:lpwstr>_Toc298771964</vt:lpwstr>
      </vt:variant>
      <vt:variant>
        <vt:i4>1966132</vt:i4>
      </vt:variant>
      <vt:variant>
        <vt:i4>350</vt:i4>
      </vt:variant>
      <vt:variant>
        <vt:i4>0</vt:i4>
      </vt:variant>
      <vt:variant>
        <vt:i4>5</vt:i4>
      </vt:variant>
      <vt:variant>
        <vt:lpwstr/>
      </vt:variant>
      <vt:variant>
        <vt:lpwstr>_Toc298771963</vt:lpwstr>
      </vt:variant>
      <vt:variant>
        <vt:i4>1966132</vt:i4>
      </vt:variant>
      <vt:variant>
        <vt:i4>344</vt:i4>
      </vt:variant>
      <vt:variant>
        <vt:i4>0</vt:i4>
      </vt:variant>
      <vt:variant>
        <vt:i4>5</vt:i4>
      </vt:variant>
      <vt:variant>
        <vt:lpwstr/>
      </vt:variant>
      <vt:variant>
        <vt:lpwstr>_Toc298771962</vt:lpwstr>
      </vt:variant>
      <vt:variant>
        <vt:i4>1966132</vt:i4>
      </vt:variant>
      <vt:variant>
        <vt:i4>338</vt:i4>
      </vt:variant>
      <vt:variant>
        <vt:i4>0</vt:i4>
      </vt:variant>
      <vt:variant>
        <vt:i4>5</vt:i4>
      </vt:variant>
      <vt:variant>
        <vt:lpwstr/>
      </vt:variant>
      <vt:variant>
        <vt:lpwstr>_Toc298771961</vt:lpwstr>
      </vt:variant>
      <vt:variant>
        <vt:i4>1966132</vt:i4>
      </vt:variant>
      <vt:variant>
        <vt:i4>332</vt:i4>
      </vt:variant>
      <vt:variant>
        <vt:i4>0</vt:i4>
      </vt:variant>
      <vt:variant>
        <vt:i4>5</vt:i4>
      </vt:variant>
      <vt:variant>
        <vt:lpwstr/>
      </vt:variant>
      <vt:variant>
        <vt:lpwstr>_Toc298771960</vt:lpwstr>
      </vt:variant>
      <vt:variant>
        <vt:i4>1900596</vt:i4>
      </vt:variant>
      <vt:variant>
        <vt:i4>326</vt:i4>
      </vt:variant>
      <vt:variant>
        <vt:i4>0</vt:i4>
      </vt:variant>
      <vt:variant>
        <vt:i4>5</vt:i4>
      </vt:variant>
      <vt:variant>
        <vt:lpwstr/>
      </vt:variant>
      <vt:variant>
        <vt:lpwstr>_Toc298771959</vt:lpwstr>
      </vt:variant>
      <vt:variant>
        <vt:i4>1900596</vt:i4>
      </vt:variant>
      <vt:variant>
        <vt:i4>320</vt:i4>
      </vt:variant>
      <vt:variant>
        <vt:i4>0</vt:i4>
      </vt:variant>
      <vt:variant>
        <vt:i4>5</vt:i4>
      </vt:variant>
      <vt:variant>
        <vt:lpwstr/>
      </vt:variant>
      <vt:variant>
        <vt:lpwstr>_Toc298771958</vt:lpwstr>
      </vt:variant>
      <vt:variant>
        <vt:i4>1900596</vt:i4>
      </vt:variant>
      <vt:variant>
        <vt:i4>314</vt:i4>
      </vt:variant>
      <vt:variant>
        <vt:i4>0</vt:i4>
      </vt:variant>
      <vt:variant>
        <vt:i4>5</vt:i4>
      </vt:variant>
      <vt:variant>
        <vt:lpwstr/>
      </vt:variant>
      <vt:variant>
        <vt:lpwstr>_Toc298771957</vt:lpwstr>
      </vt:variant>
      <vt:variant>
        <vt:i4>1900596</vt:i4>
      </vt:variant>
      <vt:variant>
        <vt:i4>308</vt:i4>
      </vt:variant>
      <vt:variant>
        <vt:i4>0</vt:i4>
      </vt:variant>
      <vt:variant>
        <vt:i4>5</vt:i4>
      </vt:variant>
      <vt:variant>
        <vt:lpwstr/>
      </vt:variant>
      <vt:variant>
        <vt:lpwstr>_Toc298771956</vt:lpwstr>
      </vt:variant>
      <vt:variant>
        <vt:i4>1900596</vt:i4>
      </vt:variant>
      <vt:variant>
        <vt:i4>302</vt:i4>
      </vt:variant>
      <vt:variant>
        <vt:i4>0</vt:i4>
      </vt:variant>
      <vt:variant>
        <vt:i4>5</vt:i4>
      </vt:variant>
      <vt:variant>
        <vt:lpwstr/>
      </vt:variant>
      <vt:variant>
        <vt:lpwstr>_Toc298771955</vt:lpwstr>
      </vt:variant>
      <vt:variant>
        <vt:i4>1900596</vt:i4>
      </vt:variant>
      <vt:variant>
        <vt:i4>296</vt:i4>
      </vt:variant>
      <vt:variant>
        <vt:i4>0</vt:i4>
      </vt:variant>
      <vt:variant>
        <vt:i4>5</vt:i4>
      </vt:variant>
      <vt:variant>
        <vt:lpwstr/>
      </vt:variant>
      <vt:variant>
        <vt:lpwstr>_Toc298771954</vt:lpwstr>
      </vt:variant>
      <vt:variant>
        <vt:i4>1900596</vt:i4>
      </vt:variant>
      <vt:variant>
        <vt:i4>290</vt:i4>
      </vt:variant>
      <vt:variant>
        <vt:i4>0</vt:i4>
      </vt:variant>
      <vt:variant>
        <vt:i4>5</vt:i4>
      </vt:variant>
      <vt:variant>
        <vt:lpwstr/>
      </vt:variant>
      <vt:variant>
        <vt:lpwstr>_Toc298771953</vt:lpwstr>
      </vt:variant>
      <vt:variant>
        <vt:i4>1900596</vt:i4>
      </vt:variant>
      <vt:variant>
        <vt:i4>284</vt:i4>
      </vt:variant>
      <vt:variant>
        <vt:i4>0</vt:i4>
      </vt:variant>
      <vt:variant>
        <vt:i4>5</vt:i4>
      </vt:variant>
      <vt:variant>
        <vt:lpwstr/>
      </vt:variant>
      <vt:variant>
        <vt:lpwstr>_Toc298771952</vt:lpwstr>
      </vt:variant>
      <vt:variant>
        <vt:i4>1900596</vt:i4>
      </vt:variant>
      <vt:variant>
        <vt:i4>278</vt:i4>
      </vt:variant>
      <vt:variant>
        <vt:i4>0</vt:i4>
      </vt:variant>
      <vt:variant>
        <vt:i4>5</vt:i4>
      </vt:variant>
      <vt:variant>
        <vt:lpwstr/>
      </vt:variant>
      <vt:variant>
        <vt:lpwstr>_Toc298771951</vt:lpwstr>
      </vt:variant>
      <vt:variant>
        <vt:i4>1900596</vt:i4>
      </vt:variant>
      <vt:variant>
        <vt:i4>272</vt:i4>
      </vt:variant>
      <vt:variant>
        <vt:i4>0</vt:i4>
      </vt:variant>
      <vt:variant>
        <vt:i4>5</vt:i4>
      </vt:variant>
      <vt:variant>
        <vt:lpwstr/>
      </vt:variant>
      <vt:variant>
        <vt:lpwstr>_Toc298771950</vt:lpwstr>
      </vt:variant>
      <vt:variant>
        <vt:i4>1835060</vt:i4>
      </vt:variant>
      <vt:variant>
        <vt:i4>266</vt:i4>
      </vt:variant>
      <vt:variant>
        <vt:i4>0</vt:i4>
      </vt:variant>
      <vt:variant>
        <vt:i4>5</vt:i4>
      </vt:variant>
      <vt:variant>
        <vt:lpwstr/>
      </vt:variant>
      <vt:variant>
        <vt:lpwstr>_Toc298771949</vt:lpwstr>
      </vt:variant>
      <vt:variant>
        <vt:i4>1835060</vt:i4>
      </vt:variant>
      <vt:variant>
        <vt:i4>260</vt:i4>
      </vt:variant>
      <vt:variant>
        <vt:i4>0</vt:i4>
      </vt:variant>
      <vt:variant>
        <vt:i4>5</vt:i4>
      </vt:variant>
      <vt:variant>
        <vt:lpwstr/>
      </vt:variant>
      <vt:variant>
        <vt:lpwstr>_Toc298771948</vt:lpwstr>
      </vt:variant>
      <vt:variant>
        <vt:i4>1835060</vt:i4>
      </vt:variant>
      <vt:variant>
        <vt:i4>254</vt:i4>
      </vt:variant>
      <vt:variant>
        <vt:i4>0</vt:i4>
      </vt:variant>
      <vt:variant>
        <vt:i4>5</vt:i4>
      </vt:variant>
      <vt:variant>
        <vt:lpwstr/>
      </vt:variant>
      <vt:variant>
        <vt:lpwstr>_Toc298771947</vt:lpwstr>
      </vt:variant>
      <vt:variant>
        <vt:i4>1835060</vt:i4>
      </vt:variant>
      <vt:variant>
        <vt:i4>248</vt:i4>
      </vt:variant>
      <vt:variant>
        <vt:i4>0</vt:i4>
      </vt:variant>
      <vt:variant>
        <vt:i4>5</vt:i4>
      </vt:variant>
      <vt:variant>
        <vt:lpwstr/>
      </vt:variant>
      <vt:variant>
        <vt:lpwstr>_Toc298771946</vt:lpwstr>
      </vt:variant>
      <vt:variant>
        <vt:i4>1835060</vt:i4>
      </vt:variant>
      <vt:variant>
        <vt:i4>242</vt:i4>
      </vt:variant>
      <vt:variant>
        <vt:i4>0</vt:i4>
      </vt:variant>
      <vt:variant>
        <vt:i4>5</vt:i4>
      </vt:variant>
      <vt:variant>
        <vt:lpwstr/>
      </vt:variant>
      <vt:variant>
        <vt:lpwstr>_Toc298771945</vt:lpwstr>
      </vt:variant>
      <vt:variant>
        <vt:i4>1835060</vt:i4>
      </vt:variant>
      <vt:variant>
        <vt:i4>236</vt:i4>
      </vt:variant>
      <vt:variant>
        <vt:i4>0</vt:i4>
      </vt:variant>
      <vt:variant>
        <vt:i4>5</vt:i4>
      </vt:variant>
      <vt:variant>
        <vt:lpwstr/>
      </vt:variant>
      <vt:variant>
        <vt:lpwstr>_Toc298771944</vt:lpwstr>
      </vt:variant>
      <vt:variant>
        <vt:i4>1835060</vt:i4>
      </vt:variant>
      <vt:variant>
        <vt:i4>230</vt:i4>
      </vt:variant>
      <vt:variant>
        <vt:i4>0</vt:i4>
      </vt:variant>
      <vt:variant>
        <vt:i4>5</vt:i4>
      </vt:variant>
      <vt:variant>
        <vt:lpwstr/>
      </vt:variant>
      <vt:variant>
        <vt:lpwstr>_Toc298771943</vt:lpwstr>
      </vt:variant>
      <vt:variant>
        <vt:i4>1835060</vt:i4>
      </vt:variant>
      <vt:variant>
        <vt:i4>224</vt:i4>
      </vt:variant>
      <vt:variant>
        <vt:i4>0</vt:i4>
      </vt:variant>
      <vt:variant>
        <vt:i4>5</vt:i4>
      </vt:variant>
      <vt:variant>
        <vt:lpwstr/>
      </vt:variant>
      <vt:variant>
        <vt:lpwstr>_Toc298771942</vt:lpwstr>
      </vt:variant>
      <vt:variant>
        <vt:i4>1835060</vt:i4>
      </vt:variant>
      <vt:variant>
        <vt:i4>218</vt:i4>
      </vt:variant>
      <vt:variant>
        <vt:i4>0</vt:i4>
      </vt:variant>
      <vt:variant>
        <vt:i4>5</vt:i4>
      </vt:variant>
      <vt:variant>
        <vt:lpwstr/>
      </vt:variant>
      <vt:variant>
        <vt:lpwstr>_Toc298771941</vt:lpwstr>
      </vt:variant>
      <vt:variant>
        <vt:i4>1835060</vt:i4>
      </vt:variant>
      <vt:variant>
        <vt:i4>212</vt:i4>
      </vt:variant>
      <vt:variant>
        <vt:i4>0</vt:i4>
      </vt:variant>
      <vt:variant>
        <vt:i4>5</vt:i4>
      </vt:variant>
      <vt:variant>
        <vt:lpwstr/>
      </vt:variant>
      <vt:variant>
        <vt:lpwstr>_Toc298771940</vt:lpwstr>
      </vt:variant>
      <vt:variant>
        <vt:i4>1769524</vt:i4>
      </vt:variant>
      <vt:variant>
        <vt:i4>206</vt:i4>
      </vt:variant>
      <vt:variant>
        <vt:i4>0</vt:i4>
      </vt:variant>
      <vt:variant>
        <vt:i4>5</vt:i4>
      </vt:variant>
      <vt:variant>
        <vt:lpwstr/>
      </vt:variant>
      <vt:variant>
        <vt:lpwstr>_Toc298771939</vt:lpwstr>
      </vt:variant>
      <vt:variant>
        <vt:i4>1769524</vt:i4>
      </vt:variant>
      <vt:variant>
        <vt:i4>200</vt:i4>
      </vt:variant>
      <vt:variant>
        <vt:i4>0</vt:i4>
      </vt:variant>
      <vt:variant>
        <vt:i4>5</vt:i4>
      </vt:variant>
      <vt:variant>
        <vt:lpwstr/>
      </vt:variant>
      <vt:variant>
        <vt:lpwstr>_Toc298771938</vt:lpwstr>
      </vt:variant>
      <vt:variant>
        <vt:i4>1769524</vt:i4>
      </vt:variant>
      <vt:variant>
        <vt:i4>194</vt:i4>
      </vt:variant>
      <vt:variant>
        <vt:i4>0</vt:i4>
      </vt:variant>
      <vt:variant>
        <vt:i4>5</vt:i4>
      </vt:variant>
      <vt:variant>
        <vt:lpwstr/>
      </vt:variant>
      <vt:variant>
        <vt:lpwstr>_Toc298771937</vt:lpwstr>
      </vt:variant>
      <vt:variant>
        <vt:i4>1769524</vt:i4>
      </vt:variant>
      <vt:variant>
        <vt:i4>188</vt:i4>
      </vt:variant>
      <vt:variant>
        <vt:i4>0</vt:i4>
      </vt:variant>
      <vt:variant>
        <vt:i4>5</vt:i4>
      </vt:variant>
      <vt:variant>
        <vt:lpwstr/>
      </vt:variant>
      <vt:variant>
        <vt:lpwstr>_Toc298771936</vt:lpwstr>
      </vt:variant>
      <vt:variant>
        <vt:i4>1769524</vt:i4>
      </vt:variant>
      <vt:variant>
        <vt:i4>182</vt:i4>
      </vt:variant>
      <vt:variant>
        <vt:i4>0</vt:i4>
      </vt:variant>
      <vt:variant>
        <vt:i4>5</vt:i4>
      </vt:variant>
      <vt:variant>
        <vt:lpwstr/>
      </vt:variant>
      <vt:variant>
        <vt:lpwstr>_Toc298771935</vt:lpwstr>
      </vt:variant>
      <vt:variant>
        <vt:i4>1769524</vt:i4>
      </vt:variant>
      <vt:variant>
        <vt:i4>176</vt:i4>
      </vt:variant>
      <vt:variant>
        <vt:i4>0</vt:i4>
      </vt:variant>
      <vt:variant>
        <vt:i4>5</vt:i4>
      </vt:variant>
      <vt:variant>
        <vt:lpwstr/>
      </vt:variant>
      <vt:variant>
        <vt:lpwstr>_Toc298771934</vt:lpwstr>
      </vt:variant>
      <vt:variant>
        <vt:i4>1769524</vt:i4>
      </vt:variant>
      <vt:variant>
        <vt:i4>170</vt:i4>
      </vt:variant>
      <vt:variant>
        <vt:i4>0</vt:i4>
      </vt:variant>
      <vt:variant>
        <vt:i4>5</vt:i4>
      </vt:variant>
      <vt:variant>
        <vt:lpwstr/>
      </vt:variant>
      <vt:variant>
        <vt:lpwstr>_Toc298771933</vt:lpwstr>
      </vt:variant>
      <vt:variant>
        <vt:i4>1769524</vt:i4>
      </vt:variant>
      <vt:variant>
        <vt:i4>164</vt:i4>
      </vt:variant>
      <vt:variant>
        <vt:i4>0</vt:i4>
      </vt:variant>
      <vt:variant>
        <vt:i4>5</vt:i4>
      </vt:variant>
      <vt:variant>
        <vt:lpwstr/>
      </vt:variant>
      <vt:variant>
        <vt:lpwstr>_Toc298771932</vt:lpwstr>
      </vt:variant>
      <vt:variant>
        <vt:i4>1769524</vt:i4>
      </vt:variant>
      <vt:variant>
        <vt:i4>158</vt:i4>
      </vt:variant>
      <vt:variant>
        <vt:i4>0</vt:i4>
      </vt:variant>
      <vt:variant>
        <vt:i4>5</vt:i4>
      </vt:variant>
      <vt:variant>
        <vt:lpwstr/>
      </vt:variant>
      <vt:variant>
        <vt:lpwstr>_Toc298771931</vt:lpwstr>
      </vt:variant>
      <vt:variant>
        <vt:i4>1769524</vt:i4>
      </vt:variant>
      <vt:variant>
        <vt:i4>152</vt:i4>
      </vt:variant>
      <vt:variant>
        <vt:i4>0</vt:i4>
      </vt:variant>
      <vt:variant>
        <vt:i4>5</vt:i4>
      </vt:variant>
      <vt:variant>
        <vt:lpwstr/>
      </vt:variant>
      <vt:variant>
        <vt:lpwstr>_Toc298771930</vt:lpwstr>
      </vt:variant>
      <vt:variant>
        <vt:i4>1703988</vt:i4>
      </vt:variant>
      <vt:variant>
        <vt:i4>146</vt:i4>
      </vt:variant>
      <vt:variant>
        <vt:i4>0</vt:i4>
      </vt:variant>
      <vt:variant>
        <vt:i4>5</vt:i4>
      </vt:variant>
      <vt:variant>
        <vt:lpwstr/>
      </vt:variant>
      <vt:variant>
        <vt:lpwstr>_Toc298771929</vt:lpwstr>
      </vt:variant>
      <vt:variant>
        <vt:i4>1703988</vt:i4>
      </vt:variant>
      <vt:variant>
        <vt:i4>140</vt:i4>
      </vt:variant>
      <vt:variant>
        <vt:i4>0</vt:i4>
      </vt:variant>
      <vt:variant>
        <vt:i4>5</vt:i4>
      </vt:variant>
      <vt:variant>
        <vt:lpwstr/>
      </vt:variant>
      <vt:variant>
        <vt:lpwstr>_Toc298771928</vt:lpwstr>
      </vt:variant>
      <vt:variant>
        <vt:i4>1703988</vt:i4>
      </vt:variant>
      <vt:variant>
        <vt:i4>134</vt:i4>
      </vt:variant>
      <vt:variant>
        <vt:i4>0</vt:i4>
      </vt:variant>
      <vt:variant>
        <vt:i4>5</vt:i4>
      </vt:variant>
      <vt:variant>
        <vt:lpwstr/>
      </vt:variant>
      <vt:variant>
        <vt:lpwstr>_Toc298771927</vt:lpwstr>
      </vt:variant>
      <vt:variant>
        <vt:i4>1703988</vt:i4>
      </vt:variant>
      <vt:variant>
        <vt:i4>128</vt:i4>
      </vt:variant>
      <vt:variant>
        <vt:i4>0</vt:i4>
      </vt:variant>
      <vt:variant>
        <vt:i4>5</vt:i4>
      </vt:variant>
      <vt:variant>
        <vt:lpwstr/>
      </vt:variant>
      <vt:variant>
        <vt:lpwstr>_Toc298771926</vt:lpwstr>
      </vt:variant>
      <vt:variant>
        <vt:i4>1703988</vt:i4>
      </vt:variant>
      <vt:variant>
        <vt:i4>122</vt:i4>
      </vt:variant>
      <vt:variant>
        <vt:i4>0</vt:i4>
      </vt:variant>
      <vt:variant>
        <vt:i4>5</vt:i4>
      </vt:variant>
      <vt:variant>
        <vt:lpwstr/>
      </vt:variant>
      <vt:variant>
        <vt:lpwstr>_Toc298771925</vt:lpwstr>
      </vt:variant>
      <vt:variant>
        <vt:i4>1703988</vt:i4>
      </vt:variant>
      <vt:variant>
        <vt:i4>116</vt:i4>
      </vt:variant>
      <vt:variant>
        <vt:i4>0</vt:i4>
      </vt:variant>
      <vt:variant>
        <vt:i4>5</vt:i4>
      </vt:variant>
      <vt:variant>
        <vt:lpwstr/>
      </vt:variant>
      <vt:variant>
        <vt:lpwstr>_Toc298771924</vt:lpwstr>
      </vt:variant>
      <vt:variant>
        <vt:i4>1703988</vt:i4>
      </vt:variant>
      <vt:variant>
        <vt:i4>110</vt:i4>
      </vt:variant>
      <vt:variant>
        <vt:i4>0</vt:i4>
      </vt:variant>
      <vt:variant>
        <vt:i4>5</vt:i4>
      </vt:variant>
      <vt:variant>
        <vt:lpwstr/>
      </vt:variant>
      <vt:variant>
        <vt:lpwstr>_Toc298771923</vt:lpwstr>
      </vt:variant>
      <vt:variant>
        <vt:i4>1703988</vt:i4>
      </vt:variant>
      <vt:variant>
        <vt:i4>104</vt:i4>
      </vt:variant>
      <vt:variant>
        <vt:i4>0</vt:i4>
      </vt:variant>
      <vt:variant>
        <vt:i4>5</vt:i4>
      </vt:variant>
      <vt:variant>
        <vt:lpwstr/>
      </vt:variant>
      <vt:variant>
        <vt:lpwstr>_Toc298771922</vt:lpwstr>
      </vt:variant>
      <vt:variant>
        <vt:i4>1703988</vt:i4>
      </vt:variant>
      <vt:variant>
        <vt:i4>98</vt:i4>
      </vt:variant>
      <vt:variant>
        <vt:i4>0</vt:i4>
      </vt:variant>
      <vt:variant>
        <vt:i4>5</vt:i4>
      </vt:variant>
      <vt:variant>
        <vt:lpwstr/>
      </vt:variant>
      <vt:variant>
        <vt:lpwstr>_Toc298771921</vt:lpwstr>
      </vt:variant>
      <vt:variant>
        <vt:i4>1703988</vt:i4>
      </vt:variant>
      <vt:variant>
        <vt:i4>92</vt:i4>
      </vt:variant>
      <vt:variant>
        <vt:i4>0</vt:i4>
      </vt:variant>
      <vt:variant>
        <vt:i4>5</vt:i4>
      </vt:variant>
      <vt:variant>
        <vt:lpwstr/>
      </vt:variant>
      <vt:variant>
        <vt:lpwstr>_Toc298771920</vt:lpwstr>
      </vt:variant>
      <vt:variant>
        <vt:i4>1638452</vt:i4>
      </vt:variant>
      <vt:variant>
        <vt:i4>86</vt:i4>
      </vt:variant>
      <vt:variant>
        <vt:i4>0</vt:i4>
      </vt:variant>
      <vt:variant>
        <vt:i4>5</vt:i4>
      </vt:variant>
      <vt:variant>
        <vt:lpwstr/>
      </vt:variant>
      <vt:variant>
        <vt:lpwstr>_Toc298771919</vt:lpwstr>
      </vt:variant>
      <vt:variant>
        <vt:i4>1638452</vt:i4>
      </vt:variant>
      <vt:variant>
        <vt:i4>80</vt:i4>
      </vt:variant>
      <vt:variant>
        <vt:i4>0</vt:i4>
      </vt:variant>
      <vt:variant>
        <vt:i4>5</vt:i4>
      </vt:variant>
      <vt:variant>
        <vt:lpwstr/>
      </vt:variant>
      <vt:variant>
        <vt:lpwstr>_Toc298771918</vt:lpwstr>
      </vt:variant>
      <vt:variant>
        <vt:i4>1638452</vt:i4>
      </vt:variant>
      <vt:variant>
        <vt:i4>74</vt:i4>
      </vt:variant>
      <vt:variant>
        <vt:i4>0</vt:i4>
      </vt:variant>
      <vt:variant>
        <vt:i4>5</vt:i4>
      </vt:variant>
      <vt:variant>
        <vt:lpwstr/>
      </vt:variant>
      <vt:variant>
        <vt:lpwstr>_Toc298771917</vt:lpwstr>
      </vt:variant>
      <vt:variant>
        <vt:i4>1638452</vt:i4>
      </vt:variant>
      <vt:variant>
        <vt:i4>68</vt:i4>
      </vt:variant>
      <vt:variant>
        <vt:i4>0</vt:i4>
      </vt:variant>
      <vt:variant>
        <vt:i4>5</vt:i4>
      </vt:variant>
      <vt:variant>
        <vt:lpwstr/>
      </vt:variant>
      <vt:variant>
        <vt:lpwstr>_Toc298771916</vt:lpwstr>
      </vt:variant>
      <vt:variant>
        <vt:i4>1638452</vt:i4>
      </vt:variant>
      <vt:variant>
        <vt:i4>62</vt:i4>
      </vt:variant>
      <vt:variant>
        <vt:i4>0</vt:i4>
      </vt:variant>
      <vt:variant>
        <vt:i4>5</vt:i4>
      </vt:variant>
      <vt:variant>
        <vt:lpwstr/>
      </vt:variant>
      <vt:variant>
        <vt:lpwstr>_Toc298771915</vt:lpwstr>
      </vt:variant>
      <vt:variant>
        <vt:i4>1638452</vt:i4>
      </vt:variant>
      <vt:variant>
        <vt:i4>56</vt:i4>
      </vt:variant>
      <vt:variant>
        <vt:i4>0</vt:i4>
      </vt:variant>
      <vt:variant>
        <vt:i4>5</vt:i4>
      </vt:variant>
      <vt:variant>
        <vt:lpwstr/>
      </vt:variant>
      <vt:variant>
        <vt:lpwstr>_Toc298771914</vt:lpwstr>
      </vt:variant>
      <vt:variant>
        <vt:i4>1638452</vt:i4>
      </vt:variant>
      <vt:variant>
        <vt:i4>50</vt:i4>
      </vt:variant>
      <vt:variant>
        <vt:i4>0</vt:i4>
      </vt:variant>
      <vt:variant>
        <vt:i4>5</vt:i4>
      </vt:variant>
      <vt:variant>
        <vt:lpwstr/>
      </vt:variant>
      <vt:variant>
        <vt:lpwstr>_Toc298771913</vt:lpwstr>
      </vt:variant>
      <vt:variant>
        <vt:i4>1638452</vt:i4>
      </vt:variant>
      <vt:variant>
        <vt:i4>44</vt:i4>
      </vt:variant>
      <vt:variant>
        <vt:i4>0</vt:i4>
      </vt:variant>
      <vt:variant>
        <vt:i4>5</vt:i4>
      </vt:variant>
      <vt:variant>
        <vt:lpwstr/>
      </vt:variant>
      <vt:variant>
        <vt:lpwstr>_Toc298771912</vt:lpwstr>
      </vt:variant>
      <vt:variant>
        <vt:i4>1638452</vt:i4>
      </vt:variant>
      <vt:variant>
        <vt:i4>38</vt:i4>
      </vt:variant>
      <vt:variant>
        <vt:i4>0</vt:i4>
      </vt:variant>
      <vt:variant>
        <vt:i4>5</vt:i4>
      </vt:variant>
      <vt:variant>
        <vt:lpwstr/>
      </vt:variant>
      <vt:variant>
        <vt:lpwstr>_Toc298771911</vt:lpwstr>
      </vt:variant>
      <vt:variant>
        <vt:i4>1638452</vt:i4>
      </vt:variant>
      <vt:variant>
        <vt:i4>32</vt:i4>
      </vt:variant>
      <vt:variant>
        <vt:i4>0</vt:i4>
      </vt:variant>
      <vt:variant>
        <vt:i4>5</vt:i4>
      </vt:variant>
      <vt:variant>
        <vt:lpwstr/>
      </vt:variant>
      <vt:variant>
        <vt:lpwstr>_Toc298771910</vt:lpwstr>
      </vt:variant>
      <vt:variant>
        <vt:i4>1572916</vt:i4>
      </vt:variant>
      <vt:variant>
        <vt:i4>26</vt:i4>
      </vt:variant>
      <vt:variant>
        <vt:i4>0</vt:i4>
      </vt:variant>
      <vt:variant>
        <vt:i4>5</vt:i4>
      </vt:variant>
      <vt:variant>
        <vt:lpwstr/>
      </vt:variant>
      <vt:variant>
        <vt:lpwstr>_Toc298771909</vt:lpwstr>
      </vt:variant>
      <vt:variant>
        <vt:i4>1572916</vt:i4>
      </vt:variant>
      <vt:variant>
        <vt:i4>20</vt:i4>
      </vt:variant>
      <vt:variant>
        <vt:i4>0</vt:i4>
      </vt:variant>
      <vt:variant>
        <vt:i4>5</vt:i4>
      </vt:variant>
      <vt:variant>
        <vt:lpwstr/>
      </vt:variant>
      <vt:variant>
        <vt:lpwstr>_Toc298771908</vt:lpwstr>
      </vt:variant>
      <vt:variant>
        <vt:i4>1572916</vt:i4>
      </vt:variant>
      <vt:variant>
        <vt:i4>14</vt:i4>
      </vt:variant>
      <vt:variant>
        <vt:i4>0</vt:i4>
      </vt:variant>
      <vt:variant>
        <vt:i4>5</vt:i4>
      </vt:variant>
      <vt:variant>
        <vt:lpwstr/>
      </vt:variant>
      <vt:variant>
        <vt:lpwstr>_Toc298771907</vt:lpwstr>
      </vt:variant>
      <vt:variant>
        <vt:i4>1572916</vt:i4>
      </vt:variant>
      <vt:variant>
        <vt:i4>8</vt:i4>
      </vt:variant>
      <vt:variant>
        <vt:i4>0</vt:i4>
      </vt:variant>
      <vt:variant>
        <vt:i4>5</vt:i4>
      </vt:variant>
      <vt:variant>
        <vt:lpwstr/>
      </vt:variant>
      <vt:variant>
        <vt:lpwstr>_Toc298771906</vt:lpwstr>
      </vt:variant>
      <vt:variant>
        <vt:i4>1572916</vt:i4>
      </vt:variant>
      <vt:variant>
        <vt:i4>2</vt:i4>
      </vt:variant>
      <vt:variant>
        <vt:i4>0</vt:i4>
      </vt:variant>
      <vt:variant>
        <vt:i4>5</vt:i4>
      </vt:variant>
      <vt:variant>
        <vt:lpwstr/>
      </vt:variant>
      <vt:variant>
        <vt:lpwstr>_Toc298771905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creator>torresla</dc:creator>
  <cp:lastModifiedBy>McKelvy,Mike (HHSC)</cp:lastModifiedBy>
  <cp:revision>3</cp:revision>
  <cp:lastPrinted>2016-08-25T16:11:00Z</cp:lastPrinted>
  <dcterms:created xsi:type="dcterms:W3CDTF">2026-04-02T17:21:00Z</dcterms:created>
  <dcterms:modified xsi:type="dcterms:W3CDTF">2026-04-02T17:21:00Z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0x010100F524340E99C88F40BD8251AC0F34ADFF</vt:lpwstr>
  </property>
</Properties>
</file>